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F734" w14:textId="77777777" w:rsidR="004157D9" w:rsidRPr="00FD3663" w:rsidRDefault="004157D9" w:rsidP="004157D9">
      <w:pPr>
        <w:ind w:right="48" w:firstLine="446"/>
        <w:jc w:val="right"/>
      </w:pPr>
      <w:r w:rsidRPr="00FD3663">
        <w:t xml:space="preserve">    </w:t>
      </w:r>
      <w:bookmarkStart w:id="0" w:name="OLE_LINK1"/>
      <w:bookmarkStart w:id="1" w:name="_Hlk508952791"/>
      <w:bookmarkStart w:id="2" w:name="_Hlk155709169"/>
      <w:r w:rsidRPr="00FD3663">
        <w:t>Pārtikas drošības, dzīvnieku veselības un vides zinātniskā institūta “BIOR”</w:t>
      </w:r>
    </w:p>
    <w:p w14:paraId="638AEDA9" w14:textId="2A79F24C" w:rsidR="000F533C" w:rsidRPr="00FD3663" w:rsidRDefault="004157D9" w:rsidP="004157D9">
      <w:pPr>
        <w:ind w:right="48"/>
        <w:jc w:val="right"/>
        <w:rPr>
          <w:noProof/>
        </w:rPr>
      </w:pPr>
      <w:r w:rsidRPr="00FD3663">
        <w:t xml:space="preserve">  atklāta konkursa </w:t>
      </w:r>
      <w:bookmarkEnd w:id="0"/>
      <w:r w:rsidRPr="00FD3663">
        <w:rPr>
          <w:noProof/>
        </w:rPr>
        <w:t>„</w:t>
      </w:r>
      <w:r w:rsidR="000F533C" w:rsidRPr="00FD3663">
        <w:rPr>
          <w:noProof/>
        </w:rPr>
        <w:t>Laboratorijas iekārtu iegāde Mikrobioloģijas un patoloģijas laboratorija</w:t>
      </w:r>
      <w:r w:rsidR="00870E5C">
        <w:rPr>
          <w:noProof/>
        </w:rPr>
        <w:t>i</w:t>
      </w:r>
      <w:r w:rsidR="000F533C" w:rsidRPr="00FD3663">
        <w:rPr>
          <w:noProof/>
        </w:rPr>
        <w:t>’’</w:t>
      </w:r>
    </w:p>
    <w:p w14:paraId="7BBC1328" w14:textId="211CA8F8" w:rsidR="004157D9" w:rsidRPr="00FD3663" w:rsidRDefault="004157D9" w:rsidP="004157D9">
      <w:pPr>
        <w:ind w:right="48"/>
        <w:jc w:val="right"/>
      </w:pPr>
      <w:r w:rsidRPr="00FD3663">
        <w:rPr>
          <w:noProof/>
        </w:rPr>
        <w:t xml:space="preserve"> (ID. Nr. BIOR 202</w:t>
      </w:r>
      <w:r w:rsidR="000F533C" w:rsidRPr="00FD3663">
        <w:rPr>
          <w:noProof/>
        </w:rPr>
        <w:t>6</w:t>
      </w:r>
      <w:r w:rsidRPr="00FD3663">
        <w:rPr>
          <w:noProof/>
        </w:rPr>
        <w:t>/</w:t>
      </w:r>
      <w:r w:rsidR="000F533C" w:rsidRPr="00FD3663">
        <w:rPr>
          <w:noProof/>
        </w:rPr>
        <w:t>22</w:t>
      </w:r>
      <w:r w:rsidRPr="00FD3663">
        <w:rPr>
          <w:noProof/>
        </w:rPr>
        <w:t xml:space="preserve">/AK) </w:t>
      </w:r>
      <w:r w:rsidRPr="00FD3663">
        <w:t>nolikuma</w:t>
      </w:r>
    </w:p>
    <w:p w14:paraId="7937EE59" w14:textId="77777777" w:rsidR="004157D9" w:rsidRPr="00FD3663" w:rsidRDefault="004157D9" w:rsidP="004157D9">
      <w:pPr>
        <w:ind w:right="48" w:firstLine="446"/>
        <w:jc w:val="right"/>
      </w:pPr>
      <w:r w:rsidRPr="00FD3663">
        <w:t>2. pielikums</w:t>
      </w:r>
      <w:bookmarkEnd w:id="1"/>
    </w:p>
    <w:p w14:paraId="5E19F1EC" w14:textId="77777777" w:rsidR="000F533C" w:rsidRPr="000F533C" w:rsidRDefault="000F533C" w:rsidP="000F533C">
      <w:pPr>
        <w:ind w:right="72" w:firstLine="446"/>
        <w:jc w:val="right"/>
      </w:pPr>
    </w:p>
    <w:p w14:paraId="37E94053" w14:textId="77777777" w:rsidR="00A46EA4" w:rsidRPr="000F533C" w:rsidRDefault="00A46EA4" w:rsidP="00A46EA4">
      <w:pPr>
        <w:ind w:right="72" w:firstLine="446"/>
        <w:jc w:val="right"/>
        <w:rPr>
          <w:i/>
          <w:iCs/>
        </w:rPr>
      </w:pPr>
      <w:r>
        <w:rPr>
          <w:i/>
          <w:iCs/>
        </w:rPr>
        <w:t>aktualizēta  02.06.2026.</w:t>
      </w:r>
    </w:p>
    <w:p w14:paraId="1BE3A31D" w14:textId="77777777" w:rsidR="000F533C" w:rsidRPr="000605D3" w:rsidRDefault="000F533C" w:rsidP="000F533C">
      <w:pPr>
        <w:ind w:left="88"/>
        <w:jc w:val="center"/>
        <w:rPr>
          <w:bCs/>
          <w:caps/>
          <w:lang w:val="en-US"/>
        </w:rPr>
      </w:pPr>
    </w:p>
    <w:p w14:paraId="06F5488F" w14:textId="77777777" w:rsidR="000F533C" w:rsidRPr="000605D3" w:rsidRDefault="000F533C" w:rsidP="000F533C">
      <w:pPr>
        <w:jc w:val="center"/>
        <w:rPr>
          <w:b/>
          <w:bCs/>
          <w:caps/>
        </w:rPr>
      </w:pPr>
      <w:r w:rsidRPr="000605D3">
        <w:rPr>
          <w:b/>
          <w:bCs/>
          <w:caps/>
        </w:rPr>
        <w:t>Tehniskā specifikācija/tehniskais piedāvājums</w:t>
      </w:r>
    </w:p>
    <w:p w14:paraId="0AED5232" w14:textId="7B38F6F8" w:rsidR="000F533C" w:rsidRPr="000605D3" w:rsidRDefault="000F533C" w:rsidP="000F533C">
      <w:pPr>
        <w:jc w:val="center"/>
        <w:rPr>
          <w:b/>
        </w:rPr>
      </w:pPr>
      <w:r w:rsidRPr="000605D3">
        <w:rPr>
          <w:b/>
        </w:rPr>
        <w:t xml:space="preserve">1. daļa </w:t>
      </w:r>
      <w:r w:rsidRPr="000605D3">
        <w:rPr>
          <w:b/>
          <w:bCs/>
        </w:rPr>
        <w:t xml:space="preserve">Automātiskais AI koloniju skaitītājs un </w:t>
      </w:r>
      <w:proofErr w:type="spellStart"/>
      <w:r w:rsidRPr="000605D3">
        <w:rPr>
          <w:b/>
          <w:bCs/>
        </w:rPr>
        <w:t>inhibīcijas</w:t>
      </w:r>
      <w:proofErr w:type="spellEnd"/>
      <w:r w:rsidRPr="000605D3">
        <w:rPr>
          <w:b/>
          <w:bCs/>
        </w:rPr>
        <w:t xml:space="preserve"> zonu lasītājs</w:t>
      </w:r>
    </w:p>
    <w:bookmarkEnd w:id="2"/>
    <w:p w14:paraId="36C784A1" w14:textId="53677351" w:rsidR="001E71F7" w:rsidRPr="000605D3" w:rsidRDefault="001E71F7">
      <w:pPr>
        <w:spacing w:after="240"/>
        <w:jc w:val="center"/>
      </w:pPr>
    </w:p>
    <w:tbl>
      <w:tblPr>
        <w:tblW w:w="1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0"/>
        <w:gridCol w:w="5186"/>
        <w:gridCol w:w="4111"/>
        <w:gridCol w:w="3174"/>
      </w:tblGrid>
      <w:tr w:rsidR="001E71F7" w:rsidRPr="000605D3" w14:paraId="526508DD" w14:textId="77777777" w:rsidTr="008D7212">
        <w:trPr>
          <w:tblHeader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37DEAB" w14:textId="77777777" w:rsidR="001E71F7" w:rsidRPr="000605D3" w:rsidRDefault="00890D80">
            <w:pPr>
              <w:jc w:val="center"/>
            </w:pPr>
            <w:r w:rsidRPr="000605D3">
              <w:rPr>
                <w:b/>
                <w:bCs/>
              </w:rPr>
              <w:t>Tehniskās prasības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61938" w14:textId="77777777" w:rsidR="001E71F7" w:rsidRPr="000605D3" w:rsidRDefault="00890D80">
            <w:pPr>
              <w:jc w:val="center"/>
            </w:pPr>
            <w:r w:rsidRPr="000605D3">
              <w:rPr>
                <w:b/>
                <w:bCs/>
              </w:rPr>
              <w:t>Pretendenta piedāvātās iekārtas apraksts, ražotājs, marka, citi parametri atbilstoši tehniskajai specifikācijai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E23DAE" w14:textId="72912A88" w:rsidR="001E71F7" w:rsidRPr="000605D3" w:rsidRDefault="00890D80">
            <w:pPr>
              <w:jc w:val="center"/>
            </w:pPr>
            <w:r w:rsidRPr="000605D3">
              <w:rPr>
                <w:b/>
                <w:bCs/>
              </w:rPr>
              <w:t xml:space="preserve">Atsauce uz iekārtas/aprīkojumu raksturojošās dokumentācijas lpp. vai </w:t>
            </w:r>
            <w:proofErr w:type="spellStart"/>
            <w:r w:rsidRPr="000605D3">
              <w:rPr>
                <w:b/>
                <w:bCs/>
              </w:rPr>
              <w:t>linku</w:t>
            </w:r>
            <w:proofErr w:type="spellEnd"/>
            <w:r w:rsidRPr="000605D3">
              <w:rPr>
                <w:b/>
                <w:bCs/>
              </w:rPr>
              <w:t>, kur var atrast atbilstību katrai izvirzītajai prasībai</w:t>
            </w:r>
          </w:p>
        </w:tc>
      </w:tr>
      <w:tr w:rsidR="001E71F7" w:rsidRPr="000605D3" w14:paraId="6E3FD4E1" w14:textId="77777777" w:rsidTr="008D7212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0AE2A" w14:textId="77777777" w:rsidR="001E71F7" w:rsidRPr="000605D3" w:rsidRDefault="00890D80">
            <w:r w:rsidRPr="000605D3">
              <w:rPr>
                <w:b/>
                <w:bCs/>
              </w:rPr>
              <w:t>Komplektācija un tehniskās prasības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6795F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Automātiskais mikrobioloģisko koloniju skaitītājs ar mākslīgā intelekta (AI) atbalstu un </w:t>
            </w:r>
            <w:proofErr w:type="spellStart"/>
            <w:r w:rsidRPr="000605D3">
              <w:t>inhibīcijas</w:t>
            </w:r>
            <w:proofErr w:type="spellEnd"/>
            <w:r w:rsidRPr="000605D3">
              <w:t xml:space="preserve"> zonu (</w:t>
            </w:r>
            <w:proofErr w:type="spellStart"/>
            <w:r w:rsidRPr="000605D3">
              <w:t>antibiogrammu</w:t>
            </w:r>
            <w:proofErr w:type="spellEnd"/>
            <w:r w:rsidRPr="000605D3">
              <w:t>) nolasītāja funkciju.</w:t>
            </w:r>
          </w:p>
          <w:p w14:paraId="64AAEB94" w14:textId="77777777" w:rsidR="001E71F7" w:rsidRPr="000605D3" w:rsidRDefault="001E71F7" w:rsidP="008D7212">
            <w:pPr>
              <w:spacing w:after="60"/>
              <w:jc w:val="both"/>
            </w:pPr>
          </w:p>
          <w:p w14:paraId="0C1C8435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rPr>
                <w:b/>
                <w:bCs/>
              </w:rPr>
              <w:t>Tehniskās prasības:</w:t>
            </w:r>
          </w:p>
          <w:p w14:paraId="3D089DE6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rPr>
                <w:b/>
                <w:bCs/>
              </w:rPr>
              <w:t xml:space="preserve">Pirmais modulis – Automātiskais koloniju skaitītājs ar AI atbalstu un </w:t>
            </w:r>
            <w:proofErr w:type="spellStart"/>
            <w:r w:rsidRPr="000605D3">
              <w:rPr>
                <w:b/>
                <w:bCs/>
              </w:rPr>
              <w:t>inhibīcijas</w:t>
            </w:r>
            <w:proofErr w:type="spellEnd"/>
            <w:r w:rsidRPr="000605D3">
              <w:rPr>
                <w:b/>
                <w:bCs/>
              </w:rPr>
              <w:t xml:space="preserve"> zonu lasītāja funkciju:</w:t>
            </w:r>
          </w:p>
          <w:p w14:paraId="0E9E66AF" w14:textId="13678622" w:rsidR="001E71F7" w:rsidRPr="000605D3" w:rsidRDefault="00890D80" w:rsidP="008D7212">
            <w:pPr>
              <w:spacing w:after="60"/>
              <w:jc w:val="both"/>
            </w:pPr>
            <w:r w:rsidRPr="000605D3">
              <w:t>• Saderī</w:t>
            </w:r>
            <w:r w:rsidR="000F533C" w:rsidRPr="000605D3">
              <w:t>b</w:t>
            </w:r>
            <w:r w:rsidRPr="000605D3">
              <w:t>a ar apaļiem Petri traukiem Ø 55–150 mm un 120 mm kvadrātveida Petri traukiem;</w:t>
            </w:r>
          </w:p>
          <w:p w14:paraId="6DD61127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Koloniju skaitīšana jānodrošina 100% Petri trauka laukumā;</w:t>
            </w:r>
          </w:p>
          <w:p w14:paraId="485CED3E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Automātiska Petri trauku noteikšana;</w:t>
            </w:r>
          </w:p>
          <w:p w14:paraId="300648E7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Saderība ar </w:t>
            </w:r>
            <w:proofErr w:type="spellStart"/>
            <w:r w:rsidRPr="000605D3">
              <w:t>autoinokulātoru</w:t>
            </w:r>
            <w:proofErr w:type="spellEnd"/>
            <w:r w:rsidRPr="000605D3">
              <w:t xml:space="preserve"> un ar Petri trauku marķēšanas ierīci;</w:t>
            </w:r>
          </w:p>
          <w:p w14:paraId="7C27968A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Netiešais apgaismojums (</w:t>
            </w:r>
            <w:proofErr w:type="spellStart"/>
            <w:r w:rsidRPr="000605D3">
              <w:t>White</w:t>
            </w:r>
            <w:proofErr w:type="spellEnd"/>
            <w:r w:rsidRPr="000605D3">
              <w:t xml:space="preserve"> LED Dome vai analogs) augstai precizitātei un atkārtojamībai;</w:t>
            </w:r>
          </w:p>
          <w:p w14:paraId="15C7170F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lastRenderedPageBreak/>
              <w:t>• Automātiska LED apgaismošana ar vismaz 7 kombinācijām; augšējais un/vai apakšējais apgaismojums; melns vai balts fons;</w:t>
            </w:r>
          </w:p>
          <w:p w14:paraId="11CC55B8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Korpuss: krāsots nerūsējošā tērauda korpuss;</w:t>
            </w:r>
          </w:p>
          <w:p w14:paraId="67014151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Sensors: </w:t>
            </w:r>
            <w:proofErr w:type="spellStart"/>
            <w:r w:rsidRPr="000605D3">
              <w:t>Ultra</w:t>
            </w:r>
            <w:proofErr w:type="spellEnd"/>
            <w:r w:rsidRPr="000605D3">
              <w:t xml:space="preserve"> HD CMOS vai analogs;</w:t>
            </w:r>
          </w:p>
          <w:p w14:paraId="3633B996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Optika: HD objektīvs vai analogs;</w:t>
            </w:r>
          </w:p>
          <w:p w14:paraId="79637E50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Palielinājums vismaz x67;</w:t>
            </w:r>
          </w:p>
          <w:p w14:paraId="78F1C68F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Attēla izšķirtspēja ne mazāk kā 12 megapikseļi;</w:t>
            </w:r>
          </w:p>
          <w:p w14:paraId="6E5B53C2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Krāsu </w:t>
            </w:r>
            <w:proofErr w:type="spellStart"/>
            <w:r w:rsidRPr="000605D3">
              <w:t>detekcija</w:t>
            </w:r>
            <w:proofErr w:type="spellEnd"/>
            <w:r w:rsidRPr="000605D3">
              <w:t xml:space="preserve"> vismaz 4 krāsām vienā plāksnē + vismaz 2 krāsas izslēgšanai;</w:t>
            </w:r>
          </w:p>
          <w:p w14:paraId="40A92466" w14:textId="4EC480D0" w:rsidR="001E71F7" w:rsidRPr="000605D3" w:rsidRDefault="00890D80" w:rsidP="008D7212">
            <w:pPr>
              <w:spacing w:after="60"/>
              <w:jc w:val="both"/>
            </w:pPr>
            <w:r w:rsidRPr="000605D3">
              <w:t>• Skaitīšanas veidi: koloniju skaitīšana vismaz uz ieliet</w:t>
            </w:r>
            <w:r w:rsidR="00A46EA4" w:rsidRPr="000605D3">
              <w:t>ie</w:t>
            </w:r>
            <w:r w:rsidRPr="000605D3">
              <w:t xml:space="preserve">m, virsmas, </w:t>
            </w:r>
            <w:proofErr w:type="spellStart"/>
            <w:r w:rsidRPr="000605D3">
              <w:t>Spiral</w:t>
            </w:r>
            <w:proofErr w:type="spellEnd"/>
            <w:r w:rsidRPr="000605D3">
              <w:t xml:space="preserve"> un apļveida uzklājuma Petri traukiem;</w:t>
            </w:r>
          </w:p>
          <w:p w14:paraId="33E63EB0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Jāatbalsta koloniju skaitīšana uz </w:t>
            </w:r>
            <w:proofErr w:type="spellStart"/>
            <w:r w:rsidRPr="000605D3">
              <w:t>hromogēnām</w:t>
            </w:r>
            <w:proofErr w:type="spellEnd"/>
            <w:r w:rsidRPr="000605D3">
              <w:t xml:space="preserve"> plāksnēm;</w:t>
            </w:r>
          </w:p>
          <w:p w14:paraId="22FFB36A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Jāatbalsta vismaz </w:t>
            </w:r>
            <w:proofErr w:type="spellStart"/>
            <w:r w:rsidRPr="000605D3">
              <w:t>Petrifilm</w:t>
            </w:r>
            <w:proofErr w:type="spellEnd"/>
            <w:r w:rsidRPr="000605D3">
              <w:t xml:space="preserve">, </w:t>
            </w:r>
            <w:proofErr w:type="spellStart"/>
            <w:r w:rsidRPr="000605D3">
              <w:t>Compact</w:t>
            </w:r>
            <w:proofErr w:type="spellEnd"/>
            <w:r w:rsidRPr="000605D3">
              <w:t xml:space="preserve"> </w:t>
            </w:r>
            <w:proofErr w:type="spellStart"/>
            <w:r w:rsidRPr="000605D3">
              <w:t>Dry</w:t>
            </w:r>
            <w:proofErr w:type="spellEnd"/>
            <w:r w:rsidRPr="000605D3">
              <w:t>, MC-</w:t>
            </w:r>
            <w:proofErr w:type="spellStart"/>
            <w:r w:rsidRPr="000605D3">
              <w:t>Media</w:t>
            </w:r>
            <w:proofErr w:type="spellEnd"/>
            <w:r w:rsidRPr="000605D3">
              <w:t xml:space="preserve"> </w:t>
            </w:r>
            <w:proofErr w:type="spellStart"/>
            <w:r w:rsidRPr="000605D3">
              <w:t>Pad</w:t>
            </w:r>
            <w:proofErr w:type="spellEnd"/>
            <w:r w:rsidRPr="000605D3">
              <w:t xml:space="preserve">, </w:t>
            </w:r>
            <w:proofErr w:type="spellStart"/>
            <w:r w:rsidRPr="000605D3">
              <w:t>EasyPlate</w:t>
            </w:r>
            <w:proofErr w:type="spellEnd"/>
            <w:r w:rsidRPr="000605D3">
              <w:t xml:space="preserve">, filtrācijas membrānas, kā arī </w:t>
            </w:r>
            <w:proofErr w:type="spellStart"/>
            <w:r w:rsidRPr="000605D3">
              <w:t>kontaktplāksnes</w:t>
            </w:r>
            <w:proofErr w:type="spellEnd"/>
            <w:r w:rsidRPr="000605D3">
              <w:t xml:space="preserve"> (piem., </w:t>
            </w:r>
            <w:proofErr w:type="spellStart"/>
            <w:r w:rsidRPr="000605D3">
              <w:t>Milliflex</w:t>
            </w:r>
            <w:proofErr w:type="spellEnd"/>
            <w:r w:rsidRPr="000605D3">
              <w:t xml:space="preserve"> </w:t>
            </w:r>
            <w:proofErr w:type="spellStart"/>
            <w:r w:rsidRPr="000605D3">
              <w:t>Oasis</w:t>
            </w:r>
            <w:proofErr w:type="spellEnd"/>
            <w:r w:rsidRPr="000605D3">
              <w:t xml:space="preserve">, </w:t>
            </w:r>
            <w:proofErr w:type="spellStart"/>
            <w:r w:rsidRPr="000605D3">
              <w:t>BioCapt</w:t>
            </w:r>
            <w:proofErr w:type="spellEnd"/>
            <w:r w:rsidRPr="000605D3">
              <w:t xml:space="preserve">, </w:t>
            </w:r>
            <w:proofErr w:type="spellStart"/>
            <w:r w:rsidRPr="000605D3">
              <w:t>Hycon</w:t>
            </w:r>
            <w:proofErr w:type="spellEnd"/>
            <w:r w:rsidRPr="000605D3">
              <w:t xml:space="preserve">) un dip </w:t>
            </w:r>
            <w:proofErr w:type="spellStart"/>
            <w:r w:rsidRPr="000605D3">
              <w:t>slide</w:t>
            </w:r>
            <w:proofErr w:type="spellEnd"/>
            <w:r w:rsidRPr="000605D3">
              <w:t xml:space="preserve"> tipa nesēji;</w:t>
            </w:r>
          </w:p>
          <w:p w14:paraId="4692BC4E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Automātiska skaitīšana ar manuālu kontroli (iespēja pievienot vai noņemt kolonijas);</w:t>
            </w:r>
          </w:p>
          <w:p w14:paraId="064ECB2A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Sakļauto (saskarošos) koloniju automātiska atdalīšana;</w:t>
            </w:r>
          </w:p>
          <w:p w14:paraId="17D4C108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Daudzstūra (</w:t>
            </w:r>
            <w:proofErr w:type="spellStart"/>
            <w:r w:rsidRPr="000605D3">
              <w:t>poligonālu</w:t>
            </w:r>
            <w:proofErr w:type="spellEnd"/>
            <w:r w:rsidRPr="000605D3">
              <w:t>) izslēgšanas zonu izveide;</w:t>
            </w:r>
          </w:p>
          <w:p w14:paraId="57FE2147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Koloniju klasifikācija – vismaz baktēriju, raugu un pelējumu klasifikācija;</w:t>
            </w:r>
          </w:p>
          <w:p w14:paraId="4B4F84AC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lastRenderedPageBreak/>
              <w:t>• Skaitīšanas ātrums: ne mazāk kā līdz 1000 kolonijām sekundē;</w:t>
            </w:r>
          </w:p>
          <w:p w14:paraId="44A19932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Minimālais kolonijas izmērs: ne lielāks kā 0,03 mm;</w:t>
            </w:r>
          </w:p>
          <w:p w14:paraId="067EDD6C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</w:t>
            </w:r>
            <w:proofErr w:type="spellStart"/>
            <w:r w:rsidRPr="000605D3">
              <w:t>Inhibīcijas</w:t>
            </w:r>
            <w:proofErr w:type="spellEnd"/>
            <w:r w:rsidRPr="000605D3">
              <w:t xml:space="preserve"> zonu nolasīšana (</w:t>
            </w:r>
            <w:proofErr w:type="spellStart"/>
            <w:r w:rsidRPr="000605D3">
              <w:t>antibiogrammas</w:t>
            </w:r>
            <w:proofErr w:type="spellEnd"/>
            <w:r w:rsidRPr="000605D3">
              <w:t>);</w:t>
            </w:r>
          </w:p>
          <w:p w14:paraId="4C012BEF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Automātiska antibiotiku disku noteikšana ar iespēju manuāli pievienot/noņemt antibiotikas;</w:t>
            </w:r>
          </w:p>
          <w:p w14:paraId="63FF5666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Automātiska </w:t>
            </w:r>
            <w:proofErr w:type="spellStart"/>
            <w:r w:rsidRPr="000605D3">
              <w:t>antibiogrammas</w:t>
            </w:r>
            <w:proofErr w:type="spellEnd"/>
            <w:r w:rsidRPr="000605D3">
              <w:t xml:space="preserve"> nesēja noteikšana: diski (vienlaikus vairāki zīmoli) un iedobes (</w:t>
            </w:r>
            <w:proofErr w:type="spellStart"/>
            <w:r w:rsidRPr="000605D3">
              <w:t>wells</w:t>
            </w:r>
            <w:proofErr w:type="spellEnd"/>
            <w:r w:rsidRPr="000605D3">
              <w:t>);</w:t>
            </w:r>
          </w:p>
          <w:p w14:paraId="55A27A71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Nolasījuma izšķirtspēja: ne sliktāka par ±0,1 mm;</w:t>
            </w:r>
          </w:p>
          <w:p w14:paraId="554036C3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</w:t>
            </w:r>
            <w:proofErr w:type="spellStart"/>
            <w:r w:rsidRPr="000605D3">
              <w:t>Antibiogrammas</w:t>
            </w:r>
            <w:proofErr w:type="spellEnd"/>
            <w:r w:rsidRPr="000605D3">
              <w:t xml:space="preserve"> mērījuma precizitāte: ne sliktāka par ±0,1 mm;</w:t>
            </w:r>
          </w:p>
          <w:p w14:paraId="1B81BE65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Jāspēj apstrādāt līdz 16 antibiotikām uz 120 mm kvadrātveida Petri trauka;</w:t>
            </w:r>
          </w:p>
          <w:p w14:paraId="5B71DD37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Nolasīšanas laiks: 16 </w:t>
            </w:r>
            <w:proofErr w:type="spellStart"/>
            <w:r w:rsidRPr="000605D3">
              <w:t>inhibīcijas</w:t>
            </w:r>
            <w:proofErr w:type="spellEnd"/>
            <w:r w:rsidRPr="000605D3">
              <w:t xml:space="preserve"> zonu nolasījumi ne ilgāk par 4 sekundēm;</w:t>
            </w:r>
          </w:p>
          <w:p w14:paraId="3A406D7C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Programmatūra atbalsta 21 CFR </w:t>
            </w:r>
            <w:proofErr w:type="spellStart"/>
            <w:r w:rsidRPr="000605D3">
              <w:t>Part</w:t>
            </w:r>
            <w:proofErr w:type="spellEnd"/>
            <w:r w:rsidRPr="000605D3">
              <w:t xml:space="preserve"> 11, ISO 7218 un AOAC 977.27;</w:t>
            </w:r>
          </w:p>
          <w:p w14:paraId="54B4F41B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Datu interpretācijas sistēmas: vismaz CA-SFM </w:t>
            </w:r>
            <w:proofErr w:type="spellStart"/>
            <w:r w:rsidRPr="000605D3">
              <w:t>Human</w:t>
            </w:r>
            <w:proofErr w:type="spellEnd"/>
            <w:r w:rsidRPr="000605D3">
              <w:t xml:space="preserve"> Health / EUCAST / CA-SFM </w:t>
            </w:r>
            <w:proofErr w:type="spellStart"/>
            <w:r w:rsidRPr="000605D3">
              <w:t>Veterinary</w:t>
            </w:r>
            <w:proofErr w:type="spellEnd"/>
            <w:r w:rsidRPr="000605D3">
              <w:t xml:space="preserve"> / CLSI, kā arī iespēja izmantot pielāgojamu sarakstu;</w:t>
            </w:r>
          </w:p>
          <w:p w14:paraId="3D058347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Integrēta EUCAST datubāze;</w:t>
            </w:r>
          </w:p>
          <w:p w14:paraId="178A21F9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Nodrošināta izsekojamība un savienojamība ar LIMS/SIL </w:t>
            </w:r>
            <w:proofErr w:type="spellStart"/>
            <w:r w:rsidRPr="000605D3">
              <w:t>pieslēgumu</w:t>
            </w:r>
            <w:proofErr w:type="spellEnd"/>
            <w:r w:rsidRPr="000605D3">
              <w:t>, USB, u.c.;</w:t>
            </w:r>
          </w:p>
          <w:p w14:paraId="29460581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USB datu eksports vismaz Excel, PDF atskaite, attēli </w:t>
            </w:r>
            <w:proofErr w:type="spellStart"/>
            <w:r w:rsidRPr="000605D3">
              <w:t>jpg</w:t>
            </w:r>
            <w:proofErr w:type="spellEnd"/>
            <w:r w:rsidRPr="000605D3">
              <w:t>/</w:t>
            </w:r>
            <w:proofErr w:type="spellStart"/>
            <w:r w:rsidRPr="000605D3">
              <w:t>png</w:t>
            </w:r>
            <w:proofErr w:type="spellEnd"/>
            <w:r w:rsidRPr="000605D3">
              <w:t>/</w:t>
            </w:r>
            <w:proofErr w:type="spellStart"/>
            <w:r w:rsidRPr="000605D3">
              <w:t>bmp</w:t>
            </w:r>
            <w:proofErr w:type="spellEnd"/>
            <w:r w:rsidRPr="000605D3">
              <w:t xml:space="preserve"> formātos;</w:t>
            </w:r>
          </w:p>
          <w:p w14:paraId="7E4DFA9B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lastRenderedPageBreak/>
              <w:t>• Rezultātos jāspēj saglabāt vismaz: attēlu, parauga numuru, komentārus, datumu/laiku, antibiotiku nosaukumu, baktērijas nosaukumu, diametru un interpretāciju pēc standartiem, kā arī kritiskos diametrus (min/</w:t>
            </w:r>
            <w:proofErr w:type="spellStart"/>
            <w:r w:rsidRPr="000605D3">
              <w:t>max</w:t>
            </w:r>
            <w:proofErr w:type="spellEnd"/>
            <w:r w:rsidRPr="000605D3">
              <w:t>);</w:t>
            </w:r>
          </w:p>
          <w:p w14:paraId="1093F6DC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Lietotāju kontu pārvaldība lokāli vai ar LDAP;</w:t>
            </w:r>
          </w:p>
          <w:p w14:paraId="177214CA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Programmatūrai pieejama pastāvīga licence; programmatūras atjauninājumi vismaz 3 gadus;</w:t>
            </w:r>
          </w:p>
          <w:p w14:paraId="0E944C13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Barošanas spriegums: 230–240 V; 50–60 Hz;</w:t>
            </w:r>
          </w:p>
          <w:p w14:paraId="6A371B57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Maksimālā jauda: ne lielāka kā 140 W;</w:t>
            </w:r>
          </w:p>
          <w:p w14:paraId="5F20B969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Atbilstības marķējumi: CE, UKCA, </w:t>
            </w:r>
            <w:proofErr w:type="spellStart"/>
            <w:r w:rsidRPr="000605D3">
              <w:t>RoHS</w:t>
            </w:r>
            <w:proofErr w:type="spellEnd"/>
            <w:r w:rsidRPr="000605D3">
              <w:t>, WEEE (vai ekvivalenti atbilstības marķējumi);</w:t>
            </w:r>
          </w:p>
          <w:p w14:paraId="0575E510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Izmēri (P x </w:t>
            </w:r>
            <w:proofErr w:type="spellStart"/>
            <w:r w:rsidRPr="000605D3">
              <w:t>Dz</w:t>
            </w:r>
            <w:proofErr w:type="spellEnd"/>
            <w:r w:rsidRPr="000605D3">
              <w:t xml:space="preserve"> x A): ne lielāki par 47 x 47 x 64 cm;</w:t>
            </w:r>
          </w:p>
          <w:p w14:paraId="16E14A37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Svars: ne lielāks par 26 kg;</w:t>
            </w:r>
          </w:p>
          <w:p w14:paraId="5BE8EAAF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Komplektācijā: barošanas bloks, USB kabelis, 3 validācijas plāksnes, lietotāja rokasgrāmata, atbilstības sertifikāts/garantijas karte;</w:t>
            </w:r>
          </w:p>
          <w:p w14:paraId="11801916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Optimālai sistēmas un programmatūras darbības nodrošināšanai komplektācijā stacionārais dators ar šādiem parametriem:</w:t>
            </w:r>
          </w:p>
          <w:p w14:paraId="7A4F2ED7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Windows 11 </w:t>
            </w:r>
            <w:proofErr w:type="spellStart"/>
            <w:r w:rsidRPr="000605D3">
              <w:t>Pro</w:t>
            </w:r>
            <w:proofErr w:type="spellEnd"/>
            <w:r w:rsidRPr="000605D3">
              <w:t xml:space="preserve"> vai ekvivalenta operētājsistēma;</w:t>
            </w:r>
          </w:p>
          <w:p w14:paraId="4AC4E3BE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procesors ar vismaz 3,7 GHz frekvenci un vismaz 24 kodoliem;</w:t>
            </w:r>
          </w:p>
          <w:p w14:paraId="7E61D0C1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SSD cietais disks ar atmiņu ne mazāku par 1 TB;</w:t>
            </w:r>
          </w:p>
          <w:p w14:paraId="09926910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vismaz 32 GB DDR5 operatīvā atmiņa;</w:t>
            </w:r>
          </w:p>
          <w:p w14:paraId="50D5427C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lastRenderedPageBreak/>
              <w:t xml:space="preserve">      - </w:t>
            </w:r>
            <w:proofErr w:type="spellStart"/>
            <w:r w:rsidRPr="000605D3">
              <w:t>GeForce</w:t>
            </w:r>
            <w:proofErr w:type="spellEnd"/>
            <w:r w:rsidRPr="000605D3">
              <w:t xml:space="preserve"> RTX 5060 vai labāka videokarte ar vismaz 8 GB GDDR7 atmiņu;</w:t>
            </w:r>
          </w:p>
          <w:p w14:paraId="20646751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barošanas bloks ar jaudu vismaz 750 W un 80PLUS </w:t>
            </w:r>
            <w:proofErr w:type="spellStart"/>
            <w:r w:rsidRPr="000605D3">
              <w:t>gold</w:t>
            </w:r>
            <w:proofErr w:type="spellEnd"/>
            <w:r w:rsidRPr="000605D3">
              <w:t xml:space="preserve"> vai augstāks efektivitātes sertifikāts;</w:t>
            </w:r>
          </w:p>
          <w:p w14:paraId="46DC40DA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vismaz 24” monitors ar </w:t>
            </w:r>
            <w:proofErr w:type="spellStart"/>
            <w:r w:rsidRPr="000605D3">
              <w:t>Full</w:t>
            </w:r>
            <w:proofErr w:type="spellEnd"/>
            <w:r w:rsidRPr="000605D3">
              <w:t xml:space="preserve"> HD izšķirtspēju un kontrasta attiecību ne sliktāku par 1000:1;</w:t>
            </w:r>
          </w:p>
          <w:p w14:paraId="0AB0CE67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komplektā arī pele un klaviatūra.</w:t>
            </w:r>
          </w:p>
          <w:p w14:paraId="3BEB0BC7" w14:textId="77777777" w:rsidR="001E71F7" w:rsidRPr="000605D3" w:rsidRDefault="001E71F7" w:rsidP="008D7212">
            <w:pPr>
              <w:spacing w:after="60"/>
              <w:jc w:val="both"/>
            </w:pPr>
          </w:p>
          <w:p w14:paraId="432F9A46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rPr>
                <w:b/>
                <w:bCs/>
              </w:rPr>
              <w:t>Otrais modulis – Automātiskais Petri trauciņu sējējs (</w:t>
            </w:r>
            <w:proofErr w:type="spellStart"/>
            <w:r w:rsidRPr="000605D3">
              <w:rPr>
                <w:b/>
                <w:bCs/>
              </w:rPr>
              <w:t>autoinokulātors</w:t>
            </w:r>
            <w:proofErr w:type="spellEnd"/>
            <w:r w:rsidRPr="000605D3">
              <w:rPr>
                <w:b/>
                <w:bCs/>
              </w:rPr>
              <w:t xml:space="preserve"> / </w:t>
            </w:r>
            <w:proofErr w:type="spellStart"/>
            <w:r w:rsidRPr="000605D3">
              <w:rPr>
                <w:b/>
                <w:bCs/>
              </w:rPr>
              <w:t>spiral</w:t>
            </w:r>
            <w:proofErr w:type="spellEnd"/>
            <w:r w:rsidRPr="000605D3">
              <w:rPr>
                <w:b/>
                <w:bCs/>
              </w:rPr>
              <w:t xml:space="preserve"> </w:t>
            </w:r>
            <w:proofErr w:type="spellStart"/>
            <w:r w:rsidRPr="000605D3">
              <w:rPr>
                <w:b/>
                <w:bCs/>
              </w:rPr>
              <w:t>plater</w:t>
            </w:r>
            <w:proofErr w:type="spellEnd"/>
            <w:r w:rsidRPr="000605D3">
              <w:rPr>
                <w:b/>
                <w:bCs/>
              </w:rPr>
              <w:t>):</w:t>
            </w:r>
          </w:p>
          <w:p w14:paraId="143E4620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Materiāls: pilnībā no nerūsējošā tērauda;</w:t>
            </w:r>
          </w:p>
          <w:p w14:paraId="3414F32C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Petri trauciņu diametrs: vismaz 90 mm un 150 mm;</w:t>
            </w:r>
          </w:p>
          <w:p w14:paraId="22C1A5A5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Skaitīšanas diapazons: no 100 līdz 1×10⁷ CFU/</w:t>
            </w:r>
            <w:proofErr w:type="spellStart"/>
            <w:r w:rsidRPr="000605D3">
              <w:t>mL</w:t>
            </w:r>
            <w:proofErr w:type="spellEnd"/>
            <w:r w:rsidRPr="000605D3">
              <w:t>;</w:t>
            </w:r>
          </w:p>
          <w:p w14:paraId="79FC696E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Iepriekš iestatītie tilpumi: vismaz 50, 100 un 200 µL;</w:t>
            </w:r>
          </w:p>
          <w:p w14:paraId="63658D88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Programmējamais tilpums: vismaz no 10 līdz 1000 µL (caur USB);</w:t>
            </w:r>
          </w:p>
          <w:p w14:paraId="49F37BE3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Tilpuma precizitāte: ne sliktāka par ±0,5 % (normālajā režīmā);</w:t>
            </w:r>
          </w:p>
          <w:p w14:paraId="1CE4995F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Šļirces ietilpība: vismaz 1000 µL;</w:t>
            </w:r>
          </w:p>
          <w:p w14:paraId="08DC8631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Sēšanas laiks: ne ilgāk par 8 sekundēm;</w:t>
            </w:r>
          </w:p>
          <w:p w14:paraId="0F14AD84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Pilns cikla laiks: ne ilgāks par 25 sekundēm (1 dezinfekcija + 1 parauga ņemšana + 1 sēšana);</w:t>
            </w:r>
          </w:p>
          <w:p w14:paraId="27515EC5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Eksponenciālais režīms (90 mm): 4 atšķaidījumu log-soļi uz Ø 90 mm trauciņu;</w:t>
            </w:r>
          </w:p>
          <w:p w14:paraId="77AD7FC8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Drošības sensors gadījumā, ja nav dezinfekcijas šķidruma;</w:t>
            </w:r>
          </w:p>
          <w:p w14:paraId="560C2227" w14:textId="5A2659A7" w:rsidR="001E71F7" w:rsidRPr="000605D3" w:rsidRDefault="00890D80" w:rsidP="008D7212">
            <w:pPr>
              <w:spacing w:after="60"/>
              <w:jc w:val="both"/>
            </w:pPr>
            <w:r w:rsidRPr="000605D3">
              <w:lastRenderedPageBreak/>
              <w:t xml:space="preserve">• Paraugu ievades formāts: vismaz </w:t>
            </w:r>
            <w:proofErr w:type="spellStart"/>
            <w:r w:rsidRPr="000605D3">
              <w:t>Eppendorf</w:t>
            </w:r>
            <w:proofErr w:type="spellEnd"/>
            <w:r w:rsidRPr="000605D3">
              <w:t xml:space="preserve">™ 0,5/1,5/2 </w:t>
            </w:r>
            <w:proofErr w:type="spellStart"/>
            <w:r w:rsidRPr="000605D3">
              <w:t>mL</w:t>
            </w:r>
            <w:proofErr w:type="spellEnd"/>
            <w:r w:rsidRPr="000605D3">
              <w:t xml:space="preserve"> trauciņi</w:t>
            </w:r>
            <w:r w:rsidR="00085190" w:rsidRPr="000605D3">
              <w:t xml:space="preserve"> vai 5ml trauciņi; </w:t>
            </w:r>
          </w:p>
          <w:p w14:paraId="2A870DCF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</w:t>
            </w:r>
            <w:proofErr w:type="spellStart"/>
            <w:r w:rsidRPr="000605D3">
              <w:t>Uzpildes</w:t>
            </w:r>
            <w:proofErr w:type="spellEnd"/>
            <w:r w:rsidRPr="000605D3">
              <w:t xml:space="preserve"> laiks programmējams (dažādas viskozitātes paraugiem) caur USB;</w:t>
            </w:r>
          </w:p>
          <w:p w14:paraId="1A29774C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Izsekojamība: Excel eksports, LIMS integrācija;</w:t>
            </w:r>
          </w:p>
          <w:p w14:paraId="43D261D2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Saderība: etiķešu izdruka un automātiska datu pārsūtīšana uz koloniju skaitītājiem;</w:t>
            </w:r>
          </w:p>
          <w:p w14:paraId="78FF8C81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Standartu atbilstība: vismaz ISO 7218, ISO 4833-2, FDA BAM, AOAC 977.27;</w:t>
            </w:r>
          </w:p>
          <w:p w14:paraId="7EBE1B2F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Pieslēdzams datoram caur USB vai analogu;</w:t>
            </w:r>
          </w:p>
          <w:p w14:paraId="5E25D0AF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Izmēri (P x </w:t>
            </w:r>
            <w:proofErr w:type="spellStart"/>
            <w:r w:rsidRPr="000605D3">
              <w:t>Dz</w:t>
            </w:r>
            <w:proofErr w:type="spellEnd"/>
            <w:r w:rsidRPr="000605D3">
              <w:t xml:space="preserve"> x A): ne lielāks par 40 x 45 x 30 cm;</w:t>
            </w:r>
          </w:p>
          <w:p w14:paraId="6BC3B817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Komplektācijā vismaz:</w:t>
            </w:r>
          </w:p>
          <w:p w14:paraId="4E7A477C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- 1 pagrieziena platforma Ø 90 mm Petri trauciņiem (pēc noklusējuma iekļauta ierīcē);</w:t>
            </w:r>
          </w:p>
          <w:p w14:paraId="44154713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- 1 zila krāsviela testēšanai;</w:t>
            </w:r>
          </w:p>
          <w:p w14:paraId="7F54745F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- 1 šļirce ar silikona šļūteni;</w:t>
            </w:r>
          </w:p>
          <w:p w14:paraId="660163DC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- 1 sēšanas gredzens Ø 150 mm Petri trauciņiem;</w:t>
            </w:r>
          </w:p>
          <w:p w14:paraId="5E60D8CB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- 1 skaitīšanas režģis Ø 90 mm Petri trauciņiem;</w:t>
            </w:r>
          </w:p>
          <w:p w14:paraId="4469D6D6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- 1 skaitīšanas režģis Ø 150 mm Petri trauciņiem;</w:t>
            </w:r>
          </w:p>
          <w:p w14:paraId="2B63A995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- 1 konteinera statīvs testēšanai;</w:t>
            </w:r>
          </w:p>
          <w:p w14:paraId="296D8ACD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- 1 filtru komplekts (2 filtri);</w:t>
            </w:r>
          </w:p>
          <w:p w14:paraId="6A72B3DC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iekārtas vadības programmatūra;</w:t>
            </w:r>
          </w:p>
          <w:p w14:paraId="4D6AF383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- 1 USB A/B kabelis;</w:t>
            </w:r>
          </w:p>
          <w:p w14:paraId="1B0CB458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vismaz 1000 ne mazāk kā 5 </w:t>
            </w:r>
            <w:proofErr w:type="spellStart"/>
            <w:r w:rsidRPr="000605D3">
              <w:t>mL</w:t>
            </w:r>
            <w:proofErr w:type="spellEnd"/>
            <w:r w:rsidRPr="000605D3">
              <w:t xml:space="preserve"> paraugu trauciņi;</w:t>
            </w:r>
          </w:p>
          <w:p w14:paraId="516F5FF2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- 1 iepakojums ar šķidro mazgāšanas līdzekli;</w:t>
            </w:r>
          </w:p>
          <w:p w14:paraId="38C0A7CC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lastRenderedPageBreak/>
              <w:t xml:space="preserve">      - vismaz 4 savienojuma komplekti GL45 pudelei;</w:t>
            </w:r>
          </w:p>
          <w:p w14:paraId="51F211A1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vismaz 1 dubultais savienojuma komplekts GL45 pudelei;</w:t>
            </w:r>
          </w:p>
          <w:p w14:paraId="4E9B2321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vismaz 1 </w:t>
            </w:r>
            <w:proofErr w:type="spellStart"/>
            <w:r w:rsidRPr="000605D3">
              <w:t>stuluss</w:t>
            </w:r>
            <w:proofErr w:type="spellEnd"/>
            <w:r w:rsidRPr="000605D3">
              <w:t>;</w:t>
            </w:r>
          </w:p>
          <w:p w14:paraId="309F9A6E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saderīgs ar iekārtu </w:t>
            </w:r>
            <w:proofErr w:type="spellStart"/>
            <w:r w:rsidRPr="000605D3">
              <w:t>aizsargkupols</w:t>
            </w:r>
            <w:proofErr w:type="spellEnd"/>
            <w:r w:rsidRPr="000605D3">
              <w:t xml:space="preserve"> (darbam ārpus </w:t>
            </w:r>
            <w:proofErr w:type="spellStart"/>
            <w:r w:rsidRPr="000605D3">
              <w:t>laminārās</w:t>
            </w:r>
            <w:proofErr w:type="spellEnd"/>
            <w:r w:rsidRPr="000605D3">
              <w:t xml:space="preserve"> plūsmas);</w:t>
            </w:r>
          </w:p>
          <w:p w14:paraId="3B23199D" w14:textId="3F53DE1B" w:rsidR="001E71F7" w:rsidRPr="000605D3" w:rsidRDefault="00890D80" w:rsidP="000053A9">
            <w:pPr>
              <w:spacing w:after="60"/>
              <w:jc w:val="both"/>
            </w:pPr>
            <w:r w:rsidRPr="000605D3">
              <w:t xml:space="preserve">     </w:t>
            </w:r>
          </w:p>
          <w:p w14:paraId="4C9A6B02" w14:textId="77777777" w:rsidR="001E71F7" w:rsidRPr="000605D3" w:rsidRDefault="001E71F7" w:rsidP="008D7212">
            <w:pPr>
              <w:spacing w:after="60"/>
              <w:jc w:val="both"/>
            </w:pPr>
          </w:p>
          <w:p w14:paraId="5B0816CC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rPr>
                <w:b/>
                <w:bCs/>
              </w:rPr>
              <w:t>Trešais modulis – Petri trauku marķēšanas sistēma mikrobioloģiskajai analīzei:</w:t>
            </w:r>
          </w:p>
          <w:p w14:paraId="605F7F9A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Marķēšanas ātrums: vismaz 20 uzlīmes minūtē;</w:t>
            </w:r>
          </w:p>
          <w:p w14:paraId="4AAF1B93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Savienojamība: tīkls (</w:t>
            </w:r>
            <w:proofErr w:type="spellStart"/>
            <w:r w:rsidRPr="000605D3">
              <w:t>Network</w:t>
            </w:r>
            <w:proofErr w:type="spellEnd"/>
            <w:r w:rsidRPr="000605D3">
              <w:t>) un/vai USB;</w:t>
            </w:r>
          </w:p>
          <w:p w14:paraId="3AC1AE12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Ievades formāts: burtciparu (</w:t>
            </w:r>
            <w:proofErr w:type="spellStart"/>
            <w:r w:rsidRPr="000605D3">
              <w:t>alphanumerical</w:t>
            </w:r>
            <w:proofErr w:type="spellEnd"/>
            <w:r w:rsidRPr="000605D3">
              <w:t>) vai analogs;</w:t>
            </w:r>
          </w:p>
          <w:p w14:paraId="333FAFF2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Izvades formāts: vismaz burtciparu, svītrkods (</w:t>
            </w:r>
            <w:proofErr w:type="spellStart"/>
            <w:r w:rsidRPr="000605D3">
              <w:t>barcode</w:t>
            </w:r>
            <w:proofErr w:type="spellEnd"/>
            <w:r w:rsidRPr="000605D3">
              <w:t xml:space="preserve">), </w:t>
            </w:r>
            <w:proofErr w:type="spellStart"/>
            <w:r w:rsidRPr="000605D3">
              <w:t>datamatrix</w:t>
            </w:r>
            <w:proofErr w:type="spellEnd"/>
            <w:r w:rsidRPr="000605D3">
              <w:t>;</w:t>
            </w:r>
          </w:p>
          <w:p w14:paraId="2D4DB4BA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Automātiskā datu importēšana/eksportēšana: CSV formāts vai analogs;</w:t>
            </w:r>
          </w:p>
          <w:p w14:paraId="191B06EF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Lietotāju pārvaldība: lokālā vai LDAP;</w:t>
            </w:r>
          </w:p>
          <w:p w14:paraId="3CE5BD9D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Uzlīmes izmērs: 50 x 5 mm +/- 10%;</w:t>
            </w:r>
          </w:p>
          <w:p w14:paraId="54A8121E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>• Maksimālais rakstzīmju skaits uz uzlīmes: vismaz 73 burtciparu rakstzīmes;</w:t>
            </w:r>
          </w:p>
          <w:p w14:paraId="4ECBD9D2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Drukāšanas izšķirtspēja: vismaz 600 </w:t>
            </w:r>
            <w:proofErr w:type="spellStart"/>
            <w:r w:rsidRPr="000605D3">
              <w:t>dpi</w:t>
            </w:r>
            <w:proofErr w:type="spellEnd"/>
            <w:r w:rsidRPr="000605D3">
              <w:t>;</w:t>
            </w:r>
          </w:p>
          <w:p w14:paraId="7D702DB8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Iekārtas izmēri (P x </w:t>
            </w:r>
            <w:proofErr w:type="spellStart"/>
            <w:r w:rsidRPr="000605D3">
              <w:t>Dz</w:t>
            </w:r>
            <w:proofErr w:type="spellEnd"/>
            <w:r w:rsidRPr="000605D3">
              <w:t xml:space="preserve"> x A): ne lielāks par 30 x 57 x 26 cm;</w:t>
            </w:r>
          </w:p>
          <w:p w14:paraId="5396E347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lastRenderedPageBreak/>
              <w:t xml:space="preserve">• Komplektācijā: printeris, programmatūra, strāvas kabelis, USB kabelis, </w:t>
            </w:r>
            <w:proofErr w:type="spellStart"/>
            <w:r w:rsidRPr="000605D3">
              <w:t>termotransfera</w:t>
            </w:r>
            <w:proofErr w:type="spellEnd"/>
            <w:r w:rsidRPr="000605D3">
              <w:t xml:space="preserve"> lente, patrona (</w:t>
            </w:r>
            <w:proofErr w:type="spellStart"/>
            <w:r w:rsidRPr="000605D3">
              <w:t>chuck</w:t>
            </w:r>
            <w:proofErr w:type="spellEnd"/>
            <w:r w:rsidRPr="000605D3">
              <w:t>), vismaz 3 ruļļi ar uzlīmēm (pa 2500 gab.);</w:t>
            </w:r>
          </w:p>
          <w:p w14:paraId="5E9A0950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• </w:t>
            </w:r>
            <w:proofErr w:type="spellStart"/>
            <w:r w:rsidRPr="000605D3">
              <w:t>All-in-one</w:t>
            </w:r>
            <w:proofErr w:type="spellEnd"/>
            <w:r w:rsidRPr="000605D3">
              <w:t xml:space="preserve"> tipa dators, savietojams ar moduļiem divi un trīs, ar šādiem parametriem:</w:t>
            </w:r>
          </w:p>
          <w:p w14:paraId="566418D4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vismaz 23,8” ekrāns;</w:t>
            </w:r>
          </w:p>
          <w:p w14:paraId="591963E4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operatīvā atmiņa vismaz 16 GB;</w:t>
            </w:r>
          </w:p>
          <w:p w14:paraId="3E1A0ABA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Intel </w:t>
            </w:r>
            <w:proofErr w:type="spellStart"/>
            <w:r w:rsidRPr="000605D3">
              <w:t>Core</w:t>
            </w:r>
            <w:proofErr w:type="spellEnd"/>
            <w:r w:rsidRPr="000605D3">
              <w:t xml:space="preserve"> i5-13420H vai labāks procesors;</w:t>
            </w:r>
          </w:p>
          <w:p w14:paraId="081A66CD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SSD vismaz 512 GB;</w:t>
            </w:r>
          </w:p>
          <w:p w14:paraId="77E68928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Microsoft Windows 11 Home vai analoga operētājsistēma;</w:t>
            </w:r>
          </w:p>
          <w:p w14:paraId="6228B6B2" w14:textId="77777777" w:rsidR="001E71F7" w:rsidRPr="000605D3" w:rsidRDefault="00890D80" w:rsidP="008D7212">
            <w:pPr>
              <w:spacing w:after="60"/>
              <w:jc w:val="both"/>
            </w:pPr>
            <w:r w:rsidRPr="000605D3">
              <w:t xml:space="preserve">      - pele, klaviatūra.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5AB8C" w14:textId="77777777" w:rsidR="001E71F7" w:rsidRPr="000605D3" w:rsidRDefault="001E71F7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2EE61" w14:textId="77777777" w:rsidR="001E71F7" w:rsidRPr="000605D3" w:rsidRDefault="001E71F7"/>
        </w:tc>
      </w:tr>
      <w:tr w:rsidR="004157D9" w:rsidRPr="000605D3" w14:paraId="15304AA7" w14:textId="77777777" w:rsidTr="008D7212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133BC" w14:textId="08361F66" w:rsidR="004157D9" w:rsidRPr="000605D3" w:rsidRDefault="004157D9">
            <w:pPr>
              <w:rPr>
                <w:b/>
                <w:bCs/>
              </w:rPr>
            </w:pPr>
            <w:r w:rsidRPr="000605D3">
              <w:rPr>
                <w:b/>
                <w:bCs/>
              </w:rPr>
              <w:lastRenderedPageBreak/>
              <w:t xml:space="preserve">Iekārtas </w:t>
            </w:r>
            <w:r w:rsidR="008D7212" w:rsidRPr="000605D3">
              <w:rPr>
                <w:b/>
                <w:bCs/>
              </w:rPr>
              <w:t xml:space="preserve">kopējais </w:t>
            </w:r>
            <w:r w:rsidRPr="000605D3">
              <w:rPr>
                <w:b/>
                <w:bCs/>
              </w:rPr>
              <w:t>elektroenerģijas patēriņš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AAB54" w14:textId="52EDAECD" w:rsidR="004157D9" w:rsidRPr="000605D3" w:rsidRDefault="004157D9" w:rsidP="008D7212">
            <w:pPr>
              <w:spacing w:after="60"/>
              <w:jc w:val="both"/>
            </w:pPr>
            <w:r w:rsidRPr="000605D3">
              <w:rPr>
                <w:iCs/>
              </w:rPr>
              <w:t>Iekārtas kopējais elektroenerģijas patēriņš – ne vairāk kā </w:t>
            </w:r>
            <w:r w:rsidR="006B2F40" w:rsidRPr="000605D3">
              <w:rPr>
                <w:iCs/>
              </w:rPr>
              <w:t>1</w:t>
            </w:r>
            <w:r w:rsidR="003C35B6" w:rsidRPr="000605D3">
              <w:rPr>
                <w:iCs/>
              </w:rPr>
              <w:t>,5</w:t>
            </w:r>
            <w:r w:rsidR="006B2F40" w:rsidRPr="000605D3">
              <w:rPr>
                <w:iCs/>
              </w:rPr>
              <w:t xml:space="preserve"> </w:t>
            </w:r>
            <w:proofErr w:type="spellStart"/>
            <w:r w:rsidRPr="000605D3">
              <w:rPr>
                <w:iCs/>
              </w:rPr>
              <w:t>kW</w:t>
            </w:r>
            <w:proofErr w:type="spellEnd"/>
            <w:r w:rsidRPr="000605D3">
              <w:rPr>
                <w:iCs/>
              </w:rPr>
              <w:t xml:space="preserve"> stundā.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BB56B" w14:textId="77777777" w:rsidR="004157D9" w:rsidRPr="000605D3" w:rsidRDefault="004157D9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BA61B" w14:textId="77777777" w:rsidR="004157D9" w:rsidRPr="000605D3" w:rsidRDefault="004157D9"/>
        </w:tc>
      </w:tr>
      <w:tr w:rsidR="008D7212" w:rsidRPr="000605D3" w14:paraId="21B49A2B" w14:textId="77777777" w:rsidTr="008D7212">
        <w:trPr>
          <w:trHeight w:val="806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6AD2F" w14:textId="77777777" w:rsidR="008D7212" w:rsidRPr="000605D3" w:rsidRDefault="008D7212">
            <w:r w:rsidRPr="000605D3">
              <w:rPr>
                <w:b/>
                <w:bCs/>
              </w:rPr>
              <w:t>Citas prasības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E97DA" w14:textId="77777777" w:rsidR="008D7212" w:rsidRPr="000605D3" w:rsidRDefault="008D7212" w:rsidP="008D7212">
            <w:pPr>
              <w:jc w:val="both"/>
            </w:pPr>
            <w:r w:rsidRPr="000605D3">
              <w:t xml:space="preserve">Iekārta sertificēta atbilstoši ES standartiem un atbilstības marķējumiem: CE, UKCA, </w:t>
            </w:r>
            <w:proofErr w:type="spellStart"/>
            <w:r w:rsidRPr="000605D3">
              <w:t>RoHS</w:t>
            </w:r>
            <w:proofErr w:type="spellEnd"/>
            <w:r w:rsidRPr="000605D3">
              <w:t>, WEEE, kā arī ISO 9001 (vai ekvivalenti atbilstības marķējumi).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44D62" w14:textId="77777777" w:rsidR="008D7212" w:rsidRPr="000605D3" w:rsidRDefault="008D7212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94B25" w14:textId="77777777" w:rsidR="008D7212" w:rsidRPr="000605D3" w:rsidRDefault="008D7212"/>
        </w:tc>
      </w:tr>
      <w:tr w:rsidR="00CE67C0" w:rsidRPr="000605D3" w14:paraId="7021E992" w14:textId="77777777" w:rsidTr="008D7212">
        <w:tc>
          <w:tcPr>
            <w:tcW w:w="21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B384B" w14:textId="77777777" w:rsidR="00CE67C0" w:rsidRPr="000605D3" w:rsidRDefault="00CE67C0"/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B5275" w14:textId="3B1F2418" w:rsidR="00CE67C0" w:rsidRPr="000605D3" w:rsidRDefault="00CE67C0" w:rsidP="008D7212">
            <w:pPr>
              <w:jc w:val="both"/>
            </w:pPr>
            <w:r w:rsidRPr="000605D3">
              <w:t xml:space="preserve">Piegādes termiņš līdz 6 (sešām) nedēļām. Iekārtu uzstādīšana un personāla apmācība uz vietas laboratorijā: iekļauta </w:t>
            </w:r>
            <w:r w:rsidR="008D7212" w:rsidRPr="000605D3">
              <w:t xml:space="preserve">piedāvājuma </w:t>
            </w:r>
            <w:r w:rsidRPr="000605D3">
              <w:t>cenā.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76210" w14:textId="77777777" w:rsidR="00CE67C0" w:rsidRPr="000605D3" w:rsidRDefault="00CE67C0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A00EA" w14:textId="77777777" w:rsidR="00CE67C0" w:rsidRPr="000605D3" w:rsidRDefault="00CE67C0"/>
        </w:tc>
      </w:tr>
      <w:tr w:rsidR="00CE67C0" w:rsidRPr="000605D3" w14:paraId="02399AB2" w14:textId="77777777" w:rsidTr="008D7212">
        <w:tc>
          <w:tcPr>
            <w:tcW w:w="21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A7AB3" w14:textId="77777777" w:rsidR="00CE67C0" w:rsidRPr="000605D3" w:rsidRDefault="00CE67C0"/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21E31" w14:textId="37279260" w:rsidR="00CE67C0" w:rsidRPr="000605D3" w:rsidRDefault="00CE67C0" w:rsidP="008D7212">
            <w:pPr>
              <w:jc w:val="both"/>
            </w:pPr>
            <w:r w:rsidRPr="000605D3">
              <w:t>Garantijas termiņš ne mazāk kā 24 (divdesmit četri) mēneši.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CE644" w14:textId="77777777" w:rsidR="00CE67C0" w:rsidRPr="000605D3" w:rsidRDefault="00CE67C0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A7579" w14:textId="77777777" w:rsidR="00CE67C0" w:rsidRPr="000605D3" w:rsidRDefault="00CE67C0"/>
        </w:tc>
      </w:tr>
      <w:tr w:rsidR="00CE67C0" w:rsidRPr="000605D3" w14:paraId="54408A77" w14:textId="77777777" w:rsidTr="008D7212">
        <w:tc>
          <w:tcPr>
            <w:tcW w:w="2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05C54" w14:textId="77777777" w:rsidR="00CE67C0" w:rsidRPr="000605D3" w:rsidRDefault="00CE67C0"/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2EF29" w14:textId="5D26130D" w:rsidR="00CE67C0" w:rsidRPr="000605D3" w:rsidRDefault="00CE67C0" w:rsidP="008D7212">
            <w:pPr>
              <w:jc w:val="both"/>
            </w:pPr>
            <w:r w:rsidRPr="000605D3">
              <w:t xml:space="preserve">Iekārtas apkope garantijas termiņa laikā </w:t>
            </w:r>
            <w:r w:rsidR="008D7212" w:rsidRPr="000605D3">
              <w:t xml:space="preserve">tiek </w:t>
            </w:r>
            <w:r w:rsidRPr="000605D3">
              <w:t>nodrošin</w:t>
            </w:r>
            <w:r w:rsidR="008D7212" w:rsidRPr="000605D3">
              <w:t>āta</w:t>
            </w:r>
            <w:r w:rsidRPr="000605D3">
              <w:t xml:space="preserve"> bez atsevišķas samaksas.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DF759" w14:textId="77777777" w:rsidR="00CE67C0" w:rsidRPr="000605D3" w:rsidRDefault="00CE67C0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6EA20" w14:textId="77777777" w:rsidR="00CE67C0" w:rsidRPr="000605D3" w:rsidRDefault="00CE67C0"/>
        </w:tc>
      </w:tr>
    </w:tbl>
    <w:p w14:paraId="08DAD62A" w14:textId="77777777" w:rsidR="00CE67C0" w:rsidRPr="000605D3" w:rsidRDefault="00CE67C0" w:rsidP="00A46EA4"/>
    <w:sectPr w:rsidR="00CE67C0" w:rsidRPr="000605D3">
      <w:pgSz w:w="16838" w:h="11906" w:orient="landscape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D377A"/>
    <w:multiLevelType w:val="hybridMultilevel"/>
    <w:tmpl w:val="F146C72A"/>
    <w:lvl w:ilvl="0" w:tplc="12F4A310">
      <w:start w:val="1"/>
      <w:numFmt w:val="bullet"/>
      <w:lvlText w:val="●"/>
      <w:lvlJc w:val="left"/>
      <w:pPr>
        <w:ind w:left="720" w:hanging="360"/>
      </w:pPr>
    </w:lvl>
    <w:lvl w:ilvl="1" w:tplc="061CAB40">
      <w:start w:val="1"/>
      <w:numFmt w:val="bullet"/>
      <w:lvlText w:val="○"/>
      <w:lvlJc w:val="left"/>
      <w:pPr>
        <w:ind w:left="1440" w:hanging="360"/>
      </w:pPr>
    </w:lvl>
    <w:lvl w:ilvl="2" w:tplc="5B1839D0">
      <w:start w:val="1"/>
      <w:numFmt w:val="bullet"/>
      <w:lvlText w:val="■"/>
      <w:lvlJc w:val="left"/>
      <w:pPr>
        <w:ind w:left="2160" w:hanging="360"/>
      </w:pPr>
    </w:lvl>
    <w:lvl w:ilvl="3" w:tplc="6EDC602A">
      <w:start w:val="1"/>
      <w:numFmt w:val="bullet"/>
      <w:lvlText w:val="●"/>
      <w:lvlJc w:val="left"/>
      <w:pPr>
        <w:ind w:left="2880" w:hanging="360"/>
      </w:pPr>
    </w:lvl>
    <w:lvl w:ilvl="4" w:tplc="A4640AF0">
      <w:start w:val="1"/>
      <w:numFmt w:val="bullet"/>
      <w:lvlText w:val="○"/>
      <w:lvlJc w:val="left"/>
      <w:pPr>
        <w:ind w:left="3600" w:hanging="360"/>
      </w:pPr>
    </w:lvl>
    <w:lvl w:ilvl="5" w:tplc="DB5275A0">
      <w:start w:val="1"/>
      <w:numFmt w:val="bullet"/>
      <w:lvlText w:val="■"/>
      <w:lvlJc w:val="left"/>
      <w:pPr>
        <w:ind w:left="4320" w:hanging="360"/>
      </w:pPr>
    </w:lvl>
    <w:lvl w:ilvl="6" w:tplc="08FC1F10">
      <w:start w:val="1"/>
      <w:numFmt w:val="bullet"/>
      <w:lvlText w:val="●"/>
      <w:lvlJc w:val="left"/>
      <w:pPr>
        <w:ind w:left="5040" w:hanging="360"/>
      </w:pPr>
    </w:lvl>
    <w:lvl w:ilvl="7" w:tplc="0EEE253E">
      <w:start w:val="1"/>
      <w:numFmt w:val="bullet"/>
      <w:lvlText w:val="●"/>
      <w:lvlJc w:val="left"/>
      <w:pPr>
        <w:ind w:left="5760" w:hanging="360"/>
      </w:pPr>
    </w:lvl>
    <w:lvl w:ilvl="8" w:tplc="327E51B8">
      <w:start w:val="1"/>
      <w:numFmt w:val="bullet"/>
      <w:lvlText w:val="●"/>
      <w:lvlJc w:val="left"/>
      <w:pPr>
        <w:ind w:left="6480" w:hanging="360"/>
      </w:pPr>
    </w:lvl>
  </w:abstractNum>
  <w:num w:numId="1" w16cid:durableId="20476353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F7"/>
    <w:rsid w:val="000053A9"/>
    <w:rsid w:val="000605D3"/>
    <w:rsid w:val="0006330A"/>
    <w:rsid w:val="00085190"/>
    <w:rsid w:val="000F533C"/>
    <w:rsid w:val="001E71F7"/>
    <w:rsid w:val="003C35B6"/>
    <w:rsid w:val="004157D9"/>
    <w:rsid w:val="006B2F40"/>
    <w:rsid w:val="007568D3"/>
    <w:rsid w:val="00777582"/>
    <w:rsid w:val="007C3F55"/>
    <w:rsid w:val="00870E5C"/>
    <w:rsid w:val="008D7212"/>
    <w:rsid w:val="00903EE8"/>
    <w:rsid w:val="00A46EA4"/>
    <w:rsid w:val="00AE7B8D"/>
    <w:rsid w:val="00CE67C0"/>
    <w:rsid w:val="00D770D5"/>
    <w:rsid w:val="00F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D61"/>
  <w15:docId w15:val="{1B0DFF5C-7EB3-4A82-ABB4-53AFE89F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Izteiksmgs1">
    <w:name w:val="Izteiksmīgs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8D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2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F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5849-375D-4CE6-89B5-CF83FCE5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5408</Words>
  <Characters>3083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BIOR</dc:creator>
  <cp:lastModifiedBy>Inese Paspārne</cp:lastModifiedBy>
  <cp:revision>8</cp:revision>
  <dcterms:created xsi:type="dcterms:W3CDTF">2026-06-04T04:16:00Z</dcterms:created>
  <dcterms:modified xsi:type="dcterms:W3CDTF">2026-06-11T04:06:00Z</dcterms:modified>
</cp:coreProperties>
</file>