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1D71" w14:textId="77777777" w:rsidR="008102AE" w:rsidRPr="0064733F" w:rsidRDefault="008102AE" w:rsidP="008102AE">
      <w:pPr>
        <w:jc w:val="center"/>
        <w:rPr>
          <w:rFonts w:ascii="Calibri" w:hAnsi="Calibri" w:cs="Calibri"/>
          <w:b/>
          <w:sz w:val="22"/>
          <w:szCs w:val="22"/>
        </w:rPr>
      </w:pPr>
      <w:r w:rsidRPr="0064733F">
        <w:rPr>
          <w:rFonts w:ascii="Calibri" w:hAnsi="Calibri" w:cs="Calibri"/>
          <w:b/>
          <w:sz w:val="22"/>
          <w:szCs w:val="22"/>
        </w:rPr>
        <w:t>Cēsu novada pašvaldība</w:t>
      </w:r>
    </w:p>
    <w:p w14:paraId="734D649E" w14:textId="77777777" w:rsidR="008102AE" w:rsidRPr="0064733F" w:rsidRDefault="008102AE" w:rsidP="008102AE">
      <w:pPr>
        <w:jc w:val="center"/>
        <w:rPr>
          <w:rFonts w:ascii="Calibri" w:hAnsi="Calibri" w:cs="Calibri"/>
          <w:sz w:val="22"/>
          <w:szCs w:val="22"/>
        </w:rPr>
      </w:pPr>
      <w:r w:rsidRPr="0064733F">
        <w:rPr>
          <w:rFonts w:ascii="Calibri" w:hAnsi="Calibri" w:cs="Calibri"/>
          <w:sz w:val="22"/>
          <w:szCs w:val="22"/>
        </w:rPr>
        <w:t>(reģ. 90000031048)</w:t>
      </w:r>
    </w:p>
    <w:p w14:paraId="75224322" w14:textId="77777777" w:rsidR="00E41DDC" w:rsidRPr="0064733F" w:rsidRDefault="00E41DDC" w:rsidP="00E41DDC">
      <w:pPr>
        <w:jc w:val="center"/>
        <w:rPr>
          <w:rFonts w:ascii="Calibri" w:hAnsi="Calibri" w:cs="Calibri"/>
          <w:b/>
          <w:sz w:val="22"/>
          <w:szCs w:val="22"/>
        </w:rPr>
      </w:pPr>
      <w:r w:rsidRPr="0064733F">
        <w:rPr>
          <w:rFonts w:ascii="Calibri" w:hAnsi="Calibri" w:cs="Calibri"/>
          <w:b/>
          <w:sz w:val="22"/>
          <w:szCs w:val="22"/>
        </w:rPr>
        <w:t xml:space="preserve">Publisko iepirkumu likuma 9.panta iepirkuma </w:t>
      </w:r>
    </w:p>
    <w:p w14:paraId="3E765375" w14:textId="77777777" w:rsidR="00E41DDC" w:rsidRPr="0064733F" w:rsidRDefault="00E41DDC" w:rsidP="00E41DDC">
      <w:pPr>
        <w:jc w:val="center"/>
        <w:rPr>
          <w:rFonts w:ascii="Calibri" w:hAnsi="Calibri" w:cs="Calibri"/>
          <w:b/>
          <w:sz w:val="22"/>
          <w:szCs w:val="22"/>
        </w:rPr>
      </w:pPr>
      <w:r w:rsidRPr="0064733F">
        <w:rPr>
          <w:rFonts w:ascii="Calibri" w:hAnsi="Calibri" w:cs="Calibri"/>
          <w:b/>
          <w:sz w:val="22"/>
          <w:szCs w:val="22"/>
        </w:rPr>
        <w:t>“Pacēlāja uzstādīšana Zaubes Kultūras namā”,</w:t>
      </w:r>
    </w:p>
    <w:p w14:paraId="171DD80B" w14:textId="77777777" w:rsidR="00E41DDC" w:rsidRPr="0064733F" w:rsidRDefault="00E41DDC" w:rsidP="00E41DDC">
      <w:pPr>
        <w:jc w:val="center"/>
        <w:rPr>
          <w:rFonts w:ascii="Calibri" w:hAnsi="Calibri" w:cs="Calibri"/>
          <w:b/>
          <w:sz w:val="22"/>
          <w:szCs w:val="22"/>
        </w:rPr>
      </w:pPr>
      <w:r w:rsidRPr="0064733F">
        <w:rPr>
          <w:rFonts w:ascii="Calibri" w:hAnsi="Calibri" w:cs="Calibri"/>
          <w:b/>
          <w:sz w:val="22"/>
          <w:szCs w:val="22"/>
        </w:rPr>
        <w:t>iepirkuma identifikācijas Nr. CNP/2026/55/ERAF</w:t>
      </w:r>
    </w:p>
    <w:p w14:paraId="132FF596" w14:textId="5167D331" w:rsidR="008102AE" w:rsidRPr="0064733F" w:rsidRDefault="008102AE" w:rsidP="00E41DDC">
      <w:pPr>
        <w:jc w:val="center"/>
        <w:rPr>
          <w:rFonts w:ascii="Calibri" w:hAnsi="Calibri" w:cs="Calibri"/>
          <w:b/>
          <w:bCs/>
          <w:sz w:val="22"/>
          <w:szCs w:val="22"/>
        </w:rPr>
      </w:pPr>
      <w:r w:rsidRPr="0064733F">
        <w:rPr>
          <w:rFonts w:ascii="Calibri" w:hAnsi="Calibri" w:cs="Calibri"/>
          <w:b/>
          <w:sz w:val="22"/>
          <w:szCs w:val="22"/>
        </w:rPr>
        <w:t>ZIŅOJUMS</w:t>
      </w:r>
    </w:p>
    <w:p w14:paraId="31ED3E54" w14:textId="77777777" w:rsidR="008102AE" w:rsidRPr="0064733F" w:rsidRDefault="008102AE" w:rsidP="008102AE">
      <w:pPr>
        <w:jc w:val="right"/>
        <w:rPr>
          <w:rFonts w:ascii="Calibri" w:hAnsi="Calibri" w:cs="Calibri"/>
          <w:sz w:val="22"/>
          <w:szCs w:val="22"/>
        </w:rPr>
      </w:pPr>
    </w:p>
    <w:p w14:paraId="455E4B40" w14:textId="3960FED8" w:rsidR="003D1390" w:rsidRPr="0064733F" w:rsidRDefault="008102AE" w:rsidP="008102AE">
      <w:pPr>
        <w:rPr>
          <w:rFonts w:ascii="Calibri" w:hAnsi="Calibri" w:cs="Calibri"/>
          <w:sz w:val="22"/>
          <w:szCs w:val="22"/>
        </w:rPr>
      </w:pPr>
      <w:r w:rsidRPr="0064733F">
        <w:rPr>
          <w:rFonts w:ascii="Calibri" w:hAnsi="Calibri" w:cs="Calibri"/>
          <w:sz w:val="22"/>
          <w:szCs w:val="22"/>
        </w:rPr>
        <w:t xml:space="preserve">Cēsīs, Cēsu novadā                                                                                                                     2026. gada </w:t>
      </w:r>
      <w:r w:rsidR="00E41DDC" w:rsidRPr="0064733F">
        <w:rPr>
          <w:rFonts w:ascii="Calibri" w:hAnsi="Calibri" w:cs="Calibri"/>
          <w:sz w:val="22"/>
          <w:szCs w:val="22"/>
        </w:rPr>
        <w:t>7</w:t>
      </w:r>
      <w:r w:rsidRPr="0064733F">
        <w:rPr>
          <w:rFonts w:ascii="Calibri" w:hAnsi="Calibri" w:cs="Calibri"/>
          <w:sz w:val="22"/>
          <w:szCs w:val="22"/>
        </w:rPr>
        <w:t>. jū</w:t>
      </w:r>
      <w:r w:rsidR="00E41DDC" w:rsidRPr="0064733F">
        <w:rPr>
          <w:rFonts w:ascii="Calibri" w:hAnsi="Calibri" w:cs="Calibri"/>
          <w:sz w:val="22"/>
          <w:szCs w:val="22"/>
        </w:rPr>
        <w:t>lijā</w:t>
      </w:r>
    </w:p>
    <w:p w14:paraId="768DA120" w14:textId="77777777" w:rsidR="008102AE" w:rsidRPr="0064733F" w:rsidRDefault="008102AE" w:rsidP="008102AE">
      <w:pPr>
        <w:rPr>
          <w:rFonts w:ascii="Calibri" w:hAnsi="Calibri" w:cs="Calibri"/>
          <w:sz w:val="22"/>
          <w:szCs w:val="22"/>
        </w:rPr>
      </w:pPr>
    </w:p>
    <w:tbl>
      <w:tblPr>
        <w:tblStyle w:val="Reatabula"/>
        <w:tblW w:w="10065" w:type="dxa"/>
        <w:tblInd w:w="-147" w:type="dxa"/>
        <w:tblLayout w:type="fixed"/>
        <w:tblLook w:val="04A0" w:firstRow="1" w:lastRow="0" w:firstColumn="1" w:lastColumn="0" w:noHBand="0" w:noVBand="1"/>
      </w:tblPr>
      <w:tblGrid>
        <w:gridCol w:w="568"/>
        <w:gridCol w:w="3118"/>
        <w:gridCol w:w="425"/>
        <w:gridCol w:w="2835"/>
        <w:gridCol w:w="3119"/>
      </w:tblGrid>
      <w:tr w:rsidR="0064733F" w:rsidRPr="0064733F" w14:paraId="766B8908" w14:textId="77777777" w:rsidTr="00511197">
        <w:tc>
          <w:tcPr>
            <w:tcW w:w="568" w:type="dxa"/>
            <w:tcBorders>
              <w:top w:val="single" w:sz="4" w:space="0" w:color="auto"/>
              <w:left w:val="single" w:sz="4" w:space="0" w:color="auto"/>
              <w:bottom w:val="single" w:sz="4" w:space="0" w:color="auto"/>
              <w:right w:val="single" w:sz="4" w:space="0" w:color="auto"/>
            </w:tcBorders>
            <w:shd w:val="clear" w:color="auto" w:fill="DAE9F7"/>
            <w:hideMark/>
          </w:tcPr>
          <w:p w14:paraId="08AAB4A6" w14:textId="77777777" w:rsidR="0064733F" w:rsidRPr="0064733F" w:rsidRDefault="0064733F" w:rsidP="00511197">
            <w:pPr>
              <w:jc w:val="center"/>
              <w:rPr>
                <w:rFonts w:ascii="Calibri" w:eastAsia="Aptos" w:hAnsi="Calibri" w:cs="Calibri"/>
                <w:sz w:val="22"/>
                <w:szCs w:val="22"/>
              </w:rPr>
            </w:pPr>
            <w:r w:rsidRPr="0064733F">
              <w:rPr>
                <w:rFonts w:ascii="Calibri" w:eastAsia="Aptos" w:hAnsi="Calibri" w:cs="Calibri"/>
                <w:sz w:val="22"/>
                <w:szCs w:val="22"/>
              </w:rPr>
              <w:t>1.</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AE9F7"/>
            <w:hideMark/>
          </w:tcPr>
          <w:p w14:paraId="17E0FD2E" w14:textId="77777777" w:rsidR="0064733F" w:rsidRPr="0064733F" w:rsidRDefault="0064733F" w:rsidP="00511197">
            <w:pPr>
              <w:jc w:val="both"/>
              <w:rPr>
                <w:rFonts w:ascii="Calibri" w:eastAsia="Aptos" w:hAnsi="Calibri" w:cs="Calibri"/>
                <w:sz w:val="22"/>
                <w:szCs w:val="22"/>
              </w:rPr>
            </w:pPr>
            <w:r w:rsidRPr="0064733F">
              <w:rPr>
                <w:rFonts w:ascii="Calibri" w:eastAsia="Aptos" w:hAnsi="Calibri" w:cs="Calibri"/>
                <w:sz w:val="22"/>
                <w:szCs w:val="22"/>
              </w:rPr>
              <w:t>Pasūtītāja nosaukums un adrese:</w:t>
            </w:r>
          </w:p>
        </w:tc>
        <w:tc>
          <w:tcPr>
            <w:tcW w:w="595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5D7C05" w14:textId="77777777" w:rsidR="0064733F" w:rsidRPr="0064733F" w:rsidRDefault="0064733F" w:rsidP="00511197">
            <w:pPr>
              <w:jc w:val="both"/>
              <w:rPr>
                <w:rFonts w:ascii="Calibri" w:eastAsia="Aptos" w:hAnsi="Calibri" w:cs="Calibri"/>
                <w:sz w:val="22"/>
                <w:szCs w:val="22"/>
              </w:rPr>
            </w:pPr>
            <w:proofErr w:type="spellStart"/>
            <w:r w:rsidRPr="0064733F">
              <w:rPr>
                <w:rFonts w:ascii="Calibri" w:eastAsia="Aptos" w:hAnsi="Calibri" w:cs="Calibri"/>
                <w:sz w:val="22"/>
                <w:szCs w:val="22"/>
              </w:rPr>
              <w:t>Cēsu</w:t>
            </w:r>
            <w:proofErr w:type="spellEnd"/>
            <w:r w:rsidRPr="0064733F">
              <w:rPr>
                <w:rFonts w:ascii="Calibri" w:eastAsia="Aptos" w:hAnsi="Calibri" w:cs="Calibri"/>
                <w:sz w:val="22"/>
                <w:szCs w:val="22"/>
              </w:rPr>
              <w:t xml:space="preserve"> novada pašvaldība, reģ.Nr.90000031048, Raunas ielā 4, Cēsīs, </w:t>
            </w:r>
            <w:proofErr w:type="spellStart"/>
            <w:r w:rsidRPr="0064733F">
              <w:rPr>
                <w:rFonts w:ascii="Calibri" w:eastAsia="Aptos" w:hAnsi="Calibri" w:cs="Calibri"/>
                <w:sz w:val="22"/>
                <w:szCs w:val="22"/>
              </w:rPr>
              <w:t>Cēsu</w:t>
            </w:r>
            <w:proofErr w:type="spellEnd"/>
            <w:r w:rsidRPr="0064733F">
              <w:rPr>
                <w:rFonts w:ascii="Calibri" w:eastAsia="Aptos" w:hAnsi="Calibri" w:cs="Calibri"/>
                <w:sz w:val="22"/>
                <w:szCs w:val="22"/>
              </w:rPr>
              <w:t xml:space="preserve"> novads, LV-4101.</w:t>
            </w:r>
          </w:p>
        </w:tc>
      </w:tr>
      <w:tr w:rsidR="0064733F" w:rsidRPr="0064733F" w14:paraId="02DBC5E7" w14:textId="77777777" w:rsidTr="00511197">
        <w:tc>
          <w:tcPr>
            <w:tcW w:w="568" w:type="dxa"/>
            <w:tcBorders>
              <w:top w:val="single" w:sz="4" w:space="0" w:color="auto"/>
              <w:left w:val="single" w:sz="4" w:space="0" w:color="auto"/>
              <w:bottom w:val="single" w:sz="4" w:space="0" w:color="auto"/>
              <w:right w:val="single" w:sz="4" w:space="0" w:color="auto"/>
            </w:tcBorders>
            <w:shd w:val="clear" w:color="auto" w:fill="DAE9F7"/>
            <w:hideMark/>
          </w:tcPr>
          <w:p w14:paraId="1674E11C" w14:textId="77777777" w:rsidR="0064733F" w:rsidRPr="0064733F" w:rsidRDefault="0064733F" w:rsidP="00511197">
            <w:pPr>
              <w:jc w:val="center"/>
              <w:rPr>
                <w:rFonts w:ascii="Calibri" w:eastAsia="Aptos" w:hAnsi="Calibri" w:cs="Calibri"/>
                <w:sz w:val="22"/>
                <w:szCs w:val="22"/>
              </w:rPr>
            </w:pPr>
            <w:r w:rsidRPr="0064733F">
              <w:rPr>
                <w:rFonts w:ascii="Calibri" w:eastAsia="Aptos" w:hAnsi="Calibri" w:cs="Calibri"/>
                <w:sz w:val="22"/>
                <w:szCs w:val="22"/>
              </w:rPr>
              <w:t>2.</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AE9F7"/>
            <w:hideMark/>
          </w:tcPr>
          <w:p w14:paraId="1CECA38D" w14:textId="77777777" w:rsidR="0064733F" w:rsidRPr="0064733F" w:rsidRDefault="0064733F" w:rsidP="00511197">
            <w:pPr>
              <w:jc w:val="both"/>
              <w:rPr>
                <w:rFonts w:ascii="Calibri" w:eastAsia="Aptos" w:hAnsi="Calibri" w:cs="Calibri"/>
                <w:sz w:val="22"/>
                <w:szCs w:val="22"/>
                <w:bdr w:val="none" w:sz="0" w:space="0" w:color="auto" w:frame="1"/>
              </w:rPr>
            </w:pPr>
            <w:r w:rsidRPr="0064733F">
              <w:rPr>
                <w:rFonts w:ascii="Calibri" w:eastAsia="Aptos" w:hAnsi="Calibri" w:cs="Calibri"/>
                <w:sz w:val="22"/>
                <w:szCs w:val="22"/>
              </w:rPr>
              <w:t>Iepirkuma  veids, iepirkuma līguma priekšmets, iepirkuma identifikācijas numurs:</w:t>
            </w:r>
          </w:p>
        </w:tc>
        <w:tc>
          <w:tcPr>
            <w:tcW w:w="595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D4B0A6D" w14:textId="77777777" w:rsidR="0064733F" w:rsidRPr="0064733F" w:rsidRDefault="0064733F" w:rsidP="00511197">
            <w:pPr>
              <w:tabs>
                <w:tab w:val="left" w:pos="426"/>
              </w:tabs>
              <w:suppressAutoHyphens/>
              <w:jc w:val="both"/>
              <w:rPr>
                <w:rFonts w:ascii="Calibri" w:eastAsia="Aptos" w:hAnsi="Calibri" w:cs="Calibri"/>
                <w:sz w:val="22"/>
                <w:szCs w:val="22"/>
              </w:rPr>
            </w:pPr>
            <w:r w:rsidRPr="0064733F">
              <w:rPr>
                <w:rFonts w:ascii="Calibri" w:eastAsia="Aptos" w:hAnsi="Calibri" w:cs="Calibri"/>
                <w:sz w:val="22"/>
                <w:szCs w:val="22"/>
              </w:rPr>
              <w:t xml:space="preserve">Publisko iepirkumu likuma 9. panta iepirkums </w:t>
            </w:r>
            <w:r w:rsidRPr="0064733F">
              <w:rPr>
                <w:rFonts w:ascii="Calibri" w:eastAsia="Aptos" w:hAnsi="Calibri" w:cs="Calibri"/>
                <w:b/>
                <w:bCs/>
                <w:sz w:val="22"/>
                <w:szCs w:val="22"/>
              </w:rPr>
              <w:t>“Pacēlāja uzstādīšana Zaubes Kultūras namā”,</w:t>
            </w:r>
            <w:r w:rsidRPr="0064733F">
              <w:rPr>
                <w:rFonts w:ascii="Calibri" w:eastAsia="Aptos" w:hAnsi="Calibri" w:cs="Calibri"/>
                <w:sz w:val="22"/>
                <w:szCs w:val="22"/>
              </w:rPr>
              <w:t xml:space="preserve"> identifikācijas numurs: CNP/2026/55/ERAF.</w:t>
            </w:r>
          </w:p>
        </w:tc>
      </w:tr>
      <w:tr w:rsidR="0064733F" w:rsidRPr="0064733F" w14:paraId="53BF44AE" w14:textId="77777777" w:rsidTr="00511197">
        <w:tc>
          <w:tcPr>
            <w:tcW w:w="568" w:type="dxa"/>
            <w:tcBorders>
              <w:top w:val="single" w:sz="4" w:space="0" w:color="auto"/>
              <w:left w:val="single" w:sz="4" w:space="0" w:color="auto"/>
              <w:bottom w:val="single" w:sz="4" w:space="0" w:color="auto"/>
              <w:right w:val="single" w:sz="4" w:space="0" w:color="auto"/>
            </w:tcBorders>
            <w:shd w:val="clear" w:color="auto" w:fill="DAE9F7"/>
            <w:hideMark/>
          </w:tcPr>
          <w:p w14:paraId="4443DB47" w14:textId="77777777" w:rsidR="0064733F" w:rsidRPr="0064733F" w:rsidRDefault="0064733F" w:rsidP="00511197">
            <w:pPr>
              <w:jc w:val="center"/>
              <w:rPr>
                <w:rFonts w:ascii="Calibri" w:eastAsia="Aptos" w:hAnsi="Calibri" w:cs="Calibri"/>
                <w:sz w:val="22"/>
                <w:szCs w:val="22"/>
              </w:rPr>
            </w:pPr>
            <w:r w:rsidRPr="0064733F">
              <w:rPr>
                <w:rFonts w:ascii="Calibri" w:eastAsia="Aptos" w:hAnsi="Calibri" w:cs="Calibri"/>
                <w:sz w:val="22"/>
                <w:szCs w:val="22"/>
              </w:rPr>
              <w:t>3.</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AE9F7"/>
            <w:hideMark/>
          </w:tcPr>
          <w:p w14:paraId="7A3FFAA6" w14:textId="77777777" w:rsidR="0064733F" w:rsidRPr="0064733F" w:rsidRDefault="0064733F" w:rsidP="00511197">
            <w:pPr>
              <w:jc w:val="both"/>
              <w:rPr>
                <w:rFonts w:ascii="Calibri" w:eastAsia="Aptos" w:hAnsi="Calibri" w:cs="Calibri"/>
                <w:sz w:val="22"/>
                <w:szCs w:val="22"/>
              </w:rPr>
            </w:pPr>
            <w:r w:rsidRPr="0064733F">
              <w:rPr>
                <w:rFonts w:ascii="Calibri" w:eastAsia="Aptos" w:hAnsi="Calibri" w:cs="Calibri"/>
                <w:sz w:val="22"/>
                <w:szCs w:val="22"/>
              </w:rPr>
              <w:t>CPV kodi:</w:t>
            </w:r>
          </w:p>
        </w:tc>
        <w:tc>
          <w:tcPr>
            <w:tcW w:w="595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37FAA92" w14:textId="77777777" w:rsidR="0064733F" w:rsidRPr="0064733F" w:rsidRDefault="0064733F" w:rsidP="00511197">
            <w:pPr>
              <w:jc w:val="both"/>
              <w:rPr>
                <w:rFonts w:ascii="Calibri" w:eastAsiaTheme="minorHAnsi" w:hAnsi="Calibri" w:cs="Calibri"/>
                <w:b/>
                <w:bCs/>
                <w:sz w:val="22"/>
                <w:szCs w:val="22"/>
              </w:rPr>
            </w:pPr>
            <w:r w:rsidRPr="0064733F">
              <w:rPr>
                <w:rFonts w:ascii="Calibri" w:hAnsi="Calibri" w:cs="Calibri"/>
                <w:sz w:val="22"/>
                <w:szCs w:val="22"/>
              </w:rPr>
              <w:t xml:space="preserve">Galvenais: 42416000-5 Lifti, </w:t>
            </w:r>
            <w:proofErr w:type="spellStart"/>
            <w:r w:rsidRPr="0064733F">
              <w:rPr>
                <w:rFonts w:ascii="Calibri" w:hAnsi="Calibri" w:cs="Calibri"/>
                <w:sz w:val="22"/>
                <w:szCs w:val="22"/>
              </w:rPr>
              <w:t>liftcēlāji</w:t>
            </w:r>
            <w:proofErr w:type="spellEnd"/>
            <w:r w:rsidRPr="0064733F">
              <w:rPr>
                <w:rFonts w:ascii="Calibri" w:hAnsi="Calibri" w:cs="Calibri"/>
                <w:sz w:val="22"/>
                <w:szCs w:val="22"/>
              </w:rPr>
              <w:t>, pacēlāji, eskalatori un slīdošie celiņi, papildus kods: 42416100-6 Pacēlāji, 45313000-4 Liftu un eskalatoru uzstādīšana, 45000000-7 Celtniecības darbi</w:t>
            </w:r>
          </w:p>
        </w:tc>
      </w:tr>
      <w:tr w:rsidR="0064733F" w:rsidRPr="0064733F" w14:paraId="625A7BFE" w14:textId="77777777" w:rsidTr="00511197">
        <w:tc>
          <w:tcPr>
            <w:tcW w:w="568" w:type="dxa"/>
            <w:tcBorders>
              <w:top w:val="single" w:sz="4" w:space="0" w:color="auto"/>
              <w:left w:val="single" w:sz="4" w:space="0" w:color="auto"/>
              <w:bottom w:val="single" w:sz="4" w:space="0" w:color="auto"/>
              <w:right w:val="single" w:sz="4" w:space="0" w:color="auto"/>
            </w:tcBorders>
            <w:shd w:val="clear" w:color="auto" w:fill="DAE9F7"/>
            <w:hideMark/>
          </w:tcPr>
          <w:p w14:paraId="6BBAB667" w14:textId="77777777" w:rsidR="0064733F" w:rsidRPr="0064733F" w:rsidRDefault="0064733F" w:rsidP="00511197">
            <w:pPr>
              <w:jc w:val="center"/>
              <w:rPr>
                <w:rFonts w:ascii="Calibri" w:eastAsia="Aptos" w:hAnsi="Calibri" w:cs="Calibri"/>
                <w:sz w:val="22"/>
                <w:szCs w:val="22"/>
              </w:rPr>
            </w:pPr>
            <w:r w:rsidRPr="0064733F">
              <w:rPr>
                <w:rFonts w:ascii="Calibri" w:eastAsia="Aptos" w:hAnsi="Calibri" w:cs="Calibri"/>
                <w:sz w:val="22"/>
                <w:szCs w:val="22"/>
              </w:rPr>
              <w:t>4.</w:t>
            </w:r>
          </w:p>
        </w:tc>
        <w:tc>
          <w:tcPr>
            <w:tcW w:w="9497" w:type="dxa"/>
            <w:gridSpan w:val="4"/>
            <w:tcBorders>
              <w:top w:val="single" w:sz="4" w:space="0" w:color="auto"/>
              <w:left w:val="single" w:sz="4" w:space="0" w:color="auto"/>
              <w:bottom w:val="single" w:sz="4" w:space="0" w:color="auto"/>
              <w:right w:val="single" w:sz="4" w:space="0" w:color="auto"/>
            </w:tcBorders>
            <w:shd w:val="clear" w:color="auto" w:fill="DAE9F7"/>
            <w:hideMark/>
          </w:tcPr>
          <w:p w14:paraId="74F47C89" w14:textId="77777777" w:rsidR="0064733F" w:rsidRPr="0064733F" w:rsidRDefault="0064733F" w:rsidP="00511197">
            <w:pPr>
              <w:jc w:val="both"/>
              <w:rPr>
                <w:rFonts w:ascii="Calibri" w:eastAsia="Aptos" w:hAnsi="Calibri" w:cs="Calibri"/>
                <w:sz w:val="22"/>
                <w:szCs w:val="22"/>
              </w:rPr>
            </w:pPr>
            <w:r w:rsidRPr="0064733F">
              <w:rPr>
                <w:rFonts w:ascii="Calibri" w:eastAsia="Aptos" w:hAnsi="Calibri" w:cs="Calibri"/>
                <w:sz w:val="22"/>
                <w:szCs w:val="22"/>
              </w:rPr>
              <w:t>Iepirkuma komisijas sastāvs un tās izveidošanas pamatojums, iepirkuma dokumentu sagatavotāji, iepirkuma komisijas sekretārs un pieaicinātie eksperti:</w:t>
            </w:r>
          </w:p>
        </w:tc>
      </w:tr>
      <w:tr w:rsidR="0064733F" w:rsidRPr="0064733F" w14:paraId="76A9D077" w14:textId="77777777" w:rsidTr="00511197">
        <w:tc>
          <w:tcPr>
            <w:tcW w:w="568" w:type="dxa"/>
            <w:tcBorders>
              <w:top w:val="single" w:sz="4" w:space="0" w:color="auto"/>
              <w:left w:val="single" w:sz="4" w:space="0" w:color="auto"/>
              <w:bottom w:val="single" w:sz="4" w:space="0" w:color="auto"/>
              <w:right w:val="single" w:sz="4" w:space="0" w:color="auto"/>
            </w:tcBorders>
            <w:shd w:val="clear" w:color="auto" w:fill="DAE9F7"/>
            <w:hideMark/>
          </w:tcPr>
          <w:p w14:paraId="4453B297" w14:textId="77777777" w:rsidR="0064733F" w:rsidRPr="0064733F" w:rsidRDefault="0064733F" w:rsidP="00511197">
            <w:pPr>
              <w:jc w:val="center"/>
              <w:rPr>
                <w:rFonts w:ascii="Calibri" w:eastAsia="Aptos" w:hAnsi="Calibri" w:cs="Calibri"/>
                <w:sz w:val="22"/>
                <w:szCs w:val="22"/>
              </w:rPr>
            </w:pPr>
            <w:r w:rsidRPr="0064733F">
              <w:rPr>
                <w:rFonts w:ascii="Calibri" w:eastAsia="Aptos" w:hAnsi="Calibri" w:cs="Calibri"/>
                <w:sz w:val="22"/>
                <w:szCs w:val="22"/>
              </w:rPr>
              <w:t>4.1.</w:t>
            </w:r>
          </w:p>
        </w:tc>
        <w:tc>
          <w:tcPr>
            <w:tcW w:w="949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9F7133C" w14:textId="77777777" w:rsidR="0064733F" w:rsidRPr="0064733F" w:rsidRDefault="0064733F" w:rsidP="00511197">
            <w:pPr>
              <w:jc w:val="both"/>
              <w:rPr>
                <w:rFonts w:ascii="Calibri" w:eastAsia="Aptos" w:hAnsi="Calibri" w:cs="Calibri"/>
                <w:bCs/>
                <w:sz w:val="22"/>
                <w:szCs w:val="22"/>
              </w:rPr>
            </w:pPr>
            <w:r w:rsidRPr="0064733F">
              <w:rPr>
                <w:rFonts w:ascii="Calibri" w:eastAsia="Aptos" w:hAnsi="Calibri" w:cs="Calibri"/>
                <w:bCs/>
                <w:sz w:val="22"/>
                <w:szCs w:val="22"/>
              </w:rPr>
              <w:t xml:space="preserve">Iepirkuma komisija </w:t>
            </w:r>
            <w:r w:rsidRPr="0064733F">
              <w:rPr>
                <w:rFonts w:ascii="Calibri" w:hAnsi="Calibri" w:cs="Calibri"/>
                <w:sz w:val="22"/>
                <w:szCs w:val="22"/>
              </w:rPr>
              <w:t xml:space="preserve">izveidota ar </w:t>
            </w:r>
            <w:proofErr w:type="spellStart"/>
            <w:r w:rsidRPr="0064733F">
              <w:rPr>
                <w:rFonts w:ascii="Calibri" w:hAnsi="Calibri" w:cs="Calibri"/>
                <w:sz w:val="22"/>
                <w:szCs w:val="22"/>
              </w:rPr>
              <w:t>Cēsu</w:t>
            </w:r>
            <w:proofErr w:type="spellEnd"/>
            <w:r w:rsidRPr="0064733F">
              <w:rPr>
                <w:rFonts w:ascii="Calibri" w:hAnsi="Calibri" w:cs="Calibri"/>
                <w:sz w:val="22"/>
                <w:szCs w:val="22"/>
              </w:rPr>
              <w:t xml:space="preserve"> novada pašvaldības izpilddirektores L. Mednes 2026. gada 27. maija rīkojumu Nr. 4-15/2026/446 “Pacēlāja uzstādīšana Zaubes Kultūras namā”” un darbojas Pasūtītāja vārdā šādā sastāvā:</w:t>
            </w:r>
          </w:p>
        </w:tc>
      </w:tr>
      <w:tr w:rsidR="0064733F" w:rsidRPr="0064733F" w14:paraId="10EF4938" w14:textId="77777777" w:rsidTr="00511197">
        <w:tc>
          <w:tcPr>
            <w:tcW w:w="568" w:type="dxa"/>
            <w:tcBorders>
              <w:top w:val="single" w:sz="4" w:space="0" w:color="auto"/>
              <w:left w:val="single" w:sz="4" w:space="0" w:color="auto"/>
              <w:bottom w:val="single" w:sz="4" w:space="0" w:color="auto"/>
              <w:right w:val="single" w:sz="4" w:space="0" w:color="auto"/>
            </w:tcBorders>
            <w:shd w:val="clear" w:color="auto" w:fill="DAE9F7"/>
            <w:hideMark/>
          </w:tcPr>
          <w:p w14:paraId="6BAF661B" w14:textId="77777777" w:rsidR="0064733F" w:rsidRPr="0064733F" w:rsidRDefault="0064733F" w:rsidP="00511197">
            <w:pPr>
              <w:rPr>
                <w:rFonts w:ascii="Calibri" w:eastAsia="Aptos" w:hAnsi="Calibri" w:cs="Calibri"/>
                <w:sz w:val="22"/>
                <w:szCs w:val="22"/>
              </w:rPr>
            </w:pPr>
            <w:r w:rsidRPr="0064733F">
              <w:rPr>
                <w:rFonts w:ascii="Calibri" w:eastAsia="Aptos" w:hAnsi="Calibri" w:cs="Calibri"/>
                <w:sz w:val="22"/>
                <w:szCs w:val="22"/>
              </w:rPr>
              <w:t>4.2.</w:t>
            </w:r>
          </w:p>
        </w:tc>
        <w:tc>
          <w:tcPr>
            <w:tcW w:w="949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2ED03D5" w14:textId="77777777" w:rsidR="0064733F" w:rsidRPr="0064733F" w:rsidRDefault="0064733F" w:rsidP="00511197">
            <w:pPr>
              <w:pStyle w:val="xmsolistparagraph"/>
              <w:spacing w:before="0" w:beforeAutospacing="0" w:after="0" w:afterAutospacing="0"/>
              <w:jc w:val="both"/>
              <w:rPr>
                <w:rStyle w:val="xcontentpasted1"/>
                <w:rFonts w:ascii="Calibri" w:hAnsi="Calibri" w:cs="Calibri"/>
                <w:sz w:val="22"/>
                <w:szCs w:val="22"/>
                <w:u w:val="single"/>
                <w:bdr w:val="none" w:sz="0" w:space="0" w:color="auto" w:frame="1"/>
              </w:rPr>
            </w:pPr>
            <w:r w:rsidRPr="0064733F">
              <w:rPr>
                <w:rFonts w:ascii="Calibri" w:hAnsi="Calibri" w:cs="Calibri"/>
                <w:sz w:val="22"/>
                <w:szCs w:val="22"/>
                <w:u w:val="single"/>
                <w:bdr w:val="none" w:sz="0" w:space="0" w:color="auto" w:frame="1"/>
              </w:rPr>
              <w:t>Komisijas priekšsēdētāja:</w:t>
            </w:r>
          </w:p>
          <w:p w14:paraId="19B8DD1F" w14:textId="77777777" w:rsidR="0064733F" w:rsidRPr="0064733F" w:rsidRDefault="0064733F" w:rsidP="00511197">
            <w:pPr>
              <w:pStyle w:val="xmsolistparagraph"/>
              <w:spacing w:before="0" w:beforeAutospacing="0" w:after="0" w:afterAutospacing="0"/>
              <w:jc w:val="both"/>
              <w:rPr>
                <w:rStyle w:val="xcontentpasted1"/>
                <w:rFonts w:ascii="Calibri" w:hAnsi="Calibri" w:cs="Calibri"/>
                <w:b/>
                <w:bCs/>
                <w:sz w:val="22"/>
                <w:szCs w:val="22"/>
                <w:bdr w:val="none" w:sz="0" w:space="0" w:color="auto" w:frame="1"/>
              </w:rPr>
            </w:pPr>
            <w:r w:rsidRPr="0064733F">
              <w:rPr>
                <w:rFonts w:ascii="Calibri" w:hAnsi="Calibri" w:cs="Calibri"/>
                <w:b/>
                <w:bCs/>
                <w:color w:val="000000"/>
                <w:sz w:val="22"/>
                <w:szCs w:val="22"/>
                <w:shd w:val="clear" w:color="auto" w:fill="FFFFFF"/>
              </w:rPr>
              <w:t xml:space="preserve">Linda </w:t>
            </w:r>
            <w:proofErr w:type="spellStart"/>
            <w:r w:rsidRPr="0064733F">
              <w:rPr>
                <w:rFonts w:ascii="Calibri" w:hAnsi="Calibri" w:cs="Calibri"/>
                <w:b/>
                <w:bCs/>
                <w:color w:val="000000"/>
                <w:sz w:val="22"/>
                <w:szCs w:val="22"/>
                <w:shd w:val="clear" w:color="auto" w:fill="FFFFFF"/>
              </w:rPr>
              <w:t>Dmitrijeva</w:t>
            </w:r>
            <w:proofErr w:type="spellEnd"/>
            <w:r w:rsidRPr="0064733F">
              <w:rPr>
                <w:rFonts w:ascii="Calibri" w:hAnsi="Calibri" w:cs="Calibri"/>
                <w:color w:val="000000"/>
                <w:sz w:val="22"/>
                <w:szCs w:val="22"/>
                <w:shd w:val="clear" w:color="auto" w:fill="FFFFFF"/>
              </w:rPr>
              <w:t xml:space="preserve">, </w:t>
            </w:r>
            <w:r w:rsidRPr="0064733F">
              <w:rPr>
                <w:rStyle w:val="xxcontentpasted1"/>
                <w:rFonts w:ascii="Calibri" w:hAnsi="Calibri" w:cs="Calibri"/>
                <w:sz w:val="22"/>
                <w:szCs w:val="22"/>
                <w:bdr w:val="none" w:sz="0" w:space="0" w:color="auto" w:frame="1"/>
                <w:shd w:val="clear" w:color="auto" w:fill="FFFFFF"/>
              </w:rPr>
              <w:t>Centrālās administrācijas Attīstības pārvaldes Projektu ieviešanas un uzraudzības nodaļas projektu koordinatore</w:t>
            </w:r>
            <w:r w:rsidRPr="0064733F">
              <w:rPr>
                <w:rStyle w:val="xcontentpasted1"/>
                <w:rFonts w:ascii="Calibri" w:hAnsi="Calibri" w:cs="Calibri"/>
                <w:sz w:val="22"/>
                <w:szCs w:val="22"/>
                <w:bdr w:val="none" w:sz="0" w:space="0" w:color="auto" w:frame="1"/>
              </w:rPr>
              <w:t>,  komisijā atbild par komisijas darba vadību, organizāciju un darbības nepārtrauktības nodrošināšanu, projekta nosacījumu ievērošanu</w:t>
            </w:r>
            <w:r w:rsidRPr="0064733F">
              <w:rPr>
                <w:rFonts w:ascii="Calibri" w:hAnsi="Calibri" w:cs="Calibri"/>
                <w:sz w:val="22"/>
                <w:szCs w:val="22"/>
                <w:bdr w:val="none" w:sz="0" w:space="0" w:color="auto" w:frame="1"/>
              </w:rPr>
              <w:t>;</w:t>
            </w:r>
          </w:p>
          <w:p w14:paraId="6407A076" w14:textId="77777777" w:rsidR="0064733F" w:rsidRPr="0064733F" w:rsidRDefault="0064733F" w:rsidP="00511197">
            <w:pPr>
              <w:pStyle w:val="xmsolistparagraph"/>
              <w:spacing w:before="0" w:beforeAutospacing="0" w:after="0" w:afterAutospacing="0"/>
              <w:jc w:val="both"/>
              <w:rPr>
                <w:rFonts w:ascii="Calibri" w:hAnsi="Calibri" w:cs="Calibri"/>
                <w:b/>
                <w:bCs/>
                <w:color w:val="000000"/>
                <w:sz w:val="22"/>
                <w:szCs w:val="22"/>
              </w:rPr>
            </w:pPr>
            <w:r w:rsidRPr="0064733F">
              <w:rPr>
                <w:rFonts w:ascii="Calibri" w:hAnsi="Calibri" w:cs="Calibri"/>
                <w:sz w:val="22"/>
                <w:szCs w:val="22"/>
                <w:u w:val="single"/>
                <w:bdr w:val="none" w:sz="0" w:space="0" w:color="auto" w:frame="1"/>
              </w:rPr>
              <w:t>Komisijas priekšsēdētājas vietnieks:</w:t>
            </w:r>
          </w:p>
          <w:p w14:paraId="13A3C389" w14:textId="77777777" w:rsidR="0064733F" w:rsidRPr="0064733F" w:rsidRDefault="0064733F" w:rsidP="00511197">
            <w:pPr>
              <w:pStyle w:val="xmsolistparagraph"/>
              <w:spacing w:before="0" w:beforeAutospacing="0" w:after="0" w:afterAutospacing="0"/>
              <w:jc w:val="both"/>
              <w:rPr>
                <w:rStyle w:val="xcontentpasted1"/>
                <w:rFonts w:ascii="Calibri" w:hAnsi="Calibri" w:cs="Calibri"/>
                <w:sz w:val="22"/>
                <w:szCs w:val="22"/>
                <w:u w:val="single"/>
                <w:bdr w:val="none" w:sz="0" w:space="0" w:color="auto" w:frame="1"/>
              </w:rPr>
            </w:pPr>
            <w:r w:rsidRPr="0064733F">
              <w:rPr>
                <w:rStyle w:val="xcontentpasted1"/>
                <w:rFonts w:ascii="Calibri" w:hAnsi="Calibri" w:cs="Calibri"/>
                <w:b/>
                <w:bCs/>
                <w:sz w:val="22"/>
                <w:szCs w:val="22"/>
                <w:bdr w:val="none" w:sz="0" w:space="0" w:color="auto" w:frame="1"/>
              </w:rPr>
              <w:t xml:space="preserve">Ģirts </w:t>
            </w:r>
            <w:proofErr w:type="spellStart"/>
            <w:r w:rsidRPr="0064733F">
              <w:rPr>
                <w:rStyle w:val="xcontentpasted1"/>
                <w:rFonts w:ascii="Calibri" w:hAnsi="Calibri" w:cs="Calibri"/>
                <w:b/>
                <w:bCs/>
                <w:sz w:val="22"/>
                <w:szCs w:val="22"/>
                <w:bdr w:val="none" w:sz="0" w:space="0" w:color="auto" w:frame="1"/>
              </w:rPr>
              <w:t>Kindzulis</w:t>
            </w:r>
            <w:proofErr w:type="spellEnd"/>
            <w:r w:rsidRPr="0064733F">
              <w:rPr>
                <w:rStyle w:val="xcontentpasted1"/>
                <w:rFonts w:ascii="Calibri" w:hAnsi="Calibri" w:cs="Calibri"/>
                <w:sz w:val="22"/>
                <w:szCs w:val="22"/>
                <w:bdr w:val="none" w:sz="0" w:space="0" w:color="auto" w:frame="1"/>
              </w:rPr>
              <w:t>,</w:t>
            </w:r>
            <w:r w:rsidRPr="0064733F">
              <w:rPr>
                <w:rStyle w:val="xcontentpasted1"/>
                <w:rFonts w:ascii="Calibri" w:hAnsi="Calibri" w:cs="Calibri"/>
                <w:b/>
                <w:bCs/>
                <w:sz w:val="22"/>
                <w:szCs w:val="22"/>
                <w:bdr w:val="none" w:sz="0" w:space="0" w:color="auto" w:frame="1"/>
              </w:rPr>
              <w:t xml:space="preserve"> </w:t>
            </w:r>
            <w:r w:rsidRPr="0064733F">
              <w:rPr>
                <w:rStyle w:val="xxcontentpasted1"/>
                <w:rFonts w:ascii="Calibri" w:hAnsi="Calibri" w:cs="Calibri"/>
                <w:sz w:val="22"/>
                <w:szCs w:val="22"/>
                <w:bdr w:val="none" w:sz="0" w:space="0" w:color="auto" w:frame="1"/>
                <w:shd w:val="clear" w:color="auto" w:fill="FFFFFF"/>
              </w:rPr>
              <w:t>Centrālās administrācijas Attīstības pārvaldes Projektu ieviešanas un uzraudzības nodaļas vadītājs,</w:t>
            </w:r>
            <w:r w:rsidRPr="0064733F">
              <w:rPr>
                <w:rStyle w:val="xcontentpasted1"/>
                <w:rFonts w:ascii="Calibri" w:hAnsi="Calibri" w:cs="Calibri"/>
                <w:sz w:val="22"/>
                <w:szCs w:val="22"/>
                <w:bdr w:val="none" w:sz="0" w:space="0" w:color="auto" w:frame="1"/>
              </w:rPr>
              <w:t>  pārvaldes vadītāja vietnieks, komisijā atbild par komisijas darba vadību, organizāciju un darbības nepārtrauktības nodrošināšanu komisijas priekšsēdētājas prombūtnes laikā;</w:t>
            </w:r>
          </w:p>
          <w:p w14:paraId="0C910B21" w14:textId="77777777" w:rsidR="0064733F" w:rsidRPr="0064733F" w:rsidRDefault="0064733F" w:rsidP="00511197">
            <w:pPr>
              <w:pStyle w:val="xmsolistparagraph"/>
              <w:spacing w:before="0" w:beforeAutospacing="0" w:after="0" w:afterAutospacing="0"/>
              <w:jc w:val="both"/>
              <w:rPr>
                <w:rStyle w:val="xcontentpasted1"/>
                <w:rFonts w:ascii="Calibri" w:hAnsi="Calibri" w:cs="Calibri"/>
                <w:b/>
                <w:bCs/>
                <w:sz w:val="22"/>
                <w:szCs w:val="22"/>
                <w:bdr w:val="none" w:sz="0" w:space="0" w:color="auto" w:frame="1"/>
              </w:rPr>
            </w:pPr>
            <w:r w:rsidRPr="0064733F">
              <w:rPr>
                <w:rFonts w:ascii="Calibri" w:hAnsi="Calibri" w:cs="Calibri"/>
                <w:sz w:val="22"/>
                <w:szCs w:val="22"/>
                <w:u w:val="single"/>
                <w:bdr w:val="none" w:sz="0" w:space="0" w:color="auto" w:frame="1"/>
              </w:rPr>
              <w:t>Komisijas locekļi:</w:t>
            </w:r>
          </w:p>
          <w:p w14:paraId="3364B8D8" w14:textId="77777777" w:rsidR="0064733F" w:rsidRPr="0064733F" w:rsidRDefault="0064733F" w:rsidP="00511197">
            <w:pPr>
              <w:pStyle w:val="xmsolistparagraph"/>
              <w:spacing w:before="0" w:beforeAutospacing="0" w:after="0" w:afterAutospacing="0"/>
              <w:jc w:val="both"/>
              <w:rPr>
                <w:rStyle w:val="xcontentpasted1"/>
                <w:rFonts w:ascii="Calibri" w:hAnsi="Calibri" w:cs="Calibri"/>
                <w:sz w:val="22"/>
                <w:szCs w:val="22"/>
                <w:bdr w:val="none" w:sz="0" w:space="0" w:color="auto" w:frame="1"/>
              </w:rPr>
            </w:pPr>
            <w:r w:rsidRPr="0064733F">
              <w:rPr>
                <w:rFonts w:ascii="Calibri" w:hAnsi="Calibri" w:cs="Calibri"/>
                <w:b/>
                <w:bCs/>
                <w:sz w:val="22"/>
                <w:szCs w:val="22"/>
                <w:bdr w:val="none" w:sz="0" w:space="0" w:color="auto" w:frame="1"/>
              </w:rPr>
              <w:t>Salvis Krūmiņš</w:t>
            </w:r>
            <w:r w:rsidRPr="0064733F">
              <w:rPr>
                <w:rFonts w:ascii="Calibri" w:hAnsi="Calibri" w:cs="Calibri"/>
                <w:sz w:val="22"/>
                <w:szCs w:val="22"/>
                <w:bdr w:val="none" w:sz="0" w:space="0" w:color="auto" w:frame="1"/>
              </w:rPr>
              <w:t>,</w:t>
            </w:r>
            <w:r w:rsidRPr="0064733F">
              <w:rPr>
                <w:rFonts w:ascii="Calibri" w:hAnsi="Calibri" w:cs="Calibri"/>
                <w:b/>
                <w:bCs/>
                <w:sz w:val="22"/>
                <w:szCs w:val="22"/>
                <w:bdr w:val="none" w:sz="0" w:space="0" w:color="auto" w:frame="1"/>
              </w:rPr>
              <w:t xml:space="preserve"> </w:t>
            </w:r>
            <w:r w:rsidRPr="0064733F">
              <w:rPr>
                <w:rStyle w:val="xcontentpasted1"/>
                <w:rFonts w:ascii="Calibri" w:hAnsi="Calibri" w:cs="Calibri"/>
                <w:sz w:val="22"/>
                <w:szCs w:val="22"/>
                <w:bdr w:val="none" w:sz="0" w:space="0" w:color="auto" w:frame="1"/>
              </w:rPr>
              <w:t>Centrālās administrācijas Attīstības pārvaldes Projektu ieviešanas un uzraudzības nodaļas vecākais būvniecības projektu vadītājs, komisijā atbild par tehniskās specifikācijas jautājumiem;</w:t>
            </w:r>
          </w:p>
          <w:p w14:paraId="3A1417BA" w14:textId="77777777" w:rsidR="0064733F" w:rsidRPr="0064733F" w:rsidRDefault="0064733F" w:rsidP="00511197">
            <w:pPr>
              <w:pStyle w:val="xmsolistparagraph"/>
              <w:spacing w:before="0" w:beforeAutospacing="0" w:after="0" w:afterAutospacing="0"/>
              <w:jc w:val="both"/>
              <w:rPr>
                <w:rFonts w:ascii="Calibri" w:hAnsi="Calibri" w:cs="Calibri"/>
                <w:sz w:val="22"/>
                <w:szCs w:val="22"/>
                <w:bdr w:val="none" w:sz="0" w:space="0" w:color="auto" w:frame="1"/>
              </w:rPr>
            </w:pPr>
            <w:r w:rsidRPr="0064733F">
              <w:rPr>
                <w:rFonts w:ascii="Calibri" w:hAnsi="Calibri" w:cs="Calibri"/>
                <w:b/>
                <w:bCs/>
                <w:color w:val="000000"/>
                <w:sz w:val="22"/>
                <w:szCs w:val="22"/>
              </w:rPr>
              <w:t xml:space="preserve">Mārīte Bērziņa, </w:t>
            </w:r>
            <w:r w:rsidRPr="0064733F">
              <w:rPr>
                <w:rStyle w:val="xcontentpasted1"/>
                <w:rFonts w:ascii="Calibri" w:hAnsi="Calibri" w:cs="Calibri"/>
                <w:sz w:val="22"/>
                <w:szCs w:val="22"/>
                <w:bdr w:val="none" w:sz="0" w:space="0" w:color="auto" w:frame="1"/>
              </w:rPr>
              <w:t xml:space="preserve">Centrālās administrācijas Juridiskās pārvaldes Iepirkumu nodaļas vecākā iepirkumu speciāliste-juriste, komisijā atbild par nolikumu. </w:t>
            </w:r>
          </w:p>
          <w:p w14:paraId="2FDF0B92" w14:textId="77777777" w:rsidR="0064733F" w:rsidRPr="0064733F" w:rsidRDefault="0064733F" w:rsidP="00511197">
            <w:pPr>
              <w:jc w:val="both"/>
              <w:rPr>
                <w:rFonts w:ascii="Calibri" w:hAnsi="Calibri" w:cs="Calibri"/>
                <w:sz w:val="22"/>
                <w:szCs w:val="22"/>
                <w:u w:val="single"/>
              </w:rPr>
            </w:pPr>
            <w:r w:rsidRPr="0064733F">
              <w:rPr>
                <w:rFonts w:ascii="Calibri" w:hAnsi="Calibri" w:cs="Calibri"/>
                <w:sz w:val="22"/>
                <w:szCs w:val="22"/>
                <w:u w:val="single"/>
              </w:rPr>
              <w:t>Iepirkuma komisijas sekretāre:</w:t>
            </w:r>
          </w:p>
          <w:p w14:paraId="1ACBA114" w14:textId="77777777" w:rsidR="0064733F" w:rsidRPr="0064733F" w:rsidRDefault="0064733F" w:rsidP="00511197">
            <w:pPr>
              <w:jc w:val="both"/>
              <w:rPr>
                <w:rFonts w:ascii="Calibri" w:hAnsi="Calibri" w:cs="Calibri"/>
                <w:sz w:val="22"/>
                <w:szCs w:val="22"/>
              </w:rPr>
            </w:pPr>
            <w:r w:rsidRPr="0064733F">
              <w:rPr>
                <w:rFonts w:ascii="Calibri" w:hAnsi="Calibri" w:cs="Calibri"/>
                <w:b/>
                <w:bCs/>
                <w:sz w:val="22"/>
                <w:szCs w:val="22"/>
              </w:rPr>
              <w:t>Mārīte Bērziņa,</w:t>
            </w:r>
            <w:r w:rsidRPr="0064733F">
              <w:rPr>
                <w:rFonts w:ascii="Calibri" w:hAnsi="Calibri" w:cs="Calibri"/>
                <w:sz w:val="22"/>
                <w:szCs w:val="22"/>
              </w:rPr>
              <w:t xml:space="preserve"> Centrālās administrācijas Juridiskās pārvaldes Iepirkumu nodaļas vecākai iepirkumu speciālistei-juriste</w:t>
            </w:r>
          </w:p>
        </w:tc>
      </w:tr>
      <w:tr w:rsidR="0064733F" w:rsidRPr="0064733F" w14:paraId="2B1A1F41" w14:textId="77777777" w:rsidTr="00511197">
        <w:trPr>
          <w:trHeight w:val="333"/>
        </w:trPr>
        <w:tc>
          <w:tcPr>
            <w:tcW w:w="568" w:type="dxa"/>
            <w:tcBorders>
              <w:top w:val="single" w:sz="4" w:space="0" w:color="auto"/>
              <w:left w:val="single" w:sz="4" w:space="0" w:color="auto"/>
              <w:bottom w:val="single" w:sz="4" w:space="0" w:color="auto"/>
              <w:right w:val="single" w:sz="4" w:space="0" w:color="auto"/>
            </w:tcBorders>
            <w:shd w:val="clear" w:color="auto" w:fill="DAE9F7"/>
            <w:hideMark/>
          </w:tcPr>
          <w:p w14:paraId="46D8B1B9" w14:textId="77777777" w:rsidR="0064733F" w:rsidRPr="0064733F" w:rsidRDefault="0064733F" w:rsidP="00511197">
            <w:pPr>
              <w:jc w:val="center"/>
              <w:rPr>
                <w:rFonts w:ascii="Calibri" w:eastAsia="Aptos" w:hAnsi="Calibri" w:cs="Calibri"/>
                <w:sz w:val="22"/>
                <w:szCs w:val="22"/>
              </w:rPr>
            </w:pPr>
            <w:r w:rsidRPr="0064733F">
              <w:rPr>
                <w:rFonts w:ascii="Calibri" w:eastAsia="Aptos" w:hAnsi="Calibri" w:cs="Calibri"/>
                <w:sz w:val="22"/>
                <w:szCs w:val="22"/>
              </w:rPr>
              <w:t>4.3.</w:t>
            </w:r>
          </w:p>
        </w:tc>
        <w:tc>
          <w:tcPr>
            <w:tcW w:w="949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226F1E2" w14:textId="77777777" w:rsidR="0064733F" w:rsidRPr="0064733F" w:rsidRDefault="0064733F" w:rsidP="00511197">
            <w:pPr>
              <w:jc w:val="both"/>
              <w:rPr>
                <w:rFonts w:ascii="Calibri" w:eastAsia="Aptos" w:hAnsi="Calibri" w:cs="Calibri"/>
                <w:sz w:val="22"/>
                <w:szCs w:val="22"/>
              </w:rPr>
            </w:pPr>
            <w:r w:rsidRPr="0064733F">
              <w:rPr>
                <w:rFonts w:ascii="Calibri" w:eastAsia="Aptos" w:hAnsi="Calibri" w:cs="Calibri"/>
                <w:sz w:val="22"/>
                <w:szCs w:val="22"/>
              </w:rPr>
              <w:t>Iepirkuma līguma sagatavotāja:</w:t>
            </w:r>
            <w:r w:rsidRPr="0064733F">
              <w:rPr>
                <w:rFonts w:ascii="Calibri" w:eastAsia="Aptos" w:hAnsi="Calibri" w:cs="Calibri"/>
                <w:b/>
                <w:bCs/>
                <w:sz w:val="22"/>
                <w:szCs w:val="22"/>
              </w:rPr>
              <w:t xml:space="preserve"> </w:t>
            </w:r>
            <w:r w:rsidRPr="0064733F">
              <w:rPr>
                <w:rFonts w:ascii="Calibri" w:hAnsi="Calibri" w:cs="Calibri"/>
                <w:b/>
                <w:bCs/>
                <w:sz w:val="22"/>
                <w:szCs w:val="22"/>
              </w:rPr>
              <w:t xml:space="preserve">Sandra Straupe, </w:t>
            </w:r>
            <w:r w:rsidRPr="0064733F">
              <w:rPr>
                <w:rFonts w:ascii="Calibri" w:hAnsi="Calibri" w:cs="Calibri"/>
                <w:sz w:val="22"/>
                <w:szCs w:val="22"/>
              </w:rPr>
              <w:t>Centrālās administrācijas</w:t>
            </w:r>
            <w:r w:rsidRPr="0064733F">
              <w:rPr>
                <w:rFonts w:ascii="Calibri" w:hAnsi="Calibri" w:cs="Calibri"/>
                <w:b/>
                <w:bCs/>
                <w:sz w:val="22"/>
                <w:szCs w:val="22"/>
              </w:rPr>
              <w:t xml:space="preserve"> </w:t>
            </w:r>
            <w:r w:rsidRPr="0064733F">
              <w:rPr>
                <w:rFonts w:ascii="Calibri" w:hAnsi="Calibri" w:cs="Calibri"/>
                <w:sz w:val="22"/>
                <w:szCs w:val="22"/>
              </w:rPr>
              <w:t>Juridiskās pārvaldes juriste</w:t>
            </w:r>
            <w:r w:rsidRPr="0064733F">
              <w:rPr>
                <w:rFonts w:ascii="Calibri" w:eastAsia="Aptos" w:hAnsi="Calibri" w:cs="Calibri"/>
                <w:sz w:val="22"/>
                <w:szCs w:val="22"/>
              </w:rPr>
              <w:t>.</w:t>
            </w:r>
          </w:p>
        </w:tc>
      </w:tr>
      <w:tr w:rsidR="0064733F" w:rsidRPr="0064733F" w14:paraId="5AB0BE9C" w14:textId="77777777" w:rsidTr="00511197">
        <w:trPr>
          <w:trHeight w:val="333"/>
        </w:trPr>
        <w:tc>
          <w:tcPr>
            <w:tcW w:w="568" w:type="dxa"/>
            <w:tcBorders>
              <w:top w:val="single" w:sz="4" w:space="0" w:color="auto"/>
              <w:left w:val="single" w:sz="4" w:space="0" w:color="auto"/>
              <w:bottom w:val="single" w:sz="4" w:space="0" w:color="auto"/>
              <w:right w:val="single" w:sz="4" w:space="0" w:color="auto"/>
            </w:tcBorders>
            <w:shd w:val="clear" w:color="auto" w:fill="DAE9F7"/>
            <w:hideMark/>
          </w:tcPr>
          <w:p w14:paraId="242DC447" w14:textId="77777777" w:rsidR="0064733F" w:rsidRPr="0064733F" w:rsidRDefault="0064733F" w:rsidP="00511197">
            <w:pPr>
              <w:jc w:val="center"/>
              <w:rPr>
                <w:rFonts w:ascii="Calibri" w:eastAsia="Aptos" w:hAnsi="Calibri" w:cs="Calibri"/>
                <w:sz w:val="22"/>
                <w:szCs w:val="22"/>
              </w:rPr>
            </w:pPr>
            <w:r w:rsidRPr="0064733F">
              <w:rPr>
                <w:rFonts w:ascii="Calibri" w:eastAsia="Aptos" w:hAnsi="Calibri" w:cs="Calibri"/>
                <w:sz w:val="22"/>
                <w:szCs w:val="22"/>
              </w:rPr>
              <w:t>4.4.</w:t>
            </w:r>
          </w:p>
        </w:tc>
        <w:tc>
          <w:tcPr>
            <w:tcW w:w="949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ACFA319" w14:textId="77777777" w:rsidR="0064733F" w:rsidRPr="0064733F" w:rsidRDefault="0064733F" w:rsidP="00511197">
            <w:pPr>
              <w:jc w:val="both"/>
              <w:rPr>
                <w:rFonts w:ascii="Calibri" w:eastAsia="Aptos" w:hAnsi="Calibri" w:cs="Calibri"/>
                <w:sz w:val="22"/>
                <w:szCs w:val="22"/>
              </w:rPr>
            </w:pPr>
            <w:r w:rsidRPr="0064733F">
              <w:rPr>
                <w:rFonts w:ascii="Calibri" w:eastAsia="Aptos" w:hAnsi="Calibri" w:cs="Calibri"/>
                <w:sz w:val="22"/>
                <w:szCs w:val="22"/>
              </w:rPr>
              <w:t xml:space="preserve">Konsultante finanšu jautājumos: </w:t>
            </w:r>
            <w:r w:rsidRPr="0064733F">
              <w:rPr>
                <w:rFonts w:ascii="Calibri" w:hAnsi="Calibri" w:cs="Calibri"/>
                <w:b/>
                <w:bCs/>
                <w:color w:val="000000"/>
                <w:sz w:val="22"/>
                <w:szCs w:val="22"/>
                <w:bdr w:val="none" w:sz="0" w:space="0" w:color="auto" w:frame="1"/>
                <w:shd w:val="clear" w:color="auto" w:fill="FFFFFF"/>
              </w:rPr>
              <w:t xml:space="preserve">Agita </w:t>
            </w:r>
            <w:proofErr w:type="spellStart"/>
            <w:r w:rsidRPr="0064733F">
              <w:rPr>
                <w:rFonts w:ascii="Calibri" w:hAnsi="Calibri" w:cs="Calibri"/>
                <w:b/>
                <w:bCs/>
                <w:color w:val="000000"/>
                <w:sz w:val="22"/>
                <w:szCs w:val="22"/>
                <w:bdr w:val="none" w:sz="0" w:space="0" w:color="auto" w:frame="1"/>
                <w:shd w:val="clear" w:color="auto" w:fill="FFFFFF"/>
              </w:rPr>
              <w:t>Bičuka</w:t>
            </w:r>
            <w:proofErr w:type="spellEnd"/>
            <w:r w:rsidRPr="0064733F">
              <w:rPr>
                <w:rFonts w:ascii="Calibri" w:hAnsi="Calibri" w:cs="Calibri"/>
                <w:color w:val="000000"/>
                <w:sz w:val="22"/>
                <w:szCs w:val="22"/>
                <w:bdr w:val="none" w:sz="0" w:space="0" w:color="auto" w:frame="1"/>
                <w:shd w:val="clear" w:color="auto" w:fill="FFFFFF"/>
              </w:rPr>
              <w:t>, Centrālās administrācijas Attīstības pārvaldes Projektu ieviešanas un uzraudzības nodaļas finansiste</w:t>
            </w:r>
          </w:p>
        </w:tc>
      </w:tr>
      <w:tr w:rsidR="0064733F" w:rsidRPr="0064733F" w14:paraId="33B94C5F" w14:textId="77777777" w:rsidTr="00511197">
        <w:trPr>
          <w:trHeight w:val="221"/>
        </w:trPr>
        <w:tc>
          <w:tcPr>
            <w:tcW w:w="568" w:type="dxa"/>
            <w:tcBorders>
              <w:top w:val="single" w:sz="4" w:space="0" w:color="auto"/>
              <w:left w:val="single" w:sz="4" w:space="0" w:color="auto"/>
              <w:bottom w:val="single" w:sz="4" w:space="0" w:color="auto"/>
              <w:right w:val="single" w:sz="4" w:space="0" w:color="auto"/>
            </w:tcBorders>
            <w:shd w:val="clear" w:color="auto" w:fill="DAE9F7"/>
            <w:hideMark/>
          </w:tcPr>
          <w:p w14:paraId="498D6048" w14:textId="77777777" w:rsidR="0064733F" w:rsidRPr="0064733F" w:rsidRDefault="0064733F" w:rsidP="00511197">
            <w:pPr>
              <w:jc w:val="center"/>
              <w:rPr>
                <w:rFonts w:ascii="Calibri" w:eastAsia="Aptos" w:hAnsi="Calibri" w:cs="Calibri"/>
                <w:sz w:val="22"/>
                <w:szCs w:val="22"/>
              </w:rPr>
            </w:pPr>
            <w:r w:rsidRPr="0064733F">
              <w:rPr>
                <w:rFonts w:ascii="Calibri" w:eastAsia="Aptos" w:hAnsi="Calibri" w:cs="Calibri"/>
                <w:sz w:val="22"/>
                <w:szCs w:val="22"/>
              </w:rPr>
              <w:t>4.5.</w:t>
            </w:r>
          </w:p>
        </w:tc>
        <w:tc>
          <w:tcPr>
            <w:tcW w:w="949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FB37C6D" w14:textId="77777777" w:rsidR="0064733F" w:rsidRPr="0064733F" w:rsidRDefault="0064733F" w:rsidP="00511197">
            <w:pPr>
              <w:jc w:val="both"/>
              <w:rPr>
                <w:rFonts w:ascii="Calibri" w:eastAsia="Aptos" w:hAnsi="Calibri" w:cs="Calibri"/>
                <w:sz w:val="22"/>
                <w:szCs w:val="22"/>
              </w:rPr>
            </w:pPr>
            <w:r w:rsidRPr="0064733F">
              <w:rPr>
                <w:rFonts w:ascii="Calibri" w:eastAsia="Aptos" w:hAnsi="Calibri" w:cs="Calibri"/>
                <w:sz w:val="22"/>
                <w:szCs w:val="22"/>
              </w:rPr>
              <w:t>Pieaicinātie eksperti: nav attiecināms.</w:t>
            </w:r>
          </w:p>
        </w:tc>
      </w:tr>
      <w:tr w:rsidR="0064733F" w:rsidRPr="0064733F" w14:paraId="35E9B29D" w14:textId="77777777" w:rsidTr="00511197">
        <w:tc>
          <w:tcPr>
            <w:tcW w:w="568" w:type="dxa"/>
            <w:tcBorders>
              <w:top w:val="single" w:sz="4" w:space="0" w:color="auto"/>
              <w:left w:val="single" w:sz="4" w:space="0" w:color="auto"/>
              <w:bottom w:val="single" w:sz="4" w:space="0" w:color="auto"/>
              <w:right w:val="single" w:sz="4" w:space="0" w:color="auto"/>
            </w:tcBorders>
            <w:shd w:val="clear" w:color="auto" w:fill="DAE9F7"/>
            <w:hideMark/>
          </w:tcPr>
          <w:p w14:paraId="66B3AC21" w14:textId="77777777" w:rsidR="0064733F" w:rsidRPr="0064733F" w:rsidRDefault="0064733F" w:rsidP="00511197">
            <w:pPr>
              <w:jc w:val="center"/>
              <w:rPr>
                <w:rFonts w:ascii="Calibri" w:eastAsia="Aptos" w:hAnsi="Calibri" w:cs="Calibri"/>
                <w:sz w:val="22"/>
                <w:szCs w:val="22"/>
              </w:rPr>
            </w:pPr>
            <w:r w:rsidRPr="0064733F">
              <w:rPr>
                <w:rFonts w:ascii="Calibri" w:eastAsia="Aptos" w:hAnsi="Calibri" w:cs="Calibri"/>
                <w:sz w:val="22"/>
                <w:szCs w:val="22"/>
              </w:rPr>
              <w:t>5.</w:t>
            </w:r>
          </w:p>
        </w:tc>
        <w:tc>
          <w:tcPr>
            <w:tcW w:w="9497" w:type="dxa"/>
            <w:gridSpan w:val="4"/>
            <w:tcBorders>
              <w:top w:val="single" w:sz="4" w:space="0" w:color="auto"/>
              <w:left w:val="single" w:sz="4" w:space="0" w:color="auto"/>
              <w:bottom w:val="single" w:sz="4" w:space="0" w:color="auto"/>
              <w:right w:val="single" w:sz="4" w:space="0" w:color="auto"/>
            </w:tcBorders>
            <w:shd w:val="clear" w:color="auto" w:fill="DAE9F7"/>
            <w:hideMark/>
          </w:tcPr>
          <w:p w14:paraId="15DF631B" w14:textId="77777777" w:rsidR="0064733F" w:rsidRPr="0064733F" w:rsidRDefault="0064733F" w:rsidP="00511197">
            <w:pPr>
              <w:jc w:val="both"/>
              <w:rPr>
                <w:rFonts w:ascii="Calibri" w:eastAsia="Aptos" w:hAnsi="Calibri" w:cs="Calibri"/>
                <w:sz w:val="22"/>
                <w:szCs w:val="22"/>
              </w:rPr>
            </w:pPr>
            <w:r w:rsidRPr="0064733F">
              <w:rPr>
                <w:rFonts w:ascii="Calibri" w:eastAsia="Aptos" w:hAnsi="Calibri" w:cs="Calibri"/>
                <w:sz w:val="22"/>
                <w:szCs w:val="22"/>
              </w:rPr>
              <w:t>Piegādātāju nosaukumi, kuri ir iesnieguši piedāvājumus, kā arī piedāvātās cenas:</w:t>
            </w:r>
          </w:p>
        </w:tc>
      </w:tr>
      <w:tr w:rsidR="0064733F" w:rsidRPr="0064733F" w14:paraId="2D504637" w14:textId="77777777" w:rsidTr="00511197">
        <w:trPr>
          <w:trHeight w:val="505"/>
        </w:trPr>
        <w:tc>
          <w:tcPr>
            <w:tcW w:w="3686" w:type="dxa"/>
            <w:gridSpan w:val="2"/>
            <w:tcBorders>
              <w:top w:val="single" w:sz="4" w:space="0" w:color="auto"/>
              <w:left w:val="single" w:sz="4" w:space="0" w:color="auto"/>
              <w:bottom w:val="single" w:sz="4" w:space="0" w:color="auto"/>
              <w:right w:val="single" w:sz="4" w:space="0" w:color="auto"/>
            </w:tcBorders>
            <w:shd w:val="clear" w:color="auto" w:fill="DAE9F7"/>
            <w:vAlign w:val="center"/>
            <w:hideMark/>
          </w:tcPr>
          <w:p w14:paraId="61760687" w14:textId="77777777" w:rsidR="0064733F" w:rsidRPr="0064733F" w:rsidRDefault="0064733F" w:rsidP="00511197">
            <w:pPr>
              <w:jc w:val="center"/>
              <w:rPr>
                <w:rFonts w:ascii="Calibri" w:eastAsia="Aptos" w:hAnsi="Calibri" w:cs="Calibri"/>
                <w:sz w:val="22"/>
                <w:szCs w:val="22"/>
              </w:rPr>
            </w:pPr>
            <w:r w:rsidRPr="0064733F">
              <w:rPr>
                <w:rFonts w:ascii="Calibri" w:eastAsia="Aptos" w:hAnsi="Calibri" w:cs="Calibri"/>
                <w:b/>
                <w:bCs/>
                <w:sz w:val="22"/>
                <w:szCs w:val="22"/>
              </w:rPr>
              <w:t>Pretendents</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AE9F7"/>
            <w:vAlign w:val="center"/>
            <w:hideMark/>
          </w:tcPr>
          <w:p w14:paraId="07E54C8D" w14:textId="77777777" w:rsidR="0064733F" w:rsidRPr="0064733F" w:rsidRDefault="0064733F" w:rsidP="00511197">
            <w:pPr>
              <w:jc w:val="center"/>
              <w:rPr>
                <w:rFonts w:ascii="Calibri" w:eastAsia="Aptos" w:hAnsi="Calibri" w:cs="Calibri"/>
                <w:sz w:val="22"/>
                <w:szCs w:val="22"/>
              </w:rPr>
            </w:pPr>
            <w:r w:rsidRPr="0064733F">
              <w:rPr>
                <w:rFonts w:ascii="Calibri" w:eastAsia="Aptos" w:hAnsi="Calibri" w:cs="Calibri"/>
                <w:b/>
                <w:bCs/>
                <w:sz w:val="22"/>
                <w:szCs w:val="22"/>
              </w:rPr>
              <w:t>Iesniegšanas datums un laiks</w:t>
            </w:r>
          </w:p>
        </w:tc>
        <w:tc>
          <w:tcPr>
            <w:tcW w:w="3119"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02B67918" w14:textId="77777777" w:rsidR="0064733F" w:rsidRPr="0064733F" w:rsidRDefault="0064733F" w:rsidP="00511197">
            <w:pPr>
              <w:jc w:val="center"/>
              <w:rPr>
                <w:rFonts w:ascii="Calibri" w:eastAsia="Aptos" w:hAnsi="Calibri" w:cs="Calibri"/>
                <w:b/>
                <w:bCs/>
                <w:sz w:val="22"/>
                <w:szCs w:val="22"/>
              </w:rPr>
            </w:pPr>
            <w:r w:rsidRPr="0064733F">
              <w:rPr>
                <w:rFonts w:ascii="Calibri" w:eastAsia="Aptos" w:hAnsi="Calibri" w:cs="Calibri"/>
                <w:b/>
                <w:sz w:val="22"/>
                <w:szCs w:val="22"/>
              </w:rPr>
              <w:t>Cena bez PVN</w:t>
            </w:r>
          </w:p>
        </w:tc>
      </w:tr>
      <w:tr w:rsidR="0064733F" w:rsidRPr="0064733F" w14:paraId="3138E6F6" w14:textId="77777777" w:rsidTr="00511197">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7BA2842C" w14:textId="77777777" w:rsidR="0064733F" w:rsidRPr="0064733F" w:rsidRDefault="0064733F" w:rsidP="00511197">
            <w:pPr>
              <w:jc w:val="center"/>
              <w:rPr>
                <w:rFonts w:ascii="Calibri" w:hAnsi="Calibri" w:cs="Calibri"/>
                <w:b/>
                <w:sz w:val="22"/>
                <w:szCs w:val="22"/>
              </w:rPr>
            </w:pPr>
            <w:r w:rsidRPr="0064733F">
              <w:rPr>
                <w:rFonts w:ascii="Calibri" w:hAnsi="Calibri" w:cs="Calibri"/>
                <w:b/>
                <w:sz w:val="22"/>
                <w:szCs w:val="22"/>
              </w:rPr>
              <w:t xml:space="preserve">Sabiedrība ar ierobežotu atbildību "A6" </w:t>
            </w:r>
          </w:p>
          <w:p w14:paraId="24B574D0" w14:textId="77777777" w:rsidR="0064733F" w:rsidRPr="0064733F" w:rsidRDefault="0064733F" w:rsidP="00511197">
            <w:pPr>
              <w:jc w:val="center"/>
              <w:rPr>
                <w:rFonts w:ascii="Calibri" w:eastAsia="Aptos" w:hAnsi="Calibri" w:cs="Calibri"/>
                <w:sz w:val="22"/>
                <w:szCs w:val="22"/>
              </w:rPr>
            </w:pPr>
            <w:proofErr w:type="spellStart"/>
            <w:r w:rsidRPr="0064733F">
              <w:rPr>
                <w:rFonts w:ascii="Calibri" w:hAnsi="Calibri" w:cs="Calibri"/>
                <w:b/>
                <w:sz w:val="22"/>
                <w:szCs w:val="22"/>
              </w:rPr>
              <w:t>reģ</w:t>
            </w:r>
            <w:proofErr w:type="spellEnd"/>
            <w:r w:rsidRPr="0064733F">
              <w:rPr>
                <w:rFonts w:ascii="Calibri" w:hAnsi="Calibri" w:cs="Calibri"/>
                <w:b/>
                <w:sz w:val="22"/>
                <w:szCs w:val="22"/>
              </w:rPr>
              <w:t>. Nr. 40103524618</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04F0788" w14:textId="77777777" w:rsidR="0064733F" w:rsidRPr="0064733F" w:rsidRDefault="0064733F" w:rsidP="00511197">
            <w:pPr>
              <w:jc w:val="center"/>
              <w:rPr>
                <w:rFonts w:ascii="Calibri" w:hAnsi="Calibri" w:cs="Calibri"/>
                <w:bCs/>
                <w:sz w:val="22"/>
                <w:szCs w:val="22"/>
              </w:rPr>
            </w:pPr>
            <w:r w:rsidRPr="0064733F">
              <w:rPr>
                <w:rFonts w:ascii="Calibri" w:hAnsi="Calibri" w:cs="Calibri"/>
                <w:bCs/>
                <w:sz w:val="22"/>
                <w:szCs w:val="22"/>
              </w:rPr>
              <w:t>03.07.2026</w:t>
            </w:r>
          </w:p>
          <w:p w14:paraId="52E0E08B" w14:textId="77777777" w:rsidR="0064733F" w:rsidRPr="0064733F" w:rsidRDefault="0064733F" w:rsidP="00511197">
            <w:pPr>
              <w:jc w:val="center"/>
              <w:rPr>
                <w:rFonts w:ascii="Calibri" w:eastAsia="Aptos" w:hAnsi="Calibri" w:cs="Calibri"/>
                <w:sz w:val="22"/>
                <w:szCs w:val="22"/>
              </w:rPr>
            </w:pPr>
            <w:r w:rsidRPr="0064733F">
              <w:rPr>
                <w:rFonts w:ascii="Calibri" w:hAnsi="Calibri" w:cs="Calibri"/>
                <w:bCs/>
                <w:sz w:val="22"/>
                <w:szCs w:val="22"/>
              </w:rPr>
              <w:t>plkst. 08:30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813232B" w14:textId="77777777" w:rsidR="0064733F" w:rsidRPr="0064733F" w:rsidRDefault="0064733F" w:rsidP="00511197">
            <w:pPr>
              <w:jc w:val="center"/>
              <w:rPr>
                <w:rFonts w:ascii="Calibri" w:eastAsia="Aptos" w:hAnsi="Calibri" w:cs="Calibri"/>
                <w:sz w:val="22"/>
                <w:szCs w:val="22"/>
              </w:rPr>
            </w:pPr>
            <w:r w:rsidRPr="0064733F">
              <w:rPr>
                <w:rFonts w:ascii="Calibri" w:hAnsi="Calibri" w:cs="Calibri"/>
                <w:sz w:val="22"/>
                <w:szCs w:val="22"/>
              </w:rPr>
              <w:t>45455,75</w:t>
            </w:r>
            <w:r w:rsidRPr="0064733F">
              <w:rPr>
                <w:rFonts w:ascii="Calibri" w:eastAsia="Aptos" w:hAnsi="Calibri" w:cs="Calibri"/>
                <w:sz w:val="22"/>
                <w:szCs w:val="22"/>
              </w:rPr>
              <w:t xml:space="preserve"> EUR</w:t>
            </w:r>
          </w:p>
        </w:tc>
      </w:tr>
      <w:tr w:rsidR="0064733F" w:rsidRPr="0064733F" w14:paraId="590DCA5A" w14:textId="77777777" w:rsidTr="00511197">
        <w:tc>
          <w:tcPr>
            <w:tcW w:w="568" w:type="dxa"/>
            <w:tcBorders>
              <w:top w:val="single" w:sz="4" w:space="0" w:color="auto"/>
              <w:left w:val="single" w:sz="4" w:space="0" w:color="auto"/>
              <w:bottom w:val="single" w:sz="4" w:space="0" w:color="auto"/>
              <w:right w:val="single" w:sz="4" w:space="0" w:color="auto"/>
            </w:tcBorders>
            <w:shd w:val="clear" w:color="auto" w:fill="DAE9F7"/>
            <w:hideMark/>
          </w:tcPr>
          <w:p w14:paraId="6F014A00" w14:textId="77777777" w:rsidR="0064733F" w:rsidRPr="0064733F" w:rsidRDefault="0064733F" w:rsidP="00511197">
            <w:pPr>
              <w:jc w:val="center"/>
              <w:rPr>
                <w:rFonts w:ascii="Calibri" w:eastAsia="Aptos" w:hAnsi="Calibri" w:cs="Calibri"/>
                <w:sz w:val="22"/>
                <w:szCs w:val="22"/>
              </w:rPr>
            </w:pPr>
            <w:r w:rsidRPr="0064733F">
              <w:rPr>
                <w:rFonts w:ascii="Calibri" w:eastAsia="Aptos" w:hAnsi="Calibri" w:cs="Calibri"/>
                <w:sz w:val="22"/>
                <w:szCs w:val="22"/>
              </w:rPr>
              <w:t>6.</w:t>
            </w:r>
          </w:p>
        </w:tc>
        <w:tc>
          <w:tcPr>
            <w:tcW w:w="3118" w:type="dxa"/>
            <w:tcBorders>
              <w:top w:val="single" w:sz="4" w:space="0" w:color="auto"/>
              <w:left w:val="single" w:sz="4" w:space="0" w:color="auto"/>
              <w:bottom w:val="single" w:sz="4" w:space="0" w:color="auto"/>
              <w:right w:val="single" w:sz="4" w:space="0" w:color="auto"/>
            </w:tcBorders>
            <w:shd w:val="clear" w:color="auto" w:fill="DAE9F7"/>
            <w:hideMark/>
          </w:tcPr>
          <w:p w14:paraId="1F80CBA7" w14:textId="77777777" w:rsidR="0064733F" w:rsidRPr="0064733F" w:rsidRDefault="0064733F" w:rsidP="00511197">
            <w:pPr>
              <w:jc w:val="both"/>
              <w:rPr>
                <w:rFonts w:ascii="Calibri" w:eastAsia="Aptos" w:hAnsi="Calibri" w:cs="Calibri"/>
                <w:bCs/>
                <w:sz w:val="22"/>
                <w:szCs w:val="22"/>
              </w:rPr>
            </w:pPr>
            <w:r w:rsidRPr="0064733F">
              <w:rPr>
                <w:rFonts w:ascii="Calibri" w:eastAsia="Aptos" w:hAnsi="Calibri" w:cs="Calibri"/>
                <w:sz w:val="22"/>
                <w:szCs w:val="22"/>
              </w:rPr>
              <w:t>Piedāvājumu atvēršanas vieta, datums un laiks:</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117DA4" w14:textId="77777777" w:rsidR="0064733F" w:rsidRPr="0064733F" w:rsidRDefault="0064733F" w:rsidP="00511197">
            <w:pPr>
              <w:jc w:val="both"/>
              <w:rPr>
                <w:rFonts w:ascii="Calibri" w:eastAsia="Aptos" w:hAnsi="Calibri" w:cs="Calibri"/>
                <w:bCs/>
                <w:sz w:val="22"/>
                <w:szCs w:val="22"/>
              </w:rPr>
            </w:pPr>
            <w:r w:rsidRPr="0064733F">
              <w:rPr>
                <w:rFonts w:ascii="Calibri" w:eastAsia="Aptos" w:hAnsi="Calibri" w:cs="Calibri"/>
                <w:bCs/>
                <w:sz w:val="22"/>
                <w:szCs w:val="22"/>
              </w:rPr>
              <w:t xml:space="preserve">Piedāvājumu saņemšanai un atvēršanai tika izmantota Elektronisko iepirkumu sistēmas </w:t>
            </w:r>
            <w:hyperlink r:id="rId7" w:history="1">
              <w:r w:rsidRPr="0064733F">
                <w:rPr>
                  <w:rStyle w:val="Hipersaite"/>
                  <w:rFonts w:ascii="Calibri" w:eastAsia="Aptos" w:hAnsi="Calibri" w:cs="Calibri"/>
                  <w:bCs/>
                  <w:color w:val="auto"/>
                  <w:sz w:val="22"/>
                  <w:szCs w:val="22"/>
                </w:rPr>
                <w:t>www.eis.gov.lv</w:t>
              </w:r>
            </w:hyperlink>
            <w:r w:rsidRPr="0064733F">
              <w:rPr>
                <w:rFonts w:ascii="Calibri" w:eastAsia="Aptos" w:hAnsi="Calibri" w:cs="Calibri"/>
                <w:bCs/>
                <w:sz w:val="22"/>
                <w:szCs w:val="22"/>
              </w:rPr>
              <w:t xml:space="preserve"> e-konkursu apakšsistēma. Piedāvājumu atvēršana 2026. gada 6. jūlijā plkst. 09:00.</w:t>
            </w:r>
          </w:p>
        </w:tc>
      </w:tr>
      <w:tr w:rsidR="0064733F" w:rsidRPr="0064733F" w14:paraId="459E0225" w14:textId="77777777" w:rsidTr="00511197">
        <w:trPr>
          <w:trHeight w:val="353"/>
        </w:trPr>
        <w:tc>
          <w:tcPr>
            <w:tcW w:w="568" w:type="dxa"/>
            <w:tcBorders>
              <w:top w:val="single" w:sz="4" w:space="0" w:color="auto"/>
              <w:left w:val="single" w:sz="4" w:space="0" w:color="auto"/>
              <w:bottom w:val="single" w:sz="4" w:space="0" w:color="auto"/>
              <w:right w:val="single" w:sz="4" w:space="0" w:color="auto"/>
            </w:tcBorders>
            <w:shd w:val="clear" w:color="auto" w:fill="DAE9F7"/>
            <w:hideMark/>
          </w:tcPr>
          <w:p w14:paraId="0118CD5E" w14:textId="77777777" w:rsidR="0064733F" w:rsidRPr="0064733F" w:rsidRDefault="0064733F" w:rsidP="00511197">
            <w:pPr>
              <w:jc w:val="center"/>
              <w:rPr>
                <w:rFonts w:ascii="Calibri" w:eastAsia="Aptos" w:hAnsi="Calibri" w:cs="Calibri"/>
                <w:sz w:val="22"/>
                <w:szCs w:val="22"/>
              </w:rPr>
            </w:pPr>
            <w:r w:rsidRPr="0064733F">
              <w:rPr>
                <w:rFonts w:ascii="Calibri" w:eastAsia="Aptos" w:hAnsi="Calibri" w:cs="Calibri"/>
                <w:sz w:val="22"/>
                <w:szCs w:val="22"/>
              </w:rPr>
              <w:lastRenderedPageBreak/>
              <w:t>7.</w:t>
            </w:r>
          </w:p>
        </w:tc>
        <w:tc>
          <w:tcPr>
            <w:tcW w:w="3118" w:type="dxa"/>
            <w:tcBorders>
              <w:top w:val="single" w:sz="4" w:space="0" w:color="auto"/>
              <w:left w:val="single" w:sz="4" w:space="0" w:color="auto"/>
              <w:bottom w:val="single" w:sz="4" w:space="0" w:color="auto"/>
              <w:right w:val="single" w:sz="4" w:space="0" w:color="auto"/>
            </w:tcBorders>
            <w:shd w:val="clear" w:color="auto" w:fill="DAE9F7"/>
            <w:hideMark/>
          </w:tcPr>
          <w:p w14:paraId="2F8B4D7D" w14:textId="77777777" w:rsidR="0064733F" w:rsidRPr="0064733F" w:rsidRDefault="0064733F" w:rsidP="00511197">
            <w:pPr>
              <w:jc w:val="both"/>
              <w:rPr>
                <w:rFonts w:ascii="Calibri" w:eastAsia="Aptos" w:hAnsi="Calibri" w:cs="Calibri"/>
                <w:sz w:val="22"/>
                <w:szCs w:val="22"/>
              </w:rPr>
            </w:pPr>
            <w:r w:rsidRPr="0064733F">
              <w:rPr>
                <w:rFonts w:ascii="Calibri" w:eastAsia="Aptos" w:hAnsi="Calibri" w:cs="Calibri"/>
                <w:sz w:val="22"/>
                <w:szCs w:val="22"/>
              </w:rPr>
              <w:t>Lēmuma pieņemšanas datums:</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28930D" w14:textId="77777777" w:rsidR="0064733F" w:rsidRPr="0064733F" w:rsidRDefault="0064733F" w:rsidP="00511197">
            <w:pPr>
              <w:tabs>
                <w:tab w:val="left" w:pos="3360"/>
              </w:tabs>
              <w:jc w:val="both"/>
              <w:rPr>
                <w:rFonts w:ascii="Calibri" w:eastAsia="Aptos" w:hAnsi="Calibri" w:cs="Calibri"/>
                <w:b/>
                <w:sz w:val="22"/>
                <w:szCs w:val="22"/>
              </w:rPr>
            </w:pPr>
            <w:r w:rsidRPr="0064733F">
              <w:rPr>
                <w:rFonts w:ascii="Calibri" w:eastAsia="Aptos" w:hAnsi="Calibri" w:cs="Calibri"/>
                <w:b/>
                <w:sz w:val="22"/>
                <w:szCs w:val="22"/>
              </w:rPr>
              <w:t>2026. gada 7. jūlijā.</w:t>
            </w:r>
            <w:r w:rsidRPr="0064733F">
              <w:rPr>
                <w:rFonts w:ascii="Calibri" w:eastAsia="Aptos" w:hAnsi="Calibri" w:cs="Calibri"/>
                <w:b/>
                <w:sz w:val="22"/>
                <w:szCs w:val="22"/>
              </w:rPr>
              <w:tab/>
            </w:r>
          </w:p>
        </w:tc>
      </w:tr>
      <w:tr w:rsidR="0064733F" w:rsidRPr="0064733F" w14:paraId="7B03B86D" w14:textId="77777777" w:rsidTr="00511197">
        <w:tc>
          <w:tcPr>
            <w:tcW w:w="568" w:type="dxa"/>
            <w:tcBorders>
              <w:top w:val="single" w:sz="4" w:space="0" w:color="auto"/>
              <w:left w:val="single" w:sz="4" w:space="0" w:color="auto"/>
              <w:bottom w:val="single" w:sz="4" w:space="0" w:color="auto"/>
              <w:right w:val="single" w:sz="4" w:space="0" w:color="auto"/>
            </w:tcBorders>
            <w:shd w:val="clear" w:color="auto" w:fill="DAE9F7"/>
            <w:hideMark/>
          </w:tcPr>
          <w:p w14:paraId="59C53246" w14:textId="77777777" w:rsidR="0064733F" w:rsidRPr="0064733F" w:rsidRDefault="0064733F" w:rsidP="00511197">
            <w:pPr>
              <w:jc w:val="center"/>
              <w:rPr>
                <w:rFonts w:ascii="Calibri" w:eastAsia="Aptos" w:hAnsi="Calibri" w:cs="Calibri"/>
                <w:sz w:val="22"/>
                <w:szCs w:val="22"/>
              </w:rPr>
            </w:pPr>
            <w:r w:rsidRPr="0064733F">
              <w:rPr>
                <w:rFonts w:ascii="Calibri" w:eastAsia="Aptos" w:hAnsi="Calibri" w:cs="Calibri"/>
                <w:sz w:val="22"/>
                <w:szCs w:val="22"/>
              </w:rPr>
              <w:t>8.</w:t>
            </w:r>
          </w:p>
        </w:tc>
        <w:tc>
          <w:tcPr>
            <w:tcW w:w="3118" w:type="dxa"/>
            <w:tcBorders>
              <w:top w:val="single" w:sz="4" w:space="0" w:color="auto"/>
              <w:left w:val="single" w:sz="4" w:space="0" w:color="auto"/>
              <w:bottom w:val="single" w:sz="4" w:space="0" w:color="auto"/>
              <w:right w:val="single" w:sz="4" w:space="0" w:color="auto"/>
            </w:tcBorders>
            <w:shd w:val="clear" w:color="auto" w:fill="DAE9F7"/>
            <w:hideMark/>
          </w:tcPr>
          <w:p w14:paraId="7D268E14" w14:textId="77777777" w:rsidR="0064733F" w:rsidRPr="0064733F" w:rsidRDefault="0064733F" w:rsidP="00511197">
            <w:pPr>
              <w:spacing w:after="255"/>
              <w:contextualSpacing/>
              <w:jc w:val="both"/>
              <w:rPr>
                <w:rFonts w:ascii="Calibri" w:eastAsia="Aptos" w:hAnsi="Calibri" w:cs="Calibri"/>
                <w:sz w:val="22"/>
                <w:szCs w:val="22"/>
                <w:shd w:val="clear" w:color="auto" w:fill="FFFFFF"/>
              </w:rPr>
            </w:pPr>
            <w:r w:rsidRPr="0064733F">
              <w:rPr>
                <w:rFonts w:ascii="Calibri" w:eastAsia="Aptos" w:hAnsi="Calibri" w:cs="Calibri"/>
                <w:sz w:val="22"/>
                <w:szCs w:val="22"/>
              </w:rPr>
              <w:t>Pretendenta nosaukums, kuram piešķirtas iepirkuma līguma slēgšanas tiesības, piedāvātā līgumcena, kā arī piedāvājumu izvērtēšanas kopsavilkums un piedāvājuma izvēles pamatojums:</w:t>
            </w:r>
          </w:p>
        </w:tc>
        <w:tc>
          <w:tcPr>
            <w:tcW w:w="6379" w:type="dxa"/>
            <w:gridSpan w:val="3"/>
            <w:tcBorders>
              <w:top w:val="single" w:sz="4" w:space="0" w:color="auto"/>
              <w:left w:val="single" w:sz="4" w:space="0" w:color="auto"/>
              <w:bottom w:val="single" w:sz="4" w:space="0" w:color="auto"/>
              <w:right w:val="single" w:sz="4" w:space="0" w:color="auto"/>
            </w:tcBorders>
            <w:hideMark/>
          </w:tcPr>
          <w:p w14:paraId="4B258FA0" w14:textId="77777777" w:rsidR="0064733F" w:rsidRPr="0064733F" w:rsidRDefault="0064733F" w:rsidP="00511197">
            <w:pPr>
              <w:spacing w:after="255"/>
              <w:contextualSpacing/>
              <w:jc w:val="both"/>
              <w:rPr>
                <w:rFonts w:ascii="Calibri" w:eastAsia="Aptos" w:hAnsi="Calibri" w:cs="Calibri"/>
                <w:sz w:val="22"/>
                <w:szCs w:val="22"/>
                <w:shd w:val="clear" w:color="auto" w:fill="FFFFFF"/>
              </w:rPr>
            </w:pPr>
            <w:r w:rsidRPr="0064733F">
              <w:rPr>
                <w:rFonts w:ascii="Calibri" w:eastAsia="Aptos" w:hAnsi="Calibri" w:cs="Calibri"/>
                <w:sz w:val="22"/>
                <w:szCs w:val="22"/>
                <w:shd w:val="clear" w:color="auto" w:fill="FFFFFF"/>
              </w:rPr>
              <w:t>Nav attiecināms, Komisija pieņēmusi lēmumu pārtraukt iepirkumu.</w:t>
            </w:r>
          </w:p>
        </w:tc>
      </w:tr>
      <w:tr w:rsidR="0064733F" w:rsidRPr="0064733F" w14:paraId="0FF3E9C5" w14:textId="77777777" w:rsidTr="00511197">
        <w:tc>
          <w:tcPr>
            <w:tcW w:w="568" w:type="dxa"/>
            <w:tcBorders>
              <w:top w:val="single" w:sz="4" w:space="0" w:color="auto"/>
              <w:left w:val="single" w:sz="4" w:space="0" w:color="auto"/>
              <w:bottom w:val="single" w:sz="4" w:space="0" w:color="auto"/>
              <w:right w:val="single" w:sz="4" w:space="0" w:color="auto"/>
            </w:tcBorders>
            <w:shd w:val="clear" w:color="auto" w:fill="DAE9F7"/>
            <w:hideMark/>
          </w:tcPr>
          <w:p w14:paraId="58C71C7E" w14:textId="77777777" w:rsidR="0064733F" w:rsidRPr="0064733F" w:rsidRDefault="0064733F" w:rsidP="00511197">
            <w:pPr>
              <w:jc w:val="center"/>
              <w:rPr>
                <w:rFonts w:ascii="Calibri" w:eastAsia="Aptos" w:hAnsi="Calibri" w:cs="Calibri"/>
                <w:sz w:val="22"/>
                <w:szCs w:val="22"/>
              </w:rPr>
            </w:pPr>
            <w:r w:rsidRPr="0064733F">
              <w:rPr>
                <w:rFonts w:ascii="Calibri" w:eastAsia="Aptos" w:hAnsi="Calibri" w:cs="Calibri"/>
                <w:sz w:val="22"/>
                <w:szCs w:val="22"/>
              </w:rPr>
              <w:t>9.</w:t>
            </w:r>
          </w:p>
        </w:tc>
        <w:tc>
          <w:tcPr>
            <w:tcW w:w="3118" w:type="dxa"/>
            <w:tcBorders>
              <w:top w:val="single" w:sz="4" w:space="0" w:color="auto"/>
              <w:left w:val="single" w:sz="4" w:space="0" w:color="auto"/>
              <w:bottom w:val="single" w:sz="4" w:space="0" w:color="auto"/>
              <w:right w:val="single" w:sz="4" w:space="0" w:color="auto"/>
            </w:tcBorders>
            <w:shd w:val="clear" w:color="auto" w:fill="DAE9F7"/>
            <w:hideMark/>
          </w:tcPr>
          <w:p w14:paraId="699CE104" w14:textId="77777777" w:rsidR="0064733F" w:rsidRPr="0064733F" w:rsidRDefault="0064733F" w:rsidP="00511197">
            <w:pPr>
              <w:jc w:val="both"/>
              <w:rPr>
                <w:rFonts w:ascii="Calibri" w:eastAsia="Aptos" w:hAnsi="Calibri" w:cs="Calibri"/>
                <w:sz w:val="22"/>
                <w:szCs w:val="22"/>
              </w:rPr>
            </w:pPr>
            <w:r w:rsidRPr="0064733F">
              <w:rPr>
                <w:rFonts w:ascii="Calibri" w:eastAsia="Aptos" w:hAnsi="Calibri" w:cs="Calibri"/>
                <w:sz w:val="22"/>
                <w:szCs w:val="22"/>
              </w:rPr>
              <w:t>Informācija par to iepirkuma līguma daļu, kuru izraudzītais pretendents plānojis nodot apakšuzņēmējiem, kā arī apakšuzņēmēju nosaukumi: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2714F16" w14:textId="77777777" w:rsidR="0064733F" w:rsidRPr="0064733F" w:rsidRDefault="0064733F" w:rsidP="00511197">
            <w:pPr>
              <w:spacing w:after="255"/>
              <w:contextualSpacing/>
              <w:jc w:val="both"/>
              <w:rPr>
                <w:rFonts w:ascii="Calibri" w:eastAsia="Aptos" w:hAnsi="Calibri" w:cs="Calibri"/>
                <w:sz w:val="22"/>
                <w:szCs w:val="22"/>
                <w:lang w:eastAsia="ar-SA"/>
              </w:rPr>
            </w:pPr>
            <w:r w:rsidRPr="0064733F">
              <w:rPr>
                <w:rFonts w:ascii="Calibri" w:eastAsia="Aptos" w:hAnsi="Calibri" w:cs="Calibri"/>
                <w:sz w:val="22"/>
                <w:szCs w:val="22"/>
                <w:shd w:val="clear" w:color="auto" w:fill="FFFFFF"/>
              </w:rPr>
              <w:t>Nav attiecināms.</w:t>
            </w:r>
          </w:p>
        </w:tc>
      </w:tr>
      <w:tr w:rsidR="0064733F" w:rsidRPr="0064733F" w14:paraId="19C428FD" w14:textId="77777777" w:rsidTr="00511197">
        <w:tc>
          <w:tcPr>
            <w:tcW w:w="568" w:type="dxa"/>
            <w:tcBorders>
              <w:top w:val="single" w:sz="4" w:space="0" w:color="auto"/>
              <w:left w:val="single" w:sz="4" w:space="0" w:color="auto"/>
              <w:bottom w:val="single" w:sz="4" w:space="0" w:color="auto"/>
              <w:right w:val="single" w:sz="4" w:space="0" w:color="auto"/>
            </w:tcBorders>
            <w:shd w:val="clear" w:color="auto" w:fill="DAE9F7"/>
            <w:hideMark/>
          </w:tcPr>
          <w:p w14:paraId="1B5BD7D3" w14:textId="77777777" w:rsidR="0064733F" w:rsidRPr="0064733F" w:rsidRDefault="0064733F" w:rsidP="00511197">
            <w:pPr>
              <w:jc w:val="center"/>
              <w:rPr>
                <w:rFonts w:ascii="Calibri" w:eastAsia="Aptos" w:hAnsi="Calibri" w:cs="Calibri"/>
                <w:sz w:val="22"/>
                <w:szCs w:val="22"/>
              </w:rPr>
            </w:pPr>
            <w:r w:rsidRPr="0064733F">
              <w:rPr>
                <w:rFonts w:ascii="Calibri" w:eastAsia="Aptos" w:hAnsi="Calibri" w:cs="Calibri"/>
                <w:sz w:val="22"/>
                <w:szCs w:val="22"/>
              </w:rPr>
              <w:t>10.</w:t>
            </w:r>
          </w:p>
        </w:tc>
        <w:tc>
          <w:tcPr>
            <w:tcW w:w="3118" w:type="dxa"/>
            <w:tcBorders>
              <w:top w:val="single" w:sz="4" w:space="0" w:color="auto"/>
              <w:left w:val="single" w:sz="4" w:space="0" w:color="auto"/>
              <w:bottom w:val="single" w:sz="4" w:space="0" w:color="auto"/>
              <w:right w:val="single" w:sz="4" w:space="0" w:color="auto"/>
            </w:tcBorders>
            <w:shd w:val="clear" w:color="auto" w:fill="DAE9F7"/>
            <w:hideMark/>
          </w:tcPr>
          <w:p w14:paraId="2D738867" w14:textId="77777777" w:rsidR="0064733F" w:rsidRPr="0064733F" w:rsidRDefault="0064733F" w:rsidP="00511197">
            <w:pPr>
              <w:jc w:val="both"/>
              <w:rPr>
                <w:rFonts w:ascii="Calibri" w:eastAsia="Aptos" w:hAnsi="Calibri" w:cs="Calibri"/>
                <w:sz w:val="22"/>
                <w:szCs w:val="22"/>
              </w:rPr>
            </w:pPr>
            <w:r w:rsidRPr="0064733F">
              <w:rPr>
                <w:rFonts w:ascii="Calibri" w:eastAsia="Aptos" w:hAnsi="Calibri" w:cs="Calibri"/>
                <w:sz w:val="22"/>
                <w:szCs w:val="22"/>
              </w:rPr>
              <w:t>Pamatojums lēmumam par katru noraidīto pretendentu, kā arī par katru iepirkuma dokumentiem neatbilstošu piedāvājumu:</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444AD96" w14:textId="77777777" w:rsidR="0064733F" w:rsidRPr="0064733F" w:rsidRDefault="0064733F" w:rsidP="00511197">
            <w:pPr>
              <w:spacing w:after="255"/>
              <w:contextualSpacing/>
              <w:jc w:val="both"/>
              <w:rPr>
                <w:rFonts w:ascii="Calibri" w:eastAsia="Aptos" w:hAnsi="Calibri" w:cs="Calibri"/>
                <w:sz w:val="22"/>
                <w:szCs w:val="22"/>
                <w:shd w:val="clear" w:color="auto" w:fill="FFFFFF"/>
              </w:rPr>
            </w:pPr>
            <w:r w:rsidRPr="0064733F">
              <w:rPr>
                <w:rFonts w:ascii="Calibri" w:eastAsia="Aptos" w:hAnsi="Calibri" w:cs="Calibri"/>
                <w:sz w:val="22"/>
                <w:szCs w:val="22"/>
                <w:shd w:val="clear" w:color="auto" w:fill="FFFFFF"/>
              </w:rPr>
              <w:t>Nav attiecināms.</w:t>
            </w:r>
          </w:p>
        </w:tc>
      </w:tr>
      <w:tr w:rsidR="0064733F" w:rsidRPr="0064733F" w14:paraId="34315A80" w14:textId="77777777" w:rsidTr="00511197">
        <w:tc>
          <w:tcPr>
            <w:tcW w:w="568" w:type="dxa"/>
            <w:tcBorders>
              <w:top w:val="single" w:sz="4" w:space="0" w:color="auto"/>
              <w:left w:val="single" w:sz="4" w:space="0" w:color="auto"/>
              <w:bottom w:val="single" w:sz="4" w:space="0" w:color="auto"/>
              <w:right w:val="single" w:sz="4" w:space="0" w:color="auto"/>
            </w:tcBorders>
            <w:shd w:val="clear" w:color="auto" w:fill="DAE9F7"/>
            <w:hideMark/>
          </w:tcPr>
          <w:p w14:paraId="15652F0E" w14:textId="77777777" w:rsidR="0064733F" w:rsidRPr="0064733F" w:rsidRDefault="0064733F" w:rsidP="00511197">
            <w:pPr>
              <w:jc w:val="center"/>
              <w:rPr>
                <w:rFonts w:ascii="Calibri" w:eastAsia="Aptos" w:hAnsi="Calibri" w:cs="Calibri"/>
                <w:sz w:val="22"/>
                <w:szCs w:val="22"/>
              </w:rPr>
            </w:pPr>
            <w:r w:rsidRPr="0064733F">
              <w:rPr>
                <w:rFonts w:ascii="Calibri" w:eastAsia="Aptos" w:hAnsi="Calibri" w:cs="Calibri"/>
                <w:sz w:val="22"/>
                <w:szCs w:val="22"/>
              </w:rPr>
              <w:t>11.</w:t>
            </w:r>
          </w:p>
        </w:tc>
        <w:tc>
          <w:tcPr>
            <w:tcW w:w="9497" w:type="dxa"/>
            <w:gridSpan w:val="4"/>
            <w:tcBorders>
              <w:top w:val="single" w:sz="4" w:space="0" w:color="auto"/>
              <w:left w:val="single" w:sz="4" w:space="0" w:color="auto"/>
              <w:bottom w:val="single" w:sz="4" w:space="0" w:color="auto"/>
              <w:right w:val="single" w:sz="4" w:space="0" w:color="auto"/>
            </w:tcBorders>
            <w:shd w:val="clear" w:color="auto" w:fill="DAE9F7"/>
            <w:hideMark/>
          </w:tcPr>
          <w:p w14:paraId="65CAE7F4" w14:textId="77777777" w:rsidR="0064733F" w:rsidRPr="0064733F" w:rsidRDefault="0064733F" w:rsidP="00511197">
            <w:pPr>
              <w:spacing w:after="255"/>
              <w:contextualSpacing/>
              <w:jc w:val="both"/>
              <w:rPr>
                <w:rFonts w:ascii="Calibri" w:eastAsia="Aptos" w:hAnsi="Calibri" w:cs="Calibri"/>
                <w:sz w:val="22"/>
                <w:szCs w:val="22"/>
                <w:shd w:val="clear" w:color="auto" w:fill="FFFFFF"/>
              </w:rPr>
            </w:pPr>
            <w:r w:rsidRPr="0064733F">
              <w:rPr>
                <w:rFonts w:ascii="Calibri" w:eastAsia="Aptos" w:hAnsi="Calibri" w:cs="Calibri"/>
                <w:sz w:val="22"/>
                <w:szCs w:val="22"/>
              </w:rPr>
              <w:t>Lēmuma pamatojums, ja iepirkuma komisija pieņēmusi lēmumu pārtraukt vai izbeigt iepirkumu:</w:t>
            </w:r>
          </w:p>
        </w:tc>
      </w:tr>
      <w:tr w:rsidR="0064733F" w:rsidRPr="0064733F" w14:paraId="104A2C33" w14:textId="77777777" w:rsidTr="00511197">
        <w:tc>
          <w:tcPr>
            <w:tcW w:w="10065" w:type="dxa"/>
            <w:gridSpan w:val="5"/>
            <w:tcBorders>
              <w:top w:val="single" w:sz="4" w:space="0" w:color="auto"/>
              <w:left w:val="single" w:sz="4" w:space="0" w:color="auto"/>
              <w:bottom w:val="single" w:sz="4" w:space="0" w:color="auto"/>
              <w:right w:val="single" w:sz="4" w:space="0" w:color="auto"/>
            </w:tcBorders>
            <w:hideMark/>
          </w:tcPr>
          <w:p w14:paraId="6469B8B0" w14:textId="15D128D7" w:rsidR="0064733F" w:rsidRPr="0064733F" w:rsidRDefault="0064733F" w:rsidP="0064733F">
            <w:pPr>
              <w:pStyle w:val="Sarakstarindkopa"/>
              <w:numPr>
                <w:ilvl w:val="0"/>
                <w:numId w:val="2"/>
              </w:numPr>
              <w:ind w:left="360"/>
              <w:jc w:val="both"/>
              <w:rPr>
                <w:rFonts w:ascii="Calibri" w:eastAsiaTheme="minorHAnsi" w:hAnsi="Calibri" w:cs="Calibri"/>
                <w:sz w:val="22"/>
                <w:szCs w:val="22"/>
              </w:rPr>
            </w:pPr>
            <w:r w:rsidRPr="0064733F">
              <w:rPr>
                <w:rFonts w:ascii="Calibri" w:hAnsi="Calibri" w:cs="Calibri"/>
                <w:sz w:val="22"/>
                <w:szCs w:val="22"/>
              </w:rPr>
              <w:t xml:space="preserve">Ņemot vērā tirgus </w:t>
            </w:r>
            <w:proofErr w:type="spellStart"/>
            <w:r w:rsidRPr="0064733F">
              <w:rPr>
                <w:rFonts w:ascii="Calibri" w:hAnsi="Calibri" w:cs="Calibri"/>
                <w:sz w:val="22"/>
                <w:szCs w:val="22"/>
              </w:rPr>
              <w:t>priekšizpētes</w:t>
            </w:r>
            <w:proofErr w:type="spellEnd"/>
            <w:r w:rsidRPr="0064733F">
              <w:rPr>
                <w:rFonts w:ascii="Calibri" w:hAnsi="Calibri" w:cs="Calibri"/>
                <w:sz w:val="22"/>
                <w:szCs w:val="22"/>
              </w:rPr>
              <w:t xml:space="preserve"> rezultātus, iepirkuma paredzamā līgumcena ir </w:t>
            </w:r>
            <w:r w:rsidRPr="0064733F">
              <w:rPr>
                <w:rFonts w:ascii="Calibri" w:hAnsi="Calibri" w:cs="Calibri"/>
                <w:b/>
                <w:bCs/>
                <w:sz w:val="22"/>
                <w:szCs w:val="22"/>
              </w:rPr>
              <w:t xml:space="preserve">28774.02  EUR bez PVN, </w:t>
            </w:r>
            <w:r w:rsidRPr="0064733F">
              <w:rPr>
                <w:rFonts w:ascii="Calibri" w:hAnsi="Calibri" w:cs="Calibri"/>
                <w:sz w:val="22"/>
                <w:szCs w:val="22"/>
              </w:rPr>
              <w:t xml:space="preserve">līdz ar to secināms, ka Sabiedrība ar ierobežotu atbildību "A6" piedāvātā līgumcena pārsniedz Pasūtītāja budžeta iespējas. </w:t>
            </w:r>
            <w:r w:rsidR="00546DC0">
              <w:rPr>
                <w:rFonts w:ascii="Calibri" w:hAnsi="Calibri" w:cs="Calibri"/>
                <w:sz w:val="22"/>
                <w:szCs w:val="22"/>
              </w:rPr>
              <w:t>I</w:t>
            </w:r>
            <w:r w:rsidRPr="0064733F">
              <w:rPr>
                <w:rFonts w:ascii="Calibri" w:hAnsi="Calibri" w:cs="Calibri"/>
                <w:sz w:val="22"/>
                <w:szCs w:val="22"/>
              </w:rPr>
              <w:t>evērojot iepriekš minēto, Komisija secinājusi, ka pašvaldības budžetā nav plānoti tik daudz līdzekļi, lai varētu slēgt iepirkuma līgumu par Sabiedrība ar ierobežotu atbildību "A6"  piedāvāto cenu, attiecīgi ir objektīvs pamats iepirkuma pārtraukšanai.</w:t>
            </w:r>
          </w:p>
          <w:p w14:paraId="46DF301F" w14:textId="77777777" w:rsidR="0064733F" w:rsidRPr="0064733F" w:rsidRDefault="0064733F" w:rsidP="0064733F">
            <w:pPr>
              <w:pStyle w:val="Sarakstarindkopa"/>
              <w:numPr>
                <w:ilvl w:val="0"/>
                <w:numId w:val="2"/>
              </w:numPr>
              <w:ind w:left="360"/>
              <w:jc w:val="both"/>
              <w:rPr>
                <w:rFonts w:ascii="Calibri" w:hAnsi="Calibri" w:cs="Calibri"/>
                <w:sz w:val="22"/>
                <w:szCs w:val="22"/>
              </w:rPr>
            </w:pPr>
            <w:r w:rsidRPr="0064733F">
              <w:rPr>
                <w:rFonts w:ascii="Calibri" w:hAnsi="Calibri" w:cs="Calibri"/>
                <w:sz w:val="22"/>
                <w:szCs w:val="22"/>
              </w:rPr>
              <w:t xml:space="preserve">Publisko iepirkumu likuma 9. panta trīspadsmitās </w:t>
            </w:r>
            <w:proofErr w:type="spellStart"/>
            <w:r w:rsidRPr="0064733F">
              <w:rPr>
                <w:rFonts w:ascii="Calibri" w:hAnsi="Calibri" w:cs="Calibri"/>
                <w:sz w:val="22"/>
                <w:szCs w:val="22"/>
              </w:rPr>
              <w:t>prim</w:t>
            </w:r>
            <w:proofErr w:type="spellEnd"/>
            <w:r w:rsidRPr="0064733F">
              <w:rPr>
                <w:rFonts w:ascii="Calibri" w:hAnsi="Calibri" w:cs="Calibri"/>
                <w:sz w:val="22"/>
                <w:szCs w:val="22"/>
              </w:rPr>
              <w:t xml:space="preserve"> daļas otrais teikums ļauj Pasūtītājam pārtraukt iepirkumu jebkurā brīdi, ja tam ir objektīvs pamatojums. Nolikuma 7.1.7. punktā ir noteikts, ka Komisijai ir tiesības jebkurā iepirkuma norises brīdī pārtraukt iepirkumu, ja tam ir objektīvs pamatojums. No minētā izriet, ka, pastāvot objektīvam pamatojumam, iepirkuma procedūru pasūtītājs var pārtraukt jebkurā brīdī (neatkarīgi no tā, vai ir iesniegti piedāvājumi vai arī bijis lēmums par līguma slēgšanas tiesību piešķiršanu, jo iepirkuma procedūra noslēdzas nevis ar lēmumu par uzvarētāja noteikšanu, bet gan ar līguma noslēgšanu.</w:t>
            </w:r>
            <w:r w:rsidRPr="0064733F">
              <w:rPr>
                <w:rStyle w:val="Vresatsauce"/>
                <w:rFonts w:ascii="Calibri" w:hAnsi="Calibri" w:cs="Calibri"/>
                <w:sz w:val="22"/>
                <w:szCs w:val="22"/>
              </w:rPr>
              <w:footnoteReference w:id="1"/>
            </w:r>
            <w:r w:rsidRPr="0064733F">
              <w:rPr>
                <w:rFonts w:ascii="Calibri" w:hAnsi="Calibri" w:cs="Calibri"/>
                <w:sz w:val="22"/>
                <w:szCs w:val="22"/>
              </w:rPr>
              <w:t xml:space="preserve"> Vienlaikus norādāms, ka pasūtītājs, izvērtējot iemeslu pamatotību, lēmumu par iepirkuma procedūras pārtraukšanu varētu pieņemt, piemēram, šādos gadījumos: </w:t>
            </w:r>
          </w:p>
          <w:p w14:paraId="7B45FC96" w14:textId="77777777" w:rsidR="0064733F" w:rsidRPr="0064733F" w:rsidRDefault="0064733F" w:rsidP="0064733F">
            <w:pPr>
              <w:pStyle w:val="Sarakstarindkopa"/>
              <w:numPr>
                <w:ilvl w:val="0"/>
                <w:numId w:val="3"/>
              </w:numPr>
              <w:ind w:left="700"/>
              <w:jc w:val="both"/>
              <w:rPr>
                <w:rFonts w:ascii="Calibri" w:hAnsi="Calibri" w:cs="Calibri"/>
                <w:sz w:val="22"/>
                <w:szCs w:val="22"/>
              </w:rPr>
            </w:pPr>
            <w:r w:rsidRPr="0064733F">
              <w:rPr>
                <w:rFonts w:ascii="Calibri" w:hAnsi="Calibri" w:cs="Calibri"/>
                <w:sz w:val="22"/>
                <w:szCs w:val="22"/>
              </w:rPr>
              <w:t>pasūtītājam ir zudusi vajadzība pēc šāda iepirkuma;</w:t>
            </w:r>
          </w:p>
          <w:p w14:paraId="46F7F2D7" w14:textId="77777777" w:rsidR="0064733F" w:rsidRPr="0064733F" w:rsidRDefault="0064733F" w:rsidP="0064733F">
            <w:pPr>
              <w:pStyle w:val="Sarakstarindkopa"/>
              <w:numPr>
                <w:ilvl w:val="0"/>
                <w:numId w:val="3"/>
              </w:numPr>
              <w:ind w:left="700"/>
              <w:jc w:val="both"/>
              <w:rPr>
                <w:rFonts w:ascii="Calibri" w:hAnsi="Calibri" w:cs="Calibri"/>
                <w:sz w:val="22"/>
                <w:szCs w:val="22"/>
              </w:rPr>
            </w:pPr>
            <w:r w:rsidRPr="0064733F">
              <w:rPr>
                <w:rFonts w:ascii="Calibri" w:hAnsi="Calibri" w:cs="Calibri"/>
                <w:sz w:val="22"/>
                <w:szCs w:val="22"/>
              </w:rPr>
              <w:t>nepieciešamas izmaiņas iepirkuma procedūras dokumentos;</w:t>
            </w:r>
          </w:p>
          <w:p w14:paraId="312BEEC2" w14:textId="77777777" w:rsidR="0064733F" w:rsidRPr="0064733F" w:rsidRDefault="0064733F" w:rsidP="0064733F">
            <w:pPr>
              <w:pStyle w:val="Sarakstarindkopa"/>
              <w:numPr>
                <w:ilvl w:val="0"/>
                <w:numId w:val="3"/>
              </w:numPr>
              <w:ind w:left="700"/>
              <w:jc w:val="both"/>
              <w:rPr>
                <w:rFonts w:ascii="Calibri" w:hAnsi="Calibri" w:cs="Calibri"/>
                <w:sz w:val="22"/>
                <w:szCs w:val="22"/>
              </w:rPr>
            </w:pPr>
            <w:r w:rsidRPr="0064733F">
              <w:rPr>
                <w:rFonts w:ascii="Calibri" w:hAnsi="Calibri" w:cs="Calibri"/>
                <w:sz w:val="22"/>
                <w:szCs w:val="22"/>
              </w:rPr>
              <w:t>iesniegtie piedāvājumi pārsniedz pasūtītāja budžeta iespējas;</w:t>
            </w:r>
          </w:p>
          <w:p w14:paraId="7D735B58" w14:textId="77777777" w:rsidR="0064733F" w:rsidRPr="0064733F" w:rsidRDefault="0064733F" w:rsidP="0064733F">
            <w:pPr>
              <w:pStyle w:val="Sarakstarindkopa"/>
              <w:numPr>
                <w:ilvl w:val="0"/>
                <w:numId w:val="3"/>
              </w:numPr>
              <w:ind w:left="700"/>
              <w:jc w:val="both"/>
              <w:rPr>
                <w:rFonts w:ascii="Calibri" w:hAnsi="Calibri" w:cs="Calibri"/>
                <w:sz w:val="22"/>
                <w:szCs w:val="22"/>
              </w:rPr>
            </w:pPr>
            <w:r w:rsidRPr="0064733F">
              <w:rPr>
                <w:rFonts w:ascii="Calibri" w:hAnsi="Calibri" w:cs="Calibri"/>
                <w:sz w:val="22"/>
                <w:szCs w:val="22"/>
              </w:rPr>
              <w:t>nav izvēlēta atbilstoša iepirkuma procedūra saskaņā ar likumu un citos gadījumos.</w:t>
            </w:r>
          </w:p>
          <w:p w14:paraId="4D843B20" w14:textId="77777777" w:rsidR="0064733F" w:rsidRPr="0064733F" w:rsidRDefault="0064733F" w:rsidP="0064733F">
            <w:pPr>
              <w:pStyle w:val="Sarakstarindkopa"/>
              <w:numPr>
                <w:ilvl w:val="0"/>
                <w:numId w:val="2"/>
              </w:numPr>
              <w:ind w:left="360"/>
              <w:jc w:val="both"/>
              <w:rPr>
                <w:rFonts w:ascii="Calibri" w:hAnsi="Calibri" w:cs="Calibri"/>
                <w:sz w:val="22"/>
                <w:szCs w:val="22"/>
              </w:rPr>
            </w:pPr>
            <w:r w:rsidRPr="0064733F">
              <w:rPr>
                <w:rFonts w:ascii="Calibri" w:hAnsi="Calibri" w:cs="Calibri"/>
                <w:sz w:val="22"/>
                <w:szCs w:val="22"/>
              </w:rPr>
              <w:t>Kā norādījis Senāts, kaut arī pasūtītājam ir tiesības jebkurā brīdī pārtraukt iepirkuma procedūru, šādai rīcībai ir jābūt objektīvi pamatotai, proti, lēmums par iepirkuma procedūras pārtraukšanu nedrīkst būt patvaļīgs un pretrunā publiskā iepirkuma tiesību principiem.</w:t>
            </w:r>
            <w:r w:rsidRPr="0064733F">
              <w:rPr>
                <w:rStyle w:val="Vresatsauce"/>
                <w:rFonts w:ascii="Calibri" w:hAnsi="Calibri" w:cs="Calibri"/>
                <w:sz w:val="22"/>
                <w:szCs w:val="22"/>
              </w:rPr>
              <w:footnoteReference w:id="2"/>
            </w:r>
            <w:r w:rsidRPr="0064733F">
              <w:rPr>
                <w:rFonts w:ascii="Calibri" w:hAnsi="Calibri" w:cs="Calibri"/>
                <w:sz w:val="22"/>
                <w:szCs w:val="22"/>
              </w:rPr>
              <w:t xml:space="preserve"> Arī Eiropas Savienības Tiesa ir secinājusi, ka gadījumā, ja pasūtītājs pēc piedāvājumu pārbaudes atklāj, ka ir kļūdījies savā sākotnējā apstākļu un vajadzību novērtējumā un uzaicinājuma saturs nepieļauj tam izvēlēties ekonomiski visizdevīgāko piedāvājumu, tas var pieņemt lēmumu pārtraukt iepirkumu, bet šādam lēmuma ir jāatbilst kopienas publiskā iepirkuma tiesību pamatprincipam, to vidū – vienlīdzīgas attieksmes principam.</w:t>
            </w:r>
            <w:r w:rsidRPr="0064733F">
              <w:rPr>
                <w:rStyle w:val="Vresatsauce"/>
                <w:rFonts w:ascii="Calibri" w:hAnsi="Calibri" w:cs="Calibri"/>
                <w:sz w:val="22"/>
                <w:szCs w:val="22"/>
              </w:rPr>
              <w:footnoteReference w:id="3"/>
            </w:r>
            <w:r w:rsidRPr="0064733F">
              <w:rPr>
                <w:rFonts w:ascii="Calibri" w:hAnsi="Calibri" w:cs="Calibri"/>
                <w:sz w:val="22"/>
                <w:szCs w:val="22"/>
              </w:rPr>
              <w:t xml:space="preserve"> Turklāt atbilstoši judikatūrai lietās par iepirkuma procedūras pārtraukšanu ir jāvērtē ne tikai lēmumā par iepirkuma procedūras pārtraukšanu ietvertie argumenti, bet ir jāļauj pasūtītājam pierādīt, ka tā lēmums izbeigt iepirkuma procedūru ir objektīvi pamatots un nav patvaļīgs.</w:t>
            </w:r>
            <w:r w:rsidRPr="0064733F">
              <w:rPr>
                <w:rStyle w:val="Vresatsauce"/>
                <w:rFonts w:ascii="Calibri" w:hAnsi="Calibri" w:cs="Calibri"/>
                <w:sz w:val="22"/>
                <w:szCs w:val="22"/>
              </w:rPr>
              <w:footnoteReference w:id="4"/>
            </w:r>
          </w:p>
          <w:p w14:paraId="64DD13B6" w14:textId="77777777" w:rsidR="0064733F" w:rsidRPr="0064733F" w:rsidRDefault="0064733F" w:rsidP="0064733F">
            <w:pPr>
              <w:pStyle w:val="Sarakstarindkopa"/>
              <w:numPr>
                <w:ilvl w:val="0"/>
                <w:numId w:val="2"/>
              </w:numPr>
              <w:ind w:left="360"/>
              <w:jc w:val="both"/>
              <w:rPr>
                <w:rFonts w:ascii="Calibri" w:hAnsi="Calibri" w:cs="Calibri"/>
                <w:sz w:val="22"/>
                <w:szCs w:val="22"/>
              </w:rPr>
            </w:pPr>
            <w:r w:rsidRPr="0064733F">
              <w:rPr>
                <w:rFonts w:ascii="Calibri" w:hAnsi="Calibri" w:cs="Calibri"/>
                <w:sz w:val="22"/>
                <w:szCs w:val="22"/>
              </w:rPr>
              <w:lastRenderedPageBreak/>
              <w:t xml:space="preserve">Ņemot vērā to, ka Sabiedrība ar ierobežotu atbildību "A6" piedāvātā līgumcena pārsniedz Pasūtītāja budžeta iespējas, ir secināms, ka konkrētie faktiskie apstākļi atbilst iepirkuma pārtraukšanas objektīvajam pamatojumam, un iepirkuma turpināšana nav lietderīga, attiecīgi – iepirkums ir pārtraucams. </w:t>
            </w:r>
          </w:p>
        </w:tc>
      </w:tr>
      <w:tr w:rsidR="0064733F" w:rsidRPr="0064733F" w14:paraId="64F2AE1B" w14:textId="77777777" w:rsidTr="00511197">
        <w:tc>
          <w:tcPr>
            <w:tcW w:w="568" w:type="dxa"/>
            <w:tcBorders>
              <w:top w:val="single" w:sz="4" w:space="0" w:color="auto"/>
              <w:left w:val="single" w:sz="4" w:space="0" w:color="auto"/>
              <w:bottom w:val="single" w:sz="4" w:space="0" w:color="auto"/>
              <w:right w:val="single" w:sz="4" w:space="0" w:color="auto"/>
            </w:tcBorders>
            <w:shd w:val="clear" w:color="auto" w:fill="DAE9F7"/>
            <w:hideMark/>
          </w:tcPr>
          <w:p w14:paraId="088E5668" w14:textId="77777777" w:rsidR="0064733F" w:rsidRPr="0064733F" w:rsidRDefault="0064733F" w:rsidP="00511197">
            <w:pPr>
              <w:jc w:val="center"/>
              <w:rPr>
                <w:rFonts w:ascii="Calibri" w:eastAsia="Aptos" w:hAnsi="Calibri" w:cs="Calibri"/>
                <w:sz w:val="22"/>
                <w:szCs w:val="22"/>
              </w:rPr>
            </w:pPr>
            <w:r w:rsidRPr="0064733F">
              <w:rPr>
                <w:rFonts w:ascii="Calibri" w:eastAsia="Aptos" w:hAnsi="Calibri" w:cs="Calibri"/>
                <w:sz w:val="22"/>
                <w:szCs w:val="22"/>
              </w:rPr>
              <w:lastRenderedPageBreak/>
              <w:t>12.</w:t>
            </w:r>
          </w:p>
        </w:tc>
        <w:tc>
          <w:tcPr>
            <w:tcW w:w="3118" w:type="dxa"/>
            <w:tcBorders>
              <w:top w:val="single" w:sz="4" w:space="0" w:color="auto"/>
              <w:left w:val="single" w:sz="4" w:space="0" w:color="auto"/>
              <w:bottom w:val="single" w:sz="4" w:space="0" w:color="auto"/>
              <w:right w:val="single" w:sz="4" w:space="0" w:color="auto"/>
            </w:tcBorders>
            <w:shd w:val="clear" w:color="auto" w:fill="DAE9F7"/>
            <w:hideMark/>
          </w:tcPr>
          <w:p w14:paraId="579577E5" w14:textId="77777777" w:rsidR="0064733F" w:rsidRPr="0064733F" w:rsidRDefault="0064733F" w:rsidP="00511197">
            <w:pPr>
              <w:jc w:val="both"/>
              <w:rPr>
                <w:rFonts w:ascii="Calibri" w:eastAsia="Aptos" w:hAnsi="Calibri" w:cs="Calibri"/>
                <w:sz w:val="22"/>
                <w:szCs w:val="22"/>
              </w:rPr>
            </w:pPr>
            <w:r w:rsidRPr="0064733F">
              <w:rPr>
                <w:rFonts w:ascii="Calibri" w:eastAsia="Aptos" w:hAnsi="Calibri" w:cs="Calibri"/>
                <w:sz w:val="22"/>
                <w:szCs w:val="22"/>
              </w:rPr>
              <w:t>Iemesli, kuru dēļ netiek paredzēta elektroniska piedāvājumu iesniegšana, ja pasūtītājam ir pienākums izmantot piedāvājumu saņemšanai elektroniskās informācijas sistēmas:</w:t>
            </w:r>
          </w:p>
        </w:tc>
        <w:tc>
          <w:tcPr>
            <w:tcW w:w="6379" w:type="dxa"/>
            <w:gridSpan w:val="3"/>
            <w:tcBorders>
              <w:top w:val="single" w:sz="4" w:space="0" w:color="auto"/>
              <w:left w:val="single" w:sz="4" w:space="0" w:color="auto"/>
              <w:bottom w:val="single" w:sz="4" w:space="0" w:color="auto"/>
              <w:right w:val="single" w:sz="4" w:space="0" w:color="auto"/>
            </w:tcBorders>
            <w:hideMark/>
          </w:tcPr>
          <w:p w14:paraId="1C257B2A" w14:textId="77777777" w:rsidR="0064733F" w:rsidRPr="0064733F" w:rsidRDefault="0064733F" w:rsidP="00511197">
            <w:pPr>
              <w:jc w:val="both"/>
              <w:rPr>
                <w:rFonts w:ascii="Calibri" w:eastAsia="Aptos" w:hAnsi="Calibri" w:cs="Calibri"/>
                <w:sz w:val="22"/>
                <w:szCs w:val="22"/>
              </w:rPr>
            </w:pPr>
            <w:r w:rsidRPr="0064733F">
              <w:rPr>
                <w:rFonts w:ascii="Calibri" w:eastAsia="Aptos" w:hAnsi="Calibri" w:cs="Calibri"/>
                <w:sz w:val="22"/>
                <w:szCs w:val="22"/>
              </w:rPr>
              <w:t>Nav attiecināms, Pasūtītājs piedāvājumu saņemšanai izmantojis elektroniskās informācijas sistēmas.</w:t>
            </w:r>
          </w:p>
        </w:tc>
      </w:tr>
      <w:tr w:rsidR="0064733F" w:rsidRPr="0064733F" w14:paraId="45642A95" w14:textId="77777777" w:rsidTr="00511197">
        <w:tc>
          <w:tcPr>
            <w:tcW w:w="568" w:type="dxa"/>
            <w:tcBorders>
              <w:top w:val="single" w:sz="4" w:space="0" w:color="auto"/>
              <w:left w:val="single" w:sz="4" w:space="0" w:color="auto"/>
              <w:bottom w:val="single" w:sz="4" w:space="0" w:color="auto"/>
              <w:right w:val="single" w:sz="4" w:space="0" w:color="auto"/>
            </w:tcBorders>
            <w:shd w:val="clear" w:color="auto" w:fill="DAE9F7"/>
            <w:hideMark/>
          </w:tcPr>
          <w:p w14:paraId="4D0E3652" w14:textId="77777777" w:rsidR="0064733F" w:rsidRPr="0064733F" w:rsidRDefault="0064733F" w:rsidP="00511197">
            <w:pPr>
              <w:jc w:val="center"/>
              <w:rPr>
                <w:rFonts w:ascii="Calibri" w:eastAsia="Aptos" w:hAnsi="Calibri" w:cs="Calibri"/>
                <w:sz w:val="22"/>
                <w:szCs w:val="22"/>
              </w:rPr>
            </w:pPr>
            <w:r w:rsidRPr="0064733F">
              <w:rPr>
                <w:rFonts w:ascii="Calibri" w:eastAsia="Aptos" w:hAnsi="Calibri" w:cs="Calibri"/>
                <w:sz w:val="22"/>
                <w:szCs w:val="22"/>
              </w:rPr>
              <w:t>13.</w:t>
            </w:r>
          </w:p>
        </w:tc>
        <w:tc>
          <w:tcPr>
            <w:tcW w:w="3118" w:type="dxa"/>
            <w:tcBorders>
              <w:top w:val="single" w:sz="4" w:space="0" w:color="auto"/>
              <w:left w:val="single" w:sz="4" w:space="0" w:color="auto"/>
              <w:bottom w:val="single" w:sz="4" w:space="0" w:color="auto"/>
              <w:right w:val="single" w:sz="4" w:space="0" w:color="auto"/>
            </w:tcBorders>
            <w:shd w:val="clear" w:color="auto" w:fill="DAE9F7"/>
            <w:hideMark/>
          </w:tcPr>
          <w:p w14:paraId="3546D2F0" w14:textId="77777777" w:rsidR="0064733F" w:rsidRPr="0064733F" w:rsidRDefault="0064733F" w:rsidP="00511197">
            <w:pPr>
              <w:jc w:val="both"/>
              <w:rPr>
                <w:rFonts w:ascii="Calibri" w:eastAsia="Aptos" w:hAnsi="Calibri" w:cs="Calibri"/>
                <w:sz w:val="22"/>
                <w:szCs w:val="22"/>
              </w:rPr>
            </w:pPr>
            <w:r w:rsidRPr="0064733F">
              <w:rPr>
                <w:rFonts w:ascii="Calibri" w:eastAsia="Aptos" w:hAnsi="Calibri" w:cs="Calibri"/>
                <w:sz w:val="22"/>
                <w:szCs w:val="22"/>
              </w:rPr>
              <w:t>Konstatētie interešu konflikti un pasākumi, kas veikti to novēršanai:</w:t>
            </w:r>
          </w:p>
        </w:tc>
        <w:tc>
          <w:tcPr>
            <w:tcW w:w="6379" w:type="dxa"/>
            <w:gridSpan w:val="3"/>
            <w:tcBorders>
              <w:top w:val="single" w:sz="4" w:space="0" w:color="auto"/>
              <w:left w:val="single" w:sz="4" w:space="0" w:color="auto"/>
              <w:bottom w:val="single" w:sz="4" w:space="0" w:color="auto"/>
              <w:right w:val="single" w:sz="4" w:space="0" w:color="auto"/>
            </w:tcBorders>
          </w:tcPr>
          <w:p w14:paraId="79171148" w14:textId="77777777" w:rsidR="0064733F" w:rsidRPr="0064733F" w:rsidRDefault="0064733F" w:rsidP="00511197">
            <w:pPr>
              <w:jc w:val="both"/>
              <w:rPr>
                <w:rFonts w:ascii="Calibri" w:eastAsia="Aptos" w:hAnsi="Calibri" w:cs="Calibri"/>
                <w:sz w:val="22"/>
                <w:szCs w:val="22"/>
              </w:rPr>
            </w:pPr>
            <w:r w:rsidRPr="0064733F">
              <w:rPr>
                <w:rFonts w:ascii="Calibri" w:eastAsia="Aptos" w:hAnsi="Calibri" w:cs="Calibri"/>
                <w:sz w:val="22"/>
                <w:szCs w:val="22"/>
              </w:rPr>
              <w:t>Interešu konflikti netika konstatēti.</w:t>
            </w:r>
          </w:p>
          <w:p w14:paraId="04FEFE08" w14:textId="77777777" w:rsidR="0064733F" w:rsidRPr="0064733F" w:rsidRDefault="0064733F" w:rsidP="00511197">
            <w:pPr>
              <w:jc w:val="both"/>
              <w:rPr>
                <w:rFonts w:ascii="Calibri" w:eastAsia="Aptos" w:hAnsi="Calibri" w:cs="Calibri"/>
                <w:sz w:val="22"/>
                <w:szCs w:val="22"/>
              </w:rPr>
            </w:pPr>
          </w:p>
        </w:tc>
      </w:tr>
      <w:tr w:rsidR="0064733F" w:rsidRPr="0064733F" w14:paraId="516D24A6" w14:textId="77777777" w:rsidTr="00511197">
        <w:tc>
          <w:tcPr>
            <w:tcW w:w="568" w:type="dxa"/>
            <w:tcBorders>
              <w:top w:val="single" w:sz="4" w:space="0" w:color="auto"/>
              <w:left w:val="single" w:sz="4" w:space="0" w:color="auto"/>
              <w:bottom w:val="single" w:sz="4" w:space="0" w:color="auto"/>
              <w:right w:val="single" w:sz="4" w:space="0" w:color="auto"/>
            </w:tcBorders>
            <w:shd w:val="clear" w:color="auto" w:fill="DAE9F7"/>
            <w:hideMark/>
          </w:tcPr>
          <w:p w14:paraId="2EC28061" w14:textId="77777777" w:rsidR="0064733F" w:rsidRPr="0064733F" w:rsidRDefault="0064733F" w:rsidP="00511197">
            <w:pPr>
              <w:jc w:val="center"/>
              <w:rPr>
                <w:rFonts w:ascii="Calibri" w:eastAsia="Aptos" w:hAnsi="Calibri" w:cs="Calibri"/>
                <w:sz w:val="22"/>
                <w:szCs w:val="22"/>
              </w:rPr>
            </w:pPr>
            <w:r w:rsidRPr="0064733F">
              <w:rPr>
                <w:rFonts w:ascii="Calibri" w:eastAsia="Aptos" w:hAnsi="Calibri" w:cs="Calibri"/>
                <w:sz w:val="22"/>
                <w:szCs w:val="22"/>
              </w:rPr>
              <w:t>14.</w:t>
            </w:r>
          </w:p>
        </w:tc>
        <w:tc>
          <w:tcPr>
            <w:tcW w:w="9497" w:type="dxa"/>
            <w:gridSpan w:val="4"/>
            <w:tcBorders>
              <w:top w:val="single" w:sz="4" w:space="0" w:color="auto"/>
              <w:left w:val="single" w:sz="4" w:space="0" w:color="auto"/>
              <w:bottom w:val="single" w:sz="4" w:space="0" w:color="auto"/>
              <w:right w:val="single" w:sz="4" w:space="0" w:color="auto"/>
            </w:tcBorders>
            <w:shd w:val="clear" w:color="auto" w:fill="DAE9F7"/>
            <w:hideMark/>
          </w:tcPr>
          <w:p w14:paraId="76C3D271" w14:textId="77777777" w:rsidR="0064733F" w:rsidRPr="0064733F" w:rsidRDefault="0064733F" w:rsidP="00511197">
            <w:pPr>
              <w:jc w:val="both"/>
              <w:rPr>
                <w:rFonts w:ascii="Calibri" w:eastAsia="Aptos" w:hAnsi="Calibri" w:cs="Calibri"/>
                <w:sz w:val="22"/>
                <w:szCs w:val="22"/>
              </w:rPr>
            </w:pPr>
            <w:r w:rsidRPr="0064733F">
              <w:rPr>
                <w:rFonts w:ascii="Calibri" w:eastAsia="Aptos" w:hAnsi="Calibri" w:cs="Calibri"/>
                <w:sz w:val="22"/>
                <w:szCs w:val="22"/>
              </w:rPr>
              <w:t>Lēmuma pārsūdzēšanas kārtība:</w:t>
            </w:r>
          </w:p>
        </w:tc>
      </w:tr>
      <w:tr w:rsidR="0064733F" w:rsidRPr="0064733F" w14:paraId="6EB6BDF9" w14:textId="77777777" w:rsidTr="00511197">
        <w:tc>
          <w:tcPr>
            <w:tcW w:w="1006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6323C7D9" w14:textId="77777777" w:rsidR="0064733F" w:rsidRPr="0064733F" w:rsidRDefault="0064733F" w:rsidP="00511197">
            <w:pPr>
              <w:jc w:val="both"/>
              <w:rPr>
                <w:rFonts w:ascii="Calibri" w:eastAsia="Aptos" w:hAnsi="Calibri" w:cs="Calibri"/>
                <w:sz w:val="22"/>
                <w:szCs w:val="22"/>
              </w:rPr>
            </w:pPr>
            <w:r w:rsidRPr="0064733F">
              <w:rPr>
                <w:rFonts w:ascii="Calibri" w:eastAsia="Aptos" w:hAnsi="Calibri" w:cs="Calibri"/>
                <w:snapToGrid w:val="0"/>
                <w:sz w:val="22"/>
                <w:szCs w:val="22"/>
              </w:rPr>
              <w:t>Saskaņā ar Publisko iepirkumu likuma 9. panta divdesmit trešo daļu, pretendents, kurš iesniedzis piedāvājumu iepirkumā, ir tiesīgs pārsūdzēt komisijas pieņemto lēmumu Administratīvajā rajona tiesā Administratīvā procesa likumā noteiktajā kārtībā mēneša laikā no lēmuma saņemšanas dienas. Lēmuma pārsūdzēšana neaptur tā darbību.</w:t>
            </w:r>
          </w:p>
        </w:tc>
      </w:tr>
    </w:tbl>
    <w:p w14:paraId="55E78097" w14:textId="77777777" w:rsidR="008102AE" w:rsidRPr="0064733F" w:rsidRDefault="008102AE" w:rsidP="008102AE">
      <w:pPr>
        <w:rPr>
          <w:rFonts w:ascii="Calibri" w:hAnsi="Calibri" w:cs="Calibri"/>
          <w:sz w:val="22"/>
          <w:szCs w:val="22"/>
        </w:rPr>
      </w:pPr>
    </w:p>
    <w:p w14:paraId="19A6569A" w14:textId="77777777" w:rsidR="008102AE" w:rsidRPr="0064733F" w:rsidRDefault="008102AE" w:rsidP="008102AE">
      <w:pPr>
        <w:rPr>
          <w:rFonts w:ascii="Calibri" w:hAnsi="Calibri" w:cs="Calibri"/>
          <w:sz w:val="22"/>
          <w:szCs w:val="22"/>
        </w:rPr>
      </w:pPr>
    </w:p>
    <w:p w14:paraId="49DFC42F" w14:textId="2D3D099B" w:rsidR="008102AE" w:rsidRPr="0064733F" w:rsidRDefault="008102AE" w:rsidP="008102AE">
      <w:pPr>
        <w:rPr>
          <w:rFonts w:ascii="Calibri" w:hAnsi="Calibri" w:cs="Calibri"/>
          <w:sz w:val="22"/>
          <w:szCs w:val="22"/>
        </w:rPr>
      </w:pPr>
      <w:r w:rsidRPr="0064733F">
        <w:rPr>
          <w:rFonts w:ascii="Calibri" w:hAnsi="Calibri" w:cs="Calibri"/>
          <w:sz w:val="22"/>
          <w:szCs w:val="22"/>
        </w:rPr>
        <w:t xml:space="preserve">Iepirkumu komisijas locekle                                                        </w:t>
      </w:r>
      <w:r w:rsidRPr="0064733F">
        <w:rPr>
          <w:rFonts w:ascii="Calibri" w:hAnsi="Calibri" w:cs="Calibri"/>
          <w:sz w:val="22"/>
          <w:szCs w:val="22"/>
        </w:rPr>
        <w:tab/>
      </w:r>
      <w:r w:rsidRPr="0064733F">
        <w:rPr>
          <w:rFonts w:ascii="Calibri" w:hAnsi="Calibri" w:cs="Calibri"/>
          <w:sz w:val="22"/>
          <w:szCs w:val="22"/>
        </w:rPr>
        <w:tab/>
      </w:r>
      <w:r w:rsidRPr="0064733F">
        <w:rPr>
          <w:rFonts w:ascii="Calibri" w:hAnsi="Calibri" w:cs="Calibri"/>
          <w:sz w:val="22"/>
          <w:szCs w:val="22"/>
        </w:rPr>
        <w:tab/>
      </w:r>
      <w:r w:rsidRPr="0064733F">
        <w:rPr>
          <w:rFonts w:ascii="Calibri" w:hAnsi="Calibri" w:cs="Calibri"/>
          <w:sz w:val="22"/>
          <w:szCs w:val="22"/>
        </w:rPr>
        <w:tab/>
        <w:t xml:space="preserve">        M. Bērziņa</w:t>
      </w:r>
    </w:p>
    <w:p w14:paraId="477AB788" w14:textId="77777777" w:rsidR="008102AE" w:rsidRPr="0064733F" w:rsidRDefault="008102AE" w:rsidP="008102AE">
      <w:pPr>
        <w:rPr>
          <w:rFonts w:ascii="Calibri" w:hAnsi="Calibri" w:cs="Calibri"/>
          <w:sz w:val="22"/>
          <w:szCs w:val="22"/>
        </w:rPr>
      </w:pPr>
    </w:p>
    <w:sectPr w:rsidR="008102AE" w:rsidRPr="0064733F" w:rsidSect="008102AE">
      <w:pgSz w:w="11906" w:h="16838"/>
      <w:pgMar w:top="1440"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63363" w14:textId="77777777" w:rsidR="00315112" w:rsidRDefault="00315112" w:rsidP="0064733F">
      <w:r>
        <w:separator/>
      </w:r>
    </w:p>
  </w:endnote>
  <w:endnote w:type="continuationSeparator" w:id="0">
    <w:p w14:paraId="4374A8A2" w14:textId="77777777" w:rsidR="00315112" w:rsidRDefault="00315112" w:rsidP="0064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FD97D" w14:textId="77777777" w:rsidR="00315112" w:rsidRDefault="00315112" w:rsidP="0064733F">
      <w:r>
        <w:separator/>
      </w:r>
    </w:p>
  </w:footnote>
  <w:footnote w:type="continuationSeparator" w:id="0">
    <w:p w14:paraId="0AFF7F37" w14:textId="77777777" w:rsidR="00315112" w:rsidRDefault="00315112" w:rsidP="0064733F">
      <w:r>
        <w:continuationSeparator/>
      </w:r>
    </w:p>
  </w:footnote>
  <w:footnote w:id="1">
    <w:p w14:paraId="73A2FA1B" w14:textId="77777777" w:rsidR="0064733F" w:rsidRDefault="0064733F" w:rsidP="0064733F">
      <w:pPr>
        <w:pStyle w:val="Vresteksts"/>
        <w:rPr>
          <w:rFonts w:ascii="Calibri" w:hAnsi="Calibri" w:cs="Calibri"/>
          <w:sz w:val="18"/>
          <w:szCs w:val="18"/>
          <w:lang w:eastAsia="en-US"/>
          <w14:ligatures w14:val="none"/>
        </w:rPr>
      </w:pPr>
      <w:r>
        <w:rPr>
          <w:rStyle w:val="Vresatsauce"/>
          <w:rFonts w:ascii="Calibri" w:eastAsiaTheme="majorEastAsia" w:hAnsi="Calibri" w:cs="Calibri"/>
          <w:sz w:val="18"/>
          <w:szCs w:val="18"/>
        </w:rPr>
        <w:footnoteRef/>
      </w:r>
      <w:r>
        <w:rPr>
          <w:rFonts w:ascii="Calibri" w:hAnsi="Calibri" w:cs="Calibri"/>
          <w:sz w:val="18"/>
          <w:szCs w:val="18"/>
        </w:rPr>
        <w:t xml:space="preserve"> Senāta 2010.gada 29.oktobra lēmums lietā Nr. SKA-862/2010.</w:t>
      </w:r>
    </w:p>
  </w:footnote>
  <w:footnote w:id="2">
    <w:p w14:paraId="4E61D95D" w14:textId="77777777" w:rsidR="0064733F" w:rsidRDefault="0064733F" w:rsidP="0064733F">
      <w:pPr>
        <w:pStyle w:val="Vresteksts"/>
        <w:rPr>
          <w:rFonts w:ascii="Calibri" w:hAnsi="Calibri" w:cs="Calibri"/>
          <w:sz w:val="18"/>
          <w:szCs w:val="18"/>
        </w:rPr>
      </w:pPr>
      <w:r>
        <w:rPr>
          <w:rStyle w:val="Vresatsauce"/>
          <w:rFonts w:ascii="Calibri" w:eastAsiaTheme="majorEastAsia" w:hAnsi="Calibri" w:cs="Calibri"/>
          <w:sz w:val="18"/>
          <w:szCs w:val="18"/>
        </w:rPr>
        <w:footnoteRef/>
      </w:r>
      <w:r>
        <w:rPr>
          <w:rFonts w:ascii="Calibri" w:hAnsi="Calibri" w:cs="Calibri"/>
          <w:sz w:val="18"/>
          <w:szCs w:val="18"/>
        </w:rPr>
        <w:t xml:space="preserve"> Senāta 2015.gada 26.marta sprieduma lietā Nr. SKA-555/2015.</w:t>
      </w:r>
    </w:p>
  </w:footnote>
  <w:footnote w:id="3">
    <w:p w14:paraId="1ADCB2DB" w14:textId="77777777" w:rsidR="0064733F" w:rsidRDefault="0064733F" w:rsidP="0064733F">
      <w:pPr>
        <w:pStyle w:val="Vresteksts"/>
        <w:rPr>
          <w:rFonts w:ascii="Calibri" w:hAnsi="Calibri" w:cs="Calibri"/>
          <w:sz w:val="18"/>
          <w:szCs w:val="18"/>
        </w:rPr>
      </w:pPr>
      <w:r>
        <w:rPr>
          <w:rStyle w:val="Vresatsauce"/>
          <w:rFonts w:ascii="Calibri" w:eastAsiaTheme="majorEastAsia" w:hAnsi="Calibri" w:cs="Calibri"/>
          <w:sz w:val="18"/>
          <w:szCs w:val="18"/>
        </w:rPr>
        <w:footnoteRef/>
      </w:r>
      <w:r>
        <w:rPr>
          <w:rFonts w:ascii="Calibri" w:hAnsi="Calibri" w:cs="Calibri"/>
          <w:sz w:val="18"/>
          <w:szCs w:val="18"/>
        </w:rPr>
        <w:t xml:space="preserve"> Eiropas Savienības Tiesas 2003.gada 16.oktobra rīkojums lietā Nr. C-244/02 </w:t>
      </w:r>
      <w:proofErr w:type="spellStart"/>
      <w:r>
        <w:rPr>
          <w:rFonts w:ascii="Calibri" w:hAnsi="Calibri" w:cs="Calibri"/>
          <w:sz w:val="18"/>
          <w:szCs w:val="18"/>
        </w:rPr>
        <w:t>Kauppatalo</w:t>
      </w:r>
      <w:proofErr w:type="spellEnd"/>
      <w:r>
        <w:rPr>
          <w:rFonts w:ascii="Calibri" w:hAnsi="Calibri" w:cs="Calibri"/>
          <w:sz w:val="18"/>
          <w:szCs w:val="18"/>
        </w:rPr>
        <w:t xml:space="preserve"> </w:t>
      </w:r>
      <w:proofErr w:type="spellStart"/>
      <w:r>
        <w:rPr>
          <w:rFonts w:ascii="Calibri" w:hAnsi="Calibri" w:cs="Calibri"/>
          <w:sz w:val="18"/>
          <w:szCs w:val="18"/>
        </w:rPr>
        <w:t>Hansel</w:t>
      </w:r>
      <w:proofErr w:type="spellEnd"/>
      <w:r>
        <w:rPr>
          <w:rFonts w:ascii="Calibri" w:hAnsi="Calibri" w:cs="Calibri"/>
          <w:sz w:val="18"/>
          <w:szCs w:val="18"/>
        </w:rPr>
        <w:t>.</w:t>
      </w:r>
    </w:p>
  </w:footnote>
  <w:footnote w:id="4">
    <w:p w14:paraId="1FC64EE2" w14:textId="77777777" w:rsidR="0064733F" w:rsidRDefault="0064733F" w:rsidP="0064733F">
      <w:pPr>
        <w:pStyle w:val="Vresteksts"/>
        <w:rPr>
          <w:rFonts w:asciiTheme="minorHAnsi" w:hAnsiTheme="minorHAnsi" w:cstheme="minorHAnsi"/>
          <w:i/>
          <w:sz w:val="18"/>
          <w:szCs w:val="18"/>
        </w:rPr>
      </w:pPr>
      <w:r>
        <w:rPr>
          <w:rStyle w:val="Vresatsauce"/>
          <w:rFonts w:ascii="Calibri" w:eastAsiaTheme="majorEastAsia" w:hAnsi="Calibri" w:cs="Calibri"/>
          <w:sz w:val="18"/>
          <w:szCs w:val="18"/>
        </w:rPr>
        <w:footnoteRef/>
      </w:r>
      <w:r>
        <w:rPr>
          <w:rFonts w:ascii="Calibri" w:hAnsi="Calibri" w:cs="Calibri"/>
          <w:sz w:val="18"/>
          <w:szCs w:val="18"/>
        </w:rPr>
        <w:t xml:space="preserve"> Senāta 2015.gada 6.novembra spriedumu lietā Nr. SKA-748/2015.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E39"/>
    <w:multiLevelType w:val="hybridMultilevel"/>
    <w:tmpl w:val="EADC7E5A"/>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 w15:restartNumberingAfterBreak="0">
    <w:nsid w:val="4E0A16A8"/>
    <w:multiLevelType w:val="hybridMultilevel"/>
    <w:tmpl w:val="45C2A080"/>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F1F2F54"/>
    <w:multiLevelType w:val="multilevel"/>
    <w:tmpl w:val="CCC8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2526562">
    <w:abstractNumId w:val="2"/>
  </w:num>
  <w:num w:numId="2" w16cid:durableId="731462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59826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AE"/>
    <w:rsid w:val="000024C3"/>
    <w:rsid w:val="00010C32"/>
    <w:rsid w:val="00011143"/>
    <w:rsid w:val="0001129A"/>
    <w:rsid w:val="00012F33"/>
    <w:rsid w:val="00013010"/>
    <w:rsid w:val="00016AAE"/>
    <w:rsid w:val="00017E5D"/>
    <w:rsid w:val="00020039"/>
    <w:rsid w:val="000204F1"/>
    <w:rsid w:val="00022A7A"/>
    <w:rsid w:val="00023B33"/>
    <w:rsid w:val="00024F6B"/>
    <w:rsid w:val="000269B1"/>
    <w:rsid w:val="00031566"/>
    <w:rsid w:val="000327E0"/>
    <w:rsid w:val="000329DF"/>
    <w:rsid w:val="000330B6"/>
    <w:rsid w:val="00033418"/>
    <w:rsid w:val="0003473C"/>
    <w:rsid w:val="00035B4C"/>
    <w:rsid w:val="00035DDF"/>
    <w:rsid w:val="00036F63"/>
    <w:rsid w:val="0004394E"/>
    <w:rsid w:val="0004425A"/>
    <w:rsid w:val="00044A98"/>
    <w:rsid w:val="00045C05"/>
    <w:rsid w:val="00046DBA"/>
    <w:rsid w:val="00046DE7"/>
    <w:rsid w:val="00051F25"/>
    <w:rsid w:val="000527F8"/>
    <w:rsid w:val="000563E4"/>
    <w:rsid w:val="00057853"/>
    <w:rsid w:val="00060CD8"/>
    <w:rsid w:val="00063BE7"/>
    <w:rsid w:val="00063CAF"/>
    <w:rsid w:val="00063D9A"/>
    <w:rsid w:val="000645CA"/>
    <w:rsid w:val="0006551A"/>
    <w:rsid w:val="00065A08"/>
    <w:rsid w:val="00066F83"/>
    <w:rsid w:val="00066F95"/>
    <w:rsid w:val="00067A14"/>
    <w:rsid w:val="000702BA"/>
    <w:rsid w:val="00070A5E"/>
    <w:rsid w:val="00072716"/>
    <w:rsid w:val="00072FC2"/>
    <w:rsid w:val="00074CBB"/>
    <w:rsid w:val="000777BE"/>
    <w:rsid w:val="00081957"/>
    <w:rsid w:val="0008213C"/>
    <w:rsid w:val="000830C1"/>
    <w:rsid w:val="000831FF"/>
    <w:rsid w:val="00086A33"/>
    <w:rsid w:val="00086CFA"/>
    <w:rsid w:val="00087F35"/>
    <w:rsid w:val="00090201"/>
    <w:rsid w:val="000918CE"/>
    <w:rsid w:val="00095205"/>
    <w:rsid w:val="00095AF6"/>
    <w:rsid w:val="00096C76"/>
    <w:rsid w:val="000A02AB"/>
    <w:rsid w:val="000A0CAA"/>
    <w:rsid w:val="000A274E"/>
    <w:rsid w:val="000A3938"/>
    <w:rsid w:val="000A4E3D"/>
    <w:rsid w:val="000A65C7"/>
    <w:rsid w:val="000A7E65"/>
    <w:rsid w:val="000B14A8"/>
    <w:rsid w:val="000B26C6"/>
    <w:rsid w:val="000B27B7"/>
    <w:rsid w:val="000B3B25"/>
    <w:rsid w:val="000B49FA"/>
    <w:rsid w:val="000B4C7D"/>
    <w:rsid w:val="000B5CFD"/>
    <w:rsid w:val="000B60D3"/>
    <w:rsid w:val="000B60E7"/>
    <w:rsid w:val="000B610A"/>
    <w:rsid w:val="000B64F5"/>
    <w:rsid w:val="000B6FE2"/>
    <w:rsid w:val="000B75E7"/>
    <w:rsid w:val="000B7918"/>
    <w:rsid w:val="000B7E10"/>
    <w:rsid w:val="000C0B31"/>
    <w:rsid w:val="000C23F7"/>
    <w:rsid w:val="000C2771"/>
    <w:rsid w:val="000C2B80"/>
    <w:rsid w:val="000C33FD"/>
    <w:rsid w:val="000C50E7"/>
    <w:rsid w:val="000C5215"/>
    <w:rsid w:val="000D0883"/>
    <w:rsid w:val="000D19C0"/>
    <w:rsid w:val="000D229D"/>
    <w:rsid w:val="000D22C2"/>
    <w:rsid w:val="000D3D2F"/>
    <w:rsid w:val="000D50F2"/>
    <w:rsid w:val="000D5600"/>
    <w:rsid w:val="000D56EA"/>
    <w:rsid w:val="000D5CC7"/>
    <w:rsid w:val="000D66E0"/>
    <w:rsid w:val="000D6F6D"/>
    <w:rsid w:val="000D7A0C"/>
    <w:rsid w:val="000E00D5"/>
    <w:rsid w:val="000E0BB4"/>
    <w:rsid w:val="000E11D7"/>
    <w:rsid w:val="000E14A2"/>
    <w:rsid w:val="000E2997"/>
    <w:rsid w:val="000E4D8E"/>
    <w:rsid w:val="000E7B50"/>
    <w:rsid w:val="000F02BF"/>
    <w:rsid w:val="000F04D5"/>
    <w:rsid w:val="000F18F0"/>
    <w:rsid w:val="000F2424"/>
    <w:rsid w:val="000F2D0D"/>
    <w:rsid w:val="000F2D44"/>
    <w:rsid w:val="000F31BA"/>
    <w:rsid w:val="000F4084"/>
    <w:rsid w:val="000F4B01"/>
    <w:rsid w:val="000F5FE9"/>
    <w:rsid w:val="000F7C60"/>
    <w:rsid w:val="001005F9"/>
    <w:rsid w:val="00102726"/>
    <w:rsid w:val="001038D8"/>
    <w:rsid w:val="001051A1"/>
    <w:rsid w:val="001056C3"/>
    <w:rsid w:val="00107365"/>
    <w:rsid w:val="00111576"/>
    <w:rsid w:val="001117C0"/>
    <w:rsid w:val="00116AC8"/>
    <w:rsid w:val="00121E59"/>
    <w:rsid w:val="00122B84"/>
    <w:rsid w:val="00123B5F"/>
    <w:rsid w:val="00124370"/>
    <w:rsid w:val="001248AA"/>
    <w:rsid w:val="00126339"/>
    <w:rsid w:val="0012645A"/>
    <w:rsid w:val="0012783C"/>
    <w:rsid w:val="00127B39"/>
    <w:rsid w:val="00131224"/>
    <w:rsid w:val="00132A77"/>
    <w:rsid w:val="0013377D"/>
    <w:rsid w:val="00134012"/>
    <w:rsid w:val="0013461B"/>
    <w:rsid w:val="00134667"/>
    <w:rsid w:val="0013749B"/>
    <w:rsid w:val="001419A5"/>
    <w:rsid w:val="001430B8"/>
    <w:rsid w:val="00144669"/>
    <w:rsid w:val="00144F9F"/>
    <w:rsid w:val="00145181"/>
    <w:rsid w:val="00147556"/>
    <w:rsid w:val="00147F37"/>
    <w:rsid w:val="0015068E"/>
    <w:rsid w:val="0015167C"/>
    <w:rsid w:val="001538B1"/>
    <w:rsid w:val="00153D4D"/>
    <w:rsid w:val="00154D1C"/>
    <w:rsid w:val="00161F16"/>
    <w:rsid w:val="00164D3C"/>
    <w:rsid w:val="001673D9"/>
    <w:rsid w:val="00167EB0"/>
    <w:rsid w:val="001708EF"/>
    <w:rsid w:val="0017124C"/>
    <w:rsid w:val="0017145D"/>
    <w:rsid w:val="00171A0D"/>
    <w:rsid w:val="00172F7C"/>
    <w:rsid w:val="00173F20"/>
    <w:rsid w:val="00173F69"/>
    <w:rsid w:val="001744F4"/>
    <w:rsid w:val="001804CF"/>
    <w:rsid w:val="00180AFA"/>
    <w:rsid w:val="00182FD9"/>
    <w:rsid w:val="00183757"/>
    <w:rsid w:val="00184FE5"/>
    <w:rsid w:val="001917E1"/>
    <w:rsid w:val="00191DC3"/>
    <w:rsid w:val="001956B8"/>
    <w:rsid w:val="00195964"/>
    <w:rsid w:val="00195EFB"/>
    <w:rsid w:val="0019638A"/>
    <w:rsid w:val="001966A1"/>
    <w:rsid w:val="001971DE"/>
    <w:rsid w:val="00197676"/>
    <w:rsid w:val="001A0631"/>
    <w:rsid w:val="001A1525"/>
    <w:rsid w:val="001A1848"/>
    <w:rsid w:val="001A2F60"/>
    <w:rsid w:val="001A38C9"/>
    <w:rsid w:val="001A3FD3"/>
    <w:rsid w:val="001A593D"/>
    <w:rsid w:val="001A7553"/>
    <w:rsid w:val="001B048D"/>
    <w:rsid w:val="001B0A79"/>
    <w:rsid w:val="001B0E89"/>
    <w:rsid w:val="001B11BF"/>
    <w:rsid w:val="001B245F"/>
    <w:rsid w:val="001B318F"/>
    <w:rsid w:val="001B42A3"/>
    <w:rsid w:val="001B4F45"/>
    <w:rsid w:val="001C0675"/>
    <w:rsid w:val="001C133A"/>
    <w:rsid w:val="001C18E3"/>
    <w:rsid w:val="001C213D"/>
    <w:rsid w:val="001C233E"/>
    <w:rsid w:val="001C23A4"/>
    <w:rsid w:val="001C60AC"/>
    <w:rsid w:val="001C6602"/>
    <w:rsid w:val="001C72DA"/>
    <w:rsid w:val="001C7D2A"/>
    <w:rsid w:val="001D0537"/>
    <w:rsid w:val="001D09D3"/>
    <w:rsid w:val="001D21F6"/>
    <w:rsid w:val="001D2D81"/>
    <w:rsid w:val="001D3A1E"/>
    <w:rsid w:val="001D417D"/>
    <w:rsid w:val="001D461D"/>
    <w:rsid w:val="001D4A81"/>
    <w:rsid w:val="001D4DE1"/>
    <w:rsid w:val="001D6C8C"/>
    <w:rsid w:val="001D77C5"/>
    <w:rsid w:val="001E070A"/>
    <w:rsid w:val="001E14F2"/>
    <w:rsid w:val="001E1551"/>
    <w:rsid w:val="001E188E"/>
    <w:rsid w:val="001E21C9"/>
    <w:rsid w:val="001E245D"/>
    <w:rsid w:val="001E245E"/>
    <w:rsid w:val="001E3416"/>
    <w:rsid w:val="001E383D"/>
    <w:rsid w:val="001E5135"/>
    <w:rsid w:val="001E5C1C"/>
    <w:rsid w:val="001E6309"/>
    <w:rsid w:val="001E6E8C"/>
    <w:rsid w:val="001E6FFA"/>
    <w:rsid w:val="001E7128"/>
    <w:rsid w:val="001E7AAF"/>
    <w:rsid w:val="001F257C"/>
    <w:rsid w:val="001F2E6E"/>
    <w:rsid w:val="001F34C4"/>
    <w:rsid w:val="001F4480"/>
    <w:rsid w:val="001F7883"/>
    <w:rsid w:val="00202802"/>
    <w:rsid w:val="002033CD"/>
    <w:rsid w:val="00204C24"/>
    <w:rsid w:val="00204D96"/>
    <w:rsid w:val="00204EB8"/>
    <w:rsid w:val="00205192"/>
    <w:rsid w:val="002072B6"/>
    <w:rsid w:val="002076F8"/>
    <w:rsid w:val="00207E10"/>
    <w:rsid w:val="00213196"/>
    <w:rsid w:val="002146EB"/>
    <w:rsid w:val="00214AC3"/>
    <w:rsid w:val="00215B80"/>
    <w:rsid w:val="00217193"/>
    <w:rsid w:val="00217405"/>
    <w:rsid w:val="00217857"/>
    <w:rsid w:val="00217A59"/>
    <w:rsid w:val="0022174F"/>
    <w:rsid w:val="00221962"/>
    <w:rsid w:val="00224BCB"/>
    <w:rsid w:val="00226227"/>
    <w:rsid w:val="00226DA7"/>
    <w:rsid w:val="00227766"/>
    <w:rsid w:val="002301F1"/>
    <w:rsid w:val="002311AD"/>
    <w:rsid w:val="00232FBA"/>
    <w:rsid w:val="00236622"/>
    <w:rsid w:val="00237876"/>
    <w:rsid w:val="00242C2D"/>
    <w:rsid w:val="00243B8B"/>
    <w:rsid w:val="00244A40"/>
    <w:rsid w:val="00247E33"/>
    <w:rsid w:val="0025026A"/>
    <w:rsid w:val="002507A6"/>
    <w:rsid w:val="0025090A"/>
    <w:rsid w:val="00251675"/>
    <w:rsid w:val="00251847"/>
    <w:rsid w:val="00251D3C"/>
    <w:rsid w:val="00251E1E"/>
    <w:rsid w:val="002520DA"/>
    <w:rsid w:val="002533B2"/>
    <w:rsid w:val="0025453B"/>
    <w:rsid w:val="00257944"/>
    <w:rsid w:val="00260340"/>
    <w:rsid w:val="00260DFE"/>
    <w:rsid w:val="00261C3E"/>
    <w:rsid w:val="0026377C"/>
    <w:rsid w:val="002647B2"/>
    <w:rsid w:val="00264D4E"/>
    <w:rsid w:val="0026503D"/>
    <w:rsid w:val="00265103"/>
    <w:rsid w:val="00266A0B"/>
    <w:rsid w:val="00267664"/>
    <w:rsid w:val="00267722"/>
    <w:rsid w:val="00273EF2"/>
    <w:rsid w:val="002742D2"/>
    <w:rsid w:val="0027470D"/>
    <w:rsid w:val="002765E8"/>
    <w:rsid w:val="00276601"/>
    <w:rsid w:val="002767A7"/>
    <w:rsid w:val="00277904"/>
    <w:rsid w:val="002819C6"/>
    <w:rsid w:val="00282A5B"/>
    <w:rsid w:val="00283008"/>
    <w:rsid w:val="00283E02"/>
    <w:rsid w:val="0028594E"/>
    <w:rsid w:val="002868C9"/>
    <w:rsid w:val="00286EB4"/>
    <w:rsid w:val="00287105"/>
    <w:rsid w:val="00292497"/>
    <w:rsid w:val="00294336"/>
    <w:rsid w:val="00294E36"/>
    <w:rsid w:val="00294EFA"/>
    <w:rsid w:val="002965C8"/>
    <w:rsid w:val="00296F89"/>
    <w:rsid w:val="0029715F"/>
    <w:rsid w:val="00297E00"/>
    <w:rsid w:val="002A0246"/>
    <w:rsid w:val="002A0259"/>
    <w:rsid w:val="002A3612"/>
    <w:rsid w:val="002A400E"/>
    <w:rsid w:val="002A7728"/>
    <w:rsid w:val="002B2B30"/>
    <w:rsid w:val="002B452A"/>
    <w:rsid w:val="002C2A6B"/>
    <w:rsid w:val="002C636E"/>
    <w:rsid w:val="002D0849"/>
    <w:rsid w:val="002D23B2"/>
    <w:rsid w:val="002D2779"/>
    <w:rsid w:val="002D32CF"/>
    <w:rsid w:val="002D5AC0"/>
    <w:rsid w:val="002D5E53"/>
    <w:rsid w:val="002D6EC1"/>
    <w:rsid w:val="002D7676"/>
    <w:rsid w:val="002E0858"/>
    <w:rsid w:val="002E0941"/>
    <w:rsid w:val="002E0D76"/>
    <w:rsid w:val="002E1CF2"/>
    <w:rsid w:val="002E23E9"/>
    <w:rsid w:val="002E33C3"/>
    <w:rsid w:val="002E7996"/>
    <w:rsid w:val="002F0082"/>
    <w:rsid w:val="002F093B"/>
    <w:rsid w:val="002F303C"/>
    <w:rsid w:val="002F49E6"/>
    <w:rsid w:val="002F4FC2"/>
    <w:rsid w:val="002F5695"/>
    <w:rsid w:val="002F5AD9"/>
    <w:rsid w:val="002F71E8"/>
    <w:rsid w:val="002F72A3"/>
    <w:rsid w:val="002F7AF9"/>
    <w:rsid w:val="00301144"/>
    <w:rsid w:val="003012E0"/>
    <w:rsid w:val="00301E6D"/>
    <w:rsid w:val="00302548"/>
    <w:rsid w:val="00302E38"/>
    <w:rsid w:val="00302EBA"/>
    <w:rsid w:val="003032E7"/>
    <w:rsid w:val="00304956"/>
    <w:rsid w:val="00305297"/>
    <w:rsid w:val="00305642"/>
    <w:rsid w:val="0030738B"/>
    <w:rsid w:val="00311552"/>
    <w:rsid w:val="00311E58"/>
    <w:rsid w:val="003125A9"/>
    <w:rsid w:val="00315112"/>
    <w:rsid w:val="0031629C"/>
    <w:rsid w:val="00316ED9"/>
    <w:rsid w:val="00317659"/>
    <w:rsid w:val="00321DFA"/>
    <w:rsid w:val="00325610"/>
    <w:rsid w:val="0032688B"/>
    <w:rsid w:val="00330F3F"/>
    <w:rsid w:val="00332146"/>
    <w:rsid w:val="0033554C"/>
    <w:rsid w:val="00335703"/>
    <w:rsid w:val="0034250B"/>
    <w:rsid w:val="00342812"/>
    <w:rsid w:val="00343299"/>
    <w:rsid w:val="003447A6"/>
    <w:rsid w:val="003454A5"/>
    <w:rsid w:val="00345809"/>
    <w:rsid w:val="0034693F"/>
    <w:rsid w:val="00350929"/>
    <w:rsid w:val="0035228E"/>
    <w:rsid w:val="00354358"/>
    <w:rsid w:val="0035484A"/>
    <w:rsid w:val="00354B04"/>
    <w:rsid w:val="0035600F"/>
    <w:rsid w:val="003562D1"/>
    <w:rsid w:val="003574C2"/>
    <w:rsid w:val="003606F7"/>
    <w:rsid w:val="00360754"/>
    <w:rsid w:val="00362C68"/>
    <w:rsid w:val="00362EC4"/>
    <w:rsid w:val="00365CAC"/>
    <w:rsid w:val="00366474"/>
    <w:rsid w:val="00367C47"/>
    <w:rsid w:val="00371506"/>
    <w:rsid w:val="00372F83"/>
    <w:rsid w:val="003734D9"/>
    <w:rsid w:val="003739FB"/>
    <w:rsid w:val="003752F6"/>
    <w:rsid w:val="00375CFA"/>
    <w:rsid w:val="00375E8E"/>
    <w:rsid w:val="00376718"/>
    <w:rsid w:val="003772D5"/>
    <w:rsid w:val="00381388"/>
    <w:rsid w:val="003816F1"/>
    <w:rsid w:val="00382437"/>
    <w:rsid w:val="00382694"/>
    <w:rsid w:val="0038306D"/>
    <w:rsid w:val="00383CCB"/>
    <w:rsid w:val="00384D8A"/>
    <w:rsid w:val="00385B3D"/>
    <w:rsid w:val="00386AAC"/>
    <w:rsid w:val="00387ECA"/>
    <w:rsid w:val="003914A5"/>
    <w:rsid w:val="003931CD"/>
    <w:rsid w:val="00395877"/>
    <w:rsid w:val="00396229"/>
    <w:rsid w:val="00396DD0"/>
    <w:rsid w:val="00397018"/>
    <w:rsid w:val="00397F8D"/>
    <w:rsid w:val="003A026F"/>
    <w:rsid w:val="003A1B7A"/>
    <w:rsid w:val="003A40A9"/>
    <w:rsid w:val="003A437C"/>
    <w:rsid w:val="003A4C5F"/>
    <w:rsid w:val="003A5BE8"/>
    <w:rsid w:val="003A65AA"/>
    <w:rsid w:val="003A6F09"/>
    <w:rsid w:val="003A7179"/>
    <w:rsid w:val="003A7507"/>
    <w:rsid w:val="003B007A"/>
    <w:rsid w:val="003B00E1"/>
    <w:rsid w:val="003B03B4"/>
    <w:rsid w:val="003B0718"/>
    <w:rsid w:val="003B137E"/>
    <w:rsid w:val="003B16CB"/>
    <w:rsid w:val="003B419A"/>
    <w:rsid w:val="003B523C"/>
    <w:rsid w:val="003B76DD"/>
    <w:rsid w:val="003B7735"/>
    <w:rsid w:val="003B7C42"/>
    <w:rsid w:val="003C0B2F"/>
    <w:rsid w:val="003C12E4"/>
    <w:rsid w:val="003C1BE1"/>
    <w:rsid w:val="003C2FDC"/>
    <w:rsid w:val="003C42A6"/>
    <w:rsid w:val="003C5BBC"/>
    <w:rsid w:val="003C5C13"/>
    <w:rsid w:val="003C5D8F"/>
    <w:rsid w:val="003C7A06"/>
    <w:rsid w:val="003D0199"/>
    <w:rsid w:val="003D1390"/>
    <w:rsid w:val="003D1D57"/>
    <w:rsid w:val="003D47CE"/>
    <w:rsid w:val="003D4E75"/>
    <w:rsid w:val="003D66D5"/>
    <w:rsid w:val="003E203E"/>
    <w:rsid w:val="003E28B7"/>
    <w:rsid w:val="003E32D1"/>
    <w:rsid w:val="003E369D"/>
    <w:rsid w:val="003E5272"/>
    <w:rsid w:val="003E7F9A"/>
    <w:rsid w:val="003F06CE"/>
    <w:rsid w:val="003F0AEC"/>
    <w:rsid w:val="003F1165"/>
    <w:rsid w:val="003F181C"/>
    <w:rsid w:val="003F2E3D"/>
    <w:rsid w:val="003F40EA"/>
    <w:rsid w:val="003F4E03"/>
    <w:rsid w:val="003F6119"/>
    <w:rsid w:val="003F7A8B"/>
    <w:rsid w:val="003F7BAB"/>
    <w:rsid w:val="00400207"/>
    <w:rsid w:val="00402DA4"/>
    <w:rsid w:val="00403480"/>
    <w:rsid w:val="00403B2A"/>
    <w:rsid w:val="004062D9"/>
    <w:rsid w:val="00406E5D"/>
    <w:rsid w:val="0040701B"/>
    <w:rsid w:val="004078FC"/>
    <w:rsid w:val="0041045B"/>
    <w:rsid w:val="00411750"/>
    <w:rsid w:val="00411E9A"/>
    <w:rsid w:val="004124A8"/>
    <w:rsid w:val="004139D0"/>
    <w:rsid w:val="0041448E"/>
    <w:rsid w:val="00414602"/>
    <w:rsid w:val="00414935"/>
    <w:rsid w:val="00414C47"/>
    <w:rsid w:val="00417DA9"/>
    <w:rsid w:val="00420465"/>
    <w:rsid w:val="0042090D"/>
    <w:rsid w:val="00421F52"/>
    <w:rsid w:val="00422A58"/>
    <w:rsid w:val="00422AB2"/>
    <w:rsid w:val="004234CA"/>
    <w:rsid w:val="00426730"/>
    <w:rsid w:val="0042698C"/>
    <w:rsid w:val="00426F52"/>
    <w:rsid w:val="0043001C"/>
    <w:rsid w:val="00431B27"/>
    <w:rsid w:val="00431DBE"/>
    <w:rsid w:val="00432FC6"/>
    <w:rsid w:val="00434D92"/>
    <w:rsid w:val="00435301"/>
    <w:rsid w:val="004354A4"/>
    <w:rsid w:val="0043723E"/>
    <w:rsid w:val="00440239"/>
    <w:rsid w:val="00441FC3"/>
    <w:rsid w:val="004423F7"/>
    <w:rsid w:val="00444DB7"/>
    <w:rsid w:val="004457C2"/>
    <w:rsid w:val="00451771"/>
    <w:rsid w:val="00451F48"/>
    <w:rsid w:val="00452099"/>
    <w:rsid w:val="004547B0"/>
    <w:rsid w:val="004556FF"/>
    <w:rsid w:val="00455B4A"/>
    <w:rsid w:val="00456407"/>
    <w:rsid w:val="0045722B"/>
    <w:rsid w:val="004605E6"/>
    <w:rsid w:val="00461210"/>
    <w:rsid w:val="004615C0"/>
    <w:rsid w:val="00461F55"/>
    <w:rsid w:val="00463398"/>
    <w:rsid w:val="0046406D"/>
    <w:rsid w:val="00464628"/>
    <w:rsid w:val="0046690B"/>
    <w:rsid w:val="00466BC2"/>
    <w:rsid w:val="00467E5C"/>
    <w:rsid w:val="004733A0"/>
    <w:rsid w:val="0047428A"/>
    <w:rsid w:val="0047442B"/>
    <w:rsid w:val="004745BD"/>
    <w:rsid w:val="004758F8"/>
    <w:rsid w:val="00475CC7"/>
    <w:rsid w:val="004765C7"/>
    <w:rsid w:val="00477D27"/>
    <w:rsid w:val="00477FFE"/>
    <w:rsid w:val="004818C8"/>
    <w:rsid w:val="00481B45"/>
    <w:rsid w:val="004825FB"/>
    <w:rsid w:val="00482B85"/>
    <w:rsid w:val="0048424A"/>
    <w:rsid w:val="00490C5E"/>
    <w:rsid w:val="00491959"/>
    <w:rsid w:val="00493362"/>
    <w:rsid w:val="00493E53"/>
    <w:rsid w:val="00493FA0"/>
    <w:rsid w:val="00494C49"/>
    <w:rsid w:val="00495158"/>
    <w:rsid w:val="0049591A"/>
    <w:rsid w:val="00495F33"/>
    <w:rsid w:val="00497363"/>
    <w:rsid w:val="004A0A9D"/>
    <w:rsid w:val="004A1ABB"/>
    <w:rsid w:val="004A20BA"/>
    <w:rsid w:val="004A2D09"/>
    <w:rsid w:val="004A3FE8"/>
    <w:rsid w:val="004A40D7"/>
    <w:rsid w:val="004A4F5B"/>
    <w:rsid w:val="004B1806"/>
    <w:rsid w:val="004B397D"/>
    <w:rsid w:val="004B3F6C"/>
    <w:rsid w:val="004B6332"/>
    <w:rsid w:val="004B7122"/>
    <w:rsid w:val="004C0658"/>
    <w:rsid w:val="004C119F"/>
    <w:rsid w:val="004C15FC"/>
    <w:rsid w:val="004C161D"/>
    <w:rsid w:val="004C2377"/>
    <w:rsid w:val="004C6A2C"/>
    <w:rsid w:val="004C71D4"/>
    <w:rsid w:val="004C7F99"/>
    <w:rsid w:val="004D138F"/>
    <w:rsid w:val="004D24DD"/>
    <w:rsid w:val="004D5664"/>
    <w:rsid w:val="004D59F3"/>
    <w:rsid w:val="004D5B07"/>
    <w:rsid w:val="004D5E3F"/>
    <w:rsid w:val="004D5FFB"/>
    <w:rsid w:val="004D7224"/>
    <w:rsid w:val="004D7F09"/>
    <w:rsid w:val="004D7F1C"/>
    <w:rsid w:val="004E0769"/>
    <w:rsid w:val="004E0B87"/>
    <w:rsid w:val="004E320C"/>
    <w:rsid w:val="004E336B"/>
    <w:rsid w:val="004E392F"/>
    <w:rsid w:val="004F081B"/>
    <w:rsid w:val="004F162F"/>
    <w:rsid w:val="004F1FA9"/>
    <w:rsid w:val="004F3B66"/>
    <w:rsid w:val="004F4075"/>
    <w:rsid w:val="004F439F"/>
    <w:rsid w:val="004F4E35"/>
    <w:rsid w:val="004F4F2B"/>
    <w:rsid w:val="004F7327"/>
    <w:rsid w:val="00500790"/>
    <w:rsid w:val="005023DE"/>
    <w:rsid w:val="00503399"/>
    <w:rsid w:val="00503EDF"/>
    <w:rsid w:val="00504739"/>
    <w:rsid w:val="00504F8B"/>
    <w:rsid w:val="0050699D"/>
    <w:rsid w:val="005069FB"/>
    <w:rsid w:val="00507380"/>
    <w:rsid w:val="005074CC"/>
    <w:rsid w:val="0050764E"/>
    <w:rsid w:val="00511C4B"/>
    <w:rsid w:val="00513908"/>
    <w:rsid w:val="00513BE2"/>
    <w:rsid w:val="00516649"/>
    <w:rsid w:val="00520F70"/>
    <w:rsid w:val="00521160"/>
    <w:rsid w:val="00521224"/>
    <w:rsid w:val="00521459"/>
    <w:rsid w:val="00521C38"/>
    <w:rsid w:val="00522915"/>
    <w:rsid w:val="005229B3"/>
    <w:rsid w:val="0052529A"/>
    <w:rsid w:val="00525455"/>
    <w:rsid w:val="00525B3D"/>
    <w:rsid w:val="00526115"/>
    <w:rsid w:val="0052758A"/>
    <w:rsid w:val="0053044D"/>
    <w:rsid w:val="00530B8F"/>
    <w:rsid w:val="00530E2C"/>
    <w:rsid w:val="00531598"/>
    <w:rsid w:val="005326C5"/>
    <w:rsid w:val="005335E3"/>
    <w:rsid w:val="005358E5"/>
    <w:rsid w:val="0053676E"/>
    <w:rsid w:val="00537CF1"/>
    <w:rsid w:val="005410EF"/>
    <w:rsid w:val="00541182"/>
    <w:rsid w:val="005422EB"/>
    <w:rsid w:val="005438E8"/>
    <w:rsid w:val="005445D0"/>
    <w:rsid w:val="005448C3"/>
    <w:rsid w:val="00545598"/>
    <w:rsid w:val="0054593C"/>
    <w:rsid w:val="00546304"/>
    <w:rsid w:val="00546678"/>
    <w:rsid w:val="005468A4"/>
    <w:rsid w:val="00546DC0"/>
    <w:rsid w:val="005471AC"/>
    <w:rsid w:val="005510F9"/>
    <w:rsid w:val="00553CB4"/>
    <w:rsid w:val="005541F6"/>
    <w:rsid w:val="00554F0A"/>
    <w:rsid w:val="005565BA"/>
    <w:rsid w:val="005607EB"/>
    <w:rsid w:val="0056183C"/>
    <w:rsid w:val="00564551"/>
    <w:rsid w:val="00565655"/>
    <w:rsid w:val="00565C56"/>
    <w:rsid w:val="00566CB3"/>
    <w:rsid w:val="00566FF6"/>
    <w:rsid w:val="0056762F"/>
    <w:rsid w:val="00570482"/>
    <w:rsid w:val="00571060"/>
    <w:rsid w:val="005719E1"/>
    <w:rsid w:val="00572ED7"/>
    <w:rsid w:val="00573935"/>
    <w:rsid w:val="00575A55"/>
    <w:rsid w:val="005761CE"/>
    <w:rsid w:val="00576604"/>
    <w:rsid w:val="0057720D"/>
    <w:rsid w:val="005807BD"/>
    <w:rsid w:val="0058099F"/>
    <w:rsid w:val="00583344"/>
    <w:rsid w:val="00583D8D"/>
    <w:rsid w:val="005841EC"/>
    <w:rsid w:val="005845C5"/>
    <w:rsid w:val="00584F29"/>
    <w:rsid w:val="00585CCB"/>
    <w:rsid w:val="0058622D"/>
    <w:rsid w:val="00587C6F"/>
    <w:rsid w:val="005939CD"/>
    <w:rsid w:val="00594C6D"/>
    <w:rsid w:val="00595E5F"/>
    <w:rsid w:val="00596DFE"/>
    <w:rsid w:val="00597284"/>
    <w:rsid w:val="0059768A"/>
    <w:rsid w:val="00597A7F"/>
    <w:rsid w:val="005A0E07"/>
    <w:rsid w:val="005A3C28"/>
    <w:rsid w:val="005A486E"/>
    <w:rsid w:val="005A56E3"/>
    <w:rsid w:val="005A5717"/>
    <w:rsid w:val="005A58D1"/>
    <w:rsid w:val="005A5909"/>
    <w:rsid w:val="005A6603"/>
    <w:rsid w:val="005A69E3"/>
    <w:rsid w:val="005B08F6"/>
    <w:rsid w:val="005B50E7"/>
    <w:rsid w:val="005B7C69"/>
    <w:rsid w:val="005C02DC"/>
    <w:rsid w:val="005C1B93"/>
    <w:rsid w:val="005C1D50"/>
    <w:rsid w:val="005C4B00"/>
    <w:rsid w:val="005C58C9"/>
    <w:rsid w:val="005D1211"/>
    <w:rsid w:val="005D2F9A"/>
    <w:rsid w:val="005D5B18"/>
    <w:rsid w:val="005D5DAF"/>
    <w:rsid w:val="005D6BDF"/>
    <w:rsid w:val="005D7928"/>
    <w:rsid w:val="005D7E83"/>
    <w:rsid w:val="005D7ED1"/>
    <w:rsid w:val="005E018C"/>
    <w:rsid w:val="005E023B"/>
    <w:rsid w:val="005E058E"/>
    <w:rsid w:val="005E1318"/>
    <w:rsid w:val="005E1787"/>
    <w:rsid w:val="005E1843"/>
    <w:rsid w:val="005E2F01"/>
    <w:rsid w:val="005E4B86"/>
    <w:rsid w:val="005E6F84"/>
    <w:rsid w:val="005E728E"/>
    <w:rsid w:val="005F050E"/>
    <w:rsid w:val="005F1D6E"/>
    <w:rsid w:val="005F21A3"/>
    <w:rsid w:val="005F233D"/>
    <w:rsid w:val="005F29E7"/>
    <w:rsid w:val="005F352E"/>
    <w:rsid w:val="005F7EFF"/>
    <w:rsid w:val="00601EEE"/>
    <w:rsid w:val="0060278E"/>
    <w:rsid w:val="00602C2C"/>
    <w:rsid w:val="00604B10"/>
    <w:rsid w:val="0060529A"/>
    <w:rsid w:val="0060556D"/>
    <w:rsid w:val="0060722A"/>
    <w:rsid w:val="00612438"/>
    <w:rsid w:val="0061281A"/>
    <w:rsid w:val="006132FB"/>
    <w:rsid w:val="00613A9B"/>
    <w:rsid w:val="00613CF5"/>
    <w:rsid w:val="006144D4"/>
    <w:rsid w:val="006145E6"/>
    <w:rsid w:val="0061613A"/>
    <w:rsid w:val="00617ED2"/>
    <w:rsid w:val="00622662"/>
    <w:rsid w:val="00623168"/>
    <w:rsid w:val="0062498D"/>
    <w:rsid w:val="0062578D"/>
    <w:rsid w:val="00626089"/>
    <w:rsid w:val="00626540"/>
    <w:rsid w:val="00626796"/>
    <w:rsid w:val="00630CC1"/>
    <w:rsid w:val="00632AE6"/>
    <w:rsid w:val="00642555"/>
    <w:rsid w:val="00642839"/>
    <w:rsid w:val="00646042"/>
    <w:rsid w:val="00646B7B"/>
    <w:rsid w:val="0064733F"/>
    <w:rsid w:val="00650353"/>
    <w:rsid w:val="00650498"/>
    <w:rsid w:val="00650977"/>
    <w:rsid w:val="00650A6E"/>
    <w:rsid w:val="0065189E"/>
    <w:rsid w:val="006522D7"/>
    <w:rsid w:val="0065244B"/>
    <w:rsid w:val="00652559"/>
    <w:rsid w:val="006525DF"/>
    <w:rsid w:val="00652AA9"/>
    <w:rsid w:val="00654A01"/>
    <w:rsid w:val="006577DD"/>
    <w:rsid w:val="00662037"/>
    <w:rsid w:val="00662114"/>
    <w:rsid w:val="0066268C"/>
    <w:rsid w:val="00663081"/>
    <w:rsid w:val="006634B7"/>
    <w:rsid w:val="00663B20"/>
    <w:rsid w:val="00663BF0"/>
    <w:rsid w:val="00664D32"/>
    <w:rsid w:val="00665861"/>
    <w:rsid w:val="00666B02"/>
    <w:rsid w:val="006673EB"/>
    <w:rsid w:val="0067226D"/>
    <w:rsid w:val="00672F1B"/>
    <w:rsid w:val="006750CA"/>
    <w:rsid w:val="0067623A"/>
    <w:rsid w:val="006766C3"/>
    <w:rsid w:val="00676CB9"/>
    <w:rsid w:val="00680496"/>
    <w:rsid w:val="0068085B"/>
    <w:rsid w:val="00680DF1"/>
    <w:rsid w:val="006823CA"/>
    <w:rsid w:val="006824CE"/>
    <w:rsid w:val="00684EB7"/>
    <w:rsid w:val="00685117"/>
    <w:rsid w:val="00685402"/>
    <w:rsid w:val="00686F91"/>
    <w:rsid w:val="00687631"/>
    <w:rsid w:val="00687C47"/>
    <w:rsid w:val="0069191E"/>
    <w:rsid w:val="0069263A"/>
    <w:rsid w:val="00693707"/>
    <w:rsid w:val="00693ACB"/>
    <w:rsid w:val="00694704"/>
    <w:rsid w:val="006A1303"/>
    <w:rsid w:val="006A14CF"/>
    <w:rsid w:val="006A1998"/>
    <w:rsid w:val="006A24B3"/>
    <w:rsid w:val="006A3280"/>
    <w:rsid w:val="006A3B0E"/>
    <w:rsid w:val="006A46C9"/>
    <w:rsid w:val="006A4EE9"/>
    <w:rsid w:val="006A4FD8"/>
    <w:rsid w:val="006A6090"/>
    <w:rsid w:val="006B0014"/>
    <w:rsid w:val="006B05C0"/>
    <w:rsid w:val="006B0919"/>
    <w:rsid w:val="006B2341"/>
    <w:rsid w:val="006B27AF"/>
    <w:rsid w:val="006B4099"/>
    <w:rsid w:val="006B4B96"/>
    <w:rsid w:val="006B4EC5"/>
    <w:rsid w:val="006B4ECD"/>
    <w:rsid w:val="006B5E59"/>
    <w:rsid w:val="006C0750"/>
    <w:rsid w:val="006C254F"/>
    <w:rsid w:val="006C2BC4"/>
    <w:rsid w:val="006C3340"/>
    <w:rsid w:val="006C33F6"/>
    <w:rsid w:val="006C6BD2"/>
    <w:rsid w:val="006C7651"/>
    <w:rsid w:val="006D00A7"/>
    <w:rsid w:val="006D0DFF"/>
    <w:rsid w:val="006D2ECC"/>
    <w:rsid w:val="006D335A"/>
    <w:rsid w:val="006D44D8"/>
    <w:rsid w:val="006D4DE7"/>
    <w:rsid w:val="006D558F"/>
    <w:rsid w:val="006D57FD"/>
    <w:rsid w:val="006D6119"/>
    <w:rsid w:val="006D694F"/>
    <w:rsid w:val="006D79E2"/>
    <w:rsid w:val="006E229C"/>
    <w:rsid w:val="006E2D81"/>
    <w:rsid w:val="006E39EE"/>
    <w:rsid w:val="006E3CC9"/>
    <w:rsid w:val="006E4735"/>
    <w:rsid w:val="006E4E81"/>
    <w:rsid w:val="006E5379"/>
    <w:rsid w:val="006E5D82"/>
    <w:rsid w:val="006E66C0"/>
    <w:rsid w:val="006E68BC"/>
    <w:rsid w:val="006E6DC0"/>
    <w:rsid w:val="006F0353"/>
    <w:rsid w:val="006F0E9E"/>
    <w:rsid w:val="006F1178"/>
    <w:rsid w:val="006F162B"/>
    <w:rsid w:val="006F1640"/>
    <w:rsid w:val="006F1DF6"/>
    <w:rsid w:val="006F202B"/>
    <w:rsid w:val="006F233D"/>
    <w:rsid w:val="006F3664"/>
    <w:rsid w:val="006F5788"/>
    <w:rsid w:val="00700A51"/>
    <w:rsid w:val="007016F4"/>
    <w:rsid w:val="00702B84"/>
    <w:rsid w:val="00703B56"/>
    <w:rsid w:val="0071032C"/>
    <w:rsid w:val="00710908"/>
    <w:rsid w:val="00712469"/>
    <w:rsid w:val="007165C7"/>
    <w:rsid w:val="00717584"/>
    <w:rsid w:val="00720517"/>
    <w:rsid w:val="00720B8D"/>
    <w:rsid w:val="007226FE"/>
    <w:rsid w:val="00722FF9"/>
    <w:rsid w:val="00726722"/>
    <w:rsid w:val="0073016B"/>
    <w:rsid w:val="00731112"/>
    <w:rsid w:val="0073166E"/>
    <w:rsid w:val="00733D0E"/>
    <w:rsid w:val="0073507E"/>
    <w:rsid w:val="00736007"/>
    <w:rsid w:val="007404E6"/>
    <w:rsid w:val="00740670"/>
    <w:rsid w:val="00741E49"/>
    <w:rsid w:val="007432DD"/>
    <w:rsid w:val="00744ECF"/>
    <w:rsid w:val="00746C5C"/>
    <w:rsid w:val="007473F3"/>
    <w:rsid w:val="007475B1"/>
    <w:rsid w:val="0075058B"/>
    <w:rsid w:val="00750F45"/>
    <w:rsid w:val="00752647"/>
    <w:rsid w:val="00753135"/>
    <w:rsid w:val="00753AF9"/>
    <w:rsid w:val="00754001"/>
    <w:rsid w:val="007545A0"/>
    <w:rsid w:val="00754EF1"/>
    <w:rsid w:val="00754F79"/>
    <w:rsid w:val="007566A0"/>
    <w:rsid w:val="007567B5"/>
    <w:rsid w:val="007570D8"/>
    <w:rsid w:val="00757778"/>
    <w:rsid w:val="0075793A"/>
    <w:rsid w:val="00757A7D"/>
    <w:rsid w:val="00757D08"/>
    <w:rsid w:val="00757DEB"/>
    <w:rsid w:val="0076078E"/>
    <w:rsid w:val="00761005"/>
    <w:rsid w:val="00762AD8"/>
    <w:rsid w:val="00762C42"/>
    <w:rsid w:val="0076487C"/>
    <w:rsid w:val="00767613"/>
    <w:rsid w:val="00767B81"/>
    <w:rsid w:val="00771130"/>
    <w:rsid w:val="00773A14"/>
    <w:rsid w:val="007741C7"/>
    <w:rsid w:val="0077449C"/>
    <w:rsid w:val="00775704"/>
    <w:rsid w:val="00776983"/>
    <w:rsid w:val="00777225"/>
    <w:rsid w:val="00781415"/>
    <w:rsid w:val="007835A9"/>
    <w:rsid w:val="00784350"/>
    <w:rsid w:val="00784A97"/>
    <w:rsid w:val="00784BDD"/>
    <w:rsid w:val="0078599A"/>
    <w:rsid w:val="007872C4"/>
    <w:rsid w:val="007879D9"/>
    <w:rsid w:val="00791654"/>
    <w:rsid w:val="007972D3"/>
    <w:rsid w:val="007A0060"/>
    <w:rsid w:val="007A03B7"/>
    <w:rsid w:val="007A50AE"/>
    <w:rsid w:val="007A50B5"/>
    <w:rsid w:val="007A50D7"/>
    <w:rsid w:val="007A6D34"/>
    <w:rsid w:val="007A77D0"/>
    <w:rsid w:val="007B0DA3"/>
    <w:rsid w:val="007B15F2"/>
    <w:rsid w:val="007B1D20"/>
    <w:rsid w:val="007B2D47"/>
    <w:rsid w:val="007B321C"/>
    <w:rsid w:val="007B3EF4"/>
    <w:rsid w:val="007B435E"/>
    <w:rsid w:val="007B44D0"/>
    <w:rsid w:val="007B4BAC"/>
    <w:rsid w:val="007B4FEF"/>
    <w:rsid w:val="007B5010"/>
    <w:rsid w:val="007B6164"/>
    <w:rsid w:val="007B6E21"/>
    <w:rsid w:val="007C071C"/>
    <w:rsid w:val="007C10F2"/>
    <w:rsid w:val="007C1109"/>
    <w:rsid w:val="007C21D7"/>
    <w:rsid w:val="007C6407"/>
    <w:rsid w:val="007C7052"/>
    <w:rsid w:val="007D16CC"/>
    <w:rsid w:val="007D2A22"/>
    <w:rsid w:val="007D4757"/>
    <w:rsid w:val="007D5FA5"/>
    <w:rsid w:val="007D723B"/>
    <w:rsid w:val="007E1A4D"/>
    <w:rsid w:val="007E2DF2"/>
    <w:rsid w:val="007E3EFD"/>
    <w:rsid w:val="007E48D9"/>
    <w:rsid w:val="007E619E"/>
    <w:rsid w:val="007E6723"/>
    <w:rsid w:val="007E7D9C"/>
    <w:rsid w:val="007F0234"/>
    <w:rsid w:val="007F0F34"/>
    <w:rsid w:val="007F18F6"/>
    <w:rsid w:val="007F242E"/>
    <w:rsid w:val="007F27C9"/>
    <w:rsid w:val="007F4858"/>
    <w:rsid w:val="007F56C9"/>
    <w:rsid w:val="007F5B83"/>
    <w:rsid w:val="007F77B6"/>
    <w:rsid w:val="007F7CEA"/>
    <w:rsid w:val="0080272D"/>
    <w:rsid w:val="00805414"/>
    <w:rsid w:val="00805ED6"/>
    <w:rsid w:val="00806CBB"/>
    <w:rsid w:val="00810036"/>
    <w:rsid w:val="008102AE"/>
    <w:rsid w:val="00811FCF"/>
    <w:rsid w:val="0081781C"/>
    <w:rsid w:val="00820053"/>
    <w:rsid w:val="008217C0"/>
    <w:rsid w:val="00823A0A"/>
    <w:rsid w:val="00823DAE"/>
    <w:rsid w:val="008253B0"/>
    <w:rsid w:val="00830F40"/>
    <w:rsid w:val="008317A0"/>
    <w:rsid w:val="00831F88"/>
    <w:rsid w:val="00834513"/>
    <w:rsid w:val="00835B6A"/>
    <w:rsid w:val="00836D0E"/>
    <w:rsid w:val="00837F9B"/>
    <w:rsid w:val="00840B45"/>
    <w:rsid w:val="00842C07"/>
    <w:rsid w:val="00843FE6"/>
    <w:rsid w:val="008452B3"/>
    <w:rsid w:val="0084686B"/>
    <w:rsid w:val="00847E95"/>
    <w:rsid w:val="00850786"/>
    <w:rsid w:val="0085104E"/>
    <w:rsid w:val="00851E7F"/>
    <w:rsid w:val="00852CC7"/>
    <w:rsid w:val="00855180"/>
    <w:rsid w:val="00860C85"/>
    <w:rsid w:val="00860D9C"/>
    <w:rsid w:val="008610AB"/>
    <w:rsid w:val="00863ACD"/>
    <w:rsid w:val="00863F1E"/>
    <w:rsid w:val="00863F66"/>
    <w:rsid w:val="0086601D"/>
    <w:rsid w:val="008668CF"/>
    <w:rsid w:val="00867CCD"/>
    <w:rsid w:val="00867FA9"/>
    <w:rsid w:val="00871E15"/>
    <w:rsid w:val="00872423"/>
    <w:rsid w:val="00873934"/>
    <w:rsid w:val="00874893"/>
    <w:rsid w:val="0087548D"/>
    <w:rsid w:val="00875FF7"/>
    <w:rsid w:val="00876CFA"/>
    <w:rsid w:val="00880A26"/>
    <w:rsid w:val="00880DFA"/>
    <w:rsid w:val="008820FD"/>
    <w:rsid w:val="00883A1A"/>
    <w:rsid w:val="00883DF6"/>
    <w:rsid w:val="0088558F"/>
    <w:rsid w:val="00887192"/>
    <w:rsid w:val="00887B79"/>
    <w:rsid w:val="00890744"/>
    <w:rsid w:val="008912AA"/>
    <w:rsid w:val="0089136D"/>
    <w:rsid w:val="00891C76"/>
    <w:rsid w:val="00891F27"/>
    <w:rsid w:val="0089247C"/>
    <w:rsid w:val="00894061"/>
    <w:rsid w:val="00895095"/>
    <w:rsid w:val="00896006"/>
    <w:rsid w:val="00896A98"/>
    <w:rsid w:val="00897113"/>
    <w:rsid w:val="00897BB8"/>
    <w:rsid w:val="00897F6A"/>
    <w:rsid w:val="008A0146"/>
    <w:rsid w:val="008A1A12"/>
    <w:rsid w:val="008A3A1D"/>
    <w:rsid w:val="008A41DD"/>
    <w:rsid w:val="008A453A"/>
    <w:rsid w:val="008A51A5"/>
    <w:rsid w:val="008A5930"/>
    <w:rsid w:val="008A78E7"/>
    <w:rsid w:val="008B0B7D"/>
    <w:rsid w:val="008B1241"/>
    <w:rsid w:val="008B2626"/>
    <w:rsid w:val="008B3356"/>
    <w:rsid w:val="008B490E"/>
    <w:rsid w:val="008B4AAA"/>
    <w:rsid w:val="008B55F0"/>
    <w:rsid w:val="008B60C5"/>
    <w:rsid w:val="008B6A45"/>
    <w:rsid w:val="008B6D65"/>
    <w:rsid w:val="008C05D6"/>
    <w:rsid w:val="008C0DEF"/>
    <w:rsid w:val="008C24DA"/>
    <w:rsid w:val="008C41C9"/>
    <w:rsid w:val="008C495C"/>
    <w:rsid w:val="008C4EE9"/>
    <w:rsid w:val="008C5356"/>
    <w:rsid w:val="008C5687"/>
    <w:rsid w:val="008C73FC"/>
    <w:rsid w:val="008D37CD"/>
    <w:rsid w:val="008D4EBB"/>
    <w:rsid w:val="008D6336"/>
    <w:rsid w:val="008D641F"/>
    <w:rsid w:val="008D7FB4"/>
    <w:rsid w:val="008E3F81"/>
    <w:rsid w:val="008E4B7B"/>
    <w:rsid w:val="008E55E2"/>
    <w:rsid w:val="008E66CE"/>
    <w:rsid w:val="008E6BCE"/>
    <w:rsid w:val="008E6D2E"/>
    <w:rsid w:val="008E7A55"/>
    <w:rsid w:val="008E7CE0"/>
    <w:rsid w:val="008F0F48"/>
    <w:rsid w:val="008F50C9"/>
    <w:rsid w:val="008F55C1"/>
    <w:rsid w:val="008F5881"/>
    <w:rsid w:val="008F6614"/>
    <w:rsid w:val="00902056"/>
    <w:rsid w:val="0090392C"/>
    <w:rsid w:val="00904092"/>
    <w:rsid w:val="00904AFF"/>
    <w:rsid w:val="00905FFF"/>
    <w:rsid w:val="0090676A"/>
    <w:rsid w:val="00906C51"/>
    <w:rsid w:val="009071E2"/>
    <w:rsid w:val="00911F5A"/>
    <w:rsid w:val="00911FCD"/>
    <w:rsid w:val="009135C8"/>
    <w:rsid w:val="00913EDD"/>
    <w:rsid w:val="009141D2"/>
    <w:rsid w:val="00914C45"/>
    <w:rsid w:val="0091509E"/>
    <w:rsid w:val="009155E7"/>
    <w:rsid w:val="009156D8"/>
    <w:rsid w:val="009156EC"/>
    <w:rsid w:val="00915836"/>
    <w:rsid w:val="009159DD"/>
    <w:rsid w:val="00915BDE"/>
    <w:rsid w:val="00917957"/>
    <w:rsid w:val="009204BE"/>
    <w:rsid w:val="00923EDD"/>
    <w:rsid w:val="00925367"/>
    <w:rsid w:val="00925623"/>
    <w:rsid w:val="00925D96"/>
    <w:rsid w:val="00926B83"/>
    <w:rsid w:val="00927BEE"/>
    <w:rsid w:val="00930D6F"/>
    <w:rsid w:val="009311C8"/>
    <w:rsid w:val="009314EF"/>
    <w:rsid w:val="009317F5"/>
    <w:rsid w:val="00931AA0"/>
    <w:rsid w:val="00932589"/>
    <w:rsid w:val="00932B68"/>
    <w:rsid w:val="00932F06"/>
    <w:rsid w:val="00933A76"/>
    <w:rsid w:val="009353AD"/>
    <w:rsid w:val="009359A4"/>
    <w:rsid w:val="009365AA"/>
    <w:rsid w:val="00936C04"/>
    <w:rsid w:val="00937EB1"/>
    <w:rsid w:val="009401B7"/>
    <w:rsid w:val="009427E7"/>
    <w:rsid w:val="00943D50"/>
    <w:rsid w:val="00944830"/>
    <w:rsid w:val="00946FD8"/>
    <w:rsid w:val="00947027"/>
    <w:rsid w:val="00952364"/>
    <w:rsid w:val="009524B2"/>
    <w:rsid w:val="009531C3"/>
    <w:rsid w:val="00954054"/>
    <w:rsid w:val="00955A43"/>
    <w:rsid w:val="009566F0"/>
    <w:rsid w:val="00962A31"/>
    <w:rsid w:val="00963585"/>
    <w:rsid w:val="009638A6"/>
    <w:rsid w:val="009639EB"/>
    <w:rsid w:val="009652D4"/>
    <w:rsid w:val="0096725E"/>
    <w:rsid w:val="00967E7B"/>
    <w:rsid w:val="009725C8"/>
    <w:rsid w:val="009753D4"/>
    <w:rsid w:val="0098236B"/>
    <w:rsid w:val="0098261D"/>
    <w:rsid w:val="00983B15"/>
    <w:rsid w:val="00984677"/>
    <w:rsid w:val="00986AB8"/>
    <w:rsid w:val="00986FA6"/>
    <w:rsid w:val="009919D0"/>
    <w:rsid w:val="00992AB4"/>
    <w:rsid w:val="00992DDD"/>
    <w:rsid w:val="009931DE"/>
    <w:rsid w:val="0099405D"/>
    <w:rsid w:val="00995373"/>
    <w:rsid w:val="0099544A"/>
    <w:rsid w:val="00995873"/>
    <w:rsid w:val="009971B7"/>
    <w:rsid w:val="009A23C7"/>
    <w:rsid w:val="009A2433"/>
    <w:rsid w:val="009A374A"/>
    <w:rsid w:val="009A3A95"/>
    <w:rsid w:val="009A3FB1"/>
    <w:rsid w:val="009A4F12"/>
    <w:rsid w:val="009A5B6C"/>
    <w:rsid w:val="009A5D9F"/>
    <w:rsid w:val="009A62E3"/>
    <w:rsid w:val="009A6D19"/>
    <w:rsid w:val="009B1733"/>
    <w:rsid w:val="009B18DD"/>
    <w:rsid w:val="009B29F8"/>
    <w:rsid w:val="009B4EC2"/>
    <w:rsid w:val="009B7ABE"/>
    <w:rsid w:val="009C2525"/>
    <w:rsid w:val="009C2815"/>
    <w:rsid w:val="009C38DD"/>
    <w:rsid w:val="009C3D9E"/>
    <w:rsid w:val="009C5136"/>
    <w:rsid w:val="009C5A5C"/>
    <w:rsid w:val="009C5A7D"/>
    <w:rsid w:val="009C7FA5"/>
    <w:rsid w:val="009D0A76"/>
    <w:rsid w:val="009D2A82"/>
    <w:rsid w:val="009D4F37"/>
    <w:rsid w:val="009D661D"/>
    <w:rsid w:val="009D7992"/>
    <w:rsid w:val="009D79BC"/>
    <w:rsid w:val="009D7BE8"/>
    <w:rsid w:val="009E0600"/>
    <w:rsid w:val="009E09DF"/>
    <w:rsid w:val="009E0EB0"/>
    <w:rsid w:val="009E3D41"/>
    <w:rsid w:val="009E42B0"/>
    <w:rsid w:val="009E5AB6"/>
    <w:rsid w:val="009E64C3"/>
    <w:rsid w:val="009F09F1"/>
    <w:rsid w:val="009F0CAE"/>
    <w:rsid w:val="009F13A6"/>
    <w:rsid w:val="009F2862"/>
    <w:rsid w:val="009F5967"/>
    <w:rsid w:val="009F5D0B"/>
    <w:rsid w:val="00A0111F"/>
    <w:rsid w:val="00A03C45"/>
    <w:rsid w:val="00A05163"/>
    <w:rsid w:val="00A06029"/>
    <w:rsid w:val="00A06520"/>
    <w:rsid w:val="00A07760"/>
    <w:rsid w:val="00A109B4"/>
    <w:rsid w:val="00A11532"/>
    <w:rsid w:val="00A120D6"/>
    <w:rsid w:val="00A12BDE"/>
    <w:rsid w:val="00A135D0"/>
    <w:rsid w:val="00A13D31"/>
    <w:rsid w:val="00A1721E"/>
    <w:rsid w:val="00A178EE"/>
    <w:rsid w:val="00A2114C"/>
    <w:rsid w:val="00A2364D"/>
    <w:rsid w:val="00A26784"/>
    <w:rsid w:val="00A26B8D"/>
    <w:rsid w:val="00A27062"/>
    <w:rsid w:val="00A305F6"/>
    <w:rsid w:val="00A31CB9"/>
    <w:rsid w:val="00A33019"/>
    <w:rsid w:val="00A33147"/>
    <w:rsid w:val="00A33C67"/>
    <w:rsid w:val="00A344D0"/>
    <w:rsid w:val="00A34B65"/>
    <w:rsid w:val="00A35687"/>
    <w:rsid w:val="00A36909"/>
    <w:rsid w:val="00A371D1"/>
    <w:rsid w:val="00A42E85"/>
    <w:rsid w:val="00A43245"/>
    <w:rsid w:val="00A45370"/>
    <w:rsid w:val="00A47A8E"/>
    <w:rsid w:val="00A504DD"/>
    <w:rsid w:val="00A50B59"/>
    <w:rsid w:val="00A519B7"/>
    <w:rsid w:val="00A51FD4"/>
    <w:rsid w:val="00A52CB8"/>
    <w:rsid w:val="00A52CE1"/>
    <w:rsid w:val="00A52D3F"/>
    <w:rsid w:val="00A5627F"/>
    <w:rsid w:val="00A57460"/>
    <w:rsid w:val="00A57E20"/>
    <w:rsid w:val="00A60041"/>
    <w:rsid w:val="00A61CE9"/>
    <w:rsid w:val="00A625A4"/>
    <w:rsid w:val="00A6338C"/>
    <w:rsid w:val="00A66793"/>
    <w:rsid w:val="00A6734B"/>
    <w:rsid w:val="00A6748C"/>
    <w:rsid w:val="00A71C3B"/>
    <w:rsid w:val="00A74900"/>
    <w:rsid w:val="00A7665B"/>
    <w:rsid w:val="00A77576"/>
    <w:rsid w:val="00A777C0"/>
    <w:rsid w:val="00A80017"/>
    <w:rsid w:val="00A817B5"/>
    <w:rsid w:val="00A81C6F"/>
    <w:rsid w:val="00A821E4"/>
    <w:rsid w:val="00A83027"/>
    <w:rsid w:val="00A8354E"/>
    <w:rsid w:val="00A83B30"/>
    <w:rsid w:val="00A83E41"/>
    <w:rsid w:val="00A841AE"/>
    <w:rsid w:val="00A85041"/>
    <w:rsid w:val="00A85DAB"/>
    <w:rsid w:val="00A86AB2"/>
    <w:rsid w:val="00A87472"/>
    <w:rsid w:val="00A877B5"/>
    <w:rsid w:val="00A87F7D"/>
    <w:rsid w:val="00A912FF"/>
    <w:rsid w:val="00A9620A"/>
    <w:rsid w:val="00AA00A3"/>
    <w:rsid w:val="00AA01C3"/>
    <w:rsid w:val="00AA10BC"/>
    <w:rsid w:val="00AA2274"/>
    <w:rsid w:val="00AA2A1B"/>
    <w:rsid w:val="00AA3F49"/>
    <w:rsid w:val="00AA4645"/>
    <w:rsid w:val="00AA515C"/>
    <w:rsid w:val="00AA6617"/>
    <w:rsid w:val="00AA7743"/>
    <w:rsid w:val="00AA7947"/>
    <w:rsid w:val="00AA7C51"/>
    <w:rsid w:val="00AA7C77"/>
    <w:rsid w:val="00AB01F7"/>
    <w:rsid w:val="00AB326D"/>
    <w:rsid w:val="00AB34BA"/>
    <w:rsid w:val="00AB3DCB"/>
    <w:rsid w:val="00AB4901"/>
    <w:rsid w:val="00AB49B1"/>
    <w:rsid w:val="00AB64F9"/>
    <w:rsid w:val="00AB7809"/>
    <w:rsid w:val="00AC0023"/>
    <w:rsid w:val="00AC1AC3"/>
    <w:rsid w:val="00AC1CA1"/>
    <w:rsid w:val="00AC1F2F"/>
    <w:rsid w:val="00AC6318"/>
    <w:rsid w:val="00AC779D"/>
    <w:rsid w:val="00AC78B6"/>
    <w:rsid w:val="00AD0A70"/>
    <w:rsid w:val="00AD18A0"/>
    <w:rsid w:val="00AD3118"/>
    <w:rsid w:val="00AD3429"/>
    <w:rsid w:val="00AD5C11"/>
    <w:rsid w:val="00AD65D9"/>
    <w:rsid w:val="00AD7A31"/>
    <w:rsid w:val="00AE07F7"/>
    <w:rsid w:val="00AE2382"/>
    <w:rsid w:val="00AE48E0"/>
    <w:rsid w:val="00AE5340"/>
    <w:rsid w:val="00AE6349"/>
    <w:rsid w:val="00AF1777"/>
    <w:rsid w:val="00AF1D76"/>
    <w:rsid w:val="00AF5BF7"/>
    <w:rsid w:val="00AF63BA"/>
    <w:rsid w:val="00B0027E"/>
    <w:rsid w:val="00B00F1F"/>
    <w:rsid w:val="00B02266"/>
    <w:rsid w:val="00B02E30"/>
    <w:rsid w:val="00B05042"/>
    <w:rsid w:val="00B05D17"/>
    <w:rsid w:val="00B07589"/>
    <w:rsid w:val="00B07EDB"/>
    <w:rsid w:val="00B1054F"/>
    <w:rsid w:val="00B1072C"/>
    <w:rsid w:val="00B10F92"/>
    <w:rsid w:val="00B11444"/>
    <w:rsid w:val="00B1165C"/>
    <w:rsid w:val="00B129F8"/>
    <w:rsid w:val="00B13238"/>
    <w:rsid w:val="00B15741"/>
    <w:rsid w:val="00B162E7"/>
    <w:rsid w:val="00B16EEC"/>
    <w:rsid w:val="00B17DB4"/>
    <w:rsid w:val="00B20844"/>
    <w:rsid w:val="00B208DE"/>
    <w:rsid w:val="00B2145B"/>
    <w:rsid w:val="00B24062"/>
    <w:rsid w:val="00B24D74"/>
    <w:rsid w:val="00B26C84"/>
    <w:rsid w:val="00B27493"/>
    <w:rsid w:val="00B30D25"/>
    <w:rsid w:val="00B30EF1"/>
    <w:rsid w:val="00B32C2D"/>
    <w:rsid w:val="00B33496"/>
    <w:rsid w:val="00B36741"/>
    <w:rsid w:val="00B36D10"/>
    <w:rsid w:val="00B37529"/>
    <w:rsid w:val="00B40663"/>
    <w:rsid w:val="00B411C5"/>
    <w:rsid w:val="00B41971"/>
    <w:rsid w:val="00B44F6E"/>
    <w:rsid w:val="00B4675D"/>
    <w:rsid w:val="00B467E5"/>
    <w:rsid w:val="00B46876"/>
    <w:rsid w:val="00B468F3"/>
    <w:rsid w:val="00B47D92"/>
    <w:rsid w:val="00B515E0"/>
    <w:rsid w:val="00B55C08"/>
    <w:rsid w:val="00B56AAB"/>
    <w:rsid w:val="00B56C6B"/>
    <w:rsid w:val="00B57227"/>
    <w:rsid w:val="00B607F2"/>
    <w:rsid w:val="00B61BDF"/>
    <w:rsid w:val="00B625AD"/>
    <w:rsid w:val="00B62974"/>
    <w:rsid w:val="00B62FC7"/>
    <w:rsid w:val="00B6476D"/>
    <w:rsid w:val="00B663D5"/>
    <w:rsid w:val="00B66812"/>
    <w:rsid w:val="00B6753E"/>
    <w:rsid w:val="00B70097"/>
    <w:rsid w:val="00B7178B"/>
    <w:rsid w:val="00B717FD"/>
    <w:rsid w:val="00B7419C"/>
    <w:rsid w:val="00B748D6"/>
    <w:rsid w:val="00B74E3A"/>
    <w:rsid w:val="00B756D4"/>
    <w:rsid w:val="00B75EFD"/>
    <w:rsid w:val="00B80434"/>
    <w:rsid w:val="00B8188F"/>
    <w:rsid w:val="00B820EF"/>
    <w:rsid w:val="00B825D3"/>
    <w:rsid w:val="00B82AB6"/>
    <w:rsid w:val="00B90089"/>
    <w:rsid w:val="00B910E2"/>
    <w:rsid w:val="00B91908"/>
    <w:rsid w:val="00B92098"/>
    <w:rsid w:val="00B93E10"/>
    <w:rsid w:val="00B9481D"/>
    <w:rsid w:val="00B9758E"/>
    <w:rsid w:val="00B97D51"/>
    <w:rsid w:val="00B97E7A"/>
    <w:rsid w:val="00BA2A5C"/>
    <w:rsid w:val="00BA4145"/>
    <w:rsid w:val="00BA53D6"/>
    <w:rsid w:val="00BA6B0E"/>
    <w:rsid w:val="00BB003B"/>
    <w:rsid w:val="00BB0D66"/>
    <w:rsid w:val="00BB3F03"/>
    <w:rsid w:val="00BB7B08"/>
    <w:rsid w:val="00BB7BE0"/>
    <w:rsid w:val="00BC03A1"/>
    <w:rsid w:val="00BC16E2"/>
    <w:rsid w:val="00BC171E"/>
    <w:rsid w:val="00BC3510"/>
    <w:rsid w:val="00BC4347"/>
    <w:rsid w:val="00BC4F96"/>
    <w:rsid w:val="00BC5D62"/>
    <w:rsid w:val="00BD0816"/>
    <w:rsid w:val="00BD0975"/>
    <w:rsid w:val="00BD36ED"/>
    <w:rsid w:val="00BD47A9"/>
    <w:rsid w:val="00BD5CAC"/>
    <w:rsid w:val="00BD60FA"/>
    <w:rsid w:val="00BD6852"/>
    <w:rsid w:val="00BD6E15"/>
    <w:rsid w:val="00BD6F7D"/>
    <w:rsid w:val="00BD7851"/>
    <w:rsid w:val="00BD7A4C"/>
    <w:rsid w:val="00BE0358"/>
    <w:rsid w:val="00BE53F7"/>
    <w:rsid w:val="00BE5CA4"/>
    <w:rsid w:val="00BE6376"/>
    <w:rsid w:val="00BF1A7D"/>
    <w:rsid w:val="00BF21BE"/>
    <w:rsid w:val="00BF24EB"/>
    <w:rsid w:val="00BF28DD"/>
    <w:rsid w:val="00BF3621"/>
    <w:rsid w:val="00BF5318"/>
    <w:rsid w:val="00BF55A7"/>
    <w:rsid w:val="00BF5A75"/>
    <w:rsid w:val="00BF6106"/>
    <w:rsid w:val="00C018BF"/>
    <w:rsid w:val="00C01DEF"/>
    <w:rsid w:val="00C02E5C"/>
    <w:rsid w:val="00C030A8"/>
    <w:rsid w:val="00C037FE"/>
    <w:rsid w:val="00C0409F"/>
    <w:rsid w:val="00C0435C"/>
    <w:rsid w:val="00C0542F"/>
    <w:rsid w:val="00C05E29"/>
    <w:rsid w:val="00C07655"/>
    <w:rsid w:val="00C0768C"/>
    <w:rsid w:val="00C107A0"/>
    <w:rsid w:val="00C10E49"/>
    <w:rsid w:val="00C11844"/>
    <w:rsid w:val="00C125F3"/>
    <w:rsid w:val="00C15AB6"/>
    <w:rsid w:val="00C1655F"/>
    <w:rsid w:val="00C201BB"/>
    <w:rsid w:val="00C202DB"/>
    <w:rsid w:val="00C2064B"/>
    <w:rsid w:val="00C20D6F"/>
    <w:rsid w:val="00C228AD"/>
    <w:rsid w:val="00C230AD"/>
    <w:rsid w:val="00C242F3"/>
    <w:rsid w:val="00C247F3"/>
    <w:rsid w:val="00C247F5"/>
    <w:rsid w:val="00C25402"/>
    <w:rsid w:val="00C264DF"/>
    <w:rsid w:val="00C26DF0"/>
    <w:rsid w:val="00C279D6"/>
    <w:rsid w:val="00C32584"/>
    <w:rsid w:val="00C32860"/>
    <w:rsid w:val="00C33769"/>
    <w:rsid w:val="00C33975"/>
    <w:rsid w:val="00C33E3F"/>
    <w:rsid w:val="00C346EC"/>
    <w:rsid w:val="00C34CEA"/>
    <w:rsid w:val="00C34D79"/>
    <w:rsid w:val="00C36121"/>
    <w:rsid w:val="00C37608"/>
    <w:rsid w:val="00C37BA2"/>
    <w:rsid w:val="00C37E70"/>
    <w:rsid w:val="00C40972"/>
    <w:rsid w:val="00C40C30"/>
    <w:rsid w:val="00C42A61"/>
    <w:rsid w:val="00C43828"/>
    <w:rsid w:val="00C440B5"/>
    <w:rsid w:val="00C452B6"/>
    <w:rsid w:val="00C45A0E"/>
    <w:rsid w:val="00C46DFE"/>
    <w:rsid w:val="00C47C26"/>
    <w:rsid w:val="00C47D3C"/>
    <w:rsid w:val="00C50B1F"/>
    <w:rsid w:val="00C53306"/>
    <w:rsid w:val="00C53591"/>
    <w:rsid w:val="00C55A02"/>
    <w:rsid w:val="00C55F18"/>
    <w:rsid w:val="00C5611B"/>
    <w:rsid w:val="00C56A3A"/>
    <w:rsid w:val="00C61B24"/>
    <w:rsid w:val="00C65A29"/>
    <w:rsid w:val="00C66BBC"/>
    <w:rsid w:val="00C71EA1"/>
    <w:rsid w:val="00C72601"/>
    <w:rsid w:val="00C7300E"/>
    <w:rsid w:val="00C73E8B"/>
    <w:rsid w:val="00C748E0"/>
    <w:rsid w:val="00C74F90"/>
    <w:rsid w:val="00C75286"/>
    <w:rsid w:val="00C754C4"/>
    <w:rsid w:val="00C75710"/>
    <w:rsid w:val="00C76A1F"/>
    <w:rsid w:val="00C77E50"/>
    <w:rsid w:val="00C81646"/>
    <w:rsid w:val="00C82772"/>
    <w:rsid w:val="00C84063"/>
    <w:rsid w:val="00C8771D"/>
    <w:rsid w:val="00C9030F"/>
    <w:rsid w:val="00C91679"/>
    <w:rsid w:val="00C92785"/>
    <w:rsid w:val="00C93731"/>
    <w:rsid w:val="00C93BCC"/>
    <w:rsid w:val="00C9443A"/>
    <w:rsid w:val="00C95D52"/>
    <w:rsid w:val="00C966E9"/>
    <w:rsid w:val="00C9675E"/>
    <w:rsid w:val="00CA02B1"/>
    <w:rsid w:val="00CA0F30"/>
    <w:rsid w:val="00CA14A8"/>
    <w:rsid w:val="00CA568C"/>
    <w:rsid w:val="00CA7300"/>
    <w:rsid w:val="00CB0841"/>
    <w:rsid w:val="00CB115B"/>
    <w:rsid w:val="00CB1B08"/>
    <w:rsid w:val="00CB20B8"/>
    <w:rsid w:val="00CB34F0"/>
    <w:rsid w:val="00CB7527"/>
    <w:rsid w:val="00CB794C"/>
    <w:rsid w:val="00CC04C9"/>
    <w:rsid w:val="00CC2EF8"/>
    <w:rsid w:val="00CC328D"/>
    <w:rsid w:val="00CC49DB"/>
    <w:rsid w:val="00CC5FAE"/>
    <w:rsid w:val="00CC647E"/>
    <w:rsid w:val="00CC7A12"/>
    <w:rsid w:val="00CD1BE6"/>
    <w:rsid w:val="00CD35AB"/>
    <w:rsid w:val="00CE55E0"/>
    <w:rsid w:val="00CE7D39"/>
    <w:rsid w:val="00CF07B2"/>
    <w:rsid w:val="00CF0931"/>
    <w:rsid w:val="00CF0AC0"/>
    <w:rsid w:val="00CF3CEF"/>
    <w:rsid w:val="00CF46CC"/>
    <w:rsid w:val="00CF4B85"/>
    <w:rsid w:val="00CF4E78"/>
    <w:rsid w:val="00CF55B0"/>
    <w:rsid w:val="00CF5A1D"/>
    <w:rsid w:val="00CF5ECA"/>
    <w:rsid w:val="00CF6DBF"/>
    <w:rsid w:val="00D008A6"/>
    <w:rsid w:val="00D00DDA"/>
    <w:rsid w:val="00D010ED"/>
    <w:rsid w:val="00D0347A"/>
    <w:rsid w:val="00D04498"/>
    <w:rsid w:val="00D06D65"/>
    <w:rsid w:val="00D074B1"/>
    <w:rsid w:val="00D1037A"/>
    <w:rsid w:val="00D1053B"/>
    <w:rsid w:val="00D10EF4"/>
    <w:rsid w:val="00D11527"/>
    <w:rsid w:val="00D11F20"/>
    <w:rsid w:val="00D141CB"/>
    <w:rsid w:val="00D142A0"/>
    <w:rsid w:val="00D1523A"/>
    <w:rsid w:val="00D15C0C"/>
    <w:rsid w:val="00D16E87"/>
    <w:rsid w:val="00D22B8C"/>
    <w:rsid w:val="00D22C10"/>
    <w:rsid w:val="00D23394"/>
    <w:rsid w:val="00D25BDE"/>
    <w:rsid w:val="00D268D6"/>
    <w:rsid w:val="00D324AE"/>
    <w:rsid w:val="00D32942"/>
    <w:rsid w:val="00D35A33"/>
    <w:rsid w:val="00D35EAB"/>
    <w:rsid w:val="00D36BB3"/>
    <w:rsid w:val="00D40567"/>
    <w:rsid w:val="00D41A08"/>
    <w:rsid w:val="00D42A08"/>
    <w:rsid w:val="00D44BE4"/>
    <w:rsid w:val="00D44EAA"/>
    <w:rsid w:val="00D45491"/>
    <w:rsid w:val="00D46666"/>
    <w:rsid w:val="00D47CBC"/>
    <w:rsid w:val="00D50EE4"/>
    <w:rsid w:val="00D51EE3"/>
    <w:rsid w:val="00D5246A"/>
    <w:rsid w:val="00D52C80"/>
    <w:rsid w:val="00D55073"/>
    <w:rsid w:val="00D557AE"/>
    <w:rsid w:val="00D56BD5"/>
    <w:rsid w:val="00D60648"/>
    <w:rsid w:val="00D614B6"/>
    <w:rsid w:val="00D6528E"/>
    <w:rsid w:val="00D66E32"/>
    <w:rsid w:val="00D711C5"/>
    <w:rsid w:val="00D719B8"/>
    <w:rsid w:val="00D74442"/>
    <w:rsid w:val="00D74E50"/>
    <w:rsid w:val="00D7643B"/>
    <w:rsid w:val="00D771DB"/>
    <w:rsid w:val="00D821EB"/>
    <w:rsid w:val="00D8276F"/>
    <w:rsid w:val="00D842DD"/>
    <w:rsid w:val="00D84738"/>
    <w:rsid w:val="00D84A92"/>
    <w:rsid w:val="00D873C0"/>
    <w:rsid w:val="00D90964"/>
    <w:rsid w:val="00D91B9B"/>
    <w:rsid w:val="00D9272A"/>
    <w:rsid w:val="00D927FF"/>
    <w:rsid w:val="00D92904"/>
    <w:rsid w:val="00D95BBD"/>
    <w:rsid w:val="00D97213"/>
    <w:rsid w:val="00DA0A4D"/>
    <w:rsid w:val="00DA0D28"/>
    <w:rsid w:val="00DA3546"/>
    <w:rsid w:val="00DA4910"/>
    <w:rsid w:val="00DB02CB"/>
    <w:rsid w:val="00DB30C7"/>
    <w:rsid w:val="00DB484F"/>
    <w:rsid w:val="00DB5869"/>
    <w:rsid w:val="00DC2880"/>
    <w:rsid w:val="00DC2BD9"/>
    <w:rsid w:val="00DC320A"/>
    <w:rsid w:val="00DC40D2"/>
    <w:rsid w:val="00DC4E7F"/>
    <w:rsid w:val="00DC4FA7"/>
    <w:rsid w:val="00DC5EC7"/>
    <w:rsid w:val="00DC707E"/>
    <w:rsid w:val="00DC70B7"/>
    <w:rsid w:val="00DD0EE2"/>
    <w:rsid w:val="00DD1CA6"/>
    <w:rsid w:val="00DD2299"/>
    <w:rsid w:val="00DD301D"/>
    <w:rsid w:val="00DD3CA0"/>
    <w:rsid w:val="00DD5367"/>
    <w:rsid w:val="00DD551E"/>
    <w:rsid w:val="00DD7D01"/>
    <w:rsid w:val="00DD7DE8"/>
    <w:rsid w:val="00DE11D9"/>
    <w:rsid w:val="00DE270A"/>
    <w:rsid w:val="00DE3BD9"/>
    <w:rsid w:val="00DE4BE2"/>
    <w:rsid w:val="00DF05BA"/>
    <w:rsid w:val="00DF0C27"/>
    <w:rsid w:val="00DF443B"/>
    <w:rsid w:val="00DF5FF3"/>
    <w:rsid w:val="00DF7629"/>
    <w:rsid w:val="00DF78F8"/>
    <w:rsid w:val="00DF7FB4"/>
    <w:rsid w:val="00E00138"/>
    <w:rsid w:val="00E006D9"/>
    <w:rsid w:val="00E010AC"/>
    <w:rsid w:val="00E045F5"/>
    <w:rsid w:val="00E06B88"/>
    <w:rsid w:val="00E11AFD"/>
    <w:rsid w:val="00E1255C"/>
    <w:rsid w:val="00E13A70"/>
    <w:rsid w:val="00E14366"/>
    <w:rsid w:val="00E1539E"/>
    <w:rsid w:val="00E157CD"/>
    <w:rsid w:val="00E169E8"/>
    <w:rsid w:val="00E215C8"/>
    <w:rsid w:val="00E219A7"/>
    <w:rsid w:val="00E21F05"/>
    <w:rsid w:val="00E22D7F"/>
    <w:rsid w:val="00E23F66"/>
    <w:rsid w:val="00E26890"/>
    <w:rsid w:val="00E27AE4"/>
    <w:rsid w:val="00E31A4D"/>
    <w:rsid w:val="00E339EC"/>
    <w:rsid w:val="00E34309"/>
    <w:rsid w:val="00E34583"/>
    <w:rsid w:val="00E3713F"/>
    <w:rsid w:val="00E41DDC"/>
    <w:rsid w:val="00E42966"/>
    <w:rsid w:val="00E44561"/>
    <w:rsid w:val="00E45AF2"/>
    <w:rsid w:val="00E47EBE"/>
    <w:rsid w:val="00E52966"/>
    <w:rsid w:val="00E540F7"/>
    <w:rsid w:val="00E5534E"/>
    <w:rsid w:val="00E55F58"/>
    <w:rsid w:val="00E562C5"/>
    <w:rsid w:val="00E60BE0"/>
    <w:rsid w:val="00E6470E"/>
    <w:rsid w:val="00E647F4"/>
    <w:rsid w:val="00E65AB9"/>
    <w:rsid w:val="00E66E7F"/>
    <w:rsid w:val="00E6734E"/>
    <w:rsid w:val="00E70425"/>
    <w:rsid w:val="00E7394A"/>
    <w:rsid w:val="00E77D13"/>
    <w:rsid w:val="00E83445"/>
    <w:rsid w:val="00E8481D"/>
    <w:rsid w:val="00E856A7"/>
    <w:rsid w:val="00E906E3"/>
    <w:rsid w:val="00E92365"/>
    <w:rsid w:val="00E97803"/>
    <w:rsid w:val="00EA06B9"/>
    <w:rsid w:val="00EA16E2"/>
    <w:rsid w:val="00EA2547"/>
    <w:rsid w:val="00EA255F"/>
    <w:rsid w:val="00EA2958"/>
    <w:rsid w:val="00EA36D8"/>
    <w:rsid w:val="00EA3DA1"/>
    <w:rsid w:val="00EA4245"/>
    <w:rsid w:val="00EA786C"/>
    <w:rsid w:val="00EB31FE"/>
    <w:rsid w:val="00EB3A32"/>
    <w:rsid w:val="00EB4EE5"/>
    <w:rsid w:val="00EB5864"/>
    <w:rsid w:val="00EB5D46"/>
    <w:rsid w:val="00EB7A56"/>
    <w:rsid w:val="00EB7B60"/>
    <w:rsid w:val="00EC0776"/>
    <w:rsid w:val="00EC2CE8"/>
    <w:rsid w:val="00EC3196"/>
    <w:rsid w:val="00EC5F22"/>
    <w:rsid w:val="00EC7A93"/>
    <w:rsid w:val="00ED10F8"/>
    <w:rsid w:val="00ED27DE"/>
    <w:rsid w:val="00ED5DD3"/>
    <w:rsid w:val="00ED763E"/>
    <w:rsid w:val="00EE1B68"/>
    <w:rsid w:val="00EE2924"/>
    <w:rsid w:val="00EE3664"/>
    <w:rsid w:val="00EE3EDC"/>
    <w:rsid w:val="00EE43F3"/>
    <w:rsid w:val="00EE4C42"/>
    <w:rsid w:val="00EE56C3"/>
    <w:rsid w:val="00EE573D"/>
    <w:rsid w:val="00EE6220"/>
    <w:rsid w:val="00EF007F"/>
    <w:rsid w:val="00EF14EE"/>
    <w:rsid w:val="00EF5A17"/>
    <w:rsid w:val="00EF5C7E"/>
    <w:rsid w:val="00EF6036"/>
    <w:rsid w:val="00EF6037"/>
    <w:rsid w:val="00EF60E1"/>
    <w:rsid w:val="00EF6265"/>
    <w:rsid w:val="00EF7EA1"/>
    <w:rsid w:val="00EF7F8B"/>
    <w:rsid w:val="00F047CF"/>
    <w:rsid w:val="00F057F3"/>
    <w:rsid w:val="00F07E51"/>
    <w:rsid w:val="00F10C33"/>
    <w:rsid w:val="00F11A3F"/>
    <w:rsid w:val="00F1389B"/>
    <w:rsid w:val="00F13BEB"/>
    <w:rsid w:val="00F21E8F"/>
    <w:rsid w:val="00F22CC6"/>
    <w:rsid w:val="00F2335C"/>
    <w:rsid w:val="00F2455C"/>
    <w:rsid w:val="00F24C93"/>
    <w:rsid w:val="00F2523E"/>
    <w:rsid w:val="00F259A2"/>
    <w:rsid w:val="00F26BB3"/>
    <w:rsid w:val="00F26E01"/>
    <w:rsid w:val="00F26E03"/>
    <w:rsid w:val="00F30EF4"/>
    <w:rsid w:val="00F32B5B"/>
    <w:rsid w:val="00F34263"/>
    <w:rsid w:val="00F358AD"/>
    <w:rsid w:val="00F35EAC"/>
    <w:rsid w:val="00F40995"/>
    <w:rsid w:val="00F40FE3"/>
    <w:rsid w:val="00F41584"/>
    <w:rsid w:val="00F44B53"/>
    <w:rsid w:val="00F4554B"/>
    <w:rsid w:val="00F47C5E"/>
    <w:rsid w:val="00F50BBE"/>
    <w:rsid w:val="00F5118F"/>
    <w:rsid w:val="00F5297B"/>
    <w:rsid w:val="00F54B3F"/>
    <w:rsid w:val="00F5575E"/>
    <w:rsid w:val="00F579EF"/>
    <w:rsid w:val="00F57B0B"/>
    <w:rsid w:val="00F604C1"/>
    <w:rsid w:val="00F631B9"/>
    <w:rsid w:val="00F63232"/>
    <w:rsid w:val="00F65F2C"/>
    <w:rsid w:val="00F668B5"/>
    <w:rsid w:val="00F703FC"/>
    <w:rsid w:val="00F71502"/>
    <w:rsid w:val="00F74631"/>
    <w:rsid w:val="00F74C7C"/>
    <w:rsid w:val="00F74FD0"/>
    <w:rsid w:val="00F76420"/>
    <w:rsid w:val="00F8078F"/>
    <w:rsid w:val="00F812A8"/>
    <w:rsid w:val="00F81821"/>
    <w:rsid w:val="00F82B1F"/>
    <w:rsid w:val="00F82FFE"/>
    <w:rsid w:val="00F84181"/>
    <w:rsid w:val="00F84ABB"/>
    <w:rsid w:val="00F8521A"/>
    <w:rsid w:val="00F85A8D"/>
    <w:rsid w:val="00F865E3"/>
    <w:rsid w:val="00F86CDF"/>
    <w:rsid w:val="00F86F1C"/>
    <w:rsid w:val="00F871A1"/>
    <w:rsid w:val="00F8740F"/>
    <w:rsid w:val="00F87B58"/>
    <w:rsid w:val="00F92CF7"/>
    <w:rsid w:val="00F941A5"/>
    <w:rsid w:val="00F94E1C"/>
    <w:rsid w:val="00F9566D"/>
    <w:rsid w:val="00F962B4"/>
    <w:rsid w:val="00F975FF"/>
    <w:rsid w:val="00F97718"/>
    <w:rsid w:val="00F9796C"/>
    <w:rsid w:val="00FA1940"/>
    <w:rsid w:val="00FA236E"/>
    <w:rsid w:val="00FA2980"/>
    <w:rsid w:val="00FA5521"/>
    <w:rsid w:val="00FA5790"/>
    <w:rsid w:val="00FA7837"/>
    <w:rsid w:val="00FB156A"/>
    <w:rsid w:val="00FB2C1D"/>
    <w:rsid w:val="00FB2C80"/>
    <w:rsid w:val="00FB3966"/>
    <w:rsid w:val="00FC0202"/>
    <w:rsid w:val="00FC0CC0"/>
    <w:rsid w:val="00FC12AC"/>
    <w:rsid w:val="00FC2ECA"/>
    <w:rsid w:val="00FC2F27"/>
    <w:rsid w:val="00FC4FFA"/>
    <w:rsid w:val="00FC51D9"/>
    <w:rsid w:val="00FC603B"/>
    <w:rsid w:val="00FC65C8"/>
    <w:rsid w:val="00FD0F3D"/>
    <w:rsid w:val="00FD288B"/>
    <w:rsid w:val="00FD485F"/>
    <w:rsid w:val="00FD4AFE"/>
    <w:rsid w:val="00FD51C3"/>
    <w:rsid w:val="00FD6BAD"/>
    <w:rsid w:val="00FE3FF7"/>
    <w:rsid w:val="00FE5B98"/>
    <w:rsid w:val="00FE63A0"/>
    <w:rsid w:val="00FF029F"/>
    <w:rsid w:val="00FF0C65"/>
    <w:rsid w:val="00FF3630"/>
    <w:rsid w:val="00FF43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A81F"/>
  <w15:chartTrackingRefBased/>
  <w15:docId w15:val="{8B592941-F2D6-4198-9BC9-01E9DFFA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102AE"/>
    <w:pPr>
      <w:spacing w:after="0" w:line="240" w:lineRule="auto"/>
    </w:pPr>
    <w:rPr>
      <w:rFonts w:ascii="Times New Roman" w:eastAsia="Times New Roman" w:hAnsi="Times New Roman" w:cs="Times New Roman"/>
      <w:iCs/>
      <w:kern w:val="0"/>
      <w:sz w:val="28"/>
      <w:szCs w:val="20"/>
      <w14:ligatures w14:val="none"/>
    </w:rPr>
  </w:style>
  <w:style w:type="paragraph" w:styleId="Virsraksts1">
    <w:name w:val="heading 1"/>
    <w:basedOn w:val="Parasts"/>
    <w:next w:val="Parasts"/>
    <w:link w:val="Virsraksts1Rakstz"/>
    <w:uiPriority w:val="9"/>
    <w:qFormat/>
    <w:rsid w:val="00810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10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102AE"/>
    <w:pPr>
      <w:keepNext/>
      <w:keepLines/>
      <w:spacing w:before="160" w:after="80"/>
      <w:outlineLvl w:val="2"/>
    </w:pPr>
    <w:rPr>
      <w:rFonts w:eastAsiaTheme="majorEastAsia" w:cstheme="majorBidi"/>
      <w:color w:val="0F4761" w:themeColor="accent1" w:themeShade="BF"/>
      <w:szCs w:val="28"/>
    </w:rPr>
  </w:style>
  <w:style w:type="paragraph" w:styleId="Virsraksts4">
    <w:name w:val="heading 4"/>
    <w:basedOn w:val="Parasts"/>
    <w:next w:val="Parasts"/>
    <w:link w:val="Virsraksts4Rakstz"/>
    <w:uiPriority w:val="9"/>
    <w:semiHidden/>
    <w:unhideWhenUsed/>
    <w:qFormat/>
    <w:rsid w:val="008102AE"/>
    <w:pPr>
      <w:keepNext/>
      <w:keepLines/>
      <w:spacing w:before="80" w:after="40"/>
      <w:outlineLvl w:val="3"/>
    </w:pPr>
    <w:rPr>
      <w:rFonts w:eastAsiaTheme="majorEastAsia" w:cstheme="majorBidi"/>
      <w:i/>
      <w:iCs w:val="0"/>
      <w:color w:val="0F4761" w:themeColor="accent1" w:themeShade="BF"/>
    </w:rPr>
  </w:style>
  <w:style w:type="paragraph" w:styleId="Virsraksts5">
    <w:name w:val="heading 5"/>
    <w:basedOn w:val="Parasts"/>
    <w:next w:val="Parasts"/>
    <w:link w:val="Virsraksts5Rakstz"/>
    <w:uiPriority w:val="9"/>
    <w:semiHidden/>
    <w:unhideWhenUsed/>
    <w:qFormat/>
    <w:rsid w:val="008102A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102AE"/>
    <w:pPr>
      <w:keepNext/>
      <w:keepLines/>
      <w:spacing w:before="40"/>
      <w:outlineLvl w:val="5"/>
    </w:pPr>
    <w:rPr>
      <w:rFonts w:eastAsiaTheme="majorEastAsia" w:cstheme="majorBidi"/>
      <w:i/>
      <w:iCs w:val="0"/>
      <w:color w:val="595959" w:themeColor="text1" w:themeTint="A6"/>
    </w:rPr>
  </w:style>
  <w:style w:type="paragraph" w:styleId="Virsraksts7">
    <w:name w:val="heading 7"/>
    <w:basedOn w:val="Parasts"/>
    <w:next w:val="Parasts"/>
    <w:link w:val="Virsraksts7Rakstz"/>
    <w:uiPriority w:val="9"/>
    <w:semiHidden/>
    <w:unhideWhenUsed/>
    <w:qFormat/>
    <w:rsid w:val="008102AE"/>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102AE"/>
    <w:pPr>
      <w:keepNext/>
      <w:keepLines/>
      <w:outlineLvl w:val="7"/>
    </w:pPr>
    <w:rPr>
      <w:rFonts w:eastAsiaTheme="majorEastAsia" w:cstheme="majorBidi"/>
      <w:i/>
      <w:iCs w:val="0"/>
      <w:color w:val="272727" w:themeColor="text1" w:themeTint="D8"/>
    </w:rPr>
  </w:style>
  <w:style w:type="paragraph" w:styleId="Virsraksts9">
    <w:name w:val="heading 9"/>
    <w:basedOn w:val="Parasts"/>
    <w:next w:val="Parasts"/>
    <w:link w:val="Virsraksts9Rakstz"/>
    <w:uiPriority w:val="9"/>
    <w:semiHidden/>
    <w:unhideWhenUsed/>
    <w:qFormat/>
    <w:rsid w:val="008102AE"/>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102A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102A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102A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102A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102A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102A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102A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102A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102A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102A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102A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102AE"/>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Noklusjumarindkopasfonts"/>
    <w:link w:val="Apakvirsraksts"/>
    <w:uiPriority w:val="11"/>
    <w:rsid w:val="008102A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102AE"/>
    <w:pPr>
      <w:spacing w:before="160"/>
      <w:jc w:val="center"/>
    </w:pPr>
    <w:rPr>
      <w:i/>
      <w:iCs w:val="0"/>
      <w:color w:val="404040" w:themeColor="text1" w:themeTint="BF"/>
    </w:rPr>
  </w:style>
  <w:style w:type="character" w:customStyle="1" w:styleId="CittsRakstz">
    <w:name w:val="Citāts Rakstz."/>
    <w:basedOn w:val="Noklusjumarindkopasfonts"/>
    <w:link w:val="Citts"/>
    <w:uiPriority w:val="29"/>
    <w:rsid w:val="008102AE"/>
    <w:rPr>
      <w:i/>
      <w:iCs/>
      <w:color w:val="404040" w:themeColor="text1" w:themeTint="BF"/>
    </w:rPr>
  </w:style>
  <w:style w:type="paragraph" w:styleId="Sarakstarindkopa">
    <w:name w:val="List Paragraph"/>
    <w:aliases w:val="Strip,Normal bullet 2,Bullet list,Syle 1,Virsraksti,H&amp;P List Paragraph,2,Saistīto dokumentu saraksts,Numurets,PPS_Bullet,Colorful List - Accent 12,Body,Text,Macro,Plain,Numbered Para 1,Dot pt,List Paragraph Char Char Char,Indicator Tex"/>
    <w:basedOn w:val="Parasts"/>
    <w:link w:val="SarakstarindkopaRakstz"/>
    <w:uiPriority w:val="34"/>
    <w:qFormat/>
    <w:rsid w:val="008102AE"/>
    <w:pPr>
      <w:ind w:left="720"/>
      <w:contextualSpacing/>
    </w:pPr>
  </w:style>
  <w:style w:type="character" w:styleId="Intensvsizclums">
    <w:name w:val="Intense Emphasis"/>
    <w:basedOn w:val="Noklusjumarindkopasfonts"/>
    <w:uiPriority w:val="21"/>
    <w:qFormat/>
    <w:rsid w:val="008102AE"/>
    <w:rPr>
      <w:i/>
      <w:iCs/>
      <w:color w:val="0F4761" w:themeColor="accent1" w:themeShade="BF"/>
    </w:rPr>
  </w:style>
  <w:style w:type="paragraph" w:styleId="Intensvscitts">
    <w:name w:val="Intense Quote"/>
    <w:basedOn w:val="Parasts"/>
    <w:next w:val="Parasts"/>
    <w:link w:val="IntensvscittsRakstz"/>
    <w:uiPriority w:val="30"/>
    <w:qFormat/>
    <w:rsid w:val="008102AE"/>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vscittsRakstz">
    <w:name w:val="Intensīvs citāts Rakstz."/>
    <w:basedOn w:val="Noklusjumarindkopasfonts"/>
    <w:link w:val="Intensvscitts"/>
    <w:uiPriority w:val="30"/>
    <w:rsid w:val="008102AE"/>
    <w:rPr>
      <w:i/>
      <w:iCs/>
      <w:color w:val="0F4761" w:themeColor="accent1" w:themeShade="BF"/>
    </w:rPr>
  </w:style>
  <w:style w:type="character" w:styleId="Intensvaatsauce">
    <w:name w:val="Intense Reference"/>
    <w:basedOn w:val="Noklusjumarindkopasfonts"/>
    <w:uiPriority w:val="32"/>
    <w:qFormat/>
    <w:rsid w:val="008102AE"/>
    <w:rPr>
      <w:b/>
      <w:bCs/>
      <w:smallCaps/>
      <w:color w:val="0F4761" w:themeColor="accent1" w:themeShade="BF"/>
      <w:spacing w:val="5"/>
    </w:rPr>
  </w:style>
  <w:style w:type="paragraph" w:customStyle="1" w:styleId="paragraph">
    <w:name w:val="paragraph"/>
    <w:basedOn w:val="Parasts"/>
    <w:rsid w:val="008102AE"/>
    <w:pPr>
      <w:spacing w:before="100" w:beforeAutospacing="1" w:after="100" w:afterAutospacing="1"/>
    </w:pPr>
    <w:rPr>
      <w:iCs w:val="0"/>
      <w:sz w:val="24"/>
      <w:szCs w:val="24"/>
      <w:lang w:eastAsia="lv-LV"/>
    </w:rPr>
  </w:style>
  <w:style w:type="character" w:customStyle="1" w:styleId="normaltextrun">
    <w:name w:val="normaltextrun"/>
    <w:basedOn w:val="Noklusjumarindkopasfonts"/>
    <w:rsid w:val="008102AE"/>
  </w:style>
  <w:style w:type="character" w:customStyle="1" w:styleId="eop">
    <w:name w:val="eop"/>
    <w:basedOn w:val="Noklusjumarindkopasfonts"/>
    <w:rsid w:val="008102AE"/>
  </w:style>
  <w:style w:type="character" w:customStyle="1" w:styleId="xcontentpasted1">
    <w:name w:val="x_contentpasted1"/>
    <w:basedOn w:val="Noklusjumarindkopasfonts"/>
    <w:rsid w:val="008102AE"/>
  </w:style>
  <w:style w:type="paragraph" w:customStyle="1" w:styleId="xmsolistparagraph">
    <w:name w:val="x_msolistparagraph"/>
    <w:basedOn w:val="Parasts"/>
    <w:rsid w:val="008102AE"/>
    <w:pPr>
      <w:spacing w:before="100" w:beforeAutospacing="1" w:after="100" w:afterAutospacing="1"/>
    </w:pPr>
    <w:rPr>
      <w:iCs w:val="0"/>
      <w:sz w:val="24"/>
      <w:szCs w:val="24"/>
      <w:lang w:eastAsia="lv-LV"/>
    </w:rPr>
  </w:style>
  <w:style w:type="character" w:customStyle="1" w:styleId="xxcontentpasted0">
    <w:name w:val="x_x_contentpasted0"/>
    <w:basedOn w:val="Noklusjumarindkopasfonts"/>
    <w:rsid w:val="008102AE"/>
  </w:style>
  <w:style w:type="character" w:customStyle="1" w:styleId="xxcontentpasted1">
    <w:name w:val="x_xcontentpasted1"/>
    <w:basedOn w:val="Noklusjumarindkopasfonts"/>
    <w:rsid w:val="008102AE"/>
  </w:style>
  <w:style w:type="character" w:customStyle="1" w:styleId="xnoklusjumarindkopasfonts1">
    <w:name w:val="x_noklusjumarindkopasfonts1"/>
    <w:basedOn w:val="Noklusjumarindkopasfonts"/>
    <w:rsid w:val="008102AE"/>
  </w:style>
  <w:style w:type="character" w:styleId="Hipersaite">
    <w:name w:val="Hyperlink"/>
    <w:rsid w:val="0064733F"/>
    <w:rPr>
      <w:color w:val="0000FF"/>
      <w:u w:val="single"/>
    </w:rPr>
  </w:style>
  <w:style w:type="character" w:customStyle="1" w:styleId="SarakstarindkopaRakstz">
    <w:name w:val="Saraksta rindkopa Rakstz."/>
    <w:aliases w:val="Strip Rakstz.,Normal bullet 2 Rakstz.,Bullet list Rakstz.,Syle 1 Rakstz.,Virsraksti Rakstz.,H&amp;P List Paragraph Rakstz.,2 Rakstz.,Saistīto dokumentu saraksts Rakstz.,Numurets Rakstz.,PPS_Bullet Rakstz.,Body Rakstz.,Text Rakstz."/>
    <w:link w:val="Sarakstarindkopa"/>
    <w:uiPriority w:val="34"/>
    <w:qFormat/>
    <w:locked/>
    <w:rsid w:val="0064733F"/>
    <w:rPr>
      <w:rFonts w:ascii="Times New Roman" w:eastAsia="Times New Roman" w:hAnsi="Times New Roman" w:cs="Times New Roman"/>
      <w:iCs/>
      <w:kern w:val="0"/>
      <w:sz w:val="28"/>
      <w:szCs w:val="20"/>
      <w14:ligatures w14:val="none"/>
    </w:rPr>
  </w:style>
  <w:style w:type="table" w:styleId="Reatabula">
    <w:name w:val="Table Grid"/>
    <w:basedOn w:val="Parastatabula"/>
    <w:uiPriority w:val="59"/>
    <w:qFormat/>
    <w:rsid w:val="00647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fn,FT,ft,SD Footnote Text,Footnote Text AG,Footnote Text Char2 Char,Footnote Text Char1 Char2 Char,Footnote Text Char Char Char Char,Footnote Text Char1 Char Char Char Char,Footnote Text Char Char Char Char Char Char, Char"/>
    <w:basedOn w:val="Parasts"/>
    <w:link w:val="VrestekstsRakstz"/>
    <w:uiPriority w:val="99"/>
    <w:unhideWhenUsed/>
    <w:qFormat/>
    <w:rsid w:val="0064733F"/>
    <w:rPr>
      <w:iCs w:val="0"/>
      <w:sz w:val="20"/>
      <w:lang w:val="x-none" w:eastAsia="x-none"/>
      <w14:ligatures w14:val="standardContextual"/>
    </w:rPr>
  </w:style>
  <w:style w:type="character" w:customStyle="1" w:styleId="VrestekstsRakstz">
    <w:name w:val="Vēres teksts Rakstz."/>
    <w:aliases w:val="Footnote Rakstz.,Fußnote Rakstz.,fn Rakstz.,FT Rakstz.,ft Rakstz.,SD Footnote Text Rakstz.,Footnote Text AG Rakstz.,Footnote Text Char2 Char Rakstz.,Footnote Text Char1 Char2 Char Rakstz.,Footnote Text Char Char Char Char Rakstz."/>
    <w:basedOn w:val="Noklusjumarindkopasfonts"/>
    <w:link w:val="Vresteksts"/>
    <w:uiPriority w:val="99"/>
    <w:qFormat/>
    <w:rsid w:val="0064733F"/>
    <w:rPr>
      <w:rFonts w:ascii="Times New Roman" w:eastAsia="Times New Roman" w:hAnsi="Times New Roman" w:cs="Times New Roman"/>
      <w:kern w:val="0"/>
      <w:sz w:val="20"/>
      <w:szCs w:val="20"/>
      <w:lang w:val="x-none" w:eastAsia="x-none"/>
    </w:rPr>
  </w:style>
  <w:style w:type="character" w:styleId="Vresatsauce">
    <w:name w:val="footnote reference"/>
    <w:aliases w:val="Footnote Reference Number,fr,Footnote symbol,Footnote Refernece,Footnote Reference Superscript,ftref,Odwołanie przypisu,BVI fnr,Footnotes refss,SUPERS,Ref,de nota al pie,-E Fußnotenzeichen,Footnote reference number,Times 10 Point,E"/>
    <w:link w:val="EFNZ"/>
    <w:uiPriority w:val="99"/>
    <w:unhideWhenUsed/>
    <w:qFormat/>
    <w:rsid w:val="0064733F"/>
    <w:rPr>
      <w:vertAlign w:val="superscript"/>
    </w:rPr>
  </w:style>
  <w:style w:type="paragraph" w:customStyle="1" w:styleId="EFNZ">
    <w:name w:val="E FNZ"/>
    <w:basedOn w:val="Parasts"/>
    <w:next w:val="Parasts"/>
    <w:link w:val="Vresatsauce"/>
    <w:uiPriority w:val="99"/>
    <w:rsid w:val="0064733F"/>
    <w:pPr>
      <w:spacing w:after="160" w:line="240" w:lineRule="exact"/>
      <w:jc w:val="both"/>
      <w:textAlignment w:val="baseline"/>
    </w:pPr>
    <w:rPr>
      <w:rFonts w:asciiTheme="minorHAnsi" w:eastAsiaTheme="minorHAnsi" w:hAnsiTheme="minorHAnsi" w:cstheme="minorBidi"/>
      <w:iCs w:val="0"/>
      <w:kern w:val="2"/>
      <w:sz w:val="22"/>
      <w:szCs w:val="2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i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4834</Words>
  <Characters>2756</Characters>
  <Application>Microsoft Office Word</Application>
  <DocSecurity>0</DocSecurity>
  <Lines>22</Lines>
  <Paragraphs>15</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Mārīte Bērziņa</dc:creator>
  <cp:keywords/>
  <dc:description/>
  <cp:lastModifiedBy>Mārīte Bērziņa</cp:lastModifiedBy>
  <cp:revision>5</cp:revision>
  <dcterms:created xsi:type="dcterms:W3CDTF">2026-07-06T13:42:00Z</dcterms:created>
  <dcterms:modified xsi:type="dcterms:W3CDTF">2026-07-07T12:06:00Z</dcterms:modified>
</cp:coreProperties>
</file>