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CD" w:rsidRPr="00C12224" w:rsidRDefault="00A040CD" w:rsidP="00C12224">
      <w:pPr>
        <w:jc w:val="center"/>
        <w:rPr>
          <w:b/>
          <w:sz w:val="22"/>
          <w:szCs w:val="22"/>
          <w:lang w:val="lv-LV" w:eastAsia="lv-LV"/>
        </w:rPr>
      </w:pPr>
      <w:r w:rsidRPr="00C12224">
        <w:rPr>
          <w:b/>
          <w:sz w:val="22"/>
          <w:szCs w:val="22"/>
          <w:lang w:val="lv-LV" w:eastAsia="lv-LV"/>
        </w:rPr>
        <w:t>TEHNISKĀ SPECIFIKĀCIJA</w:t>
      </w:r>
    </w:p>
    <w:p w:rsidR="00295903" w:rsidRPr="00C12224" w:rsidRDefault="00295903" w:rsidP="00C12224">
      <w:pPr>
        <w:jc w:val="center"/>
        <w:rPr>
          <w:b/>
          <w:bCs/>
          <w:sz w:val="22"/>
          <w:szCs w:val="22"/>
          <w:lang w:val="lv-LV"/>
        </w:rPr>
      </w:pPr>
      <w:r w:rsidRPr="00C12224">
        <w:rPr>
          <w:b/>
          <w:bCs/>
          <w:sz w:val="22"/>
          <w:szCs w:val="22"/>
          <w:lang w:val="lv-LV"/>
        </w:rPr>
        <w:t xml:space="preserve">3.daļa Videonovērošanas sistēmas paplašināšana Daugavpils </w:t>
      </w:r>
      <w:proofErr w:type="spellStart"/>
      <w:r w:rsidR="00C12224" w:rsidRPr="00C12224">
        <w:rPr>
          <w:b/>
          <w:bCs/>
          <w:sz w:val="22"/>
          <w:szCs w:val="22"/>
          <w:lang w:val="lv-LV"/>
        </w:rPr>
        <w:t>valsts</w:t>
      </w:r>
      <w:r w:rsidRPr="00C12224">
        <w:rPr>
          <w:b/>
          <w:bCs/>
          <w:sz w:val="22"/>
          <w:szCs w:val="22"/>
          <w:lang w:val="lv-LV"/>
        </w:rPr>
        <w:t>pilsētā</w:t>
      </w:r>
      <w:proofErr w:type="spellEnd"/>
      <w:r w:rsidRPr="00C12224">
        <w:rPr>
          <w:b/>
          <w:bCs/>
          <w:sz w:val="22"/>
          <w:szCs w:val="22"/>
          <w:lang w:val="lv-LV"/>
        </w:rPr>
        <w:t>,</w:t>
      </w:r>
      <w:r w:rsidR="00C12224">
        <w:rPr>
          <w:b/>
          <w:bCs/>
          <w:sz w:val="22"/>
          <w:szCs w:val="22"/>
          <w:lang w:val="lv-LV"/>
        </w:rPr>
        <w:t xml:space="preserve"> </w:t>
      </w:r>
      <w:r w:rsidRPr="00C12224">
        <w:rPr>
          <w:b/>
          <w:bCs/>
          <w:sz w:val="22"/>
          <w:szCs w:val="22"/>
          <w:lang w:val="lv-LV"/>
        </w:rPr>
        <w:t>Krastmalā gar Daugavpils cietoksni Daugavas upes labajā krastā Daugavas ielas sākumā pie Daugavpils cietokšņa bronzas</w:t>
      </w:r>
      <w:r w:rsidR="00C12224">
        <w:rPr>
          <w:b/>
          <w:bCs/>
          <w:sz w:val="22"/>
          <w:szCs w:val="22"/>
          <w:lang w:val="lv-LV"/>
        </w:rPr>
        <w:t xml:space="preserve"> maketa saietu laukumā</w:t>
      </w:r>
    </w:p>
    <w:p w:rsidR="00E0619A" w:rsidRPr="00C12224" w:rsidRDefault="00E0619A" w:rsidP="00C12224">
      <w:pPr>
        <w:rPr>
          <w:sz w:val="22"/>
          <w:szCs w:val="22"/>
          <w:lang w:val="lv-LV" w:eastAsia="lv-LV"/>
        </w:rPr>
      </w:pPr>
    </w:p>
    <w:p w:rsidR="005C53EF" w:rsidRPr="00C12224" w:rsidRDefault="005C53EF" w:rsidP="00C12224">
      <w:pPr>
        <w:pStyle w:val="ListParagraph"/>
        <w:numPr>
          <w:ilvl w:val="0"/>
          <w:numId w:val="41"/>
        </w:numPr>
        <w:ind w:left="284" w:hanging="284"/>
        <w:contextualSpacing/>
        <w:rPr>
          <w:bCs/>
          <w:sz w:val="22"/>
          <w:szCs w:val="22"/>
          <w:lang w:val="lv-LV" w:eastAsia="en-US"/>
        </w:rPr>
      </w:pPr>
      <w:r w:rsidRPr="00C12224">
        <w:rPr>
          <w:b/>
          <w:bCs/>
          <w:sz w:val="22"/>
          <w:szCs w:val="22"/>
          <w:lang w:val="lv-LV" w:eastAsia="en-US"/>
        </w:rPr>
        <w:t>Darba uzdevums</w:t>
      </w:r>
    </w:p>
    <w:p w:rsidR="00CF31F3" w:rsidRPr="00C12224" w:rsidRDefault="005C53EF" w:rsidP="00C12224">
      <w:pPr>
        <w:rPr>
          <w:bCs/>
          <w:sz w:val="22"/>
          <w:szCs w:val="22"/>
          <w:lang w:val="lv-LV"/>
        </w:rPr>
      </w:pPr>
      <w:r w:rsidRPr="00C12224">
        <w:rPr>
          <w:bCs/>
          <w:sz w:val="22"/>
          <w:szCs w:val="22"/>
          <w:lang w:val="lv-LV"/>
        </w:rPr>
        <w:t xml:space="preserve">Veikt Daugavpils </w:t>
      </w:r>
      <w:proofErr w:type="spellStart"/>
      <w:r w:rsidRPr="00C12224">
        <w:rPr>
          <w:bCs/>
          <w:sz w:val="22"/>
          <w:szCs w:val="22"/>
          <w:lang w:val="lv-LV"/>
        </w:rPr>
        <w:t>valstspilsētas</w:t>
      </w:r>
      <w:proofErr w:type="spellEnd"/>
      <w:r w:rsidRPr="00C12224">
        <w:rPr>
          <w:bCs/>
          <w:sz w:val="22"/>
          <w:szCs w:val="22"/>
          <w:lang w:val="lv-LV"/>
        </w:rPr>
        <w:t xml:space="preserve"> administratīvā teritorijā </w:t>
      </w:r>
      <w:r w:rsidR="00295903" w:rsidRPr="00C12224">
        <w:rPr>
          <w:bCs/>
          <w:sz w:val="22"/>
          <w:szCs w:val="22"/>
          <w:lang w:val="lv-LV"/>
        </w:rPr>
        <w:t>Videonovērošanas sistēmas paplašināšana darbus</w:t>
      </w:r>
      <w:r w:rsidR="00CF31F3" w:rsidRPr="00C12224">
        <w:rPr>
          <w:bCs/>
          <w:sz w:val="22"/>
          <w:szCs w:val="22"/>
          <w:lang w:val="lv-LV"/>
        </w:rPr>
        <w:t xml:space="preserve"> Krastmalā gar Daugavpils cietoksni Daugavas upes labajā krastā Daugavas ielas sākumā pie Daugavpils cietokšņa bronzas maketa saietu laukumā (izbūve) (turpmāk – Būvprojekts) un spēkā esošajiem normatīvajiem aktiem </w:t>
      </w:r>
      <w:r w:rsidR="00CF31F3" w:rsidRPr="00C12224">
        <w:rPr>
          <w:bCs/>
          <w:iCs/>
          <w:sz w:val="22"/>
          <w:szCs w:val="22"/>
          <w:lang w:val="lv-LV"/>
        </w:rPr>
        <w:t>(turpmāk – Darbs vai Darbi)</w:t>
      </w:r>
      <w:r w:rsidR="00CF31F3" w:rsidRPr="00C12224">
        <w:rPr>
          <w:bCs/>
          <w:sz w:val="22"/>
          <w:szCs w:val="22"/>
          <w:lang w:val="lv-LV"/>
        </w:rPr>
        <w:t>.</w:t>
      </w:r>
    </w:p>
    <w:p w:rsidR="005C53EF" w:rsidRPr="00C12224" w:rsidRDefault="005C53EF" w:rsidP="00C12224">
      <w:pPr>
        <w:ind w:left="284"/>
        <w:jc w:val="both"/>
        <w:rPr>
          <w:bCs/>
          <w:sz w:val="22"/>
          <w:szCs w:val="22"/>
          <w:lang w:val="lv-LV" w:eastAsia="ar-SA"/>
        </w:rPr>
      </w:pPr>
    </w:p>
    <w:p w:rsidR="005C53EF" w:rsidRPr="00C12224" w:rsidRDefault="005C53EF" w:rsidP="00C12224">
      <w:pPr>
        <w:pStyle w:val="ListParagraph"/>
        <w:numPr>
          <w:ilvl w:val="0"/>
          <w:numId w:val="41"/>
        </w:numPr>
        <w:ind w:left="284" w:hanging="284"/>
        <w:contextualSpacing/>
        <w:rPr>
          <w:bCs/>
          <w:sz w:val="22"/>
          <w:szCs w:val="22"/>
          <w:lang w:val="lv-LV" w:eastAsia="en-US"/>
        </w:rPr>
      </w:pPr>
      <w:r w:rsidRPr="00C12224">
        <w:rPr>
          <w:bCs/>
          <w:sz w:val="22"/>
          <w:szCs w:val="22"/>
          <w:lang w:val="lv-LV" w:eastAsia="en-US"/>
        </w:rPr>
        <w:t>Darbu izpildes vieta un veids</w:t>
      </w:r>
    </w:p>
    <w:p w:rsidR="005C53EF" w:rsidRPr="00C12224" w:rsidRDefault="005C53EF" w:rsidP="00C12224">
      <w:pPr>
        <w:rPr>
          <w:sz w:val="22"/>
          <w:szCs w:val="22"/>
          <w:lang w:val="lv-LV"/>
        </w:rPr>
      </w:pPr>
      <w:r w:rsidRPr="00C12224">
        <w:rPr>
          <w:bCs/>
          <w:sz w:val="22"/>
          <w:szCs w:val="22"/>
          <w:lang w:val="lv-LV"/>
        </w:rPr>
        <w:t>Darbu izpildes vieta –</w:t>
      </w:r>
      <w:r w:rsidRPr="00C12224">
        <w:rPr>
          <w:b/>
          <w:iCs/>
          <w:sz w:val="22"/>
          <w:szCs w:val="22"/>
          <w:lang w:val="lv-LV"/>
        </w:rPr>
        <w:t xml:space="preserve"> </w:t>
      </w:r>
      <w:r w:rsidR="00CF31F3" w:rsidRPr="00C12224">
        <w:rPr>
          <w:bCs/>
          <w:iCs/>
          <w:sz w:val="22"/>
          <w:szCs w:val="22"/>
          <w:lang w:val="lv-LV"/>
        </w:rPr>
        <w:t>Daugavas</w:t>
      </w:r>
      <w:r w:rsidR="003E0276" w:rsidRPr="00C12224">
        <w:rPr>
          <w:bCs/>
          <w:iCs/>
          <w:sz w:val="22"/>
          <w:szCs w:val="22"/>
          <w:lang w:val="lv-LV"/>
        </w:rPr>
        <w:t xml:space="preserve"> iela</w:t>
      </w:r>
      <w:r w:rsidR="00CF31F3" w:rsidRPr="00C12224">
        <w:rPr>
          <w:bCs/>
          <w:iCs/>
          <w:sz w:val="22"/>
          <w:szCs w:val="22"/>
          <w:lang w:val="lv-LV"/>
        </w:rPr>
        <w:t xml:space="preserve">, Daugavpils </w:t>
      </w:r>
      <w:r w:rsidRPr="00C12224">
        <w:rPr>
          <w:bCs/>
          <w:iCs/>
          <w:sz w:val="22"/>
          <w:szCs w:val="22"/>
          <w:lang w:val="lv-LV"/>
        </w:rPr>
        <w:t>(</w:t>
      </w:r>
      <w:r w:rsidR="00595BEC" w:rsidRPr="00C12224">
        <w:rPr>
          <w:bCs/>
          <w:iCs/>
          <w:sz w:val="22"/>
          <w:szCs w:val="22"/>
          <w:lang w:val="lv-LV"/>
        </w:rPr>
        <w:t>Kadastra nr</w:t>
      </w:r>
      <w:r w:rsidRPr="00C12224">
        <w:rPr>
          <w:bCs/>
          <w:iCs/>
          <w:sz w:val="22"/>
          <w:szCs w:val="22"/>
          <w:lang w:val="lv-LV"/>
        </w:rPr>
        <w:t xml:space="preserve">. </w:t>
      </w:r>
      <w:r w:rsidR="007F28C9" w:rsidRPr="00C12224">
        <w:rPr>
          <w:sz w:val="22"/>
          <w:szCs w:val="22"/>
          <w:lang w:val="lv-LV"/>
        </w:rPr>
        <w:t>05000111402</w:t>
      </w:r>
      <w:r w:rsidRPr="00C12224">
        <w:rPr>
          <w:bCs/>
          <w:iCs/>
          <w:sz w:val="22"/>
          <w:szCs w:val="22"/>
          <w:lang w:val="lv-LV"/>
        </w:rPr>
        <w:t xml:space="preserve">). </w:t>
      </w:r>
    </w:p>
    <w:p w:rsidR="005C53EF" w:rsidRPr="00C12224" w:rsidRDefault="005C53EF" w:rsidP="00C12224">
      <w:pPr>
        <w:rPr>
          <w:bCs/>
          <w:sz w:val="22"/>
          <w:szCs w:val="22"/>
          <w:lang w:val="lv-LV"/>
        </w:rPr>
      </w:pPr>
      <w:r w:rsidRPr="00C12224">
        <w:rPr>
          <w:bCs/>
          <w:sz w:val="22"/>
          <w:szCs w:val="22"/>
          <w:lang w:val="lv-LV"/>
        </w:rPr>
        <w:t>Darbu veids – izbūvē.</w:t>
      </w:r>
    </w:p>
    <w:p w:rsidR="00CF31F3" w:rsidRPr="00C12224" w:rsidRDefault="00CF31F3" w:rsidP="00C12224">
      <w:pPr>
        <w:rPr>
          <w:bCs/>
          <w:sz w:val="22"/>
          <w:szCs w:val="22"/>
          <w:lang w:val="lv-LV"/>
        </w:rPr>
      </w:pPr>
    </w:p>
    <w:p w:rsidR="005C53EF" w:rsidRPr="00C12224" w:rsidRDefault="005C53EF" w:rsidP="00C12224">
      <w:pPr>
        <w:pStyle w:val="ListParagraph"/>
        <w:numPr>
          <w:ilvl w:val="0"/>
          <w:numId w:val="41"/>
        </w:numPr>
        <w:ind w:left="284" w:hanging="284"/>
        <w:contextualSpacing/>
        <w:rPr>
          <w:b/>
          <w:bCs/>
          <w:sz w:val="22"/>
          <w:szCs w:val="22"/>
          <w:lang w:val="lv-LV" w:eastAsia="en-US"/>
        </w:rPr>
      </w:pPr>
      <w:r w:rsidRPr="00C12224">
        <w:rPr>
          <w:b/>
          <w:bCs/>
          <w:sz w:val="22"/>
          <w:szCs w:val="22"/>
          <w:lang w:val="lv-LV" w:eastAsia="en-US"/>
        </w:rPr>
        <w:t>Darbu pasūtītājs un Darbu izpildītājs</w:t>
      </w:r>
    </w:p>
    <w:p w:rsidR="00595BEC" w:rsidRPr="00C12224" w:rsidRDefault="00595BEC" w:rsidP="00C12224">
      <w:pPr>
        <w:numPr>
          <w:ilvl w:val="1"/>
          <w:numId w:val="41"/>
        </w:numPr>
        <w:shd w:val="clear" w:color="auto" w:fill="FFFFFF" w:themeFill="background1"/>
        <w:ind w:left="567" w:hanging="283"/>
        <w:jc w:val="both"/>
        <w:rPr>
          <w:bCs/>
          <w:sz w:val="22"/>
          <w:szCs w:val="22"/>
          <w:lang w:val="lv-LV"/>
        </w:rPr>
      </w:pPr>
      <w:r w:rsidRPr="00C12224">
        <w:rPr>
          <w:bCs/>
          <w:sz w:val="22"/>
          <w:szCs w:val="22"/>
          <w:lang w:val="lv-LV"/>
        </w:rPr>
        <w:t xml:space="preserve">Darbu pasūtītāja nosaukums un reģistrācijas Nr. – Daugavpils </w:t>
      </w:r>
      <w:proofErr w:type="spellStart"/>
      <w:r w:rsidRPr="00C12224">
        <w:rPr>
          <w:bCs/>
          <w:sz w:val="22"/>
          <w:szCs w:val="22"/>
          <w:lang w:val="lv-LV"/>
        </w:rPr>
        <w:t>valstspilsētas</w:t>
      </w:r>
      <w:proofErr w:type="spellEnd"/>
      <w:r w:rsidRPr="00C12224">
        <w:rPr>
          <w:bCs/>
          <w:sz w:val="22"/>
          <w:szCs w:val="22"/>
          <w:lang w:val="lv-LV"/>
        </w:rPr>
        <w:t xml:space="preserve"> pašvaldības iestāde “Komunālās saimniecības pārvalde”, reģistrācijas Nr.90009547852 (turpmāk – Pasūtītājs).</w:t>
      </w:r>
    </w:p>
    <w:p w:rsidR="00595BEC" w:rsidRPr="00C12224" w:rsidRDefault="00595BEC" w:rsidP="00C12224">
      <w:pPr>
        <w:numPr>
          <w:ilvl w:val="1"/>
          <w:numId w:val="41"/>
        </w:numPr>
        <w:shd w:val="clear" w:color="auto" w:fill="FFFFFF" w:themeFill="background1"/>
        <w:ind w:left="567" w:hanging="283"/>
        <w:jc w:val="both"/>
        <w:rPr>
          <w:bCs/>
          <w:sz w:val="22"/>
          <w:szCs w:val="22"/>
          <w:lang w:val="lv-LV"/>
        </w:rPr>
      </w:pPr>
      <w:r w:rsidRPr="00C12224">
        <w:rPr>
          <w:bCs/>
          <w:sz w:val="22"/>
          <w:szCs w:val="22"/>
          <w:lang w:val="lv-LV"/>
        </w:rPr>
        <w:t>Pasūtītāja juridiskā adrese – Saules iela 5A, Daugavpils, LV-5401, Latvija.</w:t>
      </w:r>
    </w:p>
    <w:p w:rsidR="00595BEC" w:rsidRPr="00C12224" w:rsidRDefault="00595BEC" w:rsidP="00C12224">
      <w:pPr>
        <w:numPr>
          <w:ilvl w:val="1"/>
          <w:numId w:val="41"/>
        </w:numPr>
        <w:shd w:val="clear" w:color="auto" w:fill="FFFFFF" w:themeFill="background1"/>
        <w:ind w:left="567" w:hanging="283"/>
        <w:jc w:val="both"/>
        <w:rPr>
          <w:bCs/>
          <w:sz w:val="22"/>
          <w:szCs w:val="22"/>
          <w:lang w:val="lv-LV"/>
        </w:rPr>
      </w:pPr>
      <w:r w:rsidRPr="00C12224">
        <w:rPr>
          <w:bCs/>
          <w:sz w:val="22"/>
          <w:szCs w:val="22"/>
          <w:lang w:val="lv-LV"/>
        </w:rPr>
        <w:t xml:space="preserve">Pasūtītāja kontaktpersona un tās kontaktinformācija – Daugavpils </w:t>
      </w:r>
      <w:proofErr w:type="spellStart"/>
      <w:r w:rsidRPr="00C12224">
        <w:rPr>
          <w:bCs/>
          <w:sz w:val="22"/>
          <w:szCs w:val="22"/>
          <w:lang w:val="lv-LV"/>
        </w:rPr>
        <w:t>valstspilsētas</w:t>
      </w:r>
      <w:proofErr w:type="spellEnd"/>
      <w:r w:rsidRPr="00C12224">
        <w:rPr>
          <w:bCs/>
          <w:sz w:val="22"/>
          <w:szCs w:val="22"/>
          <w:lang w:val="lv-LV"/>
        </w:rPr>
        <w:t xml:space="preserve"> pašvaldības iestādes “Komunālās saimniecības pārvalde” </w:t>
      </w:r>
      <w:r w:rsidR="00295903" w:rsidRPr="00C12224">
        <w:rPr>
          <w:bCs/>
          <w:sz w:val="22"/>
          <w:szCs w:val="22"/>
          <w:lang w:val="lv-LV"/>
        </w:rPr>
        <w:t xml:space="preserve">elektroinženiere </w:t>
      </w:r>
      <w:proofErr w:type="spellStart"/>
      <w:r w:rsidR="00295903" w:rsidRPr="00C12224">
        <w:rPr>
          <w:bCs/>
          <w:sz w:val="22"/>
          <w:szCs w:val="22"/>
          <w:lang w:val="lv-LV"/>
        </w:rPr>
        <w:t>S.Afanasjeva</w:t>
      </w:r>
      <w:proofErr w:type="spellEnd"/>
      <w:r w:rsidRPr="00C12224">
        <w:rPr>
          <w:bCs/>
          <w:color w:val="000000" w:themeColor="text1"/>
          <w:sz w:val="22"/>
          <w:szCs w:val="22"/>
          <w:lang w:val="lv-LV"/>
        </w:rPr>
        <w:t xml:space="preserve"> tālrunis 65476</w:t>
      </w:r>
      <w:r w:rsidR="00295903" w:rsidRPr="00C12224">
        <w:rPr>
          <w:bCs/>
          <w:color w:val="000000" w:themeColor="text1"/>
          <w:sz w:val="22"/>
          <w:szCs w:val="22"/>
          <w:lang w:val="lv-LV"/>
        </w:rPr>
        <w:t>325</w:t>
      </w:r>
      <w:r w:rsidRPr="00C12224">
        <w:rPr>
          <w:bCs/>
          <w:color w:val="000000" w:themeColor="text1"/>
          <w:sz w:val="22"/>
          <w:szCs w:val="22"/>
          <w:lang w:val="lv-LV"/>
        </w:rPr>
        <w:t xml:space="preserve">, e-pasta adrese </w:t>
      </w:r>
      <w:hyperlink r:id="rId8" w:history="1">
        <w:r w:rsidR="00C12224" w:rsidRPr="00AE0484">
          <w:rPr>
            <w:rStyle w:val="Hyperlink"/>
            <w:bCs/>
            <w:sz w:val="22"/>
            <w:szCs w:val="22"/>
            <w:lang w:val="lv-LV"/>
          </w:rPr>
          <w:t>snezhana.afanasjeva@daugavpils.lv</w:t>
        </w:r>
      </w:hyperlink>
      <w:r w:rsidR="00C12224">
        <w:rPr>
          <w:bCs/>
          <w:sz w:val="22"/>
          <w:szCs w:val="22"/>
          <w:lang w:val="lv-LV"/>
        </w:rPr>
        <w:t xml:space="preserve"> </w:t>
      </w:r>
      <w:r w:rsidRPr="00C12224">
        <w:rPr>
          <w:bCs/>
          <w:color w:val="FF0000"/>
          <w:sz w:val="22"/>
          <w:szCs w:val="22"/>
          <w:lang w:val="lv-LV"/>
        </w:rPr>
        <w:t>.</w:t>
      </w:r>
    </w:p>
    <w:p w:rsidR="00595BEC" w:rsidRPr="00C12224" w:rsidRDefault="00595BEC" w:rsidP="00C12224">
      <w:pPr>
        <w:numPr>
          <w:ilvl w:val="1"/>
          <w:numId w:val="41"/>
        </w:numPr>
        <w:shd w:val="clear" w:color="auto" w:fill="FFFFFF" w:themeFill="background1"/>
        <w:ind w:left="567" w:hanging="283"/>
        <w:jc w:val="both"/>
        <w:rPr>
          <w:bCs/>
          <w:sz w:val="22"/>
          <w:szCs w:val="22"/>
          <w:lang w:val="lv-LV"/>
        </w:rPr>
      </w:pPr>
      <w:r w:rsidRPr="00C12224">
        <w:rPr>
          <w:bCs/>
          <w:sz w:val="22"/>
          <w:szCs w:val="22"/>
          <w:lang w:val="lv-LV"/>
        </w:rPr>
        <w:t>Darbu izpildītājs (turpmāk – Būvkomersants) – komersants, kurš ir tiesīgs veikt Darbus un ar kuru ir noslēgts iepirkuma līguma par Darbu veikšanu.</w:t>
      </w:r>
    </w:p>
    <w:p w:rsidR="005C53EF" w:rsidRPr="00C12224" w:rsidRDefault="005C53EF" w:rsidP="00C12224">
      <w:pPr>
        <w:pStyle w:val="ListParagraph"/>
        <w:numPr>
          <w:ilvl w:val="0"/>
          <w:numId w:val="41"/>
        </w:numPr>
        <w:ind w:left="284" w:hanging="284"/>
        <w:contextualSpacing/>
        <w:rPr>
          <w:b/>
          <w:bCs/>
          <w:sz w:val="22"/>
          <w:szCs w:val="22"/>
          <w:lang w:val="lv-LV" w:eastAsia="en-US"/>
        </w:rPr>
      </w:pPr>
      <w:r w:rsidRPr="00C12224">
        <w:rPr>
          <w:b/>
          <w:bCs/>
          <w:sz w:val="22"/>
          <w:szCs w:val="22"/>
          <w:lang w:val="lv-LV" w:eastAsia="en-US"/>
        </w:rPr>
        <w:t>Darbu izpildes normatīvais regulējums</w:t>
      </w:r>
    </w:p>
    <w:p w:rsidR="005C53EF" w:rsidRPr="00C12224" w:rsidRDefault="005C53EF" w:rsidP="00C12224">
      <w:pPr>
        <w:pStyle w:val="ListParagraph"/>
        <w:ind w:left="284"/>
        <w:jc w:val="both"/>
        <w:rPr>
          <w:bCs/>
          <w:sz w:val="22"/>
          <w:szCs w:val="22"/>
          <w:lang w:val="lv-LV" w:eastAsia="en-US"/>
        </w:rPr>
      </w:pPr>
      <w:r w:rsidRPr="00C12224">
        <w:rPr>
          <w:bCs/>
          <w:sz w:val="22"/>
          <w:szCs w:val="22"/>
          <w:lang w:val="lv-LV" w:eastAsia="en-US"/>
        </w:rPr>
        <w:t xml:space="preserve">Darbu </w:t>
      </w:r>
      <w:proofErr w:type="spellStart"/>
      <w:r w:rsidRPr="00C12224">
        <w:rPr>
          <w:bCs/>
          <w:sz w:val="22"/>
          <w:szCs w:val="22"/>
          <w:lang w:val="lv-LV" w:eastAsia="en-US"/>
        </w:rPr>
        <w:t>pirmsizpildē</w:t>
      </w:r>
      <w:proofErr w:type="spellEnd"/>
      <w:r w:rsidRPr="00C12224">
        <w:rPr>
          <w:bCs/>
          <w:sz w:val="22"/>
          <w:szCs w:val="22"/>
          <w:lang w:val="lv-LV" w:eastAsia="en-US"/>
        </w:rPr>
        <w:t xml:space="preserve">, izpildē un </w:t>
      </w:r>
      <w:proofErr w:type="spellStart"/>
      <w:r w:rsidRPr="00C12224">
        <w:rPr>
          <w:bCs/>
          <w:sz w:val="22"/>
          <w:szCs w:val="22"/>
          <w:lang w:val="lv-LV" w:eastAsia="en-US"/>
        </w:rPr>
        <w:t>pēcizpildē</w:t>
      </w:r>
      <w:proofErr w:type="spellEnd"/>
      <w:r w:rsidRPr="00C12224">
        <w:rPr>
          <w:bCs/>
          <w:sz w:val="22"/>
          <w:szCs w:val="22"/>
          <w:lang w:val="lv-LV" w:eastAsia="en-US"/>
        </w:rPr>
        <w:t xml:space="preserve"> jāievēro spēkā esošais un attiecināmais normatīvais regulējums: </w:t>
      </w:r>
    </w:p>
    <w:p w:rsidR="005C53EF" w:rsidRPr="00C12224" w:rsidRDefault="005C53EF" w:rsidP="00C12224">
      <w:pPr>
        <w:pStyle w:val="ListParagraph"/>
        <w:numPr>
          <w:ilvl w:val="1"/>
          <w:numId w:val="41"/>
        </w:numPr>
        <w:ind w:left="567" w:hanging="283"/>
        <w:contextualSpacing/>
        <w:jc w:val="both"/>
        <w:rPr>
          <w:bCs/>
          <w:sz w:val="22"/>
          <w:szCs w:val="22"/>
          <w:lang w:val="lv-LV" w:eastAsia="en-US"/>
        </w:rPr>
      </w:pPr>
      <w:r w:rsidRPr="00C12224">
        <w:rPr>
          <w:bCs/>
          <w:sz w:val="22"/>
          <w:szCs w:val="22"/>
          <w:lang w:val="lv-LV" w:eastAsia="en-US"/>
        </w:rPr>
        <w:t>likumi – Būvniecības likums, Darba aizsardzības likums un citi spēkā esoši un attiecināmi likumi;</w:t>
      </w:r>
    </w:p>
    <w:p w:rsidR="005C53EF" w:rsidRPr="00C12224" w:rsidRDefault="005C53EF" w:rsidP="00C12224">
      <w:pPr>
        <w:pStyle w:val="ListParagraph"/>
        <w:numPr>
          <w:ilvl w:val="1"/>
          <w:numId w:val="41"/>
        </w:numPr>
        <w:ind w:left="567" w:hanging="283"/>
        <w:contextualSpacing/>
        <w:jc w:val="both"/>
        <w:rPr>
          <w:bCs/>
          <w:sz w:val="22"/>
          <w:szCs w:val="22"/>
          <w:lang w:val="lv-LV" w:eastAsia="en-US"/>
        </w:rPr>
      </w:pPr>
      <w:r w:rsidRPr="00C12224">
        <w:rPr>
          <w:bCs/>
          <w:sz w:val="22"/>
          <w:szCs w:val="22"/>
          <w:lang w:val="lv-LV" w:eastAsia="en-US"/>
        </w:rPr>
        <w:t xml:space="preserve">Ministru kabineta noteikumi – 2014.gada 19.augusta Ministru kabineta noteikumi Nr.500 “Vispārīgie būvnoteikumi”, 2015.gada 28.jūlija Ministru kabineta noteikumi Nr.438 “Būvniecības informācijas sistēmas noteikumi”, 2003.gada 25.februāra Ministru kabineta noteikumi Nr.92 “Darba aizsardzības prasības, veicot būvdarbus”, 2009.gada 28.aprīļa Ministru kabineta noteikumi Nr.359 “Darba aizsardzības prasības darba vietās”, 2017.gada 09.maija Ministru kabineta noteikumi Nr.253 “Atsevišķu inženierbūvju būvnoteikumi”, 2016.gada 19.aprīļa Ministru kabineta noteikumi Nr.238 “Ugunsdrošības noteikumi”, 2002.gada 20.augusta Ministru kabineta noteikumi Nr.372 “Darba aizsardzības prasības, lietojot individuālās aizsardzības līdzekļus”, 2003.gada 4.februāra Ministru kabineta noteikumi Nr.66 “Darba aizsardzības prasības nodarbināto aizsardzībai pret darba vides trokšņa radīto risku”, 2015.gada 30.jūnija Ministru kabineta noteikumi Nr.333 “Noteikumi par Latvijas būvnormatīvu LBN 201-15 “Būvju ugunsdrošība””, 2014.gada 30.septembra Ministru kabineta noteikumi Nr.574 “Noteikumi par Latvijas būvnormatīvu LBN 008-14 “Inženiertīklu izvietojums””, 2021.gada 18.februāra Ministru kabineta noteikumi Nr.113 “Atkritumu un to pārvadājumu uzskaites kārtība”, 2017.gada 20.jūnija Ministru kabineta noteikumi Nr.353 “Prasības zaļajam publiskajam iepirkumam un to piemērošanas kārtība” </w:t>
      </w:r>
    </w:p>
    <w:p w:rsidR="00D24E82" w:rsidRPr="00C12224" w:rsidRDefault="00D24E82" w:rsidP="00C12224">
      <w:pPr>
        <w:pStyle w:val="ListParagraph"/>
        <w:numPr>
          <w:ilvl w:val="1"/>
          <w:numId w:val="41"/>
        </w:numPr>
        <w:ind w:left="567" w:hanging="283"/>
        <w:rPr>
          <w:bCs/>
          <w:sz w:val="22"/>
          <w:szCs w:val="22"/>
          <w:lang w:val="lv-LV" w:eastAsia="en-US"/>
        </w:rPr>
      </w:pPr>
      <w:r w:rsidRPr="00C12224">
        <w:rPr>
          <w:bCs/>
          <w:sz w:val="22"/>
          <w:szCs w:val="22"/>
          <w:lang w:val="lv-LV" w:eastAsia="en-US"/>
        </w:rPr>
        <w:t>Starptautiskie un nacionālie standarti – Būvprojektā un/vai šajā tehniskajā specifikācijā norādītie starptautiskie un nacionālie standarti vai tiem līdzvērtīgi (ekvivalenti) standarti;</w:t>
      </w:r>
    </w:p>
    <w:p w:rsidR="007F28C9" w:rsidRPr="00C12224" w:rsidRDefault="007F28C9" w:rsidP="00C12224">
      <w:pPr>
        <w:rPr>
          <w:bCs/>
          <w:sz w:val="22"/>
          <w:szCs w:val="22"/>
          <w:lang w:val="lv-LV"/>
        </w:rPr>
      </w:pPr>
    </w:p>
    <w:p w:rsidR="005C53EF" w:rsidRPr="00C12224" w:rsidRDefault="007F28C9" w:rsidP="00C12224">
      <w:pPr>
        <w:pStyle w:val="ListParagraph"/>
        <w:numPr>
          <w:ilvl w:val="0"/>
          <w:numId w:val="41"/>
        </w:numPr>
        <w:ind w:left="284" w:hanging="284"/>
        <w:contextualSpacing/>
        <w:rPr>
          <w:b/>
          <w:bCs/>
          <w:sz w:val="22"/>
          <w:szCs w:val="22"/>
          <w:lang w:val="lv-LV" w:eastAsia="en-US"/>
        </w:rPr>
      </w:pPr>
      <w:r w:rsidRPr="00C12224">
        <w:rPr>
          <w:b/>
          <w:bCs/>
          <w:sz w:val="22"/>
          <w:szCs w:val="22"/>
          <w:lang w:val="lv-LV" w:eastAsia="en-US"/>
        </w:rPr>
        <w:t>D</w:t>
      </w:r>
      <w:r w:rsidR="005C53EF" w:rsidRPr="00C12224">
        <w:rPr>
          <w:b/>
          <w:bCs/>
          <w:sz w:val="22"/>
          <w:szCs w:val="22"/>
          <w:lang w:val="lv-LV" w:eastAsia="en-US"/>
        </w:rPr>
        <w:t>arbu izpildes vietas apskate</w:t>
      </w:r>
    </w:p>
    <w:p w:rsidR="005C53EF" w:rsidRPr="00C12224" w:rsidRDefault="005C53EF" w:rsidP="00C12224">
      <w:pPr>
        <w:pStyle w:val="ListParagraph"/>
        <w:ind w:left="284"/>
        <w:jc w:val="both"/>
        <w:rPr>
          <w:bCs/>
          <w:sz w:val="22"/>
          <w:szCs w:val="22"/>
          <w:lang w:val="lv-LV" w:eastAsia="en-US"/>
        </w:rPr>
      </w:pPr>
      <w:r w:rsidRPr="00C12224">
        <w:rPr>
          <w:bCs/>
          <w:sz w:val="22"/>
          <w:szCs w:val="22"/>
          <w:lang w:val="lv-LV" w:eastAsia="en-US"/>
        </w:rPr>
        <w:t>Lai nodrošinātu kvalitatīvu un Būvprojektam atbilstošu Darbu izpildi, apzinātos ar Darbu izpildi saistītos riskus un uzņemtos atbildību par izpildītiem Darbiem nodošanas un garantijas periodā, ieplānotu Darbu izpildes procesu, pielietojamās metodes, izmantojamos tehnikas un cilvēku resursus, aprēķinātu kopējās izmaksas, ieinteresētās personas ir tiesīgas veikt Darbu izpildes vietas (turpmāk arī – Būvobjekts) apskati, ja nepieciešams, sazinoties ar Pasūtītāja kontaktpersonu.</w:t>
      </w:r>
    </w:p>
    <w:p w:rsidR="005C53EF" w:rsidRPr="00C12224" w:rsidRDefault="005C53EF" w:rsidP="00C12224">
      <w:pPr>
        <w:pStyle w:val="ListParagraph"/>
        <w:numPr>
          <w:ilvl w:val="0"/>
          <w:numId w:val="41"/>
        </w:numPr>
        <w:ind w:left="284" w:hanging="284"/>
        <w:contextualSpacing/>
        <w:rPr>
          <w:b/>
          <w:bCs/>
          <w:sz w:val="22"/>
          <w:szCs w:val="22"/>
          <w:lang w:val="lv-LV" w:eastAsia="en-US"/>
        </w:rPr>
      </w:pPr>
      <w:r w:rsidRPr="00C12224">
        <w:rPr>
          <w:b/>
          <w:bCs/>
          <w:sz w:val="22"/>
          <w:szCs w:val="22"/>
          <w:lang w:val="lv-LV" w:eastAsia="en-US"/>
        </w:rPr>
        <w:t>Darbu apjomi</w:t>
      </w:r>
    </w:p>
    <w:p w:rsidR="005C53EF" w:rsidRPr="00C12224" w:rsidRDefault="005C53EF" w:rsidP="00C12224">
      <w:pPr>
        <w:pStyle w:val="ListParagraph"/>
        <w:ind w:left="284"/>
        <w:jc w:val="both"/>
        <w:rPr>
          <w:sz w:val="22"/>
          <w:szCs w:val="22"/>
          <w:lang w:val="lv-LV" w:eastAsia="ar-SA"/>
        </w:rPr>
      </w:pPr>
      <w:r w:rsidRPr="00C12224">
        <w:rPr>
          <w:sz w:val="22"/>
          <w:szCs w:val="22"/>
          <w:lang w:val="lv-LV"/>
        </w:rPr>
        <w:t>Saskaņā ar būvprojekt</w:t>
      </w:r>
      <w:r w:rsidR="00464197" w:rsidRPr="00C12224">
        <w:rPr>
          <w:sz w:val="22"/>
          <w:szCs w:val="22"/>
          <w:lang w:val="lv-LV"/>
        </w:rPr>
        <w:t>a dokumentāciju</w:t>
      </w:r>
      <w:r w:rsidRPr="00C12224">
        <w:rPr>
          <w:sz w:val="22"/>
          <w:szCs w:val="22"/>
          <w:lang w:val="lv-LV"/>
        </w:rPr>
        <w:t xml:space="preserve">(t.sk. arī darbu daudzuma sarakstu)  </w:t>
      </w:r>
    </w:p>
    <w:p w:rsidR="005C53EF" w:rsidRPr="00C12224" w:rsidRDefault="005C53EF" w:rsidP="00C12224">
      <w:pPr>
        <w:pStyle w:val="ListParagraph"/>
        <w:numPr>
          <w:ilvl w:val="0"/>
          <w:numId w:val="41"/>
        </w:numPr>
        <w:ind w:left="284" w:hanging="284"/>
        <w:contextualSpacing/>
        <w:rPr>
          <w:b/>
          <w:bCs/>
          <w:sz w:val="22"/>
          <w:szCs w:val="22"/>
          <w:lang w:val="lv-LV" w:eastAsia="en-US"/>
        </w:rPr>
      </w:pPr>
      <w:r w:rsidRPr="00C12224">
        <w:rPr>
          <w:b/>
          <w:bCs/>
          <w:sz w:val="22"/>
          <w:szCs w:val="22"/>
          <w:lang w:val="lv-LV" w:eastAsia="en-US"/>
        </w:rPr>
        <w:t>Darbu izmaksas</w:t>
      </w:r>
    </w:p>
    <w:p w:rsidR="005C53EF" w:rsidRPr="00C12224" w:rsidRDefault="005C53EF" w:rsidP="00C12224">
      <w:pPr>
        <w:pStyle w:val="ListParagraph"/>
        <w:numPr>
          <w:ilvl w:val="1"/>
          <w:numId w:val="41"/>
        </w:numPr>
        <w:ind w:left="721" w:hanging="437"/>
        <w:contextualSpacing/>
        <w:jc w:val="both"/>
        <w:rPr>
          <w:bCs/>
          <w:sz w:val="22"/>
          <w:szCs w:val="22"/>
          <w:lang w:val="lv-LV" w:eastAsia="en-US"/>
        </w:rPr>
      </w:pPr>
      <w:r w:rsidRPr="00C12224">
        <w:rPr>
          <w:bCs/>
          <w:sz w:val="22"/>
          <w:szCs w:val="22"/>
          <w:lang w:val="lv-LV" w:eastAsia="en-US"/>
        </w:rPr>
        <w:t xml:space="preserve">Darbu izmaksas (līguma ietvaros – līguma cena) sevī ietver Darbu procesā izmantojamo būvizstrādājumu, cilvēkresursu, transporta, tehnikas, instrumentu, apdrošināšanas, elektroenerģijas, degvielas, būvgružu aizvākšanas, būvlaukuma uzturēšanas, ar būvdarbu organizēšanu, pabeigšanu un </w:t>
      </w:r>
      <w:r w:rsidRPr="00C12224">
        <w:rPr>
          <w:bCs/>
          <w:sz w:val="22"/>
          <w:szCs w:val="22"/>
          <w:lang w:val="lv-LV" w:eastAsia="en-US"/>
        </w:rPr>
        <w:lastRenderedPageBreak/>
        <w:t>būvobjekta nodošanu saistītos izdevumus, iespējamo nodokļu, izņemot PVN, un nodevu maksājumus valsts un pašvaldības budžetos, un citas tiešās un netiešās izmaksas, kas būs jāveic būvkomersantam, lai pienācīgi un pilnībā izpildītu Darbus un nodrošinātu to garantiju.</w:t>
      </w:r>
    </w:p>
    <w:p w:rsidR="005C53EF" w:rsidRPr="00C12224" w:rsidRDefault="005C53EF" w:rsidP="00C12224">
      <w:pPr>
        <w:pStyle w:val="ListParagraph"/>
        <w:numPr>
          <w:ilvl w:val="1"/>
          <w:numId w:val="41"/>
        </w:numPr>
        <w:ind w:left="721" w:hanging="437"/>
        <w:contextualSpacing/>
        <w:jc w:val="both"/>
        <w:rPr>
          <w:bCs/>
          <w:sz w:val="22"/>
          <w:szCs w:val="22"/>
          <w:lang w:val="lv-LV" w:eastAsia="en-US"/>
        </w:rPr>
      </w:pPr>
      <w:r w:rsidRPr="00C12224">
        <w:rPr>
          <w:bCs/>
          <w:sz w:val="22"/>
          <w:szCs w:val="22"/>
          <w:lang w:val="lv-LV" w:eastAsia="en-US"/>
        </w:rPr>
        <w:t>Darbu izmaksas jāatspoguļo Darbu daudzumu sarakstā, ko pretendents sagatavo saskaņā ar nolikuma prasībām.</w:t>
      </w:r>
    </w:p>
    <w:p w:rsidR="005C53EF" w:rsidRPr="00C12224" w:rsidRDefault="005C53EF" w:rsidP="00C12224">
      <w:pPr>
        <w:pStyle w:val="ListParagraph"/>
        <w:numPr>
          <w:ilvl w:val="1"/>
          <w:numId w:val="41"/>
        </w:numPr>
        <w:ind w:left="721" w:hanging="437"/>
        <w:contextualSpacing/>
        <w:jc w:val="both"/>
        <w:rPr>
          <w:bCs/>
          <w:sz w:val="22"/>
          <w:szCs w:val="22"/>
          <w:lang w:val="lv-LV" w:eastAsia="en-US"/>
        </w:rPr>
      </w:pPr>
      <w:r w:rsidRPr="00C12224">
        <w:rPr>
          <w:bCs/>
          <w:sz w:val="22"/>
          <w:szCs w:val="22"/>
          <w:lang w:val="lv-LV" w:eastAsia="en-US"/>
        </w:rPr>
        <w:t xml:space="preserve">Aprēķinot Darbu izmaksas, jāņem vērā Darbu apjomi un Būvprojekta rasējumi. </w:t>
      </w:r>
    </w:p>
    <w:p w:rsidR="005C53EF" w:rsidRPr="00C12224" w:rsidRDefault="005C53EF" w:rsidP="00C12224">
      <w:pPr>
        <w:pStyle w:val="ListParagraph"/>
        <w:numPr>
          <w:ilvl w:val="1"/>
          <w:numId w:val="41"/>
        </w:numPr>
        <w:ind w:left="721" w:hanging="437"/>
        <w:contextualSpacing/>
        <w:jc w:val="both"/>
        <w:rPr>
          <w:bCs/>
          <w:sz w:val="22"/>
          <w:szCs w:val="22"/>
          <w:lang w:val="lv-LV" w:eastAsia="en-US"/>
        </w:rPr>
      </w:pPr>
      <w:r w:rsidRPr="00C12224">
        <w:rPr>
          <w:bCs/>
          <w:sz w:val="22"/>
          <w:szCs w:val="22"/>
          <w:lang w:val="lv-LV" w:eastAsia="en-US"/>
        </w:rPr>
        <w:t>Gadījumā, ja ieinteresētā persona iepirkuma veikšanas procesā konstatē neatbilstību starp Darbu apjomiem un Būvprojekta rasējumos dotajiem risinājumiem, tad par noteicošo jāņem Būvprojekta rasējumos dotie risinājumi, informējot par to iepirkuma komisiju. Patstāvīgi koriģēt Darbu apjomus nav pieļaujams.</w:t>
      </w:r>
    </w:p>
    <w:p w:rsidR="005C53EF" w:rsidRPr="00C12224" w:rsidRDefault="005C53EF" w:rsidP="00C12224">
      <w:pPr>
        <w:pStyle w:val="ListParagraph"/>
        <w:numPr>
          <w:ilvl w:val="1"/>
          <w:numId w:val="41"/>
        </w:numPr>
        <w:ind w:left="721" w:hanging="437"/>
        <w:contextualSpacing/>
        <w:jc w:val="both"/>
        <w:rPr>
          <w:bCs/>
          <w:sz w:val="22"/>
          <w:szCs w:val="22"/>
          <w:lang w:val="lv-LV" w:eastAsia="en-US"/>
        </w:rPr>
      </w:pPr>
      <w:r w:rsidRPr="00C12224">
        <w:rPr>
          <w:bCs/>
          <w:sz w:val="22"/>
          <w:szCs w:val="22"/>
          <w:lang w:val="lv-LV" w:eastAsia="en-US"/>
        </w:rPr>
        <w:t>Darbu apmaksa tiek veikta pēc attiecīga akta – akts par izpildīto Darbu apjomu Būvobjektā vai būvdarbu pabeigšanas akts – abpusējas parakstīšanas un Būvkomersanta iesniegtā rēķina apstiprināšanas no Pasūtītāja puses.</w:t>
      </w:r>
    </w:p>
    <w:p w:rsidR="005C53EF" w:rsidRPr="00C12224" w:rsidRDefault="005C53EF" w:rsidP="00C12224">
      <w:pPr>
        <w:pStyle w:val="ListParagraph"/>
        <w:numPr>
          <w:ilvl w:val="0"/>
          <w:numId w:val="41"/>
        </w:numPr>
        <w:ind w:left="284" w:hanging="284"/>
        <w:contextualSpacing/>
        <w:rPr>
          <w:b/>
          <w:bCs/>
          <w:sz w:val="22"/>
          <w:szCs w:val="22"/>
          <w:lang w:val="lv-LV" w:eastAsia="en-US"/>
        </w:rPr>
      </w:pPr>
      <w:r w:rsidRPr="00C12224">
        <w:rPr>
          <w:b/>
          <w:bCs/>
          <w:sz w:val="22"/>
          <w:szCs w:val="22"/>
          <w:lang w:val="lv-LV" w:eastAsia="en-US"/>
        </w:rPr>
        <w:t>Izmantojamie būvizstrādājumi</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bCs/>
          <w:sz w:val="22"/>
          <w:szCs w:val="22"/>
          <w:lang w:val="lv-LV" w:eastAsia="en-US"/>
        </w:rPr>
        <w:t>Būvkomersants savā piedāvājumā norāda būvprojektam un tehniskajai specifikācijai atbilstošus būvizstrādājumus vai ekvivalentus būvizstrādājumus. Ja būvkomersants piedāvā ekvivalentus būvizstrādājumus, tas kopā ar piedāvājumu iesniedz pilnvērtīgu un detalizētu informāciju un dokumentus, kas apliecina būvizstrādājumu ekvivalenci.</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bCs/>
          <w:sz w:val="22"/>
          <w:szCs w:val="22"/>
          <w:lang w:val="lv-LV" w:eastAsia="en-US"/>
        </w:rPr>
        <w:t>Būvkomersants Darbu izpildē izmanto tos būvizstrādājumus, kas norādīti tehniskajā specifikācijā un Būvprojektā vai ekvivalentus, kurus tas ir norādījis savā piedāvājumā iepirkuma ietvaros.</w:t>
      </w:r>
      <w:r w:rsidR="00C25397" w:rsidRPr="00C12224">
        <w:rPr>
          <w:bCs/>
          <w:sz w:val="22"/>
          <w:szCs w:val="22"/>
          <w:lang w:val="lv-LV" w:eastAsia="en-US"/>
        </w:rPr>
        <w:t xml:space="preserve"> </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bCs/>
          <w:sz w:val="22"/>
          <w:szCs w:val="22"/>
          <w:lang w:val="lv-LV" w:eastAsia="en-US"/>
        </w:rPr>
        <w:t>Ekvivalents (līdzvērtīgs) būvizstrādājums ir būvizstrādājums, kurš pēc tehniskajiem parametriem ir  līdzvērtīgs vai labāks par tehniskajā specifikācijā un Būvprojektā norādītajam būvizstrādājumam.</w:t>
      </w:r>
    </w:p>
    <w:p w:rsidR="005C53EF" w:rsidRPr="00C12224" w:rsidRDefault="005C53EF" w:rsidP="00C12224">
      <w:pPr>
        <w:pStyle w:val="ListParagraph"/>
        <w:numPr>
          <w:ilvl w:val="0"/>
          <w:numId w:val="41"/>
        </w:numPr>
        <w:ind w:left="284" w:hanging="284"/>
        <w:contextualSpacing/>
        <w:rPr>
          <w:b/>
          <w:bCs/>
          <w:sz w:val="22"/>
          <w:szCs w:val="22"/>
          <w:lang w:val="lv-LV" w:eastAsia="en-US"/>
        </w:rPr>
      </w:pPr>
      <w:r w:rsidRPr="00C12224">
        <w:rPr>
          <w:b/>
          <w:bCs/>
          <w:sz w:val="22"/>
          <w:szCs w:val="22"/>
          <w:lang w:val="lv-LV" w:eastAsia="en-US"/>
        </w:rPr>
        <w:t>Vispārīgie Darbu izpildes nosacījumi</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bCs/>
          <w:sz w:val="22"/>
          <w:szCs w:val="22"/>
          <w:lang w:val="lv-LV" w:eastAsia="en-US"/>
        </w:rPr>
        <w:t xml:space="preserve">Būvkomersants ne vēlāk kā 14 (četrpadsmit) kalendāro dienu laikā no līguma parakstīšanas dienas Būvniecības informācijas sistēmā (turpmāk – BIS) iesniedz visu nepieciešamo dokumentāciju Darbu uzsākšanas nosacījumu izpildei. </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bCs/>
          <w:sz w:val="22"/>
          <w:szCs w:val="22"/>
          <w:lang w:val="lv-LV" w:eastAsia="en-US"/>
        </w:rPr>
        <w:t>Būvkomersants Darbus uzsāk pēc iespējas īsāka termiņā, bet ne vēlāk kā 7 (septiņu) kalendāro dienu  laikā no veiktās atzīmes par būvdarbu uzsākšanas nosacījumu izpildi, saņemot rakšanas atļauju un parakstot būves vietas nodošanas aktu būvdarbiem.</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sz w:val="22"/>
          <w:szCs w:val="22"/>
          <w:lang w:val="lv-LV"/>
        </w:rPr>
        <w:t xml:space="preserve">Būvkomersants nodrošina atbildīgā būvdarbu vadītāja atrašanos Būvobjektā nepārtraukti visu Darbu izpildes laiku. </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sz w:val="22"/>
          <w:szCs w:val="22"/>
          <w:lang w:val="lv-LV"/>
        </w:rPr>
        <w:t>Būvkomersants nodrošina specializēto (atsevišķo) būvdarbu vadītāju atrašanos Būvobjektā tad, kad notiek specializēto Darbu izpilde. Nepieciešamības gadījumā tiem jāierodas Būvobjektā ne vēlāk kā 2 (divu) stundu laikā pēc Pasūtītāja vai atbildīgā būvdarbu vadītāja pieprasījuma.</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bCs/>
          <w:sz w:val="22"/>
          <w:szCs w:val="22"/>
          <w:lang w:val="lv-LV" w:eastAsia="en-US"/>
        </w:rPr>
        <w:t xml:space="preserve">Būvkomersants pēc līguma parakstīšanas, bet ne vēlāk kā līdz Darbu uzsākšanai paraksta būves vietas nodošanas aktu būvdarbiem un izstrādā Darbu veikšanas projektu katram Darbu veidam saskaņā ar Būvprojekta risinājumiem. Vispārīgo Darbu veikšanas projektu ar informāciju, kas ir nepieciešamā būvdarbu uzsākšanas nosacījumu (BUN) izpildei, izpildītājām jāiesniedz un jāpievieno </w:t>
      </w:r>
      <w:proofErr w:type="spellStart"/>
      <w:r w:rsidRPr="00C12224">
        <w:rPr>
          <w:bCs/>
          <w:sz w:val="22"/>
          <w:szCs w:val="22"/>
          <w:lang w:val="lv-LV" w:eastAsia="en-US"/>
        </w:rPr>
        <w:t>BISā</w:t>
      </w:r>
      <w:proofErr w:type="spellEnd"/>
      <w:r w:rsidRPr="00C12224">
        <w:rPr>
          <w:bCs/>
          <w:sz w:val="22"/>
          <w:szCs w:val="22"/>
          <w:lang w:val="lv-LV" w:eastAsia="en-US"/>
        </w:rPr>
        <w:t xml:space="preserve"> komplektā ar BUN dokumentu komplektu.  Darbu veikšanas projektu izstrādā ņemot vērā turpmāk minēto:</w:t>
      </w:r>
    </w:p>
    <w:p w:rsidR="005C53EF" w:rsidRPr="00C12224" w:rsidRDefault="005C53EF" w:rsidP="00C12224">
      <w:pPr>
        <w:pStyle w:val="ListParagraph"/>
        <w:numPr>
          <w:ilvl w:val="2"/>
          <w:numId w:val="41"/>
        </w:numPr>
        <w:ind w:left="1276" w:hanging="567"/>
        <w:contextualSpacing/>
        <w:jc w:val="both"/>
        <w:rPr>
          <w:bCs/>
          <w:sz w:val="22"/>
          <w:szCs w:val="22"/>
          <w:lang w:val="lv-LV" w:eastAsia="en-US"/>
        </w:rPr>
      </w:pPr>
      <w:r w:rsidRPr="00C12224">
        <w:rPr>
          <w:bCs/>
          <w:sz w:val="22"/>
          <w:szCs w:val="22"/>
          <w:lang w:val="lv-LV" w:eastAsia="en-US"/>
        </w:rPr>
        <w:t>Darbu veikšanas projektu izstrādā saskaņā ar spēkā esošajiem normatīvajiem aktiem;</w:t>
      </w:r>
    </w:p>
    <w:p w:rsidR="005C53EF" w:rsidRPr="00C12224" w:rsidRDefault="005C53EF" w:rsidP="00C12224">
      <w:pPr>
        <w:pStyle w:val="ListParagraph"/>
        <w:numPr>
          <w:ilvl w:val="2"/>
          <w:numId w:val="41"/>
        </w:numPr>
        <w:ind w:left="1276" w:hanging="567"/>
        <w:contextualSpacing/>
        <w:jc w:val="both"/>
        <w:rPr>
          <w:bCs/>
          <w:sz w:val="22"/>
          <w:szCs w:val="22"/>
          <w:lang w:val="lv-LV" w:eastAsia="en-US"/>
        </w:rPr>
      </w:pPr>
      <w:r w:rsidRPr="00C12224">
        <w:rPr>
          <w:bCs/>
          <w:sz w:val="22"/>
          <w:szCs w:val="22"/>
          <w:lang w:val="lv-LV" w:eastAsia="en-US"/>
        </w:rPr>
        <w:t xml:space="preserve">Darbu veikšanas projektu saskaņo ar Pasūtītāju, Būvuzraugu, </w:t>
      </w:r>
      <w:proofErr w:type="spellStart"/>
      <w:r w:rsidRPr="00C12224">
        <w:rPr>
          <w:bCs/>
          <w:sz w:val="22"/>
          <w:szCs w:val="22"/>
          <w:lang w:val="lv-LV" w:eastAsia="en-US"/>
        </w:rPr>
        <w:t>Autoruzraugu</w:t>
      </w:r>
      <w:proofErr w:type="spellEnd"/>
      <w:r w:rsidRPr="00C12224">
        <w:rPr>
          <w:bCs/>
          <w:sz w:val="22"/>
          <w:szCs w:val="22"/>
          <w:lang w:val="lv-LV" w:eastAsia="en-US"/>
        </w:rPr>
        <w:t xml:space="preserve"> un pārējām Darbu procesā iesaistītajām iestādēm un personām;</w:t>
      </w:r>
    </w:p>
    <w:p w:rsidR="005C53EF" w:rsidRPr="00C12224" w:rsidRDefault="005C53EF" w:rsidP="00C12224">
      <w:pPr>
        <w:pStyle w:val="ListParagraph"/>
        <w:numPr>
          <w:ilvl w:val="2"/>
          <w:numId w:val="41"/>
        </w:numPr>
        <w:ind w:left="1276" w:hanging="567"/>
        <w:contextualSpacing/>
        <w:jc w:val="both"/>
        <w:rPr>
          <w:bCs/>
          <w:sz w:val="22"/>
          <w:szCs w:val="22"/>
          <w:lang w:val="lv-LV" w:eastAsia="en-US"/>
        </w:rPr>
      </w:pPr>
      <w:r w:rsidRPr="00C12224">
        <w:rPr>
          <w:bCs/>
          <w:sz w:val="22"/>
          <w:szCs w:val="22"/>
          <w:lang w:val="lv-LV" w:eastAsia="en-US"/>
        </w:rPr>
        <w:t>Darbu veikšanas projektā jāiekļauj Autoceļu un ielu būvnoteikumu 121.</w:t>
      </w:r>
      <w:r w:rsidRPr="00C12224">
        <w:rPr>
          <w:bCs/>
          <w:sz w:val="22"/>
          <w:szCs w:val="22"/>
          <w:vertAlign w:val="superscript"/>
          <w:lang w:val="lv-LV" w:eastAsia="en-US"/>
        </w:rPr>
        <w:t>1</w:t>
      </w:r>
      <w:r w:rsidRPr="00C12224">
        <w:rPr>
          <w:bCs/>
          <w:sz w:val="22"/>
          <w:szCs w:val="22"/>
          <w:lang w:val="lv-LV" w:eastAsia="en-US"/>
        </w:rPr>
        <w:t xml:space="preserve"> punktā noteiktos nosacījumus.</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bCs/>
          <w:sz w:val="22"/>
          <w:szCs w:val="22"/>
          <w:lang w:val="lv-LV" w:eastAsia="en-US"/>
        </w:rPr>
        <w:t xml:space="preserve">Visu ar Darbu uzsākšanu, izpildi, pabeigšanu, nodošanu saistīto dokumentāciju Būvkomersants sagatavo, izstrādā, saskaņo un iesniedz būvniecības informācijas sistēmā (BIS) pats, ja nav noteikts pretējais. Pasūtītājs pēc Līguma parakstīšanas noformēs </w:t>
      </w:r>
      <w:proofErr w:type="spellStart"/>
      <w:r w:rsidRPr="00C12224">
        <w:rPr>
          <w:bCs/>
          <w:sz w:val="22"/>
          <w:szCs w:val="22"/>
          <w:lang w:val="lv-LV" w:eastAsia="en-US"/>
        </w:rPr>
        <w:t>BISā</w:t>
      </w:r>
      <w:proofErr w:type="spellEnd"/>
      <w:r w:rsidRPr="00C12224">
        <w:rPr>
          <w:bCs/>
          <w:sz w:val="22"/>
          <w:szCs w:val="22"/>
          <w:lang w:val="lv-LV" w:eastAsia="en-US"/>
        </w:rPr>
        <w:t xml:space="preserve"> pilnvarojumu izpildītājām nepieciešamo darbību veikšanai (sk. 9.9.).</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bCs/>
          <w:sz w:val="22"/>
          <w:szCs w:val="22"/>
          <w:lang w:val="lv-LV" w:eastAsia="en-US"/>
        </w:rPr>
        <w:lastRenderedPageBreak/>
        <w:t>Būvkomersants pirms jebkuru Darbu veidu uzsākšanas saskaņo ar Pasūtītāju un atbildīgo būvdarbu vadītāju pielietojamās metodes un tehnoloģijas, kā arī izmantojamos būvizstrādājumus.</w:t>
      </w:r>
    </w:p>
    <w:p w:rsidR="005C53EF" w:rsidRPr="00C12224" w:rsidRDefault="005C53EF" w:rsidP="00C12224">
      <w:pPr>
        <w:pStyle w:val="ListParagraph"/>
        <w:numPr>
          <w:ilvl w:val="1"/>
          <w:numId w:val="41"/>
        </w:numPr>
        <w:ind w:hanging="436"/>
        <w:contextualSpacing/>
        <w:jc w:val="both"/>
        <w:rPr>
          <w:bCs/>
          <w:sz w:val="22"/>
          <w:szCs w:val="22"/>
          <w:lang w:val="lv-LV" w:eastAsia="en-US"/>
        </w:rPr>
      </w:pPr>
      <w:r w:rsidRPr="00C12224">
        <w:rPr>
          <w:bCs/>
          <w:sz w:val="22"/>
          <w:szCs w:val="22"/>
          <w:lang w:val="lv-LV" w:eastAsia="en-US"/>
        </w:rPr>
        <w:t>Darbu pasūtītāja veikts apstiprinājums, saskaņojums vai cita rīcība neatbrīvo Būvkomersantu no atbildības par Darbu izpildi saskaņā ar tehnisko specifikāciju, būvprojektu un spēkā esošajiem normatīvajiem aktiem.</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bCs/>
          <w:sz w:val="22"/>
          <w:szCs w:val="22"/>
          <w:lang w:val="lv-LV" w:eastAsia="en-US"/>
        </w:rPr>
        <w:t>Būvkomersants ir pilnvarots pārstāvēt Pasūtītāju būvvaldē jautājumos, kas saistīti ar būvdarbu uzsākšanas nosacījumu izpildi, būvdarbu pabeigšanu un nodošanu ekspluatācijā, un pieprasīt atzinumus par būves gatavību nodošanai ekspluatācijā.</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rFonts w:eastAsia="Calibri"/>
          <w:bCs/>
          <w:sz w:val="22"/>
          <w:szCs w:val="22"/>
          <w:lang w:val="lv-LV" w:eastAsia="en-US"/>
        </w:rPr>
        <w:t xml:space="preserve">Būvkomersants </w:t>
      </w:r>
      <w:r w:rsidRPr="00C12224">
        <w:rPr>
          <w:rFonts w:eastAsia="Calibri"/>
          <w:sz w:val="22"/>
          <w:szCs w:val="22"/>
          <w:lang w:val="lv-LV" w:eastAsia="en-US"/>
        </w:rPr>
        <w:t>pēc Darbu pabeigšanas paraksta b</w:t>
      </w:r>
      <w:r w:rsidRPr="00C12224">
        <w:rPr>
          <w:rFonts w:eastAsia="Calibri"/>
          <w:noProof/>
          <w:sz w:val="22"/>
          <w:szCs w:val="22"/>
          <w:lang w:val="lv-LV" w:eastAsia="en-US"/>
        </w:rPr>
        <w:t xml:space="preserve">ūvdarbu pabeigšanas aktu un </w:t>
      </w:r>
      <w:r w:rsidRPr="00C12224">
        <w:rPr>
          <w:rFonts w:eastAsia="Calibri"/>
          <w:sz w:val="22"/>
          <w:szCs w:val="22"/>
          <w:lang w:val="lv-LV" w:eastAsia="en-US"/>
        </w:rPr>
        <w:t xml:space="preserve">nodod Būvobjektu Pasūtītājam, kā arī </w:t>
      </w:r>
      <w:r w:rsidRPr="00C12224">
        <w:rPr>
          <w:rFonts w:eastAsia="Calibri"/>
          <w:noProof/>
          <w:sz w:val="22"/>
          <w:szCs w:val="22"/>
          <w:lang w:val="lv-LV" w:eastAsia="en-US"/>
        </w:rPr>
        <w:t xml:space="preserve">Darbu izpildes dokumentāciju, t.sk., bet ne tikai, būvdarbu žurnālu, būvdarbu apjomu sertifikātus, segto un nozīmīgu darbu pieņemšanas aktus, būvizstrādajumu atbilstības apliecinošus dokumentus, </w:t>
      </w:r>
      <w:r w:rsidRPr="00C12224">
        <w:rPr>
          <w:rFonts w:eastAsia="Calibri"/>
          <w:bCs/>
          <w:noProof/>
          <w:sz w:val="22"/>
          <w:szCs w:val="22"/>
          <w:lang w:val="lv-LV" w:eastAsia="en-US"/>
        </w:rPr>
        <w:t>alternatīvu (ekvivalentu/analogu) būvizstrādājumu</w:t>
      </w:r>
      <w:r w:rsidRPr="00C12224">
        <w:rPr>
          <w:rFonts w:eastAsia="Calibri"/>
          <w:noProof/>
          <w:sz w:val="22"/>
          <w:szCs w:val="22"/>
          <w:lang w:val="lv-LV" w:eastAsia="en-US"/>
        </w:rPr>
        <w:t xml:space="preserve"> saskaņošanas un/vai apstiprināšanas dokumenti, izpilduzmērījumi, testēšanas pārskati, u.c.).</w:t>
      </w:r>
      <w:r w:rsidRPr="00C12224">
        <w:rPr>
          <w:noProof/>
          <w:sz w:val="22"/>
          <w:szCs w:val="22"/>
          <w:lang w:val="lv-LV" w:eastAsia="en-US"/>
        </w:rPr>
        <w:t xml:space="preserve"> </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noProof/>
          <w:sz w:val="22"/>
          <w:szCs w:val="22"/>
          <w:lang w:val="lv-LV" w:eastAsia="en-US"/>
        </w:rPr>
        <w:t>Būvkomersants pēc iekārtu uzstādīšanas un inženiertīklu izbūves darbiem:</w:t>
      </w:r>
    </w:p>
    <w:p w:rsidR="005C53EF" w:rsidRPr="00C12224" w:rsidRDefault="005C53EF" w:rsidP="00C12224">
      <w:pPr>
        <w:pStyle w:val="ListParagraph"/>
        <w:numPr>
          <w:ilvl w:val="2"/>
          <w:numId w:val="41"/>
        </w:numPr>
        <w:ind w:left="1560" w:hanging="709"/>
        <w:contextualSpacing/>
        <w:jc w:val="both"/>
        <w:rPr>
          <w:bCs/>
          <w:sz w:val="22"/>
          <w:szCs w:val="22"/>
          <w:lang w:val="lv-LV" w:eastAsia="en-US"/>
        </w:rPr>
      </w:pPr>
      <w:r w:rsidRPr="00C12224">
        <w:rPr>
          <w:noProof/>
          <w:sz w:val="22"/>
          <w:szCs w:val="22"/>
          <w:lang w:val="lv-LV" w:eastAsia="en-US"/>
        </w:rPr>
        <w:t>Iesniegs Pasūtītājām inženiertīklu pārbaudes, testēšanas un/vai instruēšanas protokolus, kā arī reģistrētus inženiertīklu izpildmērijumus (.dwg formātā);</w:t>
      </w:r>
    </w:p>
    <w:p w:rsidR="00F35B9A" w:rsidRPr="00C12224" w:rsidRDefault="005C53EF" w:rsidP="00C12224">
      <w:pPr>
        <w:pStyle w:val="ListParagraph"/>
        <w:numPr>
          <w:ilvl w:val="2"/>
          <w:numId w:val="41"/>
        </w:numPr>
        <w:ind w:left="1560" w:hanging="709"/>
        <w:contextualSpacing/>
        <w:jc w:val="both"/>
        <w:rPr>
          <w:bCs/>
          <w:sz w:val="22"/>
          <w:szCs w:val="22"/>
          <w:lang w:val="lv-LV" w:eastAsia="en-US"/>
        </w:rPr>
      </w:pPr>
      <w:r w:rsidRPr="00C12224">
        <w:rPr>
          <w:noProof/>
          <w:sz w:val="22"/>
          <w:szCs w:val="22"/>
          <w:lang w:val="lv-LV" w:eastAsia="en-US"/>
        </w:rPr>
        <w:t>Aizpildīto apliecinājumu (t.sk. informācija par izbūtēto objektu un to tehniskajem radītājiem)</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bCs/>
          <w:sz w:val="22"/>
          <w:szCs w:val="22"/>
          <w:lang w:val="lv-LV" w:eastAsia="en-US"/>
        </w:rPr>
        <w:t xml:space="preserve">Būvkomersants iesniedz visus nepieciešamos dokumentus (Darbu izpildes dokumentāciju pilnā apjomā papīra formātā 1 (vienā) eksemplārā un elektroniskā formātā, ierakstot USB datu nesējā) būvobjekta nodošanai ekspluatācijā 14 (četrpadsmit) kalendāro dienu laikā pēc būvdarbu pabeigšanas akta parakstīšanas dienas. Izpildītājam jāiesniedz </w:t>
      </w:r>
      <w:proofErr w:type="spellStart"/>
      <w:r w:rsidRPr="00C12224">
        <w:rPr>
          <w:bCs/>
          <w:sz w:val="22"/>
          <w:szCs w:val="22"/>
          <w:lang w:val="lv-LV" w:eastAsia="en-US"/>
        </w:rPr>
        <w:t>izpilddokumentācijas</w:t>
      </w:r>
      <w:proofErr w:type="spellEnd"/>
      <w:r w:rsidRPr="00C12224">
        <w:rPr>
          <w:bCs/>
          <w:sz w:val="22"/>
          <w:szCs w:val="22"/>
          <w:lang w:val="lv-LV" w:eastAsia="en-US"/>
        </w:rPr>
        <w:t xml:space="preserve"> komplekts pilnā apjomā papīra formātā 1.eks. un digitālā formātā uz digitālā datu nesēja (USB atmiņas ierīce).</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bCs/>
          <w:sz w:val="22"/>
          <w:szCs w:val="22"/>
          <w:lang w:val="lv-LV" w:eastAsia="en-US"/>
        </w:rPr>
        <w:t>Būvkomersants veic būvobjekta nodošanu ekspluatācijā 60 (sešdesmit) kalendāro dienu laikā no būvdarbu pabeigšanas akta parakstīšanas dienas.</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bCs/>
          <w:sz w:val="22"/>
          <w:szCs w:val="22"/>
          <w:lang w:val="lv-LV" w:eastAsia="en-US"/>
        </w:rPr>
        <w:t xml:space="preserve">Būvkomersants nodrošina gala </w:t>
      </w:r>
      <w:proofErr w:type="spellStart"/>
      <w:r w:rsidRPr="00C12224">
        <w:rPr>
          <w:bCs/>
          <w:sz w:val="22"/>
          <w:szCs w:val="22"/>
          <w:lang w:val="lv-LV" w:eastAsia="en-US"/>
        </w:rPr>
        <w:t>izpildmērījumu</w:t>
      </w:r>
      <w:proofErr w:type="spellEnd"/>
      <w:r w:rsidRPr="00C12224">
        <w:rPr>
          <w:bCs/>
          <w:sz w:val="22"/>
          <w:szCs w:val="22"/>
          <w:lang w:val="lv-LV" w:eastAsia="en-US"/>
        </w:rPr>
        <w:t xml:space="preserve"> apjomu sadalīšanu atbilstoši darbu izpildes posmiem, kārtām, segumu un inženierkomunikāciju tipiem.</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bCs/>
          <w:sz w:val="22"/>
          <w:szCs w:val="22"/>
          <w:lang w:val="lv-LV" w:eastAsia="en-US"/>
        </w:rPr>
        <w:t>Būvkomersants ne vēlāk kā 2 (divu) darba dienu laikā rakstiski paziņo Pasūtītājam par visiem apstākļiem, kas atklājušies Darbu izpildes procesā un var radīt šķēršļus turpmākai Darbu kvalitatīvai un savlaicīgai izpildei.</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bCs/>
          <w:sz w:val="22"/>
          <w:szCs w:val="22"/>
          <w:lang w:val="lv-LV" w:eastAsia="en-US"/>
        </w:rPr>
        <w:t>Būvkomersantam ir pienākums veikt digitālu būvniecības procesa dokumentācijas apriti BIS.</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bCs/>
          <w:sz w:val="22"/>
          <w:szCs w:val="22"/>
          <w:lang w:val="lv-LV" w:eastAsia="en-US"/>
        </w:rPr>
        <w:t>Būvkomersants ne vēlāk kā līdz Darbu pabeigšanai nodrošina visu būvgružu izvešanu no Būvobjekta, Būvobjekta teritorijas sakārtošanu, Būvobjekta atbrīvošanu no Būvkomersanta un tā piesaistīto apakšuzņēmēju personāla, rīkiem, iekārtām, transporta.</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bCs/>
          <w:sz w:val="22"/>
          <w:szCs w:val="22"/>
          <w:lang w:val="lv-LV" w:eastAsia="en-US"/>
        </w:rPr>
        <w:t>Darbu pieņemšanas laikā konstatētos Darbu defektus un/vai neatbilstības Būvkomersants novērš par saviem līdzekļiem un to novēršana neatbrīvo Būvkomersantu no atbildības par Darbu kalendārā grafika neievērošanu.</w:t>
      </w:r>
    </w:p>
    <w:p w:rsidR="005C53EF" w:rsidRPr="00C12224" w:rsidRDefault="005C53EF" w:rsidP="00C12224">
      <w:pPr>
        <w:pStyle w:val="ListParagraph"/>
        <w:numPr>
          <w:ilvl w:val="1"/>
          <w:numId w:val="41"/>
        </w:numPr>
        <w:ind w:left="851" w:hanging="567"/>
        <w:contextualSpacing/>
        <w:jc w:val="both"/>
        <w:rPr>
          <w:bCs/>
          <w:sz w:val="22"/>
          <w:szCs w:val="22"/>
          <w:lang w:val="lv-LV" w:eastAsia="en-US"/>
        </w:rPr>
      </w:pPr>
      <w:r w:rsidRPr="00C12224">
        <w:rPr>
          <w:bCs/>
          <w:sz w:val="22"/>
          <w:szCs w:val="22"/>
          <w:lang w:val="lv-LV" w:eastAsia="en-US"/>
        </w:rPr>
        <w:t>Darbu izpildes laikā Pasūtītājs ir tiesīgs noteikt jebkura būvizstrādājuma ekspertīzi, kuras slēdziens ir saistošs abām pusēm bet ekspertīzes izmaksas sedz tā puse, kurai ekspertīzes slēdziens ir negatīvs.</w:t>
      </w:r>
    </w:p>
    <w:p w:rsidR="00A12859" w:rsidRPr="00C12224" w:rsidRDefault="00A12859" w:rsidP="00C12224">
      <w:pPr>
        <w:contextualSpacing/>
        <w:jc w:val="both"/>
        <w:rPr>
          <w:bCs/>
          <w:sz w:val="22"/>
          <w:szCs w:val="22"/>
          <w:lang w:val="lv-LV"/>
        </w:rPr>
      </w:pPr>
    </w:p>
    <w:p w:rsidR="005C53EF" w:rsidRPr="00C12224" w:rsidRDefault="005C53EF" w:rsidP="00C12224">
      <w:pPr>
        <w:pStyle w:val="ListParagraph"/>
        <w:numPr>
          <w:ilvl w:val="0"/>
          <w:numId w:val="41"/>
        </w:numPr>
        <w:ind w:left="426" w:hanging="426"/>
        <w:contextualSpacing/>
        <w:rPr>
          <w:b/>
          <w:bCs/>
          <w:sz w:val="22"/>
          <w:szCs w:val="22"/>
          <w:lang w:val="lv-LV" w:eastAsia="en-US"/>
        </w:rPr>
      </w:pPr>
      <w:r w:rsidRPr="00C12224">
        <w:rPr>
          <w:b/>
          <w:bCs/>
          <w:sz w:val="22"/>
          <w:szCs w:val="22"/>
          <w:lang w:val="lv-LV" w:eastAsia="en-US"/>
        </w:rPr>
        <w:t>Īpašie Darbu izpildes nosacījumi</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t xml:space="preserve">Demontāžas un citu būvdarbu rezultātā atgūtais materiāls, kā arī atkritumi, Būvkomersantam jāutilizē saskaņā ar spēkā esošo normatīvo aktu prasībām un to noteiktajā kārtībā, izņemot turpmāk minētos gadījumus. </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t xml:space="preserve">Demontāžas darbus pirms to uzsākšanas Būvkomersantam obligāti jāsaskaņo ar Pasūtītāju. Vienlaikus Pasūtītājs ir tiesīgs pieprasīt un Būvkomersantam ir pienākums nodod iepriekš minēto atgūto materiālu apjomu, sastādot atgūto materiālu nodošanas - pieņemšanas aktu. </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t>Apgaismojuma daļas demontāžas darbus pirms to uzsākšanas Būvkomersantam jāsaskaņo arī ar SIA “Labiekārtošana-D”, reģistrācijas Nr.41503003033 (turpmāk – Sabiedrība). Apgaismojuma daļas demontāžas darbu rezultātā atgūtais materiāls Būvkomersantam, saskaņojot Pasūtītāju un Sabiedrību, jānogādā uz materiālu glabāšanas vietu Višķu ielā 21K, Daugavpilī (adresi precizēt pirms transportēšanas), sastādot atgūto materiālu nodošanas - pieņemšanas aktu. Materiālu nogādāšanas izmaksas Būvkomersantam jāierēķina Darbu izmaksās.</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lastRenderedPageBreak/>
        <w:t>Darbu izpildes rezultātā radušies celmi un ciršanas atlieku jāutilizē saskaņā ar spēkā esošo normatīvo aktu prasībām un to noteiktajā kārtībā.</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rFonts w:eastAsia="Calibri"/>
          <w:sz w:val="22"/>
          <w:szCs w:val="22"/>
          <w:lang w:val="lv-LV" w:eastAsia="en-US"/>
        </w:rPr>
        <w:t xml:space="preserve">Darbu izpildes rezultātā iegūto derīgo koksni </w:t>
      </w:r>
      <w:r w:rsidRPr="00C12224">
        <w:rPr>
          <w:rFonts w:eastAsia="Calibri"/>
          <w:bCs/>
          <w:sz w:val="22"/>
          <w:szCs w:val="22"/>
          <w:lang w:val="lv-LV" w:eastAsia="en-US"/>
        </w:rPr>
        <w:t>Būvkomersantam, saskaņojot ar Pasūtītāju, jānogādā uz kokmateriālu glabāšanas vietu Vaļņu ielā 67, Daugavpilī (adresi precizēt pirms transportēšanas), sastādot koksnes nodošanas - pieņemšanas aktu. Koksnes nogādāšanas izmaksas Būvkomersantam jāierēķina Darbu izmaksās.</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rFonts w:eastAsia="Calibri"/>
          <w:bCs/>
          <w:sz w:val="22"/>
          <w:szCs w:val="22"/>
          <w:lang w:val="lv-LV" w:eastAsia="en-US"/>
        </w:rPr>
        <w:t>Darbu izpildes gaitā un rezultātā nodrošināt vides pieejamību personām ar funkcionāliem traucējumiem.</w:t>
      </w:r>
    </w:p>
    <w:p w:rsidR="005C53EF" w:rsidRPr="00C12224" w:rsidRDefault="005C53EF" w:rsidP="00C12224">
      <w:pPr>
        <w:pStyle w:val="ListParagraph"/>
        <w:numPr>
          <w:ilvl w:val="0"/>
          <w:numId w:val="41"/>
        </w:numPr>
        <w:ind w:left="426" w:hanging="426"/>
        <w:contextualSpacing/>
        <w:jc w:val="both"/>
        <w:rPr>
          <w:b/>
          <w:bCs/>
          <w:sz w:val="22"/>
          <w:szCs w:val="22"/>
          <w:lang w:val="lv-LV" w:eastAsia="en-US"/>
        </w:rPr>
      </w:pPr>
      <w:r w:rsidRPr="00C12224">
        <w:rPr>
          <w:b/>
          <w:bCs/>
          <w:sz w:val="22"/>
          <w:szCs w:val="22"/>
          <w:lang w:val="lv-LV" w:eastAsia="en-US"/>
        </w:rPr>
        <w:t>Darbu apjomu grozījumi</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rsidR="005C53EF" w:rsidRPr="00C12224" w:rsidRDefault="005C53EF" w:rsidP="00C12224">
      <w:pPr>
        <w:pStyle w:val="ListParagraph"/>
        <w:numPr>
          <w:ilvl w:val="1"/>
          <w:numId w:val="41"/>
        </w:numPr>
        <w:ind w:left="993" w:hanging="567"/>
        <w:contextualSpacing/>
        <w:jc w:val="both"/>
        <w:rPr>
          <w:b/>
          <w:bCs/>
          <w:sz w:val="22"/>
          <w:szCs w:val="22"/>
          <w:lang w:val="lv-LV" w:eastAsia="en-US"/>
        </w:rPr>
      </w:pPr>
      <w:r w:rsidRPr="00C12224">
        <w:rPr>
          <w:bCs/>
          <w:sz w:val="22"/>
          <w:szCs w:val="22"/>
          <w:lang w:val="lv-LV" w:eastAsia="en-US"/>
        </w:rPr>
        <w:t xml:space="preserve">Pasūtītājs, saskaņojot ar būvuzraugu un </w:t>
      </w:r>
      <w:proofErr w:type="spellStart"/>
      <w:r w:rsidRPr="00C12224">
        <w:rPr>
          <w:bCs/>
          <w:sz w:val="22"/>
          <w:szCs w:val="22"/>
          <w:lang w:val="lv-LV" w:eastAsia="en-US"/>
        </w:rPr>
        <w:t>autoruzraugu</w:t>
      </w:r>
      <w:proofErr w:type="spellEnd"/>
      <w:r w:rsidRPr="00C12224">
        <w:rPr>
          <w:bCs/>
          <w:sz w:val="22"/>
          <w:szCs w:val="22"/>
          <w:lang w:val="lv-LV" w:eastAsia="en-US"/>
        </w:rPr>
        <w:t>, var uzdot neveikt vai var atļaut neveikt Darbus, kas tika iekļauti sākotnējos Darbu apjomos, taču zuda nepieciešamība pēc šiem Darbiem.</w:t>
      </w:r>
    </w:p>
    <w:p w:rsidR="005C53EF" w:rsidRPr="00C12224" w:rsidRDefault="005C53EF" w:rsidP="00C12224">
      <w:pPr>
        <w:pStyle w:val="ListParagraph"/>
        <w:numPr>
          <w:ilvl w:val="1"/>
          <w:numId w:val="41"/>
        </w:numPr>
        <w:ind w:left="993" w:hanging="567"/>
        <w:contextualSpacing/>
        <w:jc w:val="both"/>
        <w:rPr>
          <w:b/>
          <w:bCs/>
          <w:sz w:val="22"/>
          <w:szCs w:val="22"/>
          <w:lang w:val="lv-LV" w:eastAsia="en-US"/>
        </w:rPr>
      </w:pPr>
      <w:r w:rsidRPr="00C12224">
        <w:rPr>
          <w:bCs/>
          <w:sz w:val="22"/>
          <w:szCs w:val="22"/>
          <w:lang w:val="lv-LV" w:eastAsia="en-US"/>
        </w:rPr>
        <w:t xml:space="preserve">Pasūtītājs, saskaņojot ar būvuzraugu un </w:t>
      </w:r>
      <w:proofErr w:type="spellStart"/>
      <w:r w:rsidRPr="00C12224">
        <w:rPr>
          <w:bCs/>
          <w:sz w:val="22"/>
          <w:szCs w:val="22"/>
          <w:lang w:val="lv-LV" w:eastAsia="en-US"/>
        </w:rPr>
        <w:t>autoruzraugu</w:t>
      </w:r>
      <w:proofErr w:type="spellEnd"/>
      <w:r w:rsidRPr="00C12224">
        <w:rPr>
          <w:bCs/>
          <w:sz w:val="22"/>
          <w:szCs w:val="22"/>
          <w:lang w:val="lv-LV" w:eastAsia="en-US"/>
        </w:rPr>
        <w:t>, var uzdot veikt vai var atļaut veikt papildus Darbus, kas netika iekļauti sākotnējos Darbu apjomos, jo nebija iespējams konstatēt vai paredzēt šo Darbu nepieciešamību (papildu risinājumus, kas var uzlabot Būvprojekta tehniskus risinājumus, transporta būves funkcionalitāti, uzlabot energoefektivitāti, izmaiņas, kas skar, jaunu progresīvu būvizstrādājumu ienākšanu Latvijas tirgū). Papildus Darbiem piemēro tādas pašas cenas kā analogiem Darbiem Darbu apjomu sarakstā, bet papildus Darbiem, kam analogu Darbu apjomu sarakstā nav, cenu nosaka Pasūtītājs pēc līdzīga rakstura Darbu cenām Darbu apjomu sarakstā noteiktās, vai, ja līdzīga rakstura Darbu cenas Darbu apjomu sarakstā noteiktās nav, pēc Būvkomersanta iesniegtās un būvuzrauga saskaņotās cenas kalkulācijas un līdzīga rakstura Darbu cenām tirgū.</w:t>
      </w:r>
    </w:p>
    <w:p w:rsidR="005C53EF" w:rsidRPr="00C12224" w:rsidRDefault="005C53EF" w:rsidP="00C12224">
      <w:pPr>
        <w:pStyle w:val="ListParagraph"/>
        <w:numPr>
          <w:ilvl w:val="1"/>
          <w:numId w:val="41"/>
        </w:numPr>
        <w:ind w:left="993" w:hanging="567"/>
        <w:contextualSpacing/>
        <w:jc w:val="both"/>
        <w:rPr>
          <w:b/>
          <w:bCs/>
          <w:sz w:val="22"/>
          <w:szCs w:val="22"/>
          <w:lang w:val="lv-LV" w:eastAsia="en-US"/>
        </w:rPr>
      </w:pPr>
      <w:r w:rsidRPr="00C12224">
        <w:rPr>
          <w:bCs/>
          <w:sz w:val="22"/>
          <w:szCs w:val="22"/>
          <w:lang w:val="lv-LV" w:eastAsia="en-US"/>
        </w:rPr>
        <w:t>Pasūtītājs var uzdot veikt vai var atļaut veikt papildus Darbus, kas tika iekļauti Būvprojektā, bet netika iekļauti sākotnējos Darbu apjomos, un kas nepieciešami citu būvdarbu uzsākšanai, un/vai pabeigšanai, kā arī Objekta nodošanai ekspluatācijā. Papildus Darbiem piemēro tādas pašas cenas kā analogiem Darbiem Darbu apjomu sarakstā, bet papildus Darbiem, kam analogu Darbu apjomu sarakstā nav, cenu nosaka Pasūtītājs pēc līdzīga rakstura Darbu cenām Darbu apjomu sarakstā, vai, ja līdzīga rakstura Darbu cenas Darbu apjomu sarakstā nav, pēc Būvkomersanta iesniegtās un Būvuzrauga saskaņotās cenas kalkulācijas un līdzīga rakstura Darbu cenām tirgū.</w:t>
      </w:r>
    </w:p>
    <w:p w:rsidR="005C53EF" w:rsidRPr="00C12224" w:rsidRDefault="005C53EF" w:rsidP="00C12224">
      <w:pPr>
        <w:pStyle w:val="ListParagraph"/>
        <w:numPr>
          <w:ilvl w:val="1"/>
          <w:numId w:val="41"/>
        </w:numPr>
        <w:ind w:left="993" w:hanging="567"/>
        <w:contextualSpacing/>
        <w:jc w:val="both"/>
        <w:rPr>
          <w:b/>
          <w:bCs/>
          <w:sz w:val="22"/>
          <w:szCs w:val="22"/>
          <w:lang w:val="lv-LV" w:eastAsia="en-US"/>
        </w:rPr>
      </w:pPr>
      <w:r w:rsidRPr="00C12224">
        <w:rPr>
          <w:bCs/>
          <w:sz w:val="22"/>
          <w:szCs w:val="22"/>
          <w:lang w:val="lv-LV" w:eastAsia="en-US"/>
        </w:rPr>
        <w:t xml:space="preserve">Būvkomersants nav tiesīgs bez saskaņošanas ar Pasūtītāju un </w:t>
      </w:r>
      <w:proofErr w:type="spellStart"/>
      <w:r w:rsidRPr="00C12224">
        <w:rPr>
          <w:bCs/>
          <w:sz w:val="22"/>
          <w:szCs w:val="22"/>
          <w:lang w:val="lv-LV" w:eastAsia="en-US"/>
        </w:rPr>
        <w:t>būvzraugu</w:t>
      </w:r>
      <w:proofErr w:type="spellEnd"/>
      <w:r w:rsidRPr="00C12224">
        <w:rPr>
          <w:bCs/>
          <w:sz w:val="22"/>
          <w:szCs w:val="22"/>
          <w:lang w:val="lv-LV" w:eastAsia="en-US"/>
        </w:rPr>
        <w:t xml:space="preserve"> aizvietot tehniskajā piedāvājumā norādītos būvizstrādājumus, kuri ir noņemti no ražošanas un/vai nav pieejami tirgū, ar alternatīviem (ekvivalentiem/analogiem) būvizstrādājumiem. Lai saskaņotu būvizstrādājuma aizvietošanu, Būvkomersants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Būvkomersantam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un būvuzraugs to saskaņo, tad ir pieļaujama būvizstrādājuma aizvietošana Darbu izmaksu vai Darbu apjomu sarakstā noteiktās darbu izmaksu vienību cenas ietvaros.</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t>Kopsumma par Darbu un/vai būvizstrādājumu grozījumiem nevar pārsniegt 15 % (piecpadsmit procentus) no sākotnējām Darbu izmaksām. Kopsummu noteic kā visu secīgi veikto grozījumu naudas vērtību summu. Šādi Darbu un/vai būvizstrādājumu grozījumi tiek uzskatīti par grozījumiem Publisko iepirkumu likuma 61.panta trešās daļas 1.punkta kārtībā.</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t>Iepriekš noteikto Darbu un/vai būvizstrādājumu grozījumu gadījumos var tikt pagarināts Darbu izpildes termiņš.</w:t>
      </w:r>
    </w:p>
    <w:p w:rsidR="005C53EF" w:rsidRPr="00C12224" w:rsidRDefault="005C53EF" w:rsidP="00C12224">
      <w:pPr>
        <w:pStyle w:val="ListParagraph"/>
        <w:numPr>
          <w:ilvl w:val="0"/>
          <w:numId w:val="41"/>
        </w:numPr>
        <w:ind w:left="426" w:hanging="426"/>
        <w:contextualSpacing/>
        <w:jc w:val="both"/>
        <w:rPr>
          <w:b/>
          <w:bCs/>
          <w:sz w:val="22"/>
          <w:szCs w:val="22"/>
          <w:lang w:val="lv-LV" w:eastAsia="en-US"/>
        </w:rPr>
      </w:pPr>
      <w:r w:rsidRPr="00C12224">
        <w:rPr>
          <w:b/>
          <w:bCs/>
          <w:sz w:val="22"/>
          <w:szCs w:val="22"/>
          <w:lang w:val="lv-LV" w:eastAsia="en-US"/>
        </w:rPr>
        <w:lastRenderedPageBreak/>
        <w:t>Darbu garantija</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t>Darbu garantijas laikā Būvkomersants novērš radušos Darbu defektus un/vai neatbilstības par saviem līdzekļiem, ja tie ir radušies Būvkomersanta nekvalitatīva Darba vai pieļauto kļūdu rezultātā, kā arī izmantojot nekvalitatīvus būvizstrādājumus. Gadījumā, ja šie atklātie Darbu defekti un/vai neatbilstības bija par iemeslu citu objektu bojājumiem, Būvkomersantam ir pienākums ar saviem spēkiem un par saviem līdzekļiem veikt attiecīgas darbības bojājumu novēršanai.</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t>Gadījumā, ja Būvkomersants atsakās uz sava rēķina novērst Pasūtītāja konstatētos Darbu defektus un/vai neatbilstības Darbu garantijas laikā, tad tiek noteikta neatkarīgā ekspertīze, kuras slēdziens ir saistošs abām pusēm bet ekspertīzes izmaksas sedz tā puse, kurai ekspertīzes slēdziens ir negatīvs.</w:t>
      </w:r>
    </w:p>
    <w:p w:rsidR="005C53EF" w:rsidRPr="00C12224" w:rsidRDefault="005C53EF" w:rsidP="00C12224">
      <w:pPr>
        <w:pStyle w:val="ListParagraph"/>
        <w:numPr>
          <w:ilvl w:val="1"/>
          <w:numId w:val="41"/>
        </w:numPr>
        <w:ind w:left="993" w:hanging="567"/>
        <w:contextualSpacing/>
        <w:jc w:val="both"/>
        <w:rPr>
          <w:bCs/>
          <w:sz w:val="22"/>
          <w:szCs w:val="22"/>
          <w:lang w:val="lv-LV" w:eastAsia="en-US"/>
        </w:rPr>
      </w:pPr>
      <w:r w:rsidRPr="00C12224">
        <w:rPr>
          <w:bCs/>
          <w:sz w:val="22"/>
          <w:szCs w:val="22"/>
          <w:lang w:val="lv-LV" w:eastAsia="en-US"/>
        </w:rPr>
        <w:t>Gadījumā, ja Būvkomersants Pasūtītājs noteiktajā termiņā neveic vai sākotnēji atsakās veikt Darbu defektu un/vai neatbilstību vai objektu bojājumu, kas ar ekspertīzes slēdzienu atzīts par garantijas gadījumu, novēršanu, Pasūtītājs iepriekš minēto darbu izpildei ir tiesīgs piesaistīt citu komersantu, bet Būvkomersantam ir pienākums apmaksāt komersanta darbu, bet ja tas sākotnēji atsakās veikt vai neveic apmaksu, tad Pasūtītājs ir tiesīgs Darbu defektu un/vai neatbilstību vai objektu bojājumu novēršanas izmaksas ieturēt no Garantijas laika nodrošinājuma.</w:t>
      </w:r>
    </w:p>
    <w:p w:rsidR="005C53EF" w:rsidRPr="00C12224" w:rsidRDefault="005C53EF" w:rsidP="00C12224">
      <w:pPr>
        <w:pStyle w:val="ListParagraph"/>
        <w:numPr>
          <w:ilvl w:val="0"/>
          <w:numId w:val="41"/>
        </w:numPr>
        <w:ind w:left="426" w:hanging="426"/>
        <w:contextualSpacing/>
        <w:jc w:val="both"/>
        <w:rPr>
          <w:b/>
          <w:bCs/>
          <w:sz w:val="22"/>
          <w:szCs w:val="22"/>
          <w:lang w:val="lv-LV" w:eastAsia="en-US"/>
        </w:rPr>
      </w:pPr>
      <w:r w:rsidRPr="00C12224">
        <w:rPr>
          <w:b/>
          <w:bCs/>
          <w:sz w:val="22"/>
          <w:szCs w:val="22"/>
          <w:lang w:val="lv-LV" w:eastAsia="en-US"/>
        </w:rPr>
        <w:t>Darbu izpildes termiņš</w:t>
      </w:r>
    </w:p>
    <w:p w:rsidR="005C53EF" w:rsidRPr="00C12224" w:rsidRDefault="005C53EF" w:rsidP="00C12224">
      <w:pPr>
        <w:pStyle w:val="ListParagraph"/>
        <w:ind w:left="426"/>
        <w:jc w:val="both"/>
        <w:rPr>
          <w:b/>
          <w:bCs/>
          <w:color w:val="FF0000"/>
          <w:sz w:val="22"/>
          <w:szCs w:val="22"/>
          <w:lang w:val="lv-LV" w:eastAsia="en-US"/>
        </w:rPr>
      </w:pPr>
      <w:r w:rsidRPr="00C12224">
        <w:rPr>
          <w:bCs/>
          <w:color w:val="000000" w:themeColor="text1"/>
          <w:sz w:val="22"/>
          <w:szCs w:val="22"/>
          <w:lang w:val="lv-LV" w:eastAsia="en-US"/>
        </w:rPr>
        <w:t xml:space="preserve">Darbu izpildes termiņš – </w:t>
      </w:r>
      <w:r w:rsidR="005E13F0" w:rsidRPr="00C12224">
        <w:rPr>
          <w:bCs/>
          <w:color w:val="000000" w:themeColor="text1"/>
          <w:sz w:val="22"/>
          <w:szCs w:val="22"/>
          <w:lang w:val="lv-LV" w:eastAsia="en-US"/>
        </w:rPr>
        <w:t>3</w:t>
      </w:r>
      <w:r w:rsidRPr="00C12224">
        <w:rPr>
          <w:bCs/>
          <w:color w:val="000000" w:themeColor="text1"/>
          <w:sz w:val="22"/>
          <w:szCs w:val="22"/>
          <w:lang w:val="lv-LV" w:eastAsia="en-US"/>
        </w:rPr>
        <w:t xml:space="preserve"> mēneši būvniecības uzsākšanas nosacījumu (BUN) atzīmes.</w:t>
      </w:r>
      <w:bookmarkStart w:id="0" w:name="_GoBack"/>
      <w:bookmarkEnd w:id="0"/>
    </w:p>
    <w:p w:rsidR="005C53EF" w:rsidRPr="00C12224" w:rsidRDefault="005C53EF" w:rsidP="00C12224">
      <w:pPr>
        <w:pStyle w:val="ListParagraph"/>
        <w:numPr>
          <w:ilvl w:val="0"/>
          <w:numId w:val="41"/>
        </w:numPr>
        <w:ind w:left="426" w:hanging="426"/>
        <w:contextualSpacing/>
        <w:jc w:val="both"/>
        <w:rPr>
          <w:b/>
          <w:bCs/>
          <w:sz w:val="22"/>
          <w:szCs w:val="22"/>
          <w:lang w:val="lv-LV" w:eastAsia="en-US"/>
        </w:rPr>
      </w:pPr>
      <w:r w:rsidRPr="00C12224">
        <w:rPr>
          <w:b/>
          <w:bCs/>
          <w:sz w:val="22"/>
          <w:szCs w:val="22"/>
          <w:lang w:val="lv-LV" w:eastAsia="en-US"/>
        </w:rPr>
        <w:t>Darbu garantijas termiņš</w:t>
      </w:r>
    </w:p>
    <w:p w:rsidR="005C53EF" w:rsidRPr="00C12224" w:rsidRDefault="005C53EF" w:rsidP="00C12224">
      <w:pPr>
        <w:pStyle w:val="ListParagraph"/>
        <w:ind w:left="426"/>
        <w:jc w:val="both"/>
        <w:rPr>
          <w:b/>
          <w:bCs/>
          <w:sz w:val="22"/>
          <w:szCs w:val="22"/>
          <w:lang w:val="lv-LV" w:eastAsia="en-US"/>
        </w:rPr>
      </w:pPr>
      <w:r w:rsidRPr="00C12224">
        <w:rPr>
          <w:bCs/>
          <w:sz w:val="22"/>
          <w:szCs w:val="22"/>
          <w:lang w:val="lv-LV" w:eastAsia="en-US"/>
        </w:rPr>
        <w:t xml:space="preserve">Darbu garantijas termiņš – </w:t>
      </w:r>
      <w:r w:rsidR="00C12224">
        <w:rPr>
          <w:bCs/>
          <w:sz w:val="22"/>
          <w:szCs w:val="22"/>
          <w:lang w:val="lv-LV" w:eastAsia="en-US"/>
        </w:rPr>
        <w:t>5</w:t>
      </w:r>
      <w:r w:rsidRPr="00C12224">
        <w:rPr>
          <w:bCs/>
          <w:sz w:val="22"/>
          <w:szCs w:val="22"/>
          <w:lang w:val="lv-LV" w:eastAsia="en-US"/>
        </w:rPr>
        <w:t xml:space="preserve"> (</w:t>
      </w:r>
      <w:r w:rsidR="00C12224">
        <w:rPr>
          <w:bCs/>
          <w:sz w:val="22"/>
          <w:szCs w:val="22"/>
          <w:lang w:val="lv-LV" w:eastAsia="en-US"/>
        </w:rPr>
        <w:t>pieci</w:t>
      </w:r>
      <w:r w:rsidRPr="00C12224">
        <w:rPr>
          <w:bCs/>
          <w:sz w:val="22"/>
          <w:szCs w:val="22"/>
          <w:lang w:val="lv-LV" w:eastAsia="en-US"/>
        </w:rPr>
        <w:t>) gadi no objekta pieņemšanas ekspluatācijā akta izdošanas dienas.</w:t>
      </w:r>
    </w:p>
    <w:p w:rsidR="00C12224" w:rsidRDefault="00C12224" w:rsidP="00C12224">
      <w:pPr>
        <w:outlineLvl w:val="0"/>
        <w:rPr>
          <w:color w:val="414142"/>
          <w:sz w:val="22"/>
          <w:szCs w:val="22"/>
          <w:shd w:val="clear" w:color="auto" w:fill="FFFFFF"/>
          <w:lang w:val="lv-LV"/>
        </w:rPr>
      </w:pPr>
    </w:p>
    <w:p w:rsidR="00C12224" w:rsidRPr="00A50ED0" w:rsidRDefault="00C12224" w:rsidP="00C12224">
      <w:pPr>
        <w:snapToGrid w:val="0"/>
        <w:jc w:val="both"/>
        <w:rPr>
          <w:i/>
          <w:iCs/>
          <w:sz w:val="22"/>
          <w:szCs w:val="22"/>
          <w:lang w:val="lv-LV"/>
        </w:rPr>
      </w:pPr>
      <w:r w:rsidRPr="00A50ED0">
        <w:rPr>
          <w:i/>
          <w:color w:val="414142"/>
          <w:sz w:val="22"/>
          <w:szCs w:val="22"/>
          <w:shd w:val="clear" w:color="auto" w:fill="FFFFFF"/>
          <w:lang w:val="lv-LV"/>
        </w:rPr>
        <w:t>Tehniskās specifikācijas sagatavošanas datums 21.04.2026., pēdējās aktualizācijas datums –27.05.2026..</w:t>
      </w:r>
    </w:p>
    <w:p w:rsidR="00C12224" w:rsidRDefault="00C12224" w:rsidP="00C12224">
      <w:pPr>
        <w:outlineLvl w:val="0"/>
        <w:rPr>
          <w:color w:val="414142"/>
          <w:sz w:val="22"/>
          <w:szCs w:val="22"/>
          <w:shd w:val="clear" w:color="auto" w:fill="FFFFFF"/>
          <w:lang w:val="lv-LV"/>
        </w:rPr>
      </w:pPr>
    </w:p>
    <w:p w:rsidR="005C53EF" w:rsidRPr="00C12224" w:rsidRDefault="005C53EF" w:rsidP="00C12224">
      <w:pPr>
        <w:outlineLvl w:val="0"/>
        <w:rPr>
          <w:b/>
          <w:sz w:val="22"/>
          <w:szCs w:val="22"/>
          <w:lang w:val="lv-LV"/>
        </w:rPr>
      </w:pPr>
      <w:r w:rsidRPr="00C12224">
        <w:rPr>
          <w:b/>
          <w:sz w:val="22"/>
          <w:szCs w:val="22"/>
          <w:lang w:val="lv-LV"/>
        </w:rPr>
        <w:t xml:space="preserve">Sagatavoja: </w:t>
      </w:r>
    </w:p>
    <w:p w:rsidR="008222A8" w:rsidRPr="00C12224" w:rsidRDefault="008222A8" w:rsidP="00C12224">
      <w:pPr>
        <w:shd w:val="clear" w:color="auto" w:fill="FFFFFF"/>
        <w:rPr>
          <w:sz w:val="22"/>
          <w:szCs w:val="22"/>
          <w:lang w:val="lv-LV"/>
        </w:rPr>
      </w:pPr>
      <w:r w:rsidRPr="00C12224">
        <w:rPr>
          <w:sz w:val="22"/>
          <w:szCs w:val="22"/>
          <w:lang w:val="lv-LV"/>
        </w:rPr>
        <w:t xml:space="preserve">Daugavpils </w:t>
      </w:r>
      <w:proofErr w:type="spellStart"/>
      <w:r w:rsidRPr="00C12224">
        <w:rPr>
          <w:sz w:val="22"/>
          <w:szCs w:val="22"/>
          <w:lang w:val="lv-LV"/>
        </w:rPr>
        <w:t>valstspilsētas</w:t>
      </w:r>
      <w:proofErr w:type="spellEnd"/>
      <w:r w:rsidRPr="00C12224">
        <w:rPr>
          <w:sz w:val="22"/>
          <w:szCs w:val="22"/>
          <w:lang w:val="lv-LV"/>
        </w:rPr>
        <w:t xml:space="preserve"> pašvaldības iestādes </w:t>
      </w:r>
    </w:p>
    <w:p w:rsidR="008222A8" w:rsidRPr="00C12224" w:rsidRDefault="008222A8" w:rsidP="00C12224">
      <w:pPr>
        <w:shd w:val="clear" w:color="auto" w:fill="FFFFFF"/>
        <w:rPr>
          <w:sz w:val="22"/>
          <w:szCs w:val="22"/>
          <w:lang w:val="lv-LV"/>
        </w:rPr>
      </w:pPr>
      <w:r w:rsidRPr="00C12224">
        <w:rPr>
          <w:sz w:val="22"/>
          <w:szCs w:val="22"/>
          <w:lang w:val="lv-LV"/>
        </w:rPr>
        <w:t xml:space="preserve">"Komunālās saimniecības pārvalde" </w:t>
      </w:r>
    </w:p>
    <w:p w:rsidR="003F095C" w:rsidRPr="00C12224" w:rsidRDefault="005E13F0" w:rsidP="00C12224">
      <w:pPr>
        <w:shd w:val="clear" w:color="auto" w:fill="FFFFFF"/>
        <w:rPr>
          <w:sz w:val="22"/>
          <w:szCs w:val="22"/>
          <w:lang w:val="lv-LV"/>
        </w:rPr>
      </w:pPr>
      <w:proofErr w:type="spellStart"/>
      <w:r w:rsidRPr="00C12224">
        <w:rPr>
          <w:sz w:val="22"/>
          <w:szCs w:val="22"/>
          <w:lang w:val="lv-LV"/>
        </w:rPr>
        <w:t>Elektroinžniere</w:t>
      </w:r>
      <w:proofErr w:type="spellEnd"/>
      <w:r w:rsidR="008222A8" w:rsidRPr="00C12224">
        <w:rPr>
          <w:sz w:val="22"/>
          <w:szCs w:val="22"/>
          <w:lang w:val="lv-LV"/>
        </w:rPr>
        <w:tab/>
      </w:r>
      <w:r w:rsidR="008222A8" w:rsidRPr="00C12224">
        <w:rPr>
          <w:sz w:val="22"/>
          <w:szCs w:val="22"/>
          <w:lang w:val="lv-LV"/>
        </w:rPr>
        <w:tab/>
      </w:r>
      <w:r w:rsidR="008222A8" w:rsidRPr="00C12224">
        <w:rPr>
          <w:sz w:val="22"/>
          <w:szCs w:val="22"/>
          <w:lang w:val="lv-LV"/>
        </w:rPr>
        <w:tab/>
      </w:r>
      <w:r w:rsidR="008222A8" w:rsidRPr="00C12224">
        <w:rPr>
          <w:sz w:val="22"/>
          <w:szCs w:val="22"/>
          <w:lang w:val="lv-LV"/>
        </w:rPr>
        <w:tab/>
      </w:r>
      <w:r w:rsidR="008222A8" w:rsidRPr="00C12224">
        <w:rPr>
          <w:sz w:val="22"/>
          <w:szCs w:val="22"/>
          <w:lang w:val="lv-LV"/>
        </w:rPr>
        <w:tab/>
      </w:r>
      <w:r w:rsidR="008222A8" w:rsidRPr="00C12224">
        <w:rPr>
          <w:sz w:val="22"/>
          <w:szCs w:val="22"/>
          <w:lang w:val="lv-LV"/>
        </w:rPr>
        <w:tab/>
      </w:r>
      <w:r w:rsidR="008222A8" w:rsidRPr="00C12224">
        <w:rPr>
          <w:sz w:val="22"/>
          <w:szCs w:val="22"/>
          <w:lang w:val="lv-LV"/>
        </w:rPr>
        <w:tab/>
      </w:r>
      <w:r w:rsidR="008222A8" w:rsidRPr="00C12224">
        <w:rPr>
          <w:sz w:val="22"/>
          <w:szCs w:val="22"/>
          <w:lang w:val="lv-LV"/>
        </w:rPr>
        <w:tab/>
      </w:r>
      <w:proofErr w:type="spellStart"/>
      <w:r w:rsidRPr="00C12224">
        <w:rPr>
          <w:sz w:val="22"/>
          <w:szCs w:val="22"/>
          <w:lang w:val="lv-LV"/>
        </w:rPr>
        <w:t>S.Afanasjeva</w:t>
      </w:r>
      <w:proofErr w:type="spellEnd"/>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p w:rsidR="009B65C7" w:rsidRPr="00C12224" w:rsidRDefault="009B65C7" w:rsidP="00C12224">
      <w:pPr>
        <w:shd w:val="clear" w:color="auto" w:fill="FFFFFF"/>
        <w:rPr>
          <w:sz w:val="22"/>
          <w:szCs w:val="22"/>
          <w:lang w:val="lv-LV"/>
        </w:rPr>
      </w:pPr>
    </w:p>
    <w:sectPr w:rsidR="009B65C7" w:rsidRPr="00C12224" w:rsidSect="00C25397">
      <w:headerReference w:type="even" r:id="rId9"/>
      <w:headerReference w:type="default" r:id="rId10"/>
      <w:footerReference w:type="even" r:id="rId11"/>
      <w:footerReference w:type="default" r:id="rId12"/>
      <w:pgSz w:w="11907" w:h="16840" w:code="9"/>
      <w:pgMar w:top="1134" w:right="567" w:bottom="1134" w:left="1701" w:header="1140" w:footer="11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E9E" w:rsidRDefault="009D3E9E">
      <w:r>
        <w:separator/>
      </w:r>
    </w:p>
  </w:endnote>
  <w:endnote w:type="continuationSeparator" w:id="0">
    <w:p w:rsidR="009D3E9E" w:rsidRDefault="009D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lgerian">
    <w:altName w:val="Juice ITC"/>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05" w:rsidRDefault="009141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4105" w:rsidRDefault="009141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421683"/>
      <w:docPartObj>
        <w:docPartGallery w:val="Page Numbers (Bottom of Page)"/>
        <w:docPartUnique/>
      </w:docPartObj>
    </w:sdtPr>
    <w:sdtEndPr>
      <w:rPr>
        <w:noProof/>
        <w:sz w:val="24"/>
        <w:szCs w:val="24"/>
      </w:rPr>
    </w:sdtEndPr>
    <w:sdtContent>
      <w:p w:rsidR="00D0490F" w:rsidRPr="00D0490F" w:rsidRDefault="00D0490F">
        <w:pPr>
          <w:pStyle w:val="Footer"/>
          <w:jc w:val="right"/>
          <w:rPr>
            <w:sz w:val="24"/>
            <w:szCs w:val="24"/>
          </w:rPr>
        </w:pPr>
        <w:r w:rsidRPr="00D0490F">
          <w:rPr>
            <w:sz w:val="24"/>
            <w:szCs w:val="24"/>
          </w:rPr>
          <w:fldChar w:fldCharType="begin"/>
        </w:r>
        <w:r w:rsidRPr="00D0490F">
          <w:rPr>
            <w:sz w:val="24"/>
            <w:szCs w:val="24"/>
          </w:rPr>
          <w:instrText xml:space="preserve"> PAGE   \* MERGEFORMAT </w:instrText>
        </w:r>
        <w:r w:rsidRPr="00D0490F">
          <w:rPr>
            <w:sz w:val="24"/>
            <w:szCs w:val="24"/>
          </w:rPr>
          <w:fldChar w:fldCharType="separate"/>
        </w:r>
        <w:r w:rsidR="000C03EE">
          <w:rPr>
            <w:noProof/>
            <w:sz w:val="24"/>
            <w:szCs w:val="24"/>
          </w:rPr>
          <w:t>5</w:t>
        </w:r>
        <w:r w:rsidRPr="00D0490F">
          <w:rPr>
            <w:noProof/>
            <w:sz w:val="24"/>
            <w:szCs w:val="24"/>
          </w:rPr>
          <w:fldChar w:fldCharType="end"/>
        </w:r>
      </w:p>
    </w:sdtContent>
  </w:sdt>
  <w:p w:rsidR="00D0490F" w:rsidRPr="00A524A2" w:rsidRDefault="00D0490F" w:rsidP="00D0490F">
    <w:pPr>
      <w:pStyle w:val="Footer"/>
      <w:rPr>
        <w:sz w:val="16"/>
      </w:rPr>
    </w:pPr>
    <w:bookmarkStart w:id="1" w:name="ESIGNER_NOTICE"/>
    <w:r w:rsidRPr="00A524A2">
      <w:rPr>
        <w:bCs/>
        <w:i/>
        <w:sz w:val="16"/>
      </w:rPr>
      <w:t>ŠIS DOKUMENTS IR ELEKTRONISKI PARAKSTĪTS AR DROŠU ELEKTRONISKO PARAKSTU UN SATUR LAIKA ZĪMOGU</w:t>
    </w:r>
    <w:bookmarkEnd w:id="1"/>
  </w:p>
  <w:p w:rsidR="00914105" w:rsidRPr="00D0490F" w:rsidRDefault="00914105" w:rsidP="00D0490F">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E9E" w:rsidRDefault="009D3E9E">
      <w:r>
        <w:separator/>
      </w:r>
    </w:p>
  </w:footnote>
  <w:footnote w:type="continuationSeparator" w:id="0">
    <w:p w:rsidR="009D3E9E" w:rsidRDefault="009D3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05" w:rsidRDefault="009141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4105" w:rsidRDefault="009141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05" w:rsidRDefault="009141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4069C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lvl w:ilvl="0">
      <w:start w:val="1"/>
      <w:numFmt w:val="decimal"/>
      <w:pStyle w:val="SarakstsNum"/>
      <w:lvlText w:val="%1."/>
      <w:lvlJc w:val="left"/>
      <w:pPr>
        <w:tabs>
          <w:tab w:val="num" w:pos="0"/>
        </w:tabs>
        <w:ind w:left="720" w:hanging="360"/>
      </w:pPr>
      <w:rPr>
        <w:rFonts w:ascii="Times New Roman" w:eastAsia="Calibri" w:hAnsi="Times New Roman" w:cs="Times New Roman"/>
      </w:r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320" w:hanging="720"/>
      </w:pPr>
    </w:lvl>
    <w:lvl w:ilvl="4">
      <w:start w:val="1"/>
      <w:numFmt w:val="decimal"/>
      <w:lvlText w:val="%1.%2.%3.%4.%5."/>
      <w:lvlJc w:val="left"/>
      <w:pPr>
        <w:tabs>
          <w:tab w:val="num" w:pos="0"/>
        </w:tabs>
        <w:ind w:left="5760" w:hanging="1080"/>
      </w:pPr>
    </w:lvl>
    <w:lvl w:ilvl="5">
      <w:start w:val="1"/>
      <w:numFmt w:val="decimal"/>
      <w:lvlText w:val="%1.%2.%3.%4.%5.%6."/>
      <w:lvlJc w:val="left"/>
      <w:pPr>
        <w:tabs>
          <w:tab w:val="num" w:pos="0"/>
        </w:tabs>
        <w:ind w:left="684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360" w:hanging="1440"/>
      </w:pPr>
    </w:lvl>
    <w:lvl w:ilvl="8">
      <w:start w:val="1"/>
      <w:numFmt w:val="decimal"/>
      <w:lvlText w:val="%1.%2.%3.%4.%5.%6.%7.%8.%9."/>
      <w:lvlJc w:val="left"/>
      <w:pPr>
        <w:tabs>
          <w:tab w:val="num" w:pos="0"/>
        </w:tabs>
        <w:ind w:left="10800" w:hanging="1800"/>
      </w:pPr>
    </w:lvl>
  </w:abstractNum>
  <w:abstractNum w:abstractNumId="2" w15:restartNumberingAfterBreak="0">
    <w:nsid w:val="00000011"/>
    <w:multiLevelType w:val="multilevel"/>
    <w:tmpl w:val="00000011"/>
    <w:name w:val="WW8Num16"/>
    <w:lvl w:ilvl="0">
      <w:start w:val="1"/>
      <w:numFmt w:val="decimal"/>
      <w:pStyle w:val="Style1"/>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6EC4935"/>
    <w:multiLevelType w:val="multilevel"/>
    <w:tmpl w:val="F7145D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26B1C"/>
    <w:multiLevelType w:val="multilevel"/>
    <w:tmpl w:val="D19494B0"/>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D61D9B"/>
    <w:multiLevelType w:val="multilevel"/>
    <w:tmpl w:val="0D9EC9F8"/>
    <w:lvl w:ilvl="0">
      <w:start w:val="14"/>
      <w:numFmt w:val="decimal"/>
      <w:lvlText w:val="%1."/>
      <w:lvlJc w:val="left"/>
      <w:pPr>
        <w:ind w:left="660" w:hanging="660"/>
      </w:pPr>
      <w:rPr>
        <w:rFonts w:hint="default"/>
        <w:sz w:val="24"/>
      </w:rPr>
    </w:lvl>
    <w:lvl w:ilvl="1">
      <w:start w:val="4"/>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77B74CA"/>
    <w:multiLevelType w:val="multilevel"/>
    <w:tmpl w:val="894A5F00"/>
    <w:lvl w:ilvl="0">
      <w:start w:val="18"/>
      <w:numFmt w:val="decimal"/>
      <w:lvlText w:val="%1."/>
      <w:lvlJc w:val="left"/>
      <w:pPr>
        <w:ind w:left="780" w:hanging="780"/>
      </w:pPr>
      <w:rPr>
        <w:rFonts w:hint="default"/>
        <w:color w:val="414142"/>
      </w:rPr>
    </w:lvl>
    <w:lvl w:ilvl="1">
      <w:start w:val="14"/>
      <w:numFmt w:val="decimal"/>
      <w:lvlText w:val="%1.%2."/>
      <w:lvlJc w:val="left"/>
      <w:pPr>
        <w:ind w:left="780" w:hanging="780"/>
      </w:pPr>
      <w:rPr>
        <w:rFonts w:hint="default"/>
        <w:b w:val="0"/>
        <w:color w:val="414142"/>
      </w:rPr>
    </w:lvl>
    <w:lvl w:ilvl="2">
      <w:start w:val="1"/>
      <w:numFmt w:val="decimal"/>
      <w:lvlText w:val="%1.%2.%3."/>
      <w:lvlJc w:val="left"/>
      <w:pPr>
        <w:ind w:left="780" w:hanging="780"/>
      </w:pPr>
      <w:rPr>
        <w:rFonts w:hint="default"/>
        <w:color w:val="414142"/>
      </w:rPr>
    </w:lvl>
    <w:lvl w:ilvl="3">
      <w:start w:val="1"/>
      <w:numFmt w:val="decimal"/>
      <w:lvlText w:val="%1.%2.%3.%4."/>
      <w:lvlJc w:val="left"/>
      <w:pPr>
        <w:ind w:left="780" w:hanging="780"/>
      </w:pPr>
      <w:rPr>
        <w:rFonts w:hint="default"/>
        <w:b w:val="0"/>
        <w:color w:val="414142"/>
      </w:rPr>
    </w:lvl>
    <w:lvl w:ilvl="4">
      <w:start w:val="1"/>
      <w:numFmt w:val="decimal"/>
      <w:lvlText w:val="%1.%2.%3.%4.%5."/>
      <w:lvlJc w:val="left"/>
      <w:pPr>
        <w:ind w:left="1080" w:hanging="1080"/>
      </w:pPr>
      <w:rPr>
        <w:rFonts w:hint="default"/>
        <w:color w:val="414142"/>
      </w:rPr>
    </w:lvl>
    <w:lvl w:ilvl="5">
      <w:start w:val="1"/>
      <w:numFmt w:val="decimal"/>
      <w:lvlText w:val="%1.%2.%3.%4.%5.%6."/>
      <w:lvlJc w:val="left"/>
      <w:pPr>
        <w:ind w:left="1080" w:hanging="1080"/>
      </w:pPr>
      <w:rPr>
        <w:rFonts w:hint="default"/>
        <w:color w:val="414142"/>
      </w:rPr>
    </w:lvl>
    <w:lvl w:ilvl="6">
      <w:start w:val="1"/>
      <w:numFmt w:val="decimal"/>
      <w:lvlText w:val="%1.%2.%3.%4.%5.%6.%7."/>
      <w:lvlJc w:val="left"/>
      <w:pPr>
        <w:ind w:left="1440" w:hanging="1440"/>
      </w:pPr>
      <w:rPr>
        <w:rFonts w:hint="default"/>
        <w:color w:val="414142"/>
      </w:rPr>
    </w:lvl>
    <w:lvl w:ilvl="7">
      <w:start w:val="1"/>
      <w:numFmt w:val="decimal"/>
      <w:lvlText w:val="%1.%2.%3.%4.%5.%6.%7.%8."/>
      <w:lvlJc w:val="left"/>
      <w:pPr>
        <w:ind w:left="1440" w:hanging="1440"/>
      </w:pPr>
      <w:rPr>
        <w:rFonts w:hint="default"/>
        <w:color w:val="414142"/>
      </w:rPr>
    </w:lvl>
    <w:lvl w:ilvl="8">
      <w:start w:val="1"/>
      <w:numFmt w:val="decimal"/>
      <w:lvlText w:val="%1.%2.%3.%4.%5.%6.%7.%8.%9."/>
      <w:lvlJc w:val="left"/>
      <w:pPr>
        <w:ind w:left="1800" w:hanging="1800"/>
      </w:pPr>
      <w:rPr>
        <w:rFonts w:hint="default"/>
        <w:color w:val="414142"/>
      </w:rPr>
    </w:lvl>
  </w:abstractNum>
  <w:abstractNum w:abstractNumId="7" w15:restartNumberingAfterBreak="0">
    <w:nsid w:val="18F1185F"/>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EE4A6C"/>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8833C1"/>
    <w:multiLevelType w:val="hybridMultilevel"/>
    <w:tmpl w:val="36082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55F14"/>
    <w:multiLevelType w:val="multilevel"/>
    <w:tmpl w:val="4064A4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D5830"/>
    <w:multiLevelType w:val="hybridMultilevel"/>
    <w:tmpl w:val="FCB08258"/>
    <w:lvl w:ilvl="0" w:tplc="ACAA80E2">
      <w:start w:val="3"/>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2" w15:restartNumberingAfterBreak="0">
    <w:nsid w:val="2CEF02F3"/>
    <w:multiLevelType w:val="hybridMultilevel"/>
    <w:tmpl w:val="214A878A"/>
    <w:lvl w:ilvl="0" w:tplc="0DF60758">
      <w:start w:val="2"/>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7A1D70"/>
    <w:multiLevelType w:val="multilevel"/>
    <w:tmpl w:val="A5D672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A06DDC"/>
    <w:multiLevelType w:val="multilevel"/>
    <w:tmpl w:val="F4863924"/>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ascii="Times New Roman" w:hAnsi="Times New Roman" w:cs="Times New Roman" w:hint="default"/>
        <w:b w:val="0"/>
        <w:sz w:val="24"/>
        <w:szCs w:val="24"/>
      </w:rPr>
    </w:lvl>
    <w:lvl w:ilvl="3">
      <w:start w:val="1"/>
      <w:numFmt w:val="decimal"/>
      <w:lvlText w:val="%4)"/>
      <w:lvlJc w:val="left"/>
      <w:pPr>
        <w:tabs>
          <w:tab w:val="num" w:pos="1571"/>
        </w:tabs>
        <w:ind w:left="1499" w:hanging="648"/>
      </w:pPr>
      <w:rPr>
        <w:rFonts w:ascii="Times New Roman" w:eastAsia="Times New Roman" w:hAnsi="Times New Roman" w:cs="Times New Roman"/>
        <w:b w:val="0"/>
        <w:color w:val="000000"/>
        <w:sz w:val="24"/>
        <w:szCs w:val="24"/>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D897390"/>
    <w:multiLevelType w:val="multilevel"/>
    <w:tmpl w:val="7342465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080094"/>
    <w:multiLevelType w:val="hybridMultilevel"/>
    <w:tmpl w:val="A672E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51F35"/>
    <w:multiLevelType w:val="hybridMultilevel"/>
    <w:tmpl w:val="3176DADC"/>
    <w:lvl w:ilvl="0" w:tplc="DA5EF168">
      <w:start w:val="1"/>
      <w:numFmt w:val="decimal"/>
      <w:lvlText w:val="%1)"/>
      <w:lvlJc w:val="left"/>
      <w:pPr>
        <w:ind w:left="360" w:hanging="360"/>
      </w:pPr>
      <w:rPr>
        <w:rFonts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84559F"/>
    <w:multiLevelType w:val="singleLevel"/>
    <w:tmpl w:val="05E6A43A"/>
    <w:lvl w:ilvl="0">
      <w:start w:val="1"/>
      <w:numFmt w:val="upperLetter"/>
      <w:pStyle w:val="Heading7"/>
      <w:lvlText w:val="%1."/>
      <w:lvlJc w:val="left"/>
      <w:pPr>
        <w:tabs>
          <w:tab w:val="num" w:pos="360"/>
        </w:tabs>
        <w:ind w:left="360" w:hanging="360"/>
      </w:pPr>
      <w:rPr>
        <w:rFonts w:hint="default"/>
      </w:rPr>
    </w:lvl>
  </w:abstractNum>
  <w:abstractNum w:abstractNumId="20" w15:restartNumberingAfterBreak="0">
    <w:nsid w:val="43583850"/>
    <w:multiLevelType w:val="multilevel"/>
    <w:tmpl w:val="D4043092"/>
    <w:lvl w:ilvl="0">
      <w:start w:val="1"/>
      <w:numFmt w:val="decimal"/>
      <w:lvlText w:val="%1."/>
      <w:lvlJc w:val="left"/>
      <w:pPr>
        <w:ind w:left="786"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5B061E"/>
    <w:multiLevelType w:val="hybridMultilevel"/>
    <w:tmpl w:val="E774D526"/>
    <w:lvl w:ilvl="0" w:tplc="A946545C">
      <w:start w:val="1"/>
      <w:numFmt w:val="bullet"/>
      <w:lvlText w:val="-"/>
      <w:lvlJc w:val="left"/>
      <w:pPr>
        <w:ind w:left="765" w:hanging="360"/>
      </w:pPr>
      <w:rPr>
        <w:rFonts w:ascii="Times New Roman" w:eastAsia="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2" w15:restartNumberingAfterBreak="0">
    <w:nsid w:val="466D1504"/>
    <w:multiLevelType w:val="multilevel"/>
    <w:tmpl w:val="D58E5C48"/>
    <w:lvl w:ilvl="0">
      <w:start w:val="1"/>
      <w:numFmt w:val="decimal"/>
      <w:lvlText w:val="%1."/>
      <w:lvlJc w:val="left"/>
      <w:pPr>
        <w:ind w:left="502"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679449B"/>
    <w:multiLevelType w:val="multilevel"/>
    <w:tmpl w:val="48DEF0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E66A9"/>
    <w:multiLevelType w:val="hybridMultilevel"/>
    <w:tmpl w:val="9E8267E8"/>
    <w:lvl w:ilvl="0" w:tplc="C266409A">
      <w:start w:val="1"/>
      <w:numFmt w:val="decimal"/>
      <w:lvlText w:val="%1."/>
      <w:lvlJc w:val="left"/>
      <w:pPr>
        <w:ind w:left="502" w:hanging="360"/>
      </w:pPr>
      <w:rPr>
        <w:rFonts w:hint="default"/>
        <w:b/>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4C8F47E5"/>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26C5076"/>
    <w:multiLevelType w:val="hybridMultilevel"/>
    <w:tmpl w:val="0140407C"/>
    <w:lvl w:ilvl="0" w:tplc="04260005">
      <w:start w:val="1"/>
      <w:numFmt w:val="bullet"/>
      <w:lvlText w:val=""/>
      <w:lvlJc w:val="left"/>
      <w:pPr>
        <w:tabs>
          <w:tab w:val="num" w:pos="2406"/>
        </w:tabs>
        <w:ind w:left="2406"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CA5DF4"/>
    <w:multiLevelType w:val="multilevel"/>
    <w:tmpl w:val="81BC8D54"/>
    <w:lvl w:ilvl="0">
      <w:start w:val="3"/>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b w:val="0"/>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28" w15:restartNumberingAfterBreak="0">
    <w:nsid w:val="5380197D"/>
    <w:multiLevelType w:val="hybridMultilevel"/>
    <w:tmpl w:val="3F6A51AA"/>
    <w:lvl w:ilvl="0" w:tplc="04090011">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9" w15:restartNumberingAfterBreak="0">
    <w:nsid w:val="57971638"/>
    <w:multiLevelType w:val="hybridMultilevel"/>
    <w:tmpl w:val="1730CA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99C026D"/>
    <w:multiLevelType w:val="multilevel"/>
    <w:tmpl w:val="645A6D3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5C432E99"/>
    <w:multiLevelType w:val="hybridMultilevel"/>
    <w:tmpl w:val="5C1AD100"/>
    <w:lvl w:ilvl="0" w:tplc="5248E9A0">
      <w:start w:val="1"/>
      <w:numFmt w:val="decimal"/>
      <w:lvlText w:val="20.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09D3086"/>
    <w:multiLevelType w:val="hybridMultilevel"/>
    <w:tmpl w:val="0686ADA0"/>
    <w:lvl w:ilvl="0" w:tplc="78BA0BC6">
      <w:start w:val="4"/>
      <w:numFmt w:val="decimal"/>
      <w:lvlText w:val="%1."/>
      <w:lvlJc w:val="left"/>
      <w:pPr>
        <w:ind w:left="720" w:hanging="360"/>
      </w:pPr>
      <w:rPr>
        <w:rFonts w:hint="default"/>
      </w:rPr>
    </w:lvl>
    <w:lvl w:ilvl="1" w:tplc="E8C2ECAA" w:tentative="1">
      <w:start w:val="1"/>
      <w:numFmt w:val="lowerLetter"/>
      <w:lvlText w:val="%2."/>
      <w:lvlJc w:val="left"/>
      <w:pPr>
        <w:ind w:left="1440" w:hanging="360"/>
      </w:pPr>
    </w:lvl>
    <w:lvl w:ilvl="2" w:tplc="BB043D34" w:tentative="1">
      <w:start w:val="1"/>
      <w:numFmt w:val="lowerRoman"/>
      <w:lvlText w:val="%3."/>
      <w:lvlJc w:val="right"/>
      <w:pPr>
        <w:ind w:left="2160" w:hanging="180"/>
      </w:pPr>
    </w:lvl>
    <w:lvl w:ilvl="3" w:tplc="75223422" w:tentative="1">
      <w:start w:val="1"/>
      <w:numFmt w:val="decimal"/>
      <w:lvlText w:val="%4."/>
      <w:lvlJc w:val="left"/>
      <w:pPr>
        <w:ind w:left="2880" w:hanging="360"/>
      </w:pPr>
    </w:lvl>
    <w:lvl w:ilvl="4" w:tplc="73AA9CC6" w:tentative="1">
      <w:start w:val="1"/>
      <w:numFmt w:val="lowerLetter"/>
      <w:lvlText w:val="%5."/>
      <w:lvlJc w:val="left"/>
      <w:pPr>
        <w:ind w:left="3600" w:hanging="360"/>
      </w:pPr>
    </w:lvl>
    <w:lvl w:ilvl="5" w:tplc="C7B86540" w:tentative="1">
      <w:start w:val="1"/>
      <w:numFmt w:val="lowerRoman"/>
      <w:lvlText w:val="%6."/>
      <w:lvlJc w:val="right"/>
      <w:pPr>
        <w:ind w:left="4320" w:hanging="180"/>
      </w:pPr>
    </w:lvl>
    <w:lvl w:ilvl="6" w:tplc="B0F05A04" w:tentative="1">
      <w:start w:val="1"/>
      <w:numFmt w:val="decimal"/>
      <w:lvlText w:val="%7."/>
      <w:lvlJc w:val="left"/>
      <w:pPr>
        <w:ind w:left="5040" w:hanging="360"/>
      </w:pPr>
    </w:lvl>
    <w:lvl w:ilvl="7" w:tplc="BF141098" w:tentative="1">
      <w:start w:val="1"/>
      <w:numFmt w:val="lowerLetter"/>
      <w:lvlText w:val="%8."/>
      <w:lvlJc w:val="left"/>
      <w:pPr>
        <w:ind w:left="5760" w:hanging="360"/>
      </w:pPr>
    </w:lvl>
    <w:lvl w:ilvl="8" w:tplc="0C3EE4B6" w:tentative="1">
      <w:start w:val="1"/>
      <w:numFmt w:val="lowerRoman"/>
      <w:lvlText w:val="%9."/>
      <w:lvlJc w:val="right"/>
      <w:pPr>
        <w:ind w:left="6480" w:hanging="180"/>
      </w:pPr>
    </w:lvl>
  </w:abstractNum>
  <w:abstractNum w:abstractNumId="33" w15:restartNumberingAfterBreak="0">
    <w:nsid w:val="66675B0E"/>
    <w:multiLevelType w:val="hybridMultilevel"/>
    <w:tmpl w:val="D1D688F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E0A4713"/>
    <w:multiLevelType w:val="multilevel"/>
    <w:tmpl w:val="0EE83E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2D6C06"/>
    <w:multiLevelType w:val="multilevel"/>
    <w:tmpl w:val="A5AAD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strike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5B71F3"/>
    <w:multiLevelType w:val="multilevel"/>
    <w:tmpl w:val="B43038B2"/>
    <w:styleLink w:val="List0"/>
    <w:lvl w:ilvl="0">
      <w:start w:val="1"/>
      <w:numFmt w:val="decimal"/>
      <w:lvlText w:val="%1."/>
      <w:lvlJc w:val="left"/>
      <w:pPr>
        <w:tabs>
          <w:tab w:val="num" w:pos="720"/>
        </w:tabs>
        <w:ind w:left="720" w:hanging="360"/>
      </w:pPr>
      <w:rPr>
        <w:b/>
        <w:bCs/>
        <w:position w:val="0"/>
        <w:sz w:val="22"/>
        <w:szCs w:val="22"/>
      </w:rPr>
    </w:lvl>
    <w:lvl w:ilvl="1">
      <w:start w:val="1"/>
      <w:numFmt w:val="lowerLetter"/>
      <w:lvlText w:val="%2."/>
      <w:lvlJc w:val="left"/>
      <w:pPr>
        <w:tabs>
          <w:tab w:val="num" w:pos="1410"/>
        </w:tabs>
        <w:ind w:left="1410" w:hanging="330"/>
      </w:pPr>
      <w:rPr>
        <w:b/>
        <w:bCs/>
        <w:position w:val="0"/>
        <w:sz w:val="22"/>
        <w:szCs w:val="22"/>
      </w:rPr>
    </w:lvl>
    <w:lvl w:ilvl="2">
      <w:start w:val="1"/>
      <w:numFmt w:val="lowerRoman"/>
      <w:lvlText w:val="%3."/>
      <w:lvlJc w:val="left"/>
      <w:pPr>
        <w:tabs>
          <w:tab w:val="num" w:pos="2135"/>
        </w:tabs>
        <w:ind w:left="2135" w:hanging="271"/>
      </w:pPr>
      <w:rPr>
        <w:b/>
        <w:bCs/>
        <w:position w:val="0"/>
        <w:sz w:val="22"/>
        <w:szCs w:val="22"/>
      </w:rPr>
    </w:lvl>
    <w:lvl w:ilvl="3">
      <w:start w:val="1"/>
      <w:numFmt w:val="decimal"/>
      <w:lvlText w:val="%4."/>
      <w:lvlJc w:val="left"/>
      <w:pPr>
        <w:tabs>
          <w:tab w:val="num" w:pos="2850"/>
        </w:tabs>
        <w:ind w:left="2850" w:hanging="330"/>
      </w:pPr>
      <w:rPr>
        <w:b/>
        <w:bCs/>
        <w:position w:val="0"/>
        <w:sz w:val="22"/>
        <w:szCs w:val="22"/>
      </w:rPr>
    </w:lvl>
    <w:lvl w:ilvl="4">
      <w:start w:val="1"/>
      <w:numFmt w:val="lowerLetter"/>
      <w:lvlText w:val="%5."/>
      <w:lvlJc w:val="left"/>
      <w:pPr>
        <w:tabs>
          <w:tab w:val="num" w:pos="3570"/>
        </w:tabs>
        <w:ind w:left="3570" w:hanging="330"/>
      </w:pPr>
      <w:rPr>
        <w:b/>
        <w:bCs/>
        <w:position w:val="0"/>
        <w:sz w:val="22"/>
        <w:szCs w:val="22"/>
      </w:rPr>
    </w:lvl>
    <w:lvl w:ilvl="5">
      <w:start w:val="1"/>
      <w:numFmt w:val="lowerRoman"/>
      <w:lvlText w:val="%6."/>
      <w:lvlJc w:val="left"/>
      <w:pPr>
        <w:tabs>
          <w:tab w:val="num" w:pos="4295"/>
        </w:tabs>
        <w:ind w:left="4295" w:hanging="271"/>
      </w:pPr>
      <w:rPr>
        <w:b/>
        <w:bCs/>
        <w:position w:val="0"/>
        <w:sz w:val="22"/>
        <w:szCs w:val="22"/>
      </w:rPr>
    </w:lvl>
    <w:lvl w:ilvl="6">
      <w:start w:val="1"/>
      <w:numFmt w:val="decimal"/>
      <w:lvlText w:val="%7."/>
      <w:lvlJc w:val="left"/>
      <w:pPr>
        <w:tabs>
          <w:tab w:val="num" w:pos="5010"/>
        </w:tabs>
        <w:ind w:left="5010" w:hanging="330"/>
      </w:pPr>
      <w:rPr>
        <w:b/>
        <w:bCs/>
        <w:position w:val="0"/>
        <w:sz w:val="22"/>
        <w:szCs w:val="22"/>
      </w:rPr>
    </w:lvl>
    <w:lvl w:ilvl="7">
      <w:start w:val="1"/>
      <w:numFmt w:val="lowerLetter"/>
      <w:lvlText w:val="%8."/>
      <w:lvlJc w:val="left"/>
      <w:pPr>
        <w:tabs>
          <w:tab w:val="num" w:pos="5730"/>
        </w:tabs>
        <w:ind w:left="5730" w:hanging="330"/>
      </w:pPr>
      <w:rPr>
        <w:b/>
        <w:bCs/>
        <w:position w:val="0"/>
        <w:sz w:val="22"/>
        <w:szCs w:val="22"/>
      </w:rPr>
    </w:lvl>
    <w:lvl w:ilvl="8">
      <w:start w:val="1"/>
      <w:numFmt w:val="lowerRoman"/>
      <w:lvlText w:val="%9."/>
      <w:lvlJc w:val="left"/>
      <w:pPr>
        <w:tabs>
          <w:tab w:val="num" w:pos="6455"/>
        </w:tabs>
        <w:ind w:left="6455" w:hanging="271"/>
      </w:pPr>
      <w:rPr>
        <w:b/>
        <w:bCs/>
        <w:position w:val="0"/>
        <w:sz w:val="22"/>
        <w:szCs w:val="22"/>
      </w:rPr>
    </w:lvl>
  </w:abstractNum>
  <w:abstractNum w:abstractNumId="37" w15:restartNumberingAfterBreak="0">
    <w:nsid w:val="7B72063B"/>
    <w:multiLevelType w:val="hybridMultilevel"/>
    <w:tmpl w:val="9E8267E8"/>
    <w:lvl w:ilvl="0" w:tplc="FFFFFFFF">
      <w:start w:val="1"/>
      <w:numFmt w:val="decimal"/>
      <w:lvlText w:val="%1."/>
      <w:lvlJc w:val="left"/>
      <w:pPr>
        <w:ind w:left="502" w:hanging="360"/>
      </w:pPr>
      <w:rPr>
        <w:rFonts w:hint="default"/>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15:restartNumberingAfterBreak="0">
    <w:nsid w:val="7C19149B"/>
    <w:multiLevelType w:val="hybridMultilevel"/>
    <w:tmpl w:val="9B9C21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DB610E0"/>
    <w:multiLevelType w:val="multilevel"/>
    <w:tmpl w:val="354048E6"/>
    <w:styleLink w:val="List17"/>
    <w:lvl w:ilvl="0">
      <w:start w:val="9"/>
      <w:numFmt w:val="decimal"/>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num w:numId="1">
    <w:abstractNumId w:val="19"/>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17"/>
  </w:num>
  <w:num w:numId="7">
    <w:abstractNumId w:val="32"/>
  </w:num>
  <w:num w:numId="8">
    <w:abstractNumId w:val="16"/>
  </w:num>
  <w:num w:numId="9">
    <w:abstractNumId w:val="27"/>
  </w:num>
  <w:num w:numId="10">
    <w:abstractNumId w:val="34"/>
  </w:num>
  <w:num w:numId="11">
    <w:abstractNumId w:val="2"/>
  </w:num>
  <w:num w:numId="12">
    <w:abstractNumId w:val="36"/>
  </w:num>
  <w:num w:numId="13">
    <w:abstractNumId w:val="39"/>
  </w:num>
  <w:num w:numId="14">
    <w:abstractNumId w:val="15"/>
  </w:num>
  <w:num w:numId="15">
    <w:abstractNumId w:val="13"/>
  </w:num>
  <w:num w:numId="16">
    <w:abstractNumId w:val="28"/>
  </w:num>
  <w:num w:numId="17">
    <w:abstractNumId w:val="2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6"/>
  </w:num>
  <w:num w:numId="25">
    <w:abstractNumId w:val="11"/>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9"/>
  </w:num>
  <w:num w:numId="29">
    <w:abstractNumId w:val="24"/>
  </w:num>
  <w:num w:numId="30">
    <w:abstractNumId w:val="37"/>
  </w:num>
  <w:num w:numId="31">
    <w:abstractNumId w:val="20"/>
  </w:num>
  <w:num w:numId="32">
    <w:abstractNumId w:val="18"/>
  </w:num>
  <w:num w:numId="33">
    <w:abstractNumId w:val="33"/>
  </w:num>
  <w:num w:numId="34">
    <w:abstractNumId w:val="25"/>
  </w:num>
  <w:num w:numId="35">
    <w:abstractNumId w:val="7"/>
  </w:num>
  <w:num w:numId="36">
    <w:abstractNumId w:val="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1"/>
  </w:num>
  <w:num w:numId="40">
    <w:abstractNumId w:val="30"/>
  </w:num>
  <w:num w:numId="4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4F"/>
    <w:rsid w:val="0000206A"/>
    <w:rsid w:val="0000287F"/>
    <w:rsid w:val="000028ED"/>
    <w:rsid w:val="00002A3E"/>
    <w:rsid w:val="00002B8A"/>
    <w:rsid w:val="00004180"/>
    <w:rsid w:val="0000429A"/>
    <w:rsid w:val="000056BD"/>
    <w:rsid w:val="0000655B"/>
    <w:rsid w:val="00006FEB"/>
    <w:rsid w:val="00007911"/>
    <w:rsid w:val="00007E72"/>
    <w:rsid w:val="000116DA"/>
    <w:rsid w:val="00013BAB"/>
    <w:rsid w:val="00014389"/>
    <w:rsid w:val="00015120"/>
    <w:rsid w:val="00016081"/>
    <w:rsid w:val="0001738A"/>
    <w:rsid w:val="00022793"/>
    <w:rsid w:val="000239E4"/>
    <w:rsid w:val="0002411F"/>
    <w:rsid w:val="000251C2"/>
    <w:rsid w:val="00027531"/>
    <w:rsid w:val="00027E29"/>
    <w:rsid w:val="0003094B"/>
    <w:rsid w:val="0003203A"/>
    <w:rsid w:val="00034985"/>
    <w:rsid w:val="00035023"/>
    <w:rsid w:val="00035375"/>
    <w:rsid w:val="00035732"/>
    <w:rsid w:val="00037928"/>
    <w:rsid w:val="000417B6"/>
    <w:rsid w:val="0004366E"/>
    <w:rsid w:val="000455D5"/>
    <w:rsid w:val="000458ED"/>
    <w:rsid w:val="00046216"/>
    <w:rsid w:val="00047048"/>
    <w:rsid w:val="00047438"/>
    <w:rsid w:val="0004773F"/>
    <w:rsid w:val="00047A34"/>
    <w:rsid w:val="000506D7"/>
    <w:rsid w:val="000510B3"/>
    <w:rsid w:val="0005393D"/>
    <w:rsid w:val="00054B79"/>
    <w:rsid w:val="00054C63"/>
    <w:rsid w:val="00057E32"/>
    <w:rsid w:val="000604D8"/>
    <w:rsid w:val="00060A9D"/>
    <w:rsid w:val="00062B4E"/>
    <w:rsid w:val="00062F9C"/>
    <w:rsid w:val="00063F0B"/>
    <w:rsid w:val="000644CC"/>
    <w:rsid w:val="00065133"/>
    <w:rsid w:val="00066A97"/>
    <w:rsid w:val="00066C26"/>
    <w:rsid w:val="00067D48"/>
    <w:rsid w:val="00072679"/>
    <w:rsid w:val="00074C8C"/>
    <w:rsid w:val="000751E7"/>
    <w:rsid w:val="00075A37"/>
    <w:rsid w:val="00075B09"/>
    <w:rsid w:val="0008142B"/>
    <w:rsid w:val="00081983"/>
    <w:rsid w:val="00082B59"/>
    <w:rsid w:val="00082D0A"/>
    <w:rsid w:val="00084086"/>
    <w:rsid w:val="000848D7"/>
    <w:rsid w:val="00084962"/>
    <w:rsid w:val="0008551B"/>
    <w:rsid w:val="000858D3"/>
    <w:rsid w:val="00085AEC"/>
    <w:rsid w:val="00085F5F"/>
    <w:rsid w:val="000878CB"/>
    <w:rsid w:val="00090185"/>
    <w:rsid w:val="000912BD"/>
    <w:rsid w:val="00092C29"/>
    <w:rsid w:val="00092EEE"/>
    <w:rsid w:val="00093709"/>
    <w:rsid w:val="00094D28"/>
    <w:rsid w:val="000A020E"/>
    <w:rsid w:val="000A0AFC"/>
    <w:rsid w:val="000A18E5"/>
    <w:rsid w:val="000A2F8C"/>
    <w:rsid w:val="000A4C3C"/>
    <w:rsid w:val="000A4F9A"/>
    <w:rsid w:val="000A5CE2"/>
    <w:rsid w:val="000A6396"/>
    <w:rsid w:val="000A6D93"/>
    <w:rsid w:val="000A79B0"/>
    <w:rsid w:val="000B09F8"/>
    <w:rsid w:val="000B289D"/>
    <w:rsid w:val="000B3B95"/>
    <w:rsid w:val="000B4617"/>
    <w:rsid w:val="000B4F6B"/>
    <w:rsid w:val="000B57DA"/>
    <w:rsid w:val="000B5A58"/>
    <w:rsid w:val="000B5F4E"/>
    <w:rsid w:val="000B6967"/>
    <w:rsid w:val="000B732B"/>
    <w:rsid w:val="000C01C1"/>
    <w:rsid w:val="000C03EE"/>
    <w:rsid w:val="000C109B"/>
    <w:rsid w:val="000C3229"/>
    <w:rsid w:val="000C3708"/>
    <w:rsid w:val="000C3FDA"/>
    <w:rsid w:val="000C4CE2"/>
    <w:rsid w:val="000C5732"/>
    <w:rsid w:val="000C70C1"/>
    <w:rsid w:val="000C7641"/>
    <w:rsid w:val="000C7AAD"/>
    <w:rsid w:val="000C7E40"/>
    <w:rsid w:val="000D08A0"/>
    <w:rsid w:val="000D183E"/>
    <w:rsid w:val="000D1C45"/>
    <w:rsid w:val="000D1D26"/>
    <w:rsid w:val="000D2E34"/>
    <w:rsid w:val="000D3954"/>
    <w:rsid w:val="000D3D2C"/>
    <w:rsid w:val="000D49F5"/>
    <w:rsid w:val="000D617E"/>
    <w:rsid w:val="000D61B3"/>
    <w:rsid w:val="000E3B09"/>
    <w:rsid w:val="000E492E"/>
    <w:rsid w:val="000E73CC"/>
    <w:rsid w:val="000E758C"/>
    <w:rsid w:val="000E7701"/>
    <w:rsid w:val="000F0CA9"/>
    <w:rsid w:val="000F285C"/>
    <w:rsid w:val="000F29B4"/>
    <w:rsid w:val="000F2BBC"/>
    <w:rsid w:val="000F3647"/>
    <w:rsid w:val="000F4A9F"/>
    <w:rsid w:val="000F5DBE"/>
    <w:rsid w:val="000F75C2"/>
    <w:rsid w:val="00100C12"/>
    <w:rsid w:val="00100CB0"/>
    <w:rsid w:val="0010193F"/>
    <w:rsid w:val="00101CE3"/>
    <w:rsid w:val="00101FC3"/>
    <w:rsid w:val="001032C0"/>
    <w:rsid w:val="00104AEB"/>
    <w:rsid w:val="00106CD8"/>
    <w:rsid w:val="0011033D"/>
    <w:rsid w:val="00110712"/>
    <w:rsid w:val="00110C96"/>
    <w:rsid w:val="001116A1"/>
    <w:rsid w:val="00111940"/>
    <w:rsid w:val="00111D9C"/>
    <w:rsid w:val="00113BE4"/>
    <w:rsid w:val="00115DD4"/>
    <w:rsid w:val="001164D3"/>
    <w:rsid w:val="00120CA0"/>
    <w:rsid w:val="00122796"/>
    <w:rsid w:val="00125A8A"/>
    <w:rsid w:val="00126767"/>
    <w:rsid w:val="00130225"/>
    <w:rsid w:val="0013145C"/>
    <w:rsid w:val="00131946"/>
    <w:rsid w:val="00134670"/>
    <w:rsid w:val="00136494"/>
    <w:rsid w:val="001375E9"/>
    <w:rsid w:val="00140D56"/>
    <w:rsid w:val="001412C9"/>
    <w:rsid w:val="001419FD"/>
    <w:rsid w:val="00141D59"/>
    <w:rsid w:val="00141E24"/>
    <w:rsid w:val="00142B7A"/>
    <w:rsid w:val="0014313A"/>
    <w:rsid w:val="00143B5E"/>
    <w:rsid w:val="00144A79"/>
    <w:rsid w:val="001455FD"/>
    <w:rsid w:val="00146A9B"/>
    <w:rsid w:val="00146C87"/>
    <w:rsid w:val="0014794F"/>
    <w:rsid w:val="0015018C"/>
    <w:rsid w:val="001536FD"/>
    <w:rsid w:val="001539EC"/>
    <w:rsid w:val="00154C87"/>
    <w:rsid w:val="00155EC4"/>
    <w:rsid w:val="00156088"/>
    <w:rsid w:val="00156875"/>
    <w:rsid w:val="001576D0"/>
    <w:rsid w:val="00160701"/>
    <w:rsid w:val="00160B06"/>
    <w:rsid w:val="00160FB6"/>
    <w:rsid w:val="00162D5E"/>
    <w:rsid w:val="001636D8"/>
    <w:rsid w:val="001643AD"/>
    <w:rsid w:val="001659F6"/>
    <w:rsid w:val="00170629"/>
    <w:rsid w:val="0017073B"/>
    <w:rsid w:val="001713F2"/>
    <w:rsid w:val="00171EBB"/>
    <w:rsid w:val="001725B4"/>
    <w:rsid w:val="00173E6A"/>
    <w:rsid w:val="00173F3B"/>
    <w:rsid w:val="001741F9"/>
    <w:rsid w:val="00174B5C"/>
    <w:rsid w:val="0017593B"/>
    <w:rsid w:val="00176ADA"/>
    <w:rsid w:val="0018001B"/>
    <w:rsid w:val="001803B3"/>
    <w:rsid w:val="001806EA"/>
    <w:rsid w:val="00180970"/>
    <w:rsid w:val="00181309"/>
    <w:rsid w:val="001823E4"/>
    <w:rsid w:val="00184525"/>
    <w:rsid w:val="0018504F"/>
    <w:rsid w:val="001855A6"/>
    <w:rsid w:val="001855B3"/>
    <w:rsid w:val="0018638F"/>
    <w:rsid w:val="00186FC4"/>
    <w:rsid w:val="001877DB"/>
    <w:rsid w:val="001912F4"/>
    <w:rsid w:val="00191BB8"/>
    <w:rsid w:val="00192EAA"/>
    <w:rsid w:val="0019401C"/>
    <w:rsid w:val="00194265"/>
    <w:rsid w:val="00195A97"/>
    <w:rsid w:val="00195C6C"/>
    <w:rsid w:val="0019769D"/>
    <w:rsid w:val="001976D0"/>
    <w:rsid w:val="00197754"/>
    <w:rsid w:val="001A129F"/>
    <w:rsid w:val="001A12D1"/>
    <w:rsid w:val="001A2084"/>
    <w:rsid w:val="001A2A63"/>
    <w:rsid w:val="001A33F8"/>
    <w:rsid w:val="001A33F9"/>
    <w:rsid w:val="001A4288"/>
    <w:rsid w:val="001A5549"/>
    <w:rsid w:val="001A5F1E"/>
    <w:rsid w:val="001B1213"/>
    <w:rsid w:val="001B135B"/>
    <w:rsid w:val="001B1605"/>
    <w:rsid w:val="001B1EFB"/>
    <w:rsid w:val="001B286A"/>
    <w:rsid w:val="001B32D0"/>
    <w:rsid w:val="001B44CD"/>
    <w:rsid w:val="001B46E8"/>
    <w:rsid w:val="001B591E"/>
    <w:rsid w:val="001B7727"/>
    <w:rsid w:val="001C17CE"/>
    <w:rsid w:val="001C30AE"/>
    <w:rsid w:val="001C3FED"/>
    <w:rsid w:val="001C4248"/>
    <w:rsid w:val="001C484B"/>
    <w:rsid w:val="001C4B57"/>
    <w:rsid w:val="001C57AB"/>
    <w:rsid w:val="001C5A1C"/>
    <w:rsid w:val="001D0964"/>
    <w:rsid w:val="001D141E"/>
    <w:rsid w:val="001D1FF7"/>
    <w:rsid w:val="001D4521"/>
    <w:rsid w:val="001D589B"/>
    <w:rsid w:val="001D5EBD"/>
    <w:rsid w:val="001D611B"/>
    <w:rsid w:val="001D6C62"/>
    <w:rsid w:val="001D6FB3"/>
    <w:rsid w:val="001D792D"/>
    <w:rsid w:val="001E0566"/>
    <w:rsid w:val="001E1B66"/>
    <w:rsid w:val="001E48BD"/>
    <w:rsid w:val="001E579F"/>
    <w:rsid w:val="001E6A94"/>
    <w:rsid w:val="001E76BA"/>
    <w:rsid w:val="001E7920"/>
    <w:rsid w:val="001E7C50"/>
    <w:rsid w:val="001E7CFC"/>
    <w:rsid w:val="001F000E"/>
    <w:rsid w:val="001F0CFD"/>
    <w:rsid w:val="001F131B"/>
    <w:rsid w:val="001F3396"/>
    <w:rsid w:val="001F36A6"/>
    <w:rsid w:val="001F3C92"/>
    <w:rsid w:val="001F4B02"/>
    <w:rsid w:val="001F5A2D"/>
    <w:rsid w:val="001F7B2F"/>
    <w:rsid w:val="002001F7"/>
    <w:rsid w:val="0020144A"/>
    <w:rsid w:val="00203850"/>
    <w:rsid w:val="00205317"/>
    <w:rsid w:val="00210CB2"/>
    <w:rsid w:val="00210CBE"/>
    <w:rsid w:val="00210E4C"/>
    <w:rsid w:val="002125DE"/>
    <w:rsid w:val="0021266C"/>
    <w:rsid w:val="00213975"/>
    <w:rsid w:val="00215086"/>
    <w:rsid w:val="00215B63"/>
    <w:rsid w:val="0021601D"/>
    <w:rsid w:val="00216568"/>
    <w:rsid w:val="00221E36"/>
    <w:rsid w:val="00224997"/>
    <w:rsid w:val="00225157"/>
    <w:rsid w:val="002262A0"/>
    <w:rsid w:val="00226557"/>
    <w:rsid w:val="002265BC"/>
    <w:rsid w:val="00226E35"/>
    <w:rsid w:val="002274EC"/>
    <w:rsid w:val="00227713"/>
    <w:rsid w:val="0023125D"/>
    <w:rsid w:val="00231847"/>
    <w:rsid w:val="00231855"/>
    <w:rsid w:val="0023270C"/>
    <w:rsid w:val="002347DD"/>
    <w:rsid w:val="00235078"/>
    <w:rsid w:val="00235BAC"/>
    <w:rsid w:val="0023696B"/>
    <w:rsid w:val="00236E03"/>
    <w:rsid w:val="00236EE0"/>
    <w:rsid w:val="0023718F"/>
    <w:rsid w:val="00244C34"/>
    <w:rsid w:val="0024667C"/>
    <w:rsid w:val="00246C01"/>
    <w:rsid w:val="00246CB4"/>
    <w:rsid w:val="00246D90"/>
    <w:rsid w:val="002475AA"/>
    <w:rsid w:val="00251AD0"/>
    <w:rsid w:val="002521CC"/>
    <w:rsid w:val="00252306"/>
    <w:rsid w:val="002530A0"/>
    <w:rsid w:val="00253251"/>
    <w:rsid w:val="00254D56"/>
    <w:rsid w:val="0025571C"/>
    <w:rsid w:val="0025721D"/>
    <w:rsid w:val="00257BE3"/>
    <w:rsid w:val="00257E59"/>
    <w:rsid w:val="00257F70"/>
    <w:rsid w:val="002609CB"/>
    <w:rsid w:val="00261179"/>
    <w:rsid w:val="00263521"/>
    <w:rsid w:val="00263767"/>
    <w:rsid w:val="00263CA9"/>
    <w:rsid w:val="0026489C"/>
    <w:rsid w:val="00266BFF"/>
    <w:rsid w:val="00266D29"/>
    <w:rsid w:val="00273132"/>
    <w:rsid w:val="00273F2E"/>
    <w:rsid w:val="00274225"/>
    <w:rsid w:val="0027568E"/>
    <w:rsid w:val="002764D7"/>
    <w:rsid w:val="00277736"/>
    <w:rsid w:val="00280A64"/>
    <w:rsid w:val="00281DFC"/>
    <w:rsid w:val="00281ED9"/>
    <w:rsid w:val="0028414D"/>
    <w:rsid w:val="002844A6"/>
    <w:rsid w:val="0028644F"/>
    <w:rsid w:val="00286878"/>
    <w:rsid w:val="00286CA4"/>
    <w:rsid w:val="00287B94"/>
    <w:rsid w:val="0029034A"/>
    <w:rsid w:val="00290F00"/>
    <w:rsid w:val="0029106F"/>
    <w:rsid w:val="00291388"/>
    <w:rsid w:val="002913B1"/>
    <w:rsid w:val="00292087"/>
    <w:rsid w:val="00292806"/>
    <w:rsid w:val="0029280C"/>
    <w:rsid w:val="00292AF0"/>
    <w:rsid w:val="00292BFF"/>
    <w:rsid w:val="002932A3"/>
    <w:rsid w:val="00293759"/>
    <w:rsid w:val="00294AE8"/>
    <w:rsid w:val="00295432"/>
    <w:rsid w:val="00295903"/>
    <w:rsid w:val="002961C4"/>
    <w:rsid w:val="00297727"/>
    <w:rsid w:val="002A0F7F"/>
    <w:rsid w:val="002A12ED"/>
    <w:rsid w:val="002A3CE4"/>
    <w:rsid w:val="002A4108"/>
    <w:rsid w:val="002A4165"/>
    <w:rsid w:val="002A4D44"/>
    <w:rsid w:val="002B2CC9"/>
    <w:rsid w:val="002B2E1F"/>
    <w:rsid w:val="002B366D"/>
    <w:rsid w:val="002B53FC"/>
    <w:rsid w:val="002B5DEF"/>
    <w:rsid w:val="002B7119"/>
    <w:rsid w:val="002B79C4"/>
    <w:rsid w:val="002B7BC7"/>
    <w:rsid w:val="002B7F8B"/>
    <w:rsid w:val="002C2589"/>
    <w:rsid w:val="002C2F2A"/>
    <w:rsid w:val="002C399F"/>
    <w:rsid w:val="002C3DEF"/>
    <w:rsid w:val="002C46C8"/>
    <w:rsid w:val="002D09DC"/>
    <w:rsid w:val="002D1481"/>
    <w:rsid w:val="002D2711"/>
    <w:rsid w:val="002D38A5"/>
    <w:rsid w:val="002D3E6B"/>
    <w:rsid w:val="002D4328"/>
    <w:rsid w:val="002D49C2"/>
    <w:rsid w:val="002D5C48"/>
    <w:rsid w:val="002D6A2A"/>
    <w:rsid w:val="002E079D"/>
    <w:rsid w:val="002E0ED3"/>
    <w:rsid w:val="002E0FED"/>
    <w:rsid w:val="002E2172"/>
    <w:rsid w:val="002E5168"/>
    <w:rsid w:val="002E5430"/>
    <w:rsid w:val="002E5BC8"/>
    <w:rsid w:val="002E7E97"/>
    <w:rsid w:val="002F1AF5"/>
    <w:rsid w:val="002F3EC1"/>
    <w:rsid w:val="002F6D04"/>
    <w:rsid w:val="00300406"/>
    <w:rsid w:val="003008D2"/>
    <w:rsid w:val="003025F8"/>
    <w:rsid w:val="00302F6F"/>
    <w:rsid w:val="003030F7"/>
    <w:rsid w:val="00303C9D"/>
    <w:rsid w:val="003043D8"/>
    <w:rsid w:val="003069F4"/>
    <w:rsid w:val="00307E86"/>
    <w:rsid w:val="00310351"/>
    <w:rsid w:val="00311CA8"/>
    <w:rsid w:val="00311F0D"/>
    <w:rsid w:val="003149ED"/>
    <w:rsid w:val="00314FB5"/>
    <w:rsid w:val="00315052"/>
    <w:rsid w:val="00315118"/>
    <w:rsid w:val="0031557C"/>
    <w:rsid w:val="00315581"/>
    <w:rsid w:val="00317C48"/>
    <w:rsid w:val="00320CC8"/>
    <w:rsid w:val="00322625"/>
    <w:rsid w:val="0032281B"/>
    <w:rsid w:val="00322A61"/>
    <w:rsid w:val="00322BC6"/>
    <w:rsid w:val="00323328"/>
    <w:rsid w:val="00323633"/>
    <w:rsid w:val="003237F0"/>
    <w:rsid w:val="00324134"/>
    <w:rsid w:val="003243F0"/>
    <w:rsid w:val="00324412"/>
    <w:rsid w:val="00324FAE"/>
    <w:rsid w:val="0032602E"/>
    <w:rsid w:val="0033093C"/>
    <w:rsid w:val="00330FB5"/>
    <w:rsid w:val="0033117C"/>
    <w:rsid w:val="003323BC"/>
    <w:rsid w:val="003344B8"/>
    <w:rsid w:val="00334DDD"/>
    <w:rsid w:val="003353F7"/>
    <w:rsid w:val="00335878"/>
    <w:rsid w:val="00335E32"/>
    <w:rsid w:val="0033620B"/>
    <w:rsid w:val="0034034B"/>
    <w:rsid w:val="003408FE"/>
    <w:rsid w:val="00340DE3"/>
    <w:rsid w:val="003414BB"/>
    <w:rsid w:val="00341C46"/>
    <w:rsid w:val="00341D03"/>
    <w:rsid w:val="00342C63"/>
    <w:rsid w:val="00343B03"/>
    <w:rsid w:val="00344E12"/>
    <w:rsid w:val="003452B4"/>
    <w:rsid w:val="0034648B"/>
    <w:rsid w:val="0034689D"/>
    <w:rsid w:val="0034753B"/>
    <w:rsid w:val="00350C6E"/>
    <w:rsid w:val="00352CBF"/>
    <w:rsid w:val="00354927"/>
    <w:rsid w:val="003563E5"/>
    <w:rsid w:val="00356A04"/>
    <w:rsid w:val="00357C41"/>
    <w:rsid w:val="0036130A"/>
    <w:rsid w:val="00361D78"/>
    <w:rsid w:val="00362400"/>
    <w:rsid w:val="00362768"/>
    <w:rsid w:val="00362878"/>
    <w:rsid w:val="00363321"/>
    <w:rsid w:val="00363952"/>
    <w:rsid w:val="00363B7E"/>
    <w:rsid w:val="0036437E"/>
    <w:rsid w:val="003646DF"/>
    <w:rsid w:val="0036521F"/>
    <w:rsid w:val="00366BE3"/>
    <w:rsid w:val="0036727B"/>
    <w:rsid w:val="00367984"/>
    <w:rsid w:val="00367A49"/>
    <w:rsid w:val="00367A8B"/>
    <w:rsid w:val="0037172D"/>
    <w:rsid w:val="00371FEE"/>
    <w:rsid w:val="0037241C"/>
    <w:rsid w:val="00373937"/>
    <w:rsid w:val="00373B8A"/>
    <w:rsid w:val="0037661D"/>
    <w:rsid w:val="003768F9"/>
    <w:rsid w:val="003807E7"/>
    <w:rsid w:val="00380846"/>
    <w:rsid w:val="003822BC"/>
    <w:rsid w:val="003836F6"/>
    <w:rsid w:val="003851C6"/>
    <w:rsid w:val="00386D4B"/>
    <w:rsid w:val="003916A2"/>
    <w:rsid w:val="00392023"/>
    <w:rsid w:val="00393956"/>
    <w:rsid w:val="00395A0D"/>
    <w:rsid w:val="003A3EE6"/>
    <w:rsid w:val="003A4A27"/>
    <w:rsid w:val="003A5B3B"/>
    <w:rsid w:val="003A7796"/>
    <w:rsid w:val="003A7ACF"/>
    <w:rsid w:val="003B0A0F"/>
    <w:rsid w:val="003B0BA4"/>
    <w:rsid w:val="003B0FAC"/>
    <w:rsid w:val="003B1024"/>
    <w:rsid w:val="003B23B8"/>
    <w:rsid w:val="003B50CE"/>
    <w:rsid w:val="003B6887"/>
    <w:rsid w:val="003C0C57"/>
    <w:rsid w:val="003C24C3"/>
    <w:rsid w:val="003C3CCB"/>
    <w:rsid w:val="003C3FDD"/>
    <w:rsid w:val="003C6F86"/>
    <w:rsid w:val="003D180C"/>
    <w:rsid w:val="003D2464"/>
    <w:rsid w:val="003D2BF1"/>
    <w:rsid w:val="003D3B80"/>
    <w:rsid w:val="003D3BC4"/>
    <w:rsid w:val="003D4B0C"/>
    <w:rsid w:val="003D4D5E"/>
    <w:rsid w:val="003D7183"/>
    <w:rsid w:val="003D7427"/>
    <w:rsid w:val="003E0227"/>
    <w:rsid w:val="003E0276"/>
    <w:rsid w:val="003E07BB"/>
    <w:rsid w:val="003E0A8D"/>
    <w:rsid w:val="003E0F8C"/>
    <w:rsid w:val="003E17D1"/>
    <w:rsid w:val="003E1DDA"/>
    <w:rsid w:val="003E3D18"/>
    <w:rsid w:val="003E525F"/>
    <w:rsid w:val="003E53B7"/>
    <w:rsid w:val="003E71C4"/>
    <w:rsid w:val="003E7646"/>
    <w:rsid w:val="003E7FDC"/>
    <w:rsid w:val="003F038B"/>
    <w:rsid w:val="003F03ED"/>
    <w:rsid w:val="003F095C"/>
    <w:rsid w:val="003F09AF"/>
    <w:rsid w:val="003F0E6D"/>
    <w:rsid w:val="003F25BD"/>
    <w:rsid w:val="003F47C3"/>
    <w:rsid w:val="003F4D13"/>
    <w:rsid w:val="003F5665"/>
    <w:rsid w:val="003F62DE"/>
    <w:rsid w:val="003F7472"/>
    <w:rsid w:val="00400239"/>
    <w:rsid w:val="00400D7D"/>
    <w:rsid w:val="004019AA"/>
    <w:rsid w:val="0040341E"/>
    <w:rsid w:val="004041B7"/>
    <w:rsid w:val="004046F8"/>
    <w:rsid w:val="00404BB6"/>
    <w:rsid w:val="00404D07"/>
    <w:rsid w:val="00405A39"/>
    <w:rsid w:val="00407023"/>
    <w:rsid w:val="004070DB"/>
    <w:rsid w:val="00407D4B"/>
    <w:rsid w:val="0041030E"/>
    <w:rsid w:val="004105F5"/>
    <w:rsid w:val="00411949"/>
    <w:rsid w:val="0041314E"/>
    <w:rsid w:val="004138C9"/>
    <w:rsid w:val="004156DD"/>
    <w:rsid w:val="00415A4B"/>
    <w:rsid w:val="00415BC6"/>
    <w:rsid w:val="00415D5C"/>
    <w:rsid w:val="0041670A"/>
    <w:rsid w:val="00417D1B"/>
    <w:rsid w:val="004234CD"/>
    <w:rsid w:val="00423E52"/>
    <w:rsid w:val="0042430F"/>
    <w:rsid w:val="00424363"/>
    <w:rsid w:val="0042445B"/>
    <w:rsid w:val="004267BD"/>
    <w:rsid w:val="00426F78"/>
    <w:rsid w:val="00431173"/>
    <w:rsid w:val="00431EE0"/>
    <w:rsid w:val="00432006"/>
    <w:rsid w:val="0043327D"/>
    <w:rsid w:val="004333CB"/>
    <w:rsid w:val="00433BC8"/>
    <w:rsid w:val="00433E2E"/>
    <w:rsid w:val="0043504C"/>
    <w:rsid w:val="004356C5"/>
    <w:rsid w:val="0043594D"/>
    <w:rsid w:val="004371D2"/>
    <w:rsid w:val="004378EF"/>
    <w:rsid w:val="00437E32"/>
    <w:rsid w:val="00440A96"/>
    <w:rsid w:val="00442322"/>
    <w:rsid w:val="00443F22"/>
    <w:rsid w:val="00443F30"/>
    <w:rsid w:val="0044535C"/>
    <w:rsid w:val="00446D56"/>
    <w:rsid w:val="00447A75"/>
    <w:rsid w:val="00450E7D"/>
    <w:rsid w:val="0045565D"/>
    <w:rsid w:val="004558C5"/>
    <w:rsid w:val="00456442"/>
    <w:rsid w:val="004564FA"/>
    <w:rsid w:val="00456AC4"/>
    <w:rsid w:val="004575C3"/>
    <w:rsid w:val="004608B3"/>
    <w:rsid w:val="00460E90"/>
    <w:rsid w:val="00461417"/>
    <w:rsid w:val="00461AC7"/>
    <w:rsid w:val="00463909"/>
    <w:rsid w:val="00463B77"/>
    <w:rsid w:val="00464197"/>
    <w:rsid w:val="00464B59"/>
    <w:rsid w:val="00465E56"/>
    <w:rsid w:val="004666ED"/>
    <w:rsid w:val="00467199"/>
    <w:rsid w:val="00470BAA"/>
    <w:rsid w:val="00470DCD"/>
    <w:rsid w:val="00471061"/>
    <w:rsid w:val="004719E9"/>
    <w:rsid w:val="0047244B"/>
    <w:rsid w:val="00472EC1"/>
    <w:rsid w:val="00473576"/>
    <w:rsid w:val="004749A0"/>
    <w:rsid w:val="00474CAF"/>
    <w:rsid w:val="00474E35"/>
    <w:rsid w:val="00476F58"/>
    <w:rsid w:val="004802DB"/>
    <w:rsid w:val="0048081D"/>
    <w:rsid w:val="004809E6"/>
    <w:rsid w:val="0048115D"/>
    <w:rsid w:val="00482014"/>
    <w:rsid w:val="00483510"/>
    <w:rsid w:val="00483D1A"/>
    <w:rsid w:val="004848CE"/>
    <w:rsid w:val="00484D4B"/>
    <w:rsid w:val="00485354"/>
    <w:rsid w:val="00485C25"/>
    <w:rsid w:val="00487789"/>
    <w:rsid w:val="004913F6"/>
    <w:rsid w:val="004947FC"/>
    <w:rsid w:val="004A0D3F"/>
    <w:rsid w:val="004A1067"/>
    <w:rsid w:val="004A3108"/>
    <w:rsid w:val="004A3750"/>
    <w:rsid w:val="004A444D"/>
    <w:rsid w:val="004A4C8F"/>
    <w:rsid w:val="004A5534"/>
    <w:rsid w:val="004A5DC6"/>
    <w:rsid w:val="004A6437"/>
    <w:rsid w:val="004A7BB7"/>
    <w:rsid w:val="004B177D"/>
    <w:rsid w:val="004B2859"/>
    <w:rsid w:val="004B379D"/>
    <w:rsid w:val="004B38C9"/>
    <w:rsid w:val="004B44E5"/>
    <w:rsid w:val="004B49E0"/>
    <w:rsid w:val="004B59FD"/>
    <w:rsid w:val="004B5D24"/>
    <w:rsid w:val="004B7988"/>
    <w:rsid w:val="004C2114"/>
    <w:rsid w:val="004C2281"/>
    <w:rsid w:val="004C2FCA"/>
    <w:rsid w:val="004C3691"/>
    <w:rsid w:val="004C393C"/>
    <w:rsid w:val="004C40ED"/>
    <w:rsid w:val="004C4396"/>
    <w:rsid w:val="004C4C66"/>
    <w:rsid w:val="004C4F40"/>
    <w:rsid w:val="004C540C"/>
    <w:rsid w:val="004C5E9F"/>
    <w:rsid w:val="004C6777"/>
    <w:rsid w:val="004D0940"/>
    <w:rsid w:val="004D3CD0"/>
    <w:rsid w:val="004D3FEE"/>
    <w:rsid w:val="004D5CEF"/>
    <w:rsid w:val="004D7A39"/>
    <w:rsid w:val="004E2132"/>
    <w:rsid w:val="004E2E34"/>
    <w:rsid w:val="004E40AA"/>
    <w:rsid w:val="004E4E1C"/>
    <w:rsid w:val="004E76CC"/>
    <w:rsid w:val="004E7D39"/>
    <w:rsid w:val="004F01F0"/>
    <w:rsid w:val="004F0856"/>
    <w:rsid w:val="004F0F64"/>
    <w:rsid w:val="004F1046"/>
    <w:rsid w:val="004F170D"/>
    <w:rsid w:val="004F18B1"/>
    <w:rsid w:val="004F3B42"/>
    <w:rsid w:val="004F72FF"/>
    <w:rsid w:val="004F7377"/>
    <w:rsid w:val="00500666"/>
    <w:rsid w:val="00500671"/>
    <w:rsid w:val="005010AA"/>
    <w:rsid w:val="0050318C"/>
    <w:rsid w:val="00505207"/>
    <w:rsid w:val="00507910"/>
    <w:rsid w:val="00507F89"/>
    <w:rsid w:val="00510C4D"/>
    <w:rsid w:val="00510C60"/>
    <w:rsid w:val="00512E55"/>
    <w:rsid w:val="00514204"/>
    <w:rsid w:val="00515124"/>
    <w:rsid w:val="005153FB"/>
    <w:rsid w:val="00515931"/>
    <w:rsid w:val="00516422"/>
    <w:rsid w:val="00516EF7"/>
    <w:rsid w:val="00517714"/>
    <w:rsid w:val="00517F2D"/>
    <w:rsid w:val="00520360"/>
    <w:rsid w:val="00520F9A"/>
    <w:rsid w:val="00522C2F"/>
    <w:rsid w:val="0052614A"/>
    <w:rsid w:val="005265C3"/>
    <w:rsid w:val="00531C7E"/>
    <w:rsid w:val="00531F56"/>
    <w:rsid w:val="00532426"/>
    <w:rsid w:val="0053248D"/>
    <w:rsid w:val="005327E2"/>
    <w:rsid w:val="00532A80"/>
    <w:rsid w:val="00532C6D"/>
    <w:rsid w:val="00532E43"/>
    <w:rsid w:val="00533E29"/>
    <w:rsid w:val="005354A2"/>
    <w:rsid w:val="005355C1"/>
    <w:rsid w:val="005356DF"/>
    <w:rsid w:val="00536191"/>
    <w:rsid w:val="00536DF0"/>
    <w:rsid w:val="00540397"/>
    <w:rsid w:val="00542FAA"/>
    <w:rsid w:val="00543EF5"/>
    <w:rsid w:val="0054443D"/>
    <w:rsid w:val="005446C8"/>
    <w:rsid w:val="00544868"/>
    <w:rsid w:val="00545D7E"/>
    <w:rsid w:val="00550766"/>
    <w:rsid w:val="005516BB"/>
    <w:rsid w:val="005554B1"/>
    <w:rsid w:val="00556864"/>
    <w:rsid w:val="00557E11"/>
    <w:rsid w:val="0056070A"/>
    <w:rsid w:val="005614C7"/>
    <w:rsid w:val="00562851"/>
    <w:rsid w:val="005631B3"/>
    <w:rsid w:val="0056322E"/>
    <w:rsid w:val="0056349A"/>
    <w:rsid w:val="00563B0A"/>
    <w:rsid w:val="00563D87"/>
    <w:rsid w:val="00565DEE"/>
    <w:rsid w:val="00571EC7"/>
    <w:rsid w:val="00572D37"/>
    <w:rsid w:val="0057442E"/>
    <w:rsid w:val="005760B4"/>
    <w:rsid w:val="00576207"/>
    <w:rsid w:val="0058072C"/>
    <w:rsid w:val="005818A4"/>
    <w:rsid w:val="00582340"/>
    <w:rsid w:val="005832C1"/>
    <w:rsid w:val="00586946"/>
    <w:rsid w:val="00586EDE"/>
    <w:rsid w:val="00587446"/>
    <w:rsid w:val="00591379"/>
    <w:rsid w:val="00592BF8"/>
    <w:rsid w:val="00593294"/>
    <w:rsid w:val="00593869"/>
    <w:rsid w:val="00593A8D"/>
    <w:rsid w:val="00594B02"/>
    <w:rsid w:val="00595126"/>
    <w:rsid w:val="0059599B"/>
    <w:rsid w:val="00595BEC"/>
    <w:rsid w:val="00595EEA"/>
    <w:rsid w:val="00596A76"/>
    <w:rsid w:val="00597ABD"/>
    <w:rsid w:val="005A257D"/>
    <w:rsid w:val="005A4757"/>
    <w:rsid w:val="005A5E6C"/>
    <w:rsid w:val="005A6583"/>
    <w:rsid w:val="005A6B2D"/>
    <w:rsid w:val="005B0B7A"/>
    <w:rsid w:val="005B0FE5"/>
    <w:rsid w:val="005B1A97"/>
    <w:rsid w:val="005B3067"/>
    <w:rsid w:val="005B34D8"/>
    <w:rsid w:val="005B387D"/>
    <w:rsid w:val="005B42AB"/>
    <w:rsid w:val="005B4340"/>
    <w:rsid w:val="005B536E"/>
    <w:rsid w:val="005B6A25"/>
    <w:rsid w:val="005C02FA"/>
    <w:rsid w:val="005C1743"/>
    <w:rsid w:val="005C1989"/>
    <w:rsid w:val="005C30DD"/>
    <w:rsid w:val="005C3FCB"/>
    <w:rsid w:val="005C4816"/>
    <w:rsid w:val="005C53EF"/>
    <w:rsid w:val="005C679D"/>
    <w:rsid w:val="005C6802"/>
    <w:rsid w:val="005C77BE"/>
    <w:rsid w:val="005D03A5"/>
    <w:rsid w:val="005D04D4"/>
    <w:rsid w:val="005D0EB1"/>
    <w:rsid w:val="005D167C"/>
    <w:rsid w:val="005D1919"/>
    <w:rsid w:val="005D1B80"/>
    <w:rsid w:val="005D2F50"/>
    <w:rsid w:val="005D4158"/>
    <w:rsid w:val="005D55AD"/>
    <w:rsid w:val="005D6342"/>
    <w:rsid w:val="005D6E0D"/>
    <w:rsid w:val="005D708F"/>
    <w:rsid w:val="005D7A8F"/>
    <w:rsid w:val="005E13F0"/>
    <w:rsid w:val="005E2B7B"/>
    <w:rsid w:val="005E4AC8"/>
    <w:rsid w:val="005E4CC6"/>
    <w:rsid w:val="005E576B"/>
    <w:rsid w:val="005E57C2"/>
    <w:rsid w:val="005E5B77"/>
    <w:rsid w:val="005E6842"/>
    <w:rsid w:val="005E6E52"/>
    <w:rsid w:val="005E6EF6"/>
    <w:rsid w:val="005F0E62"/>
    <w:rsid w:val="005F13C0"/>
    <w:rsid w:val="005F393D"/>
    <w:rsid w:val="005F5E3E"/>
    <w:rsid w:val="00600408"/>
    <w:rsid w:val="00600543"/>
    <w:rsid w:val="00600552"/>
    <w:rsid w:val="006013AC"/>
    <w:rsid w:val="0060339A"/>
    <w:rsid w:val="0060431C"/>
    <w:rsid w:val="00605278"/>
    <w:rsid w:val="0060558A"/>
    <w:rsid w:val="006064C1"/>
    <w:rsid w:val="006077D2"/>
    <w:rsid w:val="0061131C"/>
    <w:rsid w:val="00612D4B"/>
    <w:rsid w:val="0061337A"/>
    <w:rsid w:val="00613DA3"/>
    <w:rsid w:val="00615463"/>
    <w:rsid w:val="00615487"/>
    <w:rsid w:val="00615942"/>
    <w:rsid w:val="006159BE"/>
    <w:rsid w:val="00620051"/>
    <w:rsid w:val="0062023C"/>
    <w:rsid w:val="00621FFC"/>
    <w:rsid w:val="0062256F"/>
    <w:rsid w:val="006240BC"/>
    <w:rsid w:val="00624597"/>
    <w:rsid w:val="006254B1"/>
    <w:rsid w:val="00625BC3"/>
    <w:rsid w:val="006267DA"/>
    <w:rsid w:val="00626BE7"/>
    <w:rsid w:val="006277E1"/>
    <w:rsid w:val="00630F97"/>
    <w:rsid w:val="00632A78"/>
    <w:rsid w:val="00633A85"/>
    <w:rsid w:val="0063414C"/>
    <w:rsid w:val="00635395"/>
    <w:rsid w:val="00635CDE"/>
    <w:rsid w:val="00635E72"/>
    <w:rsid w:val="0063669A"/>
    <w:rsid w:val="006372A1"/>
    <w:rsid w:val="00642063"/>
    <w:rsid w:val="0064222A"/>
    <w:rsid w:val="006428D9"/>
    <w:rsid w:val="00642D1D"/>
    <w:rsid w:val="0064333A"/>
    <w:rsid w:val="00643528"/>
    <w:rsid w:val="00643D52"/>
    <w:rsid w:val="0064400D"/>
    <w:rsid w:val="00644437"/>
    <w:rsid w:val="00645266"/>
    <w:rsid w:val="006459B7"/>
    <w:rsid w:val="00645D89"/>
    <w:rsid w:val="006462AE"/>
    <w:rsid w:val="006463A7"/>
    <w:rsid w:val="00646BD6"/>
    <w:rsid w:val="00646FFB"/>
    <w:rsid w:val="00647941"/>
    <w:rsid w:val="0065163B"/>
    <w:rsid w:val="00651745"/>
    <w:rsid w:val="00652F56"/>
    <w:rsid w:val="0065390F"/>
    <w:rsid w:val="00653DE4"/>
    <w:rsid w:val="00655ABE"/>
    <w:rsid w:val="00655CC5"/>
    <w:rsid w:val="0065644B"/>
    <w:rsid w:val="00657254"/>
    <w:rsid w:val="00657B5A"/>
    <w:rsid w:val="00660522"/>
    <w:rsid w:val="0066132A"/>
    <w:rsid w:val="00661B3F"/>
    <w:rsid w:val="006624B2"/>
    <w:rsid w:val="006624D2"/>
    <w:rsid w:val="0066333A"/>
    <w:rsid w:val="00663D5F"/>
    <w:rsid w:val="00663F5D"/>
    <w:rsid w:val="006643AD"/>
    <w:rsid w:val="00664966"/>
    <w:rsid w:val="0066726D"/>
    <w:rsid w:val="006678D2"/>
    <w:rsid w:val="00670295"/>
    <w:rsid w:val="00670356"/>
    <w:rsid w:val="00670B45"/>
    <w:rsid w:val="00671AA6"/>
    <w:rsid w:val="00672338"/>
    <w:rsid w:val="00673AFD"/>
    <w:rsid w:val="006745B8"/>
    <w:rsid w:val="00674E9D"/>
    <w:rsid w:val="006753F4"/>
    <w:rsid w:val="006762CA"/>
    <w:rsid w:val="00676E32"/>
    <w:rsid w:val="006805E6"/>
    <w:rsid w:val="00681A55"/>
    <w:rsid w:val="006822E0"/>
    <w:rsid w:val="006847C8"/>
    <w:rsid w:val="00684B63"/>
    <w:rsid w:val="006859A7"/>
    <w:rsid w:val="00685F02"/>
    <w:rsid w:val="00686389"/>
    <w:rsid w:val="00686ED0"/>
    <w:rsid w:val="00690A1B"/>
    <w:rsid w:val="00690FA6"/>
    <w:rsid w:val="00691CB2"/>
    <w:rsid w:val="00691F68"/>
    <w:rsid w:val="00693E5E"/>
    <w:rsid w:val="006940E7"/>
    <w:rsid w:val="00697F7C"/>
    <w:rsid w:val="006A02ED"/>
    <w:rsid w:val="006A0465"/>
    <w:rsid w:val="006A0DBD"/>
    <w:rsid w:val="006A1570"/>
    <w:rsid w:val="006A15B3"/>
    <w:rsid w:val="006A1CA1"/>
    <w:rsid w:val="006A261B"/>
    <w:rsid w:val="006A367B"/>
    <w:rsid w:val="006A4446"/>
    <w:rsid w:val="006A636C"/>
    <w:rsid w:val="006A6516"/>
    <w:rsid w:val="006A6CA5"/>
    <w:rsid w:val="006A7F0E"/>
    <w:rsid w:val="006B0814"/>
    <w:rsid w:val="006B17AF"/>
    <w:rsid w:val="006B34A4"/>
    <w:rsid w:val="006B3AED"/>
    <w:rsid w:val="006B5E6D"/>
    <w:rsid w:val="006C013E"/>
    <w:rsid w:val="006C0BA0"/>
    <w:rsid w:val="006C2B58"/>
    <w:rsid w:val="006C2B60"/>
    <w:rsid w:val="006C2F98"/>
    <w:rsid w:val="006C380E"/>
    <w:rsid w:val="006C40C1"/>
    <w:rsid w:val="006C423C"/>
    <w:rsid w:val="006C561E"/>
    <w:rsid w:val="006C5D8B"/>
    <w:rsid w:val="006C668C"/>
    <w:rsid w:val="006D009E"/>
    <w:rsid w:val="006D257C"/>
    <w:rsid w:val="006D2704"/>
    <w:rsid w:val="006D2A65"/>
    <w:rsid w:val="006D3A96"/>
    <w:rsid w:val="006D4865"/>
    <w:rsid w:val="006D56ED"/>
    <w:rsid w:val="006D61A2"/>
    <w:rsid w:val="006D6425"/>
    <w:rsid w:val="006D6FB3"/>
    <w:rsid w:val="006D7629"/>
    <w:rsid w:val="006E1B3F"/>
    <w:rsid w:val="006E2FDD"/>
    <w:rsid w:val="006E48E1"/>
    <w:rsid w:val="006E607C"/>
    <w:rsid w:val="006E6FA8"/>
    <w:rsid w:val="006E7040"/>
    <w:rsid w:val="006F1267"/>
    <w:rsid w:val="006F17F8"/>
    <w:rsid w:val="006F1A8B"/>
    <w:rsid w:val="006F3F57"/>
    <w:rsid w:val="006F44BF"/>
    <w:rsid w:val="006F62F2"/>
    <w:rsid w:val="00700C23"/>
    <w:rsid w:val="007012BB"/>
    <w:rsid w:val="0070217F"/>
    <w:rsid w:val="007029F8"/>
    <w:rsid w:val="00702ECE"/>
    <w:rsid w:val="0070317C"/>
    <w:rsid w:val="0070435A"/>
    <w:rsid w:val="00704821"/>
    <w:rsid w:val="0070584D"/>
    <w:rsid w:val="00705959"/>
    <w:rsid w:val="00711405"/>
    <w:rsid w:val="0071149E"/>
    <w:rsid w:val="00713100"/>
    <w:rsid w:val="00713755"/>
    <w:rsid w:val="00714BCC"/>
    <w:rsid w:val="007156B6"/>
    <w:rsid w:val="00715943"/>
    <w:rsid w:val="00715FED"/>
    <w:rsid w:val="00716C0B"/>
    <w:rsid w:val="0071797A"/>
    <w:rsid w:val="00720385"/>
    <w:rsid w:val="007216B0"/>
    <w:rsid w:val="0072203C"/>
    <w:rsid w:val="00723A89"/>
    <w:rsid w:val="007246B3"/>
    <w:rsid w:val="00725DD6"/>
    <w:rsid w:val="00725F2A"/>
    <w:rsid w:val="00725F51"/>
    <w:rsid w:val="007268D8"/>
    <w:rsid w:val="00726E44"/>
    <w:rsid w:val="007303F4"/>
    <w:rsid w:val="007313EE"/>
    <w:rsid w:val="00731407"/>
    <w:rsid w:val="00731BBC"/>
    <w:rsid w:val="00731ED1"/>
    <w:rsid w:val="00733481"/>
    <w:rsid w:val="00734FF6"/>
    <w:rsid w:val="00735245"/>
    <w:rsid w:val="00735B0B"/>
    <w:rsid w:val="00735B9F"/>
    <w:rsid w:val="00736E07"/>
    <w:rsid w:val="00736E5B"/>
    <w:rsid w:val="00737543"/>
    <w:rsid w:val="00740381"/>
    <w:rsid w:val="00740DD2"/>
    <w:rsid w:val="00741CFB"/>
    <w:rsid w:val="007438E6"/>
    <w:rsid w:val="007441C2"/>
    <w:rsid w:val="0074488B"/>
    <w:rsid w:val="00746A68"/>
    <w:rsid w:val="00747B9E"/>
    <w:rsid w:val="00747E38"/>
    <w:rsid w:val="007516B1"/>
    <w:rsid w:val="007523D1"/>
    <w:rsid w:val="007527CF"/>
    <w:rsid w:val="0075283E"/>
    <w:rsid w:val="0075285E"/>
    <w:rsid w:val="0075523C"/>
    <w:rsid w:val="007560F0"/>
    <w:rsid w:val="0075712E"/>
    <w:rsid w:val="007577EB"/>
    <w:rsid w:val="00760F17"/>
    <w:rsid w:val="00762E28"/>
    <w:rsid w:val="0076507E"/>
    <w:rsid w:val="00765ADD"/>
    <w:rsid w:val="00766D4E"/>
    <w:rsid w:val="0076708C"/>
    <w:rsid w:val="00767851"/>
    <w:rsid w:val="00772423"/>
    <w:rsid w:val="00772802"/>
    <w:rsid w:val="00773E84"/>
    <w:rsid w:val="00777442"/>
    <w:rsid w:val="00780ACC"/>
    <w:rsid w:val="00780E6D"/>
    <w:rsid w:val="0078179D"/>
    <w:rsid w:val="00781BE3"/>
    <w:rsid w:val="007827FE"/>
    <w:rsid w:val="0078477F"/>
    <w:rsid w:val="00784EF7"/>
    <w:rsid w:val="00786A53"/>
    <w:rsid w:val="00786D9A"/>
    <w:rsid w:val="00786DE3"/>
    <w:rsid w:val="00787C89"/>
    <w:rsid w:val="00787E6F"/>
    <w:rsid w:val="0079022C"/>
    <w:rsid w:val="007936CB"/>
    <w:rsid w:val="0079373E"/>
    <w:rsid w:val="00794CF2"/>
    <w:rsid w:val="00795D1F"/>
    <w:rsid w:val="007966F1"/>
    <w:rsid w:val="00796739"/>
    <w:rsid w:val="0079714E"/>
    <w:rsid w:val="007A01CE"/>
    <w:rsid w:val="007A0810"/>
    <w:rsid w:val="007A0BC0"/>
    <w:rsid w:val="007A2433"/>
    <w:rsid w:val="007A27DE"/>
    <w:rsid w:val="007A2B37"/>
    <w:rsid w:val="007A2D77"/>
    <w:rsid w:val="007A5CEF"/>
    <w:rsid w:val="007A63CE"/>
    <w:rsid w:val="007B20A6"/>
    <w:rsid w:val="007B3AE9"/>
    <w:rsid w:val="007B4D18"/>
    <w:rsid w:val="007B61D1"/>
    <w:rsid w:val="007B74F6"/>
    <w:rsid w:val="007B7E57"/>
    <w:rsid w:val="007C0B1E"/>
    <w:rsid w:val="007C0FA0"/>
    <w:rsid w:val="007C1D7A"/>
    <w:rsid w:val="007C24B7"/>
    <w:rsid w:val="007C3795"/>
    <w:rsid w:val="007C5B64"/>
    <w:rsid w:val="007C6343"/>
    <w:rsid w:val="007C68B6"/>
    <w:rsid w:val="007C69F5"/>
    <w:rsid w:val="007D04E8"/>
    <w:rsid w:val="007D10D3"/>
    <w:rsid w:val="007D2D0D"/>
    <w:rsid w:val="007D4233"/>
    <w:rsid w:val="007D4A41"/>
    <w:rsid w:val="007D5033"/>
    <w:rsid w:val="007D5561"/>
    <w:rsid w:val="007D6E39"/>
    <w:rsid w:val="007D78AD"/>
    <w:rsid w:val="007E0E0D"/>
    <w:rsid w:val="007E549F"/>
    <w:rsid w:val="007E5E4C"/>
    <w:rsid w:val="007E74EE"/>
    <w:rsid w:val="007F027E"/>
    <w:rsid w:val="007F046D"/>
    <w:rsid w:val="007F0FD3"/>
    <w:rsid w:val="007F28C9"/>
    <w:rsid w:val="007F2CAB"/>
    <w:rsid w:val="007F5783"/>
    <w:rsid w:val="007F77AD"/>
    <w:rsid w:val="007F7961"/>
    <w:rsid w:val="0080043B"/>
    <w:rsid w:val="008013B4"/>
    <w:rsid w:val="00802D01"/>
    <w:rsid w:val="00804877"/>
    <w:rsid w:val="00804CCD"/>
    <w:rsid w:val="00805B3E"/>
    <w:rsid w:val="00810433"/>
    <w:rsid w:val="00810BE8"/>
    <w:rsid w:val="00811455"/>
    <w:rsid w:val="00813458"/>
    <w:rsid w:val="0081356B"/>
    <w:rsid w:val="008141F7"/>
    <w:rsid w:val="008159D5"/>
    <w:rsid w:val="00815C03"/>
    <w:rsid w:val="008168F8"/>
    <w:rsid w:val="008174AF"/>
    <w:rsid w:val="00817898"/>
    <w:rsid w:val="00817913"/>
    <w:rsid w:val="00817BE6"/>
    <w:rsid w:val="008203B8"/>
    <w:rsid w:val="008216B5"/>
    <w:rsid w:val="008222A8"/>
    <w:rsid w:val="00822684"/>
    <w:rsid w:val="00822ADD"/>
    <w:rsid w:val="0082396E"/>
    <w:rsid w:val="0082504D"/>
    <w:rsid w:val="008255CA"/>
    <w:rsid w:val="00825B54"/>
    <w:rsid w:val="00826AB1"/>
    <w:rsid w:val="00826F51"/>
    <w:rsid w:val="00830056"/>
    <w:rsid w:val="008304AE"/>
    <w:rsid w:val="00830641"/>
    <w:rsid w:val="00831214"/>
    <w:rsid w:val="008324A1"/>
    <w:rsid w:val="0083460C"/>
    <w:rsid w:val="00834E79"/>
    <w:rsid w:val="0083555E"/>
    <w:rsid w:val="00835C1A"/>
    <w:rsid w:val="008377B8"/>
    <w:rsid w:val="00837ECA"/>
    <w:rsid w:val="0084078B"/>
    <w:rsid w:val="0084102E"/>
    <w:rsid w:val="00841198"/>
    <w:rsid w:val="008418B7"/>
    <w:rsid w:val="008419B2"/>
    <w:rsid w:val="00842184"/>
    <w:rsid w:val="00842707"/>
    <w:rsid w:val="00843CE7"/>
    <w:rsid w:val="00844187"/>
    <w:rsid w:val="00845778"/>
    <w:rsid w:val="00845E7D"/>
    <w:rsid w:val="008467FD"/>
    <w:rsid w:val="00846BF3"/>
    <w:rsid w:val="00847314"/>
    <w:rsid w:val="0084795E"/>
    <w:rsid w:val="00847EC2"/>
    <w:rsid w:val="00850A84"/>
    <w:rsid w:val="008515D5"/>
    <w:rsid w:val="00851748"/>
    <w:rsid w:val="00851776"/>
    <w:rsid w:val="00852098"/>
    <w:rsid w:val="00852CD7"/>
    <w:rsid w:val="00852E32"/>
    <w:rsid w:val="00853CC7"/>
    <w:rsid w:val="008546F2"/>
    <w:rsid w:val="0085510D"/>
    <w:rsid w:val="008552A2"/>
    <w:rsid w:val="0085560E"/>
    <w:rsid w:val="00855C09"/>
    <w:rsid w:val="00855E43"/>
    <w:rsid w:val="0085676A"/>
    <w:rsid w:val="00856F5A"/>
    <w:rsid w:val="00857507"/>
    <w:rsid w:val="0085786B"/>
    <w:rsid w:val="00860162"/>
    <w:rsid w:val="0086052B"/>
    <w:rsid w:val="00860C21"/>
    <w:rsid w:val="00860FCA"/>
    <w:rsid w:val="00861B21"/>
    <w:rsid w:val="00861C9F"/>
    <w:rsid w:val="00864C43"/>
    <w:rsid w:val="00864CA4"/>
    <w:rsid w:val="0086567D"/>
    <w:rsid w:val="00865A5C"/>
    <w:rsid w:val="00866C10"/>
    <w:rsid w:val="00870EBD"/>
    <w:rsid w:val="008710AA"/>
    <w:rsid w:val="00873641"/>
    <w:rsid w:val="00874D37"/>
    <w:rsid w:val="00876CFB"/>
    <w:rsid w:val="0087772C"/>
    <w:rsid w:val="008817ED"/>
    <w:rsid w:val="008823E6"/>
    <w:rsid w:val="0088547E"/>
    <w:rsid w:val="00885F3D"/>
    <w:rsid w:val="00886872"/>
    <w:rsid w:val="00886FC2"/>
    <w:rsid w:val="00887B97"/>
    <w:rsid w:val="00890B77"/>
    <w:rsid w:val="008927E3"/>
    <w:rsid w:val="00892BB1"/>
    <w:rsid w:val="0089795E"/>
    <w:rsid w:val="008A0EFC"/>
    <w:rsid w:val="008A1543"/>
    <w:rsid w:val="008A1BC3"/>
    <w:rsid w:val="008A2AFD"/>
    <w:rsid w:val="008A2F45"/>
    <w:rsid w:val="008A3F76"/>
    <w:rsid w:val="008A5B0B"/>
    <w:rsid w:val="008A6019"/>
    <w:rsid w:val="008A77F7"/>
    <w:rsid w:val="008A7A2D"/>
    <w:rsid w:val="008B0FE4"/>
    <w:rsid w:val="008B13A6"/>
    <w:rsid w:val="008B50C2"/>
    <w:rsid w:val="008B52C1"/>
    <w:rsid w:val="008C00C8"/>
    <w:rsid w:val="008C0D7C"/>
    <w:rsid w:val="008C214F"/>
    <w:rsid w:val="008C28DF"/>
    <w:rsid w:val="008C400D"/>
    <w:rsid w:val="008C4C23"/>
    <w:rsid w:val="008C5153"/>
    <w:rsid w:val="008C5944"/>
    <w:rsid w:val="008C5983"/>
    <w:rsid w:val="008C6832"/>
    <w:rsid w:val="008C6EFC"/>
    <w:rsid w:val="008C79FC"/>
    <w:rsid w:val="008D081F"/>
    <w:rsid w:val="008D0977"/>
    <w:rsid w:val="008D0E13"/>
    <w:rsid w:val="008D1DEC"/>
    <w:rsid w:val="008D1F2E"/>
    <w:rsid w:val="008D2806"/>
    <w:rsid w:val="008D6224"/>
    <w:rsid w:val="008D6C76"/>
    <w:rsid w:val="008D6F39"/>
    <w:rsid w:val="008E1560"/>
    <w:rsid w:val="008E15C5"/>
    <w:rsid w:val="008E2BAB"/>
    <w:rsid w:val="008E2D59"/>
    <w:rsid w:val="008E3280"/>
    <w:rsid w:val="008E4F49"/>
    <w:rsid w:val="008E5914"/>
    <w:rsid w:val="008E6E96"/>
    <w:rsid w:val="008E76FA"/>
    <w:rsid w:val="008F1612"/>
    <w:rsid w:val="008F3496"/>
    <w:rsid w:val="008F41E3"/>
    <w:rsid w:val="008F4499"/>
    <w:rsid w:val="008F5505"/>
    <w:rsid w:val="008F5F36"/>
    <w:rsid w:val="008F691C"/>
    <w:rsid w:val="008F7F7B"/>
    <w:rsid w:val="009013A9"/>
    <w:rsid w:val="009018AF"/>
    <w:rsid w:val="00902192"/>
    <w:rsid w:val="00902975"/>
    <w:rsid w:val="009049B2"/>
    <w:rsid w:val="00905477"/>
    <w:rsid w:val="0090789A"/>
    <w:rsid w:val="00907960"/>
    <w:rsid w:val="00907DED"/>
    <w:rsid w:val="00910881"/>
    <w:rsid w:val="009116B6"/>
    <w:rsid w:val="0091383D"/>
    <w:rsid w:val="00913AAC"/>
    <w:rsid w:val="00913D0C"/>
    <w:rsid w:val="00913FCA"/>
    <w:rsid w:val="00914105"/>
    <w:rsid w:val="00914584"/>
    <w:rsid w:val="0091461D"/>
    <w:rsid w:val="00916050"/>
    <w:rsid w:val="00916BC1"/>
    <w:rsid w:val="00916E83"/>
    <w:rsid w:val="0091728D"/>
    <w:rsid w:val="00917B7F"/>
    <w:rsid w:val="00920ACE"/>
    <w:rsid w:val="0092263C"/>
    <w:rsid w:val="00922E26"/>
    <w:rsid w:val="0092306C"/>
    <w:rsid w:val="009234DE"/>
    <w:rsid w:val="00924E20"/>
    <w:rsid w:val="00925227"/>
    <w:rsid w:val="009255D9"/>
    <w:rsid w:val="00926A75"/>
    <w:rsid w:val="009304AD"/>
    <w:rsid w:val="00930F6C"/>
    <w:rsid w:val="009313A5"/>
    <w:rsid w:val="00932651"/>
    <w:rsid w:val="00934350"/>
    <w:rsid w:val="009343A3"/>
    <w:rsid w:val="00934473"/>
    <w:rsid w:val="0093493D"/>
    <w:rsid w:val="00935E8B"/>
    <w:rsid w:val="009361C7"/>
    <w:rsid w:val="00940000"/>
    <w:rsid w:val="00940500"/>
    <w:rsid w:val="0094092B"/>
    <w:rsid w:val="00940F30"/>
    <w:rsid w:val="00941082"/>
    <w:rsid w:val="00941B5C"/>
    <w:rsid w:val="00942F8A"/>
    <w:rsid w:val="0094411B"/>
    <w:rsid w:val="00946120"/>
    <w:rsid w:val="00946ECA"/>
    <w:rsid w:val="00950429"/>
    <w:rsid w:val="009508C7"/>
    <w:rsid w:val="0095263F"/>
    <w:rsid w:val="009541DB"/>
    <w:rsid w:val="00955965"/>
    <w:rsid w:val="00955E3C"/>
    <w:rsid w:val="00955EC7"/>
    <w:rsid w:val="009576E1"/>
    <w:rsid w:val="0096319B"/>
    <w:rsid w:val="009639F8"/>
    <w:rsid w:val="00964968"/>
    <w:rsid w:val="00966AB5"/>
    <w:rsid w:val="0096739B"/>
    <w:rsid w:val="009673BF"/>
    <w:rsid w:val="00967EAB"/>
    <w:rsid w:val="009706B6"/>
    <w:rsid w:val="00970B85"/>
    <w:rsid w:val="00971424"/>
    <w:rsid w:val="00971792"/>
    <w:rsid w:val="00971A5B"/>
    <w:rsid w:val="0097378C"/>
    <w:rsid w:val="00976E01"/>
    <w:rsid w:val="00977D5B"/>
    <w:rsid w:val="009807B9"/>
    <w:rsid w:val="00980BA8"/>
    <w:rsid w:val="009814A3"/>
    <w:rsid w:val="009816C0"/>
    <w:rsid w:val="00981B05"/>
    <w:rsid w:val="009823D6"/>
    <w:rsid w:val="00982AF6"/>
    <w:rsid w:val="00982BD7"/>
    <w:rsid w:val="00983636"/>
    <w:rsid w:val="009841C5"/>
    <w:rsid w:val="009842C7"/>
    <w:rsid w:val="009852D8"/>
    <w:rsid w:val="009852FB"/>
    <w:rsid w:val="00985735"/>
    <w:rsid w:val="00985E15"/>
    <w:rsid w:val="009860C8"/>
    <w:rsid w:val="00986DC0"/>
    <w:rsid w:val="009906E2"/>
    <w:rsid w:val="00992542"/>
    <w:rsid w:val="00993079"/>
    <w:rsid w:val="0099388E"/>
    <w:rsid w:val="00994C0A"/>
    <w:rsid w:val="009A0110"/>
    <w:rsid w:val="009A346B"/>
    <w:rsid w:val="009A347D"/>
    <w:rsid w:val="009A4A63"/>
    <w:rsid w:val="009A4AA5"/>
    <w:rsid w:val="009A6CCB"/>
    <w:rsid w:val="009B02A7"/>
    <w:rsid w:val="009B0E74"/>
    <w:rsid w:val="009B1C4F"/>
    <w:rsid w:val="009B1F6D"/>
    <w:rsid w:val="009B2B88"/>
    <w:rsid w:val="009B44E8"/>
    <w:rsid w:val="009B583B"/>
    <w:rsid w:val="009B65C7"/>
    <w:rsid w:val="009C0873"/>
    <w:rsid w:val="009C0BA2"/>
    <w:rsid w:val="009C1219"/>
    <w:rsid w:val="009C3063"/>
    <w:rsid w:val="009C3563"/>
    <w:rsid w:val="009C5D60"/>
    <w:rsid w:val="009C5E4F"/>
    <w:rsid w:val="009C5EC0"/>
    <w:rsid w:val="009C5FF4"/>
    <w:rsid w:val="009C7528"/>
    <w:rsid w:val="009C7FF3"/>
    <w:rsid w:val="009D120A"/>
    <w:rsid w:val="009D17AF"/>
    <w:rsid w:val="009D2495"/>
    <w:rsid w:val="009D2A95"/>
    <w:rsid w:val="009D2E7B"/>
    <w:rsid w:val="009D30B6"/>
    <w:rsid w:val="009D3E9E"/>
    <w:rsid w:val="009D3EF4"/>
    <w:rsid w:val="009D4B56"/>
    <w:rsid w:val="009D6EDF"/>
    <w:rsid w:val="009D7B51"/>
    <w:rsid w:val="009E1CAF"/>
    <w:rsid w:val="009E265C"/>
    <w:rsid w:val="009E2C3B"/>
    <w:rsid w:val="009E30D0"/>
    <w:rsid w:val="009E310E"/>
    <w:rsid w:val="009E3E38"/>
    <w:rsid w:val="009E568C"/>
    <w:rsid w:val="009E60F1"/>
    <w:rsid w:val="009E6152"/>
    <w:rsid w:val="009E6B6D"/>
    <w:rsid w:val="009E6B73"/>
    <w:rsid w:val="009E6E4D"/>
    <w:rsid w:val="009E6F9F"/>
    <w:rsid w:val="009E7BAB"/>
    <w:rsid w:val="009F0EF4"/>
    <w:rsid w:val="009F4517"/>
    <w:rsid w:val="009F4682"/>
    <w:rsid w:val="009F549E"/>
    <w:rsid w:val="009F5F48"/>
    <w:rsid w:val="009F6A4A"/>
    <w:rsid w:val="009F6B27"/>
    <w:rsid w:val="009F7FFB"/>
    <w:rsid w:val="00A01075"/>
    <w:rsid w:val="00A026F0"/>
    <w:rsid w:val="00A02AC0"/>
    <w:rsid w:val="00A03093"/>
    <w:rsid w:val="00A0324E"/>
    <w:rsid w:val="00A040CD"/>
    <w:rsid w:val="00A042D9"/>
    <w:rsid w:val="00A048F4"/>
    <w:rsid w:val="00A10D51"/>
    <w:rsid w:val="00A1171E"/>
    <w:rsid w:val="00A12859"/>
    <w:rsid w:val="00A12BA8"/>
    <w:rsid w:val="00A12CD1"/>
    <w:rsid w:val="00A145E1"/>
    <w:rsid w:val="00A1667A"/>
    <w:rsid w:val="00A179C3"/>
    <w:rsid w:val="00A17A31"/>
    <w:rsid w:val="00A17FFE"/>
    <w:rsid w:val="00A22625"/>
    <w:rsid w:val="00A23C12"/>
    <w:rsid w:val="00A274AE"/>
    <w:rsid w:val="00A30AC0"/>
    <w:rsid w:val="00A32E55"/>
    <w:rsid w:val="00A33E6E"/>
    <w:rsid w:val="00A34472"/>
    <w:rsid w:val="00A34882"/>
    <w:rsid w:val="00A35EEB"/>
    <w:rsid w:val="00A379D7"/>
    <w:rsid w:val="00A40883"/>
    <w:rsid w:val="00A40D3C"/>
    <w:rsid w:val="00A4127B"/>
    <w:rsid w:val="00A45017"/>
    <w:rsid w:val="00A455C5"/>
    <w:rsid w:val="00A45863"/>
    <w:rsid w:val="00A46C10"/>
    <w:rsid w:val="00A46C86"/>
    <w:rsid w:val="00A46FC2"/>
    <w:rsid w:val="00A470B8"/>
    <w:rsid w:val="00A47B5F"/>
    <w:rsid w:val="00A539BA"/>
    <w:rsid w:val="00A54A53"/>
    <w:rsid w:val="00A54D15"/>
    <w:rsid w:val="00A54EEC"/>
    <w:rsid w:val="00A56631"/>
    <w:rsid w:val="00A566A4"/>
    <w:rsid w:val="00A5799F"/>
    <w:rsid w:val="00A579A1"/>
    <w:rsid w:val="00A61A17"/>
    <w:rsid w:val="00A61B41"/>
    <w:rsid w:val="00A61B54"/>
    <w:rsid w:val="00A633F8"/>
    <w:rsid w:val="00A640D9"/>
    <w:rsid w:val="00A65A12"/>
    <w:rsid w:val="00A67924"/>
    <w:rsid w:val="00A72013"/>
    <w:rsid w:val="00A721CA"/>
    <w:rsid w:val="00A73056"/>
    <w:rsid w:val="00A741DB"/>
    <w:rsid w:val="00A742D0"/>
    <w:rsid w:val="00A74BCD"/>
    <w:rsid w:val="00A74C26"/>
    <w:rsid w:val="00A75217"/>
    <w:rsid w:val="00A76756"/>
    <w:rsid w:val="00A77228"/>
    <w:rsid w:val="00A77A9E"/>
    <w:rsid w:val="00A82714"/>
    <w:rsid w:val="00A82C64"/>
    <w:rsid w:val="00A82DD6"/>
    <w:rsid w:val="00A830FF"/>
    <w:rsid w:val="00A841FD"/>
    <w:rsid w:val="00A84967"/>
    <w:rsid w:val="00A84ECD"/>
    <w:rsid w:val="00A85DC3"/>
    <w:rsid w:val="00A86191"/>
    <w:rsid w:val="00A90CFF"/>
    <w:rsid w:val="00A90F30"/>
    <w:rsid w:val="00A913D1"/>
    <w:rsid w:val="00A92748"/>
    <w:rsid w:val="00A9283A"/>
    <w:rsid w:val="00A92AF6"/>
    <w:rsid w:val="00A92F3B"/>
    <w:rsid w:val="00A936A1"/>
    <w:rsid w:val="00A944D5"/>
    <w:rsid w:val="00A958A2"/>
    <w:rsid w:val="00A96FDE"/>
    <w:rsid w:val="00A9721A"/>
    <w:rsid w:val="00AA0FFD"/>
    <w:rsid w:val="00AA22DE"/>
    <w:rsid w:val="00AA297E"/>
    <w:rsid w:val="00AA2E2F"/>
    <w:rsid w:val="00AA3243"/>
    <w:rsid w:val="00AA3601"/>
    <w:rsid w:val="00AA36B0"/>
    <w:rsid w:val="00AA4810"/>
    <w:rsid w:val="00AA6907"/>
    <w:rsid w:val="00AA7041"/>
    <w:rsid w:val="00AB0E51"/>
    <w:rsid w:val="00AB23E0"/>
    <w:rsid w:val="00AB35A6"/>
    <w:rsid w:val="00AB4092"/>
    <w:rsid w:val="00AB5610"/>
    <w:rsid w:val="00AB6038"/>
    <w:rsid w:val="00AC0261"/>
    <w:rsid w:val="00AC040F"/>
    <w:rsid w:val="00AC0F51"/>
    <w:rsid w:val="00AC15DE"/>
    <w:rsid w:val="00AC1B9B"/>
    <w:rsid w:val="00AC3F50"/>
    <w:rsid w:val="00AC4171"/>
    <w:rsid w:val="00AC4D3F"/>
    <w:rsid w:val="00AC53C9"/>
    <w:rsid w:val="00AC5BF5"/>
    <w:rsid w:val="00AC5C12"/>
    <w:rsid w:val="00AC6596"/>
    <w:rsid w:val="00AC6E74"/>
    <w:rsid w:val="00AC761C"/>
    <w:rsid w:val="00AD01CE"/>
    <w:rsid w:val="00AD0373"/>
    <w:rsid w:val="00AD1A12"/>
    <w:rsid w:val="00AD2964"/>
    <w:rsid w:val="00AD38C6"/>
    <w:rsid w:val="00AD3D1A"/>
    <w:rsid w:val="00AD4A01"/>
    <w:rsid w:val="00AD608D"/>
    <w:rsid w:val="00AD6543"/>
    <w:rsid w:val="00AD6D14"/>
    <w:rsid w:val="00AD70C8"/>
    <w:rsid w:val="00AD74C1"/>
    <w:rsid w:val="00AD7BEC"/>
    <w:rsid w:val="00AE3333"/>
    <w:rsid w:val="00AE4C5F"/>
    <w:rsid w:val="00AE4DF0"/>
    <w:rsid w:val="00AE787C"/>
    <w:rsid w:val="00AF0F60"/>
    <w:rsid w:val="00AF142D"/>
    <w:rsid w:val="00AF2C61"/>
    <w:rsid w:val="00AF39D3"/>
    <w:rsid w:val="00AF465D"/>
    <w:rsid w:val="00AF5201"/>
    <w:rsid w:val="00AF78A3"/>
    <w:rsid w:val="00B00E27"/>
    <w:rsid w:val="00B012FA"/>
    <w:rsid w:val="00B06B33"/>
    <w:rsid w:val="00B07FD7"/>
    <w:rsid w:val="00B13ACC"/>
    <w:rsid w:val="00B13BAD"/>
    <w:rsid w:val="00B13D1D"/>
    <w:rsid w:val="00B1538F"/>
    <w:rsid w:val="00B17A3A"/>
    <w:rsid w:val="00B20403"/>
    <w:rsid w:val="00B20E8D"/>
    <w:rsid w:val="00B22BE2"/>
    <w:rsid w:val="00B235DA"/>
    <w:rsid w:val="00B26862"/>
    <w:rsid w:val="00B26DEC"/>
    <w:rsid w:val="00B26FC1"/>
    <w:rsid w:val="00B30535"/>
    <w:rsid w:val="00B305FC"/>
    <w:rsid w:val="00B317D5"/>
    <w:rsid w:val="00B31C95"/>
    <w:rsid w:val="00B3458D"/>
    <w:rsid w:val="00B351C0"/>
    <w:rsid w:val="00B3521F"/>
    <w:rsid w:val="00B36298"/>
    <w:rsid w:val="00B37451"/>
    <w:rsid w:val="00B411A4"/>
    <w:rsid w:val="00B41616"/>
    <w:rsid w:val="00B41942"/>
    <w:rsid w:val="00B41FC9"/>
    <w:rsid w:val="00B42142"/>
    <w:rsid w:val="00B435F7"/>
    <w:rsid w:val="00B45028"/>
    <w:rsid w:val="00B45ECB"/>
    <w:rsid w:val="00B45EEA"/>
    <w:rsid w:val="00B47FCC"/>
    <w:rsid w:val="00B5024D"/>
    <w:rsid w:val="00B50FF5"/>
    <w:rsid w:val="00B521F0"/>
    <w:rsid w:val="00B52266"/>
    <w:rsid w:val="00B539BF"/>
    <w:rsid w:val="00B53CF8"/>
    <w:rsid w:val="00B53EE4"/>
    <w:rsid w:val="00B53FCA"/>
    <w:rsid w:val="00B55365"/>
    <w:rsid w:val="00B5609D"/>
    <w:rsid w:val="00B561DE"/>
    <w:rsid w:val="00B56883"/>
    <w:rsid w:val="00B5759E"/>
    <w:rsid w:val="00B57BA0"/>
    <w:rsid w:val="00B57BD3"/>
    <w:rsid w:val="00B60BC8"/>
    <w:rsid w:val="00B61F32"/>
    <w:rsid w:val="00B61F81"/>
    <w:rsid w:val="00B63087"/>
    <w:rsid w:val="00B63B9E"/>
    <w:rsid w:val="00B64CDE"/>
    <w:rsid w:val="00B65FB7"/>
    <w:rsid w:val="00B7008B"/>
    <w:rsid w:val="00B70C24"/>
    <w:rsid w:val="00B70C7C"/>
    <w:rsid w:val="00B710EC"/>
    <w:rsid w:val="00B7181B"/>
    <w:rsid w:val="00B755E5"/>
    <w:rsid w:val="00B773B1"/>
    <w:rsid w:val="00B80D58"/>
    <w:rsid w:val="00B81B1B"/>
    <w:rsid w:val="00B81B65"/>
    <w:rsid w:val="00B82873"/>
    <w:rsid w:val="00B82C0A"/>
    <w:rsid w:val="00B82FD3"/>
    <w:rsid w:val="00B83F82"/>
    <w:rsid w:val="00B867BF"/>
    <w:rsid w:val="00B93249"/>
    <w:rsid w:val="00B94126"/>
    <w:rsid w:val="00B973EB"/>
    <w:rsid w:val="00BA1F27"/>
    <w:rsid w:val="00BA20E6"/>
    <w:rsid w:val="00BA4D28"/>
    <w:rsid w:val="00BA5504"/>
    <w:rsid w:val="00BA5A88"/>
    <w:rsid w:val="00BA61F7"/>
    <w:rsid w:val="00BA62D5"/>
    <w:rsid w:val="00BA71F1"/>
    <w:rsid w:val="00BA7D13"/>
    <w:rsid w:val="00BA7D22"/>
    <w:rsid w:val="00BB02AD"/>
    <w:rsid w:val="00BB030B"/>
    <w:rsid w:val="00BB0B86"/>
    <w:rsid w:val="00BB1212"/>
    <w:rsid w:val="00BB1D53"/>
    <w:rsid w:val="00BB293E"/>
    <w:rsid w:val="00BB2ED7"/>
    <w:rsid w:val="00BB4990"/>
    <w:rsid w:val="00BB6755"/>
    <w:rsid w:val="00BB6B13"/>
    <w:rsid w:val="00BC059E"/>
    <w:rsid w:val="00BC0BB1"/>
    <w:rsid w:val="00BC1152"/>
    <w:rsid w:val="00BC34E4"/>
    <w:rsid w:val="00BC66C8"/>
    <w:rsid w:val="00BC6E4E"/>
    <w:rsid w:val="00BC793E"/>
    <w:rsid w:val="00BD0139"/>
    <w:rsid w:val="00BD2317"/>
    <w:rsid w:val="00BD30D1"/>
    <w:rsid w:val="00BD4291"/>
    <w:rsid w:val="00BD5208"/>
    <w:rsid w:val="00BD6E42"/>
    <w:rsid w:val="00BD7B4C"/>
    <w:rsid w:val="00BE042D"/>
    <w:rsid w:val="00BE0848"/>
    <w:rsid w:val="00BE1C29"/>
    <w:rsid w:val="00BE34E0"/>
    <w:rsid w:val="00BE427C"/>
    <w:rsid w:val="00BE5C06"/>
    <w:rsid w:val="00BE7D04"/>
    <w:rsid w:val="00BF1AFC"/>
    <w:rsid w:val="00BF2217"/>
    <w:rsid w:val="00BF4877"/>
    <w:rsid w:val="00BF4985"/>
    <w:rsid w:val="00BF5009"/>
    <w:rsid w:val="00BF5131"/>
    <w:rsid w:val="00BF5A47"/>
    <w:rsid w:val="00BF6DD4"/>
    <w:rsid w:val="00BF6DEA"/>
    <w:rsid w:val="00BF71CD"/>
    <w:rsid w:val="00C00896"/>
    <w:rsid w:val="00C00AD7"/>
    <w:rsid w:val="00C01CB8"/>
    <w:rsid w:val="00C022EC"/>
    <w:rsid w:val="00C02B28"/>
    <w:rsid w:val="00C04BA1"/>
    <w:rsid w:val="00C0500B"/>
    <w:rsid w:val="00C057E6"/>
    <w:rsid w:val="00C07492"/>
    <w:rsid w:val="00C1092B"/>
    <w:rsid w:val="00C10EDA"/>
    <w:rsid w:val="00C121E4"/>
    <w:rsid w:val="00C12224"/>
    <w:rsid w:val="00C12B7F"/>
    <w:rsid w:val="00C12CBA"/>
    <w:rsid w:val="00C1362A"/>
    <w:rsid w:val="00C13FD1"/>
    <w:rsid w:val="00C14401"/>
    <w:rsid w:val="00C16FBA"/>
    <w:rsid w:val="00C1738A"/>
    <w:rsid w:val="00C17F8F"/>
    <w:rsid w:val="00C250F5"/>
    <w:rsid w:val="00C25397"/>
    <w:rsid w:val="00C25F6B"/>
    <w:rsid w:val="00C27AF1"/>
    <w:rsid w:val="00C27DC9"/>
    <w:rsid w:val="00C27E81"/>
    <w:rsid w:val="00C30F7C"/>
    <w:rsid w:val="00C32437"/>
    <w:rsid w:val="00C35263"/>
    <w:rsid w:val="00C3596C"/>
    <w:rsid w:val="00C36C25"/>
    <w:rsid w:val="00C3763A"/>
    <w:rsid w:val="00C40292"/>
    <w:rsid w:val="00C42E2D"/>
    <w:rsid w:val="00C44F51"/>
    <w:rsid w:val="00C462C8"/>
    <w:rsid w:val="00C46761"/>
    <w:rsid w:val="00C47745"/>
    <w:rsid w:val="00C50DA4"/>
    <w:rsid w:val="00C5117D"/>
    <w:rsid w:val="00C51338"/>
    <w:rsid w:val="00C51FF8"/>
    <w:rsid w:val="00C52C23"/>
    <w:rsid w:val="00C541F4"/>
    <w:rsid w:val="00C54FC0"/>
    <w:rsid w:val="00C56FAD"/>
    <w:rsid w:val="00C5744F"/>
    <w:rsid w:val="00C576AD"/>
    <w:rsid w:val="00C60CCD"/>
    <w:rsid w:val="00C610E3"/>
    <w:rsid w:val="00C61992"/>
    <w:rsid w:val="00C627A2"/>
    <w:rsid w:val="00C63E47"/>
    <w:rsid w:val="00C66541"/>
    <w:rsid w:val="00C6739E"/>
    <w:rsid w:val="00C67AF8"/>
    <w:rsid w:val="00C704C2"/>
    <w:rsid w:val="00C7065E"/>
    <w:rsid w:val="00C70863"/>
    <w:rsid w:val="00C70FC3"/>
    <w:rsid w:val="00C725A2"/>
    <w:rsid w:val="00C72AA1"/>
    <w:rsid w:val="00C74726"/>
    <w:rsid w:val="00C75E91"/>
    <w:rsid w:val="00C7616F"/>
    <w:rsid w:val="00C76FF0"/>
    <w:rsid w:val="00C7752F"/>
    <w:rsid w:val="00C810CC"/>
    <w:rsid w:val="00C827C2"/>
    <w:rsid w:val="00C82C52"/>
    <w:rsid w:val="00C83871"/>
    <w:rsid w:val="00C84E7E"/>
    <w:rsid w:val="00C84FB1"/>
    <w:rsid w:val="00C85D07"/>
    <w:rsid w:val="00C867DE"/>
    <w:rsid w:val="00C87667"/>
    <w:rsid w:val="00C905BE"/>
    <w:rsid w:val="00C90F0D"/>
    <w:rsid w:val="00C9219B"/>
    <w:rsid w:val="00C92606"/>
    <w:rsid w:val="00C9371D"/>
    <w:rsid w:val="00C943E0"/>
    <w:rsid w:val="00C94959"/>
    <w:rsid w:val="00C95023"/>
    <w:rsid w:val="00C95161"/>
    <w:rsid w:val="00C951E9"/>
    <w:rsid w:val="00C9725D"/>
    <w:rsid w:val="00C977E0"/>
    <w:rsid w:val="00CA0531"/>
    <w:rsid w:val="00CA0949"/>
    <w:rsid w:val="00CA1E70"/>
    <w:rsid w:val="00CA1F79"/>
    <w:rsid w:val="00CA205E"/>
    <w:rsid w:val="00CA2B98"/>
    <w:rsid w:val="00CA3EB2"/>
    <w:rsid w:val="00CA7298"/>
    <w:rsid w:val="00CA7B86"/>
    <w:rsid w:val="00CB2745"/>
    <w:rsid w:val="00CB3061"/>
    <w:rsid w:val="00CB33EC"/>
    <w:rsid w:val="00CB36E3"/>
    <w:rsid w:val="00CB4A41"/>
    <w:rsid w:val="00CB5E02"/>
    <w:rsid w:val="00CB5E2C"/>
    <w:rsid w:val="00CB75B5"/>
    <w:rsid w:val="00CC0987"/>
    <w:rsid w:val="00CC0B03"/>
    <w:rsid w:val="00CC1209"/>
    <w:rsid w:val="00CC207E"/>
    <w:rsid w:val="00CC2868"/>
    <w:rsid w:val="00CC29D8"/>
    <w:rsid w:val="00CC60AB"/>
    <w:rsid w:val="00CC6A85"/>
    <w:rsid w:val="00CC7B75"/>
    <w:rsid w:val="00CD0067"/>
    <w:rsid w:val="00CD04C9"/>
    <w:rsid w:val="00CD4662"/>
    <w:rsid w:val="00CD5BF0"/>
    <w:rsid w:val="00CD6DF8"/>
    <w:rsid w:val="00CD73E0"/>
    <w:rsid w:val="00CD75A9"/>
    <w:rsid w:val="00CD7D28"/>
    <w:rsid w:val="00CE027F"/>
    <w:rsid w:val="00CE1022"/>
    <w:rsid w:val="00CE1BB2"/>
    <w:rsid w:val="00CE2887"/>
    <w:rsid w:val="00CE4A8F"/>
    <w:rsid w:val="00CE4FEF"/>
    <w:rsid w:val="00CE5927"/>
    <w:rsid w:val="00CE6778"/>
    <w:rsid w:val="00CF12C2"/>
    <w:rsid w:val="00CF31F3"/>
    <w:rsid w:val="00CF421B"/>
    <w:rsid w:val="00CF424B"/>
    <w:rsid w:val="00CF49F4"/>
    <w:rsid w:val="00CF4CB1"/>
    <w:rsid w:val="00CF5CE9"/>
    <w:rsid w:val="00CF6850"/>
    <w:rsid w:val="00CF6F01"/>
    <w:rsid w:val="00CF731F"/>
    <w:rsid w:val="00D0160F"/>
    <w:rsid w:val="00D02D93"/>
    <w:rsid w:val="00D0490F"/>
    <w:rsid w:val="00D05DFA"/>
    <w:rsid w:val="00D05EDA"/>
    <w:rsid w:val="00D06A0B"/>
    <w:rsid w:val="00D06AEB"/>
    <w:rsid w:val="00D073E6"/>
    <w:rsid w:val="00D0751F"/>
    <w:rsid w:val="00D07E5F"/>
    <w:rsid w:val="00D10C36"/>
    <w:rsid w:val="00D11036"/>
    <w:rsid w:val="00D12162"/>
    <w:rsid w:val="00D141F6"/>
    <w:rsid w:val="00D14C00"/>
    <w:rsid w:val="00D15784"/>
    <w:rsid w:val="00D15B99"/>
    <w:rsid w:val="00D16454"/>
    <w:rsid w:val="00D17090"/>
    <w:rsid w:val="00D17257"/>
    <w:rsid w:val="00D17546"/>
    <w:rsid w:val="00D21550"/>
    <w:rsid w:val="00D21886"/>
    <w:rsid w:val="00D21CBB"/>
    <w:rsid w:val="00D23943"/>
    <w:rsid w:val="00D23E4F"/>
    <w:rsid w:val="00D242BE"/>
    <w:rsid w:val="00D24325"/>
    <w:rsid w:val="00D247B6"/>
    <w:rsid w:val="00D24E82"/>
    <w:rsid w:val="00D255F2"/>
    <w:rsid w:val="00D25928"/>
    <w:rsid w:val="00D266B5"/>
    <w:rsid w:val="00D26731"/>
    <w:rsid w:val="00D274B5"/>
    <w:rsid w:val="00D31A04"/>
    <w:rsid w:val="00D356E5"/>
    <w:rsid w:val="00D359FE"/>
    <w:rsid w:val="00D35F4D"/>
    <w:rsid w:val="00D368F7"/>
    <w:rsid w:val="00D37332"/>
    <w:rsid w:val="00D376CA"/>
    <w:rsid w:val="00D37951"/>
    <w:rsid w:val="00D37D2E"/>
    <w:rsid w:val="00D400E9"/>
    <w:rsid w:val="00D40577"/>
    <w:rsid w:val="00D45338"/>
    <w:rsid w:val="00D45AA8"/>
    <w:rsid w:val="00D46D7C"/>
    <w:rsid w:val="00D47018"/>
    <w:rsid w:val="00D475FE"/>
    <w:rsid w:val="00D5167B"/>
    <w:rsid w:val="00D522A8"/>
    <w:rsid w:val="00D53D60"/>
    <w:rsid w:val="00D53E56"/>
    <w:rsid w:val="00D541B1"/>
    <w:rsid w:val="00D54584"/>
    <w:rsid w:val="00D55715"/>
    <w:rsid w:val="00D56109"/>
    <w:rsid w:val="00D56151"/>
    <w:rsid w:val="00D56B63"/>
    <w:rsid w:val="00D572EE"/>
    <w:rsid w:val="00D57E27"/>
    <w:rsid w:val="00D606EB"/>
    <w:rsid w:val="00D60FDE"/>
    <w:rsid w:val="00D621B8"/>
    <w:rsid w:val="00D64018"/>
    <w:rsid w:val="00D652DB"/>
    <w:rsid w:val="00D65A78"/>
    <w:rsid w:val="00D667F4"/>
    <w:rsid w:val="00D6778C"/>
    <w:rsid w:val="00D712C5"/>
    <w:rsid w:val="00D71B2E"/>
    <w:rsid w:val="00D71F18"/>
    <w:rsid w:val="00D725A7"/>
    <w:rsid w:val="00D734BE"/>
    <w:rsid w:val="00D736F2"/>
    <w:rsid w:val="00D73773"/>
    <w:rsid w:val="00D749E0"/>
    <w:rsid w:val="00D74BDF"/>
    <w:rsid w:val="00D75326"/>
    <w:rsid w:val="00D7632B"/>
    <w:rsid w:val="00D764E8"/>
    <w:rsid w:val="00D772A1"/>
    <w:rsid w:val="00D80599"/>
    <w:rsid w:val="00D80912"/>
    <w:rsid w:val="00D80B09"/>
    <w:rsid w:val="00D813D9"/>
    <w:rsid w:val="00D815EF"/>
    <w:rsid w:val="00D82166"/>
    <w:rsid w:val="00D82EDF"/>
    <w:rsid w:val="00D83D30"/>
    <w:rsid w:val="00D847C1"/>
    <w:rsid w:val="00D85E69"/>
    <w:rsid w:val="00D85FA7"/>
    <w:rsid w:val="00D87008"/>
    <w:rsid w:val="00D87262"/>
    <w:rsid w:val="00D913C8"/>
    <w:rsid w:val="00D91CBB"/>
    <w:rsid w:val="00D91E97"/>
    <w:rsid w:val="00D9264B"/>
    <w:rsid w:val="00D93066"/>
    <w:rsid w:val="00D93389"/>
    <w:rsid w:val="00D93693"/>
    <w:rsid w:val="00D940A9"/>
    <w:rsid w:val="00D946E4"/>
    <w:rsid w:val="00D95010"/>
    <w:rsid w:val="00D960CC"/>
    <w:rsid w:val="00D97E7D"/>
    <w:rsid w:val="00DA03A1"/>
    <w:rsid w:val="00DA1260"/>
    <w:rsid w:val="00DA1712"/>
    <w:rsid w:val="00DA17C0"/>
    <w:rsid w:val="00DA2D5C"/>
    <w:rsid w:val="00DA3A5E"/>
    <w:rsid w:val="00DA4EA5"/>
    <w:rsid w:val="00DA4FEC"/>
    <w:rsid w:val="00DA55CE"/>
    <w:rsid w:val="00DA733A"/>
    <w:rsid w:val="00DA7610"/>
    <w:rsid w:val="00DA78A8"/>
    <w:rsid w:val="00DA7980"/>
    <w:rsid w:val="00DB0BFF"/>
    <w:rsid w:val="00DB16A9"/>
    <w:rsid w:val="00DB2638"/>
    <w:rsid w:val="00DB4059"/>
    <w:rsid w:val="00DB41DE"/>
    <w:rsid w:val="00DB57A0"/>
    <w:rsid w:val="00DB5C9D"/>
    <w:rsid w:val="00DB61C5"/>
    <w:rsid w:val="00DB6311"/>
    <w:rsid w:val="00DB6481"/>
    <w:rsid w:val="00DB7943"/>
    <w:rsid w:val="00DC04CF"/>
    <w:rsid w:val="00DC0C47"/>
    <w:rsid w:val="00DC3D12"/>
    <w:rsid w:val="00DC63A0"/>
    <w:rsid w:val="00DD2BD1"/>
    <w:rsid w:val="00DD35D1"/>
    <w:rsid w:val="00DD3EDE"/>
    <w:rsid w:val="00DD4298"/>
    <w:rsid w:val="00DD4388"/>
    <w:rsid w:val="00DD5987"/>
    <w:rsid w:val="00DD6085"/>
    <w:rsid w:val="00DD73C5"/>
    <w:rsid w:val="00DE07C0"/>
    <w:rsid w:val="00DE0B3D"/>
    <w:rsid w:val="00DE12C9"/>
    <w:rsid w:val="00DE1CC9"/>
    <w:rsid w:val="00DE3117"/>
    <w:rsid w:val="00DE38CF"/>
    <w:rsid w:val="00DE3BDB"/>
    <w:rsid w:val="00DE5337"/>
    <w:rsid w:val="00DE5E4D"/>
    <w:rsid w:val="00DE60B8"/>
    <w:rsid w:val="00DE6F81"/>
    <w:rsid w:val="00DE7329"/>
    <w:rsid w:val="00DE73D7"/>
    <w:rsid w:val="00DE7812"/>
    <w:rsid w:val="00DE7D5B"/>
    <w:rsid w:val="00DF1DC3"/>
    <w:rsid w:val="00DF1E44"/>
    <w:rsid w:val="00DF2B28"/>
    <w:rsid w:val="00DF421F"/>
    <w:rsid w:val="00DF4CA7"/>
    <w:rsid w:val="00DF594E"/>
    <w:rsid w:val="00DF711A"/>
    <w:rsid w:val="00DF7949"/>
    <w:rsid w:val="00DF7AF4"/>
    <w:rsid w:val="00E002F0"/>
    <w:rsid w:val="00E00F5B"/>
    <w:rsid w:val="00E01244"/>
    <w:rsid w:val="00E0208F"/>
    <w:rsid w:val="00E0261C"/>
    <w:rsid w:val="00E02E93"/>
    <w:rsid w:val="00E037C1"/>
    <w:rsid w:val="00E0619A"/>
    <w:rsid w:val="00E069FC"/>
    <w:rsid w:val="00E078CE"/>
    <w:rsid w:val="00E11231"/>
    <w:rsid w:val="00E114B5"/>
    <w:rsid w:val="00E119A6"/>
    <w:rsid w:val="00E11AE2"/>
    <w:rsid w:val="00E12496"/>
    <w:rsid w:val="00E12C22"/>
    <w:rsid w:val="00E13A90"/>
    <w:rsid w:val="00E148B9"/>
    <w:rsid w:val="00E15663"/>
    <w:rsid w:val="00E172E9"/>
    <w:rsid w:val="00E20A9E"/>
    <w:rsid w:val="00E216F3"/>
    <w:rsid w:val="00E21869"/>
    <w:rsid w:val="00E2221F"/>
    <w:rsid w:val="00E225B8"/>
    <w:rsid w:val="00E22D89"/>
    <w:rsid w:val="00E22F69"/>
    <w:rsid w:val="00E23644"/>
    <w:rsid w:val="00E23BE5"/>
    <w:rsid w:val="00E23E70"/>
    <w:rsid w:val="00E24B59"/>
    <w:rsid w:val="00E24E17"/>
    <w:rsid w:val="00E32C6E"/>
    <w:rsid w:val="00E33D7D"/>
    <w:rsid w:val="00E370C3"/>
    <w:rsid w:val="00E37192"/>
    <w:rsid w:val="00E376DD"/>
    <w:rsid w:val="00E37766"/>
    <w:rsid w:val="00E4131F"/>
    <w:rsid w:val="00E42190"/>
    <w:rsid w:val="00E4285F"/>
    <w:rsid w:val="00E46667"/>
    <w:rsid w:val="00E4749B"/>
    <w:rsid w:val="00E51A4F"/>
    <w:rsid w:val="00E51B70"/>
    <w:rsid w:val="00E51D57"/>
    <w:rsid w:val="00E52203"/>
    <w:rsid w:val="00E5409B"/>
    <w:rsid w:val="00E54409"/>
    <w:rsid w:val="00E565F6"/>
    <w:rsid w:val="00E57E7D"/>
    <w:rsid w:val="00E608F8"/>
    <w:rsid w:val="00E62498"/>
    <w:rsid w:val="00E62B39"/>
    <w:rsid w:val="00E6308F"/>
    <w:rsid w:val="00E637E8"/>
    <w:rsid w:val="00E6382A"/>
    <w:rsid w:val="00E646EF"/>
    <w:rsid w:val="00E64FE1"/>
    <w:rsid w:val="00E66E53"/>
    <w:rsid w:val="00E6770F"/>
    <w:rsid w:val="00E677F7"/>
    <w:rsid w:val="00E67955"/>
    <w:rsid w:val="00E71BE8"/>
    <w:rsid w:val="00E740E3"/>
    <w:rsid w:val="00E809E5"/>
    <w:rsid w:val="00E8228A"/>
    <w:rsid w:val="00E843DF"/>
    <w:rsid w:val="00E844E3"/>
    <w:rsid w:val="00E84F0F"/>
    <w:rsid w:val="00E8509A"/>
    <w:rsid w:val="00E866DA"/>
    <w:rsid w:val="00E87249"/>
    <w:rsid w:val="00E9012B"/>
    <w:rsid w:val="00E908E8"/>
    <w:rsid w:val="00E91B93"/>
    <w:rsid w:val="00E93381"/>
    <w:rsid w:val="00E93580"/>
    <w:rsid w:val="00E93CF4"/>
    <w:rsid w:val="00E94B95"/>
    <w:rsid w:val="00E95126"/>
    <w:rsid w:val="00E951C6"/>
    <w:rsid w:val="00E972CF"/>
    <w:rsid w:val="00E97BF6"/>
    <w:rsid w:val="00E97FA1"/>
    <w:rsid w:val="00EA08D4"/>
    <w:rsid w:val="00EA0BDE"/>
    <w:rsid w:val="00EA122C"/>
    <w:rsid w:val="00EA1DA1"/>
    <w:rsid w:val="00EA2CED"/>
    <w:rsid w:val="00EA4B93"/>
    <w:rsid w:val="00EA4F4C"/>
    <w:rsid w:val="00EA592D"/>
    <w:rsid w:val="00EA5DFD"/>
    <w:rsid w:val="00EA6F7A"/>
    <w:rsid w:val="00EA7A40"/>
    <w:rsid w:val="00EB07DF"/>
    <w:rsid w:val="00EB0E80"/>
    <w:rsid w:val="00EB1E77"/>
    <w:rsid w:val="00EB2B48"/>
    <w:rsid w:val="00EB3075"/>
    <w:rsid w:val="00EB488B"/>
    <w:rsid w:val="00EB513F"/>
    <w:rsid w:val="00EB5704"/>
    <w:rsid w:val="00EB5FCF"/>
    <w:rsid w:val="00EB6256"/>
    <w:rsid w:val="00EB69F1"/>
    <w:rsid w:val="00EB76C3"/>
    <w:rsid w:val="00EC0D74"/>
    <w:rsid w:val="00EC2CB6"/>
    <w:rsid w:val="00EC2E74"/>
    <w:rsid w:val="00EC3ABA"/>
    <w:rsid w:val="00EC5855"/>
    <w:rsid w:val="00EC6905"/>
    <w:rsid w:val="00EC69AA"/>
    <w:rsid w:val="00ED530E"/>
    <w:rsid w:val="00ED5AAB"/>
    <w:rsid w:val="00ED6A05"/>
    <w:rsid w:val="00ED7745"/>
    <w:rsid w:val="00ED7C4C"/>
    <w:rsid w:val="00EE03E6"/>
    <w:rsid w:val="00EE1369"/>
    <w:rsid w:val="00EE1AFD"/>
    <w:rsid w:val="00EE1E43"/>
    <w:rsid w:val="00EE1F82"/>
    <w:rsid w:val="00EE3847"/>
    <w:rsid w:val="00EE4586"/>
    <w:rsid w:val="00EE5B86"/>
    <w:rsid w:val="00EE5F43"/>
    <w:rsid w:val="00EF104D"/>
    <w:rsid w:val="00EF1858"/>
    <w:rsid w:val="00EF3303"/>
    <w:rsid w:val="00EF4014"/>
    <w:rsid w:val="00EF415F"/>
    <w:rsid w:val="00EF4E74"/>
    <w:rsid w:val="00EF59CF"/>
    <w:rsid w:val="00EF5A68"/>
    <w:rsid w:val="00EF5F2C"/>
    <w:rsid w:val="00EF6FE6"/>
    <w:rsid w:val="00EF7DFA"/>
    <w:rsid w:val="00F002CC"/>
    <w:rsid w:val="00F01812"/>
    <w:rsid w:val="00F02125"/>
    <w:rsid w:val="00F0399A"/>
    <w:rsid w:val="00F04330"/>
    <w:rsid w:val="00F0473B"/>
    <w:rsid w:val="00F04EF0"/>
    <w:rsid w:val="00F0513B"/>
    <w:rsid w:val="00F067A1"/>
    <w:rsid w:val="00F06D9C"/>
    <w:rsid w:val="00F073C0"/>
    <w:rsid w:val="00F074E2"/>
    <w:rsid w:val="00F109EA"/>
    <w:rsid w:val="00F11445"/>
    <w:rsid w:val="00F120F9"/>
    <w:rsid w:val="00F123B6"/>
    <w:rsid w:val="00F12833"/>
    <w:rsid w:val="00F12AA7"/>
    <w:rsid w:val="00F14FBA"/>
    <w:rsid w:val="00F16416"/>
    <w:rsid w:val="00F17639"/>
    <w:rsid w:val="00F211E3"/>
    <w:rsid w:val="00F21F65"/>
    <w:rsid w:val="00F22191"/>
    <w:rsid w:val="00F225DA"/>
    <w:rsid w:val="00F22B42"/>
    <w:rsid w:val="00F22C26"/>
    <w:rsid w:val="00F22EC0"/>
    <w:rsid w:val="00F22F03"/>
    <w:rsid w:val="00F240F2"/>
    <w:rsid w:val="00F24164"/>
    <w:rsid w:val="00F2544B"/>
    <w:rsid w:val="00F26F33"/>
    <w:rsid w:val="00F31B01"/>
    <w:rsid w:val="00F31D8A"/>
    <w:rsid w:val="00F31EF5"/>
    <w:rsid w:val="00F3304B"/>
    <w:rsid w:val="00F34D4B"/>
    <w:rsid w:val="00F34DB8"/>
    <w:rsid w:val="00F35B38"/>
    <w:rsid w:val="00F35B9A"/>
    <w:rsid w:val="00F40838"/>
    <w:rsid w:val="00F40C19"/>
    <w:rsid w:val="00F40EB8"/>
    <w:rsid w:val="00F44092"/>
    <w:rsid w:val="00F44E0E"/>
    <w:rsid w:val="00F45BA6"/>
    <w:rsid w:val="00F473B5"/>
    <w:rsid w:val="00F500D0"/>
    <w:rsid w:val="00F50E61"/>
    <w:rsid w:val="00F52329"/>
    <w:rsid w:val="00F528D2"/>
    <w:rsid w:val="00F538C5"/>
    <w:rsid w:val="00F53AEB"/>
    <w:rsid w:val="00F540E8"/>
    <w:rsid w:val="00F56511"/>
    <w:rsid w:val="00F5657A"/>
    <w:rsid w:val="00F56E40"/>
    <w:rsid w:val="00F57BDA"/>
    <w:rsid w:val="00F615DE"/>
    <w:rsid w:val="00F61792"/>
    <w:rsid w:val="00F63E70"/>
    <w:rsid w:val="00F64ECF"/>
    <w:rsid w:val="00F67043"/>
    <w:rsid w:val="00F6793D"/>
    <w:rsid w:val="00F67E78"/>
    <w:rsid w:val="00F721B7"/>
    <w:rsid w:val="00F727BA"/>
    <w:rsid w:val="00F72D0A"/>
    <w:rsid w:val="00F73988"/>
    <w:rsid w:val="00F73C26"/>
    <w:rsid w:val="00F74D69"/>
    <w:rsid w:val="00F75BB7"/>
    <w:rsid w:val="00F75D03"/>
    <w:rsid w:val="00F75F91"/>
    <w:rsid w:val="00F76FC8"/>
    <w:rsid w:val="00F7770B"/>
    <w:rsid w:val="00F778E6"/>
    <w:rsid w:val="00F80C28"/>
    <w:rsid w:val="00F81EF2"/>
    <w:rsid w:val="00F82024"/>
    <w:rsid w:val="00F8437F"/>
    <w:rsid w:val="00F849FE"/>
    <w:rsid w:val="00F86D99"/>
    <w:rsid w:val="00F87B46"/>
    <w:rsid w:val="00F9082B"/>
    <w:rsid w:val="00F91202"/>
    <w:rsid w:val="00F9171F"/>
    <w:rsid w:val="00F925B5"/>
    <w:rsid w:val="00F92787"/>
    <w:rsid w:val="00F92862"/>
    <w:rsid w:val="00F92EFB"/>
    <w:rsid w:val="00F92FB9"/>
    <w:rsid w:val="00F93E4B"/>
    <w:rsid w:val="00F955D1"/>
    <w:rsid w:val="00F96799"/>
    <w:rsid w:val="00F970A2"/>
    <w:rsid w:val="00F97D25"/>
    <w:rsid w:val="00FA0B34"/>
    <w:rsid w:val="00FA1FF5"/>
    <w:rsid w:val="00FA23E0"/>
    <w:rsid w:val="00FA285F"/>
    <w:rsid w:val="00FA3641"/>
    <w:rsid w:val="00FA3B1B"/>
    <w:rsid w:val="00FA510C"/>
    <w:rsid w:val="00FA5120"/>
    <w:rsid w:val="00FA5BC1"/>
    <w:rsid w:val="00FA5BE5"/>
    <w:rsid w:val="00FA5D69"/>
    <w:rsid w:val="00FA68FD"/>
    <w:rsid w:val="00FA70C7"/>
    <w:rsid w:val="00FA7C9F"/>
    <w:rsid w:val="00FB0755"/>
    <w:rsid w:val="00FB170F"/>
    <w:rsid w:val="00FB2888"/>
    <w:rsid w:val="00FB2CF4"/>
    <w:rsid w:val="00FB347D"/>
    <w:rsid w:val="00FB4DD4"/>
    <w:rsid w:val="00FB7F6D"/>
    <w:rsid w:val="00FC236D"/>
    <w:rsid w:val="00FC2854"/>
    <w:rsid w:val="00FC2A1E"/>
    <w:rsid w:val="00FC2A8D"/>
    <w:rsid w:val="00FC3D32"/>
    <w:rsid w:val="00FC3FA3"/>
    <w:rsid w:val="00FC444D"/>
    <w:rsid w:val="00FC4739"/>
    <w:rsid w:val="00FC49DB"/>
    <w:rsid w:val="00FC6AE6"/>
    <w:rsid w:val="00FC72B3"/>
    <w:rsid w:val="00FD1891"/>
    <w:rsid w:val="00FD215A"/>
    <w:rsid w:val="00FD482D"/>
    <w:rsid w:val="00FD4948"/>
    <w:rsid w:val="00FD4F2C"/>
    <w:rsid w:val="00FD5CDB"/>
    <w:rsid w:val="00FD7123"/>
    <w:rsid w:val="00FD71C5"/>
    <w:rsid w:val="00FD7CAC"/>
    <w:rsid w:val="00FE0C2D"/>
    <w:rsid w:val="00FE14C2"/>
    <w:rsid w:val="00FE2E01"/>
    <w:rsid w:val="00FE4561"/>
    <w:rsid w:val="00FF10EA"/>
    <w:rsid w:val="00FF15A3"/>
    <w:rsid w:val="00FF1F59"/>
    <w:rsid w:val="00FF2A0A"/>
    <w:rsid w:val="00FF32FF"/>
    <w:rsid w:val="00FF41CE"/>
    <w:rsid w:val="00FF484F"/>
    <w:rsid w:val="00FF4B0F"/>
    <w:rsid w:val="00FF6B40"/>
    <w:rsid w:val="00FF7297"/>
    <w:rsid w:val="00FF75C7"/>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D2E992F-D51C-497F-B2F8-A7603DF6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0">
    <w:name w:val="heading 1"/>
    <w:aliases w:val="Section Heading,heading1,Antraste 1,h1,Section Heading Char,heading1 Char,Antraste 1 Char,h1 Char,H1,Virsraksts 1"/>
    <w:basedOn w:val="Normal"/>
    <w:next w:val="Normal"/>
    <w:link w:val="Heading1Char"/>
    <w:uiPriority w:val="9"/>
    <w:qFormat/>
    <w:pPr>
      <w:keepNext/>
      <w:outlineLvl w:val="0"/>
    </w:pPr>
    <w:rPr>
      <w:sz w:val="40"/>
      <w:szCs w:val="20"/>
      <w:lang w:val="lv-LV"/>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jc w:val="center"/>
      <w:outlineLvl w:val="1"/>
    </w:pPr>
    <w:rPr>
      <w:sz w:val="40"/>
      <w:lang w:val="lv-LV"/>
    </w:rPr>
  </w:style>
  <w:style w:type="paragraph" w:styleId="Heading3">
    <w:name w:val="heading 3"/>
    <w:basedOn w:val="Normal"/>
    <w:next w:val="Normal"/>
    <w:link w:val="Heading3Char"/>
    <w:qFormat/>
    <w:pPr>
      <w:keepNext/>
      <w:spacing w:before="100" w:beforeAutospacing="1" w:after="100" w:afterAutospacing="1"/>
      <w:jc w:val="center"/>
      <w:outlineLvl w:val="2"/>
    </w:pPr>
    <w:rPr>
      <w:b/>
      <w:lang w:val="lv-LV" w:eastAsia="x-none"/>
    </w:rPr>
  </w:style>
  <w:style w:type="paragraph" w:styleId="Heading4">
    <w:name w:val="heading 4"/>
    <w:basedOn w:val="Normal"/>
    <w:next w:val="Normal"/>
    <w:link w:val="Heading4Char"/>
    <w:qFormat/>
    <w:pPr>
      <w:keepNext/>
      <w:jc w:val="center"/>
      <w:outlineLvl w:val="3"/>
    </w:pPr>
    <w:rPr>
      <w:b/>
      <w:bCs/>
      <w:i/>
      <w:iCs/>
      <w:sz w:val="36"/>
      <w:lang w:val="lv-LV" w:eastAsia="x-none"/>
    </w:rPr>
  </w:style>
  <w:style w:type="paragraph" w:styleId="Heading5">
    <w:name w:val="heading 5"/>
    <w:basedOn w:val="Normal"/>
    <w:next w:val="Normal"/>
    <w:link w:val="Heading5Char"/>
    <w:qFormat/>
    <w:pPr>
      <w:keepNext/>
      <w:tabs>
        <w:tab w:val="left" w:pos="7755"/>
      </w:tabs>
      <w:spacing w:before="100" w:beforeAutospacing="1" w:after="100" w:afterAutospacing="1"/>
      <w:jc w:val="right"/>
      <w:outlineLvl w:val="4"/>
    </w:pPr>
    <w:rPr>
      <w:i/>
      <w:lang w:val="lv-LV"/>
    </w:rPr>
  </w:style>
  <w:style w:type="paragraph" w:styleId="Heading6">
    <w:name w:val="heading 6"/>
    <w:basedOn w:val="Normal"/>
    <w:next w:val="Normal"/>
    <w:link w:val="Heading6Char"/>
    <w:qFormat/>
    <w:pPr>
      <w:keepNext/>
      <w:jc w:val="center"/>
      <w:outlineLvl w:val="5"/>
    </w:pPr>
    <w:rPr>
      <w:b/>
      <w:i/>
      <w:szCs w:val="20"/>
      <w:lang w:val="lv-LV"/>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uiPriority w:val="99"/>
    <w:qFormat/>
    <w:pPr>
      <w:keepNext/>
      <w:numPr>
        <w:numId w:val="1"/>
      </w:numPr>
      <w:outlineLvl w:val="6"/>
    </w:pPr>
    <w:rPr>
      <w:b/>
      <w:szCs w:val="20"/>
      <w:u w:val="single"/>
      <w:lang w:val="lv-LV"/>
    </w:rPr>
  </w:style>
  <w:style w:type="paragraph" w:styleId="Heading8">
    <w:name w:val="heading 8"/>
    <w:basedOn w:val="Normal"/>
    <w:next w:val="Normal"/>
    <w:link w:val="Heading8Char"/>
    <w:uiPriority w:val="99"/>
    <w:qFormat/>
    <w:pPr>
      <w:keepNext/>
      <w:spacing w:before="100" w:beforeAutospacing="1" w:after="100" w:afterAutospacing="1"/>
      <w:jc w:val="center"/>
      <w:outlineLvl w:val="7"/>
    </w:pPr>
    <w:rPr>
      <w:b/>
      <w:sz w:val="32"/>
      <w:lang w:val="lv-LV"/>
    </w:rPr>
  </w:style>
  <w:style w:type="paragraph" w:styleId="Heading9">
    <w:name w:val="heading 9"/>
    <w:basedOn w:val="Normal"/>
    <w:next w:val="Normal"/>
    <w:qFormat/>
    <w:pPr>
      <w:keepNext/>
      <w:ind w:left="1440"/>
      <w:jc w:val="both"/>
      <w:outlineLvl w:val="8"/>
    </w:pPr>
    <w:rPr>
      <w:b/>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pPr>
      <w:ind w:left="540"/>
      <w:jc w:val="both"/>
    </w:pPr>
    <w:rPr>
      <w:lang w:val="lv-LV"/>
    </w:rPr>
  </w:style>
  <w:style w:type="paragraph" w:styleId="BodyTextIndent2">
    <w:name w:val="Body Text Indent 2"/>
    <w:basedOn w:val="Normal"/>
    <w:link w:val="BodyTextIndent2Char"/>
    <w:uiPriority w:val="99"/>
    <w:pPr>
      <w:ind w:left="4320" w:firstLine="720"/>
    </w:pPr>
    <w:rPr>
      <w:b/>
      <w:sz w:val="28"/>
      <w:lang w:val="lv-LV" w:eastAsia="x-none"/>
    </w:rPr>
  </w:style>
  <w:style w:type="paragraph" w:styleId="BodyText">
    <w:name w:val="Body Text"/>
    <w:aliases w:val="Body Text1"/>
    <w:basedOn w:val="Normal"/>
    <w:link w:val="BodyTextChar"/>
    <w:pPr>
      <w:jc w:val="both"/>
    </w:pPr>
    <w:rPr>
      <w:szCs w:val="20"/>
      <w:lang w:val="x-none"/>
    </w:rPr>
  </w:style>
  <w:style w:type="paragraph" w:styleId="BodyTextIndent">
    <w:name w:val="Body Text Indent"/>
    <w:basedOn w:val="Normal"/>
    <w:link w:val="BodyTextIndentChar"/>
    <w:pPr>
      <w:ind w:left="720"/>
      <w:jc w:val="both"/>
    </w:pPr>
    <w:rPr>
      <w:szCs w:val="20"/>
      <w:lang w:val="lv-LV" w:eastAsia="x-none"/>
    </w:rPr>
  </w:style>
  <w:style w:type="paragraph" w:customStyle="1" w:styleId="FR2">
    <w:name w:val="FR2"/>
    <w:uiPriority w:val="99"/>
    <w:pPr>
      <w:widowControl w:val="0"/>
      <w:autoSpaceDE w:val="0"/>
      <w:autoSpaceDN w:val="0"/>
      <w:adjustRightInd w:val="0"/>
      <w:spacing w:before="500"/>
      <w:jc w:val="center"/>
    </w:pPr>
    <w:rPr>
      <w:rFonts w:ascii="Arial" w:hAnsi="Arial" w:cs="Arial"/>
      <w:b/>
      <w:bCs/>
      <w:sz w:val="28"/>
      <w:szCs w:val="28"/>
      <w:lang w:eastAsia="lv-LV"/>
    </w:rPr>
  </w:style>
  <w:style w:type="paragraph" w:customStyle="1" w:styleId="DefaultText">
    <w:name w:val="Default Text"/>
    <w:rPr>
      <w:color w:val="000000"/>
      <w:sz w:val="24"/>
      <w:lang w:val="en-GB"/>
    </w:rPr>
  </w:style>
  <w:style w:type="paragraph" w:styleId="BodyText2">
    <w:name w:val="Body Text 2"/>
    <w:basedOn w:val="Normal"/>
    <w:semiHidden/>
    <w:rPr>
      <w:szCs w:val="20"/>
      <w:lang w:val="lv-LV"/>
    </w:rPr>
  </w:style>
  <w:style w:type="paragraph" w:styleId="Title">
    <w:name w:val="Title"/>
    <w:basedOn w:val="Normal"/>
    <w:link w:val="TitleChar"/>
    <w:qFormat/>
    <w:pPr>
      <w:jc w:val="center"/>
    </w:pPr>
    <w:rPr>
      <w:b/>
      <w:sz w:val="25"/>
      <w:lang w:val="lv-LV" w:eastAsia="x-none"/>
    </w:rPr>
  </w:style>
  <w:style w:type="paragraph" w:customStyle="1" w:styleId="F2">
    <w:name w:val="F2"/>
    <w:basedOn w:val="Heading6"/>
    <w:autoRedefine/>
    <w:pPr>
      <w:tabs>
        <w:tab w:val="num" w:pos="993"/>
        <w:tab w:val="num" w:pos="1418"/>
        <w:tab w:val="num" w:pos="1985"/>
      </w:tabs>
      <w:ind w:left="426" w:hanging="426"/>
    </w:pPr>
    <w:rPr>
      <w:i w:val="0"/>
      <w:sz w:val="28"/>
      <w:lang w:eastAsia="lv-LV"/>
      <w14:shadow w14:blurRad="0" w14:dist="0" w14:dir="0" w14:sx="0" w14:sy="0" w14:kx="0" w14:ky="0" w14:algn="none">
        <w14:srgbClr w14:val="000000"/>
      </w14:shadow>
    </w:rPr>
  </w:style>
  <w:style w:type="paragraph" w:styleId="BodyText3">
    <w:name w:val="Body Text 3"/>
    <w:basedOn w:val="Normal"/>
    <w:link w:val="BodyText3Char"/>
    <w:pPr>
      <w:jc w:val="center"/>
    </w:pPr>
    <w:rPr>
      <w:b/>
      <w:sz w:val="28"/>
      <w:szCs w:val="20"/>
      <w:lang w:val="lv-LV"/>
    </w:r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rPr>
      <w:lang w:val="lv-LV" w:eastAsia="x-none"/>
    </w:rPr>
  </w:style>
  <w:style w:type="paragraph" w:styleId="Footer">
    <w:name w:val="footer"/>
    <w:basedOn w:val="Normal"/>
    <w:link w:val="FooterChar"/>
    <w:uiPriority w:val="99"/>
    <w:pPr>
      <w:tabs>
        <w:tab w:val="center" w:pos="4320"/>
        <w:tab w:val="right" w:pos="8640"/>
      </w:tabs>
    </w:pPr>
    <w:rPr>
      <w:sz w:val="20"/>
      <w:szCs w:val="20"/>
    </w:rPr>
  </w:style>
  <w:style w:type="paragraph" w:styleId="ListBullet">
    <w:name w:val="List Bullet"/>
    <w:basedOn w:val="Normal"/>
    <w:autoRedefine/>
    <w:uiPriority w:val="99"/>
    <w:pPr>
      <w:numPr>
        <w:numId w:val="2"/>
      </w:numPr>
    </w:pPr>
    <w:rPr>
      <w:lang w:val="lv-LV" w:eastAsia="lv-LV"/>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naiskr">
    <w:name w:val="naiskr"/>
    <w:basedOn w:val="Normal"/>
    <w:pPr>
      <w:spacing w:before="68" w:after="68"/>
    </w:pPr>
    <w:rPr>
      <w:sz w:val="26"/>
      <w:szCs w:val="26"/>
      <w:lang w:val="lv-LV" w:eastAsia="lv-LV"/>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sz w:val="16"/>
      <w:szCs w:val="16"/>
    </w:rPr>
  </w:style>
  <w:style w:type="paragraph" w:customStyle="1" w:styleId="StyleStyle1Justified">
    <w:name w:val="Style Style1 + Justified"/>
    <w:basedOn w:val="Normal"/>
    <w:pPr>
      <w:spacing w:before="40" w:after="40"/>
      <w:jc w:val="both"/>
    </w:pPr>
    <w:rPr>
      <w:szCs w:val="20"/>
      <w:lang w:val="lv-LV"/>
    </w:rPr>
  </w:style>
  <w:style w:type="paragraph" w:customStyle="1" w:styleId="tv213tvp">
    <w:name w:val="tv213 tvp"/>
    <w:basedOn w:val="Normal"/>
    <w:pPr>
      <w:spacing w:before="100" w:beforeAutospacing="1" w:after="100" w:afterAutospacing="1"/>
    </w:pPr>
    <w:rPr>
      <w:lang w:val="en-GB"/>
    </w:rPr>
  </w:style>
  <w:style w:type="paragraph" w:customStyle="1" w:styleId="tv213limenis2">
    <w:name w:val="tv213 limenis2"/>
    <w:basedOn w:val="Normal"/>
    <w:pPr>
      <w:spacing w:before="100" w:beforeAutospacing="1" w:after="100" w:afterAutospacing="1"/>
    </w:pPr>
    <w:rPr>
      <w:lang w:val="en-GB"/>
    </w:rPr>
  </w:style>
  <w:style w:type="paragraph" w:customStyle="1" w:styleId="tv213">
    <w:name w:val="tv213"/>
    <w:basedOn w:val="Normal"/>
    <w:pPr>
      <w:spacing w:before="100" w:beforeAutospacing="1" w:after="100" w:afterAutospacing="1"/>
    </w:pPr>
    <w:rPr>
      <w:rFonts w:ascii="Arial Unicode MS" w:hAnsi="Arial Unicode MS"/>
      <w:lang w:val="en-GB"/>
    </w:rPr>
  </w:style>
  <w:style w:type="paragraph" w:customStyle="1" w:styleId="labojumupamats">
    <w:name w:val="labojumu_pamats"/>
    <w:basedOn w:val="Normal"/>
    <w:pPr>
      <w:spacing w:before="100" w:beforeAutospacing="1" w:after="100" w:afterAutospacing="1"/>
    </w:pPr>
    <w:rPr>
      <w:rFonts w:ascii="Arial Unicode MS" w:hAnsi="Arial Unicode MS"/>
      <w:lang w:val="en-GB"/>
    </w:rPr>
  </w:style>
  <w:style w:type="paragraph" w:customStyle="1" w:styleId="tv213limenis3">
    <w:name w:val="tv213 limenis3"/>
    <w:basedOn w:val="Normal"/>
    <w:uiPriority w:val="99"/>
    <w:pPr>
      <w:spacing w:before="100" w:beforeAutospacing="1" w:after="100" w:afterAutospacing="1"/>
    </w:pPr>
    <w:rPr>
      <w:rFonts w:ascii="Arial Unicode MS" w:hAnsi="Arial Unicode MS"/>
      <w:lang w:val="en-GB"/>
    </w:rPr>
  </w:style>
  <w:style w:type="character" w:customStyle="1" w:styleId="highlightselected">
    <w:name w:val="highlight selected"/>
    <w:basedOn w:val="DefaultParagraphFont"/>
  </w:style>
  <w:style w:type="paragraph" w:styleId="EndnoteText">
    <w:name w:val="endnote text"/>
    <w:basedOn w:val="Normal"/>
    <w:uiPriority w:val="99"/>
    <w:semiHidden/>
    <w:unhideWhenUsed/>
    <w:rPr>
      <w:sz w:val="20"/>
      <w:szCs w:val="20"/>
    </w:rPr>
  </w:style>
  <w:style w:type="character" w:customStyle="1" w:styleId="EndnoteTextChar">
    <w:name w:val="Endnote Text Char"/>
    <w:uiPriority w:val="99"/>
    <w:semiHidden/>
    <w:rPr>
      <w:lang w:val="en-US" w:eastAsia="en-US"/>
    </w:rPr>
  </w:style>
  <w:style w:type="character" w:styleId="EndnoteReference">
    <w:name w:val="endnote reference"/>
    <w:uiPriority w:val="99"/>
    <w:semiHidden/>
    <w:unhideWhenUsed/>
    <w:rPr>
      <w:vertAlign w:val="superscript"/>
    </w:rPr>
  </w:style>
  <w:style w:type="paragraph" w:customStyle="1" w:styleId="SarakstsNum">
    <w:name w:val="SarakstsNum"/>
    <w:basedOn w:val="Normal"/>
    <w:rsid w:val="002932A3"/>
    <w:pPr>
      <w:numPr>
        <w:numId w:val="3"/>
      </w:numPr>
      <w:suppressAutoHyphens/>
      <w:spacing w:before="60"/>
      <w:jc w:val="both"/>
    </w:pPr>
    <w:rPr>
      <w:szCs w:val="20"/>
      <w:lang w:val="lv-LV" w:eastAsia="ar-SA"/>
    </w:rPr>
  </w:style>
  <w:style w:type="character" w:customStyle="1" w:styleId="FooterChar">
    <w:name w:val="Footer Char"/>
    <w:link w:val="Footer"/>
    <w:uiPriority w:val="99"/>
    <w:rsid w:val="00082B59"/>
    <w:rPr>
      <w:lang w:eastAsia="en-US"/>
    </w:rPr>
  </w:style>
  <w:style w:type="paragraph" w:customStyle="1" w:styleId="heading">
    <w:name w:val="heading"/>
    <w:aliases w:val="1,index"/>
    <w:basedOn w:val="Normal"/>
    <w:next w:val="Normal"/>
    <w:rsid w:val="00082B59"/>
    <w:pPr>
      <w:keepNext/>
      <w:overflowPunct w:val="0"/>
      <w:autoSpaceDE w:val="0"/>
      <w:autoSpaceDN w:val="0"/>
      <w:adjustRightInd w:val="0"/>
    </w:pPr>
    <w:rPr>
      <w:b/>
      <w:sz w:val="22"/>
      <w:szCs w:val="20"/>
      <w:lang w:val="lv-LV"/>
    </w:rPr>
  </w:style>
  <w:style w:type="paragraph" w:customStyle="1" w:styleId="tv2132">
    <w:name w:val="tv2132"/>
    <w:basedOn w:val="Normal"/>
    <w:rsid w:val="006D6425"/>
    <w:pPr>
      <w:spacing w:line="360" w:lineRule="auto"/>
      <w:ind w:firstLine="300"/>
    </w:pPr>
    <w:rPr>
      <w:color w:val="414142"/>
      <w:sz w:val="20"/>
      <w:szCs w:val="20"/>
      <w:lang w:val="lv-LV" w:eastAsia="lv-LV"/>
    </w:rPr>
  </w:style>
  <w:style w:type="paragraph" w:customStyle="1" w:styleId="labojumupamats1">
    <w:name w:val="labojumu_pamats1"/>
    <w:basedOn w:val="Normal"/>
    <w:rsid w:val="006D6425"/>
    <w:pPr>
      <w:spacing w:before="45" w:line="360" w:lineRule="auto"/>
      <w:ind w:firstLine="300"/>
    </w:pPr>
    <w:rPr>
      <w:i/>
      <w:iCs/>
      <w:color w:val="414142"/>
      <w:sz w:val="20"/>
      <w:szCs w:val="20"/>
      <w:lang w:val="lv-LV" w:eastAsia="lv-LV"/>
    </w:rPr>
  </w:style>
  <w:style w:type="character" w:customStyle="1" w:styleId="iubsearch-contractname">
    <w:name w:val="iubsearch-contractname"/>
    <w:rsid w:val="00D25928"/>
  </w:style>
  <w:style w:type="character" w:customStyle="1" w:styleId="BodyTextChar">
    <w:name w:val="Body Text Char"/>
    <w:aliases w:val="Body Text1 Char"/>
    <w:link w:val="BodyText"/>
    <w:rsid w:val="007F5783"/>
    <w:rPr>
      <w:sz w:val="24"/>
      <w:lang w:eastAsia="en-US"/>
    </w:rPr>
  </w:style>
  <w:style w:type="table" w:styleId="TableGrid">
    <w:name w:val="Table Grid"/>
    <w:basedOn w:val="TableNormal"/>
    <w:rsid w:val="0063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Normal bullet 2,Bullet list,Strip,H&amp;P List Paragraph,Līguma galvenais punkts,2,Saistīto dokumentu saraksts,Colorful List - Accent 12,List Paragraph1,Numurets,PPS_Bullet"/>
    <w:basedOn w:val="Normal"/>
    <w:link w:val="ListParagraphChar"/>
    <w:uiPriority w:val="34"/>
    <w:qFormat/>
    <w:rsid w:val="008817ED"/>
    <w:pPr>
      <w:ind w:left="720"/>
    </w:pPr>
    <w:rPr>
      <w:lang w:val="x-none" w:eastAsia="x-none"/>
    </w:rPr>
  </w:style>
  <w:style w:type="character" w:customStyle="1" w:styleId="apple-converted-space">
    <w:name w:val="apple-converted-space"/>
    <w:rsid w:val="00D71F18"/>
  </w:style>
  <w:style w:type="character" w:customStyle="1" w:styleId="BodyTextIndentChar">
    <w:name w:val="Body Text Indent Char"/>
    <w:link w:val="BodyTextIndent"/>
    <w:rsid w:val="009D30B6"/>
    <w:rPr>
      <w:sz w:val="24"/>
      <w:lang w:val="lv-LV"/>
    </w:rPr>
  </w:style>
  <w:style w:type="paragraph" w:customStyle="1" w:styleId="Default">
    <w:name w:val="Default"/>
    <w:rsid w:val="00292BF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431EE0"/>
    <w:rPr>
      <w:rFonts w:ascii="Calibri" w:eastAsia="Calibri" w:hAnsi="Calibri"/>
      <w:sz w:val="20"/>
      <w:szCs w:val="20"/>
      <w:lang w:val="x-none" w:eastAsia="x-none"/>
    </w:rPr>
  </w:style>
  <w:style w:type="character" w:customStyle="1" w:styleId="FootnoteTextChar">
    <w:name w:val="Footnote Text Char"/>
    <w:link w:val="FootnoteText"/>
    <w:uiPriority w:val="99"/>
    <w:rsid w:val="00431EE0"/>
    <w:rPr>
      <w:rFonts w:ascii="Calibri" w:eastAsia="Calibri" w:hAnsi="Calibri"/>
      <w:lang w:val="x-none" w:eastAsia="x-none"/>
    </w:rPr>
  </w:style>
  <w:style w:type="character" w:styleId="Emphasis">
    <w:name w:val="Emphasis"/>
    <w:uiPriority w:val="20"/>
    <w:qFormat/>
    <w:rsid w:val="00F11445"/>
    <w:rPr>
      <w:b/>
      <w:bCs/>
      <w:i w:val="0"/>
      <w:iCs w:val="0"/>
    </w:rPr>
  </w:style>
  <w:style w:type="character" w:customStyle="1" w:styleId="st1">
    <w:name w:val="st1"/>
    <w:rsid w:val="00F11445"/>
  </w:style>
  <w:style w:type="paragraph" w:styleId="NormalWeb">
    <w:name w:val="Normal (Web)"/>
    <w:basedOn w:val="Normal"/>
    <w:uiPriority w:val="99"/>
    <w:unhideWhenUsed/>
    <w:rsid w:val="0041030E"/>
    <w:pPr>
      <w:spacing w:before="100" w:beforeAutospacing="1" w:after="100" w:afterAutospacing="1"/>
      <w:jc w:val="both"/>
    </w:pPr>
  </w:style>
  <w:style w:type="character" w:styleId="Strong">
    <w:name w:val="Strong"/>
    <w:qFormat/>
    <w:rsid w:val="0041030E"/>
    <w:rPr>
      <w:b/>
      <w:bCs/>
    </w:rPr>
  </w:style>
  <w:style w:type="character" w:customStyle="1" w:styleId="Heading3Char">
    <w:name w:val="Heading 3 Char"/>
    <w:link w:val="Heading3"/>
    <w:rsid w:val="007D5033"/>
    <w:rPr>
      <w:b/>
      <w:sz w:val="24"/>
      <w:szCs w:val="24"/>
      <w:lang w:val="lv-LV"/>
    </w:rPr>
  </w:style>
  <w:style w:type="character" w:customStyle="1" w:styleId="BodyTextIndent2Char">
    <w:name w:val="Body Text Indent 2 Char"/>
    <w:link w:val="BodyTextIndent2"/>
    <w:uiPriority w:val="99"/>
    <w:rsid w:val="007D5033"/>
    <w:rPr>
      <w:b/>
      <w:sz w:val="28"/>
      <w:szCs w:val="24"/>
      <w:lang w:val="lv-LV"/>
    </w:rPr>
  </w:style>
  <w:style w:type="paragraph" w:styleId="EnvelopeReturn">
    <w:name w:val="envelope return"/>
    <w:basedOn w:val="Normal"/>
    <w:rsid w:val="00DF7949"/>
    <w:rPr>
      <w:rFonts w:ascii="Arial" w:hAnsi="Arial"/>
      <w:sz w:val="20"/>
      <w:szCs w:val="20"/>
      <w:lang w:val="ru-RU" w:eastAsia="ru-RU"/>
    </w:rPr>
  </w:style>
  <w:style w:type="character" w:customStyle="1" w:styleId="Heading4Char">
    <w:name w:val="Heading 4 Char"/>
    <w:link w:val="Heading4"/>
    <w:rsid w:val="000B5A58"/>
    <w:rPr>
      <w:b/>
      <w:bCs/>
      <w:i/>
      <w:iCs/>
      <w:sz w:val="36"/>
      <w:szCs w:val="24"/>
      <w:lang w:val="lv-LV"/>
    </w:rPr>
  </w:style>
  <w:style w:type="paragraph" w:customStyle="1" w:styleId="RakstzRakstzCharCharRakstzRakstz">
    <w:name w:val="Rakstz. Rakstz. Char Char Rakstz. Rakstz."/>
    <w:basedOn w:val="Normal"/>
    <w:rsid w:val="00246CB4"/>
    <w:pPr>
      <w:spacing w:before="120" w:after="160" w:line="240" w:lineRule="exact"/>
      <w:ind w:firstLine="720"/>
      <w:jc w:val="both"/>
    </w:pPr>
    <w:rPr>
      <w:rFonts w:ascii="Verdana" w:hAnsi="Verdana"/>
      <w:sz w:val="20"/>
      <w:szCs w:val="20"/>
    </w:rPr>
  </w:style>
  <w:style w:type="character" w:styleId="FootnoteReference">
    <w:name w:val="footnote reference"/>
    <w:aliases w:val="Footnote symbol"/>
    <w:rsid w:val="001B32D0"/>
    <w:rPr>
      <w:vertAlign w:val="superscript"/>
    </w:rPr>
  </w:style>
  <w:style w:type="paragraph" w:customStyle="1" w:styleId="Style1">
    <w:name w:val="Style1"/>
    <w:rsid w:val="001B32D0"/>
    <w:pPr>
      <w:numPr>
        <w:numId w:val="11"/>
      </w:numPr>
      <w:suppressAutoHyphens/>
      <w:jc w:val="both"/>
    </w:pPr>
    <w:rPr>
      <w:rFonts w:eastAsia="Arial"/>
      <w:bCs/>
      <w:sz w:val="22"/>
      <w:szCs w:val="22"/>
      <w:lang w:val="lv-LV" w:eastAsia="ar-SA"/>
    </w:rPr>
  </w:style>
  <w:style w:type="numbering" w:customStyle="1" w:styleId="List0">
    <w:name w:val="List 0"/>
    <w:basedOn w:val="NoList"/>
    <w:rsid w:val="001B32D0"/>
    <w:pPr>
      <w:numPr>
        <w:numId w:val="12"/>
      </w:numPr>
    </w:pPr>
  </w:style>
  <w:style w:type="paragraph" w:customStyle="1" w:styleId="Body">
    <w:name w:val="Body"/>
    <w:rsid w:val="001B32D0"/>
    <w:pPr>
      <w:pBdr>
        <w:top w:val="nil"/>
        <w:left w:val="nil"/>
        <w:bottom w:val="nil"/>
        <w:right w:val="nil"/>
        <w:between w:val="nil"/>
        <w:bar w:val="nil"/>
      </w:pBdr>
    </w:pPr>
    <w:rPr>
      <w:rFonts w:ascii="Helvetica" w:eastAsia="Arial Unicode MS" w:hAnsi="Arial Unicode MS" w:cs="Arial Unicode MS"/>
      <w:color w:val="000000"/>
      <w:sz w:val="22"/>
      <w:szCs w:val="22"/>
      <w:bdr w:val="nil"/>
      <w:lang w:val="lv-LV" w:eastAsia="lv-LV"/>
    </w:rPr>
  </w:style>
  <w:style w:type="paragraph" w:styleId="NoSpacing">
    <w:name w:val="No Spacing"/>
    <w:link w:val="NoSpacingChar"/>
    <w:qFormat/>
    <w:rsid w:val="001B32D0"/>
    <w:pPr>
      <w:pBdr>
        <w:top w:val="nil"/>
        <w:left w:val="nil"/>
        <w:bottom w:val="nil"/>
        <w:right w:val="nil"/>
        <w:between w:val="nil"/>
        <w:bar w:val="nil"/>
      </w:pBdr>
      <w:suppressAutoHyphens/>
    </w:pPr>
    <w:rPr>
      <w:rFonts w:eastAsia="Arial Unicode MS" w:hAnsi="Arial Unicode MS"/>
      <w:color w:val="000000"/>
      <w:sz w:val="24"/>
      <w:szCs w:val="24"/>
      <w:u w:color="000000"/>
      <w:bdr w:val="nil"/>
    </w:rPr>
  </w:style>
  <w:style w:type="numbering" w:customStyle="1" w:styleId="List17">
    <w:name w:val="List 17"/>
    <w:basedOn w:val="NoList"/>
    <w:rsid w:val="001B32D0"/>
    <w:pPr>
      <w:numPr>
        <w:numId w:val="13"/>
      </w:numPr>
    </w:pPr>
  </w:style>
  <w:style w:type="paragraph" w:customStyle="1" w:styleId="Heading1">
    <w:name w:val="Heading1"/>
    <w:basedOn w:val="Heading10"/>
    <w:next w:val="Normal"/>
    <w:qFormat/>
    <w:rsid w:val="001A2084"/>
    <w:pPr>
      <w:numPr>
        <w:numId w:val="14"/>
      </w:numPr>
      <w:spacing w:before="240" w:after="120"/>
      <w:jc w:val="center"/>
    </w:pPr>
    <w:rPr>
      <w:caps/>
      <w:kern w:val="32"/>
      <w:sz w:val="24"/>
      <w:szCs w:val="24"/>
      <w:lang w:eastAsia="lv-LV"/>
      <w14:shadow w14:blurRad="0" w14:dist="0" w14:dir="0" w14:sx="0" w14:sy="0" w14:kx="0" w14:ky="0" w14:algn="none">
        <w14:srgbClr w14:val="000000"/>
      </w14:shadow>
    </w:rPr>
  </w:style>
  <w:style w:type="paragraph" w:styleId="Caption">
    <w:name w:val="caption"/>
    <w:basedOn w:val="Normal"/>
    <w:uiPriority w:val="99"/>
    <w:qFormat/>
    <w:rsid w:val="00343B03"/>
    <w:pPr>
      <w:suppressLineNumbers/>
      <w:spacing w:before="120" w:after="120"/>
      <w:jc w:val="both"/>
    </w:pPr>
    <w:rPr>
      <w:rFonts w:cs="Tahoma"/>
      <w:i/>
      <w:iCs/>
      <w:lang w:val="lv-LV" w:eastAsia="ar-SA"/>
    </w:rPr>
  </w:style>
  <w:style w:type="character" w:customStyle="1" w:styleId="c1">
    <w:name w:val="c1"/>
    <w:rsid w:val="00343B03"/>
  </w:style>
  <w:style w:type="character" w:customStyle="1" w:styleId="FontStyle70">
    <w:name w:val="Font Style70"/>
    <w:rsid w:val="002764D7"/>
    <w:rPr>
      <w:rFonts w:ascii="Times New Roman" w:eastAsia="Times New Roman" w:hAnsi="Times New Roman" w:cs="Times New Roman"/>
      <w:sz w:val="20"/>
      <w:szCs w:val="20"/>
    </w:rPr>
  </w:style>
  <w:style w:type="paragraph" w:customStyle="1" w:styleId="LgumaV4">
    <w:name w:val="Līguma V4"/>
    <w:basedOn w:val="Heading4"/>
    <w:uiPriority w:val="99"/>
    <w:rsid w:val="002764D7"/>
    <w:pPr>
      <w:numPr>
        <w:numId w:val="15"/>
      </w:numPr>
      <w:spacing w:before="120" w:after="120"/>
      <w:jc w:val="both"/>
    </w:pPr>
    <w:rPr>
      <w:rFonts w:ascii="Times New Roman Bold" w:hAnsi="Times New Roman Bold"/>
      <w:i w:val="0"/>
      <w:iCs w:val="0"/>
      <w:sz w:val="24"/>
      <w:lang w:eastAsia="en-US"/>
    </w:rPr>
  </w:style>
  <w:style w:type="paragraph" w:customStyle="1" w:styleId="Index">
    <w:name w:val="Index"/>
    <w:basedOn w:val="Normal"/>
    <w:rsid w:val="00380846"/>
    <w:pPr>
      <w:suppressLineNumbers/>
      <w:jc w:val="both"/>
    </w:pPr>
    <w:rPr>
      <w:rFonts w:cs="Tahoma"/>
      <w:lang w:val="lv-LV" w:eastAsia="ar-SA"/>
    </w:rPr>
  </w:style>
  <w:style w:type="character" w:customStyle="1" w:styleId="FontStyle67">
    <w:name w:val="Font Style67"/>
    <w:rsid w:val="00380846"/>
    <w:rPr>
      <w:rFonts w:ascii="Times New Roman" w:eastAsia="Times New Roman" w:hAnsi="Times New Roman" w:cs="Times New Roman"/>
      <w:b/>
      <w:bCs/>
      <w:sz w:val="26"/>
      <w:szCs w:val="26"/>
    </w:rPr>
  </w:style>
  <w:style w:type="paragraph" w:customStyle="1" w:styleId="Style16">
    <w:name w:val="Style16"/>
    <w:basedOn w:val="Normal"/>
    <w:next w:val="Normal"/>
    <w:rsid w:val="00380846"/>
    <w:pPr>
      <w:widowControl w:val="0"/>
      <w:spacing w:line="276" w:lineRule="exact"/>
      <w:jc w:val="both"/>
    </w:pPr>
    <w:rPr>
      <w:rFonts w:eastAsia="Lucida Sans Unicode"/>
      <w:kern w:val="1"/>
      <w:lang w:val="lv-LV" w:eastAsia="ar-SA"/>
    </w:rPr>
  </w:style>
  <w:style w:type="character" w:customStyle="1" w:styleId="FontStyle71">
    <w:name w:val="Font Style71"/>
    <w:rsid w:val="00380846"/>
    <w:rPr>
      <w:rFonts w:ascii="Times New Roman" w:hAnsi="Times New Roman" w:cs="Times New Roman"/>
      <w:b/>
      <w:bCs/>
      <w:sz w:val="20"/>
      <w:szCs w:val="20"/>
    </w:rPr>
  </w:style>
  <w:style w:type="character" w:customStyle="1" w:styleId="FontStyle72">
    <w:name w:val="Font Style72"/>
    <w:rsid w:val="00380846"/>
    <w:rPr>
      <w:rFonts w:ascii="Times New Roman" w:hAnsi="Times New Roman" w:cs="Times New Roman"/>
      <w:sz w:val="22"/>
      <w:szCs w:val="22"/>
    </w:rPr>
  </w:style>
  <w:style w:type="paragraph" w:customStyle="1" w:styleId="Style39">
    <w:name w:val="Style39"/>
    <w:basedOn w:val="Normal"/>
    <w:rsid w:val="00380846"/>
    <w:pPr>
      <w:widowControl w:val="0"/>
      <w:autoSpaceDE w:val="0"/>
      <w:spacing w:line="274" w:lineRule="exact"/>
      <w:ind w:hanging="278"/>
      <w:jc w:val="both"/>
    </w:pPr>
    <w:rPr>
      <w:sz w:val="20"/>
      <w:lang w:eastAsia="ar-SA"/>
    </w:rPr>
  </w:style>
  <w:style w:type="paragraph" w:customStyle="1" w:styleId="Style19">
    <w:name w:val="Style19"/>
    <w:basedOn w:val="Normal"/>
    <w:rsid w:val="00380846"/>
    <w:pPr>
      <w:widowControl w:val="0"/>
      <w:autoSpaceDE w:val="0"/>
      <w:spacing w:line="276" w:lineRule="exact"/>
      <w:jc w:val="both"/>
    </w:pPr>
    <w:rPr>
      <w:sz w:val="20"/>
      <w:lang w:eastAsia="ar-SA"/>
    </w:rPr>
  </w:style>
  <w:style w:type="paragraph" w:customStyle="1" w:styleId="Style30">
    <w:name w:val="Style30"/>
    <w:basedOn w:val="Normal"/>
    <w:rsid w:val="00380846"/>
    <w:pPr>
      <w:widowControl w:val="0"/>
      <w:autoSpaceDE w:val="0"/>
      <w:spacing w:line="277" w:lineRule="exact"/>
      <w:ind w:firstLine="370"/>
      <w:jc w:val="both"/>
    </w:pPr>
    <w:rPr>
      <w:sz w:val="20"/>
      <w:lang w:eastAsia="ar-SA"/>
    </w:rPr>
  </w:style>
  <w:style w:type="character" w:customStyle="1" w:styleId="c2">
    <w:name w:val="c2"/>
    <w:rsid w:val="00380846"/>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2E2172"/>
    <w:rPr>
      <w:sz w:val="24"/>
      <w:szCs w:val="24"/>
    </w:rPr>
  </w:style>
  <w:style w:type="character" w:customStyle="1" w:styleId="HeaderChar">
    <w:name w:val="Header Char"/>
    <w:link w:val="Header"/>
    <w:uiPriority w:val="99"/>
    <w:rsid w:val="00735B9F"/>
    <w:rPr>
      <w:sz w:val="24"/>
      <w:szCs w:val="24"/>
      <w:lang w:val="lv-LV"/>
    </w:rPr>
  </w:style>
  <w:style w:type="character" w:customStyle="1" w:styleId="TitleChar">
    <w:name w:val="Title Char"/>
    <w:link w:val="Title"/>
    <w:rsid w:val="00735B9F"/>
    <w:rPr>
      <w:b/>
      <w:sz w:val="25"/>
      <w:szCs w:val="24"/>
      <w:lang w:val="lv-LV"/>
    </w:rPr>
  </w:style>
  <w:style w:type="character" w:customStyle="1" w:styleId="FontStyle13">
    <w:name w:val="Font Style13"/>
    <w:uiPriority w:val="99"/>
    <w:rsid w:val="00EA08D4"/>
    <w:rPr>
      <w:rFonts w:ascii="Arial" w:hAnsi="Arial" w:cs="Arial" w:hint="default"/>
      <w:sz w:val="18"/>
      <w:szCs w:val="18"/>
    </w:rPr>
  </w:style>
  <w:style w:type="paragraph" w:customStyle="1" w:styleId="Style3">
    <w:name w:val="Style3"/>
    <w:basedOn w:val="Normal"/>
    <w:uiPriority w:val="99"/>
    <w:rsid w:val="00EA08D4"/>
    <w:pPr>
      <w:widowControl w:val="0"/>
      <w:autoSpaceDE w:val="0"/>
      <w:autoSpaceDN w:val="0"/>
      <w:adjustRightInd w:val="0"/>
      <w:spacing w:line="269" w:lineRule="exact"/>
      <w:ind w:hanging="403"/>
    </w:pPr>
  </w:style>
  <w:style w:type="paragraph" w:customStyle="1" w:styleId="Style7">
    <w:name w:val="Style7"/>
    <w:basedOn w:val="Normal"/>
    <w:uiPriority w:val="99"/>
    <w:rsid w:val="00EA08D4"/>
    <w:pPr>
      <w:widowControl w:val="0"/>
      <w:autoSpaceDE w:val="0"/>
      <w:autoSpaceDN w:val="0"/>
      <w:adjustRightInd w:val="0"/>
      <w:spacing w:line="259" w:lineRule="exact"/>
      <w:jc w:val="both"/>
    </w:pPr>
  </w:style>
  <w:style w:type="paragraph" w:customStyle="1" w:styleId="BodyText21">
    <w:name w:val="Body Text 21"/>
    <w:basedOn w:val="Normal"/>
    <w:rsid w:val="00EA08D4"/>
    <w:pPr>
      <w:shd w:val="clear" w:color="auto" w:fill="FFFFFF"/>
      <w:suppressAutoHyphens/>
      <w:autoSpaceDN w:val="0"/>
      <w:spacing w:line="274" w:lineRule="exact"/>
      <w:ind w:right="7"/>
      <w:jc w:val="both"/>
    </w:pPr>
    <w:rPr>
      <w:lang w:val="lv-LV" w:eastAsia="ar-SA"/>
    </w:rPr>
  </w:style>
  <w:style w:type="paragraph" w:customStyle="1" w:styleId="Saraksts21">
    <w:name w:val="Saraksts 21"/>
    <w:basedOn w:val="Normal"/>
    <w:qFormat/>
    <w:rsid w:val="00EA08D4"/>
    <w:pPr>
      <w:suppressAutoHyphens/>
      <w:ind w:left="566" w:hanging="283"/>
    </w:pPr>
    <w:rPr>
      <w:lang w:val="en-GB" w:eastAsia="ar-SA"/>
    </w:rPr>
  </w:style>
  <w:style w:type="character" w:customStyle="1" w:styleId="FontStyle15">
    <w:name w:val="Font Style15"/>
    <w:uiPriority w:val="99"/>
    <w:rsid w:val="00EA08D4"/>
    <w:rPr>
      <w:rFonts w:ascii="Times New Roman" w:hAnsi="Times New Roman" w:cs="Times New Roman" w:hint="default"/>
      <w:sz w:val="20"/>
      <w:szCs w:val="20"/>
    </w:rPr>
  </w:style>
  <w:style w:type="character" w:customStyle="1" w:styleId="Heading1Char">
    <w:name w:val="Heading 1 Char"/>
    <w:aliases w:val="Section Heading Char1,heading1 Char1,Antraste 1 Char1,h1 Char1,Section Heading Char Char,heading1 Char Char,Antraste 1 Char Char,h1 Char Char,H1 Char,Virsraksts 1 Char"/>
    <w:link w:val="Heading10"/>
    <w:uiPriority w:val="9"/>
    <w:locked/>
    <w:rsid w:val="00F92787"/>
    <w:rPr>
      <w:sz w:val="40"/>
      <w:lang w:val="lv-LV" w:eastAsia="en-US"/>
      <w14:shadow w14:blurRad="50800" w14:dist="38100" w14:dir="2700000" w14:sx="100000" w14:sy="100000" w14:kx="0" w14:ky="0" w14:algn="tl">
        <w14:srgbClr w14:val="000000">
          <w14:alpha w14:val="60000"/>
        </w14:srgbClr>
      </w14:shadow>
    </w:rPr>
  </w:style>
  <w:style w:type="character" w:customStyle="1" w:styleId="Heading2Char">
    <w:name w:val="Heading 2 Char"/>
    <w:link w:val="Heading2"/>
    <w:uiPriority w:val="99"/>
    <w:locked/>
    <w:rsid w:val="00F92787"/>
    <w:rPr>
      <w:sz w:val="40"/>
      <w:szCs w:val="24"/>
      <w:lang w:val="lv-LV" w:eastAsia="en-US"/>
    </w:rPr>
  </w:style>
  <w:style w:type="character" w:customStyle="1" w:styleId="Heading7Char">
    <w:name w:val="Heading 7 Char"/>
    <w:link w:val="Heading7"/>
    <w:uiPriority w:val="99"/>
    <w:locked/>
    <w:rsid w:val="00F92787"/>
    <w:rPr>
      <w:b/>
      <w:sz w:val="24"/>
      <w:u w:val="single"/>
      <w:lang w:val="lv-LV"/>
    </w:rPr>
  </w:style>
  <w:style w:type="character" w:customStyle="1" w:styleId="Heading8Char">
    <w:name w:val="Heading 8 Char"/>
    <w:link w:val="Heading8"/>
    <w:uiPriority w:val="99"/>
    <w:locked/>
    <w:rsid w:val="00F92787"/>
    <w:rPr>
      <w:b/>
      <w:sz w:val="32"/>
      <w:szCs w:val="24"/>
      <w:lang w:val="lv-LV" w:eastAsia="en-US"/>
    </w:rPr>
  </w:style>
  <w:style w:type="character" w:customStyle="1" w:styleId="1">
    <w:name w:val="Заголовок 1 Знак"/>
    <w:uiPriority w:val="99"/>
    <w:rsid w:val="00F92787"/>
    <w:rPr>
      <w:rFonts w:ascii="Times New Roman" w:hAnsi="Times New Roman" w:cs="Times New Roman"/>
      <w:sz w:val="20"/>
      <w:szCs w:val="20"/>
      <w:lang w:val="lv-LV" w:eastAsia="ar-SA" w:bidi="ar-SA"/>
    </w:rPr>
  </w:style>
  <w:style w:type="character" w:customStyle="1" w:styleId="2">
    <w:name w:val="Заголовок 2 Знак"/>
    <w:uiPriority w:val="99"/>
    <w:rsid w:val="00F92787"/>
    <w:rPr>
      <w:rFonts w:ascii="Times New Roman" w:hAnsi="Times New Roman" w:cs="Times New Roman"/>
      <w:b/>
      <w:bCs/>
      <w:sz w:val="24"/>
      <w:szCs w:val="24"/>
      <w:lang w:val="lv-LV" w:eastAsia="ar-SA" w:bidi="ar-SA"/>
    </w:rPr>
  </w:style>
  <w:style w:type="character" w:customStyle="1" w:styleId="7">
    <w:name w:val="Заголовок 7 Знак"/>
    <w:uiPriority w:val="99"/>
    <w:rsid w:val="00F92787"/>
    <w:rPr>
      <w:rFonts w:ascii="Times New Roman" w:hAnsi="Times New Roman" w:cs="Times New Roman"/>
      <w:b/>
      <w:bCs/>
      <w:sz w:val="24"/>
      <w:szCs w:val="24"/>
      <w:lang w:val="lv-LV" w:eastAsia="ar-SA" w:bidi="ar-SA"/>
    </w:rPr>
  </w:style>
  <w:style w:type="character" w:customStyle="1" w:styleId="a">
    <w:name w:val="Основной текст Знак"/>
    <w:uiPriority w:val="99"/>
    <w:semiHidden/>
    <w:rsid w:val="00F92787"/>
    <w:rPr>
      <w:rFonts w:ascii="Times New Roman" w:hAnsi="Times New Roman" w:cs="Times New Roman"/>
      <w:sz w:val="20"/>
      <w:szCs w:val="20"/>
      <w:lang w:val="lv-LV" w:eastAsia="ar-SA" w:bidi="ar-SA"/>
    </w:rPr>
  </w:style>
  <w:style w:type="paragraph" w:styleId="List">
    <w:name w:val="List"/>
    <w:basedOn w:val="BodyText"/>
    <w:uiPriority w:val="99"/>
    <w:rsid w:val="00F92787"/>
    <w:pPr>
      <w:suppressAutoHyphens/>
      <w:overflowPunct w:val="0"/>
      <w:autoSpaceDE w:val="0"/>
      <w:textAlignment w:val="baseline"/>
    </w:pPr>
    <w:rPr>
      <w:rFonts w:ascii="Arial" w:hAnsi="Arial" w:cs="Arial"/>
      <w:szCs w:val="24"/>
      <w:lang w:val="lv-LV" w:eastAsia="ar-SA"/>
    </w:rPr>
  </w:style>
  <w:style w:type="character" w:customStyle="1" w:styleId="20">
    <w:name w:val="Основной текст с отступом 2 Знак"/>
    <w:uiPriority w:val="99"/>
    <w:semiHidden/>
    <w:rsid w:val="00F92787"/>
    <w:rPr>
      <w:rFonts w:ascii="Times New Roman" w:hAnsi="Times New Roman" w:cs="Times New Roman"/>
      <w:sz w:val="24"/>
      <w:szCs w:val="24"/>
      <w:lang w:val="lv-LV" w:eastAsia="ar-SA" w:bidi="ar-SA"/>
    </w:rPr>
  </w:style>
  <w:style w:type="paragraph" w:customStyle="1" w:styleId="a0">
    <w:name w:val="Заголовок таблицы"/>
    <w:basedOn w:val="Normal"/>
    <w:rsid w:val="00F92787"/>
    <w:pPr>
      <w:suppressLineNumbers/>
      <w:suppressAutoHyphens/>
      <w:jc w:val="center"/>
    </w:pPr>
    <w:rPr>
      <w:b/>
      <w:bCs/>
      <w:lang w:val="lv-LV" w:eastAsia="ar-SA"/>
    </w:rPr>
  </w:style>
  <w:style w:type="character" w:customStyle="1" w:styleId="a1">
    <w:name w:val="Название Знак"/>
    <w:uiPriority w:val="99"/>
    <w:rsid w:val="00F92787"/>
    <w:rPr>
      <w:rFonts w:ascii="Times New Roman" w:hAnsi="Times New Roman" w:cs="Times New Roman"/>
      <w:b/>
      <w:bCs/>
      <w:sz w:val="20"/>
      <w:szCs w:val="20"/>
      <w:lang w:val="en-US"/>
    </w:rPr>
  </w:style>
  <w:style w:type="character" w:customStyle="1" w:styleId="a2">
    <w:name w:val="Верхний колонтитул Знак"/>
    <w:uiPriority w:val="99"/>
    <w:semiHidden/>
    <w:rsid w:val="00F92787"/>
    <w:rPr>
      <w:rFonts w:ascii="Times New Roman" w:hAnsi="Times New Roman" w:cs="Times New Roman"/>
      <w:sz w:val="24"/>
      <w:szCs w:val="24"/>
      <w:lang w:val="lv-LV" w:eastAsia="ar-SA" w:bidi="ar-SA"/>
    </w:rPr>
  </w:style>
  <w:style w:type="character" w:customStyle="1" w:styleId="a3">
    <w:name w:val="Нижний колонтитул Знак"/>
    <w:uiPriority w:val="99"/>
    <w:rsid w:val="00F92787"/>
    <w:rPr>
      <w:rFonts w:ascii="Times New Roman" w:hAnsi="Times New Roman" w:cs="Times New Roman"/>
      <w:sz w:val="24"/>
      <w:szCs w:val="24"/>
      <w:lang w:val="lv-LV" w:eastAsia="ar-SA" w:bidi="ar-SA"/>
    </w:rPr>
  </w:style>
  <w:style w:type="character" w:customStyle="1" w:styleId="8">
    <w:name w:val="Заголовок 8 Знак"/>
    <w:uiPriority w:val="99"/>
    <w:semiHidden/>
    <w:rsid w:val="00F92787"/>
    <w:rPr>
      <w:rFonts w:ascii="Cambria" w:hAnsi="Cambria" w:cs="Cambria"/>
      <w:color w:val="404040"/>
      <w:sz w:val="20"/>
      <w:szCs w:val="20"/>
      <w:lang w:val="lv-LV" w:eastAsia="ar-SA" w:bidi="ar-SA"/>
    </w:rPr>
  </w:style>
  <w:style w:type="paragraph" w:styleId="List4">
    <w:name w:val="List 4"/>
    <w:basedOn w:val="Normal"/>
    <w:uiPriority w:val="99"/>
    <w:rsid w:val="00F92787"/>
    <w:pPr>
      <w:ind w:left="1132" w:hanging="283"/>
    </w:pPr>
    <w:rPr>
      <w:lang w:val="en-GB"/>
    </w:rPr>
  </w:style>
  <w:style w:type="paragraph" w:customStyle="1" w:styleId="naisf">
    <w:name w:val="naisf"/>
    <w:basedOn w:val="Normal"/>
    <w:uiPriority w:val="99"/>
    <w:rsid w:val="00F92787"/>
    <w:pPr>
      <w:spacing w:before="100" w:beforeAutospacing="1" w:after="100" w:afterAutospacing="1"/>
      <w:jc w:val="both"/>
    </w:pPr>
    <w:rPr>
      <w:rFonts w:eastAsia="Calibri"/>
      <w:lang w:val="en-GB"/>
    </w:rPr>
  </w:style>
  <w:style w:type="paragraph" w:styleId="List5">
    <w:name w:val="List 5"/>
    <w:basedOn w:val="Normal"/>
    <w:uiPriority w:val="99"/>
    <w:rsid w:val="00F92787"/>
    <w:pPr>
      <w:ind w:left="1415" w:hanging="283"/>
    </w:pPr>
    <w:rPr>
      <w:lang w:val="en-GB"/>
    </w:rPr>
  </w:style>
  <w:style w:type="paragraph" w:customStyle="1" w:styleId="RakstzRakstz2">
    <w:name w:val="Rakstz. Rakstz.2"/>
    <w:basedOn w:val="Normal"/>
    <w:next w:val="BlockText"/>
    <w:uiPriority w:val="99"/>
    <w:rsid w:val="00F92787"/>
    <w:pPr>
      <w:spacing w:before="120" w:after="160" w:line="240" w:lineRule="exact"/>
      <w:ind w:firstLine="720"/>
      <w:jc w:val="both"/>
    </w:pPr>
    <w:rPr>
      <w:rFonts w:ascii="Verdana" w:hAnsi="Verdana" w:cs="Verdana"/>
      <w:sz w:val="20"/>
      <w:szCs w:val="20"/>
    </w:rPr>
  </w:style>
  <w:style w:type="paragraph" w:styleId="BlockText">
    <w:name w:val="Block Text"/>
    <w:basedOn w:val="Normal"/>
    <w:uiPriority w:val="99"/>
    <w:rsid w:val="00F92787"/>
    <w:pPr>
      <w:suppressAutoHyphens/>
      <w:spacing w:after="120"/>
      <w:ind w:left="1440" w:right="1440"/>
    </w:pPr>
    <w:rPr>
      <w:lang w:val="lv-LV" w:eastAsia="ar-SA"/>
    </w:rPr>
  </w:style>
  <w:style w:type="character" w:customStyle="1" w:styleId="BalloonTextChar">
    <w:name w:val="Balloon Text Char"/>
    <w:link w:val="BalloonText"/>
    <w:uiPriority w:val="99"/>
    <w:semiHidden/>
    <w:rsid w:val="00F92787"/>
    <w:rPr>
      <w:rFonts w:ascii="Tahoma" w:hAnsi="Tahoma" w:cs="Tahoma"/>
      <w:sz w:val="16"/>
      <w:szCs w:val="16"/>
      <w:lang w:val="en-US" w:eastAsia="en-US"/>
    </w:rPr>
  </w:style>
  <w:style w:type="character" w:customStyle="1" w:styleId="BodyText3Char">
    <w:name w:val="Body Text 3 Char"/>
    <w:link w:val="BodyText3"/>
    <w:rsid w:val="00F92787"/>
    <w:rPr>
      <w:b/>
      <w:sz w:val="28"/>
      <w:lang w:val="lv-LV" w:eastAsia="en-US"/>
    </w:rPr>
  </w:style>
  <w:style w:type="paragraph" w:customStyle="1" w:styleId="StyleStyle2Justified">
    <w:name w:val="Style Style2 + Justified"/>
    <w:basedOn w:val="Normal"/>
    <w:rsid w:val="00F92787"/>
    <w:pPr>
      <w:tabs>
        <w:tab w:val="left" w:pos="1080"/>
      </w:tabs>
      <w:spacing w:before="240" w:after="120"/>
      <w:jc w:val="both"/>
    </w:pPr>
    <w:rPr>
      <w:szCs w:val="20"/>
      <w:lang w:val="lv-LV"/>
    </w:rPr>
  </w:style>
  <w:style w:type="paragraph" w:customStyle="1" w:styleId="RakstzCharCharRakstzCharCharRakstz">
    <w:name w:val="Rakstz. Char Char Rakstz. Char Char Rakstz."/>
    <w:basedOn w:val="Normal"/>
    <w:rsid w:val="00F92787"/>
    <w:pPr>
      <w:spacing w:after="160" w:line="240" w:lineRule="exact"/>
    </w:pPr>
    <w:rPr>
      <w:rFonts w:ascii="Tahoma" w:hAnsi="Tahoma"/>
      <w:sz w:val="20"/>
      <w:szCs w:val="20"/>
    </w:rPr>
  </w:style>
  <w:style w:type="paragraph" w:customStyle="1" w:styleId="text">
    <w:name w:val="text"/>
    <w:rsid w:val="00F92787"/>
    <w:pPr>
      <w:spacing w:before="240" w:line="240" w:lineRule="exact"/>
      <w:jc w:val="both"/>
    </w:pPr>
    <w:rPr>
      <w:rFonts w:ascii="Arial" w:hAnsi="Arial"/>
      <w:sz w:val="24"/>
      <w:lang w:val="en-GB"/>
    </w:rPr>
  </w:style>
  <w:style w:type="paragraph" w:styleId="TableofFigures">
    <w:name w:val="table of figures"/>
    <w:basedOn w:val="Normal"/>
    <w:next w:val="Normal"/>
    <w:semiHidden/>
    <w:rsid w:val="00F92787"/>
    <w:rPr>
      <w:lang w:val="lv-LV"/>
    </w:rPr>
  </w:style>
  <w:style w:type="paragraph" w:customStyle="1" w:styleId="RakstzCharCharRakstzCharCharRakstz4">
    <w:name w:val="Rakstz. Char Char Rakstz. Char Char Rakstz.4"/>
    <w:basedOn w:val="Normal"/>
    <w:rsid w:val="00F92787"/>
    <w:pPr>
      <w:spacing w:after="160" w:line="240" w:lineRule="exact"/>
    </w:pPr>
    <w:rPr>
      <w:rFonts w:ascii="Tahoma" w:hAnsi="Tahoma"/>
      <w:sz w:val="20"/>
      <w:szCs w:val="20"/>
    </w:rPr>
  </w:style>
  <w:style w:type="character" w:customStyle="1" w:styleId="CommentTextChar">
    <w:name w:val="Comment Text Char"/>
    <w:link w:val="CommentText"/>
    <w:uiPriority w:val="99"/>
    <w:rsid w:val="00F92787"/>
    <w:rPr>
      <w:lang w:val="en-US" w:eastAsia="en-US"/>
    </w:rPr>
  </w:style>
  <w:style w:type="character" w:customStyle="1" w:styleId="CommentSubjectChar">
    <w:name w:val="Comment Subject Char"/>
    <w:link w:val="CommentSubject"/>
    <w:uiPriority w:val="99"/>
    <w:semiHidden/>
    <w:rsid w:val="00F92787"/>
    <w:rPr>
      <w:b/>
      <w:bCs/>
      <w:lang w:val="en-US" w:eastAsia="en-US"/>
    </w:rPr>
  </w:style>
  <w:style w:type="paragraph" w:customStyle="1" w:styleId="RakstzCharCharRakstzCharCharRakstz3">
    <w:name w:val="Rakstz. Char Char Rakstz. Char Char Rakstz.3"/>
    <w:basedOn w:val="Normal"/>
    <w:rsid w:val="00F92787"/>
    <w:pPr>
      <w:spacing w:after="160" w:line="240" w:lineRule="exact"/>
    </w:pPr>
    <w:rPr>
      <w:rFonts w:ascii="Tahoma" w:hAnsi="Tahoma"/>
      <w:sz w:val="20"/>
      <w:szCs w:val="20"/>
    </w:rPr>
  </w:style>
  <w:style w:type="paragraph" w:customStyle="1" w:styleId="RakstzCharCharRakstzCharCharRakstz2">
    <w:name w:val="Rakstz. Char Char Rakstz. Char Char Rakstz.2"/>
    <w:basedOn w:val="Normal"/>
    <w:rsid w:val="00F92787"/>
    <w:pPr>
      <w:spacing w:after="160" w:line="240" w:lineRule="exact"/>
    </w:pPr>
    <w:rPr>
      <w:rFonts w:ascii="Tahoma" w:hAnsi="Tahoma"/>
      <w:sz w:val="20"/>
      <w:szCs w:val="20"/>
    </w:rPr>
  </w:style>
  <w:style w:type="paragraph" w:customStyle="1" w:styleId="RakstzCharCharRakstzCharCharRakstz1">
    <w:name w:val="Rakstz. Char Char Rakstz. Char Char Rakstz.1"/>
    <w:basedOn w:val="Normal"/>
    <w:rsid w:val="00F92787"/>
    <w:pPr>
      <w:spacing w:after="160" w:line="240" w:lineRule="exact"/>
    </w:pPr>
    <w:rPr>
      <w:rFonts w:ascii="Tahoma" w:hAnsi="Tahoma"/>
      <w:sz w:val="20"/>
      <w:szCs w:val="20"/>
    </w:rPr>
  </w:style>
  <w:style w:type="paragraph" w:customStyle="1" w:styleId="RakstzRakstz21">
    <w:name w:val="Rakstz. Rakstz.21"/>
    <w:basedOn w:val="Normal"/>
    <w:next w:val="BlockText"/>
    <w:rsid w:val="00F92787"/>
    <w:pPr>
      <w:spacing w:before="120" w:after="160" w:line="240" w:lineRule="exact"/>
      <w:ind w:firstLine="720"/>
      <w:jc w:val="both"/>
    </w:pPr>
    <w:rPr>
      <w:rFonts w:ascii="Verdana" w:hAnsi="Verdana"/>
      <w:sz w:val="20"/>
      <w:szCs w:val="20"/>
    </w:rPr>
  </w:style>
  <w:style w:type="table" w:customStyle="1" w:styleId="TableGrid1">
    <w:name w:val="Table Grid1"/>
    <w:basedOn w:val="TableNormal"/>
    <w:next w:val="TableGrid"/>
    <w:uiPriority w:val="59"/>
    <w:rsid w:val="00F92787"/>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92787"/>
    <w:rPr>
      <w:rFonts w:ascii="Calibri" w:eastAsia="Calibri" w:hAnsi="Calibr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semiHidden/>
    <w:rsid w:val="00F92787"/>
    <w:rPr>
      <w:sz w:val="24"/>
      <w:szCs w:val="24"/>
      <w:lang w:val="lv-LV" w:eastAsia="en-US"/>
    </w:rPr>
  </w:style>
  <w:style w:type="character" w:customStyle="1" w:styleId="Heading5Char">
    <w:name w:val="Heading 5 Char"/>
    <w:link w:val="Heading5"/>
    <w:rsid w:val="00F92787"/>
    <w:rPr>
      <w:i/>
      <w:sz w:val="24"/>
      <w:szCs w:val="24"/>
      <w:lang w:val="lv-LV" w:eastAsia="en-US"/>
    </w:rPr>
  </w:style>
  <w:style w:type="character" w:customStyle="1" w:styleId="Heading6Char">
    <w:name w:val="Heading 6 Char"/>
    <w:link w:val="Heading6"/>
    <w:rsid w:val="00F92787"/>
    <w:rPr>
      <w:b/>
      <w:i/>
      <w:sz w:val="24"/>
      <w:lang w:val="lv-LV" w:eastAsia="en-US"/>
      <w14:shadow w14:blurRad="50800" w14:dist="38100" w14:dir="2700000" w14:sx="100000" w14:sy="100000" w14:kx="0" w14:ky="0" w14:algn="tl">
        <w14:srgbClr w14:val="000000">
          <w14:alpha w14:val="60000"/>
        </w14:srgbClr>
      </w14:shadow>
    </w:rPr>
  </w:style>
  <w:style w:type="paragraph" w:customStyle="1" w:styleId="mojstil">
    <w:name w:val="moj stil"/>
    <w:basedOn w:val="NoSpacing"/>
    <w:link w:val="mojstilChar"/>
    <w:qFormat/>
    <w:rsid w:val="00F92787"/>
    <w:p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eastAsia="Calibri" w:hAnsi="Times New Roman"/>
      <w:color w:val="auto"/>
      <w:sz w:val="16"/>
      <w:szCs w:val="16"/>
      <w:bdr w:val="none" w:sz="0" w:space="0" w:color="auto"/>
      <w:lang w:val="x-none"/>
    </w:rPr>
  </w:style>
  <w:style w:type="character" w:customStyle="1" w:styleId="mojstilChar">
    <w:name w:val="moj stil Char"/>
    <w:link w:val="mojstil"/>
    <w:rsid w:val="00F92787"/>
    <w:rPr>
      <w:rFonts w:eastAsia="Calibri"/>
      <w:sz w:val="16"/>
      <w:szCs w:val="16"/>
      <w:lang w:val="x-none" w:eastAsia="en-US"/>
    </w:rPr>
  </w:style>
  <w:style w:type="paragraph" w:styleId="Revision">
    <w:name w:val="Revision"/>
    <w:hidden/>
    <w:uiPriority w:val="99"/>
    <w:semiHidden/>
    <w:rsid w:val="00F92787"/>
    <w:rPr>
      <w:sz w:val="24"/>
      <w:szCs w:val="24"/>
      <w:lang w:val="lv-LV" w:eastAsia="ar-SA"/>
    </w:rPr>
  </w:style>
  <w:style w:type="character" w:customStyle="1" w:styleId="UnresolvedMention1">
    <w:name w:val="Unresolved Mention1"/>
    <w:uiPriority w:val="99"/>
    <w:semiHidden/>
    <w:unhideWhenUsed/>
    <w:rsid w:val="00F92787"/>
    <w:rPr>
      <w:color w:val="605E5C"/>
      <w:shd w:val="clear" w:color="auto" w:fill="E1DFDD"/>
    </w:rPr>
  </w:style>
  <w:style w:type="character" w:customStyle="1" w:styleId="NoSpacingChar">
    <w:name w:val="No Spacing Char"/>
    <w:link w:val="NoSpacing"/>
    <w:locked/>
    <w:rsid w:val="00F92787"/>
    <w:rPr>
      <w:rFonts w:eastAsia="Arial Unicode MS" w:hAnsi="Arial Unicode MS"/>
      <w:color w:val="000000"/>
      <w:sz w:val="24"/>
      <w:szCs w:val="24"/>
      <w:u w:color="000000"/>
      <w:bdr w:val="nil"/>
      <w:lang w:val="en-US" w:eastAsia="en-US" w:bidi="ar-SA"/>
    </w:rPr>
  </w:style>
  <w:style w:type="paragraph" w:styleId="Subtitle">
    <w:name w:val="Subtitle"/>
    <w:basedOn w:val="Normal"/>
    <w:link w:val="SubtitleChar"/>
    <w:qFormat/>
    <w:rsid w:val="00F92787"/>
    <w:pPr>
      <w:jc w:val="center"/>
    </w:pPr>
    <w:rPr>
      <w:rFonts w:ascii="Algerian" w:hAnsi="Algerian"/>
      <w:i/>
      <w:iCs/>
      <w:color w:val="000000"/>
      <w:sz w:val="40"/>
      <w:lang w:val="en-GB"/>
    </w:rPr>
  </w:style>
  <w:style w:type="character" w:customStyle="1" w:styleId="SubtitleChar">
    <w:name w:val="Subtitle Char"/>
    <w:link w:val="Subtitle"/>
    <w:rsid w:val="00F92787"/>
    <w:rPr>
      <w:rFonts w:ascii="Algerian" w:hAnsi="Algerian"/>
      <w:i/>
      <w:iCs/>
      <w:color w:val="000000"/>
      <w:sz w:val="40"/>
      <w:szCs w:val="24"/>
      <w:lang w:val="en-GB" w:eastAsia="en-US"/>
    </w:rPr>
  </w:style>
  <w:style w:type="character" w:customStyle="1" w:styleId="Bodytext0">
    <w:name w:val="Body text_"/>
    <w:link w:val="BodyText4"/>
    <w:locked/>
    <w:rsid w:val="00F92787"/>
    <w:rPr>
      <w:sz w:val="23"/>
      <w:szCs w:val="23"/>
      <w:shd w:val="clear" w:color="auto" w:fill="FFFFFF"/>
    </w:rPr>
  </w:style>
  <w:style w:type="paragraph" w:customStyle="1" w:styleId="BodyText4">
    <w:name w:val="Body Text4"/>
    <w:basedOn w:val="Normal"/>
    <w:link w:val="Bodytext0"/>
    <w:rsid w:val="00F92787"/>
    <w:pPr>
      <w:shd w:val="clear" w:color="auto" w:fill="FFFFFF"/>
      <w:spacing w:line="0" w:lineRule="atLeast"/>
      <w:ind w:hanging="980"/>
    </w:pPr>
    <w:rPr>
      <w:sz w:val="23"/>
      <w:szCs w:val="23"/>
      <w:lang w:val="x-none" w:eastAsia="x-none"/>
    </w:rPr>
  </w:style>
  <w:style w:type="paragraph" w:customStyle="1" w:styleId="font5">
    <w:name w:val="font5"/>
    <w:basedOn w:val="Normal"/>
    <w:rsid w:val="00557E11"/>
    <w:pPr>
      <w:spacing w:before="100" w:beforeAutospacing="1" w:after="100" w:afterAutospacing="1"/>
    </w:pPr>
    <w:rPr>
      <w:rFonts w:ascii="Arial" w:hAnsi="Arial" w:cs="Arial"/>
      <w:sz w:val="20"/>
      <w:szCs w:val="20"/>
      <w:lang w:val="lv-LV" w:eastAsia="lv-LV"/>
    </w:rPr>
  </w:style>
  <w:style w:type="paragraph" w:customStyle="1" w:styleId="font6">
    <w:name w:val="font6"/>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font7">
    <w:name w:val="font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8">
    <w:name w:val="font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9">
    <w:name w:val="font9"/>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72">
    <w:name w:val="xl72"/>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73">
    <w:name w:val="xl73"/>
    <w:basedOn w:val="Normal"/>
    <w:rsid w:val="00557E11"/>
    <w:pPr>
      <w:pBdr>
        <w:top w:val="single" w:sz="4" w:space="0" w:color="auto"/>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4">
    <w:name w:val="xl7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75">
    <w:name w:val="xl75"/>
    <w:basedOn w:val="Normal"/>
    <w:rsid w:val="00557E11"/>
    <w:pPr>
      <w:pBdr>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6">
    <w:name w:val="xl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7">
    <w:name w:val="xl77"/>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8">
    <w:name w:val="xl78"/>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9">
    <w:name w:val="xl79"/>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0">
    <w:name w:val="xl80"/>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1">
    <w:name w:val="xl8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2">
    <w:name w:val="xl8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3">
    <w:name w:val="xl83"/>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Narrow" w:hAnsi="Arial Narrow"/>
      <w:b/>
      <w:bCs/>
      <w:sz w:val="20"/>
      <w:szCs w:val="20"/>
      <w:lang w:val="lv-LV" w:eastAsia="lv-LV"/>
    </w:rPr>
  </w:style>
  <w:style w:type="paragraph" w:customStyle="1" w:styleId="xl84">
    <w:name w:val="xl84"/>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85">
    <w:name w:val="xl8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86">
    <w:name w:val="xl8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7">
    <w:name w:val="xl8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88">
    <w:name w:val="xl8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9">
    <w:name w:val="xl8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0">
    <w:name w:val="xl9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1">
    <w:name w:val="xl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2">
    <w:name w:val="xl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3">
    <w:name w:val="xl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4">
    <w:name w:val="xl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95">
    <w:name w:val="xl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6">
    <w:name w:val="xl9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7">
    <w:name w:val="xl97"/>
    <w:basedOn w:val="Normal"/>
    <w:rsid w:val="00557E11"/>
    <w:pPr>
      <w:spacing w:before="100" w:beforeAutospacing="1" w:after="100" w:afterAutospacing="1"/>
    </w:pPr>
    <w:rPr>
      <w:i/>
      <w:iCs/>
      <w:sz w:val="16"/>
      <w:szCs w:val="16"/>
      <w:lang w:val="lv-LV" w:eastAsia="lv-LV"/>
    </w:rPr>
  </w:style>
  <w:style w:type="paragraph" w:customStyle="1" w:styleId="xl98">
    <w:name w:val="xl9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9">
    <w:name w:val="xl99"/>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100">
    <w:name w:val="xl1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lv-LV" w:eastAsia="lv-LV"/>
    </w:rPr>
  </w:style>
  <w:style w:type="paragraph" w:customStyle="1" w:styleId="xl101">
    <w:name w:val="xl10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02">
    <w:name w:val="xl10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3">
    <w:name w:val="xl10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4">
    <w:name w:val="xl10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05">
    <w:name w:val="xl105"/>
    <w:basedOn w:val="Normal"/>
    <w:rsid w:val="00557E11"/>
    <w:pPr>
      <w:spacing w:before="100" w:beforeAutospacing="1" w:after="100" w:afterAutospacing="1"/>
      <w:jc w:val="center"/>
    </w:pPr>
    <w:rPr>
      <w:rFonts w:ascii="Arial Narrow" w:hAnsi="Arial Narrow"/>
      <w:sz w:val="20"/>
      <w:szCs w:val="20"/>
      <w:lang w:val="lv-LV" w:eastAsia="lv-LV"/>
    </w:rPr>
  </w:style>
  <w:style w:type="paragraph" w:customStyle="1" w:styleId="xl106">
    <w:name w:val="xl10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7">
    <w:name w:val="xl10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8">
    <w:name w:val="xl1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9">
    <w:name w:val="xl109"/>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0">
    <w:name w:val="xl1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1">
    <w:name w:val="xl1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2">
    <w:name w:val="xl1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3">
    <w:name w:val="xl113"/>
    <w:basedOn w:val="Normal"/>
    <w:rsid w:val="00557E11"/>
    <w:pPr>
      <w:spacing w:before="100" w:beforeAutospacing="1" w:after="100" w:afterAutospacing="1"/>
    </w:pPr>
    <w:rPr>
      <w:i/>
      <w:iCs/>
      <w:sz w:val="16"/>
      <w:szCs w:val="16"/>
      <w:lang w:val="lv-LV" w:eastAsia="lv-LV"/>
    </w:rPr>
  </w:style>
  <w:style w:type="paragraph" w:customStyle="1" w:styleId="xl114">
    <w:name w:val="xl1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5">
    <w:name w:val="xl115"/>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16">
    <w:name w:val="xl11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7">
    <w:name w:val="xl11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8">
    <w:name w:val="xl118"/>
    <w:basedOn w:val="Normal"/>
    <w:rsid w:val="00557E11"/>
    <w:pPr>
      <w:spacing w:before="100" w:beforeAutospacing="1" w:after="100" w:afterAutospacing="1"/>
    </w:pPr>
    <w:rPr>
      <w:rFonts w:ascii="Arial" w:hAnsi="Arial" w:cs="Arial"/>
      <w:sz w:val="20"/>
      <w:szCs w:val="20"/>
      <w:lang w:val="lv-LV" w:eastAsia="lv-LV"/>
    </w:rPr>
  </w:style>
  <w:style w:type="paragraph" w:customStyle="1" w:styleId="xl119">
    <w:name w:val="xl11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i/>
      <w:iCs/>
      <w:sz w:val="20"/>
      <w:szCs w:val="20"/>
      <w:lang w:val="lv-LV" w:eastAsia="lv-LV"/>
    </w:rPr>
  </w:style>
  <w:style w:type="paragraph" w:customStyle="1" w:styleId="xl120">
    <w:name w:val="xl1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21">
    <w:name w:val="xl12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2">
    <w:name w:val="xl1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23">
    <w:name w:val="xl1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4">
    <w:name w:val="xl1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5">
    <w:name w:val="xl125"/>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26">
    <w:name w:val="xl126"/>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7">
    <w:name w:val="xl127"/>
    <w:basedOn w:val="Normal"/>
    <w:rsid w:val="00557E11"/>
    <w:pPr>
      <w:pBdr>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8">
    <w:name w:val="xl128"/>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9">
    <w:name w:val="xl129"/>
    <w:basedOn w:val="Normal"/>
    <w:rsid w:val="00557E11"/>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0">
    <w:name w:val="xl130"/>
    <w:basedOn w:val="Normal"/>
    <w:rsid w:val="00557E11"/>
    <w:pPr>
      <w:pBdr>
        <w:top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1">
    <w:name w:val="xl131"/>
    <w:basedOn w:val="Normal"/>
    <w:rsid w:val="00557E11"/>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2">
    <w:name w:val="xl132"/>
    <w:basedOn w:val="Normal"/>
    <w:rsid w:val="00557E1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3">
    <w:name w:val="xl133"/>
    <w:basedOn w:val="Normal"/>
    <w:rsid w:val="00557E11"/>
    <w:pPr>
      <w:pBdr>
        <w:top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4">
    <w:name w:val="xl134"/>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5">
    <w:name w:val="xl135"/>
    <w:basedOn w:val="Normal"/>
    <w:rsid w:val="00557E11"/>
    <w:pPr>
      <w:spacing w:before="100" w:beforeAutospacing="1" w:after="100" w:afterAutospacing="1"/>
      <w:jc w:val="center"/>
    </w:pPr>
    <w:rPr>
      <w:rFonts w:ascii="Arial Narrow" w:hAnsi="Arial Narrow"/>
      <w:b/>
      <w:bCs/>
      <w:i/>
      <w:iCs/>
      <w:sz w:val="20"/>
      <w:szCs w:val="20"/>
      <w:u w:val="single"/>
      <w:lang w:val="lv-LV" w:eastAsia="lv-LV"/>
    </w:rPr>
  </w:style>
  <w:style w:type="paragraph" w:customStyle="1" w:styleId="xl136">
    <w:name w:val="xl13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7">
    <w:name w:val="xl13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8">
    <w:name w:val="xl13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9">
    <w:name w:val="xl13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40">
    <w:name w:val="xl140"/>
    <w:basedOn w:val="Normal"/>
    <w:rsid w:val="00557E11"/>
    <w:pPr>
      <w:spacing w:before="100" w:beforeAutospacing="1" w:after="100" w:afterAutospacing="1"/>
    </w:pPr>
    <w:rPr>
      <w:rFonts w:ascii="Arial Narrow" w:hAnsi="Arial Narrow"/>
      <w:lang w:val="lv-LV" w:eastAsia="lv-LV"/>
    </w:rPr>
  </w:style>
  <w:style w:type="paragraph" w:customStyle="1" w:styleId="xl141">
    <w:name w:val="xl141"/>
    <w:basedOn w:val="Normal"/>
    <w:rsid w:val="00557E11"/>
    <w:pPr>
      <w:spacing w:before="100" w:beforeAutospacing="1" w:after="100" w:afterAutospacing="1"/>
    </w:pPr>
    <w:rPr>
      <w:rFonts w:ascii="Arial Narrow" w:hAnsi="Arial Narrow"/>
      <w:color w:val="FF0000"/>
      <w:lang w:val="lv-LV" w:eastAsia="lv-LV"/>
    </w:rPr>
  </w:style>
  <w:style w:type="paragraph" w:customStyle="1" w:styleId="xl142">
    <w:name w:val="xl14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3">
    <w:name w:val="xl14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4">
    <w:name w:val="xl14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5">
    <w:name w:val="xl1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6">
    <w:name w:val="xl1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7">
    <w:name w:val="xl1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8">
    <w:name w:val="xl148"/>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149">
    <w:name w:val="xl149"/>
    <w:basedOn w:val="Normal"/>
    <w:rsid w:val="00557E11"/>
    <w:pPr>
      <w:pBdr>
        <w:top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71">
    <w:name w:val="xl71"/>
    <w:basedOn w:val="Normal"/>
    <w:rsid w:val="00557E11"/>
    <w:pPr>
      <w:spacing w:before="100" w:beforeAutospacing="1" w:after="100" w:afterAutospacing="1"/>
    </w:pPr>
    <w:rPr>
      <w:rFonts w:ascii="Arial Narrow" w:hAnsi="Arial Narrow"/>
      <w:lang w:val="lv-LV" w:eastAsia="lv-LV"/>
    </w:rPr>
  </w:style>
  <w:style w:type="paragraph" w:customStyle="1" w:styleId="msonormal0">
    <w:name w:val="msonormal"/>
    <w:basedOn w:val="Normal"/>
    <w:rsid w:val="00557E11"/>
    <w:pPr>
      <w:spacing w:before="100" w:beforeAutospacing="1" w:after="100" w:afterAutospacing="1"/>
    </w:pPr>
    <w:rPr>
      <w:lang w:val="lv-LV" w:eastAsia="lv-LV"/>
    </w:rPr>
  </w:style>
  <w:style w:type="paragraph" w:customStyle="1" w:styleId="font10">
    <w:name w:val="font10"/>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1">
    <w:name w:val="font11"/>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2">
    <w:name w:val="font12"/>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3">
    <w:name w:val="font13"/>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4">
    <w:name w:val="font14"/>
    <w:basedOn w:val="Normal"/>
    <w:rsid w:val="00557E11"/>
    <w:pPr>
      <w:spacing w:before="100" w:beforeAutospacing="1" w:after="100" w:afterAutospacing="1"/>
    </w:pPr>
    <w:rPr>
      <w:rFonts w:ascii="Calibri" w:hAnsi="Calibri" w:cs="Calibri"/>
      <w:color w:val="000000"/>
      <w:sz w:val="20"/>
      <w:szCs w:val="20"/>
      <w:lang w:val="lv-LV" w:eastAsia="lv-LV"/>
    </w:rPr>
  </w:style>
  <w:style w:type="paragraph" w:customStyle="1" w:styleId="font15">
    <w:name w:val="font15"/>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150">
    <w:name w:val="xl150"/>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51">
    <w:name w:val="xl15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2">
    <w:name w:val="xl15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3">
    <w:name w:val="xl153"/>
    <w:basedOn w:val="Normal"/>
    <w:rsid w:val="00557E11"/>
    <w:pPr>
      <w:pBdr>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color w:val="000000"/>
      <w:sz w:val="20"/>
      <w:szCs w:val="20"/>
      <w:lang w:val="lv-LV" w:eastAsia="lv-LV"/>
    </w:rPr>
  </w:style>
  <w:style w:type="paragraph" w:customStyle="1" w:styleId="xl154">
    <w:name w:val="xl154"/>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5">
    <w:name w:val="xl155"/>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6">
    <w:name w:val="xl156"/>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7">
    <w:name w:val="xl1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58">
    <w:name w:val="xl15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59">
    <w:name w:val="xl15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color w:val="000000"/>
      <w:sz w:val="20"/>
      <w:szCs w:val="20"/>
      <w:lang w:val="lv-LV" w:eastAsia="lv-LV"/>
    </w:rPr>
  </w:style>
  <w:style w:type="paragraph" w:customStyle="1" w:styleId="xl160">
    <w:name w:val="xl16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1">
    <w:name w:val="xl16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2">
    <w:name w:val="xl16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63">
    <w:name w:val="xl163"/>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4">
    <w:name w:val="xl16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5">
    <w:name w:val="xl16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6">
    <w:name w:val="xl16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7">
    <w:name w:val="xl16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68">
    <w:name w:val="xl168"/>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9">
    <w:name w:val="xl16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0">
    <w:name w:val="xl17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1">
    <w:name w:val="xl171"/>
    <w:basedOn w:val="Normal"/>
    <w:rsid w:val="00557E11"/>
    <w:pPr>
      <w:pBdr>
        <w:top w:val="single" w:sz="4" w:space="0" w:color="auto"/>
        <w:lef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72">
    <w:name w:val="xl172"/>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3">
    <w:name w:val="xl173"/>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pPr>
    <w:rPr>
      <w:rFonts w:ascii="Arial Narrow" w:hAnsi="Arial Narrow"/>
      <w:color w:val="000000"/>
      <w:sz w:val="20"/>
      <w:szCs w:val="20"/>
      <w:lang w:val="lv-LV" w:eastAsia="lv-LV"/>
    </w:rPr>
  </w:style>
  <w:style w:type="paragraph" w:customStyle="1" w:styleId="xl174">
    <w:name w:val="xl174"/>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5">
    <w:name w:val="xl175"/>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6">
    <w:name w:val="xl1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7">
    <w:name w:val="xl177"/>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78">
    <w:name w:val="xl178"/>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9">
    <w:name w:val="xl179"/>
    <w:basedOn w:val="Normal"/>
    <w:rsid w:val="00557E11"/>
    <w:pPr>
      <w:pBdr>
        <w:left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0">
    <w:name w:val="xl180"/>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1">
    <w:name w:val="xl181"/>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2">
    <w:name w:val="xl182"/>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3">
    <w:name w:val="xl183"/>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84">
    <w:name w:val="xl184"/>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85">
    <w:name w:val="xl185"/>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6">
    <w:name w:val="xl186"/>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7">
    <w:name w:val="xl187"/>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8">
    <w:name w:val="xl188"/>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9">
    <w:name w:val="xl189"/>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90">
    <w:name w:val="xl190"/>
    <w:basedOn w:val="Normal"/>
    <w:rsid w:val="00557E11"/>
    <w:pPr>
      <w:pBdr>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20"/>
      <w:szCs w:val="20"/>
      <w:lang w:val="lv-LV" w:eastAsia="lv-LV"/>
    </w:rPr>
  </w:style>
  <w:style w:type="paragraph" w:customStyle="1" w:styleId="xl191">
    <w:name w:val="xl1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2">
    <w:name w:val="xl1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93">
    <w:name w:val="xl1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94">
    <w:name w:val="xl1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95">
    <w:name w:val="xl1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6">
    <w:name w:val="xl196"/>
    <w:basedOn w:val="Normal"/>
    <w:rsid w:val="00557E11"/>
    <w:pPr>
      <w:pBdr>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7">
    <w:name w:val="xl197"/>
    <w:basedOn w:val="Normal"/>
    <w:rsid w:val="00557E11"/>
    <w:pPr>
      <w:pBdr>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8">
    <w:name w:val="xl198"/>
    <w:basedOn w:val="Normal"/>
    <w:rsid w:val="00557E11"/>
    <w:pPr>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199">
    <w:name w:val="xl199"/>
    <w:basedOn w:val="Normal"/>
    <w:rsid w:val="00557E1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0">
    <w:name w:val="xl2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01">
    <w:name w:val="xl201"/>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2">
    <w:name w:val="xl20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03">
    <w:name w:val="xl203"/>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4">
    <w:name w:val="xl204"/>
    <w:basedOn w:val="Normal"/>
    <w:rsid w:val="00557E11"/>
    <w:pPr>
      <w:pBdr>
        <w:top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5">
    <w:name w:val="xl205"/>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6">
    <w:name w:val="xl20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7">
    <w:name w:val="xl207"/>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08">
    <w:name w:val="xl2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09">
    <w:name w:val="xl20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10">
    <w:name w:val="xl2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11">
    <w:name w:val="xl2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12">
    <w:name w:val="xl2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13">
    <w:name w:val="xl21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FF0000"/>
      <w:sz w:val="20"/>
      <w:szCs w:val="20"/>
      <w:lang w:val="lv-LV" w:eastAsia="lv-LV"/>
    </w:rPr>
  </w:style>
  <w:style w:type="paragraph" w:customStyle="1" w:styleId="xl214">
    <w:name w:val="xl2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color w:val="000000"/>
      <w:sz w:val="20"/>
      <w:szCs w:val="20"/>
      <w:lang w:val="lv-LV" w:eastAsia="lv-LV"/>
    </w:rPr>
  </w:style>
  <w:style w:type="paragraph" w:customStyle="1" w:styleId="xl215">
    <w:name w:val="xl215"/>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xl216">
    <w:name w:val="xl21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7">
    <w:name w:val="xl217"/>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8">
    <w:name w:val="xl218"/>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9">
    <w:name w:val="xl21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20">
    <w:name w:val="xl2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1">
    <w:name w:val="xl221"/>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22">
    <w:name w:val="xl2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3">
    <w:name w:val="xl2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4">
    <w:name w:val="xl2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i/>
      <w:iCs/>
      <w:sz w:val="20"/>
      <w:szCs w:val="20"/>
      <w:lang w:val="lv-LV" w:eastAsia="lv-LV"/>
    </w:rPr>
  </w:style>
  <w:style w:type="paragraph" w:customStyle="1" w:styleId="xl225">
    <w:name w:val="xl225"/>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26">
    <w:name w:val="xl22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7">
    <w:name w:val="xl22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28">
    <w:name w:val="xl22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9">
    <w:name w:val="xl22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30">
    <w:name w:val="xl23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1">
    <w:name w:val="xl23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2">
    <w:name w:val="xl23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33">
    <w:name w:val="xl23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34">
    <w:name w:val="xl23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u w:val="single"/>
      <w:lang w:val="lv-LV" w:eastAsia="lv-LV"/>
    </w:rPr>
  </w:style>
  <w:style w:type="paragraph" w:customStyle="1" w:styleId="xl235">
    <w:name w:val="xl235"/>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sz w:val="20"/>
      <w:szCs w:val="20"/>
      <w:lang w:val="lv-LV" w:eastAsia="lv-LV"/>
    </w:rPr>
  </w:style>
  <w:style w:type="paragraph" w:customStyle="1" w:styleId="xl236">
    <w:name w:val="xl236"/>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7">
    <w:name w:val="xl237"/>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8">
    <w:name w:val="xl238"/>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9">
    <w:name w:val="xl239"/>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240">
    <w:name w:val="xl240"/>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1">
    <w:name w:val="xl241"/>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42">
    <w:name w:val="xl242"/>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color w:val="000000"/>
      <w:sz w:val="20"/>
      <w:szCs w:val="20"/>
      <w:lang w:val="lv-LV" w:eastAsia="lv-LV"/>
    </w:rPr>
  </w:style>
  <w:style w:type="paragraph" w:customStyle="1" w:styleId="xl243">
    <w:name w:val="xl243"/>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4">
    <w:name w:val="xl244"/>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color w:val="000000"/>
      <w:sz w:val="20"/>
      <w:szCs w:val="20"/>
      <w:lang w:val="lv-LV" w:eastAsia="lv-LV"/>
    </w:rPr>
  </w:style>
  <w:style w:type="paragraph" w:customStyle="1" w:styleId="xl245">
    <w:name w:val="xl2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246">
    <w:name w:val="xl2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47">
    <w:name w:val="xl2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48">
    <w:name w:val="xl24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49">
    <w:name w:val="xl249"/>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0">
    <w:name w:val="xl250"/>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51">
    <w:name w:val="xl251"/>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2">
    <w:name w:val="xl252"/>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53">
    <w:name w:val="xl25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4">
    <w:name w:val="xl25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5">
    <w:name w:val="xl25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6">
    <w:name w:val="xl25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7">
    <w:name w:val="xl2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8">
    <w:name w:val="xl25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9">
    <w:name w:val="xl259"/>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60">
    <w:name w:val="xl260"/>
    <w:basedOn w:val="Normal"/>
    <w:rsid w:val="00557E11"/>
    <w:pPr>
      <w:spacing w:before="100" w:beforeAutospacing="1" w:after="100" w:afterAutospacing="1"/>
    </w:pPr>
    <w:rPr>
      <w:rFonts w:ascii="Arial Narrow" w:hAnsi="Arial Narrow"/>
      <w:sz w:val="20"/>
      <w:szCs w:val="20"/>
      <w:lang w:val="lv-LV" w:eastAsia="lv-LV"/>
    </w:rPr>
  </w:style>
  <w:style w:type="character" w:customStyle="1" w:styleId="screen-reader-only">
    <w:name w:val="screen-reader-only"/>
    <w:basedOn w:val="DefaultParagraphFont"/>
    <w:rsid w:val="00BA71F1"/>
  </w:style>
  <w:style w:type="character" w:customStyle="1" w:styleId="UnresolvedMention2">
    <w:name w:val="Unresolved Mention2"/>
    <w:basedOn w:val="DefaultParagraphFont"/>
    <w:uiPriority w:val="99"/>
    <w:semiHidden/>
    <w:unhideWhenUsed/>
    <w:rsid w:val="00C51338"/>
    <w:rPr>
      <w:color w:val="605E5C"/>
      <w:shd w:val="clear" w:color="auto" w:fill="E1DFDD"/>
    </w:rPr>
  </w:style>
  <w:style w:type="character" w:customStyle="1" w:styleId="UnresolvedMention">
    <w:name w:val="Unresolved Mention"/>
    <w:basedOn w:val="DefaultParagraphFont"/>
    <w:uiPriority w:val="99"/>
    <w:semiHidden/>
    <w:unhideWhenUsed/>
    <w:rsid w:val="00780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0113">
      <w:bodyDiv w:val="1"/>
      <w:marLeft w:val="0"/>
      <w:marRight w:val="0"/>
      <w:marTop w:val="0"/>
      <w:marBottom w:val="0"/>
      <w:divBdr>
        <w:top w:val="none" w:sz="0" w:space="0" w:color="auto"/>
        <w:left w:val="none" w:sz="0" w:space="0" w:color="auto"/>
        <w:bottom w:val="none" w:sz="0" w:space="0" w:color="auto"/>
        <w:right w:val="none" w:sz="0" w:space="0" w:color="auto"/>
      </w:divBdr>
    </w:div>
    <w:div w:id="105076535">
      <w:bodyDiv w:val="1"/>
      <w:marLeft w:val="0"/>
      <w:marRight w:val="0"/>
      <w:marTop w:val="0"/>
      <w:marBottom w:val="0"/>
      <w:divBdr>
        <w:top w:val="none" w:sz="0" w:space="0" w:color="auto"/>
        <w:left w:val="none" w:sz="0" w:space="0" w:color="auto"/>
        <w:bottom w:val="none" w:sz="0" w:space="0" w:color="auto"/>
        <w:right w:val="none" w:sz="0" w:space="0" w:color="auto"/>
      </w:divBdr>
    </w:div>
    <w:div w:id="135689350">
      <w:bodyDiv w:val="1"/>
      <w:marLeft w:val="0"/>
      <w:marRight w:val="0"/>
      <w:marTop w:val="0"/>
      <w:marBottom w:val="0"/>
      <w:divBdr>
        <w:top w:val="none" w:sz="0" w:space="0" w:color="auto"/>
        <w:left w:val="none" w:sz="0" w:space="0" w:color="auto"/>
        <w:bottom w:val="none" w:sz="0" w:space="0" w:color="auto"/>
        <w:right w:val="none" w:sz="0" w:space="0" w:color="auto"/>
      </w:divBdr>
      <w:divsChild>
        <w:div w:id="1614360049">
          <w:marLeft w:val="0"/>
          <w:marRight w:val="0"/>
          <w:marTop w:val="0"/>
          <w:marBottom w:val="0"/>
          <w:divBdr>
            <w:top w:val="none" w:sz="0" w:space="0" w:color="auto"/>
            <w:left w:val="none" w:sz="0" w:space="0" w:color="auto"/>
            <w:bottom w:val="none" w:sz="0" w:space="0" w:color="auto"/>
            <w:right w:val="none" w:sz="0" w:space="0" w:color="auto"/>
          </w:divBdr>
          <w:divsChild>
            <w:div w:id="1538347637">
              <w:marLeft w:val="0"/>
              <w:marRight w:val="0"/>
              <w:marTop w:val="0"/>
              <w:marBottom w:val="0"/>
              <w:divBdr>
                <w:top w:val="none" w:sz="0" w:space="0" w:color="auto"/>
                <w:left w:val="none" w:sz="0" w:space="0" w:color="auto"/>
                <w:bottom w:val="none" w:sz="0" w:space="0" w:color="auto"/>
                <w:right w:val="none" w:sz="0" w:space="0" w:color="auto"/>
              </w:divBdr>
              <w:divsChild>
                <w:div w:id="45492096">
                  <w:marLeft w:val="0"/>
                  <w:marRight w:val="0"/>
                  <w:marTop w:val="0"/>
                  <w:marBottom w:val="0"/>
                  <w:divBdr>
                    <w:top w:val="none" w:sz="0" w:space="0" w:color="auto"/>
                    <w:left w:val="none" w:sz="0" w:space="0" w:color="auto"/>
                    <w:bottom w:val="none" w:sz="0" w:space="0" w:color="auto"/>
                    <w:right w:val="none" w:sz="0" w:space="0" w:color="auto"/>
                  </w:divBdr>
                  <w:divsChild>
                    <w:div w:id="2082869996">
                      <w:marLeft w:val="0"/>
                      <w:marRight w:val="0"/>
                      <w:marTop w:val="0"/>
                      <w:marBottom w:val="0"/>
                      <w:divBdr>
                        <w:top w:val="none" w:sz="0" w:space="0" w:color="auto"/>
                        <w:left w:val="none" w:sz="0" w:space="0" w:color="auto"/>
                        <w:bottom w:val="none" w:sz="0" w:space="0" w:color="auto"/>
                        <w:right w:val="none" w:sz="0" w:space="0" w:color="auto"/>
                      </w:divBdr>
                      <w:divsChild>
                        <w:div w:id="1880584309">
                          <w:marLeft w:val="0"/>
                          <w:marRight w:val="0"/>
                          <w:marTop w:val="0"/>
                          <w:marBottom w:val="0"/>
                          <w:divBdr>
                            <w:top w:val="none" w:sz="0" w:space="0" w:color="auto"/>
                            <w:left w:val="none" w:sz="0" w:space="0" w:color="auto"/>
                            <w:bottom w:val="none" w:sz="0" w:space="0" w:color="auto"/>
                            <w:right w:val="none" w:sz="0" w:space="0" w:color="auto"/>
                          </w:divBdr>
                          <w:divsChild>
                            <w:div w:id="16757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2424">
      <w:bodyDiv w:val="1"/>
      <w:marLeft w:val="0"/>
      <w:marRight w:val="0"/>
      <w:marTop w:val="0"/>
      <w:marBottom w:val="0"/>
      <w:divBdr>
        <w:top w:val="none" w:sz="0" w:space="0" w:color="auto"/>
        <w:left w:val="none" w:sz="0" w:space="0" w:color="auto"/>
        <w:bottom w:val="none" w:sz="0" w:space="0" w:color="auto"/>
        <w:right w:val="none" w:sz="0" w:space="0" w:color="auto"/>
      </w:divBdr>
      <w:divsChild>
        <w:div w:id="1994332369">
          <w:marLeft w:val="0"/>
          <w:marRight w:val="0"/>
          <w:marTop w:val="0"/>
          <w:marBottom w:val="0"/>
          <w:divBdr>
            <w:top w:val="none" w:sz="0" w:space="0" w:color="auto"/>
            <w:left w:val="none" w:sz="0" w:space="0" w:color="auto"/>
            <w:bottom w:val="none" w:sz="0" w:space="0" w:color="auto"/>
            <w:right w:val="none" w:sz="0" w:space="0" w:color="auto"/>
          </w:divBdr>
          <w:divsChild>
            <w:div w:id="1114713558">
              <w:marLeft w:val="0"/>
              <w:marRight w:val="0"/>
              <w:marTop w:val="0"/>
              <w:marBottom w:val="0"/>
              <w:divBdr>
                <w:top w:val="none" w:sz="0" w:space="0" w:color="auto"/>
                <w:left w:val="none" w:sz="0" w:space="0" w:color="auto"/>
                <w:bottom w:val="none" w:sz="0" w:space="0" w:color="auto"/>
                <w:right w:val="none" w:sz="0" w:space="0" w:color="auto"/>
              </w:divBdr>
              <w:divsChild>
                <w:div w:id="308287271">
                  <w:marLeft w:val="0"/>
                  <w:marRight w:val="0"/>
                  <w:marTop w:val="0"/>
                  <w:marBottom w:val="0"/>
                  <w:divBdr>
                    <w:top w:val="none" w:sz="0" w:space="0" w:color="auto"/>
                    <w:left w:val="none" w:sz="0" w:space="0" w:color="auto"/>
                    <w:bottom w:val="none" w:sz="0" w:space="0" w:color="auto"/>
                    <w:right w:val="none" w:sz="0" w:space="0" w:color="auto"/>
                  </w:divBdr>
                  <w:divsChild>
                    <w:div w:id="2092502694">
                      <w:marLeft w:val="0"/>
                      <w:marRight w:val="0"/>
                      <w:marTop w:val="0"/>
                      <w:marBottom w:val="0"/>
                      <w:divBdr>
                        <w:top w:val="none" w:sz="0" w:space="0" w:color="auto"/>
                        <w:left w:val="none" w:sz="0" w:space="0" w:color="auto"/>
                        <w:bottom w:val="none" w:sz="0" w:space="0" w:color="auto"/>
                        <w:right w:val="none" w:sz="0" w:space="0" w:color="auto"/>
                      </w:divBdr>
                      <w:divsChild>
                        <w:div w:id="1821919026">
                          <w:marLeft w:val="0"/>
                          <w:marRight w:val="0"/>
                          <w:marTop w:val="0"/>
                          <w:marBottom w:val="0"/>
                          <w:divBdr>
                            <w:top w:val="none" w:sz="0" w:space="0" w:color="auto"/>
                            <w:left w:val="none" w:sz="0" w:space="0" w:color="auto"/>
                            <w:bottom w:val="none" w:sz="0" w:space="0" w:color="auto"/>
                            <w:right w:val="none" w:sz="0" w:space="0" w:color="auto"/>
                          </w:divBdr>
                          <w:divsChild>
                            <w:div w:id="14035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1864">
      <w:bodyDiv w:val="1"/>
      <w:marLeft w:val="0"/>
      <w:marRight w:val="0"/>
      <w:marTop w:val="0"/>
      <w:marBottom w:val="0"/>
      <w:divBdr>
        <w:top w:val="none" w:sz="0" w:space="0" w:color="auto"/>
        <w:left w:val="none" w:sz="0" w:space="0" w:color="auto"/>
        <w:bottom w:val="none" w:sz="0" w:space="0" w:color="auto"/>
        <w:right w:val="none" w:sz="0" w:space="0" w:color="auto"/>
      </w:divBdr>
      <w:divsChild>
        <w:div w:id="26875782">
          <w:marLeft w:val="0"/>
          <w:marRight w:val="0"/>
          <w:marTop w:val="0"/>
          <w:marBottom w:val="0"/>
          <w:divBdr>
            <w:top w:val="none" w:sz="0" w:space="0" w:color="auto"/>
            <w:left w:val="none" w:sz="0" w:space="0" w:color="auto"/>
            <w:bottom w:val="none" w:sz="0" w:space="0" w:color="auto"/>
            <w:right w:val="none" w:sz="0" w:space="0" w:color="auto"/>
          </w:divBdr>
          <w:divsChild>
            <w:div w:id="66148855">
              <w:marLeft w:val="0"/>
              <w:marRight w:val="0"/>
              <w:marTop w:val="0"/>
              <w:marBottom w:val="0"/>
              <w:divBdr>
                <w:top w:val="none" w:sz="0" w:space="0" w:color="auto"/>
                <w:left w:val="none" w:sz="0" w:space="0" w:color="auto"/>
                <w:bottom w:val="none" w:sz="0" w:space="0" w:color="auto"/>
                <w:right w:val="none" w:sz="0" w:space="0" w:color="auto"/>
              </w:divBdr>
              <w:divsChild>
                <w:div w:id="1160852340">
                  <w:marLeft w:val="0"/>
                  <w:marRight w:val="0"/>
                  <w:marTop w:val="0"/>
                  <w:marBottom w:val="0"/>
                  <w:divBdr>
                    <w:top w:val="none" w:sz="0" w:space="0" w:color="auto"/>
                    <w:left w:val="none" w:sz="0" w:space="0" w:color="auto"/>
                    <w:bottom w:val="none" w:sz="0" w:space="0" w:color="auto"/>
                    <w:right w:val="none" w:sz="0" w:space="0" w:color="auto"/>
                  </w:divBdr>
                  <w:divsChild>
                    <w:div w:id="969558069">
                      <w:marLeft w:val="0"/>
                      <w:marRight w:val="0"/>
                      <w:marTop w:val="0"/>
                      <w:marBottom w:val="0"/>
                      <w:divBdr>
                        <w:top w:val="none" w:sz="0" w:space="0" w:color="auto"/>
                        <w:left w:val="none" w:sz="0" w:space="0" w:color="auto"/>
                        <w:bottom w:val="none" w:sz="0" w:space="0" w:color="auto"/>
                        <w:right w:val="none" w:sz="0" w:space="0" w:color="auto"/>
                      </w:divBdr>
                      <w:divsChild>
                        <w:div w:id="782649860">
                          <w:marLeft w:val="0"/>
                          <w:marRight w:val="0"/>
                          <w:marTop w:val="0"/>
                          <w:marBottom w:val="0"/>
                          <w:divBdr>
                            <w:top w:val="none" w:sz="0" w:space="0" w:color="auto"/>
                            <w:left w:val="none" w:sz="0" w:space="0" w:color="auto"/>
                            <w:bottom w:val="none" w:sz="0" w:space="0" w:color="auto"/>
                            <w:right w:val="none" w:sz="0" w:space="0" w:color="auto"/>
                          </w:divBdr>
                          <w:divsChild>
                            <w:div w:id="82197135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81393">
      <w:bodyDiv w:val="1"/>
      <w:marLeft w:val="0"/>
      <w:marRight w:val="0"/>
      <w:marTop w:val="0"/>
      <w:marBottom w:val="0"/>
      <w:divBdr>
        <w:top w:val="none" w:sz="0" w:space="0" w:color="auto"/>
        <w:left w:val="none" w:sz="0" w:space="0" w:color="auto"/>
        <w:bottom w:val="none" w:sz="0" w:space="0" w:color="auto"/>
        <w:right w:val="none" w:sz="0" w:space="0" w:color="auto"/>
      </w:divBdr>
    </w:div>
    <w:div w:id="206066693">
      <w:bodyDiv w:val="1"/>
      <w:marLeft w:val="0"/>
      <w:marRight w:val="0"/>
      <w:marTop w:val="0"/>
      <w:marBottom w:val="0"/>
      <w:divBdr>
        <w:top w:val="none" w:sz="0" w:space="0" w:color="auto"/>
        <w:left w:val="none" w:sz="0" w:space="0" w:color="auto"/>
        <w:bottom w:val="none" w:sz="0" w:space="0" w:color="auto"/>
        <w:right w:val="none" w:sz="0" w:space="0" w:color="auto"/>
      </w:divBdr>
    </w:div>
    <w:div w:id="207568918">
      <w:bodyDiv w:val="1"/>
      <w:marLeft w:val="0"/>
      <w:marRight w:val="0"/>
      <w:marTop w:val="0"/>
      <w:marBottom w:val="0"/>
      <w:divBdr>
        <w:top w:val="none" w:sz="0" w:space="0" w:color="auto"/>
        <w:left w:val="none" w:sz="0" w:space="0" w:color="auto"/>
        <w:bottom w:val="none" w:sz="0" w:space="0" w:color="auto"/>
        <w:right w:val="none" w:sz="0" w:space="0" w:color="auto"/>
      </w:divBdr>
    </w:div>
    <w:div w:id="222328844">
      <w:bodyDiv w:val="1"/>
      <w:marLeft w:val="0"/>
      <w:marRight w:val="0"/>
      <w:marTop w:val="0"/>
      <w:marBottom w:val="0"/>
      <w:divBdr>
        <w:top w:val="none" w:sz="0" w:space="0" w:color="auto"/>
        <w:left w:val="none" w:sz="0" w:space="0" w:color="auto"/>
        <w:bottom w:val="none" w:sz="0" w:space="0" w:color="auto"/>
        <w:right w:val="none" w:sz="0" w:space="0" w:color="auto"/>
      </w:divBdr>
    </w:div>
    <w:div w:id="245002084">
      <w:bodyDiv w:val="1"/>
      <w:marLeft w:val="0"/>
      <w:marRight w:val="0"/>
      <w:marTop w:val="0"/>
      <w:marBottom w:val="0"/>
      <w:divBdr>
        <w:top w:val="none" w:sz="0" w:space="0" w:color="auto"/>
        <w:left w:val="none" w:sz="0" w:space="0" w:color="auto"/>
        <w:bottom w:val="none" w:sz="0" w:space="0" w:color="auto"/>
        <w:right w:val="none" w:sz="0" w:space="0" w:color="auto"/>
      </w:divBdr>
    </w:div>
    <w:div w:id="316033253">
      <w:bodyDiv w:val="1"/>
      <w:marLeft w:val="0"/>
      <w:marRight w:val="0"/>
      <w:marTop w:val="0"/>
      <w:marBottom w:val="0"/>
      <w:divBdr>
        <w:top w:val="none" w:sz="0" w:space="0" w:color="auto"/>
        <w:left w:val="none" w:sz="0" w:space="0" w:color="auto"/>
        <w:bottom w:val="none" w:sz="0" w:space="0" w:color="auto"/>
        <w:right w:val="none" w:sz="0" w:space="0" w:color="auto"/>
      </w:divBdr>
      <w:divsChild>
        <w:div w:id="385373664">
          <w:marLeft w:val="0"/>
          <w:marRight w:val="0"/>
          <w:marTop w:val="0"/>
          <w:marBottom w:val="0"/>
          <w:divBdr>
            <w:top w:val="none" w:sz="0" w:space="0" w:color="auto"/>
            <w:left w:val="none" w:sz="0" w:space="0" w:color="auto"/>
            <w:bottom w:val="none" w:sz="0" w:space="0" w:color="auto"/>
            <w:right w:val="none" w:sz="0" w:space="0" w:color="auto"/>
          </w:divBdr>
          <w:divsChild>
            <w:div w:id="1668242966">
              <w:marLeft w:val="0"/>
              <w:marRight w:val="0"/>
              <w:marTop w:val="0"/>
              <w:marBottom w:val="0"/>
              <w:divBdr>
                <w:top w:val="none" w:sz="0" w:space="0" w:color="auto"/>
                <w:left w:val="none" w:sz="0" w:space="0" w:color="auto"/>
                <w:bottom w:val="none" w:sz="0" w:space="0" w:color="auto"/>
                <w:right w:val="none" w:sz="0" w:space="0" w:color="auto"/>
              </w:divBdr>
              <w:divsChild>
                <w:div w:id="587665211">
                  <w:marLeft w:val="0"/>
                  <w:marRight w:val="0"/>
                  <w:marTop w:val="0"/>
                  <w:marBottom w:val="0"/>
                  <w:divBdr>
                    <w:top w:val="none" w:sz="0" w:space="0" w:color="auto"/>
                    <w:left w:val="none" w:sz="0" w:space="0" w:color="auto"/>
                    <w:bottom w:val="none" w:sz="0" w:space="0" w:color="auto"/>
                    <w:right w:val="none" w:sz="0" w:space="0" w:color="auto"/>
                  </w:divBdr>
                  <w:divsChild>
                    <w:div w:id="517164205">
                      <w:marLeft w:val="0"/>
                      <w:marRight w:val="0"/>
                      <w:marTop w:val="0"/>
                      <w:marBottom w:val="0"/>
                      <w:divBdr>
                        <w:top w:val="none" w:sz="0" w:space="0" w:color="auto"/>
                        <w:left w:val="none" w:sz="0" w:space="0" w:color="auto"/>
                        <w:bottom w:val="none" w:sz="0" w:space="0" w:color="auto"/>
                        <w:right w:val="none" w:sz="0" w:space="0" w:color="auto"/>
                      </w:divBdr>
                      <w:divsChild>
                        <w:div w:id="1084103691">
                          <w:marLeft w:val="0"/>
                          <w:marRight w:val="0"/>
                          <w:marTop w:val="0"/>
                          <w:marBottom w:val="0"/>
                          <w:divBdr>
                            <w:top w:val="none" w:sz="0" w:space="0" w:color="auto"/>
                            <w:left w:val="none" w:sz="0" w:space="0" w:color="auto"/>
                            <w:bottom w:val="none" w:sz="0" w:space="0" w:color="auto"/>
                            <w:right w:val="none" w:sz="0" w:space="0" w:color="auto"/>
                          </w:divBdr>
                          <w:divsChild>
                            <w:div w:id="9717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4151">
      <w:bodyDiv w:val="1"/>
      <w:marLeft w:val="0"/>
      <w:marRight w:val="0"/>
      <w:marTop w:val="0"/>
      <w:marBottom w:val="0"/>
      <w:divBdr>
        <w:top w:val="none" w:sz="0" w:space="0" w:color="auto"/>
        <w:left w:val="none" w:sz="0" w:space="0" w:color="auto"/>
        <w:bottom w:val="none" w:sz="0" w:space="0" w:color="auto"/>
        <w:right w:val="none" w:sz="0" w:space="0" w:color="auto"/>
      </w:divBdr>
    </w:div>
    <w:div w:id="352877214">
      <w:bodyDiv w:val="1"/>
      <w:marLeft w:val="0"/>
      <w:marRight w:val="0"/>
      <w:marTop w:val="0"/>
      <w:marBottom w:val="0"/>
      <w:divBdr>
        <w:top w:val="none" w:sz="0" w:space="0" w:color="auto"/>
        <w:left w:val="none" w:sz="0" w:space="0" w:color="auto"/>
        <w:bottom w:val="none" w:sz="0" w:space="0" w:color="auto"/>
        <w:right w:val="none" w:sz="0" w:space="0" w:color="auto"/>
      </w:divBdr>
    </w:div>
    <w:div w:id="356204193">
      <w:bodyDiv w:val="1"/>
      <w:marLeft w:val="0"/>
      <w:marRight w:val="0"/>
      <w:marTop w:val="0"/>
      <w:marBottom w:val="0"/>
      <w:divBdr>
        <w:top w:val="none" w:sz="0" w:space="0" w:color="auto"/>
        <w:left w:val="none" w:sz="0" w:space="0" w:color="auto"/>
        <w:bottom w:val="none" w:sz="0" w:space="0" w:color="auto"/>
        <w:right w:val="none" w:sz="0" w:space="0" w:color="auto"/>
      </w:divBdr>
      <w:divsChild>
        <w:div w:id="365567158">
          <w:marLeft w:val="0"/>
          <w:marRight w:val="0"/>
          <w:marTop w:val="0"/>
          <w:marBottom w:val="0"/>
          <w:divBdr>
            <w:top w:val="none" w:sz="0" w:space="0" w:color="auto"/>
            <w:left w:val="none" w:sz="0" w:space="0" w:color="auto"/>
            <w:bottom w:val="none" w:sz="0" w:space="0" w:color="auto"/>
            <w:right w:val="none" w:sz="0" w:space="0" w:color="auto"/>
          </w:divBdr>
          <w:divsChild>
            <w:div w:id="1294865910">
              <w:marLeft w:val="0"/>
              <w:marRight w:val="0"/>
              <w:marTop w:val="0"/>
              <w:marBottom w:val="0"/>
              <w:divBdr>
                <w:top w:val="none" w:sz="0" w:space="0" w:color="auto"/>
                <w:left w:val="none" w:sz="0" w:space="0" w:color="auto"/>
                <w:bottom w:val="none" w:sz="0" w:space="0" w:color="auto"/>
                <w:right w:val="none" w:sz="0" w:space="0" w:color="auto"/>
              </w:divBdr>
              <w:divsChild>
                <w:div w:id="545483088">
                  <w:marLeft w:val="0"/>
                  <w:marRight w:val="0"/>
                  <w:marTop w:val="0"/>
                  <w:marBottom w:val="0"/>
                  <w:divBdr>
                    <w:top w:val="none" w:sz="0" w:space="0" w:color="auto"/>
                    <w:left w:val="none" w:sz="0" w:space="0" w:color="auto"/>
                    <w:bottom w:val="none" w:sz="0" w:space="0" w:color="auto"/>
                    <w:right w:val="none" w:sz="0" w:space="0" w:color="auto"/>
                  </w:divBdr>
                  <w:divsChild>
                    <w:div w:id="1027951499">
                      <w:marLeft w:val="0"/>
                      <w:marRight w:val="0"/>
                      <w:marTop w:val="0"/>
                      <w:marBottom w:val="0"/>
                      <w:divBdr>
                        <w:top w:val="none" w:sz="0" w:space="0" w:color="auto"/>
                        <w:left w:val="none" w:sz="0" w:space="0" w:color="auto"/>
                        <w:bottom w:val="none" w:sz="0" w:space="0" w:color="auto"/>
                        <w:right w:val="none" w:sz="0" w:space="0" w:color="auto"/>
                      </w:divBdr>
                      <w:divsChild>
                        <w:div w:id="1614091295">
                          <w:marLeft w:val="0"/>
                          <w:marRight w:val="0"/>
                          <w:marTop w:val="0"/>
                          <w:marBottom w:val="0"/>
                          <w:divBdr>
                            <w:top w:val="none" w:sz="0" w:space="0" w:color="auto"/>
                            <w:left w:val="none" w:sz="0" w:space="0" w:color="auto"/>
                            <w:bottom w:val="none" w:sz="0" w:space="0" w:color="auto"/>
                            <w:right w:val="none" w:sz="0" w:space="0" w:color="auto"/>
                          </w:divBdr>
                          <w:divsChild>
                            <w:div w:id="3985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50">
      <w:bodyDiv w:val="1"/>
      <w:marLeft w:val="0"/>
      <w:marRight w:val="0"/>
      <w:marTop w:val="0"/>
      <w:marBottom w:val="0"/>
      <w:divBdr>
        <w:top w:val="none" w:sz="0" w:space="0" w:color="auto"/>
        <w:left w:val="none" w:sz="0" w:space="0" w:color="auto"/>
        <w:bottom w:val="none" w:sz="0" w:space="0" w:color="auto"/>
        <w:right w:val="none" w:sz="0" w:space="0" w:color="auto"/>
      </w:divBdr>
      <w:divsChild>
        <w:div w:id="693700062">
          <w:marLeft w:val="0"/>
          <w:marRight w:val="0"/>
          <w:marTop w:val="0"/>
          <w:marBottom w:val="0"/>
          <w:divBdr>
            <w:top w:val="none" w:sz="0" w:space="0" w:color="auto"/>
            <w:left w:val="none" w:sz="0" w:space="0" w:color="auto"/>
            <w:bottom w:val="none" w:sz="0" w:space="0" w:color="auto"/>
            <w:right w:val="none" w:sz="0" w:space="0" w:color="auto"/>
          </w:divBdr>
          <w:divsChild>
            <w:div w:id="1350986080">
              <w:marLeft w:val="0"/>
              <w:marRight w:val="0"/>
              <w:marTop w:val="0"/>
              <w:marBottom w:val="0"/>
              <w:divBdr>
                <w:top w:val="none" w:sz="0" w:space="0" w:color="auto"/>
                <w:left w:val="none" w:sz="0" w:space="0" w:color="auto"/>
                <w:bottom w:val="none" w:sz="0" w:space="0" w:color="auto"/>
                <w:right w:val="none" w:sz="0" w:space="0" w:color="auto"/>
              </w:divBdr>
              <w:divsChild>
                <w:div w:id="1120756838">
                  <w:marLeft w:val="0"/>
                  <w:marRight w:val="0"/>
                  <w:marTop w:val="0"/>
                  <w:marBottom w:val="0"/>
                  <w:divBdr>
                    <w:top w:val="none" w:sz="0" w:space="0" w:color="auto"/>
                    <w:left w:val="none" w:sz="0" w:space="0" w:color="auto"/>
                    <w:bottom w:val="none" w:sz="0" w:space="0" w:color="auto"/>
                    <w:right w:val="none" w:sz="0" w:space="0" w:color="auto"/>
                  </w:divBdr>
                  <w:divsChild>
                    <w:div w:id="1320379551">
                      <w:marLeft w:val="0"/>
                      <w:marRight w:val="0"/>
                      <w:marTop w:val="0"/>
                      <w:marBottom w:val="0"/>
                      <w:divBdr>
                        <w:top w:val="none" w:sz="0" w:space="0" w:color="auto"/>
                        <w:left w:val="none" w:sz="0" w:space="0" w:color="auto"/>
                        <w:bottom w:val="none" w:sz="0" w:space="0" w:color="auto"/>
                        <w:right w:val="none" w:sz="0" w:space="0" w:color="auto"/>
                      </w:divBdr>
                      <w:divsChild>
                        <w:div w:id="830364571">
                          <w:marLeft w:val="0"/>
                          <w:marRight w:val="0"/>
                          <w:marTop w:val="0"/>
                          <w:marBottom w:val="0"/>
                          <w:divBdr>
                            <w:top w:val="none" w:sz="0" w:space="0" w:color="auto"/>
                            <w:left w:val="none" w:sz="0" w:space="0" w:color="auto"/>
                            <w:bottom w:val="none" w:sz="0" w:space="0" w:color="auto"/>
                            <w:right w:val="none" w:sz="0" w:space="0" w:color="auto"/>
                          </w:divBdr>
                          <w:divsChild>
                            <w:div w:id="86582616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510022">
      <w:bodyDiv w:val="1"/>
      <w:marLeft w:val="0"/>
      <w:marRight w:val="0"/>
      <w:marTop w:val="0"/>
      <w:marBottom w:val="0"/>
      <w:divBdr>
        <w:top w:val="none" w:sz="0" w:space="0" w:color="auto"/>
        <w:left w:val="none" w:sz="0" w:space="0" w:color="auto"/>
        <w:bottom w:val="none" w:sz="0" w:space="0" w:color="auto"/>
        <w:right w:val="none" w:sz="0" w:space="0" w:color="auto"/>
      </w:divBdr>
    </w:div>
    <w:div w:id="380059340">
      <w:bodyDiv w:val="1"/>
      <w:marLeft w:val="0"/>
      <w:marRight w:val="0"/>
      <w:marTop w:val="0"/>
      <w:marBottom w:val="0"/>
      <w:divBdr>
        <w:top w:val="none" w:sz="0" w:space="0" w:color="auto"/>
        <w:left w:val="none" w:sz="0" w:space="0" w:color="auto"/>
        <w:bottom w:val="none" w:sz="0" w:space="0" w:color="auto"/>
        <w:right w:val="none" w:sz="0" w:space="0" w:color="auto"/>
      </w:divBdr>
    </w:div>
    <w:div w:id="393354883">
      <w:bodyDiv w:val="1"/>
      <w:marLeft w:val="0"/>
      <w:marRight w:val="0"/>
      <w:marTop w:val="0"/>
      <w:marBottom w:val="0"/>
      <w:divBdr>
        <w:top w:val="none" w:sz="0" w:space="0" w:color="auto"/>
        <w:left w:val="none" w:sz="0" w:space="0" w:color="auto"/>
        <w:bottom w:val="none" w:sz="0" w:space="0" w:color="auto"/>
        <w:right w:val="none" w:sz="0" w:space="0" w:color="auto"/>
      </w:divBdr>
    </w:div>
    <w:div w:id="403723964">
      <w:bodyDiv w:val="1"/>
      <w:marLeft w:val="0"/>
      <w:marRight w:val="0"/>
      <w:marTop w:val="0"/>
      <w:marBottom w:val="0"/>
      <w:divBdr>
        <w:top w:val="none" w:sz="0" w:space="0" w:color="auto"/>
        <w:left w:val="none" w:sz="0" w:space="0" w:color="auto"/>
        <w:bottom w:val="none" w:sz="0" w:space="0" w:color="auto"/>
        <w:right w:val="none" w:sz="0" w:space="0" w:color="auto"/>
      </w:divBdr>
    </w:div>
    <w:div w:id="466515479">
      <w:bodyDiv w:val="1"/>
      <w:marLeft w:val="0"/>
      <w:marRight w:val="0"/>
      <w:marTop w:val="0"/>
      <w:marBottom w:val="0"/>
      <w:divBdr>
        <w:top w:val="none" w:sz="0" w:space="0" w:color="auto"/>
        <w:left w:val="none" w:sz="0" w:space="0" w:color="auto"/>
        <w:bottom w:val="none" w:sz="0" w:space="0" w:color="auto"/>
        <w:right w:val="none" w:sz="0" w:space="0" w:color="auto"/>
      </w:divBdr>
      <w:divsChild>
        <w:div w:id="2070768041">
          <w:marLeft w:val="0"/>
          <w:marRight w:val="0"/>
          <w:marTop w:val="300"/>
          <w:marBottom w:val="0"/>
          <w:divBdr>
            <w:top w:val="none" w:sz="0" w:space="0" w:color="auto"/>
            <w:left w:val="single" w:sz="6" w:space="0" w:color="E5E5E5"/>
            <w:bottom w:val="none" w:sz="0" w:space="0" w:color="auto"/>
            <w:right w:val="single" w:sz="6" w:space="0" w:color="E5E5E5"/>
          </w:divBdr>
          <w:divsChild>
            <w:div w:id="1856186531">
              <w:marLeft w:val="0"/>
              <w:marRight w:val="0"/>
              <w:marTop w:val="0"/>
              <w:marBottom w:val="0"/>
              <w:divBdr>
                <w:top w:val="none" w:sz="0" w:space="0" w:color="auto"/>
                <w:left w:val="none" w:sz="0" w:space="0" w:color="auto"/>
                <w:bottom w:val="none" w:sz="0" w:space="0" w:color="auto"/>
                <w:right w:val="none" w:sz="0" w:space="0" w:color="auto"/>
              </w:divBdr>
              <w:divsChild>
                <w:div w:id="1093209862">
                  <w:marLeft w:val="0"/>
                  <w:marRight w:val="0"/>
                  <w:marTop w:val="0"/>
                  <w:marBottom w:val="0"/>
                  <w:divBdr>
                    <w:top w:val="none" w:sz="0" w:space="0" w:color="auto"/>
                    <w:left w:val="none" w:sz="0" w:space="0" w:color="auto"/>
                    <w:bottom w:val="none" w:sz="0" w:space="0" w:color="auto"/>
                    <w:right w:val="none" w:sz="0" w:space="0" w:color="auto"/>
                  </w:divBdr>
                  <w:divsChild>
                    <w:div w:id="1169640311">
                      <w:marLeft w:val="0"/>
                      <w:marRight w:val="0"/>
                      <w:marTop w:val="0"/>
                      <w:marBottom w:val="0"/>
                      <w:divBdr>
                        <w:top w:val="none" w:sz="0" w:space="0" w:color="auto"/>
                        <w:left w:val="none" w:sz="0" w:space="0" w:color="auto"/>
                        <w:bottom w:val="none" w:sz="0" w:space="0" w:color="auto"/>
                        <w:right w:val="none" w:sz="0" w:space="0" w:color="auto"/>
                      </w:divBdr>
                      <w:divsChild>
                        <w:div w:id="764612411">
                          <w:marLeft w:val="0"/>
                          <w:marRight w:val="0"/>
                          <w:marTop w:val="0"/>
                          <w:marBottom w:val="0"/>
                          <w:divBdr>
                            <w:top w:val="none" w:sz="0" w:space="0" w:color="auto"/>
                            <w:left w:val="none" w:sz="0" w:space="0" w:color="auto"/>
                            <w:bottom w:val="none" w:sz="0" w:space="0" w:color="auto"/>
                            <w:right w:val="none" w:sz="0" w:space="0" w:color="auto"/>
                          </w:divBdr>
                          <w:divsChild>
                            <w:div w:id="171533347">
                              <w:marLeft w:val="0"/>
                              <w:marRight w:val="0"/>
                              <w:marTop w:val="0"/>
                              <w:marBottom w:val="0"/>
                              <w:divBdr>
                                <w:top w:val="single" w:sz="6" w:space="0" w:color="FFFFFF"/>
                                <w:left w:val="single" w:sz="6" w:space="0" w:color="FFFFFF"/>
                                <w:bottom w:val="single" w:sz="6" w:space="0" w:color="FFFFFF"/>
                                <w:right w:val="single" w:sz="6" w:space="0" w:color="FFFFFF"/>
                              </w:divBdr>
                              <w:divsChild>
                                <w:div w:id="263415392">
                                  <w:marLeft w:val="0"/>
                                  <w:marRight w:val="0"/>
                                  <w:marTop w:val="0"/>
                                  <w:marBottom w:val="0"/>
                                  <w:divBdr>
                                    <w:top w:val="none" w:sz="0" w:space="0" w:color="auto"/>
                                    <w:left w:val="none" w:sz="0" w:space="0" w:color="auto"/>
                                    <w:bottom w:val="none" w:sz="0" w:space="0" w:color="auto"/>
                                    <w:right w:val="none" w:sz="0" w:space="0" w:color="auto"/>
                                  </w:divBdr>
                                  <w:divsChild>
                                    <w:div w:id="3936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840126">
      <w:bodyDiv w:val="1"/>
      <w:marLeft w:val="0"/>
      <w:marRight w:val="0"/>
      <w:marTop w:val="0"/>
      <w:marBottom w:val="0"/>
      <w:divBdr>
        <w:top w:val="none" w:sz="0" w:space="0" w:color="auto"/>
        <w:left w:val="none" w:sz="0" w:space="0" w:color="auto"/>
        <w:bottom w:val="none" w:sz="0" w:space="0" w:color="auto"/>
        <w:right w:val="none" w:sz="0" w:space="0" w:color="auto"/>
      </w:divBdr>
    </w:div>
    <w:div w:id="513426241">
      <w:bodyDiv w:val="1"/>
      <w:marLeft w:val="0"/>
      <w:marRight w:val="0"/>
      <w:marTop w:val="0"/>
      <w:marBottom w:val="0"/>
      <w:divBdr>
        <w:top w:val="none" w:sz="0" w:space="0" w:color="auto"/>
        <w:left w:val="none" w:sz="0" w:space="0" w:color="auto"/>
        <w:bottom w:val="none" w:sz="0" w:space="0" w:color="auto"/>
        <w:right w:val="none" w:sz="0" w:space="0" w:color="auto"/>
      </w:divBdr>
    </w:div>
    <w:div w:id="525100296">
      <w:bodyDiv w:val="1"/>
      <w:marLeft w:val="0"/>
      <w:marRight w:val="0"/>
      <w:marTop w:val="0"/>
      <w:marBottom w:val="0"/>
      <w:divBdr>
        <w:top w:val="none" w:sz="0" w:space="0" w:color="auto"/>
        <w:left w:val="none" w:sz="0" w:space="0" w:color="auto"/>
        <w:bottom w:val="none" w:sz="0" w:space="0" w:color="auto"/>
        <w:right w:val="none" w:sz="0" w:space="0" w:color="auto"/>
      </w:divBdr>
    </w:div>
    <w:div w:id="557475675">
      <w:bodyDiv w:val="1"/>
      <w:marLeft w:val="0"/>
      <w:marRight w:val="0"/>
      <w:marTop w:val="0"/>
      <w:marBottom w:val="0"/>
      <w:divBdr>
        <w:top w:val="none" w:sz="0" w:space="0" w:color="auto"/>
        <w:left w:val="none" w:sz="0" w:space="0" w:color="auto"/>
        <w:bottom w:val="none" w:sz="0" w:space="0" w:color="auto"/>
        <w:right w:val="none" w:sz="0" w:space="0" w:color="auto"/>
      </w:divBdr>
    </w:div>
    <w:div w:id="582840970">
      <w:bodyDiv w:val="1"/>
      <w:marLeft w:val="0"/>
      <w:marRight w:val="0"/>
      <w:marTop w:val="0"/>
      <w:marBottom w:val="0"/>
      <w:divBdr>
        <w:top w:val="none" w:sz="0" w:space="0" w:color="auto"/>
        <w:left w:val="none" w:sz="0" w:space="0" w:color="auto"/>
        <w:bottom w:val="none" w:sz="0" w:space="0" w:color="auto"/>
        <w:right w:val="none" w:sz="0" w:space="0" w:color="auto"/>
      </w:divBdr>
    </w:div>
    <w:div w:id="594753249">
      <w:bodyDiv w:val="1"/>
      <w:marLeft w:val="0"/>
      <w:marRight w:val="0"/>
      <w:marTop w:val="0"/>
      <w:marBottom w:val="0"/>
      <w:divBdr>
        <w:top w:val="none" w:sz="0" w:space="0" w:color="auto"/>
        <w:left w:val="none" w:sz="0" w:space="0" w:color="auto"/>
        <w:bottom w:val="none" w:sz="0" w:space="0" w:color="auto"/>
        <w:right w:val="none" w:sz="0" w:space="0" w:color="auto"/>
      </w:divBdr>
    </w:div>
    <w:div w:id="626358050">
      <w:bodyDiv w:val="1"/>
      <w:marLeft w:val="0"/>
      <w:marRight w:val="0"/>
      <w:marTop w:val="0"/>
      <w:marBottom w:val="0"/>
      <w:divBdr>
        <w:top w:val="none" w:sz="0" w:space="0" w:color="auto"/>
        <w:left w:val="none" w:sz="0" w:space="0" w:color="auto"/>
        <w:bottom w:val="none" w:sz="0" w:space="0" w:color="auto"/>
        <w:right w:val="none" w:sz="0" w:space="0" w:color="auto"/>
      </w:divBdr>
      <w:divsChild>
        <w:div w:id="472253494">
          <w:marLeft w:val="0"/>
          <w:marRight w:val="0"/>
          <w:marTop w:val="0"/>
          <w:marBottom w:val="0"/>
          <w:divBdr>
            <w:top w:val="none" w:sz="0" w:space="0" w:color="auto"/>
            <w:left w:val="none" w:sz="0" w:space="0" w:color="auto"/>
            <w:bottom w:val="none" w:sz="0" w:space="0" w:color="auto"/>
            <w:right w:val="none" w:sz="0" w:space="0" w:color="auto"/>
          </w:divBdr>
          <w:divsChild>
            <w:div w:id="261450680">
              <w:marLeft w:val="0"/>
              <w:marRight w:val="0"/>
              <w:marTop w:val="0"/>
              <w:marBottom w:val="0"/>
              <w:divBdr>
                <w:top w:val="none" w:sz="0" w:space="0" w:color="auto"/>
                <w:left w:val="none" w:sz="0" w:space="0" w:color="auto"/>
                <w:bottom w:val="none" w:sz="0" w:space="0" w:color="auto"/>
                <w:right w:val="none" w:sz="0" w:space="0" w:color="auto"/>
              </w:divBdr>
              <w:divsChild>
                <w:div w:id="1756246006">
                  <w:marLeft w:val="0"/>
                  <w:marRight w:val="0"/>
                  <w:marTop w:val="0"/>
                  <w:marBottom w:val="0"/>
                  <w:divBdr>
                    <w:top w:val="none" w:sz="0" w:space="0" w:color="auto"/>
                    <w:left w:val="none" w:sz="0" w:space="0" w:color="auto"/>
                    <w:bottom w:val="none" w:sz="0" w:space="0" w:color="auto"/>
                    <w:right w:val="none" w:sz="0" w:space="0" w:color="auto"/>
                  </w:divBdr>
                  <w:divsChild>
                    <w:div w:id="246236765">
                      <w:marLeft w:val="0"/>
                      <w:marRight w:val="0"/>
                      <w:marTop w:val="0"/>
                      <w:marBottom w:val="0"/>
                      <w:divBdr>
                        <w:top w:val="none" w:sz="0" w:space="0" w:color="auto"/>
                        <w:left w:val="none" w:sz="0" w:space="0" w:color="auto"/>
                        <w:bottom w:val="none" w:sz="0" w:space="0" w:color="auto"/>
                        <w:right w:val="none" w:sz="0" w:space="0" w:color="auto"/>
                      </w:divBdr>
                      <w:divsChild>
                        <w:div w:id="836380817">
                          <w:marLeft w:val="0"/>
                          <w:marRight w:val="0"/>
                          <w:marTop w:val="300"/>
                          <w:marBottom w:val="0"/>
                          <w:divBdr>
                            <w:top w:val="none" w:sz="0" w:space="0" w:color="auto"/>
                            <w:left w:val="none" w:sz="0" w:space="0" w:color="auto"/>
                            <w:bottom w:val="none" w:sz="0" w:space="0" w:color="auto"/>
                            <w:right w:val="none" w:sz="0" w:space="0" w:color="auto"/>
                          </w:divBdr>
                          <w:divsChild>
                            <w:div w:id="1874877905">
                              <w:marLeft w:val="0"/>
                              <w:marRight w:val="0"/>
                              <w:marTop w:val="0"/>
                              <w:marBottom w:val="0"/>
                              <w:divBdr>
                                <w:top w:val="none" w:sz="0" w:space="0" w:color="auto"/>
                                <w:left w:val="none" w:sz="0" w:space="0" w:color="auto"/>
                                <w:bottom w:val="none" w:sz="0" w:space="0" w:color="auto"/>
                                <w:right w:val="none" w:sz="0" w:space="0" w:color="auto"/>
                              </w:divBdr>
                              <w:divsChild>
                                <w:div w:id="133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41635">
      <w:bodyDiv w:val="1"/>
      <w:marLeft w:val="0"/>
      <w:marRight w:val="0"/>
      <w:marTop w:val="0"/>
      <w:marBottom w:val="0"/>
      <w:divBdr>
        <w:top w:val="none" w:sz="0" w:space="0" w:color="auto"/>
        <w:left w:val="none" w:sz="0" w:space="0" w:color="auto"/>
        <w:bottom w:val="none" w:sz="0" w:space="0" w:color="auto"/>
        <w:right w:val="none" w:sz="0" w:space="0" w:color="auto"/>
      </w:divBdr>
    </w:div>
    <w:div w:id="666441138">
      <w:bodyDiv w:val="1"/>
      <w:marLeft w:val="0"/>
      <w:marRight w:val="0"/>
      <w:marTop w:val="0"/>
      <w:marBottom w:val="0"/>
      <w:divBdr>
        <w:top w:val="none" w:sz="0" w:space="0" w:color="auto"/>
        <w:left w:val="none" w:sz="0" w:space="0" w:color="auto"/>
        <w:bottom w:val="none" w:sz="0" w:space="0" w:color="auto"/>
        <w:right w:val="none" w:sz="0" w:space="0" w:color="auto"/>
      </w:divBdr>
    </w:div>
    <w:div w:id="734821040">
      <w:bodyDiv w:val="1"/>
      <w:marLeft w:val="0"/>
      <w:marRight w:val="0"/>
      <w:marTop w:val="0"/>
      <w:marBottom w:val="0"/>
      <w:divBdr>
        <w:top w:val="none" w:sz="0" w:space="0" w:color="auto"/>
        <w:left w:val="none" w:sz="0" w:space="0" w:color="auto"/>
        <w:bottom w:val="none" w:sz="0" w:space="0" w:color="auto"/>
        <w:right w:val="none" w:sz="0" w:space="0" w:color="auto"/>
      </w:divBdr>
    </w:div>
    <w:div w:id="740832513">
      <w:bodyDiv w:val="1"/>
      <w:marLeft w:val="0"/>
      <w:marRight w:val="0"/>
      <w:marTop w:val="0"/>
      <w:marBottom w:val="0"/>
      <w:divBdr>
        <w:top w:val="none" w:sz="0" w:space="0" w:color="auto"/>
        <w:left w:val="none" w:sz="0" w:space="0" w:color="auto"/>
        <w:bottom w:val="none" w:sz="0" w:space="0" w:color="auto"/>
        <w:right w:val="none" w:sz="0" w:space="0" w:color="auto"/>
      </w:divBdr>
    </w:div>
    <w:div w:id="741215816">
      <w:bodyDiv w:val="1"/>
      <w:marLeft w:val="0"/>
      <w:marRight w:val="0"/>
      <w:marTop w:val="0"/>
      <w:marBottom w:val="0"/>
      <w:divBdr>
        <w:top w:val="none" w:sz="0" w:space="0" w:color="auto"/>
        <w:left w:val="none" w:sz="0" w:space="0" w:color="auto"/>
        <w:bottom w:val="none" w:sz="0" w:space="0" w:color="auto"/>
        <w:right w:val="none" w:sz="0" w:space="0" w:color="auto"/>
      </w:divBdr>
    </w:div>
    <w:div w:id="787747366">
      <w:bodyDiv w:val="1"/>
      <w:marLeft w:val="0"/>
      <w:marRight w:val="0"/>
      <w:marTop w:val="0"/>
      <w:marBottom w:val="0"/>
      <w:divBdr>
        <w:top w:val="none" w:sz="0" w:space="0" w:color="auto"/>
        <w:left w:val="none" w:sz="0" w:space="0" w:color="auto"/>
        <w:bottom w:val="none" w:sz="0" w:space="0" w:color="auto"/>
        <w:right w:val="none" w:sz="0" w:space="0" w:color="auto"/>
      </w:divBdr>
    </w:div>
    <w:div w:id="885533446">
      <w:bodyDiv w:val="1"/>
      <w:marLeft w:val="0"/>
      <w:marRight w:val="0"/>
      <w:marTop w:val="0"/>
      <w:marBottom w:val="0"/>
      <w:divBdr>
        <w:top w:val="none" w:sz="0" w:space="0" w:color="auto"/>
        <w:left w:val="none" w:sz="0" w:space="0" w:color="auto"/>
        <w:bottom w:val="none" w:sz="0" w:space="0" w:color="auto"/>
        <w:right w:val="none" w:sz="0" w:space="0" w:color="auto"/>
      </w:divBdr>
    </w:div>
    <w:div w:id="915280525">
      <w:bodyDiv w:val="1"/>
      <w:marLeft w:val="0"/>
      <w:marRight w:val="0"/>
      <w:marTop w:val="0"/>
      <w:marBottom w:val="0"/>
      <w:divBdr>
        <w:top w:val="none" w:sz="0" w:space="0" w:color="auto"/>
        <w:left w:val="none" w:sz="0" w:space="0" w:color="auto"/>
        <w:bottom w:val="none" w:sz="0" w:space="0" w:color="auto"/>
        <w:right w:val="none" w:sz="0" w:space="0" w:color="auto"/>
      </w:divBdr>
      <w:divsChild>
        <w:div w:id="2087989646">
          <w:marLeft w:val="0"/>
          <w:marRight w:val="0"/>
          <w:marTop w:val="0"/>
          <w:marBottom w:val="0"/>
          <w:divBdr>
            <w:top w:val="none" w:sz="0" w:space="0" w:color="auto"/>
            <w:left w:val="none" w:sz="0" w:space="0" w:color="auto"/>
            <w:bottom w:val="none" w:sz="0" w:space="0" w:color="auto"/>
            <w:right w:val="none" w:sz="0" w:space="0" w:color="auto"/>
          </w:divBdr>
          <w:divsChild>
            <w:div w:id="1443107634">
              <w:marLeft w:val="0"/>
              <w:marRight w:val="0"/>
              <w:marTop w:val="0"/>
              <w:marBottom w:val="0"/>
              <w:divBdr>
                <w:top w:val="none" w:sz="0" w:space="0" w:color="auto"/>
                <w:left w:val="none" w:sz="0" w:space="0" w:color="auto"/>
                <w:bottom w:val="none" w:sz="0" w:space="0" w:color="auto"/>
                <w:right w:val="none" w:sz="0" w:space="0" w:color="auto"/>
              </w:divBdr>
              <w:divsChild>
                <w:div w:id="599265837">
                  <w:marLeft w:val="0"/>
                  <w:marRight w:val="0"/>
                  <w:marTop w:val="0"/>
                  <w:marBottom w:val="0"/>
                  <w:divBdr>
                    <w:top w:val="none" w:sz="0" w:space="0" w:color="auto"/>
                    <w:left w:val="none" w:sz="0" w:space="0" w:color="auto"/>
                    <w:bottom w:val="none" w:sz="0" w:space="0" w:color="auto"/>
                    <w:right w:val="none" w:sz="0" w:space="0" w:color="auto"/>
                  </w:divBdr>
                  <w:divsChild>
                    <w:div w:id="699862274">
                      <w:marLeft w:val="0"/>
                      <w:marRight w:val="0"/>
                      <w:marTop w:val="0"/>
                      <w:marBottom w:val="0"/>
                      <w:divBdr>
                        <w:top w:val="none" w:sz="0" w:space="0" w:color="auto"/>
                        <w:left w:val="none" w:sz="0" w:space="0" w:color="auto"/>
                        <w:bottom w:val="none" w:sz="0" w:space="0" w:color="auto"/>
                        <w:right w:val="none" w:sz="0" w:space="0" w:color="auto"/>
                      </w:divBdr>
                      <w:divsChild>
                        <w:div w:id="469978212">
                          <w:marLeft w:val="0"/>
                          <w:marRight w:val="0"/>
                          <w:marTop w:val="0"/>
                          <w:marBottom w:val="0"/>
                          <w:divBdr>
                            <w:top w:val="none" w:sz="0" w:space="0" w:color="auto"/>
                            <w:left w:val="none" w:sz="0" w:space="0" w:color="auto"/>
                            <w:bottom w:val="none" w:sz="0" w:space="0" w:color="auto"/>
                            <w:right w:val="none" w:sz="0" w:space="0" w:color="auto"/>
                          </w:divBdr>
                          <w:divsChild>
                            <w:div w:id="8931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2610">
      <w:bodyDiv w:val="1"/>
      <w:marLeft w:val="0"/>
      <w:marRight w:val="0"/>
      <w:marTop w:val="0"/>
      <w:marBottom w:val="0"/>
      <w:divBdr>
        <w:top w:val="none" w:sz="0" w:space="0" w:color="auto"/>
        <w:left w:val="none" w:sz="0" w:space="0" w:color="auto"/>
        <w:bottom w:val="none" w:sz="0" w:space="0" w:color="auto"/>
        <w:right w:val="none" w:sz="0" w:space="0" w:color="auto"/>
      </w:divBdr>
    </w:div>
    <w:div w:id="940332358">
      <w:bodyDiv w:val="1"/>
      <w:marLeft w:val="0"/>
      <w:marRight w:val="0"/>
      <w:marTop w:val="0"/>
      <w:marBottom w:val="0"/>
      <w:divBdr>
        <w:top w:val="none" w:sz="0" w:space="0" w:color="auto"/>
        <w:left w:val="none" w:sz="0" w:space="0" w:color="auto"/>
        <w:bottom w:val="none" w:sz="0" w:space="0" w:color="auto"/>
        <w:right w:val="none" w:sz="0" w:space="0" w:color="auto"/>
      </w:divBdr>
    </w:div>
    <w:div w:id="940841834">
      <w:bodyDiv w:val="1"/>
      <w:marLeft w:val="0"/>
      <w:marRight w:val="0"/>
      <w:marTop w:val="0"/>
      <w:marBottom w:val="0"/>
      <w:divBdr>
        <w:top w:val="none" w:sz="0" w:space="0" w:color="auto"/>
        <w:left w:val="none" w:sz="0" w:space="0" w:color="auto"/>
        <w:bottom w:val="none" w:sz="0" w:space="0" w:color="auto"/>
        <w:right w:val="none" w:sz="0" w:space="0" w:color="auto"/>
      </w:divBdr>
    </w:div>
    <w:div w:id="960920646">
      <w:bodyDiv w:val="1"/>
      <w:marLeft w:val="0"/>
      <w:marRight w:val="0"/>
      <w:marTop w:val="0"/>
      <w:marBottom w:val="0"/>
      <w:divBdr>
        <w:top w:val="none" w:sz="0" w:space="0" w:color="auto"/>
        <w:left w:val="none" w:sz="0" w:space="0" w:color="auto"/>
        <w:bottom w:val="none" w:sz="0" w:space="0" w:color="auto"/>
        <w:right w:val="none" w:sz="0" w:space="0" w:color="auto"/>
      </w:divBdr>
    </w:div>
    <w:div w:id="1025520340">
      <w:bodyDiv w:val="1"/>
      <w:marLeft w:val="0"/>
      <w:marRight w:val="0"/>
      <w:marTop w:val="0"/>
      <w:marBottom w:val="0"/>
      <w:divBdr>
        <w:top w:val="none" w:sz="0" w:space="0" w:color="auto"/>
        <w:left w:val="none" w:sz="0" w:space="0" w:color="auto"/>
        <w:bottom w:val="none" w:sz="0" w:space="0" w:color="auto"/>
        <w:right w:val="none" w:sz="0" w:space="0" w:color="auto"/>
      </w:divBdr>
    </w:div>
    <w:div w:id="1026714409">
      <w:bodyDiv w:val="1"/>
      <w:marLeft w:val="0"/>
      <w:marRight w:val="0"/>
      <w:marTop w:val="0"/>
      <w:marBottom w:val="0"/>
      <w:divBdr>
        <w:top w:val="none" w:sz="0" w:space="0" w:color="auto"/>
        <w:left w:val="none" w:sz="0" w:space="0" w:color="auto"/>
        <w:bottom w:val="none" w:sz="0" w:space="0" w:color="auto"/>
        <w:right w:val="none" w:sz="0" w:space="0" w:color="auto"/>
      </w:divBdr>
    </w:div>
    <w:div w:id="1028457366">
      <w:bodyDiv w:val="1"/>
      <w:marLeft w:val="0"/>
      <w:marRight w:val="0"/>
      <w:marTop w:val="0"/>
      <w:marBottom w:val="0"/>
      <w:divBdr>
        <w:top w:val="none" w:sz="0" w:space="0" w:color="auto"/>
        <w:left w:val="none" w:sz="0" w:space="0" w:color="auto"/>
        <w:bottom w:val="none" w:sz="0" w:space="0" w:color="auto"/>
        <w:right w:val="none" w:sz="0" w:space="0" w:color="auto"/>
      </w:divBdr>
    </w:div>
    <w:div w:id="1167593167">
      <w:bodyDiv w:val="1"/>
      <w:marLeft w:val="0"/>
      <w:marRight w:val="0"/>
      <w:marTop w:val="0"/>
      <w:marBottom w:val="0"/>
      <w:divBdr>
        <w:top w:val="none" w:sz="0" w:space="0" w:color="auto"/>
        <w:left w:val="none" w:sz="0" w:space="0" w:color="auto"/>
        <w:bottom w:val="none" w:sz="0" w:space="0" w:color="auto"/>
        <w:right w:val="none" w:sz="0" w:space="0" w:color="auto"/>
      </w:divBdr>
    </w:div>
    <w:div w:id="1181822168">
      <w:bodyDiv w:val="1"/>
      <w:marLeft w:val="0"/>
      <w:marRight w:val="0"/>
      <w:marTop w:val="0"/>
      <w:marBottom w:val="0"/>
      <w:divBdr>
        <w:top w:val="none" w:sz="0" w:space="0" w:color="auto"/>
        <w:left w:val="none" w:sz="0" w:space="0" w:color="auto"/>
        <w:bottom w:val="none" w:sz="0" w:space="0" w:color="auto"/>
        <w:right w:val="none" w:sz="0" w:space="0" w:color="auto"/>
      </w:divBdr>
    </w:div>
    <w:div w:id="1216544966">
      <w:bodyDiv w:val="1"/>
      <w:marLeft w:val="0"/>
      <w:marRight w:val="0"/>
      <w:marTop w:val="0"/>
      <w:marBottom w:val="0"/>
      <w:divBdr>
        <w:top w:val="none" w:sz="0" w:space="0" w:color="auto"/>
        <w:left w:val="none" w:sz="0" w:space="0" w:color="auto"/>
        <w:bottom w:val="none" w:sz="0" w:space="0" w:color="auto"/>
        <w:right w:val="none" w:sz="0" w:space="0" w:color="auto"/>
      </w:divBdr>
    </w:div>
    <w:div w:id="1270089842">
      <w:bodyDiv w:val="1"/>
      <w:marLeft w:val="0"/>
      <w:marRight w:val="0"/>
      <w:marTop w:val="0"/>
      <w:marBottom w:val="0"/>
      <w:divBdr>
        <w:top w:val="none" w:sz="0" w:space="0" w:color="auto"/>
        <w:left w:val="none" w:sz="0" w:space="0" w:color="auto"/>
        <w:bottom w:val="none" w:sz="0" w:space="0" w:color="auto"/>
        <w:right w:val="none" w:sz="0" w:space="0" w:color="auto"/>
      </w:divBdr>
    </w:div>
    <w:div w:id="1279337516">
      <w:bodyDiv w:val="1"/>
      <w:marLeft w:val="0"/>
      <w:marRight w:val="0"/>
      <w:marTop w:val="0"/>
      <w:marBottom w:val="0"/>
      <w:divBdr>
        <w:top w:val="none" w:sz="0" w:space="0" w:color="auto"/>
        <w:left w:val="none" w:sz="0" w:space="0" w:color="auto"/>
        <w:bottom w:val="none" w:sz="0" w:space="0" w:color="auto"/>
        <w:right w:val="none" w:sz="0" w:space="0" w:color="auto"/>
      </w:divBdr>
    </w:div>
    <w:div w:id="1289162382">
      <w:bodyDiv w:val="1"/>
      <w:marLeft w:val="0"/>
      <w:marRight w:val="0"/>
      <w:marTop w:val="0"/>
      <w:marBottom w:val="0"/>
      <w:divBdr>
        <w:top w:val="none" w:sz="0" w:space="0" w:color="auto"/>
        <w:left w:val="none" w:sz="0" w:space="0" w:color="auto"/>
        <w:bottom w:val="none" w:sz="0" w:space="0" w:color="auto"/>
        <w:right w:val="none" w:sz="0" w:space="0" w:color="auto"/>
      </w:divBdr>
      <w:divsChild>
        <w:div w:id="395513195">
          <w:marLeft w:val="0"/>
          <w:marRight w:val="0"/>
          <w:marTop w:val="0"/>
          <w:marBottom w:val="0"/>
          <w:divBdr>
            <w:top w:val="none" w:sz="0" w:space="0" w:color="auto"/>
            <w:left w:val="none" w:sz="0" w:space="0" w:color="auto"/>
            <w:bottom w:val="none" w:sz="0" w:space="0" w:color="auto"/>
            <w:right w:val="none" w:sz="0" w:space="0" w:color="auto"/>
          </w:divBdr>
          <w:divsChild>
            <w:div w:id="1551961980">
              <w:marLeft w:val="0"/>
              <w:marRight w:val="0"/>
              <w:marTop w:val="0"/>
              <w:marBottom w:val="0"/>
              <w:divBdr>
                <w:top w:val="none" w:sz="0" w:space="0" w:color="auto"/>
                <w:left w:val="none" w:sz="0" w:space="0" w:color="auto"/>
                <w:bottom w:val="none" w:sz="0" w:space="0" w:color="auto"/>
                <w:right w:val="none" w:sz="0" w:space="0" w:color="auto"/>
              </w:divBdr>
              <w:divsChild>
                <w:div w:id="279799764">
                  <w:marLeft w:val="0"/>
                  <w:marRight w:val="0"/>
                  <w:marTop w:val="0"/>
                  <w:marBottom w:val="0"/>
                  <w:divBdr>
                    <w:top w:val="none" w:sz="0" w:space="0" w:color="auto"/>
                    <w:left w:val="none" w:sz="0" w:space="0" w:color="auto"/>
                    <w:bottom w:val="none" w:sz="0" w:space="0" w:color="auto"/>
                    <w:right w:val="none" w:sz="0" w:space="0" w:color="auto"/>
                  </w:divBdr>
                  <w:divsChild>
                    <w:div w:id="84035256">
                      <w:marLeft w:val="0"/>
                      <w:marRight w:val="0"/>
                      <w:marTop w:val="0"/>
                      <w:marBottom w:val="0"/>
                      <w:divBdr>
                        <w:top w:val="none" w:sz="0" w:space="0" w:color="auto"/>
                        <w:left w:val="none" w:sz="0" w:space="0" w:color="auto"/>
                        <w:bottom w:val="none" w:sz="0" w:space="0" w:color="auto"/>
                        <w:right w:val="none" w:sz="0" w:space="0" w:color="auto"/>
                      </w:divBdr>
                      <w:divsChild>
                        <w:div w:id="846141370">
                          <w:marLeft w:val="0"/>
                          <w:marRight w:val="0"/>
                          <w:marTop w:val="0"/>
                          <w:marBottom w:val="0"/>
                          <w:divBdr>
                            <w:top w:val="none" w:sz="0" w:space="0" w:color="auto"/>
                            <w:left w:val="none" w:sz="0" w:space="0" w:color="auto"/>
                            <w:bottom w:val="none" w:sz="0" w:space="0" w:color="auto"/>
                            <w:right w:val="none" w:sz="0" w:space="0" w:color="auto"/>
                          </w:divBdr>
                          <w:divsChild>
                            <w:div w:id="14876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729661">
      <w:bodyDiv w:val="1"/>
      <w:marLeft w:val="0"/>
      <w:marRight w:val="0"/>
      <w:marTop w:val="0"/>
      <w:marBottom w:val="0"/>
      <w:divBdr>
        <w:top w:val="none" w:sz="0" w:space="0" w:color="auto"/>
        <w:left w:val="none" w:sz="0" w:space="0" w:color="auto"/>
        <w:bottom w:val="none" w:sz="0" w:space="0" w:color="auto"/>
        <w:right w:val="none" w:sz="0" w:space="0" w:color="auto"/>
      </w:divBdr>
    </w:div>
    <w:div w:id="1349604224">
      <w:bodyDiv w:val="1"/>
      <w:marLeft w:val="0"/>
      <w:marRight w:val="0"/>
      <w:marTop w:val="0"/>
      <w:marBottom w:val="0"/>
      <w:divBdr>
        <w:top w:val="none" w:sz="0" w:space="0" w:color="auto"/>
        <w:left w:val="none" w:sz="0" w:space="0" w:color="auto"/>
        <w:bottom w:val="none" w:sz="0" w:space="0" w:color="auto"/>
        <w:right w:val="none" w:sz="0" w:space="0" w:color="auto"/>
      </w:divBdr>
    </w:div>
    <w:div w:id="1370300750">
      <w:bodyDiv w:val="1"/>
      <w:marLeft w:val="0"/>
      <w:marRight w:val="0"/>
      <w:marTop w:val="0"/>
      <w:marBottom w:val="0"/>
      <w:divBdr>
        <w:top w:val="none" w:sz="0" w:space="0" w:color="auto"/>
        <w:left w:val="none" w:sz="0" w:space="0" w:color="auto"/>
        <w:bottom w:val="none" w:sz="0" w:space="0" w:color="auto"/>
        <w:right w:val="none" w:sz="0" w:space="0" w:color="auto"/>
      </w:divBdr>
    </w:div>
    <w:div w:id="1393385504">
      <w:bodyDiv w:val="1"/>
      <w:marLeft w:val="0"/>
      <w:marRight w:val="0"/>
      <w:marTop w:val="0"/>
      <w:marBottom w:val="0"/>
      <w:divBdr>
        <w:top w:val="none" w:sz="0" w:space="0" w:color="auto"/>
        <w:left w:val="none" w:sz="0" w:space="0" w:color="auto"/>
        <w:bottom w:val="none" w:sz="0" w:space="0" w:color="auto"/>
        <w:right w:val="none" w:sz="0" w:space="0" w:color="auto"/>
      </w:divBdr>
    </w:div>
    <w:div w:id="1404718101">
      <w:bodyDiv w:val="1"/>
      <w:marLeft w:val="0"/>
      <w:marRight w:val="0"/>
      <w:marTop w:val="0"/>
      <w:marBottom w:val="0"/>
      <w:divBdr>
        <w:top w:val="none" w:sz="0" w:space="0" w:color="auto"/>
        <w:left w:val="none" w:sz="0" w:space="0" w:color="auto"/>
        <w:bottom w:val="none" w:sz="0" w:space="0" w:color="auto"/>
        <w:right w:val="none" w:sz="0" w:space="0" w:color="auto"/>
      </w:divBdr>
    </w:div>
    <w:div w:id="1430127260">
      <w:bodyDiv w:val="1"/>
      <w:marLeft w:val="0"/>
      <w:marRight w:val="0"/>
      <w:marTop w:val="0"/>
      <w:marBottom w:val="0"/>
      <w:divBdr>
        <w:top w:val="none" w:sz="0" w:space="0" w:color="auto"/>
        <w:left w:val="none" w:sz="0" w:space="0" w:color="auto"/>
        <w:bottom w:val="none" w:sz="0" w:space="0" w:color="auto"/>
        <w:right w:val="none" w:sz="0" w:space="0" w:color="auto"/>
      </w:divBdr>
    </w:div>
    <w:div w:id="1506900158">
      <w:bodyDiv w:val="1"/>
      <w:marLeft w:val="0"/>
      <w:marRight w:val="0"/>
      <w:marTop w:val="0"/>
      <w:marBottom w:val="0"/>
      <w:divBdr>
        <w:top w:val="none" w:sz="0" w:space="0" w:color="auto"/>
        <w:left w:val="none" w:sz="0" w:space="0" w:color="auto"/>
        <w:bottom w:val="none" w:sz="0" w:space="0" w:color="auto"/>
        <w:right w:val="none" w:sz="0" w:space="0" w:color="auto"/>
      </w:divBdr>
      <w:divsChild>
        <w:div w:id="789277746">
          <w:marLeft w:val="0"/>
          <w:marRight w:val="0"/>
          <w:marTop w:val="0"/>
          <w:marBottom w:val="0"/>
          <w:divBdr>
            <w:top w:val="none" w:sz="0" w:space="0" w:color="auto"/>
            <w:left w:val="none" w:sz="0" w:space="0" w:color="auto"/>
            <w:bottom w:val="none" w:sz="0" w:space="0" w:color="auto"/>
            <w:right w:val="none" w:sz="0" w:space="0" w:color="auto"/>
          </w:divBdr>
          <w:divsChild>
            <w:div w:id="1238588547">
              <w:marLeft w:val="0"/>
              <w:marRight w:val="0"/>
              <w:marTop w:val="0"/>
              <w:marBottom w:val="0"/>
              <w:divBdr>
                <w:top w:val="none" w:sz="0" w:space="0" w:color="auto"/>
                <w:left w:val="none" w:sz="0" w:space="0" w:color="auto"/>
                <w:bottom w:val="none" w:sz="0" w:space="0" w:color="auto"/>
                <w:right w:val="none" w:sz="0" w:space="0" w:color="auto"/>
              </w:divBdr>
              <w:divsChild>
                <w:div w:id="762847403">
                  <w:marLeft w:val="0"/>
                  <w:marRight w:val="0"/>
                  <w:marTop w:val="0"/>
                  <w:marBottom w:val="0"/>
                  <w:divBdr>
                    <w:top w:val="none" w:sz="0" w:space="0" w:color="auto"/>
                    <w:left w:val="none" w:sz="0" w:space="0" w:color="auto"/>
                    <w:bottom w:val="none" w:sz="0" w:space="0" w:color="auto"/>
                    <w:right w:val="none" w:sz="0" w:space="0" w:color="auto"/>
                  </w:divBdr>
                  <w:divsChild>
                    <w:div w:id="261841641">
                      <w:marLeft w:val="0"/>
                      <w:marRight w:val="0"/>
                      <w:marTop w:val="0"/>
                      <w:marBottom w:val="0"/>
                      <w:divBdr>
                        <w:top w:val="none" w:sz="0" w:space="0" w:color="auto"/>
                        <w:left w:val="none" w:sz="0" w:space="0" w:color="auto"/>
                        <w:bottom w:val="none" w:sz="0" w:space="0" w:color="auto"/>
                        <w:right w:val="none" w:sz="0" w:space="0" w:color="auto"/>
                      </w:divBdr>
                      <w:divsChild>
                        <w:div w:id="1745105935">
                          <w:marLeft w:val="0"/>
                          <w:marRight w:val="0"/>
                          <w:marTop w:val="0"/>
                          <w:marBottom w:val="0"/>
                          <w:divBdr>
                            <w:top w:val="none" w:sz="0" w:space="0" w:color="auto"/>
                            <w:left w:val="none" w:sz="0" w:space="0" w:color="auto"/>
                            <w:bottom w:val="none" w:sz="0" w:space="0" w:color="auto"/>
                            <w:right w:val="none" w:sz="0" w:space="0" w:color="auto"/>
                          </w:divBdr>
                          <w:divsChild>
                            <w:div w:id="12470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443736">
      <w:bodyDiv w:val="1"/>
      <w:marLeft w:val="0"/>
      <w:marRight w:val="0"/>
      <w:marTop w:val="0"/>
      <w:marBottom w:val="0"/>
      <w:divBdr>
        <w:top w:val="none" w:sz="0" w:space="0" w:color="auto"/>
        <w:left w:val="none" w:sz="0" w:space="0" w:color="auto"/>
        <w:bottom w:val="none" w:sz="0" w:space="0" w:color="auto"/>
        <w:right w:val="none" w:sz="0" w:space="0" w:color="auto"/>
      </w:divBdr>
    </w:div>
    <w:div w:id="1513910082">
      <w:bodyDiv w:val="1"/>
      <w:marLeft w:val="0"/>
      <w:marRight w:val="0"/>
      <w:marTop w:val="0"/>
      <w:marBottom w:val="0"/>
      <w:divBdr>
        <w:top w:val="none" w:sz="0" w:space="0" w:color="auto"/>
        <w:left w:val="none" w:sz="0" w:space="0" w:color="auto"/>
        <w:bottom w:val="none" w:sz="0" w:space="0" w:color="auto"/>
        <w:right w:val="none" w:sz="0" w:space="0" w:color="auto"/>
      </w:divBdr>
    </w:div>
    <w:div w:id="1596089454">
      <w:bodyDiv w:val="1"/>
      <w:marLeft w:val="0"/>
      <w:marRight w:val="0"/>
      <w:marTop w:val="0"/>
      <w:marBottom w:val="0"/>
      <w:divBdr>
        <w:top w:val="none" w:sz="0" w:space="0" w:color="auto"/>
        <w:left w:val="none" w:sz="0" w:space="0" w:color="auto"/>
        <w:bottom w:val="none" w:sz="0" w:space="0" w:color="auto"/>
        <w:right w:val="none" w:sz="0" w:space="0" w:color="auto"/>
      </w:divBdr>
    </w:div>
    <w:div w:id="1639912792">
      <w:bodyDiv w:val="1"/>
      <w:marLeft w:val="0"/>
      <w:marRight w:val="0"/>
      <w:marTop w:val="0"/>
      <w:marBottom w:val="0"/>
      <w:divBdr>
        <w:top w:val="none" w:sz="0" w:space="0" w:color="auto"/>
        <w:left w:val="none" w:sz="0" w:space="0" w:color="auto"/>
        <w:bottom w:val="none" w:sz="0" w:space="0" w:color="auto"/>
        <w:right w:val="none" w:sz="0" w:space="0" w:color="auto"/>
      </w:divBdr>
      <w:divsChild>
        <w:div w:id="460226034">
          <w:marLeft w:val="0"/>
          <w:marRight w:val="0"/>
          <w:marTop w:val="0"/>
          <w:marBottom w:val="0"/>
          <w:divBdr>
            <w:top w:val="none" w:sz="0" w:space="0" w:color="auto"/>
            <w:left w:val="none" w:sz="0" w:space="0" w:color="auto"/>
            <w:bottom w:val="none" w:sz="0" w:space="0" w:color="auto"/>
            <w:right w:val="none" w:sz="0" w:space="0" w:color="auto"/>
          </w:divBdr>
          <w:divsChild>
            <w:div w:id="1868790990">
              <w:marLeft w:val="0"/>
              <w:marRight w:val="0"/>
              <w:marTop w:val="0"/>
              <w:marBottom w:val="0"/>
              <w:divBdr>
                <w:top w:val="none" w:sz="0" w:space="0" w:color="auto"/>
                <w:left w:val="none" w:sz="0" w:space="0" w:color="auto"/>
                <w:bottom w:val="none" w:sz="0" w:space="0" w:color="auto"/>
                <w:right w:val="none" w:sz="0" w:space="0" w:color="auto"/>
              </w:divBdr>
              <w:divsChild>
                <w:div w:id="984312826">
                  <w:marLeft w:val="0"/>
                  <w:marRight w:val="0"/>
                  <w:marTop w:val="0"/>
                  <w:marBottom w:val="0"/>
                  <w:divBdr>
                    <w:top w:val="none" w:sz="0" w:space="0" w:color="auto"/>
                    <w:left w:val="none" w:sz="0" w:space="0" w:color="auto"/>
                    <w:bottom w:val="none" w:sz="0" w:space="0" w:color="auto"/>
                    <w:right w:val="none" w:sz="0" w:space="0" w:color="auto"/>
                  </w:divBdr>
                  <w:divsChild>
                    <w:div w:id="1296833983">
                      <w:marLeft w:val="0"/>
                      <w:marRight w:val="0"/>
                      <w:marTop w:val="0"/>
                      <w:marBottom w:val="0"/>
                      <w:divBdr>
                        <w:top w:val="none" w:sz="0" w:space="0" w:color="auto"/>
                        <w:left w:val="none" w:sz="0" w:space="0" w:color="auto"/>
                        <w:bottom w:val="none" w:sz="0" w:space="0" w:color="auto"/>
                        <w:right w:val="none" w:sz="0" w:space="0" w:color="auto"/>
                      </w:divBdr>
                      <w:divsChild>
                        <w:div w:id="1858617533">
                          <w:marLeft w:val="0"/>
                          <w:marRight w:val="0"/>
                          <w:marTop w:val="0"/>
                          <w:marBottom w:val="0"/>
                          <w:divBdr>
                            <w:top w:val="none" w:sz="0" w:space="0" w:color="auto"/>
                            <w:left w:val="none" w:sz="0" w:space="0" w:color="auto"/>
                            <w:bottom w:val="none" w:sz="0" w:space="0" w:color="auto"/>
                            <w:right w:val="none" w:sz="0" w:space="0" w:color="auto"/>
                          </w:divBdr>
                          <w:divsChild>
                            <w:div w:id="1656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79314">
      <w:bodyDiv w:val="1"/>
      <w:marLeft w:val="0"/>
      <w:marRight w:val="0"/>
      <w:marTop w:val="0"/>
      <w:marBottom w:val="0"/>
      <w:divBdr>
        <w:top w:val="none" w:sz="0" w:space="0" w:color="auto"/>
        <w:left w:val="none" w:sz="0" w:space="0" w:color="auto"/>
        <w:bottom w:val="none" w:sz="0" w:space="0" w:color="auto"/>
        <w:right w:val="none" w:sz="0" w:space="0" w:color="auto"/>
      </w:divBdr>
    </w:div>
    <w:div w:id="1698119577">
      <w:bodyDiv w:val="1"/>
      <w:marLeft w:val="0"/>
      <w:marRight w:val="0"/>
      <w:marTop w:val="0"/>
      <w:marBottom w:val="0"/>
      <w:divBdr>
        <w:top w:val="none" w:sz="0" w:space="0" w:color="auto"/>
        <w:left w:val="none" w:sz="0" w:space="0" w:color="auto"/>
        <w:bottom w:val="none" w:sz="0" w:space="0" w:color="auto"/>
        <w:right w:val="none" w:sz="0" w:space="0" w:color="auto"/>
      </w:divBdr>
    </w:div>
    <w:div w:id="1702318992">
      <w:bodyDiv w:val="1"/>
      <w:marLeft w:val="0"/>
      <w:marRight w:val="0"/>
      <w:marTop w:val="0"/>
      <w:marBottom w:val="0"/>
      <w:divBdr>
        <w:top w:val="none" w:sz="0" w:space="0" w:color="auto"/>
        <w:left w:val="none" w:sz="0" w:space="0" w:color="auto"/>
        <w:bottom w:val="none" w:sz="0" w:space="0" w:color="auto"/>
        <w:right w:val="none" w:sz="0" w:space="0" w:color="auto"/>
      </w:divBdr>
    </w:div>
    <w:div w:id="1716082621">
      <w:bodyDiv w:val="1"/>
      <w:marLeft w:val="0"/>
      <w:marRight w:val="0"/>
      <w:marTop w:val="0"/>
      <w:marBottom w:val="0"/>
      <w:divBdr>
        <w:top w:val="none" w:sz="0" w:space="0" w:color="auto"/>
        <w:left w:val="none" w:sz="0" w:space="0" w:color="auto"/>
        <w:bottom w:val="none" w:sz="0" w:space="0" w:color="auto"/>
        <w:right w:val="none" w:sz="0" w:space="0" w:color="auto"/>
      </w:divBdr>
    </w:div>
    <w:div w:id="1724399978">
      <w:bodyDiv w:val="1"/>
      <w:marLeft w:val="0"/>
      <w:marRight w:val="0"/>
      <w:marTop w:val="0"/>
      <w:marBottom w:val="0"/>
      <w:divBdr>
        <w:top w:val="none" w:sz="0" w:space="0" w:color="auto"/>
        <w:left w:val="none" w:sz="0" w:space="0" w:color="auto"/>
        <w:bottom w:val="none" w:sz="0" w:space="0" w:color="auto"/>
        <w:right w:val="none" w:sz="0" w:space="0" w:color="auto"/>
      </w:divBdr>
      <w:divsChild>
        <w:div w:id="507402716">
          <w:marLeft w:val="0"/>
          <w:marRight w:val="0"/>
          <w:marTop w:val="0"/>
          <w:marBottom w:val="0"/>
          <w:divBdr>
            <w:top w:val="none" w:sz="0" w:space="0" w:color="auto"/>
            <w:left w:val="none" w:sz="0" w:space="0" w:color="auto"/>
            <w:bottom w:val="none" w:sz="0" w:space="0" w:color="auto"/>
            <w:right w:val="none" w:sz="0" w:space="0" w:color="auto"/>
          </w:divBdr>
          <w:divsChild>
            <w:div w:id="412436652">
              <w:marLeft w:val="0"/>
              <w:marRight w:val="0"/>
              <w:marTop w:val="0"/>
              <w:marBottom w:val="0"/>
              <w:divBdr>
                <w:top w:val="none" w:sz="0" w:space="0" w:color="auto"/>
                <w:left w:val="none" w:sz="0" w:space="0" w:color="auto"/>
                <w:bottom w:val="none" w:sz="0" w:space="0" w:color="auto"/>
                <w:right w:val="none" w:sz="0" w:space="0" w:color="auto"/>
              </w:divBdr>
              <w:divsChild>
                <w:div w:id="1967470536">
                  <w:marLeft w:val="0"/>
                  <w:marRight w:val="0"/>
                  <w:marTop w:val="0"/>
                  <w:marBottom w:val="0"/>
                  <w:divBdr>
                    <w:top w:val="none" w:sz="0" w:space="0" w:color="auto"/>
                    <w:left w:val="none" w:sz="0" w:space="0" w:color="auto"/>
                    <w:bottom w:val="none" w:sz="0" w:space="0" w:color="auto"/>
                    <w:right w:val="none" w:sz="0" w:space="0" w:color="auto"/>
                  </w:divBdr>
                  <w:divsChild>
                    <w:div w:id="999113465">
                      <w:marLeft w:val="0"/>
                      <w:marRight w:val="0"/>
                      <w:marTop w:val="0"/>
                      <w:marBottom w:val="0"/>
                      <w:divBdr>
                        <w:top w:val="none" w:sz="0" w:space="0" w:color="auto"/>
                        <w:left w:val="none" w:sz="0" w:space="0" w:color="auto"/>
                        <w:bottom w:val="none" w:sz="0" w:space="0" w:color="auto"/>
                        <w:right w:val="none" w:sz="0" w:space="0" w:color="auto"/>
                      </w:divBdr>
                      <w:divsChild>
                        <w:div w:id="560136332">
                          <w:marLeft w:val="0"/>
                          <w:marRight w:val="0"/>
                          <w:marTop w:val="0"/>
                          <w:marBottom w:val="0"/>
                          <w:divBdr>
                            <w:top w:val="none" w:sz="0" w:space="0" w:color="auto"/>
                            <w:left w:val="none" w:sz="0" w:space="0" w:color="auto"/>
                            <w:bottom w:val="none" w:sz="0" w:space="0" w:color="auto"/>
                            <w:right w:val="none" w:sz="0" w:space="0" w:color="auto"/>
                          </w:divBdr>
                          <w:divsChild>
                            <w:div w:id="121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28924">
      <w:bodyDiv w:val="1"/>
      <w:marLeft w:val="0"/>
      <w:marRight w:val="0"/>
      <w:marTop w:val="0"/>
      <w:marBottom w:val="0"/>
      <w:divBdr>
        <w:top w:val="none" w:sz="0" w:space="0" w:color="auto"/>
        <w:left w:val="none" w:sz="0" w:space="0" w:color="auto"/>
        <w:bottom w:val="none" w:sz="0" w:space="0" w:color="auto"/>
        <w:right w:val="none" w:sz="0" w:space="0" w:color="auto"/>
      </w:divBdr>
    </w:div>
    <w:div w:id="1757627466">
      <w:bodyDiv w:val="1"/>
      <w:marLeft w:val="0"/>
      <w:marRight w:val="0"/>
      <w:marTop w:val="0"/>
      <w:marBottom w:val="0"/>
      <w:divBdr>
        <w:top w:val="none" w:sz="0" w:space="0" w:color="auto"/>
        <w:left w:val="none" w:sz="0" w:space="0" w:color="auto"/>
        <w:bottom w:val="none" w:sz="0" w:space="0" w:color="auto"/>
        <w:right w:val="none" w:sz="0" w:space="0" w:color="auto"/>
      </w:divBdr>
    </w:div>
    <w:div w:id="1767848522">
      <w:bodyDiv w:val="1"/>
      <w:marLeft w:val="0"/>
      <w:marRight w:val="0"/>
      <w:marTop w:val="0"/>
      <w:marBottom w:val="0"/>
      <w:divBdr>
        <w:top w:val="none" w:sz="0" w:space="0" w:color="auto"/>
        <w:left w:val="none" w:sz="0" w:space="0" w:color="auto"/>
        <w:bottom w:val="none" w:sz="0" w:space="0" w:color="auto"/>
        <w:right w:val="none" w:sz="0" w:space="0" w:color="auto"/>
      </w:divBdr>
    </w:div>
    <w:div w:id="1776248141">
      <w:bodyDiv w:val="1"/>
      <w:marLeft w:val="0"/>
      <w:marRight w:val="0"/>
      <w:marTop w:val="0"/>
      <w:marBottom w:val="0"/>
      <w:divBdr>
        <w:top w:val="none" w:sz="0" w:space="0" w:color="auto"/>
        <w:left w:val="none" w:sz="0" w:space="0" w:color="auto"/>
        <w:bottom w:val="none" w:sz="0" w:space="0" w:color="auto"/>
        <w:right w:val="none" w:sz="0" w:space="0" w:color="auto"/>
      </w:divBdr>
    </w:div>
    <w:div w:id="1785734764">
      <w:bodyDiv w:val="1"/>
      <w:marLeft w:val="0"/>
      <w:marRight w:val="0"/>
      <w:marTop w:val="0"/>
      <w:marBottom w:val="0"/>
      <w:divBdr>
        <w:top w:val="none" w:sz="0" w:space="0" w:color="auto"/>
        <w:left w:val="none" w:sz="0" w:space="0" w:color="auto"/>
        <w:bottom w:val="none" w:sz="0" w:space="0" w:color="auto"/>
        <w:right w:val="none" w:sz="0" w:space="0" w:color="auto"/>
      </w:divBdr>
    </w:div>
    <w:div w:id="1788086617">
      <w:bodyDiv w:val="1"/>
      <w:marLeft w:val="0"/>
      <w:marRight w:val="0"/>
      <w:marTop w:val="0"/>
      <w:marBottom w:val="0"/>
      <w:divBdr>
        <w:top w:val="none" w:sz="0" w:space="0" w:color="auto"/>
        <w:left w:val="none" w:sz="0" w:space="0" w:color="auto"/>
        <w:bottom w:val="none" w:sz="0" w:space="0" w:color="auto"/>
        <w:right w:val="none" w:sz="0" w:space="0" w:color="auto"/>
      </w:divBdr>
    </w:div>
    <w:div w:id="1798063735">
      <w:bodyDiv w:val="1"/>
      <w:marLeft w:val="0"/>
      <w:marRight w:val="0"/>
      <w:marTop w:val="0"/>
      <w:marBottom w:val="0"/>
      <w:divBdr>
        <w:top w:val="none" w:sz="0" w:space="0" w:color="auto"/>
        <w:left w:val="none" w:sz="0" w:space="0" w:color="auto"/>
        <w:bottom w:val="none" w:sz="0" w:space="0" w:color="auto"/>
        <w:right w:val="none" w:sz="0" w:space="0" w:color="auto"/>
      </w:divBdr>
    </w:div>
    <w:div w:id="1916936602">
      <w:bodyDiv w:val="1"/>
      <w:marLeft w:val="0"/>
      <w:marRight w:val="0"/>
      <w:marTop w:val="0"/>
      <w:marBottom w:val="0"/>
      <w:divBdr>
        <w:top w:val="none" w:sz="0" w:space="0" w:color="auto"/>
        <w:left w:val="none" w:sz="0" w:space="0" w:color="auto"/>
        <w:bottom w:val="none" w:sz="0" w:space="0" w:color="auto"/>
        <w:right w:val="none" w:sz="0" w:space="0" w:color="auto"/>
      </w:divBdr>
    </w:div>
    <w:div w:id="1928419023">
      <w:bodyDiv w:val="1"/>
      <w:marLeft w:val="0"/>
      <w:marRight w:val="0"/>
      <w:marTop w:val="0"/>
      <w:marBottom w:val="0"/>
      <w:divBdr>
        <w:top w:val="none" w:sz="0" w:space="0" w:color="auto"/>
        <w:left w:val="none" w:sz="0" w:space="0" w:color="auto"/>
        <w:bottom w:val="none" w:sz="0" w:space="0" w:color="auto"/>
        <w:right w:val="none" w:sz="0" w:space="0" w:color="auto"/>
      </w:divBdr>
      <w:divsChild>
        <w:div w:id="1573614316">
          <w:marLeft w:val="0"/>
          <w:marRight w:val="0"/>
          <w:marTop w:val="0"/>
          <w:marBottom w:val="0"/>
          <w:divBdr>
            <w:top w:val="none" w:sz="0" w:space="0" w:color="auto"/>
            <w:left w:val="none" w:sz="0" w:space="0" w:color="auto"/>
            <w:bottom w:val="none" w:sz="0" w:space="0" w:color="auto"/>
            <w:right w:val="none" w:sz="0" w:space="0" w:color="auto"/>
          </w:divBdr>
          <w:divsChild>
            <w:div w:id="1950894551">
              <w:marLeft w:val="0"/>
              <w:marRight w:val="0"/>
              <w:marTop w:val="0"/>
              <w:marBottom w:val="0"/>
              <w:divBdr>
                <w:top w:val="none" w:sz="0" w:space="0" w:color="auto"/>
                <w:left w:val="none" w:sz="0" w:space="0" w:color="auto"/>
                <w:bottom w:val="none" w:sz="0" w:space="0" w:color="auto"/>
                <w:right w:val="none" w:sz="0" w:space="0" w:color="auto"/>
              </w:divBdr>
              <w:divsChild>
                <w:div w:id="1786584182">
                  <w:marLeft w:val="0"/>
                  <w:marRight w:val="0"/>
                  <w:marTop w:val="0"/>
                  <w:marBottom w:val="0"/>
                  <w:divBdr>
                    <w:top w:val="none" w:sz="0" w:space="0" w:color="auto"/>
                    <w:left w:val="none" w:sz="0" w:space="0" w:color="auto"/>
                    <w:bottom w:val="none" w:sz="0" w:space="0" w:color="auto"/>
                    <w:right w:val="none" w:sz="0" w:space="0" w:color="auto"/>
                  </w:divBdr>
                  <w:divsChild>
                    <w:div w:id="1072629520">
                      <w:marLeft w:val="0"/>
                      <w:marRight w:val="0"/>
                      <w:marTop w:val="0"/>
                      <w:marBottom w:val="0"/>
                      <w:divBdr>
                        <w:top w:val="none" w:sz="0" w:space="0" w:color="auto"/>
                        <w:left w:val="none" w:sz="0" w:space="0" w:color="auto"/>
                        <w:bottom w:val="none" w:sz="0" w:space="0" w:color="auto"/>
                        <w:right w:val="none" w:sz="0" w:space="0" w:color="auto"/>
                      </w:divBdr>
                      <w:divsChild>
                        <w:div w:id="1752970625">
                          <w:marLeft w:val="0"/>
                          <w:marRight w:val="0"/>
                          <w:marTop w:val="0"/>
                          <w:marBottom w:val="0"/>
                          <w:divBdr>
                            <w:top w:val="none" w:sz="0" w:space="0" w:color="auto"/>
                            <w:left w:val="none" w:sz="0" w:space="0" w:color="auto"/>
                            <w:bottom w:val="none" w:sz="0" w:space="0" w:color="auto"/>
                            <w:right w:val="none" w:sz="0" w:space="0" w:color="auto"/>
                          </w:divBdr>
                          <w:divsChild>
                            <w:div w:id="118859361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460603">
      <w:bodyDiv w:val="1"/>
      <w:marLeft w:val="0"/>
      <w:marRight w:val="0"/>
      <w:marTop w:val="0"/>
      <w:marBottom w:val="0"/>
      <w:divBdr>
        <w:top w:val="none" w:sz="0" w:space="0" w:color="auto"/>
        <w:left w:val="none" w:sz="0" w:space="0" w:color="auto"/>
        <w:bottom w:val="none" w:sz="0" w:space="0" w:color="auto"/>
        <w:right w:val="none" w:sz="0" w:space="0" w:color="auto"/>
      </w:divBdr>
    </w:div>
    <w:div w:id="1943487041">
      <w:bodyDiv w:val="1"/>
      <w:marLeft w:val="0"/>
      <w:marRight w:val="0"/>
      <w:marTop w:val="0"/>
      <w:marBottom w:val="0"/>
      <w:divBdr>
        <w:top w:val="none" w:sz="0" w:space="0" w:color="auto"/>
        <w:left w:val="none" w:sz="0" w:space="0" w:color="auto"/>
        <w:bottom w:val="none" w:sz="0" w:space="0" w:color="auto"/>
        <w:right w:val="none" w:sz="0" w:space="0" w:color="auto"/>
      </w:divBdr>
      <w:divsChild>
        <w:div w:id="1382098739">
          <w:marLeft w:val="0"/>
          <w:marRight w:val="0"/>
          <w:marTop w:val="0"/>
          <w:marBottom w:val="0"/>
          <w:divBdr>
            <w:top w:val="none" w:sz="0" w:space="0" w:color="auto"/>
            <w:left w:val="none" w:sz="0" w:space="0" w:color="auto"/>
            <w:bottom w:val="none" w:sz="0" w:space="0" w:color="auto"/>
            <w:right w:val="none" w:sz="0" w:space="0" w:color="auto"/>
          </w:divBdr>
        </w:div>
        <w:div w:id="1826048381">
          <w:marLeft w:val="0"/>
          <w:marRight w:val="0"/>
          <w:marTop w:val="0"/>
          <w:marBottom w:val="0"/>
          <w:divBdr>
            <w:top w:val="none" w:sz="0" w:space="0" w:color="auto"/>
            <w:left w:val="none" w:sz="0" w:space="0" w:color="auto"/>
            <w:bottom w:val="none" w:sz="0" w:space="0" w:color="auto"/>
            <w:right w:val="none" w:sz="0" w:space="0" w:color="auto"/>
          </w:divBdr>
        </w:div>
      </w:divsChild>
    </w:div>
    <w:div w:id="1967544366">
      <w:bodyDiv w:val="1"/>
      <w:marLeft w:val="0"/>
      <w:marRight w:val="0"/>
      <w:marTop w:val="0"/>
      <w:marBottom w:val="0"/>
      <w:divBdr>
        <w:top w:val="none" w:sz="0" w:space="0" w:color="auto"/>
        <w:left w:val="none" w:sz="0" w:space="0" w:color="auto"/>
        <w:bottom w:val="none" w:sz="0" w:space="0" w:color="auto"/>
        <w:right w:val="none" w:sz="0" w:space="0" w:color="auto"/>
      </w:divBdr>
    </w:div>
    <w:div w:id="1981957269">
      <w:bodyDiv w:val="1"/>
      <w:marLeft w:val="0"/>
      <w:marRight w:val="0"/>
      <w:marTop w:val="0"/>
      <w:marBottom w:val="0"/>
      <w:divBdr>
        <w:top w:val="none" w:sz="0" w:space="0" w:color="auto"/>
        <w:left w:val="none" w:sz="0" w:space="0" w:color="auto"/>
        <w:bottom w:val="none" w:sz="0" w:space="0" w:color="auto"/>
        <w:right w:val="none" w:sz="0" w:space="0" w:color="auto"/>
      </w:divBdr>
    </w:div>
    <w:div w:id="2002661692">
      <w:bodyDiv w:val="1"/>
      <w:marLeft w:val="0"/>
      <w:marRight w:val="0"/>
      <w:marTop w:val="0"/>
      <w:marBottom w:val="0"/>
      <w:divBdr>
        <w:top w:val="none" w:sz="0" w:space="0" w:color="auto"/>
        <w:left w:val="none" w:sz="0" w:space="0" w:color="auto"/>
        <w:bottom w:val="none" w:sz="0" w:space="0" w:color="auto"/>
        <w:right w:val="none" w:sz="0" w:space="0" w:color="auto"/>
      </w:divBdr>
    </w:div>
    <w:div w:id="2028293321">
      <w:bodyDiv w:val="1"/>
      <w:marLeft w:val="0"/>
      <w:marRight w:val="0"/>
      <w:marTop w:val="0"/>
      <w:marBottom w:val="0"/>
      <w:divBdr>
        <w:top w:val="none" w:sz="0" w:space="0" w:color="auto"/>
        <w:left w:val="none" w:sz="0" w:space="0" w:color="auto"/>
        <w:bottom w:val="none" w:sz="0" w:space="0" w:color="auto"/>
        <w:right w:val="none" w:sz="0" w:space="0" w:color="auto"/>
      </w:divBdr>
    </w:div>
    <w:div w:id="2029915400">
      <w:bodyDiv w:val="1"/>
      <w:marLeft w:val="0"/>
      <w:marRight w:val="0"/>
      <w:marTop w:val="0"/>
      <w:marBottom w:val="0"/>
      <w:divBdr>
        <w:top w:val="none" w:sz="0" w:space="0" w:color="auto"/>
        <w:left w:val="none" w:sz="0" w:space="0" w:color="auto"/>
        <w:bottom w:val="none" w:sz="0" w:space="0" w:color="auto"/>
        <w:right w:val="none" w:sz="0" w:space="0" w:color="auto"/>
      </w:divBdr>
    </w:div>
    <w:div w:id="2040886509">
      <w:bodyDiv w:val="1"/>
      <w:marLeft w:val="0"/>
      <w:marRight w:val="0"/>
      <w:marTop w:val="0"/>
      <w:marBottom w:val="0"/>
      <w:divBdr>
        <w:top w:val="none" w:sz="0" w:space="0" w:color="auto"/>
        <w:left w:val="none" w:sz="0" w:space="0" w:color="auto"/>
        <w:bottom w:val="none" w:sz="0" w:space="0" w:color="auto"/>
        <w:right w:val="none" w:sz="0" w:space="0" w:color="auto"/>
      </w:divBdr>
    </w:div>
    <w:div w:id="2049523749">
      <w:bodyDiv w:val="1"/>
      <w:marLeft w:val="0"/>
      <w:marRight w:val="0"/>
      <w:marTop w:val="0"/>
      <w:marBottom w:val="0"/>
      <w:divBdr>
        <w:top w:val="none" w:sz="0" w:space="0" w:color="auto"/>
        <w:left w:val="none" w:sz="0" w:space="0" w:color="auto"/>
        <w:bottom w:val="none" w:sz="0" w:space="0" w:color="auto"/>
        <w:right w:val="none" w:sz="0" w:space="0" w:color="auto"/>
      </w:divBdr>
      <w:divsChild>
        <w:div w:id="386271386">
          <w:marLeft w:val="0"/>
          <w:marRight w:val="0"/>
          <w:marTop w:val="300"/>
          <w:marBottom w:val="0"/>
          <w:divBdr>
            <w:top w:val="none" w:sz="0" w:space="0" w:color="auto"/>
            <w:left w:val="single" w:sz="6" w:space="0" w:color="E5E5E5"/>
            <w:bottom w:val="none" w:sz="0" w:space="0" w:color="auto"/>
            <w:right w:val="single" w:sz="6" w:space="0" w:color="E5E5E5"/>
          </w:divBdr>
          <w:divsChild>
            <w:div w:id="711809364">
              <w:marLeft w:val="0"/>
              <w:marRight w:val="0"/>
              <w:marTop w:val="0"/>
              <w:marBottom w:val="0"/>
              <w:divBdr>
                <w:top w:val="none" w:sz="0" w:space="0" w:color="auto"/>
                <w:left w:val="none" w:sz="0" w:space="0" w:color="auto"/>
                <w:bottom w:val="none" w:sz="0" w:space="0" w:color="auto"/>
                <w:right w:val="none" w:sz="0" w:space="0" w:color="auto"/>
              </w:divBdr>
              <w:divsChild>
                <w:div w:id="739181372">
                  <w:marLeft w:val="0"/>
                  <w:marRight w:val="0"/>
                  <w:marTop w:val="0"/>
                  <w:marBottom w:val="0"/>
                  <w:divBdr>
                    <w:top w:val="none" w:sz="0" w:space="0" w:color="auto"/>
                    <w:left w:val="none" w:sz="0" w:space="0" w:color="auto"/>
                    <w:bottom w:val="none" w:sz="0" w:space="0" w:color="auto"/>
                    <w:right w:val="none" w:sz="0" w:space="0" w:color="auto"/>
                  </w:divBdr>
                  <w:divsChild>
                    <w:div w:id="1630932317">
                      <w:marLeft w:val="0"/>
                      <w:marRight w:val="0"/>
                      <w:marTop w:val="0"/>
                      <w:marBottom w:val="0"/>
                      <w:divBdr>
                        <w:top w:val="none" w:sz="0" w:space="0" w:color="auto"/>
                        <w:left w:val="none" w:sz="0" w:space="0" w:color="auto"/>
                        <w:bottom w:val="none" w:sz="0" w:space="0" w:color="auto"/>
                        <w:right w:val="none" w:sz="0" w:space="0" w:color="auto"/>
                      </w:divBdr>
                      <w:divsChild>
                        <w:div w:id="2000189995">
                          <w:marLeft w:val="0"/>
                          <w:marRight w:val="0"/>
                          <w:marTop w:val="0"/>
                          <w:marBottom w:val="0"/>
                          <w:divBdr>
                            <w:top w:val="none" w:sz="0" w:space="0" w:color="auto"/>
                            <w:left w:val="none" w:sz="0" w:space="0" w:color="auto"/>
                            <w:bottom w:val="none" w:sz="0" w:space="0" w:color="auto"/>
                            <w:right w:val="none" w:sz="0" w:space="0" w:color="auto"/>
                          </w:divBdr>
                          <w:divsChild>
                            <w:div w:id="372653524">
                              <w:marLeft w:val="0"/>
                              <w:marRight w:val="0"/>
                              <w:marTop w:val="0"/>
                              <w:marBottom w:val="0"/>
                              <w:divBdr>
                                <w:top w:val="single" w:sz="6" w:space="0" w:color="FFFFFF"/>
                                <w:left w:val="single" w:sz="6" w:space="0" w:color="FFFFFF"/>
                                <w:bottom w:val="single" w:sz="6" w:space="0" w:color="FFFFFF"/>
                                <w:right w:val="single" w:sz="6" w:space="0" w:color="FFFFFF"/>
                              </w:divBdr>
                              <w:divsChild>
                                <w:div w:id="1843928547">
                                  <w:marLeft w:val="0"/>
                                  <w:marRight w:val="0"/>
                                  <w:marTop w:val="0"/>
                                  <w:marBottom w:val="0"/>
                                  <w:divBdr>
                                    <w:top w:val="none" w:sz="0" w:space="0" w:color="auto"/>
                                    <w:left w:val="none" w:sz="0" w:space="0" w:color="auto"/>
                                    <w:bottom w:val="none" w:sz="0" w:space="0" w:color="auto"/>
                                    <w:right w:val="none" w:sz="0" w:space="0" w:color="auto"/>
                                  </w:divBdr>
                                  <w:divsChild>
                                    <w:div w:id="16278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203759">
      <w:bodyDiv w:val="1"/>
      <w:marLeft w:val="0"/>
      <w:marRight w:val="0"/>
      <w:marTop w:val="0"/>
      <w:marBottom w:val="0"/>
      <w:divBdr>
        <w:top w:val="none" w:sz="0" w:space="0" w:color="auto"/>
        <w:left w:val="none" w:sz="0" w:space="0" w:color="auto"/>
        <w:bottom w:val="none" w:sz="0" w:space="0" w:color="auto"/>
        <w:right w:val="none" w:sz="0" w:space="0" w:color="auto"/>
      </w:divBdr>
    </w:div>
    <w:div w:id="2114979364">
      <w:bodyDiv w:val="1"/>
      <w:marLeft w:val="0"/>
      <w:marRight w:val="0"/>
      <w:marTop w:val="0"/>
      <w:marBottom w:val="0"/>
      <w:divBdr>
        <w:top w:val="none" w:sz="0" w:space="0" w:color="auto"/>
        <w:left w:val="none" w:sz="0" w:space="0" w:color="auto"/>
        <w:bottom w:val="none" w:sz="0" w:space="0" w:color="auto"/>
        <w:right w:val="none" w:sz="0" w:space="0" w:color="auto"/>
      </w:divBdr>
    </w:div>
    <w:div w:id="2124107796">
      <w:bodyDiv w:val="1"/>
      <w:marLeft w:val="0"/>
      <w:marRight w:val="0"/>
      <w:marTop w:val="0"/>
      <w:marBottom w:val="0"/>
      <w:divBdr>
        <w:top w:val="none" w:sz="0" w:space="0" w:color="auto"/>
        <w:left w:val="none" w:sz="0" w:space="0" w:color="auto"/>
        <w:bottom w:val="none" w:sz="0" w:space="0" w:color="auto"/>
        <w:right w:val="none" w:sz="0" w:space="0" w:color="auto"/>
      </w:divBdr>
    </w:div>
    <w:div w:id="2129005196">
      <w:bodyDiv w:val="1"/>
      <w:marLeft w:val="0"/>
      <w:marRight w:val="0"/>
      <w:marTop w:val="0"/>
      <w:marBottom w:val="0"/>
      <w:divBdr>
        <w:top w:val="none" w:sz="0" w:space="0" w:color="auto"/>
        <w:left w:val="none" w:sz="0" w:space="0" w:color="auto"/>
        <w:bottom w:val="none" w:sz="0" w:space="0" w:color="auto"/>
        <w:right w:val="none" w:sz="0" w:space="0" w:color="auto"/>
      </w:divBdr>
    </w:div>
    <w:div w:id="2131892882">
      <w:bodyDiv w:val="1"/>
      <w:marLeft w:val="0"/>
      <w:marRight w:val="0"/>
      <w:marTop w:val="0"/>
      <w:marBottom w:val="0"/>
      <w:divBdr>
        <w:top w:val="none" w:sz="0" w:space="0" w:color="auto"/>
        <w:left w:val="none" w:sz="0" w:space="0" w:color="auto"/>
        <w:bottom w:val="none" w:sz="0" w:space="0" w:color="auto"/>
        <w:right w:val="none" w:sz="0" w:space="0" w:color="auto"/>
      </w:divBdr>
    </w:div>
    <w:div w:id="2141266066">
      <w:bodyDiv w:val="1"/>
      <w:marLeft w:val="0"/>
      <w:marRight w:val="0"/>
      <w:marTop w:val="0"/>
      <w:marBottom w:val="0"/>
      <w:divBdr>
        <w:top w:val="none" w:sz="0" w:space="0" w:color="auto"/>
        <w:left w:val="none" w:sz="0" w:space="0" w:color="auto"/>
        <w:bottom w:val="none" w:sz="0" w:space="0" w:color="auto"/>
        <w:right w:val="none" w:sz="0" w:space="0" w:color="auto"/>
      </w:divBdr>
      <w:divsChild>
        <w:div w:id="185145502">
          <w:marLeft w:val="0"/>
          <w:marRight w:val="0"/>
          <w:marTop w:val="0"/>
          <w:marBottom w:val="0"/>
          <w:divBdr>
            <w:top w:val="none" w:sz="0" w:space="0" w:color="auto"/>
            <w:left w:val="none" w:sz="0" w:space="0" w:color="auto"/>
            <w:bottom w:val="none" w:sz="0" w:space="0" w:color="auto"/>
            <w:right w:val="none" w:sz="0" w:space="0" w:color="auto"/>
          </w:divBdr>
          <w:divsChild>
            <w:div w:id="1704012746">
              <w:marLeft w:val="0"/>
              <w:marRight w:val="0"/>
              <w:marTop w:val="0"/>
              <w:marBottom w:val="0"/>
              <w:divBdr>
                <w:top w:val="none" w:sz="0" w:space="0" w:color="auto"/>
                <w:left w:val="none" w:sz="0" w:space="0" w:color="auto"/>
                <w:bottom w:val="none" w:sz="0" w:space="0" w:color="auto"/>
                <w:right w:val="none" w:sz="0" w:space="0" w:color="auto"/>
              </w:divBdr>
              <w:divsChild>
                <w:div w:id="665396766">
                  <w:marLeft w:val="0"/>
                  <w:marRight w:val="0"/>
                  <w:marTop w:val="0"/>
                  <w:marBottom w:val="0"/>
                  <w:divBdr>
                    <w:top w:val="none" w:sz="0" w:space="0" w:color="auto"/>
                    <w:left w:val="none" w:sz="0" w:space="0" w:color="auto"/>
                    <w:bottom w:val="none" w:sz="0" w:space="0" w:color="auto"/>
                    <w:right w:val="none" w:sz="0" w:space="0" w:color="auto"/>
                  </w:divBdr>
                  <w:divsChild>
                    <w:div w:id="525288123">
                      <w:marLeft w:val="0"/>
                      <w:marRight w:val="0"/>
                      <w:marTop w:val="0"/>
                      <w:marBottom w:val="0"/>
                      <w:divBdr>
                        <w:top w:val="none" w:sz="0" w:space="0" w:color="auto"/>
                        <w:left w:val="none" w:sz="0" w:space="0" w:color="auto"/>
                        <w:bottom w:val="none" w:sz="0" w:space="0" w:color="auto"/>
                        <w:right w:val="none" w:sz="0" w:space="0" w:color="auto"/>
                      </w:divBdr>
                      <w:divsChild>
                        <w:div w:id="329018804">
                          <w:marLeft w:val="0"/>
                          <w:marRight w:val="0"/>
                          <w:marTop w:val="300"/>
                          <w:marBottom w:val="0"/>
                          <w:divBdr>
                            <w:top w:val="none" w:sz="0" w:space="0" w:color="auto"/>
                            <w:left w:val="none" w:sz="0" w:space="0" w:color="auto"/>
                            <w:bottom w:val="none" w:sz="0" w:space="0" w:color="auto"/>
                            <w:right w:val="none" w:sz="0" w:space="0" w:color="auto"/>
                          </w:divBdr>
                          <w:divsChild>
                            <w:div w:id="449937160">
                              <w:marLeft w:val="0"/>
                              <w:marRight w:val="0"/>
                              <w:marTop w:val="0"/>
                              <w:marBottom w:val="0"/>
                              <w:divBdr>
                                <w:top w:val="none" w:sz="0" w:space="0" w:color="auto"/>
                                <w:left w:val="none" w:sz="0" w:space="0" w:color="auto"/>
                                <w:bottom w:val="none" w:sz="0" w:space="0" w:color="auto"/>
                                <w:right w:val="none" w:sz="0" w:space="0" w:color="auto"/>
                              </w:divBdr>
                              <w:divsChild>
                                <w:div w:id="6521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zhana.afanasjeva@daugavpil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F554-414E-47AC-A209-4BC0D93D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2193</Words>
  <Characters>16124</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18281</CharactersWithSpaces>
  <SharedDoc>false</SharedDoc>
  <HLinks>
    <vt:vector size="108" baseType="variant">
      <vt:variant>
        <vt:i4>5374046</vt:i4>
      </vt:variant>
      <vt:variant>
        <vt:i4>48</vt:i4>
      </vt:variant>
      <vt:variant>
        <vt:i4>0</vt:i4>
      </vt:variant>
      <vt:variant>
        <vt:i4>5</vt:i4>
      </vt:variant>
      <vt:variant>
        <vt:lpwstr>https://likumi.lv/doc.php?id=287760</vt:lpwstr>
      </vt:variant>
      <vt:variant>
        <vt:lpwstr>p42</vt:lpwstr>
      </vt:variant>
      <vt:variant>
        <vt:i4>5963809</vt:i4>
      </vt:variant>
      <vt:variant>
        <vt:i4>45</vt:i4>
      </vt:variant>
      <vt:variant>
        <vt:i4>0</vt:i4>
      </vt:variant>
      <vt:variant>
        <vt:i4>5</vt:i4>
      </vt:variant>
      <vt:variant>
        <vt:lpwstr>http://esfondi.lv/upload/00vadlinijas/vadlinijas_2016/es_fondu_publicitates_vadlinijas_30122016.pdf</vt:lpwstr>
      </vt:variant>
      <vt:variant>
        <vt:lpwstr/>
      </vt:variant>
      <vt:variant>
        <vt:i4>1114115</vt:i4>
      </vt:variant>
      <vt:variant>
        <vt:i4>42</vt:i4>
      </vt:variant>
      <vt:variant>
        <vt:i4>0</vt:i4>
      </vt:variant>
      <vt:variant>
        <vt:i4>5</vt:i4>
      </vt:variant>
      <vt:variant>
        <vt:lpwstr>https://likumi.lv/ta/id/280278-starptautisko-un-latvijas-republikas-nacionalo-sankciju-likums</vt:lpwstr>
      </vt:variant>
      <vt:variant>
        <vt:lpwstr/>
      </vt:variant>
      <vt:variant>
        <vt:i4>6684718</vt:i4>
      </vt:variant>
      <vt:variant>
        <vt:i4>39</vt:i4>
      </vt:variant>
      <vt:variant>
        <vt:i4>0</vt:i4>
      </vt:variant>
      <vt:variant>
        <vt:i4>5</vt:i4>
      </vt:variant>
      <vt:variant>
        <vt:lpwstr>https://likumi.lv/doc.php?id=287760</vt:lpwstr>
      </vt:variant>
      <vt:variant>
        <vt:lpwstr/>
      </vt:variant>
      <vt:variant>
        <vt:i4>7274528</vt:i4>
      </vt:variant>
      <vt:variant>
        <vt:i4>36</vt:i4>
      </vt:variant>
      <vt:variant>
        <vt:i4>0</vt:i4>
      </vt:variant>
      <vt:variant>
        <vt:i4>5</vt:i4>
      </vt:variant>
      <vt:variant>
        <vt:lpwstr>http://www.eis.gov.lv/</vt:lpwstr>
      </vt:variant>
      <vt:variant>
        <vt:lpwstr/>
      </vt:variant>
      <vt:variant>
        <vt:i4>7274528</vt:i4>
      </vt:variant>
      <vt:variant>
        <vt:i4>33</vt:i4>
      </vt:variant>
      <vt:variant>
        <vt:i4>0</vt:i4>
      </vt:variant>
      <vt:variant>
        <vt:i4>5</vt:i4>
      </vt:variant>
      <vt:variant>
        <vt:lpwstr>http://www.eis.gov.lv/</vt:lpwstr>
      </vt:variant>
      <vt:variant>
        <vt:lpwstr/>
      </vt:variant>
      <vt:variant>
        <vt:i4>8126503</vt:i4>
      </vt:variant>
      <vt:variant>
        <vt:i4>30</vt:i4>
      </vt:variant>
      <vt:variant>
        <vt:i4>0</vt:i4>
      </vt:variant>
      <vt:variant>
        <vt:i4>5</vt:i4>
      </vt:variant>
      <vt:variant>
        <vt:lpwstr>https://likumi.lv/ta/id/287760-publisko-iepirkumu-likums</vt:lpwstr>
      </vt:variant>
      <vt:variant>
        <vt:lpwstr>p63</vt:lpwstr>
      </vt:variant>
      <vt:variant>
        <vt:i4>4849751</vt:i4>
      </vt:variant>
      <vt:variant>
        <vt:i4>27</vt:i4>
      </vt:variant>
      <vt:variant>
        <vt:i4>0</vt:i4>
      </vt:variant>
      <vt:variant>
        <vt:i4>5</vt:i4>
      </vt:variant>
      <vt:variant>
        <vt:lpwstr>https://likumi.lv/ta/id/287760-publisko-iepirkumu-likums</vt:lpwstr>
      </vt:variant>
      <vt:variant>
        <vt:lpwstr/>
      </vt:variant>
      <vt:variant>
        <vt:i4>4653151</vt:i4>
      </vt:variant>
      <vt:variant>
        <vt:i4>24</vt:i4>
      </vt:variant>
      <vt:variant>
        <vt:i4>0</vt:i4>
      </vt:variant>
      <vt:variant>
        <vt:i4>5</vt:i4>
      </vt:variant>
      <vt:variant>
        <vt:lpwstr>http://www.ur.gov.lv/</vt:lpwstr>
      </vt:variant>
      <vt:variant>
        <vt:lpwstr/>
      </vt:variant>
      <vt:variant>
        <vt:i4>8257575</vt:i4>
      </vt:variant>
      <vt:variant>
        <vt:i4>21</vt:i4>
      </vt:variant>
      <vt:variant>
        <vt:i4>0</vt:i4>
      </vt:variant>
      <vt:variant>
        <vt:i4>5</vt:i4>
      </vt:variant>
      <vt:variant>
        <vt:lpwstr>https://likumi.lv/ta/id/287760-publisko-iepirkumu-likums</vt:lpwstr>
      </vt:variant>
      <vt:variant>
        <vt:lpwstr>p42</vt:lpwstr>
      </vt:variant>
      <vt:variant>
        <vt:i4>4849751</vt:i4>
      </vt:variant>
      <vt:variant>
        <vt:i4>18</vt:i4>
      </vt:variant>
      <vt:variant>
        <vt:i4>0</vt:i4>
      </vt:variant>
      <vt:variant>
        <vt:i4>5</vt:i4>
      </vt:variant>
      <vt:variant>
        <vt:lpwstr>https://likumi.lv/ta/id/287760-publisko-iepirkumu-likums</vt:lpwstr>
      </vt:variant>
      <vt:variant>
        <vt:lpwstr/>
      </vt:variant>
      <vt:variant>
        <vt:i4>852056</vt:i4>
      </vt:variant>
      <vt:variant>
        <vt:i4>15</vt:i4>
      </vt:variant>
      <vt:variant>
        <vt:i4>0</vt:i4>
      </vt:variant>
      <vt:variant>
        <vt:i4>5</vt:i4>
      </vt:variant>
      <vt:variant>
        <vt:lpwstr>https://likumi.lv/ta/id/287760-publisko-iepirkumu-likums</vt:lpwstr>
      </vt:variant>
      <vt:variant>
        <vt:lpwstr>p42&amp;pd=1</vt:lpwstr>
      </vt:variant>
      <vt:variant>
        <vt:i4>8257575</vt:i4>
      </vt:variant>
      <vt:variant>
        <vt:i4>12</vt:i4>
      </vt:variant>
      <vt:variant>
        <vt:i4>0</vt:i4>
      </vt:variant>
      <vt:variant>
        <vt:i4>5</vt:i4>
      </vt:variant>
      <vt:variant>
        <vt:lpwstr>https://likumi.lv/ta/id/287760-publisko-iepirkumu-likums</vt:lpwstr>
      </vt:variant>
      <vt:variant>
        <vt:lpwstr>p42</vt:lpwstr>
      </vt:variant>
      <vt:variant>
        <vt:i4>4849751</vt:i4>
      </vt:variant>
      <vt:variant>
        <vt:i4>9</vt:i4>
      </vt:variant>
      <vt:variant>
        <vt:i4>0</vt:i4>
      </vt:variant>
      <vt:variant>
        <vt:i4>5</vt:i4>
      </vt:variant>
      <vt:variant>
        <vt:lpwstr>https://likumi.lv/ta/id/287760-publisko-iepirkumu-likums</vt:lpwstr>
      </vt:variant>
      <vt:variant>
        <vt:lpwstr/>
      </vt:variant>
      <vt:variant>
        <vt:i4>8257575</vt:i4>
      </vt:variant>
      <vt:variant>
        <vt:i4>6</vt:i4>
      </vt:variant>
      <vt:variant>
        <vt:i4>0</vt:i4>
      </vt:variant>
      <vt:variant>
        <vt:i4>5</vt:i4>
      </vt:variant>
      <vt:variant>
        <vt:lpwstr>https://likumi.lv/ta/id/287760-publisko-iepirkumu-likums</vt:lpwstr>
      </vt:variant>
      <vt:variant>
        <vt:lpwstr>p42</vt:lpwstr>
      </vt:variant>
      <vt:variant>
        <vt:i4>4849751</vt:i4>
      </vt:variant>
      <vt:variant>
        <vt:i4>3</vt:i4>
      </vt:variant>
      <vt:variant>
        <vt:i4>0</vt:i4>
      </vt:variant>
      <vt:variant>
        <vt:i4>5</vt:i4>
      </vt:variant>
      <vt:variant>
        <vt:lpwstr>https://likumi.lv/ta/id/287760-publisko-iepirkumu-likums</vt:lpwstr>
      </vt:variant>
      <vt:variant>
        <vt:lpwstr/>
      </vt:variant>
      <vt:variant>
        <vt:i4>7274528</vt:i4>
      </vt:variant>
      <vt:variant>
        <vt:i4>0</vt:i4>
      </vt:variant>
      <vt:variant>
        <vt:i4>0</vt:i4>
      </vt:variant>
      <vt:variant>
        <vt:i4>5</vt:i4>
      </vt:variant>
      <vt:variant>
        <vt:lpwstr>http://www.eis.gov.lv/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dc:creator>
  <cp:keywords/>
  <cp:lastModifiedBy>Microsoft account</cp:lastModifiedBy>
  <cp:revision>3</cp:revision>
  <cp:lastPrinted>2023-07-19T11:18:00Z</cp:lastPrinted>
  <dcterms:created xsi:type="dcterms:W3CDTF">2026-05-27T13:42:00Z</dcterms:created>
  <dcterms:modified xsi:type="dcterms:W3CDTF">2026-05-27T13:42:00Z</dcterms:modified>
</cp:coreProperties>
</file>