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2399" w:rsidRDefault="00B6454E" w:rsidP="007B2399">
      <w:pPr>
        <w:ind w:left="2880"/>
        <w:jc w:val="right"/>
        <w:rPr>
          <w:sz w:val="20"/>
          <w:szCs w:val="20"/>
          <w:lang w:val="lv-LV" w:eastAsia="ar-SA"/>
        </w:rPr>
      </w:pPr>
      <w:r>
        <w:rPr>
          <w:sz w:val="20"/>
          <w:szCs w:val="20"/>
          <w:lang w:val="lv-LV" w:eastAsia="ar-SA"/>
        </w:rPr>
        <w:t>5.1.</w:t>
      </w:r>
      <w:bookmarkStart w:id="0" w:name="_GoBack"/>
      <w:bookmarkEnd w:id="0"/>
      <w:r w:rsidR="007B2399" w:rsidRPr="00276EC0">
        <w:rPr>
          <w:sz w:val="20"/>
          <w:szCs w:val="20"/>
          <w:lang w:val="lv-LV" w:eastAsia="ar-SA"/>
        </w:rPr>
        <w:t>Pielikums Finanšu piedāvājumam</w:t>
      </w:r>
    </w:p>
    <w:p w:rsidR="007B2399" w:rsidRDefault="007B2399" w:rsidP="007B2399">
      <w:pPr>
        <w:ind w:left="2880"/>
        <w:jc w:val="right"/>
        <w:rPr>
          <w:sz w:val="20"/>
          <w:szCs w:val="20"/>
          <w:lang w:val="lv-LV" w:eastAsia="ar-SA"/>
        </w:rPr>
      </w:pPr>
    </w:p>
    <w:p w:rsidR="007B2399" w:rsidRPr="00276EC0" w:rsidRDefault="007B2399" w:rsidP="007B2399">
      <w:pPr>
        <w:ind w:left="2880"/>
        <w:jc w:val="right"/>
        <w:rPr>
          <w:sz w:val="20"/>
          <w:szCs w:val="20"/>
          <w:lang w:val="lv-LV" w:eastAsia="ar-SA"/>
        </w:rPr>
      </w:pPr>
      <w:r w:rsidRPr="007B2399">
        <w:rPr>
          <w:sz w:val="20"/>
          <w:szCs w:val="20"/>
          <w:highlight w:val="yellow"/>
          <w:lang w:val="lv-LV" w:eastAsia="ar-SA"/>
        </w:rPr>
        <w:t>___.daļa” ______________________________</w:t>
      </w:r>
    </w:p>
    <w:p w:rsidR="007B2399" w:rsidRDefault="007B2399" w:rsidP="007B2399">
      <w:pPr>
        <w:jc w:val="center"/>
        <w:rPr>
          <w:b/>
          <w:sz w:val="23"/>
          <w:szCs w:val="23"/>
          <w:lang w:val="lv-LV" w:eastAsia="ar-SA"/>
        </w:rPr>
      </w:pPr>
    </w:p>
    <w:p w:rsidR="007B2399" w:rsidRPr="00276EC0" w:rsidRDefault="007B2399" w:rsidP="007B2399">
      <w:pPr>
        <w:jc w:val="center"/>
        <w:rPr>
          <w:b/>
          <w:sz w:val="23"/>
          <w:szCs w:val="23"/>
          <w:lang w:val="lv-LV" w:eastAsia="ar-SA"/>
        </w:rPr>
      </w:pPr>
      <w:r w:rsidRPr="00276EC0">
        <w:rPr>
          <w:b/>
          <w:sz w:val="23"/>
          <w:szCs w:val="23"/>
          <w:lang w:val="lv-LV" w:eastAsia="ar-SA"/>
        </w:rPr>
        <w:t>TĀME</w:t>
      </w:r>
    </w:p>
    <w:p w:rsidR="007B2399" w:rsidRPr="00276EC0" w:rsidRDefault="007B2399" w:rsidP="007B2399">
      <w:pPr>
        <w:jc w:val="center"/>
        <w:rPr>
          <w:i/>
          <w:sz w:val="23"/>
          <w:szCs w:val="23"/>
          <w:lang w:val="lv-LV" w:eastAsia="ar-SA"/>
        </w:rPr>
      </w:pPr>
      <w:r w:rsidRPr="00276EC0">
        <w:rPr>
          <w:i/>
          <w:sz w:val="23"/>
          <w:szCs w:val="23"/>
          <w:lang w:val="lv-LV" w:eastAsia="ar-SA"/>
        </w:rPr>
        <w:t xml:space="preserve">būvniecības ieceres dokumentācijas izstrādei </w:t>
      </w:r>
    </w:p>
    <w:p w:rsidR="007B2399" w:rsidRPr="00276EC0" w:rsidRDefault="007B2399" w:rsidP="007B2399">
      <w:pPr>
        <w:tabs>
          <w:tab w:val="left" w:pos="426"/>
        </w:tabs>
        <w:spacing w:before="120" w:after="120"/>
        <w:jc w:val="both"/>
        <w:rPr>
          <w:sz w:val="23"/>
          <w:szCs w:val="23"/>
          <w:lang w:val="lv-LV"/>
        </w:rPr>
      </w:pPr>
      <w:r w:rsidRPr="00276EC0">
        <w:rPr>
          <w:sz w:val="23"/>
          <w:szCs w:val="23"/>
          <w:lang w:val="lv-LV"/>
        </w:rPr>
        <w:t>202</w:t>
      </w:r>
      <w:r>
        <w:rPr>
          <w:sz w:val="23"/>
          <w:szCs w:val="23"/>
          <w:lang w:val="lv-LV"/>
        </w:rPr>
        <w:t>6</w:t>
      </w:r>
      <w:r w:rsidRPr="00276EC0">
        <w:rPr>
          <w:sz w:val="23"/>
          <w:szCs w:val="23"/>
          <w:lang w:val="lv-LV"/>
        </w:rPr>
        <w:t>.gada ___.____________</w:t>
      </w:r>
    </w:p>
    <w:p w:rsidR="007B2399" w:rsidRPr="00276EC0" w:rsidRDefault="007B2399" w:rsidP="007B2399">
      <w:pPr>
        <w:jc w:val="center"/>
        <w:rPr>
          <w:b/>
          <w:sz w:val="20"/>
          <w:szCs w:val="20"/>
          <w:lang w:val="lv-LV"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17"/>
        <w:gridCol w:w="2534"/>
        <w:gridCol w:w="1051"/>
        <w:gridCol w:w="832"/>
        <w:gridCol w:w="660"/>
        <w:gridCol w:w="703"/>
        <w:gridCol w:w="701"/>
        <w:gridCol w:w="614"/>
        <w:gridCol w:w="933"/>
        <w:gridCol w:w="516"/>
      </w:tblGrid>
      <w:tr w:rsidR="007B2399" w:rsidRPr="00276EC0" w:rsidTr="001461E5">
        <w:trPr>
          <w:trHeight w:val="866"/>
        </w:trPr>
        <w:tc>
          <w:tcPr>
            <w:tcW w:w="285" w:type="pct"/>
            <w:shd w:val="clear" w:color="auto" w:fill="auto"/>
            <w:tcMar>
              <w:top w:w="0" w:type="dxa"/>
              <w:left w:w="108" w:type="dxa"/>
              <w:bottom w:w="0" w:type="dxa"/>
              <w:right w:w="108" w:type="dxa"/>
            </w:tcMar>
            <w:vAlign w:val="center"/>
            <w:hideMark/>
          </w:tcPr>
          <w:p w:rsidR="007B2399" w:rsidRPr="00276EC0" w:rsidRDefault="007B2399" w:rsidP="001461E5">
            <w:pPr>
              <w:ind w:left="135"/>
              <w:jc w:val="center"/>
              <w:rPr>
                <w:b/>
                <w:bCs/>
                <w:sz w:val="16"/>
                <w:szCs w:val="16"/>
                <w:lang w:val="lv-LV"/>
              </w:rPr>
            </w:pPr>
            <w:r w:rsidRPr="00276EC0">
              <w:rPr>
                <w:b/>
                <w:bCs/>
                <w:sz w:val="16"/>
                <w:szCs w:val="16"/>
                <w:lang w:val="lv-LV"/>
              </w:rPr>
              <w:t>Nr.p.k.</w:t>
            </w:r>
          </w:p>
        </w:tc>
        <w:tc>
          <w:tcPr>
            <w:tcW w:w="1398" w:type="pct"/>
            <w:shd w:val="clear" w:color="auto" w:fill="auto"/>
            <w:tcMar>
              <w:top w:w="0" w:type="dxa"/>
              <w:left w:w="108" w:type="dxa"/>
              <w:bottom w:w="0" w:type="dxa"/>
              <w:right w:w="108" w:type="dxa"/>
            </w:tcMar>
            <w:vAlign w:val="center"/>
            <w:hideMark/>
          </w:tcPr>
          <w:p w:rsidR="007B2399" w:rsidRPr="00276EC0" w:rsidRDefault="007B2399" w:rsidP="001461E5">
            <w:pPr>
              <w:ind w:left="135"/>
              <w:jc w:val="center"/>
              <w:rPr>
                <w:b/>
                <w:bCs/>
                <w:sz w:val="16"/>
                <w:szCs w:val="16"/>
                <w:lang w:val="lv-LV"/>
              </w:rPr>
            </w:pPr>
            <w:r w:rsidRPr="00276EC0">
              <w:rPr>
                <w:b/>
                <w:bCs/>
                <w:sz w:val="16"/>
                <w:szCs w:val="16"/>
                <w:lang w:val="lv-LV"/>
              </w:rPr>
              <w:t>Būvprojekta daļas nosaukums</w:t>
            </w:r>
          </w:p>
        </w:tc>
        <w:tc>
          <w:tcPr>
            <w:tcW w:w="580" w:type="pct"/>
            <w:shd w:val="clear" w:color="auto" w:fill="auto"/>
            <w:tcMar>
              <w:top w:w="0" w:type="dxa"/>
              <w:left w:w="108" w:type="dxa"/>
              <w:bottom w:w="0" w:type="dxa"/>
              <w:right w:w="108" w:type="dxa"/>
            </w:tcMar>
          </w:tcPr>
          <w:p w:rsidR="007B2399" w:rsidRPr="00276EC0" w:rsidRDefault="007B2399" w:rsidP="001461E5">
            <w:pPr>
              <w:jc w:val="center"/>
              <w:rPr>
                <w:b/>
                <w:bCs/>
                <w:sz w:val="16"/>
                <w:szCs w:val="16"/>
                <w:lang w:val="lv-LV"/>
              </w:rPr>
            </w:pPr>
          </w:p>
          <w:p w:rsidR="007B2399" w:rsidRPr="00276EC0" w:rsidRDefault="007B2399" w:rsidP="001461E5">
            <w:pPr>
              <w:jc w:val="center"/>
              <w:rPr>
                <w:b/>
                <w:bCs/>
                <w:sz w:val="16"/>
                <w:szCs w:val="16"/>
                <w:lang w:val="lv-LV"/>
              </w:rPr>
            </w:pPr>
            <w:r w:rsidRPr="00276EC0">
              <w:rPr>
                <w:b/>
                <w:bCs/>
                <w:sz w:val="16"/>
                <w:szCs w:val="16"/>
                <w:lang w:val="lv-LV"/>
              </w:rPr>
              <w:t>Marka</w:t>
            </w:r>
          </w:p>
        </w:tc>
        <w:tc>
          <w:tcPr>
            <w:tcW w:w="459" w:type="pct"/>
            <w:shd w:val="clear" w:color="auto" w:fill="auto"/>
            <w:tcMar>
              <w:top w:w="0" w:type="dxa"/>
              <w:left w:w="108" w:type="dxa"/>
              <w:bottom w:w="0" w:type="dxa"/>
              <w:right w:w="108" w:type="dxa"/>
            </w:tcMar>
            <w:vAlign w:val="center"/>
            <w:hideMark/>
          </w:tcPr>
          <w:p w:rsidR="007B2399" w:rsidRPr="00276EC0" w:rsidRDefault="007B2399" w:rsidP="001461E5">
            <w:pPr>
              <w:jc w:val="center"/>
              <w:rPr>
                <w:b/>
                <w:bCs/>
                <w:sz w:val="16"/>
                <w:szCs w:val="16"/>
                <w:lang w:val="lv-LV"/>
              </w:rPr>
            </w:pPr>
            <w:r w:rsidRPr="00276EC0">
              <w:rPr>
                <w:b/>
                <w:bCs/>
                <w:sz w:val="16"/>
                <w:szCs w:val="16"/>
                <w:lang w:val="lv-LV"/>
              </w:rPr>
              <w:t>Līguma daļas izpildē iesaistāmā speciālista vārds un uzvārds</w:t>
            </w:r>
          </w:p>
        </w:tc>
        <w:tc>
          <w:tcPr>
            <w:tcW w:w="364" w:type="pct"/>
            <w:shd w:val="clear" w:color="auto" w:fill="auto"/>
            <w:tcMar>
              <w:top w:w="0" w:type="dxa"/>
              <w:left w:w="108" w:type="dxa"/>
              <w:bottom w:w="0" w:type="dxa"/>
              <w:right w:w="108" w:type="dxa"/>
            </w:tcMar>
            <w:hideMark/>
          </w:tcPr>
          <w:p w:rsidR="007B2399" w:rsidRPr="00276EC0" w:rsidRDefault="007B2399" w:rsidP="001461E5">
            <w:pPr>
              <w:jc w:val="center"/>
              <w:rPr>
                <w:b/>
                <w:bCs/>
                <w:sz w:val="16"/>
                <w:szCs w:val="16"/>
                <w:lang w:val="lv-LV"/>
              </w:rPr>
            </w:pPr>
            <w:r w:rsidRPr="00276EC0">
              <w:rPr>
                <w:b/>
                <w:bCs/>
                <w:sz w:val="16"/>
                <w:szCs w:val="16"/>
                <w:lang w:val="lv-LV"/>
              </w:rPr>
              <w:t>Speciālista stundas tarifa likme, bruto  (EUR/h)</w:t>
            </w:r>
          </w:p>
        </w:tc>
        <w:tc>
          <w:tcPr>
            <w:tcW w:w="388" w:type="pct"/>
            <w:shd w:val="clear" w:color="auto" w:fill="auto"/>
            <w:tcMar>
              <w:top w:w="0" w:type="dxa"/>
              <w:left w:w="108" w:type="dxa"/>
              <w:bottom w:w="0" w:type="dxa"/>
              <w:right w:w="108" w:type="dxa"/>
            </w:tcMar>
            <w:hideMark/>
          </w:tcPr>
          <w:p w:rsidR="007B2399" w:rsidRPr="00276EC0" w:rsidRDefault="007B2399" w:rsidP="001461E5">
            <w:pPr>
              <w:jc w:val="center"/>
              <w:rPr>
                <w:b/>
                <w:bCs/>
                <w:sz w:val="16"/>
                <w:szCs w:val="16"/>
                <w:lang w:val="lv-LV"/>
              </w:rPr>
            </w:pPr>
            <w:r w:rsidRPr="00276EC0">
              <w:rPr>
                <w:b/>
                <w:bCs/>
                <w:sz w:val="16"/>
                <w:szCs w:val="16"/>
                <w:lang w:val="lv-LV"/>
              </w:rPr>
              <w:t>Darba devēja sociālās iemaksas  (EUR)</w:t>
            </w:r>
          </w:p>
        </w:tc>
        <w:tc>
          <w:tcPr>
            <w:tcW w:w="387" w:type="pct"/>
            <w:shd w:val="clear" w:color="auto" w:fill="auto"/>
            <w:tcMar>
              <w:top w:w="0" w:type="dxa"/>
              <w:left w:w="108" w:type="dxa"/>
              <w:bottom w:w="0" w:type="dxa"/>
              <w:right w:w="108" w:type="dxa"/>
            </w:tcMar>
            <w:hideMark/>
          </w:tcPr>
          <w:p w:rsidR="007B2399" w:rsidRPr="00276EC0" w:rsidRDefault="007B2399" w:rsidP="001461E5">
            <w:pPr>
              <w:jc w:val="center"/>
              <w:rPr>
                <w:b/>
                <w:bCs/>
                <w:sz w:val="16"/>
                <w:szCs w:val="16"/>
                <w:lang w:val="lv-LV"/>
              </w:rPr>
            </w:pPr>
            <w:r w:rsidRPr="00276EC0">
              <w:rPr>
                <w:b/>
                <w:bCs/>
                <w:sz w:val="16"/>
                <w:szCs w:val="16"/>
                <w:lang w:val="lv-LV"/>
              </w:rPr>
              <w:t>Kopējais paredzamais cilvēkstundu skaits (h)</w:t>
            </w:r>
          </w:p>
        </w:tc>
        <w:tc>
          <w:tcPr>
            <w:tcW w:w="339" w:type="pct"/>
            <w:shd w:val="clear" w:color="auto" w:fill="auto"/>
            <w:tcMar>
              <w:top w:w="0" w:type="dxa"/>
              <w:left w:w="108" w:type="dxa"/>
              <w:bottom w:w="0" w:type="dxa"/>
              <w:right w:w="108" w:type="dxa"/>
            </w:tcMar>
            <w:hideMark/>
          </w:tcPr>
          <w:p w:rsidR="007B2399" w:rsidRPr="00276EC0" w:rsidRDefault="007B2399" w:rsidP="001461E5">
            <w:pPr>
              <w:jc w:val="center"/>
              <w:rPr>
                <w:b/>
                <w:bCs/>
                <w:sz w:val="16"/>
                <w:szCs w:val="16"/>
                <w:lang w:val="lv-LV"/>
              </w:rPr>
            </w:pPr>
            <w:r w:rsidRPr="00276EC0">
              <w:rPr>
                <w:b/>
                <w:bCs/>
                <w:sz w:val="16"/>
                <w:szCs w:val="16"/>
                <w:lang w:val="lv-LV"/>
              </w:rPr>
              <w:t>Kopējās atalgojuma izmaksas darbiniekam (EUR)</w:t>
            </w:r>
          </w:p>
        </w:tc>
        <w:tc>
          <w:tcPr>
            <w:tcW w:w="515" w:type="pct"/>
            <w:shd w:val="clear" w:color="auto" w:fill="auto"/>
            <w:tcMar>
              <w:top w:w="0" w:type="dxa"/>
              <w:left w:w="108" w:type="dxa"/>
              <w:bottom w:w="0" w:type="dxa"/>
              <w:right w:w="108" w:type="dxa"/>
            </w:tcMar>
            <w:vAlign w:val="center"/>
            <w:hideMark/>
          </w:tcPr>
          <w:p w:rsidR="007B2399" w:rsidRPr="00276EC0" w:rsidRDefault="007B2399" w:rsidP="001461E5">
            <w:pPr>
              <w:jc w:val="center"/>
              <w:rPr>
                <w:b/>
                <w:bCs/>
                <w:sz w:val="16"/>
                <w:szCs w:val="16"/>
                <w:lang w:val="lv-LV"/>
              </w:rPr>
            </w:pPr>
            <w:r w:rsidRPr="00276EC0">
              <w:rPr>
                <w:b/>
                <w:bCs/>
                <w:sz w:val="16"/>
                <w:szCs w:val="16"/>
                <w:lang w:val="lv-LV"/>
              </w:rPr>
              <w:t xml:space="preserve">Citi izdevumi – transporta, apdrošināšanas un administratīvie – </w:t>
            </w:r>
            <w:r w:rsidRPr="00276EC0">
              <w:rPr>
                <w:b/>
                <w:bCs/>
                <w:i/>
                <w:iCs/>
                <w:sz w:val="16"/>
                <w:szCs w:val="16"/>
                <w:lang w:val="lv-LV"/>
              </w:rPr>
              <w:t xml:space="preserve">norādīt kādi </w:t>
            </w:r>
            <w:r w:rsidRPr="00276EC0">
              <w:rPr>
                <w:b/>
                <w:bCs/>
                <w:sz w:val="16"/>
                <w:szCs w:val="16"/>
                <w:lang w:val="lv-LV"/>
              </w:rPr>
              <w:t>(EUR)</w:t>
            </w:r>
          </w:p>
        </w:tc>
        <w:tc>
          <w:tcPr>
            <w:tcW w:w="285" w:type="pct"/>
            <w:shd w:val="clear" w:color="auto" w:fill="auto"/>
            <w:tcMar>
              <w:top w:w="0" w:type="dxa"/>
              <w:left w:w="108" w:type="dxa"/>
              <w:bottom w:w="0" w:type="dxa"/>
              <w:right w:w="108" w:type="dxa"/>
            </w:tcMar>
            <w:vAlign w:val="center"/>
            <w:hideMark/>
          </w:tcPr>
          <w:p w:rsidR="007B2399" w:rsidRPr="00276EC0" w:rsidRDefault="007B2399" w:rsidP="001461E5">
            <w:pPr>
              <w:jc w:val="center"/>
              <w:rPr>
                <w:b/>
                <w:bCs/>
                <w:sz w:val="16"/>
                <w:szCs w:val="16"/>
                <w:lang w:val="lv-LV"/>
              </w:rPr>
            </w:pPr>
            <w:r w:rsidRPr="00276EC0">
              <w:rPr>
                <w:b/>
                <w:bCs/>
                <w:sz w:val="16"/>
                <w:szCs w:val="16"/>
                <w:lang w:val="lv-LV"/>
              </w:rPr>
              <w:t>Darbu izmaksas (EUR bez PVN)</w:t>
            </w:r>
          </w:p>
        </w:tc>
      </w:tr>
      <w:tr w:rsidR="007B2399" w:rsidRPr="00276EC0" w:rsidTr="001461E5">
        <w:trPr>
          <w:trHeight w:val="209"/>
        </w:trPr>
        <w:tc>
          <w:tcPr>
            <w:tcW w:w="285" w:type="pct"/>
            <w:shd w:val="clear" w:color="auto" w:fill="auto"/>
            <w:tcMar>
              <w:top w:w="0" w:type="dxa"/>
              <w:left w:w="108" w:type="dxa"/>
              <w:bottom w:w="0" w:type="dxa"/>
              <w:right w:w="108" w:type="dxa"/>
            </w:tcMar>
            <w:vAlign w:val="center"/>
            <w:hideMark/>
          </w:tcPr>
          <w:p w:rsidR="007B2399" w:rsidRPr="00276EC0" w:rsidRDefault="007B2399" w:rsidP="001461E5">
            <w:pPr>
              <w:ind w:left="135"/>
              <w:jc w:val="center"/>
              <w:rPr>
                <w:b/>
                <w:bCs/>
                <w:sz w:val="16"/>
                <w:szCs w:val="16"/>
                <w:lang w:val="lv-LV"/>
              </w:rPr>
            </w:pPr>
            <w:r w:rsidRPr="00276EC0">
              <w:rPr>
                <w:b/>
                <w:bCs/>
                <w:sz w:val="16"/>
                <w:szCs w:val="16"/>
                <w:lang w:val="lv-LV"/>
              </w:rPr>
              <w:t>1</w:t>
            </w:r>
          </w:p>
        </w:tc>
        <w:tc>
          <w:tcPr>
            <w:tcW w:w="1398" w:type="pct"/>
            <w:shd w:val="clear" w:color="auto" w:fill="auto"/>
            <w:tcMar>
              <w:top w:w="0" w:type="dxa"/>
              <w:left w:w="108" w:type="dxa"/>
              <w:bottom w:w="0" w:type="dxa"/>
              <w:right w:w="108" w:type="dxa"/>
            </w:tcMar>
            <w:vAlign w:val="center"/>
            <w:hideMark/>
          </w:tcPr>
          <w:p w:rsidR="007B2399" w:rsidRPr="00276EC0" w:rsidRDefault="007B2399" w:rsidP="001461E5">
            <w:pPr>
              <w:ind w:left="135"/>
              <w:jc w:val="center"/>
              <w:rPr>
                <w:b/>
                <w:bCs/>
                <w:sz w:val="16"/>
                <w:szCs w:val="16"/>
                <w:lang w:val="lv-LV"/>
              </w:rPr>
            </w:pPr>
            <w:r w:rsidRPr="00276EC0">
              <w:rPr>
                <w:b/>
                <w:bCs/>
                <w:sz w:val="16"/>
                <w:szCs w:val="16"/>
                <w:lang w:val="lv-LV"/>
              </w:rPr>
              <w:t>2</w:t>
            </w:r>
          </w:p>
        </w:tc>
        <w:tc>
          <w:tcPr>
            <w:tcW w:w="580" w:type="pct"/>
            <w:shd w:val="clear" w:color="auto" w:fill="auto"/>
            <w:tcMar>
              <w:top w:w="0" w:type="dxa"/>
              <w:left w:w="108" w:type="dxa"/>
              <w:bottom w:w="0" w:type="dxa"/>
              <w:right w:w="108" w:type="dxa"/>
            </w:tcMar>
            <w:hideMark/>
          </w:tcPr>
          <w:p w:rsidR="007B2399" w:rsidRPr="00276EC0" w:rsidRDefault="007B2399" w:rsidP="001461E5">
            <w:pPr>
              <w:jc w:val="center"/>
              <w:rPr>
                <w:b/>
                <w:bCs/>
                <w:sz w:val="16"/>
                <w:szCs w:val="16"/>
                <w:lang w:val="lv-LV"/>
              </w:rPr>
            </w:pPr>
            <w:r w:rsidRPr="00276EC0">
              <w:rPr>
                <w:b/>
                <w:bCs/>
                <w:sz w:val="16"/>
                <w:szCs w:val="16"/>
                <w:lang w:val="lv-LV"/>
              </w:rPr>
              <w:t>3</w:t>
            </w:r>
          </w:p>
        </w:tc>
        <w:tc>
          <w:tcPr>
            <w:tcW w:w="459" w:type="pct"/>
            <w:shd w:val="clear" w:color="auto" w:fill="auto"/>
            <w:tcMar>
              <w:top w:w="0" w:type="dxa"/>
              <w:left w:w="108" w:type="dxa"/>
              <w:bottom w:w="0" w:type="dxa"/>
              <w:right w:w="108" w:type="dxa"/>
            </w:tcMar>
            <w:vAlign w:val="center"/>
            <w:hideMark/>
          </w:tcPr>
          <w:p w:rsidR="007B2399" w:rsidRPr="00276EC0" w:rsidRDefault="007B2399" w:rsidP="001461E5">
            <w:pPr>
              <w:jc w:val="center"/>
              <w:rPr>
                <w:b/>
                <w:bCs/>
                <w:sz w:val="16"/>
                <w:szCs w:val="16"/>
                <w:lang w:val="lv-LV"/>
              </w:rPr>
            </w:pPr>
            <w:r w:rsidRPr="00276EC0">
              <w:rPr>
                <w:b/>
                <w:bCs/>
                <w:sz w:val="16"/>
                <w:szCs w:val="16"/>
                <w:lang w:val="lv-LV"/>
              </w:rPr>
              <w:t>4</w:t>
            </w:r>
          </w:p>
        </w:tc>
        <w:tc>
          <w:tcPr>
            <w:tcW w:w="364" w:type="pct"/>
            <w:shd w:val="clear" w:color="auto" w:fill="auto"/>
            <w:tcMar>
              <w:top w:w="0" w:type="dxa"/>
              <w:left w:w="108" w:type="dxa"/>
              <w:bottom w:w="0" w:type="dxa"/>
              <w:right w:w="108" w:type="dxa"/>
            </w:tcMar>
            <w:hideMark/>
          </w:tcPr>
          <w:p w:rsidR="007B2399" w:rsidRPr="00276EC0" w:rsidRDefault="007B2399" w:rsidP="001461E5">
            <w:pPr>
              <w:jc w:val="center"/>
              <w:rPr>
                <w:b/>
                <w:bCs/>
                <w:sz w:val="16"/>
                <w:szCs w:val="16"/>
                <w:lang w:val="lv-LV"/>
              </w:rPr>
            </w:pPr>
            <w:r w:rsidRPr="00276EC0">
              <w:rPr>
                <w:b/>
                <w:bCs/>
                <w:sz w:val="16"/>
                <w:szCs w:val="16"/>
                <w:lang w:val="lv-LV"/>
              </w:rPr>
              <w:t>5</w:t>
            </w:r>
          </w:p>
        </w:tc>
        <w:tc>
          <w:tcPr>
            <w:tcW w:w="388" w:type="pct"/>
            <w:shd w:val="clear" w:color="auto" w:fill="auto"/>
            <w:tcMar>
              <w:top w:w="0" w:type="dxa"/>
              <w:left w:w="108" w:type="dxa"/>
              <w:bottom w:w="0" w:type="dxa"/>
              <w:right w:w="108" w:type="dxa"/>
            </w:tcMar>
            <w:hideMark/>
          </w:tcPr>
          <w:p w:rsidR="007B2399" w:rsidRPr="00276EC0" w:rsidRDefault="007B2399" w:rsidP="001461E5">
            <w:pPr>
              <w:jc w:val="center"/>
              <w:rPr>
                <w:b/>
                <w:bCs/>
                <w:sz w:val="16"/>
                <w:szCs w:val="16"/>
                <w:lang w:val="lv-LV"/>
              </w:rPr>
            </w:pPr>
            <w:r w:rsidRPr="00276EC0">
              <w:rPr>
                <w:b/>
                <w:bCs/>
                <w:sz w:val="16"/>
                <w:szCs w:val="16"/>
                <w:lang w:val="lv-LV"/>
              </w:rPr>
              <w:t>6=5*23.59%</w:t>
            </w:r>
          </w:p>
        </w:tc>
        <w:tc>
          <w:tcPr>
            <w:tcW w:w="387" w:type="pct"/>
            <w:shd w:val="clear" w:color="auto" w:fill="auto"/>
            <w:tcMar>
              <w:top w:w="0" w:type="dxa"/>
              <w:left w:w="108" w:type="dxa"/>
              <w:bottom w:w="0" w:type="dxa"/>
              <w:right w:w="108" w:type="dxa"/>
            </w:tcMar>
            <w:hideMark/>
          </w:tcPr>
          <w:p w:rsidR="007B2399" w:rsidRPr="00276EC0" w:rsidRDefault="007B2399" w:rsidP="001461E5">
            <w:pPr>
              <w:jc w:val="center"/>
              <w:rPr>
                <w:b/>
                <w:bCs/>
                <w:sz w:val="16"/>
                <w:szCs w:val="16"/>
                <w:lang w:val="lv-LV"/>
              </w:rPr>
            </w:pPr>
            <w:r w:rsidRPr="00276EC0">
              <w:rPr>
                <w:b/>
                <w:bCs/>
                <w:sz w:val="16"/>
                <w:szCs w:val="16"/>
                <w:lang w:val="lv-LV"/>
              </w:rPr>
              <w:t>7</w:t>
            </w:r>
          </w:p>
        </w:tc>
        <w:tc>
          <w:tcPr>
            <w:tcW w:w="339" w:type="pct"/>
            <w:shd w:val="clear" w:color="auto" w:fill="auto"/>
            <w:tcMar>
              <w:top w:w="0" w:type="dxa"/>
              <w:left w:w="108" w:type="dxa"/>
              <w:bottom w:w="0" w:type="dxa"/>
              <w:right w:w="108" w:type="dxa"/>
            </w:tcMar>
            <w:hideMark/>
          </w:tcPr>
          <w:p w:rsidR="007B2399" w:rsidRPr="00276EC0" w:rsidRDefault="007B2399" w:rsidP="001461E5">
            <w:pPr>
              <w:jc w:val="center"/>
              <w:rPr>
                <w:b/>
                <w:bCs/>
                <w:sz w:val="16"/>
                <w:szCs w:val="16"/>
                <w:lang w:val="lv-LV"/>
              </w:rPr>
            </w:pPr>
            <w:r w:rsidRPr="00276EC0">
              <w:rPr>
                <w:b/>
                <w:bCs/>
                <w:sz w:val="16"/>
                <w:szCs w:val="16"/>
                <w:lang w:val="lv-LV"/>
              </w:rPr>
              <w:t>8=7*(5+6)</w:t>
            </w:r>
          </w:p>
        </w:tc>
        <w:tc>
          <w:tcPr>
            <w:tcW w:w="515" w:type="pct"/>
            <w:shd w:val="clear" w:color="auto" w:fill="auto"/>
            <w:tcMar>
              <w:top w:w="0" w:type="dxa"/>
              <w:left w:w="108" w:type="dxa"/>
              <w:bottom w:w="0" w:type="dxa"/>
              <w:right w:w="108" w:type="dxa"/>
            </w:tcMar>
            <w:vAlign w:val="center"/>
            <w:hideMark/>
          </w:tcPr>
          <w:p w:rsidR="007B2399" w:rsidRPr="00276EC0" w:rsidRDefault="007B2399" w:rsidP="001461E5">
            <w:pPr>
              <w:jc w:val="center"/>
              <w:rPr>
                <w:b/>
                <w:bCs/>
                <w:sz w:val="16"/>
                <w:szCs w:val="16"/>
                <w:lang w:val="lv-LV"/>
              </w:rPr>
            </w:pPr>
            <w:r w:rsidRPr="00276EC0">
              <w:rPr>
                <w:b/>
                <w:bCs/>
                <w:sz w:val="16"/>
                <w:szCs w:val="16"/>
                <w:lang w:val="lv-LV"/>
              </w:rPr>
              <w:t>9</w:t>
            </w:r>
          </w:p>
        </w:tc>
        <w:tc>
          <w:tcPr>
            <w:tcW w:w="285" w:type="pct"/>
            <w:shd w:val="clear" w:color="auto" w:fill="auto"/>
            <w:tcMar>
              <w:top w:w="0" w:type="dxa"/>
              <w:left w:w="108" w:type="dxa"/>
              <w:bottom w:w="0" w:type="dxa"/>
              <w:right w:w="108" w:type="dxa"/>
            </w:tcMar>
            <w:vAlign w:val="center"/>
            <w:hideMark/>
          </w:tcPr>
          <w:p w:rsidR="007B2399" w:rsidRPr="00276EC0" w:rsidRDefault="007B2399" w:rsidP="001461E5">
            <w:pPr>
              <w:jc w:val="center"/>
              <w:rPr>
                <w:b/>
                <w:bCs/>
                <w:sz w:val="16"/>
                <w:szCs w:val="16"/>
                <w:lang w:val="lv-LV"/>
              </w:rPr>
            </w:pPr>
            <w:r w:rsidRPr="00276EC0">
              <w:rPr>
                <w:b/>
                <w:bCs/>
                <w:sz w:val="16"/>
                <w:szCs w:val="16"/>
                <w:lang w:val="lv-LV"/>
              </w:rPr>
              <w:t>10=8+9</w:t>
            </w:r>
          </w:p>
        </w:tc>
      </w:tr>
      <w:tr w:rsidR="007B2399" w:rsidRPr="00276EC0" w:rsidTr="001461E5">
        <w:trPr>
          <w:trHeight w:val="267"/>
        </w:trPr>
        <w:tc>
          <w:tcPr>
            <w:tcW w:w="285" w:type="pct"/>
            <w:shd w:val="clear" w:color="auto" w:fill="auto"/>
            <w:tcMar>
              <w:top w:w="0" w:type="dxa"/>
              <w:left w:w="108" w:type="dxa"/>
              <w:bottom w:w="0" w:type="dxa"/>
              <w:right w:w="108" w:type="dxa"/>
            </w:tcMar>
            <w:vAlign w:val="center"/>
            <w:hideMark/>
          </w:tcPr>
          <w:p w:rsidR="007B2399" w:rsidRPr="00276EC0" w:rsidRDefault="007B2399" w:rsidP="001461E5">
            <w:pPr>
              <w:jc w:val="center"/>
              <w:rPr>
                <w:sz w:val="16"/>
                <w:szCs w:val="16"/>
                <w:lang w:val="lv-LV"/>
              </w:rPr>
            </w:pPr>
            <w:r w:rsidRPr="00276EC0">
              <w:rPr>
                <w:sz w:val="16"/>
                <w:szCs w:val="16"/>
                <w:lang w:val="lv-LV"/>
              </w:rPr>
              <w:t>1.</w:t>
            </w:r>
          </w:p>
        </w:tc>
        <w:tc>
          <w:tcPr>
            <w:tcW w:w="1398" w:type="pct"/>
            <w:shd w:val="clear" w:color="auto" w:fill="auto"/>
            <w:tcMar>
              <w:top w:w="0" w:type="dxa"/>
              <w:left w:w="108" w:type="dxa"/>
              <w:bottom w:w="0" w:type="dxa"/>
              <w:right w:w="108" w:type="dxa"/>
            </w:tcMar>
            <w:vAlign w:val="center"/>
          </w:tcPr>
          <w:p w:rsidR="007B2399" w:rsidRPr="00276EC0" w:rsidRDefault="007B2399" w:rsidP="001461E5">
            <w:pPr>
              <w:rPr>
                <w:sz w:val="16"/>
                <w:szCs w:val="16"/>
                <w:lang w:val="lv-LV"/>
              </w:rPr>
            </w:pPr>
          </w:p>
        </w:tc>
        <w:tc>
          <w:tcPr>
            <w:tcW w:w="580" w:type="pct"/>
            <w:shd w:val="clear" w:color="auto" w:fill="auto"/>
            <w:tcMar>
              <w:top w:w="0" w:type="dxa"/>
              <w:left w:w="108" w:type="dxa"/>
              <w:bottom w:w="0" w:type="dxa"/>
              <w:right w:w="108" w:type="dxa"/>
            </w:tcMar>
          </w:tcPr>
          <w:p w:rsidR="007B2399" w:rsidRPr="00276EC0" w:rsidRDefault="007B2399" w:rsidP="001461E5">
            <w:pPr>
              <w:jc w:val="center"/>
              <w:rPr>
                <w:sz w:val="16"/>
                <w:szCs w:val="16"/>
                <w:lang w:val="lv-LV"/>
              </w:rPr>
            </w:pPr>
          </w:p>
        </w:tc>
        <w:tc>
          <w:tcPr>
            <w:tcW w:w="459" w:type="pct"/>
            <w:shd w:val="clear" w:color="auto" w:fill="auto"/>
            <w:tcMar>
              <w:top w:w="0" w:type="dxa"/>
              <w:left w:w="108" w:type="dxa"/>
              <w:bottom w:w="0" w:type="dxa"/>
              <w:right w:w="108" w:type="dxa"/>
            </w:tcMar>
          </w:tcPr>
          <w:p w:rsidR="007B2399" w:rsidRPr="00276EC0" w:rsidRDefault="007B2399" w:rsidP="001461E5">
            <w:pPr>
              <w:rPr>
                <w:sz w:val="16"/>
                <w:szCs w:val="16"/>
                <w:lang w:val="lv-LV"/>
              </w:rPr>
            </w:pPr>
          </w:p>
        </w:tc>
        <w:tc>
          <w:tcPr>
            <w:tcW w:w="364" w:type="pct"/>
            <w:shd w:val="clear" w:color="auto" w:fill="auto"/>
            <w:tcMar>
              <w:top w:w="0" w:type="dxa"/>
              <w:left w:w="108" w:type="dxa"/>
              <w:bottom w:w="0" w:type="dxa"/>
              <w:right w:w="108" w:type="dxa"/>
            </w:tcMar>
          </w:tcPr>
          <w:p w:rsidR="007B2399" w:rsidRPr="00276EC0" w:rsidRDefault="007B2399" w:rsidP="001461E5">
            <w:pPr>
              <w:rPr>
                <w:sz w:val="16"/>
                <w:szCs w:val="16"/>
                <w:lang w:val="lv-LV"/>
              </w:rPr>
            </w:pPr>
          </w:p>
        </w:tc>
        <w:tc>
          <w:tcPr>
            <w:tcW w:w="388" w:type="pct"/>
            <w:shd w:val="clear" w:color="auto" w:fill="auto"/>
            <w:tcMar>
              <w:top w:w="0" w:type="dxa"/>
              <w:left w:w="108" w:type="dxa"/>
              <w:bottom w:w="0" w:type="dxa"/>
              <w:right w:w="108" w:type="dxa"/>
            </w:tcMar>
          </w:tcPr>
          <w:p w:rsidR="007B2399" w:rsidRPr="00276EC0" w:rsidRDefault="007B2399" w:rsidP="001461E5">
            <w:pPr>
              <w:rPr>
                <w:sz w:val="16"/>
                <w:szCs w:val="16"/>
                <w:lang w:val="lv-LV"/>
              </w:rPr>
            </w:pPr>
          </w:p>
        </w:tc>
        <w:tc>
          <w:tcPr>
            <w:tcW w:w="387" w:type="pct"/>
            <w:shd w:val="clear" w:color="auto" w:fill="auto"/>
            <w:tcMar>
              <w:top w:w="0" w:type="dxa"/>
              <w:left w:w="108" w:type="dxa"/>
              <w:bottom w:w="0" w:type="dxa"/>
              <w:right w:w="108" w:type="dxa"/>
            </w:tcMar>
          </w:tcPr>
          <w:p w:rsidR="007B2399" w:rsidRPr="00276EC0" w:rsidRDefault="007B2399" w:rsidP="001461E5">
            <w:pPr>
              <w:rPr>
                <w:sz w:val="16"/>
                <w:szCs w:val="16"/>
                <w:lang w:val="lv-LV"/>
              </w:rPr>
            </w:pPr>
          </w:p>
        </w:tc>
        <w:tc>
          <w:tcPr>
            <w:tcW w:w="339" w:type="pct"/>
            <w:shd w:val="clear" w:color="auto" w:fill="auto"/>
            <w:tcMar>
              <w:top w:w="0" w:type="dxa"/>
              <w:left w:w="108" w:type="dxa"/>
              <w:bottom w:w="0" w:type="dxa"/>
              <w:right w:w="108" w:type="dxa"/>
            </w:tcMar>
          </w:tcPr>
          <w:p w:rsidR="007B2399" w:rsidRPr="00276EC0" w:rsidRDefault="007B2399" w:rsidP="001461E5">
            <w:pPr>
              <w:rPr>
                <w:sz w:val="16"/>
                <w:szCs w:val="16"/>
                <w:lang w:val="lv-LV"/>
              </w:rPr>
            </w:pPr>
          </w:p>
        </w:tc>
        <w:tc>
          <w:tcPr>
            <w:tcW w:w="515" w:type="pct"/>
            <w:shd w:val="clear" w:color="auto" w:fill="auto"/>
            <w:tcMar>
              <w:top w:w="0" w:type="dxa"/>
              <w:left w:w="108" w:type="dxa"/>
              <w:bottom w:w="0" w:type="dxa"/>
              <w:right w:w="108" w:type="dxa"/>
            </w:tcMar>
          </w:tcPr>
          <w:p w:rsidR="007B2399" w:rsidRPr="00276EC0" w:rsidRDefault="007B2399" w:rsidP="001461E5">
            <w:pPr>
              <w:rPr>
                <w:sz w:val="16"/>
                <w:szCs w:val="16"/>
                <w:lang w:val="lv-LV"/>
              </w:rPr>
            </w:pPr>
          </w:p>
        </w:tc>
        <w:tc>
          <w:tcPr>
            <w:tcW w:w="285" w:type="pct"/>
            <w:shd w:val="clear" w:color="auto" w:fill="auto"/>
            <w:tcMar>
              <w:top w:w="0" w:type="dxa"/>
              <w:left w:w="108" w:type="dxa"/>
              <w:bottom w:w="0" w:type="dxa"/>
              <w:right w:w="108" w:type="dxa"/>
            </w:tcMar>
            <w:vAlign w:val="center"/>
          </w:tcPr>
          <w:p w:rsidR="007B2399" w:rsidRPr="00276EC0" w:rsidRDefault="007B2399" w:rsidP="001461E5">
            <w:pPr>
              <w:rPr>
                <w:sz w:val="16"/>
                <w:szCs w:val="16"/>
                <w:lang w:val="lv-LV"/>
              </w:rPr>
            </w:pPr>
          </w:p>
        </w:tc>
      </w:tr>
      <w:tr w:rsidR="007B2399" w:rsidRPr="00276EC0" w:rsidTr="001461E5">
        <w:tc>
          <w:tcPr>
            <w:tcW w:w="285" w:type="pct"/>
            <w:shd w:val="clear" w:color="auto" w:fill="auto"/>
            <w:tcMar>
              <w:top w:w="0" w:type="dxa"/>
              <w:left w:w="108" w:type="dxa"/>
              <w:bottom w:w="0" w:type="dxa"/>
              <w:right w:w="108" w:type="dxa"/>
            </w:tcMar>
            <w:vAlign w:val="center"/>
            <w:hideMark/>
          </w:tcPr>
          <w:p w:rsidR="007B2399" w:rsidRPr="00276EC0" w:rsidRDefault="007B2399" w:rsidP="001461E5">
            <w:pPr>
              <w:jc w:val="center"/>
              <w:rPr>
                <w:sz w:val="16"/>
                <w:szCs w:val="16"/>
                <w:lang w:val="lv-LV"/>
              </w:rPr>
            </w:pPr>
            <w:r w:rsidRPr="00276EC0">
              <w:rPr>
                <w:sz w:val="16"/>
                <w:szCs w:val="16"/>
                <w:lang w:val="lv-LV"/>
              </w:rPr>
              <w:t>2.</w:t>
            </w:r>
          </w:p>
        </w:tc>
        <w:tc>
          <w:tcPr>
            <w:tcW w:w="1398" w:type="pct"/>
            <w:shd w:val="clear" w:color="auto" w:fill="auto"/>
            <w:tcMar>
              <w:top w:w="0" w:type="dxa"/>
              <w:left w:w="108" w:type="dxa"/>
              <w:bottom w:w="0" w:type="dxa"/>
              <w:right w:w="108" w:type="dxa"/>
            </w:tcMar>
          </w:tcPr>
          <w:p w:rsidR="007B2399" w:rsidRPr="00276EC0" w:rsidRDefault="007B2399" w:rsidP="001461E5">
            <w:pPr>
              <w:jc w:val="both"/>
              <w:rPr>
                <w:sz w:val="16"/>
                <w:szCs w:val="16"/>
                <w:lang w:val="lv-LV" w:eastAsia="ar-SA"/>
              </w:rPr>
            </w:pPr>
          </w:p>
        </w:tc>
        <w:tc>
          <w:tcPr>
            <w:tcW w:w="580" w:type="pct"/>
            <w:shd w:val="clear" w:color="auto" w:fill="auto"/>
            <w:tcMar>
              <w:top w:w="0" w:type="dxa"/>
              <w:left w:w="108" w:type="dxa"/>
              <w:bottom w:w="0" w:type="dxa"/>
              <w:right w:w="108" w:type="dxa"/>
            </w:tcMar>
          </w:tcPr>
          <w:p w:rsidR="007B2399" w:rsidRPr="00276EC0" w:rsidRDefault="007B2399" w:rsidP="001461E5">
            <w:pPr>
              <w:jc w:val="center"/>
              <w:rPr>
                <w:sz w:val="16"/>
                <w:szCs w:val="16"/>
                <w:lang w:val="lv-LV"/>
              </w:rPr>
            </w:pPr>
          </w:p>
        </w:tc>
        <w:tc>
          <w:tcPr>
            <w:tcW w:w="459" w:type="pct"/>
            <w:shd w:val="clear" w:color="auto" w:fill="auto"/>
            <w:tcMar>
              <w:top w:w="0" w:type="dxa"/>
              <w:left w:w="108" w:type="dxa"/>
              <w:bottom w:w="0" w:type="dxa"/>
              <w:right w:w="108" w:type="dxa"/>
            </w:tcMar>
          </w:tcPr>
          <w:p w:rsidR="007B2399" w:rsidRPr="00276EC0" w:rsidRDefault="007B2399" w:rsidP="001461E5">
            <w:pPr>
              <w:jc w:val="right"/>
              <w:rPr>
                <w:sz w:val="16"/>
                <w:szCs w:val="16"/>
                <w:lang w:val="lv-LV"/>
              </w:rPr>
            </w:pPr>
          </w:p>
        </w:tc>
        <w:tc>
          <w:tcPr>
            <w:tcW w:w="364" w:type="pct"/>
            <w:shd w:val="clear" w:color="auto" w:fill="auto"/>
            <w:tcMar>
              <w:top w:w="0" w:type="dxa"/>
              <w:left w:w="108" w:type="dxa"/>
              <w:bottom w:w="0" w:type="dxa"/>
              <w:right w:w="108" w:type="dxa"/>
            </w:tcMar>
          </w:tcPr>
          <w:p w:rsidR="007B2399" w:rsidRPr="00276EC0" w:rsidRDefault="007B2399" w:rsidP="001461E5">
            <w:pPr>
              <w:jc w:val="right"/>
              <w:rPr>
                <w:sz w:val="16"/>
                <w:szCs w:val="16"/>
                <w:lang w:val="lv-LV"/>
              </w:rPr>
            </w:pPr>
          </w:p>
        </w:tc>
        <w:tc>
          <w:tcPr>
            <w:tcW w:w="388" w:type="pct"/>
            <w:shd w:val="clear" w:color="auto" w:fill="auto"/>
            <w:tcMar>
              <w:top w:w="0" w:type="dxa"/>
              <w:left w:w="108" w:type="dxa"/>
              <w:bottom w:w="0" w:type="dxa"/>
              <w:right w:w="108" w:type="dxa"/>
            </w:tcMar>
          </w:tcPr>
          <w:p w:rsidR="007B2399" w:rsidRPr="00276EC0" w:rsidRDefault="007B2399" w:rsidP="001461E5">
            <w:pPr>
              <w:jc w:val="right"/>
              <w:rPr>
                <w:sz w:val="16"/>
                <w:szCs w:val="16"/>
                <w:lang w:val="lv-LV"/>
              </w:rPr>
            </w:pPr>
          </w:p>
        </w:tc>
        <w:tc>
          <w:tcPr>
            <w:tcW w:w="387" w:type="pct"/>
            <w:shd w:val="clear" w:color="auto" w:fill="auto"/>
            <w:tcMar>
              <w:top w:w="0" w:type="dxa"/>
              <w:left w:w="108" w:type="dxa"/>
              <w:bottom w:w="0" w:type="dxa"/>
              <w:right w:w="108" w:type="dxa"/>
            </w:tcMar>
          </w:tcPr>
          <w:p w:rsidR="007B2399" w:rsidRPr="00276EC0" w:rsidRDefault="007B2399" w:rsidP="001461E5">
            <w:pPr>
              <w:jc w:val="right"/>
              <w:rPr>
                <w:sz w:val="16"/>
                <w:szCs w:val="16"/>
                <w:lang w:val="lv-LV"/>
              </w:rPr>
            </w:pPr>
          </w:p>
        </w:tc>
        <w:tc>
          <w:tcPr>
            <w:tcW w:w="339" w:type="pct"/>
            <w:shd w:val="clear" w:color="auto" w:fill="auto"/>
            <w:tcMar>
              <w:top w:w="0" w:type="dxa"/>
              <w:left w:w="108" w:type="dxa"/>
              <w:bottom w:w="0" w:type="dxa"/>
              <w:right w:w="108" w:type="dxa"/>
            </w:tcMar>
          </w:tcPr>
          <w:p w:rsidR="007B2399" w:rsidRPr="00276EC0" w:rsidRDefault="007B2399" w:rsidP="001461E5">
            <w:pPr>
              <w:jc w:val="right"/>
              <w:rPr>
                <w:sz w:val="16"/>
                <w:szCs w:val="16"/>
                <w:lang w:val="lv-LV"/>
              </w:rPr>
            </w:pPr>
          </w:p>
        </w:tc>
        <w:tc>
          <w:tcPr>
            <w:tcW w:w="515" w:type="pct"/>
            <w:shd w:val="clear" w:color="auto" w:fill="auto"/>
            <w:tcMar>
              <w:top w:w="0" w:type="dxa"/>
              <w:left w:w="108" w:type="dxa"/>
              <w:bottom w:w="0" w:type="dxa"/>
              <w:right w:w="108" w:type="dxa"/>
            </w:tcMar>
          </w:tcPr>
          <w:p w:rsidR="007B2399" w:rsidRPr="00276EC0" w:rsidRDefault="007B2399" w:rsidP="001461E5">
            <w:pPr>
              <w:jc w:val="right"/>
              <w:rPr>
                <w:sz w:val="16"/>
                <w:szCs w:val="16"/>
                <w:lang w:val="lv-LV"/>
              </w:rPr>
            </w:pPr>
          </w:p>
        </w:tc>
        <w:tc>
          <w:tcPr>
            <w:tcW w:w="285" w:type="pct"/>
            <w:shd w:val="clear" w:color="auto" w:fill="auto"/>
            <w:tcMar>
              <w:top w:w="0" w:type="dxa"/>
              <w:left w:w="108" w:type="dxa"/>
              <w:bottom w:w="0" w:type="dxa"/>
              <w:right w:w="108" w:type="dxa"/>
            </w:tcMar>
          </w:tcPr>
          <w:p w:rsidR="007B2399" w:rsidRPr="00276EC0" w:rsidRDefault="007B2399" w:rsidP="001461E5">
            <w:pPr>
              <w:jc w:val="right"/>
              <w:rPr>
                <w:sz w:val="16"/>
                <w:szCs w:val="16"/>
                <w:lang w:val="lv-LV"/>
              </w:rPr>
            </w:pPr>
          </w:p>
        </w:tc>
      </w:tr>
      <w:tr w:rsidR="007B2399" w:rsidRPr="00276EC0" w:rsidTr="001461E5">
        <w:tc>
          <w:tcPr>
            <w:tcW w:w="285" w:type="pct"/>
            <w:shd w:val="clear" w:color="auto" w:fill="auto"/>
            <w:tcMar>
              <w:top w:w="0" w:type="dxa"/>
              <w:left w:w="108" w:type="dxa"/>
              <w:bottom w:w="0" w:type="dxa"/>
              <w:right w:w="108" w:type="dxa"/>
            </w:tcMar>
            <w:vAlign w:val="center"/>
            <w:hideMark/>
          </w:tcPr>
          <w:p w:rsidR="007B2399" w:rsidRPr="00276EC0" w:rsidRDefault="007B2399" w:rsidP="001461E5">
            <w:pPr>
              <w:jc w:val="center"/>
              <w:rPr>
                <w:sz w:val="16"/>
                <w:szCs w:val="16"/>
                <w:lang w:val="lv-LV"/>
              </w:rPr>
            </w:pPr>
            <w:r w:rsidRPr="00276EC0">
              <w:rPr>
                <w:sz w:val="16"/>
                <w:szCs w:val="16"/>
                <w:lang w:val="lv-LV"/>
              </w:rPr>
              <w:t>3.</w:t>
            </w:r>
          </w:p>
        </w:tc>
        <w:tc>
          <w:tcPr>
            <w:tcW w:w="1398" w:type="pct"/>
            <w:shd w:val="clear" w:color="auto" w:fill="auto"/>
            <w:tcMar>
              <w:top w:w="0" w:type="dxa"/>
              <w:left w:w="108" w:type="dxa"/>
              <w:bottom w:w="0" w:type="dxa"/>
              <w:right w:w="108" w:type="dxa"/>
            </w:tcMar>
          </w:tcPr>
          <w:p w:rsidR="007B2399" w:rsidRPr="00276EC0" w:rsidRDefault="007B2399" w:rsidP="001461E5">
            <w:pPr>
              <w:jc w:val="both"/>
              <w:rPr>
                <w:sz w:val="16"/>
                <w:szCs w:val="16"/>
                <w:lang w:val="lv-LV" w:eastAsia="ar-SA"/>
              </w:rPr>
            </w:pPr>
          </w:p>
        </w:tc>
        <w:tc>
          <w:tcPr>
            <w:tcW w:w="580" w:type="pct"/>
            <w:shd w:val="clear" w:color="auto" w:fill="auto"/>
            <w:tcMar>
              <w:top w:w="0" w:type="dxa"/>
              <w:left w:w="108" w:type="dxa"/>
              <w:bottom w:w="0" w:type="dxa"/>
              <w:right w:w="108" w:type="dxa"/>
            </w:tcMar>
          </w:tcPr>
          <w:p w:rsidR="007B2399" w:rsidRPr="00276EC0" w:rsidRDefault="007B2399" w:rsidP="001461E5">
            <w:pPr>
              <w:jc w:val="center"/>
              <w:rPr>
                <w:sz w:val="16"/>
                <w:szCs w:val="16"/>
                <w:lang w:val="lv-LV"/>
              </w:rPr>
            </w:pPr>
          </w:p>
        </w:tc>
        <w:tc>
          <w:tcPr>
            <w:tcW w:w="459" w:type="pct"/>
            <w:shd w:val="clear" w:color="auto" w:fill="auto"/>
            <w:tcMar>
              <w:top w:w="0" w:type="dxa"/>
              <w:left w:w="108" w:type="dxa"/>
              <w:bottom w:w="0" w:type="dxa"/>
              <w:right w:w="108" w:type="dxa"/>
            </w:tcMar>
          </w:tcPr>
          <w:p w:rsidR="007B2399" w:rsidRPr="00276EC0" w:rsidRDefault="007B2399" w:rsidP="001461E5">
            <w:pPr>
              <w:jc w:val="right"/>
              <w:rPr>
                <w:sz w:val="16"/>
                <w:szCs w:val="16"/>
                <w:lang w:val="lv-LV"/>
              </w:rPr>
            </w:pPr>
          </w:p>
        </w:tc>
        <w:tc>
          <w:tcPr>
            <w:tcW w:w="364" w:type="pct"/>
            <w:shd w:val="clear" w:color="auto" w:fill="auto"/>
            <w:tcMar>
              <w:top w:w="0" w:type="dxa"/>
              <w:left w:w="108" w:type="dxa"/>
              <w:bottom w:w="0" w:type="dxa"/>
              <w:right w:w="108" w:type="dxa"/>
            </w:tcMar>
          </w:tcPr>
          <w:p w:rsidR="007B2399" w:rsidRPr="00276EC0" w:rsidRDefault="007B2399" w:rsidP="001461E5">
            <w:pPr>
              <w:jc w:val="right"/>
              <w:rPr>
                <w:sz w:val="16"/>
                <w:szCs w:val="16"/>
                <w:lang w:val="lv-LV"/>
              </w:rPr>
            </w:pPr>
          </w:p>
        </w:tc>
        <w:tc>
          <w:tcPr>
            <w:tcW w:w="388" w:type="pct"/>
            <w:shd w:val="clear" w:color="auto" w:fill="auto"/>
            <w:tcMar>
              <w:top w:w="0" w:type="dxa"/>
              <w:left w:w="108" w:type="dxa"/>
              <w:bottom w:w="0" w:type="dxa"/>
              <w:right w:w="108" w:type="dxa"/>
            </w:tcMar>
          </w:tcPr>
          <w:p w:rsidR="007B2399" w:rsidRPr="00276EC0" w:rsidRDefault="007B2399" w:rsidP="001461E5">
            <w:pPr>
              <w:jc w:val="right"/>
              <w:rPr>
                <w:sz w:val="16"/>
                <w:szCs w:val="16"/>
                <w:lang w:val="lv-LV"/>
              </w:rPr>
            </w:pPr>
          </w:p>
        </w:tc>
        <w:tc>
          <w:tcPr>
            <w:tcW w:w="387" w:type="pct"/>
            <w:shd w:val="clear" w:color="auto" w:fill="auto"/>
            <w:tcMar>
              <w:top w:w="0" w:type="dxa"/>
              <w:left w:w="108" w:type="dxa"/>
              <w:bottom w:w="0" w:type="dxa"/>
              <w:right w:w="108" w:type="dxa"/>
            </w:tcMar>
          </w:tcPr>
          <w:p w:rsidR="007B2399" w:rsidRPr="00276EC0" w:rsidRDefault="007B2399" w:rsidP="001461E5">
            <w:pPr>
              <w:jc w:val="right"/>
              <w:rPr>
                <w:sz w:val="16"/>
                <w:szCs w:val="16"/>
                <w:lang w:val="lv-LV"/>
              </w:rPr>
            </w:pPr>
          </w:p>
        </w:tc>
        <w:tc>
          <w:tcPr>
            <w:tcW w:w="339" w:type="pct"/>
            <w:shd w:val="clear" w:color="auto" w:fill="auto"/>
            <w:tcMar>
              <w:top w:w="0" w:type="dxa"/>
              <w:left w:w="108" w:type="dxa"/>
              <w:bottom w:w="0" w:type="dxa"/>
              <w:right w:w="108" w:type="dxa"/>
            </w:tcMar>
          </w:tcPr>
          <w:p w:rsidR="007B2399" w:rsidRPr="00276EC0" w:rsidRDefault="007B2399" w:rsidP="001461E5">
            <w:pPr>
              <w:jc w:val="right"/>
              <w:rPr>
                <w:sz w:val="16"/>
                <w:szCs w:val="16"/>
                <w:lang w:val="lv-LV"/>
              </w:rPr>
            </w:pPr>
          </w:p>
        </w:tc>
        <w:tc>
          <w:tcPr>
            <w:tcW w:w="515" w:type="pct"/>
            <w:shd w:val="clear" w:color="auto" w:fill="auto"/>
            <w:tcMar>
              <w:top w:w="0" w:type="dxa"/>
              <w:left w:w="108" w:type="dxa"/>
              <w:bottom w:w="0" w:type="dxa"/>
              <w:right w:w="108" w:type="dxa"/>
            </w:tcMar>
          </w:tcPr>
          <w:p w:rsidR="007B2399" w:rsidRPr="00276EC0" w:rsidRDefault="007B2399" w:rsidP="001461E5">
            <w:pPr>
              <w:jc w:val="right"/>
              <w:rPr>
                <w:sz w:val="16"/>
                <w:szCs w:val="16"/>
                <w:lang w:val="lv-LV"/>
              </w:rPr>
            </w:pPr>
          </w:p>
        </w:tc>
        <w:tc>
          <w:tcPr>
            <w:tcW w:w="285" w:type="pct"/>
            <w:shd w:val="clear" w:color="auto" w:fill="auto"/>
            <w:tcMar>
              <w:top w:w="0" w:type="dxa"/>
              <w:left w:w="108" w:type="dxa"/>
              <w:bottom w:w="0" w:type="dxa"/>
              <w:right w:w="108" w:type="dxa"/>
            </w:tcMar>
          </w:tcPr>
          <w:p w:rsidR="007B2399" w:rsidRPr="00276EC0" w:rsidRDefault="007B2399" w:rsidP="001461E5">
            <w:pPr>
              <w:jc w:val="right"/>
              <w:rPr>
                <w:sz w:val="16"/>
                <w:szCs w:val="16"/>
                <w:lang w:val="lv-LV"/>
              </w:rPr>
            </w:pPr>
          </w:p>
        </w:tc>
      </w:tr>
      <w:tr w:rsidR="007B2399" w:rsidRPr="00276EC0" w:rsidTr="001461E5">
        <w:tc>
          <w:tcPr>
            <w:tcW w:w="285" w:type="pct"/>
            <w:shd w:val="clear" w:color="auto" w:fill="auto"/>
            <w:tcMar>
              <w:top w:w="0" w:type="dxa"/>
              <w:left w:w="108" w:type="dxa"/>
              <w:bottom w:w="0" w:type="dxa"/>
              <w:right w:w="108" w:type="dxa"/>
            </w:tcMar>
            <w:hideMark/>
          </w:tcPr>
          <w:p w:rsidR="007B2399" w:rsidRPr="00276EC0" w:rsidRDefault="007B2399" w:rsidP="001461E5">
            <w:pPr>
              <w:jc w:val="center"/>
              <w:rPr>
                <w:sz w:val="16"/>
                <w:szCs w:val="16"/>
                <w:lang w:val="lv-LV"/>
              </w:rPr>
            </w:pPr>
            <w:r w:rsidRPr="00276EC0">
              <w:rPr>
                <w:sz w:val="16"/>
                <w:szCs w:val="16"/>
                <w:lang w:val="lv-LV"/>
              </w:rPr>
              <w:t>4.</w:t>
            </w:r>
          </w:p>
        </w:tc>
        <w:tc>
          <w:tcPr>
            <w:tcW w:w="1398" w:type="pct"/>
            <w:shd w:val="clear" w:color="auto" w:fill="auto"/>
            <w:tcMar>
              <w:top w:w="0" w:type="dxa"/>
              <w:left w:w="108" w:type="dxa"/>
              <w:bottom w:w="0" w:type="dxa"/>
              <w:right w:w="108" w:type="dxa"/>
            </w:tcMar>
          </w:tcPr>
          <w:p w:rsidR="007B2399" w:rsidRPr="00276EC0" w:rsidRDefault="007B2399" w:rsidP="001461E5">
            <w:pPr>
              <w:jc w:val="both"/>
              <w:rPr>
                <w:sz w:val="16"/>
                <w:szCs w:val="16"/>
                <w:lang w:val="lv-LV" w:eastAsia="ar-SA"/>
              </w:rPr>
            </w:pPr>
          </w:p>
        </w:tc>
        <w:tc>
          <w:tcPr>
            <w:tcW w:w="580" w:type="pct"/>
            <w:shd w:val="clear" w:color="auto" w:fill="auto"/>
            <w:tcMar>
              <w:top w:w="0" w:type="dxa"/>
              <w:left w:w="108" w:type="dxa"/>
              <w:bottom w:w="0" w:type="dxa"/>
              <w:right w:w="108" w:type="dxa"/>
            </w:tcMar>
          </w:tcPr>
          <w:p w:rsidR="007B2399" w:rsidRPr="00276EC0" w:rsidRDefault="007B2399" w:rsidP="001461E5">
            <w:pPr>
              <w:jc w:val="center"/>
              <w:rPr>
                <w:sz w:val="16"/>
                <w:szCs w:val="16"/>
                <w:lang w:val="lv-LV"/>
              </w:rPr>
            </w:pPr>
          </w:p>
        </w:tc>
        <w:tc>
          <w:tcPr>
            <w:tcW w:w="459" w:type="pct"/>
            <w:shd w:val="clear" w:color="auto" w:fill="auto"/>
            <w:tcMar>
              <w:top w:w="0" w:type="dxa"/>
              <w:left w:w="108" w:type="dxa"/>
              <w:bottom w:w="0" w:type="dxa"/>
              <w:right w:w="108" w:type="dxa"/>
            </w:tcMar>
          </w:tcPr>
          <w:p w:rsidR="007B2399" w:rsidRPr="00276EC0" w:rsidRDefault="007B2399" w:rsidP="001461E5">
            <w:pPr>
              <w:jc w:val="right"/>
              <w:rPr>
                <w:sz w:val="16"/>
                <w:szCs w:val="16"/>
                <w:lang w:val="lv-LV"/>
              </w:rPr>
            </w:pPr>
          </w:p>
        </w:tc>
        <w:tc>
          <w:tcPr>
            <w:tcW w:w="364" w:type="pct"/>
            <w:shd w:val="clear" w:color="auto" w:fill="auto"/>
            <w:tcMar>
              <w:top w:w="0" w:type="dxa"/>
              <w:left w:w="108" w:type="dxa"/>
              <w:bottom w:w="0" w:type="dxa"/>
              <w:right w:w="108" w:type="dxa"/>
            </w:tcMar>
          </w:tcPr>
          <w:p w:rsidR="007B2399" w:rsidRPr="00276EC0" w:rsidRDefault="007B2399" w:rsidP="001461E5">
            <w:pPr>
              <w:jc w:val="right"/>
              <w:rPr>
                <w:sz w:val="16"/>
                <w:szCs w:val="16"/>
                <w:lang w:val="lv-LV"/>
              </w:rPr>
            </w:pPr>
          </w:p>
        </w:tc>
        <w:tc>
          <w:tcPr>
            <w:tcW w:w="388" w:type="pct"/>
            <w:shd w:val="clear" w:color="auto" w:fill="auto"/>
            <w:tcMar>
              <w:top w:w="0" w:type="dxa"/>
              <w:left w:w="108" w:type="dxa"/>
              <w:bottom w:w="0" w:type="dxa"/>
              <w:right w:w="108" w:type="dxa"/>
            </w:tcMar>
          </w:tcPr>
          <w:p w:rsidR="007B2399" w:rsidRPr="00276EC0" w:rsidRDefault="007B2399" w:rsidP="001461E5">
            <w:pPr>
              <w:jc w:val="right"/>
              <w:rPr>
                <w:sz w:val="16"/>
                <w:szCs w:val="16"/>
                <w:lang w:val="lv-LV"/>
              </w:rPr>
            </w:pPr>
          </w:p>
        </w:tc>
        <w:tc>
          <w:tcPr>
            <w:tcW w:w="387" w:type="pct"/>
            <w:shd w:val="clear" w:color="auto" w:fill="auto"/>
            <w:tcMar>
              <w:top w:w="0" w:type="dxa"/>
              <w:left w:w="108" w:type="dxa"/>
              <w:bottom w:w="0" w:type="dxa"/>
              <w:right w:w="108" w:type="dxa"/>
            </w:tcMar>
          </w:tcPr>
          <w:p w:rsidR="007B2399" w:rsidRPr="00276EC0" w:rsidRDefault="007B2399" w:rsidP="001461E5">
            <w:pPr>
              <w:jc w:val="right"/>
              <w:rPr>
                <w:sz w:val="16"/>
                <w:szCs w:val="16"/>
                <w:lang w:val="lv-LV"/>
              </w:rPr>
            </w:pPr>
          </w:p>
        </w:tc>
        <w:tc>
          <w:tcPr>
            <w:tcW w:w="339" w:type="pct"/>
            <w:shd w:val="clear" w:color="auto" w:fill="auto"/>
            <w:tcMar>
              <w:top w:w="0" w:type="dxa"/>
              <w:left w:w="108" w:type="dxa"/>
              <w:bottom w:w="0" w:type="dxa"/>
              <w:right w:w="108" w:type="dxa"/>
            </w:tcMar>
          </w:tcPr>
          <w:p w:rsidR="007B2399" w:rsidRPr="00276EC0" w:rsidRDefault="007B2399" w:rsidP="001461E5">
            <w:pPr>
              <w:jc w:val="right"/>
              <w:rPr>
                <w:sz w:val="16"/>
                <w:szCs w:val="16"/>
                <w:lang w:val="lv-LV"/>
              </w:rPr>
            </w:pPr>
          </w:p>
        </w:tc>
        <w:tc>
          <w:tcPr>
            <w:tcW w:w="515" w:type="pct"/>
            <w:shd w:val="clear" w:color="auto" w:fill="auto"/>
            <w:tcMar>
              <w:top w:w="0" w:type="dxa"/>
              <w:left w:w="108" w:type="dxa"/>
              <w:bottom w:w="0" w:type="dxa"/>
              <w:right w:w="108" w:type="dxa"/>
            </w:tcMar>
          </w:tcPr>
          <w:p w:rsidR="007B2399" w:rsidRPr="00276EC0" w:rsidRDefault="007B2399" w:rsidP="001461E5">
            <w:pPr>
              <w:jc w:val="right"/>
              <w:rPr>
                <w:sz w:val="16"/>
                <w:szCs w:val="16"/>
                <w:lang w:val="lv-LV"/>
              </w:rPr>
            </w:pPr>
          </w:p>
        </w:tc>
        <w:tc>
          <w:tcPr>
            <w:tcW w:w="285" w:type="pct"/>
            <w:shd w:val="clear" w:color="auto" w:fill="auto"/>
            <w:tcMar>
              <w:top w:w="0" w:type="dxa"/>
              <w:left w:w="108" w:type="dxa"/>
              <w:bottom w:w="0" w:type="dxa"/>
              <w:right w:w="108" w:type="dxa"/>
            </w:tcMar>
          </w:tcPr>
          <w:p w:rsidR="007B2399" w:rsidRPr="00276EC0" w:rsidRDefault="007B2399" w:rsidP="001461E5">
            <w:pPr>
              <w:jc w:val="right"/>
              <w:rPr>
                <w:sz w:val="16"/>
                <w:szCs w:val="16"/>
                <w:lang w:val="lv-LV"/>
              </w:rPr>
            </w:pPr>
          </w:p>
        </w:tc>
      </w:tr>
      <w:tr w:rsidR="007B2399" w:rsidRPr="00276EC0" w:rsidTr="001461E5">
        <w:tc>
          <w:tcPr>
            <w:tcW w:w="285" w:type="pct"/>
            <w:shd w:val="clear" w:color="auto" w:fill="auto"/>
            <w:tcMar>
              <w:top w:w="0" w:type="dxa"/>
              <w:left w:w="108" w:type="dxa"/>
              <w:bottom w:w="0" w:type="dxa"/>
              <w:right w:w="108" w:type="dxa"/>
            </w:tcMar>
            <w:vAlign w:val="center"/>
            <w:hideMark/>
          </w:tcPr>
          <w:p w:rsidR="007B2399" w:rsidRPr="00276EC0" w:rsidRDefault="007B2399" w:rsidP="001461E5">
            <w:pPr>
              <w:jc w:val="center"/>
              <w:rPr>
                <w:sz w:val="16"/>
                <w:szCs w:val="16"/>
                <w:lang w:val="lv-LV"/>
              </w:rPr>
            </w:pPr>
            <w:r w:rsidRPr="00276EC0">
              <w:rPr>
                <w:sz w:val="16"/>
                <w:szCs w:val="16"/>
                <w:lang w:val="lv-LV"/>
              </w:rPr>
              <w:t>5</w:t>
            </w:r>
          </w:p>
        </w:tc>
        <w:tc>
          <w:tcPr>
            <w:tcW w:w="1398" w:type="pct"/>
            <w:shd w:val="clear" w:color="auto" w:fill="auto"/>
            <w:tcMar>
              <w:top w:w="0" w:type="dxa"/>
              <w:left w:w="108" w:type="dxa"/>
              <w:bottom w:w="0" w:type="dxa"/>
              <w:right w:w="108" w:type="dxa"/>
            </w:tcMar>
          </w:tcPr>
          <w:p w:rsidR="007B2399" w:rsidRPr="00276EC0" w:rsidRDefault="007B2399" w:rsidP="001461E5">
            <w:pPr>
              <w:jc w:val="both"/>
              <w:rPr>
                <w:sz w:val="16"/>
                <w:szCs w:val="16"/>
                <w:lang w:val="lv-LV"/>
              </w:rPr>
            </w:pPr>
          </w:p>
        </w:tc>
        <w:tc>
          <w:tcPr>
            <w:tcW w:w="580" w:type="pct"/>
            <w:shd w:val="clear" w:color="auto" w:fill="auto"/>
            <w:tcMar>
              <w:top w:w="0" w:type="dxa"/>
              <w:left w:w="108" w:type="dxa"/>
              <w:bottom w:w="0" w:type="dxa"/>
              <w:right w:w="108" w:type="dxa"/>
            </w:tcMar>
          </w:tcPr>
          <w:p w:rsidR="007B2399" w:rsidRPr="00276EC0" w:rsidRDefault="007B2399" w:rsidP="001461E5">
            <w:pPr>
              <w:jc w:val="center"/>
              <w:rPr>
                <w:sz w:val="16"/>
                <w:szCs w:val="16"/>
                <w:lang w:val="lv-LV"/>
              </w:rPr>
            </w:pPr>
          </w:p>
        </w:tc>
        <w:tc>
          <w:tcPr>
            <w:tcW w:w="459" w:type="pct"/>
            <w:shd w:val="clear" w:color="auto" w:fill="auto"/>
            <w:tcMar>
              <w:top w:w="0" w:type="dxa"/>
              <w:left w:w="108" w:type="dxa"/>
              <w:bottom w:w="0" w:type="dxa"/>
              <w:right w:w="108" w:type="dxa"/>
            </w:tcMar>
          </w:tcPr>
          <w:p w:rsidR="007B2399" w:rsidRPr="00276EC0" w:rsidRDefault="007B2399" w:rsidP="001461E5">
            <w:pPr>
              <w:jc w:val="right"/>
              <w:rPr>
                <w:sz w:val="16"/>
                <w:szCs w:val="16"/>
                <w:lang w:val="lv-LV"/>
              </w:rPr>
            </w:pPr>
          </w:p>
        </w:tc>
        <w:tc>
          <w:tcPr>
            <w:tcW w:w="364" w:type="pct"/>
            <w:shd w:val="clear" w:color="auto" w:fill="auto"/>
            <w:tcMar>
              <w:top w:w="0" w:type="dxa"/>
              <w:left w:w="108" w:type="dxa"/>
              <w:bottom w:w="0" w:type="dxa"/>
              <w:right w:w="108" w:type="dxa"/>
            </w:tcMar>
          </w:tcPr>
          <w:p w:rsidR="007B2399" w:rsidRPr="00276EC0" w:rsidRDefault="007B2399" w:rsidP="001461E5">
            <w:pPr>
              <w:jc w:val="right"/>
              <w:rPr>
                <w:sz w:val="16"/>
                <w:szCs w:val="16"/>
                <w:lang w:val="lv-LV"/>
              </w:rPr>
            </w:pPr>
          </w:p>
        </w:tc>
        <w:tc>
          <w:tcPr>
            <w:tcW w:w="388" w:type="pct"/>
            <w:shd w:val="clear" w:color="auto" w:fill="auto"/>
            <w:tcMar>
              <w:top w:w="0" w:type="dxa"/>
              <w:left w:w="108" w:type="dxa"/>
              <w:bottom w:w="0" w:type="dxa"/>
              <w:right w:w="108" w:type="dxa"/>
            </w:tcMar>
          </w:tcPr>
          <w:p w:rsidR="007B2399" w:rsidRPr="00276EC0" w:rsidRDefault="007B2399" w:rsidP="001461E5">
            <w:pPr>
              <w:jc w:val="right"/>
              <w:rPr>
                <w:sz w:val="16"/>
                <w:szCs w:val="16"/>
                <w:lang w:val="lv-LV"/>
              </w:rPr>
            </w:pPr>
          </w:p>
        </w:tc>
        <w:tc>
          <w:tcPr>
            <w:tcW w:w="387" w:type="pct"/>
            <w:shd w:val="clear" w:color="auto" w:fill="auto"/>
            <w:tcMar>
              <w:top w:w="0" w:type="dxa"/>
              <w:left w:w="108" w:type="dxa"/>
              <w:bottom w:w="0" w:type="dxa"/>
              <w:right w:w="108" w:type="dxa"/>
            </w:tcMar>
          </w:tcPr>
          <w:p w:rsidR="007B2399" w:rsidRPr="00276EC0" w:rsidRDefault="007B2399" w:rsidP="001461E5">
            <w:pPr>
              <w:jc w:val="right"/>
              <w:rPr>
                <w:sz w:val="16"/>
                <w:szCs w:val="16"/>
                <w:lang w:val="lv-LV"/>
              </w:rPr>
            </w:pPr>
          </w:p>
        </w:tc>
        <w:tc>
          <w:tcPr>
            <w:tcW w:w="339" w:type="pct"/>
            <w:shd w:val="clear" w:color="auto" w:fill="auto"/>
            <w:tcMar>
              <w:top w:w="0" w:type="dxa"/>
              <w:left w:w="108" w:type="dxa"/>
              <w:bottom w:w="0" w:type="dxa"/>
              <w:right w:w="108" w:type="dxa"/>
            </w:tcMar>
          </w:tcPr>
          <w:p w:rsidR="007B2399" w:rsidRPr="00276EC0" w:rsidRDefault="007B2399" w:rsidP="001461E5">
            <w:pPr>
              <w:jc w:val="right"/>
              <w:rPr>
                <w:sz w:val="16"/>
                <w:szCs w:val="16"/>
                <w:lang w:val="lv-LV"/>
              </w:rPr>
            </w:pPr>
          </w:p>
        </w:tc>
        <w:tc>
          <w:tcPr>
            <w:tcW w:w="515" w:type="pct"/>
            <w:shd w:val="clear" w:color="auto" w:fill="auto"/>
            <w:tcMar>
              <w:top w:w="0" w:type="dxa"/>
              <w:left w:w="108" w:type="dxa"/>
              <w:bottom w:w="0" w:type="dxa"/>
              <w:right w:w="108" w:type="dxa"/>
            </w:tcMar>
          </w:tcPr>
          <w:p w:rsidR="007B2399" w:rsidRPr="00276EC0" w:rsidRDefault="007B2399" w:rsidP="001461E5">
            <w:pPr>
              <w:jc w:val="right"/>
              <w:rPr>
                <w:sz w:val="16"/>
                <w:szCs w:val="16"/>
                <w:lang w:val="lv-LV"/>
              </w:rPr>
            </w:pPr>
          </w:p>
        </w:tc>
        <w:tc>
          <w:tcPr>
            <w:tcW w:w="285" w:type="pct"/>
            <w:shd w:val="clear" w:color="auto" w:fill="auto"/>
            <w:tcMar>
              <w:top w:w="0" w:type="dxa"/>
              <w:left w:w="108" w:type="dxa"/>
              <w:bottom w:w="0" w:type="dxa"/>
              <w:right w:w="108" w:type="dxa"/>
            </w:tcMar>
          </w:tcPr>
          <w:p w:rsidR="007B2399" w:rsidRPr="00276EC0" w:rsidRDefault="007B2399" w:rsidP="001461E5">
            <w:pPr>
              <w:jc w:val="right"/>
              <w:rPr>
                <w:sz w:val="16"/>
                <w:szCs w:val="16"/>
                <w:lang w:val="lv-LV"/>
              </w:rPr>
            </w:pPr>
          </w:p>
        </w:tc>
      </w:tr>
      <w:tr w:rsidR="007B2399" w:rsidRPr="00276EC0" w:rsidTr="001461E5">
        <w:tc>
          <w:tcPr>
            <w:tcW w:w="285" w:type="pct"/>
            <w:shd w:val="clear" w:color="auto" w:fill="auto"/>
            <w:tcMar>
              <w:top w:w="0" w:type="dxa"/>
              <w:left w:w="108" w:type="dxa"/>
              <w:bottom w:w="0" w:type="dxa"/>
              <w:right w:w="108" w:type="dxa"/>
            </w:tcMar>
            <w:vAlign w:val="center"/>
            <w:hideMark/>
          </w:tcPr>
          <w:p w:rsidR="007B2399" w:rsidRPr="00276EC0" w:rsidRDefault="007B2399" w:rsidP="001461E5">
            <w:pPr>
              <w:jc w:val="center"/>
              <w:rPr>
                <w:sz w:val="16"/>
                <w:szCs w:val="16"/>
                <w:lang w:val="lv-LV"/>
              </w:rPr>
            </w:pPr>
            <w:r w:rsidRPr="00276EC0">
              <w:rPr>
                <w:sz w:val="16"/>
                <w:szCs w:val="16"/>
                <w:lang w:val="lv-LV"/>
              </w:rPr>
              <w:t>6.</w:t>
            </w:r>
          </w:p>
        </w:tc>
        <w:tc>
          <w:tcPr>
            <w:tcW w:w="1398" w:type="pct"/>
            <w:shd w:val="clear" w:color="auto" w:fill="auto"/>
            <w:tcMar>
              <w:top w:w="0" w:type="dxa"/>
              <w:left w:w="108" w:type="dxa"/>
              <w:bottom w:w="0" w:type="dxa"/>
              <w:right w:w="108" w:type="dxa"/>
            </w:tcMar>
          </w:tcPr>
          <w:p w:rsidR="007B2399" w:rsidRPr="00276EC0" w:rsidRDefault="007B2399" w:rsidP="001461E5">
            <w:pPr>
              <w:jc w:val="both"/>
              <w:rPr>
                <w:sz w:val="16"/>
                <w:szCs w:val="16"/>
                <w:lang w:val="lv-LV" w:eastAsia="ar-SA"/>
              </w:rPr>
            </w:pPr>
          </w:p>
        </w:tc>
        <w:tc>
          <w:tcPr>
            <w:tcW w:w="580" w:type="pct"/>
            <w:shd w:val="clear" w:color="auto" w:fill="auto"/>
            <w:tcMar>
              <w:top w:w="0" w:type="dxa"/>
              <w:left w:w="108" w:type="dxa"/>
              <w:bottom w:w="0" w:type="dxa"/>
              <w:right w:w="108" w:type="dxa"/>
            </w:tcMar>
          </w:tcPr>
          <w:p w:rsidR="007B2399" w:rsidRPr="00276EC0" w:rsidRDefault="007B2399" w:rsidP="001461E5">
            <w:pPr>
              <w:jc w:val="center"/>
              <w:rPr>
                <w:sz w:val="16"/>
                <w:szCs w:val="16"/>
                <w:lang w:val="lv-LV"/>
              </w:rPr>
            </w:pPr>
          </w:p>
        </w:tc>
        <w:tc>
          <w:tcPr>
            <w:tcW w:w="459" w:type="pct"/>
            <w:shd w:val="clear" w:color="auto" w:fill="auto"/>
            <w:tcMar>
              <w:top w:w="0" w:type="dxa"/>
              <w:left w:w="108" w:type="dxa"/>
              <w:bottom w:w="0" w:type="dxa"/>
              <w:right w:w="108" w:type="dxa"/>
            </w:tcMar>
          </w:tcPr>
          <w:p w:rsidR="007B2399" w:rsidRPr="00276EC0" w:rsidRDefault="007B2399" w:rsidP="001461E5">
            <w:pPr>
              <w:jc w:val="right"/>
              <w:rPr>
                <w:sz w:val="16"/>
                <w:szCs w:val="16"/>
                <w:lang w:val="lv-LV"/>
              </w:rPr>
            </w:pPr>
          </w:p>
        </w:tc>
        <w:tc>
          <w:tcPr>
            <w:tcW w:w="364" w:type="pct"/>
            <w:shd w:val="clear" w:color="auto" w:fill="auto"/>
            <w:tcMar>
              <w:top w:w="0" w:type="dxa"/>
              <w:left w:w="108" w:type="dxa"/>
              <w:bottom w:w="0" w:type="dxa"/>
              <w:right w:w="108" w:type="dxa"/>
            </w:tcMar>
          </w:tcPr>
          <w:p w:rsidR="007B2399" w:rsidRPr="00276EC0" w:rsidRDefault="007B2399" w:rsidP="001461E5">
            <w:pPr>
              <w:jc w:val="right"/>
              <w:rPr>
                <w:sz w:val="16"/>
                <w:szCs w:val="16"/>
                <w:lang w:val="lv-LV"/>
              </w:rPr>
            </w:pPr>
          </w:p>
        </w:tc>
        <w:tc>
          <w:tcPr>
            <w:tcW w:w="388" w:type="pct"/>
            <w:shd w:val="clear" w:color="auto" w:fill="auto"/>
            <w:tcMar>
              <w:top w:w="0" w:type="dxa"/>
              <w:left w:w="108" w:type="dxa"/>
              <w:bottom w:w="0" w:type="dxa"/>
              <w:right w:w="108" w:type="dxa"/>
            </w:tcMar>
          </w:tcPr>
          <w:p w:rsidR="007B2399" w:rsidRPr="00276EC0" w:rsidRDefault="007B2399" w:rsidP="001461E5">
            <w:pPr>
              <w:jc w:val="right"/>
              <w:rPr>
                <w:sz w:val="16"/>
                <w:szCs w:val="16"/>
                <w:lang w:val="lv-LV"/>
              </w:rPr>
            </w:pPr>
          </w:p>
        </w:tc>
        <w:tc>
          <w:tcPr>
            <w:tcW w:w="387" w:type="pct"/>
            <w:shd w:val="clear" w:color="auto" w:fill="auto"/>
            <w:tcMar>
              <w:top w:w="0" w:type="dxa"/>
              <w:left w:w="108" w:type="dxa"/>
              <w:bottom w:w="0" w:type="dxa"/>
              <w:right w:w="108" w:type="dxa"/>
            </w:tcMar>
          </w:tcPr>
          <w:p w:rsidR="007B2399" w:rsidRPr="00276EC0" w:rsidRDefault="007B2399" w:rsidP="001461E5">
            <w:pPr>
              <w:jc w:val="right"/>
              <w:rPr>
                <w:sz w:val="16"/>
                <w:szCs w:val="16"/>
                <w:lang w:val="lv-LV"/>
              </w:rPr>
            </w:pPr>
          </w:p>
        </w:tc>
        <w:tc>
          <w:tcPr>
            <w:tcW w:w="339" w:type="pct"/>
            <w:shd w:val="clear" w:color="auto" w:fill="auto"/>
            <w:tcMar>
              <w:top w:w="0" w:type="dxa"/>
              <w:left w:w="108" w:type="dxa"/>
              <w:bottom w:w="0" w:type="dxa"/>
              <w:right w:w="108" w:type="dxa"/>
            </w:tcMar>
          </w:tcPr>
          <w:p w:rsidR="007B2399" w:rsidRPr="00276EC0" w:rsidRDefault="007B2399" w:rsidP="001461E5">
            <w:pPr>
              <w:jc w:val="right"/>
              <w:rPr>
                <w:sz w:val="16"/>
                <w:szCs w:val="16"/>
                <w:lang w:val="lv-LV"/>
              </w:rPr>
            </w:pPr>
          </w:p>
        </w:tc>
        <w:tc>
          <w:tcPr>
            <w:tcW w:w="515" w:type="pct"/>
            <w:shd w:val="clear" w:color="auto" w:fill="auto"/>
            <w:tcMar>
              <w:top w:w="0" w:type="dxa"/>
              <w:left w:w="108" w:type="dxa"/>
              <w:bottom w:w="0" w:type="dxa"/>
              <w:right w:w="108" w:type="dxa"/>
            </w:tcMar>
          </w:tcPr>
          <w:p w:rsidR="007B2399" w:rsidRPr="00276EC0" w:rsidRDefault="007B2399" w:rsidP="001461E5">
            <w:pPr>
              <w:jc w:val="right"/>
              <w:rPr>
                <w:sz w:val="16"/>
                <w:szCs w:val="16"/>
                <w:lang w:val="lv-LV"/>
              </w:rPr>
            </w:pPr>
          </w:p>
        </w:tc>
        <w:tc>
          <w:tcPr>
            <w:tcW w:w="285" w:type="pct"/>
            <w:shd w:val="clear" w:color="auto" w:fill="auto"/>
            <w:tcMar>
              <w:top w:w="0" w:type="dxa"/>
              <w:left w:w="108" w:type="dxa"/>
              <w:bottom w:w="0" w:type="dxa"/>
              <w:right w:w="108" w:type="dxa"/>
            </w:tcMar>
          </w:tcPr>
          <w:p w:rsidR="007B2399" w:rsidRPr="00276EC0" w:rsidRDefault="007B2399" w:rsidP="001461E5">
            <w:pPr>
              <w:jc w:val="right"/>
              <w:rPr>
                <w:sz w:val="16"/>
                <w:szCs w:val="16"/>
                <w:lang w:val="lv-LV"/>
              </w:rPr>
            </w:pPr>
          </w:p>
        </w:tc>
      </w:tr>
      <w:tr w:rsidR="007B2399" w:rsidRPr="00276EC0" w:rsidTr="001461E5">
        <w:tc>
          <w:tcPr>
            <w:tcW w:w="285" w:type="pct"/>
            <w:shd w:val="clear" w:color="auto" w:fill="auto"/>
            <w:tcMar>
              <w:top w:w="0" w:type="dxa"/>
              <w:left w:w="108" w:type="dxa"/>
              <w:bottom w:w="0" w:type="dxa"/>
              <w:right w:w="108" w:type="dxa"/>
            </w:tcMar>
            <w:vAlign w:val="center"/>
          </w:tcPr>
          <w:p w:rsidR="007B2399" w:rsidRPr="00276EC0" w:rsidRDefault="007B2399" w:rsidP="001461E5">
            <w:pPr>
              <w:jc w:val="center"/>
              <w:rPr>
                <w:sz w:val="16"/>
                <w:szCs w:val="16"/>
                <w:lang w:val="lv-LV"/>
              </w:rPr>
            </w:pPr>
          </w:p>
        </w:tc>
        <w:tc>
          <w:tcPr>
            <w:tcW w:w="1398" w:type="pct"/>
            <w:shd w:val="clear" w:color="auto" w:fill="auto"/>
            <w:tcMar>
              <w:top w:w="0" w:type="dxa"/>
              <w:left w:w="108" w:type="dxa"/>
              <w:bottom w:w="0" w:type="dxa"/>
              <w:right w:w="108" w:type="dxa"/>
            </w:tcMar>
            <w:hideMark/>
          </w:tcPr>
          <w:p w:rsidR="007B2399" w:rsidRPr="00276EC0" w:rsidRDefault="007B2399" w:rsidP="001461E5">
            <w:pPr>
              <w:jc w:val="right"/>
              <w:rPr>
                <w:b/>
                <w:bCs/>
                <w:sz w:val="16"/>
                <w:szCs w:val="16"/>
                <w:lang w:val="lv-LV" w:eastAsia="ar-SA"/>
              </w:rPr>
            </w:pPr>
            <w:r w:rsidRPr="00276EC0">
              <w:rPr>
                <w:b/>
                <w:bCs/>
                <w:sz w:val="16"/>
                <w:szCs w:val="16"/>
                <w:lang w:val="lv-LV" w:eastAsia="ar-SA"/>
              </w:rPr>
              <w:t>KOPĀ par punktiem ____</w:t>
            </w:r>
          </w:p>
        </w:tc>
        <w:tc>
          <w:tcPr>
            <w:tcW w:w="580" w:type="pct"/>
            <w:shd w:val="clear" w:color="auto" w:fill="auto"/>
            <w:tcMar>
              <w:top w:w="0" w:type="dxa"/>
              <w:left w:w="108" w:type="dxa"/>
              <w:bottom w:w="0" w:type="dxa"/>
              <w:right w:w="108" w:type="dxa"/>
            </w:tcMar>
          </w:tcPr>
          <w:p w:rsidR="007B2399" w:rsidRPr="00276EC0" w:rsidRDefault="007B2399" w:rsidP="001461E5">
            <w:pPr>
              <w:jc w:val="center"/>
              <w:rPr>
                <w:sz w:val="16"/>
                <w:szCs w:val="16"/>
                <w:lang w:val="lv-LV"/>
              </w:rPr>
            </w:pPr>
          </w:p>
        </w:tc>
        <w:tc>
          <w:tcPr>
            <w:tcW w:w="459" w:type="pct"/>
            <w:shd w:val="clear" w:color="auto" w:fill="auto"/>
            <w:tcMar>
              <w:top w:w="0" w:type="dxa"/>
              <w:left w:w="108" w:type="dxa"/>
              <w:bottom w:w="0" w:type="dxa"/>
              <w:right w:w="108" w:type="dxa"/>
            </w:tcMar>
          </w:tcPr>
          <w:p w:rsidR="007B2399" w:rsidRPr="00276EC0" w:rsidRDefault="007B2399" w:rsidP="001461E5">
            <w:pPr>
              <w:jc w:val="right"/>
              <w:rPr>
                <w:sz w:val="16"/>
                <w:szCs w:val="16"/>
                <w:lang w:val="lv-LV"/>
              </w:rPr>
            </w:pPr>
          </w:p>
        </w:tc>
        <w:tc>
          <w:tcPr>
            <w:tcW w:w="364" w:type="pct"/>
            <w:shd w:val="clear" w:color="auto" w:fill="auto"/>
            <w:tcMar>
              <w:top w:w="0" w:type="dxa"/>
              <w:left w:w="108" w:type="dxa"/>
              <w:bottom w:w="0" w:type="dxa"/>
              <w:right w:w="108" w:type="dxa"/>
            </w:tcMar>
          </w:tcPr>
          <w:p w:rsidR="007B2399" w:rsidRPr="00276EC0" w:rsidRDefault="007B2399" w:rsidP="001461E5">
            <w:pPr>
              <w:jc w:val="right"/>
              <w:rPr>
                <w:sz w:val="16"/>
                <w:szCs w:val="16"/>
                <w:lang w:val="lv-LV"/>
              </w:rPr>
            </w:pPr>
          </w:p>
        </w:tc>
        <w:tc>
          <w:tcPr>
            <w:tcW w:w="388" w:type="pct"/>
            <w:shd w:val="clear" w:color="auto" w:fill="auto"/>
            <w:tcMar>
              <w:top w:w="0" w:type="dxa"/>
              <w:left w:w="108" w:type="dxa"/>
              <w:bottom w:w="0" w:type="dxa"/>
              <w:right w:w="108" w:type="dxa"/>
            </w:tcMar>
          </w:tcPr>
          <w:p w:rsidR="007B2399" w:rsidRPr="00276EC0" w:rsidRDefault="007B2399" w:rsidP="001461E5">
            <w:pPr>
              <w:jc w:val="right"/>
              <w:rPr>
                <w:sz w:val="16"/>
                <w:szCs w:val="16"/>
                <w:lang w:val="lv-LV"/>
              </w:rPr>
            </w:pPr>
          </w:p>
        </w:tc>
        <w:tc>
          <w:tcPr>
            <w:tcW w:w="387" w:type="pct"/>
            <w:shd w:val="clear" w:color="auto" w:fill="auto"/>
            <w:tcMar>
              <w:top w:w="0" w:type="dxa"/>
              <w:left w:w="108" w:type="dxa"/>
              <w:bottom w:w="0" w:type="dxa"/>
              <w:right w:w="108" w:type="dxa"/>
            </w:tcMar>
          </w:tcPr>
          <w:p w:rsidR="007B2399" w:rsidRPr="00276EC0" w:rsidRDefault="007B2399" w:rsidP="001461E5">
            <w:pPr>
              <w:jc w:val="right"/>
              <w:rPr>
                <w:sz w:val="16"/>
                <w:szCs w:val="16"/>
                <w:lang w:val="lv-LV"/>
              </w:rPr>
            </w:pPr>
          </w:p>
        </w:tc>
        <w:tc>
          <w:tcPr>
            <w:tcW w:w="339" w:type="pct"/>
            <w:shd w:val="clear" w:color="auto" w:fill="auto"/>
            <w:tcMar>
              <w:top w:w="0" w:type="dxa"/>
              <w:left w:w="108" w:type="dxa"/>
              <w:bottom w:w="0" w:type="dxa"/>
              <w:right w:w="108" w:type="dxa"/>
            </w:tcMar>
          </w:tcPr>
          <w:p w:rsidR="007B2399" w:rsidRPr="00276EC0" w:rsidRDefault="007B2399" w:rsidP="001461E5">
            <w:pPr>
              <w:jc w:val="right"/>
              <w:rPr>
                <w:sz w:val="16"/>
                <w:szCs w:val="16"/>
                <w:lang w:val="lv-LV"/>
              </w:rPr>
            </w:pPr>
          </w:p>
        </w:tc>
        <w:tc>
          <w:tcPr>
            <w:tcW w:w="515" w:type="pct"/>
            <w:shd w:val="clear" w:color="auto" w:fill="auto"/>
            <w:tcMar>
              <w:top w:w="0" w:type="dxa"/>
              <w:left w:w="108" w:type="dxa"/>
              <w:bottom w:w="0" w:type="dxa"/>
              <w:right w:w="108" w:type="dxa"/>
            </w:tcMar>
          </w:tcPr>
          <w:p w:rsidR="007B2399" w:rsidRPr="00276EC0" w:rsidRDefault="007B2399" w:rsidP="001461E5">
            <w:pPr>
              <w:jc w:val="right"/>
              <w:rPr>
                <w:sz w:val="16"/>
                <w:szCs w:val="16"/>
                <w:lang w:val="lv-LV"/>
              </w:rPr>
            </w:pPr>
          </w:p>
        </w:tc>
        <w:tc>
          <w:tcPr>
            <w:tcW w:w="285" w:type="pct"/>
            <w:shd w:val="clear" w:color="auto" w:fill="auto"/>
            <w:tcMar>
              <w:top w:w="0" w:type="dxa"/>
              <w:left w:w="108" w:type="dxa"/>
              <w:bottom w:w="0" w:type="dxa"/>
              <w:right w:w="108" w:type="dxa"/>
            </w:tcMar>
          </w:tcPr>
          <w:p w:rsidR="007B2399" w:rsidRPr="00276EC0" w:rsidRDefault="007B2399" w:rsidP="001461E5">
            <w:pPr>
              <w:jc w:val="right"/>
              <w:rPr>
                <w:sz w:val="16"/>
                <w:szCs w:val="16"/>
                <w:lang w:val="lv-LV"/>
              </w:rPr>
            </w:pPr>
          </w:p>
        </w:tc>
      </w:tr>
      <w:tr w:rsidR="007B2399" w:rsidRPr="00276EC0" w:rsidTr="001461E5">
        <w:trPr>
          <w:trHeight w:val="189"/>
        </w:trPr>
        <w:tc>
          <w:tcPr>
            <w:tcW w:w="285" w:type="pct"/>
            <w:shd w:val="clear" w:color="auto" w:fill="auto"/>
            <w:tcMar>
              <w:top w:w="0" w:type="dxa"/>
              <w:left w:w="108" w:type="dxa"/>
              <w:bottom w:w="0" w:type="dxa"/>
              <w:right w:w="108" w:type="dxa"/>
            </w:tcMar>
            <w:vAlign w:val="center"/>
            <w:hideMark/>
          </w:tcPr>
          <w:p w:rsidR="007B2399" w:rsidRPr="00276EC0" w:rsidRDefault="007B2399" w:rsidP="001461E5">
            <w:pPr>
              <w:jc w:val="center"/>
              <w:rPr>
                <w:sz w:val="16"/>
                <w:szCs w:val="16"/>
                <w:lang w:val="lv-LV"/>
              </w:rPr>
            </w:pPr>
            <w:r w:rsidRPr="00276EC0">
              <w:rPr>
                <w:sz w:val="16"/>
                <w:szCs w:val="16"/>
                <w:lang w:val="lv-LV"/>
              </w:rPr>
              <w:t>7.</w:t>
            </w:r>
          </w:p>
        </w:tc>
        <w:tc>
          <w:tcPr>
            <w:tcW w:w="1398" w:type="pct"/>
            <w:shd w:val="clear" w:color="auto" w:fill="auto"/>
            <w:tcMar>
              <w:top w:w="0" w:type="dxa"/>
              <w:left w:w="108" w:type="dxa"/>
              <w:bottom w:w="0" w:type="dxa"/>
              <w:right w:w="108" w:type="dxa"/>
            </w:tcMar>
            <w:vAlign w:val="center"/>
            <w:hideMark/>
          </w:tcPr>
          <w:p w:rsidR="007B2399" w:rsidRPr="00276EC0" w:rsidRDefault="007B2399" w:rsidP="001461E5">
            <w:pPr>
              <w:rPr>
                <w:b/>
                <w:bCs/>
                <w:strike/>
                <w:sz w:val="16"/>
                <w:szCs w:val="16"/>
                <w:lang w:val="lv-LV"/>
              </w:rPr>
            </w:pPr>
            <w:r w:rsidRPr="00276EC0">
              <w:rPr>
                <w:sz w:val="16"/>
                <w:szCs w:val="16"/>
                <w:lang w:val="lv-LV"/>
              </w:rPr>
              <w:t>Autoruzraudzība</w:t>
            </w:r>
            <w:r w:rsidRPr="00276EC0">
              <w:rPr>
                <w:sz w:val="16"/>
                <w:szCs w:val="16"/>
                <w:vertAlign w:val="superscript"/>
                <w:lang w:val="lv-LV"/>
              </w:rPr>
              <w:footnoteReference w:id="1"/>
            </w:r>
          </w:p>
        </w:tc>
        <w:tc>
          <w:tcPr>
            <w:tcW w:w="580" w:type="pct"/>
            <w:shd w:val="clear" w:color="auto" w:fill="auto"/>
            <w:tcMar>
              <w:top w:w="0" w:type="dxa"/>
              <w:left w:w="108" w:type="dxa"/>
              <w:bottom w:w="0" w:type="dxa"/>
              <w:right w:w="108" w:type="dxa"/>
            </w:tcMar>
          </w:tcPr>
          <w:p w:rsidR="007B2399" w:rsidRPr="00276EC0" w:rsidRDefault="007B2399" w:rsidP="001461E5">
            <w:pPr>
              <w:jc w:val="center"/>
              <w:rPr>
                <w:sz w:val="16"/>
                <w:szCs w:val="16"/>
                <w:lang w:val="lv-LV"/>
              </w:rPr>
            </w:pPr>
          </w:p>
        </w:tc>
        <w:tc>
          <w:tcPr>
            <w:tcW w:w="459" w:type="pct"/>
            <w:shd w:val="clear" w:color="auto" w:fill="auto"/>
            <w:tcMar>
              <w:top w:w="0" w:type="dxa"/>
              <w:left w:w="108" w:type="dxa"/>
              <w:bottom w:w="0" w:type="dxa"/>
              <w:right w:w="108" w:type="dxa"/>
            </w:tcMar>
          </w:tcPr>
          <w:p w:rsidR="007B2399" w:rsidRPr="00276EC0" w:rsidRDefault="007B2399" w:rsidP="001461E5">
            <w:pPr>
              <w:jc w:val="right"/>
              <w:rPr>
                <w:sz w:val="16"/>
                <w:szCs w:val="16"/>
                <w:lang w:val="lv-LV"/>
              </w:rPr>
            </w:pPr>
          </w:p>
        </w:tc>
        <w:tc>
          <w:tcPr>
            <w:tcW w:w="364" w:type="pct"/>
            <w:shd w:val="clear" w:color="auto" w:fill="auto"/>
            <w:tcMar>
              <w:top w:w="0" w:type="dxa"/>
              <w:left w:w="108" w:type="dxa"/>
              <w:bottom w:w="0" w:type="dxa"/>
              <w:right w:w="108" w:type="dxa"/>
            </w:tcMar>
          </w:tcPr>
          <w:p w:rsidR="007B2399" w:rsidRPr="00276EC0" w:rsidRDefault="007B2399" w:rsidP="001461E5">
            <w:pPr>
              <w:jc w:val="right"/>
              <w:rPr>
                <w:sz w:val="16"/>
                <w:szCs w:val="16"/>
                <w:lang w:val="lv-LV"/>
              </w:rPr>
            </w:pPr>
          </w:p>
        </w:tc>
        <w:tc>
          <w:tcPr>
            <w:tcW w:w="388" w:type="pct"/>
            <w:shd w:val="clear" w:color="auto" w:fill="auto"/>
            <w:tcMar>
              <w:top w:w="0" w:type="dxa"/>
              <w:left w:w="108" w:type="dxa"/>
              <w:bottom w:w="0" w:type="dxa"/>
              <w:right w:w="108" w:type="dxa"/>
            </w:tcMar>
          </w:tcPr>
          <w:p w:rsidR="007B2399" w:rsidRPr="00276EC0" w:rsidRDefault="007B2399" w:rsidP="001461E5">
            <w:pPr>
              <w:jc w:val="right"/>
              <w:rPr>
                <w:sz w:val="16"/>
                <w:szCs w:val="16"/>
                <w:lang w:val="lv-LV"/>
              </w:rPr>
            </w:pPr>
          </w:p>
        </w:tc>
        <w:tc>
          <w:tcPr>
            <w:tcW w:w="387" w:type="pct"/>
            <w:shd w:val="clear" w:color="auto" w:fill="auto"/>
            <w:tcMar>
              <w:top w:w="0" w:type="dxa"/>
              <w:left w:w="108" w:type="dxa"/>
              <w:bottom w:w="0" w:type="dxa"/>
              <w:right w:w="108" w:type="dxa"/>
            </w:tcMar>
          </w:tcPr>
          <w:p w:rsidR="007B2399" w:rsidRPr="00276EC0" w:rsidRDefault="007B2399" w:rsidP="001461E5">
            <w:pPr>
              <w:jc w:val="right"/>
              <w:rPr>
                <w:sz w:val="16"/>
                <w:szCs w:val="16"/>
                <w:lang w:val="lv-LV"/>
              </w:rPr>
            </w:pPr>
          </w:p>
        </w:tc>
        <w:tc>
          <w:tcPr>
            <w:tcW w:w="339" w:type="pct"/>
            <w:shd w:val="clear" w:color="auto" w:fill="auto"/>
            <w:tcMar>
              <w:top w:w="0" w:type="dxa"/>
              <w:left w:w="108" w:type="dxa"/>
              <w:bottom w:w="0" w:type="dxa"/>
              <w:right w:w="108" w:type="dxa"/>
            </w:tcMar>
          </w:tcPr>
          <w:p w:rsidR="007B2399" w:rsidRPr="00276EC0" w:rsidRDefault="007B2399" w:rsidP="001461E5">
            <w:pPr>
              <w:jc w:val="right"/>
              <w:rPr>
                <w:sz w:val="16"/>
                <w:szCs w:val="16"/>
                <w:lang w:val="lv-LV"/>
              </w:rPr>
            </w:pPr>
          </w:p>
        </w:tc>
        <w:tc>
          <w:tcPr>
            <w:tcW w:w="515" w:type="pct"/>
            <w:shd w:val="clear" w:color="auto" w:fill="auto"/>
            <w:tcMar>
              <w:top w:w="0" w:type="dxa"/>
              <w:left w:w="108" w:type="dxa"/>
              <w:bottom w:w="0" w:type="dxa"/>
              <w:right w:w="108" w:type="dxa"/>
            </w:tcMar>
          </w:tcPr>
          <w:p w:rsidR="007B2399" w:rsidRPr="00276EC0" w:rsidRDefault="007B2399" w:rsidP="001461E5">
            <w:pPr>
              <w:jc w:val="right"/>
              <w:rPr>
                <w:sz w:val="16"/>
                <w:szCs w:val="16"/>
                <w:lang w:val="lv-LV"/>
              </w:rPr>
            </w:pPr>
          </w:p>
        </w:tc>
        <w:tc>
          <w:tcPr>
            <w:tcW w:w="285" w:type="pct"/>
            <w:shd w:val="clear" w:color="auto" w:fill="auto"/>
            <w:tcMar>
              <w:top w:w="0" w:type="dxa"/>
              <w:left w:w="108" w:type="dxa"/>
              <w:bottom w:w="0" w:type="dxa"/>
              <w:right w:w="108" w:type="dxa"/>
            </w:tcMar>
          </w:tcPr>
          <w:p w:rsidR="007B2399" w:rsidRPr="00276EC0" w:rsidRDefault="007B2399" w:rsidP="001461E5">
            <w:pPr>
              <w:jc w:val="right"/>
              <w:rPr>
                <w:sz w:val="16"/>
                <w:szCs w:val="16"/>
                <w:lang w:val="lv-LV"/>
              </w:rPr>
            </w:pPr>
          </w:p>
        </w:tc>
      </w:tr>
      <w:tr w:rsidR="007B2399" w:rsidRPr="00276EC0" w:rsidTr="001461E5">
        <w:tc>
          <w:tcPr>
            <w:tcW w:w="285" w:type="pct"/>
            <w:shd w:val="clear" w:color="auto" w:fill="auto"/>
            <w:tcMar>
              <w:top w:w="0" w:type="dxa"/>
              <w:left w:w="108" w:type="dxa"/>
              <w:bottom w:w="0" w:type="dxa"/>
              <w:right w:w="108" w:type="dxa"/>
            </w:tcMar>
            <w:vAlign w:val="center"/>
          </w:tcPr>
          <w:p w:rsidR="007B2399" w:rsidRPr="00276EC0" w:rsidRDefault="007B2399" w:rsidP="001461E5">
            <w:pPr>
              <w:jc w:val="center"/>
              <w:rPr>
                <w:sz w:val="16"/>
                <w:szCs w:val="16"/>
                <w:lang w:val="lv-LV"/>
              </w:rPr>
            </w:pPr>
          </w:p>
        </w:tc>
        <w:tc>
          <w:tcPr>
            <w:tcW w:w="1398" w:type="pct"/>
            <w:shd w:val="clear" w:color="auto" w:fill="auto"/>
            <w:tcMar>
              <w:top w:w="0" w:type="dxa"/>
              <w:left w:w="108" w:type="dxa"/>
              <w:bottom w:w="0" w:type="dxa"/>
              <w:right w:w="108" w:type="dxa"/>
            </w:tcMar>
            <w:hideMark/>
          </w:tcPr>
          <w:p w:rsidR="007B2399" w:rsidRPr="00276EC0" w:rsidRDefault="007B2399" w:rsidP="001461E5">
            <w:pPr>
              <w:ind w:left="135"/>
              <w:jc w:val="right"/>
              <w:rPr>
                <w:b/>
                <w:bCs/>
                <w:sz w:val="16"/>
                <w:szCs w:val="16"/>
                <w:lang w:val="lv-LV"/>
              </w:rPr>
            </w:pPr>
            <w:r w:rsidRPr="00276EC0">
              <w:rPr>
                <w:b/>
                <w:bCs/>
                <w:sz w:val="16"/>
                <w:szCs w:val="16"/>
                <w:lang w:val="lv-LV"/>
              </w:rPr>
              <w:t>KOPĀ par punktiem ___</w:t>
            </w:r>
          </w:p>
        </w:tc>
        <w:tc>
          <w:tcPr>
            <w:tcW w:w="580" w:type="pct"/>
            <w:shd w:val="clear" w:color="auto" w:fill="D9D9D9"/>
            <w:tcMar>
              <w:top w:w="0" w:type="dxa"/>
              <w:left w:w="108" w:type="dxa"/>
              <w:bottom w:w="0" w:type="dxa"/>
              <w:right w:w="108" w:type="dxa"/>
            </w:tcMar>
          </w:tcPr>
          <w:p w:rsidR="007B2399" w:rsidRPr="00276EC0" w:rsidRDefault="007B2399" w:rsidP="001461E5">
            <w:pPr>
              <w:jc w:val="center"/>
              <w:rPr>
                <w:sz w:val="16"/>
                <w:szCs w:val="16"/>
                <w:lang w:val="lv-LV"/>
              </w:rPr>
            </w:pPr>
          </w:p>
        </w:tc>
        <w:tc>
          <w:tcPr>
            <w:tcW w:w="459" w:type="pct"/>
            <w:shd w:val="clear" w:color="auto" w:fill="D9D9D9"/>
            <w:tcMar>
              <w:top w:w="0" w:type="dxa"/>
              <w:left w:w="108" w:type="dxa"/>
              <w:bottom w:w="0" w:type="dxa"/>
              <w:right w:w="108" w:type="dxa"/>
            </w:tcMar>
          </w:tcPr>
          <w:p w:rsidR="007B2399" w:rsidRPr="00276EC0" w:rsidRDefault="007B2399" w:rsidP="001461E5">
            <w:pPr>
              <w:jc w:val="right"/>
              <w:rPr>
                <w:sz w:val="16"/>
                <w:szCs w:val="16"/>
                <w:lang w:val="lv-LV"/>
              </w:rPr>
            </w:pPr>
          </w:p>
        </w:tc>
        <w:tc>
          <w:tcPr>
            <w:tcW w:w="364" w:type="pct"/>
            <w:shd w:val="clear" w:color="auto" w:fill="D9D9D9"/>
            <w:tcMar>
              <w:top w:w="0" w:type="dxa"/>
              <w:left w:w="108" w:type="dxa"/>
              <w:bottom w:w="0" w:type="dxa"/>
              <w:right w:w="108" w:type="dxa"/>
            </w:tcMar>
          </w:tcPr>
          <w:p w:rsidR="007B2399" w:rsidRPr="00276EC0" w:rsidRDefault="007B2399" w:rsidP="001461E5">
            <w:pPr>
              <w:jc w:val="right"/>
              <w:rPr>
                <w:sz w:val="16"/>
                <w:szCs w:val="16"/>
                <w:lang w:val="lv-LV"/>
              </w:rPr>
            </w:pPr>
          </w:p>
        </w:tc>
        <w:tc>
          <w:tcPr>
            <w:tcW w:w="388" w:type="pct"/>
            <w:shd w:val="clear" w:color="auto" w:fill="D9D9D9"/>
            <w:tcMar>
              <w:top w:w="0" w:type="dxa"/>
              <w:left w:w="108" w:type="dxa"/>
              <w:bottom w:w="0" w:type="dxa"/>
              <w:right w:w="108" w:type="dxa"/>
            </w:tcMar>
          </w:tcPr>
          <w:p w:rsidR="007B2399" w:rsidRPr="00276EC0" w:rsidRDefault="007B2399" w:rsidP="001461E5">
            <w:pPr>
              <w:jc w:val="right"/>
              <w:rPr>
                <w:sz w:val="16"/>
                <w:szCs w:val="16"/>
                <w:lang w:val="lv-LV"/>
              </w:rPr>
            </w:pPr>
          </w:p>
        </w:tc>
        <w:tc>
          <w:tcPr>
            <w:tcW w:w="387" w:type="pct"/>
            <w:shd w:val="clear" w:color="auto" w:fill="D9D9D9"/>
            <w:tcMar>
              <w:top w:w="0" w:type="dxa"/>
              <w:left w:w="108" w:type="dxa"/>
              <w:bottom w:w="0" w:type="dxa"/>
              <w:right w:w="108" w:type="dxa"/>
            </w:tcMar>
          </w:tcPr>
          <w:p w:rsidR="007B2399" w:rsidRPr="00276EC0" w:rsidRDefault="007B2399" w:rsidP="001461E5">
            <w:pPr>
              <w:jc w:val="right"/>
              <w:rPr>
                <w:sz w:val="16"/>
                <w:szCs w:val="16"/>
                <w:lang w:val="lv-LV"/>
              </w:rPr>
            </w:pPr>
          </w:p>
        </w:tc>
        <w:tc>
          <w:tcPr>
            <w:tcW w:w="339" w:type="pct"/>
            <w:shd w:val="clear" w:color="auto" w:fill="D9D9D9"/>
            <w:tcMar>
              <w:top w:w="0" w:type="dxa"/>
              <w:left w:w="108" w:type="dxa"/>
              <w:bottom w:w="0" w:type="dxa"/>
              <w:right w:w="108" w:type="dxa"/>
            </w:tcMar>
          </w:tcPr>
          <w:p w:rsidR="007B2399" w:rsidRPr="00276EC0" w:rsidRDefault="007B2399" w:rsidP="001461E5">
            <w:pPr>
              <w:jc w:val="right"/>
              <w:rPr>
                <w:sz w:val="16"/>
                <w:szCs w:val="16"/>
                <w:lang w:val="lv-LV"/>
              </w:rPr>
            </w:pPr>
          </w:p>
        </w:tc>
        <w:tc>
          <w:tcPr>
            <w:tcW w:w="515" w:type="pct"/>
            <w:shd w:val="clear" w:color="auto" w:fill="D9D9D9"/>
            <w:tcMar>
              <w:top w:w="0" w:type="dxa"/>
              <w:left w:w="108" w:type="dxa"/>
              <w:bottom w:w="0" w:type="dxa"/>
              <w:right w:w="108" w:type="dxa"/>
            </w:tcMar>
          </w:tcPr>
          <w:p w:rsidR="007B2399" w:rsidRPr="00276EC0" w:rsidRDefault="007B2399" w:rsidP="001461E5">
            <w:pPr>
              <w:jc w:val="right"/>
              <w:rPr>
                <w:sz w:val="16"/>
                <w:szCs w:val="16"/>
                <w:lang w:val="lv-LV"/>
              </w:rPr>
            </w:pPr>
          </w:p>
        </w:tc>
        <w:tc>
          <w:tcPr>
            <w:tcW w:w="285" w:type="pct"/>
            <w:shd w:val="clear" w:color="auto" w:fill="auto"/>
            <w:tcMar>
              <w:top w:w="0" w:type="dxa"/>
              <w:left w:w="108" w:type="dxa"/>
              <w:bottom w:w="0" w:type="dxa"/>
              <w:right w:w="108" w:type="dxa"/>
            </w:tcMar>
          </w:tcPr>
          <w:p w:rsidR="007B2399" w:rsidRPr="00276EC0" w:rsidRDefault="007B2399" w:rsidP="001461E5">
            <w:pPr>
              <w:jc w:val="right"/>
              <w:rPr>
                <w:sz w:val="16"/>
                <w:szCs w:val="16"/>
                <w:lang w:val="lv-LV"/>
              </w:rPr>
            </w:pPr>
          </w:p>
        </w:tc>
      </w:tr>
      <w:tr w:rsidR="007B2399" w:rsidRPr="00276EC0" w:rsidTr="001461E5">
        <w:tc>
          <w:tcPr>
            <w:tcW w:w="285" w:type="pct"/>
            <w:shd w:val="clear" w:color="auto" w:fill="auto"/>
            <w:tcMar>
              <w:top w:w="0" w:type="dxa"/>
              <w:left w:w="108" w:type="dxa"/>
              <w:bottom w:w="0" w:type="dxa"/>
              <w:right w:w="108" w:type="dxa"/>
            </w:tcMar>
            <w:vAlign w:val="center"/>
          </w:tcPr>
          <w:p w:rsidR="007B2399" w:rsidRPr="00276EC0" w:rsidRDefault="007B2399" w:rsidP="001461E5">
            <w:pPr>
              <w:jc w:val="center"/>
              <w:rPr>
                <w:sz w:val="16"/>
                <w:szCs w:val="16"/>
                <w:lang w:val="lv-LV"/>
              </w:rPr>
            </w:pPr>
          </w:p>
        </w:tc>
        <w:tc>
          <w:tcPr>
            <w:tcW w:w="1398" w:type="pct"/>
            <w:shd w:val="clear" w:color="auto" w:fill="auto"/>
            <w:tcMar>
              <w:top w:w="0" w:type="dxa"/>
              <w:left w:w="108" w:type="dxa"/>
              <w:bottom w:w="0" w:type="dxa"/>
              <w:right w:w="108" w:type="dxa"/>
            </w:tcMar>
            <w:hideMark/>
          </w:tcPr>
          <w:p w:rsidR="007B2399" w:rsidRPr="00276EC0" w:rsidRDefault="007B2399" w:rsidP="001461E5">
            <w:pPr>
              <w:ind w:left="135"/>
              <w:jc w:val="right"/>
              <w:rPr>
                <w:sz w:val="16"/>
                <w:szCs w:val="16"/>
                <w:lang w:val="lv-LV"/>
              </w:rPr>
            </w:pPr>
            <w:r w:rsidRPr="00276EC0">
              <w:rPr>
                <w:sz w:val="16"/>
                <w:szCs w:val="16"/>
                <w:lang w:val="lv-LV"/>
              </w:rPr>
              <w:t>PVN 21 %</w:t>
            </w:r>
          </w:p>
        </w:tc>
        <w:tc>
          <w:tcPr>
            <w:tcW w:w="580" w:type="pct"/>
            <w:shd w:val="clear" w:color="auto" w:fill="D9D9D9"/>
            <w:tcMar>
              <w:top w:w="0" w:type="dxa"/>
              <w:left w:w="108" w:type="dxa"/>
              <w:bottom w:w="0" w:type="dxa"/>
              <w:right w:w="108" w:type="dxa"/>
            </w:tcMar>
          </w:tcPr>
          <w:p w:rsidR="007B2399" w:rsidRPr="00276EC0" w:rsidRDefault="007B2399" w:rsidP="001461E5">
            <w:pPr>
              <w:jc w:val="center"/>
              <w:rPr>
                <w:sz w:val="16"/>
                <w:szCs w:val="16"/>
                <w:lang w:val="lv-LV"/>
              </w:rPr>
            </w:pPr>
          </w:p>
        </w:tc>
        <w:tc>
          <w:tcPr>
            <w:tcW w:w="459" w:type="pct"/>
            <w:shd w:val="clear" w:color="auto" w:fill="D9D9D9"/>
            <w:tcMar>
              <w:top w:w="0" w:type="dxa"/>
              <w:left w:w="108" w:type="dxa"/>
              <w:bottom w:w="0" w:type="dxa"/>
              <w:right w:w="108" w:type="dxa"/>
            </w:tcMar>
          </w:tcPr>
          <w:p w:rsidR="007B2399" w:rsidRPr="00276EC0" w:rsidRDefault="007B2399" w:rsidP="001461E5">
            <w:pPr>
              <w:jc w:val="right"/>
              <w:rPr>
                <w:sz w:val="16"/>
                <w:szCs w:val="16"/>
                <w:lang w:val="lv-LV"/>
              </w:rPr>
            </w:pPr>
          </w:p>
        </w:tc>
        <w:tc>
          <w:tcPr>
            <w:tcW w:w="364" w:type="pct"/>
            <w:shd w:val="clear" w:color="auto" w:fill="D9D9D9"/>
            <w:tcMar>
              <w:top w:w="0" w:type="dxa"/>
              <w:left w:w="108" w:type="dxa"/>
              <w:bottom w:w="0" w:type="dxa"/>
              <w:right w:w="108" w:type="dxa"/>
            </w:tcMar>
          </w:tcPr>
          <w:p w:rsidR="007B2399" w:rsidRPr="00276EC0" w:rsidRDefault="007B2399" w:rsidP="001461E5">
            <w:pPr>
              <w:jc w:val="right"/>
              <w:rPr>
                <w:sz w:val="16"/>
                <w:szCs w:val="16"/>
                <w:lang w:val="lv-LV"/>
              </w:rPr>
            </w:pPr>
          </w:p>
        </w:tc>
        <w:tc>
          <w:tcPr>
            <w:tcW w:w="388" w:type="pct"/>
            <w:shd w:val="clear" w:color="auto" w:fill="D9D9D9"/>
            <w:tcMar>
              <w:top w:w="0" w:type="dxa"/>
              <w:left w:w="108" w:type="dxa"/>
              <w:bottom w:w="0" w:type="dxa"/>
              <w:right w:w="108" w:type="dxa"/>
            </w:tcMar>
          </w:tcPr>
          <w:p w:rsidR="007B2399" w:rsidRPr="00276EC0" w:rsidRDefault="007B2399" w:rsidP="001461E5">
            <w:pPr>
              <w:jc w:val="right"/>
              <w:rPr>
                <w:sz w:val="16"/>
                <w:szCs w:val="16"/>
                <w:lang w:val="lv-LV"/>
              </w:rPr>
            </w:pPr>
          </w:p>
        </w:tc>
        <w:tc>
          <w:tcPr>
            <w:tcW w:w="387" w:type="pct"/>
            <w:shd w:val="clear" w:color="auto" w:fill="D9D9D9"/>
            <w:tcMar>
              <w:top w:w="0" w:type="dxa"/>
              <w:left w:w="108" w:type="dxa"/>
              <w:bottom w:w="0" w:type="dxa"/>
              <w:right w:w="108" w:type="dxa"/>
            </w:tcMar>
          </w:tcPr>
          <w:p w:rsidR="007B2399" w:rsidRPr="00276EC0" w:rsidRDefault="007B2399" w:rsidP="001461E5">
            <w:pPr>
              <w:jc w:val="right"/>
              <w:rPr>
                <w:sz w:val="16"/>
                <w:szCs w:val="16"/>
                <w:lang w:val="lv-LV"/>
              </w:rPr>
            </w:pPr>
          </w:p>
        </w:tc>
        <w:tc>
          <w:tcPr>
            <w:tcW w:w="339" w:type="pct"/>
            <w:shd w:val="clear" w:color="auto" w:fill="D9D9D9"/>
            <w:tcMar>
              <w:top w:w="0" w:type="dxa"/>
              <w:left w:w="108" w:type="dxa"/>
              <w:bottom w:w="0" w:type="dxa"/>
              <w:right w:w="108" w:type="dxa"/>
            </w:tcMar>
          </w:tcPr>
          <w:p w:rsidR="007B2399" w:rsidRPr="00276EC0" w:rsidRDefault="007B2399" w:rsidP="001461E5">
            <w:pPr>
              <w:jc w:val="right"/>
              <w:rPr>
                <w:sz w:val="16"/>
                <w:szCs w:val="16"/>
                <w:lang w:val="lv-LV"/>
              </w:rPr>
            </w:pPr>
          </w:p>
        </w:tc>
        <w:tc>
          <w:tcPr>
            <w:tcW w:w="515" w:type="pct"/>
            <w:shd w:val="clear" w:color="auto" w:fill="D9D9D9"/>
            <w:tcMar>
              <w:top w:w="0" w:type="dxa"/>
              <w:left w:w="108" w:type="dxa"/>
              <w:bottom w:w="0" w:type="dxa"/>
              <w:right w:w="108" w:type="dxa"/>
            </w:tcMar>
          </w:tcPr>
          <w:p w:rsidR="007B2399" w:rsidRPr="00276EC0" w:rsidRDefault="007B2399" w:rsidP="001461E5">
            <w:pPr>
              <w:jc w:val="right"/>
              <w:rPr>
                <w:sz w:val="16"/>
                <w:szCs w:val="16"/>
                <w:lang w:val="lv-LV"/>
              </w:rPr>
            </w:pPr>
          </w:p>
        </w:tc>
        <w:tc>
          <w:tcPr>
            <w:tcW w:w="285" w:type="pct"/>
            <w:shd w:val="clear" w:color="auto" w:fill="auto"/>
            <w:tcMar>
              <w:top w:w="0" w:type="dxa"/>
              <w:left w:w="108" w:type="dxa"/>
              <w:bottom w:w="0" w:type="dxa"/>
              <w:right w:w="108" w:type="dxa"/>
            </w:tcMar>
          </w:tcPr>
          <w:p w:rsidR="007B2399" w:rsidRPr="00276EC0" w:rsidRDefault="007B2399" w:rsidP="001461E5">
            <w:pPr>
              <w:jc w:val="right"/>
              <w:rPr>
                <w:sz w:val="16"/>
                <w:szCs w:val="16"/>
                <w:lang w:val="lv-LV"/>
              </w:rPr>
            </w:pPr>
          </w:p>
        </w:tc>
      </w:tr>
      <w:tr w:rsidR="007B2399" w:rsidRPr="00276EC0" w:rsidTr="001461E5">
        <w:tc>
          <w:tcPr>
            <w:tcW w:w="285" w:type="pct"/>
            <w:shd w:val="clear" w:color="auto" w:fill="auto"/>
            <w:tcMar>
              <w:top w:w="0" w:type="dxa"/>
              <w:left w:w="108" w:type="dxa"/>
              <w:bottom w:w="0" w:type="dxa"/>
              <w:right w:w="108" w:type="dxa"/>
            </w:tcMar>
            <w:vAlign w:val="center"/>
          </w:tcPr>
          <w:p w:rsidR="007B2399" w:rsidRPr="00276EC0" w:rsidRDefault="007B2399" w:rsidP="001461E5">
            <w:pPr>
              <w:jc w:val="center"/>
              <w:rPr>
                <w:sz w:val="16"/>
                <w:szCs w:val="16"/>
                <w:lang w:val="lv-LV"/>
              </w:rPr>
            </w:pPr>
          </w:p>
        </w:tc>
        <w:tc>
          <w:tcPr>
            <w:tcW w:w="1398" w:type="pct"/>
            <w:shd w:val="clear" w:color="auto" w:fill="auto"/>
            <w:tcMar>
              <w:top w:w="0" w:type="dxa"/>
              <w:left w:w="108" w:type="dxa"/>
              <w:bottom w:w="0" w:type="dxa"/>
              <w:right w:w="108" w:type="dxa"/>
            </w:tcMar>
            <w:hideMark/>
          </w:tcPr>
          <w:p w:rsidR="007B2399" w:rsidRPr="00276EC0" w:rsidRDefault="007B2399" w:rsidP="001461E5">
            <w:pPr>
              <w:ind w:left="135"/>
              <w:jc w:val="right"/>
              <w:rPr>
                <w:sz w:val="16"/>
                <w:szCs w:val="16"/>
                <w:lang w:val="lv-LV"/>
              </w:rPr>
            </w:pPr>
            <w:r w:rsidRPr="00276EC0">
              <w:rPr>
                <w:sz w:val="16"/>
                <w:szCs w:val="16"/>
                <w:lang w:val="lv-LV"/>
              </w:rPr>
              <w:t>Viss kopā ar PVN</w:t>
            </w:r>
          </w:p>
        </w:tc>
        <w:tc>
          <w:tcPr>
            <w:tcW w:w="580" w:type="pct"/>
            <w:shd w:val="clear" w:color="auto" w:fill="D9D9D9"/>
            <w:tcMar>
              <w:top w:w="0" w:type="dxa"/>
              <w:left w:w="108" w:type="dxa"/>
              <w:bottom w:w="0" w:type="dxa"/>
              <w:right w:w="108" w:type="dxa"/>
            </w:tcMar>
          </w:tcPr>
          <w:p w:rsidR="007B2399" w:rsidRPr="00276EC0" w:rsidRDefault="007B2399" w:rsidP="001461E5">
            <w:pPr>
              <w:jc w:val="center"/>
              <w:rPr>
                <w:sz w:val="16"/>
                <w:szCs w:val="16"/>
                <w:lang w:val="lv-LV"/>
              </w:rPr>
            </w:pPr>
          </w:p>
        </w:tc>
        <w:tc>
          <w:tcPr>
            <w:tcW w:w="459" w:type="pct"/>
            <w:shd w:val="clear" w:color="auto" w:fill="D9D9D9"/>
            <w:tcMar>
              <w:top w:w="0" w:type="dxa"/>
              <w:left w:w="108" w:type="dxa"/>
              <w:bottom w:w="0" w:type="dxa"/>
              <w:right w:w="108" w:type="dxa"/>
            </w:tcMar>
          </w:tcPr>
          <w:p w:rsidR="007B2399" w:rsidRPr="00276EC0" w:rsidRDefault="007B2399" w:rsidP="001461E5">
            <w:pPr>
              <w:jc w:val="right"/>
              <w:rPr>
                <w:sz w:val="16"/>
                <w:szCs w:val="16"/>
                <w:lang w:val="lv-LV"/>
              </w:rPr>
            </w:pPr>
          </w:p>
        </w:tc>
        <w:tc>
          <w:tcPr>
            <w:tcW w:w="364" w:type="pct"/>
            <w:shd w:val="clear" w:color="auto" w:fill="D9D9D9"/>
            <w:tcMar>
              <w:top w:w="0" w:type="dxa"/>
              <w:left w:w="108" w:type="dxa"/>
              <w:bottom w:w="0" w:type="dxa"/>
              <w:right w:w="108" w:type="dxa"/>
            </w:tcMar>
          </w:tcPr>
          <w:p w:rsidR="007B2399" w:rsidRPr="00276EC0" w:rsidRDefault="007B2399" w:rsidP="001461E5">
            <w:pPr>
              <w:jc w:val="right"/>
              <w:rPr>
                <w:sz w:val="16"/>
                <w:szCs w:val="16"/>
                <w:lang w:val="lv-LV"/>
              </w:rPr>
            </w:pPr>
          </w:p>
        </w:tc>
        <w:tc>
          <w:tcPr>
            <w:tcW w:w="388" w:type="pct"/>
            <w:shd w:val="clear" w:color="auto" w:fill="D9D9D9"/>
            <w:tcMar>
              <w:top w:w="0" w:type="dxa"/>
              <w:left w:w="108" w:type="dxa"/>
              <w:bottom w:w="0" w:type="dxa"/>
              <w:right w:w="108" w:type="dxa"/>
            </w:tcMar>
          </w:tcPr>
          <w:p w:rsidR="007B2399" w:rsidRPr="00276EC0" w:rsidRDefault="007B2399" w:rsidP="001461E5">
            <w:pPr>
              <w:jc w:val="right"/>
              <w:rPr>
                <w:sz w:val="16"/>
                <w:szCs w:val="16"/>
                <w:lang w:val="lv-LV"/>
              </w:rPr>
            </w:pPr>
          </w:p>
        </w:tc>
        <w:tc>
          <w:tcPr>
            <w:tcW w:w="387" w:type="pct"/>
            <w:shd w:val="clear" w:color="auto" w:fill="D9D9D9"/>
            <w:tcMar>
              <w:top w:w="0" w:type="dxa"/>
              <w:left w:w="108" w:type="dxa"/>
              <w:bottom w:w="0" w:type="dxa"/>
              <w:right w:w="108" w:type="dxa"/>
            </w:tcMar>
          </w:tcPr>
          <w:p w:rsidR="007B2399" w:rsidRPr="00276EC0" w:rsidRDefault="007B2399" w:rsidP="001461E5">
            <w:pPr>
              <w:jc w:val="right"/>
              <w:rPr>
                <w:sz w:val="16"/>
                <w:szCs w:val="16"/>
                <w:lang w:val="lv-LV"/>
              </w:rPr>
            </w:pPr>
          </w:p>
        </w:tc>
        <w:tc>
          <w:tcPr>
            <w:tcW w:w="339" w:type="pct"/>
            <w:shd w:val="clear" w:color="auto" w:fill="D9D9D9"/>
            <w:tcMar>
              <w:top w:w="0" w:type="dxa"/>
              <w:left w:w="108" w:type="dxa"/>
              <w:bottom w:w="0" w:type="dxa"/>
              <w:right w:w="108" w:type="dxa"/>
            </w:tcMar>
          </w:tcPr>
          <w:p w:rsidR="007B2399" w:rsidRPr="00276EC0" w:rsidRDefault="007B2399" w:rsidP="001461E5">
            <w:pPr>
              <w:jc w:val="right"/>
              <w:rPr>
                <w:sz w:val="16"/>
                <w:szCs w:val="16"/>
                <w:lang w:val="lv-LV"/>
              </w:rPr>
            </w:pPr>
          </w:p>
        </w:tc>
        <w:tc>
          <w:tcPr>
            <w:tcW w:w="515" w:type="pct"/>
            <w:shd w:val="clear" w:color="auto" w:fill="D9D9D9"/>
            <w:tcMar>
              <w:top w:w="0" w:type="dxa"/>
              <w:left w:w="108" w:type="dxa"/>
              <w:bottom w:w="0" w:type="dxa"/>
              <w:right w:w="108" w:type="dxa"/>
            </w:tcMar>
          </w:tcPr>
          <w:p w:rsidR="007B2399" w:rsidRPr="00276EC0" w:rsidRDefault="007B2399" w:rsidP="001461E5">
            <w:pPr>
              <w:jc w:val="right"/>
              <w:rPr>
                <w:sz w:val="16"/>
                <w:szCs w:val="16"/>
                <w:lang w:val="lv-LV"/>
              </w:rPr>
            </w:pPr>
          </w:p>
        </w:tc>
        <w:tc>
          <w:tcPr>
            <w:tcW w:w="285" w:type="pct"/>
            <w:shd w:val="clear" w:color="auto" w:fill="auto"/>
            <w:tcMar>
              <w:top w:w="0" w:type="dxa"/>
              <w:left w:w="108" w:type="dxa"/>
              <w:bottom w:w="0" w:type="dxa"/>
              <w:right w:w="108" w:type="dxa"/>
            </w:tcMar>
          </w:tcPr>
          <w:p w:rsidR="007B2399" w:rsidRPr="00276EC0" w:rsidRDefault="007B2399" w:rsidP="001461E5">
            <w:pPr>
              <w:jc w:val="right"/>
              <w:rPr>
                <w:sz w:val="16"/>
                <w:szCs w:val="16"/>
                <w:lang w:val="lv-LV"/>
              </w:rPr>
            </w:pPr>
          </w:p>
        </w:tc>
      </w:tr>
    </w:tbl>
    <w:p w:rsidR="007B2399" w:rsidRPr="00276EC0" w:rsidRDefault="007B2399" w:rsidP="007B2399">
      <w:pPr>
        <w:suppressAutoHyphens/>
        <w:jc w:val="both"/>
        <w:rPr>
          <w:sz w:val="23"/>
          <w:szCs w:val="23"/>
          <w:lang w:val="lv-LV" w:eastAsia="lv-LV"/>
        </w:rPr>
      </w:pPr>
      <w:r w:rsidRPr="00276EC0">
        <w:rPr>
          <w:sz w:val="23"/>
          <w:szCs w:val="23"/>
          <w:lang w:val="lv-LV" w:eastAsia="lv-LV"/>
        </w:rPr>
        <w:t>Piezīme:</w:t>
      </w:r>
    </w:p>
    <w:p w:rsidR="007B2399" w:rsidRPr="00276EC0" w:rsidRDefault="007B2399" w:rsidP="007B2399">
      <w:pPr>
        <w:numPr>
          <w:ilvl w:val="0"/>
          <w:numId w:val="1"/>
        </w:numPr>
        <w:suppressAutoHyphens/>
        <w:ind w:left="714" w:hanging="357"/>
        <w:jc w:val="both"/>
        <w:rPr>
          <w:sz w:val="23"/>
          <w:szCs w:val="23"/>
          <w:lang w:val="lv-LV" w:eastAsia="lv-LV"/>
        </w:rPr>
      </w:pPr>
      <w:r w:rsidRPr="00276EC0">
        <w:rPr>
          <w:sz w:val="23"/>
          <w:szCs w:val="23"/>
          <w:lang w:val="lv-LV" w:eastAsia="lv-LV"/>
        </w:rPr>
        <w:t xml:space="preserve">Pretendentiem ir tiesības konkretizēt un aktualizēt piedāvājuma izmaksu sadalījumu darbu sastāvu, balstoties uz pretendenta izpratni projektēšanas darbiem, kas ir paredzēti iepirkumā, ievērojot LR Ministru kabineta 2018.gada 28.augusta noteikumus Nr. 545 “Noteikumi par </w:t>
      </w:r>
      <w:r w:rsidRPr="00276EC0">
        <w:rPr>
          <w:b/>
          <w:bCs/>
          <w:sz w:val="23"/>
          <w:szCs w:val="23"/>
          <w:lang w:val="lv-LV" w:eastAsia="lv-LV"/>
        </w:rPr>
        <w:t> </w:t>
      </w:r>
      <w:r w:rsidRPr="00276EC0">
        <w:rPr>
          <w:bCs/>
          <w:sz w:val="23"/>
          <w:szCs w:val="23"/>
          <w:lang w:val="lv-LV" w:eastAsia="lv-LV"/>
        </w:rPr>
        <w:t>LBN 202-18 “Būvniecības ieceres dokumentācijas noformēšana”</w:t>
      </w:r>
      <w:r w:rsidRPr="00276EC0">
        <w:rPr>
          <w:sz w:val="23"/>
          <w:szCs w:val="23"/>
          <w:lang w:val="lv-LV" w:eastAsia="lv-LV"/>
        </w:rPr>
        <w:t xml:space="preserve"> un tehnisko specifikāciju.</w:t>
      </w:r>
    </w:p>
    <w:p w:rsidR="007B2399" w:rsidRPr="00276EC0" w:rsidRDefault="007B2399" w:rsidP="007B2399">
      <w:pPr>
        <w:numPr>
          <w:ilvl w:val="0"/>
          <w:numId w:val="1"/>
        </w:numPr>
        <w:suppressAutoHyphens/>
        <w:ind w:left="714" w:hanging="357"/>
        <w:jc w:val="both"/>
        <w:rPr>
          <w:sz w:val="23"/>
          <w:szCs w:val="23"/>
          <w:lang w:val="lv-LV" w:eastAsia="lv-LV"/>
        </w:rPr>
      </w:pPr>
      <w:r w:rsidRPr="00276EC0">
        <w:rPr>
          <w:sz w:val="23"/>
          <w:szCs w:val="23"/>
          <w:lang w:val="lv-LV" w:eastAsia="lv-LV"/>
        </w:rPr>
        <w:t>Sagatavojot tāmes, jāņem vērā no 2019.gada 3.novembra spēkā esošās būvniecības nozares ģenerālvienošanās</w:t>
      </w:r>
      <w:r w:rsidRPr="00276EC0">
        <w:rPr>
          <w:rStyle w:val="FootnoteReference"/>
          <w:sz w:val="23"/>
          <w:szCs w:val="23"/>
          <w:lang w:val="lv-LV" w:eastAsia="lv-LV"/>
        </w:rPr>
        <w:footnoteReference w:id="2"/>
      </w:r>
      <w:r w:rsidRPr="00276EC0">
        <w:rPr>
          <w:sz w:val="23"/>
          <w:szCs w:val="23"/>
          <w:lang w:val="lv-LV" w:eastAsia="lv-LV"/>
        </w:rPr>
        <w:t xml:space="preserve"> nosacījumi.</w:t>
      </w:r>
    </w:p>
    <w:p w:rsidR="007B2399" w:rsidRPr="00276EC0" w:rsidRDefault="007B2399" w:rsidP="007B2399">
      <w:pPr>
        <w:numPr>
          <w:ilvl w:val="0"/>
          <w:numId w:val="1"/>
        </w:numPr>
        <w:suppressAutoHyphens/>
        <w:spacing w:after="120"/>
        <w:ind w:left="714" w:hanging="357"/>
        <w:jc w:val="both"/>
        <w:rPr>
          <w:sz w:val="23"/>
          <w:szCs w:val="23"/>
          <w:lang w:val="lv-LV" w:eastAsia="lv-LV"/>
        </w:rPr>
      </w:pPr>
      <w:r w:rsidRPr="00276EC0">
        <w:rPr>
          <w:sz w:val="23"/>
          <w:szCs w:val="23"/>
          <w:lang w:val="lv-LV" w:eastAsia="lv-LV"/>
        </w:rPr>
        <w:t>Detalizēto rasējumu skaits tiks paredzēts tādā apjomā, lai būvniecības darbi tiktu maksimāli izskaidroti.</w:t>
      </w:r>
    </w:p>
    <w:p w:rsidR="007B2399" w:rsidRPr="009667D4" w:rsidRDefault="007B2399" w:rsidP="007B2399">
      <w:pPr>
        <w:suppressAutoHyphens/>
        <w:ind w:firstLine="709"/>
        <w:jc w:val="both"/>
        <w:rPr>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2"/>
        <w:gridCol w:w="6399"/>
      </w:tblGrid>
      <w:tr w:rsidR="00295533" w:rsidRPr="00276EC0" w:rsidTr="001461E5">
        <w:tc>
          <w:tcPr>
            <w:tcW w:w="2709" w:type="dxa"/>
            <w:tcBorders>
              <w:top w:val="single" w:sz="4" w:space="0" w:color="auto"/>
              <w:left w:val="single" w:sz="4" w:space="0" w:color="auto"/>
              <w:bottom w:val="single" w:sz="4" w:space="0" w:color="auto"/>
              <w:right w:val="single" w:sz="4" w:space="0" w:color="auto"/>
            </w:tcBorders>
          </w:tcPr>
          <w:p w:rsidR="00295533" w:rsidRPr="00276EC0" w:rsidRDefault="00295533" w:rsidP="001461E5">
            <w:pPr>
              <w:suppressAutoHyphens/>
              <w:rPr>
                <w:b/>
                <w:sz w:val="22"/>
                <w:szCs w:val="22"/>
                <w:lang w:val="lv-LV" w:eastAsia="ar-SA"/>
              </w:rPr>
            </w:pPr>
            <w:r w:rsidRPr="00276EC0">
              <w:rPr>
                <w:b/>
                <w:sz w:val="22"/>
                <w:szCs w:val="22"/>
                <w:lang w:val="lv-LV" w:eastAsia="ar-SA"/>
              </w:rPr>
              <w:t xml:space="preserve">Vārds, Uzvārds, </w:t>
            </w:r>
          </w:p>
        </w:tc>
        <w:tc>
          <w:tcPr>
            <w:tcW w:w="6578" w:type="dxa"/>
            <w:tcBorders>
              <w:top w:val="single" w:sz="4" w:space="0" w:color="auto"/>
              <w:left w:val="single" w:sz="4" w:space="0" w:color="auto"/>
              <w:bottom w:val="single" w:sz="4" w:space="0" w:color="auto"/>
              <w:right w:val="single" w:sz="4" w:space="0" w:color="auto"/>
            </w:tcBorders>
          </w:tcPr>
          <w:p w:rsidR="00295533" w:rsidRPr="00276EC0" w:rsidRDefault="00295533" w:rsidP="001461E5">
            <w:pPr>
              <w:suppressAutoHyphens/>
              <w:rPr>
                <w:sz w:val="22"/>
                <w:szCs w:val="22"/>
                <w:lang w:val="lv-LV" w:eastAsia="ar-SA"/>
              </w:rPr>
            </w:pPr>
          </w:p>
        </w:tc>
      </w:tr>
      <w:tr w:rsidR="00295533" w:rsidRPr="00276EC0" w:rsidTr="001461E5">
        <w:tc>
          <w:tcPr>
            <w:tcW w:w="2709" w:type="dxa"/>
            <w:tcBorders>
              <w:top w:val="single" w:sz="4" w:space="0" w:color="auto"/>
              <w:left w:val="single" w:sz="4" w:space="0" w:color="auto"/>
              <w:bottom w:val="single" w:sz="4" w:space="0" w:color="auto"/>
              <w:right w:val="single" w:sz="4" w:space="0" w:color="auto"/>
            </w:tcBorders>
          </w:tcPr>
          <w:p w:rsidR="00295533" w:rsidRPr="00276EC0" w:rsidRDefault="00295533" w:rsidP="001461E5">
            <w:pPr>
              <w:suppressAutoHyphens/>
              <w:jc w:val="both"/>
              <w:rPr>
                <w:b/>
                <w:sz w:val="22"/>
                <w:szCs w:val="22"/>
                <w:lang w:val="lv-LV" w:eastAsia="ar-SA"/>
              </w:rPr>
            </w:pPr>
            <w:r w:rsidRPr="00276EC0">
              <w:rPr>
                <w:b/>
                <w:sz w:val="22"/>
                <w:szCs w:val="22"/>
                <w:lang w:val="lv-LV" w:eastAsia="ar-SA"/>
              </w:rPr>
              <w:t>amats, Paraksts</w:t>
            </w:r>
          </w:p>
        </w:tc>
        <w:tc>
          <w:tcPr>
            <w:tcW w:w="6578" w:type="dxa"/>
            <w:tcBorders>
              <w:top w:val="single" w:sz="4" w:space="0" w:color="auto"/>
              <w:left w:val="single" w:sz="4" w:space="0" w:color="auto"/>
              <w:bottom w:val="single" w:sz="4" w:space="0" w:color="auto"/>
              <w:right w:val="single" w:sz="4" w:space="0" w:color="auto"/>
            </w:tcBorders>
          </w:tcPr>
          <w:p w:rsidR="00295533" w:rsidRPr="00276EC0" w:rsidRDefault="00295533" w:rsidP="001461E5">
            <w:pPr>
              <w:suppressAutoHyphens/>
              <w:jc w:val="both"/>
              <w:rPr>
                <w:sz w:val="22"/>
                <w:szCs w:val="22"/>
                <w:lang w:val="lv-LV" w:eastAsia="ar-SA"/>
              </w:rPr>
            </w:pPr>
          </w:p>
        </w:tc>
      </w:tr>
    </w:tbl>
    <w:p w:rsidR="00E21941" w:rsidRPr="007B2399" w:rsidRDefault="00B6454E">
      <w:pPr>
        <w:rPr>
          <w:lang w:val="lv-LV"/>
        </w:rPr>
      </w:pPr>
    </w:p>
    <w:sectPr w:rsidR="00E21941" w:rsidRPr="007B2399" w:rsidSect="00AE2659">
      <w:headerReference w:type="first" r:id="rId7"/>
      <w:pgSz w:w="11906" w:h="16838" w:code="9"/>
      <w:pgMar w:top="1134" w:right="1134" w:bottom="1134" w:left="1701" w:header="709" w:footer="709" w:gutter="0"/>
      <w:pgNumType w:start="2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2399" w:rsidRDefault="007B2399" w:rsidP="007B2399">
      <w:r>
        <w:separator/>
      </w:r>
    </w:p>
  </w:endnote>
  <w:endnote w:type="continuationSeparator" w:id="0">
    <w:p w:rsidR="007B2399" w:rsidRDefault="007B2399" w:rsidP="007B23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2399" w:rsidRDefault="007B2399" w:rsidP="007B2399">
      <w:r>
        <w:separator/>
      </w:r>
    </w:p>
  </w:footnote>
  <w:footnote w:type="continuationSeparator" w:id="0">
    <w:p w:rsidR="007B2399" w:rsidRDefault="007B2399" w:rsidP="007B2399">
      <w:r>
        <w:continuationSeparator/>
      </w:r>
    </w:p>
  </w:footnote>
  <w:footnote w:id="1">
    <w:p w:rsidR="007B2399" w:rsidRPr="00117F66" w:rsidRDefault="007B2399" w:rsidP="007B2399">
      <w:pPr>
        <w:pStyle w:val="FootnoteText"/>
      </w:pPr>
      <w:r w:rsidRPr="005135A1">
        <w:rPr>
          <w:rStyle w:val="FootnoteReference"/>
        </w:rPr>
        <w:footnoteRef/>
      </w:r>
      <w:r w:rsidRPr="005135A1">
        <w:t xml:space="preserve"> Autoruzraudzības izmaksās jāparedz transporta izdevumi, kas nepieciešami, lai ierastos pie Pasūtītāja klātienē un piedalītos tā rīkotajās būvsapulcēs, kā arī apmeklētu būvlaukumu saskaņā ar tehniskās specifikācijas apjomiem.</w:t>
      </w:r>
    </w:p>
  </w:footnote>
  <w:footnote w:id="2">
    <w:p w:rsidR="007B2399" w:rsidRDefault="007B2399" w:rsidP="007B2399">
      <w:pPr>
        <w:pStyle w:val="FootnoteText"/>
      </w:pPr>
      <w:r>
        <w:rPr>
          <w:rStyle w:val="FootnoteReference"/>
        </w:rPr>
        <w:footnoteRef/>
      </w:r>
      <w:r>
        <w:t xml:space="preserve"> Skatīt – </w:t>
      </w:r>
      <w:hyperlink r:id="rId1" w:history="1">
        <w:r w:rsidRPr="005E1443">
          <w:rPr>
            <w:rStyle w:val="Hyperlink"/>
          </w:rPr>
          <w:t>https://www.latvijasbuvnieki.lv/generalvienosanas/par-generalvienosanos/</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37AD" w:rsidRPr="00C953E8" w:rsidRDefault="00B6454E" w:rsidP="00C953E8">
    <w:pPr>
      <w:pStyle w:val="Header"/>
      <w:jc w:val="right"/>
      <w:rPr>
        <w:color w:val="FF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20632F"/>
    <w:multiLevelType w:val="hybridMultilevel"/>
    <w:tmpl w:val="05DACA3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E42"/>
    <w:rsid w:val="00295533"/>
    <w:rsid w:val="007B2399"/>
    <w:rsid w:val="00B6454E"/>
    <w:rsid w:val="00C3761E"/>
    <w:rsid w:val="00EA6E42"/>
    <w:rsid w:val="00FB04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CC7F1A-C8C4-43B5-AA9F-7BD869C18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239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2399"/>
    <w:pPr>
      <w:tabs>
        <w:tab w:val="center" w:pos="4513"/>
        <w:tab w:val="right" w:pos="9026"/>
      </w:tabs>
    </w:pPr>
  </w:style>
  <w:style w:type="character" w:customStyle="1" w:styleId="HeaderChar">
    <w:name w:val="Header Char"/>
    <w:basedOn w:val="DefaultParagraphFont"/>
    <w:link w:val="Header"/>
    <w:uiPriority w:val="99"/>
    <w:rsid w:val="007B2399"/>
    <w:rPr>
      <w:rFonts w:ascii="Times New Roman" w:eastAsia="Times New Roman" w:hAnsi="Times New Roman" w:cs="Times New Roman"/>
      <w:sz w:val="24"/>
      <w:szCs w:val="24"/>
    </w:rPr>
  </w:style>
  <w:style w:type="paragraph" w:styleId="FootnoteText">
    <w:name w:val="footnote text"/>
    <w:aliases w:val="Fußnote"/>
    <w:basedOn w:val="Normal"/>
    <w:link w:val="FootnoteTextChar"/>
    <w:uiPriority w:val="99"/>
    <w:unhideWhenUsed/>
    <w:rsid w:val="007B2399"/>
    <w:pPr>
      <w:suppressAutoHyphens/>
    </w:pPr>
    <w:rPr>
      <w:sz w:val="20"/>
      <w:szCs w:val="20"/>
      <w:lang w:val="lv-LV" w:eastAsia="ar-SA"/>
    </w:rPr>
  </w:style>
  <w:style w:type="character" w:customStyle="1" w:styleId="FootnoteTextChar">
    <w:name w:val="Footnote Text Char"/>
    <w:aliases w:val="Fußnote Char"/>
    <w:basedOn w:val="DefaultParagraphFont"/>
    <w:link w:val="FootnoteText"/>
    <w:uiPriority w:val="99"/>
    <w:rsid w:val="007B2399"/>
    <w:rPr>
      <w:rFonts w:ascii="Times New Roman" w:eastAsia="Times New Roman" w:hAnsi="Times New Roman" w:cs="Times New Roman"/>
      <w:sz w:val="20"/>
      <w:szCs w:val="20"/>
      <w:lang w:val="lv-LV" w:eastAsia="ar-SA"/>
    </w:rPr>
  </w:style>
  <w:style w:type="character" w:styleId="FootnoteReference">
    <w:name w:val="footnote reference"/>
    <w:aliases w:val="Footnote symbol,Footnote Reference Number,SUPERS"/>
    <w:uiPriority w:val="99"/>
    <w:unhideWhenUsed/>
    <w:rsid w:val="007B2399"/>
    <w:rPr>
      <w:vertAlign w:val="superscript"/>
    </w:rPr>
  </w:style>
  <w:style w:type="character" w:styleId="Hyperlink">
    <w:name w:val="Hyperlink"/>
    <w:uiPriority w:val="99"/>
    <w:rsid w:val="007B23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latvijasbuvnieki.lv/generalvienosanas/par-generalvienosan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215</Words>
  <Characters>1227</Characters>
  <Application>Microsoft Office Word</Application>
  <DocSecurity>0</DocSecurity>
  <Lines>10</Lines>
  <Paragraphs>2</Paragraphs>
  <ScaleCrop>false</ScaleCrop>
  <Company/>
  <LinksUpToDate>false</LinksUpToDate>
  <CharactersWithSpaces>1440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4</cp:revision>
  <dcterms:created xsi:type="dcterms:W3CDTF">2026-05-28T09:24:00Z</dcterms:created>
  <dcterms:modified xsi:type="dcterms:W3CDTF">2026-05-28T09:29:00Z</dcterms:modified>
</cp:coreProperties>
</file>