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EF1D" w14:textId="77777777" w:rsidR="00911BC0" w:rsidRPr="00911BC0" w:rsidRDefault="00911BC0" w:rsidP="00911BC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11BC0">
        <w:rPr>
          <w:rFonts w:ascii="Times New Roman" w:eastAsia="Times New Roman" w:hAnsi="Times New Roman" w:cs="Times New Roman"/>
          <w:kern w:val="0"/>
          <w:sz w:val="24"/>
          <w:szCs w:val="24"/>
          <w:lang w:eastAsia="lv-LV"/>
          <w14:ligatures w14:val="none"/>
        </w:rPr>
        <w:t>PAR JŪRMALAS VALSTSPILSĒTAS ADMINISTRĀCIJAS RĪKOTO</w:t>
      </w:r>
    </w:p>
    <w:p w14:paraId="308E114A" w14:textId="2CA0EAEC" w:rsidR="00911BC0" w:rsidRPr="00911BC0" w:rsidRDefault="00911BC0" w:rsidP="00911BC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lang w:eastAsia="lv-LV"/>
          <w14:ligatures w14:val="none"/>
        </w:rPr>
      </w:pPr>
      <w:r w:rsidRPr="00911BC0">
        <w:rPr>
          <w:rFonts w:ascii="Times New Roman" w:eastAsia="Times New Roman" w:hAnsi="Times New Roman" w:cs="Times New Roman"/>
          <w:b/>
          <w:bCs/>
          <w:kern w:val="0"/>
          <w:sz w:val="24"/>
          <w:szCs w:val="24"/>
          <w:lang w:eastAsia="lv-LV"/>
          <w14:ligatures w14:val="none"/>
        </w:rPr>
        <w:t>Metu konkursu “</w:t>
      </w:r>
      <w:r w:rsidR="007F70FC" w:rsidRPr="007F70FC">
        <w:rPr>
          <w:rFonts w:ascii="Times New Roman" w:eastAsia="Times New Roman" w:hAnsi="Times New Roman" w:cs="Times New Roman"/>
          <w:b/>
          <w:bCs/>
          <w:kern w:val="0"/>
          <w:sz w:val="24"/>
          <w:szCs w:val="24"/>
          <w:lang w:eastAsia="lv-LV"/>
          <w14:ligatures w14:val="none"/>
        </w:rPr>
        <w:t>LIELUPES TILTA SVĒTKU NOFORMĒJUMA OBJEKTU, SVĒTKU IZGAISMOJUMA REALIZĀCIJA</w:t>
      </w:r>
      <w:r w:rsidR="007F70FC">
        <w:rPr>
          <w:rFonts w:ascii="Times New Roman" w:eastAsia="Times New Roman" w:hAnsi="Times New Roman" w:cs="Times New Roman"/>
          <w:b/>
          <w:bCs/>
          <w:kern w:val="0"/>
          <w:sz w:val="24"/>
          <w:szCs w:val="24"/>
          <w:lang w:eastAsia="lv-LV"/>
          <w14:ligatures w14:val="none"/>
        </w:rPr>
        <w:t>”</w:t>
      </w:r>
    </w:p>
    <w:p w14:paraId="553A10FC" w14:textId="6FE57035" w:rsidR="00911BC0" w:rsidRPr="00911BC0" w:rsidRDefault="00911BC0" w:rsidP="00911BC0">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11BC0">
        <w:rPr>
          <w:rFonts w:ascii="Times New Roman" w:eastAsia="Times New Roman" w:hAnsi="Times New Roman" w:cs="Times New Roman"/>
          <w:kern w:val="0"/>
          <w:sz w:val="24"/>
          <w:szCs w:val="24"/>
          <w:lang w:eastAsia="lv-LV"/>
          <w14:ligatures w14:val="none"/>
        </w:rPr>
        <w:t>(iepirkuma identifikācijas Nr. – JVA 202</w:t>
      </w:r>
      <w:r w:rsidR="007F70FC">
        <w:rPr>
          <w:rFonts w:ascii="Times New Roman" w:eastAsia="Times New Roman" w:hAnsi="Times New Roman" w:cs="Times New Roman"/>
          <w:kern w:val="0"/>
          <w:sz w:val="24"/>
          <w:szCs w:val="24"/>
          <w:lang w:eastAsia="lv-LV"/>
          <w14:ligatures w14:val="none"/>
        </w:rPr>
        <w:t>6</w:t>
      </w:r>
      <w:r w:rsidRPr="00911BC0">
        <w:rPr>
          <w:rFonts w:ascii="Times New Roman" w:eastAsia="Times New Roman" w:hAnsi="Times New Roman" w:cs="Times New Roman"/>
          <w:kern w:val="0"/>
          <w:sz w:val="24"/>
          <w:szCs w:val="24"/>
          <w:lang w:eastAsia="lv-LV"/>
          <w14:ligatures w14:val="none"/>
        </w:rPr>
        <w:t>/</w:t>
      </w:r>
      <w:r w:rsidR="007F70FC">
        <w:rPr>
          <w:rFonts w:ascii="Times New Roman" w:eastAsia="Times New Roman" w:hAnsi="Times New Roman" w:cs="Times New Roman"/>
          <w:kern w:val="0"/>
          <w:sz w:val="24"/>
          <w:szCs w:val="24"/>
          <w:lang w:eastAsia="lv-LV"/>
          <w14:ligatures w14:val="none"/>
        </w:rPr>
        <w:t>7</w:t>
      </w:r>
      <w:r w:rsidRPr="00911BC0">
        <w:rPr>
          <w:rFonts w:ascii="Times New Roman" w:eastAsia="Times New Roman" w:hAnsi="Times New Roman" w:cs="Times New Roman"/>
          <w:kern w:val="0"/>
          <w:sz w:val="24"/>
          <w:szCs w:val="24"/>
          <w:lang w:eastAsia="lv-LV"/>
          <w14:ligatures w14:val="none"/>
        </w:rPr>
        <w:t xml:space="preserve">) </w:t>
      </w:r>
    </w:p>
    <w:p w14:paraId="2FAA69DE" w14:textId="77777777" w:rsidR="00911BC0" w:rsidRPr="00911BC0" w:rsidRDefault="00911BC0" w:rsidP="00911BC0">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4"/>
          <w:szCs w:val="20"/>
          <w:lang w:eastAsia="lv-LV"/>
          <w14:ligatures w14:val="none"/>
        </w:rPr>
      </w:pPr>
    </w:p>
    <w:p w14:paraId="37AC26B7" w14:textId="77777777" w:rsidR="00911BC0" w:rsidRPr="00911BC0" w:rsidRDefault="00911BC0" w:rsidP="00911BC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p>
    <w:p w14:paraId="0D307413" w14:textId="77777777" w:rsidR="000B5B68" w:rsidRDefault="00911BC0" w:rsidP="00911BC0">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911BC0">
        <w:rPr>
          <w:rFonts w:ascii="Times New Roman" w:eastAsia="Times New Roman" w:hAnsi="Times New Roman" w:cs="Times New Roman"/>
          <w:kern w:val="0"/>
          <w:sz w:val="24"/>
          <w:szCs w:val="24"/>
          <w:lang w:eastAsia="lv-LV"/>
          <w14:ligatures w14:val="none"/>
        </w:rPr>
        <w:t xml:space="preserve">            </w:t>
      </w:r>
    </w:p>
    <w:p w14:paraId="625615BE" w14:textId="7B8089B9" w:rsidR="00911BC0" w:rsidRPr="00911BC0" w:rsidRDefault="00911BC0" w:rsidP="00911BC0">
      <w:pPr>
        <w:overflowPunct w:val="0"/>
        <w:autoSpaceDE w:val="0"/>
        <w:autoSpaceDN w:val="0"/>
        <w:adjustRightInd w:val="0"/>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r w:rsidRPr="00911BC0">
        <w:rPr>
          <w:rFonts w:ascii="Times New Roman" w:eastAsia="Times New Roman" w:hAnsi="Times New Roman" w:cs="Times New Roman"/>
          <w:kern w:val="0"/>
          <w:sz w:val="24"/>
          <w:szCs w:val="24"/>
          <w:lang w:eastAsia="lv-LV"/>
          <w14:ligatures w14:val="none"/>
        </w:rPr>
        <w:t xml:space="preserve">  </w:t>
      </w:r>
      <w:r w:rsidRPr="00911BC0">
        <w:rPr>
          <w:rFonts w:ascii="Times New Roman" w:eastAsia="Times New Roman" w:hAnsi="Times New Roman" w:cs="Times New Roman"/>
          <w:b/>
          <w:bCs/>
          <w:kern w:val="0"/>
          <w:sz w:val="24"/>
          <w:szCs w:val="24"/>
          <w:lang w:eastAsia="lv-LV"/>
          <w14:ligatures w14:val="none"/>
        </w:rPr>
        <w:t>Iespējamiem pretendentiem</w:t>
      </w:r>
    </w:p>
    <w:p w14:paraId="1B8CFD02" w14:textId="77777777" w:rsidR="00911BC0" w:rsidRPr="00911BC0" w:rsidRDefault="00911BC0" w:rsidP="00911BC0">
      <w:pPr>
        <w:tabs>
          <w:tab w:val="left" w:pos="7655"/>
        </w:tabs>
        <w:overflowPunct w:val="0"/>
        <w:autoSpaceDE w:val="0"/>
        <w:autoSpaceDN w:val="0"/>
        <w:adjustRightInd w:val="0"/>
        <w:spacing w:before="120" w:after="12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AD2E72F" w14:textId="16E1A5BE" w:rsidR="00911BC0" w:rsidRPr="00911BC0" w:rsidRDefault="00911BC0" w:rsidP="00911BC0">
      <w:pPr>
        <w:tabs>
          <w:tab w:val="left" w:pos="7655"/>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lang w:eastAsia="lv-LV"/>
          <w14:ligatures w14:val="none"/>
        </w:rPr>
      </w:pPr>
      <w:r w:rsidRPr="00911BC0">
        <w:rPr>
          <w:rFonts w:ascii="Times New Roman" w:eastAsia="Times New Roman" w:hAnsi="Times New Roman" w:cs="Times New Roman"/>
          <w:kern w:val="0"/>
          <w:sz w:val="24"/>
          <w:szCs w:val="24"/>
          <w:lang w:eastAsia="lv-LV"/>
          <w14:ligatures w14:val="none"/>
        </w:rPr>
        <w:t>Atbildes iepirkumā ar ID Nr. – JVA 202</w:t>
      </w:r>
      <w:r w:rsidR="007F70FC">
        <w:rPr>
          <w:rFonts w:ascii="Times New Roman" w:eastAsia="Times New Roman" w:hAnsi="Times New Roman" w:cs="Times New Roman"/>
          <w:kern w:val="0"/>
          <w:sz w:val="24"/>
          <w:szCs w:val="24"/>
          <w:lang w:eastAsia="lv-LV"/>
          <w14:ligatures w14:val="none"/>
        </w:rPr>
        <w:t>6</w:t>
      </w:r>
      <w:r w:rsidRPr="00911BC0">
        <w:rPr>
          <w:rFonts w:ascii="Times New Roman" w:eastAsia="Times New Roman" w:hAnsi="Times New Roman" w:cs="Times New Roman"/>
          <w:kern w:val="0"/>
          <w:sz w:val="24"/>
          <w:szCs w:val="24"/>
          <w:lang w:eastAsia="lv-LV"/>
          <w14:ligatures w14:val="none"/>
        </w:rPr>
        <w:t>/</w:t>
      </w:r>
      <w:r w:rsidR="007F70FC">
        <w:rPr>
          <w:rFonts w:ascii="Times New Roman" w:eastAsia="Times New Roman" w:hAnsi="Times New Roman" w:cs="Times New Roman"/>
          <w:kern w:val="0"/>
          <w:sz w:val="24"/>
          <w:szCs w:val="24"/>
          <w:lang w:eastAsia="lv-LV"/>
          <w14:ligatures w14:val="none"/>
        </w:rPr>
        <w:t>7</w:t>
      </w:r>
    </w:p>
    <w:p w14:paraId="57FBA50E" w14:textId="77777777" w:rsidR="00911BC0" w:rsidRPr="00911BC0" w:rsidRDefault="00911BC0" w:rsidP="00911BC0">
      <w:pPr>
        <w:tabs>
          <w:tab w:val="left" w:pos="7655"/>
        </w:tabs>
        <w:overflowPunct w:val="0"/>
        <w:autoSpaceDE w:val="0"/>
        <w:autoSpaceDN w:val="0"/>
        <w:adjustRightInd w:val="0"/>
        <w:spacing w:after="0" w:line="240" w:lineRule="auto"/>
        <w:ind w:right="567" w:firstLine="284"/>
        <w:jc w:val="both"/>
        <w:textAlignment w:val="baseline"/>
        <w:rPr>
          <w:rFonts w:ascii="Times New Roman" w:eastAsia="Times New Roman" w:hAnsi="Times New Roman" w:cs="Times New Roman"/>
          <w:kern w:val="0"/>
          <w:sz w:val="24"/>
          <w:szCs w:val="24"/>
          <w:lang w:eastAsia="lv-LV"/>
          <w14:ligatures w14:val="none"/>
        </w:rPr>
      </w:pPr>
    </w:p>
    <w:p w14:paraId="31FFF8B4" w14:textId="77777777" w:rsidR="000B5B68" w:rsidRDefault="000B5B68" w:rsidP="00911B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0"/>
          <w:sz w:val="24"/>
          <w:szCs w:val="24"/>
          <w:lang w:eastAsia="lv-LV"/>
          <w14:ligatures w14:val="none"/>
        </w:rPr>
      </w:pPr>
    </w:p>
    <w:p w14:paraId="6BF7DFA7" w14:textId="3E8FE98F" w:rsidR="00911BC0" w:rsidRPr="00911BC0" w:rsidRDefault="00911BC0" w:rsidP="00911B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0"/>
          <w:sz w:val="24"/>
          <w:szCs w:val="24"/>
          <w:lang w:eastAsia="lv-LV"/>
          <w14:ligatures w14:val="none"/>
        </w:rPr>
      </w:pPr>
      <w:r w:rsidRPr="00911BC0">
        <w:rPr>
          <w:rFonts w:ascii="Times New Roman" w:eastAsia="Times New Roman" w:hAnsi="Times New Roman" w:cs="Times New Roman"/>
          <w:bCs/>
          <w:kern w:val="0"/>
          <w:sz w:val="24"/>
          <w:szCs w:val="24"/>
          <w:lang w:eastAsia="lv-LV"/>
          <w14:ligatures w14:val="none"/>
        </w:rPr>
        <w:t>Metu konkursa “</w:t>
      </w:r>
      <w:r w:rsidR="007F70FC" w:rsidRPr="007F70FC">
        <w:rPr>
          <w:rFonts w:ascii="Times New Roman" w:eastAsia="Times New Roman" w:hAnsi="Times New Roman" w:cs="Times New Roman"/>
          <w:bCs/>
          <w:kern w:val="0"/>
          <w:sz w:val="24"/>
          <w:szCs w:val="24"/>
          <w:lang w:eastAsia="lv-LV"/>
          <w14:ligatures w14:val="none"/>
        </w:rPr>
        <w:t>LIELUPES TILTA SVĒTKU NOFORMĒJUMA OBJEKTU, SVĒTKU IZGAISMOJUMA REALIZĀCIJA</w:t>
      </w:r>
      <w:r w:rsidRPr="00911BC0">
        <w:rPr>
          <w:rFonts w:ascii="Times New Roman" w:eastAsia="Times New Roman" w:hAnsi="Times New Roman" w:cs="Times New Roman"/>
          <w:bCs/>
          <w:kern w:val="0"/>
          <w:sz w:val="24"/>
          <w:szCs w:val="24"/>
          <w:lang w:eastAsia="lv-LV"/>
          <w14:ligatures w14:val="none"/>
        </w:rPr>
        <w:t>” komisija ir saņēmusi ieinteresēto piegādātāju jautājumus par iepirkuma ar ID Nr. – JVA 202</w:t>
      </w:r>
      <w:r w:rsidR="007F70FC">
        <w:rPr>
          <w:rFonts w:ascii="Times New Roman" w:eastAsia="Times New Roman" w:hAnsi="Times New Roman" w:cs="Times New Roman"/>
          <w:bCs/>
          <w:kern w:val="0"/>
          <w:sz w:val="24"/>
          <w:szCs w:val="24"/>
          <w:lang w:eastAsia="lv-LV"/>
          <w14:ligatures w14:val="none"/>
        </w:rPr>
        <w:t>6</w:t>
      </w:r>
      <w:r w:rsidRPr="00911BC0">
        <w:rPr>
          <w:rFonts w:ascii="Times New Roman" w:eastAsia="Times New Roman" w:hAnsi="Times New Roman" w:cs="Times New Roman"/>
          <w:bCs/>
          <w:kern w:val="0"/>
          <w:sz w:val="24"/>
          <w:szCs w:val="24"/>
          <w:lang w:eastAsia="lv-LV"/>
          <w14:ligatures w14:val="none"/>
        </w:rPr>
        <w:t>/</w:t>
      </w:r>
      <w:r w:rsidR="007F70FC">
        <w:rPr>
          <w:rFonts w:ascii="Times New Roman" w:eastAsia="Times New Roman" w:hAnsi="Times New Roman" w:cs="Times New Roman"/>
          <w:bCs/>
          <w:kern w:val="0"/>
          <w:sz w:val="24"/>
          <w:szCs w:val="24"/>
          <w:lang w:eastAsia="lv-LV"/>
          <w14:ligatures w14:val="none"/>
        </w:rPr>
        <w:t>7</w:t>
      </w:r>
      <w:r w:rsidRPr="00911BC0">
        <w:rPr>
          <w:rFonts w:ascii="Times New Roman" w:eastAsia="Times New Roman" w:hAnsi="Times New Roman" w:cs="Times New Roman"/>
          <w:bCs/>
          <w:kern w:val="0"/>
          <w:sz w:val="24"/>
          <w:szCs w:val="24"/>
          <w:lang w:eastAsia="lv-LV"/>
          <w14:ligatures w14:val="none"/>
        </w:rPr>
        <w:t xml:space="preserve"> nolikumu un sniedz atbildes.</w:t>
      </w:r>
    </w:p>
    <w:p w14:paraId="1F4BF425" w14:textId="77777777" w:rsidR="00911BC0" w:rsidRPr="00911BC0" w:rsidRDefault="00911BC0" w:rsidP="00911BC0">
      <w:pPr>
        <w:overflowPunct w:val="0"/>
        <w:autoSpaceDE w:val="0"/>
        <w:autoSpaceDN w:val="0"/>
        <w:adjustRightInd w:val="0"/>
        <w:spacing w:after="0" w:line="240" w:lineRule="auto"/>
        <w:textAlignment w:val="baseline"/>
        <w:rPr>
          <w:rFonts w:ascii="Times New Roman" w:eastAsia="Times New Roman" w:hAnsi="Times New Roman" w:cs="Times New Roman"/>
          <w:bCs/>
          <w:kern w:val="0"/>
          <w:sz w:val="24"/>
          <w:szCs w:val="24"/>
          <w:lang w:eastAsia="lv-LV"/>
          <w14:ligatures w14:val="none"/>
        </w:rPr>
      </w:pPr>
    </w:p>
    <w:p w14:paraId="3FE1E743" w14:textId="77777777" w:rsidR="00911BC0" w:rsidRPr="00911BC0" w:rsidRDefault="00911BC0" w:rsidP="00911BC0">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911BC0">
        <w:rPr>
          <w:rFonts w:ascii="Times New Roman" w:eastAsia="Times New Roman" w:hAnsi="Times New Roman" w:cs="Times New Roman"/>
          <w:b/>
          <w:kern w:val="0"/>
          <w:sz w:val="24"/>
          <w:szCs w:val="24"/>
          <w:lang w:eastAsia="lv-LV"/>
          <w14:ligatures w14:val="none"/>
        </w:rPr>
        <w:t xml:space="preserve">Jautājums Nr.1 </w:t>
      </w:r>
    </w:p>
    <w:p w14:paraId="217C87D0" w14:textId="77777777" w:rsidR="007F70FC" w:rsidRDefault="007F70FC" w:rsidP="00911BC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bookmarkStart w:id="0" w:name="_Hlk175134266"/>
      <w:r w:rsidRPr="007F70FC">
        <w:rPr>
          <w:rFonts w:ascii="Times New Roman" w:eastAsia="Times New Roman" w:hAnsi="Times New Roman" w:cs="Times New Roman"/>
          <w:kern w:val="0"/>
          <w:sz w:val="24"/>
          <w:szCs w:val="20"/>
          <w:lang w:eastAsia="lv-LV"/>
          <w14:ligatures w14:val="none"/>
        </w:rPr>
        <w:t xml:space="preserve">Cik apgaismojuma stabu ir pieejami uzstādīšanai? </w:t>
      </w:r>
    </w:p>
    <w:p w14:paraId="1AE85A8B" w14:textId="05AFC5D9" w:rsidR="00E41BB0" w:rsidRPr="00E41BB0" w:rsidRDefault="00911BC0" w:rsidP="00E41BB0">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lv-LV"/>
          <w14:ligatures w14:val="none"/>
        </w:rPr>
      </w:pPr>
      <w:r w:rsidRPr="00911BC0">
        <w:rPr>
          <w:rFonts w:ascii="Times New Roman" w:eastAsia="Times New Roman" w:hAnsi="Times New Roman" w:cs="Times New Roman"/>
          <w:b/>
          <w:kern w:val="0"/>
          <w:sz w:val="24"/>
          <w:szCs w:val="24"/>
          <w:lang w:eastAsia="lv-LV"/>
          <w14:ligatures w14:val="none"/>
        </w:rPr>
        <w:t>Atbilde uz jautājumu Nr.1</w:t>
      </w:r>
    </w:p>
    <w:p w14:paraId="5EE65924" w14:textId="146F7CA3" w:rsidR="00E41BB0" w:rsidRPr="00E41BB0" w:rsidRDefault="00E41BB0" w:rsidP="00E41B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lv-LV"/>
          <w14:ligatures w14:val="none"/>
        </w:rPr>
      </w:pPr>
      <w:r w:rsidRPr="00E41BB0">
        <w:rPr>
          <w:rFonts w:ascii="Times New Roman" w:eastAsia="Times New Roman" w:hAnsi="Times New Roman" w:cs="Times New Roman"/>
          <w:kern w:val="0"/>
          <w:sz w:val="24"/>
          <w:szCs w:val="20"/>
          <w:lang w:eastAsia="lv-LV"/>
          <w14:ligatures w14:val="none"/>
        </w:rPr>
        <w:t xml:space="preserve">Lielupes tilta </w:t>
      </w:r>
      <w:proofErr w:type="spellStart"/>
      <w:r w:rsidRPr="00E41BB0">
        <w:rPr>
          <w:rFonts w:ascii="Times New Roman" w:eastAsia="Times New Roman" w:hAnsi="Times New Roman" w:cs="Times New Roman"/>
          <w:kern w:val="0"/>
          <w:sz w:val="24"/>
          <w:szCs w:val="20"/>
          <w:lang w:eastAsia="lv-LV"/>
          <w14:ligatures w14:val="none"/>
        </w:rPr>
        <w:t>pamatposmā</w:t>
      </w:r>
      <w:proofErr w:type="spellEnd"/>
      <w:r w:rsidRPr="00E41BB0">
        <w:rPr>
          <w:rFonts w:ascii="Times New Roman" w:eastAsia="Times New Roman" w:hAnsi="Times New Roman" w:cs="Times New Roman"/>
          <w:kern w:val="0"/>
          <w:sz w:val="24"/>
          <w:szCs w:val="20"/>
          <w:lang w:eastAsia="lv-LV"/>
          <w14:ligatures w14:val="none"/>
        </w:rPr>
        <w:t xml:space="preserve"> svētku noformējuma elementu izvietošanai ir pieejami 19</w:t>
      </w:r>
      <w:r w:rsidR="00575905">
        <w:rPr>
          <w:rFonts w:ascii="Times New Roman" w:eastAsia="Times New Roman" w:hAnsi="Times New Roman" w:cs="Times New Roman"/>
          <w:kern w:val="0"/>
          <w:sz w:val="24"/>
          <w:szCs w:val="20"/>
          <w:lang w:eastAsia="lv-LV"/>
          <w14:ligatures w14:val="none"/>
        </w:rPr>
        <w:t xml:space="preserve"> </w:t>
      </w:r>
      <w:r w:rsidR="001918BD">
        <w:rPr>
          <w:rFonts w:ascii="Times New Roman" w:eastAsia="Times New Roman" w:hAnsi="Times New Roman" w:cs="Times New Roman"/>
          <w:kern w:val="0"/>
          <w:sz w:val="24"/>
          <w:szCs w:val="20"/>
          <w:lang w:eastAsia="lv-LV"/>
          <w14:ligatures w14:val="none"/>
        </w:rPr>
        <w:t>(deviņpadsmit)</w:t>
      </w:r>
      <w:r w:rsidRPr="00E41BB0">
        <w:rPr>
          <w:rFonts w:ascii="Times New Roman" w:eastAsia="Times New Roman" w:hAnsi="Times New Roman" w:cs="Times New Roman"/>
          <w:kern w:val="0"/>
          <w:sz w:val="24"/>
          <w:szCs w:val="20"/>
          <w:lang w:eastAsia="lv-LV"/>
          <w14:ligatures w14:val="none"/>
        </w:rPr>
        <w:t xml:space="preserve"> apgaismojuma stabi. Savukārt kopējais maksimāli izmantojamo apgaismojuma stabu skaits, ietverot arī tilta nobrauktuves, ir 45</w:t>
      </w:r>
      <w:r w:rsidR="001918BD">
        <w:rPr>
          <w:rFonts w:ascii="Times New Roman" w:eastAsia="Times New Roman" w:hAnsi="Times New Roman" w:cs="Times New Roman"/>
          <w:kern w:val="0"/>
          <w:sz w:val="24"/>
          <w:szCs w:val="20"/>
          <w:lang w:eastAsia="lv-LV"/>
          <w14:ligatures w14:val="none"/>
        </w:rPr>
        <w:t xml:space="preserve"> (četrdesmit pieci)</w:t>
      </w:r>
      <w:r w:rsidRPr="00E41BB0">
        <w:rPr>
          <w:rFonts w:ascii="Times New Roman" w:eastAsia="Times New Roman" w:hAnsi="Times New Roman" w:cs="Times New Roman"/>
          <w:kern w:val="0"/>
          <w:sz w:val="24"/>
          <w:szCs w:val="20"/>
          <w:lang w:eastAsia="lv-LV"/>
          <w14:ligatures w14:val="none"/>
        </w:rPr>
        <w:t xml:space="preserve"> stabi.</w:t>
      </w:r>
    </w:p>
    <w:p w14:paraId="2197F8E5" w14:textId="110D8AAE" w:rsidR="00E41BB0" w:rsidRPr="00E41BB0" w:rsidRDefault="001918BD" w:rsidP="00E41B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lv-LV"/>
          <w14:ligatures w14:val="none"/>
        </w:rPr>
      </w:pPr>
      <w:r>
        <w:rPr>
          <w:rFonts w:ascii="Times New Roman" w:eastAsia="Times New Roman" w:hAnsi="Times New Roman" w:cs="Times New Roman"/>
          <w:kern w:val="0"/>
          <w:sz w:val="24"/>
          <w:szCs w:val="20"/>
          <w:lang w:eastAsia="lv-LV"/>
          <w14:ligatures w14:val="none"/>
        </w:rPr>
        <w:t>Esošā</w:t>
      </w:r>
      <w:r w:rsidR="00E41BB0" w:rsidRPr="00E41BB0">
        <w:rPr>
          <w:rFonts w:ascii="Times New Roman" w:eastAsia="Times New Roman" w:hAnsi="Times New Roman" w:cs="Times New Roman"/>
          <w:kern w:val="0"/>
          <w:sz w:val="24"/>
          <w:szCs w:val="20"/>
          <w:lang w:eastAsia="lv-LV"/>
          <w14:ligatures w14:val="none"/>
        </w:rPr>
        <w:t xml:space="preserve"> svētku noformējuma element</w:t>
      </w:r>
      <w:r>
        <w:rPr>
          <w:rFonts w:ascii="Times New Roman" w:eastAsia="Times New Roman" w:hAnsi="Times New Roman" w:cs="Times New Roman"/>
          <w:kern w:val="0"/>
          <w:sz w:val="24"/>
          <w:szCs w:val="20"/>
          <w:lang w:eastAsia="lv-LV"/>
          <w14:ligatures w14:val="none"/>
        </w:rPr>
        <w:t xml:space="preserve">u </w:t>
      </w:r>
      <w:r w:rsidR="00E41BB0" w:rsidRPr="00E41BB0">
        <w:rPr>
          <w:rFonts w:ascii="Times New Roman" w:eastAsia="Times New Roman" w:hAnsi="Times New Roman" w:cs="Times New Roman"/>
          <w:kern w:val="0"/>
          <w:sz w:val="24"/>
          <w:szCs w:val="20"/>
          <w:lang w:eastAsia="lv-LV"/>
          <w14:ligatures w14:val="none"/>
        </w:rPr>
        <w:t>sākotnēj</w:t>
      </w:r>
      <w:r>
        <w:rPr>
          <w:rFonts w:ascii="Times New Roman" w:eastAsia="Times New Roman" w:hAnsi="Times New Roman" w:cs="Times New Roman"/>
          <w:kern w:val="0"/>
          <w:sz w:val="24"/>
          <w:szCs w:val="20"/>
          <w:lang w:eastAsia="lv-LV"/>
          <w14:ligatures w14:val="none"/>
        </w:rPr>
        <w:t>ais</w:t>
      </w:r>
      <w:r w:rsidR="00E41BB0" w:rsidRPr="00E41BB0">
        <w:rPr>
          <w:rFonts w:ascii="Times New Roman" w:eastAsia="Times New Roman" w:hAnsi="Times New Roman" w:cs="Times New Roman"/>
          <w:kern w:val="0"/>
          <w:sz w:val="24"/>
          <w:szCs w:val="20"/>
          <w:lang w:eastAsia="lv-LV"/>
          <w14:ligatures w14:val="none"/>
        </w:rPr>
        <w:t xml:space="preserve"> skaits bija 45</w:t>
      </w:r>
      <w:r>
        <w:rPr>
          <w:rFonts w:ascii="Times New Roman" w:eastAsia="Times New Roman" w:hAnsi="Times New Roman" w:cs="Times New Roman"/>
          <w:kern w:val="0"/>
          <w:sz w:val="24"/>
          <w:szCs w:val="20"/>
          <w:lang w:eastAsia="lv-LV"/>
          <w14:ligatures w14:val="none"/>
        </w:rPr>
        <w:t xml:space="preserve"> (četrdesmit pieci)</w:t>
      </w:r>
      <w:r w:rsidR="00E41BB0" w:rsidRPr="00E41BB0">
        <w:rPr>
          <w:rFonts w:ascii="Times New Roman" w:eastAsia="Times New Roman" w:hAnsi="Times New Roman" w:cs="Times New Roman"/>
          <w:kern w:val="0"/>
          <w:sz w:val="24"/>
          <w:szCs w:val="20"/>
          <w:lang w:eastAsia="lv-LV"/>
          <w14:ligatures w14:val="none"/>
        </w:rPr>
        <w:t>.</w:t>
      </w:r>
      <w:r w:rsidR="00794EB4">
        <w:rPr>
          <w:rFonts w:ascii="Times New Roman" w:eastAsia="Times New Roman" w:hAnsi="Times New Roman" w:cs="Times New Roman"/>
          <w:kern w:val="0"/>
          <w:sz w:val="24"/>
          <w:szCs w:val="20"/>
          <w:lang w:eastAsia="lv-LV"/>
          <w14:ligatures w14:val="none"/>
        </w:rPr>
        <w:t xml:space="preserve"> Šobrīd izvietotais noformējuma objektu skaits ir 41 (četrdesmit viens).</w:t>
      </w:r>
    </w:p>
    <w:p w14:paraId="149ACB7D" w14:textId="3F40EF8A" w:rsidR="00E41BB0" w:rsidRPr="00E41BB0" w:rsidRDefault="00E41BB0" w:rsidP="00E41B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lv-LV"/>
          <w14:ligatures w14:val="none"/>
        </w:rPr>
      </w:pPr>
      <w:r w:rsidRPr="00E41BB0">
        <w:rPr>
          <w:rFonts w:ascii="Times New Roman" w:eastAsia="Times New Roman" w:hAnsi="Times New Roman" w:cs="Times New Roman"/>
          <w:kern w:val="0"/>
          <w:sz w:val="24"/>
          <w:szCs w:val="20"/>
          <w:lang w:eastAsia="lv-LV"/>
          <w14:ligatures w14:val="none"/>
        </w:rPr>
        <w:t xml:space="preserve">Pasūtītājs aicina izstrādāt svētku apgaismojuma noformējuma risinājumu, kas aptver Lielupes tilta </w:t>
      </w:r>
      <w:proofErr w:type="spellStart"/>
      <w:r w:rsidRPr="00E41BB0">
        <w:rPr>
          <w:rFonts w:ascii="Times New Roman" w:eastAsia="Times New Roman" w:hAnsi="Times New Roman" w:cs="Times New Roman"/>
          <w:kern w:val="0"/>
          <w:sz w:val="24"/>
          <w:szCs w:val="20"/>
          <w:lang w:eastAsia="lv-LV"/>
          <w14:ligatures w14:val="none"/>
        </w:rPr>
        <w:t>pamatposmu</w:t>
      </w:r>
      <w:proofErr w:type="spellEnd"/>
      <w:r>
        <w:rPr>
          <w:rFonts w:ascii="Times New Roman" w:eastAsia="Times New Roman" w:hAnsi="Times New Roman" w:cs="Times New Roman"/>
          <w:kern w:val="0"/>
          <w:sz w:val="24"/>
          <w:szCs w:val="20"/>
          <w:lang w:eastAsia="lv-LV"/>
          <w14:ligatures w14:val="none"/>
        </w:rPr>
        <w:t xml:space="preserve"> un</w:t>
      </w:r>
      <w:r w:rsidRPr="00E41BB0">
        <w:rPr>
          <w:rFonts w:ascii="Times New Roman" w:eastAsia="Times New Roman" w:hAnsi="Times New Roman" w:cs="Times New Roman"/>
          <w:kern w:val="0"/>
          <w:sz w:val="24"/>
          <w:szCs w:val="20"/>
          <w:lang w:eastAsia="lv-LV"/>
          <w14:ligatures w14:val="none"/>
        </w:rPr>
        <w:t xml:space="preserve"> daļēji vai pilnībā ietver tilta nobrauktuves posmu </w:t>
      </w:r>
      <w:r>
        <w:rPr>
          <w:rFonts w:ascii="Times New Roman" w:eastAsia="Times New Roman" w:hAnsi="Times New Roman" w:cs="Times New Roman"/>
          <w:kern w:val="0"/>
          <w:sz w:val="24"/>
          <w:szCs w:val="20"/>
          <w:lang w:eastAsia="lv-LV"/>
          <w14:ligatures w14:val="none"/>
        </w:rPr>
        <w:t>virzienā uz</w:t>
      </w:r>
      <w:r w:rsidRPr="00E41BB0">
        <w:rPr>
          <w:rFonts w:ascii="Times New Roman" w:eastAsia="Times New Roman" w:hAnsi="Times New Roman" w:cs="Times New Roman"/>
          <w:kern w:val="0"/>
          <w:sz w:val="24"/>
          <w:szCs w:val="20"/>
          <w:lang w:eastAsia="lv-LV"/>
          <w14:ligatures w14:val="none"/>
        </w:rPr>
        <w:t xml:space="preserve"> Viestura ielas un Pērkona ielas krustojum</w:t>
      </w:r>
      <w:r>
        <w:rPr>
          <w:rFonts w:ascii="Times New Roman" w:eastAsia="Times New Roman" w:hAnsi="Times New Roman" w:cs="Times New Roman"/>
          <w:kern w:val="0"/>
          <w:sz w:val="24"/>
          <w:szCs w:val="20"/>
          <w:lang w:eastAsia="lv-LV"/>
          <w14:ligatures w14:val="none"/>
        </w:rPr>
        <w:t>u</w:t>
      </w:r>
      <w:r w:rsidRPr="00E41BB0">
        <w:rPr>
          <w:rFonts w:ascii="Times New Roman" w:eastAsia="Times New Roman" w:hAnsi="Times New Roman" w:cs="Times New Roman"/>
          <w:kern w:val="0"/>
          <w:sz w:val="24"/>
          <w:szCs w:val="20"/>
          <w:lang w:eastAsia="lv-LV"/>
          <w14:ligatures w14:val="none"/>
        </w:rPr>
        <w:t>.</w:t>
      </w:r>
    </w:p>
    <w:p w14:paraId="70C89BCF" w14:textId="1F736034" w:rsidR="00E41BB0" w:rsidRDefault="00E41BB0" w:rsidP="00E41BB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lv-LV"/>
          <w14:ligatures w14:val="none"/>
        </w:rPr>
      </w:pPr>
      <w:r w:rsidRPr="00E41BB0">
        <w:rPr>
          <w:rFonts w:ascii="Times New Roman" w:eastAsia="Times New Roman" w:hAnsi="Times New Roman" w:cs="Times New Roman"/>
          <w:kern w:val="0"/>
          <w:sz w:val="24"/>
          <w:szCs w:val="20"/>
          <w:lang w:eastAsia="lv-LV"/>
          <w14:ligatures w14:val="none"/>
        </w:rPr>
        <w:t xml:space="preserve">Metu konkursa dalībnieks, izstrādājot metu, patstāvīgi nosaka izmantojamo apgaismojuma stabu skaitu un to </w:t>
      </w:r>
      <w:r>
        <w:rPr>
          <w:rFonts w:ascii="Times New Roman" w:eastAsia="Times New Roman" w:hAnsi="Times New Roman" w:cs="Times New Roman"/>
          <w:kern w:val="0"/>
          <w:sz w:val="24"/>
          <w:szCs w:val="20"/>
          <w:lang w:eastAsia="lv-LV"/>
          <w14:ligatures w14:val="none"/>
        </w:rPr>
        <w:t>izmantojumu</w:t>
      </w:r>
      <w:r w:rsidRPr="00E41BB0">
        <w:rPr>
          <w:rFonts w:ascii="Times New Roman" w:eastAsia="Times New Roman" w:hAnsi="Times New Roman" w:cs="Times New Roman"/>
          <w:kern w:val="0"/>
          <w:sz w:val="24"/>
          <w:szCs w:val="20"/>
          <w:lang w:eastAsia="lv-LV"/>
          <w14:ligatures w14:val="none"/>
        </w:rPr>
        <w:t>, pamatojoties uz piedāvāto māksliniecisko un tehnisko risinājumu. Dalībnieks ir tiesīgs piedāvāt arī citu tehniski pamatotu svētku noformējuma risinājumu, kas atbilst metu konkursa nolikuma</w:t>
      </w:r>
      <w:r>
        <w:rPr>
          <w:rFonts w:ascii="Times New Roman" w:eastAsia="Times New Roman" w:hAnsi="Times New Roman" w:cs="Times New Roman"/>
          <w:kern w:val="0"/>
          <w:sz w:val="24"/>
          <w:szCs w:val="20"/>
          <w:lang w:eastAsia="lv-LV"/>
          <w14:ligatures w14:val="none"/>
        </w:rPr>
        <w:t>m</w:t>
      </w:r>
      <w:r w:rsidRPr="00E41BB0">
        <w:rPr>
          <w:rFonts w:ascii="Times New Roman" w:eastAsia="Times New Roman" w:hAnsi="Times New Roman" w:cs="Times New Roman"/>
          <w:kern w:val="0"/>
          <w:sz w:val="24"/>
          <w:szCs w:val="20"/>
          <w:lang w:eastAsia="lv-LV"/>
          <w14:ligatures w14:val="none"/>
        </w:rPr>
        <w:t xml:space="preserve"> un tehnisk</w:t>
      </w:r>
      <w:r>
        <w:rPr>
          <w:rFonts w:ascii="Times New Roman" w:eastAsia="Times New Roman" w:hAnsi="Times New Roman" w:cs="Times New Roman"/>
          <w:kern w:val="0"/>
          <w:sz w:val="24"/>
          <w:szCs w:val="20"/>
          <w:lang w:eastAsia="lv-LV"/>
          <w14:ligatures w14:val="none"/>
        </w:rPr>
        <w:t>o</w:t>
      </w:r>
      <w:r w:rsidRPr="00E41BB0">
        <w:rPr>
          <w:rFonts w:ascii="Times New Roman" w:eastAsia="Times New Roman" w:hAnsi="Times New Roman" w:cs="Times New Roman"/>
          <w:kern w:val="0"/>
          <w:sz w:val="24"/>
          <w:szCs w:val="20"/>
          <w:lang w:eastAsia="lv-LV"/>
          <w14:ligatures w14:val="none"/>
        </w:rPr>
        <w:t xml:space="preserve"> specifikācij</w:t>
      </w:r>
      <w:r>
        <w:rPr>
          <w:rFonts w:ascii="Times New Roman" w:eastAsia="Times New Roman" w:hAnsi="Times New Roman" w:cs="Times New Roman"/>
          <w:kern w:val="0"/>
          <w:sz w:val="24"/>
          <w:szCs w:val="20"/>
          <w:lang w:eastAsia="lv-LV"/>
          <w14:ligatures w14:val="none"/>
        </w:rPr>
        <w:t>u</w:t>
      </w:r>
      <w:r w:rsidRPr="00E41BB0">
        <w:rPr>
          <w:rFonts w:ascii="Times New Roman" w:eastAsia="Times New Roman" w:hAnsi="Times New Roman" w:cs="Times New Roman"/>
          <w:kern w:val="0"/>
          <w:sz w:val="24"/>
          <w:szCs w:val="20"/>
          <w:lang w:eastAsia="lv-LV"/>
          <w14:ligatures w14:val="none"/>
        </w:rPr>
        <w:t xml:space="preserve"> prasībām.</w:t>
      </w:r>
    </w:p>
    <w:p w14:paraId="055BE8F5" w14:textId="468ED686" w:rsidR="00911BC0" w:rsidRPr="00911BC0" w:rsidRDefault="00911BC0" w:rsidP="00E41BB0">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0"/>
          <w:lang w:eastAsia="lv-LV"/>
          <w14:ligatures w14:val="none"/>
        </w:rPr>
      </w:pPr>
      <w:r w:rsidRPr="007878A7">
        <w:rPr>
          <w:rFonts w:ascii="Times New Roman" w:eastAsia="Times New Roman" w:hAnsi="Times New Roman" w:cs="Times New Roman"/>
          <w:b/>
          <w:bCs/>
          <w:kern w:val="0"/>
          <w:sz w:val="24"/>
          <w:szCs w:val="20"/>
          <w:lang w:eastAsia="lv-LV"/>
          <w14:ligatures w14:val="none"/>
        </w:rPr>
        <w:t>Jautājums Nr.2</w:t>
      </w:r>
    </w:p>
    <w:p w14:paraId="198D4F08" w14:textId="77777777" w:rsidR="007878A7" w:rsidRDefault="007878A7" w:rsidP="00911BC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bookmarkStart w:id="1" w:name="_Hlk175136077"/>
      <w:r w:rsidRPr="007878A7">
        <w:rPr>
          <w:rFonts w:ascii="Times New Roman" w:eastAsia="Times New Roman" w:hAnsi="Times New Roman" w:cs="Times New Roman"/>
          <w:kern w:val="0"/>
          <w:sz w:val="24"/>
          <w:szCs w:val="20"/>
          <w:lang w:eastAsia="lv-LV"/>
          <w14:ligatures w14:val="none"/>
        </w:rPr>
        <w:t>Vai ir pieejami esošo apgaismojuma stabu izmēri un tehniskie rasējumi?</w:t>
      </w:r>
    </w:p>
    <w:p w14:paraId="7C0BAA26" w14:textId="5D1DA585" w:rsidR="00911BC0" w:rsidRPr="00911BC0" w:rsidRDefault="00911BC0" w:rsidP="00911BC0">
      <w:pPr>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0"/>
          <w:lang w:eastAsia="lv-LV"/>
          <w14:ligatures w14:val="none"/>
        </w:rPr>
      </w:pPr>
      <w:r w:rsidRPr="00911BC0">
        <w:rPr>
          <w:rFonts w:ascii="Times New Roman" w:eastAsia="Times New Roman" w:hAnsi="Times New Roman" w:cs="Times New Roman"/>
          <w:b/>
          <w:bCs/>
          <w:kern w:val="0"/>
          <w:sz w:val="24"/>
          <w:szCs w:val="20"/>
          <w:lang w:eastAsia="lv-LV"/>
          <w14:ligatures w14:val="none"/>
        </w:rPr>
        <w:t>Atbilde uz jautājumu Nr.2</w:t>
      </w:r>
    </w:p>
    <w:bookmarkEnd w:id="0"/>
    <w:bookmarkEnd w:id="1"/>
    <w:p w14:paraId="104FD2A5" w14:textId="431C9465" w:rsidR="00911BC0" w:rsidRDefault="007878A7" w:rsidP="00911BC0">
      <w:pPr>
        <w:tabs>
          <w:tab w:val="left" w:pos="142"/>
        </w:tabs>
        <w:spacing w:after="0" w:line="240" w:lineRule="auto"/>
        <w:ind w:right="-91"/>
        <w:jc w:val="both"/>
        <w:rPr>
          <w:rFonts w:ascii="Times New Roman" w:eastAsia="Times New Roman" w:hAnsi="Times New Roman" w:cs="Times New Roman"/>
          <w:kern w:val="0"/>
          <w:sz w:val="24"/>
          <w:szCs w:val="20"/>
          <w:lang w:eastAsia="lv-LV"/>
          <w14:ligatures w14:val="none"/>
        </w:rPr>
      </w:pPr>
      <w:r>
        <w:rPr>
          <w:rFonts w:ascii="Times New Roman" w:eastAsia="Times New Roman" w:hAnsi="Times New Roman" w:cs="Times New Roman"/>
          <w:kern w:val="0"/>
          <w:sz w:val="24"/>
          <w:szCs w:val="20"/>
          <w:lang w:eastAsia="lv-LV"/>
          <w14:ligatures w14:val="none"/>
        </w:rPr>
        <w:t>Pieejamie tehniskie rasējumi pievienoti vēstules pielikumā.</w:t>
      </w:r>
    </w:p>
    <w:p w14:paraId="62F2FF30" w14:textId="762E0524" w:rsidR="007878A7" w:rsidRDefault="007878A7" w:rsidP="007878A7">
      <w:pPr>
        <w:tabs>
          <w:tab w:val="left" w:pos="142"/>
        </w:tabs>
        <w:spacing w:after="0" w:line="240" w:lineRule="auto"/>
        <w:ind w:right="-91"/>
        <w:jc w:val="both"/>
        <w:rPr>
          <w:rFonts w:ascii="Times New Roman" w:eastAsia="Times New Roman" w:hAnsi="Times New Roman" w:cs="Times New Roman"/>
          <w:b/>
          <w:kern w:val="0"/>
          <w:sz w:val="24"/>
          <w:szCs w:val="24"/>
          <w:lang w:eastAsia="lv-LV"/>
          <w14:ligatures w14:val="none"/>
        </w:rPr>
      </w:pPr>
      <w:r w:rsidRPr="007878A7">
        <w:rPr>
          <w:rFonts w:ascii="Times New Roman" w:eastAsia="Times New Roman" w:hAnsi="Times New Roman" w:cs="Times New Roman"/>
          <w:b/>
          <w:kern w:val="0"/>
          <w:sz w:val="24"/>
          <w:szCs w:val="24"/>
          <w:lang w:eastAsia="lv-LV"/>
          <w14:ligatures w14:val="none"/>
        </w:rPr>
        <w:t>Jautājums Nr.</w:t>
      </w:r>
      <w:r>
        <w:rPr>
          <w:rFonts w:ascii="Times New Roman" w:eastAsia="Times New Roman" w:hAnsi="Times New Roman" w:cs="Times New Roman"/>
          <w:b/>
          <w:kern w:val="0"/>
          <w:sz w:val="24"/>
          <w:szCs w:val="24"/>
          <w:lang w:eastAsia="lv-LV"/>
          <w14:ligatures w14:val="none"/>
        </w:rPr>
        <w:t>3</w:t>
      </w:r>
    </w:p>
    <w:p w14:paraId="7696CDDA" w14:textId="77777777" w:rsidR="00984797" w:rsidRDefault="00984797" w:rsidP="007878A7">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Vai tiltam ir pieejami kādi konstrukciju aprēķini vai vēja slodzes dati?</w:t>
      </w:r>
    </w:p>
    <w:p w14:paraId="4883AC9D" w14:textId="1BFA90EE" w:rsidR="007878A7" w:rsidRDefault="007878A7" w:rsidP="007878A7">
      <w:pPr>
        <w:tabs>
          <w:tab w:val="left" w:pos="142"/>
        </w:tabs>
        <w:spacing w:after="0" w:line="240" w:lineRule="auto"/>
        <w:ind w:right="-91"/>
        <w:jc w:val="both"/>
        <w:rPr>
          <w:rFonts w:ascii="Times New Roman" w:eastAsia="Times New Roman" w:hAnsi="Times New Roman" w:cs="Times New Roman"/>
          <w:b/>
          <w:kern w:val="0"/>
          <w:sz w:val="24"/>
          <w:szCs w:val="24"/>
          <w:lang w:eastAsia="lv-LV"/>
          <w14:ligatures w14:val="none"/>
        </w:rPr>
      </w:pPr>
      <w:r w:rsidRPr="007878A7">
        <w:rPr>
          <w:rFonts w:ascii="Times New Roman" w:eastAsia="Times New Roman" w:hAnsi="Times New Roman" w:cs="Times New Roman"/>
          <w:b/>
          <w:kern w:val="0"/>
          <w:sz w:val="24"/>
          <w:szCs w:val="24"/>
          <w:lang w:eastAsia="lv-LV"/>
          <w14:ligatures w14:val="none"/>
        </w:rPr>
        <w:t>Atbilde uz jautājumu Nr.</w:t>
      </w:r>
      <w:r w:rsidR="00984797">
        <w:rPr>
          <w:rFonts w:ascii="Times New Roman" w:eastAsia="Times New Roman" w:hAnsi="Times New Roman" w:cs="Times New Roman"/>
          <w:b/>
          <w:kern w:val="0"/>
          <w:sz w:val="24"/>
          <w:szCs w:val="24"/>
          <w:lang w:eastAsia="lv-LV"/>
          <w14:ligatures w14:val="none"/>
        </w:rPr>
        <w:t>3</w:t>
      </w:r>
    </w:p>
    <w:p w14:paraId="54BA52FD" w14:textId="7BF45858" w:rsidR="007878A7" w:rsidRPr="00984797" w:rsidRDefault="00984797" w:rsidP="007878A7">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 xml:space="preserve">Visa pieejamā tehniskā dokumentācija pievienota </w:t>
      </w:r>
      <w:r>
        <w:rPr>
          <w:rFonts w:ascii="Times New Roman" w:eastAsia="Times New Roman" w:hAnsi="Times New Roman" w:cs="Times New Roman"/>
          <w:bCs/>
          <w:kern w:val="0"/>
          <w:sz w:val="24"/>
          <w:szCs w:val="24"/>
          <w:lang w:eastAsia="lv-LV"/>
          <w14:ligatures w14:val="none"/>
        </w:rPr>
        <w:t xml:space="preserve">vēstules </w:t>
      </w:r>
      <w:r w:rsidRPr="00984797">
        <w:rPr>
          <w:rFonts w:ascii="Times New Roman" w:eastAsia="Times New Roman" w:hAnsi="Times New Roman" w:cs="Times New Roman"/>
          <w:bCs/>
          <w:kern w:val="0"/>
          <w:sz w:val="24"/>
          <w:szCs w:val="24"/>
          <w:lang w:eastAsia="lv-LV"/>
          <w14:ligatures w14:val="none"/>
        </w:rPr>
        <w:t>pielikumā.</w:t>
      </w:r>
    </w:p>
    <w:p w14:paraId="49FBDDEE" w14:textId="79A50536" w:rsidR="007878A7" w:rsidRDefault="007878A7" w:rsidP="007878A7">
      <w:pPr>
        <w:tabs>
          <w:tab w:val="left" w:pos="142"/>
        </w:tabs>
        <w:spacing w:after="0" w:line="240" w:lineRule="auto"/>
        <w:ind w:right="-91"/>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Jautājums Nr. 4</w:t>
      </w:r>
    </w:p>
    <w:p w14:paraId="6EF72E46" w14:textId="77777777" w:rsidR="00984797" w:rsidRPr="00984797" w:rsidRDefault="00984797" w:rsidP="00984797">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 xml:space="preserve">Kur precīzi atrodas esošie elektroapgādes </w:t>
      </w:r>
      <w:proofErr w:type="spellStart"/>
      <w:r w:rsidRPr="00984797">
        <w:rPr>
          <w:rFonts w:ascii="Times New Roman" w:eastAsia="Times New Roman" w:hAnsi="Times New Roman" w:cs="Times New Roman"/>
          <w:bCs/>
          <w:kern w:val="0"/>
          <w:sz w:val="24"/>
          <w:szCs w:val="24"/>
          <w:lang w:eastAsia="lv-LV"/>
          <w14:ligatures w14:val="none"/>
        </w:rPr>
        <w:t>pieslēguma</w:t>
      </w:r>
      <w:proofErr w:type="spellEnd"/>
      <w:r w:rsidRPr="00984797">
        <w:rPr>
          <w:rFonts w:ascii="Times New Roman" w:eastAsia="Times New Roman" w:hAnsi="Times New Roman" w:cs="Times New Roman"/>
          <w:bCs/>
          <w:kern w:val="0"/>
          <w:sz w:val="24"/>
          <w:szCs w:val="24"/>
          <w:lang w:eastAsia="lv-LV"/>
          <w14:ligatures w14:val="none"/>
        </w:rPr>
        <w:t xml:space="preserve"> punkti?</w:t>
      </w:r>
    </w:p>
    <w:p w14:paraId="1BB724B9" w14:textId="77777777" w:rsidR="00984797" w:rsidRPr="00984797" w:rsidRDefault="00984797" w:rsidP="00984797">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 Pie katra apgaismojuma staba?</w:t>
      </w:r>
    </w:p>
    <w:p w14:paraId="38737BB1" w14:textId="5C089942" w:rsidR="00984797" w:rsidRPr="00984797" w:rsidRDefault="00984797" w:rsidP="00984797">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 Tikai tilta galos?</w:t>
      </w:r>
    </w:p>
    <w:p w14:paraId="25B82FA8" w14:textId="0F21927C" w:rsidR="007878A7" w:rsidRPr="007878A7" w:rsidRDefault="007878A7" w:rsidP="007878A7">
      <w:pPr>
        <w:tabs>
          <w:tab w:val="left" w:pos="142"/>
        </w:tabs>
        <w:spacing w:after="0" w:line="240" w:lineRule="auto"/>
        <w:ind w:right="-91"/>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Atbilde uz jautājumu Nr.4</w:t>
      </w:r>
    </w:p>
    <w:p w14:paraId="6150BCBC" w14:textId="42385BED" w:rsidR="00911BC0" w:rsidRDefault="00984797" w:rsidP="00911BC0">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 xml:space="preserve">Elektroapgādes </w:t>
      </w:r>
      <w:proofErr w:type="spellStart"/>
      <w:r w:rsidRPr="00984797">
        <w:rPr>
          <w:rFonts w:ascii="Times New Roman" w:eastAsia="Times New Roman" w:hAnsi="Times New Roman" w:cs="Times New Roman"/>
          <w:bCs/>
          <w:kern w:val="0"/>
          <w:sz w:val="24"/>
          <w:szCs w:val="24"/>
          <w:lang w:eastAsia="lv-LV"/>
          <w14:ligatures w14:val="none"/>
        </w:rPr>
        <w:t>pieslēguma</w:t>
      </w:r>
      <w:proofErr w:type="spellEnd"/>
      <w:r w:rsidRPr="00984797">
        <w:rPr>
          <w:rFonts w:ascii="Times New Roman" w:eastAsia="Times New Roman" w:hAnsi="Times New Roman" w:cs="Times New Roman"/>
          <w:bCs/>
          <w:kern w:val="0"/>
          <w:sz w:val="24"/>
          <w:szCs w:val="24"/>
          <w:lang w:eastAsia="lv-LV"/>
          <w14:ligatures w14:val="none"/>
        </w:rPr>
        <w:t xml:space="preserve"> punkti atrodas pie katra apgaismojuma staba.</w:t>
      </w:r>
    </w:p>
    <w:p w14:paraId="2A606972" w14:textId="5F94B829" w:rsidR="00984797" w:rsidRDefault="00984797" w:rsidP="00911BC0">
      <w:pPr>
        <w:tabs>
          <w:tab w:val="left" w:pos="142"/>
        </w:tabs>
        <w:spacing w:after="0" w:line="240" w:lineRule="auto"/>
        <w:ind w:right="-91"/>
        <w:jc w:val="both"/>
        <w:rPr>
          <w:rFonts w:ascii="Times New Roman" w:eastAsia="Times New Roman" w:hAnsi="Times New Roman" w:cs="Times New Roman"/>
          <w:b/>
          <w:kern w:val="0"/>
          <w:sz w:val="24"/>
          <w:szCs w:val="24"/>
          <w:lang w:eastAsia="lv-LV"/>
          <w14:ligatures w14:val="none"/>
        </w:rPr>
      </w:pPr>
      <w:r w:rsidRPr="00984797">
        <w:rPr>
          <w:rFonts w:ascii="Times New Roman" w:eastAsia="Times New Roman" w:hAnsi="Times New Roman" w:cs="Times New Roman"/>
          <w:b/>
          <w:kern w:val="0"/>
          <w:sz w:val="24"/>
          <w:szCs w:val="24"/>
          <w:lang w:eastAsia="lv-LV"/>
          <w14:ligatures w14:val="none"/>
        </w:rPr>
        <w:t>Jautājums Nr. 5</w:t>
      </w:r>
    </w:p>
    <w:p w14:paraId="63627054" w14:textId="12E5F45F" w:rsidR="00984797" w:rsidRPr="00984797" w:rsidRDefault="00984797" w:rsidP="00911BC0">
      <w:pPr>
        <w:tabs>
          <w:tab w:val="left" w:pos="142"/>
        </w:tabs>
        <w:spacing w:after="0" w:line="240" w:lineRule="auto"/>
        <w:ind w:right="-91"/>
        <w:jc w:val="both"/>
        <w:rPr>
          <w:rFonts w:ascii="Times New Roman" w:eastAsia="Times New Roman" w:hAnsi="Times New Roman" w:cs="Times New Roman"/>
          <w:bCs/>
          <w:kern w:val="0"/>
          <w:sz w:val="24"/>
          <w:szCs w:val="24"/>
          <w:lang w:eastAsia="lv-LV"/>
          <w14:ligatures w14:val="none"/>
        </w:rPr>
      </w:pPr>
      <w:r w:rsidRPr="00984797">
        <w:rPr>
          <w:rFonts w:ascii="Times New Roman" w:eastAsia="Times New Roman" w:hAnsi="Times New Roman" w:cs="Times New Roman"/>
          <w:bCs/>
          <w:kern w:val="0"/>
          <w:sz w:val="24"/>
          <w:szCs w:val="24"/>
          <w:lang w:eastAsia="lv-LV"/>
          <w14:ligatures w14:val="none"/>
        </w:rPr>
        <w:t>Vai RGBW apgaismojuma vadības sistēma jau ir uzstādīta, vai arī tā jāiekļauj piedāvātajā risinājumā?</w:t>
      </w:r>
    </w:p>
    <w:p w14:paraId="71656C5C" w14:textId="6DE6D79D" w:rsidR="00911BC0" w:rsidRDefault="00984797" w:rsidP="00911BC0">
      <w:pPr>
        <w:tabs>
          <w:tab w:val="left" w:pos="142"/>
        </w:tabs>
        <w:spacing w:after="0" w:line="240" w:lineRule="auto"/>
        <w:ind w:right="-91"/>
        <w:jc w:val="both"/>
        <w:rPr>
          <w:rFonts w:ascii="Times New Roman" w:eastAsia="Times New Roman" w:hAnsi="Times New Roman" w:cs="Times New Roman"/>
          <w:b/>
          <w:kern w:val="0"/>
          <w:sz w:val="23"/>
          <w:szCs w:val="23"/>
          <w14:ligatures w14:val="none"/>
        </w:rPr>
      </w:pPr>
      <w:r w:rsidRPr="00984797">
        <w:rPr>
          <w:rFonts w:ascii="Times New Roman" w:eastAsia="Times New Roman" w:hAnsi="Times New Roman" w:cs="Times New Roman"/>
          <w:b/>
          <w:kern w:val="0"/>
          <w:sz w:val="23"/>
          <w:szCs w:val="23"/>
          <w14:ligatures w14:val="none"/>
        </w:rPr>
        <w:t>Atbilde uz jautājumu Nr.5</w:t>
      </w:r>
    </w:p>
    <w:p w14:paraId="417B6883" w14:textId="77777777" w:rsidR="000F71FC" w:rsidRPr="000F71FC" w:rsidRDefault="000F71FC" w:rsidP="000F71FC">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0F71FC">
        <w:rPr>
          <w:rFonts w:ascii="Times New Roman" w:eastAsia="Times New Roman" w:hAnsi="Times New Roman" w:cs="Times New Roman"/>
          <w:bCs/>
          <w:kern w:val="0"/>
          <w:sz w:val="23"/>
          <w:szCs w:val="23"/>
          <w14:ligatures w14:val="none"/>
        </w:rPr>
        <w:t>RGBW apgaismojuma vadības sistēma šobrīd nav uzstādīta. Pie apgaismojuma stabiem ir izvietoti esošie svētku noformējuma elementi, kurus pirms jaunā noformējuma realizācijas paredzēts demontēt.</w:t>
      </w:r>
    </w:p>
    <w:p w14:paraId="3665309F" w14:textId="77777777" w:rsidR="000F71FC" w:rsidRPr="000F71FC" w:rsidRDefault="000F71FC" w:rsidP="000F71FC">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0F71FC">
        <w:rPr>
          <w:rFonts w:ascii="Times New Roman" w:eastAsia="Times New Roman" w:hAnsi="Times New Roman" w:cs="Times New Roman"/>
          <w:bCs/>
          <w:kern w:val="0"/>
          <w:sz w:val="23"/>
          <w:szCs w:val="23"/>
          <w14:ligatures w14:val="none"/>
        </w:rPr>
        <w:lastRenderedPageBreak/>
        <w:t>Metu konkursa dalībnieks pats piedāvā izvēlēto svētku apgaismojuma tehnisko risinājumu, tostarp nepieciešamās vadības sistēmas, ja tās ir paredzētas piedāvātajā risinājumā, nodrošinot atbilstību konkursa nolikumam un tehniskajai specifikācijai.</w:t>
      </w:r>
    </w:p>
    <w:p w14:paraId="371199DA" w14:textId="49BFAED3" w:rsidR="00770CDE" w:rsidRPr="00770CDE" w:rsidRDefault="00770CDE" w:rsidP="00770CDE">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770CDE">
        <w:rPr>
          <w:rFonts w:ascii="Times New Roman" w:eastAsia="Times New Roman" w:hAnsi="Times New Roman" w:cs="Times New Roman"/>
          <w:b/>
          <w:kern w:val="0"/>
          <w:sz w:val="24"/>
          <w:szCs w:val="24"/>
          <w14:ligatures w14:val="none"/>
        </w:rPr>
        <w:t>Jautājums Nr. 6</w:t>
      </w:r>
    </w:p>
    <w:p w14:paraId="51ACE5DF" w14:textId="7AD5049B" w:rsidR="00770CDE" w:rsidRPr="00770CDE" w:rsidRDefault="00770CDE" w:rsidP="00770CDE">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770CDE">
        <w:rPr>
          <w:rFonts w:ascii="Times New Roman" w:eastAsia="Times New Roman" w:hAnsi="Times New Roman" w:cs="Times New Roman"/>
          <w:bCs/>
          <w:kern w:val="0"/>
          <w:sz w:val="23"/>
          <w:szCs w:val="23"/>
          <w14:ligatures w14:val="none"/>
        </w:rPr>
        <w:t>Vai var piedāvāt dinamiska apgaismojuma animāciju?</w:t>
      </w:r>
    </w:p>
    <w:p w14:paraId="7A8E963C" w14:textId="77777777" w:rsidR="00770CDE" w:rsidRPr="00770CDE" w:rsidRDefault="00770CDE" w:rsidP="00770CDE">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770CDE">
        <w:rPr>
          <w:rFonts w:ascii="Times New Roman" w:eastAsia="Times New Roman" w:hAnsi="Times New Roman" w:cs="Times New Roman"/>
          <w:bCs/>
          <w:kern w:val="0"/>
          <w:sz w:val="23"/>
          <w:szCs w:val="23"/>
          <w14:ligatures w14:val="none"/>
        </w:rPr>
        <w:t>Vai piedāvājumā jāiekļauj:</w:t>
      </w:r>
    </w:p>
    <w:p w14:paraId="1C7034C5" w14:textId="77777777" w:rsidR="00770CDE" w:rsidRPr="00770CDE" w:rsidRDefault="00770CDE" w:rsidP="00770CDE">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770CDE">
        <w:rPr>
          <w:rFonts w:ascii="Times New Roman" w:eastAsia="Times New Roman" w:hAnsi="Times New Roman" w:cs="Times New Roman"/>
          <w:bCs/>
          <w:kern w:val="0"/>
          <w:sz w:val="23"/>
          <w:szCs w:val="23"/>
          <w14:ligatures w14:val="none"/>
        </w:rPr>
        <w:t>• statiskas krāsu shēmas;</w:t>
      </w:r>
    </w:p>
    <w:p w14:paraId="36044D66" w14:textId="77777777" w:rsidR="00770CDE" w:rsidRPr="00770CDE" w:rsidRDefault="00770CDE" w:rsidP="00770CDE">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770CDE">
        <w:rPr>
          <w:rFonts w:ascii="Times New Roman" w:eastAsia="Times New Roman" w:hAnsi="Times New Roman" w:cs="Times New Roman"/>
          <w:bCs/>
          <w:kern w:val="0"/>
          <w:sz w:val="23"/>
          <w:szCs w:val="23"/>
          <w14:ligatures w14:val="none"/>
        </w:rPr>
        <w:t>• lēnas krāsu pārejas;</w:t>
      </w:r>
    </w:p>
    <w:p w14:paraId="01706628" w14:textId="2A931307" w:rsidR="00984797" w:rsidRDefault="00770CDE" w:rsidP="00770CDE">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770CDE">
        <w:rPr>
          <w:rFonts w:ascii="Times New Roman" w:eastAsia="Times New Roman" w:hAnsi="Times New Roman" w:cs="Times New Roman"/>
          <w:bCs/>
          <w:kern w:val="0"/>
          <w:sz w:val="23"/>
          <w:szCs w:val="23"/>
          <w14:ligatures w14:val="none"/>
        </w:rPr>
        <w:t>• programmējamas apgaismojuma ainas?</w:t>
      </w:r>
    </w:p>
    <w:p w14:paraId="0ADA152A" w14:textId="5BF980D3" w:rsidR="00770CDE" w:rsidRPr="00770CDE" w:rsidRDefault="00770CDE" w:rsidP="00770CDE">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770CDE">
        <w:rPr>
          <w:rFonts w:ascii="Times New Roman" w:eastAsia="Times New Roman" w:hAnsi="Times New Roman" w:cs="Times New Roman"/>
          <w:b/>
          <w:kern w:val="0"/>
          <w:sz w:val="24"/>
          <w:szCs w:val="24"/>
          <w14:ligatures w14:val="none"/>
        </w:rPr>
        <w:t>Atbilde uz jautājumu Nr.</w:t>
      </w:r>
      <w:r>
        <w:rPr>
          <w:rFonts w:ascii="Times New Roman" w:eastAsia="Times New Roman" w:hAnsi="Times New Roman" w:cs="Times New Roman"/>
          <w:b/>
          <w:kern w:val="0"/>
          <w:sz w:val="24"/>
          <w:szCs w:val="24"/>
          <w14:ligatures w14:val="none"/>
        </w:rPr>
        <w:t>6</w:t>
      </w:r>
    </w:p>
    <w:p w14:paraId="102AD1F0" w14:textId="77777777" w:rsidR="000F71FC" w:rsidRPr="000F71FC" w:rsidRDefault="000F71FC" w:rsidP="000F71FC">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0F71FC">
        <w:rPr>
          <w:rFonts w:ascii="Times New Roman" w:eastAsia="Times New Roman" w:hAnsi="Times New Roman" w:cs="Times New Roman"/>
          <w:bCs/>
          <w:kern w:val="0"/>
          <w:sz w:val="23"/>
          <w:szCs w:val="23"/>
          <w14:ligatures w14:val="none"/>
        </w:rPr>
        <w:t>Jā. Metu konkursa dalībnieks var piedāvāt gan statiskus, gan dinamiskus svētku apgaismojuma risinājumus, tostarp programmējamas apgaismojuma ainas, krāsu maiņas un animācijas, ja tās atbilst konkursa nolikuma un tehniskās specifikācijas prasībām.</w:t>
      </w:r>
    </w:p>
    <w:p w14:paraId="15C01976" w14:textId="77777777" w:rsidR="000F71FC" w:rsidRDefault="000F71FC" w:rsidP="000F71FC">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0F71FC">
        <w:rPr>
          <w:rFonts w:ascii="Times New Roman" w:eastAsia="Times New Roman" w:hAnsi="Times New Roman" w:cs="Times New Roman"/>
          <w:bCs/>
          <w:kern w:val="0"/>
          <w:sz w:val="23"/>
          <w:szCs w:val="23"/>
          <w14:ligatures w14:val="none"/>
        </w:rPr>
        <w:t xml:space="preserve">Lai Pasūtītājs varētu pilnvērtīgi izvērtēt piedāvāto risinājumu, piedāvājumā jāiekļauj īss paredzētā vizuālā un tehniskā risinājuma apraksts, </w:t>
      </w:r>
      <w:proofErr w:type="spellStart"/>
      <w:r w:rsidRPr="000F71FC">
        <w:rPr>
          <w:rFonts w:ascii="Times New Roman" w:eastAsia="Times New Roman" w:hAnsi="Times New Roman" w:cs="Times New Roman"/>
          <w:bCs/>
          <w:kern w:val="0"/>
          <w:sz w:val="23"/>
          <w:szCs w:val="23"/>
          <w14:ligatures w14:val="none"/>
        </w:rPr>
        <w:t>vizualizācijas</w:t>
      </w:r>
      <w:proofErr w:type="spellEnd"/>
      <w:r w:rsidRPr="000F71FC">
        <w:rPr>
          <w:rFonts w:ascii="Times New Roman" w:eastAsia="Times New Roman" w:hAnsi="Times New Roman" w:cs="Times New Roman"/>
          <w:bCs/>
          <w:kern w:val="0"/>
          <w:sz w:val="23"/>
          <w:szCs w:val="23"/>
          <w14:ligatures w14:val="none"/>
        </w:rPr>
        <w:t>, kā arī informācija par programmēšanas iespējām un citi materiāli, kurus pretendents uzskata par nepieciešamiem piedāvājuma izvērtēšanai.</w:t>
      </w:r>
    </w:p>
    <w:p w14:paraId="0FB765E3" w14:textId="4AA0CC08" w:rsidR="001214B7" w:rsidRPr="001214B7" w:rsidRDefault="001214B7" w:rsidP="000F71FC">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 xml:space="preserve">Jautājums Nr. </w:t>
      </w:r>
      <w:r>
        <w:rPr>
          <w:rFonts w:ascii="Times New Roman" w:eastAsia="Times New Roman" w:hAnsi="Times New Roman" w:cs="Times New Roman"/>
          <w:b/>
          <w:kern w:val="0"/>
          <w:sz w:val="24"/>
          <w:szCs w:val="24"/>
          <w14:ligatures w14:val="none"/>
        </w:rPr>
        <w:t>7</w:t>
      </w:r>
    </w:p>
    <w:p w14:paraId="637DABF1" w14:textId="3C7772FB" w:rsidR="001214B7" w:rsidRPr="001214B7" w:rsidRDefault="001214B7" w:rsidP="001214B7">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1214B7">
        <w:rPr>
          <w:rFonts w:ascii="Times New Roman" w:eastAsia="Times New Roman" w:hAnsi="Times New Roman" w:cs="Times New Roman"/>
          <w:bCs/>
          <w:kern w:val="0"/>
          <w:sz w:val="23"/>
          <w:szCs w:val="23"/>
          <w14:ligatures w14:val="none"/>
        </w:rPr>
        <w:t>Vai apgaismojuma sistēmai jābūt attālināti vadāmai?</w:t>
      </w:r>
    </w:p>
    <w:p w14:paraId="5FA8194D" w14:textId="3DCF8597" w:rsidR="00AA6C95" w:rsidRDefault="001214B7" w:rsidP="001214B7">
      <w:pPr>
        <w:tabs>
          <w:tab w:val="left" w:pos="142"/>
        </w:tabs>
        <w:spacing w:after="0" w:line="240" w:lineRule="auto"/>
        <w:ind w:right="-91"/>
        <w:jc w:val="both"/>
        <w:rPr>
          <w:rFonts w:ascii="Times New Roman" w:eastAsia="Times New Roman" w:hAnsi="Times New Roman" w:cs="Times New Roman"/>
          <w:bCs/>
          <w:kern w:val="0"/>
          <w:sz w:val="23"/>
          <w:szCs w:val="23"/>
          <w14:ligatures w14:val="none"/>
        </w:rPr>
      </w:pPr>
      <w:r w:rsidRPr="001214B7">
        <w:rPr>
          <w:rFonts w:ascii="Times New Roman" w:eastAsia="Times New Roman" w:hAnsi="Times New Roman" w:cs="Times New Roman"/>
          <w:bCs/>
          <w:kern w:val="0"/>
          <w:sz w:val="23"/>
          <w:szCs w:val="23"/>
          <w14:ligatures w14:val="none"/>
        </w:rPr>
        <w:t>Piemēram, izmantojot DMX, DALI vai mākonī balstītu vadības sistēmu.</w:t>
      </w:r>
    </w:p>
    <w:p w14:paraId="3BB8EFD1" w14:textId="6FEC8CF8" w:rsidR="00895C0B" w:rsidRDefault="001214B7" w:rsidP="00770CDE">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Atbilde uz jautājumu Nr.</w:t>
      </w:r>
      <w:r>
        <w:rPr>
          <w:rFonts w:ascii="Times New Roman" w:eastAsia="Times New Roman" w:hAnsi="Times New Roman" w:cs="Times New Roman"/>
          <w:b/>
          <w:kern w:val="0"/>
          <w:sz w:val="24"/>
          <w:szCs w:val="24"/>
          <w14:ligatures w14:val="none"/>
        </w:rPr>
        <w:t>7</w:t>
      </w:r>
    </w:p>
    <w:p w14:paraId="058F6B21" w14:textId="77777777" w:rsidR="00F25FB0" w:rsidRDefault="00F25FB0" w:rsidP="000F71FC">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F25FB0">
        <w:rPr>
          <w:rFonts w:ascii="Times New Roman" w:eastAsia="Times New Roman" w:hAnsi="Times New Roman" w:cs="Times New Roman"/>
          <w:bCs/>
          <w:kern w:val="0"/>
          <w:sz w:val="24"/>
          <w:szCs w:val="24"/>
          <w14:ligatures w14:val="none"/>
        </w:rPr>
        <w:t>Pretendents ir tiesīgs piedāvāt attālināti vadāmu apgaismojuma vadības sistēmu, ja tā atbilst piedāvātajam tehniskajam risinājumam. Metu konkursa nolikums neparedz obligātu prasību nodrošināt attālinātu vadību, tomēr šāds risinājums ir pieļaujams un var nodrošināt ērtāku apgaismojuma pārvaldību un ekspluatāciju. Piedāvātais risinājums tiks vērtēts kā daļa no kopējā tehniskā un mākslinieciskā piedāvājuma.</w:t>
      </w:r>
    </w:p>
    <w:p w14:paraId="622B56D3" w14:textId="48F54CC8" w:rsidR="001214B7" w:rsidRDefault="001214B7" w:rsidP="000F71FC">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 xml:space="preserve">Jautājums Nr. </w:t>
      </w:r>
      <w:r>
        <w:rPr>
          <w:rFonts w:ascii="Times New Roman" w:eastAsia="Times New Roman" w:hAnsi="Times New Roman" w:cs="Times New Roman"/>
          <w:b/>
          <w:kern w:val="0"/>
          <w:sz w:val="24"/>
          <w:szCs w:val="24"/>
          <w14:ligatures w14:val="none"/>
        </w:rPr>
        <w:t>8</w:t>
      </w:r>
    </w:p>
    <w:p w14:paraId="4757D8F7" w14:textId="01A926FB" w:rsidR="001214B7" w:rsidRDefault="001214B7" w:rsidP="00770CDE">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1214B7">
        <w:rPr>
          <w:rFonts w:ascii="Times New Roman" w:eastAsia="Times New Roman" w:hAnsi="Times New Roman" w:cs="Times New Roman"/>
          <w:bCs/>
          <w:kern w:val="0"/>
          <w:sz w:val="24"/>
          <w:szCs w:val="24"/>
          <w14:ligatures w14:val="none"/>
        </w:rPr>
        <w:t>Vai pilsētas robežzīmi var arī apgaismot vai iekļaut kopējā dizaina koncepcijā?</w:t>
      </w:r>
    </w:p>
    <w:p w14:paraId="560446F5" w14:textId="414D2381" w:rsidR="001214B7" w:rsidRDefault="001214B7" w:rsidP="00770CDE">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Atbilde uz jautājumu Nr.</w:t>
      </w:r>
      <w:r>
        <w:rPr>
          <w:rFonts w:ascii="Times New Roman" w:eastAsia="Times New Roman" w:hAnsi="Times New Roman" w:cs="Times New Roman"/>
          <w:b/>
          <w:kern w:val="0"/>
          <w:sz w:val="24"/>
          <w:szCs w:val="24"/>
          <w14:ligatures w14:val="none"/>
        </w:rPr>
        <w:t>8</w:t>
      </w:r>
    </w:p>
    <w:p w14:paraId="5EEC6B1D" w14:textId="2D3A9384" w:rsidR="00F25FB0" w:rsidRPr="00F25FB0" w:rsidRDefault="00F25FB0" w:rsidP="00F25FB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J</w:t>
      </w:r>
      <w:r w:rsidRPr="00F25FB0">
        <w:rPr>
          <w:rFonts w:ascii="Times New Roman" w:eastAsia="Times New Roman" w:hAnsi="Times New Roman" w:cs="Times New Roman"/>
          <w:bCs/>
          <w:kern w:val="0"/>
          <w:sz w:val="24"/>
          <w:szCs w:val="24"/>
          <w14:ligatures w14:val="none"/>
        </w:rPr>
        <w:t>ūrmalas pilsētas robežzīmes izgaismošana nav iekļauta metu konkursa priekšmetā un nav obligāta prasība.</w:t>
      </w:r>
    </w:p>
    <w:p w14:paraId="671D2DC2" w14:textId="5EB81B01" w:rsidR="00F25FB0" w:rsidRPr="00F25FB0" w:rsidRDefault="00F25FB0" w:rsidP="00F25FB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F25FB0">
        <w:rPr>
          <w:rFonts w:ascii="Times New Roman" w:eastAsia="Times New Roman" w:hAnsi="Times New Roman" w:cs="Times New Roman"/>
          <w:bCs/>
          <w:kern w:val="0"/>
          <w:sz w:val="24"/>
          <w:szCs w:val="24"/>
          <w14:ligatures w14:val="none"/>
        </w:rPr>
        <w:t xml:space="preserve">Vienlaikus, ņemot vērā, ka metu konkursa nolikumā noteikts, ka </w:t>
      </w:r>
      <w:r>
        <w:rPr>
          <w:rFonts w:ascii="Times New Roman" w:eastAsia="Times New Roman" w:hAnsi="Times New Roman" w:cs="Times New Roman"/>
          <w:bCs/>
          <w:kern w:val="0"/>
          <w:sz w:val="24"/>
          <w:szCs w:val="24"/>
          <w14:ligatures w14:val="none"/>
        </w:rPr>
        <w:t xml:space="preserve">Lielupes tilta </w:t>
      </w:r>
      <w:r w:rsidRPr="00F25FB0">
        <w:rPr>
          <w:rFonts w:ascii="Times New Roman" w:eastAsia="Times New Roman" w:hAnsi="Times New Roman" w:cs="Times New Roman"/>
          <w:bCs/>
          <w:kern w:val="0"/>
          <w:sz w:val="24"/>
          <w:szCs w:val="24"/>
          <w14:ligatures w14:val="none"/>
        </w:rPr>
        <w:t>svētku noformējumam jāveido harmoniska saskaņa ar pilsētas tēlu, blakus esošo pilsētas robežzīmi un apkaimes arhitektūru, pretendents ir tiesīgs savā piedāvājumā paredzēt vienotu vizuālo koncepciju, kas tematiski un mākslinieciski sasaucas ar pilsētas robežzīmi.</w:t>
      </w:r>
    </w:p>
    <w:p w14:paraId="62AA8790" w14:textId="431F9241" w:rsidR="00F25FB0" w:rsidRDefault="00F25FB0" w:rsidP="00F25FB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F25FB0">
        <w:rPr>
          <w:rFonts w:ascii="Times New Roman" w:eastAsia="Times New Roman" w:hAnsi="Times New Roman" w:cs="Times New Roman"/>
          <w:bCs/>
          <w:kern w:val="0"/>
          <w:sz w:val="24"/>
          <w:szCs w:val="24"/>
          <w14:ligatures w14:val="none"/>
        </w:rPr>
        <w:t>Ja pretendents piedāvā robežzīmes izgaismošanu vai citus ar to saistītus risinājumus, tiem jābūt tehniski pamatotiem un īstenojamiem, neietekmējot esošo objektu konstrukcijas un ievērojot spēkā esošo normatīvo aktu prasības.</w:t>
      </w:r>
    </w:p>
    <w:p w14:paraId="437D6BCB" w14:textId="5036D587" w:rsidR="001214B7" w:rsidRDefault="001214B7" w:rsidP="00F25FB0">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 xml:space="preserve">Jautājums Nr. </w:t>
      </w:r>
      <w:r>
        <w:rPr>
          <w:rFonts w:ascii="Times New Roman" w:eastAsia="Times New Roman" w:hAnsi="Times New Roman" w:cs="Times New Roman"/>
          <w:b/>
          <w:kern w:val="0"/>
          <w:sz w:val="24"/>
          <w:szCs w:val="24"/>
          <w14:ligatures w14:val="none"/>
        </w:rPr>
        <w:t>9</w:t>
      </w:r>
    </w:p>
    <w:p w14:paraId="46333DEC" w14:textId="3E65C3F9" w:rsidR="001214B7" w:rsidRPr="001214B7" w:rsidRDefault="00FE53AE" w:rsidP="00770CDE">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Kāds ir t</w:t>
      </w:r>
      <w:r w:rsidR="001214B7" w:rsidRPr="001214B7">
        <w:rPr>
          <w:rFonts w:ascii="Times New Roman" w:eastAsia="Times New Roman" w:hAnsi="Times New Roman" w:cs="Times New Roman"/>
          <w:bCs/>
          <w:kern w:val="0"/>
          <w:sz w:val="24"/>
          <w:szCs w:val="24"/>
          <w14:ligatures w14:val="none"/>
        </w:rPr>
        <w:t>ilta garums un margu augstums</w:t>
      </w:r>
      <w:r>
        <w:rPr>
          <w:rFonts w:ascii="Times New Roman" w:eastAsia="Times New Roman" w:hAnsi="Times New Roman" w:cs="Times New Roman"/>
          <w:bCs/>
          <w:kern w:val="0"/>
          <w:sz w:val="24"/>
          <w:szCs w:val="24"/>
          <w14:ligatures w14:val="none"/>
        </w:rPr>
        <w:t>?</w:t>
      </w:r>
    </w:p>
    <w:p w14:paraId="50DB1575" w14:textId="790815A4" w:rsidR="001214B7" w:rsidRDefault="001214B7" w:rsidP="00770CDE">
      <w:pPr>
        <w:tabs>
          <w:tab w:val="left" w:pos="142"/>
        </w:tabs>
        <w:spacing w:after="0" w:line="240" w:lineRule="auto"/>
        <w:ind w:right="-91"/>
        <w:jc w:val="both"/>
        <w:rPr>
          <w:rFonts w:ascii="Times New Roman" w:eastAsia="Times New Roman" w:hAnsi="Times New Roman" w:cs="Times New Roman"/>
          <w:b/>
          <w:kern w:val="0"/>
          <w:sz w:val="24"/>
          <w:szCs w:val="24"/>
          <w14:ligatures w14:val="none"/>
        </w:rPr>
      </w:pPr>
      <w:r w:rsidRPr="001214B7">
        <w:rPr>
          <w:rFonts w:ascii="Times New Roman" w:eastAsia="Times New Roman" w:hAnsi="Times New Roman" w:cs="Times New Roman"/>
          <w:b/>
          <w:kern w:val="0"/>
          <w:sz w:val="24"/>
          <w:szCs w:val="24"/>
          <w14:ligatures w14:val="none"/>
        </w:rPr>
        <w:t>Atbilde uz jautājumu Nr.</w:t>
      </w:r>
      <w:r>
        <w:rPr>
          <w:rFonts w:ascii="Times New Roman" w:eastAsia="Times New Roman" w:hAnsi="Times New Roman" w:cs="Times New Roman"/>
          <w:b/>
          <w:kern w:val="0"/>
          <w:sz w:val="24"/>
          <w:szCs w:val="24"/>
          <w14:ligatures w14:val="none"/>
        </w:rPr>
        <w:t>9</w:t>
      </w:r>
    </w:p>
    <w:p w14:paraId="04E2CB60" w14:textId="32450E1D" w:rsidR="000B3FFB" w:rsidRDefault="000B3FFB" w:rsidP="000B3FFB">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0B3FFB">
        <w:rPr>
          <w:rFonts w:ascii="Times New Roman" w:eastAsia="Times New Roman" w:hAnsi="Times New Roman" w:cs="Times New Roman"/>
          <w:bCs/>
          <w:kern w:val="0"/>
          <w:sz w:val="24"/>
          <w:szCs w:val="24"/>
          <w14:ligatures w14:val="none"/>
        </w:rPr>
        <w:t>Tilta margu rasējumi ir pievienoti vēstules pielikumā.</w:t>
      </w:r>
    </w:p>
    <w:p w14:paraId="404D7236" w14:textId="124BE6D2" w:rsidR="000B3FFB" w:rsidRPr="000B3FFB" w:rsidRDefault="000B3FFB" w:rsidP="000B3FFB">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0B3FFB">
        <w:rPr>
          <w:rFonts w:ascii="Times New Roman" w:eastAsia="Times New Roman" w:hAnsi="Times New Roman" w:cs="Times New Roman"/>
          <w:bCs/>
          <w:kern w:val="0"/>
          <w:sz w:val="24"/>
          <w:szCs w:val="24"/>
          <w14:ligatures w14:val="none"/>
        </w:rPr>
        <w:t>Lielupes tilta kopējais garums ir 503 m.</w:t>
      </w:r>
    </w:p>
    <w:p w14:paraId="0136354B" w14:textId="43A0FE63" w:rsidR="001214B7" w:rsidRDefault="000B3FFB" w:rsidP="000B3FFB">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0B3FFB">
        <w:rPr>
          <w:rFonts w:ascii="Times New Roman" w:eastAsia="Times New Roman" w:hAnsi="Times New Roman" w:cs="Times New Roman"/>
          <w:bCs/>
          <w:kern w:val="0"/>
          <w:sz w:val="24"/>
          <w:szCs w:val="24"/>
          <w14:ligatures w14:val="none"/>
        </w:rPr>
        <w:t>Projektēšanas vajadzībām pretendents pats nosaka projektējamā svētku noformējuma izvietošanas robežas atbilstoši metu konkursa nolikuma un tehniskās specifikācijas prasībām.</w:t>
      </w:r>
    </w:p>
    <w:p w14:paraId="034E01D8" w14:textId="11A5C6B0" w:rsidR="001214B7" w:rsidRDefault="000B3FFB" w:rsidP="00911BC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0B3FFB">
        <w:rPr>
          <w:rFonts w:ascii="Times New Roman" w:eastAsia="Times New Roman" w:hAnsi="Times New Roman" w:cs="Times New Roman"/>
          <w:bCs/>
          <w:kern w:val="0"/>
          <w:sz w:val="24"/>
          <w:szCs w:val="24"/>
          <w14:ligatures w14:val="none"/>
        </w:rPr>
        <w:t xml:space="preserve">Pasūtītājs aicina izstrādāt svētku apgaismojuma noformējuma risinājumu, kas aptver Lielupes tilta </w:t>
      </w:r>
      <w:proofErr w:type="spellStart"/>
      <w:r w:rsidRPr="000B3FFB">
        <w:rPr>
          <w:rFonts w:ascii="Times New Roman" w:eastAsia="Times New Roman" w:hAnsi="Times New Roman" w:cs="Times New Roman"/>
          <w:bCs/>
          <w:kern w:val="0"/>
          <w:sz w:val="24"/>
          <w:szCs w:val="24"/>
          <w14:ligatures w14:val="none"/>
        </w:rPr>
        <w:t>pamatposmu</w:t>
      </w:r>
      <w:proofErr w:type="spellEnd"/>
      <w:r w:rsidRPr="000B3FFB">
        <w:rPr>
          <w:rFonts w:ascii="Times New Roman" w:eastAsia="Times New Roman" w:hAnsi="Times New Roman" w:cs="Times New Roman"/>
          <w:bCs/>
          <w:kern w:val="0"/>
          <w:sz w:val="24"/>
          <w:szCs w:val="24"/>
          <w14:ligatures w14:val="none"/>
        </w:rPr>
        <w:t xml:space="preserve"> un daļēji vai pilnībā ietver tilta nobrauktuves posmu virzienā uz Viestura ielas un Pērkona ielas krustojumu.</w:t>
      </w:r>
    </w:p>
    <w:p w14:paraId="740DB1DB" w14:textId="77777777" w:rsidR="000B5B68" w:rsidRDefault="000B5B68" w:rsidP="00911BC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p>
    <w:p w14:paraId="1089F8DE" w14:textId="6151002C" w:rsidR="000B5B68" w:rsidRDefault="000B5B68" w:rsidP="00911BC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Pielikumā:</w:t>
      </w:r>
    </w:p>
    <w:p w14:paraId="21069646" w14:textId="61858EF4" w:rsidR="000B5B68" w:rsidRDefault="000B5B68" w:rsidP="000B5B68">
      <w:pPr>
        <w:pStyle w:val="ListParagraph"/>
        <w:numPr>
          <w:ilvl w:val="0"/>
          <w:numId w:val="1"/>
        </w:num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Tehniskie attēli 1_tilta laidumu griezumi;</w:t>
      </w:r>
    </w:p>
    <w:p w14:paraId="4116961A" w14:textId="5E579896" w:rsidR="000B5B68" w:rsidRPr="000B5B68" w:rsidRDefault="000B5B68" w:rsidP="000B5B68">
      <w:pPr>
        <w:pStyle w:val="ListParagraph"/>
        <w:numPr>
          <w:ilvl w:val="0"/>
          <w:numId w:val="1"/>
        </w:numPr>
        <w:rPr>
          <w:rFonts w:ascii="Times New Roman" w:eastAsia="Times New Roman" w:hAnsi="Times New Roman" w:cs="Times New Roman"/>
          <w:bCs/>
          <w:kern w:val="0"/>
          <w:sz w:val="24"/>
          <w:szCs w:val="24"/>
          <w14:ligatures w14:val="none"/>
        </w:rPr>
      </w:pPr>
      <w:r w:rsidRPr="000B5B68">
        <w:rPr>
          <w:rFonts w:ascii="Times New Roman" w:eastAsia="Times New Roman" w:hAnsi="Times New Roman" w:cs="Times New Roman"/>
          <w:bCs/>
          <w:kern w:val="0"/>
          <w:sz w:val="24"/>
          <w:szCs w:val="24"/>
          <w14:ligatures w14:val="none"/>
        </w:rPr>
        <w:t xml:space="preserve">Tehniskie attēli </w:t>
      </w:r>
      <w:r>
        <w:rPr>
          <w:rFonts w:ascii="Times New Roman" w:eastAsia="Times New Roman" w:hAnsi="Times New Roman" w:cs="Times New Roman"/>
          <w:bCs/>
          <w:kern w:val="0"/>
          <w:sz w:val="24"/>
          <w:szCs w:val="24"/>
          <w14:ligatures w14:val="none"/>
        </w:rPr>
        <w:t>2</w:t>
      </w:r>
      <w:r w:rsidRPr="000B5B68">
        <w:rPr>
          <w:rFonts w:ascii="Times New Roman" w:eastAsia="Times New Roman" w:hAnsi="Times New Roman" w:cs="Times New Roman"/>
          <w:bCs/>
          <w:kern w:val="0"/>
          <w:sz w:val="24"/>
          <w:szCs w:val="24"/>
          <w14:ligatures w14:val="none"/>
        </w:rPr>
        <w:t xml:space="preserve">_tilta </w:t>
      </w:r>
      <w:r>
        <w:rPr>
          <w:rFonts w:ascii="Times New Roman" w:eastAsia="Times New Roman" w:hAnsi="Times New Roman" w:cs="Times New Roman"/>
          <w:bCs/>
          <w:kern w:val="0"/>
          <w:sz w:val="24"/>
          <w:szCs w:val="24"/>
          <w14:ligatures w14:val="none"/>
        </w:rPr>
        <w:t>margas;</w:t>
      </w:r>
    </w:p>
    <w:p w14:paraId="4C5925F8" w14:textId="47A9F638" w:rsidR="000B5B68" w:rsidRPr="000B5B68" w:rsidRDefault="000B5B68" w:rsidP="000B5B68">
      <w:pPr>
        <w:pStyle w:val="ListParagraph"/>
        <w:numPr>
          <w:ilvl w:val="0"/>
          <w:numId w:val="1"/>
        </w:numPr>
        <w:rPr>
          <w:rFonts w:ascii="Times New Roman" w:eastAsia="Times New Roman" w:hAnsi="Times New Roman" w:cs="Times New Roman"/>
          <w:bCs/>
          <w:kern w:val="0"/>
          <w:sz w:val="24"/>
          <w:szCs w:val="24"/>
          <w14:ligatures w14:val="none"/>
        </w:rPr>
      </w:pPr>
      <w:r w:rsidRPr="000B5B68">
        <w:rPr>
          <w:rFonts w:ascii="Times New Roman" w:eastAsia="Times New Roman" w:hAnsi="Times New Roman" w:cs="Times New Roman"/>
          <w:bCs/>
          <w:kern w:val="0"/>
          <w:sz w:val="24"/>
          <w:szCs w:val="24"/>
          <w14:ligatures w14:val="none"/>
        </w:rPr>
        <w:t xml:space="preserve">Tehniskie attēli </w:t>
      </w:r>
      <w:r>
        <w:rPr>
          <w:rFonts w:ascii="Times New Roman" w:eastAsia="Times New Roman" w:hAnsi="Times New Roman" w:cs="Times New Roman"/>
          <w:bCs/>
          <w:kern w:val="0"/>
          <w:sz w:val="24"/>
          <w:szCs w:val="24"/>
          <w14:ligatures w14:val="none"/>
        </w:rPr>
        <w:t>3</w:t>
      </w:r>
      <w:r w:rsidRPr="000B5B68">
        <w:rPr>
          <w:rFonts w:ascii="Times New Roman" w:eastAsia="Times New Roman" w:hAnsi="Times New Roman" w:cs="Times New Roman"/>
          <w:bCs/>
          <w:kern w:val="0"/>
          <w:sz w:val="24"/>
          <w:szCs w:val="24"/>
          <w14:ligatures w14:val="none"/>
        </w:rPr>
        <w:t>_</w:t>
      </w:r>
      <w:r>
        <w:rPr>
          <w:rFonts w:ascii="Times New Roman" w:eastAsia="Times New Roman" w:hAnsi="Times New Roman" w:cs="Times New Roman"/>
          <w:bCs/>
          <w:kern w:val="0"/>
          <w:sz w:val="24"/>
          <w:szCs w:val="24"/>
          <w14:ligatures w14:val="none"/>
        </w:rPr>
        <w:t>apgaismojuma stabi;</w:t>
      </w:r>
    </w:p>
    <w:p w14:paraId="08D1395B" w14:textId="75F15DD7" w:rsidR="000B5B68" w:rsidRPr="000B5B68" w:rsidRDefault="000B5B68" w:rsidP="000B5B68">
      <w:pPr>
        <w:pStyle w:val="ListParagraph"/>
        <w:numPr>
          <w:ilvl w:val="0"/>
          <w:numId w:val="1"/>
        </w:numPr>
        <w:rPr>
          <w:rFonts w:ascii="Times New Roman" w:eastAsia="Times New Roman" w:hAnsi="Times New Roman" w:cs="Times New Roman"/>
          <w:bCs/>
          <w:kern w:val="0"/>
          <w:sz w:val="24"/>
          <w:szCs w:val="24"/>
          <w14:ligatures w14:val="none"/>
        </w:rPr>
      </w:pPr>
      <w:r w:rsidRPr="000B5B68">
        <w:rPr>
          <w:rFonts w:ascii="Times New Roman" w:eastAsia="Times New Roman" w:hAnsi="Times New Roman" w:cs="Times New Roman"/>
          <w:bCs/>
          <w:kern w:val="0"/>
          <w:sz w:val="24"/>
          <w:szCs w:val="24"/>
          <w14:ligatures w14:val="none"/>
        </w:rPr>
        <w:lastRenderedPageBreak/>
        <w:t xml:space="preserve">Tehniskie attēli </w:t>
      </w:r>
      <w:r>
        <w:rPr>
          <w:rFonts w:ascii="Times New Roman" w:eastAsia="Times New Roman" w:hAnsi="Times New Roman" w:cs="Times New Roman"/>
          <w:bCs/>
          <w:kern w:val="0"/>
          <w:sz w:val="24"/>
          <w:szCs w:val="24"/>
          <w14:ligatures w14:val="none"/>
        </w:rPr>
        <w:t>4</w:t>
      </w:r>
      <w:r w:rsidRPr="000B5B68">
        <w:rPr>
          <w:rFonts w:ascii="Times New Roman" w:eastAsia="Times New Roman" w:hAnsi="Times New Roman" w:cs="Times New Roman"/>
          <w:bCs/>
          <w:kern w:val="0"/>
          <w:sz w:val="24"/>
          <w:szCs w:val="24"/>
          <w14:ligatures w14:val="none"/>
        </w:rPr>
        <w:t>_</w:t>
      </w:r>
      <w:r>
        <w:rPr>
          <w:rFonts w:ascii="Times New Roman" w:eastAsia="Times New Roman" w:hAnsi="Times New Roman" w:cs="Times New Roman"/>
          <w:bCs/>
          <w:kern w:val="0"/>
          <w:sz w:val="24"/>
          <w:szCs w:val="24"/>
          <w14:ligatures w14:val="none"/>
        </w:rPr>
        <w:t>esošo dekoru darba shēma.</w:t>
      </w:r>
    </w:p>
    <w:p w14:paraId="60F9B0FA" w14:textId="77777777" w:rsidR="000B5B68" w:rsidRPr="000B5B68" w:rsidRDefault="000B5B68" w:rsidP="000B5B68">
      <w:pPr>
        <w:pStyle w:val="ListParagraph"/>
        <w:tabs>
          <w:tab w:val="left" w:pos="142"/>
        </w:tabs>
        <w:spacing w:after="0" w:line="240" w:lineRule="auto"/>
        <w:ind w:right="-91"/>
        <w:jc w:val="both"/>
        <w:rPr>
          <w:rFonts w:ascii="Times New Roman" w:eastAsia="Times New Roman" w:hAnsi="Times New Roman" w:cs="Times New Roman"/>
          <w:bCs/>
          <w:kern w:val="0"/>
          <w:sz w:val="24"/>
          <w:szCs w:val="24"/>
          <w14:ligatures w14:val="none"/>
        </w:rPr>
      </w:pPr>
    </w:p>
    <w:p w14:paraId="40E9897A" w14:textId="77777777" w:rsidR="000B3FFB" w:rsidRDefault="000B3FFB" w:rsidP="00911BC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p>
    <w:p w14:paraId="5AFAED1F" w14:textId="4C6717A9" w:rsidR="00911BC0" w:rsidRPr="00911BC0" w:rsidRDefault="00911BC0" w:rsidP="00911BC0">
      <w:pPr>
        <w:tabs>
          <w:tab w:val="left" w:pos="142"/>
        </w:tabs>
        <w:spacing w:after="0" w:line="240" w:lineRule="auto"/>
        <w:ind w:right="-91"/>
        <w:jc w:val="both"/>
        <w:rPr>
          <w:rFonts w:ascii="Times New Roman" w:eastAsia="Times New Roman" w:hAnsi="Times New Roman" w:cs="Times New Roman"/>
          <w:bCs/>
          <w:kern w:val="0"/>
          <w:sz w:val="24"/>
          <w:szCs w:val="24"/>
          <w14:ligatures w14:val="none"/>
        </w:rPr>
      </w:pPr>
      <w:r w:rsidRPr="00911BC0">
        <w:rPr>
          <w:rFonts w:ascii="Times New Roman" w:eastAsia="Times New Roman" w:hAnsi="Times New Roman" w:cs="Times New Roman"/>
          <w:bCs/>
          <w:kern w:val="0"/>
          <w:sz w:val="24"/>
          <w:szCs w:val="24"/>
          <w14:ligatures w14:val="none"/>
        </w:rPr>
        <w:t>Komisijas priekšsēdētāja</w:t>
      </w:r>
      <w:r w:rsidR="001918BD">
        <w:rPr>
          <w:rFonts w:ascii="Times New Roman" w:eastAsia="Times New Roman" w:hAnsi="Times New Roman" w:cs="Times New Roman"/>
          <w:bCs/>
          <w:kern w:val="0"/>
          <w:sz w:val="24"/>
          <w:szCs w:val="24"/>
          <w14:ligatures w14:val="none"/>
        </w:rPr>
        <w:t xml:space="preserve"> vietniece</w:t>
      </w:r>
      <w:r w:rsidRPr="00911BC0">
        <w:rPr>
          <w:rFonts w:ascii="Times New Roman" w:eastAsia="Times New Roman" w:hAnsi="Times New Roman" w:cs="Times New Roman"/>
          <w:bCs/>
          <w:kern w:val="0"/>
          <w:sz w:val="24"/>
          <w:szCs w:val="24"/>
          <w14:ligatures w14:val="none"/>
        </w:rPr>
        <w:tab/>
      </w:r>
      <w:r w:rsidRPr="00911BC0">
        <w:rPr>
          <w:rFonts w:ascii="Times New Roman" w:eastAsia="Times New Roman" w:hAnsi="Times New Roman" w:cs="Times New Roman"/>
          <w:bCs/>
          <w:kern w:val="0"/>
          <w:sz w:val="24"/>
          <w:szCs w:val="24"/>
          <w14:ligatures w14:val="none"/>
        </w:rPr>
        <w:tab/>
        <w:t xml:space="preserve">      (paraksts*)</w:t>
      </w:r>
      <w:r w:rsidRPr="00911BC0">
        <w:rPr>
          <w:rFonts w:ascii="Times New Roman" w:eastAsia="Times New Roman" w:hAnsi="Times New Roman" w:cs="Times New Roman"/>
          <w:bCs/>
          <w:kern w:val="0"/>
          <w:sz w:val="24"/>
          <w:szCs w:val="24"/>
          <w14:ligatures w14:val="none"/>
        </w:rPr>
        <w:tab/>
      </w:r>
      <w:r w:rsidRPr="00911BC0">
        <w:rPr>
          <w:rFonts w:ascii="Times New Roman" w:eastAsia="Times New Roman" w:hAnsi="Times New Roman" w:cs="Times New Roman"/>
          <w:bCs/>
          <w:kern w:val="0"/>
          <w:sz w:val="24"/>
          <w:szCs w:val="24"/>
          <w14:ligatures w14:val="none"/>
        </w:rPr>
        <w:tab/>
      </w:r>
      <w:r w:rsidRPr="00911BC0">
        <w:rPr>
          <w:rFonts w:ascii="Times New Roman" w:eastAsia="Times New Roman" w:hAnsi="Times New Roman" w:cs="Times New Roman"/>
          <w:bCs/>
          <w:kern w:val="0"/>
          <w:sz w:val="24"/>
          <w:szCs w:val="24"/>
          <w14:ligatures w14:val="none"/>
        </w:rPr>
        <w:tab/>
      </w:r>
      <w:r w:rsidRPr="00911BC0">
        <w:rPr>
          <w:rFonts w:ascii="Times New Roman" w:eastAsia="Times New Roman" w:hAnsi="Times New Roman" w:cs="Times New Roman"/>
          <w:bCs/>
          <w:kern w:val="0"/>
          <w:sz w:val="24"/>
          <w:szCs w:val="24"/>
          <w14:ligatures w14:val="none"/>
        </w:rPr>
        <w:tab/>
      </w:r>
      <w:r w:rsidR="001918BD">
        <w:rPr>
          <w:rFonts w:ascii="Times New Roman" w:eastAsia="Times New Roman" w:hAnsi="Times New Roman" w:cs="Times New Roman"/>
          <w:bCs/>
          <w:kern w:val="0"/>
          <w:sz w:val="24"/>
          <w:szCs w:val="24"/>
          <w14:ligatures w14:val="none"/>
        </w:rPr>
        <w:t>Ligita Maziņa</w:t>
      </w:r>
    </w:p>
    <w:p w14:paraId="6767A716" w14:textId="77777777" w:rsidR="00911BC0" w:rsidRPr="00911BC0" w:rsidRDefault="00911BC0" w:rsidP="00911BC0">
      <w:pPr>
        <w:tabs>
          <w:tab w:val="center" w:pos="5040"/>
          <w:tab w:val="right" w:pos="8820"/>
        </w:tabs>
        <w:spacing w:after="0" w:line="240" w:lineRule="auto"/>
        <w:rPr>
          <w:rFonts w:ascii="Times New Roman" w:eastAsia="Times New Roman" w:hAnsi="Times New Roman" w:cs="Times New Roman"/>
          <w:b/>
          <w:bCs/>
          <w:kern w:val="0"/>
          <w:sz w:val="24"/>
          <w:szCs w:val="24"/>
          <w:lang w:eastAsia="lv-LV"/>
          <w14:ligatures w14:val="none"/>
        </w:rPr>
      </w:pPr>
    </w:p>
    <w:p w14:paraId="0E81D541" w14:textId="77777777" w:rsidR="00911BC0" w:rsidRPr="00911BC0" w:rsidRDefault="00911BC0" w:rsidP="00911BC0">
      <w:pPr>
        <w:overflowPunct w:val="0"/>
        <w:autoSpaceDE w:val="0"/>
        <w:autoSpaceDN w:val="0"/>
        <w:adjustRightInd w:val="0"/>
        <w:spacing w:after="120" w:line="240" w:lineRule="auto"/>
        <w:textAlignment w:val="baseline"/>
        <w:rPr>
          <w:rFonts w:ascii="Times New Roman" w:eastAsia="Times New Roman" w:hAnsi="Times New Roman" w:cs="Times New Roman"/>
          <w:kern w:val="0"/>
          <w:sz w:val="24"/>
          <w:szCs w:val="24"/>
          <w:lang w:eastAsia="lv-LV"/>
          <w14:ligatures w14:val="none"/>
        </w:rPr>
      </w:pPr>
      <w:r w:rsidRPr="00911BC0">
        <w:rPr>
          <w:rFonts w:ascii="Times New Roman" w:eastAsia="Times New Roman" w:hAnsi="Times New Roman" w:cs="Times New Roman"/>
          <w:b/>
          <w:bCs/>
          <w:kern w:val="0"/>
          <w:sz w:val="24"/>
          <w:szCs w:val="24"/>
          <w:lang w:eastAsia="lv-LV"/>
          <w14:ligatures w14:val="none"/>
        </w:rPr>
        <w:t>*</w:t>
      </w:r>
      <w:r w:rsidRPr="00911BC0">
        <w:rPr>
          <w:rFonts w:ascii="Times New Roman" w:eastAsia="Times New Roman" w:hAnsi="Times New Roman" w:cs="Times New Roman"/>
          <w:b/>
          <w:bCs/>
          <w:kern w:val="0"/>
          <w:sz w:val="24"/>
          <w:szCs w:val="24"/>
          <w14:ligatures w14:val="none"/>
        </w:rPr>
        <w:t xml:space="preserve"> Dokuments ir parakstīts ar drošu elektronisko parakstu un satur laika zīmogu</w:t>
      </w:r>
      <w:r w:rsidRPr="00911BC0">
        <w:rPr>
          <w:rFonts w:ascii="Times New Roman" w:eastAsia="Times New Roman" w:hAnsi="Times New Roman" w:cs="Times New Roman"/>
          <w:kern w:val="0"/>
          <w:sz w:val="24"/>
          <w:szCs w:val="24"/>
          <w:lang w:eastAsia="lv-LV"/>
          <w14:ligatures w14:val="none"/>
        </w:rPr>
        <w:t xml:space="preserve"> </w:t>
      </w:r>
    </w:p>
    <w:p w14:paraId="25DEE56C" w14:textId="77777777" w:rsidR="00911BC0" w:rsidRPr="00911BC0" w:rsidRDefault="00911BC0" w:rsidP="00911BC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eastAsia="lv-LV"/>
          <w14:ligatures w14:val="none"/>
        </w:rPr>
      </w:pPr>
    </w:p>
    <w:p w14:paraId="73142CA9" w14:textId="77777777" w:rsidR="00911BC0" w:rsidRPr="00911BC0" w:rsidRDefault="00911BC0" w:rsidP="00911BC0">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lv-LV"/>
          <w14:ligatures w14:val="none"/>
        </w:rPr>
      </w:pPr>
      <w:proofErr w:type="spellStart"/>
      <w:r w:rsidRPr="00911BC0">
        <w:rPr>
          <w:rFonts w:ascii="Times New Roman" w:eastAsia="Times New Roman" w:hAnsi="Times New Roman" w:cs="Times New Roman"/>
          <w:i/>
          <w:iCs/>
          <w:kern w:val="0"/>
          <w:sz w:val="18"/>
          <w:szCs w:val="18"/>
          <w:lang w:eastAsia="lv-LV"/>
          <w14:ligatures w14:val="none"/>
        </w:rPr>
        <w:t>L.Purmale</w:t>
      </w:r>
      <w:proofErr w:type="spellEnd"/>
      <w:r w:rsidRPr="00911BC0">
        <w:rPr>
          <w:rFonts w:ascii="Times New Roman" w:eastAsia="Times New Roman" w:hAnsi="Times New Roman" w:cs="Times New Roman"/>
          <w:i/>
          <w:iCs/>
          <w:kern w:val="0"/>
          <w:sz w:val="18"/>
          <w:szCs w:val="18"/>
          <w:lang w:eastAsia="lv-LV"/>
          <w14:ligatures w14:val="none"/>
        </w:rPr>
        <w:t xml:space="preserve"> 67752458</w:t>
      </w:r>
    </w:p>
    <w:p w14:paraId="680233B9" w14:textId="77777777" w:rsidR="00911BC0" w:rsidRPr="00911BC0" w:rsidRDefault="00911BC0" w:rsidP="00911BC0">
      <w:pPr>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lv-LV"/>
          <w14:ligatures w14:val="none"/>
        </w:rPr>
      </w:pPr>
      <w:r w:rsidRPr="00911BC0">
        <w:rPr>
          <w:rFonts w:ascii="Times New Roman" w:eastAsia="Times New Roman" w:hAnsi="Times New Roman" w:cs="Times New Roman"/>
          <w:i/>
          <w:iCs/>
          <w:kern w:val="0"/>
          <w:sz w:val="18"/>
          <w:szCs w:val="18"/>
          <w:lang w:eastAsia="lv-LV"/>
          <w14:ligatures w14:val="none"/>
        </w:rPr>
        <w:t>liene.purmale@jurmala.lv</w:t>
      </w:r>
    </w:p>
    <w:p w14:paraId="42811700" w14:textId="77777777" w:rsidR="00F91907" w:rsidRDefault="00F91907"/>
    <w:sectPr w:rsidR="00F91907" w:rsidSect="00911BC0">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845E" w14:textId="77777777" w:rsidR="007734FB" w:rsidRDefault="007734FB">
      <w:pPr>
        <w:spacing w:after="0" w:line="240" w:lineRule="auto"/>
      </w:pPr>
      <w:r>
        <w:separator/>
      </w:r>
    </w:p>
  </w:endnote>
  <w:endnote w:type="continuationSeparator" w:id="0">
    <w:p w14:paraId="14D31250" w14:textId="77777777" w:rsidR="007734FB" w:rsidRDefault="0077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10160"/>
      <w:docPartObj>
        <w:docPartGallery w:val="Page Numbers (Bottom of Page)"/>
        <w:docPartUnique/>
      </w:docPartObj>
    </w:sdtPr>
    <w:sdtEndPr>
      <w:rPr>
        <w:noProof/>
      </w:rPr>
    </w:sdtEndPr>
    <w:sdtContent>
      <w:p w14:paraId="7171348B" w14:textId="77777777" w:rsidR="00911BC0" w:rsidRDefault="00911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99FD3" w14:textId="77777777" w:rsidR="00911BC0" w:rsidRDefault="00911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1676" w14:textId="77777777" w:rsidR="007734FB" w:rsidRDefault="007734FB">
      <w:pPr>
        <w:spacing w:after="0" w:line="240" w:lineRule="auto"/>
      </w:pPr>
      <w:r>
        <w:separator/>
      </w:r>
    </w:p>
  </w:footnote>
  <w:footnote w:type="continuationSeparator" w:id="0">
    <w:p w14:paraId="01A14B84" w14:textId="77777777" w:rsidR="007734FB" w:rsidRDefault="0077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018C" w14:textId="77777777" w:rsidR="00911BC0" w:rsidRDefault="00911BC0" w:rsidP="00ED1E8E">
    <w:pPr>
      <w:pStyle w:val="Header"/>
      <w:tabs>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809"/>
    <w:multiLevelType w:val="hybridMultilevel"/>
    <w:tmpl w:val="24262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560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C0"/>
    <w:rsid w:val="00022A0F"/>
    <w:rsid w:val="000B3FFB"/>
    <w:rsid w:val="000B5B68"/>
    <w:rsid w:val="000F71FC"/>
    <w:rsid w:val="00102FE1"/>
    <w:rsid w:val="001214B7"/>
    <w:rsid w:val="001918BD"/>
    <w:rsid w:val="0028320C"/>
    <w:rsid w:val="0053103E"/>
    <w:rsid w:val="00575905"/>
    <w:rsid w:val="00735278"/>
    <w:rsid w:val="00770CDE"/>
    <w:rsid w:val="007734FB"/>
    <w:rsid w:val="007878A7"/>
    <w:rsid w:val="00794EB4"/>
    <w:rsid w:val="007F70FC"/>
    <w:rsid w:val="0085180D"/>
    <w:rsid w:val="00895C0B"/>
    <w:rsid w:val="00911BC0"/>
    <w:rsid w:val="00984797"/>
    <w:rsid w:val="009E0120"/>
    <w:rsid w:val="00AA6C95"/>
    <w:rsid w:val="00AC7976"/>
    <w:rsid w:val="00BF2D1F"/>
    <w:rsid w:val="00C04D7E"/>
    <w:rsid w:val="00D5544B"/>
    <w:rsid w:val="00DD69F6"/>
    <w:rsid w:val="00E41BB0"/>
    <w:rsid w:val="00E72647"/>
    <w:rsid w:val="00F25FB0"/>
    <w:rsid w:val="00F64800"/>
    <w:rsid w:val="00F91907"/>
    <w:rsid w:val="00FA3DF2"/>
    <w:rsid w:val="00FB16AD"/>
    <w:rsid w:val="00FE53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9330"/>
  <w15:chartTrackingRefBased/>
  <w15:docId w15:val="{127E3CEC-27F0-440B-834D-7873ABAB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C0"/>
    <w:rPr>
      <w:rFonts w:eastAsiaTheme="majorEastAsia" w:cstheme="majorBidi"/>
      <w:color w:val="272727" w:themeColor="text1" w:themeTint="D8"/>
    </w:rPr>
  </w:style>
  <w:style w:type="paragraph" w:styleId="Title">
    <w:name w:val="Title"/>
    <w:basedOn w:val="Normal"/>
    <w:next w:val="Normal"/>
    <w:link w:val="TitleChar"/>
    <w:uiPriority w:val="10"/>
    <w:qFormat/>
    <w:rsid w:val="0091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C0"/>
    <w:pPr>
      <w:spacing w:before="160"/>
      <w:jc w:val="center"/>
    </w:pPr>
    <w:rPr>
      <w:i/>
      <w:iCs/>
      <w:color w:val="404040" w:themeColor="text1" w:themeTint="BF"/>
    </w:rPr>
  </w:style>
  <w:style w:type="character" w:customStyle="1" w:styleId="QuoteChar">
    <w:name w:val="Quote Char"/>
    <w:basedOn w:val="DefaultParagraphFont"/>
    <w:link w:val="Quote"/>
    <w:uiPriority w:val="29"/>
    <w:rsid w:val="00911BC0"/>
    <w:rPr>
      <w:i/>
      <w:iCs/>
      <w:color w:val="404040" w:themeColor="text1" w:themeTint="BF"/>
    </w:rPr>
  </w:style>
  <w:style w:type="paragraph" w:styleId="ListParagraph">
    <w:name w:val="List Paragraph"/>
    <w:basedOn w:val="Normal"/>
    <w:uiPriority w:val="34"/>
    <w:qFormat/>
    <w:rsid w:val="00911BC0"/>
    <w:pPr>
      <w:ind w:left="720"/>
      <w:contextualSpacing/>
    </w:pPr>
  </w:style>
  <w:style w:type="character" w:styleId="IntenseEmphasis">
    <w:name w:val="Intense Emphasis"/>
    <w:basedOn w:val="DefaultParagraphFont"/>
    <w:uiPriority w:val="21"/>
    <w:qFormat/>
    <w:rsid w:val="00911BC0"/>
    <w:rPr>
      <w:i/>
      <w:iCs/>
      <w:color w:val="0F4761" w:themeColor="accent1" w:themeShade="BF"/>
    </w:rPr>
  </w:style>
  <w:style w:type="paragraph" w:styleId="IntenseQuote">
    <w:name w:val="Intense Quote"/>
    <w:basedOn w:val="Normal"/>
    <w:next w:val="Normal"/>
    <w:link w:val="IntenseQuoteChar"/>
    <w:uiPriority w:val="30"/>
    <w:qFormat/>
    <w:rsid w:val="0091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C0"/>
    <w:rPr>
      <w:i/>
      <w:iCs/>
      <w:color w:val="0F4761" w:themeColor="accent1" w:themeShade="BF"/>
    </w:rPr>
  </w:style>
  <w:style w:type="character" w:styleId="IntenseReference">
    <w:name w:val="Intense Reference"/>
    <w:basedOn w:val="DefaultParagraphFont"/>
    <w:uiPriority w:val="32"/>
    <w:qFormat/>
    <w:rsid w:val="00911BC0"/>
    <w:rPr>
      <w:b/>
      <w:bCs/>
      <w:smallCaps/>
      <w:color w:val="0F4761" w:themeColor="accent1" w:themeShade="BF"/>
      <w:spacing w:val="5"/>
    </w:rPr>
  </w:style>
  <w:style w:type="paragraph" w:styleId="Header">
    <w:name w:val="header"/>
    <w:basedOn w:val="Normal"/>
    <w:link w:val="HeaderChar"/>
    <w:uiPriority w:val="99"/>
    <w:semiHidden/>
    <w:unhideWhenUsed/>
    <w:rsid w:val="00911BC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11BC0"/>
  </w:style>
  <w:style w:type="paragraph" w:styleId="Footer">
    <w:name w:val="footer"/>
    <w:basedOn w:val="Normal"/>
    <w:link w:val="FooterChar"/>
    <w:uiPriority w:val="99"/>
    <w:semiHidden/>
    <w:unhideWhenUsed/>
    <w:rsid w:val="00911BC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3671</Words>
  <Characters>2094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Purmale</dc:creator>
  <cp:keywords/>
  <dc:description/>
  <cp:lastModifiedBy>Liene Purmale</cp:lastModifiedBy>
  <cp:revision>3</cp:revision>
  <dcterms:created xsi:type="dcterms:W3CDTF">2026-07-07T14:28:00Z</dcterms:created>
  <dcterms:modified xsi:type="dcterms:W3CDTF">2026-07-08T06:45:00Z</dcterms:modified>
</cp:coreProperties>
</file>