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301513" w:rsidP="008A1BDF" w14:paraId="25035420" w14:textId="2952BE68">
      <w:pPr>
        <w:spacing w:after="0"/>
        <w:ind w:right="-1"/>
        <w:jc w:val="center"/>
      </w:pPr>
      <w:r>
        <w:rPr>
          <w:noProof/>
        </w:rPr>
        <w:drawing>
          <wp:inline distT="0" distB="0" distL="0" distR="0">
            <wp:extent cx="5931409" cy="1380744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40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626" w:rsidP="00B84D15" w14:paraId="276E3BD4" w14:textId="77777777">
      <w:pPr>
        <w:spacing w:after="0"/>
        <w:ind w:right="-1"/>
      </w:pPr>
    </w:p>
    <w:p w:rsidR="00715626" w:rsidP="00F97BC0" w14:paraId="4628335C" w14:textId="22B675EF">
      <w:pPr>
        <w:spacing w:after="0" w:line="240" w:lineRule="auto"/>
        <w:ind w:left="3600"/>
        <w:rPr>
          <w:rFonts w:ascii="Times New Roman" w:hAnsi="Times New Roman" w:eastAsiaTheme="minorHAnsi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Siguldā</w:t>
      </w:r>
    </w:p>
    <w:p w:rsidR="00715626" w:rsidP="00715626" w14:paraId="0F47259E" w14:textId="77777777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C2146" w:rsidP="007C2146" w14:paraId="5E2F8CDC" w14:textId="77777777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7C2146">
        <w:rPr>
          <w:rFonts w:ascii="Times New Roman" w:hAnsi="Times New Roman" w:cs="Times New Roman"/>
          <w:noProof/>
          <w:sz w:val="24"/>
          <w:szCs w:val="24"/>
        </w:rPr>
        <w:t>01.07.2026</w:t>
      </w:r>
      <w:r w:rsidRPr="007C2146">
        <w:rPr>
          <w:rFonts w:ascii="Times New Roman" w:hAnsi="Times New Roman" w:cs="Times New Roman"/>
          <w:sz w:val="24"/>
          <w:szCs w:val="24"/>
        </w:rPr>
        <w:t xml:space="preserve">. </w:t>
      </w:r>
      <w:r w:rsidRPr="007C2146">
        <w:rPr>
          <w:rFonts w:ascii="Times New Roman" w:hAnsi="Times New Roman" w:cs="Times New Roman"/>
          <w:sz w:val="24"/>
          <w:szCs w:val="24"/>
        </w:rPr>
        <w:t>Nr</w:t>
      </w:r>
      <w:r w:rsidRPr="007C2146">
        <w:rPr>
          <w:rFonts w:ascii="Times New Roman" w:hAnsi="Times New Roman" w:cs="Times New Roman"/>
          <w:sz w:val="24"/>
          <w:szCs w:val="24"/>
        </w:rPr>
        <w:t>.</w:t>
      </w:r>
      <w:r w:rsidRPr="007C2146">
        <w:rPr>
          <w:rFonts w:ascii="Times New Roman" w:hAnsi="Times New Roman" w:cs="Times New Roman"/>
          <w:noProof/>
          <w:sz w:val="24"/>
          <w:szCs w:val="24"/>
        </w:rPr>
        <w:t>A-1.8/10</w:t>
      </w:r>
      <w:r w:rsidRPr="007C2146">
        <w:rPr>
          <w:rFonts w:ascii="Times New Roman" w:hAnsi="Times New Roman" w:cs="Times New Roman"/>
          <w:noProof/>
          <w:sz w:val="24"/>
          <w:szCs w:val="24"/>
        </w:rPr>
        <w:t>/1933</w:t>
      </w:r>
    </w:p>
    <w:p w:rsidR="009F1478" w:rsidP="007C2146" w14:paraId="3BF93B3D" w14:textId="77777777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9F1478" w:rsidP="007C2146" w14:paraId="508C7B3A" w14:textId="77777777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9F1478" w:rsidRPr="007C2146" w:rsidP="007C2146" w14:paraId="0A6569FC" w14:textId="77777777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9F1478" w:rsidRPr="00A3712C" w:rsidP="009F1478" w14:paraId="443C244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371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Ieinteresētajiem piegādātājiem</w:t>
      </w:r>
    </w:p>
    <w:p w:rsidR="009F1478" w:rsidRPr="00A3712C" w:rsidP="009F1478" w14:paraId="52483E1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712C">
        <w:rPr>
          <w:rFonts w:ascii="Times New Roman" w:eastAsia="Times New Roman" w:hAnsi="Times New Roman" w:cs="Times New Roman"/>
          <w:i/>
          <w:sz w:val="24"/>
          <w:szCs w:val="24"/>
        </w:rPr>
        <w:t>(pēc pievienotā saraksta, pieejams tikai Pasūtītājam)</w:t>
      </w:r>
    </w:p>
    <w:p w:rsidR="009F1478" w:rsidRPr="00A3712C" w:rsidP="009F1478" w14:paraId="3882B5B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:rsidR="009F1478" w:rsidRPr="00A3712C" w:rsidP="009F1478" w14:paraId="09824AFC" w14:textId="77777777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F1478" w:rsidRPr="00A3712C" w:rsidP="009F1478" w14:paraId="668351AD" w14:textId="77777777">
      <w:pPr>
        <w:pStyle w:val="BodyA"/>
        <w:ind w:right="5244"/>
        <w:jc w:val="both"/>
        <w:rPr>
          <w:rFonts w:hAnsi="Times New Roman" w:cs="Times New Roman"/>
          <w:b/>
        </w:rPr>
      </w:pPr>
      <w:r w:rsidRPr="00A3712C">
        <w:rPr>
          <w:rFonts w:eastAsia="Calibri" w:hAnsi="Times New Roman" w:cs="Times New Roman"/>
          <w:b/>
        </w:rPr>
        <w:t>Par iepirkumu “</w:t>
      </w:r>
      <w:bookmarkStart w:id="0" w:name="_Hlk139965109"/>
      <w:r w:rsidRPr="00A3712C">
        <w:rPr>
          <w:rFonts w:hAnsi="Times New Roman" w:cs="Times New Roman"/>
          <w:b/>
          <w:noProof/>
        </w:rPr>
        <w:t>Videonovērošanas sistēmu un aprīkojuma iegāde Siguldas novada pašvaldībai un iestādēm</w:t>
      </w:r>
      <w:r w:rsidRPr="00A3712C">
        <w:rPr>
          <w:rFonts w:eastAsia="Calibri" w:hAnsi="Times New Roman" w:cs="Times New Roman"/>
          <w:b/>
        </w:rPr>
        <w:t xml:space="preserve">” (ID Nr. SNP 2026/88/AK) </w:t>
      </w:r>
    </w:p>
    <w:bookmarkEnd w:id="0"/>
    <w:p w:rsidR="009F1478" w:rsidRPr="00A3712C" w:rsidP="009F1478" w14:paraId="56E15986" w14:textId="77777777">
      <w:pPr>
        <w:pStyle w:val="ListParagraph"/>
        <w:shd w:val="clear" w:color="auto" w:fill="FFFFFF"/>
        <w:spacing w:after="0" w:line="240" w:lineRule="auto"/>
        <w:ind w:left="1069"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9F1478" w:rsidRPr="00A3712C" w:rsidP="009F1478" w14:paraId="1E34574D" w14:textId="77777777">
      <w:pPr>
        <w:shd w:val="clear" w:color="auto" w:fill="FFFFFF"/>
        <w:spacing w:after="0" w:line="240" w:lineRule="auto"/>
        <w:ind w:right="49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Siguldas novada pašvaldības Iepirkuma komisija (iepirkumiem saimnieciskajos, klientu apkalpošanas, sociālās jomas un sporta jautājumos) sniedz informāciju par iepirkumā “</w:t>
      </w:r>
      <w:r w:rsidRPr="00A3712C">
        <w:rPr>
          <w:rFonts w:ascii="Times New Roman" w:hAnsi="Times New Roman" w:cs="Times New Roman"/>
          <w:bCs/>
          <w:noProof/>
          <w:sz w:val="24"/>
          <w:szCs w:val="24"/>
        </w:rPr>
        <w:t>Videonovērošanas sistēmu un aprīkojuma iegāde Siguldas novada pašvaldībai un iestādēm</w:t>
      </w:r>
      <w:r w:rsidRPr="00A3712C">
        <w:rPr>
          <w:rFonts w:ascii="Times New Roman" w:hAnsi="Times New Roman" w:cs="Times New Roman"/>
          <w:sz w:val="24"/>
          <w:szCs w:val="24"/>
        </w:rPr>
        <w:t xml:space="preserve">”, identifikācijas Nr. SNP 2026/88/AK, turpmāk – Iepirkums, uzdotajiem jautājumiem. </w:t>
      </w:r>
      <w:r w:rsidRPr="00A3712C">
        <w:rPr>
          <w:rFonts w:ascii="Times New Roman" w:hAnsi="Times New Roman" w:cs="Times New Roman"/>
          <w:bCs/>
          <w:sz w:val="24"/>
          <w:szCs w:val="24"/>
        </w:rPr>
        <w:t xml:space="preserve">Lūdzam sekot informācijai Elektronisko iepirkumu sistēmā. </w:t>
      </w:r>
    </w:p>
    <w:p w:rsidR="009F1478" w:rsidRPr="00A3712C" w:rsidP="009F1478" w14:paraId="5905F4D8" w14:textId="77777777">
      <w:pPr>
        <w:shd w:val="clear" w:color="auto" w:fill="FFFFFF"/>
        <w:spacing w:after="0" w:line="240" w:lineRule="auto"/>
        <w:ind w:right="49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1478" w:rsidRPr="00A3712C" w:rsidP="009F1478" w14:paraId="548EF46F" w14:textId="77777777">
      <w:pPr>
        <w:shd w:val="clear" w:color="auto" w:fill="FFFFFF"/>
        <w:spacing w:after="0" w:line="240" w:lineRule="auto"/>
        <w:ind w:right="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bCs/>
          <w:sz w:val="24"/>
          <w:szCs w:val="24"/>
        </w:rPr>
        <w:t>Pielikumā: atbildes uz ieinteresēto piegādātāju uzdotajiem jautājumiem.</w:t>
      </w:r>
    </w:p>
    <w:p w:rsidR="009F1478" w:rsidRPr="00A3712C" w:rsidP="009F1478" w14:paraId="0B442ABB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RPr="00A3712C" w:rsidP="009F1478" w14:paraId="51280AB2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P="009F1478" w14:paraId="082F2270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P="009F1478" w14:paraId="58CFA83F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P="009F1478" w14:paraId="26FF50D3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P="009F1478" w14:paraId="5F32EBBD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P="009F1478" w14:paraId="4418DC83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P="009F1478" w14:paraId="3F41EB71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RPr="00A3712C" w:rsidP="009F1478" w14:paraId="0B1F256F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RPr="00A3712C" w:rsidP="009F1478" w14:paraId="1348D903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478" w:rsidRPr="00A3712C" w:rsidP="009F1478" w14:paraId="6CBA1603" w14:textId="77777777">
      <w:pPr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eastAsia="Times New Roman" w:hAnsi="Times New Roman" w:cs="Times New Roman"/>
          <w:sz w:val="24"/>
          <w:szCs w:val="24"/>
        </w:rPr>
        <w:t>Iepirkuma komisijas priekšsēdētāja vietniece</w:t>
      </w:r>
      <w:r w:rsidRPr="00A3712C">
        <w:rPr>
          <w:rFonts w:ascii="Times New Roman" w:eastAsia="Times New Roman" w:hAnsi="Times New Roman" w:cs="Times New Roman"/>
          <w:sz w:val="24"/>
          <w:szCs w:val="24"/>
        </w:rPr>
        <w:tab/>
      </w:r>
      <w:r w:rsidRPr="00A3712C">
        <w:rPr>
          <w:rFonts w:ascii="Times New Roman" w:eastAsia="Times New Roman" w:hAnsi="Times New Roman" w:cs="Times New Roman"/>
          <w:sz w:val="24"/>
          <w:szCs w:val="24"/>
        </w:rPr>
        <w:tab/>
      </w:r>
      <w:r w:rsidRPr="00A3712C">
        <w:rPr>
          <w:rFonts w:ascii="Times New Roman" w:eastAsia="Times New Roman" w:hAnsi="Times New Roman" w:cs="Times New Roman"/>
          <w:sz w:val="24"/>
          <w:szCs w:val="24"/>
        </w:rPr>
        <w:tab/>
      </w:r>
      <w:r w:rsidRPr="00A3712C">
        <w:rPr>
          <w:rFonts w:ascii="Times New Roman" w:eastAsia="Times New Roman" w:hAnsi="Times New Roman" w:cs="Times New Roman"/>
          <w:sz w:val="24"/>
          <w:szCs w:val="24"/>
        </w:rPr>
        <w:tab/>
      </w:r>
      <w:r w:rsidRPr="00A371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A. Zavadska</w:t>
      </w:r>
    </w:p>
    <w:p w:rsidR="009F1478" w:rsidRPr="00DE7708" w:rsidP="009F1478" w14:paraId="39EB6DB2" w14:textId="77777777">
      <w:pPr>
        <w:spacing w:line="240" w:lineRule="auto"/>
        <w:ind w:right="84"/>
        <w:jc w:val="both"/>
        <w:rPr>
          <w:rFonts w:ascii="Times New Roman" w:hAnsi="Times New Roman" w:cs="Times New Roman"/>
          <w:highlight w:val="yellow"/>
        </w:rPr>
      </w:pPr>
    </w:p>
    <w:p w:rsidR="009F1478" w:rsidRPr="00A3712C" w:rsidP="009F1478" w14:paraId="17DC2234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F1478" w:rsidRPr="00A3712C" w:rsidP="009F1478" w14:paraId="7318E4E0" w14:textId="7777777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L.Štolcere</w:t>
      </w:r>
      <w:r w:rsidRPr="00A3712C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9F1478" w:rsidRPr="00A3712C" w:rsidP="009F1478" w14:paraId="1D116A3A" w14:textId="7777777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Pr="001C7024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laura.stolcere@sigulda.lv</w:t>
        </w:r>
      </w:hyperlink>
      <w:r w:rsidRPr="00A3712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F1478" w:rsidP="009F1478" w14:paraId="4024E87F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F1478" w:rsidRPr="009476B2" w:rsidP="009F1478" w14:paraId="62F8172B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9476B2">
        <w:rPr>
          <w:rFonts w:ascii="Times New Roman" w:hAnsi="Times New Roman" w:cs="Times New Roman"/>
          <w:b/>
          <w:bCs/>
          <w:color w:val="000000" w:themeColor="text1"/>
        </w:rPr>
        <w:t>1. pielikums</w:t>
      </w:r>
    </w:p>
    <w:p w:rsidR="009F1478" w:rsidRPr="009476B2" w:rsidP="009F1478" w14:paraId="629DADF3" w14:textId="777777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01</w:t>
      </w:r>
      <w:r w:rsidRPr="009476B2">
        <w:rPr>
          <w:rFonts w:ascii="Times New Roman" w:hAnsi="Times New Roman" w:cs="Times New Roman"/>
          <w:color w:val="000000" w:themeColor="text1"/>
        </w:rPr>
        <w:t>.0</w:t>
      </w:r>
      <w:r>
        <w:rPr>
          <w:rFonts w:ascii="Times New Roman" w:hAnsi="Times New Roman" w:cs="Times New Roman"/>
          <w:color w:val="000000" w:themeColor="text1"/>
        </w:rPr>
        <w:t>7</w:t>
      </w:r>
      <w:r w:rsidRPr="009476B2">
        <w:rPr>
          <w:rFonts w:ascii="Times New Roman" w:hAnsi="Times New Roman" w:cs="Times New Roman"/>
          <w:color w:val="000000" w:themeColor="text1"/>
        </w:rPr>
        <w:t xml:space="preserve">.2026. </w:t>
      </w:r>
      <w:r>
        <w:rPr>
          <w:rFonts w:ascii="Times New Roman" w:hAnsi="Times New Roman" w:cs="Times New Roman"/>
          <w:color w:val="000000" w:themeColor="text1"/>
        </w:rPr>
        <w:t xml:space="preserve">Iepirkuma </w:t>
      </w:r>
      <w:r w:rsidRPr="009476B2">
        <w:rPr>
          <w:rFonts w:ascii="Times New Roman" w:hAnsi="Times New Roman" w:cs="Times New Roman"/>
          <w:color w:val="000000" w:themeColor="text1"/>
        </w:rPr>
        <w:t>komisijas sēdes</w:t>
      </w:r>
    </w:p>
    <w:p w:rsidR="009F1478" w:rsidRPr="009476B2" w:rsidP="009F1478" w14:paraId="5627419B" w14:textId="777777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9476B2">
        <w:rPr>
          <w:rFonts w:ascii="Times New Roman" w:hAnsi="Times New Roman" w:cs="Times New Roman"/>
          <w:color w:val="000000" w:themeColor="text1"/>
        </w:rPr>
        <w:t xml:space="preserve">protokolam Nr. </w:t>
      </w:r>
      <w:r>
        <w:rPr>
          <w:rFonts w:ascii="Times New Roman" w:hAnsi="Times New Roman" w:cs="Times New Roman"/>
          <w:color w:val="000000" w:themeColor="text1"/>
        </w:rPr>
        <w:t>4</w:t>
      </w:r>
    </w:p>
    <w:p w:rsidR="009F1478" w:rsidRPr="009476B2" w:rsidP="009F1478" w14:paraId="3B0CBA97" w14:textId="777777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9F1478" w:rsidRPr="000F0452" w:rsidP="009F1478" w14:paraId="725F002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452">
        <w:rPr>
          <w:rFonts w:ascii="Times New Roman" w:hAnsi="Times New Roman" w:cs="Times New Roman"/>
          <w:b/>
          <w:bCs/>
          <w:sz w:val="24"/>
          <w:szCs w:val="24"/>
        </w:rPr>
        <w:t xml:space="preserve">Atbildes uz ieinteresēto piegādātāju uzdotajiem jautājumiem iepirkumā </w:t>
      </w:r>
    </w:p>
    <w:p w:rsidR="009F1478" w:rsidRPr="000F0452" w:rsidP="009F1478" w14:paraId="4196CFE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45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F0452">
        <w:rPr>
          <w:rFonts w:ascii="Times New Roman" w:eastAsia="Times New Roman" w:hAnsi="Times New Roman" w:cs="Times New Roman"/>
          <w:b/>
          <w:noProof/>
          <w:sz w:val="24"/>
          <w:szCs w:val="24"/>
        </w:rPr>
        <w:t>Videonovērošanas sistēmu un aprīkojuma iegāde Siguldas novada pašvaldībai un iestādēm</w:t>
      </w:r>
      <w:r w:rsidRPr="000F045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F04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478" w:rsidRPr="000F0452" w:rsidP="009F1478" w14:paraId="51B3DAF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452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identifikācijas Nr. SNP 2026/88/AK</w:t>
      </w:r>
    </w:p>
    <w:tbl>
      <w:tblPr>
        <w:tblStyle w:val="TableGrid"/>
        <w:tblW w:w="9173" w:type="dxa"/>
        <w:tblLayout w:type="fixed"/>
        <w:tblLook w:val="04A0"/>
      </w:tblPr>
      <w:tblGrid>
        <w:gridCol w:w="704"/>
        <w:gridCol w:w="4888"/>
        <w:gridCol w:w="3581"/>
      </w:tblGrid>
      <w:tr w14:paraId="3E004326" w14:textId="77777777" w:rsidTr="00EE2DAD">
        <w:tblPrEx>
          <w:tblW w:w="9173" w:type="dxa"/>
          <w:tblLayout w:type="fixed"/>
          <w:tblLook w:val="04A0"/>
        </w:tblPrEx>
        <w:trPr>
          <w:trHeight w:val="615"/>
        </w:trPr>
        <w:tc>
          <w:tcPr>
            <w:tcW w:w="704" w:type="dxa"/>
          </w:tcPr>
          <w:p w:rsidR="009F1478" w:rsidRPr="000F0452" w:rsidP="00EE2DAD" w14:paraId="7BE41915" w14:textId="777777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F045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Nr. p.k.</w:t>
            </w:r>
          </w:p>
        </w:tc>
        <w:tc>
          <w:tcPr>
            <w:tcW w:w="4888" w:type="dxa"/>
            <w:vAlign w:val="center"/>
          </w:tcPr>
          <w:p w:rsidR="009F1478" w:rsidRPr="000F0452" w:rsidP="00EE2DAD" w14:paraId="78A33549" w14:textId="777777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F045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Piegādātāja jautājums</w:t>
            </w:r>
          </w:p>
        </w:tc>
        <w:tc>
          <w:tcPr>
            <w:tcW w:w="3581" w:type="dxa"/>
            <w:vAlign w:val="center"/>
          </w:tcPr>
          <w:p w:rsidR="009F1478" w:rsidRPr="000F0452" w:rsidP="00EE2DAD" w14:paraId="284018B3" w14:textId="777777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F045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Sniegtā atbilde</w:t>
            </w:r>
          </w:p>
        </w:tc>
      </w:tr>
      <w:tr w14:paraId="1A8AFE39" w14:textId="77777777" w:rsidTr="00EE2DAD">
        <w:tblPrEx>
          <w:tblW w:w="9173" w:type="dxa"/>
          <w:tblLayout w:type="fixed"/>
          <w:tblLook w:val="04A0"/>
        </w:tblPrEx>
        <w:trPr>
          <w:trHeight w:val="3542"/>
        </w:trPr>
        <w:tc>
          <w:tcPr>
            <w:tcW w:w="704" w:type="dxa"/>
            <w:vAlign w:val="center"/>
          </w:tcPr>
          <w:p w:rsidR="009F1478" w:rsidRPr="000F0452" w:rsidP="00EE2DAD" w14:paraId="2B1CE485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045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888" w:type="dxa"/>
          </w:tcPr>
          <w:p w:rsidR="009F1478" w:rsidRPr="00B624CB" w:rsidP="00EE2DAD" w14:paraId="0E778262" w14:textId="77777777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2. pielikums iepirkuma “Videonovērošanas sistēmu un aprīkojuma iegāde Siguldas novada pašvaldībai un iestādēm”, TEHNISKĀ SPECIFIKĀCIJA/TEHNISKĀ PIEDĀVAJUMA FORMA. Tehniskā specifikācijas p 3.9, 4.9, 5.9, 8.9, 9.9, 10.9 prasība “Automātiskā fokusa (Auto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Focus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/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One-Push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Focus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) funkcija asuma precizēšanai pēc leņķa maiņas</w:t>
            </w:r>
          </w:p>
          <w:p w:rsidR="009F1478" w:rsidRPr="00B624CB" w:rsidP="00EE2DAD" w14:paraId="19D1A8B2" w14:textId="77777777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624C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/>
              </w:rPr>
              <w:t>Jautājums:</w:t>
            </w:r>
            <w:r w:rsidRPr="00B624CB">
              <w:rPr>
                <w:rFonts w:ascii="Times New Roman" w:eastAsia="Times New Roman" w:hAnsi="Times New Roman" w:cs="Times New Roman"/>
                <w:lang w:eastAsia="lv-LV"/>
              </w:rPr>
              <w:t> Vai saskaņā ar šo prasību ir nepieciešama izpilde, izmantojot abus automātiskā fokusa tipus (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Auto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Focus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/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One-Push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Focus</w:t>
            </w:r>
            <w:r w:rsidRPr="00B624CB">
              <w:rPr>
                <w:rFonts w:ascii="Times New Roman" w:eastAsia="Times New Roman" w:hAnsi="Times New Roman" w:cs="Times New Roman"/>
                <w:lang w:eastAsia="lv-LV"/>
              </w:rPr>
              <w:t>), vai pietiek ar vienu, piemēram, “Automātiskā fokusa (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Auto </w:t>
            </w: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Focus</w:t>
            </w:r>
            <w:r w:rsidRPr="00B624CB">
              <w:rPr>
                <w:rFonts w:ascii="Times New Roman" w:eastAsia="Times New Roman" w:hAnsi="Times New Roman" w:cs="Times New Roman"/>
                <w:lang w:eastAsia="lv-LV"/>
              </w:rPr>
              <w:t>) funkcija asuma precizēšanai pēc leņķa maiņas”?</w:t>
            </w:r>
          </w:p>
          <w:p w:rsidR="009F1478" w:rsidRPr="000F0452" w:rsidP="00EE2DAD" w14:paraId="1B4165E5" w14:textId="77777777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9F1478" w:rsidRPr="000F0452" w:rsidP="00EE2DAD" w14:paraId="36EEC2A1" w14:textId="7777777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0F045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*saglabāts jautājuma </w:t>
            </w:r>
            <w:r w:rsidRPr="000F045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oriģinālteksts</w:t>
            </w:r>
          </w:p>
        </w:tc>
        <w:tc>
          <w:tcPr>
            <w:tcW w:w="3581" w:type="dxa"/>
          </w:tcPr>
          <w:p w:rsidR="009F1478" w:rsidRPr="000F0452" w:rsidP="00EE2DAD" w14:paraId="00AD7C6C" w14:textId="777777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B624C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Pietiek arī ar vienu no automātiskā fokusa funkcijām.</w:t>
            </w:r>
          </w:p>
        </w:tc>
      </w:tr>
    </w:tbl>
    <w:p w:rsidR="00343308" w14:paraId="0CDDA4CE" w14:textId="2E083500">
      <w:pPr>
        <w:spacing w:after="0"/>
        <w:ind w:left="288" w:right="-602"/>
      </w:pPr>
    </w:p>
    <w:p w:rsidR="00343308" w:rsidP="003502B4" w14:paraId="0BE60364" w14:textId="68AA4D07">
      <w:pPr>
        <w:spacing w:after="0"/>
        <w:ind w:right="-1"/>
      </w:pPr>
    </w:p>
    <w:p w:rsidR="00CB584B" w:rsidP="003502B4" w14:paraId="6859EBBE" w14:textId="6C68D9F8">
      <w:pPr>
        <w:spacing w:after="0"/>
        <w:ind w:right="-1"/>
      </w:pPr>
    </w:p>
    <w:p w:rsidR="00CB584B" w:rsidP="003502B4" w14:paraId="0D7EEB98" w14:textId="5920DA4B">
      <w:pPr>
        <w:spacing w:after="0"/>
        <w:ind w:right="-1"/>
      </w:pPr>
    </w:p>
    <w:p w:rsidR="00CB584B" w:rsidRPr="00CB584B" w:rsidP="00CB584B" w14:paraId="5C63524D" w14:textId="477D171D">
      <w:pPr>
        <w:spacing w:after="0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DOKUMENTS IR PARAKSTĪTS AR DROŠU ELEKTRONISKO PARAKSTU UN SATUR LAIKA ZĪMOGU</w:t>
      </w:r>
    </w:p>
    <w:sectPr w:rsidSect="006717EA">
      <w:footerReference w:type="default" r:id="rId6"/>
      <w:pgSz w:w="11906" w:h="16838"/>
      <w:pgMar w:top="1134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4B" w14:paraId="03087AB4" w14:textId="0FC403F3">
    <w:pPr>
      <w:pStyle w:val="Footer"/>
    </w:pPr>
  </w:p>
  <w:p w:rsidR="00B306B1" w14:paraId="5DE473A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13"/>
    <w:rsid w:val="000D121E"/>
    <w:rsid w:val="000F0452"/>
    <w:rsid w:val="001804B6"/>
    <w:rsid w:val="001C7024"/>
    <w:rsid w:val="00301513"/>
    <w:rsid w:val="00343308"/>
    <w:rsid w:val="003502B4"/>
    <w:rsid w:val="006717EA"/>
    <w:rsid w:val="00715626"/>
    <w:rsid w:val="007C2146"/>
    <w:rsid w:val="00886D70"/>
    <w:rsid w:val="008A1BDF"/>
    <w:rsid w:val="008A4277"/>
    <w:rsid w:val="009476B2"/>
    <w:rsid w:val="0096003A"/>
    <w:rsid w:val="0098259C"/>
    <w:rsid w:val="009F1478"/>
    <w:rsid w:val="00A3712C"/>
    <w:rsid w:val="00B306B1"/>
    <w:rsid w:val="00B624CB"/>
    <w:rsid w:val="00B84D15"/>
    <w:rsid w:val="00CB584B"/>
    <w:rsid w:val="00D967F2"/>
    <w:rsid w:val="00DE7708"/>
    <w:rsid w:val="00E04F6D"/>
    <w:rsid w:val="00E23D64"/>
    <w:rsid w:val="00E7583F"/>
    <w:rsid w:val="00EB26B0"/>
    <w:rsid w:val="00EE2DAD"/>
    <w:rsid w:val="00F97BC0"/>
    <w:rsid w:val="00FA550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60AE93"/>
  <w15:docId w15:val="{4CAE6B9B-E4AF-4125-AB92-4B3C53B4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B30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306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KjeneRakstz"/>
    <w:uiPriority w:val="99"/>
    <w:unhideWhenUsed/>
    <w:rsid w:val="00B30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B306B1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9F14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1478"/>
    <w:rPr>
      <w:color w:val="0563C1" w:themeColor="hyperlink"/>
      <w:u w:val="single"/>
    </w:rPr>
  </w:style>
  <w:style w:type="paragraph" w:styleId="ListParagraph">
    <w:name w:val="List Paragraph"/>
    <w:aliases w:val="2,Bullet list,H&amp;P List Paragraph,Normal bullet 2,Strip,Virsraksti,Syle 1,List Paragraph2,Colorful List - Accent 12,Saistīto dokumentu saraksts,PPS_Bullet,Numurets,Akapit z listą BS,Bullet 1,Bullet Points,Bullet Styl,Dot pt,Bullet EY,Do"/>
    <w:basedOn w:val="Normal"/>
    <w:link w:val="SarakstarindkopaRakstz"/>
    <w:uiPriority w:val="34"/>
    <w:qFormat/>
    <w:rsid w:val="009F147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arakstarindkopaRakstz">
    <w:name w:val="Saraksta rindkopa Rakstz."/>
    <w:aliases w:val="2 Rakstz.,Bullet list Rakstz.,H&amp;P List Paragraph Rakstz.,Normal bullet 2 Rakstz.,Strip Rakstz.,Virsraksti Rakstz.,Syle 1 Rakstz.,List Paragraph2 Rakstz.,Colorful List - Accent 12 Rakstz.,Saistīto dokumentu saraksts Rakstz."/>
    <w:link w:val="ListParagraph"/>
    <w:uiPriority w:val="34"/>
    <w:qFormat/>
    <w:locked/>
    <w:rsid w:val="009F1478"/>
    <w:rPr>
      <w:rFonts w:eastAsiaTheme="minorHAnsi"/>
      <w:lang w:eastAsia="en-US"/>
    </w:rPr>
  </w:style>
  <w:style w:type="paragraph" w:customStyle="1" w:styleId="BodyA">
    <w:name w:val="Body A"/>
    <w:rsid w:val="009F1478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laura.stolcere@sigulda.l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1304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Rekvizitu_veidlapas_siguldas_novada_pasvaldiba.pdf</dc:title>
  <dc:creator>Inese Grinvalde</dc:creator>
  <cp:lastModifiedBy>Laura Štolcere</cp:lastModifiedBy>
  <cp:revision>5</cp:revision>
  <dcterms:created xsi:type="dcterms:W3CDTF">2025-05-22T14:45:00Z</dcterms:created>
  <dcterms:modified xsi:type="dcterms:W3CDTF">2026-07-01T13:07:00Z</dcterms:modified>
</cp:coreProperties>
</file>