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A006A" w14:textId="77777777" w:rsidR="00442AAE" w:rsidRPr="00442AAE" w:rsidRDefault="00442AAE" w:rsidP="00442AAE">
      <w:pPr>
        <w:suppressAutoHyphens w:val="0"/>
        <w:spacing w:after="0" w:line="240" w:lineRule="auto"/>
        <w:jc w:val="center"/>
        <w:rPr>
          <w:rFonts w:ascii="Times New Roman" w:eastAsia="Times New Roman" w:hAnsi="Times New Roman" w:cs="Times New Roman"/>
          <w:sz w:val="24"/>
          <w:szCs w:val="24"/>
        </w:rPr>
      </w:pPr>
      <w:r w:rsidRPr="00442AAE">
        <w:rPr>
          <w:rFonts w:ascii="Times New Roman" w:eastAsia="Times New Roman" w:hAnsi="Times New Roman" w:cs="Times New Roman"/>
          <w:noProof/>
          <w:sz w:val="24"/>
          <w:szCs w:val="24"/>
          <w:lang w:eastAsia="lv-LV"/>
        </w:rPr>
        <w:drawing>
          <wp:inline distT="0" distB="0" distL="0" distR="0" wp14:anchorId="7270414F" wp14:editId="57865900">
            <wp:extent cx="518231" cy="612000"/>
            <wp:effectExtent l="0" t="0" r="0" b="0"/>
            <wp:docPr id="326503355" name="Picture 1"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izkraukles_novada_gerbonis_201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18231" cy="612000"/>
                    </a:xfrm>
                    <a:prstGeom prst="rect">
                      <a:avLst/>
                    </a:prstGeom>
                    <a:noFill/>
                    <a:ln>
                      <a:noFill/>
                    </a:ln>
                  </pic:spPr>
                </pic:pic>
              </a:graphicData>
            </a:graphic>
          </wp:inline>
        </w:drawing>
      </w:r>
    </w:p>
    <w:p w14:paraId="742EBD3E" w14:textId="77777777" w:rsidR="00442AAE" w:rsidRPr="00442AAE" w:rsidRDefault="00442AAE" w:rsidP="00442AAE">
      <w:pPr>
        <w:suppressAutoHyphens w:val="0"/>
        <w:spacing w:after="0" w:line="240" w:lineRule="auto"/>
        <w:jc w:val="center"/>
        <w:rPr>
          <w:rFonts w:ascii="Times New Roman" w:eastAsia="Times New Roman" w:hAnsi="Times New Roman" w:cs="Times New Roman"/>
          <w:sz w:val="24"/>
          <w:szCs w:val="24"/>
        </w:rPr>
      </w:pPr>
      <w:r w:rsidRPr="00442AAE">
        <w:rPr>
          <w:rFonts w:ascii="Times New Roman" w:eastAsia="Times New Roman" w:hAnsi="Times New Roman" w:cs="Times New Roman"/>
          <w:sz w:val="24"/>
          <w:szCs w:val="24"/>
        </w:rPr>
        <w:t>Aizkraukles novada pašvaldības dome</w:t>
      </w:r>
    </w:p>
    <w:p w14:paraId="401EF274" w14:textId="77777777" w:rsidR="00442AAE" w:rsidRPr="00442AAE" w:rsidRDefault="00442AAE" w:rsidP="00442AAE">
      <w:pPr>
        <w:suppressAutoHyphens w:val="0"/>
        <w:spacing w:after="0" w:line="240" w:lineRule="auto"/>
        <w:jc w:val="center"/>
        <w:rPr>
          <w:rFonts w:ascii="Times New Roman" w:eastAsia="Times New Roman" w:hAnsi="Times New Roman" w:cs="Times New Roman"/>
          <w:sz w:val="24"/>
          <w:szCs w:val="24"/>
        </w:rPr>
      </w:pPr>
      <w:r w:rsidRPr="00442AAE">
        <w:rPr>
          <w:rFonts w:ascii="Times New Roman" w:eastAsia="Times New Roman" w:hAnsi="Times New Roman" w:cs="Times New Roman"/>
          <w:sz w:val="24"/>
          <w:szCs w:val="24"/>
        </w:rPr>
        <w:t>IEPIRKUMU KOMISIJA</w:t>
      </w:r>
    </w:p>
    <w:p w14:paraId="7E481A96" w14:textId="77777777" w:rsidR="00442AAE" w:rsidRPr="00442AAE" w:rsidRDefault="00442AAE" w:rsidP="00442AAE">
      <w:pPr>
        <w:tabs>
          <w:tab w:val="center" w:pos="4734"/>
          <w:tab w:val="right" w:pos="9468"/>
        </w:tabs>
        <w:suppressAutoHyphens w:val="0"/>
        <w:spacing w:after="0" w:line="240" w:lineRule="auto"/>
        <w:rPr>
          <w:rFonts w:ascii="Times New Roman" w:eastAsia="Times New Roman" w:hAnsi="Times New Roman" w:cs="Times New Roman"/>
          <w:sz w:val="24"/>
          <w:szCs w:val="24"/>
        </w:rPr>
      </w:pPr>
      <w:r w:rsidRPr="00442AAE">
        <w:rPr>
          <w:rFonts w:ascii="Times New Roman" w:eastAsia="Times New Roman" w:hAnsi="Times New Roman" w:cs="Times New Roman"/>
          <w:sz w:val="24"/>
          <w:szCs w:val="24"/>
        </w:rPr>
        <w:tab/>
      </w:r>
      <w:r w:rsidRPr="00442AAE">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59264" behindDoc="0" locked="0" layoutInCell="1" allowOverlap="1" wp14:anchorId="58114504" wp14:editId="29919980">
                <wp:simplePos x="0" y="0"/>
                <wp:positionH relativeFrom="column">
                  <wp:posOffset>386715</wp:posOffset>
                </wp:positionH>
                <wp:positionV relativeFrom="paragraph">
                  <wp:posOffset>66040</wp:posOffset>
                </wp:positionV>
                <wp:extent cx="5162550" cy="9525"/>
                <wp:effectExtent l="0" t="0" r="19050" b="28575"/>
                <wp:wrapNone/>
                <wp:docPr id="884866714" name="Straight Connector 2"/>
                <wp:cNvGraphicFramePr/>
                <a:graphic xmlns:a="http://schemas.openxmlformats.org/drawingml/2006/main">
                  <a:graphicData uri="http://schemas.microsoft.com/office/word/2010/wordprocessingShape">
                    <wps:wsp>
                      <wps:cNvCnPr/>
                      <wps:spPr>
                        <a:xfrm flipV="1">
                          <a:off x="0" y="0"/>
                          <a:ext cx="516255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DDF436"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5pt,5.2pt" to="436.9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" strokecolor="windowText" strokeweight=".5pt">
                <v:stroke joinstyle="miter"/>
              </v:line>
            </w:pict>
          </mc:Fallback>
        </mc:AlternateContent>
      </w:r>
      <w:r w:rsidRPr="00442AAE">
        <w:rPr>
          <w:rFonts w:ascii="Times New Roman" w:eastAsia="Times New Roman" w:hAnsi="Times New Roman" w:cs="Times New Roman"/>
          <w:sz w:val="24"/>
          <w:szCs w:val="24"/>
        </w:rPr>
        <w:tab/>
      </w:r>
    </w:p>
    <w:p w14:paraId="2F30F384" w14:textId="77777777" w:rsidR="00442AAE" w:rsidRPr="00442AAE" w:rsidRDefault="00442AAE" w:rsidP="00442AAE">
      <w:pPr>
        <w:tabs>
          <w:tab w:val="center" w:pos="4734"/>
          <w:tab w:val="right" w:pos="9468"/>
        </w:tabs>
        <w:suppressAutoHyphens w:val="0"/>
        <w:spacing w:after="0" w:line="240" w:lineRule="auto"/>
        <w:jc w:val="center"/>
        <w:rPr>
          <w:rFonts w:ascii="Times New Roman" w:eastAsia="Times New Roman" w:hAnsi="Times New Roman" w:cs="Times New Roman"/>
          <w:sz w:val="24"/>
          <w:szCs w:val="24"/>
        </w:rPr>
      </w:pPr>
      <w:r w:rsidRPr="00442AAE">
        <w:rPr>
          <w:rFonts w:ascii="Times New Roman" w:hAnsi="Times New Roman" w:cs="Times New Roman"/>
          <w:sz w:val="17"/>
          <w:szCs w:val="17"/>
        </w:rPr>
        <w:t>Reģ. Nr. 90000074812</w:t>
      </w:r>
    </w:p>
    <w:p w14:paraId="03FACEB9" w14:textId="77777777" w:rsidR="00442AAE" w:rsidRPr="00442AAE" w:rsidRDefault="00442AAE" w:rsidP="00442AAE">
      <w:pPr>
        <w:suppressAutoHyphens w:val="0"/>
        <w:spacing w:after="120" w:line="240" w:lineRule="auto"/>
        <w:jc w:val="center"/>
        <w:rPr>
          <w:rFonts w:ascii="Times New Roman" w:hAnsi="Times New Roman" w:cs="Times New Roman"/>
          <w:sz w:val="17"/>
          <w:szCs w:val="17"/>
        </w:rPr>
      </w:pPr>
      <w:r w:rsidRPr="00442AAE">
        <w:rPr>
          <w:rFonts w:ascii="Times New Roman" w:hAnsi="Times New Roman" w:cs="Times New Roman"/>
          <w:sz w:val="17"/>
          <w:szCs w:val="17"/>
        </w:rPr>
        <w:t xml:space="preserve">Lāčplēša iela 1A, Aizkraukle, Aizkraukles nov., LV-5101, tālr. 65133930, e-pasts dome@aizkraukle.lv, www.aizkraukle.lv </w:t>
      </w:r>
    </w:p>
    <w:p w14:paraId="47D9326C" w14:textId="77777777" w:rsidR="00442AAE" w:rsidRPr="00442AAE" w:rsidRDefault="00442AAE" w:rsidP="00442AAE">
      <w:pPr>
        <w:suppressAutoHyphens w:val="0"/>
        <w:spacing w:after="120" w:line="240" w:lineRule="auto"/>
        <w:jc w:val="center"/>
        <w:rPr>
          <w:rFonts w:ascii="Times New Roman" w:hAnsi="Times New Roman" w:cs="Times New Roman"/>
          <w:sz w:val="24"/>
          <w:szCs w:val="24"/>
        </w:rPr>
      </w:pPr>
      <w:r w:rsidRPr="00442AAE">
        <w:rPr>
          <w:rFonts w:ascii="Times New Roman" w:hAnsi="Times New Roman" w:cs="Times New Roman"/>
          <w:sz w:val="24"/>
          <w:szCs w:val="24"/>
        </w:rPr>
        <w:t>Aizkrauklē</w:t>
      </w:r>
    </w:p>
    <w:p w14:paraId="4584B63D" w14:textId="77777777" w:rsidR="00442AAE" w:rsidRPr="00442AAE" w:rsidRDefault="00442AAE" w:rsidP="00442AAE">
      <w:pPr>
        <w:spacing w:after="0" w:line="240" w:lineRule="auto"/>
        <w:jc w:val="both"/>
        <w:rPr>
          <w:rFonts w:ascii="Times New Roman" w:hAnsi="Times New Roman" w:cs="Times New Roman"/>
          <w:b/>
          <w:bCs/>
          <w:sz w:val="24"/>
          <w:szCs w:val="24"/>
        </w:rPr>
      </w:pPr>
    </w:p>
    <w:p w14:paraId="5E84E7CA" w14:textId="445B988F" w:rsidR="00442AAE" w:rsidRPr="00442AAE" w:rsidRDefault="009102ED" w:rsidP="00442AA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07.07</w:t>
      </w:r>
      <w:r w:rsidR="00442AAE" w:rsidRPr="00442AAE">
        <w:rPr>
          <w:rFonts w:ascii="Times New Roman" w:hAnsi="Times New Roman" w:cs="Times New Roman"/>
          <w:b/>
          <w:bCs/>
          <w:sz w:val="24"/>
          <w:szCs w:val="24"/>
        </w:rPr>
        <w:t>.2026.</w:t>
      </w:r>
    </w:p>
    <w:p w14:paraId="2BBD1863" w14:textId="3A09F6EC" w:rsidR="00442AAE" w:rsidRPr="00442AAE" w:rsidRDefault="00442AAE" w:rsidP="00442AAE">
      <w:pPr>
        <w:spacing w:after="0" w:line="240" w:lineRule="auto"/>
        <w:jc w:val="both"/>
        <w:rPr>
          <w:rFonts w:ascii="Times New Roman" w:hAnsi="Times New Roman" w:cs="Times New Roman"/>
          <w:b/>
          <w:bCs/>
          <w:sz w:val="24"/>
          <w:szCs w:val="24"/>
        </w:rPr>
      </w:pPr>
      <w:r w:rsidRPr="00442AAE">
        <w:rPr>
          <w:rFonts w:ascii="Times New Roman" w:hAnsi="Times New Roman" w:cs="Times New Roman"/>
          <w:b/>
          <w:bCs/>
          <w:sz w:val="24"/>
          <w:szCs w:val="24"/>
        </w:rPr>
        <w:t>Atbilde uz pretendenta jautājum</w:t>
      </w:r>
      <w:r w:rsidR="005B531C">
        <w:rPr>
          <w:rFonts w:ascii="Times New Roman" w:hAnsi="Times New Roman" w:cs="Times New Roman"/>
          <w:b/>
          <w:bCs/>
          <w:sz w:val="24"/>
          <w:szCs w:val="24"/>
        </w:rPr>
        <w:t>u</w:t>
      </w:r>
      <w:r w:rsidRPr="00442AAE">
        <w:rPr>
          <w:rFonts w:ascii="Times New Roman" w:hAnsi="Times New Roman" w:cs="Times New Roman"/>
          <w:b/>
          <w:bCs/>
          <w:sz w:val="24"/>
          <w:szCs w:val="24"/>
        </w:rPr>
        <w:t xml:space="preserve"> par iepirkumu </w:t>
      </w:r>
    </w:p>
    <w:p w14:paraId="31673C30" w14:textId="0BC16123" w:rsidR="00442AAE" w:rsidRPr="00442AAE" w:rsidRDefault="00442AAE" w:rsidP="00C3708B">
      <w:pPr>
        <w:spacing w:after="0" w:line="240" w:lineRule="auto"/>
        <w:jc w:val="both"/>
        <w:rPr>
          <w:rFonts w:ascii="Times New Roman" w:hAnsi="Times New Roman" w:cs="Times New Roman"/>
          <w:b/>
          <w:bCs/>
          <w:sz w:val="24"/>
          <w:szCs w:val="24"/>
        </w:rPr>
      </w:pPr>
      <w:r w:rsidRPr="00442AAE">
        <w:rPr>
          <w:rFonts w:ascii="Times New Roman" w:hAnsi="Times New Roman" w:cs="Times New Roman"/>
          <w:b/>
          <w:bCs/>
          <w:sz w:val="24"/>
          <w:szCs w:val="24"/>
        </w:rPr>
        <w:t>“</w:t>
      </w:r>
      <w:r w:rsidR="00C3708B" w:rsidRPr="00C3708B">
        <w:rPr>
          <w:rFonts w:ascii="Times New Roman" w:hAnsi="Times New Roman" w:cs="Times New Roman"/>
          <w:b/>
          <w:bCs/>
          <w:sz w:val="24"/>
          <w:szCs w:val="24"/>
        </w:rPr>
        <w:t>Transporta infrastruktūras pārbūve uzņēmējdarbības atbalstam Daudzevā, Aizkraukles novadā</w:t>
      </w:r>
      <w:r w:rsidRPr="00442AAE">
        <w:rPr>
          <w:rFonts w:ascii="Times New Roman" w:hAnsi="Times New Roman" w:cs="Times New Roman"/>
          <w:b/>
          <w:bCs/>
          <w:sz w:val="24"/>
          <w:szCs w:val="24"/>
        </w:rPr>
        <w:t>”, iepirkuma identifikācijas numurs: AND 2026/4</w:t>
      </w:r>
      <w:r w:rsidR="00D13533">
        <w:rPr>
          <w:rFonts w:ascii="Times New Roman" w:hAnsi="Times New Roman" w:cs="Times New Roman"/>
          <w:b/>
          <w:bCs/>
          <w:sz w:val="24"/>
          <w:szCs w:val="24"/>
        </w:rPr>
        <w:t>4</w:t>
      </w:r>
    </w:p>
    <w:p w14:paraId="64982DC4" w14:textId="77777777" w:rsidR="004F7FFD" w:rsidRDefault="004F7FFD">
      <w:pPr>
        <w:spacing w:after="0" w:line="360" w:lineRule="auto"/>
        <w:ind w:firstLine="680"/>
        <w:jc w:val="both"/>
        <w:rPr>
          <w:rFonts w:ascii="Cambria" w:hAnsi="Cambria"/>
          <w:sz w:val="24"/>
          <w:szCs w:val="24"/>
        </w:rPr>
      </w:pPr>
    </w:p>
    <w:p w14:paraId="24114F4E" w14:textId="6420B9D5" w:rsidR="00FB6AA3" w:rsidRPr="00454060" w:rsidRDefault="00B32EB2" w:rsidP="00454060">
      <w:pPr>
        <w:spacing w:line="276" w:lineRule="auto"/>
        <w:jc w:val="both"/>
        <w:rPr>
          <w:rFonts w:ascii="Times New Roman" w:hAnsi="Times New Roman" w:cs="Times New Roman"/>
          <w:b/>
          <w:bCs/>
          <w:sz w:val="24"/>
          <w:szCs w:val="24"/>
          <w:u w:val="single"/>
        </w:rPr>
      </w:pPr>
      <w:r w:rsidRPr="00454060">
        <w:rPr>
          <w:rFonts w:ascii="Times New Roman" w:hAnsi="Times New Roman" w:cs="Times New Roman"/>
          <w:b/>
          <w:bCs/>
          <w:sz w:val="24"/>
          <w:szCs w:val="24"/>
          <w:u w:val="single"/>
        </w:rPr>
        <w:t>JAUTĀJUMS:</w:t>
      </w:r>
    </w:p>
    <w:p w14:paraId="5D3A9360" w14:textId="77777777" w:rsidR="005C1840" w:rsidRPr="005C1840" w:rsidRDefault="005C1840" w:rsidP="005C1840">
      <w:pPr>
        <w:jc w:val="both"/>
        <w:rPr>
          <w:rFonts w:ascii="Times New Roman" w:hAnsi="Times New Roman" w:cs="Times New Roman"/>
          <w:sz w:val="24"/>
          <w:szCs w:val="24"/>
          <w:lang w:eastAsia="lv-LV"/>
        </w:rPr>
      </w:pPr>
      <w:r w:rsidRPr="005C1840">
        <w:rPr>
          <w:rFonts w:ascii="Times New Roman" w:hAnsi="Times New Roman" w:cs="Times New Roman"/>
          <w:sz w:val="24"/>
          <w:szCs w:val="24"/>
          <w:lang w:eastAsia="lv-LV"/>
        </w:rPr>
        <w:t>Būvdarbu apjomu saraksta sadaļā “Ceļa darbi TS-CD” II kārta ir paredzētas vairākas darbu pozīcijas, kas saistītas ar esošo vārtu demontāžu, atjaunošanu un atkārtotu uzstādīšanu:</w:t>
      </w:r>
    </w:p>
    <w:p w14:paraId="2B34B7F2" w14:textId="77777777" w:rsidR="005C1840" w:rsidRPr="005C1840" w:rsidRDefault="005C1840" w:rsidP="005C1840">
      <w:pPr>
        <w:numPr>
          <w:ilvl w:val="0"/>
          <w:numId w:val="8"/>
        </w:numPr>
        <w:suppressAutoHyphens w:val="0"/>
        <w:spacing w:after="0" w:line="240" w:lineRule="auto"/>
        <w:jc w:val="both"/>
        <w:rPr>
          <w:rFonts w:ascii="Times New Roman" w:hAnsi="Times New Roman" w:cs="Times New Roman"/>
          <w:sz w:val="24"/>
          <w:szCs w:val="24"/>
          <w:lang w:eastAsia="lv-LV"/>
        </w:rPr>
      </w:pPr>
      <w:r w:rsidRPr="005C1840">
        <w:rPr>
          <w:rFonts w:ascii="Times New Roman" w:hAnsi="Times New Roman" w:cs="Times New Roman"/>
          <w:sz w:val="24"/>
          <w:szCs w:val="24"/>
          <w:lang w:eastAsia="lv-LV"/>
        </w:rPr>
        <w:t>pozīcija Nr. 1.23 – stiepļu pinuma vārtu demontāža ielu sarkanajās līnijās, atjaunošana un atkārtota uzstādīšana;</w:t>
      </w:r>
    </w:p>
    <w:p w14:paraId="2081923D" w14:textId="77777777" w:rsidR="005C1840" w:rsidRPr="005C1840" w:rsidRDefault="005C1840" w:rsidP="005C1840">
      <w:pPr>
        <w:numPr>
          <w:ilvl w:val="0"/>
          <w:numId w:val="8"/>
        </w:numPr>
        <w:suppressAutoHyphens w:val="0"/>
        <w:spacing w:after="0" w:line="240" w:lineRule="auto"/>
        <w:jc w:val="both"/>
        <w:rPr>
          <w:rFonts w:ascii="Times New Roman" w:hAnsi="Times New Roman" w:cs="Times New Roman"/>
          <w:sz w:val="24"/>
          <w:szCs w:val="24"/>
          <w:lang w:eastAsia="lv-LV"/>
        </w:rPr>
      </w:pPr>
      <w:r w:rsidRPr="005C1840">
        <w:rPr>
          <w:rFonts w:ascii="Times New Roman" w:hAnsi="Times New Roman" w:cs="Times New Roman"/>
          <w:sz w:val="24"/>
          <w:szCs w:val="24"/>
          <w:lang w:eastAsia="lv-LV"/>
        </w:rPr>
        <w:t>pozīcija Nr. 1.24 – izbīdāmo vārtu demontāža ielu sarkanajās līnijās, atjaunošana un atkārtota uzstādīšana;</w:t>
      </w:r>
    </w:p>
    <w:p w14:paraId="25D3E10A" w14:textId="77777777" w:rsidR="005C1840" w:rsidRPr="005C1840" w:rsidRDefault="005C1840" w:rsidP="005C1840">
      <w:pPr>
        <w:numPr>
          <w:ilvl w:val="0"/>
          <w:numId w:val="8"/>
        </w:numPr>
        <w:suppressAutoHyphens w:val="0"/>
        <w:spacing w:after="0" w:line="240" w:lineRule="auto"/>
        <w:jc w:val="both"/>
        <w:rPr>
          <w:rFonts w:ascii="Times New Roman" w:hAnsi="Times New Roman" w:cs="Times New Roman"/>
          <w:sz w:val="24"/>
          <w:szCs w:val="24"/>
          <w:lang w:eastAsia="lv-LV"/>
        </w:rPr>
      </w:pPr>
      <w:r w:rsidRPr="005C1840">
        <w:rPr>
          <w:rFonts w:ascii="Times New Roman" w:hAnsi="Times New Roman" w:cs="Times New Roman"/>
          <w:sz w:val="24"/>
          <w:szCs w:val="24"/>
          <w:lang w:eastAsia="lv-LV"/>
        </w:rPr>
        <w:t>pozīcija Nr. 1.26 – koka vārtu demontāža ielu sarkanajās līnijās, atjaunošana un atkārtota uzstādīšana.</w:t>
      </w:r>
    </w:p>
    <w:p w14:paraId="4C6CFCEC" w14:textId="77777777" w:rsidR="005C1840" w:rsidRPr="005C1840" w:rsidRDefault="005C1840" w:rsidP="005C1840">
      <w:pPr>
        <w:jc w:val="both"/>
        <w:rPr>
          <w:rFonts w:ascii="Times New Roman" w:hAnsi="Times New Roman" w:cs="Times New Roman"/>
          <w:sz w:val="24"/>
          <w:szCs w:val="24"/>
          <w:lang w:eastAsia="lv-LV"/>
        </w:rPr>
      </w:pPr>
      <w:r w:rsidRPr="005C1840">
        <w:rPr>
          <w:rFonts w:ascii="Times New Roman" w:hAnsi="Times New Roman" w:cs="Times New Roman"/>
          <w:sz w:val="24"/>
          <w:szCs w:val="24"/>
          <w:lang w:eastAsia="lv-LV"/>
        </w:rPr>
        <w:t>Vienlaikus būvprojektā nav atsevišķi norādīts, kādi tieši atjaunošanas darbi minētajām vārtu pozīcijām ir paredzēti.</w:t>
      </w:r>
    </w:p>
    <w:p w14:paraId="0C2FBDBC" w14:textId="77777777" w:rsidR="005C1840" w:rsidRPr="005C1840" w:rsidRDefault="005C1840" w:rsidP="005C1840">
      <w:pPr>
        <w:jc w:val="both"/>
        <w:rPr>
          <w:rFonts w:ascii="Times New Roman" w:hAnsi="Times New Roman" w:cs="Times New Roman"/>
          <w:sz w:val="24"/>
          <w:szCs w:val="24"/>
          <w:lang w:eastAsia="lv-LV"/>
        </w:rPr>
      </w:pPr>
      <w:r w:rsidRPr="005C1840">
        <w:rPr>
          <w:rFonts w:ascii="Times New Roman" w:hAnsi="Times New Roman" w:cs="Times New Roman"/>
          <w:sz w:val="24"/>
          <w:szCs w:val="24"/>
          <w:lang w:eastAsia="lv-LV"/>
        </w:rPr>
        <w:t>Lūdzam Pasūtītāju precizēt un publicēt tehnisko specifikāciju minēto vārtu atjaunošanas darbiem, norādot vismaz paredzamo darbu sastāvu, piemēram, vai ir paredzēta vārtu tīrīšana, remonts, bojāto elementu nomaiņa, krāsošana, furnitūras nomaiņa vai citi atjaunošanas darbi.</w:t>
      </w:r>
    </w:p>
    <w:p w14:paraId="1E8E7A2A" w14:textId="1E93E748" w:rsidR="005C1840" w:rsidRPr="005C1840" w:rsidRDefault="005C1840" w:rsidP="005C1840">
      <w:pPr>
        <w:jc w:val="both"/>
        <w:rPr>
          <w:rFonts w:ascii="Times New Roman" w:hAnsi="Times New Roman" w:cs="Times New Roman"/>
          <w:sz w:val="24"/>
          <w:szCs w:val="24"/>
          <w:lang w:eastAsia="lv-LV"/>
        </w:rPr>
      </w:pPr>
      <w:r w:rsidRPr="005C1840">
        <w:rPr>
          <w:rFonts w:ascii="Times New Roman" w:hAnsi="Times New Roman" w:cs="Times New Roman"/>
          <w:sz w:val="24"/>
          <w:szCs w:val="24"/>
          <w:lang w:eastAsia="lv-LV"/>
        </w:rPr>
        <w:t>Šāda informācija nepieciešama, lai visi pretendenti varētu vienādi izprast darbu saturu un korekti iecenot attiecīgās darbu pozīcijas.</w:t>
      </w:r>
    </w:p>
    <w:p w14:paraId="5559414B" w14:textId="63EEAE03" w:rsidR="00B85D6B" w:rsidRPr="0077729B" w:rsidRDefault="00B85D6B" w:rsidP="009102ED">
      <w:pPr>
        <w:spacing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ATBILDE:</w:t>
      </w:r>
    </w:p>
    <w:p w14:paraId="7195722B" w14:textId="347197A6" w:rsidR="00DD00FE" w:rsidRPr="00DD00FE" w:rsidRDefault="00DD00FE" w:rsidP="00DD00FE">
      <w:pPr>
        <w:pStyle w:val="Sarakstarindkopa"/>
        <w:suppressAutoHyphens w:val="0"/>
        <w:spacing w:after="0" w:line="276" w:lineRule="auto"/>
        <w:ind w:left="0" w:firstLine="720"/>
        <w:jc w:val="both"/>
        <w:rPr>
          <w:rFonts w:ascii="Times New Roman" w:eastAsia="Times New Roman" w:hAnsi="Times New Roman" w:cs="Times New Roman"/>
          <w:color w:val="000000"/>
          <w:kern w:val="0"/>
          <w:sz w:val="24"/>
          <w:szCs w:val="24"/>
          <w:lang w:eastAsia="lv-LV"/>
          <w14:ligatures w14:val="none"/>
        </w:rPr>
      </w:pPr>
      <w:r w:rsidRPr="00DD00FE">
        <w:rPr>
          <w:rFonts w:ascii="Times New Roman" w:eastAsia="Times New Roman" w:hAnsi="Times New Roman" w:cs="Times New Roman"/>
          <w:color w:val="000000"/>
          <w:kern w:val="0"/>
          <w:sz w:val="24"/>
          <w:szCs w:val="24"/>
          <w:lang w:eastAsia="lv-LV"/>
          <w14:ligatures w14:val="none"/>
        </w:rPr>
        <w:t>Būvdarbu apjomu saraksta pozīcijās Nr. 1.23, 1.24 un 1.26 ar vārtu atjaunošanu ir saprotama esošo vārtu demontāža un atkārtota uzstādīšana, nepieciešamības gadījumā veicot demontāžas un atkārtotas uzstādīšanas procesā nepieciešamos remonta darbus, lai nodrošinātu vārtu funkcionalitāti un to uzstādīšanu ne sliktākā tehniskajā stāvoklī, kādā tie bijuši pirms demontāžas.</w:t>
      </w:r>
    </w:p>
    <w:p w14:paraId="0D49DB87" w14:textId="77777777" w:rsidR="00DD00FE" w:rsidRPr="00DD00FE" w:rsidRDefault="00DD00FE" w:rsidP="00DD00FE">
      <w:pPr>
        <w:pStyle w:val="Sarakstarindkopa"/>
        <w:suppressAutoHyphens w:val="0"/>
        <w:spacing w:after="0" w:line="276" w:lineRule="auto"/>
        <w:ind w:left="0"/>
        <w:jc w:val="both"/>
        <w:rPr>
          <w:rFonts w:ascii="Times New Roman" w:eastAsia="Times New Roman" w:hAnsi="Times New Roman" w:cs="Times New Roman"/>
          <w:color w:val="000000"/>
          <w:kern w:val="0"/>
          <w:sz w:val="24"/>
          <w:szCs w:val="24"/>
          <w:lang w:eastAsia="lv-LV"/>
          <w14:ligatures w14:val="none"/>
        </w:rPr>
      </w:pPr>
      <w:r w:rsidRPr="00DD00FE">
        <w:rPr>
          <w:rFonts w:ascii="Times New Roman" w:eastAsia="Times New Roman" w:hAnsi="Times New Roman" w:cs="Times New Roman"/>
          <w:color w:val="000000"/>
          <w:kern w:val="0"/>
          <w:sz w:val="24"/>
          <w:szCs w:val="24"/>
          <w:lang w:eastAsia="lv-LV"/>
          <w14:ligatures w14:val="none"/>
        </w:rPr>
        <w:t>Ja demontāžas vai atkārtotas uzstādīšanas procesā tiek deformēti vai bojāti atsevišķi elementi, piemēram, balsti vai furnitūra, darbu sastāvā ietverama to iztaisnošana, remonts vai, ja remonts nav iespējams, bojātā elementa nomaiņa. Pilnīga vārtu restaurācija, visu esošo elementu nomaiņa vai vārtu krāsošana minēto darbu pozīciju ietvaros nav paredzēta.</w:t>
      </w:r>
    </w:p>
    <w:p w14:paraId="62670052" w14:textId="65777FEA" w:rsidR="00E0185E" w:rsidRPr="00E0185E" w:rsidRDefault="00DD00FE" w:rsidP="00DD00FE">
      <w:pPr>
        <w:pStyle w:val="Sarakstarindkopa"/>
        <w:suppressAutoHyphens w:val="0"/>
        <w:spacing w:after="0" w:line="276" w:lineRule="auto"/>
        <w:ind w:left="0"/>
        <w:jc w:val="both"/>
        <w:rPr>
          <w:rFonts w:ascii="Times New Roman" w:hAnsi="Times New Roman" w:cs="Times New Roman"/>
          <w:sz w:val="24"/>
          <w:szCs w:val="24"/>
          <w:u w:val="single"/>
        </w:rPr>
      </w:pPr>
      <w:r w:rsidRPr="00DD00FE">
        <w:rPr>
          <w:rFonts w:ascii="Times New Roman" w:eastAsia="Times New Roman" w:hAnsi="Times New Roman" w:cs="Times New Roman"/>
          <w:color w:val="000000"/>
          <w:kern w:val="0"/>
          <w:sz w:val="24"/>
          <w:szCs w:val="24"/>
          <w:lang w:eastAsia="lv-LV"/>
          <w14:ligatures w14:val="none"/>
        </w:rPr>
        <w:t>Faktiskais demontējamo un atkārtoti uzstādāmo vārtu apjoms pirms darbu veikšanas saskaņojams ar Pasūtītāju atbilstoši būvdarbu apjomu sarakstā noteiktajam.</w:t>
      </w:r>
    </w:p>
    <w:p w14:paraId="4E35C60E" w14:textId="77777777" w:rsidR="006C6184" w:rsidRDefault="006C6184">
      <w:pPr>
        <w:pStyle w:val="Sarakstarindkopa"/>
        <w:spacing w:after="0" w:line="276" w:lineRule="auto"/>
        <w:ind w:left="0"/>
        <w:jc w:val="both"/>
        <w:rPr>
          <w:lang w:eastAsia="lv-LV"/>
        </w:rPr>
      </w:pPr>
      <w:r>
        <w:rPr>
          <w:rFonts w:ascii="Times New Roman" w:hAnsi="Times New Roman" w:cs="Times New Roman"/>
          <w:color w:val="000000"/>
          <w:sz w:val="24"/>
          <w:szCs w:val="24"/>
        </w:rPr>
        <w:lastRenderedPageBreak/>
        <w:t>Šis skaidrojums nemaina iepirkuma dokumentācijā un būvdarbu apjomu sarakstā noteiktās prasības, bet precizē attiecīgo darbu pozīciju izpratni. Līdz ar to iepirkuma dokumentācijas grozījumi netiek veikti.</w:t>
      </w:r>
    </w:p>
    <w:p w14:paraId="56CE6DBC" w14:textId="77777777" w:rsidR="00E41CBC" w:rsidRDefault="00E41CBC" w:rsidP="00B20BB1">
      <w:pPr>
        <w:spacing w:after="0" w:line="360" w:lineRule="auto"/>
        <w:jc w:val="both"/>
        <w:rPr>
          <w:rFonts w:ascii="Cambria" w:hAnsi="Cambria" w:cs="Times New Roman"/>
          <w:b/>
          <w:bCs/>
          <w:sz w:val="24"/>
          <w:szCs w:val="24"/>
          <w:u w:val="single"/>
        </w:rPr>
      </w:pPr>
    </w:p>
    <w:p w14:paraId="745251E3" w14:textId="77777777" w:rsidR="00E41CBC" w:rsidRDefault="00E41CBC" w:rsidP="00B20BB1">
      <w:pPr>
        <w:spacing w:after="0" w:line="360" w:lineRule="auto"/>
        <w:jc w:val="both"/>
        <w:rPr>
          <w:rFonts w:ascii="Cambria" w:hAnsi="Cambria" w:cs="Times New Roman"/>
          <w:b/>
          <w:bCs/>
          <w:sz w:val="24"/>
          <w:szCs w:val="24"/>
          <w:u w:val="single"/>
        </w:rPr>
      </w:pPr>
    </w:p>
    <w:p w14:paraId="0035D3CE" w14:textId="77777777" w:rsidR="00E41CBC" w:rsidRDefault="00E41CBC" w:rsidP="00B20BB1">
      <w:pPr>
        <w:spacing w:after="0" w:line="360" w:lineRule="auto"/>
        <w:jc w:val="both"/>
        <w:rPr>
          <w:rFonts w:ascii="Cambria" w:hAnsi="Cambria" w:cs="Times New Roman"/>
          <w:b/>
          <w:bCs/>
          <w:sz w:val="24"/>
          <w:szCs w:val="24"/>
          <w:u w:val="single"/>
        </w:rPr>
      </w:pPr>
    </w:p>
    <w:p w14:paraId="309861DB" w14:textId="5427EA82" w:rsidR="00442AAE" w:rsidRPr="00B20BB1" w:rsidRDefault="00442AAE" w:rsidP="00B20BB1">
      <w:pPr>
        <w:spacing w:before="120" w:line="720" w:lineRule="auto"/>
        <w:jc w:val="both"/>
        <w:rPr>
          <w:rFonts w:ascii="Times New Roman" w:hAnsi="Times New Roman" w:cs="Times New Roman"/>
          <w:iCs/>
          <w:sz w:val="24"/>
          <w:szCs w:val="24"/>
        </w:rPr>
      </w:pPr>
      <w:r w:rsidRPr="00442AAE">
        <w:rPr>
          <w:rFonts w:ascii="Times New Roman" w:hAnsi="Times New Roman" w:cs="Times New Roman"/>
          <w:iCs/>
          <w:sz w:val="24"/>
          <w:szCs w:val="24"/>
        </w:rPr>
        <w:t>Iepirkumu komisijas priekšsēdētāj</w:t>
      </w:r>
      <w:r w:rsidR="00032DA6">
        <w:rPr>
          <w:rFonts w:ascii="Times New Roman" w:hAnsi="Times New Roman" w:cs="Times New Roman"/>
          <w:iCs/>
          <w:sz w:val="24"/>
          <w:szCs w:val="24"/>
        </w:rPr>
        <w:t>s</w:t>
      </w:r>
      <w:r w:rsidRPr="00442AAE">
        <w:rPr>
          <w:rFonts w:ascii="Times New Roman" w:hAnsi="Times New Roman" w:cs="Times New Roman"/>
          <w:iCs/>
          <w:sz w:val="24"/>
          <w:szCs w:val="24"/>
        </w:rPr>
        <w:tab/>
      </w:r>
      <w:r w:rsidRPr="00442AAE">
        <w:rPr>
          <w:rFonts w:ascii="Times New Roman" w:hAnsi="Times New Roman" w:cs="Times New Roman"/>
          <w:iCs/>
          <w:sz w:val="24"/>
          <w:szCs w:val="24"/>
        </w:rPr>
        <w:tab/>
      </w:r>
      <w:r w:rsidR="00032DA6">
        <w:rPr>
          <w:rFonts w:ascii="Times New Roman" w:hAnsi="Times New Roman" w:cs="Times New Roman"/>
          <w:iCs/>
          <w:sz w:val="24"/>
          <w:szCs w:val="24"/>
        </w:rPr>
        <w:tab/>
      </w:r>
      <w:r w:rsidRPr="00442AAE">
        <w:rPr>
          <w:rFonts w:ascii="Times New Roman" w:hAnsi="Times New Roman" w:cs="Times New Roman"/>
          <w:iCs/>
          <w:sz w:val="24"/>
          <w:szCs w:val="24"/>
        </w:rPr>
        <w:tab/>
      </w:r>
      <w:r w:rsidR="00032DA6">
        <w:rPr>
          <w:rFonts w:ascii="Times New Roman" w:hAnsi="Times New Roman" w:cs="Times New Roman"/>
          <w:iCs/>
          <w:sz w:val="24"/>
          <w:szCs w:val="24"/>
        </w:rPr>
        <w:tab/>
      </w:r>
      <w:r w:rsidR="00454060">
        <w:rPr>
          <w:rFonts w:ascii="Times New Roman" w:hAnsi="Times New Roman" w:cs="Times New Roman"/>
          <w:iCs/>
          <w:sz w:val="24"/>
          <w:szCs w:val="24"/>
        </w:rPr>
        <w:tab/>
      </w:r>
      <w:r w:rsidR="00032DA6">
        <w:rPr>
          <w:rFonts w:ascii="Times New Roman" w:hAnsi="Times New Roman" w:cs="Times New Roman"/>
          <w:iCs/>
          <w:sz w:val="24"/>
          <w:szCs w:val="24"/>
        </w:rPr>
        <w:t>Dzintars Grundšteins</w:t>
      </w:r>
    </w:p>
    <w:p w14:paraId="6834E2F7" w14:textId="77777777" w:rsidR="00B20BB1" w:rsidRDefault="00B20BB1" w:rsidP="00442AAE">
      <w:pPr>
        <w:jc w:val="center"/>
        <w:rPr>
          <w:rFonts w:ascii="Times New Roman" w:hAnsi="Times New Roman" w:cs="Times New Roman"/>
          <w:i/>
        </w:rPr>
      </w:pPr>
    </w:p>
    <w:p w14:paraId="5FB7D354" w14:textId="77777777" w:rsidR="00B20BB1" w:rsidRDefault="00B20BB1" w:rsidP="00442AAE">
      <w:pPr>
        <w:jc w:val="center"/>
        <w:rPr>
          <w:rFonts w:ascii="Times New Roman" w:hAnsi="Times New Roman" w:cs="Times New Roman"/>
          <w:i/>
        </w:rPr>
      </w:pPr>
    </w:p>
    <w:p w14:paraId="657082BB" w14:textId="77777777" w:rsidR="00032DA6" w:rsidRDefault="00032DA6" w:rsidP="00442AAE">
      <w:pPr>
        <w:jc w:val="center"/>
        <w:rPr>
          <w:rFonts w:ascii="Times New Roman" w:hAnsi="Times New Roman" w:cs="Times New Roman"/>
          <w:i/>
        </w:rPr>
      </w:pPr>
    </w:p>
    <w:p w14:paraId="1F9E8A44" w14:textId="7F449CAC" w:rsidR="00442AAE" w:rsidRPr="00454060" w:rsidRDefault="00442AAE" w:rsidP="00454060">
      <w:pPr>
        <w:jc w:val="center"/>
        <w:rPr>
          <w:rFonts w:ascii="Times New Roman" w:hAnsi="Times New Roman" w:cs="Times New Roman"/>
          <w:i/>
        </w:rPr>
      </w:pPr>
      <w:r w:rsidRPr="00442AAE">
        <w:rPr>
          <w:rFonts w:ascii="Times New Roman" w:hAnsi="Times New Roman" w:cs="Times New Roman"/>
          <w:i/>
        </w:rPr>
        <w:t>Dokuments ir parakstīts ar drošu elektronisko parakstu un satur laika zīmogu</w:t>
      </w:r>
    </w:p>
    <w:sectPr w:rsidR="00442AAE" w:rsidRPr="00454060" w:rsidSect="00F941A2">
      <w:pgSz w:w="11906" w:h="16838"/>
      <w:pgMar w:top="1440" w:right="849" w:bottom="1702"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F19E1"/>
    <w:multiLevelType w:val="hybridMultilevel"/>
    <w:tmpl w:val="EFD8B2CE"/>
    <w:lvl w:ilvl="0" w:tplc="448AD604">
      <w:numFmt w:val="bullet"/>
      <w:lvlText w:val="-"/>
      <w:lvlJc w:val="left"/>
      <w:pPr>
        <w:ind w:left="720" w:hanging="360"/>
      </w:pPr>
      <w:rPr>
        <w:rFonts w:ascii="Aptos" w:eastAsia="Aptos" w:hAnsi="Aptos"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11A047BB"/>
    <w:multiLevelType w:val="multilevel"/>
    <w:tmpl w:val="2B7A76B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12AE45E6"/>
    <w:multiLevelType w:val="hybridMultilevel"/>
    <w:tmpl w:val="2E80573C"/>
    <w:lvl w:ilvl="0" w:tplc="97F2C9A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A284762"/>
    <w:multiLevelType w:val="hybridMultilevel"/>
    <w:tmpl w:val="AA120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C34E0F"/>
    <w:multiLevelType w:val="hybridMultilevel"/>
    <w:tmpl w:val="2870ACD2"/>
    <w:lvl w:ilvl="0" w:tplc="8620EB7C">
      <w:start w:val="1"/>
      <w:numFmt w:val="decimal"/>
      <w:lvlText w:val="%1."/>
      <w:lvlJc w:val="left"/>
      <w:pPr>
        <w:ind w:left="720" w:hanging="360"/>
      </w:pPr>
      <w:rPr>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53D54EA3"/>
    <w:multiLevelType w:val="multilevel"/>
    <w:tmpl w:val="0D26D98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5F655F5B"/>
    <w:multiLevelType w:val="hybridMultilevel"/>
    <w:tmpl w:val="E8EC2806"/>
    <w:lvl w:ilvl="0" w:tplc="E14A6B0C">
      <w:start w:val="1"/>
      <w:numFmt w:val="decimal"/>
      <w:lvlText w:val="%1."/>
      <w:lvlJc w:val="left"/>
      <w:pPr>
        <w:ind w:left="786" w:hanging="360"/>
      </w:pPr>
      <w:rPr>
        <w:rFonts w:ascii="Times New Roman" w:eastAsia="Calibri" w:hAnsi="Times New Roman" w:cs="Times New Roman"/>
        <w:b/>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 w15:restartNumberingAfterBreak="0">
    <w:nsid w:val="68123FCE"/>
    <w:multiLevelType w:val="multilevel"/>
    <w:tmpl w:val="FF760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6115895">
    <w:abstractNumId w:val="1"/>
  </w:num>
  <w:num w:numId="2" w16cid:durableId="1859389045">
    <w:abstractNumId w:val="5"/>
  </w:num>
  <w:num w:numId="3" w16cid:durableId="35550621">
    <w:abstractNumId w:val="2"/>
  </w:num>
  <w:num w:numId="4" w16cid:durableId="1436830059">
    <w:abstractNumId w:val="3"/>
  </w:num>
  <w:num w:numId="5" w16cid:durableId="883102672">
    <w:abstractNumId w:val="0"/>
  </w:num>
  <w:num w:numId="6" w16cid:durableId="16558409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277154">
    <w:abstractNumId w:val="6"/>
  </w:num>
  <w:num w:numId="8" w16cid:durableId="8397332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FFD"/>
    <w:rsid w:val="00032DA6"/>
    <w:rsid w:val="000A0B6E"/>
    <w:rsid w:val="00116916"/>
    <w:rsid w:val="001C5C11"/>
    <w:rsid w:val="001F48D0"/>
    <w:rsid w:val="00250084"/>
    <w:rsid w:val="002C243D"/>
    <w:rsid w:val="00305DBE"/>
    <w:rsid w:val="00356F3F"/>
    <w:rsid w:val="00442AAE"/>
    <w:rsid w:val="004527E8"/>
    <w:rsid w:val="00454060"/>
    <w:rsid w:val="004F7FFD"/>
    <w:rsid w:val="005408BE"/>
    <w:rsid w:val="005B531C"/>
    <w:rsid w:val="005C1840"/>
    <w:rsid w:val="00611788"/>
    <w:rsid w:val="00647377"/>
    <w:rsid w:val="00697009"/>
    <w:rsid w:val="006C6184"/>
    <w:rsid w:val="006E1741"/>
    <w:rsid w:val="00776340"/>
    <w:rsid w:val="0077729B"/>
    <w:rsid w:val="007B60BA"/>
    <w:rsid w:val="007C0298"/>
    <w:rsid w:val="007D79C4"/>
    <w:rsid w:val="007E0BA7"/>
    <w:rsid w:val="007E5F09"/>
    <w:rsid w:val="00876274"/>
    <w:rsid w:val="00895D36"/>
    <w:rsid w:val="00906493"/>
    <w:rsid w:val="009102ED"/>
    <w:rsid w:val="0094379E"/>
    <w:rsid w:val="00AB7AA6"/>
    <w:rsid w:val="00B20BB1"/>
    <w:rsid w:val="00B32EB2"/>
    <w:rsid w:val="00B74062"/>
    <w:rsid w:val="00B85D6B"/>
    <w:rsid w:val="00BE2722"/>
    <w:rsid w:val="00BE7E65"/>
    <w:rsid w:val="00C030C6"/>
    <w:rsid w:val="00C3708B"/>
    <w:rsid w:val="00CB72A3"/>
    <w:rsid w:val="00D13533"/>
    <w:rsid w:val="00D32E21"/>
    <w:rsid w:val="00D70326"/>
    <w:rsid w:val="00D82229"/>
    <w:rsid w:val="00DD00FE"/>
    <w:rsid w:val="00E0185E"/>
    <w:rsid w:val="00E31509"/>
    <w:rsid w:val="00E41CBC"/>
    <w:rsid w:val="00E74BEA"/>
    <w:rsid w:val="00E81B7E"/>
    <w:rsid w:val="00EA1DED"/>
    <w:rsid w:val="00EB1241"/>
    <w:rsid w:val="00EF1AD9"/>
    <w:rsid w:val="00F02E03"/>
    <w:rsid w:val="00F941A2"/>
    <w:rsid w:val="00FB6AA3"/>
    <w:rsid w:val="00FD242C"/>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08307"/>
  <w15:docId w15:val="{78F89D58-54ED-4144-8FC7-EB7E41D2E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F48D0"/>
    <w:pPr>
      <w:spacing w:after="160" w:line="259" w:lineRule="auto"/>
    </w:pPr>
    <w:rPr>
      <w:rFonts w:ascii="Calibri" w:eastAsia="Calibri" w:hAnsi="Calibri"/>
      <w:kern w:val="0"/>
      <w14:ligatures w14:val="none"/>
    </w:rPr>
  </w:style>
  <w:style w:type="paragraph" w:styleId="Virsraksts1">
    <w:name w:val="heading 1"/>
    <w:basedOn w:val="Parasts"/>
    <w:next w:val="Parasts"/>
    <w:link w:val="Virsraksts1Rakstz"/>
    <w:uiPriority w:val="9"/>
    <w:qFormat/>
    <w:rsid w:val="00304C07"/>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304C07"/>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304C07"/>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304C07"/>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Virsraksts5">
    <w:name w:val="heading 5"/>
    <w:basedOn w:val="Parasts"/>
    <w:next w:val="Parasts"/>
    <w:link w:val="Virsraksts5Rakstz"/>
    <w:uiPriority w:val="9"/>
    <w:semiHidden/>
    <w:unhideWhenUsed/>
    <w:qFormat/>
    <w:rsid w:val="00304C07"/>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Virsraksts6">
    <w:name w:val="heading 6"/>
    <w:basedOn w:val="Parasts"/>
    <w:next w:val="Parasts"/>
    <w:link w:val="Virsraksts6Rakstz"/>
    <w:uiPriority w:val="9"/>
    <w:semiHidden/>
    <w:unhideWhenUsed/>
    <w:qFormat/>
    <w:rsid w:val="00304C0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Virsraksts7">
    <w:name w:val="heading 7"/>
    <w:basedOn w:val="Parasts"/>
    <w:next w:val="Parasts"/>
    <w:link w:val="Virsraksts7Rakstz"/>
    <w:uiPriority w:val="9"/>
    <w:semiHidden/>
    <w:unhideWhenUsed/>
    <w:qFormat/>
    <w:rsid w:val="00304C07"/>
    <w:pPr>
      <w:keepNext/>
      <w:keepLines/>
      <w:spacing w:before="40" w:after="0"/>
      <w:outlineLvl w:val="6"/>
    </w:pPr>
    <w:rPr>
      <w:rFonts w:eastAsiaTheme="majorEastAsia" w:cstheme="majorBidi"/>
      <w:color w:val="595959" w:themeColor="text1" w:themeTint="A6"/>
      <w:kern w:val="2"/>
      <w14:ligatures w14:val="standardContextual"/>
    </w:rPr>
  </w:style>
  <w:style w:type="paragraph" w:styleId="Virsraksts8">
    <w:name w:val="heading 8"/>
    <w:basedOn w:val="Parasts"/>
    <w:next w:val="Parasts"/>
    <w:link w:val="Virsraksts8Rakstz"/>
    <w:uiPriority w:val="9"/>
    <w:semiHidden/>
    <w:unhideWhenUsed/>
    <w:qFormat/>
    <w:rsid w:val="00304C07"/>
    <w:pPr>
      <w:keepNext/>
      <w:keepLines/>
      <w:spacing w:after="0"/>
      <w:outlineLvl w:val="7"/>
    </w:pPr>
    <w:rPr>
      <w:rFonts w:eastAsiaTheme="majorEastAsia" w:cstheme="majorBidi"/>
      <w:i/>
      <w:iCs/>
      <w:color w:val="272727" w:themeColor="text1" w:themeTint="D8"/>
      <w:kern w:val="2"/>
      <w14:ligatures w14:val="standardContextual"/>
    </w:rPr>
  </w:style>
  <w:style w:type="paragraph" w:styleId="Virsraksts9">
    <w:name w:val="heading 9"/>
    <w:basedOn w:val="Parasts"/>
    <w:next w:val="Parasts"/>
    <w:link w:val="Virsraksts9Rakstz"/>
    <w:uiPriority w:val="9"/>
    <w:semiHidden/>
    <w:unhideWhenUsed/>
    <w:qFormat/>
    <w:rsid w:val="00304C07"/>
    <w:pPr>
      <w:keepNext/>
      <w:keepLines/>
      <w:spacing w:after="0"/>
      <w:outlineLvl w:val="8"/>
    </w:pPr>
    <w:rPr>
      <w:rFonts w:eastAsiaTheme="majorEastAsia" w:cstheme="majorBidi"/>
      <w:color w:val="272727" w:themeColor="text1" w:themeTint="D8"/>
      <w:kern w:val="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qFormat/>
    <w:rsid w:val="00304C07"/>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qFormat/>
    <w:rsid w:val="00304C07"/>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qFormat/>
    <w:rsid w:val="00304C07"/>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qFormat/>
    <w:rsid w:val="00304C07"/>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qFormat/>
    <w:rsid w:val="00304C07"/>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qFormat/>
    <w:rsid w:val="00304C0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qFormat/>
    <w:rsid w:val="00304C0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qFormat/>
    <w:rsid w:val="00304C0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qFormat/>
    <w:rsid w:val="00304C07"/>
    <w:rPr>
      <w:rFonts w:eastAsiaTheme="majorEastAsia" w:cstheme="majorBidi"/>
      <w:color w:val="272727" w:themeColor="text1" w:themeTint="D8"/>
    </w:rPr>
  </w:style>
  <w:style w:type="character" w:customStyle="1" w:styleId="NosaukumsRakstz">
    <w:name w:val="Nosaukums Rakstz."/>
    <w:basedOn w:val="Noklusjumarindkopasfonts"/>
    <w:link w:val="Nosaukums"/>
    <w:uiPriority w:val="10"/>
    <w:qFormat/>
    <w:rsid w:val="00304C07"/>
    <w:rPr>
      <w:rFonts w:asciiTheme="majorHAnsi" w:eastAsiaTheme="majorEastAsia" w:hAnsiTheme="majorHAnsi" w:cstheme="majorBidi"/>
      <w:spacing w:val="-10"/>
      <w:kern w:val="2"/>
      <w:sz w:val="56"/>
      <w:szCs w:val="56"/>
    </w:rPr>
  </w:style>
  <w:style w:type="character" w:customStyle="1" w:styleId="ApakvirsrakstsRakstz">
    <w:name w:val="Apakšvirsraksts Rakstz."/>
    <w:basedOn w:val="Noklusjumarindkopasfonts"/>
    <w:link w:val="Apakvirsraksts"/>
    <w:uiPriority w:val="11"/>
    <w:qFormat/>
    <w:rsid w:val="00304C07"/>
    <w:rPr>
      <w:rFonts w:eastAsiaTheme="majorEastAsia" w:cstheme="majorBidi"/>
      <w:color w:val="595959" w:themeColor="text1" w:themeTint="A6"/>
      <w:spacing w:val="15"/>
      <w:sz w:val="28"/>
      <w:szCs w:val="28"/>
    </w:rPr>
  </w:style>
  <w:style w:type="character" w:customStyle="1" w:styleId="CittsRakstz">
    <w:name w:val="Citāts Rakstz."/>
    <w:basedOn w:val="Noklusjumarindkopasfonts"/>
    <w:link w:val="Citts"/>
    <w:uiPriority w:val="29"/>
    <w:qFormat/>
    <w:rsid w:val="00304C07"/>
    <w:rPr>
      <w:i/>
      <w:iCs/>
      <w:color w:val="404040" w:themeColor="text1" w:themeTint="BF"/>
    </w:rPr>
  </w:style>
  <w:style w:type="character" w:styleId="Intensvsizclums">
    <w:name w:val="Intense Emphasis"/>
    <w:basedOn w:val="Noklusjumarindkopasfonts"/>
    <w:uiPriority w:val="21"/>
    <w:qFormat/>
    <w:rsid w:val="00304C07"/>
    <w:rPr>
      <w:i/>
      <w:iCs/>
      <w:color w:val="2F5496" w:themeColor="accent1" w:themeShade="BF"/>
    </w:rPr>
  </w:style>
  <w:style w:type="character" w:customStyle="1" w:styleId="IntensvscittsRakstz">
    <w:name w:val="Intensīvs citāts Rakstz."/>
    <w:basedOn w:val="Noklusjumarindkopasfonts"/>
    <w:link w:val="Intensvscitts"/>
    <w:uiPriority w:val="30"/>
    <w:qFormat/>
    <w:rsid w:val="00304C07"/>
    <w:rPr>
      <w:i/>
      <w:iCs/>
      <w:color w:val="2F5496" w:themeColor="accent1" w:themeShade="BF"/>
    </w:rPr>
  </w:style>
  <w:style w:type="character" w:styleId="Intensvaatsauce">
    <w:name w:val="Intense Reference"/>
    <w:basedOn w:val="Noklusjumarindkopasfonts"/>
    <w:uiPriority w:val="32"/>
    <w:qFormat/>
    <w:rsid w:val="00304C07"/>
    <w:rPr>
      <w:b/>
      <w:bCs/>
      <w:smallCaps/>
      <w:color w:val="2F5496" w:themeColor="accent1" w:themeShade="BF"/>
      <w:spacing w:val="5"/>
    </w:rPr>
  </w:style>
  <w:style w:type="character" w:customStyle="1" w:styleId="NumberingSymbols">
    <w:name w:val="Numbering Symbols"/>
    <w:qFormat/>
  </w:style>
  <w:style w:type="paragraph" w:customStyle="1" w:styleId="Heading">
    <w:name w:val="Heading"/>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sz w:val="24"/>
      <w:szCs w:val="24"/>
    </w:rPr>
  </w:style>
  <w:style w:type="paragraph" w:customStyle="1" w:styleId="Index">
    <w:name w:val="Index"/>
    <w:basedOn w:val="Parasts"/>
    <w:qFormat/>
    <w:pPr>
      <w:suppressLineNumbers/>
    </w:pPr>
    <w:rPr>
      <w:rFonts w:cs="Arial"/>
    </w:rPr>
  </w:style>
  <w:style w:type="paragraph" w:styleId="Nosaukums">
    <w:name w:val="Title"/>
    <w:basedOn w:val="Parasts"/>
    <w:next w:val="Parasts"/>
    <w:link w:val="NosaukumsRakstz"/>
    <w:uiPriority w:val="10"/>
    <w:qFormat/>
    <w:rsid w:val="00304C07"/>
    <w:pPr>
      <w:spacing w:after="80" w:line="240" w:lineRule="auto"/>
      <w:contextualSpacing/>
    </w:pPr>
    <w:rPr>
      <w:rFonts w:asciiTheme="majorHAnsi" w:eastAsiaTheme="majorEastAsia" w:hAnsiTheme="majorHAnsi" w:cstheme="majorBidi"/>
      <w:spacing w:val="-10"/>
      <w:kern w:val="2"/>
      <w:sz w:val="56"/>
      <w:szCs w:val="56"/>
      <w14:ligatures w14:val="standardContextual"/>
    </w:rPr>
  </w:style>
  <w:style w:type="paragraph" w:styleId="Apakvirsraksts">
    <w:name w:val="Subtitle"/>
    <w:basedOn w:val="Parasts"/>
    <w:next w:val="Parasts"/>
    <w:link w:val="ApakvirsrakstsRakstz"/>
    <w:uiPriority w:val="11"/>
    <w:qFormat/>
    <w:rsid w:val="00304C07"/>
    <w:rPr>
      <w:rFonts w:eastAsiaTheme="majorEastAsia" w:cstheme="majorBidi"/>
      <w:color w:val="595959" w:themeColor="text1" w:themeTint="A6"/>
      <w:spacing w:val="15"/>
      <w:kern w:val="2"/>
      <w:sz w:val="28"/>
      <w:szCs w:val="28"/>
      <w14:ligatures w14:val="standardContextual"/>
    </w:rPr>
  </w:style>
  <w:style w:type="paragraph" w:styleId="Citts">
    <w:name w:val="Quote"/>
    <w:basedOn w:val="Parasts"/>
    <w:next w:val="Parasts"/>
    <w:link w:val="CittsRakstz"/>
    <w:uiPriority w:val="29"/>
    <w:qFormat/>
    <w:rsid w:val="00304C07"/>
    <w:pPr>
      <w:spacing w:before="160"/>
      <w:jc w:val="center"/>
    </w:pPr>
    <w:rPr>
      <w:i/>
      <w:iCs/>
      <w:color w:val="404040" w:themeColor="text1" w:themeTint="BF"/>
      <w:kern w:val="2"/>
      <w14:ligatures w14:val="standardContextual"/>
    </w:rPr>
  </w:style>
  <w:style w:type="paragraph" w:styleId="Sarakstarindkopa">
    <w:name w:val="List Paragraph"/>
    <w:basedOn w:val="Parasts"/>
    <w:uiPriority w:val="34"/>
    <w:qFormat/>
    <w:rsid w:val="00304C07"/>
    <w:pPr>
      <w:ind w:left="720"/>
      <w:contextualSpacing/>
    </w:pPr>
    <w:rPr>
      <w:kern w:val="2"/>
      <w14:ligatures w14:val="standardContextual"/>
    </w:rPr>
  </w:style>
  <w:style w:type="paragraph" w:styleId="Intensvscitts">
    <w:name w:val="Intense Quote"/>
    <w:basedOn w:val="Parasts"/>
    <w:next w:val="Parasts"/>
    <w:link w:val="IntensvscittsRakstz"/>
    <w:uiPriority w:val="30"/>
    <w:qFormat/>
    <w:rsid w:val="00304C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normaltextrun">
    <w:name w:val="normaltextrun"/>
    <w:basedOn w:val="Noklusjumarindkopasfonts"/>
    <w:rsid w:val="00FD242C"/>
  </w:style>
  <w:style w:type="paragraph" w:customStyle="1" w:styleId="Default">
    <w:name w:val="Default"/>
    <w:rsid w:val="00BE7E65"/>
    <w:pPr>
      <w:suppressAutoHyphens w:val="0"/>
      <w:autoSpaceDE w:val="0"/>
      <w:autoSpaceDN w:val="0"/>
      <w:adjustRightInd w:val="0"/>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aa50529-4685-4cee-bdc3-180fe3114296" xsi:nil="true"/>
    <lcf76f155ced4ddcb4097134ff3c332f xmlns="6787da91-1268-4ab1-a059-9251814015d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5FCA302FA79EA3488345C8DCBA354ED0" ma:contentTypeVersion="11" ma:contentTypeDescription="Izveidot jaunu dokumentu." ma:contentTypeScope="" ma:versionID="b7dd6e7f306c10ac9a79d36607e65b3e">
  <xsd:schema xmlns:xsd="http://www.w3.org/2001/XMLSchema" xmlns:xs="http://www.w3.org/2001/XMLSchema" xmlns:p="http://schemas.microsoft.com/office/2006/metadata/properties" xmlns:ns2="6787da91-1268-4ab1-a059-9251814015d2" xmlns:ns3="aaa50529-4685-4cee-bdc3-180fe3114296" targetNamespace="http://schemas.microsoft.com/office/2006/metadata/properties" ma:root="true" ma:fieldsID="51e0cca0cd431b5b988aeda15125a0ce" ns2:_="" ns3:_="">
    <xsd:import namespace="6787da91-1268-4ab1-a059-9251814015d2"/>
    <xsd:import namespace="aaa50529-4685-4cee-bdc3-180fe31142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87da91-1268-4ab1-a059-9251814015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a50529-4685-4cee-bdc3-180fe311429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878cf93-1d7a-4335-927b-69fcc11edfa8}" ma:internalName="TaxCatchAll" ma:showField="CatchAllData" ma:web="aaa50529-4685-4cee-bdc3-180fe31142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91D68A-A0F0-422E-9458-6899BBC3F024}">
  <ds:schemaRefs>
    <ds:schemaRef ds:uri="http://schemas.microsoft.com/office/2006/metadata/properties"/>
    <ds:schemaRef ds:uri="http://schemas.microsoft.com/office/infopath/2007/PartnerControls"/>
    <ds:schemaRef ds:uri="aaa50529-4685-4cee-bdc3-180fe3114296"/>
    <ds:schemaRef ds:uri="6787da91-1268-4ab1-a059-9251814015d2"/>
  </ds:schemaRefs>
</ds:datastoreItem>
</file>

<file path=customXml/itemProps2.xml><?xml version="1.0" encoding="utf-8"?>
<ds:datastoreItem xmlns:ds="http://schemas.openxmlformats.org/officeDocument/2006/customXml" ds:itemID="{74B2C925-0E9D-4608-AF5F-1DF04D7E5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87da91-1268-4ab1-a059-9251814015d2"/>
    <ds:schemaRef ds:uri="aaa50529-4685-4cee-bdc3-180fe3114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1A3ADD-DD46-47EB-9626-7C00A6932B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1715</Words>
  <Characters>978</Characters>
  <Application>Microsoft Office Word</Application>
  <DocSecurity>4</DocSecurity>
  <Lines>8</Lines>
  <Paragraphs>5</Paragraphs>
  <ScaleCrop>false</ScaleCrop>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ERBAUER BAZA</dc:creator>
  <dc:description/>
  <cp:lastModifiedBy>Inga Radionova</cp:lastModifiedBy>
  <cp:revision>2</cp:revision>
  <dcterms:created xsi:type="dcterms:W3CDTF">2026-07-07T08:09:00Z</dcterms:created>
  <dcterms:modified xsi:type="dcterms:W3CDTF">2026-07-07T08:09:00Z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0x0101005FCA302FA79EA3488345C8DCBA354ED0</vt:lpwstr>
  </property>
  <property fmtid="{D5CDD505-2E9C-101B-9397-08002B2CF9AE}" pid="3" name="MediaServiceImageTags">
    <vt:lpwstr/>
  </property>
</Properties>
</file>