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8C7C" w14:textId="5663B8EB" w:rsidR="00576B51" w:rsidRPr="001354AE" w:rsidRDefault="00D95556" w:rsidP="00576B51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Iepirkuma Nr. RIGAZOO 2026/9</w:t>
      </w:r>
      <w:r w:rsidR="00576B51" w:rsidRPr="001354AE">
        <w:rPr>
          <w:i/>
          <w:iCs/>
          <w:sz w:val="24"/>
          <w:szCs w:val="24"/>
        </w:rPr>
        <w:t>-AK</w:t>
      </w:r>
    </w:p>
    <w:p w14:paraId="017B3383" w14:textId="77777777" w:rsidR="00576B51" w:rsidRDefault="00576B51" w:rsidP="00576B51">
      <w:pPr>
        <w:jc w:val="right"/>
        <w:rPr>
          <w:i/>
          <w:iCs/>
        </w:rPr>
      </w:pPr>
      <w:r>
        <w:rPr>
          <w:i/>
          <w:iCs/>
        </w:rPr>
        <w:t>Tehniskās specifikācijas un tehniskā piedāvājuma</w:t>
      </w:r>
    </w:p>
    <w:p w14:paraId="6E73EBFC" w14:textId="77777777" w:rsidR="00576B51" w:rsidRDefault="00576B51" w:rsidP="00576B51">
      <w:pPr>
        <w:jc w:val="right"/>
        <w:rPr>
          <w:i/>
          <w:iCs/>
        </w:rPr>
      </w:pPr>
      <w:r>
        <w:rPr>
          <w:i/>
          <w:iCs/>
        </w:rPr>
        <w:t>iepirkuma priekšmeta 1. daļā</w:t>
      </w:r>
    </w:p>
    <w:p w14:paraId="70311E5D" w14:textId="05692E83" w:rsidR="00576B51" w:rsidRDefault="00576B51" w:rsidP="00F6652B">
      <w:pPr>
        <w:jc w:val="right"/>
        <w:rPr>
          <w:i/>
          <w:iCs/>
        </w:rPr>
      </w:pPr>
      <w:r>
        <w:rPr>
          <w:i/>
          <w:iCs/>
        </w:rPr>
        <w:t>pielikums Nr. 2.1.2</w:t>
      </w:r>
      <w:r w:rsidRPr="0063317D">
        <w:rPr>
          <w:i/>
          <w:iCs/>
        </w:rPr>
        <w:t>.</w:t>
      </w:r>
    </w:p>
    <w:p w14:paraId="173DA2CF" w14:textId="77777777" w:rsidR="006032A7" w:rsidRPr="006032A7" w:rsidRDefault="006032A7" w:rsidP="006032A7">
      <w:pPr>
        <w:ind w:right="111"/>
        <w:jc w:val="center"/>
        <w:rPr>
          <w:b/>
          <w:iCs/>
          <w:color w:val="000000"/>
          <w:sz w:val="24"/>
          <w:szCs w:val="24"/>
          <w:u w:val="single"/>
        </w:rPr>
      </w:pPr>
      <w:r w:rsidRPr="006032A7">
        <w:rPr>
          <w:b/>
          <w:iCs/>
          <w:color w:val="000000"/>
          <w:sz w:val="24"/>
          <w:szCs w:val="24"/>
          <w:u w:val="single"/>
        </w:rPr>
        <w:t>Dezinfekcija un ģenerālā tīrīšana</w:t>
      </w:r>
      <w:bookmarkStart w:id="0" w:name="_GoBack"/>
      <w:bookmarkEnd w:id="0"/>
    </w:p>
    <w:p w14:paraId="4CB5E767" w14:textId="77777777" w:rsidR="0030249A" w:rsidRDefault="0030249A" w:rsidP="00F6652B">
      <w:pPr>
        <w:pStyle w:val="NormalWeb"/>
        <w:tabs>
          <w:tab w:val="left" w:pos="567"/>
        </w:tabs>
        <w:spacing w:after="0" w:afterAutospacing="0"/>
        <w:jc w:val="both"/>
      </w:pPr>
      <w:r>
        <w:t>Dezinfekcijas un ģenerālās tīrīšanas p</w:t>
      </w:r>
      <w:r w:rsidR="002F0EFF">
        <w:t xml:space="preserve">akalpojumu apjoms: </w:t>
      </w:r>
    </w:p>
    <w:p w14:paraId="646362E7" w14:textId="72B5B1D1" w:rsidR="006E1CFC" w:rsidRPr="0030249A" w:rsidRDefault="006E1CFC" w:rsidP="00F6652B">
      <w:pPr>
        <w:pStyle w:val="NormalWeb"/>
        <w:numPr>
          <w:ilvl w:val="0"/>
          <w:numId w:val="2"/>
        </w:numPr>
        <w:tabs>
          <w:tab w:val="left" w:pos="567"/>
        </w:tabs>
        <w:spacing w:after="0" w:afterAutospacing="0"/>
        <w:jc w:val="both"/>
      </w:pPr>
      <w:r w:rsidRPr="0030249A">
        <w:t>Dzīvnieku barības virtuve</w:t>
      </w:r>
      <w:r w:rsidR="0030249A">
        <w:t>:</w:t>
      </w:r>
    </w:p>
    <w:tbl>
      <w:tblPr>
        <w:tblpPr w:leftFromText="180" w:rightFromText="180" w:vertAnchor="text" w:horzAnchor="margin" w:tblpXSpec="center" w:tblpY="64"/>
        <w:tblW w:w="9102" w:type="dxa"/>
        <w:tblLayout w:type="fixed"/>
        <w:tblLook w:val="04A0" w:firstRow="1" w:lastRow="0" w:firstColumn="1" w:lastColumn="0" w:noHBand="0" w:noVBand="1"/>
      </w:tblPr>
      <w:tblGrid>
        <w:gridCol w:w="758"/>
        <w:gridCol w:w="5690"/>
        <w:gridCol w:w="1327"/>
        <w:gridCol w:w="1327"/>
      </w:tblGrid>
      <w:tr w:rsidR="006E1CFC" w:rsidRPr="000F2703" w14:paraId="0B82B86E" w14:textId="77777777" w:rsidTr="00576B51">
        <w:trPr>
          <w:trHeight w:val="41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6234A" w14:textId="77777777" w:rsidR="006E1CFC" w:rsidRPr="000F2703" w:rsidRDefault="006E1CFC" w:rsidP="00576B5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0F2703">
              <w:rPr>
                <w:bCs/>
                <w:i/>
                <w:iCs/>
                <w:sz w:val="24"/>
                <w:szCs w:val="24"/>
              </w:rPr>
              <w:t>Nr.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914B2E3" w14:textId="77777777" w:rsidR="006E1CFC" w:rsidRPr="000F2703" w:rsidRDefault="006E1CFC" w:rsidP="00576B5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0F2703">
              <w:rPr>
                <w:bCs/>
                <w:i/>
                <w:iCs/>
                <w:sz w:val="24"/>
                <w:szCs w:val="24"/>
              </w:rPr>
              <w:t>Nosaukums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F829D" w14:textId="77777777" w:rsidR="006E1CFC" w:rsidRPr="000F2703" w:rsidRDefault="006E1CFC" w:rsidP="00576B5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0F2703">
              <w:rPr>
                <w:bCs/>
                <w:i/>
                <w:iCs/>
                <w:sz w:val="24"/>
                <w:szCs w:val="24"/>
              </w:rPr>
              <w:t>Daudzums m2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273D5" w14:textId="77777777" w:rsidR="006E1CFC" w:rsidRPr="000F2703" w:rsidRDefault="006E1CFC" w:rsidP="00576B5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0F2703">
              <w:rPr>
                <w:bCs/>
                <w:i/>
                <w:iCs/>
                <w:sz w:val="24"/>
                <w:szCs w:val="24"/>
              </w:rPr>
              <w:t>Daudzums gab.</w:t>
            </w:r>
          </w:p>
        </w:tc>
      </w:tr>
      <w:tr w:rsidR="006E1CFC" w:rsidRPr="000F2703" w14:paraId="4C8FEF04" w14:textId="77777777" w:rsidTr="00576B51">
        <w:trPr>
          <w:trHeight w:val="5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05CA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ECE835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Logu un rāmju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4FA37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35,00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FFC54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</w:tr>
      <w:tr w:rsidR="006E1CFC" w:rsidRPr="000F2703" w14:paraId="45BAE3E7" w14:textId="77777777" w:rsidTr="00576B51">
        <w:trPr>
          <w:trHeight w:val="9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57C0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2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203ECA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Logu un durvju aizsargtīklu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57D49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74324F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8</w:t>
            </w:r>
          </w:p>
        </w:tc>
      </w:tr>
      <w:tr w:rsidR="006E1CFC" w:rsidRPr="000F2703" w14:paraId="11904A12" w14:textId="77777777" w:rsidTr="00576B51">
        <w:trPr>
          <w:trHeight w:val="121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601A4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3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39B990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Grīdu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079A4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443,00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97687C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</w:tr>
      <w:tr w:rsidR="006E1CFC" w:rsidRPr="000F2703" w14:paraId="665B3893" w14:textId="77777777" w:rsidTr="00576B51">
        <w:trPr>
          <w:trHeight w:val="19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6531A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4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EFFFC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Sienas flīžu un metāla sienu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43D4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1195,84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A21B0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</w:tr>
      <w:tr w:rsidR="006E1CFC" w:rsidRPr="000F2703" w14:paraId="27E014FE" w14:textId="77777777" w:rsidTr="00576B51">
        <w:trPr>
          <w:trHeight w:val="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63EDC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5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6677F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Griestu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D4A5A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443,00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A4904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</w:tr>
      <w:tr w:rsidR="006E1CFC" w:rsidRPr="000F2703" w14:paraId="6103FF9A" w14:textId="77777777" w:rsidTr="00576B51">
        <w:trPr>
          <w:trHeight w:val="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21563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6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4B4AE3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Lampu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AABA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66740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79</w:t>
            </w:r>
          </w:p>
        </w:tc>
      </w:tr>
      <w:tr w:rsidR="006E1CFC" w:rsidRPr="000F2703" w14:paraId="062A5353" w14:textId="77777777" w:rsidTr="00576B51">
        <w:trPr>
          <w:trHeight w:val="33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1B2CD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7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545FB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Izlietņu, galdu, tvaika nosūcēju, podu, plītu, ledusskapju, saldētavu,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A6A0D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835395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24</w:t>
            </w:r>
          </w:p>
        </w:tc>
      </w:tr>
      <w:tr w:rsidR="006E1CFC" w:rsidRPr="000F2703" w14:paraId="28B8FEA9" w14:textId="77777777" w:rsidTr="00576B51">
        <w:trPr>
          <w:trHeight w:val="56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B429D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8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74200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Radia</w:t>
            </w:r>
            <w:r w:rsidRPr="000F2703">
              <w:rPr>
                <w:sz w:val="24"/>
                <w:szCs w:val="24"/>
              </w:rPr>
              <w:t>toru dezinfekcija un 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BBFFB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0F30C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12</w:t>
            </w:r>
          </w:p>
        </w:tc>
      </w:tr>
      <w:tr w:rsidR="006E1CFC" w:rsidRPr="000F2703" w14:paraId="6F7DE66B" w14:textId="77777777" w:rsidTr="00576B51">
        <w:trPr>
          <w:trHeight w:val="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E5111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9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8D171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Plauktu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7B4D8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017F4F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83</w:t>
            </w:r>
          </w:p>
        </w:tc>
      </w:tr>
      <w:tr w:rsidR="006E1CFC" w:rsidRPr="000F2703" w14:paraId="0C1507D9" w14:textId="77777777" w:rsidTr="00576B51">
        <w:trPr>
          <w:trHeight w:val="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D91AE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10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CA8EF6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Durvju gumijas aizskaru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B4989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A0E243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59</w:t>
            </w:r>
          </w:p>
        </w:tc>
      </w:tr>
      <w:tr w:rsidR="006E1CFC" w:rsidRPr="000F2703" w14:paraId="6443A464" w14:textId="77777777" w:rsidTr="00576B51">
        <w:trPr>
          <w:trHeight w:val="9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ACBB4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11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570E2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Durvju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8CA8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8DAED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38</w:t>
            </w:r>
          </w:p>
        </w:tc>
      </w:tr>
      <w:tr w:rsidR="006E1CFC" w:rsidRPr="000F2703" w14:paraId="47C9CFA6" w14:textId="77777777" w:rsidTr="00576B51">
        <w:trPr>
          <w:trHeight w:val="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6788E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12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4BAC77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Ventilācijas lūciņu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412A4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EC0D5F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36</w:t>
            </w:r>
          </w:p>
        </w:tc>
      </w:tr>
      <w:tr w:rsidR="006E1CFC" w:rsidRPr="000F2703" w14:paraId="723C0EF3" w14:textId="77777777" w:rsidTr="00576B51">
        <w:trPr>
          <w:trHeight w:val="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000DA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13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9D7419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Kondicionieru dezinfekcija un mazgāšana.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BD92C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72AA7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10</w:t>
            </w:r>
          </w:p>
        </w:tc>
      </w:tr>
    </w:tbl>
    <w:p w14:paraId="3A7C421D" w14:textId="77777777" w:rsidR="003008BA" w:rsidRDefault="003008BA" w:rsidP="00F6652B">
      <w:pPr>
        <w:pStyle w:val="NormalWeb"/>
        <w:tabs>
          <w:tab w:val="left" w:pos="567"/>
        </w:tabs>
        <w:spacing w:before="0" w:beforeAutospacing="0" w:after="0" w:afterAutospacing="0"/>
      </w:pPr>
    </w:p>
    <w:p w14:paraId="3FBEF600" w14:textId="024C0C30" w:rsidR="006E1CFC" w:rsidRPr="009A6B13" w:rsidRDefault="006E1CFC" w:rsidP="003008BA">
      <w:pPr>
        <w:pStyle w:val="NormalWeb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</w:pPr>
      <w:r>
        <w:t>Vivārijs</w:t>
      </w:r>
      <w:r w:rsidR="003008BA">
        <w:t>:</w:t>
      </w:r>
    </w:p>
    <w:tbl>
      <w:tblPr>
        <w:tblW w:w="8968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5607"/>
        <w:gridCol w:w="1307"/>
        <w:gridCol w:w="1307"/>
      </w:tblGrid>
      <w:tr w:rsidR="006E1CFC" w:rsidRPr="000F2703" w14:paraId="69D04116" w14:textId="77777777" w:rsidTr="00F6652B">
        <w:trPr>
          <w:trHeight w:val="41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02D0D" w14:textId="77777777" w:rsidR="006E1CFC" w:rsidRPr="000F2703" w:rsidRDefault="006E1CFC" w:rsidP="00576B5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0F2703">
              <w:rPr>
                <w:bCs/>
                <w:i/>
                <w:iCs/>
                <w:sz w:val="24"/>
                <w:szCs w:val="24"/>
              </w:rPr>
              <w:t>Nr.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7FD1766" w14:textId="77777777" w:rsidR="006E1CFC" w:rsidRPr="000F2703" w:rsidRDefault="006E1CFC" w:rsidP="00576B5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0F2703">
              <w:rPr>
                <w:bCs/>
                <w:i/>
                <w:iCs/>
                <w:sz w:val="24"/>
                <w:szCs w:val="24"/>
              </w:rPr>
              <w:t>Nosaukums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78F6D" w14:textId="77777777" w:rsidR="006E1CFC" w:rsidRPr="000F2703" w:rsidRDefault="006E1CFC" w:rsidP="00576B5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0F2703">
              <w:rPr>
                <w:bCs/>
                <w:i/>
                <w:iCs/>
                <w:sz w:val="24"/>
                <w:szCs w:val="24"/>
              </w:rPr>
              <w:t>Daudzums m2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62D9A" w14:textId="77777777" w:rsidR="006E1CFC" w:rsidRPr="000F2703" w:rsidRDefault="006E1CFC" w:rsidP="00576B5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0F2703">
              <w:rPr>
                <w:bCs/>
                <w:i/>
                <w:iCs/>
                <w:sz w:val="24"/>
                <w:szCs w:val="24"/>
              </w:rPr>
              <w:t>Daudzums gab.</w:t>
            </w:r>
          </w:p>
        </w:tc>
      </w:tr>
      <w:tr w:rsidR="006E1CFC" w:rsidRPr="000F2703" w14:paraId="5CB1A616" w14:textId="77777777" w:rsidTr="00F6652B">
        <w:trPr>
          <w:trHeight w:val="53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DE884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AE1600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Logu un rāmju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ED630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25,00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BE79F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</w:tr>
      <w:tr w:rsidR="006E1CFC" w:rsidRPr="000F2703" w14:paraId="5B0B361A" w14:textId="77777777" w:rsidTr="00F6652B">
        <w:trPr>
          <w:trHeight w:val="92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866A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5A63FB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Logu un durvju aizsargtīklu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A5500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5B990C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6</w:t>
            </w:r>
          </w:p>
        </w:tc>
      </w:tr>
      <w:tr w:rsidR="006E1CFC" w:rsidRPr="000F2703" w14:paraId="5ABB7195" w14:textId="77777777" w:rsidTr="00F6652B">
        <w:trPr>
          <w:trHeight w:val="12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76DFE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38E59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Grīdu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8EDCF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155,00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7F33D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</w:tr>
      <w:tr w:rsidR="006E1CFC" w:rsidRPr="000F2703" w14:paraId="1C560614" w14:textId="77777777" w:rsidTr="00F6652B">
        <w:trPr>
          <w:trHeight w:val="192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35DF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7C9690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Sienas flīžu un metāla sienu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8D107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398,33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7D4A9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</w:tr>
      <w:tr w:rsidR="006E1CFC" w:rsidRPr="000F2703" w14:paraId="32011AF2" w14:textId="77777777" w:rsidTr="00F6652B">
        <w:trPr>
          <w:trHeight w:val="49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3E6F6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03FF7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Griestu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29CFB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155,00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D1024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</w:tr>
      <w:tr w:rsidR="006E1CFC" w:rsidRPr="000F2703" w14:paraId="2572B6E2" w14:textId="77777777" w:rsidTr="00F6652B">
        <w:trPr>
          <w:trHeight w:val="49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7A52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6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895C6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Lampu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69BAD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F3861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27</w:t>
            </w:r>
          </w:p>
        </w:tc>
      </w:tr>
      <w:tr w:rsidR="006E1CFC" w:rsidRPr="000F2703" w14:paraId="2F2F33C3" w14:textId="77777777" w:rsidTr="00F6652B">
        <w:trPr>
          <w:trHeight w:val="33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EC72E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7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8C09B3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Izlietņu, galdu, tvaika nosūcēju, podu, plītu, ledusskapju, saldētavu,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CF7A3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94F95D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9</w:t>
            </w:r>
          </w:p>
        </w:tc>
      </w:tr>
      <w:tr w:rsidR="006E1CFC" w:rsidRPr="000F2703" w14:paraId="6CEA89B1" w14:textId="77777777" w:rsidTr="00F6652B">
        <w:trPr>
          <w:trHeight w:val="55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1848D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8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6DE5B" w14:textId="2F359BB5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Radi</w:t>
            </w:r>
            <w:r w:rsidR="006B46CA">
              <w:rPr>
                <w:sz w:val="24"/>
                <w:szCs w:val="24"/>
              </w:rPr>
              <w:t>a</w:t>
            </w:r>
            <w:r w:rsidRPr="000F2703">
              <w:rPr>
                <w:sz w:val="24"/>
                <w:szCs w:val="24"/>
              </w:rPr>
              <w:t>toru dezinfekcija un 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D0752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FED2D2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11</w:t>
            </w:r>
          </w:p>
        </w:tc>
      </w:tr>
      <w:tr w:rsidR="006E1CFC" w:rsidRPr="000F2703" w14:paraId="58A6DA76" w14:textId="77777777" w:rsidTr="00F6652B">
        <w:trPr>
          <w:trHeight w:val="49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4F79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9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42BEAE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Plauktu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FE70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2F7BD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40</w:t>
            </w:r>
          </w:p>
        </w:tc>
      </w:tr>
      <w:tr w:rsidR="006E1CFC" w:rsidRPr="000F2703" w14:paraId="25668C87" w14:textId="77777777" w:rsidTr="00F6652B">
        <w:trPr>
          <w:trHeight w:val="49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7C1AD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10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DD765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Durvju gumijas aizskaru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D3DD3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96C24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0</w:t>
            </w:r>
          </w:p>
        </w:tc>
      </w:tr>
      <w:tr w:rsidR="006E1CFC" w:rsidRPr="000F2703" w14:paraId="6C19BFB9" w14:textId="77777777" w:rsidTr="00F6652B">
        <w:trPr>
          <w:trHeight w:val="93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9DCA6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11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2C2B1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Durvju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3D9D6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8E944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8</w:t>
            </w:r>
          </w:p>
        </w:tc>
      </w:tr>
      <w:tr w:rsidR="006E1CFC" w:rsidRPr="000F2703" w14:paraId="0668A0F7" w14:textId="77777777" w:rsidTr="00F6652B">
        <w:trPr>
          <w:trHeight w:val="49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D1D3C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12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B7588B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Ventilācijas lūciņu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CACDA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017A9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17</w:t>
            </w:r>
          </w:p>
        </w:tc>
      </w:tr>
      <w:tr w:rsidR="006E1CFC" w:rsidRPr="000F2703" w14:paraId="270EE4A6" w14:textId="77777777" w:rsidTr="00F6652B">
        <w:trPr>
          <w:trHeight w:val="49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3CCCA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13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44FE8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Kondicionieru dezinfekcija un mazgāšana.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27C2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42B53" w14:textId="77777777" w:rsidR="006E1CFC" w:rsidRPr="000F2703" w:rsidRDefault="006E1CFC" w:rsidP="00576B51">
            <w:pPr>
              <w:jc w:val="center"/>
              <w:rPr>
                <w:sz w:val="24"/>
                <w:szCs w:val="24"/>
              </w:rPr>
            </w:pPr>
            <w:r w:rsidRPr="000F2703">
              <w:rPr>
                <w:sz w:val="24"/>
                <w:szCs w:val="24"/>
              </w:rPr>
              <w:t>0</w:t>
            </w:r>
          </w:p>
        </w:tc>
      </w:tr>
    </w:tbl>
    <w:p w14:paraId="0F04CA18" w14:textId="77777777" w:rsidR="00202CE0" w:rsidRDefault="00202CE0"/>
    <w:sectPr w:rsidR="00202CE0" w:rsidSect="00576B51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D0335"/>
    <w:multiLevelType w:val="multilevel"/>
    <w:tmpl w:val="A1129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604480"/>
    <w:multiLevelType w:val="hybridMultilevel"/>
    <w:tmpl w:val="64E4D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2E"/>
    <w:rsid w:val="00070FEC"/>
    <w:rsid w:val="001A43F4"/>
    <w:rsid w:val="00202CE0"/>
    <w:rsid w:val="002E6333"/>
    <w:rsid w:val="002F0EFF"/>
    <w:rsid w:val="003008BA"/>
    <w:rsid w:val="0030249A"/>
    <w:rsid w:val="00337ED0"/>
    <w:rsid w:val="004E5341"/>
    <w:rsid w:val="00576B51"/>
    <w:rsid w:val="006032A7"/>
    <w:rsid w:val="006117CE"/>
    <w:rsid w:val="00631425"/>
    <w:rsid w:val="006B46CA"/>
    <w:rsid w:val="006C4428"/>
    <w:rsid w:val="006E1CFC"/>
    <w:rsid w:val="006E38FF"/>
    <w:rsid w:val="00826760"/>
    <w:rsid w:val="00B70E2E"/>
    <w:rsid w:val="00D95556"/>
    <w:rsid w:val="00F6652B"/>
    <w:rsid w:val="00F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F026"/>
  <w15:chartTrackingRefBased/>
  <w15:docId w15:val="{1F45F883-C884-4A88-B0FB-803CCEBC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C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E2E"/>
    <w:rPr>
      <w:i/>
      <w:iCs/>
      <w:color w:val="404040" w:themeColor="text1" w:themeTint="BF"/>
    </w:rPr>
  </w:style>
  <w:style w:type="paragraph" w:styleId="ListParagraph">
    <w:name w:val="List Paragraph"/>
    <w:aliases w:val="Syle 1,Strip,Normal bullet 2,Bullet list,H&amp;P List Paragraph,2,Saistīto dokumentu saraksts,Numbered Para 1,Dot pt,List Paragraph Char Char Char,Indicator Text,Bullet Points,MAIN CONTENT,IFCL - List Paragraph,List Paragraph12,OBC Bullet"/>
    <w:basedOn w:val="Normal"/>
    <w:link w:val="ListParagraphChar"/>
    <w:uiPriority w:val="34"/>
    <w:qFormat/>
    <w:rsid w:val="00B70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E2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Syle 1 Char,Strip Char,Normal bullet 2 Char,Bullet list Char,H&amp;P List Paragraph Char,2 Char,Saistīto dokumentu saraksts Char,Numbered Para 1 Char,Dot pt Char,List Paragraph Char Char Char Char,Indicator Text Char,Bullet Points Char"/>
    <w:link w:val="ListParagraph"/>
    <w:uiPriority w:val="34"/>
    <w:qFormat/>
    <w:rsid w:val="006E1CFC"/>
  </w:style>
  <w:style w:type="paragraph" w:styleId="NormalWeb">
    <w:name w:val="Normal (Web)"/>
    <w:basedOn w:val="Normal"/>
    <w:uiPriority w:val="99"/>
    <w:unhideWhenUsed/>
    <w:rsid w:val="006E1CFC"/>
    <w:pPr>
      <w:spacing w:before="100" w:beforeAutospacing="1" w:after="100" w:afterAutospacing="1"/>
    </w:pPr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124D1D442236A42A4A693EDB882FFD6" ma:contentTypeVersion="15" ma:contentTypeDescription="Izveidot jaunu dokumentu." ma:contentTypeScope="" ma:versionID="fe5e734340d3010c685deb0cf1ce695f">
  <xsd:schema xmlns:xsd="http://www.w3.org/2001/XMLSchema" xmlns:xs="http://www.w3.org/2001/XMLSchema" xmlns:p="http://schemas.microsoft.com/office/2006/metadata/properties" xmlns:ns2="cec10484-4966-436a-a01e-390565db0c65" xmlns:ns3="a7200614-e9c7-47a6-93b2-b7bacb3ab301" targetNamespace="http://schemas.microsoft.com/office/2006/metadata/properties" ma:root="true" ma:fieldsID="b4f654d76243c9d51c0dd145cf237c21" ns2:_="" ns3:_="">
    <xsd:import namespace="cec10484-4966-436a-a01e-390565db0c65"/>
    <xsd:import namespace="a7200614-e9c7-47a6-93b2-b7bacb3ab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10484-4966-436a-a01e-390565db0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64fc996c-187e-455a-a98d-d01d7657b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00614-e9c7-47a6-93b2-b7bacb3a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d5a71a9-7483-41ff-ab2b-3d3489609580}" ma:internalName="TaxCatchAll" ma:showField="CatchAllData" ma:web="a7200614-e9c7-47a6-93b2-b7bacb3ab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c10484-4966-436a-a01e-390565db0c65">
      <Terms xmlns="http://schemas.microsoft.com/office/infopath/2007/PartnerControls"/>
    </lcf76f155ced4ddcb4097134ff3c332f>
    <TaxCatchAll xmlns="a7200614-e9c7-47a6-93b2-b7bacb3ab301" xsi:nil="true"/>
    <SharedWithUsers xmlns="a7200614-e9c7-47a6-93b2-b7bacb3ab30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35E9A4-7A21-4B23-9446-71AF9B98FCAA}"/>
</file>

<file path=customXml/itemProps2.xml><?xml version="1.0" encoding="utf-8"?>
<ds:datastoreItem xmlns:ds="http://schemas.openxmlformats.org/officeDocument/2006/customXml" ds:itemID="{0CCD01E6-BE6D-4D64-BA7B-BA6D17475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5AFE2-995C-4554-B69F-D3DC18E44DA9}">
  <ds:schemaRefs>
    <ds:schemaRef ds:uri="http://purl.org/dc/elements/1.1/"/>
    <ds:schemaRef ds:uri="24574e38-8b8e-4fb4-93ba-91706832b36f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d5964a09-01db-43fe-8c8a-ade835ac615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Grikmane</dc:creator>
  <cp:keywords/>
  <dc:description/>
  <cp:lastModifiedBy>Arturs</cp:lastModifiedBy>
  <cp:revision>3</cp:revision>
  <dcterms:created xsi:type="dcterms:W3CDTF">2026-04-21T08:18:00Z</dcterms:created>
  <dcterms:modified xsi:type="dcterms:W3CDTF">2026-05-07T09:12:00Z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0x010100D124D1D442236A42A4A693EDB882FFD6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