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F4430" w14:textId="77777777" w:rsidR="00F52E0A" w:rsidRPr="00787604" w:rsidRDefault="00F52E0A" w:rsidP="00F52E0A"/>
    <w:p w14:paraId="04D7CA38" w14:textId="75D8D1C4" w:rsidR="00F52E0A" w:rsidRPr="00787604" w:rsidRDefault="00F52E0A" w:rsidP="00F52E0A">
      <w:pPr>
        <w:jc w:val="center"/>
      </w:pPr>
    </w:p>
    <w:p w14:paraId="65758595" w14:textId="77777777" w:rsidR="00F52E0A" w:rsidRPr="00787604" w:rsidRDefault="00F52E0A" w:rsidP="00F52E0A">
      <w:pPr>
        <w:ind w:left="5103"/>
        <w:jc w:val="right"/>
      </w:pPr>
    </w:p>
    <w:p w14:paraId="68928AA8" w14:textId="77777777" w:rsidR="00F52E0A" w:rsidRPr="00787604" w:rsidRDefault="00F52E0A" w:rsidP="00F52E0A">
      <w:pPr>
        <w:ind w:left="5103"/>
        <w:jc w:val="right"/>
      </w:pPr>
      <w:r w:rsidRPr="00787604">
        <w:t>APSTIPRINĀTS</w:t>
      </w:r>
    </w:p>
    <w:p w14:paraId="58DE2D97" w14:textId="77777777" w:rsidR="00F52E0A" w:rsidRPr="007F5E1E" w:rsidRDefault="00F52E0A" w:rsidP="00F52E0A">
      <w:pPr>
        <w:ind w:left="5103"/>
        <w:jc w:val="right"/>
      </w:pPr>
      <w:r w:rsidRPr="00787604">
        <w:t xml:space="preserve">Rīgas </w:t>
      </w:r>
      <w:r w:rsidRPr="007F5E1E">
        <w:t>Stradiņa universitātes</w:t>
      </w:r>
    </w:p>
    <w:p w14:paraId="5E87DC89" w14:textId="77777777" w:rsidR="00F52E0A" w:rsidRPr="007F5E1E" w:rsidRDefault="00F52E0A" w:rsidP="00F52E0A">
      <w:pPr>
        <w:ind w:left="5103"/>
        <w:jc w:val="right"/>
      </w:pPr>
      <w:r w:rsidRPr="007F5E1E">
        <w:t>iepirkuma komisijas</w:t>
      </w:r>
    </w:p>
    <w:p w14:paraId="1D245614" w14:textId="6BD3606F" w:rsidR="00F52E0A" w:rsidRPr="007F5E1E" w:rsidRDefault="00F52E0A" w:rsidP="00847E59">
      <w:pPr>
        <w:ind w:left="5103"/>
        <w:jc w:val="right"/>
      </w:pPr>
      <w:r w:rsidRPr="007F5E1E">
        <w:t>202</w:t>
      </w:r>
      <w:r w:rsidR="001079E0">
        <w:t>6</w:t>
      </w:r>
      <w:r w:rsidRPr="007F5E1E">
        <w:t xml:space="preserve">. gada </w:t>
      </w:r>
      <w:bookmarkStart w:id="0" w:name="_GoBack"/>
      <w:bookmarkEnd w:id="0"/>
      <w:r w:rsidR="00F96463">
        <w:t>2</w:t>
      </w:r>
      <w:r w:rsidR="00F96463">
        <w:t>7</w:t>
      </w:r>
      <w:r w:rsidR="00847E59" w:rsidRPr="009D7355">
        <w:t>.</w:t>
      </w:r>
      <w:r w:rsidR="009C17AD" w:rsidRPr="009D7355">
        <w:t xml:space="preserve"> </w:t>
      </w:r>
      <w:r w:rsidR="004D5EE4">
        <w:t>jūnija</w:t>
      </w:r>
      <w:r w:rsidRPr="007F5E1E">
        <w:t xml:space="preserve"> sēdē,</w:t>
      </w:r>
    </w:p>
    <w:p w14:paraId="1606FCBC" w14:textId="655BC1E3" w:rsidR="00F52E0A" w:rsidRDefault="00F52E0A" w:rsidP="00F52E0A">
      <w:pPr>
        <w:ind w:left="5103"/>
        <w:jc w:val="right"/>
      </w:pPr>
      <w:r w:rsidRPr="007F5E1E">
        <w:t xml:space="preserve">protokols </w:t>
      </w:r>
      <w:r w:rsidRPr="0051361B">
        <w:t>Nr. RSU 202</w:t>
      </w:r>
      <w:r w:rsidR="001079E0" w:rsidRPr="0051361B">
        <w:t>6</w:t>
      </w:r>
      <w:r w:rsidRPr="0051361B">
        <w:t>/</w:t>
      </w:r>
      <w:r w:rsidR="00D41FFC" w:rsidRPr="0051361B">
        <w:t>1</w:t>
      </w:r>
      <w:r w:rsidR="004D5EE4">
        <w:t>24</w:t>
      </w:r>
      <w:r w:rsidRPr="0051361B">
        <w:t>/MI</w:t>
      </w:r>
      <w:r w:rsidR="0051361B" w:rsidRPr="0051361B">
        <w:t>/1</w:t>
      </w:r>
    </w:p>
    <w:p w14:paraId="2A377DD8" w14:textId="77777777" w:rsidR="00EE4361" w:rsidRPr="00787604" w:rsidRDefault="00EE4361" w:rsidP="00F52E0A">
      <w:pPr>
        <w:ind w:left="5103"/>
        <w:jc w:val="right"/>
      </w:pPr>
    </w:p>
    <w:p w14:paraId="251A6601" w14:textId="77777777" w:rsidR="00F52E0A" w:rsidRPr="00787604" w:rsidRDefault="00F52E0A" w:rsidP="00F52E0A">
      <w:pPr>
        <w:spacing w:before="2640" w:after="100" w:afterAutospacing="1"/>
        <w:jc w:val="center"/>
      </w:pPr>
      <w:r w:rsidRPr="009441F9">
        <w:rPr>
          <w:sz w:val="28"/>
          <w:szCs w:val="28"/>
        </w:rPr>
        <w:t>IEPIRKUMA</w:t>
      </w:r>
    </w:p>
    <w:p w14:paraId="75C1DC07" w14:textId="384ACD61" w:rsidR="001446D1" w:rsidRPr="001079E0" w:rsidRDefault="001079E0" w:rsidP="00F52E0A">
      <w:pPr>
        <w:spacing w:before="100" w:beforeAutospacing="1" w:after="100" w:afterAutospacing="1"/>
        <w:jc w:val="center"/>
        <w:rPr>
          <w:b/>
          <w:bCs/>
          <w:color w:val="000000" w:themeColor="text1"/>
          <w:sz w:val="36"/>
          <w:szCs w:val="36"/>
        </w:rPr>
      </w:pPr>
      <w:bookmarkStart w:id="1" w:name="_Hlk219109409"/>
      <w:r w:rsidRPr="001079E0">
        <w:rPr>
          <w:b/>
          <w:bCs/>
          <w:color w:val="000000" w:themeColor="text1"/>
          <w:sz w:val="36"/>
          <w:szCs w:val="36"/>
        </w:rPr>
        <w:t xml:space="preserve">Kurjera pakalpojumi </w:t>
      </w:r>
      <w:bookmarkEnd w:id="1"/>
      <w:r w:rsidR="00A85A3D" w:rsidRPr="00A85A3D">
        <w:rPr>
          <w:b/>
          <w:bCs/>
          <w:color w:val="000000" w:themeColor="text1"/>
          <w:sz w:val="36"/>
          <w:szCs w:val="36"/>
        </w:rPr>
        <w:t>Latvijā un pasaulē (iekļaujot bīstamās kravas pārvadājumus)</w:t>
      </w:r>
    </w:p>
    <w:p w14:paraId="14B07FC2" w14:textId="4F11B7B8" w:rsidR="00F52E0A" w:rsidRPr="00787604" w:rsidRDefault="00F52E0A" w:rsidP="00F52E0A">
      <w:pPr>
        <w:spacing w:before="100" w:beforeAutospacing="1" w:after="100" w:afterAutospacing="1"/>
        <w:jc w:val="center"/>
      </w:pPr>
      <w:r w:rsidRPr="009441F9">
        <w:rPr>
          <w:sz w:val="28"/>
          <w:szCs w:val="28"/>
        </w:rPr>
        <w:t>NOLIKUMS</w:t>
      </w:r>
    </w:p>
    <w:p w14:paraId="0567E229" w14:textId="01D98966" w:rsidR="00847E59" w:rsidRDefault="00F52E0A" w:rsidP="00D12597">
      <w:pPr>
        <w:spacing w:before="100" w:beforeAutospacing="1" w:after="100" w:afterAutospacing="1"/>
        <w:jc w:val="center"/>
      </w:pPr>
      <w:bookmarkStart w:id="2" w:name="_Hlk197504483"/>
      <w:r w:rsidRPr="00787604">
        <w:t>ID Nr. RSU 202</w:t>
      </w:r>
      <w:r w:rsidR="001079E0">
        <w:t>6</w:t>
      </w:r>
      <w:r w:rsidRPr="00787604">
        <w:t>/</w:t>
      </w:r>
      <w:r w:rsidR="006456EA">
        <w:t>1</w:t>
      </w:r>
      <w:r w:rsidR="001651B8">
        <w:t>24</w:t>
      </w:r>
      <w:r w:rsidRPr="00787604">
        <w:t>/MI</w:t>
      </w:r>
    </w:p>
    <w:bookmarkEnd w:id="2"/>
    <w:p w14:paraId="4AF53D9D" w14:textId="3D499D0E" w:rsidR="00847E59" w:rsidRDefault="00847E59" w:rsidP="00F52E0A">
      <w:pPr>
        <w:spacing w:before="100" w:beforeAutospacing="1" w:after="100" w:afterAutospacing="1"/>
        <w:jc w:val="center"/>
      </w:pPr>
    </w:p>
    <w:p w14:paraId="4C1B06F0" w14:textId="43E611C2" w:rsidR="00847E59" w:rsidRDefault="00847E59" w:rsidP="00F52E0A">
      <w:pPr>
        <w:spacing w:before="100" w:beforeAutospacing="1" w:after="100" w:afterAutospacing="1"/>
        <w:jc w:val="center"/>
      </w:pPr>
    </w:p>
    <w:p w14:paraId="6C4420E2" w14:textId="0CAE5D0A" w:rsidR="00847E59" w:rsidRDefault="00847E59" w:rsidP="00F52E0A">
      <w:pPr>
        <w:spacing w:before="100" w:beforeAutospacing="1" w:after="100" w:afterAutospacing="1"/>
        <w:jc w:val="center"/>
      </w:pPr>
    </w:p>
    <w:p w14:paraId="18340182" w14:textId="1E2A8689" w:rsidR="00847E59" w:rsidRDefault="00847E59" w:rsidP="00F52E0A">
      <w:pPr>
        <w:spacing w:before="100" w:beforeAutospacing="1" w:after="100" w:afterAutospacing="1"/>
        <w:jc w:val="center"/>
      </w:pPr>
    </w:p>
    <w:p w14:paraId="6077F2FC" w14:textId="74B196BE" w:rsidR="00847E59" w:rsidRDefault="00847E59" w:rsidP="00F52E0A">
      <w:pPr>
        <w:spacing w:before="100" w:beforeAutospacing="1" w:after="100" w:afterAutospacing="1"/>
        <w:jc w:val="center"/>
      </w:pPr>
    </w:p>
    <w:p w14:paraId="2F66ED22" w14:textId="77777777" w:rsidR="005A1175" w:rsidRDefault="005A1175" w:rsidP="00D12597">
      <w:pPr>
        <w:spacing w:before="100" w:beforeAutospacing="1" w:after="100" w:afterAutospacing="1"/>
        <w:ind w:left="0" w:firstLine="0"/>
        <w:jc w:val="center"/>
      </w:pPr>
    </w:p>
    <w:p w14:paraId="1F1DCD34" w14:textId="77777777" w:rsidR="005A1175" w:rsidRDefault="005A1175" w:rsidP="00D12597">
      <w:pPr>
        <w:spacing w:before="100" w:beforeAutospacing="1" w:after="100" w:afterAutospacing="1"/>
        <w:ind w:left="0" w:firstLine="0"/>
        <w:jc w:val="center"/>
      </w:pPr>
    </w:p>
    <w:p w14:paraId="4C038B2A" w14:textId="77777777" w:rsidR="00CB54CF" w:rsidRDefault="00CB54CF" w:rsidP="00D12597">
      <w:pPr>
        <w:spacing w:before="100" w:beforeAutospacing="1" w:after="100" w:afterAutospacing="1"/>
        <w:ind w:left="0" w:firstLine="0"/>
        <w:jc w:val="center"/>
      </w:pPr>
    </w:p>
    <w:p w14:paraId="79A2396F" w14:textId="4153EEF9" w:rsidR="00F52E0A" w:rsidRPr="00787604" w:rsidRDefault="00847E59" w:rsidP="00D12597">
      <w:pPr>
        <w:spacing w:before="100" w:beforeAutospacing="1" w:after="100" w:afterAutospacing="1"/>
        <w:ind w:left="0" w:firstLine="0"/>
        <w:jc w:val="center"/>
      </w:pPr>
      <w:r>
        <w:t>Rīgā, 202</w:t>
      </w:r>
      <w:r w:rsidR="001079E0">
        <w:t>6</w:t>
      </w:r>
    </w:p>
    <w:p w14:paraId="5F823F9F" w14:textId="77777777" w:rsidR="00F52E0A" w:rsidRPr="00787604" w:rsidRDefault="00F52E0A" w:rsidP="00F52E0A">
      <w:pPr>
        <w:spacing w:before="100" w:beforeAutospacing="1" w:after="100" w:afterAutospacing="1"/>
        <w:jc w:val="center"/>
      </w:pPr>
    </w:p>
    <w:p w14:paraId="0D312B3D" w14:textId="3082A676" w:rsidR="009E072C" w:rsidRPr="009E072C" w:rsidRDefault="009E072C" w:rsidP="00461BE1">
      <w:pPr>
        <w:ind w:left="0" w:firstLine="0"/>
      </w:pPr>
    </w:p>
    <w:p w14:paraId="6447788D" w14:textId="0EE691DA" w:rsidR="00B3236D" w:rsidRPr="00787604" w:rsidRDefault="00B3236D" w:rsidP="00C00D2D">
      <w:pPr>
        <w:pStyle w:val="Nodala1"/>
      </w:pPr>
      <w:r w:rsidRPr="00787604">
        <w:t>VISPĀRĪGĀ INFORMĀCIJA</w:t>
      </w:r>
    </w:p>
    <w:p w14:paraId="24E8B634" w14:textId="77777777" w:rsidR="00B3236D" w:rsidRPr="0048342A" w:rsidRDefault="00B3236D" w:rsidP="00C00D2D">
      <w:pPr>
        <w:pStyle w:val="Nodala11"/>
        <w:rPr>
          <w:b/>
        </w:rPr>
      </w:pPr>
      <w:bookmarkStart w:id="3" w:name="_Toc322351059"/>
      <w:bookmarkStart w:id="4" w:name="_Toc322689685"/>
      <w:bookmarkStart w:id="5" w:name="_Toc325629838"/>
      <w:bookmarkStart w:id="6" w:name="_Toc325630692"/>
      <w:bookmarkStart w:id="7" w:name="_Toc336439995"/>
      <w:bookmarkStart w:id="8" w:name="_Toc446583759"/>
      <w:bookmarkStart w:id="9" w:name="_Toc11237797"/>
      <w:bookmarkStart w:id="10" w:name="_Toc11237838"/>
      <w:bookmarkStart w:id="11" w:name="_Toc11756618"/>
      <w:bookmarkStart w:id="12" w:name="_Toc24704271"/>
      <w:r w:rsidRPr="0048342A">
        <w:rPr>
          <w:b/>
        </w:rPr>
        <w:t>Iepirkuma nosaukums, identifikācijas numurs</w:t>
      </w:r>
      <w:bookmarkEnd w:id="3"/>
      <w:bookmarkEnd w:id="4"/>
      <w:bookmarkEnd w:id="5"/>
      <w:bookmarkEnd w:id="6"/>
      <w:bookmarkEnd w:id="7"/>
      <w:r w:rsidRPr="0048342A">
        <w:rPr>
          <w:b/>
        </w:rPr>
        <w:t xml:space="preserve"> un iepirkuma metode</w:t>
      </w:r>
      <w:bookmarkEnd w:id="8"/>
      <w:bookmarkEnd w:id="9"/>
      <w:bookmarkEnd w:id="10"/>
      <w:bookmarkEnd w:id="11"/>
      <w:bookmarkEnd w:id="12"/>
    </w:p>
    <w:p w14:paraId="0EA2C1D5" w14:textId="1B9B4603" w:rsidR="00B3236D" w:rsidRDefault="00B3236D" w:rsidP="00E93C53">
      <w:pPr>
        <w:pStyle w:val="ListParagraph"/>
        <w:spacing w:before="60" w:after="60"/>
        <w:ind w:left="567" w:firstLine="0"/>
        <w:contextualSpacing w:val="0"/>
      </w:pPr>
      <w:bookmarkStart w:id="13" w:name="_Toc322351060"/>
      <w:bookmarkStart w:id="14" w:name="_Toc322689686"/>
      <w:bookmarkStart w:id="15" w:name="_Toc325629839"/>
      <w:bookmarkStart w:id="16" w:name="_Toc325630693"/>
      <w:bookmarkStart w:id="17" w:name="_Toc336439996"/>
      <w:bookmarkStart w:id="18" w:name="_Toc380655952"/>
      <w:bookmarkStart w:id="19" w:name="_Toc11237798"/>
      <w:bookmarkStart w:id="20" w:name="_Toc11237839"/>
      <w:bookmarkStart w:id="21" w:name="_Toc11756619"/>
      <w:bookmarkStart w:id="22" w:name="_Toc24704272"/>
      <w:r w:rsidRPr="00787604">
        <w:t>“</w:t>
      </w:r>
      <w:r w:rsidR="005D7B28" w:rsidRPr="005D7B28">
        <w:rPr>
          <w:b/>
          <w:bCs/>
        </w:rPr>
        <w:t>Kurjera pakalpojumi</w:t>
      </w:r>
      <w:r w:rsidR="0035779B" w:rsidRPr="0035779B">
        <w:rPr>
          <w:b/>
          <w:bCs/>
          <w:color w:val="000000" w:themeColor="text1"/>
          <w:sz w:val="36"/>
          <w:szCs w:val="36"/>
        </w:rPr>
        <w:t xml:space="preserve"> </w:t>
      </w:r>
      <w:r w:rsidR="0035779B" w:rsidRPr="0035779B">
        <w:rPr>
          <w:b/>
          <w:bCs/>
        </w:rPr>
        <w:t>Latvijā un pasaulē (iekļaujot bīstamās kravas pārvadājumus)</w:t>
      </w:r>
      <w:r w:rsidRPr="00787604">
        <w:t>”,</w:t>
      </w:r>
      <w:r w:rsidR="004C64F6">
        <w:t xml:space="preserve"> </w:t>
      </w:r>
      <w:r w:rsidRPr="00787604">
        <w:t>identifikācijas Nr. RSU 202</w:t>
      </w:r>
      <w:r w:rsidR="006C29AE">
        <w:t>6</w:t>
      </w:r>
      <w:r w:rsidRPr="00787604">
        <w:t>/</w:t>
      </w:r>
      <w:r w:rsidR="004C64F6">
        <w:t>1</w:t>
      </w:r>
      <w:r w:rsidR="000D271B">
        <w:t>24</w:t>
      </w:r>
      <w:r w:rsidRPr="00787604">
        <w:t>/MI, (turpmāk – Iepirkums), kas tiek veikts saskaņā ar Publisko iepirkumu likuma (turpmāk – PIL) 9.</w:t>
      </w:r>
      <w:r w:rsidR="008C6241" w:rsidRPr="00787604">
        <w:t> </w:t>
      </w:r>
      <w:r w:rsidRPr="00787604">
        <w:t>pantu.</w:t>
      </w:r>
    </w:p>
    <w:p w14:paraId="14F2D329" w14:textId="77777777" w:rsidR="00B3236D" w:rsidRPr="0048342A" w:rsidRDefault="00B3236D" w:rsidP="00C00D2D">
      <w:pPr>
        <w:pStyle w:val="Nodala11"/>
        <w:rPr>
          <w:b/>
        </w:rPr>
      </w:pPr>
      <w:r w:rsidRPr="0048342A">
        <w:rPr>
          <w:b/>
        </w:rPr>
        <w:t>Pasūtītājs</w:t>
      </w:r>
      <w:bookmarkEnd w:id="13"/>
      <w:bookmarkEnd w:id="14"/>
      <w:bookmarkEnd w:id="15"/>
      <w:bookmarkEnd w:id="16"/>
      <w:bookmarkEnd w:id="17"/>
      <w:bookmarkEnd w:id="18"/>
      <w:bookmarkEnd w:id="19"/>
      <w:bookmarkEnd w:id="20"/>
      <w:bookmarkEnd w:id="21"/>
      <w:bookmarkEnd w:id="22"/>
    </w:p>
    <w:p w14:paraId="429B8A03" w14:textId="77777777" w:rsidR="00B3236D" w:rsidRPr="00787604" w:rsidRDefault="00B3236D" w:rsidP="005A69EF">
      <w:pPr>
        <w:pStyle w:val="ListParagraph"/>
        <w:spacing w:before="60" w:after="60"/>
        <w:ind w:left="567" w:firstLine="0"/>
      </w:pPr>
      <w:bookmarkStart w:id="23" w:name="_Toc322351061"/>
      <w:bookmarkStart w:id="24" w:name="_Toc322689687"/>
      <w:bookmarkStart w:id="25" w:name="_Toc325629840"/>
      <w:bookmarkStart w:id="26" w:name="_Toc325630694"/>
      <w:bookmarkStart w:id="27" w:name="_Toc336439997"/>
      <w:bookmarkStart w:id="28" w:name="_Toc380655953"/>
      <w:r w:rsidRPr="00787604">
        <w:t>Pasūtītāja nosaukums: Rīgas Stradiņa universitāte (turpmāk – Pasūtītājs)</w:t>
      </w:r>
    </w:p>
    <w:p w14:paraId="640A5ED1" w14:textId="77777777" w:rsidR="00B3236D" w:rsidRPr="00787604" w:rsidRDefault="00B3236D" w:rsidP="005A69EF">
      <w:pPr>
        <w:pStyle w:val="ListParagraph"/>
        <w:spacing w:before="60" w:after="60"/>
        <w:ind w:left="567" w:firstLine="0"/>
      </w:pPr>
      <w:r w:rsidRPr="00787604">
        <w:t>Reģistrācijas numurs: 90000013771</w:t>
      </w:r>
    </w:p>
    <w:p w14:paraId="7CE46DEF" w14:textId="77777777" w:rsidR="00B3236D" w:rsidRPr="00787604" w:rsidRDefault="00B3236D" w:rsidP="005A69EF">
      <w:pPr>
        <w:pStyle w:val="ListParagraph"/>
        <w:spacing w:before="60" w:after="60"/>
        <w:ind w:left="567" w:firstLine="0"/>
      </w:pPr>
      <w:r w:rsidRPr="00787604">
        <w:t>Juridiskā adrese: Dzirciema iela 16, Rīga LV-1007</w:t>
      </w:r>
    </w:p>
    <w:p w14:paraId="625A6D3F" w14:textId="77777777" w:rsidR="00B3236D" w:rsidRPr="00787604" w:rsidRDefault="00B3236D" w:rsidP="005A69EF">
      <w:pPr>
        <w:pStyle w:val="ListParagraph"/>
        <w:widowControl w:val="0"/>
        <w:spacing w:before="60" w:after="60"/>
        <w:ind w:left="567" w:firstLine="0"/>
      </w:pPr>
      <w:r w:rsidRPr="00787604">
        <w:t xml:space="preserve">Pasūtītāja profila adrese: </w:t>
      </w:r>
      <w:bookmarkStart w:id="29" w:name="_Ref387306574"/>
      <w:bookmarkStart w:id="30" w:name="_Toc11237799"/>
      <w:bookmarkStart w:id="31" w:name="_Toc11237840"/>
      <w:bookmarkStart w:id="32" w:name="_Toc11756620"/>
      <w:bookmarkStart w:id="33" w:name="_Toc24704273"/>
      <w:r w:rsidR="00FE470B" w:rsidRPr="00787604">
        <w:fldChar w:fldCharType="begin"/>
      </w:r>
      <w:r w:rsidR="00FE470B" w:rsidRPr="00787604">
        <w:instrText xml:space="preserve"> HYPERLINK "https://www.eis.gov.lv/EKEIS/Supplier/Organizer/329" </w:instrText>
      </w:r>
      <w:r w:rsidR="00FE470B" w:rsidRPr="00787604">
        <w:fldChar w:fldCharType="separate"/>
      </w:r>
      <w:r w:rsidR="00FE470B" w:rsidRPr="00787604">
        <w:rPr>
          <w:rStyle w:val="Hyperlink"/>
        </w:rPr>
        <w:t>https://www.eis.gov.lv/EKEIS/Supplier/Organizer/329</w:t>
      </w:r>
      <w:r w:rsidR="00FE470B" w:rsidRPr="00787604">
        <w:fldChar w:fldCharType="end"/>
      </w:r>
      <w:r w:rsidR="00FE470B" w:rsidRPr="00787604">
        <w:t xml:space="preserve"> </w:t>
      </w:r>
    </w:p>
    <w:p w14:paraId="421DFACE" w14:textId="25463FD3" w:rsidR="00B3236D" w:rsidRPr="00787604" w:rsidRDefault="00B3236D" w:rsidP="00C00D2D">
      <w:pPr>
        <w:pStyle w:val="Nodala11"/>
      </w:pPr>
      <w:r w:rsidRPr="0048342A">
        <w:rPr>
          <w:b/>
        </w:rPr>
        <w:t>Kontaktpersona</w:t>
      </w:r>
      <w:bookmarkEnd w:id="23"/>
      <w:bookmarkEnd w:id="24"/>
      <w:bookmarkEnd w:id="25"/>
      <w:bookmarkEnd w:id="26"/>
      <w:bookmarkEnd w:id="27"/>
      <w:bookmarkEnd w:id="28"/>
      <w:bookmarkEnd w:id="29"/>
      <w:bookmarkEnd w:id="30"/>
      <w:bookmarkEnd w:id="31"/>
      <w:bookmarkEnd w:id="32"/>
      <w:bookmarkEnd w:id="33"/>
      <w:r w:rsidR="004F7EBD" w:rsidRPr="0048342A">
        <w:rPr>
          <w:b/>
        </w:rPr>
        <w:t xml:space="preserve"> iepirkuma procedūras jautājumos:</w:t>
      </w:r>
      <w:r w:rsidR="004F7EBD" w:rsidRPr="00787604">
        <w:t xml:space="preserve"> </w:t>
      </w:r>
      <w:r w:rsidR="00F06B58" w:rsidRPr="00F06B58">
        <w:t xml:space="preserve">Laima Madara Šveiduka, tālr.: +371 67062683, e-pasts: </w:t>
      </w:r>
      <w:bookmarkStart w:id="34" w:name="_Hlk97818587"/>
      <w:r w:rsidR="00F06B58" w:rsidRPr="00F06B58">
        <w:rPr>
          <w:b/>
        </w:rPr>
        <w:fldChar w:fldCharType="begin"/>
      </w:r>
      <w:r w:rsidR="00F06B58" w:rsidRPr="00F06B58">
        <w:instrText xml:space="preserve"> HYPERLINK "mailto:LaimaMadara.Sveiduka@rsu.lv" </w:instrText>
      </w:r>
      <w:r w:rsidR="00F06B58" w:rsidRPr="00F06B58">
        <w:rPr>
          <w:b/>
        </w:rPr>
        <w:fldChar w:fldCharType="separate"/>
      </w:r>
      <w:r w:rsidR="00F06B58" w:rsidRPr="00F06B58">
        <w:rPr>
          <w:rStyle w:val="Hyperlink"/>
        </w:rPr>
        <w:t>LaimaMadara.Sveiduka@rsu.lv</w:t>
      </w:r>
      <w:r w:rsidR="00F06B58" w:rsidRPr="00F06B58">
        <w:fldChar w:fldCharType="end"/>
      </w:r>
      <w:bookmarkEnd w:id="34"/>
      <w:r w:rsidR="00F06B58" w:rsidRPr="00F06B58">
        <w:t xml:space="preserve"> vai </w:t>
      </w:r>
      <w:r w:rsidR="009F261B" w:rsidRPr="009F261B">
        <w:rPr>
          <w:rFonts w:eastAsia="Calibri"/>
          <w:bCs w:val="0"/>
        </w:rPr>
        <w:t xml:space="preserve">Inese Sprukta, tālr.: +371 67060845, e-pasts: </w:t>
      </w:r>
      <w:bookmarkStart w:id="35" w:name="_Hlk214443034"/>
      <w:r w:rsidR="0007163B">
        <w:fldChar w:fldCharType="begin"/>
      </w:r>
      <w:r w:rsidR="0007163B">
        <w:instrText xml:space="preserve"> HYPERLINK "mailto:Inese.Sprukta@rsu.lv" </w:instrText>
      </w:r>
      <w:r w:rsidR="0007163B">
        <w:fldChar w:fldCharType="separate"/>
      </w:r>
      <w:r w:rsidR="009F261B" w:rsidRPr="009F261B">
        <w:rPr>
          <w:rStyle w:val="Hyperlink"/>
          <w:rFonts w:eastAsia="Calibri"/>
          <w:bCs w:val="0"/>
        </w:rPr>
        <w:t>Inese.Sprukta@rsu.lv</w:t>
      </w:r>
      <w:r w:rsidR="0007163B">
        <w:rPr>
          <w:rStyle w:val="Hyperlink"/>
          <w:rFonts w:eastAsia="Calibri"/>
          <w:bCs w:val="0"/>
        </w:rPr>
        <w:fldChar w:fldCharType="end"/>
      </w:r>
      <w:bookmarkEnd w:id="35"/>
      <w:r w:rsidR="00F06B58" w:rsidRPr="002C0FD8">
        <w:t>.</w:t>
      </w:r>
      <w:r w:rsidR="00F06B58" w:rsidRPr="00F06B58">
        <w:t xml:space="preserve"> Kontaktpersona iepirkuma procedūras laikā sniedz tikai organizatorisku informāciju.</w:t>
      </w:r>
    </w:p>
    <w:p w14:paraId="132B806A" w14:textId="77777777" w:rsidR="00B3236D" w:rsidRPr="0048342A" w:rsidRDefault="00B3236D" w:rsidP="00C00D2D">
      <w:pPr>
        <w:pStyle w:val="Nodala11"/>
        <w:rPr>
          <w:b/>
        </w:rPr>
      </w:pPr>
      <w:r w:rsidRPr="0048342A">
        <w:rPr>
          <w:b/>
        </w:rPr>
        <w:t>Personas datu aizsardzība</w:t>
      </w:r>
    </w:p>
    <w:p w14:paraId="06EA123E" w14:textId="77777777" w:rsidR="00584CBE" w:rsidRPr="00787604" w:rsidRDefault="00584CBE" w:rsidP="00630E9D">
      <w:pPr>
        <w:pStyle w:val="Nodala111"/>
        <w:ind w:left="1078" w:hanging="709"/>
      </w:pPr>
      <w:r w:rsidRPr="00787604">
        <w:t xml:space="preserve">Pasūtītājs </w:t>
      </w:r>
      <w:r w:rsidRPr="00787604">
        <w:rPr>
          <w:iCs/>
        </w:rPr>
        <w:t>pretendenta</w:t>
      </w:r>
      <w:r w:rsidRPr="00787604">
        <w:rPr>
          <w:color w:val="ED7D31" w:themeColor="accent2"/>
        </w:rPr>
        <w:t xml:space="preserve"> </w:t>
      </w:r>
      <w:r w:rsidRPr="00787604">
        <w:t xml:space="preserve">piedāvājumā iekļauto informāciju, kas saistīta ar konkrētām fiziskām personām (turpmāk – Personas dati), izmantos komunikācijas nodrošināšanai ar </w:t>
      </w:r>
      <w:r w:rsidRPr="00787604">
        <w:rPr>
          <w:iCs/>
        </w:rPr>
        <w:t>pretendenta</w:t>
      </w:r>
      <w:r w:rsidRPr="00787604">
        <w:t xml:space="preserve"> pārstāvjiem, iesniegtā piedāvājuma atbilstības izvērtēšanai, kā arī citu normatīvajos aktos noteikto pienākumu, kas attiecas uz publiska iepirkuma procesa nodrošināšanu, veikšanai. Personas datu apstrādes mērķis – nodrošināt </w:t>
      </w:r>
      <w:r w:rsidR="00FE470B" w:rsidRPr="00787604">
        <w:rPr>
          <w:iCs/>
        </w:rPr>
        <w:t>Iepirkuma</w:t>
      </w:r>
      <w:r w:rsidRPr="00787604">
        <w:t xml:space="preserve"> norisi atbilstoši </w:t>
      </w:r>
      <w:r w:rsidR="00B542DA" w:rsidRPr="00787604">
        <w:t>PIL</w:t>
      </w:r>
      <w:r w:rsidRPr="00787604">
        <w:t xml:space="preserve"> un </w:t>
      </w:r>
      <w:r w:rsidR="00FE470B" w:rsidRPr="00787604">
        <w:rPr>
          <w:iCs/>
        </w:rPr>
        <w:t>Iepirkuma</w:t>
      </w:r>
      <w:r w:rsidRPr="00787604">
        <w:t xml:space="preserve"> nolikumam.</w:t>
      </w:r>
    </w:p>
    <w:p w14:paraId="5CCA7CAF" w14:textId="77777777" w:rsidR="00584CBE" w:rsidRPr="00787604" w:rsidRDefault="00584CBE" w:rsidP="00C00D2D">
      <w:pPr>
        <w:pStyle w:val="Nodala111"/>
        <w:ind w:hanging="709"/>
      </w:pPr>
      <w:r w:rsidRPr="00787604">
        <w:t>Personas datu apstrādes pārzinis ir RSU. Kontaktinformācija ar personas datu apstrādi saistītajos jautājumos ir </w:t>
      </w:r>
      <w:hyperlink r:id="rId8" w:history="1">
        <w:r w:rsidRPr="00787604">
          <w:rPr>
            <w:rStyle w:val="Hyperlink"/>
            <w:color w:val="0563C1"/>
          </w:rPr>
          <w:t>rsu@rsu.lv</w:t>
        </w:r>
      </w:hyperlink>
      <w:r w:rsidRPr="00787604">
        <w:t>, tālr. +37167409105 vai </w:t>
      </w:r>
      <w:hyperlink r:id="rId9" w:history="1">
        <w:r w:rsidRPr="00787604">
          <w:rPr>
            <w:rStyle w:val="Hyperlink"/>
            <w:color w:val="0563C1"/>
          </w:rPr>
          <w:t>personu.dati@rsu.lv</w:t>
        </w:r>
      </w:hyperlink>
      <w:r w:rsidRPr="00787604">
        <w:t>, tālr.</w:t>
      </w:r>
      <w:r w:rsidR="00FE470B" w:rsidRPr="00787604">
        <w:t> </w:t>
      </w:r>
      <w:r w:rsidRPr="00787604">
        <w:t>+</w:t>
      </w:r>
      <w:r w:rsidR="00FA673A" w:rsidRPr="00787604">
        <w:t xml:space="preserve">37167409144 </w:t>
      </w:r>
      <w:r w:rsidRPr="00787604">
        <w:t xml:space="preserve">(RSU fizisko personu datu aizsardzības </w:t>
      </w:r>
      <w:r w:rsidR="00AE5020" w:rsidRPr="00787604">
        <w:t>speciālists</w:t>
      </w:r>
      <w:r w:rsidRPr="00787604">
        <w:t>). Ar RSU Privātuma politiku var iepazīties šeit: </w:t>
      </w:r>
      <w:hyperlink r:id="rId10" w:history="1">
        <w:r w:rsidRPr="00787604">
          <w:rPr>
            <w:rStyle w:val="Hyperlink"/>
            <w:color w:val="0563C1"/>
          </w:rPr>
          <w:t>https://www.rsu.lv/privatuma-politika</w:t>
        </w:r>
      </w:hyperlink>
      <w:r w:rsidRPr="00787604">
        <w:t>.</w:t>
      </w:r>
    </w:p>
    <w:p w14:paraId="5F1E2D33" w14:textId="4DBEE8C1" w:rsidR="00584CBE" w:rsidRPr="00787604" w:rsidRDefault="00584CBE" w:rsidP="00C00D2D">
      <w:pPr>
        <w:pStyle w:val="Nodala111"/>
        <w:ind w:hanging="709"/>
      </w:pPr>
      <w:r w:rsidRPr="00787604">
        <w:t xml:space="preserve">Personas dati tiks glabāti </w:t>
      </w:r>
      <w:r w:rsidR="00E963B7" w:rsidRPr="00787604">
        <w:t>PIL</w:t>
      </w:r>
      <w:r w:rsidRPr="00787604">
        <w:t xml:space="preserve"> 40. panta piektajā daļā noteiktajā termiņā - 10 </w:t>
      </w:r>
      <w:r w:rsidR="00D766B6">
        <w:t xml:space="preserve">(desmit) </w:t>
      </w:r>
      <w:r w:rsidRPr="00787604">
        <w:t xml:space="preserve">gadus pēc </w:t>
      </w:r>
      <w:r w:rsidRPr="00787604">
        <w:rPr>
          <w:iCs/>
        </w:rPr>
        <w:t>iepirkuma līguma</w:t>
      </w:r>
      <w:r w:rsidRPr="00787604">
        <w:rPr>
          <w:color w:val="ED7D31" w:themeColor="accent2"/>
        </w:rPr>
        <w:t xml:space="preserve"> </w:t>
      </w:r>
      <w:r w:rsidRPr="00787604">
        <w:t xml:space="preserve">noslēgšanas dienas vai gadījumā, ja </w:t>
      </w:r>
      <w:r w:rsidR="00076357" w:rsidRPr="00787604">
        <w:rPr>
          <w:iCs/>
        </w:rPr>
        <w:t>Iepirkums</w:t>
      </w:r>
      <w:r w:rsidRPr="00787604">
        <w:t xml:space="preserve"> tiek pārtraukts vai izbeigts bez rezultāta – 10 gadus pēc iepirkuma komisijas lēmuma par </w:t>
      </w:r>
      <w:r w:rsidR="00076357" w:rsidRPr="00787604">
        <w:rPr>
          <w:iCs/>
        </w:rPr>
        <w:t>Iepirkuma</w:t>
      </w:r>
      <w:r w:rsidRPr="00787604">
        <w:rPr>
          <w:color w:val="ED7D31" w:themeColor="accent2"/>
        </w:rPr>
        <w:t xml:space="preserve"> </w:t>
      </w:r>
      <w:r w:rsidRPr="00787604">
        <w:t>rezultātu pieņemšanas dienas.</w:t>
      </w:r>
    </w:p>
    <w:p w14:paraId="23B8DF63" w14:textId="77777777" w:rsidR="00B3236D" w:rsidRPr="00787604" w:rsidRDefault="00584CBE" w:rsidP="00C00D2D">
      <w:pPr>
        <w:pStyle w:val="Nodala111"/>
        <w:ind w:hanging="709"/>
      </w:pPr>
      <w:r w:rsidRPr="00787604">
        <w:t xml:space="preserve">Personas dati var tikt nodoti Iepirkumu uzraudzības birojam un/vai Administratīvajai rajona tiesai atbilstoši </w:t>
      </w:r>
      <w:r w:rsidR="00C264C1" w:rsidRPr="00787604">
        <w:t>PIL</w:t>
      </w:r>
      <w:r w:rsidRPr="00787604">
        <w:t>,  Eiropas Parlamenta un Padomes 2016. gada 27. aprīļa Regulā (ES) 2016/679 “</w:t>
      </w:r>
      <w:r w:rsidR="00FA673A" w:rsidRPr="00787604">
        <w:t>Par fizisku personu aizsardzību attiecībā uz personas datu apstrādi un šādu datu brīvu apriti un ar ko atceļ Direktīvu 95/46/EK” (Vispārīgā datu aizsardzības regula)</w:t>
      </w:r>
      <w:r w:rsidRPr="00787604">
        <w:t xml:space="preserve"> un citos normatīvajos aktos noteiktajām prasībām.</w:t>
      </w:r>
    </w:p>
    <w:p w14:paraId="065E94FC" w14:textId="77777777" w:rsidR="00B3236D" w:rsidRPr="0048342A" w:rsidRDefault="00B3236D" w:rsidP="00C00D2D">
      <w:pPr>
        <w:pStyle w:val="Nodala11"/>
        <w:rPr>
          <w:b/>
        </w:rPr>
      </w:pPr>
      <w:bookmarkStart w:id="36" w:name="_Toc322351062"/>
      <w:bookmarkStart w:id="37" w:name="_Toc322689688"/>
      <w:bookmarkStart w:id="38" w:name="_Toc325629841"/>
      <w:bookmarkStart w:id="39" w:name="_Toc325630695"/>
      <w:bookmarkStart w:id="40" w:name="_Toc329075500"/>
      <w:bookmarkStart w:id="41" w:name="_Toc334687895"/>
      <w:bookmarkStart w:id="42" w:name="_Toc353435473"/>
      <w:bookmarkStart w:id="43" w:name="_Toc380655954"/>
      <w:bookmarkStart w:id="44" w:name="_Toc11237800"/>
      <w:bookmarkStart w:id="45" w:name="_Toc11237841"/>
      <w:bookmarkStart w:id="46" w:name="_Toc11756621"/>
      <w:bookmarkStart w:id="47" w:name="_Toc24704274"/>
      <w:bookmarkStart w:id="48" w:name="_Toc322351064"/>
      <w:bookmarkStart w:id="49" w:name="_Toc322689690"/>
      <w:bookmarkStart w:id="50" w:name="_Toc325629843"/>
      <w:bookmarkStart w:id="51" w:name="_Toc325630697"/>
      <w:bookmarkStart w:id="52" w:name="_Toc336439998"/>
      <w:r w:rsidRPr="0048342A">
        <w:rPr>
          <w:b/>
        </w:rPr>
        <w:t>Piegādātāji un Pretendenti</w:t>
      </w:r>
      <w:bookmarkEnd w:id="36"/>
      <w:bookmarkEnd w:id="37"/>
      <w:bookmarkEnd w:id="38"/>
      <w:bookmarkEnd w:id="39"/>
      <w:bookmarkEnd w:id="40"/>
      <w:bookmarkEnd w:id="41"/>
      <w:bookmarkEnd w:id="42"/>
      <w:bookmarkEnd w:id="43"/>
      <w:bookmarkEnd w:id="44"/>
      <w:bookmarkEnd w:id="45"/>
      <w:bookmarkEnd w:id="46"/>
      <w:bookmarkEnd w:id="47"/>
    </w:p>
    <w:p w14:paraId="75864DFA" w14:textId="61182358" w:rsidR="00B3236D" w:rsidRPr="00C00D2D" w:rsidRDefault="006212AC" w:rsidP="002165A6">
      <w:pPr>
        <w:pStyle w:val="Nodala111"/>
        <w:ind w:left="1078" w:hanging="709"/>
      </w:pPr>
      <w:bookmarkStart w:id="53" w:name="_Toc334687896"/>
      <w:bookmarkStart w:id="54" w:name="_Toc353435474"/>
      <w:bookmarkStart w:id="55" w:name="_Toc380655955"/>
      <w:bookmarkStart w:id="56" w:name="_Toc501533117"/>
      <w:r w:rsidRPr="00C00D2D">
        <w:t xml:space="preserve">Piegādātājs  var būt jebkura fiziskā vai juridiskā persona vai pasūtītājs, šādu personu apvienība jebkurā to kombinācijā, kas attiecīgi piedāvā tirgū </w:t>
      </w:r>
      <w:r w:rsidR="00BC2701">
        <w:t xml:space="preserve">veikt </w:t>
      </w:r>
      <w:r w:rsidR="00064DC7">
        <w:t>pakalpojumus</w:t>
      </w:r>
      <w:r w:rsidR="00B3236D" w:rsidRPr="00C00D2D">
        <w:t>.</w:t>
      </w:r>
    </w:p>
    <w:p w14:paraId="3C6A6622" w14:textId="77777777" w:rsidR="00B3236D" w:rsidRPr="00C00D2D" w:rsidRDefault="00B3236D" w:rsidP="002165A6">
      <w:pPr>
        <w:pStyle w:val="Nodala111"/>
        <w:ind w:left="1078" w:hanging="709"/>
      </w:pPr>
      <w:r w:rsidRPr="00C00D2D">
        <w:t>Pretendents ir piegādātājs, kurš ir iesniedzis piedāvājumu.</w:t>
      </w:r>
    </w:p>
    <w:p w14:paraId="58DCF8FF" w14:textId="77777777" w:rsidR="00B3236D" w:rsidRPr="00C00D2D" w:rsidRDefault="00B3236D" w:rsidP="002165A6">
      <w:pPr>
        <w:pStyle w:val="Nodala111"/>
        <w:ind w:left="1078" w:hanging="709"/>
      </w:pPr>
      <w:r w:rsidRPr="00C00D2D">
        <w:t>Ja piedāvājumu iesniedz fizisko vai juridisko personu apvienība jebkurā to kombinācijā (turpmāk – piegādātāju apvienība), piedāvājumā jānorāda persona, kura pārstāv piegādātāju apvienību Iepirkumā, kā arī katras personas atbildības apjoms. Ja nav norādīta persona, kas pārstāv piegādātāju apvienību Iepirkumā, tad visi piegādātāju apvienības biedri paraksta Iepirkuma pieteikumu.</w:t>
      </w:r>
    </w:p>
    <w:p w14:paraId="304935E4" w14:textId="77777777" w:rsidR="00B3236D" w:rsidRPr="0048342A" w:rsidRDefault="00B3236D" w:rsidP="00C00D2D">
      <w:pPr>
        <w:pStyle w:val="Nodala11"/>
        <w:rPr>
          <w:b/>
        </w:rPr>
      </w:pPr>
      <w:bookmarkStart w:id="57" w:name="_Toc11237801"/>
      <w:bookmarkStart w:id="58" w:name="_Toc11237842"/>
      <w:bookmarkStart w:id="59" w:name="_Toc11756622"/>
      <w:bookmarkStart w:id="60" w:name="_Toc24704275"/>
      <w:bookmarkStart w:id="61" w:name="_Toc380655956"/>
      <w:bookmarkEnd w:id="53"/>
      <w:bookmarkEnd w:id="54"/>
      <w:bookmarkEnd w:id="55"/>
      <w:bookmarkEnd w:id="56"/>
      <w:r w:rsidRPr="0048342A">
        <w:rPr>
          <w:b/>
        </w:rPr>
        <w:t>Apakšuzņēmēji, personāls un tā nomaiņa</w:t>
      </w:r>
      <w:bookmarkEnd w:id="57"/>
      <w:bookmarkEnd w:id="58"/>
      <w:bookmarkEnd w:id="59"/>
      <w:bookmarkEnd w:id="60"/>
    </w:p>
    <w:p w14:paraId="03A52AD9" w14:textId="77777777" w:rsidR="00B3236D" w:rsidRPr="00787604" w:rsidRDefault="00B3236D" w:rsidP="002165A6">
      <w:pPr>
        <w:pStyle w:val="Nodala111"/>
        <w:ind w:left="1078" w:hanging="709"/>
      </w:pPr>
      <w:bookmarkStart w:id="62" w:name="_Toc11237802"/>
      <w:bookmarkStart w:id="63" w:name="_Toc11237843"/>
      <w:r w:rsidRPr="00787604">
        <w:lastRenderedPageBreak/>
        <w:t xml:space="preserve">Pretendents iepirkuma līguma (turpmāk – </w:t>
      </w:r>
      <w:r w:rsidR="00076357" w:rsidRPr="00787604">
        <w:t>L</w:t>
      </w:r>
      <w:r w:rsidRPr="00787604">
        <w:t xml:space="preserve">īgums) izpildē ir tiesīgs piesaistīt apakšuzņēmējus. </w:t>
      </w:r>
    </w:p>
    <w:p w14:paraId="72697117" w14:textId="237EEF40" w:rsidR="00C42FDB" w:rsidRDefault="00B3236D" w:rsidP="002165A6">
      <w:pPr>
        <w:pStyle w:val="Nodala111"/>
        <w:ind w:left="1078" w:hanging="709"/>
      </w:pPr>
      <w:r w:rsidRPr="00787604">
        <w:t xml:space="preserve">Apakšuzņēmējs ir pretendenta nolīgta persona vai savukārt tās nolīgta persona, kas sniedz </w:t>
      </w:r>
      <w:r w:rsidR="000D5B2C">
        <w:t>pakalpojumus</w:t>
      </w:r>
      <w:r w:rsidRPr="00787604">
        <w:t xml:space="preserve"> </w:t>
      </w:r>
      <w:r w:rsidR="00076357" w:rsidRPr="00787604">
        <w:t>L</w:t>
      </w:r>
      <w:r w:rsidRPr="00787604">
        <w:t>īguma izpildei.</w:t>
      </w:r>
      <w:bookmarkStart w:id="64" w:name="_Toc11756623"/>
      <w:bookmarkStart w:id="65" w:name="_Toc24704276"/>
    </w:p>
    <w:p w14:paraId="52246A47" w14:textId="290BA4CE" w:rsidR="00C42FDB" w:rsidRDefault="00C42FDB" w:rsidP="002165A6">
      <w:pPr>
        <w:pStyle w:val="Nodala111"/>
        <w:ind w:left="1078" w:hanging="709"/>
      </w:pPr>
      <w:r w:rsidRPr="00822B7A">
        <w:t xml:space="preserve">Pretendents piedāvājumā norāda visus tos apakšuzņēmējus, kuru sniedzamo </w:t>
      </w:r>
      <w:r w:rsidR="000D5B2C">
        <w:t>pakalpojumu</w:t>
      </w:r>
      <w:r w:rsidR="00F947C5" w:rsidRPr="00822B7A">
        <w:t xml:space="preserve"> </w:t>
      </w:r>
      <w:r w:rsidRPr="00822B7A">
        <w:t xml:space="preserve"> vērtība</w:t>
      </w:r>
      <w:r w:rsidR="00F947C5" w:rsidRPr="00822B7A">
        <w:t xml:space="preserve"> </w:t>
      </w:r>
      <w:r w:rsidRPr="00822B7A">
        <w:t>ir vismaz 10 000,</w:t>
      </w:r>
      <w:r w:rsidR="00D766B6" w:rsidRPr="00822B7A">
        <w:t>00 EUR</w:t>
      </w:r>
      <w:r w:rsidRPr="00822B7A">
        <w:t xml:space="preserve"> un katram šādam apakšuzņēmējam izpildei nododamo </w:t>
      </w:r>
      <w:r w:rsidR="00D766B6" w:rsidRPr="00822B7A">
        <w:t>L</w:t>
      </w:r>
      <w:r w:rsidRPr="00822B7A">
        <w:t>īguma daļu</w:t>
      </w:r>
      <w:r w:rsidR="00656778" w:rsidRPr="00822B7A">
        <w:t xml:space="preserve"> (</w:t>
      </w:r>
      <w:r w:rsidR="00656778" w:rsidRPr="00822B7A">
        <w:rPr>
          <w:i/>
        </w:rPr>
        <w:t xml:space="preserve">jāpievieno attiecīgo personu </w:t>
      </w:r>
      <w:r w:rsidR="00656778" w:rsidRPr="00CA45A1">
        <w:rPr>
          <w:i/>
        </w:rPr>
        <w:t xml:space="preserve">aizpildīts </w:t>
      </w:r>
      <w:r w:rsidR="00D777A6">
        <w:rPr>
          <w:i/>
        </w:rPr>
        <w:t>5</w:t>
      </w:r>
      <w:r w:rsidR="00656778" w:rsidRPr="00CA45A1">
        <w:rPr>
          <w:i/>
        </w:rPr>
        <w:t>.pielikums</w:t>
      </w:r>
      <w:r w:rsidR="00656778" w:rsidRPr="00822B7A">
        <w:rPr>
          <w:i/>
        </w:rPr>
        <w:t xml:space="preserve"> un </w:t>
      </w:r>
      <w:r w:rsidR="00D777A6">
        <w:rPr>
          <w:i/>
        </w:rPr>
        <w:t>6</w:t>
      </w:r>
      <w:r w:rsidR="00656778" w:rsidRPr="00CA45A1">
        <w:rPr>
          <w:i/>
        </w:rPr>
        <w:t>.pielikums</w:t>
      </w:r>
      <w:r w:rsidR="00D766B6" w:rsidRPr="00822B7A">
        <w:rPr>
          <w:i/>
        </w:rPr>
        <w:t> </w:t>
      </w:r>
      <w:r w:rsidR="00656778" w:rsidRPr="00822B7A">
        <w:rPr>
          <w:i/>
        </w:rPr>
        <w:t>(paraksta apakšuzņēmējs)</w:t>
      </w:r>
      <w:r w:rsidR="004D14F2" w:rsidRPr="00822B7A">
        <w:rPr>
          <w:i/>
        </w:rPr>
        <w:t>.</w:t>
      </w:r>
      <w:r w:rsidRPr="00822B7A">
        <w:t xml:space="preserve"> </w:t>
      </w:r>
    </w:p>
    <w:p w14:paraId="69979BF7" w14:textId="0F2981E8" w:rsidR="000D5B2C" w:rsidRPr="00822B7A" w:rsidRDefault="000D5B2C" w:rsidP="002165A6">
      <w:pPr>
        <w:pStyle w:val="Nodala111"/>
        <w:ind w:left="1078" w:hanging="709"/>
      </w:pPr>
      <w:r>
        <w:t xml:space="preserve">Līguma izpildē </w:t>
      </w:r>
      <w:r w:rsidRPr="000D5B2C">
        <w:t>iesaistītā apakšuzņēmēju nomaiņa un jauna apakšuzņēmēju piesaiste tiek veikta saskaņā ar PIL 62. pantu.</w:t>
      </w:r>
    </w:p>
    <w:p w14:paraId="5A0E076C" w14:textId="77777777" w:rsidR="00B3236D" w:rsidRPr="0048342A" w:rsidRDefault="00B3236D" w:rsidP="00C00D2D">
      <w:pPr>
        <w:pStyle w:val="Nodala11"/>
        <w:rPr>
          <w:b/>
        </w:rPr>
      </w:pPr>
      <w:r w:rsidRPr="0048342A">
        <w:rPr>
          <w:b/>
        </w:rPr>
        <w:t>Iepirkuma nolikuma saņemšana</w:t>
      </w:r>
      <w:bookmarkEnd w:id="48"/>
      <w:bookmarkEnd w:id="49"/>
      <w:bookmarkEnd w:id="50"/>
      <w:bookmarkEnd w:id="51"/>
      <w:bookmarkEnd w:id="52"/>
      <w:bookmarkEnd w:id="61"/>
      <w:bookmarkEnd w:id="62"/>
      <w:bookmarkEnd w:id="63"/>
      <w:bookmarkEnd w:id="64"/>
      <w:bookmarkEnd w:id="65"/>
    </w:p>
    <w:p w14:paraId="673FAE12" w14:textId="40621529" w:rsidR="00B3236D" w:rsidRPr="001C09CE" w:rsidRDefault="00B3236D" w:rsidP="002165A6">
      <w:pPr>
        <w:pStyle w:val="Nodala111"/>
        <w:ind w:left="1078" w:hanging="709"/>
      </w:pPr>
      <w:bookmarkStart w:id="66" w:name="_Ref410719024"/>
      <w:bookmarkStart w:id="67" w:name="_Ref463265218"/>
      <w:bookmarkStart w:id="68" w:name="_Toc322351065"/>
      <w:bookmarkStart w:id="69" w:name="_Toc322689691"/>
      <w:bookmarkStart w:id="70" w:name="_Toc325629844"/>
      <w:bookmarkStart w:id="71" w:name="_Toc325630698"/>
      <w:bookmarkStart w:id="72" w:name="_Toc336440001"/>
      <w:bookmarkStart w:id="73" w:name="_Toc380655957"/>
      <w:r w:rsidRPr="00787604">
        <w:t xml:space="preserve">Iepirkuma  dokumentācija ir pieejama Pasūtītāja profilā </w:t>
      </w:r>
      <w:hyperlink r:id="rId11" w:history="1">
        <w:r w:rsidR="0022391F" w:rsidRPr="0022391F">
          <w:rPr>
            <w:rStyle w:val="Hyperlink"/>
          </w:rPr>
          <w:t>https://www.eis.gov.lv/EKEIS/Supplier/Organizer/329</w:t>
        </w:r>
      </w:hyperlink>
      <w:r w:rsidR="0022391F">
        <w:t xml:space="preserve"> </w:t>
      </w:r>
      <w:r w:rsidRPr="00787604">
        <w:t>Elektronisko iepirkumu sistēmas e-konkursu apakšsistēmā</w:t>
      </w:r>
      <w:r w:rsidR="0022391F">
        <w:t xml:space="preserve"> </w:t>
      </w:r>
      <w:hyperlink r:id="rId12" w:history="1">
        <w:r w:rsidR="00707953" w:rsidRPr="00707953">
          <w:rPr>
            <w:rStyle w:val="Hyperlink"/>
          </w:rPr>
          <w:t>https://www.eis.gov.lv/EKEIS/Supplier/Procurement/176115</w:t>
        </w:r>
      </w:hyperlink>
      <w:r w:rsidR="00245D77" w:rsidRPr="00CD1A8D">
        <w:t>.</w:t>
      </w:r>
      <w:r w:rsidR="00245D77" w:rsidRPr="001C09CE">
        <w:t xml:space="preserve"> </w:t>
      </w:r>
    </w:p>
    <w:bookmarkEnd w:id="66"/>
    <w:p w14:paraId="1105E1B4" w14:textId="0B22656A" w:rsidR="00B3236D" w:rsidRPr="00787604" w:rsidRDefault="00B3236D" w:rsidP="002165A6">
      <w:pPr>
        <w:pStyle w:val="Nodala111"/>
        <w:ind w:left="1078" w:hanging="709"/>
      </w:pPr>
      <w:r w:rsidRPr="00787604">
        <w:t>Lejup</w:t>
      </w:r>
      <w:r w:rsidR="00BC2701">
        <w:t>ie</w:t>
      </w:r>
      <w:r w:rsidRPr="00787604">
        <w:t>lādējot Iepirkuma nolikumu, piegādātājs apņemas sekot līdzi turpmākajām izmaiņām Iepirkuma nolikumā, kā arī iepirkuma komisijas sniegtajām atbildēm uz piegādātāju jautājumiem, kas tiks publicētas Pasūtītāja profilā Elektronisko iepirkumu sistēmā (turpmāk – EIS) e-konkursu apakšsistēmā pie Iepirkuma nolikuma. Ja minētos dokumentus un ziņas Pasūtītājs ir ievietojis Pasūtītāja profilā Elektronisko iepirkumu sistēmā (turpmāk – EIS) e-konkursu apakšsistēmā, tiek uzskatīts, ka piegādātājs tos ir saņēmis un ar tiem iepazinies.</w:t>
      </w:r>
    </w:p>
    <w:p w14:paraId="29B05EDB" w14:textId="77777777" w:rsidR="00B3236D" w:rsidRPr="0048342A" w:rsidRDefault="00B3236D" w:rsidP="00C00D2D">
      <w:pPr>
        <w:pStyle w:val="Nodala11"/>
        <w:rPr>
          <w:b/>
        </w:rPr>
      </w:pPr>
      <w:bookmarkStart w:id="74" w:name="_Toc11237803"/>
      <w:bookmarkStart w:id="75" w:name="_Toc11237844"/>
      <w:bookmarkStart w:id="76" w:name="_Toc11756624"/>
      <w:bookmarkStart w:id="77" w:name="_Toc24704277"/>
      <w:r w:rsidRPr="0048342A">
        <w:rPr>
          <w:b/>
        </w:rPr>
        <w:t>Informācijas apmaiņas kārtība un papildu informācijas sniegšana</w:t>
      </w:r>
      <w:bookmarkStart w:id="78" w:name="_Ref512325837"/>
      <w:bookmarkStart w:id="79" w:name="_Toc336440005"/>
      <w:bookmarkEnd w:id="67"/>
      <w:bookmarkEnd w:id="74"/>
      <w:bookmarkEnd w:id="75"/>
      <w:bookmarkEnd w:id="76"/>
      <w:bookmarkEnd w:id="77"/>
    </w:p>
    <w:p w14:paraId="6E33AE54" w14:textId="530F5B24" w:rsidR="00B3236D" w:rsidRPr="00787604" w:rsidRDefault="00B3236D" w:rsidP="002165A6">
      <w:pPr>
        <w:pStyle w:val="Nodala111"/>
        <w:ind w:left="1078" w:hanging="709"/>
      </w:pPr>
      <w:r w:rsidRPr="00787604">
        <w:t xml:space="preserve">Iepirkuma komisija un piegādātāji ar informāciju apmainās rakstiski, elektronisko iepirkumu sistēmas e-konkursu apakšsistēmā, ja piegādātājs ir reģistrēts Elektronisko iepirkumu sistēmā un šī iepirkuma procedūras sadaļā ir reģistrējies kā </w:t>
      </w:r>
      <w:r w:rsidRPr="00E329E1">
        <w:t>saņēmējs.</w:t>
      </w:r>
      <w:bookmarkEnd w:id="78"/>
    </w:p>
    <w:p w14:paraId="4FB3C440" w14:textId="4CE90806" w:rsidR="00B3236D" w:rsidRPr="00787604" w:rsidRDefault="004F7EBD" w:rsidP="002165A6">
      <w:pPr>
        <w:pStyle w:val="Nodala111"/>
        <w:ind w:left="1078" w:hanging="709"/>
      </w:pPr>
      <w:r w:rsidRPr="00787604">
        <w:t xml:space="preserve">Piegādātājs jautājumus par Iepirkuma nolikumu  var uzdot rakstiskā veidā, adresējot iepirkuma komisijai un nosūtot tos elektroniski uz elektroniskā pasta adresi:  </w:t>
      </w:r>
      <w:hyperlink r:id="rId13" w:history="1">
        <w:r w:rsidR="00821EE1" w:rsidRPr="00821EE1">
          <w:rPr>
            <w:rStyle w:val="Hyperlink"/>
          </w:rPr>
          <w:t>LaimaMadara.Sveiduka@rsu.lv</w:t>
        </w:r>
      </w:hyperlink>
      <w:r w:rsidR="00821EE1" w:rsidRPr="00821EE1">
        <w:rPr>
          <w:rFonts w:eastAsia="Times New Roman"/>
          <w:lang w:eastAsia="en-US"/>
        </w:rPr>
        <w:t xml:space="preserve"> </w:t>
      </w:r>
      <w:r w:rsidR="00821EE1" w:rsidRPr="007945AB">
        <w:t>un</w:t>
      </w:r>
      <w:r w:rsidR="00EB211F" w:rsidRPr="00EB211F">
        <w:rPr>
          <w:rFonts w:eastAsia="Times New Roman"/>
          <w:lang w:val="en-US" w:eastAsia="lv-LV"/>
        </w:rPr>
        <w:t xml:space="preserve"> </w:t>
      </w:r>
      <w:hyperlink r:id="rId14" w:history="1">
        <w:r w:rsidR="00A2400D" w:rsidRPr="00A2400D">
          <w:rPr>
            <w:rStyle w:val="Hyperlink"/>
          </w:rPr>
          <w:t>Inese.Sprukta@rsu.lv</w:t>
        </w:r>
      </w:hyperlink>
      <w:r w:rsidRPr="00A2400D">
        <w:t xml:space="preserve"> ar norādi: </w:t>
      </w:r>
      <w:r w:rsidRPr="00E3524C">
        <w:t>“</w:t>
      </w:r>
      <w:r w:rsidR="00E3524C" w:rsidRPr="00E3524C">
        <w:rPr>
          <w:bCs/>
        </w:rPr>
        <w:t>Kurjera pakalpojumi Latvijā un pasaulē (iekļaujot bīstamās kravas pārvadājumus)</w:t>
      </w:r>
      <w:r w:rsidR="00677DE2" w:rsidRPr="00A2400D">
        <w:t>” (identifikācijas Nr. </w:t>
      </w:r>
      <w:r w:rsidR="002508D0" w:rsidRPr="00A2400D">
        <w:t>RSU 202</w:t>
      </w:r>
      <w:r w:rsidR="000F5C63">
        <w:t>6</w:t>
      </w:r>
      <w:r w:rsidR="002508D0" w:rsidRPr="00A2400D">
        <w:t>/</w:t>
      </w:r>
      <w:r w:rsidR="00D815B5">
        <w:t>124</w:t>
      </w:r>
      <w:r w:rsidR="002508D0" w:rsidRPr="00A2400D">
        <w:t>/MI</w:t>
      </w:r>
      <w:r w:rsidRPr="00A2400D">
        <w:t>)</w:t>
      </w:r>
      <w:r w:rsidRPr="002508D0">
        <w:t xml:space="preserve"> nolikumu”.</w:t>
      </w:r>
    </w:p>
    <w:p w14:paraId="3E7CAF48" w14:textId="5C65E69F" w:rsidR="00B3236D" w:rsidRPr="00787604" w:rsidRDefault="00B3236D" w:rsidP="002165A6">
      <w:pPr>
        <w:pStyle w:val="Nodala111"/>
        <w:ind w:left="1078" w:hanging="709"/>
      </w:pPr>
      <w:bookmarkStart w:id="80" w:name="_Toc336440003"/>
      <w:r w:rsidRPr="00787604">
        <w:t xml:space="preserve">Ja piegādātājs ir laikus pieprasījis papildus informāciju par Iepirkuma nolikumā iekļautajām  prasībām, iepirkuma komisija to sniedz </w:t>
      </w:r>
      <w:r w:rsidR="00D766B6">
        <w:t>3 (</w:t>
      </w:r>
      <w:r w:rsidRPr="00787604">
        <w:t>triju</w:t>
      </w:r>
      <w:r w:rsidR="00D766B6">
        <w:t>)</w:t>
      </w:r>
      <w:r w:rsidRPr="00787604">
        <w:t xml:space="preserve"> darbdienu laikā, bet ne vēlāk kā </w:t>
      </w:r>
      <w:r w:rsidR="00D766B6">
        <w:t>4 (</w:t>
      </w:r>
      <w:r w:rsidRPr="00787604">
        <w:t>četras</w:t>
      </w:r>
      <w:r w:rsidR="00D766B6">
        <w:t>)</w:t>
      </w:r>
      <w:r w:rsidRPr="00787604">
        <w:t xml:space="preserve"> dienas pirms piedāvājumu iesniegšanas termiņa beigām.</w:t>
      </w:r>
      <w:bookmarkEnd w:id="80"/>
      <w:r w:rsidRPr="00787604">
        <w:t xml:space="preserve"> </w:t>
      </w:r>
    </w:p>
    <w:p w14:paraId="505D2370" w14:textId="6231D411" w:rsidR="00B3236D" w:rsidRPr="009927A2" w:rsidRDefault="00B3236D" w:rsidP="002165A6">
      <w:pPr>
        <w:pStyle w:val="Nodala111"/>
        <w:ind w:left="1078" w:hanging="709"/>
      </w:pPr>
      <w:bookmarkStart w:id="81" w:name="_Toc336440004"/>
      <w:r w:rsidRPr="00787604">
        <w:t xml:space="preserve">Iepirkuma komisija atbildi </w:t>
      </w:r>
      <w:r w:rsidRPr="006F68B0">
        <w:t xml:space="preserve">piegādātājam </w:t>
      </w:r>
      <w:proofErr w:type="spellStart"/>
      <w:r w:rsidRPr="006F68B0">
        <w:t>nosūta</w:t>
      </w:r>
      <w:proofErr w:type="spellEnd"/>
      <w:r w:rsidRPr="006F68B0">
        <w:t xml:space="preserve"> elektroniski uz elektroniskā pasta adresi, no kuras saņemts jautājums, un publicē </w:t>
      </w:r>
      <w:bookmarkEnd w:id="81"/>
      <w:r w:rsidRPr="006F68B0">
        <w:t>Pasūtītāja</w:t>
      </w:r>
      <w:r w:rsidRPr="008B50BD">
        <w:t xml:space="preserve"> profilā EIS e-konkursu apakšsistēmā</w:t>
      </w:r>
      <w:r w:rsidRPr="00787604">
        <w:t xml:space="preserve"> </w:t>
      </w:r>
      <w:hyperlink r:id="rId15" w:history="1">
        <w:r w:rsidR="00E3524C" w:rsidRPr="00E3524C">
          <w:rPr>
            <w:rStyle w:val="Hyperlink"/>
            <w:color w:val="auto"/>
          </w:rPr>
          <w:t>https://www.eis.gov.lv/EKEIS/Supplier/Procurement/176115</w:t>
        </w:r>
      </w:hyperlink>
      <w:r w:rsidR="00450E17">
        <w:t xml:space="preserve">. </w:t>
      </w:r>
      <w:r w:rsidR="006F68B0">
        <w:t xml:space="preserve">  </w:t>
      </w:r>
      <w:r w:rsidR="004A7607">
        <w:t xml:space="preserve"> </w:t>
      </w:r>
      <w:r w:rsidR="006C7A44">
        <w:t xml:space="preserve"> </w:t>
      </w:r>
    </w:p>
    <w:p w14:paraId="20256811" w14:textId="52120344" w:rsidR="00B3236D" w:rsidRPr="009927A2" w:rsidRDefault="00B3236D" w:rsidP="002165A6">
      <w:pPr>
        <w:pStyle w:val="Nodala111"/>
        <w:ind w:left="1078" w:hanging="709"/>
      </w:pPr>
      <w:r w:rsidRPr="009927A2">
        <w:t xml:space="preserve">Piegādātāju pienākums ir pastāvīgi sekot Pasūtītāja profilā EIS e-konkursu apakšsistēmā </w:t>
      </w:r>
      <w:hyperlink r:id="rId16" w:history="1">
        <w:r w:rsidR="00A15E9B" w:rsidRPr="00A15E9B">
          <w:t>https://www.eis.gov.lv/EKEIS/Supplier/Procurement/176115</w:t>
        </w:r>
      </w:hyperlink>
      <w:r w:rsidR="00450E17">
        <w:t xml:space="preserve"> </w:t>
      </w:r>
      <w:r w:rsidRPr="001B332F">
        <w:t>publicētajai</w:t>
      </w:r>
      <w:r w:rsidRPr="009927A2">
        <w:t xml:space="preserve"> informācijai par Iepirkumu.</w:t>
      </w:r>
    </w:p>
    <w:p w14:paraId="561608A0" w14:textId="25587F11" w:rsidR="00B3236D" w:rsidRPr="009927A2" w:rsidRDefault="00B3236D" w:rsidP="002165A6">
      <w:pPr>
        <w:pStyle w:val="Nodala111"/>
        <w:ind w:left="1078" w:hanging="709"/>
      </w:pPr>
      <w:r w:rsidRPr="009927A2">
        <w:t xml:space="preserve">Pretendentu rakstiski iesniegtie jautājumi un iepirkuma komisijas atbildes uz tiem kļūst saistoši visiem piegādātājiem ar to paziņošanas </w:t>
      </w:r>
      <w:r w:rsidRPr="008B50BD">
        <w:t>brīdi Pasūtītāja profilā EIS e-konkursu</w:t>
      </w:r>
      <w:r w:rsidRPr="009927A2">
        <w:t xml:space="preserve"> apakšsistēmā </w:t>
      </w:r>
      <w:hyperlink r:id="rId17" w:history="1">
        <w:r w:rsidR="00867BB0" w:rsidRPr="00867BB0">
          <w:rPr>
            <w:rStyle w:val="Hyperlink"/>
          </w:rPr>
          <w:t>https://www.eis.gov.lv/EKEIS/Supplier/Procurement/176115</w:t>
        </w:r>
      </w:hyperlink>
      <w:r w:rsidR="001772EC" w:rsidRPr="002175D2">
        <w:t>.</w:t>
      </w:r>
    </w:p>
    <w:p w14:paraId="2655C1A9" w14:textId="79E6C919" w:rsidR="00B3236D" w:rsidRPr="009927A2" w:rsidRDefault="00B3236D" w:rsidP="002165A6">
      <w:pPr>
        <w:pStyle w:val="Nodala111"/>
        <w:ind w:left="1078" w:hanging="709"/>
      </w:pPr>
      <w:r w:rsidRPr="009927A2">
        <w:t xml:space="preserve">Iepirkuma komisija nav atbildīga par to, ja kāds piegādātājs nav iepazinies ar informāciju par Iepirkumu, kurai ir nodrošināta brīva un tieša elektroniska pieeja </w:t>
      </w:r>
      <w:bookmarkStart w:id="82" w:name="_Toc322351070"/>
      <w:bookmarkStart w:id="83" w:name="_Toc322689697"/>
      <w:bookmarkStart w:id="84" w:name="_Toc325629850"/>
      <w:bookmarkStart w:id="85" w:name="_Toc325630704"/>
      <w:bookmarkStart w:id="86" w:name="_Toc336440006"/>
      <w:bookmarkStart w:id="87" w:name="_Ref344393147"/>
      <w:bookmarkStart w:id="88" w:name="_Toc378778552"/>
      <w:bookmarkStart w:id="89" w:name="_Toc380655958"/>
      <w:bookmarkStart w:id="90" w:name="_Ref381250429"/>
      <w:bookmarkStart w:id="91" w:name="_Toc336440014"/>
      <w:bookmarkStart w:id="92" w:name="_Toc336440007"/>
      <w:bookmarkStart w:id="93" w:name="_Ref354144081"/>
      <w:bookmarkEnd w:id="68"/>
      <w:bookmarkEnd w:id="69"/>
      <w:bookmarkEnd w:id="70"/>
      <w:bookmarkEnd w:id="71"/>
      <w:bookmarkEnd w:id="72"/>
      <w:bookmarkEnd w:id="73"/>
      <w:bookmarkEnd w:id="79"/>
      <w:r w:rsidRPr="0098203D">
        <w:t>Pasūtītāja profilā EIS e</w:t>
      </w:r>
      <w:r w:rsidRPr="009927A2">
        <w:t xml:space="preserve">-konkursu </w:t>
      </w:r>
      <w:r w:rsidRPr="00001613">
        <w:t xml:space="preserve">apakšsistēmā </w:t>
      </w:r>
      <w:hyperlink r:id="rId18" w:history="1">
        <w:r w:rsidR="002A1BEF" w:rsidRPr="002A1BEF">
          <w:rPr>
            <w:rStyle w:val="Hyperlink"/>
          </w:rPr>
          <w:t>https://www.eis.gov.lv/EKEIS/Supplier/Procurement/176115</w:t>
        </w:r>
      </w:hyperlink>
      <w:r w:rsidR="00BC2701" w:rsidRPr="001772EC">
        <w:t xml:space="preserve">. </w:t>
      </w:r>
      <w:hyperlink r:id="rId19" w:history="1"/>
    </w:p>
    <w:p w14:paraId="42F33A93" w14:textId="77777777" w:rsidR="00B3236D" w:rsidRPr="0048342A" w:rsidRDefault="00B3236D" w:rsidP="00C00D2D">
      <w:pPr>
        <w:pStyle w:val="Nodala11"/>
        <w:rPr>
          <w:b/>
        </w:rPr>
      </w:pPr>
      <w:bookmarkStart w:id="94" w:name="_Ref2089445"/>
      <w:bookmarkStart w:id="95" w:name="_Toc11237804"/>
      <w:bookmarkStart w:id="96" w:name="_Toc11237845"/>
      <w:bookmarkStart w:id="97" w:name="_Toc11756625"/>
      <w:bookmarkStart w:id="98" w:name="_Toc24704278"/>
      <w:r w:rsidRPr="0048342A">
        <w:rPr>
          <w:b/>
        </w:rPr>
        <w:t xml:space="preserve">Piedāvājuma </w:t>
      </w:r>
      <w:bookmarkEnd w:id="82"/>
      <w:bookmarkEnd w:id="83"/>
      <w:bookmarkEnd w:id="84"/>
      <w:bookmarkEnd w:id="85"/>
      <w:bookmarkEnd w:id="86"/>
      <w:bookmarkEnd w:id="87"/>
      <w:bookmarkEnd w:id="88"/>
      <w:bookmarkEnd w:id="89"/>
      <w:bookmarkEnd w:id="90"/>
      <w:bookmarkEnd w:id="94"/>
      <w:bookmarkEnd w:id="95"/>
      <w:bookmarkEnd w:id="96"/>
      <w:bookmarkEnd w:id="97"/>
      <w:r w:rsidRPr="0048342A">
        <w:rPr>
          <w:b/>
        </w:rPr>
        <w:t>iesniegšanas un atvēršanas vieta, datums, laiks un kārtība</w:t>
      </w:r>
      <w:bookmarkEnd w:id="98"/>
    </w:p>
    <w:p w14:paraId="081AEC80" w14:textId="55D4A01E" w:rsidR="00B3236D" w:rsidRPr="009927A2" w:rsidRDefault="00B3236D" w:rsidP="002165A6">
      <w:pPr>
        <w:pStyle w:val="Nodala111"/>
        <w:ind w:left="1078" w:hanging="709"/>
      </w:pPr>
      <w:r w:rsidRPr="009927A2">
        <w:lastRenderedPageBreak/>
        <w:t xml:space="preserve">Piedāvājums jāiesniedz Elektronisko iepirkumu sistēmas </w:t>
      </w:r>
      <w:r w:rsidRPr="00C24200">
        <w:t>e-konkursu apakšsistēmā</w:t>
      </w:r>
      <w:r w:rsidRPr="009927A2">
        <w:t xml:space="preserve"> </w:t>
      </w:r>
      <w:hyperlink r:id="rId20" w:history="1">
        <w:r w:rsidR="00FA45CF" w:rsidRPr="00FA45CF">
          <w:rPr>
            <w:rStyle w:val="Hyperlink"/>
          </w:rPr>
          <w:t>https://www.eis.gov.lv/EKEIS/Supplier/Procurement/176115</w:t>
        </w:r>
      </w:hyperlink>
      <w:r w:rsidR="004A7607">
        <w:rPr>
          <w:rStyle w:val="Hyperlink"/>
          <w:u w:val="none"/>
        </w:rPr>
        <w:t xml:space="preserve"> </w:t>
      </w:r>
      <w:r w:rsidR="002F3AAC" w:rsidRPr="009F40DF">
        <w:t>v</w:t>
      </w:r>
      <w:r w:rsidRPr="009F40DF">
        <w:t>ienā no</w:t>
      </w:r>
      <w:r w:rsidRPr="009927A2">
        <w:t xml:space="preserve"> turpmāk minētajiem formātiem.</w:t>
      </w:r>
    </w:p>
    <w:p w14:paraId="0BEFAED7" w14:textId="77777777" w:rsidR="00B3236D" w:rsidRPr="00787604" w:rsidRDefault="00B3236D" w:rsidP="002165A6">
      <w:pPr>
        <w:pStyle w:val="Nodala111"/>
        <w:ind w:left="1078" w:hanging="709"/>
      </w:pPr>
      <w:r w:rsidRPr="00787604">
        <w:t>Katra iesniedzamā dokumenta formāts var atšķirties, bet ir jāievēro šādi iespējamie formāti:</w:t>
      </w:r>
    </w:p>
    <w:p w14:paraId="05131466" w14:textId="77777777" w:rsidR="00B3236D" w:rsidRPr="00787604" w:rsidRDefault="00B3236D" w:rsidP="002165A6">
      <w:pPr>
        <w:pStyle w:val="Nodala1111"/>
        <w:tabs>
          <w:tab w:val="clear" w:pos="2496"/>
        </w:tabs>
        <w:ind w:left="1843" w:hanging="992"/>
      </w:pPr>
      <w:r w:rsidRPr="00787604">
        <w:t>izmantojot e-konkursu apakšsistēmas piedāvātos rīkus, aizpildot minētās sistēmas e-konkursu apakšsistēmā Iepirkuma sadaļā ievietotās formas;</w:t>
      </w:r>
    </w:p>
    <w:p w14:paraId="48023990" w14:textId="77777777" w:rsidR="00B3236D" w:rsidRPr="00787604" w:rsidRDefault="00B3236D" w:rsidP="002165A6">
      <w:pPr>
        <w:pStyle w:val="Nodala1111"/>
        <w:tabs>
          <w:tab w:val="clear" w:pos="2496"/>
        </w:tabs>
        <w:ind w:left="1843" w:hanging="992"/>
      </w:pPr>
      <w:r w:rsidRPr="00787604">
        <w:t>elektroniski aizpildāmos dokumentus elektroniski sagatavojot ārpus e-konkursu apakšsistēmas un pievienojot atbilstošajām prasībām (šādā gadījumā pretendents ir atbildīgs par aizpildāmo formu atbilstību dokumentācijas prasībām un formu paraugiem).</w:t>
      </w:r>
    </w:p>
    <w:bookmarkEnd w:id="91"/>
    <w:p w14:paraId="18671F1C" w14:textId="77777777" w:rsidR="00B3236D" w:rsidRPr="00787604" w:rsidRDefault="00B3236D" w:rsidP="00C0353A">
      <w:pPr>
        <w:pStyle w:val="Nodala111"/>
        <w:ind w:left="1078" w:hanging="709"/>
      </w:pPr>
      <w:r w:rsidRPr="00787604">
        <w:t xml:space="preserve">Sagatavojot piedāvājumu, visus piedāvājuma dokumentus paraksta pretendenta pārstāvis ar pārstāvības tiesībām, pievienojot pārstāvību apliecinošu dokumentu (skenēts dokumentu oriģināls PDF formātā). Ja dokuments ir parakstīts ar ārvalstīs izsniegtu drošu elektronisko parakstu, ir jānorāda interneta saite, kur bez maksas var verificēt elektronisko dokumentu, kas parakstīts ar drošu elektronisko parakstu.  </w:t>
      </w:r>
    </w:p>
    <w:p w14:paraId="472127D3" w14:textId="77777777" w:rsidR="00B3236D" w:rsidRPr="00787604" w:rsidRDefault="00B3236D" w:rsidP="00C0353A">
      <w:pPr>
        <w:pStyle w:val="Nodala111"/>
        <w:ind w:left="1078" w:hanging="709"/>
      </w:pPr>
      <w:r w:rsidRPr="00787604">
        <w:t>Pretendents pēc saviem ieskatiem ir tiesīgs iesniegt dokumentus elektroniskā formātā, parakstot tos ar EIS piedāvāto sistēmas parakstu vai ar drošu elektronisku parakstu.</w:t>
      </w:r>
    </w:p>
    <w:p w14:paraId="5E019B66" w14:textId="77777777" w:rsidR="00B3236D" w:rsidRPr="00787604" w:rsidRDefault="00B3236D" w:rsidP="00C0353A">
      <w:pPr>
        <w:pStyle w:val="Nodala111"/>
        <w:ind w:left="1078" w:hanging="709"/>
      </w:pPr>
      <w:r w:rsidRPr="00787604">
        <w:t>Iesniedzot piedāvājumu, pretendents pilnībā atzīst visus Iepirkuma nolikumā (t.sk. tā pielikumos un formās, kuras ir ievietotas EIS e-konkursu apakšsistēmās Iepirkuma  nolikuma sadaļā) ietvertos nosacījumus.</w:t>
      </w:r>
    </w:p>
    <w:p w14:paraId="7EB37869" w14:textId="77777777" w:rsidR="00B3236D" w:rsidRPr="00787604" w:rsidRDefault="00B3236D" w:rsidP="00C0353A">
      <w:pPr>
        <w:pStyle w:val="Nodala111"/>
        <w:ind w:left="1078" w:hanging="709"/>
      </w:pPr>
      <w:r w:rsidRPr="00787604">
        <w:t>Piedāvājums jāsagatavo tā, lai nekādā veidā netiktu apdraudēta EIS e-konkursa apakšsistēmas darbība un nebūtu ierobežota piekļuve piedāvājumā ietvertajai informācijai, tostarp piedāvājums nedrīkst saturēt datorvīrusus un citas kaitīgas programmatūras vai to ģeneratorus.</w:t>
      </w:r>
    </w:p>
    <w:p w14:paraId="461F449D" w14:textId="5DEA874F" w:rsidR="00B3236D" w:rsidRPr="00787604" w:rsidRDefault="00B3236D" w:rsidP="00C0353A">
      <w:pPr>
        <w:pStyle w:val="Nodala111"/>
        <w:ind w:left="1078" w:hanging="709"/>
      </w:pPr>
      <w:r w:rsidRPr="00787604">
        <w:t xml:space="preserve">Ja piedāvājums satur kādu no </w:t>
      </w:r>
      <w:r w:rsidR="00D766B6">
        <w:t xml:space="preserve">Iepirkuma nolikuma </w:t>
      </w:r>
      <w:r w:rsidRPr="00787604">
        <w:t>1.</w:t>
      </w:r>
      <w:r w:rsidR="00584CBE" w:rsidRPr="00787604">
        <w:t>9</w:t>
      </w:r>
      <w:r w:rsidRPr="00787604">
        <w:t>.6.</w:t>
      </w:r>
      <w:r w:rsidR="00095DD7" w:rsidRPr="00787604">
        <w:t xml:space="preserve"> </w:t>
      </w:r>
      <w:r w:rsidRPr="00787604">
        <w:t>punktā minētajiem riskiem, tas netiek izskatīts.</w:t>
      </w:r>
    </w:p>
    <w:p w14:paraId="3898073D" w14:textId="4002F160" w:rsidR="00B3236D" w:rsidRPr="007F5E1E" w:rsidRDefault="00B3236D" w:rsidP="00C0353A">
      <w:pPr>
        <w:pStyle w:val="Nodala111"/>
        <w:ind w:left="1078" w:hanging="709"/>
        <w:rPr>
          <w:b/>
        </w:rPr>
      </w:pPr>
      <w:bookmarkStart w:id="99" w:name="_Hlk516049494"/>
      <w:r w:rsidRPr="00787604">
        <w:t xml:space="preserve">Piedāvājums jāiesniedz Elektronisko iepirkumu sistēmas e-konkursu apakšsistēmā </w:t>
      </w:r>
      <w:hyperlink r:id="rId21" w:history="1">
        <w:r w:rsidR="007E0E4D" w:rsidRPr="007E0E4D">
          <w:rPr>
            <w:rStyle w:val="Hyperlink"/>
            <w:u w:val="none"/>
          </w:rPr>
          <w:t>https://www.eis.gov.lv/EKEIS/Supplier/Procurement/176115</w:t>
        </w:r>
      </w:hyperlink>
      <w:r w:rsidR="007E612D">
        <w:rPr>
          <w:rStyle w:val="Hyperlink"/>
          <w:u w:val="none"/>
        </w:rPr>
        <w:t xml:space="preserve"> </w:t>
      </w:r>
      <w:bookmarkEnd w:id="99"/>
      <w:r w:rsidR="00F32D5A" w:rsidRPr="00F32D5A">
        <w:rPr>
          <w:b/>
        </w:rPr>
        <w:t>atbilstoši Paziņojumā par līgumu, kas publicēts Iepirkumu uzraudzības biroja tīmekļa vietnē norādītajam piedāvājumu iesniegšanas termiņam (datumam un laikam).</w:t>
      </w:r>
    </w:p>
    <w:p w14:paraId="3B5A7E96" w14:textId="77777777" w:rsidR="00B3236D" w:rsidRPr="00787604" w:rsidRDefault="00B3236D" w:rsidP="00C0353A">
      <w:pPr>
        <w:pStyle w:val="Nodala111"/>
        <w:ind w:left="1078" w:hanging="709"/>
      </w:pPr>
      <w:r w:rsidRPr="007F5E1E">
        <w:t>Piedāvājumi</w:t>
      </w:r>
      <w:r w:rsidRPr="00787604">
        <w:t>, kas nav iesniegti Iepirkuma nolikumā noteiktajā kārtībā, saņemti ārpus EIS e-konkursu apakšsistēmas vai ir saņemti pēc Iepirkuma nolikumā norādītā piedāvājumu iesniegšanas termiņa, nav noformēti tā, lai piedāvājumā iekļautā informācija nebūtu pieejama līdz piedāvājuma atvēršanas brīdim, netiks izskatīti un tiks atgriezti atpakaļ iesniedzējam.</w:t>
      </w:r>
    </w:p>
    <w:p w14:paraId="19B708A7" w14:textId="77777777" w:rsidR="00B3236D" w:rsidRPr="00787604" w:rsidRDefault="00B3236D" w:rsidP="00C0353A">
      <w:pPr>
        <w:pStyle w:val="Nodala111"/>
        <w:ind w:left="1078" w:hanging="709"/>
      </w:pPr>
      <w:r w:rsidRPr="00787604">
        <w:t>Pretendents jebkurā laikā līdz piedāvājumu iesniegšanas termiņa beigām var grozīt vai atsaukt iesniegto piedāvājumu, izmantojot attiecīgos EIS pieejamos rīkus, papildus norādot “GROZĪJUMI” vai “ATSAUKUMS”. Pēc piedāvājumu iesniegšanas termiņa beigām pretendents nevar grozīt savu piedāvājumu.</w:t>
      </w:r>
    </w:p>
    <w:p w14:paraId="1DD39F13" w14:textId="77777777" w:rsidR="00B3236D" w:rsidRPr="00787604" w:rsidRDefault="00B3236D" w:rsidP="00C0353A">
      <w:pPr>
        <w:pStyle w:val="Nodala111"/>
        <w:ind w:left="1078" w:hanging="709"/>
      </w:pPr>
      <w:r w:rsidRPr="00787604">
        <w:t>Piedāvājuma atsaukšanai ir bezierunu raksturs un tā izslēdz pretendentu no tālākas līdzdalības Iepirkumā.</w:t>
      </w:r>
    </w:p>
    <w:p w14:paraId="5A8A5C6A" w14:textId="0799D4A8" w:rsidR="008416FD" w:rsidRDefault="00B3236D" w:rsidP="00C0353A">
      <w:pPr>
        <w:pStyle w:val="Nodala111"/>
        <w:ind w:left="1078" w:hanging="709"/>
      </w:pPr>
      <w:r w:rsidRPr="00787604">
        <w:t xml:space="preserve">Ja </w:t>
      </w:r>
      <w:r w:rsidR="00FA7AA6" w:rsidRPr="00FA7AA6">
        <w:t xml:space="preserve">konstatēti sistēmas darbības traucējumi, kuru dēļ nav bijis iespējams iesniegt piedāvājumus kopumā vismaz 2 (divas) stundas pēdējo 24 (divdesmit četru) stundu laikā vai 10 (desmit) minūtes pēdējo 4 (četru) stundu laikā līdz piedāvājumu iesniegšanas termiņa beigām, sistēmas turētājs (Valsts </w:t>
      </w:r>
      <w:r w:rsidR="00AE20EE">
        <w:t>digitālās</w:t>
      </w:r>
      <w:r w:rsidR="00FA7AA6" w:rsidRPr="00FA7AA6">
        <w:t xml:space="preserve"> attīstības aģentūra) pēc sistēmas darbības atjaunošanas pārcels piedāvājumu vai pieteikumu iesniegšanas termiņu par 1 (vienu) darba dienu. Ja no sistēmas uzturētāja būs saņemts paziņojums par traucējumiem </w:t>
      </w:r>
      <w:r w:rsidR="00FA7AA6" w:rsidRPr="00FA7AA6">
        <w:lastRenderedPageBreak/>
        <w:t>elektroniskās informācijas sistēmas darbībā, kuru dēļ nav iespējams nodrošināt piedāvājumu drošību, Iepirkums tiks pārtraukts</w:t>
      </w:r>
    </w:p>
    <w:p w14:paraId="09083769" w14:textId="1F5BB34E" w:rsidR="008416FD" w:rsidRPr="007F5E1E" w:rsidRDefault="002563A4" w:rsidP="00C0353A">
      <w:pPr>
        <w:pStyle w:val="Nodala111"/>
        <w:ind w:left="1078" w:hanging="709"/>
      </w:pPr>
      <w:r>
        <w:t xml:space="preserve">Piedāvājumu </w:t>
      </w:r>
      <w:r w:rsidR="00366524" w:rsidRPr="00366524">
        <w:rPr>
          <w:b/>
        </w:rPr>
        <w:t xml:space="preserve">atvēršana sākas Paziņojumā par līgumu, kas publicēts Iepirkumu uzraudzības biroja tīmekļa vietnē norādītajā piedāvājumu atvēršanas termiņā, kas ir ne ātrāk kā četras stundas pēc Paziņojumā par līgumu noteiktā piedāvājumu iesniegšanas termiņa (datuma un laika) beigām. </w:t>
      </w:r>
      <w:r w:rsidR="00366524" w:rsidRPr="00366524">
        <w:t>Iesniegto piedāvājumu atvēršanas procesam var sekot līdzi tiešsaistes režīmā EIS e-konkursu apakšsistēmā.</w:t>
      </w:r>
    </w:p>
    <w:p w14:paraId="1B427603" w14:textId="77777777" w:rsidR="00B3236D" w:rsidRPr="00787604" w:rsidRDefault="00B3236D" w:rsidP="00C0353A">
      <w:pPr>
        <w:pStyle w:val="Nodala111"/>
        <w:ind w:left="1078" w:hanging="709"/>
      </w:pPr>
      <w:r w:rsidRPr="00787604">
        <w:t>Iepirkuma piedāvājumu vērtēšana notiek slēgtās iepirkuma komisijas sēdēs.</w:t>
      </w:r>
    </w:p>
    <w:p w14:paraId="5FB613C6" w14:textId="77777777" w:rsidR="00B3236D" w:rsidRPr="0048342A" w:rsidRDefault="00B3236D" w:rsidP="00C00D2D">
      <w:pPr>
        <w:pStyle w:val="Nodala11"/>
        <w:rPr>
          <w:b/>
        </w:rPr>
      </w:pPr>
      <w:bookmarkStart w:id="100" w:name="_Toc24704279"/>
      <w:bookmarkStart w:id="101" w:name="_Toc515282167"/>
      <w:bookmarkStart w:id="102" w:name="_Toc11756626"/>
      <w:bookmarkStart w:id="103" w:name="_Toc368392488"/>
      <w:bookmarkStart w:id="104" w:name="_Toc368392538"/>
      <w:bookmarkStart w:id="105" w:name="_Toc368566389"/>
      <w:bookmarkStart w:id="106" w:name="_Toc378763312"/>
      <w:bookmarkStart w:id="107" w:name="_Toc11237805"/>
      <w:bookmarkStart w:id="108" w:name="_Toc11237846"/>
      <w:bookmarkStart w:id="109" w:name="_Toc380655961"/>
      <w:bookmarkStart w:id="110" w:name="_Ref381101567"/>
      <w:bookmarkStart w:id="111" w:name="_Ref381101574"/>
      <w:bookmarkEnd w:id="92"/>
      <w:r w:rsidRPr="0048342A">
        <w:rPr>
          <w:b/>
        </w:rPr>
        <w:t>Piedāvājuma noformēšana</w:t>
      </w:r>
      <w:bookmarkEnd w:id="100"/>
    </w:p>
    <w:bookmarkEnd w:id="101"/>
    <w:bookmarkEnd w:id="102"/>
    <w:p w14:paraId="67218618" w14:textId="77777777" w:rsidR="00B3236D" w:rsidRPr="00787604" w:rsidRDefault="00B3236D" w:rsidP="00C0353A">
      <w:pPr>
        <w:pStyle w:val="Nodala111"/>
        <w:ind w:left="1078" w:hanging="709"/>
      </w:pPr>
      <w:r w:rsidRPr="00787604">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0C222788" w14:textId="77777777" w:rsidR="00B3236D" w:rsidRPr="00787604" w:rsidRDefault="00B3236D" w:rsidP="00C0353A">
      <w:pPr>
        <w:pStyle w:val="Nodala111"/>
        <w:ind w:left="1078" w:hanging="709"/>
      </w:pPr>
      <w:r w:rsidRPr="00787604">
        <w:t>Visiem piedāvājumā iekļautajiem dokumentiem ir jābūt latviešu valodā vai, ja to oriģināli ir svešvalodā, jāpievieno pretendenta apliecināts tulkojums latviešu valodā saskaņā ar Valsts valodas likuma 10. panta trešo daļu un Ministru kabineta 2000. gada 22. augusta noteikumiem Nr. 291 “Kārtība, kādā apliecināmi dokumentu tulkojumi valsts valodā”.</w:t>
      </w:r>
    </w:p>
    <w:p w14:paraId="15533399" w14:textId="77777777" w:rsidR="00B3236D" w:rsidRPr="00787604" w:rsidRDefault="00B3236D" w:rsidP="00C0353A">
      <w:pPr>
        <w:pStyle w:val="Nodala111"/>
        <w:ind w:left="1078" w:hanging="709"/>
      </w:pPr>
      <w:r w:rsidRPr="00787604">
        <w:t>Piedāvājuma dokumentiem jābūt skaidri salasāmiem, bez labojumiem, lai izvairītos no jebkādām šaubām un pārpratumiem, kas attiecas uz vārdiem un skaitļiem, un bez iestarpinājumiem, izdzēsumiem vai matemātiskām kļūdām.</w:t>
      </w:r>
    </w:p>
    <w:p w14:paraId="33EF27FC" w14:textId="77777777" w:rsidR="00B3236D" w:rsidRPr="00787604" w:rsidRDefault="00B3236D" w:rsidP="00C0353A">
      <w:pPr>
        <w:pStyle w:val="Nodala111"/>
        <w:ind w:left="1078" w:hanging="709"/>
      </w:pPr>
      <w:r w:rsidRPr="00787604">
        <w:t>Piedāvājumā iekļautajiem dokumentiem un to noformējumam ir jāatbilst Dokumentu juridiskā spēka likumam un Ministru kabineta 2018. gada 4. septembra noteikumiem Nr. 558 “Dokumentu izstrādāšanas un noformēšanas kārtība”.</w:t>
      </w:r>
    </w:p>
    <w:p w14:paraId="78DDB93F" w14:textId="77777777" w:rsidR="00B3236D" w:rsidRPr="00787604" w:rsidRDefault="00B3236D" w:rsidP="00C0353A">
      <w:pPr>
        <w:pStyle w:val="Nodala111"/>
        <w:ind w:left="1078" w:hanging="709"/>
      </w:pPr>
      <w:r w:rsidRPr="00787604">
        <w:t>Piedāvājum</w:t>
      </w:r>
      <w:r w:rsidR="00817B32" w:rsidRPr="00787604">
        <w:t>u</w:t>
      </w:r>
      <w:r w:rsidRPr="00787604">
        <w:t xml:space="preserve"> elektroniski paraksta pretendenta </w:t>
      </w:r>
      <w:proofErr w:type="spellStart"/>
      <w:r w:rsidRPr="00787604">
        <w:t>pārstāvēttiesīgais</w:t>
      </w:r>
      <w:proofErr w:type="spellEnd"/>
      <w:r w:rsidRPr="00787604">
        <w:t xml:space="preserve"> vai pilnvarotais pārstāvis, pēdējā gadījumā pievienojot </w:t>
      </w:r>
      <w:smartTag w:uri="schemas-tilde-lv/tildestengine" w:element="veidnes">
        <w:smartTagPr>
          <w:attr w:name="baseform" w:val="pilnvar|a"/>
          <w:attr w:name="id" w:val="-1"/>
          <w:attr w:name="text" w:val="pilnvaru"/>
        </w:smartTagPr>
        <w:r w:rsidRPr="00787604">
          <w:t>pilnvaru</w:t>
        </w:r>
      </w:smartTag>
      <w:r w:rsidRPr="00787604">
        <w:t xml:space="preserve"> pretendenta atlases dokumentu daļā. Pilnvarā precīzi jānorāda pilnvarotajam pārstāvim piešķirto tiesību un saistību apjoms.</w:t>
      </w:r>
    </w:p>
    <w:p w14:paraId="6D18A9C2" w14:textId="77777777" w:rsidR="00B3236D" w:rsidRPr="00787604" w:rsidRDefault="00B3236D" w:rsidP="00C0353A">
      <w:pPr>
        <w:pStyle w:val="Nodala111"/>
        <w:ind w:left="1078" w:hanging="709"/>
      </w:pPr>
      <w:r w:rsidRPr="00787604">
        <w:t xml:space="preserve">Ja piedāvājumu iesniedz piegādātāju apvienība vai personālsabiedrība, piedāvājumā papildus norāda personu, kas Iepirkumā pārstāv attiecīgo piegādātāju apvienību vai personālsabiedrību, kā arī katras personas atbildības sadalījumu. Pilnvarojums pārstāvēt personu apvienību ir jāparaksta katras personu apvienībā iekļautās personas </w:t>
      </w:r>
      <w:proofErr w:type="spellStart"/>
      <w:r w:rsidRPr="00787604">
        <w:t>pārstāvēttiesīgajam</w:t>
      </w:r>
      <w:proofErr w:type="spellEnd"/>
      <w:r w:rsidRPr="00787604">
        <w:t xml:space="preserve"> vai pilnvarotajam pārstāvim.</w:t>
      </w:r>
    </w:p>
    <w:p w14:paraId="66356BB0" w14:textId="77777777" w:rsidR="00231218" w:rsidRPr="00787604" w:rsidRDefault="00B3236D" w:rsidP="00C0353A">
      <w:pPr>
        <w:pStyle w:val="Nodala111"/>
        <w:ind w:left="1078" w:hanging="709"/>
      </w:pPr>
      <w:r w:rsidRPr="00787604">
        <w:t>Dokumentus, kas attiecas tikai uz atsevišķu personālsabiedrības biedru vai personu apvienības dalībnieku, paraksta, kā arī kopijas un tulkojumus apliecina attiecīgais personālsabiedrības biedrs vai personu apvienības dalībnieks, ievērojot Iepirkuma nolikuma 1.</w:t>
      </w:r>
      <w:r w:rsidR="00095DD7" w:rsidRPr="00787604">
        <w:t>10</w:t>
      </w:r>
      <w:r w:rsidRPr="00787604">
        <w:t>.6.</w:t>
      </w:r>
      <w:r w:rsidR="0024061D" w:rsidRPr="00787604">
        <w:t> </w:t>
      </w:r>
      <w:r w:rsidRPr="00787604">
        <w:t>punktā noteikto.</w:t>
      </w:r>
    </w:p>
    <w:p w14:paraId="2A7134A7" w14:textId="77777777" w:rsidR="00384CD2" w:rsidRPr="00787604" w:rsidRDefault="00384CD2" w:rsidP="00C00D2D">
      <w:pPr>
        <w:pStyle w:val="Nodala1"/>
      </w:pPr>
      <w:bookmarkStart w:id="112" w:name="_Toc325630239"/>
      <w:bookmarkStart w:id="113" w:name="_Toc325630444"/>
      <w:bookmarkStart w:id="114" w:name="_Toc325630815"/>
      <w:bookmarkStart w:id="115" w:name="_Toc325631269"/>
      <w:bookmarkStart w:id="116" w:name="_Toc336440016"/>
      <w:bookmarkStart w:id="117" w:name="_Toc380655962"/>
      <w:bookmarkStart w:id="118" w:name="_Toc11237807"/>
      <w:bookmarkStart w:id="119" w:name="_Toc11237848"/>
      <w:bookmarkStart w:id="120" w:name="_Toc11756629"/>
      <w:bookmarkStart w:id="121" w:name="_Toc24704281"/>
      <w:bookmarkEnd w:id="93"/>
      <w:bookmarkEnd w:id="103"/>
      <w:bookmarkEnd w:id="104"/>
      <w:bookmarkEnd w:id="105"/>
      <w:bookmarkEnd w:id="106"/>
      <w:bookmarkEnd w:id="107"/>
      <w:bookmarkEnd w:id="108"/>
      <w:bookmarkEnd w:id="109"/>
      <w:bookmarkEnd w:id="110"/>
      <w:bookmarkEnd w:id="111"/>
      <w:r w:rsidRPr="00787604">
        <w:t>INFORMĀCIJA PAR IEPIRKUMA PRIEKŠMETU</w:t>
      </w:r>
      <w:bookmarkEnd w:id="112"/>
      <w:bookmarkEnd w:id="113"/>
      <w:bookmarkEnd w:id="114"/>
      <w:bookmarkEnd w:id="115"/>
      <w:bookmarkEnd w:id="116"/>
      <w:bookmarkEnd w:id="117"/>
      <w:bookmarkEnd w:id="118"/>
      <w:bookmarkEnd w:id="119"/>
      <w:bookmarkEnd w:id="120"/>
      <w:bookmarkEnd w:id="121"/>
    </w:p>
    <w:p w14:paraId="39A872B1" w14:textId="4EB930D0" w:rsidR="002563A4" w:rsidRPr="00C06F58" w:rsidRDefault="002563A4" w:rsidP="00F70C8E">
      <w:pPr>
        <w:pStyle w:val="Nodala11"/>
        <w:ind w:left="567" w:hanging="567"/>
        <w:rPr>
          <w:b/>
          <w:color w:val="FF0000"/>
        </w:rPr>
      </w:pPr>
      <w:bookmarkStart w:id="122" w:name="_Toc322351071"/>
      <w:bookmarkStart w:id="123" w:name="_Toc322689698"/>
      <w:bookmarkStart w:id="124" w:name="_Toc325629851"/>
      <w:bookmarkStart w:id="125" w:name="_Toc325630705"/>
      <w:bookmarkStart w:id="126" w:name="_Toc336440017"/>
      <w:bookmarkStart w:id="127" w:name="_Toc380655963"/>
      <w:bookmarkStart w:id="128" w:name="_Toc11237808"/>
      <w:bookmarkStart w:id="129" w:name="_Toc11237849"/>
      <w:bookmarkStart w:id="130" w:name="_Toc11756630"/>
      <w:bookmarkStart w:id="131" w:name="_Toc24704282"/>
      <w:r w:rsidRPr="00787604">
        <w:t xml:space="preserve">Iepirkuma priekšmets ir </w:t>
      </w:r>
      <w:r w:rsidR="000F5C63">
        <w:rPr>
          <w:b/>
        </w:rPr>
        <w:t>k</w:t>
      </w:r>
      <w:r w:rsidR="000F5C63" w:rsidRPr="000F5C63">
        <w:rPr>
          <w:b/>
        </w:rPr>
        <w:t>urjera pakalpojumi</w:t>
      </w:r>
      <w:r w:rsidR="003700D7" w:rsidRPr="003700D7">
        <w:t xml:space="preserve"> </w:t>
      </w:r>
      <w:r w:rsidR="003700D7" w:rsidRPr="003700D7">
        <w:rPr>
          <w:b/>
        </w:rPr>
        <w:t xml:space="preserve">Latvijā un pasaulē </w:t>
      </w:r>
      <w:bookmarkStart w:id="132" w:name="_Hlk233362545"/>
      <w:r w:rsidR="003700D7" w:rsidRPr="003700D7">
        <w:rPr>
          <w:b/>
        </w:rPr>
        <w:t>(iekļaujot bīstamās kravas pārvadājumus)</w:t>
      </w:r>
      <w:bookmarkEnd w:id="132"/>
      <w:r w:rsidR="000F5C63" w:rsidRPr="000F5C63">
        <w:rPr>
          <w:b/>
        </w:rPr>
        <w:t xml:space="preserve"> </w:t>
      </w:r>
      <w:r w:rsidRPr="00C06F58">
        <w:t xml:space="preserve">(turpmāk – </w:t>
      </w:r>
      <w:r w:rsidR="00E42E06" w:rsidRPr="00C06F58">
        <w:t>Pakalpojums</w:t>
      </w:r>
      <w:r w:rsidRPr="00C06F58">
        <w:t xml:space="preserve">) saskaņā ar Iepirkuma tehnisko specifikāciju </w:t>
      </w:r>
      <w:r w:rsidRPr="00C06F58">
        <w:rPr>
          <w:i/>
        </w:rPr>
        <w:t>(2.</w:t>
      </w:r>
      <w:r w:rsidR="00563018">
        <w:rPr>
          <w:i/>
        </w:rPr>
        <w:t>1 un 2.2.</w:t>
      </w:r>
      <w:r w:rsidRPr="00C06F58">
        <w:rPr>
          <w:i/>
        </w:rPr>
        <w:t> pielikums)</w:t>
      </w:r>
      <w:r w:rsidRPr="00C06F58">
        <w:t xml:space="preserve"> (turpmāk – Tehniskā specifikācija) un Latvijas Republikā (turpmāk – LR) spēkā esošajiem normatīvajiem aktiem.</w:t>
      </w:r>
    </w:p>
    <w:p w14:paraId="0E44B17E" w14:textId="18D30789" w:rsidR="002563A4" w:rsidRPr="000552B1" w:rsidRDefault="002563A4" w:rsidP="00F70C8E">
      <w:pPr>
        <w:pStyle w:val="Nodala11"/>
        <w:ind w:left="567" w:hanging="567"/>
      </w:pPr>
      <w:r w:rsidRPr="000552B1">
        <w:rPr>
          <w:b/>
        </w:rPr>
        <w:t>Iepirkuma nomenklatūra (CPV kods)</w:t>
      </w:r>
      <w:r w:rsidRPr="000552B1">
        <w:t xml:space="preserve">: </w:t>
      </w:r>
      <w:bookmarkStart w:id="133" w:name="_Hlk123296970"/>
      <w:r w:rsidR="00F72121" w:rsidRPr="000552B1">
        <w:rPr>
          <w:lang w:eastAsia="en-US"/>
        </w:rPr>
        <w:t>galvenais CPV kods</w:t>
      </w:r>
      <w:bookmarkEnd w:id="133"/>
      <w:r w:rsidR="000F5C63">
        <w:rPr>
          <w:lang w:eastAsia="en-US"/>
        </w:rPr>
        <w:t xml:space="preserve"> </w:t>
      </w:r>
      <w:r w:rsidR="000F5C63" w:rsidRPr="000F5C63">
        <w:rPr>
          <w:lang w:eastAsia="en-US"/>
        </w:rPr>
        <w:br/>
        <w:t>64120000-3</w:t>
      </w:r>
      <w:r w:rsidR="000F5C63">
        <w:rPr>
          <w:lang w:eastAsia="en-US"/>
        </w:rPr>
        <w:t xml:space="preserve"> (</w:t>
      </w:r>
      <w:r w:rsidR="000F5C63" w:rsidRPr="000F5C63">
        <w:rPr>
          <w:lang w:eastAsia="en-US"/>
        </w:rPr>
        <w:t>Kurjera pakalpojumi</w:t>
      </w:r>
      <w:r w:rsidR="000F5C63">
        <w:rPr>
          <w:lang w:eastAsia="en-US"/>
        </w:rPr>
        <w:t>)</w:t>
      </w:r>
      <w:r w:rsidR="009A5FC2" w:rsidRPr="000552B1">
        <w:rPr>
          <w:lang w:eastAsia="en-US"/>
        </w:rPr>
        <w:t>.</w:t>
      </w:r>
    </w:p>
    <w:p w14:paraId="7C59E34B" w14:textId="22E1CB5D" w:rsidR="002563A4" w:rsidRDefault="002563A4" w:rsidP="0085288C">
      <w:pPr>
        <w:pStyle w:val="Nodala11"/>
        <w:ind w:left="567" w:hanging="567"/>
      </w:pPr>
      <w:r w:rsidRPr="00BA076B">
        <w:lastRenderedPageBreak/>
        <w:t xml:space="preserve">Iepirkuma </w:t>
      </w:r>
      <w:bookmarkStart w:id="134" w:name="_Hlk125373977"/>
      <w:r w:rsidR="00211983" w:rsidRPr="00211983">
        <w:t xml:space="preserve">priekšmets ir dalīts daļās. Pretendents var iesniegt piedāvājumu par vienu vai abām </w:t>
      </w:r>
      <w:r w:rsidR="00292F70" w:rsidRPr="00292F70">
        <w:t>Iepirkum</w:t>
      </w:r>
      <w:r w:rsidR="00292F70">
        <w:t>a</w:t>
      </w:r>
      <w:r w:rsidR="00211983" w:rsidRPr="00211983">
        <w:t xml:space="preserve"> priekšmeta </w:t>
      </w:r>
      <w:bookmarkStart w:id="135" w:name="_Hlk126225618"/>
      <w:r w:rsidR="00211983" w:rsidRPr="00211983">
        <w:t>daļām</w:t>
      </w:r>
      <w:bookmarkEnd w:id="135"/>
      <w:r w:rsidR="00211983" w:rsidRPr="00211983">
        <w:t xml:space="preserve">. Pretendents var iesniegt 1 (vienu) piedāvājuma variantu par pilnu </w:t>
      </w:r>
      <w:r w:rsidR="00267E61">
        <w:t>I</w:t>
      </w:r>
      <w:r w:rsidR="00211983" w:rsidRPr="00211983">
        <w:t>epirkuma priekšmeta daļas apjomu</w:t>
      </w:r>
      <w:r w:rsidRPr="00BA076B">
        <w:rPr>
          <w:lang w:eastAsia="en-US"/>
        </w:rPr>
        <w:t xml:space="preserve">. </w:t>
      </w:r>
      <w:bookmarkStart w:id="136" w:name="_Hlk126225662"/>
      <w:bookmarkEnd w:id="134"/>
    </w:p>
    <w:p w14:paraId="1F794A0D" w14:textId="7E7FB1A5" w:rsidR="00C5090D" w:rsidRDefault="00C5090D" w:rsidP="00A43E4C">
      <w:pPr>
        <w:pStyle w:val="Nodala11"/>
        <w:ind w:left="567" w:hanging="567"/>
      </w:pPr>
      <w:r>
        <w:t xml:space="preserve">Iepirkuma priekšmets </w:t>
      </w:r>
      <w:r w:rsidRPr="00C5090D">
        <w:t xml:space="preserve">ir sadalīts </w:t>
      </w:r>
      <w:r w:rsidRPr="00C5090D">
        <w:rPr>
          <w:b/>
        </w:rPr>
        <w:t>2 (divās)</w:t>
      </w:r>
      <w:r w:rsidRPr="00C5090D">
        <w:t xml:space="preserve"> daļās</w:t>
      </w:r>
      <w:r>
        <w:t>:</w:t>
      </w:r>
    </w:p>
    <w:p w14:paraId="03CF0C9E" w14:textId="6524374C" w:rsidR="00C5090D" w:rsidRPr="003F6211" w:rsidRDefault="00C5090D" w:rsidP="0085288C">
      <w:pPr>
        <w:pStyle w:val="Nodala111"/>
        <w:ind w:left="1418" w:hanging="851"/>
      </w:pPr>
      <w:r w:rsidRPr="003F6211">
        <w:rPr>
          <w:b/>
        </w:rPr>
        <w:t>1.</w:t>
      </w:r>
      <w:r w:rsidR="00A43E4C">
        <w:rPr>
          <w:b/>
        </w:rPr>
        <w:t xml:space="preserve">daļa - </w:t>
      </w:r>
      <w:r w:rsidRPr="003F6211">
        <w:rPr>
          <w:b/>
        </w:rPr>
        <w:t>“</w:t>
      </w:r>
      <w:r w:rsidR="00EC3EFE" w:rsidRPr="003F6211">
        <w:rPr>
          <w:b/>
        </w:rPr>
        <w:t>Kurjera pakalpojumi ārpus Latvijas Republikas robežām</w:t>
      </w:r>
      <w:r w:rsidR="006D4556">
        <w:rPr>
          <w:b/>
        </w:rPr>
        <w:t xml:space="preserve"> </w:t>
      </w:r>
      <w:r w:rsidR="006D4556" w:rsidRPr="006D4556">
        <w:rPr>
          <w:b/>
        </w:rPr>
        <w:t>(iekļaujot bīstamās kravas pārvadājumus)</w:t>
      </w:r>
      <w:r w:rsidRPr="003F6211">
        <w:rPr>
          <w:b/>
        </w:rPr>
        <w:t>”</w:t>
      </w:r>
      <w:r w:rsidRPr="003F6211">
        <w:t xml:space="preserve"> </w:t>
      </w:r>
      <w:bookmarkStart w:id="137" w:name="_Hlk220497233"/>
      <w:r w:rsidRPr="003F6211">
        <w:rPr>
          <w:i/>
        </w:rPr>
        <w:t>(2.1.pielikums)</w:t>
      </w:r>
      <w:bookmarkEnd w:id="137"/>
      <w:r w:rsidRPr="003F6211">
        <w:rPr>
          <w:i/>
        </w:rPr>
        <w:t>;</w:t>
      </w:r>
    </w:p>
    <w:p w14:paraId="172B1C3D" w14:textId="79FFF5B9" w:rsidR="00C5090D" w:rsidRPr="00BA076B" w:rsidRDefault="00A43E4C" w:rsidP="00C5090D">
      <w:pPr>
        <w:pStyle w:val="Nodala111"/>
        <w:ind w:left="1418" w:hanging="851"/>
      </w:pPr>
      <w:r>
        <w:rPr>
          <w:b/>
        </w:rPr>
        <w:t>2.daļa</w:t>
      </w:r>
      <w:r w:rsidRPr="00A43E4C">
        <w:rPr>
          <w:b/>
        </w:rPr>
        <w:t xml:space="preserve"> - </w:t>
      </w:r>
      <w:r w:rsidR="00287E2A" w:rsidRPr="00287E2A">
        <w:rPr>
          <w:b/>
        </w:rPr>
        <w:t>“</w:t>
      </w:r>
      <w:r w:rsidR="00287E2A" w:rsidRPr="006D4556">
        <w:rPr>
          <w:b/>
        </w:rPr>
        <w:t>Kurjera pakalpojumi Latvijas Republikas robežās</w:t>
      </w:r>
      <w:r w:rsidR="006D4556" w:rsidRPr="006D4556">
        <w:rPr>
          <w:b/>
        </w:rPr>
        <w:t xml:space="preserve"> (bīstamās kravas pārvadājum</w:t>
      </w:r>
      <w:r w:rsidR="00C5280D">
        <w:rPr>
          <w:b/>
        </w:rPr>
        <w:t>i</w:t>
      </w:r>
      <w:r w:rsidR="006D4556" w:rsidRPr="006D4556">
        <w:rPr>
          <w:b/>
        </w:rPr>
        <w:t>)</w:t>
      </w:r>
      <w:r w:rsidR="00287E2A" w:rsidRPr="00287E2A">
        <w:rPr>
          <w:b/>
        </w:rPr>
        <w:t>”</w:t>
      </w:r>
      <w:r w:rsidR="00287E2A">
        <w:rPr>
          <w:b/>
        </w:rPr>
        <w:t xml:space="preserve"> </w:t>
      </w:r>
      <w:r w:rsidR="00287E2A" w:rsidRPr="00287E2A">
        <w:rPr>
          <w:i/>
        </w:rPr>
        <w:t>(2.2.pielikums)</w:t>
      </w:r>
      <w:r w:rsidR="00287E2A">
        <w:t>.</w:t>
      </w:r>
    </w:p>
    <w:bookmarkEnd w:id="136"/>
    <w:p w14:paraId="00A0E9EB" w14:textId="0509BF20" w:rsidR="00FD5204" w:rsidRDefault="00FD5204" w:rsidP="00A43E4C">
      <w:pPr>
        <w:pStyle w:val="Nodala11"/>
        <w:ind w:left="567" w:hanging="567"/>
      </w:pPr>
      <w:r>
        <w:t xml:space="preserve">Komisija </w:t>
      </w:r>
      <w:r w:rsidRPr="00FD5204">
        <w:t xml:space="preserve">vērtēs </w:t>
      </w:r>
      <w:r w:rsidRPr="00267E61">
        <w:t xml:space="preserve">katru </w:t>
      </w:r>
      <w:r w:rsidR="00267E61" w:rsidRPr="00267E61">
        <w:t>Iepirkuma</w:t>
      </w:r>
      <w:r w:rsidRPr="00FD5204">
        <w:t xml:space="preserve"> priekšmeta daļu atsevišķi.</w:t>
      </w:r>
      <w:r w:rsidR="00267E61">
        <w:t xml:space="preserve"> </w:t>
      </w:r>
      <w:r w:rsidR="00196FEA" w:rsidRPr="00196FEA">
        <w:t>Par katru iepirkuma priekšmeta daļu tiks slēgts atsevišķs iepirkuma līgums</w:t>
      </w:r>
      <w:r w:rsidR="004F6158">
        <w:t>.</w:t>
      </w:r>
      <w:r w:rsidR="00A20503">
        <w:t xml:space="preserve"> </w:t>
      </w:r>
    </w:p>
    <w:p w14:paraId="67DB52DF" w14:textId="77777777" w:rsidR="00642799" w:rsidRPr="00642799" w:rsidRDefault="000663F6" w:rsidP="00A43E4C">
      <w:pPr>
        <w:pStyle w:val="Nodala11"/>
        <w:ind w:left="567" w:hanging="567"/>
      </w:pPr>
      <w:r w:rsidRPr="000663F6">
        <w:t>Līgums</w:t>
      </w:r>
      <w:r w:rsidR="00234A88" w:rsidRPr="000663F6">
        <w:t xml:space="preserve"> </w:t>
      </w:r>
      <w:r w:rsidR="00A4504A" w:rsidRPr="000663F6">
        <w:t xml:space="preserve">stājas spēkā tā abpusējas parakstīšanas </w:t>
      </w:r>
      <w:r w:rsidR="00A4504A" w:rsidRPr="00642799">
        <w:t>dienā un ir spēkā ne ilgāk kā</w:t>
      </w:r>
      <w:r w:rsidR="00642799" w:rsidRPr="00642799">
        <w:t>:</w:t>
      </w:r>
    </w:p>
    <w:p w14:paraId="426760FB" w14:textId="62B562D3" w:rsidR="00234A88" w:rsidRDefault="00642799" w:rsidP="00A43E4C">
      <w:pPr>
        <w:pStyle w:val="Nodala111"/>
        <w:ind w:left="1418" w:hanging="851"/>
      </w:pPr>
      <w:bookmarkStart w:id="138" w:name="_Hlk220498733"/>
      <w:r w:rsidRPr="00642799">
        <w:rPr>
          <w:b/>
        </w:rPr>
        <w:t>1.daļā</w:t>
      </w:r>
      <w:r w:rsidRPr="00642799">
        <w:t xml:space="preserve"> </w:t>
      </w:r>
      <w:bookmarkEnd w:id="138"/>
      <w:r w:rsidRPr="00AD2717">
        <w:rPr>
          <w:b/>
        </w:rPr>
        <w:t xml:space="preserve">- </w:t>
      </w:r>
      <w:bookmarkStart w:id="139" w:name="_Hlk220497427"/>
      <w:r w:rsidR="000854DA">
        <w:rPr>
          <w:b/>
        </w:rPr>
        <w:t>24</w:t>
      </w:r>
      <w:r w:rsidR="00A4504A" w:rsidRPr="00AD2717">
        <w:rPr>
          <w:b/>
        </w:rPr>
        <w:t xml:space="preserve"> (</w:t>
      </w:r>
      <w:r w:rsidR="000854DA">
        <w:rPr>
          <w:b/>
        </w:rPr>
        <w:t>divdesmit četrus</w:t>
      </w:r>
      <w:r w:rsidR="00A4504A" w:rsidRPr="00AD2717">
        <w:rPr>
          <w:b/>
        </w:rPr>
        <w:t xml:space="preserve">) mēnešus vai līdz līgumcenas </w:t>
      </w:r>
      <w:r w:rsidR="00963220" w:rsidRPr="009225AB">
        <w:rPr>
          <w:b/>
        </w:rPr>
        <w:t>3</w:t>
      </w:r>
      <w:r w:rsidR="009225AB" w:rsidRPr="009225AB">
        <w:rPr>
          <w:b/>
        </w:rPr>
        <w:t>3</w:t>
      </w:r>
      <w:r w:rsidR="00DD24FE" w:rsidRPr="009225AB">
        <w:rPr>
          <w:b/>
        </w:rPr>
        <w:t> </w:t>
      </w:r>
      <w:r w:rsidR="00963220" w:rsidRPr="009225AB">
        <w:rPr>
          <w:b/>
        </w:rPr>
        <w:t>000</w:t>
      </w:r>
      <w:r w:rsidR="00DD24FE" w:rsidRPr="009225AB">
        <w:rPr>
          <w:b/>
        </w:rPr>
        <w:t>,</w:t>
      </w:r>
      <w:r w:rsidR="00963220" w:rsidRPr="009225AB">
        <w:rPr>
          <w:b/>
        </w:rPr>
        <w:t>00</w:t>
      </w:r>
      <w:r w:rsidR="00DD24FE" w:rsidRPr="00AD2717">
        <w:rPr>
          <w:b/>
        </w:rPr>
        <w:t xml:space="preserve"> </w:t>
      </w:r>
      <w:r w:rsidR="00A4504A" w:rsidRPr="00AD2717">
        <w:rPr>
          <w:b/>
        </w:rPr>
        <w:t>EUR (</w:t>
      </w:r>
      <w:r w:rsidR="00C8696D" w:rsidRPr="00AD2717">
        <w:rPr>
          <w:b/>
        </w:rPr>
        <w:t xml:space="preserve">trīsdesmit </w:t>
      </w:r>
      <w:r w:rsidR="009225AB">
        <w:rPr>
          <w:b/>
        </w:rPr>
        <w:t>trīs</w:t>
      </w:r>
      <w:r w:rsidR="00C8696D" w:rsidRPr="00AD2717">
        <w:rPr>
          <w:b/>
        </w:rPr>
        <w:t xml:space="preserve"> tūkstoši </w:t>
      </w:r>
      <w:proofErr w:type="spellStart"/>
      <w:r w:rsidR="00A4504A" w:rsidRPr="00AD2717">
        <w:rPr>
          <w:b/>
          <w:i/>
          <w:iCs/>
        </w:rPr>
        <w:t>euro</w:t>
      </w:r>
      <w:proofErr w:type="spellEnd"/>
      <w:r w:rsidR="00A4504A" w:rsidRPr="00AD2717">
        <w:rPr>
          <w:b/>
          <w:iCs/>
        </w:rPr>
        <w:t>,</w:t>
      </w:r>
      <w:r w:rsidR="00A4504A" w:rsidRPr="00AD2717">
        <w:rPr>
          <w:b/>
        </w:rPr>
        <w:t xml:space="preserve"> </w:t>
      </w:r>
      <w:r w:rsidR="00DF4C2A" w:rsidRPr="00AD2717">
        <w:rPr>
          <w:b/>
        </w:rPr>
        <w:t>00</w:t>
      </w:r>
      <w:r w:rsidR="00A4504A" w:rsidRPr="00AD2717">
        <w:rPr>
          <w:b/>
        </w:rPr>
        <w:t xml:space="preserve"> centi) bez pievienotās vērtības nodokļa</w:t>
      </w:r>
      <w:r w:rsidR="00A4504A" w:rsidRPr="00642799">
        <w:t xml:space="preserve"> (turpmāk – PVN) apguvei –  atkarībā no tā, kurš no apstākļiem iestājas pirmais</w:t>
      </w:r>
      <w:bookmarkEnd w:id="139"/>
      <w:r>
        <w:t>;</w:t>
      </w:r>
    </w:p>
    <w:p w14:paraId="69F1795A" w14:textId="168E56AF" w:rsidR="00642799" w:rsidRPr="000663F6" w:rsidRDefault="00642799" w:rsidP="00A43E4C">
      <w:pPr>
        <w:pStyle w:val="Nodala111"/>
        <w:ind w:left="1418" w:hanging="851"/>
      </w:pPr>
      <w:r w:rsidRPr="00AD2717">
        <w:rPr>
          <w:b/>
        </w:rPr>
        <w:t xml:space="preserve">2.daļā - </w:t>
      </w:r>
      <w:r w:rsidR="000854DA">
        <w:rPr>
          <w:b/>
        </w:rPr>
        <w:t>24</w:t>
      </w:r>
      <w:r w:rsidR="00A4504A" w:rsidRPr="00AD2717">
        <w:rPr>
          <w:b/>
        </w:rPr>
        <w:t xml:space="preserve"> (</w:t>
      </w:r>
      <w:r w:rsidR="000854DA">
        <w:rPr>
          <w:b/>
        </w:rPr>
        <w:t>divdesmit četrus</w:t>
      </w:r>
      <w:r w:rsidR="00A4504A" w:rsidRPr="00AD2717">
        <w:rPr>
          <w:b/>
        </w:rPr>
        <w:t xml:space="preserve">) mēnešus vai līdz līgumcenas </w:t>
      </w:r>
      <w:r w:rsidR="009225AB" w:rsidRPr="009225AB">
        <w:rPr>
          <w:b/>
          <w:iCs/>
        </w:rPr>
        <w:t>4 000</w:t>
      </w:r>
      <w:r w:rsidR="0059321F" w:rsidRPr="009225AB">
        <w:rPr>
          <w:b/>
          <w:iCs/>
        </w:rPr>
        <w:t>,</w:t>
      </w:r>
      <w:r w:rsidR="009225AB" w:rsidRPr="009225AB">
        <w:rPr>
          <w:b/>
          <w:iCs/>
        </w:rPr>
        <w:t>00</w:t>
      </w:r>
      <w:r w:rsidR="00DD24FE" w:rsidRPr="00AD2717">
        <w:rPr>
          <w:b/>
        </w:rPr>
        <w:t xml:space="preserve"> </w:t>
      </w:r>
      <w:r w:rsidR="00A4504A" w:rsidRPr="00AD2717">
        <w:rPr>
          <w:b/>
        </w:rPr>
        <w:t>EUR (</w:t>
      </w:r>
      <w:r w:rsidR="001D215B" w:rsidRPr="00AD2717">
        <w:rPr>
          <w:b/>
        </w:rPr>
        <w:t xml:space="preserve">četri tūkstoši </w:t>
      </w:r>
      <w:proofErr w:type="spellStart"/>
      <w:r w:rsidR="00A4504A" w:rsidRPr="00AD2717">
        <w:rPr>
          <w:b/>
          <w:i/>
          <w:iCs/>
        </w:rPr>
        <w:t>euro</w:t>
      </w:r>
      <w:proofErr w:type="spellEnd"/>
      <w:r w:rsidR="00A4504A" w:rsidRPr="00AD2717">
        <w:rPr>
          <w:b/>
          <w:iCs/>
        </w:rPr>
        <w:t>,</w:t>
      </w:r>
      <w:r w:rsidR="00A4504A" w:rsidRPr="00AD2717">
        <w:rPr>
          <w:b/>
        </w:rPr>
        <w:t xml:space="preserve"> </w:t>
      </w:r>
      <w:r w:rsidR="009225AB">
        <w:rPr>
          <w:b/>
        </w:rPr>
        <w:t>00</w:t>
      </w:r>
      <w:r w:rsidR="00A4504A" w:rsidRPr="00AD2717">
        <w:rPr>
          <w:b/>
        </w:rPr>
        <w:t xml:space="preserve"> centi) bez pievienotās vērtības nodokļa</w:t>
      </w:r>
      <w:r w:rsidR="00A4504A" w:rsidRPr="00642799">
        <w:t xml:space="preserve"> (turpmāk – PVN) apguvei –  atkarībā no tā, kurš no apstākļiem iestājas pirmais</w:t>
      </w:r>
      <w:r>
        <w:t>.</w:t>
      </w:r>
    </w:p>
    <w:p w14:paraId="0E539AF3" w14:textId="20D9C706" w:rsidR="00A4504A" w:rsidRPr="009E4F72" w:rsidRDefault="00A4504A" w:rsidP="00AF2BEE">
      <w:pPr>
        <w:pStyle w:val="Nodala11"/>
        <w:ind w:left="567" w:hanging="567"/>
      </w:pPr>
      <w:r w:rsidRPr="009E4F72">
        <w:t xml:space="preserve">Ja </w:t>
      </w:r>
      <w:r w:rsidR="006E061A">
        <w:t>24</w:t>
      </w:r>
      <w:r w:rsidRPr="009E4F72">
        <w:t xml:space="preserve"> (</w:t>
      </w:r>
      <w:r w:rsidR="006E061A">
        <w:t>divdesmit četru</w:t>
      </w:r>
      <w:r w:rsidRPr="009E4F72">
        <w:t xml:space="preserve">) mēnešu laikā no </w:t>
      </w:r>
      <w:r w:rsidR="009E4F72" w:rsidRPr="009E4F72">
        <w:t>Līguma</w:t>
      </w:r>
      <w:r w:rsidRPr="009E4F72">
        <w:t xml:space="preserve"> spēkā stāšanās dienas </w:t>
      </w:r>
      <w:r w:rsidR="009E4F72" w:rsidRPr="009E4F72">
        <w:t>Līguma</w:t>
      </w:r>
      <w:r w:rsidRPr="009E4F72">
        <w:t xml:space="preserve"> summa nav apgūta, puses var izskatīt iespēju pagarināt </w:t>
      </w:r>
      <w:r w:rsidR="009E4F72" w:rsidRPr="009E4F72">
        <w:t>Līguma</w:t>
      </w:r>
      <w:r w:rsidRPr="009E4F72">
        <w:t xml:space="preserve"> darbības termiņu uz 12 (divpadsmit) mēnešiem, nepārsniedzot </w:t>
      </w:r>
      <w:r w:rsidR="009E4F72" w:rsidRPr="009E4F72">
        <w:t>Līguma</w:t>
      </w:r>
      <w:r w:rsidRPr="009E4F72">
        <w:t xml:space="preserve"> summu.</w:t>
      </w:r>
    </w:p>
    <w:p w14:paraId="05517B1D" w14:textId="6FE346EF" w:rsidR="00C0036C" w:rsidRPr="009E4F72" w:rsidRDefault="00C0036C" w:rsidP="00AF2BEE">
      <w:pPr>
        <w:pStyle w:val="Nodala11"/>
        <w:ind w:left="567" w:hanging="567"/>
      </w:pPr>
      <w:r w:rsidRPr="009E4F72">
        <w:t xml:space="preserve">Pasūtītājs </w:t>
      </w:r>
      <w:r w:rsidR="009E4F72" w:rsidRPr="009E4F72">
        <w:t>Līguma</w:t>
      </w:r>
      <w:r w:rsidRPr="009E4F72">
        <w:t xml:space="preserve"> ietvaros </w:t>
      </w:r>
      <w:proofErr w:type="spellStart"/>
      <w:r w:rsidRPr="009E4F72">
        <w:t>pasūta</w:t>
      </w:r>
      <w:proofErr w:type="spellEnd"/>
      <w:r w:rsidRPr="009E4F72">
        <w:t xml:space="preserve"> Pakalpojumus pēc nepieciešamības un nav saistīts ar konkrētu pasūtījuma apjomu.</w:t>
      </w:r>
    </w:p>
    <w:p w14:paraId="0B70A0EC" w14:textId="77777777" w:rsidR="00AD2717" w:rsidRPr="00AD2717" w:rsidRDefault="00C0036C" w:rsidP="00AF2BEE">
      <w:pPr>
        <w:pStyle w:val="Nodala11"/>
        <w:ind w:left="567" w:hanging="567"/>
      </w:pPr>
      <w:bookmarkStart w:id="140" w:name="_Hlk123299896"/>
      <w:r w:rsidRPr="00CD34DB">
        <w:rPr>
          <w:b/>
        </w:rPr>
        <w:t>Līguma izpildes vieta</w:t>
      </w:r>
      <w:r w:rsidR="00AD2717">
        <w:rPr>
          <w:b/>
        </w:rPr>
        <w:t>:</w:t>
      </w:r>
    </w:p>
    <w:p w14:paraId="51636679" w14:textId="0DECF664" w:rsidR="002563A4" w:rsidRDefault="00AD2717" w:rsidP="00AF2BEE">
      <w:pPr>
        <w:pStyle w:val="Nodala111"/>
        <w:ind w:left="1418" w:hanging="851"/>
      </w:pPr>
      <w:r w:rsidRPr="00AD2717">
        <w:rPr>
          <w:b/>
        </w:rPr>
        <w:t>1.daļā</w:t>
      </w:r>
      <w:r w:rsidRPr="00AD2717">
        <w:t xml:space="preserve"> </w:t>
      </w:r>
      <w:r w:rsidR="00C0036C" w:rsidRPr="00AD2717">
        <w:t>– visa pasaule</w:t>
      </w:r>
      <w:bookmarkEnd w:id="140"/>
      <w:r>
        <w:t>;</w:t>
      </w:r>
    </w:p>
    <w:p w14:paraId="0974D715" w14:textId="1EDEADCD" w:rsidR="00AD2717" w:rsidRDefault="00AD2717" w:rsidP="00AF2BEE">
      <w:pPr>
        <w:pStyle w:val="Nodala111"/>
        <w:ind w:left="1418" w:hanging="851"/>
      </w:pPr>
      <w:r w:rsidRPr="00AD2717">
        <w:rPr>
          <w:b/>
        </w:rPr>
        <w:t>2.daļā</w:t>
      </w:r>
      <w:r>
        <w:t xml:space="preserve"> – </w:t>
      </w:r>
      <w:r w:rsidRPr="00E331C9">
        <w:t>Latvijas Republikas teritorija</w:t>
      </w:r>
      <w:r>
        <w:t>.</w:t>
      </w:r>
    </w:p>
    <w:p w14:paraId="5FBE5FEC" w14:textId="524CD2AD" w:rsidR="000E76CC" w:rsidRDefault="000E76CC" w:rsidP="000E76CC">
      <w:pPr>
        <w:pStyle w:val="Nodala11"/>
        <w:ind w:left="567" w:hanging="567"/>
      </w:pPr>
      <w:r>
        <w:t xml:space="preserve">Sūtījumu </w:t>
      </w:r>
      <w:r w:rsidR="00DD7B6B">
        <w:t>paņemšanas</w:t>
      </w:r>
      <w:r>
        <w:t xml:space="preserve"> vieta</w:t>
      </w:r>
      <w:r w:rsidR="00DD7B6B">
        <w:t xml:space="preserve"> no Pasūtītāja</w:t>
      </w:r>
      <w:r>
        <w:t>:</w:t>
      </w:r>
    </w:p>
    <w:p w14:paraId="1BFD55D9" w14:textId="4B2AA1AD" w:rsidR="000E76CC" w:rsidRDefault="000E76CC" w:rsidP="000E76CC">
      <w:pPr>
        <w:pStyle w:val="Nodala111"/>
        <w:ind w:left="1418" w:hanging="851"/>
      </w:pPr>
      <w:r w:rsidRPr="00DD7B6B">
        <w:rPr>
          <w:b/>
        </w:rPr>
        <w:t xml:space="preserve">1.daļā </w:t>
      </w:r>
      <w:r>
        <w:t xml:space="preserve">– </w:t>
      </w:r>
      <w:r w:rsidRPr="00113668">
        <w:rPr>
          <w:b/>
        </w:rPr>
        <w:t>Rīga</w:t>
      </w:r>
      <w:r w:rsidR="00113668">
        <w:t xml:space="preserve"> </w:t>
      </w:r>
      <w:bookmarkStart w:id="141" w:name="_Hlk233379879"/>
      <w:r w:rsidR="00113668">
        <w:t>un nepieciešamības gadījumā citas sūtījumu paņemšanas vietas iepriekš saskaņojot</w:t>
      </w:r>
      <w:bookmarkEnd w:id="141"/>
      <w:r>
        <w:t>;</w:t>
      </w:r>
    </w:p>
    <w:p w14:paraId="0D4CFDE5" w14:textId="006BACDD" w:rsidR="000E76CC" w:rsidRPr="00C0036C" w:rsidRDefault="000E76CC" w:rsidP="000E76CC">
      <w:pPr>
        <w:pStyle w:val="Nodala111"/>
        <w:ind w:left="1418" w:hanging="851"/>
      </w:pPr>
      <w:r w:rsidRPr="00DD7B6B">
        <w:rPr>
          <w:b/>
        </w:rPr>
        <w:t>2.daļā</w:t>
      </w:r>
      <w:r>
        <w:t xml:space="preserve"> – </w:t>
      </w:r>
      <w:r w:rsidRPr="00113668">
        <w:rPr>
          <w:b/>
        </w:rPr>
        <w:t>Rīga</w:t>
      </w:r>
      <w:r w:rsidR="00113668" w:rsidRPr="00113668">
        <w:rPr>
          <w:b/>
        </w:rPr>
        <w:t>,</w:t>
      </w:r>
      <w:r w:rsidRPr="00113668">
        <w:rPr>
          <w:b/>
        </w:rPr>
        <w:t xml:space="preserve"> Liepāja</w:t>
      </w:r>
      <w:r w:rsidR="00442C34">
        <w:rPr>
          <w:b/>
        </w:rPr>
        <w:t>, Daugavpils</w:t>
      </w:r>
      <w:r w:rsidR="00113668">
        <w:t xml:space="preserve"> </w:t>
      </w:r>
      <w:r w:rsidR="00113668" w:rsidRPr="00113668">
        <w:t>un nepieciešamības gadījumā citas sūtījumu paņemšanas vietas iepriekš saskaņojot</w:t>
      </w:r>
      <w:r w:rsidRPr="001C1437">
        <w:t>.</w:t>
      </w:r>
    </w:p>
    <w:p w14:paraId="0EDAF0A5" w14:textId="77777777" w:rsidR="00384CD2" w:rsidRPr="00787604" w:rsidRDefault="00384CD2" w:rsidP="0048342A">
      <w:pPr>
        <w:pStyle w:val="Nodala1"/>
      </w:pPr>
      <w:bookmarkStart w:id="142" w:name="_Toc325630240"/>
      <w:bookmarkStart w:id="143" w:name="_Toc325630445"/>
      <w:bookmarkStart w:id="144" w:name="_Toc325630816"/>
      <w:bookmarkStart w:id="145" w:name="_Toc325631270"/>
      <w:bookmarkStart w:id="146" w:name="_Toc336440033"/>
      <w:bookmarkStart w:id="147" w:name="_Toc380655967"/>
      <w:bookmarkStart w:id="148" w:name="_Ref381101114"/>
      <w:bookmarkStart w:id="149" w:name="_Toc11237810"/>
      <w:bookmarkStart w:id="150" w:name="_Toc11237851"/>
      <w:bookmarkStart w:id="151" w:name="_Toc11756632"/>
      <w:bookmarkStart w:id="152" w:name="_Toc24704284"/>
      <w:bookmarkEnd w:id="122"/>
      <w:bookmarkEnd w:id="123"/>
      <w:bookmarkEnd w:id="124"/>
      <w:bookmarkEnd w:id="125"/>
      <w:bookmarkEnd w:id="126"/>
      <w:bookmarkEnd w:id="127"/>
      <w:bookmarkEnd w:id="128"/>
      <w:bookmarkEnd w:id="129"/>
      <w:bookmarkEnd w:id="130"/>
      <w:bookmarkEnd w:id="131"/>
      <w:r w:rsidRPr="00787604">
        <w:t>PRASĪBAS, IESNIEDZAMIE DOKUMENTI</w:t>
      </w:r>
      <w:bookmarkEnd w:id="142"/>
      <w:bookmarkEnd w:id="143"/>
      <w:bookmarkEnd w:id="144"/>
      <w:bookmarkEnd w:id="145"/>
      <w:bookmarkEnd w:id="146"/>
      <w:bookmarkEnd w:id="147"/>
      <w:bookmarkEnd w:id="148"/>
      <w:r w:rsidRPr="00787604">
        <w:t xml:space="preserve"> UN PRETENDENTU ATLASE</w:t>
      </w:r>
      <w:bookmarkEnd w:id="149"/>
      <w:bookmarkEnd w:id="150"/>
      <w:bookmarkEnd w:id="151"/>
      <w:bookmarkEnd w:id="152"/>
    </w:p>
    <w:p w14:paraId="004E9FD2" w14:textId="77777777" w:rsidR="00384CD2" w:rsidRPr="0048342A" w:rsidRDefault="00384CD2" w:rsidP="0048342A">
      <w:pPr>
        <w:pStyle w:val="Nodala11"/>
        <w:rPr>
          <w:b/>
        </w:rPr>
      </w:pPr>
      <w:bookmarkStart w:id="153" w:name="_Toc11237811"/>
      <w:bookmarkStart w:id="154" w:name="_Toc11237852"/>
      <w:bookmarkStart w:id="155" w:name="_Toc11756633"/>
      <w:bookmarkStart w:id="156" w:name="_Toc24704285"/>
      <w:bookmarkStart w:id="157" w:name="_Toc448229241"/>
      <w:bookmarkStart w:id="158" w:name="_Toc453836473"/>
      <w:bookmarkStart w:id="159" w:name="_Ref454203132"/>
      <w:bookmarkStart w:id="160" w:name="_Toc455755713"/>
      <w:bookmarkStart w:id="161" w:name="_Toc458703537"/>
      <w:bookmarkStart w:id="162" w:name="_Toc467062504"/>
      <w:bookmarkStart w:id="163" w:name="_Toc511809102"/>
      <w:bookmarkStart w:id="164" w:name="_Toc481582631"/>
      <w:r w:rsidRPr="0048342A">
        <w:rPr>
          <w:b/>
        </w:rPr>
        <w:t>Vispārīgie noteikumi</w:t>
      </w:r>
      <w:bookmarkEnd w:id="153"/>
      <w:bookmarkEnd w:id="154"/>
      <w:bookmarkEnd w:id="155"/>
      <w:bookmarkEnd w:id="156"/>
    </w:p>
    <w:p w14:paraId="70686163" w14:textId="77777777" w:rsidR="00384CD2" w:rsidRPr="0048342A" w:rsidRDefault="00384CD2" w:rsidP="0048342A">
      <w:pPr>
        <w:pStyle w:val="Nodala11"/>
        <w:rPr>
          <w:b/>
        </w:rPr>
      </w:pPr>
      <w:bookmarkStart w:id="165" w:name="_Toc11237813"/>
      <w:bookmarkStart w:id="166" w:name="_Toc11237854"/>
      <w:bookmarkStart w:id="167" w:name="_Toc11756635"/>
      <w:bookmarkStart w:id="168" w:name="_Toc24704287"/>
      <w:bookmarkStart w:id="169" w:name="_Toc488649956"/>
      <w:bookmarkStart w:id="170" w:name="_Ref427154329"/>
      <w:bookmarkStart w:id="171" w:name="_Toc380655968"/>
      <w:bookmarkStart w:id="172" w:name="_Toc380655969"/>
      <w:bookmarkStart w:id="173" w:name="_Ref381101609"/>
      <w:bookmarkStart w:id="174" w:name="_Ref381101615"/>
      <w:bookmarkStart w:id="175" w:name="_Ref385922613"/>
      <w:bookmarkStart w:id="176" w:name="_Toc481582632"/>
      <w:bookmarkEnd w:id="157"/>
      <w:bookmarkEnd w:id="158"/>
      <w:bookmarkEnd w:id="159"/>
      <w:bookmarkEnd w:id="160"/>
      <w:bookmarkEnd w:id="161"/>
      <w:bookmarkEnd w:id="162"/>
      <w:bookmarkEnd w:id="163"/>
      <w:bookmarkEnd w:id="164"/>
      <w:r w:rsidRPr="0048342A">
        <w:rPr>
          <w:b/>
        </w:rPr>
        <w:t>Pieteikums</w:t>
      </w:r>
      <w:bookmarkEnd w:id="165"/>
      <w:bookmarkEnd w:id="166"/>
      <w:bookmarkEnd w:id="167"/>
      <w:bookmarkEnd w:id="168"/>
      <w:r w:rsidRPr="0048342A">
        <w:rPr>
          <w:b/>
        </w:rPr>
        <w:t xml:space="preserve"> </w:t>
      </w:r>
      <w:bookmarkEnd w:id="169"/>
    </w:p>
    <w:p w14:paraId="703ABB5E" w14:textId="77777777" w:rsidR="00316F72" w:rsidRPr="00316F72" w:rsidRDefault="00384CD2" w:rsidP="00AB08BA">
      <w:pPr>
        <w:pStyle w:val="Nodala111"/>
        <w:ind w:left="1078" w:hanging="709"/>
      </w:pPr>
      <w:r w:rsidRPr="00787604">
        <w:t xml:space="preserve">Pretendents iesniedz pieteikumu dalībai Iepirkumā, saskaņā ar Iepirkuma nolikuma pieteikuma veidlapu </w:t>
      </w:r>
      <w:r w:rsidRPr="00FC7CFD">
        <w:rPr>
          <w:i/>
        </w:rPr>
        <w:t>(1. pielikums).</w:t>
      </w:r>
    </w:p>
    <w:p w14:paraId="42FBB308" w14:textId="22E7007A" w:rsidR="00384CD2" w:rsidRPr="00787604" w:rsidRDefault="00384CD2" w:rsidP="00AB08BA">
      <w:pPr>
        <w:pStyle w:val="Nodala111"/>
        <w:ind w:left="1078" w:hanging="709"/>
      </w:pPr>
      <w:r w:rsidRPr="00787604">
        <w:t xml:space="preserve">Personas, kura paraksta pieteikumu, pārstāvības tiesībām ir jābūt nostiprinātām atbilstoši </w:t>
      </w:r>
      <w:r w:rsidR="00F90139" w:rsidRPr="00F90139">
        <w:t>Latvijas Republikā (turpmāk – LV)</w:t>
      </w:r>
      <w:r w:rsidR="00E414A2" w:rsidRPr="00787604">
        <w:t xml:space="preserve"> </w:t>
      </w:r>
      <w:r w:rsidRPr="00787604">
        <w:t xml:space="preserve">spēkā esošajos normatīvajos aktos noteiktajam regulējumam. </w:t>
      </w:r>
    </w:p>
    <w:p w14:paraId="4D100D27" w14:textId="77777777" w:rsidR="00567AAF" w:rsidRPr="00787604" w:rsidRDefault="00567AAF" w:rsidP="00AB08BA">
      <w:pPr>
        <w:pStyle w:val="Nodala111"/>
        <w:ind w:left="1078" w:hanging="709"/>
      </w:pPr>
      <w:r w:rsidRPr="00787604">
        <w:t xml:space="preserve">Ja pieteikumu paraksta pretendenta pilnvarota persona, piedāvājumam ir jāpievieno attiecīgais dokuments par </w:t>
      </w:r>
      <w:proofErr w:type="spellStart"/>
      <w:r w:rsidRPr="00787604">
        <w:t>pārstāvēttiesīgās</w:t>
      </w:r>
      <w:proofErr w:type="spellEnd"/>
      <w:r w:rsidRPr="00787604">
        <w:t xml:space="preserve"> personas izdot</w:t>
      </w:r>
      <w:r w:rsidR="000A284B" w:rsidRPr="00787604">
        <w:t>a</w:t>
      </w:r>
      <w:r w:rsidRPr="00787604">
        <w:t xml:space="preserve"> pilnvar</w:t>
      </w:r>
      <w:r w:rsidR="000A284B" w:rsidRPr="00787604">
        <w:t>a</w:t>
      </w:r>
      <w:r w:rsidRPr="00787604">
        <w:t>.</w:t>
      </w:r>
    </w:p>
    <w:p w14:paraId="7BD56370" w14:textId="16B55477" w:rsidR="00567AAF" w:rsidRDefault="00567AAF" w:rsidP="00AB08BA">
      <w:pPr>
        <w:pStyle w:val="Nodala111"/>
        <w:ind w:left="1078" w:hanging="709"/>
      </w:pPr>
      <w:r w:rsidRPr="00787604">
        <w:t>Ja pretendents ir piegādātāju apvienība un sabiedrības līgumā nav atrunātas pārstāvības tiesības</w:t>
      </w:r>
      <w:r w:rsidR="00DD4C00" w:rsidRPr="00DD4C00">
        <w:rPr>
          <w:rFonts w:eastAsia="Times New Roman"/>
          <w:lang w:eastAsia="en-US"/>
        </w:rPr>
        <w:t xml:space="preserve"> </w:t>
      </w:r>
      <w:r w:rsidR="00DD4C00" w:rsidRPr="00DD4C00">
        <w:t>vai nav izsniegta pilnvara</w:t>
      </w:r>
      <w:r w:rsidRPr="00787604">
        <w:t>, pieteikuma oriģināls jāparaksta katras personas, kas iekļauta piegādātāju apvienībā, pārstāvim ar pārstāvības tiesībām.</w:t>
      </w:r>
    </w:p>
    <w:p w14:paraId="457615D9" w14:textId="3A8AE264" w:rsidR="004A122D" w:rsidRDefault="004A122D" w:rsidP="00AB08BA">
      <w:pPr>
        <w:pStyle w:val="Nodala111"/>
        <w:ind w:left="1078" w:hanging="709"/>
      </w:pPr>
      <w:r w:rsidRPr="004A122D">
        <w:rPr>
          <w:b/>
          <w:bCs/>
        </w:rPr>
        <w:t xml:space="preserve">Ārvalstīs reģistrētam pretendentam ir </w:t>
      </w:r>
      <w:r w:rsidRPr="004A122D">
        <w:rPr>
          <w:bCs/>
        </w:rPr>
        <w:t xml:space="preserve">jāiesniedz komersanta amatpersonu saraksts </w:t>
      </w:r>
      <w:r w:rsidR="00741C36">
        <w:rPr>
          <w:bCs/>
        </w:rPr>
        <w:t>Iepirkuma</w:t>
      </w:r>
      <w:r w:rsidRPr="004A122D">
        <w:rPr>
          <w:bCs/>
        </w:rPr>
        <w:t xml:space="preserve"> nolikuma pieteikumā “Pieteikums” </w:t>
      </w:r>
      <w:r w:rsidRPr="004A122D">
        <w:rPr>
          <w:bCs/>
          <w:i/>
        </w:rPr>
        <w:t>(1.pielikums)</w:t>
      </w:r>
      <w:r w:rsidRPr="004A122D">
        <w:rPr>
          <w:bCs/>
        </w:rPr>
        <w:t xml:space="preserve">, norādot pretendentu vai </w:t>
      </w:r>
      <w:r w:rsidRPr="004A122D">
        <w:rPr>
          <w:bCs/>
        </w:rPr>
        <w:lastRenderedPageBreak/>
        <w:t>personu, kura ir pretendenta valdes vai padomes loceklis vai prokūrists, vai persona, kura ir pilnvarota pārstāvēt pretendentu darbības, kas saistītas ar filiāli, vārdu, uzvārdu un citu personu identificējošu informāciju. Minētā informācija iesniedzama arī par personu apvienības, personālsabiedrības biedru un personu, uz kuru iespējām pretendents balstās savas kvalifikācijas apliecināšanai un apakšuzņēmēja amatpersonām.</w:t>
      </w:r>
    </w:p>
    <w:p w14:paraId="3C7D1FEE" w14:textId="305AB83F" w:rsidR="00656778" w:rsidRPr="00787604" w:rsidRDefault="00656778" w:rsidP="00AB08BA">
      <w:pPr>
        <w:pStyle w:val="Nodala111"/>
        <w:ind w:left="1078" w:hanging="709"/>
      </w:pPr>
      <w:r>
        <w:t xml:space="preserve">Pretendents iesniedz apliecinājumu par neatkarīgi izstrādātu piedāvājumu, kas ir noformēts atbilstoši </w:t>
      </w:r>
      <w:r w:rsidR="003C4EB4">
        <w:t>Iepirkuma</w:t>
      </w:r>
      <w:r>
        <w:t xml:space="preserve"> veidlapai “Apliecinājums par neatkarīgi izstrādātu piedāvājumu” (</w:t>
      </w:r>
      <w:r>
        <w:rPr>
          <w:i/>
        </w:rPr>
        <w:t>3.pielikums</w:t>
      </w:r>
      <w:r>
        <w:t>).</w:t>
      </w:r>
    </w:p>
    <w:p w14:paraId="4454AA76" w14:textId="77777777" w:rsidR="00232789" w:rsidRPr="00232789" w:rsidRDefault="00232789" w:rsidP="008F0DFF">
      <w:pPr>
        <w:pStyle w:val="ListParagraph"/>
        <w:keepNext/>
        <w:numPr>
          <w:ilvl w:val="0"/>
          <w:numId w:val="11"/>
        </w:numPr>
        <w:spacing w:before="60" w:after="60"/>
        <w:contextualSpacing w:val="0"/>
        <w:outlineLvl w:val="1"/>
        <w:rPr>
          <w:b/>
          <w:bCs/>
          <w:vanish/>
          <w:szCs w:val="26"/>
        </w:rPr>
      </w:pPr>
      <w:bookmarkStart w:id="177" w:name="_Toc11237814"/>
      <w:bookmarkStart w:id="178" w:name="_Toc11237855"/>
      <w:bookmarkStart w:id="179" w:name="_Toc11756636"/>
      <w:bookmarkStart w:id="180" w:name="_Toc24704288"/>
      <w:bookmarkEnd w:id="170"/>
      <w:bookmarkEnd w:id="171"/>
      <w:bookmarkEnd w:id="172"/>
      <w:bookmarkEnd w:id="173"/>
      <w:bookmarkEnd w:id="174"/>
      <w:bookmarkEnd w:id="175"/>
      <w:bookmarkEnd w:id="176"/>
    </w:p>
    <w:p w14:paraId="7F1C448F" w14:textId="77777777" w:rsidR="00232789" w:rsidRPr="00232789" w:rsidRDefault="00232789" w:rsidP="008F0DFF">
      <w:pPr>
        <w:pStyle w:val="ListParagraph"/>
        <w:keepNext/>
        <w:numPr>
          <w:ilvl w:val="0"/>
          <w:numId w:val="11"/>
        </w:numPr>
        <w:spacing w:before="60" w:after="60"/>
        <w:contextualSpacing w:val="0"/>
        <w:outlineLvl w:val="1"/>
        <w:rPr>
          <w:b/>
          <w:bCs/>
          <w:vanish/>
          <w:szCs w:val="26"/>
        </w:rPr>
      </w:pPr>
    </w:p>
    <w:p w14:paraId="7A7F1E07" w14:textId="77777777" w:rsidR="00232789" w:rsidRPr="00232789" w:rsidRDefault="00232789" w:rsidP="008F0DFF">
      <w:pPr>
        <w:pStyle w:val="ListParagraph"/>
        <w:keepNext/>
        <w:numPr>
          <w:ilvl w:val="0"/>
          <w:numId w:val="11"/>
        </w:numPr>
        <w:spacing w:before="60" w:after="60"/>
        <w:contextualSpacing w:val="0"/>
        <w:outlineLvl w:val="1"/>
        <w:rPr>
          <w:b/>
          <w:bCs/>
          <w:vanish/>
          <w:szCs w:val="26"/>
        </w:rPr>
      </w:pPr>
    </w:p>
    <w:p w14:paraId="79AFEAF3" w14:textId="77777777" w:rsidR="00232789" w:rsidRPr="00232789" w:rsidRDefault="00232789" w:rsidP="008F0DFF">
      <w:pPr>
        <w:pStyle w:val="ListParagraph"/>
        <w:keepNext/>
        <w:numPr>
          <w:ilvl w:val="1"/>
          <w:numId w:val="11"/>
        </w:numPr>
        <w:spacing w:before="60" w:after="60"/>
        <w:contextualSpacing w:val="0"/>
        <w:outlineLvl w:val="1"/>
        <w:rPr>
          <w:b/>
          <w:bCs/>
          <w:vanish/>
          <w:szCs w:val="26"/>
        </w:rPr>
      </w:pPr>
    </w:p>
    <w:p w14:paraId="6CD56895" w14:textId="77777777" w:rsidR="00232789" w:rsidRPr="00232789" w:rsidRDefault="00232789" w:rsidP="008F0DFF">
      <w:pPr>
        <w:pStyle w:val="ListParagraph"/>
        <w:keepNext/>
        <w:numPr>
          <w:ilvl w:val="1"/>
          <w:numId w:val="11"/>
        </w:numPr>
        <w:spacing w:before="60" w:after="60"/>
        <w:contextualSpacing w:val="0"/>
        <w:outlineLvl w:val="1"/>
        <w:rPr>
          <w:b/>
          <w:bCs/>
          <w:vanish/>
          <w:szCs w:val="26"/>
        </w:rPr>
      </w:pPr>
    </w:p>
    <w:p w14:paraId="521A0328" w14:textId="5C012194" w:rsidR="00384CD2" w:rsidRPr="0048342A" w:rsidRDefault="00384CD2" w:rsidP="0048342A">
      <w:pPr>
        <w:pStyle w:val="Nodala11"/>
        <w:rPr>
          <w:b/>
        </w:rPr>
      </w:pPr>
      <w:r w:rsidRPr="0048342A">
        <w:rPr>
          <w:b/>
        </w:rPr>
        <w:t>Atlases prasības un iesniedzamie dokumenti</w:t>
      </w:r>
      <w:bookmarkEnd w:id="177"/>
      <w:bookmarkEnd w:id="178"/>
      <w:bookmarkEnd w:id="179"/>
      <w:bookmarkEnd w:id="180"/>
      <w:r w:rsidR="00DA508E">
        <w:rPr>
          <w:b/>
        </w:rPr>
        <w:t>:</w:t>
      </w:r>
    </w:p>
    <w:tbl>
      <w:tblPr>
        <w:tblW w:w="990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3"/>
        <w:gridCol w:w="5287"/>
      </w:tblGrid>
      <w:tr w:rsidR="004C7E29" w:rsidRPr="00AB237D" w14:paraId="2D96A613" w14:textId="77777777" w:rsidTr="00BF477D">
        <w:trPr>
          <w:trHeight w:val="368"/>
          <w:tblHeader/>
        </w:trPr>
        <w:tc>
          <w:tcPr>
            <w:tcW w:w="4613" w:type="dxa"/>
            <w:shd w:val="clear" w:color="auto" w:fill="D9D9D9"/>
          </w:tcPr>
          <w:p w14:paraId="7A2936FD" w14:textId="77777777" w:rsidR="004C7E29" w:rsidRPr="00AB237D" w:rsidRDefault="004C7E29" w:rsidP="00BF477D">
            <w:pPr>
              <w:contextualSpacing/>
              <w:jc w:val="center"/>
              <w:rPr>
                <w:b/>
              </w:rPr>
            </w:pPr>
            <w:r w:rsidRPr="00AB237D">
              <w:rPr>
                <w:b/>
              </w:rPr>
              <w:t>Prasība</w:t>
            </w:r>
          </w:p>
        </w:tc>
        <w:tc>
          <w:tcPr>
            <w:tcW w:w="5287" w:type="dxa"/>
            <w:shd w:val="clear" w:color="auto" w:fill="D9D9D9"/>
          </w:tcPr>
          <w:p w14:paraId="1A2F8F3C" w14:textId="77777777" w:rsidR="004C7E29" w:rsidRPr="00AB237D" w:rsidRDefault="004C7E29" w:rsidP="00BF477D">
            <w:pPr>
              <w:contextualSpacing/>
              <w:jc w:val="center"/>
              <w:rPr>
                <w:b/>
              </w:rPr>
            </w:pPr>
            <w:r w:rsidRPr="00AB237D">
              <w:rPr>
                <w:b/>
              </w:rPr>
              <w:t>Iesniedzamais dokuments</w:t>
            </w:r>
          </w:p>
        </w:tc>
      </w:tr>
      <w:tr w:rsidR="004C7E29" w:rsidRPr="00AB237D" w14:paraId="1192695F" w14:textId="77777777" w:rsidTr="00BF477D">
        <w:tc>
          <w:tcPr>
            <w:tcW w:w="4613" w:type="dxa"/>
          </w:tcPr>
          <w:p w14:paraId="0D6DDFBA" w14:textId="77777777" w:rsidR="0044741F" w:rsidRPr="00AB237D" w:rsidRDefault="004C7E29" w:rsidP="00734628">
            <w:pPr>
              <w:pStyle w:val="Nodala111"/>
              <w:ind w:left="1077"/>
            </w:pPr>
            <w:r w:rsidRPr="00AB237D">
              <w:t xml:space="preserve">Pretendents </w:t>
            </w:r>
            <w:r w:rsidR="00243507" w:rsidRPr="00AB237D">
              <w:t>ir reģistrēts atbilstoši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w:t>
            </w:r>
            <w:r w:rsidR="0044741F" w:rsidRPr="00AB237D">
              <w:rPr>
                <w:rFonts w:eastAsia="Times New Roman"/>
                <w:lang w:eastAsia="en-US"/>
              </w:rPr>
              <w:t xml:space="preserve"> </w:t>
            </w:r>
          </w:p>
          <w:p w14:paraId="5A64FFFD" w14:textId="2651065D" w:rsidR="004C7E29" w:rsidRPr="00AB237D" w:rsidRDefault="0044741F" w:rsidP="0044741F">
            <w:pPr>
              <w:pStyle w:val="Nodala111"/>
              <w:numPr>
                <w:ilvl w:val="0"/>
                <w:numId w:val="0"/>
              </w:numPr>
              <w:ind w:left="1080"/>
            </w:pPr>
            <w:r w:rsidRPr="00AB237D">
              <w:t xml:space="preserve">Prasība attiecas arī uz personālsabiedrību un visiem personālsabiedrības biedriem </w:t>
            </w:r>
            <w:r w:rsidRPr="00AB237D">
              <w:rPr>
                <w:i/>
              </w:rPr>
              <w:t>(ja piedāvājumu iesniedz personālsabiedrība)</w:t>
            </w:r>
            <w:r w:rsidRPr="00AB237D">
              <w:t xml:space="preserve"> vai visiem piegādātāju apvienības dalībniekiem </w:t>
            </w:r>
            <w:r w:rsidRPr="00AB237D">
              <w:rPr>
                <w:i/>
              </w:rPr>
              <w:t>(ja piedāvājumu iesniedz piegādātāju apvienība)</w:t>
            </w:r>
            <w:r w:rsidRPr="00AB237D">
              <w:t xml:space="preserve">, kā arī apakšuzņēmējiem </w:t>
            </w:r>
            <w:r w:rsidRPr="00AB237D">
              <w:rPr>
                <w:i/>
              </w:rPr>
              <w:t>(ja pretendents plāno piesaistīt apakšuzņēmējus)</w:t>
            </w:r>
            <w:r w:rsidRPr="00AB237D">
              <w:t>.</w:t>
            </w:r>
          </w:p>
          <w:p w14:paraId="7675774D" w14:textId="7E0C225A" w:rsidR="00243507" w:rsidRPr="00AB237D" w:rsidRDefault="00243507" w:rsidP="0044741F">
            <w:pPr>
              <w:pStyle w:val="Nodala111"/>
              <w:numPr>
                <w:ilvl w:val="0"/>
                <w:numId w:val="0"/>
              </w:numPr>
              <w:ind w:left="360"/>
            </w:pPr>
          </w:p>
        </w:tc>
        <w:tc>
          <w:tcPr>
            <w:tcW w:w="5287" w:type="dxa"/>
          </w:tcPr>
          <w:p w14:paraId="136EAF99" w14:textId="77777777" w:rsidR="004C7E29" w:rsidRPr="00AB237D" w:rsidRDefault="004C7E29" w:rsidP="00BF477D">
            <w:pPr>
              <w:pStyle w:val="Nodala1111"/>
              <w:tabs>
                <w:tab w:val="clear" w:pos="2496"/>
              </w:tabs>
              <w:ind w:left="992" w:hanging="992"/>
            </w:pPr>
            <w:r w:rsidRPr="00AB237D">
              <w:t xml:space="preserve">Informāciju par pretendentu, kurš ir reģistrēts Komercreģistrā, Iepirkuma komisija pārbauda Uzņēmumu reģistra mājaslapā (skat. </w:t>
            </w:r>
            <w:hyperlink r:id="rId22" w:tgtFrame="_blank" w:history="1">
              <w:r w:rsidRPr="00AB237D">
                <w:rPr>
                  <w:color w:val="0000FF"/>
                  <w:u w:val="single"/>
                </w:rPr>
                <w:t>www.ur.gov.lv/?a=936&amp;z=631&amp;v=lv</w:t>
              </w:r>
            </w:hyperlink>
            <w:r w:rsidRPr="00AB237D">
              <w:t>, ja pretendents nav iesniedzis komersanta reģistrācijas apliecības kopiju.</w:t>
            </w:r>
          </w:p>
          <w:p w14:paraId="18534658" w14:textId="77777777" w:rsidR="004C7E29" w:rsidRPr="00AB237D" w:rsidRDefault="004C7E29" w:rsidP="00BF477D">
            <w:pPr>
              <w:pStyle w:val="Nodala1111"/>
              <w:tabs>
                <w:tab w:val="clear" w:pos="2496"/>
              </w:tabs>
              <w:ind w:left="992" w:hanging="992"/>
            </w:pPr>
            <w:r w:rsidRPr="00AB237D">
              <w:t>Ja nav izveidota personālsabiedrība, tad personu grupa iesniedz visu personu grupas dalībnieku parakstītu dokumenta (saistību raksta, protokola, vienošanās, citu dokumentu) kopiju, kas apliecina, ka piegādātāju apvienības dalībnieki uzņemsies solidāru atbildību Līguma izpildē.</w:t>
            </w:r>
          </w:p>
          <w:p w14:paraId="4DBE5591" w14:textId="77777777" w:rsidR="004C7E29" w:rsidRPr="00AB237D" w:rsidRDefault="004C7E29" w:rsidP="00BF477D">
            <w:pPr>
              <w:pStyle w:val="Nodala1111"/>
              <w:tabs>
                <w:tab w:val="clear" w:pos="2496"/>
              </w:tabs>
              <w:ind w:left="992" w:hanging="992"/>
            </w:pPr>
            <w:r w:rsidRPr="00AB237D">
              <w:t xml:space="preserve">Informāciju par pretendentu, kas ir fiziska persona un Latvijas Republikā ir reģistrēta kā saimnieciskās darbības veicēja VID nodokļu maksātāju reģistrā, Komisija pārbauda VID mājaslapā sadaļā “Saimnieciskās darbības veicēji, VID reģistrētās juridiskās personas un citas personas” (skat. </w:t>
            </w:r>
            <w:hyperlink r:id="rId23" w:history="1">
              <w:r w:rsidRPr="00AB237D">
                <w:rPr>
                  <w:color w:val="0000FF"/>
                  <w:u w:val="single"/>
                </w:rPr>
                <w:t>https://www6.vid.gov.lv/SDV</w:t>
              </w:r>
            </w:hyperlink>
            <w:r w:rsidRPr="00AB237D">
              <w:t xml:space="preserve"> ).</w:t>
            </w:r>
          </w:p>
          <w:p w14:paraId="19E56CFA" w14:textId="5C9CC8A2" w:rsidR="004C7E29" w:rsidRPr="00AB237D" w:rsidRDefault="004C7E29" w:rsidP="00BF477D">
            <w:pPr>
              <w:pStyle w:val="Nodala1111"/>
              <w:tabs>
                <w:tab w:val="clear" w:pos="2496"/>
              </w:tabs>
              <w:ind w:left="992" w:hanging="992"/>
            </w:pPr>
            <w:r w:rsidRPr="00AB237D">
              <w:t xml:space="preserve">Pretendents, </w:t>
            </w:r>
            <w:r w:rsidR="00117E50" w:rsidRPr="00AB237D">
              <w:t>kas reģistrēts ārvalstīs – iesniedz kompetentas attiecīgās valsts institūcijas izsniegtu dokumenta kopiju, kas apliecina, ka pretendents ir reģistrēts atbilstoši tās valsts normatīvo aktu prasībām, kā arī komersanta amatpersonu sarakstu saskaņā ar Iepirkuma nolikuma 3.</w:t>
            </w:r>
            <w:r w:rsidR="004A122D" w:rsidRPr="00AB237D">
              <w:t>2</w:t>
            </w:r>
            <w:r w:rsidR="00117E50" w:rsidRPr="00AB237D">
              <w:t>.</w:t>
            </w:r>
            <w:r w:rsidR="004A122D" w:rsidRPr="00AB237D">
              <w:t>6</w:t>
            </w:r>
            <w:r w:rsidR="00117E50" w:rsidRPr="00AB237D">
              <w:t xml:space="preserve">.punkta prasībām. Ja attiecīgās reģistrācijas valsts normatīvais regulējums neparedz reģistrācijas apliecības izdošanu, tad pretendents iesniedz informāciju par pretendenta reģistrācijas Nr. un reģistrācijas laiku, kā arī norāda </w:t>
            </w:r>
            <w:r w:rsidR="00117E50" w:rsidRPr="00AB237D">
              <w:lastRenderedPageBreak/>
              <w:t>kompetento iestādi reģistrācijas valstī, kas nepieciešamības gadījumā var apliecināt reģistrācijas faktu.</w:t>
            </w:r>
            <w:r w:rsidR="00DE3105" w:rsidRPr="00AB237D">
              <w:rPr>
                <w:rFonts w:eastAsia="Calibri"/>
                <w:color w:val="FF0000"/>
              </w:rPr>
              <w:t xml:space="preserve"> </w:t>
            </w:r>
            <w:r w:rsidR="00DE3105" w:rsidRPr="00AB237D">
              <w:t>Ārvalsts pretendents reģistrāciju var apliecināt norādot publiski pieejamu reģistru, kur Pasūtītājs varētu pārliecināties par pretendenta reģistrācijas faktu.</w:t>
            </w:r>
          </w:p>
        </w:tc>
      </w:tr>
      <w:tr w:rsidR="00734628" w:rsidRPr="00AB237D" w14:paraId="6F890148" w14:textId="77777777" w:rsidTr="00BF477D">
        <w:tc>
          <w:tcPr>
            <w:tcW w:w="4613" w:type="dxa"/>
          </w:tcPr>
          <w:p w14:paraId="1BF016F0" w14:textId="77777777" w:rsidR="00D51473" w:rsidRPr="00AB237D" w:rsidRDefault="00734628" w:rsidP="00D51473">
            <w:pPr>
              <w:pStyle w:val="Nodala111"/>
              <w:ind w:left="908" w:hanging="851"/>
              <w:rPr>
                <w:rFonts w:eastAsia="Times New Roman"/>
                <w:lang w:eastAsia="en-US"/>
              </w:rPr>
            </w:pPr>
            <w:r w:rsidRPr="00AB237D">
              <w:lastRenderedPageBreak/>
              <w:t>Pretendents ir reģistrējies Sabiedrisko pakalpojumu regulēšanas reģistrā vai līdzvērtīgā institūcijā ārvalstīs un ir tiesīgs sniegt pasta pakalpojumus.</w:t>
            </w:r>
            <w:r w:rsidR="00DD3CC7" w:rsidRPr="00AB237D">
              <w:rPr>
                <w:rFonts w:eastAsia="Times New Roman"/>
                <w:lang w:eastAsia="en-US"/>
              </w:rPr>
              <w:t xml:space="preserve"> </w:t>
            </w:r>
          </w:p>
          <w:p w14:paraId="3C4C0625" w14:textId="69F94C46" w:rsidR="00DD3CC7" w:rsidRPr="00AB237D" w:rsidRDefault="00D51473" w:rsidP="00D51473">
            <w:pPr>
              <w:pStyle w:val="Nodala111"/>
              <w:numPr>
                <w:ilvl w:val="0"/>
                <w:numId w:val="0"/>
              </w:numPr>
              <w:ind w:left="908"/>
              <w:rPr>
                <w:rFonts w:eastAsia="Times New Roman"/>
                <w:lang w:eastAsia="en-US"/>
              </w:rPr>
            </w:pPr>
            <w:r w:rsidRPr="00AB237D">
              <w:rPr>
                <w:rFonts w:eastAsia="Times New Roman"/>
                <w:lang w:eastAsia="en-US"/>
              </w:rPr>
              <w:t>Ja piedāvājumu iesniedz personālsabiedrība vai piegādātāju apvienība, prasība jāizpilda katram personu apvienības dalībniekam.</w:t>
            </w:r>
          </w:p>
          <w:p w14:paraId="2F7EFB23" w14:textId="0324F2CD" w:rsidR="00734628" w:rsidRPr="00AB237D" w:rsidRDefault="00734628" w:rsidP="00D51473">
            <w:pPr>
              <w:pStyle w:val="Nodala111"/>
              <w:numPr>
                <w:ilvl w:val="0"/>
                <w:numId w:val="0"/>
              </w:numPr>
              <w:ind w:left="360"/>
            </w:pPr>
          </w:p>
        </w:tc>
        <w:tc>
          <w:tcPr>
            <w:tcW w:w="5287" w:type="dxa"/>
          </w:tcPr>
          <w:p w14:paraId="4EAF20FB" w14:textId="77777777" w:rsidR="00734628" w:rsidRPr="00AB237D" w:rsidRDefault="00734628" w:rsidP="00BF477D">
            <w:pPr>
              <w:pStyle w:val="Nodala1111"/>
              <w:tabs>
                <w:tab w:val="clear" w:pos="2496"/>
              </w:tabs>
              <w:ind w:left="992" w:hanging="992"/>
            </w:pPr>
            <w:r w:rsidRPr="00AB237D">
              <w:t>Informāciju par pretendentu, kurš ir reģistrēts Sabiedrisko pakalpojumu regulēšanas reģistrā kā pasta pakalpojumu sniedzējs, iepirkumu komisija pārbauda Sabiedrisko pakalpojumu regulēšanas komisijas tīmekļvietnē.</w:t>
            </w:r>
          </w:p>
          <w:p w14:paraId="35754947" w14:textId="53649F98" w:rsidR="00085BDB" w:rsidRPr="00AB237D" w:rsidRDefault="00085BDB" w:rsidP="00BF477D">
            <w:pPr>
              <w:pStyle w:val="Nodala1111"/>
              <w:tabs>
                <w:tab w:val="clear" w:pos="2496"/>
              </w:tabs>
              <w:ind w:left="992" w:hanging="992"/>
            </w:pPr>
            <w:r w:rsidRPr="00AB237D">
              <w:t>Ārvalstu komersants, lai apliecinātu atbilstību izvirzītajai prasībai norāda tīmekļa vietni vai iesniedz līdzvērtīgas ārvalstu institūcijas izdotu dokumentu par atbilstību prasībai.</w:t>
            </w:r>
          </w:p>
        </w:tc>
      </w:tr>
    </w:tbl>
    <w:p w14:paraId="24B873FF" w14:textId="25EC2023" w:rsidR="0009456A" w:rsidRDefault="0009456A" w:rsidP="00D2719E">
      <w:pPr>
        <w:pStyle w:val="Nodala11"/>
      </w:pPr>
      <w:bookmarkStart w:id="181" w:name="_Toc330891731"/>
      <w:bookmarkStart w:id="182" w:name="_Toc330909880"/>
      <w:bookmarkStart w:id="183" w:name="_Toc333924928"/>
      <w:bookmarkStart w:id="184" w:name="_Toc380655970"/>
      <w:bookmarkStart w:id="185" w:name="_Toc424209396"/>
      <w:bookmarkStart w:id="186" w:name="_Ref502737742"/>
      <w:bookmarkStart w:id="187" w:name="_Toc10793611"/>
      <w:r>
        <w:t xml:space="preserve">Pretendents var balstīties uz trešo personu iespējām, lai izpildītu prasības attiecībā uz pretendenta tehniskām un profesionālām spējām. Pretendents, lai apliecinātu profesionālo pieredzi vai Iepirkuma nolikuma prasībām atbilstoša personāla pieejamību, var balstīties uz citu personu iespējām tikai tad, ja šīs personas veiks </w:t>
      </w:r>
      <w:r w:rsidR="00D7445E">
        <w:t>pakalpojumus</w:t>
      </w:r>
      <w:r>
        <w:t xml:space="preserve">, kuru izpildei attiecīgās spējas ir nepieciešamas. Pretendents pierāda, ka tā rīcībā būs nepieciešamie resursi, iesniedzot personu, uz kuru iespējām pretendents balstās, </w:t>
      </w:r>
      <w:r>
        <w:rPr>
          <w:b/>
        </w:rPr>
        <w:t>apliecinājumu vai vienošanos</w:t>
      </w:r>
      <w:r>
        <w:t xml:space="preserve"> par nepieciešamo resursu nodošanu  piegādātāja rīcībā, kuros norāda:</w:t>
      </w:r>
    </w:p>
    <w:p w14:paraId="5346BE39" w14:textId="77777777" w:rsidR="0009456A" w:rsidRDefault="0009456A" w:rsidP="00051152">
      <w:pPr>
        <w:pStyle w:val="Nodala111"/>
        <w:ind w:left="1078" w:hanging="709"/>
      </w:pPr>
      <w:r>
        <w:t>ka tam būs nepieciešamie resursi, uz kuriem viņš balstījies, iesniedzot pieteikumu;</w:t>
      </w:r>
    </w:p>
    <w:p w14:paraId="5BFC8093" w14:textId="77777777" w:rsidR="0009456A" w:rsidRDefault="0009456A" w:rsidP="00051152">
      <w:pPr>
        <w:pStyle w:val="Nodala111"/>
        <w:ind w:left="1078" w:hanging="709"/>
      </w:pPr>
      <w:r>
        <w:t xml:space="preserve">ka šie resursi pretendentam būs pieejami visu Līguma izpildes laiku un, ka Līguma izpildei nepieciešamie resursi tiks nodoti pretendenta rīcībā (norādot konkrētus darbus, kādi tiks veikti Līguma izpildes laikā) gadījumā, ja ar pretendentu tiks noslēgts Līgums. </w:t>
      </w:r>
    </w:p>
    <w:p w14:paraId="30948B19" w14:textId="7A8E61CE" w:rsidR="00572F58" w:rsidRPr="0048342A" w:rsidRDefault="00572F58" w:rsidP="00D2719E">
      <w:pPr>
        <w:pStyle w:val="Nodala11"/>
        <w:rPr>
          <w:b/>
        </w:rPr>
      </w:pPr>
      <w:r w:rsidRPr="0048342A">
        <w:rPr>
          <w:b/>
        </w:rPr>
        <w:t>Tehniskais piedāvājums</w:t>
      </w:r>
      <w:bookmarkEnd w:id="181"/>
      <w:bookmarkEnd w:id="182"/>
      <w:bookmarkEnd w:id="183"/>
      <w:bookmarkEnd w:id="184"/>
      <w:bookmarkEnd w:id="185"/>
      <w:bookmarkEnd w:id="186"/>
      <w:bookmarkEnd w:id="187"/>
    </w:p>
    <w:p w14:paraId="03EA4AB9" w14:textId="6800CB75" w:rsidR="0009456A" w:rsidRDefault="0009456A" w:rsidP="00D03D07">
      <w:pPr>
        <w:pStyle w:val="Nodala111"/>
        <w:ind w:left="1078" w:hanging="709"/>
      </w:pPr>
      <w:r w:rsidRPr="00FF41B9">
        <w:t xml:space="preserve">Pretendents, </w:t>
      </w:r>
      <w:bookmarkStart w:id="188" w:name="_Hlk214451482"/>
      <w:r w:rsidR="0036199E" w:rsidRPr="00FF41B9">
        <w:t xml:space="preserve">iesniedzot pieteikumu </w:t>
      </w:r>
      <w:r w:rsidR="00CA1382" w:rsidRPr="00FF41B9">
        <w:t>Iepirkumā</w:t>
      </w:r>
      <w:r w:rsidR="0036199E" w:rsidRPr="00FF41B9">
        <w:t xml:space="preserve"> </w:t>
      </w:r>
      <w:r w:rsidR="0036199E" w:rsidRPr="00FF41B9">
        <w:rPr>
          <w:i/>
        </w:rPr>
        <w:t>(1.pielikums)</w:t>
      </w:r>
      <w:r w:rsidR="0036199E" w:rsidRPr="00FF41B9">
        <w:t>, ar tā parakstīšanu apliecina, ka</w:t>
      </w:r>
      <w:bookmarkEnd w:id="188"/>
      <w:r w:rsidR="0036199E" w:rsidRPr="00FF41B9">
        <w:t xml:space="preserve"> ir iepazinies ar </w:t>
      </w:r>
      <w:r w:rsidR="00CB51C6" w:rsidRPr="00FF41B9">
        <w:t>Iepirkuma</w:t>
      </w:r>
      <w:r w:rsidR="0036199E" w:rsidRPr="00FF41B9">
        <w:t xml:space="preserve"> nolikumam pievienoto Tehnisko specifikāciju </w:t>
      </w:r>
      <w:r w:rsidR="00030484" w:rsidRPr="00030484">
        <w:rPr>
          <w:i/>
        </w:rPr>
        <w:t xml:space="preserve">(atkarībā no tā, kurā vai kurās </w:t>
      </w:r>
      <w:r w:rsidR="00030484">
        <w:rPr>
          <w:i/>
        </w:rPr>
        <w:t>Iepirkuma</w:t>
      </w:r>
      <w:r w:rsidR="00030484" w:rsidRPr="00030484">
        <w:rPr>
          <w:i/>
        </w:rPr>
        <w:t xml:space="preserve"> priekšmeta daļā/-</w:t>
      </w:r>
      <w:proofErr w:type="spellStart"/>
      <w:r w:rsidR="00030484" w:rsidRPr="00030484">
        <w:rPr>
          <w:i/>
        </w:rPr>
        <w:t>ās</w:t>
      </w:r>
      <w:proofErr w:type="spellEnd"/>
      <w:r w:rsidR="00030484" w:rsidRPr="00030484">
        <w:rPr>
          <w:i/>
        </w:rPr>
        <w:t xml:space="preserve"> pretendents iesniedz savu piedāvājumu – 2.</w:t>
      </w:r>
      <w:r w:rsidR="00030484">
        <w:rPr>
          <w:i/>
        </w:rPr>
        <w:t>1.pielikums</w:t>
      </w:r>
      <w:r w:rsidR="00030484" w:rsidRPr="00030484">
        <w:rPr>
          <w:i/>
        </w:rPr>
        <w:t xml:space="preserve"> (</w:t>
      </w:r>
      <w:r w:rsidR="00030484">
        <w:rPr>
          <w:i/>
        </w:rPr>
        <w:t>Iepirkuma</w:t>
      </w:r>
      <w:r w:rsidR="00030484" w:rsidRPr="00030484">
        <w:rPr>
          <w:i/>
        </w:rPr>
        <w:t xml:space="preserve"> priekšmeta 1. daļa); 2.</w:t>
      </w:r>
      <w:r w:rsidR="00030484">
        <w:rPr>
          <w:i/>
        </w:rPr>
        <w:t>2</w:t>
      </w:r>
      <w:r w:rsidR="00030484" w:rsidRPr="00030484">
        <w:rPr>
          <w:i/>
        </w:rPr>
        <w:t>.pielikums (</w:t>
      </w:r>
      <w:r w:rsidR="00030484">
        <w:rPr>
          <w:i/>
        </w:rPr>
        <w:t>Iepirkuma</w:t>
      </w:r>
      <w:r w:rsidR="00030484" w:rsidRPr="00030484">
        <w:rPr>
          <w:i/>
        </w:rPr>
        <w:t xml:space="preserve"> priekšmeta 2. daļa))</w:t>
      </w:r>
      <w:r w:rsidR="0036199E" w:rsidRPr="00FF41B9">
        <w:t>,</w:t>
      </w:r>
      <w:r w:rsidR="0036199E" w:rsidRPr="00FF41B9">
        <w:rPr>
          <w:i/>
        </w:rPr>
        <w:t xml:space="preserve"> </w:t>
      </w:r>
      <w:r w:rsidR="0036199E" w:rsidRPr="00FF41B9">
        <w:t xml:space="preserve">pretendentam tā ir skaidri saprotama un izpildāma, un pretendents apliecina, ka apņemas nodrošināt visas Tehniskajā specifikācijā noteiktās prasības. Tāpat pretendents apliecina, ka </w:t>
      </w:r>
      <w:r w:rsidR="00E6716A">
        <w:t>Pakalpojums</w:t>
      </w:r>
      <w:r w:rsidR="0036199E" w:rsidRPr="00FF41B9">
        <w:t xml:space="preserve"> tiks veikt</w:t>
      </w:r>
      <w:r w:rsidR="00E6716A">
        <w:t>s</w:t>
      </w:r>
      <w:r w:rsidR="0036199E" w:rsidRPr="00FF41B9">
        <w:t xml:space="preserve"> atbilstoši normatīvo aktu prasībām</w:t>
      </w:r>
      <w:r w:rsidR="00E6716A">
        <w:t>.</w:t>
      </w:r>
    </w:p>
    <w:p w14:paraId="21265E29" w14:textId="02A64C88" w:rsidR="00654BB1" w:rsidRPr="00FF5ECB" w:rsidRDefault="00AA0728" w:rsidP="00D03D07">
      <w:pPr>
        <w:pStyle w:val="Nodala111"/>
        <w:ind w:left="1078" w:hanging="709"/>
      </w:pPr>
      <w:r w:rsidRPr="00AA0728">
        <w:t xml:space="preserve">Pretendents, iesniedzot pieteikumu </w:t>
      </w:r>
      <w:r w:rsidR="00B31B94" w:rsidRPr="00B31B94">
        <w:t>Iepirkumā</w:t>
      </w:r>
      <w:r w:rsidRPr="00B31B94">
        <w:t>,</w:t>
      </w:r>
      <w:r w:rsidRPr="00AA0728">
        <w:t xml:space="preserve"> ar tā parakstīšanu apliecina, ka tā rīcībā ir atbilstoši resurs</w:t>
      </w:r>
      <w:r w:rsidR="00AB02B3">
        <w:t>i</w:t>
      </w:r>
      <w:r w:rsidRPr="00AA0728">
        <w:t xml:space="preserve"> Līguma izpildei</w:t>
      </w:r>
      <w:r w:rsidR="008C7881" w:rsidRPr="00FF5ECB">
        <w:t>.</w:t>
      </w:r>
    </w:p>
    <w:p w14:paraId="64BE5F34" w14:textId="77777777" w:rsidR="00572F58" w:rsidRPr="0048342A" w:rsidRDefault="00572F58" w:rsidP="00D2719E">
      <w:pPr>
        <w:pStyle w:val="Nodala11"/>
        <w:rPr>
          <w:b/>
        </w:rPr>
      </w:pPr>
      <w:bookmarkStart w:id="189" w:name="_Toc515025716"/>
      <w:bookmarkStart w:id="190" w:name="_Toc10793612"/>
      <w:r w:rsidRPr="0048342A">
        <w:rPr>
          <w:b/>
        </w:rPr>
        <w:t>Finanšu piedāvājums</w:t>
      </w:r>
      <w:bookmarkEnd w:id="189"/>
      <w:bookmarkEnd w:id="190"/>
    </w:p>
    <w:p w14:paraId="1F5C323D" w14:textId="33F58058" w:rsidR="0009456A" w:rsidRPr="00C84922" w:rsidRDefault="0009456A" w:rsidP="00D03D07">
      <w:pPr>
        <w:pStyle w:val="Nodala111"/>
        <w:ind w:left="1078" w:hanging="709"/>
      </w:pPr>
      <w:r w:rsidRPr="00C84922">
        <w:t xml:space="preserve">Finanšu </w:t>
      </w:r>
      <w:r w:rsidR="00DB52A0" w:rsidRPr="00C84922">
        <w:t xml:space="preserve">piedāvājumu pretendents sagatavo atbilstoši </w:t>
      </w:r>
      <w:r w:rsidR="0043192E" w:rsidRPr="00C84922">
        <w:t>N</w:t>
      </w:r>
      <w:r w:rsidR="00DB52A0" w:rsidRPr="00C84922">
        <w:t xml:space="preserve">olikuma pielikumā pievienotajai formai “Finanšu piedāvājums” </w:t>
      </w:r>
      <w:r w:rsidR="00C84922" w:rsidRPr="00C84922">
        <w:rPr>
          <w:i/>
        </w:rPr>
        <w:t>(atkarībā no tā, kurā vai kurās Iepirkuma priekšmeta daļā/-</w:t>
      </w:r>
      <w:proofErr w:type="spellStart"/>
      <w:r w:rsidR="00C84922" w:rsidRPr="00C84922">
        <w:rPr>
          <w:i/>
        </w:rPr>
        <w:t>ās</w:t>
      </w:r>
      <w:proofErr w:type="spellEnd"/>
      <w:r w:rsidR="00C84922" w:rsidRPr="00C84922">
        <w:rPr>
          <w:i/>
        </w:rPr>
        <w:t xml:space="preserve"> pretendents iesniedz savu piedāvājumu – </w:t>
      </w:r>
      <w:r w:rsidR="006601A0">
        <w:rPr>
          <w:i/>
        </w:rPr>
        <w:t>4</w:t>
      </w:r>
      <w:r w:rsidR="00C84922" w:rsidRPr="00C84922">
        <w:rPr>
          <w:i/>
        </w:rPr>
        <w:t xml:space="preserve">.1.pielikums (Iepirkuma priekšmeta 1. daļa), </w:t>
      </w:r>
      <w:r w:rsidR="006601A0">
        <w:rPr>
          <w:i/>
        </w:rPr>
        <w:t>4</w:t>
      </w:r>
      <w:r w:rsidR="00C84922" w:rsidRPr="00C84922">
        <w:rPr>
          <w:i/>
        </w:rPr>
        <w:t>.2.pielikums</w:t>
      </w:r>
      <w:r w:rsidR="00C84922" w:rsidRPr="00C84922">
        <w:rPr>
          <w:i/>
        </w:rPr>
        <w:softHyphen/>
        <w:t xml:space="preserve"> (Iepirkuma priekšmeta 2. daļa))</w:t>
      </w:r>
      <w:r w:rsidR="00DB52A0" w:rsidRPr="00C84922">
        <w:t xml:space="preserve">, ievērojot Tehniskās specifikācijas </w:t>
      </w:r>
      <w:r w:rsidR="00DB52A0" w:rsidRPr="00C84922">
        <w:lastRenderedPageBreak/>
        <w:t>nosacījumus.</w:t>
      </w:r>
      <w:r w:rsidR="0012527A" w:rsidRPr="0012527A">
        <w:rPr>
          <w:rFonts w:eastAsia="Calibri"/>
          <w:sz w:val="18"/>
          <w:lang w:eastAsia="en-US"/>
        </w:rPr>
        <w:t xml:space="preserve"> </w:t>
      </w:r>
      <w:r w:rsidR="0012527A" w:rsidRPr="0012527A">
        <w:t>Šis finanšu piedāvājums tiks izmantots iepirkuma procesa laikā salīdzinot to ar pārējiem piedāvājumiem</w:t>
      </w:r>
      <w:r w:rsidR="0012527A">
        <w:t xml:space="preserve">, netiks </w:t>
      </w:r>
      <w:r w:rsidR="0012527A" w:rsidRPr="0012527A">
        <w:t>iekļaut</w:t>
      </w:r>
      <w:r w:rsidR="0012527A">
        <w:t>s</w:t>
      </w:r>
      <w:r w:rsidR="0012527A" w:rsidRPr="0012527A">
        <w:t xml:space="preserve"> līgumā</w:t>
      </w:r>
      <w:r w:rsidR="0012527A">
        <w:t>.</w:t>
      </w:r>
    </w:p>
    <w:p w14:paraId="2F0010B3" w14:textId="0A966489" w:rsidR="0009456A" w:rsidRPr="0041504C" w:rsidRDefault="0043192E" w:rsidP="00D03D07">
      <w:pPr>
        <w:pStyle w:val="Nodala111"/>
        <w:ind w:left="1078" w:hanging="709"/>
      </w:pPr>
      <w:r>
        <w:t xml:space="preserve">Izstrādājot </w:t>
      </w:r>
      <w:r w:rsidRPr="0043192E">
        <w:rPr>
          <w:bCs/>
        </w:rPr>
        <w:t>finanšu piedāvājumu, jānorāda cenas un apjomi visām finanšu piedāvājuma veidnē iekļautajām pozīcijām, nav pieļaujama jaunu pozīciju un apjomu iekļaušana, kā arī esošo mainīšana</w:t>
      </w:r>
      <w:r w:rsidR="0009456A" w:rsidRPr="0041504C">
        <w:t>.</w:t>
      </w:r>
    </w:p>
    <w:p w14:paraId="43A7F0C7" w14:textId="654F0F96" w:rsidR="00720A8B" w:rsidRDefault="0009456A" w:rsidP="00D03D07">
      <w:pPr>
        <w:pStyle w:val="Nodala111"/>
        <w:ind w:left="1078" w:hanging="709"/>
      </w:pPr>
      <w:r>
        <w:t>Finanšu piedāvājumā cena</w:t>
      </w:r>
      <w:r>
        <w:rPr>
          <w:lang w:val="de-DE"/>
        </w:rPr>
        <w:t xml:space="preserve"> jāizsaka </w:t>
      </w:r>
      <w:r>
        <w:rPr>
          <w:i/>
          <w:iCs/>
          <w:lang w:val="de-DE"/>
        </w:rPr>
        <w:t>euro</w:t>
      </w:r>
      <w:r>
        <w:rPr>
          <w:lang w:val="de-DE"/>
        </w:rPr>
        <w:t xml:space="preserve"> (</w:t>
      </w:r>
      <w:r>
        <w:t>EUR bez PVN) un piedāvā</w:t>
      </w:r>
      <w:r>
        <w:rPr>
          <w:lang w:val="pt-PT"/>
        </w:rPr>
        <w:t xml:space="preserve">juma cena jāaprēķina un jānorāda ar precizitāti </w:t>
      </w:r>
      <w:r>
        <w:rPr>
          <w:lang w:val="it-IT"/>
        </w:rPr>
        <w:t>2</w:t>
      </w:r>
      <w:r>
        <w:t xml:space="preserve"> (divas) zīmes aiz komata. Ja būs norādītas vairāk kā 2 (divas) zīmes aiz komata, noapaļošana netiks veikta un </w:t>
      </w:r>
      <w:r w:rsidR="00497B45">
        <w:t>iepirkuma k</w:t>
      </w:r>
      <w:r>
        <w:t>omisija ņems vērā tikai 2 (divas) zīmes aiz komata.</w:t>
      </w:r>
    </w:p>
    <w:p w14:paraId="292D310F" w14:textId="0C4CA19F" w:rsidR="00AC3EE0" w:rsidRDefault="00B236F2" w:rsidP="00D03D07">
      <w:pPr>
        <w:pStyle w:val="Nodala111"/>
        <w:ind w:left="1078" w:hanging="709"/>
      </w:pPr>
      <w:r>
        <w:t xml:space="preserve">Finanšu </w:t>
      </w:r>
      <w:r w:rsidRPr="00B236F2">
        <w:t xml:space="preserve">piedāvājumā pretendentam jāiekļauj visi izdevumi un izmaksas, kas var rasties pretendentam, lai pilnīgi un pienācīgā kvalitātē </w:t>
      </w:r>
      <w:r w:rsidR="005C351D">
        <w:t>izpildītu</w:t>
      </w:r>
      <w:r w:rsidRPr="00B236F2">
        <w:t xml:space="preserve"> Tehniskajā specifikācijā noteikto</w:t>
      </w:r>
      <w:r w:rsidR="0043192E">
        <w:t>s</w:t>
      </w:r>
      <w:r w:rsidRPr="00B236F2">
        <w:t xml:space="preserve"> </w:t>
      </w:r>
      <w:r w:rsidR="005C351D" w:rsidRPr="005C351D">
        <w:t>Pakalpojumu</w:t>
      </w:r>
      <w:r w:rsidR="0043192E">
        <w:t>s</w:t>
      </w:r>
      <w:r w:rsidRPr="00B236F2">
        <w:t xml:space="preserve"> atbilstoši līguma projekta noteikumiem.</w:t>
      </w:r>
    </w:p>
    <w:p w14:paraId="1CCCE114" w14:textId="77777777" w:rsidR="00881CCF" w:rsidRPr="00787604" w:rsidRDefault="00881CCF" w:rsidP="00D2719E">
      <w:pPr>
        <w:pStyle w:val="Nodala1"/>
      </w:pPr>
      <w:r w:rsidRPr="00787604">
        <w:t>PIEDĀVĀJUMA VĒRTĒŠANA</w:t>
      </w:r>
    </w:p>
    <w:p w14:paraId="7AE38D7C" w14:textId="77777777" w:rsidR="007E33EF" w:rsidRPr="007E33EF" w:rsidRDefault="007E33EF" w:rsidP="008F0DFF">
      <w:pPr>
        <w:pStyle w:val="ListParagraph"/>
        <w:keepNext/>
        <w:numPr>
          <w:ilvl w:val="0"/>
          <w:numId w:val="12"/>
        </w:numPr>
        <w:spacing w:before="60" w:after="60"/>
        <w:contextualSpacing w:val="0"/>
        <w:outlineLvl w:val="1"/>
        <w:rPr>
          <w:b/>
          <w:bCs/>
          <w:vanish/>
          <w:szCs w:val="26"/>
        </w:rPr>
      </w:pPr>
      <w:bookmarkStart w:id="191" w:name="_Toc380655972"/>
      <w:bookmarkStart w:id="192" w:name="_Ref482027772"/>
      <w:bookmarkStart w:id="193" w:name="_Toc488649962"/>
      <w:bookmarkStart w:id="194" w:name="_Toc11656412"/>
      <w:bookmarkStart w:id="195" w:name="_Toc336440060"/>
      <w:bookmarkStart w:id="196" w:name="_Toc380655982"/>
      <w:bookmarkStart w:id="197" w:name="_Toc507570357"/>
      <w:bookmarkStart w:id="198" w:name="_Toc512328066"/>
      <w:bookmarkStart w:id="199" w:name="_Toc11656413"/>
    </w:p>
    <w:p w14:paraId="06B7CA5B" w14:textId="77777777" w:rsidR="007E33EF" w:rsidRPr="007E33EF" w:rsidRDefault="007E33EF" w:rsidP="008F0DFF">
      <w:pPr>
        <w:pStyle w:val="ListParagraph"/>
        <w:keepNext/>
        <w:numPr>
          <w:ilvl w:val="0"/>
          <w:numId w:val="12"/>
        </w:numPr>
        <w:spacing w:before="60" w:after="60"/>
        <w:contextualSpacing w:val="0"/>
        <w:outlineLvl w:val="1"/>
        <w:rPr>
          <w:b/>
          <w:bCs/>
          <w:vanish/>
          <w:szCs w:val="26"/>
        </w:rPr>
      </w:pPr>
    </w:p>
    <w:p w14:paraId="53DAC5B9" w14:textId="77777777" w:rsidR="007E33EF" w:rsidRPr="007E33EF" w:rsidRDefault="007E33EF" w:rsidP="008F0DFF">
      <w:pPr>
        <w:pStyle w:val="ListParagraph"/>
        <w:keepNext/>
        <w:numPr>
          <w:ilvl w:val="0"/>
          <w:numId w:val="12"/>
        </w:numPr>
        <w:spacing w:before="60" w:after="60"/>
        <w:contextualSpacing w:val="0"/>
        <w:outlineLvl w:val="1"/>
        <w:rPr>
          <w:b/>
          <w:bCs/>
          <w:vanish/>
          <w:szCs w:val="26"/>
        </w:rPr>
      </w:pPr>
    </w:p>
    <w:p w14:paraId="0AE01AAF" w14:textId="77777777" w:rsidR="007E33EF" w:rsidRPr="007E33EF" w:rsidRDefault="007E33EF" w:rsidP="008F0DFF">
      <w:pPr>
        <w:pStyle w:val="ListParagraph"/>
        <w:keepNext/>
        <w:numPr>
          <w:ilvl w:val="0"/>
          <w:numId w:val="12"/>
        </w:numPr>
        <w:spacing w:before="60" w:after="60"/>
        <w:contextualSpacing w:val="0"/>
        <w:outlineLvl w:val="1"/>
        <w:rPr>
          <w:b/>
          <w:bCs/>
          <w:vanish/>
          <w:szCs w:val="26"/>
        </w:rPr>
      </w:pPr>
    </w:p>
    <w:p w14:paraId="230001F7" w14:textId="3DDC0D3C" w:rsidR="00387A88" w:rsidRDefault="005B3891" w:rsidP="005C6922">
      <w:pPr>
        <w:pStyle w:val="Nodala111"/>
        <w:numPr>
          <w:ilvl w:val="1"/>
          <w:numId w:val="12"/>
        </w:numPr>
      </w:pPr>
      <w:bookmarkStart w:id="200" w:name="_Toc502228560"/>
      <w:bookmarkEnd w:id="191"/>
      <w:bookmarkEnd w:id="192"/>
      <w:bookmarkEnd w:id="193"/>
      <w:bookmarkEnd w:id="194"/>
      <w:bookmarkEnd w:id="195"/>
      <w:bookmarkEnd w:id="196"/>
      <w:r w:rsidRPr="005B3891">
        <w:t>Piedāvājuma izvēles kritērijs</w:t>
      </w:r>
      <w:bookmarkEnd w:id="200"/>
      <w:r w:rsidRPr="005B3891">
        <w:t xml:space="preserve"> ir saimnieciski visizdevīgākais piedāvājums. Par saimnieciski visizdevīgāk</w:t>
      </w:r>
      <w:r w:rsidR="00875EEC">
        <w:t>o</w:t>
      </w:r>
      <w:r w:rsidRPr="005B3891">
        <w:t xml:space="preserve"> piedāvājum</w:t>
      </w:r>
      <w:r w:rsidR="00A977A9">
        <w:t>u</w:t>
      </w:r>
      <w:r w:rsidRPr="005B3891">
        <w:t xml:space="preserve"> tiks atzīt</w:t>
      </w:r>
      <w:r w:rsidR="00A977A9">
        <w:t>s</w:t>
      </w:r>
      <w:r w:rsidRPr="005B3891">
        <w:t xml:space="preserve"> Iepirkuma nolikumam atbilstoš</w:t>
      </w:r>
      <w:r w:rsidR="00A977A9">
        <w:t>s</w:t>
      </w:r>
      <w:r w:rsidRPr="005B3891">
        <w:t xml:space="preserve"> piedāvājum</w:t>
      </w:r>
      <w:r w:rsidR="00A977A9">
        <w:t>s</w:t>
      </w:r>
      <w:r w:rsidRPr="005B3891">
        <w:t>, kas būs ieguv</w:t>
      </w:r>
      <w:r w:rsidR="00A977A9">
        <w:t>is</w:t>
      </w:r>
      <w:r w:rsidRPr="005B3891">
        <w:t xml:space="preserve"> vislielāko punktu skaitu saskaņā ar šādiem vērtēšanas kritērijiem</w:t>
      </w:r>
      <w:r w:rsidR="00554F07" w:rsidRPr="00554F07">
        <w:t>:</w:t>
      </w:r>
    </w:p>
    <w:p w14:paraId="3DF481CD" w14:textId="76A5201C" w:rsidR="007F60D9" w:rsidRDefault="007F60D9" w:rsidP="000C6004">
      <w:pPr>
        <w:pStyle w:val="Heading3"/>
      </w:pPr>
      <w:r>
        <w:t xml:space="preserve">Iepirkuma priekšmeta </w:t>
      </w:r>
      <w:r w:rsidRPr="005C2C2A">
        <w:t>1.daļā</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824"/>
        <w:gridCol w:w="1919"/>
        <w:gridCol w:w="4077"/>
        <w:gridCol w:w="33"/>
      </w:tblGrid>
      <w:tr w:rsidR="00686938" w:rsidRPr="00CF05E2" w14:paraId="036AD6F6" w14:textId="77777777" w:rsidTr="00A21D43">
        <w:trPr>
          <w:jc w:val="center"/>
        </w:trPr>
        <w:tc>
          <w:tcPr>
            <w:tcW w:w="3381" w:type="dxa"/>
            <w:gridSpan w:val="2"/>
          </w:tcPr>
          <w:p w14:paraId="0BB61D0B" w14:textId="77777777" w:rsidR="00686938" w:rsidRPr="00CF05E2" w:rsidRDefault="00686938" w:rsidP="00077EE5">
            <w:pPr>
              <w:widowControl w:val="0"/>
              <w:tabs>
                <w:tab w:val="num" w:pos="1440"/>
              </w:tabs>
              <w:overflowPunct w:val="0"/>
              <w:autoSpaceDE w:val="0"/>
              <w:autoSpaceDN w:val="0"/>
              <w:adjustRightInd w:val="0"/>
              <w:jc w:val="center"/>
              <w:rPr>
                <w:rFonts w:eastAsia="Cambria"/>
                <w:b/>
                <w:color w:val="000000"/>
                <w:kern w:val="56"/>
                <w:sz w:val="20"/>
                <w:szCs w:val="20"/>
              </w:rPr>
            </w:pPr>
            <w:bookmarkStart w:id="201" w:name="_Hlk233381094"/>
            <w:r w:rsidRPr="00CF05E2">
              <w:rPr>
                <w:rFonts w:eastAsia="Cambria"/>
                <w:b/>
                <w:color w:val="000000"/>
                <w:kern w:val="56"/>
                <w:sz w:val="20"/>
                <w:szCs w:val="20"/>
              </w:rPr>
              <w:t>Vērtēšanas kritēriji</w:t>
            </w:r>
          </w:p>
        </w:tc>
        <w:tc>
          <w:tcPr>
            <w:tcW w:w="1919" w:type="dxa"/>
          </w:tcPr>
          <w:p w14:paraId="6484E10C" w14:textId="77777777" w:rsidR="00686938" w:rsidRPr="00CF05E2" w:rsidRDefault="00686938" w:rsidP="00077EE5">
            <w:pPr>
              <w:widowControl w:val="0"/>
              <w:tabs>
                <w:tab w:val="num" w:pos="1440"/>
              </w:tabs>
              <w:overflowPunct w:val="0"/>
              <w:autoSpaceDE w:val="0"/>
              <w:autoSpaceDN w:val="0"/>
              <w:adjustRightInd w:val="0"/>
              <w:jc w:val="center"/>
              <w:rPr>
                <w:rFonts w:eastAsia="Cambria"/>
                <w:b/>
                <w:color w:val="000000"/>
                <w:kern w:val="56"/>
                <w:sz w:val="20"/>
                <w:szCs w:val="20"/>
              </w:rPr>
            </w:pPr>
            <w:r w:rsidRPr="00CF05E2">
              <w:rPr>
                <w:rFonts w:eastAsia="Cambria"/>
                <w:b/>
                <w:color w:val="000000"/>
                <w:kern w:val="56"/>
                <w:sz w:val="20"/>
                <w:szCs w:val="20"/>
              </w:rPr>
              <w:t>Maksimālais punktu skaits</w:t>
            </w:r>
          </w:p>
        </w:tc>
        <w:tc>
          <w:tcPr>
            <w:tcW w:w="4110" w:type="dxa"/>
            <w:gridSpan w:val="2"/>
          </w:tcPr>
          <w:p w14:paraId="58BA7016" w14:textId="77777777" w:rsidR="00686938" w:rsidRPr="00CF05E2" w:rsidRDefault="00686938" w:rsidP="00077EE5">
            <w:pPr>
              <w:widowControl w:val="0"/>
              <w:tabs>
                <w:tab w:val="num" w:pos="1440"/>
              </w:tabs>
              <w:overflowPunct w:val="0"/>
              <w:autoSpaceDE w:val="0"/>
              <w:autoSpaceDN w:val="0"/>
              <w:adjustRightInd w:val="0"/>
              <w:jc w:val="center"/>
              <w:rPr>
                <w:rFonts w:eastAsia="Cambria"/>
                <w:b/>
                <w:color w:val="000000"/>
                <w:kern w:val="56"/>
                <w:sz w:val="20"/>
                <w:szCs w:val="20"/>
              </w:rPr>
            </w:pPr>
            <w:r w:rsidRPr="00CF05E2">
              <w:rPr>
                <w:rFonts w:eastAsia="Cambria"/>
                <w:b/>
                <w:kern w:val="56"/>
                <w:sz w:val="20"/>
                <w:szCs w:val="20"/>
              </w:rPr>
              <w:t>Novērtējums*</w:t>
            </w:r>
          </w:p>
        </w:tc>
      </w:tr>
      <w:tr w:rsidR="00686938" w:rsidRPr="00CF05E2" w14:paraId="31E8654B" w14:textId="77777777" w:rsidTr="00A21D43">
        <w:trPr>
          <w:jc w:val="center"/>
        </w:trPr>
        <w:tc>
          <w:tcPr>
            <w:tcW w:w="557" w:type="dxa"/>
          </w:tcPr>
          <w:p w14:paraId="34C53C1D" w14:textId="77777777" w:rsidR="00686938" w:rsidRPr="00CF05E2" w:rsidRDefault="00686938" w:rsidP="00077EE5">
            <w:pPr>
              <w:widowControl w:val="0"/>
              <w:tabs>
                <w:tab w:val="num" w:pos="1440"/>
              </w:tabs>
              <w:overflowPunct w:val="0"/>
              <w:autoSpaceDE w:val="0"/>
              <w:autoSpaceDN w:val="0"/>
              <w:adjustRightInd w:val="0"/>
              <w:spacing w:before="240"/>
              <w:jc w:val="center"/>
              <w:rPr>
                <w:rFonts w:eastAsia="Cambria"/>
                <w:color w:val="000000"/>
                <w:kern w:val="56"/>
                <w:sz w:val="20"/>
                <w:szCs w:val="20"/>
              </w:rPr>
            </w:pPr>
            <w:bookmarkStart w:id="202" w:name="_Hlk191633526"/>
            <w:r w:rsidRPr="00CF05E2">
              <w:rPr>
                <w:rFonts w:eastAsia="Cambria"/>
                <w:color w:val="000000"/>
                <w:kern w:val="56"/>
                <w:sz w:val="20"/>
                <w:szCs w:val="20"/>
              </w:rPr>
              <w:t>C</w:t>
            </w:r>
            <w:r w:rsidRPr="00CF05E2">
              <w:rPr>
                <w:rFonts w:eastAsia="Cambria"/>
                <w:color w:val="000000"/>
                <w:kern w:val="56"/>
                <w:sz w:val="20"/>
                <w:szCs w:val="20"/>
                <w:vertAlign w:val="subscript"/>
              </w:rPr>
              <w:t>1</w:t>
            </w:r>
            <w:bookmarkEnd w:id="202"/>
          </w:p>
        </w:tc>
        <w:tc>
          <w:tcPr>
            <w:tcW w:w="2824" w:type="dxa"/>
          </w:tcPr>
          <w:p w14:paraId="0D9FE67A" w14:textId="52F181C1" w:rsidR="00686938" w:rsidRPr="005C2C2A" w:rsidRDefault="005C2C2A" w:rsidP="00686938">
            <w:pPr>
              <w:spacing w:after="120"/>
              <w:ind w:left="142" w:firstLine="0"/>
              <w:rPr>
                <w:rFonts w:eastAsia="Cambria"/>
                <w:b/>
                <w:kern w:val="56"/>
                <w:sz w:val="20"/>
                <w:szCs w:val="20"/>
                <w:highlight w:val="yellow"/>
              </w:rPr>
            </w:pPr>
            <w:r w:rsidRPr="005C2C2A">
              <w:rPr>
                <w:rFonts w:eastAsia="Cambria"/>
                <w:b/>
                <w:kern w:val="56"/>
                <w:sz w:val="20"/>
                <w:szCs w:val="20"/>
              </w:rPr>
              <w:t>Pakalpojums Nr.1  saskaņā ar Finanšu piedāvājumu</w:t>
            </w:r>
            <w:r>
              <w:rPr>
                <w:rFonts w:eastAsia="Cambria"/>
                <w:b/>
                <w:kern w:val="56"/>
                <w:sz w:val="20"/>
                <w:szCs w:val="20"/>
              </w:rPr>
              <w:t xml:space="preserve"> -</w:t>
            </w:r>
            <w:r w:rsidR="00FE3D05" w:rsidRPr="005C2C2A">
              <w:rPr>
                <w:rFonts w:eastAsia="Cambria"/>
                <w:b/>
                <w:kern w:val="56"/>
                <w:sz w:val="20"/>
                <w:szCs w:val="20"/>
              </w:rPr>
              <w:t xml:space="preserve"> </w:t>
            </w:r>
            <w:r w:rsidRPr="005C2C2A">
              <w:rPr>
                <w:rFonts w:eastAsiaTheme="minorHAnsi"/>
                <w:b/>
                <w:sz w:val="20"/>
                <w:szCs w:val="20"/>
              </w:rPr>
              <w:t xml:space="preserve">vērtējamā </w:t>
            </w:r>
            <w:r>
              <w:rPr>
                <w:rFonts w:eastAsia="Cambria"/>
                <w:b/>
                <w:bCs/>
                <w:kern w:val="56"/>
                <w:sz w:val="20"/>
                <w:szCs w:val="20"/>
              </w:rPr>
              <w:t>C</w:t>
            </w:r>
            <w:r w:rsidRPr="005C2C2A">
              <w:rPr>
                <w:rFonts w:eastAsia="Cambria"/>
                <w:b/>
                <w:bCs/>
                <w:kern w:val="56"/>
                <w:sz w:val="20"/>
                <w:szCs w:val="20"/>
              </w:rPr>
              <w:t>ena EUR bez PVN</w:t>
            </w:r>
            <w:r w:rsidR="00686938" w:rsidRPr="005C2C2A">
              <w:rPr>
                <w:rFonts w:eastAsia="Cambria"/>
                <w:b/>
                <w:kern w:val="56"/>
                <w:sz w:val="20"/>
                <w:szCs w:val="20"/>
              </w:rPr>
              <w:t>.</w:t>
            </w:r>
          </w:p>
        </w:tc>
        <w:tc>
          <w:tcPr>
            <w:tcW w:w="1919" w:type="dxa"/>
          </w:tcPr>
          <w:p w14:paraId="4A5983CD" w14:textId="22E64D12" w:rsidR="00686938" w:rsidRPr="00CF05E2" w:rsidRDefault="00C92A2C" w:rsidP="00077EE5">
            <w:pPr>
              <w:widowControl w:val="0"/>
              <w:tabs>
                <w:tab w:val="num" w:pos="1440"/>
              </w:tabs>
              <w:overflowPunct w:val="0"/>
              <w:autoSpaceDE w:val="0"/>
              <w:autoSpaceDN w:val="0"/>
              <w:adjustRightInd w:val="0"/>
              <w:jc w:val="center"/>
              <w:rPr>
                <w:rFonts w:eastAsia="Cambria"/>
                <w:color w:val="000000"/>
                <w:kern w:val="56"/>
                <w:sz w:val="20"/>
                <w:szCs w:val="20"/>
              </w:rPr>
            </w:pPr>
            <w:r>
              <w:rPr>
                <w:rFonts w:eastAsia="Cambria"/>
                <w:color w:val="000000"/>
                <w:kern w:val="56"/>
                <w:sz w:val="20"/>
                <w:szCs w:val="20"/>
              </w:rPr>
              <w:t>50</w:t>
            </w:r>
          </w:p>
        </w:tc>
        <w:tc>
          <w:tcPr>
            <w:tcW w:w="4110" w:type="dxa"/>
            <w:gridSpan w:val="2"/>
          </w:tcPr>
          <w:p w14:paraId="67223320" w14:textId="0027F9C7" w:rsidR="00686938" w:rsidRPr="005C2C2A" w:rsidRDefault="00686938" w:rsidP="00686938">
            <w:pPr>
              <w:ind w:left="142" w:firstLine="0"/>
              <w:rPr>
                <w:rFonts w:eastAsia="Cambria"/>
                <w:kern w:val="56"/>
                <w:sz w:val="20"/>
                <w:szCs w:val="20"/>
              </w:rPr>
            </w:pPr>
            <w:r w:rsidRPr="005C2C2A">
              <w:rPr>
                <w:rFonts w:eastAsia="Cambria"/>
                <w:kern w:val="56"/>
                <w:sz w:val="20"/>
                <w:szCs w:val="20"/>
              </w:rPr>
              <w:t>Kritērijā “</w:t>
            </w:r>
            <w:r w:rsidR="005C2C2A" w:rsidRPr="005C2C2A">
              <w:rPr>
                <w:rFonts w:eastAsia="Cambria"/>
                <w:b/>
                <w:kern w:val="56"/>
                <w:sz w:val="20"/>
                <w:szCs w:val="20"/>
              </w:rPr>
              <w:t>Pakalpojums Nr.1</w:t>
            </w:r>
            <w:r w:rsidRPr="005C2C2A">
              <w:rPr>
                <w:rFonts w:eastAsia="Cambria"/>
                <w:kern w:val="56"/>
                <w:sz w:val="20"/>
                <w:szCs w:val="20"/>
              </w:rPr>
              <w:t>” piedāvājumam ar viszemāko cenu tiks piešķirts maksimālais punktu skaits, bet pārējiem piedāvājumiem punkti tiks aprēķināti proporcionāli attiecībā pret lētāko:</w:t>
            </w:r>
          </w:p>
          <w:p w14:paraId="261042CB" w14:textId="77777777" w:rsidR="00686938" w:rsidRPr="00A21D43" w:rsidRDefault="00686938" w:rsidP="00077EE5">
            <w:pPr>
              <w:jc w:val="left"/>
              <w:rPr>
                <w:rFonts w:eastAsia="Cambria"/>
                <w:color w:val="FF0000"/>
                <w:kern w:val="56"/>
                <w:sz w:val="20"/>
                <w:szCs w:val="20"/>
                <w:highlight w:val="yellow"/>
              </w:rPr>
            </w:pPr>
          </w:p>
          <w:p w14:paraId="58DF3C5D" w14:textId="669BB52D" w:rsidR="00686938" w:rsidRPr="00A21D43" w:rsidRDefault="00686938" w:rsidP="00077EE5">
            <w:pPr>
              <w:ind w:left="1026"/>
              <w:jc w:val="left"/>
              <w:rPr>
                <w:rFonts w:eastAsia="Cambria"/>
                <w:kern w:val="56"/>
                <w:sz w:val="20"/>
                <w:szCs w:val="20"/>
                <w:highlight w:val="yellow"/>
              </w:rPr>
            </w:pPr>
            <m:oMathPara>
              <m:oMathParaPr>
                <m:jc m:val="left"/>
              </m:oMathParaPr>
              <m:oMath>
                <m:r>
                  <m:rPr>
                    <m:sty m:val="p"/>
                  </m:rPr>
                  <w:rPr>
                    <w:rFonts w:ascii="Cambria Math" w:eastAsia="Cambria" w:hAnsi="Cambria Math"/>
                    <w:kern w:val="56"/>
                  </w:rPr>
                  <m:t>C</m:t>
                </m:r>
                <m:r>
                  <m:rPr>
                    <m:sty m:val="p"/>
                  </m:rPr>
                  <w:rPr>
                    <w:rFonts w:ascii="Cambria Math" w:eastAsia="Cambria" w:hAnsi="Cambria Math"/>
                    <w:kern w:val="56"/>
                    <w:vertAlign w:val="subscript"/>
                  </w:rPr>
                  <m:t>1</m:t>
                </m:r>
                <m:r>
                  <w:rPr>
                    <w:rFonts w:ascii="Cambria Math" w:eastAsia="Cambria" w:hAnsi="Cambria Math"/>
                    <w:kern w:val="56"/>
                  </w:rPr>
                  <m:t>=</m:t>
                </m:r>
                <m:f>
                  <m:fPr>
                    <m:ctrlPr>
                      <w:rPr>
                        <w:rFonts w:ascii="Cambria Math" w:eastAsia="Cambria" w:hAnsi="Cambria Math"/>
                        <w:kern w:val="56"/>
                      </w:rPr>
                    </m:ctrlPr>
                  </m:fPr>
                  <m:num>
                    <m:r>
                      <w:rPr>
                        <w:rFonts w:ascii="Cambria Math" w:eastAsia="Cambria" w:hAnsi="Cambria Math"/>
                        <w:kern w:val="56"/>
                      </w:rPr>
                      <m:t>Czp1</m:t>
                    </m:r>
                  </m:num>
                  <m:den>
                    <m:r>
                      <w:rPr>
                        <w:rFonts w:ascii="Cambria Math" w:eastAsia="Cambria" w:hAnsi="Cambria Math"/>
                        <w:kern w:val="56"/>
                      </w:rPr>
                      <m:t>Cvp1</m:t>
                    </m:r>
                  </m:den>
                </m:f>
                <m:r>
                  <w:rPr>
                    <w:rFonts w:ascii="Cambria Math" w:eastAsia="Cambria" w:hAnsi="Cambria Math"/>
                    <w:kern w:val="56"/>
                  </w:rPr>
                  <m:t>*50,</m:t>
                </m:r>
              </m:oMath>
            </m:oMathPara>
          </w:p>
          <w:p w14:paraId="071B94BB" w14:textId="77777777" w:rsidR="00686938" w:rsidRPr="00A21D43" w:rsidRDefault="00686938" w:rsidP="00077EE5">
            <w:pPr>
              <w:jc w:val="left"/>
              <w:rPr>
                <w:rFonts w:eastAsia="Cambria"/>
                <w:color w:val="FF0000"/>
                <w:kern w:val="56"/>
                <w:sz w:val="20"/>
                <w:szCs w:val="20"/>
                <w:highlight w:val="yellow"/>
              </w:rPr>
            </w:pPr>
          </w:p>
          <w:p w14:paraId="48256E59" w14:textId="2FF8BE40" w:rsidR="00686938" w:rsidRPr="005C2C2A" w:rsidRDefault="00686938" w:rsidP="00077EE5">
            <w:pPr>
              <w:rPr>
                <w:rFonts w:eastAsia="Cambria"/>
                <w:kern w:val="56"/>
                <w:sz w:val="20"/>
                <w:szCs w:val="20"/>
              </w:rPr>
            </w:pPr>
            <w:r w:rsidRPr="005C2C2A">
              <w:rPr>
                <w:rFonts w:eastAsia="Cambria"/>
                <w:kern w:val="56"/>
                <w:sz w:val="20"/>
                <w:szCs w:val="20"/>
              </w:rPr>
              <w:t xml:space="preserve">Czp1 – viszemākā </w:t>
            </w:r>
            <w:r w:rsidR="005C2C2A" w:rsidRPr="005C2C2A">
              <w:rPr>
                <w:rFonts w:eastAsia="Cambria"/>
                <w:kern w:val="56"/>
                <w:sz w:val="20"/>
                <w:szCs w:val="20"/>
              </w:rPr>
              <w:t xml:space="preserve">vērtējamā </w:t>
            </w:r>
            <w:r w:rsidR="005C2C2A" w:rsidRPr="005C2C2A">
              <w:rPr>
                <w:rFonts w:eastAsia="Cambria"/>
                <w:bCs/>
                <w:kern w:val="56"/>
                <w:sz w:val="20"/>
                <w:szCs w:val="20"/>
              </w:rPr>
              <w:t>Cena EUR bez PVN</w:t>
            </w:r>
            <w:r w:rsidR="005C2C2A" w:rsidRPr="005C2C2A">
              <w:rPr>
                <w:rFonts w:eastAsia="Cambria"/>
                <w:kern w:val="56"/>
                <w:sz w:val="20"/>
                <w:szCs w:val="20"/>
              </w:rPr>
              <w:t xml:space="preserve"> </w:t>
            </w:r>
            <w:r w:rsidR="00FE3D05" w:rsidRPr="005C2C2A">
              <w:rPr>
                <w:rFonts w:eastAsia="Cambria"/>
                <w:kern w:val="56"/>
                <w:sz w:val="20"/>
                <w:szCs w:val="20"/>
              </w:rPr>
              <w:t>“</w:t>
            </w:r>
            <w:r w:rsidR="005C2C2A" w:rsidRPr="005C2C2A">
              <w:rPr>
                <w:rFonts w:eastAsia="Cambria"/>
                <w:kern w:val="56"/>
                <w:sz w:val="20"/>
                <w:szCs w:val="20"/>
              </w:rPr>
              <w:t>Pakalpojums Nr.1</w:t>
            </w:r>
            <w:r w:rsidR="00FE3D05" w:rsidRPr="005C2C2A">
              <w:rPr>
                <w:rFonts w:eastAsia="Cambria"/>
                <w:kern w:val="56"/>
                <w:sz w:val="20"/>
                <w:szCs w:val="20"/>
              </w:rPr>
              <w:t>”</w:t>
            </w:r>
            <w:r w:rsidRPr="005C2C2A">
              <w:rPr>
                <w:rFonts w:eastAsia="Cambria"/>
                <w:kern w:val="56"/>
                <w:sz w:val="20"/>
                <w:szCs w:val="20"/>
              </w:rPr>
              <w:t>.</w:t>
            </w:r>
          </w:p>
          <w:p w14:paraId="5F0730CF" w14:textId="38138692" w:rsidR="00686938" w:rsidRPr="004B4250" w:rsidRDefault="00686938" w:rsidP="00077EE5">
            <w:pPr>
              <w:rPr>
                <w:rFonts w:eastAsia="Cambria"/>
                <w:color w:val="FF0000"/>
                <w:kern w:val="56"/>
                <w:sz w:val="20"/>
                <w:szCs w:val="20"/>
              </w:rPr>
            </w:pPr>
            <w:r w:rsidRPr="005C2C2A">
              <w:rPr>
                <w:rFonts w:eastAsia="Cambria"/>
                <w:kern w:val="56"/>
                <w:sz w:val="20"/>
                <w:szCs w:val="20"/>
              </w:rPr>
              <w:t>Cvp1</w:t>
            </w:r>
            <w:r w:rsidR="006B56E4" w:rsidRPr="005C2C2A">
              <w:rPr>
                <w:rFonts w:eastAsia="Cambria"/>
                <w:kern w:val="56"/>
                <w:sz w:val="20"/>
                <w:szCs w:val="20"/>
              </w:rPr>
              <w:t xml:space="preserve"> </w:t>
            </w:r>
            <w:r w:rsidRPr="005C2C2A">
              <w:rPr>
                <w:rFonts w:eastAsia="Cambria"/>
                <w:i/>
                <w:kern w:val="56"/>
                <w:sz w:val="20"/>
                <w:szCs w:val="20"/>
              </w:rPr>
              <w:t>–</w:t>
            </w:r>
            <w:r w:rsidR="006B56E4" w:rsidRPr="005C2C2A">
              <w:rPr>
                <w:rFonts w:eastAsia="Cambria"/>
                <w:i/>
                <w:kern w:val="56"/>
                <w:sz w:val="20"/>
                <w:szCs w:val="20"/>
              </w:rPr>
              <w:t xml:space="preserve"> </w:t>
            </w:r>
            <w:r w:rsidRPr="005C2C2A">
              <w:rPr>
                <w:rFonts w:eastAsia="Cambria"/>
                <w:kern w:val="56"/>
                <w:sz w:val="20"/>
                <w:szCs w:val="20"/>
              </w:rPr>
              <w:t xml:space="preserve">vērtējamā pretendenta </w:t>
            </w:r>
            <w:r w:rsidR="005C2C2A" w:rsidRPr="005C2C2A">
              <w:rPr>
                <w:rFonts w:eastAsia="Cambria"/>
                <w:kern w:val="56"/>
                <w:sz w:val="20"/>
                <w:szCs w:val="20"/>
              </w:rPr>
              <w:t>vērtējamā Cena</w:t>
            </w:r>
            <w:r w:rsidR="006B56E4" w:rsidRPr="005C2C2A">
              <w:rPr>
                <w:rFonts w:eastAsia="Cambria"/>
                <w:kern w:val="56"/>
                <w:sz w:val="20"/>
                <w:szCs w:val="20"/>
              </w:rPr>
              <w:t xml:space="preserve"> EUR bez PVN “</w:t>
            </w:r>
            <w:r w:rsidR="005C2C2A" w:rsidRPr="005C2C2A">
              <w:rPr>
                <w:rFonts w:eastAsia="Cambria"/>
                <w:kern w:val="56"/>
                <w:sz w:val="20"/>
                <w:szCs w:val="20"/>
              </w:rPr>
              <w:t>Pakalpojums Nr.1</w:t>
            </w:r>
            <w:r w:rsidR="006B56E4" w:rsidRPr="005C2C2A">
              <w:rPr>
                <w:rFonts w:eastAsia="Cambria"/>
                <w:kern w:val="56"/>
                <w:sz w:val="20"/>
                <w:szCs w:val="20"/>
              </w:rPr>
              <w:t>”</w:t>
            </w:r>
          </w:p>
        </w:tc>
      </w:tr>
      <w:tr w:rsidR="00686938" w:rsidRPr="00CF05E2" w14:paraId="6D0D172A" w14:textId="77777777" w:rsidTr="00A21D43">
        <w:trPr>
          <w:jc w:val="center"/>
        </w:trPr>
        <w:tc>
          <w:tcPr>
            <w:tcW w:w="557" w:type="dxa"/>
          </w:tcPr>
          <w:p w14:paraId="3B82BDE5" w14:textId="77777777" w:rsidR="00686938" w:rsidRPr="00CF05E2" w:rsidRDefault="00686938" w:rsidP="00077EE5">
            <w:pPr>
              <w:widowControl w:val="0"/>
              <w:tabs>
                <w:tab w:val="num" w:pos="1440"/>
              </w:tabs>
              <w:overflowPunct w:val="0"/>
              <w:autoSpaceDE w:val="0"/>
              <w:autoSpaceDN w:val="0"/>
              <w:adjustRightInd w:val="0"/>
              <w:spacing w:before="240"/>
              <w:jc w:val="center"/>
              <w:rPr>
                <w:rFonts w:eastAsia="Cambria"/>
                <w:color w:val="000000"/>
                <w:kern w:val="56"/>
                <w:sz w:val="20"/>
                <w:szCs w:val="20"/>
              </w:rPr>
            </w:pPr>
            <w:r w:rsidRPr="00CF05E2">
              <w:rPr>
                <w:rFonts w:eastAsia="Cambria"/>
                <w:color w:val="000000"/>
                <w:kern w:val="56"/>
                <w:sz w:val="20"/>
                <w:szCs w:val="20"/>
              </w:rPr>
              <w:t>C</w:t>
            </w:r>
            <w:r w:rsidRPr="00CF05E2">
              <w:rPr>
                <w:rFonts w:eastAsia="Cambria"/>
                <w:color w:val="000000"/>
                <w:kern w:val="56"/>
                <w:sz w:val="20"/>
                <w:szCs w:val="20"/>
                <w:vertAlign w:val="subscript"/>
              </w:rPr>
              <w:t>2</w:t>
            </w:r>
          </w:p>
        </w:tc>
        <w:tc>
          <w:tcPr>
            <w:tcW w:w="2824" w:type="dxa"/>
          </w:tcPr>
          <w:p w14:paraId="21BBD741" w14:textId="4D4CF34A" w:rsidR="00686938" w:rsidRPr="00A21D43" w:rsidRDefault="00491580" w:rsidP="00686938">
            <w:pPr>
              <w:widowControl w:val="0"/>
              <w:tabs>
                <w:tab w:val="num" w:pos="1440"/>
              </w:tabs>
              <w:overflowPunct w:val="0"/>
              <w:autoSpaceDE w:val="0"/>
              <w:autoSpaceDN w:val="0"/>
              <w:adjustRightInd w:val="0"/>
              <w:ind w:left="142" w:firstLine="0"/>
              <w:rPr>
                <w:rFonts w:eastAsia="Cambria"/>
                <w:color w:val="000000" w:themeColor="text1"/>
                <w:kern w:val="56"/>
                <w:sz w:val="20"/>
                <w:szCs w:val="20"/>
                <w:highlight w:val="yellow"/>
              </w:rPr>
            </w:pPr>
            <w:r w:rsidRPr="00DB64B7">
              <w:rPr>
                <w:rFonts w:eastAsia="Cambria"/>
                <w:b/>
                <w:color w:val="000000" w:themeColor="text1"/>
                <w:kern w:val="56"/>
                <w:sz w:val="20"/>
                <w:szCs w:val="20"/>
              </w:rPr>
              <w:t xml:space="preserve">Pakalpojums Nr.2  saskaņā ar Finanšu piedāvājumu - vērtējamā </w:t>
            </w:r>
            <w:r w:rsidRPr="00DB64B7">
              <w:rPr>
                <w:rFonts w:eastAsia="Cambria"/>
                <w:b/>
                <w:bCs/>
                <w:color w:val="000000" w:themeColor="text1"/>
                <w:kern w:val="56"/>
                <w:sz w:val="20"/>
                <w:szCs w:val="20"/>
              </w:rPr>
              <w:t>Cena EUR bez PVN</w:t>
            </w:r>
            <w:r w:rsidRPr="00DB64B7">
              <w:rPr>
                <w:rFonts w:eastAsia="Cambria"/>
                <w:b/>
                <w:color w:val="000000" w:themeColor="text1"/>
                <w:kern w:val="56"/>
                <w:sz w:val="20"/>
                <w:szCs w:val="20"/>
              </w:rPr>
              <w:t>.</w:t>
            </w:r>
          </w:p>
        </w:tc>
        <w:tc>
          <w:tcPr>
            <w:tcW w:w="1919" w:type="dxa"/>
          </w:tcPr>
          <w:p w14:paraId="3E3DA304" w14:textId="7BECA7C6" w:rsidR="00686938" w:rsidRPr="00CF05E2" w:rsidRDefault="00C92A2C" w:rsidP="00077EE5">
            <w:pPr>
              <w:widowControl w:val="0"/>
              <w:tabs>
                <w:tab w:val="num" w:pos="1440"/>
              </w:tabs>
              <w:overflowPunct w:val="0"/>
              <w:autoSpaceDE w:val="0"/>
              <w:autoSpaceDN w:val="0"/>
              <w:adjustRightInd w:val="0"/>
              <w:jc w:val="center"/>
              <w:rPr>
                <w:rFonts w:eastAsia="Cambria"/>
                <w:color w:val="000000"/>
                <w:kern w:val="56"/>
                <w:sz w:val="20"/>
                <w:szCs w:val="20"/>
              </w:rPr>
            </w:pPr>
            <w:r>
              <w:rPr>
                <w:rFonts w:eastAsia="Cambria"/>
                <w:color w:val="000000"/>
                <w:kern w:val="56"/>
                <w:sz w:val="20"/>
                <w:szCs w:val="20"/>
              </w:rPr>
              <w:t>50</w:t>
            </w:r>
          </w:p>
        </w:tc>
        <w:tc>
          <w:tcPr>
            <w:tcW w:w="4110" w:type="dxa"/>
            <w:gridSpan w:val="2"/>
          </w:tcPr>
          <w:p w14:paraId="56B37BF7" w14:textId="18A6099B" w:rsidR="00393886" w:rsidRPr="00393886" w:rsidRDefault="00393886" w:rsidP="00393886">
            <w:pPr>
              <w:ind w:left="142" w:firstLine="0"/>
              <w:rPr>
                <w:rFonts w:eastAsia="Cambria"/>
                <w:kern w:val="56"/>
                <w:sz w:val="20"/>
                <w:szCs w:val="20"/>
              </w:rPr>
            </w:pPr>
            <w:r w:rsidRPr="00393886">
              <w:rPr>
                <w:rFonts w:eastAsia="Cambria"/>
                <w:kern w:val="56"/>
                <w:sz w:val="20"/>
                <w:szCs w:val="20"/>
              </w:rPr>
              <w:t>Kritērijā “</w:t>
            </w:r>
            <w:r w:rsidRPr="00393886">
              <w:rPr>
                <w:rFonts w:eastAsia="Cambria"/>
                <w:b/>
                <w:kern w:val="56"/>
                <w:sz w:val="20"/>
                <w:szCs w:val="20"/>
              </w:rPr>
              <w:t>Pakalpojums Nr.</w:t>
            </w:r>
            <w:r>
              <w:rPr>
                <w:rFonts w:eastAsia="Cambria"/>
                <w:b/>
                <w:kern w:val="56"/>
                <w:sz w:val="20"/>
                <w:szCs w:val="20"/>
              </w:rPr>
              <w:t>2</w:t>
            </w:r>
            <w:r w:rsidRPr="00393886">
              <w:rPr>
                <w:rFonts w:eastAsia="Cambria"/>
                <w:kern w:val="56"/>
                <w:sz w:val="20"/>
                <w:szCs w:val="20"/>
              </w:rPr>
              <w:t>” piedāvājumam ar viszemāko cenu tiks piešķirts maksimālais punktu skaits, bet pārējiem piedāvājumiem punkti tiks aprēķināti proporcionāli attiecībā pret lētāko:</w:t>
            </w:r>
          </w:p>
          <w:p w14:paraId="2E610BB9" w14:textId="77777777" w:rsidR="00902391" w:rsidRPr="00A21D43" w:rsidRDefault="00902391" w:rsidP="00902391">
            <w:pPr>
              <w:jc w:val="left"/>
              <w:rPr>
                <w:rFonts w:eastAsia="Cambria"/>
                <w:color w:val="FF0000"/>
                <w:kern w:val="56"/>
                <w:sz w:val="20"/>
                <w:szCs w:val="20"/>
                <w:highlight w:val="yellow"/>
              </w:rPr>
            </w:pPr>
          </w:p>
          <w:p w14:paraId="5C0B85E8" w14:textId="2BC20AB8" w:rsidR="00902391" w:rsidRPr="00A21D43" w:rsidRDefault="00902391" w:rsidP="00902391">
            <w:pPr>
              <w:ind w:left="1026"/>
              <w:jc w:val="left"/>
              <w:rPr>
                <w:rFonts w:eastAsia="Cambria"/>
                <w:kern w:val="56"/>
                <w:sz w:val="20"/>
                <w:szCs w:val="20"/>
                <w:highlight w:val="yellow"/>
              </w:rPr>
            </w:pPr>
            <m:oMathPara>
              <m:oMathParaPr>
                <m:jc m:val="left"/>
              </m:oMathParaPr>
              <m:oMath>
                <m:r>
                  <m:rPr>
                    <m:sty m:val="p"/>
                  </m:rPr>
                  <w:rPr>
                    <w:rFonts w:ascii="Cambria Math" w:eastAsia="Cambria" w:hAnsi="Cambria Math"/>
                    <w:kern w:val="56"/>
                  </w:rPr>
                  <m:t>C2</m:t>
                </m:r>
                <m:r>
                  <w:rPr>
                    <w:rFonts w:ascii="Cambria Math" w:eastAsia="Cambria" w:hAnsi="Cambria Math"/>
                    <w:kern w:val="56"/>
                  </w:rPr>
                  <m:t>=</m:t>
                </m:r>
                <m:f>
                  <m:fPr>
                    <m:ctrlPr>
                      <w:rPr>
                        <w:rFonts w:ascii="Cambria Math" w:eastAsia="Cambria" w:hAnsi="Cambria Math"/>
                        <w:kern w:val="56"/>
                      </w:rPr>
                    </m:ctrlPr>
                  </m:fPr>
                  <m:num>
                    <m:r>
                      <w:rPr>
                        <w:rFonts w:ascii="Cambria Math" w:eastAsia="Cambria" w:hAnsi="Cambria Math"/>
                        <w:kern w:val="56"/>
                      </w:rPr>
                      <m:t>Czp2</m:t>
                    </m:r>
                  </m:num>
                  <m:den>
                    <m:r>
                      <w:rPr>
                        <w:rFonts w:ascii="Cambria Math" w:eastAsia="Cambria" w:hAnsi="Cambria Math"/>
                        <w:kern w:val="56"/>
                      </w:rPr>
                      <m:t>Cvp2</m:t>
                    </m:r>
                  </m:den>
                </m:f>
                <m:r>
                  <w:rPr>
                    <w:rFonts w:ascii="Cambria Math" w:eastAsia="Cambria" w:hAnsi="Cambria Math"/>
                    <w:kern w:val="56"/>
                  </w:rPr>
                  <m:t>*50,</m:t>
                </m:r>
              </m:oMath>
            </m:oMathPara>
          </w:p>
          <w:p w14:paraId="411CFCFB" w14:textId="77777777" w:rsidR="00902391" w:rsidRPr="00A21D43" w:rsidRDefault="00902391" w:rsidP="00902391">
            <w:pPr>
              <w:jc w:val="left"/>
              <w:rPr>
                <w:rFonts w:eastAsia="Cambria"/>
                <w:color w:val="FF0000"/>
                <w:kern w:val="56"/>
                <w:sz w:val="20"/>
                <w:szCs w:val="20"/>
                <w:highlight w:val="yellow"/>
              </w:rPr>
            </w:pPr>
          </w:p>
          <w:p w14:paraId="4F303173" w14:textId="3174A264" w:rsidR="00E0747F" w:rsidRPr="005C2C2A" w:rsidRDefault="00E0747F" w:rsidP="00E0747F">
            <w:pPr>
              <w:rPr>
                <w:rFonts w:eastAsia="Cambria"/>
                <w:kern w:val="56"/>
                <w:sz w:val="20"/>
                <w:szCs w:val="20"/>
              </w:rPr>
            </w:pPr>
            <w:r w:rsidRPr="005C2C2A">
              <w:rPr>
                <w:rFonts w:eastAsia="Cambria"/>
                <w:kern w:val="56"/>
                <w:sz w:val="20"/>
                <w:szCs w:val="20"/>
              </w:rPr>
              <w:t>Czp</w:t>
            </w:r>
            <w:r>
              <w:rPr>
                <w:rFonts w:eastAsia="Cambria"/>
                <w:kern w:val="56"/>
                <w:sz w:val="20"/>
                <w:szCs w:val="20"/>
              </w:rPr>
              <w:t>2</w:t>
            </w:r>
            <w:r w:rsidRPr="005C2C2A">
              <w:rPr>
                <w:rFonts w:eastAsia="Cambria"/>
                <w:kern w:val="56"/>
                <w:sz w:val="20"/>
                <w:szCs w:val="20"/>
              </w:rPr>
              <w:t xml:space="preserve"> – viszemākā vērtējamā </w:t>
            </w:r>
            <w:r w:rsidRPr="005C2C2A">
              <w:rPr>
                <w:rFonts w:eastAsia="Cambria"/>
                <w:bCs/>
                <w:kern w:val="56"/>
                <w:sz w:val="20"/>
                <w:szCs w:val="20"/>
              </w:rPr>
              <w:t>Cena EUR bez PVN</w:t>
            </w:r>
            <w:r w:rsidRPr="005C2C2A">
              <w:rPr>
                <w:rFonts w:eastAsia="Cambria"/>
                <w:kern w:val="56"/>
                <w:sz w:val="20"/>
                <w:szCs w:val="20"/>
              </w:rPr>
              <w:t xml:space="preserve"> “Pakalpojums Nr.</w:t>
            </w:r>
            <w:r>
              <w:rPr>
                <w:rFonts w:eastAsia="Cambria"/>
                <w:kern w:val="56"/>
                <w:sz w:val="20"/>
                <w:szCs w:val="20"/>
              </w:rPr>
              <w:t>2</w:t>
            </w:r>
            <w:r w:rsidRPr="005C2C2A">
              <w:rPr>
                <w:rFonts w:eastAsia="Cambria"/>
                <w:kern w:val="56"/>
                <w:sz w:val="20"/>
                <w:szCs w:val="20"/>
              </w:rPr>
              <w:t>”.</w:t>
            </w:r>
          </w:p>
          <w:p w14:paraId="58F5E989" w14:textId="60D41950" w:rsidR="00686938" w:rsidRPr="00BC0249" w:rsidRDefault="00E0747F" w:rsidP="00E0747F">
            <w:pPr>
              <w:rPr>
                <w:rFonts w:eastAsia="Cambria"/>
                <w:color w:val="FF0000"/>
                <w:kern w:val="56"/>
                <w:sz w:val="20"/>
                <w:szCs w:val="20"/>
              </w:rPr>
            </w:pPr>
            <w:r w:rsidRPr="005C2C2A">
              <w:rPr>
                <w:rFonts w:eastAsia="Cambria"/>
                <w:kern w:val="56"/>
                <w:sz w:val="20"/>
                <w:szCs w:val="20"/>
              </w:rPr>
              <w:t>Cvp</w:t>
            </w:r>
            <w:r>
              <w:rPr>
                <w:rFonts w:eastAsia="Cambria"/>
                <w:kern w:val="56"/>
                <w:sz w:val="20"/>
                <w:szCs w:val="20"/>
              </w:rPr>
              <w:t>2</w:t>
            </w:r>
            <w:r w:rsidRPr="005C2C2A">
              <w:rPr>
                <w:rFonts w:eastAsia="Cambria"/>
                <w:kern w:val="56"/>
                <w:sz w:val="20"/>
                <w:szCs w:val="20"/>
              </w:rPr>
              <w:t xml:space="preserve"> </w:t>
            </w:r>
            <w:r w:rsidRPr="005C2C2A">
              <w:rPr>
                <w:rFonts w:eastAsia="Cambria"/>
                <w:i/>
                <w:kern w:val="56"/>
                <w:sz w:val="20"/>
                <w:szCs w:val="20"/>
              </w:rPr>
              <w:t xml:space="preserve">– </w:t>
            </w:r>
            <w:r w:rsidRPr="005C2C2A">
              <w:rPr>
                <w:rFonts w:eastAsia="Cambria"/>
                <w:kern w:val="56"/>
                <w:sz w:val="20"/>
                <w:szCs w:val="20"/>
              </w:rPr>
              <w:t>vērtējamā pretendenta vērtējamā Cena EUR bez PVN “Pakalpojums Nr.</w:t>
            </w:r>
            <w:r>
              <w:rPr>
                <w:rFonts w:eastAsia="Cambria"/>
                <w:kern w:val="56"/>
                <w:sz w:val="20"/>
                <w:szCs w:val="20"/>
              </w:rPr>
              <w:t>2</w:t>
            </w:r>
            <w:r w:rsidRPr="005C2C2A">
              <w:rPr>
                <w:rFonts w:eastAsia="Cambria"/>
                <w:kern w:val="56"/>
                <w:sz w:val="20"/>
                <w:szCs w:val="20"/>
              </w:rPr>
              <w:t>”</w:t>
            </w:r>
          </w:p>
        </w:tc>
      </w:tr>
      <w:tr w:rsidR="00686938" w:rsidRPr="00CF05E2" w14:paraId="40105954" w14:textId="77777777" w:rsidTr="00A21D43">
        <w:trPr>
          <w:gridAfter w:val="1"/>
          <w:wAfter w:w="33" w:type="dxa"/>
          <w:jc w:val="center"/>
        </w:trPr>
        <w:tc>
          <w:tcPr>
            <w:tcW w:w="3381" w:type="dxa"/>
            <w:gridSpan w:val="2"/>
          </w:tcPr>
          <w:p w14:paraId="2A3EA3C4" w14:textId="77777777" w:rsidR="00686938" w:rsidRPr="00CF05E2" w:rsidRDefault="00686938" w:rsidP="00077EE5">
            <w:pPr>
              <w:widowControl w:val="0"/>
              <w:tabs>
                <w:tab w:val="num" w:pos="1440"/>
              </w:tabs>
              <w:overflowPunct w:val="0"/>
              <w:autoSpaceDE w:val="0"/>
              <w:autoSpaceDN w:val="0"/>
              <w:adjustRightInd w:val="0"/>
              <w:jc w:val="right"/>
              <w:rPr>
                <w:rFonts w:eastAsia="Cambria"/>
                <w:b/>
                <w:color w:val="000000"/>
                <w:kern w:val="56"/>
                <w:sz w:val="20"/>
                <w:szCs w:val="20"/>
              </w:rPr>
            </w:pPr>
            <w:r w:rsidRPr="00CF05E2">
              <w:rPr>
                <w:rFonts w:eastAsia="Cambria"/>
                <w:b/>
                <w:color w:val="000000"/>
                <w:kern w:val="56"/>
                <w:sz w:val="20"/>
                <w:szCs w:val="20"/>
              </w:rPr>
              <w:t>Kopā</w:t>
            </w:r>
          </w:p>
        </w:tc>
        <w:tc>
          <w:tcPr>
            <w:tcW w:w="5996" w:type="dxa"/>
            <w:gridSpan w:val="2"/>
          </w:tcPr>
          <w:p w14:paraId="401D5345" w14:textId="77777777" w:rsidR="00686938" w:rsidRPr="00CF05E2" w:rsidRDefault="00686938" w:rsidP="00077EE5">
            <w:pPr>
              <w:widowControl w:val="0"/>
              <w:tabs>
                <w:tab w:val="num" w:pos="1440"/>
              </w:tabs>
              <w:overflowPunct w:val="0"/>
              <w:autoSpaceDE w:val="0"/>
              <w:autoSpaceDN w:val="0"/>
              <w:adjustRightInd w:val="0"/>
              <w:jc w:val="left"/>
              <w:rPr>
                <w:rFonts w:eastAsia="Cambria"/>
                <w:b/>
                <w:color w:val="000000"/>
                <w:kern w:val="56"/>
                <w:sz w:val="20"/>
                <w:szCs w:val="20"/>
              </w:rPr>
            </w:pPr>
            <w:r w:rsidRPr="00CF05E2">
              <w:rPr>
                <w:rFonts w:eastAsia="Cambria"/>
                <w:b/>
                <w:color w:val="000000"/>
                <w:kern w:val="56"/>
                <w:sz w:val="20"/>
                <w:szCs w:val="20"/>
              </w:rPr>
              <w:t>100</w:t>
            </w:r>
          </w:p>
        </w:tc>
      </w:tr>
    </w:tbl>
    <w:bookmarkEnd w:id="201"/>
    <w:p w14:paraId="50EFC957" w14:textId="205AF0BF" w:rsidR="00690FCF" w:rsidRDefault="00BC0249" w:rsidP="00690FCF">
      <w:pPr>
        <w:pStyle w:val="Nodala111"/>
        <w:numPr>
          <w:ilvl w:val="0"/>
          <w:numId w:val="0"/>
        </w:numPr>
        <w:ind w:left="1080"/>
      </w:pPr>
      <w:r>
        <w:t>*</w:t>
      </w:r>
      <w:r w:rsidRPr="00BC0249">
        <w:t xml:space="preserve"> Dalīšanas rezultātā skaitliskās vērtības tiks noapaļotas līdz diviem cipariem aiz komata</w:t>
      </w:r>
    </w:p>
    <w:p w14:paraId="5BD29811" w14:textId="3920A55C" w:rsidR="00690FCF" w:rsidRDefault="00690FCF" w:rsidP="00690FCF">
      <w:pPr>
        <w:pStyle w:val="Nodala111"/>
        <w:numPr>
          <w:ilvl w:val="0"/>
          <w:numId w:val="0"/>
        </w:numPr>
        <w:ind w:left="1080"/>
      </w:pPr>
    </w:p>
    <w:p w14:paraId="34748474" w14:textId="46347E33" w:rsidR="00690FCF" w:rsidRDefault="00690FCF" w:rsidP="000C6004">
      <w:pPr>
        <w:pStyle w:val="Heading3"/>
      </w:pPr>
      <w:r>
        <w:t>Iepirkuma priekšmeta 2.daļā: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824"/>
        <w:gridCol w:w="1919"/>
        <w:gridCol w:w="4077"/>
        <w:gridCol w:w="33"/>
      </w:tblGrid>
      <w:tr w:rsidR="00530035" w:rsidRPr="00CF05E2" w14:paraId="25281DF3" w14:textId="77777777" w:rsidTr="00F214A6">
        <w:trPr>
          <w:jc w:val="center"/>
        </w:trPr>
        <w:tc>
          <w:tcPr>
            <w:tcW w:w="3381" w:type="dxa"/>
            <w:gridSpan w:val="2"/>
          </w:tcPr>
          <w:p w14:paraId="422916A6" w14:textId="77777777" w:rsidR="00530035" w:rsidRPr="00CF05E2" w:rsidRDefault="00530035" w:rsidP="00F214A6">
            <w:pPr>
              <w:widowControl w:val="0"/>
              <w:tabs>
                <w:tab w:val="num" w:pos="1440"/>
              </w:tabs>
              <w:overflowPunct w:val="0"/>
              <w:autoSpaceDE w:val="0"/>
              <w:autoSpaceDN w:val="0"/>
              <w:adjustRightInd w:val="0"/>
              <w:jc w:val="center"/>
              <w:rPr>
                <w:rFonts w:eastAsia="Cambria"/>
                <w:b/>
                <w:color w:val="000000"/>
                <w:kern w:val="56"/>
                <w:sz w:val="20"/>
                <w:szCs w:val="20"/>
              </w:rPr>
            </w:pPr>
            <w:r w:rsidRPr="00CF05E2">
              <w:rPr>
                <w:rFonts w:eastAsia="Cambria"/>
                <w:b/>
                <w:color w:val="000000"/>
                <w:kern w:val="56"/>
                <w:sz w:val="20"/>
                <w:szCs w:val="20"/>
              </w:rPr>
              <w:t>Vērtēšanas kritēriji</w:t>
            </w:r>
          </w:p>
        </w:tc>
        <w:tc>
          <w:tcPr>
            <w:tcW w:w="1919" w:type="dxa"/>
          </w:tcPr>
          <w:p w14:paraId="3D56C269" w14:textId="77777777" w:rsidR="00530035" w:rsidRPr="00CF05E2" w:rsidRDefault="00530035" w:rsidP="00F214A6">
            <w:pPr>
              <w:widowControl w:val="0"/>
              <w:tabs>
                <w:tab w:val="num" w:pos="1440"/>
              </w:tabs>
              <w:overflowPunct w:val="0"/>
              <w:autoSpaceDE w:val="0"/>
              <w:autoSpaceDN w:val="0"/>
              <w:adjustRightInd w:val="0"/>
              <w:jc w:val="center"/>
              <w:rPr>
                <w:rFonts w:eastAsia="Cambria"/>
                <w:b/>
                <w:color w:val="000000"/>
                <w:kern w:val="56"/>
                <w:sz w:val="20"/>
                <w:szCs w:val="20"/>
              </w:rPr>
            </w:pPr>
            <w:r w:rsidRPr="00CF05E2">
              <w:rPr>
                <w:rFonts w:eastAsia="Cambria"/>
                <w:b/>
                <w:color w:val="000000"/>
                <w:kern w:val="56"/>
                <w:sz w:val="20"/>
                <w:szCs w:val="20"/>
              </w:rPr>
              <w:t xml:space="preserve">Maksimālais </w:t>
            </w:r>
            <w:r w:rsidRPr="00CF05E2">
              <w:rPr>
                <w:rFonts w:eastAsia="Cambria"/>
                <w:b/>
                <w:color w:val="000000"/>
                <w:kern w:val="56"/>
                <w:sz w:val="20"/>
                <w:szCs w:val="20"/>
              </w:rPr>
              <w:lastRenderedPageBreak/>
              <w:t>punktu skaits</w:t>
            </w:r>
          </w:p>
        </w:tc>
        <w:tc>
          <w:tcPr>
            <w:tcW w:w="4110" w:type="dxa"/>
            <w:gridSpan w:val="2"/>
          </w:tcPr>
          <w:p w14:paraId="446D0365" w14:textId="77777777" w:rsidR="00530035" w:rsidRPr="00CF05E2" w:rsidRDefault="00530035" w:rsidP="00F214A6">
            <w:pPr>
              <w:widowControl w:val="0"/>
              <w:tabs>
                <w:tab w:val="num" w:pos="1440"/>
              </w:tabs>
              <w:overflowPunct w:val="0"/>
              <w:autoSpaceDE w:val="0"/>
              <w:autoSpaceDN w:val="0"/>
              <w:adjustRightInd w:val="0"/>
              <w:jc w:val="center"/>
              <w:rPr>
                <w:rFonts w:eastAsia="Cambria"/>
                <w:b/>
                <w:color w:val="000000"/>
                <w:kern w:val="56"/>
                <w:sz w:val="20"/>
                <w:szCs w:val="20"/>
              </w:rPr>
            </w:pPr>
            <w:r w:rsidRPr="00CF05E2">
              <w:rPr>
                <w:rFonts w:eastAsia="Cambria"/>
                <w:b/>
                <w:kern w:val="56"/>
                <w:sz w:val="20"/>
                <w:szCs w:val="20"/>
              </w:rPr>
              <w:lastRenderedPageBreak/>
              <w:t>Novērtējums*</w:t>
            </w:r>
          </w:p>
        </w:tc>
      </w:tr>
      <w:tr w:rsidR="00530035" w:rsidRPr="00CF05E2" w14:paraId="3E3EB979" w14:textId="77777777" w:rsidTr="00F214A6">
        <w:trPr>
          <w:jc w:val="center"/>
        </w:trPr>
        <w:tc>
          <w:tcPr>
            <w:tcW w:w="557" w:type="dxa"/>
          </w:tcPr>
          <w:p w14:paraId="0F11A81B" w14:textId="77777777" w:rsidR="00530035" w:rsidRPr="00CF05E2" w:rsidRDefault="00530035" w:rsidP="00F214A6">
            <w:pPr>
              <w:widowControl w:val="0"/>
              <w:tabs>
                <w:tab w:val="num" w:pos="1440"/>
              </w:tabs>
              <w:overflowPunct w:val="0"/>
              <w:autoSpaceDE w:val="0"/>
              <w:autoSpaceDN w:val="0"/>
              <w:adjustRightInd w:val="0"/>
              <w:spacing w:before="240"/>
              <w:jc w:val="center"/>
              <w:rPr>
                <w:rFonts w:eastAsia="Cambria"/>
                <w:color w:val="000000"/>
                <w:kern w:val="56"/>
                <w:sz w:val="20"/>
                <w:szCs w:val="20"/>
              </w:rPr>
            </w:pPr>
            <w:r w:rsidRPr="00CF05E2">
              <w:rPr>
                <w:rFonts w:eastAsia="Cambria"/>
                <w:color w:val="000000"/>
                <w:kern w:val="56"/>
                <w:sz w:val="20"/>
                <w:szCs w:val="20"/>
              </w:rPr>
              <w:t>C</w:t>
            </w:r>
            <w:r w:rsidRPr="00CF05E2">
              <w:rPr>
                <w:rFonts w:eastAsia="Cambria"/>
                <w:color w:val="000000"/>
                <w:kern w:val="56"/>
                <w:sz w:val="20"/>
                <w:szCs w:val="20"/>
                <w:vertAlign w:val="subscript"/>
              </w:rPr>
              <w:t>1</w:t>
            </w:r>
          </w:p>
        </w:tc>
        <w:tc>
          <w:tcPr>
            <w:tcW w:w="2824" w:type="dxa"/>
          </w:tcPr>
          <w:p w14:paraId="336AC975" w14:textId="77777777" w:rsidR="00530035" w:rsidRPr="005C2C2A" w:rsidRDefault="00530035" w:rsidP="00F214A6">
            <w:pPr>
              <w:spacing w:after="120"/>
              <w:ind w:left="142" w:firstLine="0"/>
              <w:rPr>
                <w:rFonts w:eastAsia="Cambria"/>
                <w:b/>
                <w:kern w:val="56"/>
                <w:sz w:val="20"/>
                <w:szCs w:val="20"/>
                <w:highlight w:val="yellow"/>
              </w:rPr>
            </w:pPr>
            <w:r w:rsidRPr="005C2C2A">
              <w:rPr>
                <w:rFonts w:eastAsia="Cambria"/>
                <w:b/>
                <w:kern w:val="56"/>
                <w:sz w:val="20"/>
                <w:szCs w:val="20"/>
              </w:rPr>
              <w:t>Pakalpojums Nr.1  saskaņā ar Finanšu piedāvājumu</w:t>
            </w:r>
            <w:r>
              <w:rPr>
                <w:rFonts w:eastAsia="Cambria"/>
                <w:b/>
                <w:kern w:val="56"/>
                <w:sz w:val="20"/>
                <w:szCs w:val="20"/>
              </w:rPr>
              <w:t xml:space="preserve"> -</w:t>
            </w:r>
            <w:r w:rsidRPr="005C2C2A">
              <w:rPr>
                <w:rFonts w:eastAsia="Cambria"/>
                <w:b/>
                <w:kern w:val="56"/>
                <w:sz w:val="20"/>
                <w:szCs w:val="20"/>
              </w:rPr>
              <w:t xml:space="preserve"> </w:t>
            </w:r>
            <w:r w:rsidRPr="005C2C2A">
              <w:rPr>
                <w:rFonts w:eastAsiaTheme="minorHAnsi"/>
                <w:b/>
                <w:sz w:val="20"/>
                <w:szCs w:val="20"/>
              </w:rPr>
              <w:t xml:space="preserve">vērtējamā </w:t>
            </w:r>
            <w:r>
              <w:rPr>
                <w:rFonts w:eastAsia="Cambria"/>
                <w:b/>
                <w:bCs/>
                <w:kern w:val="56"/>
                <w:sz w:val="20"/>
                <w:szCs w:val="20"/>
              </w:rPr>
              <w:t>C</w:t>
            </w:r>
            <w:r w:rsidRPr="005C2C2A">
              <w:rPr>
                <w:rFonts w:eastAsia="Cambria"/>
                <w:b/>
                <w:bCs/>
                <w:kern w:val="56"/>
                <w:sz w:val="20"/>
                <w:szCs w:val="20"/>
              </w:rPr>
              <w:t>ena EUR bez PVN</w:t>
            </w:r>
            <w:r w:rsidRPr="005C2C2A">
              <w:rPr>
                <w:rFonts w:eastAsia="Cambria"/>
                <w:b/>
                <w:kern w:val="56"/>
                <w:sz w:val="20"/>
                <w:szCs w:val="20"/>
              </w:rPr>
              <w:t>.</w:t>
            </w:r>
          </w:p>
        </w:tc>
        <w:tc>
          <w:tcPr>
            <w:tcW w:w="1919" w:type="dxa"/>
          </w:tcPr>
          <w:p w14:paraId="22BF6971" w14:textId="77777777" w:rsidR="00530035" w:rsidRPr="00CF05E2" w:rsidRDefault="00530035" w:rsidP="00F214A6">
            <w:pPr>
              <w:widowControl w:val="0"/>
              <w:tabs>
                <w:tab w:val="num" w:pos="1440"/>
              </w:tabs>
              <w:overflowPunct w:val="0"/>
              <w:autoSpaceDE w:val="0"/>
              <w:autoSpaceDN w:val="0"/>
              <w:adjustRightInd w:val="0"/>
              <w:jc w:val="center"/>
              <w:rPr>
                <w:rFonts w:eastAsia="Cambria"/>
                <w:color w:val="000000"/>
                <w:kern w:val="56"/>
                <w:sz w:val="20"/>
                <w:szCs w:val="20"/>
              </w:rPr>
            </w:pPr>
            <w:r>
              <w:rPr>
                <w:rFonts w:eastAsia="Cambria"/>
                <w:color w:val="000000"/>
                <w:kern w:val="56"/>
                <w:sz w:val="20"/>
                <w:szCs w:val="20"/>
              </w:rPr>
              <w:t>50</w:t>
            </w:r>
          </w:p>
        </w:tc>
        <w:tc>
          <w:tcPr>
            <w:tcW w:w="4110" w:type="dxa"/>
            <w:gridSpan w:val="2"/>
          </w:tcPr>
          <w:p w14:paraId="243CE906" w14:textId="77777777" w:rsidR="00530035" w:rsidRPr="005C2C2A" w:rsidRDefault="00530035" w:rsidP="00F214A6">
            <w:pPr>
              <w:ind w:left="142" w:firstLine="0"/>
              <w:rPr>
                <w:rFonts w:eastAsia="Cambria"/>
                <w:kern w:val="56"/>
                <w:sz w:val="20"/>
                <w:szCs w:val="20"/>
              </w:rPr>
            </w:pPr>
            <w:r w:rsidRPr="005C2C2A">
              <w:rPr>
                <w:rFonts w:eastAsia="Cambria"/>
                <w:kern w:val="56"/>
                <w:sz w:val="20"/>
                <w:szCs w:val="20"/>
              </w:rPr>
              <w:t>Kritērijā “</w:t>
            </w:r>
            <w:r w:rsidRPr="005C2C2A">
              <w:rPr>
                <w:rFonts w:eastAsia="Cambria"/>
                <w:b/>
                <w:kern w:val="56"/>
                <w:sz w:val="20"/>
                <w:szCs w:val="20"/>
              </w:rPr>
              <w:t>Pakalpojums Nr.1</w:t>
            </w:r>
            <w:r w:rsidRPr="005C2C2A">
              <w:rPr>
                <w:rFonts w:eastAsia="Cambria"/>
                <w:kern w:val="56"/>
                <w:sz w:val="20"/>
                <w:szCs w:val="20"/>
              </w:rPr>
              <w:t>” piedāvājumam ar viszemāko cenu tiks piešķirts maksimālais punktu skaits, bet pārējiem piedāvājumiem punkti tiks aprēķināti proporcionāli attiecībā pret lētāko:</w:t>
            </w:r>
          </w:p>
          <w:p w14:paraId="4FC43DE8" w14:textId="77777777" w:rsidR="00530035" w:rsidRPr="00A21D43" w:rsidRDefault="00530035" w:rsidP="00F214A6">
            <w:pPr>
              <w:jc w:val="left"/>
              <w:rPr>
                <w:rFonts w:eastAsia="Cambria"/>
                <w:color w:val="FF0000"/>
                <w:kern w:val="56"/>
                <w:sz w:val="20"/>
                <w:szCs w:val="20"/>
                <w:highlight w:val="yellow"/>
              </w:rPr>
            </w:pPr>
          </w:p>
          <w:p w14:paraId="3687C5FF" w14:textId="77777777" w:rsidR="00530035" w:rsidRPr="00A21D43" w:rsidRDefault="00530035" w:rsidP="00F214A6">
            <w:pPr>
              <w:ind w:left="1026"/>
              <w:jc w:val="left"/>
              <w:rPr>
                <w:rFonts w:eastAsia="Cambria"/>
                <w:kern w:val="56"/>
                <w:sz w:val="20"/>
                <w:szCs w:val="20"/>
                <w:highlight w:val="yellow"/>
              </w:rPr>
            </w:pPr>
            <m:oMathPara>
              <m:oMathParaPr>
                <m:jc m:val="left"/>
              </m:oMathParaPr>
              <m:oMath>
                <m:r>
                  <m:rPr>
                    <m:sty m:val="p"/>
                  </m:rPr>
                  <w:rPr>
                    <w:rFonts w:ascii="Cambria Math" w:eastAsia="Cambria" w:hAnsi="Cambria Math"/>
                    <w:kern w:val="56"/>
                  </w:rPr>
                  <m:t>C</m:t>
                </m:r>
                <m:r>
                  <m:rPr>
                    <m:sty m:val="p"/>
                  </m:rPr>
                  <w:rPr>
                    <w:rFonts w:ascii="Cambria Math" w:eastAsia="Cambria" w:hAnsi="Cambria Math"/>
                    <w:kern w:val="56"/>
                    <w:vertAlign w:val="subscript"/>
                  </w:rPr>
                  <m:t>1</m:t>
                </m:r>
                <m:r>
                  <w:rPr>
                    <w:rFonts w:ascii="Cambria Math" w:eastAsia="Cambria" w:hAnsi="Cambria Math"/>
                    <w:kern w:val="56"/>
                  </w:rPr>
                  <m:t>=</m:t>
                </m:r>
                <m:f>
                  <m:fPr>
                    <m:ctrlPr>
                      <w:rPr>
                        <w:rFonts w:ascii="Cambria Math" w:eastAsia="Cambria" w:hAnsi="Cambria Math"/>
                        <w:kern w:val="56"/>
                      </w:rPr>
                    </m:ctrlPr>
                  </m:fPr>
                  <m:num>
                    <m:r>
                      <w:rPr>
                        <w:rFonts w:ascii="Cambria Math" w:eastAsia="Cambria" w:hAnsi="Cambria Math"/>
                        <w:kern w:val="56"/>
                      </w:rPr>
                      <m:t>Czp1</m:t>
                    </m:r>
                  </m:num>
                  <m:den>
                    <m:r>
                      <w:rPr>
                        <w:rFonts w:ascii="Cambria Math" w:eastAsia="Cambria" w:hAnsi="Cambria Math"/>
                        <w:kern w:val="56"/>
                      </w:rPr>
                      <m:t>Cvp1</m:t>
                    </m:r>
                  </m:den>
                </m:f>
                <m:r>
                  <w:rPr>
                    <w:rFonts w:ascii="Cambria Math" w:eastAsia="Cambria" w:hAnsi="Cambria Math"/>
                    <w:kern w:val="56"/>
                  </w:rPr>
                  <m:t>*50,</m:t>
                </m:r>
              </m:oMath>
            </m:oMathPara>
          </w:p>
          <w:p w14:paraId="11C3A3E0" w14:textId="77777777" w:rsidR="00530035" w:rsidRPr="00A21D43" w:rsidRDefault="00530035" w:rsidP="00F214A6">
            <w:pPr>
              <w:jc w:val="left"/>
              <w:rPr>
                <w:rFonts w:eastAsia="Cambria"/>
                <w:color w:val="FF0000"/>
                <w:kern w:val="56"/>
                <w:sz w:val="20"/>
                <w:szCs w:val="20"/>
                <w:highlight w:val="yellow"/>
              </w:rPr>
            </w:pPr>
          </w:p>
          <w:p w14:paraId="197292DB" w14:textId="77777777" w:rsidR="00530035" w:rsidRPr="005C2C2A" w:rsidRDefault="00530035" w:rsidP="00F214A6">
            <w:pPr>
              <w:rPr>
                <w:rFonts w:eastAsia="Cambria"/>
                <w:kern w:val="56"/>
                <w:sz w:val="20"/>
                <w:szCs w:val="20"/>
              </w:rPr>
            </w:pPr>
            <w:r w:rsidRPr="005C2C2A">
              <w:rPr>
                <w:rFonts w:eastAsia="Cambria"/>
                <w:kern w:val="56"/>
                <w:sz w:val="20"/>
                <w:szCs w:val="20"/>
              </w:rPr>
              <w:t xml:space="preserve">Czp1 – viszemākā vērtējamā </w:t>
            </w:r>
            <w:r w:rsidRPr="005C2C2A">
              <w:rPr>
                <w:rFonts w:eastAsia="Cambria"/>
                <w:bCs/>
                <w:kern w:val="56"/>
                <w:sz w:val="20"/>
                <w:szCs w:val="20"/>
              </w:rPr>
              <w:t>Cena EUR bez PVN</w:t>
            </w:r>
            <w:r w:rsidRPr="005C2C2A">
              <w:rPr>
                <w:rFonts w:eastAsia="Cambria"/>
                <w:kern w:val="56"/>
                <w:sz w:val="20"/>
                <w:szCs w:val="20"/>
              </w:rPr>
              <w:t xml:space="preserve"> “Pakalpojums Nr.1”.</w:t>
            </w:r>
          </w:p>
          <w:p w14:paraId="5B78A42A" w14:textId="77777777" w:rsidR="00530035" w:rsidRPr="004B4250" w:rsidRDefault="00530035" w:rsidP="00F214A6">
            <w:pPr>
              <w:rPr>
                <w:rFonts w:eastAsia="Cambria"/>
                <w:color w:val="FF0000"/>
                <w:kern w:val="56"/>
                <w:sz w:val="20"/>
                <w:szCs w:val="20"/>
              </w:rPr>
            </w:pPr>
            <w:r w:rsidRPr="005C2C2A">
              <w:rPr>
                <w:rFonts w:eastAsia="Cambria"/>
                <w:kern w:val="56"/>
                <w:sz w:val="20"/>
                <w:szCs w:val="20"/>
              </w:rPr>
              <w:t xml:space="preserve">Cvp1 </w:t>
            </w:r>
            <w:r w:rsidRPr="005C2C2A">
              <w:rPr>
                <w:rFonts w:eastAsia="Cambria"/>
                <w:i/>
                <w:kern w:val="56"/>
                <w:sz w:val="20"/>
                <w:szCs w:val="20"/>
              </w:rPr>
              <w:t xml:space="preserve">– </w:t>
            </w:r>
            <w:r w:rsidRPr="005C2C2A">
              <w:rPr>
                <w:rFonts w:eastAsia="Cambria"/>
                <w:kern w:val="56"/>
                <w:sz w:val="20"/>
                <w:szCs w:val="20"/>
              </w:rPr>
              <w:t>vērtējamā pretendenta vērtējamā Cena EUR bez PVN “Pakalpojums Nr.1”</w:t>
            </w:r>
          </w:p>
        </w:tc>
      </w:tr>
      <w:tr w:rsidR="00530035" w:rsidRPr="00CF05E2" w14:paraId="77E8AE1E" w14:textId="77777777" w:rsidTr="00F214A6">
        <w:trPr>
          <w:jc w:val="center"/>
        </w:trPr>
        <w:tc>
          <w:tcPr>
            <w:tcW w:w="557" w:type="dxa"/>
          </w:tcPr>
          <w:p w14:paraId="075E251C" w14:textId="77777777" w:rsidR="00530035" w:rsidRPr="00CF05E2" w:rsidRDefault="00530035" w:rsidP="00F214A6">
            <w:pPr>
              <w:widowControl w:val="0"/>
              <w:tabs>
                <w:tab w:val="num" w:pos="1440"/>
              </w:tabs>
              <w:overflowPunct w:val="0"/>
              <w:autoSpaceDE w:val="0"/>
              <w:autoSpaceDN w:val="0"/>
              <w:adjustRightInd w:val="0"/>
              <w:spacing w:before="240"/>
              <w:jc w:val="center"/>
              <w:rPr>
                <w:rFonts w:eastAsia="Cambria"/>
                <w:color w:val="000000"/>
                <w:kern w:val="56"/>
                <w:sz w:val="20"/>
                <w:szCs w:val="20"/>
              </w:rPr>
            </w:pPr>
            <w:r w:rsidRPr="00CF05E2">
              <w:rPr>
                <w:rFonts w:eastAsia="Cambria"/>
                <w:color w:val="000000"/>
                <w:kern w:val="56"/>
                <w:sz w:val="20"/>
                <w:szCs w:val="20"/>
              </w:rPr>
              <w:t>C</w:t>
            </w:r>
            <w:r w:rsidRPr="00CF05E2">
              <w:rPr>
                <w:rFonts w:eastAsia="Cambria"/>
                <w:color w:val="000000"/>
                <w:kern w:val="56"/>
                <w:sz w:val="20"/>
                <w:szCs w:val="20"/>
                <w:vertAlign w:val="subscript"/>
              </w:rPr>
              <w:t>2</w:t>
            </w:r>
          </w:p>
        </w:tc>
        <w:tc>
          <w:tcPr>
            <w:tcW w:w="2824" w:type="dxa"/>
          </w:tcPr>
          <w:p w14:paraId="41C267F5" w14:textId="77777777" w:rsidR="00530035" w:rsidRPr="00A21D43" w:rsidRDefault="00530035" w:rsidP="00F214A6">
            <w:pPr>
              <w:widowControl w:val="0"/>
              <w:tabs>
                <w:tab w:val="num" w:pos="1440"/>
              </w:tabs>
              <w:overflowPunct w:val="0"/>
              <w:autoSpaceDE w:val="0"/>
              <w:autoSpaceDN w:val="0"/>
              <w:adjustRightInd w:val="0"/>
              <w:ind w:left="142" w:firstLine="0"/>
              <w:rPr>
                <w:rFonts w:eastAsia="Cambria"/>
                <w:color w:val="000000" w:themeColor="text1"/>
                <w:kern w:val="56"/>
                <w:sz w:val="20"/>
                <w:szCs w:val="20"/>
                <w:highlight w:val="yellow"/>
              </w:rPr>
            </w:pPr>
            <w:r w:rsidRPr="00DB64B7">
              <w:rPr>
                <w:rFonts w:eastAsia="Cambria"/>
                <w:b/>
                <w:color w:val="000000" w:themeColor="text1"/>
                <w:kern w:val="56"/>
                <w:sz w:val="20"/>
                <w:szCs w:val="20"/>
              </w:rPr>
              <w:t xml:space="preserve">Pakalpojums Nr.2  saskaņā ar Finanšu piedāvājumu - vērtējamā </w:t>
            </w:r>
            <w:r w:rsidRPr="00DB64B7">
              <w:rPr>
                <w:rFonts w:eastAsia="Cambria"/>
                <w:b/>
                <w:bCs/>
                <w:color w:val="000000" w:themeColor="text1"/>
                <w:kern w:val="56"/>
                <w:sz w:val="20"/>
                <w:szCs w:val="20"/>
              </w:rPr>
              <w:t>Cena EUR bez PVN</w:t>
            </w:r>
            <w:r w:rsidRPr="00DB64B7">
              <w:rPr>
                <w:rFonts w:eastAsia="Cambria"/>
                <w:b/>
                <w:color w:val="000000" w:themeColor="text1"/>
                <w:kern w:val="56"/>
                <w:sz w:val="20"/>
                <w:szCs w:val="20"/>
              </w:rPr>
              <w:t>.</w:t>
            </w:r>
          </w:p>
        </w:tc>
        <w:tc>
          <w:tcPr>
            <w:tcW w:w="1919" w:type="dxa"/>
          </w:tcPr>
          <w:p w14:paraId="5A1AF21A" w14:textId="77777777" w:rsidR="00530035" w:rsidRPr="00CF05E2" w:rsidRDefault="00530035" w:rsidP="00F214A6">
            <w:pPr>
              <w:widowControl w:val="0"/>
              <w:tabs>
                <w:tab w:val="num" w:pos="1440"/>
              </w:tabs>
              <w:overflowPunct w:val="0"/>
              <w:autoSpaceDE w:val="0"/>
              <w:autoSpaceDN w:val="0"/>
              <w:adjustRightInd w:val="0"/>
              <w:jc w:val="center"/>
              <w:rPr>
                <w:rFonts w:eastAsia="Cambria"/>
                <w:color w:val="000000"/>
                <w:kern w:val="56"/>
                <w:sz w:val="20"/>
                <w:szCs w:val="20"/>
              </w:rPr>
            </w:pPr>
            <w:r>
              <w:rPr>
                <w:rFonts w:eastAsia="Cambria"/>
                <w:color w:val="000000"/>
                <w:kern w:val="56"/>
                <w:sz w:val="20"/>
                <w:szCs w:val="20"/>
              </w:rPr>
              <w:t>50</w:t>
            </w:r>
          </w:p>
        </w:tc>
        <w:tc>
          <w:tcPr>
            <w:tcW w:w="4110" w:type="dxa"/>
            <w:gridSpan w:val="2"/>
          </w:tcPr>
          <w:p w14:paraId="56C6AFF4" w14:textId="77777777" w:rsidR="00530035" w:rsidRPr="00393886" w:rsidRDefault="00530035" w:rsidP="00F214A6">
            <w:pPr>
              <w:ind w:left="142" w:firstLine="0"/>
              <w:rPr>
                <w:rFonts w:eastAsia="Cambria"/>
                <w:kern w:val="56"/>
                <w:sz w:val="20"/>
                <w:szCs w:val="20"/>
              </w:rPr>
            </w:pPr>
            <w:r w:rsidRPr="00393886">
              <w:rPr>
                <w:rFonts w:eastAsia="Cambria"/>
                <w:kern w:val="56"/>
                <w:sz w:val="20"/>
                <w:szCs w:val="20"/>
              </w:rPr>
              <w:t>Kritērijā “</w:t>
            </w:r>
            <w:r w:rsidRPr="00393886">
              <w:rPr>
                <w:rFonts w:eastAsia="Cambria"/>
                <w:b/>
                <w:kern w:val="56"/>
                <w:sz w:val="20"/>
                <w:szCs w:val="20"/>
              </w:rPr>
              <w:t>Pakalpojums Nr.</w:t>
            </w:r>
            <w:r>
              <w:rPr>
                <w:rFonts w:eastAsia="Cambria"/>
                <w:b/>
                <w:kern w:val="56"/>
                <w:sz w:val="20"/>
                <w:szCs w:val="20"/>
              </w:rPr>
              <w:t>2</w:t>
            </w:r>
            <w:r w:rsidRPr="00393886">
              <w:rPr>
                <w:rFonts w:eastAsia="Cambria"/>
                <w:kern w:val="56"/>
                <w:sz w:val="20"/>
                <w:szCs w:val="20"/>
              </w:rPr>
              <w:t>” piedāvājumam ar viszemāko cenu tiks piešķirts maksimālais punktu skaits, bet pārējiem piedāvājumiem punkti tiks aprēķināti proporcionāli attiecībā pret lētāko:</w:t>
            </w:r>
          </w:p>
          <w:p w14:paraId="1F58FBAF" w14:textId="77777777" w:rsidR="00530035" w:rsidRPr="00A21D43" w:rsidRDefault="00530035" w:rsidP="00F214A6">
            <w:pPr>
              <w:jc w:val="left"/>
              <w:rPr>
                <w:rFonts w:eastAsia="Cambria"/>
                <w:color w:val="FF0000"/>
                <w:kern w:val="56"/>
                <w:sz w:val="20"/>
                <w:szCs w:val="20"/>
                <w:highlight w:val="yellow"/>
              </w:rPr>
            </w:pPr>
          </w:p>
          <w:p w14:paraId="33BC2C76" w14:textId="77777777" w:rsidR="00530035" w:rsidRPr="00A21D43" w:rsidRDefault="00530035" w:rsidP="00F214A6">
            <w:pPr>
              <w:ind w:left="1026"/>
              <w:jc w:val="left"/>
              <w:rPr>
                <w:rFonts w:eastAsia="Cambria"/>
                <w:kern w:val="56"/>
                <w:sz w:val="20"/>
                <w:szCs w:val="20"/>
                <w:highlight w:val="yellow"/>
              </w:rPr>
            </w:pPr>
            <m:oMathPara>
              <m:oMathParaPr>
                <m:jc m:val="left"/>
              </m:oMathParaPr>
              <m:oMath>
                <m:r>
                  <m:rPr>
                    <m:sty m:val="p"/>
                  </m:rPr>
                  <w:rPr>
                    <w:rFonts w:ascii="Cambria Math" w:eastAsia="Cambria" w:hAnsi="Cambria Math"/>
                    <w:kern w:val="56"/>
                  </w:rPr>
                  <m:t>C2</m:t>
                </m:r>
                <m:r>
                  <w:rPr>
                    <w:rFonts w:ascii="Cambria Math" w:eastAsia="Cambria" w:hAnsi="Cambria Math"/>
                    <w:kern w:val="56"/>
                  </w:rPr>
                  <m:t>=</m:t>
                </m:r>
                <m:f>
                  <m:fPr>
                    <m:ctrlPr>
                      <w:rPr>
                        <w:rFonts w:ascii="Cambria Math" w:eastAsia="Cambria" w:hAnsi="Cambria Math"/>
                        <w:kern w:val="56"/>
                      </w:rPr>
                    </m:ctrlPr>
                  </m:fPr>
                  <m:num>
                    <m:r>
                      <w:rPr>
                        <w:rFonts w:ascii="Cambria Math" w:eastAsia="Cambria" w:hAnsi="Cambria Math"/>
                        <w:kern w:val="56"/>
                      </w:rPr>
                      <m:t>Czp2</m:t>
                    </m:r>
                  </m:num>
                  <m:den>
                    <m:r>
                      <w:rPr>
                        <w:rFonts w:ascii="Cambria Math" w:eastAsia="Cambria" w:hAnsi="Cambria Math"/>
                        <w:kern w:val="56"/>
                      </w:rPr>
                      <m:t>Cvp2</m:t>
                    </m:r>
                  </m:den>
                </m:f>
                <m:r>
                  <w:rPr>
                    <w:rFonts w:ascii="Cambria Math" w:eastAsia="Cambria" w:hAnsi="Cambria Math"/>
                    <w:kern w:val="56"/>
                  </w:rPr>
                  <m:t>*50,</m:t>
                </m:r>
              </m:oMath>
            </m:oMathPara>
          </w:p>
          <w:p w14:paraId="55027412" w14:textId="77777777" w:rsidR="00530035" w:rsidRPr="00A21D43" w:rsidRDefault="00530035" w:rsidP="00F214A6">
            <w:pPr>
              <w:jc w:val="left"/>
              <w:rPr>
                <w:rFonts w:eastAsia="Cambria"/>
                <w:color w:val="FF0000"/>
                <w:kern w:val="56"/>
                <w:sz w:val="20"/>
                <w:szCs w:val="20"/>
                <w:highlight w:val="yellow"/>
              </w:rPr>
            </w:pPr>
          </w:p>
          <w:p w14:paraId="5A2BC223" w14:textId="77777777" w:rsidR="00530035" w:rsidRPr="005C2C2A" w:rsidRDefault="00530035" w:rsidP="00F214A6">
            <w:pPr>
              <w:rPr>
                <w:rFonts w:eastAsia="Cambria"/>
                <w:kern w:val="56"/>
                <w:sz w:val="20"/>
                <w:szCs w:val="20"/>
              </w:rPr>
            </w:pPr>
            <w:r w:rsidRPr="005C2C2A">
              <w:rPr>
                <w:rFonts w:eastAsia="Cambria"/>
                <w:kern w:val="56"/>
                <w:sz w:val="20"/>
                <w:szCs w:val="20"/>
              </w:rPr>
              <w:t>Czp</w:t>
            </w:r>
            <w:r>
              <w:rPr>
                <w:rFonts w:eastAsia="Cambria"/>
                <w:kern w:val="56"/>
                <w:sz w:val="20"/>
                <w:szCs w:val="20"/>
              </w:rPr>
              <w:t>2</w:t>
            </w:r>
            <w:r w:rsidRPr="005C2C2A">
              <w:rPr>
                <w:rFonts w:eastAsia="Cambria"/>
                <w:kern w:val="56"/>
                <w:sz w:val="20"/>
                <w:szCs w:val="20"/>
              </w:rPr>
              <w:t xml:space="preserve"> – viszemākā vērtējamā </w:t>
            </w:r>
            <w:r w:rsidRPr="005C2C2A">
              <w:rPr>
                <w:rFonts w:eastAsia="Cambria"/>
                <w:bCs/>
                <w:kern w:val="56"/>
                <w:sz w:val="20"/>
                <w:szCs w:val="20"/>
              </w:rPr>
              <w:t>Cena EUR bez PVN</w:t>
            </w:r>
            <w:r w:rsidRPr="005C2C2A">
              <w:rPr>
                <w:rFonts w:eastAsia="Cambria"/>
                <w:kern w:val="56"/>
                <w:sz w:val="20"/>
                <w:szCs w:val="20"/>
              </w:rPr>
              <w:t xml:space="preserve"> “Pakalpojums Nr.</w:t>
            </w:r>
            <w:r>
              <w:rPr>
                <w:rFonts w:eastAsia="Cambria"/>
                <w:kern w:val="56"/>
                <w:sz w:val="20"/>
                <w:szCs w:val="20"/>
              </w:rPr>
              <w:t>2</w:t>
            </w:r>
            <w:r w:rsidRPr="005C2C2A">
              <w:rPr>
                <w:rFonts w:eastAsia="Cambria"/>
                <w:kern w:val="56"/>
                <w:sz w:val="20"/>
                <w:szCs w:val="20"/>
              </w:rPr>
              <w:t>”.</w:t>
            </w:r>
          </w:p>
          <w:p w14:paraId="5BC38C42" w14:textId="77777777" w:rsidR="00530035" w:rsidRPr="00BC0249" w:rsidRDefault="00530035" w:rsidP="00F214A6">
            <w:pPr>
              <w:rPr>
                <w:rFonts w:eastAsia="Cambria"/>
                <w:color w:val="FF0000"/>
                <w:kern w:val="56"/>
                <w:sz w:val="20"/>
                <w:szCs w:val="20"/>
              </w:rPr>
            </w:pPr>
            <w:r w:rsidRPr="005C2C2A">
              <w:rPr>
                <w:rFonts w:eastAsia="Cambria"/>
                <w:kern w:val="56"/>
                <w:sz w:val="20"/>
                <w:szCs w:val="20"/>
              </w:rPr>
              <w:t>Cvp</w:t>
            </w:r>
            <w:r>
              <w:rPr>
                <w:rFonts w:eastAsia="Cambria"/>
                <w:kern w:val="56"/>
                <w:sz w:val="20"/>
                <w:szCs w:val="20"/>
              </w:rPr>
              <w:t>2</w:t>
            </w:r>
            <w:r w:rsidRPr="005C2C2A">
              <w:rPr>
                <w:rFonts w:eastAsia="Cambria"/>
                <w:kern w:val="56"/>
                <w:sz w:val="20"/>
                <w:szCs w:val="20"/>
              </w:rPr>
              <w:t xml:space="preserve"> </w:t>
            </w:r>
            <w:r w:rsidRPr="005C2C2A">
              <w:rPr>
                <w:rFonts w:eastAsia="Cambria"/>
                <w:i/>
                <w:kern w:val="56"/>
                <w:sz w:val="20"/>
                <w:szCs w:val="20"/>
              </w:rPr>
              <w:t xml:space="preserve">– </w:t>
            </w:r>
            <w:r w:rsidRPr="005C2C2A">
              <w:rPr>
                <w:rFonts w:eastAsia="Cambria"/>
                <w:kern w:val="56"/>
                <w:sz w:val="20"/>
                <w:szCs w:val="20"/>
              </w:rPr>
              <w:t>vērtējamā pretendenta vērtējamā Cena EUR bez PVN “Pakalpojums Nr.</w:t>
            </w:r>
            <w:r>
              <w:rPr>
                <w:rFonts w:eastAsia="Cambria"/>
                <w:kern w:val="56"/>
                <w:sz w:val="20"/>
                <w:szCs w:val="20"/>
              </w:rPr>
              <w:t>2</w:t>
            </w:r>
            <w:r w:rsidRPr="005C2C2A">
              <w:rPr>
                <w:rFonts w:eastAsia="Cambria"/>
                <w:kern w:val="56"/>
                <w:sz w:val="20"/>
                <w:szCs w:val="20"/>
              </w:rPr>
              <w:t>”</w:t>
            </w:r>
          </w:p>
        </w:tc>
      </w:tr>
      <w:tr w:rsidR="00530035" w:rsidRPr="00CF05E2" w14:paraId="76F24B80" w14:textId="77777777" w:rsidTr="00F214A6">
        <w:trPr>
          <w:gridAfter w:val="1"/>
          <w:wAfter w:w="33" w:type="dxa"/>
          <w:jc w:val="center"/>
        </w:trPr>
        <w:tc>
          <w:tcPr>
            <w:tcW w:w="3381" w:type="dxa"/>
            <w:gridSpan w:val="2"/>
          </w:tcPr>
          <w:p w14:paraId="346CB58D" w14:textId="77777777" w:rsidR="00530035" w:rsidRPr="00CF05E2" w:rsidRDefault="00530035" w:rsidP="00F214A6">
            <w:pPr>
              <w:widowControl w:val="0"/>
              <w:tabs>
                <w:tab w:val="num" w:pos="1440"/>
              </w:tabs>
              <w:overflowPunct w:val="0"/>
              <w:autoSpaceDE w:val="0"/>
              <w:autoSpaceDN w:val="0"/>
              <w:adjustRightInd w:val="0"/>
              <w:jc w:val="right"/>
              <w:rPr>
                <w:rFonts w:eastAsia="Cambria"/>
                <w:b/>
                <w:color w:val="000000"/>
                <w:kern w:val="56"/>
                <w:sz w:val="20"/>
                <w:szCs w:val="20"/>
              </w:rPr>
            </w:pPr>
            <w:r w:rsidRPr="00CF05E2">
              <w:rPr>
                <w:rFonts w:eastAsia="Cambria"/>
                <w:b/>
                <w:color w:val="000000"/>
                <w:kern w:val="56"/>
                <w:sz w:val="20"/>
                <w:szCs w:val="20"/>
              </w:rPr>
              <w:t>Kopā</w:t>
            </w:r>
          </w:p>
        </w:tc>
        <w:tc>
          <w:tcPr>
            <w:tcW w:w="5996" w:type="dxa"/>
            <w:gridSpan w:val="2"/>
          </w:tcPr>
          <w:p w14:paraId="497DB76A" w14:textId="77777777" w:rsidR="00530035" w:rsidRPr="00CF05E2" w:rsidRDefault="00530035" w:rsidP="00F214A6">
            <w:pPr>
              <w:widowControl w:val="0"/>
              <w:tabs>
                <w:tab w:val="num" w:pos="1440"/>
              </w:tabs>
              <w:overflowPunct w:val="0"/>
              <w:autoSpaceDE w:val="0"/>
              <w:autoSpaceDN w:val="0"/>
              <w:adjustRightInd w:val="0"/>
              <w:jc w:val="left"/>
              <w:rPr>
                <w:rFonts w:eastAsia="Cambria"/>
                <w:b/>
                <w:color w:val="000000"/>
                <w:kern w:val="56"/>
                <w:sz w:val="20"/>
                <w:szCs w:val="20"/>
              </w:rPr>
            </w:pPr>
            <w:r w:rsidRPr="00CF05E2">
              <w:rPr>
                <w:rFonts w:eastAsia="Cambria"/>
                <w:b/>
                <w:color w:val="000000"/>
                <w:kern w:val="56"/>
                <w:sz w:val="20"/>
                <w:szCs w:val="20"/>
              </w:rPr>
              <w:t>100</w:t>
            </w:r>
          </w:p>
        </w:tc>
      </w:tr>
    </w:tbl>
    <w:p w14:paraId="66DA54B3" w14:textId="77777777" w:rsidR="00530035" w:rsidRDefault="00530035" w:rsidP="00530035">
      <w:pPr>
        <w:pStyle w:val="Heading3"/>
        <w:numPr>
          <w:ilvl w:val="0"/>
          <w:numId w:val="0"/>
        </w:numPr>
        <w:ind w:left="1224"/>
      </w:pPr>
    </w:p>
    <w:p w14:paraId="19E4A64E" w14:textId="15AA3733" w:rsidR="00690FCF" w:rsidRDefault="003E5ED1" w:rsidP="000C6004">
      <w:pPr>
        <w:pStyle w:val="Heading3"/>
        <w:numPr>
          <w:ilvl w:val="0"/>
          <w:numId w:val="0"/>
        </w:numPr>
        <w:ind w:left="1224"/>
      </w:pPr>
      <w:r w:rsidRPr="003E5ED1">
        <w:t>* Dalīšanas rezultātā skaitliskās vērtības tiks noapaļotas līdz diviem cipariem aiz komata</w:t>
      </w:r>
    </w:p>
    <w:p w14:paraId="284E931B" w14:textId="0B0FFB74" w:rsidR="00B10ADB" w:rsidRPr="00193433" w:rsidRDefault="00EE4C6B" w:rsidP="00F93D21">
      <w:pPr>
        <w:pStyle w:val="Nodala11"/>
        <w:numPr>
          <w:ilvl w:val="1"/>
          <w:numId w:val="12"/>
        </w:numPr>
      </w:pPr>
      <w:r w:rsidRPr="00193433">
        <w:t>Iepirkuma</w:t>
      </w:r>
      <w:r w:rsidR="00445F31" w:rsidRPr="00193433">
        <w:t xml:space="preserve"> priekšmeta</w:t>
      </w:r>
      <w:r w:rsidRPr="00193433">
        <w:t xml:space="preserve"> 1.daļā - </w:t>
      </w:r>
      <w:r w:rsidR="00B95329" w:rsidRPr="00193433">
        <w:t>g</w:t>
      </w:r>
      <w:r w:rsidR="00B10ADB" w:rsidRPr="00193433">
        <w:t xml:space="preserve">adījumā, </w:t>
      </w:r>
      <w:r w:rsidR="0050652D" w:rsidRPr="00193433">
        <w:t>ja vismaz divi pretendenti iegūs vienādu punktu skaitu, saskaitot C</w:t>
      </w:r>
      <w:r w:rsidR="0050652D" w:rsidRPr="00193433">
        <w:rPr>
          <w:vertAlign w:val="subscript"/>
        </w:rPr>
        <w:t>1</w:t>
      </w:r>
      <w:r w:rsidR="00193433" w:rsidRPr="00193433">
        <w:t xml:space="preserve"> un </w:t>
      </w:r>
      <w:r w:rsidR="0050652D" w:rsidRPr="00193433">
        <w:t>C</w:t>
      </w:r>
      <w:r w:rsidR="0050652D" w:rsidRPr="00193433">
        <w:rPr>
          <w:vertAlign w:val="subscript"/>
        </w:rPr>
        <w:t>2</w:t>
      </w:r>
      <w:r w:rsidR="0050652D" w:rsidRPr="00193433">
        <w:t xml:space="preserve"> kritērijā pretendentam piešķirtos punktus, tad tiek rīkota atklāta izloze, kurā aicina piedalīties pretendentus, kuru punktu skaits</w:t>
      </w:r>
      <w:r w:rsidR="00375E7D" w:rsidRPr="00193433">
        <w:rPr>
          <w:bCs w:val="0"/>
          <w:lang w:eastAsia="en-US"/>
        </w:rPr>
        <w:t xml:space="preserve"> </w:t>
      </w:r>
      <w:r w:rsidR="00375E7D" w:rsidRPr="00193433">
        <w:t>saskaitot punktus kritērijos</w:t>
      </w:r>
      <w:r w:rsidR="0050652D" w:rsidRPr="00193433">
        <w:t xml:space="preserve"> </w:t>
      </w:r>
      <w:r w:rsidR="00EE0D96" w:rsidRPr="00EE0D96">
        <w:t>C</w:t>
      </w:r>
      <w:r w:rsidR="00EE0D96" w:rsidRPr="00EE0D96">
        <w:rPr>
          <w:vertAlign w:val="subscript"/>
        </w:rPr>
        <w:t>1</w:t>
      </w:r>
      <w:r w:rsidR="00EE0D96" w:rsidRPr="00EE0D96">
        <w:t xml:space="preserve"> un C</w:t>
      </w:r>
      <w:r w:rsidR="00EE0D96" w:rsidRPr="00EE0D96">
        <w:rPr>
          <w:vertAlign w:val="subscript"/>
        </w:rPr>
        <w:t>2</w:t>
      </w:r>
      <w:r w:rsidR="0050652D" w:rsidRPr="00193433">
        <w:t xml:space="preserve"> kritērijā ir vienāds, protokolējot izlozes norises procesu</w:t>
      </w:r>
      <w:r w:rsidR="00B10ADB" w:rsidRPr="00193433">
        <w:t>.</w:t>
      </w:r>
    </w:p>
    <w:p w14:paraId="38355DBD" w14:textId="698C236B" w:rsidR="00FB1DAC" w:rsidRPr="00152E2F" w:rsidRDefault="000C50B4" w:rsidP="000C50B4">
      <w:pPr>
        <w:pStyle w:val="ListParagraph"/>
        <w:numPr>
          <w:ilvl w:val="1"/>
          <w:numId w:val="12"/>
        </w:numPr>
        <w:rPr>
          <w:bCs/>
          <w:lang w:eastAsia="ar-SA"/>
        </w:rPr>
      </w:pPr>
      <w:r w:rsidRPr="00042C07">
        <w:rPr>
          <w:bCs/>
          <w:lang w:eastAsia="ar-SA"/>
        </w:rPr>
        <w:t>Iepirkuma priekšmeta 2.daļā - gadījumā, ja vismaz divi pretendenti iegūs vienādu punktu skaitu, saskaitot C</w:t>
      </w:r>
      <w:r w:rsidRPr="00042C07">
        <w:rPr>
          <w:bCs/>
          <w:vertAlign w:val="subscript"/>
          <w:lang w:eastAsia="ar-SA"/>
        </w:rPr>
        <w:t>1</w:t>
      </w:r>
      <w:r w:rsidR="00042C07" w:rsidRPr="00042C07">
        <w:rPr>
          <w:bCs/>
          <w:lang w:eastAsia="ar-SA"/>
        </w:rPr>
        <w:t xml:space="preserve"> un </w:t>
      </w:r>
      <w:r w:rsidRPr="00042C07">
        <w:rPr>
          <w:bCs/>
          <w:lang w:eastAsia="ar-SA"/>
        </w:rPr>
        <w:t xml:space="preserve"> C</w:t>
      </w:r>
      <w:r w:rsidRPr="00042C07">
        <w:rPr>
          <w:bCs/>
          <w:vertAlign w:val="subscript"/>
          <w:lang w:eastAsia="ar-SA"/>
        </w:rPr>
        <w:t>2</w:t>
      </w:r>
      <w:r w:rsidRPr="00042C07">
        <w:rPr>
          <w:bCs/>
          <w:lang w:eastAsia="ar-SA"/>
        </w:rPr>
        <w:t xml:space="preserve"> kritērijā pretendentam piešķirtos punktus, tad tiek rīkota atklāta izloze, kurā aicina piedalīties pretendentus, kuru punktu skaits saskaitot punktus kritērijos C</w:t>
      </w:r>
      <w:r w:rsidR="00152E2F" w:rsidRPr="00EE0D96">
        <w:rPr>
          <w:bCs/>
          <w:vertAlign w:val="superscript"/>
          <w:lang w:eastAsia="ar-SA"/>
        </w:rPr>
        <w:t>1</w:t>
      </w:r>
      <w:r w:rsidRPr="00042C07">
        <w:rPr>
          <w:bCs/>
          <w:lang w:eastAsia="ar-SA"/>
        </w:rPr>
        <w:t xml:space="preserve"> un C</w:t>
      </w:r>
      <w:r w:rsidR="00152E2F" w:rsidRPr="00EE0D96">
        <w:rPr>
          <w:bCs/>
          <w:vertAlign w:val="superscript"/>
          <w:lang w:eastAsia="ar-SA"/>
        </w:rPr>
        <w:t>2</w:t>
      </w:r>
      <w:r w:rsidRPr="00042C07">
        <w:rPr>
          <w:bCs/>
          <w:lang w:eastAsia="ar-SA"/>
        </w:rPr>
        <w:t xml:space="preserve"> kritērijā ir vienāds, protokolējot izlozes norises procesu</w:t>
      </w:r>
      <w:r w:rsidRPr="00152E2F">
        <w:rPr>
          <w:bCs/>
          <w:lang w:eastAsia="ar-SA"/>
        </w:rPr>
        <w:t>.</w:t>
      </w:r>
    </w:p>
    <w:p w14:paraId="5258267D" w14:textId="32C0C4E7" w:rsidR="00881CCF" w:rsidRPr="0048342A" w:rsidRDefault="00881CCF" w:rsidP="000C4128">
      <w:pPr>
        <w:pStyle w:val="Nodala11"/>
        <w:numPr>
          <w:ilvl w:val="1"/>
          <w:numId w:val="12"/>
        </w:numPr>
        <w:rPr>
          <w:b/>
        </w:rPr>
      </w:pPr>
      <w:r w:rsidRPr="0048342A">
        <w:rPr>
          <w:b/>
        </w:rPr>
        <w:t>Piedāvājumu vērtēšana</w:t>
      </w:r>
      <w:bookmarkEnd w:id="197"/>
      <w:bookmarkEnd w:id="198"/>
      <w:bookmarkEnd w:id="199"/>
      <w:r w:rsidR="006175D9">
        <w:rPr>
          <w:b/>
        </w:rPr>
        <w:t>s posmi</w:t>
      </w:r>
    </w:p>
    <w:p w14:paraId="0A1A7A1D" w14:textId="64F5B67D" w:rsidR="007E33EF" w:rsidRDefault="006C553B" w:rsidP="000C6004">
      <w:pPr>
        <w:pStyle w:val="Heading3"/>
      </w:pPr>
      <w:r w:rsidRPr="00787604">
        <w:t>piedāvājuma noformējuma pārbaude;</w:t>
      </w:r>
    </w:p>
    <w:p w14:paraId="34CB6701" w14:textId="03AF8102" w:rsidR="007E33EF" w:rsidRDefault="002E3A2E" w:rsidP="000C6004">
      <w:pPr>
        <w:pStyle w:val="Heading3"/>
      </w:pPr>
      <w:r w:rsidRPr="00787604">
        <w:t>pretendentu atlase;</w:t>
      </w:r>
    </w:p>
    <w:p w14:paraId="7EF4E2AB" w14:textId="7D4DE8CC" w:rsidR="0062308F" w:rsidRDefault="0062308F" w:rsidP="000C6004">
      <w:pPr>
        <w:pStyle w:val="Heading3"/>
      </w:pPr>
      <w:r w:rsidRPr="0062308F">
        <w:t>tehniskā piedāvājuma atbilstības pārbaude</w:t>
      </w:r>
      <w:r>
        <w:t>;</w:t>
      </w:r>
    </w:p>
    <w:p w14:paraId="50666F74" w14:textId="77777777" w:rsidR="00FC5547" w:rsidRDefault="007B34AE" w:rsidP="000C6004">
      <w:pPr>
        <w:pStyle w:val="Heading3"/>
      </w:pPr>
      <w:r w:rsidRPr="007B34AE">
        <w:t>finanšu piedāvājuma atbilstības pārbaude</w:t>
      </w:r>
      <w:r w:rsidR="00FC5547">
        <w:t>;</w:t>
      </w:r>
    </w:p>
    <w:p w14:paraId="6BD70210" w14:textId="1221B8F2" w:rsidR="007E33EF" w:rsidRPr="00B24837" w:rsidRDefault="00FC5547" w:rsidP="000C6004">
      <w:pPr>
        <w:pStyle w:val="Heading3"/>
      </w:pPr>
      <w:r w:rsidRPr="00B24837">
        <w:t>piedāvājumu vērtēšana</w:t>
      </w:r>
      <w:r w:rsidR="0062308F" w:rsidRPr="00B24837">
        <w:t>.</w:t>
      </w:r>
      <w:bookmarkStart w:id="203" w:name="_Toc336440050"/>
      <w:bookmarkStart w:id="204" w:name="_Toc380655975"/>
    </w:p>
    <w:p w14:paraId="3277184C" w14:textId="34AC5331" w:rsidR="00881CCF" w:rsidRPr="00B24837" w:rsidRDefault="00881CCF" w:rsidP="00FB1DAC">
      <w:pPr>
        <w:pStyle w:val="Nodala11"/>
        <w:numPr>
          <w:ilvl w:val="1"/>
          <w:numId w:val="12"/>
        </w:numPr>
      </w:pPr>
      <w:r w:rsidRPr="00B24837">
        <w:t xml:space="preserve">Iepirkuma komisija pārbauda piedāvājumu atbilstību </w:t>
      </w:r>
      <w:bookmarkEnd w:id="203"/>
      <w:r w:rsidRPr="00B24837">
        <w:t>Iepirkuma nolikumā noteiktajām prasībām un izvēlas piedāvājumu saskaņā ar noteikto piedāvājuma izvēles kritēri</w:t>
      </w:r>
      <w:r w:rsidR="00296F39" w:rsidRPr="00B24837">
        <w:t>j</w:t>
      </w:r>
      <w:r w:rsidR="00A5034F" w:rsidRPr="00B24837">
        <w:t>u</w:t>
      </w:r>
      <w:r w:rsidR="00F15E69">
        <w:t xml:space="preserve"> katrā Iepirkuma priekšmeta daļā</w:t>
      </w:r>
      <w:r w:rsidRPr="00B24837">
        <w:t>.</w:t>
      </w:r>
    </w:p>
    <w:p w14:paraId="1DEBF873" w14:textId="77777777" w:rsidR="00E3328D" w:rsidRPr="0048342A" w:rsidRDefault="00E3328D" w:rsidP="00FB1DAC">
      <w:pPr>
        <w:pStyle w:val="Nodala11"/>
        <w:numPr>
          <w:ilvl w:val="1"/>
          <w:numId w:val="12"/>
        </w:numPr>
        <w:rPr>
          <w:b/>
        </w:rPr>
      </w:pPr>
      <w:bookmarkStart w:id="205" w:name="_Toc511981251"/>
      <w:bookmarkStart w:id="206" w:name="_Toc512328067"/>
      <w:bookmarkStart w:id="207" w:name="_Toc11656414"/>
      <w:r w:rsidRPr="0048342A">
        <w:rPr>
          <w:b/>
        </w:rPr>
        <w:t>Piedāvājuma noformējuma pārbaude</w:t>
      </w:r>
    </w:p>
    <w:p w14:paraId="00A70948" w14:textId="77777777" w:rsidR="007E33EF" w:rsidRDefault="00E3328D" w:rsidP="000C6004">
      <w:pPr>
        <w:pStyle w:val="Heading3"/>
      </w:pPr>
      <w:r w:rsidRPr="00787604">
        <w:t>Iepirkuma komisija novērtē katra piedāvājuma atbilstību Iepirkuma nolikuma 1.10. punktā noteiktajām prasībām.</w:t>
      </w:r>
    </w:p>
    <w:p w14:paraId="231BB6CC" w14:textId="77777777" w:rsidR="00E3328D" w:rsidRPr="00787604" w:rsidRDefault="00E3328D" w:rsidP="000C6004">
      <w:pPr>
        <w:pStyle w:val="Heading3"/>
      </w:pPr>
      <w:r w:rsidRPr="00787604">
        <w:lastRenderedPageBreak/>
        <w:t>Ja piedāvājums neatbilst kādai no piedāvājumu noformējuma prasībām, iepirkuma komisija var lemt par attiecīgā piedāvājuma tālāku izskatīšanu.</w:t>
      </w:r>
    </w:p>
    <w:p w14:paraId="673FA451" w14:textId="5626A994" w:rsidR="0078519C" w:rsidRPr="00B10ADB" w:rsidRDefault="008964BB" w:rsidP="00767BFB">
      <w:pPr>
        <w:pStyle w:val="Nodala11"/>
        <w:numPr>
          <w:ilvl w:val="1"/>
          <w:numId w:val="12"/>
        </w:numPr>
        <w:rPr>
          <w:b/>
        </w:rPr>
      </w:pPr>
      <w:bookmarkStart w:id="208" w:name="_Toc380655976"/>
      <w:bookmarkStart w:id="209" w:name="_Toc511981252"/>
      <w:bookmarkStart w:id="210" w:name="_Toc512328068"/>
      <w:bookmarkStart w:id="211" w:name="_Toc11656415"/>
      <w:bookmarkEnd w:id="204"/>
      <w:bookmarkEnd w:id="205"/>
      <w:bookmarkEnd w:id="206"/>
      <w:bookmarkEnd w:id="207"/>
      <w:r w:rsidRPr="0048342A">
        <w:rPr>
          <w:b/>
        </w:rPr>
        <w:t>Pretendentu atlase</w:t>
      </w:r>
      <w:bookmarkEnd w:id="208"/>
      <w:bookmarkEnd w:id="209"/>
      <w:bookmarkEnd w:id="210"/>
      <w:bookmarkEnd w:id="211"/>
    </w:p>
    <w:p w14:paraId="0F8FAA98" w14:textId="2053C38D" w:rsidR="009D520C" w:rsidRPr="00787604" w:rsidRDefault="009D520C" w:rsidP="000C6004">
      <w:pPr>
        <w:pStyle w:val="Heading3"/>
      </w:pPr>
      <w:r w:rsidRPr="00787604">
        <w:t>Iepirkuma komisija vērtē pretendentu atbilstību Iepirkuma nolikuma 3.</w:t>
      </w:r>
      <w:r w:rsidR="00B811F0">
        <w:t>1</w:t>
      </w:r>
      <w:r w:rsidRPr="00787604">
        <w:t>.</w:t>
      </w:r>
      <w:r w:rsidR="00B811F0">
        <w:t>-3.</w:t>
      </w:r>
      <w:r w:rsidR="003B1489">
        <w:t>3</w:t>
      </w:r>
      <w:r w:rsidR="00B811F0">
        <w:t>.</w:t>
      </w:r>
      <w:r w:rsidR="00634A83" w:rsidRPr="00787604">
        <w:t> </w:t>
      </w:r>
      <w:r w:rsidRPr="00787604">
        <w:t>punktā noteiktajām pretendentu atlases prasībām.</w:t>
      </w:r>
    </w:p>
    <w:p w14:paraId="159043AA" w14:textId="3505FCC6" w:rsidR="009D520C" w:rsidRPr="00787604" w:rsidRDefault="009D520C" w:rsidP="000C6004">
      <w:pPr>
        <w:pStyle w:val="Heading3"/>
      </w:pPr>
      <w:r w:rsidRPr="00787604">
        <w:t xml:space="preserve">Ja pretendents neatbilst kādai no </w:t>
      </w:r>
      <w:r w:rsidR="00497B45">
        <w:t>I</w:t>
      </w:r>
      <w:r w:rsidRPr="00787604">
        <w:t>epirkuma nolikuma 3.</w:t>
      </w:r>
      <w:r w:rsidR="00E5102B">
        <w:t>1</w:t>
      </w:r>
      <w:r w:rsidRPr="00787604">
        <w:t>. </w:t>
      </w:r>
      <w:r w:rsidR="00E5102B">
        <w:t>-3.</w:t>
      </w:r>
      <w:r w:rsidR="003B1489">
        <w:t>3</w:t>
      </w:r>
      <w:r w:rsidR="00E5102B">
        <w:t xml:space="preserve">. </w:t>
      </w:r>
      <w:r w:rsidRPr="00787604">
        <w:t>punktā noteiktajām pretendentu atlases prasībām, pretendents tiek izslēgts no turpmākās dalības Iepirkumā un tā piedāvājumu tālāk nevērtē.</w:t>
      </w:r>
    </w:p>
    <w:p w14:paraId="5A809E4F" w14:textId="6DE3127C" w:rsidR="00C777D6" w:rsidRPr="0048342A" w:rsidRDefault="00C777D6" w:rsidP="001F55CE">
      <w:pPr>
        <w:pStyle w:val="Nodala11"/>
        <w:numPr>
          <w:ilvl w:val="1"/>
          <w:numId w:val="12"/>
        </w:numPr>
        <w:rPr>
          <w:b/>
        </w:rPr>
      </w:pPr>
      <w:bookmarkStart w:id="212" w:name="_Toc380655977"/>
      <w:bookmarkStart w:id="213" w:name="_Toc511981253"/>
      <w:bookmarkStart w:id="214" w:name="_Toc512328069"/>
      <w:bookmarkStart w:id="215" w:name="_Toc515282186"/>
      <w:r w:rsidRPr="0048342A">
        <w:rPr>
          <w:b/>
        </w:rPr>
        <w:t>Tehniskā piedāvājuma atbilstības pārbaude</w:t>
      </w:r>
      <w:bookmarkEnd w:id="212"/>
      <w:bookmarkEnd w:id="213"/>
      <w:bookmarkEnd w:id="214"/>
      <w:bookmarkEnd w:id="215"/>
      <w:r w:rsidRPr="0048342A">
        <w:rPr>
          <w:b/>
        </w:rPr>
        <w:t xml:space="preserve"> </w:t>
      </w:r>
    </w:p>
    <w:p w14:paraId="13461677" w14:textId="167DD219" w:rsidR="00C777D6" w:rsidRPr="00787604" w:rsidRDefault="00C777D6" w:rsidP="000C6004">
      <w:pPr>
        <w:pStyle w:val="Heading3"/>
      </w:pPr>
      <w:r w:rsidRPr="00787604">
        <w:t>Iepirkuma komisija pārbauda, vai tehniskais piedāvājums atbilst Iepirkuma nolikuma 3.</w:t>
      </w:r>
      <w:r w:rsidR="003B1489">
        <w:t>5</w:t>
      </w:r>
      <w:r w:rsidRPr="00787604">
        <w:t>. punkta prasībām un Tehniskajai specifikācijai.</w:t>
      </w:r>
    </w:p>
    <w:p w14:paraId="02D89DF0" w14:textId="1B4EB1F6" w:rsidR="00C777D6" w:rsidRDefault="00C777D6" w:rsidP="000C6004">
      <w:pPr>
        <w:pStyle w:val="Heading3"/>
      </w:pPr>
      <w:r w:rsidRPr="00787604">
        <w:t>Ja tehniskais piedāvājums neatbilst Iepirkuma nolikuma 3.</w:t>
      </w:r>
      <w:r w:rsidR="003B1489">
        <w:t>5</w:t>
      </w:r>
      <w:r w:rsidRPr="00787604">
        <w:t>. punkta prasībām un/vai Tehniskās specifikācijas prasībām, iepirkuma komisija izslēdz pretendentu no turpmākās dalības Iepirkumā un tā piedāvājumu tālāk nevērtē.</w:t>
      </w:r>
    </w:p>
    <w:p w14:paraId="28E38265" w14:textId="77777777" w:rsidR="00767BFB" w:rsidRPr="0048342A" w:rsidRDefault="00767BFB" w:rsidP="000C6004">
      <w:pPr>
        <w:pStyle w:val="Nodala11"/>
        <w:numPr>
          <w:ilvl w:val="1"/>
          <w:numId w:val="12"/>
        </w:numPr>
        <w:ind w:left="788" w:hanging="431"/>
        <w:rPr>
          <w:b/>
        </w:rPr>
      </w:pPr>
      <w:r w:rsidRPr="0048342A">
        <w:rPr>
          <w:b/>
        </w:rPr>
        <w:t>Finanšu piedāvājuma atbilstības pārbaude</w:t>
      </w:r>
    </w:p>
    <w:p w14:paraId="3B0E1FAE" w14:textId="7E66088E" w:rsidR="00767BFB" w:rsidRPr="00787604" w:rsidRDefault="00767BFB" w:rsidP="000C6004">
      <w:pPr>
        <w:pStyle w:val="Heading3"/>
      </w:pPr>
      <w:r w:rsidRPr="00787604">
        <w:t>Iepirkuma komisija pārbauda finanšu piedāvājuma atbilstību Iepirkuma nolikuma 3.</w:t>
      </w:r>
      <w:r w:rsidR="003B1489">
        <w:t>6</w:t>
      </w:r>
      <w:r w:rsidRPr="00787604">
        <w:t>. punkta prasībām.</w:t>
      </w:r>
    </w:p>
    <w:p w14:paraId="27E21886" w14:textId="146B11BF" w:rsidR="00767BFB" w:rsidRDefault="00767BFB" w:rsidP="000C6004">
      <w:pPr>
        <w:pStyle w:val="Heading3"/>
      </w:pPr>
      <w:r w:rsidRPr="00787604">
        <w:t>Iepirkuma komisija pārbauda, vai iesniegtajos finanšu piedāvājumos nav aritmētiskās kļūdas. Ja iepirkuma komisija konstatē šādas kļūdas, tā tās izlabo. Par kļūdu labojumu un laboto piedāvājuma summu iepirkuma komisija paziņo pretendentam, kura pieļautās kļūdas labotas. Vērtējot piedāvājumus, iepirkuma komisija ņem vērā iepirkuma komisijas veikto aritmētisko kļūdu labojumus.</w:t>
      </w:r>
    </w:p>
    <w:p w14:paraId="27D39D01" w14:textId="2ED67EDE" w:rsidR="00767BFB" w:rsidRPr="00787604" w:rsidRDefault="00767BFB" w:rsidP="000C6004">
      <w:pPr>
        <w:pStyle w:val="Heading3"/>
      </w:pPr>
      <w:r w:rsidRPr="00787604">
        <w:t>Aritmētiskās kļūdas piedāvājumos tiek labotas šādi:</w:t>
      </w:r>
    </w:p>
    <w:p w14:paraId="7C3AFE69" w14:textId="77777777" w:rsidR="00767BFB" w:rsidRPr="00C00D2D" w:rsidRDefault="00767BFB" w:rsidP="00767BFB">
      <w:pPr>
        <w:pStyle w:val="ListParagraph"/>
        <w:numPr>
          <w:ilvl w:val="0"/>
          <w:numId w:val="2"/>
        </w:numPr>
        <w:outlineLvl w:val="3"/>
        <w:rPr>
          <w:vanish/>
          <w:color w:val="414142"/>
          <w:shd w:val="clear" w:color="auto" w:fill="FFFFFF"/>
        </w:rPr>
      </w:pPr>
    </w:p>
    <w:p w14:paraId="7E3EF42F" w14:textId="77777777" w:rsidR="00767BFB" w:rsidRPr="00C00D2D" w:rsidRDefault="00767BFB" w:rsidP="00767BFB">
      <w:pPr>
        <w:pStyle w:val="ListParagraph"/>
        <w:numPr>
          <w:ilvl w:val="0"/>
          <w:numId w:val="2"/>
        </w:numPr>
        <w:outlineLvl w:val="3"/>
        <w:rPr>
          <w:vanish/>
          <w:color w:val="414142"/>
          <w:shd w:val="clear" w:color="auto" w:fill="FFFFFF"/>
        </w:rPr>
      </w:pPr>
    </w:p>
    <w:p w14:paraId="502A9A98" w14:textId="77777777" w:rsidR="00767BFB" w:rsidRPr="00C00D2D" w:rsidRDefault="00767BFB" w:rsidP="00767BFB">
      <w:pPr>
        <w:pStyle w:val="ListParagraph"/>
        <w:numPr>
          <w:ilvl w:val="0"/>
          <w:numId w:val="2"/>
        </w:numPr>
        <w:outlineLvl w:val="3"/>
        <w:rPr>
          <w:vanish/>
          <w:color w:val="414142"/>
          <w:shd w:val="clear" w:color="auto" w:fill="FFFFFF"/>
        </w:rPr>
      </w:pPr>
    </w:p>
    <w:p w14:paraId="0D79AC3D" w14:textId="77777777" w:rsidR="00767BFB" w:rsidRPr="00C00D2D" w:rsidRDefault="00767BFB" w:rsidP="00767BFB">
      <w:pPr>
        <w:pStyle w:val="ListParagraph"/>
        <w:numPr>
          <w:ilvl w:val="0"/>
          <w:numId w:val="2"/>
        </w:numPr>
        <w:outlineLvl w:val="3"/>
        <w:rPr>
          <w:vanish/>
          <w:color w:val="414142"/>
          <w:shd w:val="clear" w:color="auto" w:fill="FFFFFF"/>
        </w:rPr>
      </w:pPr>
    </w:p>
    <w:p w14:paraId="0FD14CAC" w14:textId="77777777" w:rsidR="00767BFB" w:rsidRPr="00C00D2D" w:rsidRDefault="00767BFB" w:rsidP="00767BFB">
      <w:pPr>
        <w:pStyle w:val="ListParagraph"/>
        <w:numPr>
          <w:ilvl w:val="0"/>
          <w:numId w:val="2"/>
        </w:numPr>
        <w:outlineLvl w:val="3"/>
        <w:rPr>
          <w:vanish/>
          <w:color w:val="414142"/>
          <w:shd w:val="clear" w:color="auto" w:fill="FFFFFF"/>
        </w:rPr>
      </w:pPr>
    </w:p>
    <w:p w14:paraId="6B7711E9" w14:textId="77777777" w:rsidR="00767BFB" w:rsidRPr="00C00D2D" w:rsidRDefault="00767BFB" w:rsidP="00767BFB">
      <w:pPr>
        <w:pStyle w:val="ListParagraph"/>
        <w:numPr>
          <w:ilvl w:val="1"/>
          <w:numId w:val="2"/>
        </w:numPr>
        <w:outlineLvl w:val="3"/>
        <w:rPr>
          <w:vanish/>
          <w:color w:val="414142"/>
          <w:shd w:val="clear" w:color="auto" w:fill="FFFFFF"/>
        </w:rPr>
      </w:pPr>
    </w:p>
    <w:p w14:paraId="51F71706" w14:textId="77777777" w:rsidR="00767BFB" w:rsidRPr="00C00D2D" w:rsidRDefault="00767BFB" w:rsidP="00767BFB">
      <w:pPr>
        <w:pStyle w:val="ListParagraph"/>
        <w:numPr>
          <w:ilvl w:val="1"/>
          <w:numId w:val="2"/>
        </w:numPr>
        <w:outlineLvl w:val="3"/>
        <w:rPr>
          <w:vanish/>
          <w:color w:val="414142"/>
          <w:shd w:val="clear" w:color="auto" w:fill="FFFFFF"/>
        </w:rPr>
      </w:pPr>
    </w:p>
    <w:p w14:paraId="0F3B12EE" w14:textId="77777777" w:rsidR="00767BFB" w:rsidRPr="00C00D2D" w:rsidRDefault="00767BFB" w:rsidP="00767BFB">
      <w:pPr>
        <w:pStyle w:val="ListParagraph"/>
        <w:numPr>
          <w:ilvl w:val="2"/>
          <w:numId w:val="2"/>
        </w:numPr>
        <w:outlineLvl w:val="3"/>
        <w:rPr>
          <w:vanish/>
          <w:color w:val="414142"/>
          <w:shd w:val="clear" w:color="auto" w:fill="FFFFFF"/>
        </w:rPr>
      </w:pPr>
    </w:p>
    <w:p w14:paraId="6851EE74" w14:textId="77777777" w:rsidR="00767BFB" w:rsidRPr="00C00D2D" w:rsidRDefault="00767BFB" w:rsidP="00767BFB">
      <w:pPr>
        <w:pStyle w:val="ListParagraph"/>
        <w:numPr>
          <w:ilvl w:val="2"/>
          <w:numId w:val="2"/>
        </w:numPr>
        <w:outlineLvl w:val="3"/>
        <w:rPr>
          <w:vanish/>
          <w:color w:val="414142"/>
          <w:shd w:val="clear" w:color="auto" w:fill="FFFFFF"/>
        </w:rPr>
      </w:pPr>
    </w:p>
    <w:p w14:paraId="2A35C89C" w14:textId="77777777" w:rsidR="00767BFB" w:rsidRPr="00C00D2D" w:rsidRDefault="00767BFB" w:rsidP="00767BFB">
      <w:pPr>
        <w:pStyle w:val="ListParagraph"/>
        <w:numPr>
          <w:ilvl w:val="2"/>
          <w:numId w:val="2"/>
        </w:numPr>
        <w:outlineLvl w:val="3"/>
        <w:rPr>
          <w:vanish/>
          <w:color w:val="414142"/>
          <w:shd w:val="clear" w:color="auto" w:fill="FFFFFF"/>
        </w:rPr>
      </w:pPr>
    </w:p>
    <w:p w14:paraId="6C5DD4CC" w14:textId="77777777" w:rsidR="00767BFB" w:rsidRPr="00C00D2D" w:rsidRDefault="00767BFB" w:rsidP="00767BFB">
      <w:pPr>
        <w:pStyle w:val="ListParagraph"/>
        <w:numPr>
          <w:ilvl w:val="2"/>
          <w:numId w:val="2"/>
        </w:numPr>
        <w:outlineLvl w:val="3"/>
        <w:rPr>
          <w:vanish/>
          <w:color w:val="414142"/>
          <w:shd w:val="clear" w:color="auto" w:fill="FFFFFF"/>
        </w:rPr>
      </w:pPr>
    </w:p>
    <w:p w14:paraId="66B984ED" w14:textId="2CEC0F96" w:rsidR="00767BFB" w:rsidRPr="00787604" w:rsidRDefault="00767BFB" w:rsidP="005542F6">
      <w:pPr>
        <w:pStyle w:val="Nodala1111"/>
        <w:numPr>
          <w:ilvl w:val="3"/>
          <w:numId w:val="12"/>
        </w:numPr>
      </w:pPr>
      <w:r w:rsidRPr="00787604">
        <w:t>ja atšķiras skaitļi vārdos no skaitļiem ciparos, vērā tiks ņemti skaitļi vārdos;</w:t>
      </w:r>
    </w:p>
    <w:p w14:paraId="762D6ACF" w14:textId="10E768C7" w:rsidR="00767BFB" w:rsidRPr="00787604" w:rsidRDefault="00767BFB" w:rsidP="00E32FD1">
      <w:pPr>
        <w:pStyle w:val="Nodala1111"/>
        <w:numPr>
          <w:ilvl w:val="3"/>
          <w:numId w:val="12"/>
        </w:numPr>
        <w:ind w:left="2126" w:hanging="1049"/>
      </w:pPr>
      <w:r w:rsidRPr="00787604">
        <w:t>ja piedāvājumā konstatēta aritmētiska kļūda nodokļu aprēķināšanā, iepirkuma komisija to labo atbilstoši nodokļu likumos noteiktajai nodokļu aprēķināšanas kārtībai.</w:t>
      </w:r>
    </w:p>
    <w:p w14:paraId="47678AEC" w14:textId="581CBB21" w:rsidR="00767BFB" w:rsidRPr="00787604" w:rsidRDefault="00767BFB" w:rsidP="000C6004">
      <w:pPr>
        <w:pStyle w:val="Heading3"/>
      </w:pPr>
      <w:r w:rsidRPr="00787604">
        <w:t xml:space="preserve">Ja finanšu piedāvājums neatbilst </w:t>
      </w:r>
      <w:r>
        <w:t>I</w:t>
      </w:r>
      <w:r w:rsidRPr="00787604">
        <w:t>epirkuma nolikuma 3.</w:t>
      </w:r>
      <w:r w:rsidR="003B1489">
        <w:t>6</w:t>
      </w:r>
      <w:r w:rsidRPr="00787604">
        <w:t>. punkta prasībām, iepirkuma komisija izslēdz pretendentu no turpmākās dalības Iepirkumā un tā piedāvājumu tālāk nevērtē.</w:t>
      </w:r>
    </w:p>
    <w:p w14:paraId="6A496629" w14:textId="56AAF552" w:rsidR="00767BFB" w:rsidRDefault="00767BFB" w:rsidP="000C6004">
      <w:pPr>
        <w:pStyle w:val="Heading3"/>
      </w:pPr>
      <w:r w:rsidRPr="00787604">
        <w:t xml:space="preserve">Ja iepirkuma komisija konstatē, ka konkrētais piedāvājums varētu būt nepamatoti lēts, </w:t>
      </w:r>
      <w:r>
        <w:t>i</w:t>
      </w:r>
      <w:r w:rsidRPr="00787604">
        <w:t>epirkuma komisija pirms šī piedāvājuma noraidīšanas rakstveidā pieprasa pretendentam detalizētu paskaidrojumu par būtiskajiem piedāvājuma nosacījumiem.</w:t>
      </w:r>
      <w:r>
        <w:t xml:space="preserve"> </w:t>
      </w:r>
      <w:r w:rsidRPr="00EB793A">
        <w:t>Skaidrojums īpaši var attiekties uz:</w:t>
      </w:r>
    </w:p>
    <w:p w14:paraId="1CE1185A" w14:textId="702897A4" w:rsidR="00767BFB" w:rsidRDefault="00767BFB" w:rsidP="005542F6">
      <w:pPr>
        <w:pStyle w:val="Nodala1111"/>
        <w:numPr>
          <w:ilvl w:val="3"/>
          <w:numId w:val="12"/>
        </w:numPr>
      </w:pPr>
      <w:r>
        <w:t xml:space="preserve">ražošanas </w:t>
      </w:r>
      <w:r w:rsidRPr="00EB793A">
        <w:t>procesa, būvdarbu metodes vai sniedzamo pakalpojumu izmaksām;</w:t>
      </w:r>
    </w:p>
    <w:p w14:paraId="026FE5ED" w14:textId="04D7386F" w:rsidR="00767BFB" w:rsidRDefault="00767BFB" w:rsidP="00E32FD1">
      <w:pPr>
        <w:pStyle w:val="Nodala1111"/>
        <w:numPr>
          <w:ilvl w:val="3"/>
          <w:numId w:val="12"/>
        </w:numPr>
        <w:ind w:left="2126" w:hanging="1049"/>
      </w:pPr>
      <w:r>
        <w:t xml:space="preserve">izraudzītajiem </w:t>
      </w:r>
      <w:r w:rsidRPr="00EB793A">
        <w:t>tehniskajiem risinājumiem un īpaši izdevīgajiem būvdarbu veikšanas, preču piegādes vai pakalpojumu sniegšanas apstākļiem, kas ir pieejami pretendentam</w:t>
      </w:r>
      <w:r>
        <w:t>;</w:t>
      </w:r>
    </w:p>
    <w:p w14:paraId="44CFB863" w14:textId="77777777" w:rsidR="00E32FD1" w:rsidRDefault="00767BFB" w:rsidP="00E32FD1">
      <w:pPr>
        <w:pStyle w:val="Nodala1111"/>
        <w:numPr>
          <w:ilvl w:val="3"/>
          <w:numId w:val="12"/>
        </w:numPr>
        <w:ind w:left="2126" w:hanging="1049"/>
      </w:pPr>
      <w:r>
        <w:t xml:space="preserve">vides, </w:t>
      </w:r>
      <w:r w:rsidRPr="0017297B">
        <w:t>sociālo un darba tiesību un darba aizsardzības jomas normatīvajos aktos un darba koplīgumos noteikto pienākumu ievērošanu;</w:t>
      </w:r>
    </w:p>
    <w:p w14:paraId="20018985" w14:textId="77777777" w:rsidR="00E32FD1" w:rsidRDefault="00767BFB" w:rsidP="00E32FD1">
      <w:pPr>
        <w:pStyle w:val="Nodala1111"/>
        <w:numPr>
          <w:ilvl w:val="3"/>
          <w:numId w:val="12"/>
        </w:numPr>
        <w:ind w:left="2126" w:hanging="1049"/>
      </w:pPr>
      <w:r>
        <w:t xml:space="preserve">saistībām </w:t>
      </w:r>
      <w:r w:rsidRPr="0017297B">
        <w:t>pret apakšuzņēmējiem;</w:t>
      </w:r>
    </w:p>
    <w:p w14:paraId="5911D561" w14:textId="76290DC1" w:rsidR="00767BFB" w:rsidRPr="00787604" w:rsidRDefault="00767BFB" w:rsidP="00E32FD1">
      <w:pPr>
        <w:pStyle w:val="Nodala1111"/>
        <w:numPr>
          <w:ilvl w:val="3"/>
          <w:numId w:val="12"/>
        </w:numPr>
        <w:ind w:left="2126" w:hanging="1049"/>
      </w:pPr>
      <w:r>
        <w:t xml:space="preserve">pretendenta </w:t>
      </w:r>
      <w:r w:rsidRPr="0017297B">
        <w:t>saņemto komercdarbības atbalstu.</w:t>
      </w:r>
    </w:p>
    <w:p w14:paraId="1C33C9D9" w14:textId="630958B3" w:rsidR="00767BFB" w:rsidRPr="00787604" w:rsidRDefault="00767BFB" w:rsidP="000C6004">
      <w:pPr>
        <w:pStyle w:val="Heading3"/>
      </w:pPr>
      <w:r>
        <w:t xml:space="preserve">Komisija </w:t>
      </w:r>
      <w:r w:rsidRPr="00745670">
        <w:t xml:space="preserve">noraida piedāvājumu kā nepamatoti lētu, ja sniegtie skaidrojumi nepamato pretendenta piedāvāto zemo cenas vai izmaksu līmeni vai, ja cenā vai izmaksās nav </w:t>
      </w:r>
      <w:r w:rsidRPr="00745670">
        <w:lastRenderedPageBreak/>
        <w:t>iekļautas izmaksas, kas saistītas ar vides, sociālo un darba tiesību un darba aizsardzības jomas normatīvajos aktos un darba koplīgumos noteikto pienākumu ievērošanu.</w:t>
      </w:r>
    </w:p>
    <w:p w14:paraId="6889D57C" w14:textId="77777777" w:rsidR="00767BFB" w:rsidRPr="00787604" w:rsidRDefault="00767BFB" w:rsidP="00767BFB">
      <w:pPr>
        <w:pStyle w:val="Nodala111"/>
        <w:numPr>
          <w:ilvl w:val="0"/>
          <w:numId w:val="0"/>
        </w:numPr>
        <w:ind w:left="1078"/>
      </w:pPr>
    </w:p>
    <w:p w14:paraId="44A46027" w14:textId="43B9AC46" w:rsidR="00EB667A" w:rsidRPr="00344EF8" w:rsidRDefault="00EB667A" w:rsidP="00180D6E">
      <w:pPr>
        <w:pStyle w:val="Nodala11"/>
        <w:numPr>
          <w:ilvl w:val="1"/>
          <w:numId w:val="12"/>
        </w:numPr>
        <w:ind w:left="567" w:hanging="567"/>
        <w:rPr>
          <w:b/>
        </w:rPr>
      </w:pPr>
      <w:r w:rsidRPr="00344EF8">
        <w:rPr>
          <w:b/>
        </w:rPr>
        <w:t>Informācijas pārbaude par PIL 9.</w:t>
      </w:r>
      <w:r w:rsidRPr="00344EF8">
        <w:rPr>
          <w:b/>
          <w:vertAlign w:val="superscript"/>
        </w:rPr>
        <w:t> </w:t>
      </w:r>
      <w:r w:rsidRPr="00344EF8">
        <w:rPr>
          <w:b/>
        </w:rPr>
        <w:t>panta astotajā daļā un Starptautisko un Latvijas Republikas nacionālo sankciju likuma 11.¹ pantā pirmajā daļā noteikto attiecībā uz pretendentu, kuram būtu piešķiramas līguma slēgšanas tiesības</w:t>
      </w:r>
    </w:p>
    <w:p w14:paraId="7109A380" w14:textId="0418159D" w:rsidR="007E33EF" w:rsidRPr="00344EF8" w:rsidRDefault="00EB667A" w:rsidP="00180D6E">
      <w:pPr>
        <w:pStyle w:val="Heading3"/>
      </w:pPr>
      <w:r w:rsidRPr="00344EF8">
        <w:t xml:space="preserve">Iepirkuma </w:t>
      </w:r>
      <w:r w:rsidR="0049313D" w:rsidRPr="0049313D">
        <w:t xml:space="preserve">komisija pārbauda, vai uz pretendentu, kuram būtu piešķiramas līguma slēgšanas tiesības un PIL 42. panta trešajā daļā minētajām personām – uz </w:t>
      </w:r>
      <w:r w:rsidR="0049313D" w:rsidRPr="00C76F70">
        <w:t>personālsabiedrības biedru, ja pretendents ir personālsabiedrība, uz pretendenta norādīto personu, uz kuras iespējām pretendents balstās, lai apliecinātu, ka tā kvalifikācija atbilst paziņojumā par plānoto līgumu vai iepirkuma dokumentos noteiktajām prasībām</w:t>
      </w:r>
      <w:r w:rsidR="0049313D" w:rsidRPr="0092238D">
        <w:t xml:space="preserve">, uz pretendenta norādīto apakšuzņēmēju, kura sniedzamo pakalpojumu vērtība ir vismaz 10 000 </w:t>
      </w:r>
      <w:proofErr w:type="spellStart"/>
      <w:r w:rsidR="0049313D" w:rsidRPr="0092238D">
        <w:rPr>
          <w:i/>
        </w:rPr>
        <w:t>euro</w:t>
      </w:r>
      <w:proofErr w:type="spellEnd"/>
      <w:r w:rsidR="0049313D" w:rsidRPr="0092238D">
        <w:t xml:space="preserve"> , ir attiecināmi</w:t>
      </w:r>
      <w:r w:rsidRPr="00344EF8">
        <w:rPr>
          <w:iCs/>
        </w:rPr>
        <w:t>:</w:t>
      </w:r>
    </w:p>
    <w:p w14:paraId="19D25A3E" w14:textId="283435D2" w:rsidR="007E33EF" w:rsidRPr="00344EF8" w:rsidRDefault="00EB667A" w:rsidP="00B878BA">
      <w:pPr>
        <w:pStyle w:val="Nodala1111"/>
        <w:numPr>
          <w:ilvl w:val="3"/>
          <w:numId w:val="12"/>
        </w:numPr>
        <w:ind w:left="1730" w:hanging="879"/>
      </w:pPr>
      <w:r w:rsidRPr="00344EF8">
        <w:t>PIL 42. panta otrās daļas 1. punktā minētie nosacījumi;</w:t>
      </w:r>
    </w:p>
    <w:p w14:paraId="35DCB000" w14:textId="152FAEAE" w:rsidR="007E33EF" w:rsidRPr="00344EF8" w:rsidRDefault="00EB667A" w:rsidP="00177597">
      <w:pPr>
        <w:pStyle w:val="Nodala1111"/>
        <w:numPr>
          <w:ilvl w:val="3"/>
          <w:numId w:val="12"/>
        </w:numPr>
        <w:ind w:left="1730" w:hanging="879"/>
      </w:pPr>
      <w:r w:rsidRPr="00344EF8">
        <w:t>PIL</w:t>
      </w:r>
      <w:r w:rsidR="007E33EF" w:rsidRPr="00344EF8">
        <w:t xml:space="preserve"> </w:t>
      </w:r>
      <w:r w:rsidRPr="00344EF8">
        <w:t>42. panta otrās daļas 2. punktā minētie nosacījumi piedāvājumu iesniegšanas termiņa pēdējā dienā un dienā, kad pieņemts lēmums par iespējamu Iepirkuma līguma slēgšanas tiesību piešķiršanu;</w:t>
      </w:r>
      <w:r w:rsidR="007E33EF" w:rsidRPr="00344EF8">
        <w:t xml:space="preserve"> </w:t>
      </w:r>
    </w:p>
    <w:p w14:paraId="6E58C1AB" w14:textId="1B5A4D8B" w:rsidR="007E33EF" w:rsidRPr="00344EF8" w:rsidRDefault="00EB667A" w:rsidP="00177597">
      <w:pPr>
        <w:pStyle w:val="Nodala1111"/>
        <w:numPr>
          <w:ilvl w:val="3"/>
          <w:numId w:val="12"/>
        </w:numPr>
        <w:ind w:left="1730" w:hanging="879"/>
      </w:pPr>
      <w:r w:rsidRPr="00344EF8">
        <w:t>PIL</w:t>
      </w:r>
      <w:r w:rsidR="007E33EF" w:rsidRPr="00344EF8">
        <w:t xml:space="preserve"> </w:t>
      </w:r>
      <w:r w:rsidRPr="00344EF8">
        <w:t>42. panta otrās daļas 3. punktā minētie nosacījumi;</w:t>
      </w:r>
    </w:p>
    <w:p w14:paraId="5E0ABCDF" w14:textId="7922DF84" w:rsidR="007E33EF" w:rsidRPr="00344EF8" w:rsidRDefault="00EB667A" w:rsidP="00177597">
      <w:pPr>
        <w:pStyle w:val="Nodala1111"/>
        <w:numPr>
          <w:ilvl w:val="3"/>
          <w:numId w:val="12"/>
        </w:numPr>
        <w:ind w:left="1730" w:hanging="879"/>
      </w:pPr>
      <w:r w:rsidRPr="00344EF8">
        <w:t>PIL 42. panta otrās daļas 4. punktā minētie nosacījumi;</w:t>
      </w:r>
    </w:p>
    <w:p w14:paraId="5CFCABAC" w14:textId="79D07D1C" w:rsidR="00FC60CE" w:rsidRPr="00344EF8" w:rsidRDefault="00EB667A" w:rsidP="00F03EE6">
      <w:pPr>
        <w:pStyle w:val="Nodala1111"/>
        <w:numPr>
          <w:ilvl w:val="3"/>
          <w:numId w:val="12"/>
        </w:numPr>
        <w:ind w:left="1730" w:hanging="879"/>
      </w:pPr>
      <w:r w:rsidRPr="00344EF8">
        <w:t>PIL 42. panta otrās daļas 11. punktā minētie nosacījumi</w:t>
      </w:r>
      <w:r w:rsidR="00364527" w:rsidRPr="00344EF8">
        <w:t>;</w:t>
      </w:r>
    </w:p>
    <w:p w14:paraId="78F03B93" w14:textId="60E06FDF" w:rsidR="00F03EE6" w:rsidRDefault="00364527" w:rsidP="00F03EE6">
      <w:pPr>
        <w:pStyle w:val="Heading3"/>
      </w:pPr>
      <w:r w:rsidRPr="00F07D7B">
        <w:t>Iepirkuma komisija,</w:t>
      </w:r>
      <w:r w:rsidR="00501893" w:rsidRPr="00F07D7B">
        <w:t xml:space="preserve"> </w:t>
      </w:r>
      <w:r w:rsidR="00F03EE6" w:rsidRPr="00F03EE6">
        <w:t>saskaņā ar PIL pārejas noteikumu 28.punkta 2) apakšpunktu:</w:t>
      </w:r>
    </w:p>
    <w:p w14:paraId="1D3099F4" w14:textId="7A16E849" w:rsidR="00F03EE6" w:rsidRDefault="00F03EE6" w:rsidP="00F03EE6">
      <w:pPr>
        <w:pStyle w:val="Heading3"/>
        <w:numPr>
          <w:ilvl w:val="4"/>
          <w:numId w:val="12"/>
        </w:numPr>
        <w:ind w:left="1730" w:hanging="879"/>
      </w:pPr>
      <w:r w:rsidRPr="00F03EE6">
        <w:t>PIL 42. panta otrās daļas 1., 2. un 3. punktā minēt</w:t>
      </w:r>
      <w:r>
        <w:t>os</w:t>
      </w:r>
      <w:r w:rsidRPr="00F03EE6">
        <w:t xml:space="preserve"> izslēgšanas iemesl</w:t>
      </w:r>
      <w:r>
        <w:t>us</w:t>
      </w:r>
      <w:r w:rsidRPr="00F03EE6">
        <w:t xml:space="preserve"> ne</w:t>
      </w:r>
      <w:r>
        <w:t>attiecinās</w:t>
      </w:r>
      <w:r w:rsidRPr="00F03EE6">
        <w:t xml:space="preserve"> uz personām, kurām pretendentā ir izšķirošā ietekme uz līdzdalības pamata normatīvo aktu par koncerniem izpratnē</w:t>
      </w:r>
      <w:r>
        <w:t>;</w:t>
      </w:r>
    </w:p>
    <w:p w14:paraId="56D00905" w14:textId="0550B8C2" w:rsidR="00C63EC0" w:rsidRPr="00F07D7B" w:rsidRDefault="00F03EE6" w:rsidP="00F03EE6">
      <w:pPr>
        <w:pStyle w:val="Heading3"/>
        <w:numPr>
          <w:ilvl w:val="4"/>
          <w:numId w:val="12"/>
        </w:numPr>
        <w:ind w:left="1730" w:hanging="879"/>
      </w:pPr>
      <w:r w:rsidRPr="00F03EE6">
        <w:t>PIL 42. panta otrās daļas 1., 2. un 11. punktā minēt</w:t>
      </w:r>
      <w:r>
        <w:t>os</w:t>
      </w:r>
      <w:r w:rsidRPr="00F03EE6">
        <w:t xml:space="preserve"> izslēgšanas iemesl</w:t>
      </w:r>
      <w:r>
        <w:t>us</w:t>
      </w:r>
      <w:r w:rsidRPr="00F03EE6">
        <w:t xml:space="preserve"> ne</w:t>
      </w:r>
      <w:r>
        <w:t>attiecinās</w:t>
      </w:r>
      <w:r w:rsidRPr="00F03EE6">
        <w:t xml:space="preserve"> uz pretendenta patieso labuma guvēju</w:t>
      </w:r>
      <w:r>
        <w:t>.</w:t>
      </w:r>
    </w:p>
    <w:p w14:paraId="05F6DB36" w14:textId="425294F6" w:rsidR="00C63EC0" w:rsidRPr="00344EF8" w:rsidRDefault="00C63EC0" w:rsidP="002D5B30">
      <w:pPr>
        <w:pStyle w:val="Heading3"/>
      </w:pPr>
      <w:r w:rsidRPr="00344EF8">
        <w:t xml:space="preserve">Iepirkuma komisija, pārbaudot, vai pretendents nav izslēdzams no dalības Iepirkumā PIL 9. panta astotajā daļā minēto iemeslu dēļ, rīkojas atbilstoši PIL 9. panta devītajā daļā noteiktajam. </w:t>
      </w:r>
    </w:p>
    <w:p w14:paraId="72731562" w14:textId="386B18CF" w:rsidR="00731298" w:rsidRPr="00344EF8" w:rsidRDefault="00731298" w:rsidP="00580AF9">
      <w:pPr>
        <w:pStyle w:val="Heading3"/>
      </w:pPr>
      <w:r w:rsidRPr="00344EF8">
        <w:t xml:space="preserve">Ja </w:t>
      </w:r>
      <w:r w:rsidR="00F62F0E" w:rsidRPr="00F62F0E">
        <w:t>iepirkuma komisija konstatē, ka pretendents būtu izslēdzams no dalības Iepirkumā, pamatojoties uz PIL 42. panta otrās daļas 1., 4., 11. punktā minētajiem izslēgšanas iemesliem, tai skaitā saistībā ar personālsabiedrības biedru, ja pretendents ir personālsabiedrība, un nav piemērojami PIL 42. panta ceturtās daļas 2. punktā noteiktie izņēmumi, pasūtītājs dod pretendentam tiesības termiņā, kas ir vismaz 10 dienas pēc informācijas pieprasījuma nosūtīšanas dienas, iesniegt skaidrojumu un pierādījumus, kas apliecina pretendenta uzticamību saskaņā ar PIL 43. panta noteikumiem.</w:t>
      </w:r>
    </w:p>
    <w:p w14:paraId="44083814" w14:textId="393C00ED" w:rsidR="00731298" w:rsidRPr="00344EF8" w:rsidRDefault="00731298" w:rsidP="00580AF9">
      <w:pPr>
        <w:pStyle w:val="Heading3"/>
      </w:pPr>
      <w:r w:rsidRPr="00344EF8">
        <w:t xml:space="preserve">Iepirkuma </w:t>
      </w:r>
      <w:r w:rsidR="00F62F0E" w:rsidRPr="00F62F0E">
        <w:t xml:space="preserve">komisija pārbauda, vai uz pretendentu, tā valdes vai padomes locekli, patieso labuma guvēju, </w:t>
      </w:r>
      <w:proofErr w:type="spellStart"/>
      <w:r w:rsidR="00F62F0E" w:rsidRPr="00F62F0E">
        <w:t>pārstāvēttiesīgo</w:t>
      </w:r>
      <w:proofErr w:type="spellEnd"/>
      <w:r w:rsidR="00F62F0E" w:rsidRPr="00F62F0E">
        <w:t xml:space="preserve"> personu vai prokūristu, vai personu, kura ir pilnvarota pārstāvēt pretendentu darbībās, kas saistītas ar filiāli, vai personālsabiedrības biedru, tā valdes vai padomes locekli, patieso labuma guvēju, </w:t>
      </w:r>
      <w:proofErr w:type="spellStart"/>
      <w:r w:rsidR="00F62F0E" w:rsidRPr="00F62F0E">
        <w:t>pārstāvēttiesīgo</w:t>
      </w:r>
      <w:proofErr w:type="spellEnd"/>
      <w:r w:rsidR="00F62F0E" w:rsidRPr="00F62F0E">
        <w:t xml:space="preserve"> personu vai prokūristu, ja pretendents ir personālsabiedrība, neattiecas Starptautisko un Latvijas Republikas nacionālo sankciju likuma 11.¹ pantā pirmajā daļā noteiktie sankciju piemērošanas nosacījumi publisko iepirkumu un publiskās un privātās partnerības jomā.</w:t>
      </w:r>
    </w:p>
    <w:p w14:paraId="1EB46B8E" w14:textId="77777777" w:rsidR="00881CCF" w:rsidRPr="00787604" w:rsidRDefault="00881CCF" w:rsidP="00D2719E">
      <w:pPr>
        <w:pStyle w:val="Nodala1"/>
      </w:pPr>
      <w:r w:rsidRPr="00787604">
        <w:t>IEPIRKUMA UZVARĒTĀJA NOTEIKŠANA UN LĪGUMA SLĒGŠANA</w:t>
      </w:r>
    </w:p>
    <w:p w14:paraId="0A8EFAE2" w14:textId="731B5A9E" w:rsidR="00881CCF" w:rsidRPr="0048342A" w:rsidRDefault="00881CCF" w:rsidP="00D2719E">
      <w:pPr>
        <w:pStyle w:val="Nodala11"/>
        <w:rPr>
          <w:b/>
        </w:rPr>
      </w:pPr>
      <w:bookmarkStart w:id="216" w:name="_Toc11656421"/>
      <w:r w:rsidRPr="0048342A">
        <w:rPr>
          <w:b/>
        </w:rPr>
        <w:t>Lēmuma par Iepirkuma rezultātiem pieņemšana un paziņošana</w:t>
      </w:r>
      <w:bookmarkEnd w:id="216"/>
    </w:p>
    <w:p w14:paraId="2A3B70D7" w14:textId="77777777" w:rsidR="007E33EF" w:rsidRPr="007E33EF" w:rsidRDefault="007E33EF" w:rsidP="008F0DFF">
      <w:pPr>
        <w:pStyle w:val="ListParagraph"/>
        <w:numPr>
          <w:ilvl w:val="0"/>
          <w:numId w:val="12"/>
        </w:numPr>
        <w:spacing w:before="60" w:after="60"/>
        <w:outlineLvl w:val="2"/>
        <w:rPr>
          <w:vanish/>
          <w:color w:val="414142"/>
          <w:shd w:val="clear" w:color="auto" w:fill="FFFFFF"/>
        </w:rPr>
      </w:pPr>
    </w:p>
    <w:p w14:paraId="4564BF8C" w14:textId="77777777" w:rsidR="007E33EF" w:rsidRPr="007E33EF" w:rsidRDefault="007E33EF" w:rsidP="008F0DFF">
      <w:pPr>
        <w:pStyle w:val="ListParagraph"/>
        <w:numPr>
          <w:ilvl w:val="1"/>
          <w:numId w:val="12"/>
        </w:numPr>
        <w:spacing w:before="60" w:after="60"/>
        <w:outlineLvl w:val="2"/>
        <w:rPr>
          <w:vanish/>
          <w:color w:val="414142"/>
          <w:shd w:val="clear" w:color="auto" w:fill="FFFFFF"/>
        </w:rPr>
      </w:pPr>
    </w:p>
    <w:p w14:paraId="451536B9" w14:textId="0CBCACE0" w:rsidR="00881CCF" w:rsidRPr="00DD7CC7" w:rsidRDefault="00881CCF" w:rsidP="00C52C4E">
      <w:pPr>
        <w:pStyle w:val="Nodala111"/>
        <w:ind w:left="1078" w:hanging="709"/>
      </w:pPr>
      <w:r w:rsidRPr="00DD7CC7">
        <w:t xml:space="preserve">Iepirkuma </w:t>
      </w:r>
      <w:r w:rsidR="00DD7CC7" w:rsidRPr="00DD7CC7">
        <w:t xml:space="preserve">komisija līguma slēgšanas tiesības </w:t>
      </w:r>
      <w:r w:rsidR="002F0B66">
        <w:t xml:space="preserve">katrā Iepirkuma priekšmeta daļā </w:t>
      </w:r>
      <w:r w:rsidR="00DD7CC7" w:rsidRPr="00DD7CC7">
        <w:t>piešķir pretendentam, kurš ir piedāvājis Iepirkuma nolikuma prasībām atbilstošu saimnieciski visizdevīgāko piedāvājumu atbilstoši Iepirkuma nolikuma 4.1.punktā noteiktajam piedāvājuma izvēles kritērijam.</w:t>
      </w:r>
    </w:p>
    <w:p w14:paraId="59E14161" w14:textId="77777777" w:rsidR="00881CCF" w:rsidRPr="00787604" w:rsidRDefault="00881CCF" w:rsidP="00C52C4E">
      <w:pPr>
        <w:pStyle w:val="Nodala111"/>
        <w:ind w:left="1078" w:hanging="709"/>
      </w:pPr>
      <w:r w:rsidRPr="00787604">
        <w:t>Visi pretendenti tiek rakstveidā informēti par Iepirkuma rezultātiem 3 (trīs) darba dienu laikā no lēmuma pieņemšanas dienas, nosūtot paziņojumu par Iepirkuma rezultātiem uz pretendenta piedāvājumā norādīto elektroniskā pasta adresi.</w:t>
      </w:r>
    </w:p>
    <w:p w14:paraId="31960ED7" w14:textId="4CAD260E" w:rsidR="00881CCF" w:rsidRPr="00787604" w:rsidRDefault="00881CCF" w:rsidP="00C52C4E">
      <w:pPr>
        <w:pStyle w:val="Nodala111"/>
        <w:ind w:left="1078" w:hanging="709"/>
      </w:pPr>
      <w:r w:rsidRPr="00787604">
        <w:t xml:space="preserve">Ja Iepirkumā nav iesniegti piedāvājumi vai, ja iesniegtie piedāvājumi neatbilst Iepirkuma nolikumā noteiktajām prasībām, iepirkuma komisija pieņem lēmumu izbeigt Iepirkumu </w:t>
      </w:r>
      <w:r w:rsidR="002F0B66">
        <w:t xml:space="preserve">priekšmeta daļu </w:t>
      </w:r>
      <w:r w:rsidRPr="00787604">
        <w:t xml:space="preserve">bez rezultāta un 3 (trīs) darbdienu laikā pēc tam, kad pieņemts šajā punktā minētais lēmums, publicē publikāciju vadības sistēmā informāciju par Iepirkuma </w:t>
      </w:r>
      <w:r w:rsidR="002F0B66">
        <w:t xml:space="preserve">priekšmeta daļas </w:t>
      </w:r>
      <w:r w:rsidRPr="00787604">
        <w:t>izbeigšanu bez rezultāta, kā arī savā pircēja profilā nodrošina brīvu un tiešu elektronisku piekļuvi šim lēmumam.</w:t>
      </w:r>
    </w:p>
    <w:p w14:paraId="51C4DD09" w14:textId="58158863" w:rsidR="00A51791" w:rsidRPr="00787604" w:rsidRDefault="00881CCF" w:rsidP="00C52C4E">
      <w:pPr>
        <w:pStyle w:val="Nodala111"/>
        <w:ind w:left="1078" w:hanging="709"/>
      </w:pPr>
      <w:r w:rsidRPr="00787604">
        <w:t>Iepirkuma komisija var jebkurā brīdī pārtraukt Iepirkum</w:t>
      </w:r>
      <w:r w:rsidR="002547A3">
        <w:t>a priekšmeta daļu</w:t>
      </w:r>
      <w:r w:rsidRPr="00787604">
        <w:t xml:space="preserve"> un neslēgt līgumu, ja tam ir objektīvs pamatojums. Iepirkuma komisija 3 (trīs) darbdienu laikā pēc tam, kad pieņemts lēmums pārtraukt Iepirkum</w:t>
      </w:r>
      <w:r w:rsidR="00D271AB">
        <w:t>a priekšmeta daļu</w:t>
      </w:r>
      <w:r w:rsidRPr="00787604">
        <w:t>, sagatavo un publicē publikāciju vadības sistēmā informāciju par Iepirkuma</w:t>
      </w:r>
      <w:r w:rsidR="00D271AB">
        <w:t xml:space="preserve"> priekšmeta daļas</w:t>
      </w:r>
      <w:r w:rsidRPr="00787604">
        <w:t xml:space="preserve"> pārtraukšanu, norādot lēmuma pieņemšanas datumu un pamatojumu (informācija tiek pievienota paziņojumam par plānoto līgumu), kā arī savā pircēja profilā nodrošina brīvu un tiešu elektronisku piekļuvi šim lēmumam.</w:t>
      </w:r>
    </w:p>
    <w:p w14:paraId="086093F1" w14:textId="77777777" w:rsidR="00881CCF" w:rsidRPr="00787604" w:rsidRDefault="00881CCF" w:rsidP="00C52C4E">
      <w:pPr>
        <w:pStyle w:val="Nodala111"/>
        <w:ind w:left="1078" w:hanging="709"/>
      </w:pPr>
      <w:r w:rsidRPr="00787604">
        <w:t>Pretendents, kuram piešķirtas līguma slēgšanas tiesības,  līgumu paraksta 5 (piecu) darba dienu laikā no Pasūtītāja nosūtītā uzaicinājuma parakstīt līgumu nosūtīšanas (arī e-pasta veidā) dienas. Ja norādītajā termiņā pretendents, kuram piešķirtas līguma slēgšanas tiesības,  neparaksta līgumu, tas tiek uzskatīts par atteikumu slēgt līgumu ar Pasūtītāju.</w:t>
      </w:r>
    </w:p>
    <w:p w14:paraId="7C1826B7" w14:textId="427F9808" w:rsidR="00881CCF" w:rsidRPr="00787604" w:rsidRDefault="00881CCF" w:rsidP="00C52C4E">
      <w:pPr>
        <w:pStyle w:val="Nodala111"/>
        <w:ind w:left="1078" w:hanging="709"/>
      </w:pPr>
      <w:r w:rsidRPr="00787604">
        <w:t xml:space="preserve">Ja izraudzītais pretendents atsakās slēgt līgumu </w:t>
      </w:r>
      <w:r w:rsidR="00D271AB">
        <w:t xml:space="preserve">Iepirkuma priekšmeta daļā </w:t>
      </w:r>
      <w:r w:rsidRPr="00787604">
        <w:t>ar Pasūtītāju, iepirkuma komisijai ir tiesības pieņemt lēmumu slēgt līgumu ar nākamo pretendentu, kas iesniedzis Iepirkum</w:t>
      </w:r>
      <w:r w:rsidR="00D271AB">
        <w:t>a priekšmeta daļā</w:t>
      </w:r>
      <w:r w:rsidRPr="00787604">
        <w:t xml:space="preserve"> saimnieciski visizdevīgāko piedāvājumu vai pārtraukt Iepirkum</w:t>
      </w:r>
      <w:r w:rsidR="00D271AB">
        <w:t>a priekšmeta daļu</w:t>
      </w:r>
      <w:r w:rsidRPr="00787604">
        <w:t>, neizvēloties nevienu piedāvājumu. Ja pieņemts lēmums slēgt līgumu ar nākamo pretendentu, kas iesniedzis Iepirkum</w:t>
      </w:r>
      <w:r w:rsidR="00D271AB">
        <w:t>a priekšmeta daļā</w:t>
      </w:r>
      <w:r w:rsidRPr="00787604">
        <w:t xml:space="preserve"> saimnieciski visizdevīgāko piedāvājumu, bet tas atsakās slēgt līgumu, iepirkuma komisija pieņem lēmumu pārtraukt Iepirkum</w:t>
      </w:r>
      <w:r w:rsidR="00D271AB">
        <w:t>a priekšmeta daļu</w:t>
      </w:r>
      <w:r w:rsidRPr="00787604">
        <w:t xml:space="preserve">, neizvēloties nevienu piedāvājumu. </w:t>
      </w:r>
    </w:p>
    <w:p w14:paraId="45923417" w14:textId="50C1FE1B" w:rsidR="00881CCF" w:rsidRPr="0048342A" w:rsidRDefault="00881CCF" w:rsidP="00D2719E">
      <w:pPr>
        <w:pStyle w:val="Nodala11"/>
        <w:rPr>
          <w:b/>
        </w:rPr>
      </w:pPr>
      <w:bookmarkStart w:id="217" w:name="_Toc507570359"/>
      <w:bookmarkStart w:id="218" w:name="_Toc11656422"/>
      <w:r w:rsidRPr="0048342A">
        <w:rPr>
          <w:b/>
        </w:rPr>
        <w:t>Iepirkuma komisijas tiesības un pienākumi</w:t>
      </w:r>
      <w:bookmarkEnd w:id="217"/>
      <w:bookmarkEnd w:id="218"/>
    </w:p>
    <w:p w14:paraId="14E528B4" w14:textId="77777777" w:rsidR="007E33EF" w:rsidRPr="007E33EF" w:rsidRDefault="007E33EF" w:rsidP="008F0DFF">
      <w:pPr>
        <w:pStyle w:val="ListParagraph"/>
        <w:numPr>
          <w:ilvl w:val="1"/>
          <w:numId w:val="12"/>
        </w:numPr>
        <w:spacing w:before="60" w:after="60"/>
        <w:outlineLvl w:val="2"/>
        <w:rPr>
          <w:vanish/>
          <w:color w:val="414142"/>
          <w:shd w:val="clear" w:color="auto" w:fill="FFFFFF"/>
        </w:rPr>
      </w:pPr>
    </w:p>
    <w:p w14:paraId="36574CC5" w14:textId="77777777" w:rsidR="00881CCF" w:rsidRPr="00787604" w:rsidRDefault="00881CCF" w:rsidP="00C52C4E">
      <w:pPr>
        <w:pStyle w:val="Nodala111"/>
        <w:ind w:left="1078" w:hanging="709"/>
      </w:pPr>
      <w:r w:rsidRPr="00787604">
        <w:t xml:space="preserve">Piedāvājumu izvērtēšanu veic iepirkuma komisija. Iepirkuma komisija ir tiesīga pieaicināt ekspertu. </w:t>
      </w:r>
    </w:p>
    <w:p w14:paraId="4E28F111" w14:textId="499891F5" w:rsidR="00881CCF" w:rsidRPr="00787604" w:rsidRDefault="00881CCF" w:rsidP="00C52C4E">
      <w:pPr>
        <w:pStyle w:val="Nodala111"/>
        <w:ind w:left="1078" w:hanging="709"/>
      </w:pPr>
      <w:r w:rsidRPr="00787604">
        <w:t>Piedāvājumu izvērtēšanu iepirkuma komisija veic slēgtās sēdēs bez pretendentu klātbūtnes.</w:t>
      </w:r>
    </w:p>
    <w:p w14:paraId="0A3E5ADA" w14:textId="77777777" w:rsidR="00881CCF" w:rsidRPr="00787604" w:rsidRDefault="00881CCF" w:rsidP="00C52C4E">
      <w:pPr>
        <w:pStyle w:val="Nodala111"/>
        <w:ind w:left="1078" w:hanging="709"/>
      </w:pPr>
      <w:r w:rsidRPr="00787604">
        <w:t>Piedāvājumu izvērtēšanā iepirkuma komisija pārbauda piedāvājumu atbilstību Iepirkuma nolikumā paredzētajiem noteikumiem, prasībām un Iepirkuma Tehniskajā specifikācijā izvirzītajām prasībām.</w:t>
      </w:r>
    </w:p>
    <w:p w14:paraId="15302534" w14:textId="77777777" w:rsidR="00881CCF" w:rsidRPr="00787604" w:rsidRDefault="00881CCF" w:rsidP="00C52C4E">
      <w:pPr>
        <w:pStyle w:val="Nodala111"/>
        <w:ind w:left="1078" w:hanging="709"/>
      </w:pPr>
      <w:r w:rsidRPr="00787604">
        <w:t>Iepirkuma komisija atsakās no tālākas piedāvājuma izvērtēšanas gadījumā, ja tiek konstatēts, ka piedāvājums neatbilst kādai no Iepirkuma nolikumā noteiktajām prasībām.</w:t>
      </w:r>
    </w:p>
    <w:p w14:paraId="731004B8" w14:textId="77777777" w:rsidR="00881CCF" w:rsidRPr="00787604" w:rsidRDefault="00881CCF" w:rsidP="00C52C4E">
      <w:pPr>
        <w:pStyle w:val="Nodala111"/>
        <w:ind w:left="1078" w:hanging="709"/>
      </w:pPr>
      <w:r w:rsidRPr="00787604">
        <w:t>Pēc piedāvājumu izvērtēšanas iepirkuma komisija pieņem kādu no šādiem lēmumiem:</w:t>
      </w:r>
    </w:p>
    <w:p w14:paraId="4891F5F6" w14:textId="77777777" w:rsidR="00C00D2D" w:rsidRPr="00C00D2D" w:rsidRDefault="00C00D2D" w:rsidP="00C00D2D">
      <w:pPr>
        <w:pStyle w:val="ListParagraph"/>
        <w:numPr>
          <w:ilvl w:val="2"/>
          <w:numId w:val="2"/>
        </w:numPr>
        <w:outlineLvl w:val="3"/>
        <w:rPr>
          <w:vanish/>
          <w:color w:val="414142"/>
          <w:shd w:val="clear" w:color="auto" w:fill="FFFFFF"/>
        </w:rPr>
      </w:pPr>
    </w:p>
    <w:p w14:paraId="2295C698" w14:textId="77777777" w:rsidR="00C00D2D" w:rsidRPr="00C00D2D" w:rsidRDefault="00C00D2D" w:rsidP="00C00D2D">
      <w:pPr>
        <w:pStyle w:val="ListParagraph"/>
        <w:numPr>
          <w:ilvl w:val="2"/>
          <w:numId w:val="2"/>
        </w:numPr>
        <w:outlineLvl w:val="3"/>
        <w:rPr>
          <w:vanish/>
          <w:color w:val="414142"/>
          <w:shd w:val="clear" w:color="auto" w:fill="FFFFFF"/>
        </w:rPr>
      </w:pPr>
    </w:p>
    <w:p w14:paraId="66F08218" w14:textId="77777777" w:rsidR="00C00D2D" w:rsidRPr="00C00D2D" w:rsidRDefault="00C00D2D" w:rsidP="00C00D2D">
      <w:pPr>
        <w:pStyle w:val="ListParagraph"/>
        <w:numPr>
          <w:ilvl w:val="2"/>
          <w:numId w:val="2"/>
        </w:numPr>
        <w:outlineLvl w:val="3"/>
        <w:rPr>
          <w:vanish/>
          <w:color w:val="414142"/>
          <w:shd w:val="clear" w:color="auto" w:fill="FFFFFF"/>
        </w:rPr>
      </w:pPr>
    </w:p>
    <w:p w14:paraId="33BBBA7F" w14:textId="77777777" w:rsidR="00881CCF" w:rsidRPr="00787604" w:rsidRDefault="00881CCF" w:rsidP="00C52C4E">
      <w:pPr>
        <w:pStyle w:val="Nodala1111"/>
        <w:tabs>
          <w:tab w:val="clear" w:pos="360"/>
        </w:tabs>
        <w:ind w:left="1843" w:hanging="992"/>
      </w:pPr>
      <w:r w:rsidRPr="00787604">
        <w:t>par kāda no pretendentiem atzīšanu par Iepirkuma uzvarētāju;</w:t>
      </w:r>
    </w:p>
    <w:p w14:paraId="43EE6391" w14:textId="77777777" w:rsidR="00881CCF" w:rsidRPr="00787604" w:rsidRDefault="00881CCF" w:rsidP="00C52C4E">
      <w:pPr>
        <w:pStyle w:val="Nodala1111"/>
        <w:tabs>
          <w:tab w:val="clear" w:pos="360"/>
        </w:tabs>
        <w:ind w:left="1843" w:hanging="992"/>
      </w:pPr>
      <w:r w:rsidRPr="00787604">
        <w:t>par Iepirkuma izbeigšanu, neizvēloties nevienu no pretendentiem, ja Iepirkumam nav iesniegti piedāvājumi, vai arī iesniegtie piedāvājumi neatbilst Iepirkumā noteiktajām prasībām.</w:t>
      </w:r>
    </w:p>
    <w:p w14:paraId="2B6E8BD1" w14:textId="77777777" w:rsidR="00881CCF" w:rsidRPr="00787604" w:rsidRDefault="00881CCF" w:rsidP="00C52C4E">
      <w:pPr>
        <w:pStyle w:val="Nodala111"/>
        <w:ind w:left="1078" w:hanging="709"/>
      </w:pPr>
      <w:r w:rsidRPr="00787604">
        <w:t>Iepirkuma komisija var jebkurā brīdī pārtraukt Iepirkumu, ja tam ir objektīvs pamatojums.</w:t>
      </w:r>
    </w:p>
    <w:p w14:paraId="4AF6981B" w14:textId="77777777" w:rsidR="00881CCF" w:rsidRPr="00787604" w:rsidRDefault="00881CCF" w:rsidP="00C52C4E">
      <w:pPr>
        <w:pStyle w:val="Nodala111"/>
        <w:ind w:left="1078" w:hanging="709"/>
      </w:pPr>
      <w:r w:rsidRPr="00787604">
        <w:lastRenderedPageBreak/>
        <w:t>Visas pārējās iepirkuma komisijas tiesības un pienākumus, kas nav atrunāti Iepirkuma nolikumā, regulē PIL un citi spēkā esošie normatīvie akti.</w:t>
      </w:r>
    </w:p>
    <w:p w14:paraId="71363313" w14:textId="77777777" w:rsidR="00881CCF" w:rsidRPr="00787604" w:rsidRDefault="00881CCF" w:rsidP="00C52C4E">
      <w:pPr>
        <w:pStyle w:val="Nodala111"/>
        <w:ind w:left="1078" w:hanging="709"/>
      </w:pPr>
      <w:r w:rsidRPr="00787604">
        <w:t>Pēc nepieciešamības iepirkuma komisija var papildus pieprasīt no pretendenta papildu informāciju.</w:t>
      </w:r>
    </w:p>
    <w:p w14:paraId="475255FD" w14:textId="51CA9D53" w:rsidR="00881CCF" w:rsidRPr="0048342A" w:rsidRDefault="00881CCF" w:rsidP="00D2719E">
      <w:pPr>
        <w:pStyle w:val="Nodala11"/>
        <w:rPr>
          <w:b/>
        </w:rPr>
      </w:pPr>
      <w:bookmarkStart w:id="219" w:name="_Toc507570360"/>
      <w:bookmarkStart w:id="220" w:name="_Toc11656423"/>
      <w:r w:rsidRPr="0048342A">
        <w:rPr>
          <w:b/>
        </w:rPr>
        <w:t>Pretendentu, ieinteresēto piegādātāju tiesības un pienākumi</w:t>
      </w:r>
      <w:bookmarkEnd w:id="219"/>
      <w:bookmarkEnd w:id="220"/>
    </w:p>
    <w:p w14:paraId="3CB9AEF1" w14:textId="77777777" w:rsidR="00C00D2D" w:rsidRPr="00C00D2D" w:rsidRDefault="00C00D2D" w:rsidP="008F0DFF">
      <w:pPr>
        <w:pStyle w:val="ListParagraph"/>
        <w:numPr>
          <w:ilvl w:val="1"/>
          <w:numId w:val="12"/>
        </w:numPr>
        <w:spacing w:before="60" w:after="60"/>
        <w:outlineLvl w:val="2"/>
        <w:rPr>
          <w:vanish/>
          <w:color w:val="414142"/>
          <w:shd w:val="clear" w:color="auto" w:fill="FFFFFF"/>
        </w:rPr>
      </w:pPr>
    </w:p>
    <w:p w14:paraId="3A7919D6" w14:textId="77777777" w:rsidR="00881CCF" w:rsidRPr="00787604" w:rsidRDefault="00881CCF" w:rsidP="00C52C4E">
      <w:pPr>
        <w:pStyle w:val="Nodala111"/>
        <w:ind w:left="1078" w:hanging="709"/>
      </w:pPr>
      <w:r w:rsidRPr="00787604">
        <w:t>Pretendenti, iesniedzot piedāvājumu Iepirkumā, vienlaicīgi apņemas ievērot visus Iepirkumā noteiktos nosacījumus, t.sk. dokumentu noformēšanā un iesniegšanā un precīzi ievērot Iepirkuma nolikuma un līguma projektā noteiktās prasības.</w:t>
      </w:r>
    </w:p>
    <w:p w14:paraId="52E0E8C1" w14:textId="77777777" w:rsidR="00881CCF" w:rsidRPr="00787604" w:rsidRDefault="00881CCF" w:rsidP="00C52C4E">
      <w:pPr>
        <w:pStyle w:val="Nodala111"/>
        <w:ind w:left="1078" w:hanging="709"/>
      </w:pPr>
      <w:r w:rsidRPr="00787604">
        <w:t>Pretendentam ir pienākums sniegt atbildes uz iepirkuma komisijas pieprasījumiem par papildu informāciju. Ja pretendents nesniedz atbildi uz iepirkuma komisijas uzdotajiem jautājumiem iepirkuma komisijas norādītajā termiņā, iepirkuma komisijai ir tiesības izslēgt pretendentu no turpmākas dalības Iepirkumā.</w:t>
      </w:r>
    </w:p>
    <w:p w14:paraId="194E0EEE" w14:textId="77777777" w:rsidR="00881CCF" w:rsidRPr="00787604" w:rsidRDefault="00881CCF" w:rsidP="00C52C4E">
      <w:pPr>
        <w:pStyle w:val="Nodala111"/>
        <w:ind w:left="1078" w:hanging="709"/>
      </w:pPr>
      <w:r w:rsidRPr="00787604">
        <w:t xml:space="preserve">Visas pārējās pretendentu, ieinteresēto piegādātāju tiesības un pienākumus, kas nav atrunāti Iepirkuma nolikuma prasībās, regulē PIL un citi normatīvie akti. </w:t>
      </w:r>
    </w:p>
    <w:p w14:paraId="629F79A1" w14:textId="27EF9D41" w:rsidR="00881CCF" w:rsidRPr="0048342A" w:rsidRDefault="00881CCF" w:rsidP="00D2719E">
      <w:pPr>
        <w:pStyle w:val="Nodala11"/>
        <w:rPr>
          <w:b/>
        </w:rPr>
      </w:pPr>
      <w:bookmarkStart w:id="221" w:name="_Toc507570361"/>
      <w:bookmarkStart w:id="222" w:name="_Toc11656424"/>
      <w:r w:rsidRPr="0048342A">
        <w:rPr>
          <w:b/>
        </w:rPr>
        <w:t>Citi noteikumi</w:t>
      </w:r>
      <w:bookmarkEnd w:id="221"/>
      <w:bookmarkEnd w:id="222"/>
    </w:p>
    <w:p w14:paraId="1B0A0608" w14:textId="77777777" w:rsidR="00881CCF" w:rsidRPr="00787604" w:rsidRDefault="00881CCF" w:rsidP="00C52C4E">
      <w:pPr>
        <w:pStyle w:val="Nodala111"/>
        <w:ind w:left="1078" w:hanging="709"/>
      </w:pPr>
      <w:r w:rsidRPr="00787604">
        <w:t xml:space="preserve">Citas saistības attiecībā uz Iepirkuma norisi, kas nav atrunātas Iepirkuma nolikumā, nosakāmas saskaņā ar </w:t>
      </w:r>
      <w:r w:rsidR="00F17B63" w:rsidRPr="00787604">
        <w:t>LR</w:t>
      </w:r>
      <w:r w:rsidRPr="00787604">
        <w:t xml:space="preserve"> spēkā esošiem normatīvajiem aktiem.</w:t>
      </w:r>
    </w:p>
    <w:p w14:paraId="6A963400" w14:textId="77777777" w:rsidR="00881CCF" w:rsidRPr="00787604" w:rsidRDefault="00881CCF" w:rsidP="00C52C4E">
      <w:pPr>
        <w:pStyle w:val="Nodala111"/>
        <w:ind w:left="1078" w:hanging="709"/>
      </w:pPr>
      <w:r w:rsidRPr="00787604">
        <w:t xml:space="preserve"> Iepirkuma nolikumam pievienoti šādi pielikumi:</w:t>
      </w:r>
    </w:p>
    <w:p w14:paraId="2D72C120" w14:textId="77777777" w:rsidR="00656778" w:rsidRDefault="00656778" w:rsidP="00C52C4E">
      <w:pPr>
        <w:pStyle w:val="Nodala1111"/>
        <w:tabs>
          <w:tab w:val="clear" w:pos="360"/>
        </w:tabs>
        <w:ind w:left="1843" w:hanging="992"/>
        <w:rPr>
          <w:i/>
        </w:rPr>
      </w:pPr>
      <w:bookmarkStart w:id="223" w:name="_Hlk512263583"/>
      <w:r>
        <w:t xml:space="preserve">1. pielikums – Pieteikums </w:t>
      </w:r>
      <w:r>
        <w:rPr>
          <w:i/>
        </w:rPr>
        <w:t>(veidlapa);</w:t>
      </w:r>
    </w:p>
    <w:p w14:paraId="2667BD39" w14:textId="18988F94" w:rsidR="00656778" w:rsidRDefault="00656778" w:rsidP="00C52C4E">
      <w:pPr>
        <w:pStyle w:val="Nodala1111"/>
        <w:tabs>
          <w:tab w:val="clear" w:pos="360"/>
        </w:tabs>
        <w:ind w:left="1843" w:hanging="992"/>
        <w:rPr>
          <w:i/>
        </w:rPr>
      </w:pPr>
      <w:r>
        <w:t>2.</w:t>
      </w:r>
      <w:r w:rsidR="00811B80">
        <w:t xml:space="preserve">1. </w:t>
      </w:r>
      <w:r>
        <w:t xml:space="preserve">pielikums – </w:t>
      </w:r>
      <w:r w:rsidR="006B753F">
        <w:t>Tehniskā specifikācija</w:t>
      </w:r>
      <w:r w:rsidR="00811B80">
        <w:t xml:space="preserve"> 1.daļā</w:t>
      </w:r>
      <w:r>
        <w:rPr>
          <w:i/>
        </w:rPr>
        <w:t>;</w:t>
      </w:r>
    </w:p>
    <w:p w14:paraId="5ADE6F14" w14:textId="1FF114F3" w:rsidR="00811B80" w:rsidRDefault="00811B80" w:rsidP="00C52C4E">
      <w:pPr>
        <w:pStyle w:val="Nodala1111"/>
        <w:tabs>
          <w:tab w:val="clear" w:pos="360"/>
        </w:tabs>
        <w:ind w:left="1843" w:hanging="992"/>
        <w:rPr>
          <w:i/>
        </w:rPr>
      </w:pPr>
      <w:r w:rsidRPr="00811B80">
        <w:t xml:space="preserve">2.2.pielikums – </w:t>
      </w:r>
      <w:r w:rsidR="006B753F">
        <w:t>Tehniskā specifikācija</w:t>
      </w:r>
      <w:r w:rsidRPr="00811B80">
        <w:t xml:space="preserve"> 2.daļā;</w:t>
      </w:r>
    </w:p>
    <w:p w14:paraId="74D2E9F4" w14:textId="4A6860A5" w:rsidR="00656778" w:rsidRDefault="00656778" w:rsidP="00C52C4E">
      <w:pPr>
        <w:pStyle w:val="Nodala1111"/>
        <w:tabs>
          <w:tab w:val="clear" w:pos="360"/>
        </w:tabs>
        <w:ind w:left="1843" w:hanging="992"/>
        <w:rPr>
          <w:i/>
        </w:rPr>
      </w:pPr>
      <w:r>
        <w:t>3.pielikums – Apliecinājums par neatkarīgi izstrādātu piedāvājumu(veidlapa);</w:t>
      </w:r>
    </w:p>
    <w:p w14:paraId="71687B41" w14:textId="71B7CD2E" w:rsidR="00656778" w:rsidRDefault="006601A0" w:rsidP="00C52C4E">
      <w:pPr>
        <w:pStyle w:val="Nodala1111"/>
        <w:tabs>
          <w:tab w:val="clear" w:pos="360"/>
        </w:tabs>
        <w:ind w:left="1843" w:hanging="992"/>
      </w:pPr>
      <w:r>
        <w:t>4</w:t>
      </w:r>
      <w:r w:rsidR="00656778">
        <w:t>.</w:t>
      </w:r>
      <w:r w:rsidR="003A4A77">
        <w:t>1.</w:t>
      </w:r>
      <w:r w:rsidR="00656778">
        <w:t xml:space="preserve">pielikums – </w:t>
      </w:r>
      <w:r w:rsidR="00071B13">
        <w:t xml:space="preserve">Finanšu piedāvājums </w:t>
      </w:r>
      <w:r w:rsidR="003A4A77">
        <w:t xml:space="preserve">1.daļā </w:t>
      </w:r>
      <w:r w:rsidR="00071B13" w:rsidRPr="0007163B">
        <w:rPr>
          <w:i/>
        </w:rPr>
        <w:t>(veidlapa)</w:t>
      </w:r>
      <w:r w:rsidR="00656778">
        <w:t>;</w:t>
      </w:r>
    </w:p>
    <w:p w14:paraId="2CAD9C2D" w14:textId="51D9C38D" w:rsidR="003A4A77" w:rsidRDefault="006601A0" w:rsidP="00C52C4E">
      <w:pPr>
        <w:pStyle w:val="Nodala1111"/>
        <w:tabs>
          <w:tab w:val="clear" w:pos="360"/>
        </w:tabs>
        <w:ind w:left="1843" w:hanging="992"/>
      </w:pPr>
      <w:r>
        <w:t>4</w:t>
      </w:r>
      <w:r w:rsidR="003A4A77">
        <w:t xml:space="preserve">.2.pielikums – Finanšu piedāvājums 2.daļā </w:t>
      </w:r>
      <w:r w:rsidR="003A4A77" w:rsidRPr="003A4A77">
        <w:rPr>
          <w:i/>
        </w:rPr>
        <w:t>(veidlapa)</w:t>
      </w:r>
      <w:r w:rsidR="003A4A77">
        <w:t>;</w:t>
      </w:r>
    </w:p>
    <w:bookmarkEnd w:id="223"/>
    <w:p w14:paraId="6A99A787" w14:textId="0689ABCA" w:rsidR="00656778" w:rsidRDefault="000620EF" w:rsidP="00C52C4E">
      <w:pPr>
        <w:pStyle w:val="Nodala1111"/>
        <w:tabs>
          <w:tab w:val="clear" w:pos="360"/>
        </w:tabs>
        <w:ind w:left="1843" w:hanging="992"/>
      </w:pPr>
      <w:r>
        <w:t>5</w:t>
      </w:r>
      <w:r w:rsidR="00656778">
        <w:t>. pielikums – Apakšuzņēmējiem nododamo darbu saraksts (</w:t>
      </w:r>
      <w:r w:rsidR="00656778">
        <w:rPr>
          <w:i/>
          <w:iCs/>
        </w:rPr>
        <w:t>veidlapa</w:t>
      </w:r>
      <w:r w:rsidR="00656778">
        <w:t>);</w:t>
      </w:r>
    </w:p>
    <w:p w14:paraId="23BCC308" w14:textId="36771302" w:rsidR="00656778" w:rsidRDefault="000620EF" w:rsidP="00C52C4E">
      <w:pPr>
        <w:pStyle w:val="Nodala1111"/>
        <w:tabs>
          <w:tab w:val="clear" w:pos="360"/>
        </w:tabs>
        <w:ind w:left="1843" w:hanging="992"/>
      </w:pPr>
      <w:r>
        <w:t>6</w:t>
      </w:r>
      <w:r w:rsidR="00060FEC">
        <w:t>.</w:t>
      </w:r>
      <w:r w:rsidR="00656778">
        <w:t> pielikums – Personas, uz kuras iespējām pretendents balstās, un apakšuzņēmēja apliecinājums (</w:t>
      </w:r>
      <w:r w:rsidR="00656778">
        <w:rPr>
          <w:i/>
          <w:iCs/>
        </w:rPr>
        <w:t>veidlapa</w:t>
      </w:r>
      <w:r w:rsidR="00656778">
        <w:t xml:space="preserve">). </w:t>
      </w:r>
    </w:p>
    <w:p w14:paraId="75A78EE2" w14:textId="77777777" w:rsidR="00EF1601" w:rsidRPr="00787604" w:rsidRDefault="00EF1601" w:rsidP="009C1A07"/>
    <w:sectPr w:rsidR="00EF1601" w:rsidRPr="00787604" w:rsidSect="00D30B5A">
      <w:pgSz w:w="12240" w:h="15840"/>
      <w:pgMar w:top="1134" w:right="1134" w:bottom="1134" w:left="141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CE8907" w16cex:dateUtc="2026-06-26T13: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26588" w14:textId="77777777" w:rsidR="00314290" w:rsidRDefault="00314290" w:rsidP="00B3236D">
      <w:r>
        <w:separator/>
      </w:r>
    </w:p>
  </w:endnote>
  <w:endnote w:type="continuationSeparator" w:id="0">
    <w:p w14:paraId="38515DF8" w14:textId="77777777" w:rsidR="00314290" w:rsidRDefault="00314290" w:rsidP="00B3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ヒラギノ角ゴ Pro W3">
    <w:charset w:val="00"/>
    <w:family w:val="roman"/>
    <w:pitch w:val="default"/>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97606" w14:textId="77777777" w:rsidR="00314290" w:rsidRDefault="00314290" w:rsidP="00B3236D">
      <w:r>
        <w:separator/>
      </w:r>
    </w:p>
  </w:footnote>
  <w:footnote w:type="continuationSeparator" w:id="0">
    <w:p w14:paraId="7C4EAFFC" w14:textId="77777777" w:rsidR="00314290" w:rsidRDefault="00314290" w:rsidP="00B32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0343D0"/>
    <w:multiLevelType w:val="hybridMultilevel"/>
    <w:tmpl w:val="0942636C"/>
    <w:lvl w:ilvl="0" w:tplc="2B1E90A2">
      <w:start w:val="1"/>
      <w:numFmt w:val="lowerLetter"/>
      <w:lvlText w:val="%1)"/>
      <w:lvlJc w:val="left"/>
      <w:pPr>
        <w:ind w:left="419" w:hanging="360"/>
      </w:pPr>
      <w:rPr>
        <w:rFonts w:hint="default"/>
      </w:r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4" w15:restartNumberingAfterBreak="0">
    <w:nsid w:val="0DD61016"/>
    <w:multiLevelType w:val="multilevel"/>
    <w:tmpl w:val="34562CC8"/>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3887A68"/>
    <w:multiLevelType w:val="hybridMultilevel"/>
    <w:tmpl w:val="93B40698"/>
    <w:lvl w:ilvl="0" w:tplc="97422D5C">
      <w:start w:val="1"/>
      <w:numFmt w:val="lowerLetter"/>
      <w:lvlText w:val="%1)"/>
      <w:lvlJc w:val="left"/>
      <w:pPr>
        <w:ind w:left="1126" w:hanging="360"/>
      </w:pPr>
      <w:rPr>
        <w:rFonts w:hint="default"/>
      </w:rPr>
    </w:lvl>
    <w:lvl w:ilvl="1" w:tplc="04260019" w:tentative="1">
      <w:start w:val="1"/>
      <w:numFmt w:val="lowerLetter"/>
      <w:lvlText w:val="%2."/>
      <w:lvlJc w:val="left"/>
      <w:pPr>
        <w:ind w:left="1846" w:hanging="360"/>
      </w:pPr>
    </w:lvl>
    <w:lvl w:ilvl="2" w:tplc="0426001B" w:tentative="1">
      <w:start w:val="1"/>
      <w:numFmt w:val="lowerRoman"/>
      <w:lvlText w:val="%3."/>
      <w:lvlJc w:val="right"/>
      <w:pPr>
        <w:ind w:left="2566" w:hanging="180"/>
      </w:pPr>
    </w:lvl>
    <w:lvl w:ilvl="3" w:tplc="0426000F" w:tentative="1">
      <w:start w:val="1"/>
      <w:numFmt w:val="decimal"/>
      <w:lvlText w:val="%4."/>
      <w:lvlJc w:val="left"/>
      <w:pPr>
        <w:ind w:left="3286" w:hanging="360"/>
      </w:pPr>
    </w:lvl>
    <w:lvl w:ilvl="4" w:tplc="04260019" w:tentative="1">
      <w:start w:val="1"/>
      <w:numFmt w:val="lowerLetter"/>
      <w:lvlText w:val="%5."/>
      <w:lvlJc w:val="left"/>
      <w:pPr>
        <w:ind w:left="4006" w:hanging="360"/>
      </w:pPr>
    </w:lvl>
    <w:lvl w:ilvl="5" w:tplc="0426001B" w:tentative="1">
      <w:start w:val="1"/>
      <w:numFmt w:val="lowerRoman"/>
      <w:lvlText w:val="%6."/>
      <w:lvlJc w:val="right"/>
      <w:pPr>
        <w:ind w:left="4726" w:hanging="180"/>
      </w:pPr>
    </w:lvl>
    <w:lvl w:ilvl="6" w:tplc="0426000F" w:tentative="1">
      <w:start w:val="1"/>
      <w:numFmt w:val="decimal"/>
      <w:lvlText w:val="%7."/>
      <w:lvlJc w:val="left"/>
      <w:pPr>
        <w:ind w:left="5446" w:hanging="360"/>
      </w:pPr>
    </w:lvl>
    <w:lvl w:ilvl="7" w:tplc="04260019" w:tentative="1">
      <w:start w:val="1"/>
      <w:numFmt w:val="lowerLetter"/>
      <w:lvlText w:val="%8."/>
      <w:lvlJc w:val="left"/>
      <w:pPr>
        <w:ind w:left="6166" w:hanging="360"/>
      </w:pPr>
    </w:lvl>
    <w:lvl w:ilvl="8" w:tplc="0426001B" w:tentative="1">
      <w:start w:val="1"/>
      <w:numFmt w:val="lowerRoman"/>
      <w:lvlText w:val="%9."/>
      <w:lvlJc w:val="right"/>
      <w:pPr>
        <w:ind w:left="6886" w:hanging="180"/>
      </w:pPr>
    </w:lvl>
  </w:abstractNum>
  <w:abstractNum w:abstractNumId="6" w15:restartNumberingAfterBreak="0">
    <w:nsid w:val="19CE237E"/>
    <w:multiLevelType w:val="multilevel"/>
    <w:tmpl w:val="25FED2C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BC12F6"/>
    <w:multiLevelType w:val="hybridMultilevel"/>
    <w:tmpl w:val="695204EA"/>
    <w:lvl w:ilvl="0" w:tplc="E86AC6A0">
      <w:start w:val="1"/>
      <w:numFmt w:val="lowerLetter"/>
      <w:lvlText w:val="%1)"/>
      <w:lvlJc w:val="left"/>
      <w:pPr>
        <w:ind w:left="1126" w:hanging="360"/>
      </w:pPr>
      <w:rPr>
        <w:rFonts w:hint="default"/>
      </w:rPr>
    </w:lvl>
    <w:lvl w:ilvl="1" w:tplc="04260019" w:tentative="1">
      <w:start w:val="1"/>
      <w:numFmt w:val="lowerLetter"/>
      <w:lvlText w:val="%2."/>
      <w:lvlJc w:val="left"/>
      <w:pPr>
        <w:ind w:left="1846" w:hanging="360"/>
      </w:pPr>
    </w:lvl>
    <w:lvl w:ilvl="2" w:tplc="0426001B" w:tentative="1">
      <w:start w:val="1"/>
      <w:numFmt w:val="lowerRoman"/>
      <w:lvlText w:val="%3."/>
      <w:lvlJc w:val="right"/>
      <w:pPr>
        <w:ind w:left="2566" w:hanging="180"/>
      </w:pPr>
    </w:lvl>
    <w:lvl w:ilvl="3" w:tplc="0426000F" w:tentative="1">
      <w:start w:val="1"/>
      <w:numFmt w:val="decimal"/>
      <w:lvlText w:val="%4."/>
      <w:lvlJc w:val="left"/>
      <w:pPr>
        <w:ind w:left="3286" w:hanging="360"/>
      </w:pPr>
    </w:lvl>
    <w:lvl w:ilvl="4" w:tplc="04260019" w:tentative="1">
      <w:start w:val="1"/>
      <w:numFmt w:val="lowerLetter"/>
      <w:lvlText w:val="%5."/>
      <w:lvlJc w:val="left"/>
      <w:pPr>
        <w:ind w:left="4006" w:hanging="360"/>
      </w:pPr>
    </w:lvl>
    <w:lvl w:ilvl="5" w:tplc="0426001B" w:tentative="1">
      <w:start w:val="1"/>
      <w:numFmt w:val="lowerRoman"/>
      <w:lvlText w:val="%6."/>
      <w:lvlJc w:val="right"/>
      <w:pPr>
        <w:ind w:left="4726" w:hanging="180"/>
      </w:pPr>
    </w:lvl>
    <w:lvl w:ilvl="6" w:tplc="0426000F" w:tentative="1">
      <w:start w:val="1"/>
      <w:numFmt w:val="decimal"/>
      <w:lvlText w:val="%7."/>
      <w:lvlJc w:val="left"/>
      <w:pPr>
        <w:ind w:left="5446" w:hanging="360"/>
      </w:pPr>
    </w:lvl>
    <w:lvl w:ilvl="7" w:tplc="04260019" w:tentative="1">
      <w:start w:val="1"/>
      <w:numFmt w:val="lowerLetter"/>
      <w:lvlText w:val="%8."/>
      <w:lvlJc w:val="left"/>
      <w:pPr>
        <w:ind w:left="6166" w:hanging="360"/>
      </w:pPr>
    </w:lvl>
    <w:lvl w:ilvl="8" w:tplc="0426001B" w:tentative="1">
      <w:start w:val="1"/>
      <w:numFmt w:val="lowerRoman"/>
      <w:lvlText w:val="%9."/>
      <w:lvlJc w:val="right"/>
      <w:pPr>
        <w:ind w:left="6886" w:hanging="180"/>
      </w:pPr>
    </w:lvl>
  </w:abstractNum>
  <w:abstractNum w:abstractNumId="8"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C117605"/>
    <w:multiLevelType w:val="multilevel"/>
    <w:tmpl w:val="72FCAFB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332728B"/>
    <w:multiLevelType w:val="multilevel"/>
    <w:tmpl w:val="B2DAC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B73CE7"/>
    <w:multiLevelType w:val="multilevel"/>
    <w:tmpl w:val="5AF01A42"/>
    <w:lvl w:ilvl="0">
      <w:start w:val="1"/>
      <w:numFmt w:val="decimal"/>
      <w:pStyle w:val="Pielikums"/>
      <w:suff w:val="space"/>
      <w:lvlText w:val="Pielikums Nr. %1"/>
      <w:lvlJc w:val="left"/>
      <w:pPr>
        <w:ind w:left="8931"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1" w:firstLine="0"/>
      </w:pPr>
      <w:rPr>
        <w:rFonts w:hint="default"/>
      </w:rPr>
    </w:lvl>
    <w:lvl w:ilvl="2">
      <w:start w:val="1"/>
      <w:numFmt w:val="none"/>
      <w:suff w:val="nothing"/>
      <w:lvlText w:val=""/>
      <w:lvlJc w:val="left"/>
      <w:pPr>
        <w:ind w:left="1" w:firstLine="0"/>
      </w:pPr>
      <w:rPr>
        <w:rFonts w:hint="default"/>
      </w:rPr>
    </w:lvl>
    <w:lvl w:ilvl="3">
      <w:start w:val="1"/>
      <w:numFmt w:val="none"/>
      <w:suff w:val="nothing"/>
      <w:lvlText w:val=""/>
      <w:lvlJc w:val="left"/>
      <w:pPr>
        <w:ind w:left="1" w:firstLine="0"/>
      </w:pPr>
      <w:rPr>
        <w:rFonts w:hint="default"/>
      </w:rPr>
    </w:lvl>
    <w:lvl w:ilvl="4">
      <w:start w:val="1"/>
      <w:numFmt w:val="none"/>
      <w:suff w:val="nothing"/>
      <w:lvlText w:val=""/>
      <w:lvlJc w:val="left"/>
      <w:pPr>
        <w:ind w:left="1" w:firstLine="0"/>
      </w:pPr>
      <w:rPr>
        <w:rFonts w:hint="default"/>
      </w:rPr>
    </w:lvl>
    <w:lvl w:ilvl="5">
      <w:start w:val="1"/>
      <w:numFmt w:val="none"/>
      <w:suff w:val="nothing"/>
      <w:lvlText w:val=""/>
      <w:lvlJc w:val="left"/>
      <w:pPr>
        <w:ind w:left="1" w:firstLine="0"/>
      </w:pPr>
      <w:rPr>
        <w:rFonts w:hint="default"/>
      </w:rPr>
    </w:lvl>
    <w:lvl w:ilvl="6">
      <w:start w:val="1"/>
      <w:numFmt w:val="none"/>
      <w:suff w:val="nothing"/>
      <w:lvlText w:val=""/>
      <w:lvlJc w:val="left"/>
      <w:pPr>
        <w:ind w:left="1" w:firstLine="0"/>
      </w:pPr>
      <w:rPr>
        <w:rFonts w:hint="default"/>
      </w:rPr>
    </w:lvl>
    <w:lvl w:ilvl="7">
      <w:start w:val="1"/>
      <w:numFmt w:val="none"/>
      <w:suff w:val="nothing"/>
      <w:lvlText w:val=""/>
      <w:lvlJc w:val="left"/>
      <w:pPr>
        <w:ind w:left="1" w:firstLine="0"/>
      </w:pPr>
      <w:rPr>
        <w:rFonts w:hint="default"/>
      </w:rPr>
    </w:lvl>
    <w:lvl w:ilvl="8">
      <w:start w:val="1"/>
      <w:numFmt w:val="none"/>
      <w:suff w:val="nothing"/>
      <w:lvlText w:val=""/>
      <w:lvlJc w:val="left"/>
      <w:pPr>
        <w:ind w:left="1" w:firstLine="0"/>
      </w:pPr>
      <w:rPr>
        <w:rFonts w:hint="default"/>
      </w:rPr>
    </w:lvl>
  </w:abstractNum>
  <w:abstractNum w:abstractNumId="12" w15:restartNumberingAfterBreak="0">
    <w:nsid w:val="5A413819"/>
    <w:multiLevelType w:val="hybridMultilevel"/>
    <w:tmpl w:val="88ACC184"/>
    <w:lvl w:ilvl="0" w:tplc="FFFFFFFF">
      <w:start w:val="1"/>
      <w:numFmt w:val="bullet"/>
      <w:lvlText w:val=""/>
      <w:lvlJc w:val="left"/>
      <w:pPr>
        <w:tabs>
          <w:tab w:val="num" w:pos="718"/>
        </w:tabs>
        <w:ind w:left="74" w:firstLine="284"/>
      </w:pPr>
      <w:rPr>
        <w:rFonts w:ascii="Wingdings" w:hAnsi="Wingdings" w:hint="default"/>
      </w:rPr>
    </w:lvl>
    <w:lvl w:ilvl="1" w:tplc="FFFFFFFF">
      <w:start w:val="1"/>
      <w:numFmt w:val="bullet"/>
      <w:pStyle w:val="ListBullet1"/>
      <w:lvlText w:val=""/>
      <w:lvlJc w:val="left"/>
      <w:pPr>
        <w:tabs>
          <w:tab w:val="num" w:pos="1514"/>
        </w:tabs>
        <w:ind w:left="1437" w:hanging="283"/>
      </w:pPr>
      <w:rPr>
        <w:rFonts w:ascii="Symbol" w:hAnsi="Symbol" w:hint="default"/>
        <w:color w:val="auto"/>
      </w:rPr>
    </w:lvl>
    <w:lvl w:ilvl="2" w:tplc="FFFFFFFF">
      <w:start w:val="1"/>
      <w:numFmt w:val="bullet"/>
      <w:lvlText w:val=""/>
      <w:lvlJc w:val="left"/>
      <w:pPr>
        <w:tabs>
          <w:tab w:val="num" w:pos="2234"/>
        </w:tabs>
        <w:ind w:left="2234" w:hanging="360"/>
      </w:pPr>
      <w:rPr>
        <w:rFonts w:ascii="Wingdings" w:hAnsi="Wingdings" w:hint="default"/>
      </w:rPr>
    </w:lvl>
    <w:lvl w:ilvl="3" w:tplc="FFFFFFFF" w:tentative="1">
      <w:start w:val="1"/>
      <w:numFmt w:val="bullet"/>
      <w:lvlText w:val=""/>
      <w:lvlJc w:val="left"/>
      <w:pPr>
        <w:tabs>
          <w:tab w:val="num" w:pos="2954"/>
        </w:tabs>
        <w:ind w:left="2954" w:hanging="360"/>
      </w:pPr>
      <w:rPr>
        <w:rFonts w:ascii="Symbol" w:hAnsi="Symbol" w:hint="default"/>
      </w:rPr>
    </w:lvl>
    <w:lvl w:ilvl="4" w:tplc="FFFFFFFF" w:tentative="1">
      <w:start w:val="1"/>
      <w:numFmt w:val="bullet"/>
      <w:lvlText w:val="o"/>
      <w:lvlJc w:val="left"/>
      <w:pPr>
        <w:tabs>
          <w:tab w:val="num" w:pos="3674"/>
        </w:tabs>
        <w:ind w:left="3674" w:hanging="360"/>
      </w:pPr>
      <w:rPr>
        <w:rFonts w:ascii="Courier New" w:hAnsi="Courier New" w:cs="Courier New" w:hint="default"/>
      </w:rPr>
    </w:lvl>
    <w:lvl w:ilvl="5" w:tplc="FFFFFFFF" w:tentative="1">
      <w:start w:val="1"/>
      <w:numFmt w:val="bullet"/>
      <w:lvlText w:val=""/>
      <w:lvlJc w:val="left"/>
      <w:pPr>
        <w:tabs>
          <w:tab w:val="num" w:pos="4394"/>
        </w:tabs>
        <w:ind w:left="4394" w:hanging="360"/>
      </w:pPr>
      <w:rPr>
        <w:rFonts w:ascii="Wingdings" w:hAnsi="Wingdings" w:hint="default"/>
      </w:rPr>
    </w:lvl>
    <w:lvl w:ilvl="6" w:tplc="FFFFFFFF" w:tentative="1">
      <w:start w:val="1"/>
      <w:numFmt w:val="bullet"/>
      <w:lvlText w:val=""/>
      <w:lvlJc w:val="left"/>
      <w:pPr>
        <w:tabs>
          <w:tab w:val="num" w:pos="5114"/>
        </w:tabs>
        <w:ind w:left="5114" w:hanging="360"/>
      </w:pPr>
      <w:rPr>
        <w:rFonts w:ascii="Symbol" w:hAnsi="Symbol" w:hint="default"/>
      </w:rPr>
    </w:lvl>
    <w:lvl w:ilvl="7" w:tplc="FFFFFFFF" w:tentative="1">
      <w:start w:val="1"/>
      <w:numFmt w:val="bullet"/>
      <w:lvlText w:val="o"/>
      <w:lvlJc w:val="left"/>
      <w:pPr>
        <w:tabs>
          <w:tab w:val="num" w:pos="5834"/>
        </w:tabs>
        <w:ind w:left="5834" w:hanging="360"/>
      </w:pPr>
      <w:rPr>
        <w:rFonts w:ascii="Courier New" w:hAnsi="Courier New" w:cs="Courier New" w:hint="default"/>
      </w:rPr>
    </w:lvl>
    <w:lvl w:ilvl="8" w:tplc="FFFFFFFF" w:tentative="1">
      <w:start w:val="1"/>
      <w:numFmt w:val="bullet"/>
      <w:lvlText w:val=""/>
      <w:lvlJc w:val="left"/>
      <w:pPr>
        <w:tabs>
          <w:tab w:val="num" w:pos="6554"/>
        </w:tabs>
        <w:ind w:left="6554" w:hanging="360"/>
      </w:pPr>
      <w:rPr>
        <w:rFonts w:ascii="Wingdings" w:hAnsi="Wingdings" w:hint="default"/>
      </w:rPr>
    </w:lvl>
  </w:abstractNum>
  <w:abstractNum w:abstractNumId="13" w15:restartNumberingAfterBreak="0">
    <w:nsid w:val="66C566F8"/>
    <w:multiLevelType w:val="hybridMultilevel"/>
    <w:tmpl w:val="C9C2A6F4"/>
    <w:lvl w:ilvl="0" w:tplc="E206C3FA">
      <w:start w:val="1"/>
      <w:numFmt w:val="lowerLetter"/>
      <w:lvlText w:val="%1)"/>
      <w:lvlJc w:val="left"/>
      <w:pPr>
        <w:ind w:left="1128" w:hanging="360"/>
      </w:pPr>
      <w:rPr>
        <w:rFonts w:hint="default"/>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14" w15:restartNumberingAfterBreak="0">
    <w:nsid w:val="6CD85B97"/>
    <w:multiLevelType w:val="multilevel"/>
    <w:tmpl w:val="F4786A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111Tabul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1FC1D20"/>
    <w:multiLevelType w:val="hybridMultilevel"/>
    <w:tmpl w:val="C378667A"/>
    <w:lvl w:ilvl="0" w:tplc="EF6CCB16">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16" w15:restartNumberingAfterBreak="0">
    <w:nsid w:val="74177A25"/>
    <w:multiLevelType w:val="multilevel"/>
    <w:tmpl w:val="435453EA"/>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0851EB"/>
    <w:multiLevelType w:val="multilevel"/>
    <w:tmpl w:val="E1728AC6"/>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strike w:val="0"/>
        <w:sz w:val="24"/>
        <w:szCs w:val="24"/>
      </w:rPr>
    </w:lvl>
    <w:lvl w:ilvl="3">
      <w:start w:val="1"/>
      <w:numFmt w:val="decimal"/>
      <w:pStyle w:val="Nodala1111"/>
      <w:isLgl/>
      <w:lvlText w:val="%1.%2.%3.%4."/>
      <w:lvlJc w:val="left"/>
      <w:pPr>
        <w:ind w:left="862"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7"/>
  </w:num>
  <w:num w:numId="4">
    <w:abstractNumId w:val="16"/>
  </w:num>
  <w:num w:numId="5">
    <w:abstractNumId w:val="8"/>
  </w:num>
  <w:num w:numId="6">
    <w:abstractNumId w:val="12"/>
  </w:num>
  <w:num w:numId="7">
    <w:abstractNumId w:val="1"/>
  </w:num>
  <w:num w:numId="8">
    <w:abstractNumId w:val="14"/>
  </w:num>
  <w:num w:numId="9">
    <w:abstractNumId w:val="11"/>
  </w:num>
  <w:num w:numId="10">
    <w:abstractNumId w:val="2"/>
  </w:num>
  <w:num w:numId="11">
    <w:abstractNumId w:val="6"/>
  </w:num>
  <w:num w:numId="12">
    <w:abstractNumId w:val="10"/>
  </w:num>
  <w:num w:numId="13">
    <w:abstractNumId w:val="0"/>
  </w:num>
  <w:num w:numId="14">
    <w:abstractNumId w:val="13"/>
  </w:num>
  <w:num w:numId="15">
    <w:abstractNumId w:val="3"/>
  </w:num>
  <w:num w:numId="16">
    <w:abstractNumId w:val="7"/>
  </w:num>
  <w:num w:numId="17">
    <w:abstractNumId w:val="5"/>
  </w:num>
  <w:num w:numId="18">
    <w:abstractNumId w:val="18"/>
  </w:num>
  <w:num w:numId="19">
    <w:abstractNumId w:val="9"/>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E0A"/>
    <w:rsid w:val="00000D4B"/>
    <w:rsid w:val="00001613"/>
    <w:rsid w:val="000027A7"/>
    <w:rsid w:val="00003648"/>
    <w:rsid w:val="00003BE3"/>
    <w:rsid w:val="00003F58"/>
    <w:rsid w:val="0000470B"/>
    <w:rsid w:val="000064E6"/>
    <w:rsid w:val="00006C73"/>
    <w:rsid w:val="000070B8"/>
    <w:rsid w:val="00007396"/>
    <w:rsid w:val="0001048F"/>
    <w:rsid w:val="00010A44"/>
    <w:rsid w:val="00010DBD"/>
    <w:rsid w:val="00010FD6"/>
    <w:rsid w:val="000110E4"/>
    <w:rsid w:val="0001167A"/>
    <w:rsid w:val="000119D5"/>
    <w:rsid w:val="000119FB"/>
    <w:rsid w:val="00011EA8"/>
    <w:rsid w:val="00012BE6"/>
    <w:rsid w:val="0001397E"/>
    <w:rsid w:val="00013CC3"/>
    <w:rsid w:val="00013DB5"/>
    <w:rsid w:val="000153D2"/>
    <w:rsid w:val="00017FA2"/>
    <w:rsid w:val="00020D3C"/>
    <w:rsid w:val="00021173"/>
    <w:rsid w:val="0002161E"/>
    <w:rsid w:val="0002341A"/>
    <w:rsid w:val="00023AE7"/>
    <w:rsid w:val="0002453D"/>
    <w:rsid w:val="0002455C"/>
    <w:rsid w:val="000263CC"/>
    <w:rsid w:val="00026823"/>
    <w:rsid w:val="00026A88"/>
    <w:rsid w:val="00026F1C"/>
    <w:rsid w:val="00027ECE"/>
    <w:rsid w:val="00030484"/>
    <w:rsid w:val="000307E0"/>
    <w:rsid w:val="000308A6"/>
    <w:rsid w:val="00030987"/>
    <w:rsid w:val="00030E43"/>
    <w:rsid w:val="00030F8F"/>
    <w:rsid w:val="000313A0"/>
    <w:rsid w:val="00031E27"/>
    <w:rsid w:val="00031F4D"/>
    <w:rsid w:val="00031FC1"/>
    <w:rsid w:val="00032DEA"/>
    <w:rsid w:val="00033F6A"/>
    <w:rsid w:val="00034CA7"/>
    <w:rsid w:val="0003505D"/>
    <w:rsid w:val="00035164"/>
    <w:rsid w:val="000361E2"/>
    <w:rsid w:val="0004003D"/>
    <w:rsid w:val="000408D3"/>
    <w:rsid w:val="00040DD8"/>
    <w:rsid w:val="00040F70"/>
    <w:rsid w:val="00042741"/>
    <w:rsid w:val="00042C07"/>
    <w:rsid w:val="00044B44"/>
    <w:rsid w:val="0004527C"/>
    <w:rsid w:val="000461D6"/>
    <w:rsid w:val="00046B44"/>
    <w:rsid w:val="00046E03"/>
    <w:rsid w:val="00051152"/>
    <w:rsid w:val="0005165E"/>
    <w:rsid w:val="00052507"/>
    <w:rsid w:val="00052792"/>
    <w:rsid w:val="000534CB"/>
    <w:rsid w:val="000536E2"/>
    <w:rsid w:val="00054D7F"/>
    <w:rsid w:val="000552B1"/>
    <w:rsid w:val="00055672"/>
    <w:rsid w:val="00055699"/>
    <w:rsid w:val="00055EE4"/>
    <w:rsid w:val="00056327"/>
    <w:rsid w:val="00060FEC"/>
    <w:rsid w:val="0006156D"/>
    <w:rsid w:val="000620EF"/>
    <w:rsid w:val="00062330"/>
    <w:rsid w:val="00063A99"/>
    <w:rsid w:val="00064AF3"/>
    <w:rsid w:val="00064CA5"/>
    <w:rsid w:val="00064DC7"/>
    <w:rsid w:val="00065F17"/>
    <w:rsid w:val="000663F6"/>
    <w:rsid w:val="00066987"/>
    <w:rsid w:val="00066C64"/>
    <w:rsid w:val="000679A6"/>
    <w:rsid w:val="00070845"/>
    <w:rsid w:val="00070AB7"/>
    <w:rsid w:val="00071115"/>
    <w:rsid w:val="0007163B"/>
    <w:rsid w:val="00071B13"/>
    <w:rsid w:val="00071F4E"/>
    <w:rsid w:val="0007500B"/>
    <w:rsid w:val="000750CB"/>
    <w:rsid w:val="00076357"/>
    <w:rsid w:val="00076FD7"/>
    <w:rsid w:val="00077D1A"/>
    <w:rsid w:val="00077EE5"/>
    <w:rsid w:val="00080CF6"/>
    <w:rsid w:val="00081438"/>
    <w:rsid w:val="00081E25"/>
    <w:rsid w:val="00081E61"/>
    <w:rsid w:val="00082033"/>
    <w:rsid w:val="00082141"/>
    <w:rsid w:val="000829D8"/>
    <w:rsid w:val="00083723"/>
    <w:rsid w:val="000854DA"/>
    <w:rsid w:val="000857D8"/>
    <w:rsid w:val="00085BDB"/>
    <w:rsid w:val="0008616E"/>
    <w:rsid w:val="00086341"/>
    <w:rsid w:val="00087663"/>
    <w:rsid w:val="000903A0"/>
    <w:rsid w:val="00091622"/>
    <w:rsid w:val="00091DE9"/>
    <w:rsid w:val="00092DA8"/>
    <w:rsid w:val="00092F34"/>
    <w:rsid w:val="000936DD"/>
    <w:rsid w:val="000937B2"/>
    <w:rsid w:val="00094316"/>
    <w:rsid w:val="0009456A"/>
    <w:rsid w:val="000954C5"/>
    <w:rsid w:val="00095DD7"/>
    <w:rsid w:val="00096B29"/>
    <w:rsid w:val="00097312"/>
    <w:rsid w:val="00097FEA"/>
    <w:rsid w:val="000A0000"/>
    <w:rsid w:val="000A0271"/>
    <w:rsid w:val="000A12BF"/>
    <w:rsid w:val="000A1C50"/>
    <w:rsid w:val="000A284B"/>
    <w:rsid w:val="000A38FF"/>
    <w:rsid w:val="000A4479"/>
    <w:rsid w:val="000A4A96"/>
    <w:rsid w:val="000A54A7"/>
    <w:rsid w:val="000A635F"/>
    <w:rsid w:val="000A63D9"/>
    <w:rsid w:val="000A6A79"/>
    <w:rsid w:val="000A7283"/>
    <w:rsid w:val="000B0316"/>
    <w:rsid w:val="000B056C"/>
    <w:rsid w:val="000B0943"/>
    <w:rsid w:val="000B1ECA"/>
    <w:rsid w:val="000B1F3F"/>
    <w:rsid w:val="000B204B"/>
    <w:rsid w:val="000B295D"/>
    <w:rsid w:val="000B389F"/>
    <w:rsid w:val="000B3E46"/>
    <w:rsid w:val="000B4AF6"/>
    <w:rsid w:val="000B4CD5"/>
    <w:rsid w:val="000B52BC"/>
    <w:rsid w:val="000B65BD"/>
    <w:rsid w:val="000B664A"/>
    <w:rsid w:val="000B74C3"/>
    <w:rsid w:val="000C0931"/>
    <w:rsid w:val="000C0F59"/>
    <w:rsid w:val="000C1053"/>
    <w:rsid w:val="000C4128"/>
    <w:rsid w:val="000C4ECC"/>
    <w:rsid w:val="000C50B4"/>
    <w:rsid w:val="000C5293"/>
    <w:rsid w:val="000C5715"/>
    <w:rsid w:val="000C5DDA"/>
    <w:rsid w:val="000C6004"/>
    <w:rsid w:val="000C74A6"/>
    <w:rsid w:val="000C7F52"/>
    <w:rsid w:val="000D031C"/>
    <w:rsid w:val="000D0BA4"/>
    <w:rsid w:val="000D108F"/>
    <w:rsid w:val="000D192D"/>
    <w:rsid w:val="000D240B"/>
    <w:rsid w:val="000D271B"/>
    <w:rsid w:val="000D3056"/>
    <w:rsid w:val="000D365E"/>
    <w:rsid w:val="000D38CF"/>
    <w:rsid w:val="000D42BA"/>
    <w:rsid w:val="000D501D"/>
    <w:rsid w:val="000D5B2C"/>
    <w:rsid w:val="000D642C"/>
    <w:rsid w:val="000D6E96"/>
    <w:rsid w:val="000E03BF"/>
    <w:rsid w:val="000E0485"/>
    <w:rsid w:val="000E20DD"/>
    <w:rsid w:val="000E3A54"/>
    <w:rsid w:val="000E3D49"/>
    <w:rsid w:val="000E4D7B"/>
    <w:rsid w:val="000E6D11"/>
    <w:rsid w:val="000E76CC"/>
    <w:rsid w:val="000F04D5"/>
    <w:rsid w:val="000F0AB9"/>
    <w:rsid w:val="000F1448"/>
    <w:rsid w:val="000F18A5"/>
    <w:rsid w:val="000F1D3F"/>
    <w:rsid w:val="000F205A"/>
    <w:rsid w:val="000F37B5"/>
    <w:rsid w:val="000F3F15"/>
    <w:rsid w:val="000F3FDD"/>
    <w:rsid w:val="000F456C"/>
    <w:rsid w:val="000F4A0A"/>
    <w:rsid w:val="000F5496"/>
    <w:rsid w:val="000F55DD"/>
    <w:rsid w:val="000F5C63"/>
    <w:rsid w:val="000F5D74"/>
    <w:rsid w:val="000F5DC1"/>
    <w:rsid w:val="000F65B8"/>
    <w:rsid w:val="000F67EE"/>
    <w:rsid w:val="000F7DAB"/>
    <w:rsid w:val="001054B1"/>
    <w:rsid w:val="001064C7"/>
    <w:rsid w:val="00106829"/>
    <w:rsid w:val="001079E0"/>
    <w:rsid w:val="00107F55"/>
    <w:rsid w:val="0011107D"/>
    <w:rsid w:val="00111ED2"/>
    <w:rsid w:val="00113668"/>
    <w:rsid w:val="001136D0"/>
    <w:rsid w:val="001137E9"/>
    <w:rsid w:val="00113F95"/>
    <w:rsid w:val="0011403D"/>
    <w:rsid w:val="00117B12"/>
    <w:rsid w:val="00117E50"/>
    <w:rsid w:val="001202F3"/>
    <w:rsid w:val="0012097E"/>
    <w:rsid w:val="00121F0A"/>
    <w:rsid w:val="00122FD6"/>
    <w:rsid w:val="001249C3"/>
    <w:rsid w:val="00124F57"/>
    <w:rsid w:val="00124FD9"/>
    <w:rsid w:val="0012527A"/>
    <w:rsid w:val="00125998"/>
    <w:rsid w:val="00126035"/>
    <w:rsid w:val="00126110"/>
    <w:rsid w:val="0012715B"/>
    <w:rsid w:val="00127867"/>
    <w:rsid w:val="00127F8F"/>
    <w:rsid w:val="00130076"/>
    <w:rsid w:val="001304D4"/>
    <w:rsid w:val="00131564"/>
    <w:rsid w:val="001315CF"/>
    <w:rsid w:val="00131D91"/>
    <w:rsid w:val="0013228F"/>
    <w:rsid w:val="0013289B"/>
    <w:rsid w:val="001330DF"/>
    <w:rsid w:val="0013575B"/>
    <w:rsid w:val="001359C8"/>
    <w:rsid w:val="00136126"/>
    <w:rsid w:val="00137FDA"/>
    <w:rsid w:val="00140084"/>
    <w:rsid w:val="001406E0"/>
    <w:rsid w:val="00140C82"/>
    <w:rsid w:val="00141341"/>
    <w:rsid w:val="0014152F"/>
    <w:rsid w:val="00141A5F"/>
    <w:rsid w:val="00143023"/>
    <w:rsid w:val="0014372C"/>
    <w:rsid w:val="001446D1"/>
    <w:rsid w:val="00144FF1"/>
    <w:rsid w:val="00145531"/>
    <w:rsid w:val="0015037D"/>
    <w:rsid w:val="00150A0E"/>
    <w:rsid w:val="00151663"/>
    <w:rsid w:val="00151E74"/>
    <w:rsid w:val="00152E2F"/>
    <w:rsid w:val="00153DC8"/>
    <w:rsid w:val="001567D6"/>
    <w:rsid w:val="001568E0"/>
    <w:rsid w:val="00156AC6"/>
    <w:rsid w:val="00156F95"/>
    <w:rsid w:val="00157C21"/>
    <w:rsid w:val="001604E1"/>
    <w:rsid w:val="00160C6F"/>
    <w:rsid w:val="001628C4"/>
    <w:rsid w:val="0016367C"/>
    <w:rsid w:val="00163778"/>
    <w:rsid w:val="00163FAF"/>
    <w:rsid w:val="001647DA"/>
    <w:rsid w:val="00164C20"/>
    <w:rsid w:val="00164CB2"/>
    <w:rsid w:val="001651B8"/>
    <w:rsid w:val="00165673"/>
    <w:rsid w:val="0016590C"/>
    <w:rsid w:val="00165ADC"/>
    <w:rsid w:val="00165ECE"/>
    <w:rsid w:val="00166FF4"/>
    <w:rsid w:val="0016781D"/>
    <w:rsid w:val="00167973"/>
    <w:rsid w:val="00167C29"/>
    <w:rsid w:val="00170753"/>
    <w:rsid w:val="001717FC"/>
    <w:rsid w:val="00171F91"/>
    <w:rsid w:val="00171FF3"/>
    <w:rsid w:val="0017297B"/>
    <w:rsid w:val="00173888"/>
    <w:rsid w:val="0017402B"/>
    <w:rsid w:val="001746A7"/>
    <w:rsid w:val="001760DE"/>
    <w:rsid w:val="00176419"/>
    <w:rsid w:val="0017642D"/>
    <w:rsid w:val="001772EC"/>
    <w:rsid w:val="00177597"/>
    <w:rsid w:val="001775DC"/>
    <w:rsid w:val="00177917"/>
    <w:rsid w:val="00177F62"/>
    <w:rsid w:val="00180188"/>
    <w:rsid w:val="00180275"/>
    <w:rsid w:val="00180D6E"/>
    <w:rsid w:val="00181C1F"/>
    <w:rsid w:val="00181E9D"/>
    <w:rsid w:val="0018229D"/>
    <w:rsid w:val="00182712"/>
    <w:rsid w:val="001827B0"/>
    <w:rsid w:val="00183FEA"/>
    <w:rsid w:val="00184351"/>
    <w:rsid w:val="00185797"/>
    <w:rsid w:val="00185C3B"/>
    <w:rsid w:val="00185CFF"/>
    <w:rsid w:val="001864FB"/>
    <w:rsid w:val="00186789"/>
    <w:rsid w:val="00187915"/>
    <w:rsid w:val="00187C66"/>
    <w:rsid w:val="00187FA1"/>
    <w:rsid w:val="00187FEC"/>
    <w:rsid w:val="001902F7"/>
    <w:rsid w:val="00190740"/>
    <w:rsid w:val="00191132"/>
    <w:rsid w:val="00193433"/>
    <w:rsid w:val="00193EDA"/>
    <w:rsid w:val="001943DA"/>
    <w:rsid w:val="00194511"/>
    <w:rsid w:val="00195592"/>
    <w:rsid w:val="001955E3"/>
    <w:rsid w:val="001956E7"/>
    <w:rsid w:val="00195768"/>
    <w:rsid w:val="00196FEA"/>
    <w:rsid w:val="0019711C"/>
    <w:rsid w:val="0019794C"/>
    <w:rsid w:val="001A096A"/>
    <w:rsid w:val="001A13BF"/>
    <w:rsid w:val="001A269D"/>
    <w:rsid w:val="001A3ABC"/>
    <w:rsid w:val="001A488A"/>
    <w:rsid w:val="001A4FD7"/>
    <w:rsid w:val="001A5DEC"/>
    <w:rsid w:val="001A6267"/>
    <w:rsid w:val="001A78BB"/>
    <w:rsid w:val="001A7DB4"/>
    <w:rsid w:val="001A7F88"/>
    <w:rsid w:val="001B0601"/>
    <w:rsid w:val="001B15D1"/>
    <w:rsid w:val="001B24ED"/>
    <w:rsid w:val="001B2A59"/>
    <w:rsid w:val="001B332F"/>
    <w:rsid w:val="001B4FA0"/>
    <w:rsid w:val="001B519A"/>
    <w:rsid w:val="001C00C0"/>
    <w:rsid w:val="001C09CE"/>
    <w:rsid w:val="001C0C31"/>
    <w:rsid w:val="001C1437"/>
    <w:rsid w:val="001C2C88"/>
    <w:rsid w:val="001C2FEA"/>
    <w:rsid w:val="001C39A1"/>
    <w:rsid w:val="001C3BC4"/>
    <w:rsid w:val="001C3E10"/>
    <w:rsid w:val="001C4751"/>
    <w:rsid w:val="001C48F7"/>
    <w:rsid w:val="001C4A4B"/>
    <w:rsid w:val="001C5F30"/>
    <w:rsid w:val="001C660D"/>
    <w:rsid w:val="001C7054"/>
    <w:rsid w:val="001C70FB"/>
    <w:rsid w:val="001C7334"/>
    <w:rsid w:val="001D215B"/>
    <w:rsid w:val="001D3EDA"/>
    <w:rsid w:val="001D444F"/>
    <w:rsid w:val="001D4F24"/>
    <w:rsid w:val="001D5098"/>
    <w:rsid w:val="001D543E"/>
    <w:rsid w:val="001D5C5A"/>
    <w:rsid w:val="001D6E56"/>
    <w:rsid w:val="001E02AC"/>
    <w:rsid w:val="001E0D89"/>
    <w:rsid w:val="001E17E9"/>
    <w:rsid w:val="001E469A"/>
    <w:rsid w:val="001E4BFB"/>
    <w:rsid w:val="001E69EA"/>
    <w:rsid w:val="001E7C94"/>
    <w:rsid w:val="001F04A9"/>
    <w:rsid w:val="001F0716"/>
    <w:rsid w:val="001F0A1A"/>
    <w:rsid w:val="001F165E"/>
    <w:rsid w:val="001F1EC2"/>
    <w:rsid w:val="001F202A"/>
    <w:rsid w:val="001F3B70"/>
    <w:rsid w:val="001F4CAC"/>
    <w:rsid w:val="001F534D"/>
    <w:rsid w:val="001F55CE"/>
    <w:rsid w:val="001F79B3"/>
    <w:rsid w:val="001F7C58"/>
    <w:rsid w:val="002003FE"/>
    <w:rsid w:val="002011F3"/>
    <w:rsid w:val="00201C1F"/>
    <w:rsid w:val="00204877"/>
    <w:rsid w:val="00205357"/>
    <w:rsid w:val="0020592A"/>
    <w:rsid w:val="002059D1"/>
    <w:rsid w:val="00206BBC"/>
    <w:rsid w:val="00206D39"/>
    <w:rsid w:val="00206DF2"/>
    <w:rsid w:val="00210A37"/>
    <w:rsid w:val="00211983"/>
    <w:rsid w:val="0021215B"/>
    <w:rsid w:val="00212AED"/>
    <w:rsid w:val="00212C07"/>
    <w:rsid w:val="00214379"/>
    <w:rsid w:val="0021487C"/>
    <w:rsid w:val="00214E4D"/>
    <w:rsid w:val="002153C2"/>
    <w:rsid w:val="00215C9A"/>
    <w:rsid w:val="002165A6"/>
    <w:rsid w:val="002175D2"/>
    <w:rsid w:val="00217839"/>
    <w:rsid w:val="0022036A"/>
    <w:rsid w:val="00220DC6"/>
    <w:rsid w:val="00221006"/>
    <w:rsid w:val="00221670"/>
    <w:rsid w:val="002226D5"/>
    <w:rsid w:val="0022391F"/>
    <w:rsid w:val="002242BC"/>
    <w:rsid w:val="002262B6"/>
    <w:rsid w:val="00226796"/>
    <w:rsid w:val="00226B44"/>
    <w:rsid w:val="00226E00"/>
    <w:rsid w:val="00227BCA"/>
    <w:rsid w:val="00230F51"/>
    <w:rsid w:val="00231218"/>
    <w:rsid w:val="00231EC4"/>
    <w:rsid w:val="00232789"/>
    <w:rsid w:val="00232D15"/>
    <w:rsid w:val="00232EFC"/>
    <w:rsid w:val="002339AC"/>
    <w:rsid w:val="0023410B"/>
    <w:rsid w:val="0023470B"/>
    <w:rsid w:val="00234A88"/>
    <w:rsid w:val="002352CE"/>
    <w:rsid w:val="00236483"/>
    <w:rsid w:val="0023708E"/>
    <w:rsid w:val="002372DA"/>
    <w:rsid w:val="00237D7D"/>
    <w:rsid w:val="0024031A"/>
    <w:rsid w:val="0024061D"/>
    <w:rsid w:val="00240C10"/>
    <w:rsid w:val="002417BE"/>
    <w:rsid w:val="00241D6D"/>
    <w:rsid w:val="002429ED"/>
    <w:rsid w:val="00242EAA"/>
    <w:rsid w:val="00243507"/>
    <w:rsid w:val="00243BE0"/>
    <w:rsid w:val="00244169"/>
    <w:rsid w:val="002442AE"/>
    <w:rsid w:val="00245AA9"/>
    <w:rsid w:val="00245D77"/>
    <w:rsid w:val="002470DB"/>
    <w:rsid w:val="00247259"/>
    <w:rsid w:val="00247AB1"/>
    <w:rsid w:val="00247FA8"/>
    <w:rsid w:val="002508D0"/>
    <w:rsid w:val="00250E75"/>
    <w:rsid w:val="00250E7B"/>
    <w:rsid w:val="002516EA"/>
    <w:rsid w:val="0025176A"/>
    <w:rsid w:val="00251A1A"/>
    <w:rsid w:val="00253EFC"/>
    <w:rsid w:val="00253F6A"/>
    <w:rsid w:val="002544C6"/>
    <w:rsid w:val="002547A3"/>
    <w:rsid w:val="00254B54"/>
    <w:rsid w:val="00255052"/>
    <w:rsid w:val="00255D0F"/>
    <w:rsid w:val="002563A4"/>
    <w:rsid w:val="00256ACF"/>
    <w:rsid w:val="002570B4"/>
    <w:rsid w:val="002575A7"/>
    <w:rsid w:val="0026060C"/>
    <w:rsid w:val="0026079A"/>
    <w:rsid w:val="0026475D"/>
    <w:rsid w:val="002658DB"/>
    <w:rsid w:val="002678CF"/>
    <w:rsid w:val="00267E61"/>
    <w:rsid w:val="00270EFD"/>
    <w:rsid w:val="00271379"/>
    <w:rsid w:val="0027177E"/>
    <w:rsid w:val="0027416C"/>
    <w:rsid w:val="002742FC"/>
    <w:rsid w:val="002758D4"/>
    <w:rsid w:val="0027625F"/>
    <w:rsid w:val="0027670B"/>
    <w:rsid w:val="002770B3"/>
    <w:rsid w:val="00277B59"/>
    <w:rsid w:val="00282B12"/>
    <w:rsid w:val="0028338F"/>
    <w:rsid w:val="00283795"/>
    <w:rsid w:val="00283B8E"/>
    <w:rsid w:val="002842F6"/>
    <w:rsid w:val="00284FF5"/>
    <w:rsid w:val="002858F8"/>
    <w:rsid w:val="00285923"/>
    <w:rsid w:val="0028715C"/>
    <w:rsid w:val="00287E2A"/>
    <w:rsid w:val="00290EB1"/>
    <w:rsid w:val="002910D0"/>
    <w:rsid w:val="002919EE"/>
    <w:rsid w:val="00291BF1"/>
    <w:rsid w:val="00292443"/>
    <w:rsid w:val="00292F70"/>
    <w:rsid w:val="00293154"/>
    <w:rsid w:val="0029319F"/>
    <w:rsid w:val="00293591"/>
    <w:rsid w:val="0029497A"/>
    <w:rsid w:val="002958BF"/>
    <w:rsid w:val="002959BE"/>
    <w:rsid w:val="00296AFF"/>
    <w:rsid w:val="00296F39"/>
    <w:rsid w:val="002A07AC"/>
    <w:rsid w:val="002A11D4"/>
    <w:rsid w:val="002A16BC"/>
    <w:rsid w:val="002A18C9"/>
    <w:rsid w:val="002A1BEF"/>
    <w:rsid w:val="002A1F5C"/>
    <w:rsid w:val="002A2C9E"/>
    <w:rsid w:val="002A3228"/>
    <w:rsid w:val="002A3765"/>
    <w:rsid w:val="002A3F52"/>
    <w:rsid w:val="002A458A"/>
    <w:rsid w:val="002A65A9"/>
    <w:rsid w:val="002A6FCB"/>
    <w:rsid w:val="002B00B8"/>
    <w:rsid w:val="002B0499"/>
    <w:rsid w:val="002B0D8E"/>
    <w:rsid w:val="002B1818"/>
    <w:rsid w:val="002B2B9F"/>
    <w:rsid w:val="002B304F"/>
    <w:rsid w:val="002B3092"/>
    <w:rsid w:val="002B3CEE"/>
    <w:rsid w:val="002B4360"/>
    <w:rsid w:val="002B529A"/>
    <w:rsid w:val="002B5EB8"/>
    <w:rsid w:val="002C0046"/>
    <w:rsid w:val="002C0FD8"/>
    <w:rsid w:val="002C1C22"/>
    <w:rsid w:val="002C1D00"/>
    <w:rsid w:val="002C25A5"/>
    <w:rsid w:val="002C27CF"/>
    <w:rsid w:val="002C2A8A"/>
    <w:rsid w:val="002C2F76"/>
    <w:rsid w:val="002C4741"/>
    <w:rsid w:val="002C4932"/>
    <w:rsid w:val="002C5EA3"/>
    <w:rsid w:val="002C66C2"/>
    <w:rsid w:val="002C685C"/>
    <w:rsid w:val="002C6D7E"/>
    <w:rsid w:val="002C7088"/>
    <w:rsid w:val="002C737A"/>
    <w:rsid w:val="002C77F8"/>
    <w:rsid w:val="002C79EB"/>
    <w:rsid w:val="002D097B"/>
    <w:rsid w:val="002D13B4"/>
    <w:rsid w:val="002D20D6"/>
    <w:rsid w:val="002D258D"/>
    <w:rsid w:val="002D3488"/>
    <w:rsid w:val="002D3B22"/>
    <w:rsid w:val="002D44F8"/>
    <w:rsid w:val="002D5B30"/>
    <w:rsid w:val="002D5D5D"/>
    <w:rsid w:val="002D6093"/>
    <w:rsid w:val="002D6A2B"/>
    <w:rsid w:val="002E0048"/>
    <w:rsid w:val="002E1112"/>
    <w:rsid w:val="002E2875"/>
    <w:rsid w:val="002E2DA7"/>
    <w:rsid w:val="002E3982"/>
    <w:rsid w:val="002E3A2E"/>
    <w:rsid w:val="002E3B44"/>
    <w:rsid w:val="002E53F7"/>
    <w:rsid w:val="002E6C67"/>
    <w:rsid w:val="002E6F1C"/>
    <w:rsid w:val="002E70AA"/>
    <w:rsid w:val="002E7AAC"/>
    <w:rsid w:val="002E7AD9"/>
    <w:rsid w:val="002F0011"/>
    <w:rsid w:val="002F02D0"/>
    <w:rsid w:val="002F0500"/>
    <w:rsid w:val="002F0B66"/>
    <w:rsid w:val="002F1117"/>
    <w:rsid w:val="002F1E11"/>
    <w:rsid w:val="002F25BA"/>
    <w:rsid w:val="002F2958"/>
    <w:rsid w:val="002F2E14"/>
    <w:rsid w:val="002F3538"/>
    <w:rsid w:val="002F362F"/>
    <w:rsid w:val="002F3AAC"/>
    <w:rsid w:val="002F3BBB"/>
    <w:rsid w:val="002F3FEA"/>
    <w:rsid w:val="002F42BE"/>
    <w:rsid w:val="002F4398"/>
    <w:rsid w:val="002F46A6"/>
    <w:rsid w:val="002F5CDB"/>
    <w:rsid w:val="002F6305"/>
    <w:rsid w:val="002F6FC8"/>
    <w:rsid w:val="00301B34"/>
    <w:rsid w:val="00302611"/>
    <w:rsid w:val="00302F13"/>
    <w:rsid w:val="00303827"/>
    <w:rsid w:val="00303BF0"/>
    <w:rsid w:val="003057D0"/>
    <w:rsid w:val="003065D9"/>
    <w:rsid w:val="003065E0"/>
    <w:rsid w:val="00310660"/>
    <w:rsid w:val="00311B56"/>
    <w:rsid w:val="00311EA2"/>
    <w:rsid w:val="00314290"/>
    <w:rsid w:val="003156C6"/>
    <w:rsid w:val="00315ADD"/>
    <w:rsid w:val="003166F7"/>
    <w:rsid w:val="00316C3B"/>
    <w:rsid w:val="00316F72"/>
    <w:rsid w:val="00316FB7"/>
    <w:rsid w:val="00317DBF"/>
    <w:rsid w:val="00320536"/>
    <w:rsid w:val="0032105B"/>
    <w:rsid w:val="00321597"/>
    <w:rsid w:val="00321B53"/>
    <w:rsid w:val="00321F1D"/>
    <w:rsid w:val="003225C5"/>
    <w:rsid w:val="00322612"/>
    <w:rsid w:val="003229A5"/>
    <w:rsid w:val="00323551"/>
    <w:rsid w:val="00323A32"/>
    <w:rsid w:val="00323EFD"/>
    <w:rsid w:val="00324D2B"/>
    <w:rsid w:val="0032635F"/>
    <w:rsid w:val="00327414"/>
    <w:rsid w:val="00327592"/>
    <w:rsid w:val="00327DD0"/>
    <w:rsid w:val="003314E3"/>
    <w:rsid w:val="00332DD0"/>
    <w:rsid w:val="00333759"/>
    <w:rsid w:val="003343CD"/>
    <w:rsid w:val="00335EF4"/>
    <w:rsid w:val="00336E78"/>
    <w:rsid w:val="0033764B"/>
    <w:rsid w:val="003405D2"/>
    <w:rsid w:val="00340785"/>
    <w:rsid w:val="003413C0"/>
    <w:rsid w:val="003424DB"/>
    <w:rsid w:val="00342EBE"/>
    <w:rsid w:val="00343339"/>
    <w:rsid w:val="003448C1"/>
    <w:rsid w:val="00344907"/>
    <w:rsid w:val="00344BB9"/>
    <w:rsid w:val="00344EF8"/>
    <w:rsid w:val="00345073"/>
    <w:rsid w:val="00345F52"/>
    <w:rsid w:val="00346669"/>
    <w:rsid w:val="00347993"/>
    <w:rsid w:val="00351C9D"/>
    <w:rsid w:val="003527B2"/>
    <w:rsid w:val="00352C30"/>
    <w:rsid w:val="003530D8"/>
    <w:rsid w:val="003536A6"/>
    <w:rsid w:val="00353A5A"/>
    <w:rsid w:val="0035566F"/>
    <w:rsid w:val="00355AA3"/>
    <w:rsid w:val="003561B3"/>
    <w:rsid w:val="00356FE7"/>
    <w:rsid w:val="0035779B"/>
    <w:rsid w:val="00357C44"/>
    <w:rsid w:val="00357F28"/>
    <w:rsid w:val="00357FFC"/>
    <w:rsid w:val="00360321"/>
    <w:rsid w:val="00360B04"/>
    <w:rsid w:val="003614F3"/>
    <w:rsid w:val="003618BB"/>
    <w:rsid w:val="0036199E"/>
    <w:rsid w:val="0036246A"/>
    <w:rsid w:val="0036279A"/>
    <w:rsid w:val="003642A5"/>
    <w:rsid w:val="00364527"/>
    <w:rsid w:val="003647ED"/>
    <w:rsid w:val="00365ED3"/>
    <w:rsid w:val="00366524"/>
    <w:rsid w:val="00366796"/>
    <w:rsid w:val="00367537"/>
    <w:rsid w:val="003700D7"/>
    <w:rsid w:val="00370956"/>
    <w:rsid w:val="003721B3"/>
    <w:rsid w:val="00372ADE"/>
    <w:rsid w:val="00373172"/>
    <w:rsid w:val="003738D6"/>
    <w:rsid w:val="00374B65"/>
    <w:rsid w:val="003750D1"/>
    <w:rsid w:val="0037554C"/>
    <w:rsid w:val="00375E7D"/>
    <w:rsid w:val="003775FB"/>
    <w:rsid w:val="00380487"/>
    <w:rsid w:val="003809EA"/>
    <w:rsid w:val="00380E26"/>
    <w:rsid w:val="003813E7"/>
    <w:rsid w:val="003815F9"/>
    <w:rsid w:val="00382A22"/>
    <w:rsid w:val="003835A1"/>
    <w:rsid w:val="003836EB"/>
    <w:rsid w:val="00384CD2"/>
    <w:rsid w:val="0038589B"/>
    <w:rsid w:val="0038765E"/>
    <w:rsid w:val="00387A88"/>
    <w:rsid w:val="00390AB3"/>
    <w:rsid w:val="0039118E"/>
    <w:rsid w:val="00392A1A"/>
    <w:rsid w:val="00392DB8"/>
    <w:rsid w:val="00393545"/>
    <w:rsid w:val="00393886"/>
    <w:rsid w:val="00394377"/>
    <w:rsid w:val="00394F66"/>
    <w:rsid w:val="00395B4C"/>
    <w:rsid w:val="00396B26"/>
    <w:rsid w:val="00397C68"/>
    <w:rsid w:val="003A1B38"/>
    <w:rsid w:val="003A2B5F"/>
    <w:rsid w:val="003A38CF"/>
    <w:rsid w:val="003A448D"/>
    <w:rsid w:val="003A4A77"/>
    <w:rsid w:val="003A57E2"/>
    <w:rsid w:val="003A57EE"/>
    <w:rsid w:val="003A6A08"/>
    <w:rsid w:val="003A7FEF"/>
    <w:rsid w:val="003B0B65"/>
    <w:rsid w:val="003B1489"/>
    <w:rsid w:val="003B171F"/>
    <w:rsid w:val="003B1D42"/>
    <w:rsid w:val="003B1D8A"/>
    <w:rsid w:val="003B1FF7"/>
    <w:rsid w:val="003B234D"/>
    <w:rsid w:val="003B3437"/>
    <w:rsid w:val="003B36CA"/>
    <w:rsid w:val="003B43AC"/>
    <w:rsid w:val="003B4670"/>
    <w:rsid w:val="003B6673"/>
    <w:rsid w:val="003B6E7C"/>
    <w:rsid w:val="003C02AF"/>
    <w:rsid w:val="003C0E84"/>
    <w:rsid w:val="003C24FE"/>
    <w:rsid w:val="003C2ABE"/>
    <w:rsid w:val="003C2FEF"/>
    <w:rsid w:val="003C4E3E"/>
    <w:rsid w:val="003C4EB4"/>
    <w:rsid w:val="003C60A7"/>
    <w:rsid w:val="003C656F"/>
    <w:rsid w:val="003C6633"/>
    <w:rsid w:val="003C6E77"/>
    <w:rsid w:val="003C73F0"/>
    <w:rsid w:val="003C78C9"/>
    <w:rsid w:val="003D0DF8"/>
    <w:rsid w:val="003D0E6E"/>
    <w:rsid w:val="003D0F74"/>
    <w:rsid w:val="003D1D9C"/>
    <w:rsid w:val="003D209C"/>
    <w:rsid w:val="003D20D6"/>
    <w:rsid w:val="003D26E2"/>
    <w:rsid w:val="003D27BD"/>
    <w:rsid w:val="003D2E28"/>
    <w:rsid w:val="003D4158"/>
    <w:rsid w:val="003D5798"/>
    <w:rsid w:val="003D68AD"/>
    <w:rsid w:val="003D7A44"/>
    <w:rsid w:val="003E00BB"/>
    <w:rsid w:val="003E10EB"/>
    <w:rsid w:val="003E259B"/>
    <w:rsid w:val="003E4611"/>
    <w:rsid w:val="003E4B96"/>
    <w:rsid w:val="003E5234"/>
    <w:rsid w:val="003E5ED1"/>
    <w:rsid w:val="003F085C"/>
    <w:rsid w:val="003F1577"/>
    <w:rsid w:val="003F18D0"/>
    <w:rsid w:val="003F1AD2"/>
    <w:rsid w:val="003F2CD3"/>
    <w:rsid w:val="003F2D13"/>
    <w:rsid w:val="003F43FF"/>
    <w:rsid w:val="003F4A87"/>
    <w:rsid w:val="003F4FBD"/>
    <w:rsid w:val="003F518A"/>
    <w:rsid w:val="003F53EE"/>
    <w:rsid w:val="003F587C"/>
    <w:rsid w:val="003F620F"/>
    <w:rsid w:val="003F6211"/>
    <w:rsid w:val="003F6258"/>
    <w:rsid w:val="004005E0"/>
    <w:rsid w:val="004015A9"/>
    <w:rsid w:val="004018EC"/>
    <w:rsid w:val="00401A4E"/>
    <w:rsid w:val="00401D5D"/>
    <w:rsid w:val="00401EC5"/>
    <w:rsid w:val="004021B1"/>
    <w:rsid w:val="004021EB"/>
    <w:rsid w:val="0040340C"/>
    <w:rsid w:val="0040380D"/>
    <w:rsid w:val="00405157"/>
    <w:rsid w:val="0040645E"/>
    <w:rsid w:val="004066D6"/>
    <w:rsid w:val="00406CEA"/>
    <w:rsid w:val="00406E77"/>
    <w:rsid w:val="004073EC"/>
    <w:rsid w:val="0040744E"/>
    <w:rsid w:val="0040747A"/>
    <w:rsid w:val="004100AD"/>
    <w:rsid w:val="004103DD"/>
    <w:rsid w:val="004105D4"/>
    <w:rsid w:val="00411293"/>
    <w:rsid w:val="0041170A"/>
    <w:rsid w:val="00411908"/>
    <w:rsid w:val="00412964"/>
    <w:rsid w:val="00413210"/>
    <w:rsid w:val="0041362B"/>
    <w:rsid w:val="00414E08"/>
    <w:rsid w:val="0041504C"/>
    <w:rsid w:val="00415D9A"/>
    <w:rsid w:val="004165C8"/>
    <w:rsid w:val="00416755"/>
    <w:rsid w:val="00416826"/>
    <w:rsid w:val="0042002A"/>
    <w:rsid w:val="0042132E"/>
    <w:rsid w:val="00421F64"/>
    <w:rsid w:val="00422F0E"/>
    <w:rsid w:val="00423418"/>
    <w:rsid w:val="00423BEB"/>
    <w:rsid w:val="00423DF4"/>
    <w:rsid w:val="004247A7"/>
    <w:rsid w:val="004268FA"/>
    <w:rsid w:val="00426A97"/>
    <w:rsid w:val="004277D2"/>
    <w:rsid w:val="004304CE"/>
    <w:rsid w:val="00430E04"/>
    <w:rsid w:val="004313E0"/>
    <w:rsid w:val="0043192E"/>
    <w:rsid w:val="00432414"/>
    <w:rsid w:val="00432D7A"/>
    <w:rsid w:val="004336D7"/>
    <w:rsid w:val="00434421"/>
    <w:rsid w:val="004357F0"/>
    <w:rsid w:val="00435AE1"/>
    <w:rsid w:val="00435BD4"/>
    <w:rsid w:val="00436614"/>
    <w:rsid w:val="0043731E"/>
    <w:rsid w:val="0043753F"/>
    <w:rsid w:val="00440EA3"/>
    <w:rsid w:val="00440F5C"/>
    <w:rsid w:val="00441290"/>
    <w:rsid w:val="00441A14"/>
    <w:rsid w:val="00442B4A"/>
    <w:rsid w:val="00442C34"/>
    <w:rsid w:val="00442D7D"/>
    <w:rsid w:val="00442DF7"/>
    <w:rsid w:val="00443A1C"/>
    <w:rsid w:val="0044498C"/>
    <w:rsid w:val="00445149"/>
    <w:rsid w:val="00445849"/>
    <w:rsid w:val="00445C37"/>
    <w:rsid w:val="00445F31"/>
    <w:rsid w:val="00446479"/>
    <w:rsid w:val="0044741F"/>
    <w:rsid w:val="00450E17"/>
    <w:rsid w:val="00451448"/>
    <w:rsid w:val="004514E6"/>
    <w:rsid w:val="00451A47"/>
    <w:rsid w:val="004525A5"/>
    <w:rsid w:val="00452C8E"/>
    <w:rsid w:val="00453F6F"/>
    <w:rsid w:val="00455244"/>
    <w:rsid w:val="00455AF8"/>
    <w:rsid w:val="0045645F"/>
    <w:rsid w:val="00456803"/>
    <w:rsid w:val="00456968"/>
    <w:rsid w:val="00461BE1"/>
    <w:rsid w:val="00461CB9"/>
    <w:rsid w:val="0046402D"/>
    <w:rsid w:val="0046431E"/>
    <w:rsid w:val="00464328"/>
    <w:rsid w:val="004649EB"/>
    <w:rsid w:val="004653F3"/>
    <w:rsid w:val="00466182"/>
    <w:rsid w:val="004669B2"/>
    <w:rsid w:val="00466D9A"/>
    <w:rsid w:val="00467614"/>
    <w:rsid w:val="004702D8"/>
    <w:rsid w:val="0047162A"/>
    <w:rsid w:val="00471B82"/>
    <w:rsid w:val="00473316"/>
    <w:rsid w:val="00473A14"/>
    <w:rsid w:val="00473A94"/>
    <w:rsid w:val="00474838"/>
    <w:rsid w:val="00474D7A"/>
    <w:rsid w:val="004751CF"/>
    <w:rsid w:val="00477C01"/>
    <w:rsid w:val="004802C8"/>
    <w:rsid w:val="004806E7"/>
    <w:rsid w:val="00480B1C"/>
    <w:rsid w:val="00482272"/>
    <w:rsid w:val="0048342A"/>
    <w:rsid w:val="00484A83"/>
    <w:rsid w:val="00484DB4"/>
    <w:rsid w:val="00485ABC"/>
    <w:rsid w:val="00486E1A"/>
    <w:rsid w:val="004906FE"/>
    <w:rsid w:val="00491580"/>
    <w:rsid w:val="00491927"/>
    <w:rsid w:val="00491F50"/>
    <w:rsid w:val="0049208A"/>
    <w:rsid w:val="0049224D"/>
    <w:rsid w:val="0049313D"/>
    <w:rsid w:val="00494BF7"/>
    <w:rsid w:val="004955EA"/>
    <w:rsid w:val="00495674"/>
    <w:rsid w:val="00495935"/>
    <w:rsid w:val="00496484"/>
    <w:rsid w:val="00496780"/>
    <w:rsid w:val="00496A0E"/>
    <w:rsid w:val="00496DE4"/>
    <w:rsid w:val="00497380"/>
    <w:rsid w:val="0049777C"/>
    <w:rsid w:val="00497B45"/>
    <w:rsid w:val="004A04E8"/>
    <w:rsid w:val="004A122D"/>
    <w:rsid w:val="004A13DE"/>
    <w:rsid w:val="004A17EB"/>
    <w:rsid w:val="004A1F53"/>
    <w:rsid w:val="004A213B"/>
    <w:rsid w:val="004A2A2C"/>
    <w:rsid w:val="004A41A3"/>
    <w:rsid w:val="004A4683"/>
    <w:rsid w:val="004A4757"/>
    <w:rsid w:val="004A4FC1"/>
    <w:rsid w:val="004A6A8F"/>
    <w:rsid w:val="004A7607"/>
    <w:rsid w:val="004A76A6"/>
    <w:rsid w:val="004B0608"/>
    <w:rsid w:val="004B15DC"/>
    <w:rsid w:val="004B20BE"/>
    <w:rsid w:val="004B27DB"/>
    <w:rsid w:val="004B2C21"/>
    <w:rsid w:val="004B3063"/>
    <w:rsid w:val="004B385A"/>
    <w:rsid w:val="004B3D27"/>
    <w:rsid w:val="004B4250"/>
    <w:rsid w:val="004B464F"/>
    <w:rsid w:val="004B519D"/>
    <w:rsid w:val="004B5E2B"/>
    <w:rsid w:val="004B6093"/>
    <w:rsid w:val="004B6545"/>
    <w:rsid w:val="004B694E"/>
    <w:rsid w:val="004B6DD4"/>
    <w:rsid w:val="004C077F"/>
    <w:rsid w:val="004C1111"/>
    <w:rsid w:val="004C1F60"/>
    <w:rsid w:val="004C263E"/>
    <w:rsid w:val="004C2C9C"/>
    <w:rsid w:val="004C3F54"/>
    <w:rsid w:val="004C3FD8"/>
    <w:rsid w:val="004C48AF"/>
    <w:rsid w:val="004C64F6"/>
    <w:rsid w:val="004C66B8"/>
    <w:rsid w:val="004C6C8F"/>
    <w:rsid w:val="004C6F45"/>
    <w:rsid w:val="004C7350"/>
    <w:rsid w:val="004C7650"/>
    <w:rsid w:val="004C7E29"/>
    <w:rsid w:val="004D04CA"/>
    <w:rsid w:val="004D0DDA"/>
    <w:rsid w:val="004D14F2"/>
    <w:rsid w:val="004D1CA1"/>
    <w:rsid w:val="004D23CA"/>
    <w:rsid w:val="004D2DC9"/>
    <w:rsid w:val="004D47DD"/>
    <w:rsid w:val="004D4C24"/>
    <w:rsid w:val="004D5EE4"/>
    <w:rsid w:val="004D69C0"/>
    <w:rsid w:val="004D6CF9"/>
    <w:rsid w:val="004D6E08"/>
    <w:rsid w:val="004D76A6"/>
    <w:rsid w:val="004E1ABB"/>
    <w:rsid w:val="004E1ED1"/>
    <w:rsid w:val="004E2663"/>
    <w:rsid w:val="004E3262"/>
    <w:rsid w:val="004E326E"/>
    <w:rsid w:val="004E38E5"/>
    <w:rsid w:val="004E3AB4"/>
    <w:rsid w:val="004E4C45"/>
    <w:rsid w:val="004E6CDC"/>
    <w:rsid w:val="004E7407"/>
    <w:rsid w:val="004E773B"/>
    <w:rsid w:val="004F0005"/>
    <w:rsid w:val="004F00AD"/>
    <w:rsid w:val="004F01FD"/>
    <w:rsid w:val="004F03B0"/>
    <w:rsid w:val="004F0F5F"/>
    <w:rsid w:val="004F0F97"/>
    <w:rsid w:val="004F1DCD"/>
    <w:rsid w:val="004F27D6"/>
    <w:rsid w:val="004F29C9"/>
    <w:rsid w:val="004F3773"/>
    <w:rsid w:val="004F4555"/>
    <w:rsid w:val="004F46A3"/>
    <w:rsid w:val="004F4B0A"/>
    <w:rsid w:val="004F608D"/>
    <w:rsid w:val="004F6158"/>
    <w:rsid w:val="004F65DE"/>
    <w:rsid w:val="004F66C8"/>
    <w:rsid w:val="004F66D5"/>
    <w:rsid w:val="004F7243"/>
    <w:rsid w:val="004F7579"/>
    <w:rsid w:val="004F7EBD"/>
    <w:rsid w:val="005009C5"/>
    <w:rsid w:val="00501038"/>
    <w:rsid w:val="00501482"/>
    <w:rsid w:val="00501893"/>
    <w:rsid w:val="00501CF9"/>
    <w:rsid w:val="00502D94"/>
    <w:rsid w:val="005032F6"/>
    <w:rsid w:val="00503371"/>
    <w:rsid w:val="00503E64"/>
    <w:rsid w:val="00505687"/>
    <w:rsid w:val="005056B5"/>
    <w:rsid w:val="00506256"/>
    <w:rsid w:val="0050652D"/>
    <w:rsid w:val="0050662F"/>
    <w:rsid w:val="00506FBB"/>
    <w:rsid w:val="00507D84"/>
    <w:rsid w:val="0051031A"/>
    <w:rsid w:val="00511E06"/>
    <w:rsid w:val="0051238A"/>
    <w:rsid w:val="005125C8"/>
    <w:rsid w:val="0051266B"/>
    <w:rsid w:val="0051361B"/>
    <w:rsid w:val="00513B48"/>
    <w:rsid w:val="00513F88"/>
    <w:rsid w:val="00514020"/>
    <w:rsid w:val="00516822"/>
    <w:rsid w:val="005173B8"/>
    <w:rsid w:val="0052027F"/>
    <w:rsid w:val="00521123"/>
    <w:rsid w:val="005216F6"/>
    <w:rsid w:val="00521C11"/>
    <w:rsid w:val="00524152"/>
    <w:rsid w:val="00524214"/>
    <w:rsid w:val="005249AD"/>
    <w:rsid w:val="00525EB1"/>
    <w:rsid w:val="00526BB3"/>
    <w:rsid w:val="00527388"/>
    <w:rsid w:val="00527787"/>
    <w:rsid w:val="00527872"/>
    <w:rsid w:val="00527C74"/>
    <w:rsid w:val="00530035"/>
    <w:rsid w:val="00530B1D"/>
    <w:rsid w:val="00531049"/>
    <w:rsid w:val="00531E39"/>
    <w:rsid w:val="00532E7E"/>
    <w:rsid w:val="005332F9"/>
    <w:rsid w:val="00533832"/>
    <w:rsid w:val="00534C05"/>
    <w:rsid w:val="00534E91"/>
    <w:rsid w:val="005357D8"/>
    <w:rsid w:val="00536071"/>
    <w:rsid w:val="005363EE"/>
    <w:rsid w:val="00536BDE"/>
    <w:rsid w:val="005376AA"/>
    <w:rsid w:val="00537C5D"/>
    <w:rsid w:val="00540424"/>
    <w:rsid w:val="00540691"/>
    <w:rsid w:val="00543E61"/>
    <w:rsid w:val="0054498E"/>
    <w:rsid w:val="00546152"/>
    <w:rsid w:val="00546634"/>
    <w:rsid w:val="005471FF"/>
    <w:rsid w:val="00550593"/>
    <w:rsid w:val="0055208B"/>
    <w:rsid w:val="00552D9E"/>
    <w:rsid w:val="00552E41"/>
    <w:rsid w:val="00553D36"/>
    <w:rsid w:val="00553FCF"/>
    <w:rsid w:val="0055425F"/>
    <w:rsid w:val="005542F6"/>
    <w:rsid w:val="005545EE"/>
    <w:rsid w:val="00554F07"/>
    <w:rsid w:val="00554F9A"/>
    <w:rsid w:val="00555716"/>
    <w:rsid w:val="005561D8"/>
    <w:rsid w:val="005563EC"/>
    <w:rsid w:val="005569B1"/>
    <w:rsid w:val="005570C7"/>
    <w:rsid w:val="005575B8"/>
    <w:rsid w:val="00557EFB"/>
    <w:rsid w:val="005624A5"/>
    <w:rsid w:val="00563018"/>
    <w:rsid w:val="00563CAB"/>
    <w:rsid w:val="005646BF"/>
    <w:rsid w:val="00565ADB"/>
    <w:rsid w:val="005661C9"/>
    <w:rsid w:val="00566EF9"/>
    <w:rsid w:val="00567226"/>
    <w:rsid w:val="0056731E"/>
    <w:rsid w:val="00567AAF"/>
    <w:rsid w:val="00570613"/>
    <w:rsid w:val="005719E4"/>
    <w:rsid w:val="0057281C"/>
    <w:rsid w:val="00572F58"/>
    <w:rsid w:val="0057354F"/>
    <w:rsid w:val="00573578"/>
    <w:rsid w:val="005740DB"/>
    <w:rsid w:val="00574320"/>
    <w:rsid w:val="005748CA"/>
    <w:rsid w:val="00575B18"/>
    <w:rsid w:val="00575E69"/>
    <w:rsid w:val="00576505"/>
    <w:rsid w:val="00580088"/>
    <w:rsid w:val="00580AF9"/>
    <w:rsid w:val="00580F1E"/>
    <w:rsid w:val="00581434"/>
    <w:rsid w:val="005824BC"/>
    <w:rsid w:val="00582509"/>
    <w:rsid w:val="00582B2C"/>
    <w:rsid w:val="00584926"/>
    <w:rsid w:val="00584AAE"/>
    <w:rsid w:val="00584CBE"/>
    <w:rsid w:val="00584F3F"/>
    <w:rsid w:val="00586DD6"/>
    <w:rsid w:val="005879E1"/>
    <w:rsid w:val="005902A7"/>
    <w:rsid w:val="00592BA2"/>
    <w:rsid w:val="00593141"/>
    <w:rsid w:val="0059321F"/>
    <w:rsid w:val="00594824"/>
    <w:rsid w:val="00594A3D"/>
    <w:rsid w:val="00595286"/>
    <w:rsid w:val="005959D4"/>
    <w:rsid w:val="00595BA6"/>
    <w:rsid w:val="00595BE9"/>
    <w:rsid w:val="00597F26"/>
    <w:rsid w:val="005A0B1D"/>
    <w:rsid w:val="005A1175"/>
    <w:rsid w:val="005A2548"/>
    <w:rsid w:val="005A3794"/>
    <w:rsid w:val="005A544A"/>
    <w:rsid w:val="005A69EF"/>
    <w:rsid w:val="005B076B"/>
    <w:rsid w:val="005B13AE"/>
    <w:rsid w:val="005B1D45"/>
    <w:rsid w:val="005B224F"/>
    <w:rsid w:val="005B23B5"/>
    <w:rsid w:val="005B24AA"/>
    <w:rsid w:val="005B3072"/>
    <w:rsid w:val="005B3648"/>
    <w:rsid w:val="005B3891"/>
    <w:rsid w:val="005B3E75"/>
    <w:rsid w:val="005B5E93"/>
    <w:rsid w:val="005B66AE"/>
    <w:rsid w:val="005B6B78"/>
    <w:rsid w:val="005B6DE4"/>
    <w:rsid w:val="005B6EAD"/>
    <w:rsid w:val="005C0E5B"/>
    <w:rsid w:val="005C21AE"/>
    <w:rsid w:val="005C2C2A"/>
    <w:rsid w:val="005C351D"/>
    <w:rsid w:val="005C3874"/>
    <w:rsid w:val="005C4F84"/>
    <w:rsid w:val="005C5019"/>
    <w:rsid w:val="005C51D1"/>
    <w:rsid w:val="005C6922"/>
    <w:rsid w:val="005C6A80"/>
    <w:rsid w:val="005C7E9A"/>
    <w:rsid w:val="005C7EBD"/>
    <w:rsid w:val="005D090E"/>
    <w:rsid w:val="005D126A"/>
    <w:rsid w:val="005D1AA8"/>
    <w:rsid w:val="005D21C1"/>
    <w:rsid w:val="005D23B5"/>
    <w:rsid w:val="005D2F94"/>
    <w:rsid w:val="005D3BF8"/>
    <w:rsid w:val="005D5AA2"/>
    <w:rsid w:val="005D7B28"/>
    <w:rsid w:val="005D7C1A"/>
    <w:rsid w:val="005E0A5F"/>
    <w:rsid w:val="005E2C88"/>
    <w:rsid w:val="005E434C"/>
    <w:rsid w:val="005E488E"/>
    <w:rsid w:val="005E5F8F"/>
    <w:rsid w:val="005E6857"/>
    <w:rsid w:val="005F0382"/>
    <w:rsid w:val="005F12C4"/>
    <w:rsid w:val="005F2C4D"/>
    <w:rsid w:val="005F3DEC"/>
    <w:rsid w:val="00601224"/>
    <w:rsid w:val="006014CF"/>
    <w:rsid w:val="006024E8"/>
    <w:rsid w:val="00602782"/>
    <w:rsid w:val="00603578"/>
    <w:rsid w:val="006045E9"/>
    <w:rsid w:val="00604831"/>
    <w:rsid w:val="00606014"/>
    <w:rsid w:val="0060636F"/>
    <w:rsid w:val="006074F3"/>
    <w:rsid w:val="0060782B"/>
    <w:rsid w:val="006105E1"/>
    <w:rsid w:val="006120DF"/>
    <w:rsid w:val="00612F9A"/>
    <w:rsid w:val="006151CC"/>
    <w:rsid w:val="006155A8"/>
    <w:rsid w:val="0061562D"/>
    <w:rsid w:val="00615807"/>
    <w:rsid w:val="00616106"/>
    <w:rsid w:val="0061753D"/>
    <w:rsid w:val="006175D9"/>
    <w:rsid w:val="00617CE3"/>
    <w:rsid w:val="00620308"/>
    <w:rsid w:val="00620970"/>
    <w:rsid w:val="00620A51"/>
    <w:rsid w:val="00620A92"/>
    <w:rsid w:val="00620B5B"/>
    <w:rsid w:val="00620E61"/>
    <w:rsid w:val="006212AC"/>
    <w:rsid w:val="0062201F"/>
    <w:rsid w:val="006223C6"/>
    <w:rsid w:val="0062308F"/>
    <w:rsid w:val="00625070"/>
    <w:rsid w:val="00625397"/>
    <w:rsid w:val="00625E87"/>
    <w:rsid w:val="00626008"/>
    <w:rsid w:val="00626F8E"/>
    <w:rsid w:val="006272DD"/>
    <w:rsid w:val="00627F92"/>
    <w:rsid w:val="006301A8"/>
    <w:rsid w:val="00630690"/>
    <w:rsid w:val="00630E10"/>
    <w:rsid w:val="00630E9D"/>
    <w:rsid w:val="0063135E"/>
    <w:rsid w:val="00632B2E"/>
    <w:rsid w:val="00633008"/>
    <w:rsid w:val="006335F0"/>
    <w:rsid w:val="00634A83"/>
    <w:rsid w:val="00635713"/>
    <w:rsid w:val="00637059"/>
    <w:rsid w:val="006370E5"/>
    <w:rsid w:val="0063731D"/>
    <w:rsid w:val="006375D3"/>
    <w:rsid w:val="00637CD4"/>
    <w:rsid w:val="0064133B"/>
    <w:rsid w:val="0064153D"/>
    <w:rsid w:val="00642074"/>
    <w:rsid w:val="006421E8"/>
    <w:rsid w:val="00642799"/>
    <w:rsid w:val="00643572"/>
    <w:rsid w:val="00643763"/>
    <w:rsid w:val="00644222"/>
    <w:rsid w:val="00644BB6"/>
    <w:rsid w:val="006456EA"/>
    <w:rsid w:val="00645942"/>
    <w:rsid w:val="0064729E"/>
    <w:rsid w:val="00647926"/>
    <w:rsid w:val="00650D4B"/>
    <w:rsid w:val="00650FFC"/>
    <w:rsid w:val="00651885"/>
    <w:rsid w:val="00651AC3"/>
    <w:rsid w:val="0065342B"/>
    <w:rsid w:val="00654B8B"/>
    <w:rsid w:val="00654BB1"/>
    <w:rsid w:val="00655A2E"/>
    <w:rsid w:val="00655C59"/>
    <w:rsid w:val="00655FF7"/>
    <w:rsid w:val="00656778"/>
    <w:rsid w:val="00656BF5"/>
    <w:rsid w:val="0065729F"/>
    <w:rsid w:val="006575C9"/>
    <w:rsid w:val="006601A0"/>
    <w:rsid w:val="00660340"/>
    <w:rsid w:val="00660A7C"/>
    <w:rsid w:val="00661DC3"/>
    <w:rsid w:val="00662714"/>
    <w:rsid w:val="00662DBF"/>
    <w:rsid w:val="006635CB"/>
    <w:rsid w:val="0066398D"/>
    <w:rsid w:val="006642C4"/>
    <w:rsid w:val="006644CB"/>
    <w:rsid w:val="00664FFE"/>
    <w:rsid w:val="006654EE"/>
    <w:rsid w:val="006658D3"/>
    <w:rsid w:val="00665B24"/>
    <w:rsid w:val="006672A7"/>
    <w:rsid w:val="00667812"/>
    <w:rsid w:val="006704E2"/>
    <w:rsid w:val="00670D3B"/>
    <w:rsid w:val="00670DA5"/>
    <w:rsid w:val="006715CE"/>
    <w:rsid w:val="006718FF"/>
    <w:rsid w:val="00671C7B"/>
    <w:rsid w:val="00671E26"/>
    <w:rsid w:val="00671F1F"/>
    <w:rsid w:val="00672045"/>
    <w:rsid w:val="00672184"/>
    <w:rsid w:val="00672ACD"/>
    <w:rsid w:val="00672E0C"/>
    <w:rsid w:val="00675378"/>
    <w:rsid w:val="00675F3D"/>
    <w:rsid w:val="00676663"/>
    <w:rsid w:val="00676D60"/>
    <w:rsid w:val="00677255"/>
    <w:rsid w:val="006774D2"/>
    <w:rsid w:val="00677DE2"/>
    <w:rsid w:val="0068016F"/>
    <w:rsid w:val="00681195"/>
    <w:rsid w:val="00681E42"/>
    <w:rsid w:val="006824B7"/>
    <w:rsid w:val="0068271E"/>
    <w:rsid w:val="00683D70"/>
    <w:rsid w:val="00684439"/>
    <w:rsid w:val="00684516"/>
    <w:rsid w:val="00684E2D"/>
    <w:rsid w:val="0068566D"/>
    <w:rsid w:val="006860CB"/>
    <w:rsid w:val="00686350"/>
    <w:rsid w:val="00686938"/>
    <w:rsid w:val="00686ED7"/>
    <w:rsid w:val="00690252"/>
    <w:rsid w:val="006903FD"/>
    <w:rsid w:val="0069081C"/>
    <w:rsid w:val="0069093A"/>
    <w:rsid w:val="00690B8A"/>
    <w:rsid w:val="00690FCF"/>
    <w:rsid w:val="00691EE2"/>
    <w:rsid w:val="00691F1F"/>
    <w:rsid w:val="0069288E"/>
    <w:rsid w:val="00693837"/>
    <w:rsid w:val="00695A8B"/>
    <w:rsid w:val="006974EB"/>
    <w:rsid w:val="006A100C"/>
    <w:rsid w:val="006A1922"/>
    <w:rsid w:val="006A1EF7"/>
    <w:rsid w:val="006A2795"/>
    <w:rsid w:val="006A2B29"/>
    <w:rsid w:val="006A3418"/>
    <w:rsid w:val="006A3536"/>
    <w:rsid w:val="006A37C1"/>
    <w:rsid w:val="006A4134"/>
    <w:rsid w:val="006A6928"/>
    <w:rsid w:val="006B0381"/>
    <w:rsid w:val="006B0CD2"/>
    <w:rsid w:val="006B17B8"/>
    <w:rsid w:val="006B26FD"/>
    <w:rsid w:val="006B2A2D"/>
    <w:rsid w:val="006B2C95"/>
    <w:rsid w:val="006B3367"/>
    <w:rsid w:val="006B3F03"/>
    <w:rsid w:val="006B4276"/>
    <w:rsid w:val="006B4BEE"/>
    <w:rsid w:val="006B4EF2"/>
    <w:rsid w:val="006B56E4"/>
    <w:rsid w:val="006B58B3"/>
    <w:rsid w:val="006B5902"/>
    <w:rsid w:val="006B753F"/>
    <w:rsid w:val="006C11C8"/>
    <w:rsid w:val="006C19C1"/>
    <w:rsid w:val="006C1FE1"/>
    <w:rsid w:val="006C2744"/>
    <w:rsid w:val="006C29AE"/>
    <w:rsid w:val="006C2D42"/>
    <w:rsid w:val="006C4286"/>
    <w:rsid w:val="006C4D10"/>
    <w:rsid w:val="006C553B"/>
    <w:rsid w:val="006C56F0"/>
    <w:rsid w:val="006C5C6E"/>
    <w:rsid w:val="006C5F78"/>
    <w:rsid w:val="006C712E"/>
    <w:rsid w:val="006C7A44"/>
    <w:rsid w:val="006D0640"/>
    <w:rsid w:val="006D2107"/>
    <w:rsid w:val="006D267D"/>
    <w:rsid w:val="006D277E"/>
    <w:rsid w:val="006D3467"/>
    <w:rsid w:val="006D4556"/>
    <w:rsid w:val="006D4EEB"/>
    <w:rsid w:val="006D541C"/>
    <w:rsid w:val="006D65C3"/>
    <w:rsid w:val="006D7080"/>
    <w:rsid w:val="006D7D42"/>
    <w:rsid w:val="006E061A"/>
    <w:rsid w:val="006E210D"/>
    <w:rsid w:val="006E2253"/>
    <w:rsid w:val="006E23C6"/>
    <w:rsid w:val="006E2961"/>
    <w:rsid w:val="006E2C00"/>
    <w:rsid w:val="006E4E0E"/>
    <w:rsid w:val="006E505B"/>
    <w:rsid w:val="006E709E"/>
    <w:rsid w:val="006E7D62"/>
    <w:rsid w:val="006F0BF3"/>
    <w:rsid w:val="006F1164"/>
    <w:rsid w:val="006F158D"/>
    <w:rsid w:val="006F22CE"/>
    <w:rsid w:val="006F34A5"/>
    <w:rsid w:val="006F36DB"/>
    <w:rsid w:val="006F4792"/>
    <w:rsid w:val="006F6088"/>
    <w:rsid w:val="006F68B0"/>
    <w:rsid w:val="006F728E"/>
    <w:rsid w:val="007001BE"/>
    <w:rsid w:val="0070230F"/>
    <w:rsid w:val="007028CA"/>
    <w:rsid w:val="00702DDD"/>
    <w:rsid w:val="00703886"/>
    <w:rsid w:val="00703FB4"/>
    <w:rsid w:val="00703FE0"/>
    <w:rsid w:val="00704B34"/>
    <w:rsid w:val="00705BBF"/>
    <w:rsid w:val="00705C3D"/>
    <w:rsid w:val="00705DF5"/>
    <w:rsid w:val="00705E41"/>
    <w:rsid w:val="007070E6"/>
    <w:rsid w:val="007074F4"/>
    <w:rsid w:val="007076ED"/>
    <w:rsid w:val="00707953"/>
    <w:rsid w:val="00710A5A"/>
    <w:rsid w:val="00712908"/>
    <w:rsid w:val="00712ACE"/>
    <w:rsid w:val="007134DA"/>
    <w:rsid w:val="0071485B"/>
    <w:rsid w:val="007151A3"/>
    <w:rsid w:val="007166FE"/>
    <w:rsid w:val="00717C5D"/>
    <w:rsid w:val="00720A8B"/>
    <w:rsid w:val="0072168F"/>
    <w:rsid w:val="007216E7"/>
    <w:rsid w:val="007225E0"/>
    <w:rsid w:val="00722C30"/>
    <w:rsid w:val="00722DCF"/>
    <w:rsid w:val="0072401B"/>
    <w:rsid w:val="00724BE2"/>
    <w:rsid w:val="007270C8"/>
    <w:rsid w:val="00727E6E"/>
    <w:rsid w:val="00727F73"/>
    <w:rsid w:val="007302E1"/>
    <w:rsid w:val="00731298"/>
    <w:rsid w:val="00731882"/>
    <w:rsid w:val="00732AC4"/>
    <w:rsid w:val="00733D77"/>
    <w:rsid w:val="00734163"/>
    <w:rsid w:val="0073433B"/>
    <w:rsid w:val="00734356"/>
    <w:rsid w:val="00734628"/>
    <w:rsid w:val="00734778"/>
    <w:rsid w:val="00734A91"/>
    <w:rsid w:val="00735D86"/>
    <w:rsid w:val="007363B1"/>
    <w:rsid w:val="007366CD"/>
    <w:rsid w:val="007366E1"/>
    <w:rsid w:val="007368AE"/>
    <w:rsid w:val="007411D0"/>
    <w:rsid w:val="007415FB"/>
    <w:rsid w:val="00741C36"/>
    <w:rsid w:val="00742987"/>
    <w:rsid w:val="00743A4C"/>
    <w:rsid w:val="00743DD6"/>
    <w:rsid w:val="00743EEA"/>
    <w:rsid w:val="0074518C"/>
    <w:rsid w:val="0074533A"/>
    <w:rsid w:val="00745670"/>
    <w:rsid w:val="00745CA0"/>
    <w:rsid w:val="00745CFA"/>
    <w:rsid w:val="00750AF7"/>
    <w:rsid w:val="00750E21"/>
    <w:rsid w:val="007522AC"/>
    <w:rsid w:val="0075242E"/>
    <w:rsid w:val="00752469"/>
    <w:rsid w:val="00752AEC"/>
    <w:rsid w:val="00754216"/>
    <w:rsid w:val="0075462B"/>
    <w:rsid w:val="00754A86"/>
    <w:rsid w:val="00756A3F"/>
    <w:rsid w:val="00757E6E"/>
    <w:rsid w:val="007620DA"/>
    <w:rsid w:val="00764C5C"/>
    <w:rsid w:val="00765512"/>
    <w:rsid w:val="00767BFB"/>
    <w:rsid w:val="00767D33"/>
    <w:rsid w:val="0077088B"/>
    <w:rsid w:val="00771CEE"/>
    <w:rsid w:val="00771DD7"/>
    <w:rsid w:val="007728E9"/>
    <w:rsid w:val="00772D28"/>
    <w:rsid w:val="00774AFF"/>
    <w:rsid w:val="007778A7"/>
    <w:rsid w:val="007779A7"/>
    <w:rsid w:val="00777E73"/>
    <w:rsid w:val="00780068"/>
    <w:rsid w:val="0078090E"/>
    <w:rsid w:val="00781D94"/>
    <w:rsid w:val="00782AC0"/>
    <w:rsid w:val="00782E1D"/>
    <w:rsid w:val="00782E97"/>
    <w:rsid w:val="00783456"/>
    <w:rsid w:val="007834F6"/>
    <w:rsid w:val="00784068"/>
    <w:rsid w:val="00784E22"/>
    <w:rsid w:val="0078519C"/>
    <w:rsid w:val="0078710C"/>
    <w:rsid w:val="00787412"/>
    <w:rsid w:val="0078746A"/>
    <w:rsid w:val="0078758E"/>
    <w:rsid w:val="00787604"/>
    <w:rsid w:val="00790258"/>
    <w:rsid w:val="0079029F"/>
    <w:rsid w:val="00790DEB"/>
    <w:rsid w:val="007916E5"/>
    <w:rsid w:val="007919FF"/>
    <w:rsid w:val="00791C30"/>
    <w:rsid w:val="00791D00"/>
    <w:rsid w:val="007935CB"/>
    <w:rsid w:val="007945AB"/>
    <w:rsid w:val="0079523C"/>
    <w:rsid w:val="00795371"/>
    <w:rsid w:val="00797823"/>
    <w:rsid w:val="00797BB8"/>
    <w:rsid w:val="007A0B90"/>
    <w:rsid w:val="007A1F91"/>
    <w:rsid w:val="007A33B7"/>
    <w:rsid w:val="007A46B0"/>
    <w:rsid w:val="007A5D38"/>
    <w:rsid w:val="007A69B0"/>
    <w:rsid w:val="007A7F86"/>
    <w:rsid w:val="007B0EFD"/>
    <w:rsid w:val="007B3143"/>
    <w:rsid w:val="007B3487"/>
    <w:rsid w:val="007B34AE"/>
    <w:rsid w:val="007B3BD5"/>
    <w:rsid w:val="007B45BD"/>
    <w:rsid w:val="007B49B3"/>
    <w:rsid w:val="007B5C75"/>
    <w:rsid w:val="007B5D83"/>
    <w:rsid w:val="007B6CA6"/>
    <w:rsid w:val="007B6D54"/>
    <w:rsid w:val="007B772D"/>
    <w:rsid w:val="007B7E0D"/>
    <w:rsid w:val="007C09FB"/>
    <w:rsid w:val="007C1EE6"/>
    <w:rsid w:val="007C279A"/>
    <w:rsid w:val="007C3F9C"/>
    <w:rsid w:val="007C5B5D"/>
    <w:rsid w:val="007C64C5"/>
    <w:rsid w:val="007C7171"/>
    <w:rsid w:val="007C738A"/>
    <w:rsid w:val="007C7957"/>
    <w:rsid w:val="007C7C11"/>
    <w:rsid w:val="007D0562"/>
    <w:rsid w:val="007D0C30"/>
    <w:rsid w:val="007D102D"/>
    <w:rsid w:val="007D3C82"/>
    <w:rsid w:val="007D3D56"/>
    <w:rsid w:val="007D60EB"/>
    <w:rsid w:val="007D6A63"/>
    <w:rsid w:val="007D7F20"/>
    <w:rsid w:val="007E05CB"/>
    <w:rsid w:val="007E06EA"/>
    <w:rsid w:val="007E0E4D"/>
    <w:rsid w:val="007E103A"/>
    <w:rsid w:val="007E1EFE"/>
    <w:rsid w:val="007E315E"/>
    <w:rsid w:val="007E33EF"/>
    <w:rsid w:val="007E3F24"/>
    <w:rsid w:val="007E4208"/>
    <w:rsid w:val="007E4A03"/>
    <w:rsid w:val="007E4B47"/>
    <w:rsid w:val="007E5519"/>
    <w:rsid w:val="007E5895"/>
    <w:rsid w:val="007E5DAC"/>
    <w:rsid w:val="007E612D"/>
    <w:rsid w:val="007F06F9"/>
    <w:rsid w:val="007F1AE3"/>
    <w:rsid w:val="007F2FA8"/>
    <w:rsid w:val="007F5417"/>
    <w:rsid w:val="007F5E1E"/>
    <w:rsid w:val="007F60D9"/>
    <w:rsid w:val="007F7828"/>
    <w:rsid w:val="00800209"/>
    <w:rsid w:val="00802735"/>
    <w:rsid w:val="00804322"/>
    <w:rsid w:val="008047AE"/>
    <w:rsid w:val="00804D28"/>
    <w:rsid w:val="00807500"/>
    <w:rsid w:val="00807617"/>
    <w:rsid w:val="00807A61"/>
    <w:rsid w:val="00807BE6"/>
    <w:rsid w:val="00810077"/>
    <w:rsid w:val="00810910"/>
    <w:rsid w:val="00811A1C"/>
    <w:rsid w:val="00811B80"/>
    <w:rsid w:val="00811F73"/>
    <w:rsid w:val="008141EA"/>
    <w:rsid w:val="0081488C"/>
    <w:rsid w:val="008150E3"/>
    <w:rsid w:val="00816E9F"/>
    <w:rsid w:val="00817032"/>
    <w:rsid w:val="008171C3"/>
    <w:rsid w:val="0081758F"/>
    <w:rsid w:val="00817A9F"/>
    <w:rsid w:val="00817B32"/>
    <w:rsid w:val="008218BF"/>
    <w:rsid w:val="00821C6D"/>
    <w:rsid w:val="00821EE1"/>
    <w:rsid w:val="00822B7A"/>
    <w:rsid w:val="00825C58"/>
    <w:rsid w:val="008267EE"/>
    <w:rsid w:val="00826FEC"/>
    <w:rsid w:val="008270DD"/>
    <w:rsid w:val="008271A6"/>
    <w:rsid w:val="008274AD"/>
    <w:rsid w:val="00830763"/>
    <w:rsid w:val="0083090F"/>
    <w:rsid w:val="00831B94"/>
    <w:rsid w:val="00831C6E"/>
    <w:rsid w:val="00832482"/>
    <w:rsid w:val="00832F0B"/>
    <w:rsid w:val="00833560"/>
    <w:rsid w:val="00834C06"/>
    <w:rsid w:val="0083644F"/>
    <w:rsid w:val="00836486"/>
    <w:rsid w:val="008408BB"/>
    <w:rsid w:val="008416FD"/>
    <w:rsid w:val="0084199B"/>
    <w:rsid w:val="00841DE4"/>
    <w:rsid w:val="008421B2"/>
    <w:rsid w:val="00842842"/>
    <w:rsid w:val="00842B9B"/>
    <w:rsid w:val="00843260"/>
    <w:rsid w:val="00843AFE"/>
    <w:rsid w:val="00844521"/>
    <w:rsid w:val="0084490F"/>
    <w:rsid w:val="008472FB"/>
    <w:rsid w:val="0084743E"/>
    <w:rsid w:val="00847E59"/>
    <w:rsid w:val="008509F6"/>
    <w:rsid w:val="0085288C"/>
    <w:rsid w:val="0085307B"/>
    <w:rsid w:val="00855C93"/>
    <w:rsid w:val="008570B4"/>
    <w:rsid w:val="00857FAD"/>
    <w:rsid w:val="00860574"/>
    <w:rsid w:val="00860F32"/>
    <w:rsid w:val="008619E5"/>
    <w:rsid w:val="00863BC2"/>
    <w:rsid w:val="00863D34"/>
    <w:rsid w:val="008647DA"/>
    <w:rsid w:val="00865295"/>
    <w:rsid w:val="0086554E"/>
    <w:rsid w:val="008660CB"/>
    <w:rsid w:val="00866C39"/>
    <w:rsid w:val="00867BB0"/>
    <w:rsid w:val="008703F0"/>
    <w:rsid w:val="008725C9"/>
    <w:rsid w:val="00873E6B"/>
    <w:rsid w:val="00875EEC"/>
    <w:rsid w:val="008762E4"/>
    <w:rsid w:val="0087638C"/>
    <w:rsid w:val="0087652D"/>
    <w:rsid w:val="008773D2"/>
    <w:rsid w:val="00877EA6"/>
    <w:rsid w:val="0088021B"/>
    <w:rsid w:val="00880F5F"/>
    <w:rsid w:val="008812C9"/>
    <w:rsid w:val="00881389"/>
    <w:rsid w:val="00881A0D"/>
    <w:rsid w:val="00881C1D"/>
    <w:rsid w:val="00881CCF"/>
    <w:rsid w:val="00881F69"/>
    <w:rsid w:val="0088216F"/>
    <w:rsid w:val="00882239"/>
    <w:rsid w:val="00882597"/>
    <w:rsid w:val="008828C4"/>
    <w:rsid w:val="0088580B"/>
    <w:rsid w:val="00885C8A"/>
    <w:rsid w:val="008865D2"/>
    <w:rsid w:val="008868C9"/>
    <w:rsid w:val="00887726"/>
    <w:rsid w:val="00887920"/>
    <w:rsid w:val="00887A40"/>
    <w:rsid w:val="0089080D"/>
    <w:rsid w:val="0089267B"/>
    <w:rsid w:val="008931AB"/>
    <w:rsid w:val="00893709"/>
    <w:rsid w:val="00894E84"/>
    <w:rsid w:val="008961D1"/>
    <w:rsid w:val="008962CE"/>
    <w:rsid w:val="008964BB"/>
    <w:rsid w:val="00896DCF"/>
    <w:rsid w:val="00897B57"/>
    <w:rsid w:val="00897FAB"/>
    <w:rsid w:val="008A003C"/>
    <w:rsid w:val="008A0A06"/>
    <w:rsid w:val="008A0C13"/>
    <w:rsid w:val="008A10CA"/>
    <w:rsid w:val="008A1C31"/>
    <w:rsid w:val="008A1CAA"/>
    <w:rsid w:val="008A27AA"/>
    <w:rsid w:val="008A303C"/>
    <w:rsid w:val="008A3CCD"/>
    <w:rsid w:val="008A5846"/>
    <w:rsid w:val="008A6334"/>
    <w:rsid w:val="008A65D4"/>
    <w:rsid w:val="008A723A"/>
    <w:rsid w:val="008A77EC"/>
    <w:rsid w:val="008B011A"/>
    <w:rsid w:val="008B02B1"/>
    <w:rsid w:val="008B1F3A"/>
    <w:rsid w:val="008B2F38"/>
    <w:rsid w:val="008B3F95"/>
    <w:rsid w:val="008B48D7"/>
    <w:rsid w:val="008B50BD"/>
    <w:rsid w:val="008B55C8"/>
    <w:rsid w:val="008B5BC3"/>
    <w:rsid w:val="008B7410"/>
    <w:rsid w:val="008B76AE"/>
    <w:rsid w:val="008C0449"/>
    <w:rsid w:val="008C248E"/>
    <w:rsid w:val="008C26E2"/>
    <w:rsid w:val="008C2892"/>
    <w:rsid w:val="008C2F67"/>
    <w:rsid w:val="008C3F26"/>
    <w:rsid w:val="008C5F4F"/>
    <w:rsid w:val="008C6241"/>
    <w:rsid w:val="008C70DB"/>
    <w:rsid w:val="008C73C6"/>
    <w:rsid w:val="008C7881"/>
    <w:rsid w:val="008C7B0F"/>
    <w:rsid w:val="008C7DA3"/>
    <w:rsid w:val="008D0525"/>
    <w:rsid w:val="008D0A80"/>
    <w:rsid w:val="008D1BE0"/>
    <w:rsid w:val="008D1DDD"/>
    <w:rsid w:val="008D2A52"/>
    <w:rsid w:val="008D2B2F"/>
    <w:rsid w:val="008D2FBD"/>
    <w:rsid w:val="008D40D9"/>
    <w:rsid w:val="008D4E56"/>
    <w:rsid w:val="008D7327"/>
    <w:rsid w:val="008D73F9"/>
    <w:rsid w:val="008E1749"/>
    <w:rsid w:val="008E3AA6"/>
    <w:rsid w:val="008E3BC6"/>
    <w:rsid w:val="008E3DE0"/>
    <w:rsid w:val="008E4A95"/>
    <w:rsid w:val="008E50BC"/>
    <w:rsid w:val="008E50F0"/>
    <w:rsid w:val="008E5BD3"/>
    <w:rsid w:val="008E6281"/>
    <w:rsid w:val="008E636A"/>
    <w:rsid w:val="008E7BCD"/>
    <w:rsid w:val="008F0DFF"/>
    <w:rsid w:val="008F2DE1"/>
    <w:rsid w:val="008F2F53"/>
    <w:rsid w:val="008F3EBC"/>
    <w:rsid w:val="008F4090"/>
    <w:rsid w:val="008F48E4"/>
    <w:rsid w:val="008F4BAB"/>
    <w:rsid w:val="008F5705"/>
    <w:rsid w:val="008F63ED"/>
    <w:rsid w:val="008F691A"/>
    <w:rsid w:val="008F7524"/>
    <w:rsid w:val="008F7B60"/>
    <w:rsid w:val="00900EF7"/>
    <w:rsid w:val="0090174D"/>
    <w:rsid w:val="00901B6F"/>
    <w:rsid w:val="00901CE1"/>
    <w:rsid w:val="00902391"/>
    <w:rsid w:val="0090247A"/>
    <w:rsid w:val="00903DA9"/>
    <w:rsid w:val="00904273"/>
    <w:rsid w:val="00904D15"/>
    <w:rsid w:val="00904DD0"/>
    <w:rsid w:val="0090508C"/>
    <w:rsid w:val="009050BE"/>
    <w:rsid w:val="00905272"/>
    <w:rsid w:val="009052EE"/>
    <w:rsid w:val="00906383"/>
    <w:rsid w:val="0090700B"/>
    <w:rsid w:val="0090748A"/>
    <w:rsid w:val="009101C1"/>
    <w:rsid w:val="00910381"/>
    <w:rsid w:val="00910630"/>
    <w:rsid w:val="00911DF7"/>
    <w:rsid w:val="0091216A"/>
    <w:rsid w:val="00913D7B"/>
    <w:rsid w:val="00915062"/>
    <w:rsid w:val="009152D4"/>
    <w:rsid w:val="009157D1"/>
    <w:rsid w:val="0091637C"/>
    <w:rsid w:val="00916E13"/>
    <w:rsid w:val="00920321"/>
    <w:rsid w:val="009208C0"/>
    <w:rsid w:val="00921653"/>
    <w:rsid w:val="0092211A"/>
    <w:rsid w:val="00922357"/>
    <w:rsid w:val="0092238D"/>
    <w:rsid w:val="009225AB"/>
    <w:rsid w:val="00923013"/>
    <w:rsid w:val="00924F36"/>
    <w:rsid w:val="00926B5F"/>
    <w:rsid w:val="009270C3"/>
    <w:rsid w:val="009272A2"/>
    <w:rsid w:val="009274BE"/>
    <w:rsid w:val="009304C1"/>
    <w:rsid w:val="009316B8"/>
    <w:rsid w:val="009320AB"/>
    <w:rsid w:val="00932E98"/>
    <w:rsid w:val="009336DD"/>
    <w:rsid w:val="00933B30"/>
    <w:rsid w:val="00933DD7"/>
    <w:rsid w:val="0093638C"/>
    <w:rsid w:val="00936453"/>
    <w:rsid w:val="00936816"/>
    <w:rsid w:val="009379E5"/>
    <w:rsid w:val="009409B2"/>
    <w:rsid w:val="00941167"/>
    <w:rsid w:val="00941395"/>
    <w:rsid w:val="00941AEE"/>
    <w:rsid w:val="00942393"/>
    <w:rsid w:val="00942A42"/>
    <w:rsid w:val="00943FB4"/>
    <w:rsid w:val="009441F9"/>
    <w:rsid w:val="00944784"/>
    <w:rsid w:val="00944B09"/>
    <w:rsid w:val="0094550E"/>
    <w:rsid w:val="009457CB"/>
    <w:rsid w:val="00945D0D"/>
    <w:rsid w:val="00946E35"/>
    <w:rsid w:val="0094734B"/>
    <w:rsid w:val="0094753C"/>
    <w:rsid w:val="009505C9"/>
    <w:rsid w:val="00954994"/>
    <w:rsid w:val="00955FDA"/>
    <w:rsid w:val="00957E34"/>
    <w:rsid w:val="0096005C"/>
    <w:rsid w:val="009604F1"/>
    <w:rsid w:val="0096122D"/>
    <w:rsid w:val="00961231"/>
    <w:rsid w:val="0096123D"/>
    <w:rsid w:val="00961ABC"/>
    <w:rsid w:val="00961BF6"/>
    <w:rsid w:val="00962C39"/>
    <w:rsid w:val="00963220"/>
    <w:rsid w:val="0096404E"/>
    <w:rsid w:val="00964E76"/>
    <w:rsid w:val="009650F3"/>
    <w:rsid w:val="00965BCC"/>
    <w:rsid w:val="00967D7E"/>
    <w:rsid w:val="00970AB2"/>
    <w:rsid w:val="009716C5"/>
    <w:rsid w:val="00972192"/>
    <w:rsid w:val="00972FCA"/>
    <w:rsid w:val="00973463"/>
    <w:rsid w:val="009738EA"/>
    <w:rsid w:val="00973BFD"/>
    <w:rsid w:val="009745DB"/>
    <w:rsid w:val="00975650"/>
    <w:rsid w:val="009757EA"/>
    <w:rsid w:val="0097648C"/>
    <w:rsid w:val="00976C1B"/>
    <w:rsid w:val="00976CA0"/>
    <w:rsid w:val="009770A3"/>
    <w:rsid w:val="009771F9"/>
    <w:rsid w:val="00977682"/>
    <w:rsid w:val="00977CAD"/>
    <w:rsid w:val="009807CE"/>
    <w:rsid w:val="0098203D"/>
    <w:rsid w:val="00982809"/>
    <w:rsid w:val="00982939"/>
    <w:rsid w:val="00983132"/>
    <w:rsid w:val="00983ABE"/>
    <w:rsid w:val="009846C6"/>
    <w:rsid w:val="00984833"/>
    <w:rsid w:val="009867C8"/>
    <w:rsid w:val="009869F5"/>
    <w:rsid w:val="009902C6"/>
    <w:rsid w:val="00991A21"/>
    <w:rsid w:val="009922C1"/>
    <w:rsid w:val="00992768"/>
    <w:rsid w:val="009927A2"/>
    <w:rsid w:val="00992C4F"/>
    <w:rsid w:val="00992CDA"/>
    <w:rsid w:val="00993B69"/>
    <w:rsid w:val="00995046"/>
    <w:rsid w:val="009951DB"/>
    <w:rsid w:val="009957B7"/>
    <w:rsid w:val="0099786D"/>
    <w:rsid w:val="009A202D"/>
    <w:rsid w:val="009A4D65"/>
    <w:rsid w:val="009A5303"/>
    <w:rsid w:val="009A5357"/>
    <w:rsid w:val="009A5FC2"/>
    <w:rsid w:val="009A6EFF"/>
    <w:rsid w:val="009A7C80"/>
    <w:rsid w:val="009B1AC4"/>
    <w:rsid w:val="009B38B3"/>
    <w:rsid w:val="009B3C1B"/>
    <w:rsid w:val="009B3CF1"/>
    <w:rsid w:val="009B58D8"/>
    <w:rsid w:val="009B653C"/>
    <w:rsid w:val="009B6C66"/>
    <w:rsid w:val="009B6DFC"/>
    <w:rsid w:val="009B737F"/>
    <w:rsid w:val="009C02A8"/>
    <w:rsid w:val="009C0546"/>
    <w:rsid w:val="009C17AD"/>
    <w:rsid w:val="009C1A07"/>
    <w:rsid w:val="009C1E99"/>
    <w:rsid w:val="009C2550"/>
    <w:rsid w:val="009C3B1A"/>
    <w:rsid w:val="009C45D4"/>
    <w:rsid w:val="009C4B4C"/>
    <w:rsid w:val="009C58F5"/>
    <w:rsid w:val="009C5A8C"/>
    <w:rsid w:val="009C76D8"/>
    <w:rsid w:val="009C7991"/>
    <w:rsid w:val="009D0F1B"/>
    <w:rsid w:val="009D22C5"/>
    <w:rsid w:val="009D2695"/>
    <w:rsid w:val="009D2719"/>
    <w:rsid w:val="009D298B"/>
    <w:rsid w:val="009D2D2D"/>
    <w:rsid w:val="009D520C"/>
    <w:rsid w:val="009D5E4D"/>
    <w:rsid w:val="009D68FC"/>
    <w:rsid w:val="009D6987"/>
    <w:rsid w:val="009D7355"/>
    <w:rsid w:val="009D7CD7"/>
    <w:rsid w:val="009E05E0"/>
    <w:rsid w:val="009E06BB"/>
    <w:rsid w:val="009E072C"/>
    <w:rsid w:val="009E24EE"/>
    <w:rsid w:val="009E3247"/>
    <w:rsid w:val="009E3714"/>
    <w:rsid w:val="009E43F4"/>
    <w:rsid w:val="009E4F72"/>
    <w:rsid w:val="009E5082"/>
    <w:rsid w:val="009E6787"/>
    <w:rsid w:val="009E6EBD"/>
    <w:rsid w:val="009F237E"/>
    <w:rsid w:val="009F261B"/>
    <w:rsid w:val="009F40DF"/>
    <w:rsid w:val="009F43B8"/>
    <w:rsid w:val="00A002D7"/>
    <w:rsid w:val="00A00E05"/>
    <w:rsid w:val="00A01543"/>
    <w:rsid w:val="00A017E0"/>
    <w:rsid w:val="00A02A60"/>
    <w:rsid w:val="00A0591C"/>
    <w:rsid w:val="00A0602A"/>
    <w:rsid w:val="00A063CD"/>
    <w:rsid w:val="00A07418"/>
    <w:rsid w:val="00A11678"/>
    <w:rsid w:val="00A11EB7"/>
    <w:rsid w:val="00A1238F"/>
    <w:rsid w:val="00A1287C"/>
    <w:rsid w:val="00A138B0"/>
    <w:rsid w:val="00A13A75"/>
    <w:rsid w:val="00A1478F"/>
    <w:rsid w:val="00A14D22"/>
    <w:rsid w:val="00A15A0E"/>
    <w:rsid w:val="00A15E9B"/>
    <w:rsid w:val="00A163F3"/>
    <w:rsid w:val="00A17BA2"/>
    <w:rsid w:val="00A17CA0"/>
    <w:rsid w:val="00A20503"/>
    <w:rsid w:val="00A20746"/>
    <w:rsid w:val="00A21D43"/>
    <w:rsid w:val="00A238F9"/>
    <w:rsid w:val="00A2400D"/>
    <w:rsid w:val="00A2502F"/>
    <w:rsid w:val="00A2518B"/>
    <w:rsid w:val="00A25A70"/>
    <w:rsid w:val="00A26BCD"/>
    <w:rsid w:val="00A26FB4"/>
    <w:rsid w:val="00A30FC3"/>
    <w:rsid w:val="00A3191C"/>
    <w:rsid w:val="00A31920"/>
    <w:rsid w:val="00A31924"/>
    <w:rsid w:val="00A3290E"/>
    <w:rsid w:val="00A32C2E"/>
    <w:rsid w:val="00A3363D"/>
    <w:rsid w:val="00A33B34"/>
    <w:rsid w:val="00A34EA5"/>
    <w:rsid w:val="00A34EFD"/>
    <w:rsid w:val="00A34F78"/>
    <w:rsid w:val="00A357AE"/>
    <w:rsid w:val="00A359F6"/>
    <w:rsid w:val="00A35E27"/>
    <w:rsid w:val="00A35FF1"/>
    <w:rsid w:val="00A36630"/>
    <w:rsid w:val="00A36929"/>
    <w:rsid w:val="00A3698A"/>
    <w:rsid w:val="00A416C3"/>
    <w:rsid w:val="00A41B47"/>
    <w:rsid w:val="00A41B51"/>
    <w:rsid w:val="00A42711"/>
    <w:rsid w:val="00A4394A"/>
    <w:rsid w:val="00A43D29"/>
    <w:rsid w:val="00A43E4C"/>
    <w:rsid w:val="00A4434A"/>
    <w:rsid w:val="00A44486"/>
    <w:rsid w:val="00A44736"/>
    <w:rsid w:val="00A44BD9"/>
    <w:rsid w:val="00A44BE1"/>
    <w:rsid w:val="00A4504A"/>
    <w:rsid w:val="00A453BB"/>
    <w:rsid w:val="00A467BA"/>
    <w:rsid w:val="00A46B86"/>
    <w:rsid w:val="00A4756F"/>
    <w:rsid w:val="00A50173"/>
    <w:rsid w:val="00A5034F"/>
    <w:rsid w:val="00A508BE"/>
    <w:rsid w:val="00A50AFD"/>
    <w:rsid w:val="00A51063"/>
    <w:rsid w:val="00A51791"/>
    <w:rsid w:val="00A51F95"/>
    <w:rsid w:val="00A52C55"/>
    <w:rsid w:val="00A530FB"/>
    <w:rsid w:val="00A53564"/>
    <w:rsid w:val="00A54D1C"/>
    <w:rsid w:val="00A54FFA"/>
    <w:rsid w:val="00A55937"/>
    <w:rsid w:val="00A55BBE"/>
    <w:rsid w:val="00A56053"/>
    <w:rsid w:val="00A56E46"/>
    <w:rsid w:val="00A572C0"/>
    <w:rsid w:val="00A603A8"/>
    <w:rsid w:val="00A607A6"/>
    <w:rsid w:val="00A61369"/>
    <w:rsid w:val="00A6139B"/>
    <w:rsid w:val="00A61760"/>
    <w:rsid w:val="00A628CF"/>
    <w:rsid w:val="00A6333E"/>
    <w:rsid w:val="00A636C3"/>
    <w:rsid w:val="00A63787"/>
    <w:rsid w:val="00A6409D"/>
    <w:rsid w:val="00A65DB9"/>
    <w:rsid w:val="00A673CE"/>
    <w:rsid w:val="00A67489"/>
    <w:rsid w:val="00A67552"/>
    <w:rsid w:val="00A67822"/>
    <w:rsid w:val="00A70BE5"/>
    <w:rsid w:val="00A70F39"/>
    <w:rsid w:val="00A71D43"/>
    <w:rsid w:val="00A739B8"/>
    <w:rsid w:val="00A73EC0"/>
    <w:rsid w:val="00A742CA"/>
    <w:rsid w:val="00A75BB3"/>
    <w:rsid w:val="00A76B33"/>
    <w:rsid w:val="00A76EBC"/>
    <w:rsid w:val="00A77BFE"/>
    <w:rsid w:val="00A807B6"/>
    <w:rsid w:val="00A80B6B"/>
    <w:rsid w:val="00A80DAF"/>
    <w:rsid w:val="00A81832"/>
    <w:rsid w:val="00A81877"/>
    <w:rsid w:val="00A81CEE"/>
    <w:rsid w:val="00A81CFC"/>
    <w:rsid w:val="00A8269C"/>
    <w:rsid w:val="00A829FC"/>
    <w:rsid w:val="00A8444D"/>
    <w:rsid w:val="00A85059"/>
    <w:rsid w:val="00A859BC"/>
    <w:rsid w:val="00A85A3D"/>
    <w:rsid w:val="00A872E0"/>
    <w:rsid w:val="00A873AB"/>
    <w:rsid w:val="00A8776E"/>
    <w:rsid w:val="00A87ED6"/>
    <w:rsid w:val="00A91DC3"/>
    <w:rsid w:val="00A92DEF"/>
    <w:rsid w:val="00A92F47"/>
    <w:rsid w:val="00A9432D"/>
    <w:rsid w:val="00A95A37"/>
    <w:rsid w:val="00A966EE"/>
    <w:rsid w:val="00A96BF4"/>
    <w:rsid w:val="00A96DEA"/>
    <w:rsid w:val="00A973FA"/>
    <w:rsid w:val="00A97487"/>
    <w:rsid w:val="00A977A9"/>
    <w:rsid w:val="00AA0034"/>
    <w:rsid w:val="00AA0728"/>
    <w:rsid w:val="00AA1318"/>
    <w:rsid w:val="00AA16B1"/>
    <w:rsid w:val="00AA1F8B"/>
    <w:rsid w:val="00AA2015"/>
    <w:rsid w:val="00AA2E10"/>
    <w:rsid w:val="00AA33BC"/>
    <w:rsid w:val="00AA3634"/>
    <w:rsid w:val="00AA37E5"/>
    <w:rsid w:val="00AA40D5"/>
    <w:rsid w:val="00AA4EF6"/>
    <w:rsid w:val="00AA5858"/>
    <w:rsid w:val="00AA5D56"/>
    <w:rsid w:val="00AA6B5B"/>
    <w:rsid w:val="00AA6B8E"/>
    <w:rsid w:val="00AB02B3"/>
    <w:rsid w:val="00AB054E"/>
    <w:rsid w:val="00AB08BA"/>
    <w:rsid w:val="00AB237D"/>
    <w:rsid w:val="00AB25D8"/>
    <w:rsid w:val="00AB496F"/>
    <w:rsid w:val="00AB5439"/>
    <w:rsid w:val="00AB5DE2"/>
    <w:rsid w:val="00AB6494"/>
    <w:rsid w:val="00AB66DE"/>
    <w:rsid w:val="00AC028A"/>
    <w:rsid w:val="00AC0618"/>
    <w:rsid w:val="00AC0A5D"/>
    <w:rsid w:val="00AC0F27"/>
    <w:rsid w:val="00AC311A"/>
    <w:rsid w:val="00AC31A2"/>
    <w:rsid w:val="00AC376F"/>
    <w:rsid w:val="00AC3EE0"/>
    <w:rsid w:val="00AC452F"/>
    <w:rsid w:val="00AC4550"/>
    <w:rsid w:val="00AC46F2"/>
    <w:rsid w:val="00AC4CAF"/>
    <w:rsid w:val="00AC5011"/>
    <w:rsid w:val="00AC526C"/>
    <w:rsid w:val="00AC5295"/>
    <w:rsid w:val="00AC62C4"/>
    <w:rsid w:val="00AC743A"/>
    <w:rsid w:val="00AC7797"/>
    <w:rsid w:val="00AC7FBF"/>
    <w:rsid w:val="00AD01BC"/>
    <w:rsid w:val="00AD1AD2"/>
    <w:rsid w:val="00AD23A5"/>
    <w:rsid w:val="00AD2717"/>
    <w:rsid w:val="00AD274E"/>
    <w:rsid w:val="00AD4A57"/>
    <w:rsid w:val="00AD75A2"/>
    <w:rsid w:val="00AD7982"/>
    <w:rsid w:val="00AE0BAF"/>
    <w:rsid w:val="00AE0E37"/>
    <w:rsid w:val="00AE1472"/>
    <w:rsid w:val="00AE20EE"/>
    <w:rsid w:val="00AE25AE"/>
    <w:rsid w:val="00AE2FBE"/>
    <w:rsid w:val="00AE3176"/>
    <w:rsid w:val="00AE3EB3"/>
    <w:rsid w:val="00AE3F10"/>
    <w:rsid w:val="00AE4066"/>
    <w:rsid w:val="00AE409A"/>
    <w:rsid w:val="00AE5020"/>
    <w:rsid w:val="00AE504A"/>
    <w:rsid w:val="00AE5908"/>
    <w:rsid w:val="00AE619D"/>
    <w:rsid w:val="00AE638D"/>
    <w:rsid w:val="00AE6A6B"/>
    <w:rsid w:val="00AE6C32"/>
    <w:rsid w:val="00AF01EE"/>
    <w:rsid w:val="00AF0276"/>
    <w:rsid w:val="00AF05BC"/>
    <w:rsid w:val="00AF2BEE"/>
    <w:rsid w:val="00AF2BF3"/>
    <w:rsid w:val="00AF2E21"/>
    <w:rsid w:val="00AF335B"/>
    <w:rsid w:val="00AF3C1E"/>
    <w:rsid w:val="00AF50AF"/>
    <w:rsid w:val="00AF7687"/>
    <w:rsid w:val="00AF77E3"/>
    <w:rsid w:val="00B00EAC"/>
    <w:rsid w:val="00B0138B"/>
    <w:rsid w:val="00B03586"/>
    <w:rsid w:val="00B04D98"/>
    <w:rsid w:val="00B06D84"/>
    <w:rsid w:val="00B10169"/>
    <w:rsid w:val="00B10ADB"/>
    <w:rsid w:val="00B13AE9"/>
    <w:rsid w:val="00B14B62"/>
    <w:rsid w:val="00B15C1B"/>
    <w:rsid w:val="00B15C82"/>
    <w:rsid w:val="00B162F0"/>
    <w:rsid w:val="00B163EA"/>
    <w:rsid w:val="00B16C00"/>
    <w:rsid w:val="00B16E0D"/>
    <w:rsid w:val="00B17178"/>
    <w:rsid w:val="00B20B4D"/>
    <w:rsid w:val="00B20BA8"/>
    <w:rsid w:val="00B21444"/>
    <w:rsid w:val="00B214E1"/>
    <w:rsid w:val="00B21682"/>
    <w:rsid w:val="00B21EF3"/>
    <w:rsid w:val="00B22D04"/>
    <w:rsid w:val="00B236F2"/>
    <w:rsid w:val="00B23AC6"/>
    <w:rsid w:val="00B24837"/>
    <w:rsid w:val="00B25146"/>
    <w:rsid w:val="00B253E5"/>
    <w:rsid w:val="00B2588F"/>
    <w:rsid w:val="00B25CEF"/>
    <w:rsid w:val="00B26DF8"/>
    <w:rsid w:val="00B27856"/>
    <w:rsid w:val="00B3003B"/>
    <w:rsid w:val="00B309C2"/>
    <w:rsid w:val="00B311F9"/>
    <w:rsid w:val="00B313C6"/>
    <w:rsid w:val="00B31B7D"/>
    <w:rsid w:val="00B31B94"/>
    <w:rsid w:val="00B31F13"/>
    <w:rsid w:val="00B3236D"/>
    <w:rsid w:val="00B32440"/>
    <w:rsid w:val="00B32C35"/>
    <w:rsid w:val="00B3329D"/>
    <w:rsid w:val="00B3344C"/>
    <w:rsid w:val="00B33621"/>
    <w:rsid w:val="00B33D1C"/>
    <w:rsid w:val="00B33E4A"/>
    <w:rsid w:val="00B3454A"/>
    <w:rsid w:val="00B34B9D"/>
    <w:rsid w:val="00B35FDD"/>
    <w:rsid w:val="00B374C0"/>
    <w:rsid w:val="00B37CAA"/>
    <w:rsid w:val="00B400B7"/>
    <w:rsid w:val="00B410AF"/>
    <w:rsid w:val="00B41B3F"/>
    <w:rsid w:val="00B41FD6"/>
    <w:rsid w:val="00B4200E"/>
    <w:rsid w:val="00B4214B"/>
    <w:rsid w:val="00B4220F"/>
    <w:rsid w:val="00B4243D"/>
    <w:rsid w:val="00B42C9E"/>
    <w:rsid w:val="00B42E2B"/>
    <w:rsid w:val="00B433EC"/>
    <w:rsid w:val="00B448B2"/>
    <w:rsid w:val="00B45F41"/>
    <w:rsid w:val="00B4666D"/>
    <w:rsid w:val="00B47D13"/>
    <w:rsid w:val="00B502E2"/>
    <w:rsid w:val="00B50504"/>
    <w:rsid w:val="00B5124E"/>
    <w:rsid w:val="00B5159D"/>
    <w:rsid w:val="00B5278C"/>
    <w:rsid w:val="00B52F7E"/>
    <w:rsid w:val="00B5312A"/>
    <w:rsid w:val="00B53D45"/>
    <w:rsid w:val="00B53DDA"/>
    <w:rsid w:val="00B53E85"/>
    <w:rsid w:val="00B542DA"/>
    <w:rsid w:val="00B5459A"/>
    <w:rsid w:val="00B54A9C"/>
    <w:rsid w:val="00B55215"/>
    <w:rsid w:val="00B55DE2"/>
    <w:rsid w:val="00B55EB4"/>
    <w:rsid w:val="00B56199"/>
    <w:rsid w:val="00B5652A"/>
    <w:rsid w:val="00B5656C"/>
    <w:rsid w:val="00B57497"/>
    <w:rsid w:val="00B57A34"/>
    <w:rsid w:val="00B57D9C"/>
    <w:rsid w:val="00B6123E"/>
    <w:rsid w:val="00B6200D"/>
    <w:rsid w:val="00B636D0"/>
    <w:rsid w:val="00B64491"/>
    <w:rsid w:val="00B64D61"/>
    <w:rsid w:val="00B6555B"/>
    <w:rsid w:val="00B67012"/>
    <w:rsid w:val="00B679AC"/>
    <w:rsid w:val="00B709F6"/>
    <w:rsid w:val="00B70AF0"/>
    <w:rsid w:val="00B7102B"/>
    <w:rsid w:val="00B72BF8"/>
    <w:rsid w:val="00B73BF8"/>
    <w:rsid w:val="00B73E20"/>
    <w:rsid w:val="00B74284"/>
    <w:rsid w:val="00B747BD"/>
    <w:rsid w:val="00B74E08"/>
    <w:rsid w:val="00B7617C"/>
    <w:rsid w:val="00B77AB0"/>
    <w:rsid w:val="00B77ADF"/>
    <w:rsid w:val="00B80589"/>
    <w:rsid w:val="00B811F0"/>
    <w:rsid w:val="00B82142"/>
    <w:rsid w:val="00B82914"/>
    <w:rsid w:val="00B83C18"/>
    <w:rsid w:val="00B84D06"/>
    <w:rsid w:val="00B853D2"/>
    <w:rsid w:val="00B86897"/>
    <w:rsid w:val="00B878BA"/>
    <w:rsid w:val="00B90405"/>
    <w:rsid w:val="00B90D95"/>
    <w:rsid w:val="00B917AE"/>
    <w:rsid w:val="00B91E2F"/>
    <w:rsid w:val="00B91E42"/>
    <w:rsid w:val="00B921F9"/>
    <w:rsid w:val="00B925F6"/>
    <w:rsid w:val="00B92C4A"/>
    <w:rsid w:val="00B93149"/>
    <w:rsid w:val="00B93BDF"/>
    <w:rsid w:val="00B95329"/>
    <w:rsid w:val="00B957DD"/>
    <w:rsid w:val="00B95C27"/>
    <w:rsid w:val="00B979D2"/>
    <w:rsid w:val="00BA076B"/>
    <w:rsid w:val="00BA0922"/>
    <w:rsid w:val="00BA152E"/>
    <w:rsid w:val="00BA1D4B"/>
    <w:rsid w:val="00BA4310"/>
    <w:rsid w:val="00BA51D0"/>
    <w:rsid w:val="00BA5B87"/>
    <w:rsid w:val="00BA6247"/>
    <w:rsid w:val="00BA75A2"/>
    <w:rsid w:val="00BA7A89"/>
    <w:rsid w:val="00BA7D86"/>
    <w:rsid w:val="00BB002E"/>
    <w:rsid w:val="00BB1073"/>
    <w:rsid w:val="00BB1398"/>
    <w:rsid w:val="00BB1EAB"/>
    <w:rsid w:val="00BB21D7"/>
    <w:rsid w:val="00BB2793"/>
    <w:rsid w:val="00BB2AFB"/>
    <w:rsid w:val="00BB2FB5"/>
    <w:rsid w:val="00BB306F"/>
    <w:rsid w:val="00BB3DAC"/>
    <w:rsid w:val="00BB4038"/>
    <w:rsid w:val="00BB4B2C"/>
    <w:rsid w:val="00BB4E79"/>
    <w:rsid w:val="00BB6429"/>
    <w:rsid w:val="00BB6699"/>
    <w:rsid w:val="00BB6909"/>
    <w:rsid w:val="00BB69BC"/>
    <w:rsid w:val="00BB6E07"/>
    <w:rsid w:val="00BB7D40"/>
    <w:rsid w:val="00BC0249"/>
    <w:rsid w:val="00BC2092"/>
    <w:rsid w:val="00BC2701"/>
    <w:rsid w:val="00BC63BF"/>
    <w:rsid w:val="00BD0DD5"/>
    <w:rsid w:val="00BD1610"/>
    <w:rsid w:val="00BD2059"/>
    <w:rsid w:val="00BD2762"/>
    <w:rsid w:val="00BD2C7C"/>
    <w:rsid w:val="00BD2E9A"/>
    <w:rsid w:val="00BD360B"/>
    <w:rsid w:val="00BD4DAF"/>
    <w:rsid w:val="00BD4DB4"/>
    <w:rsid w:val="00BD5119"/>
    <w:rsid w:val="00BD5771"/>
    <w:rsid w:val="00BD5EFF"/>
    <w:rsid w:val="00BD60B5"/>
    <w:rsid w:val="00BD625F"/>
    <w:rsid w:val="00BD78AA"/>
    <w:rsid w:val="00BD7EDA"/>
    <w:rsid w:val="00BE0295"/>
    <w:rsid w:val="00BE0A5E"/>
    <w:rsid w:val="00BE3711"/>
    <w:rsid w:val="00BE3C55"/>
    <w:rsid w:val="00BE5928"/>
    <w:rsid w:val="00BE6D17"/>
    <w:rsid w:val="00BE717B"/>
    <w:rsid w:val="00BE73CF"/>
    <w:rsid w:val="00BE7E44"/>
    <w:rsid w:val="00BF006D"/>
    <w:rsid w:val="00BF02D6"/>
    <w:rsid w:val="00BF0D06"/>
    <w:rsid w:val="00BF0DF5"/>
    <w:rsid w:val="00BF1CCD"/>
    <w:rsid w:val="00BF2DA0"/>
    <w:rsid w:val="00BF2F31"/>
    <w:rsid w:val="00BF33CB"/>
    <w:rsid w:val="00BF3BD5"/>
    <w:rsid w:val="00BF3EB2"/>
    <w:rsid w:val="00BF477D"/>
    <w:rsid w:val="00BF4F8F"/>
    <w:rsid w:val="00BF5B6F"/>
    <w:rsid w:val="00BF735A"/>
    <w:rsid w:val="00BF7534"/>
    <w:rsid w:val="00BF771F"/>
    <w:rsid w:val="00C0036C"/>
    <w:rsid w:val="00C00458"/>
    <w:rsid w:val="00C00A1B"/>
    <w:rsid w:val="00C00D2D"/>
    <w:rsid w:val="00C01D15"/>
    <w:rsid w:val="00C02390"/>
    <w:rsid w:val="00C03070"/>
    <w:rsid w:val="00C03508"/>
    <w:rsid w:val="00C0353A"/>
    <w:rsid w:val="00C03B53"/>
    <w:rsid w:val="00C05CF3"/>
    <w:rsid w:val="00C06471"/>
    <w:rsid w:val="00C06F58"/>
    <w:rsid w:val="00C077E3"/>
    <w:rsid w:val="00C10229"/>
    <w:rsid w:val="00C1051F"/>
    <w:rsid w:val="00C10C54"/>
    <w:rsid w:val="00C118FE"/>
    <w:rsid w:val="00C1288D"/>
    <w:rsid w:val="00C1336B"/>
    <w:rsid w:val="00C1358C"/>
    <w:rsid w:val="00C1434A"/>
    <w:rsid w:val="00C154C6"/>
    <w:rsid w:val="00C15D41"/>
    <w:rsid w:val="00C17D4F"/>
    <w:rsid w:val="00C2067F"/>
    <w:rsid w:val="00C20A42"/>
    <w:rsid w:val="00C21E85"/>
    <w:rsid w:val="00C233D8"/>
    <w:rsid w:val="00C23819"/>
    <w:rsid w:val="00C241E4"/>
    <w:rsid w:val="00C24200"/>
    <w:rsid w:val="00C24B68"/>
    <w:rsid w:val="00C2598C"/>
    <w:rsid w:val="00C264C1"/>
    <w:rsid w:val="00C269E6"/>
    <w:rsid w:val="00C26AC8"/>
    <w:rsid w:val="00C27491"/>
    <w:rsid w:val="00C30A66"/>
    <w:rsid w:val="00C31332"/>
    <w:rsid w:val="00C31396"/>
    <w:rsid w:val="00C317CF"/>
    <w:rsid w:val="00C318B2"/>
    <w:rsid w:val="00C33026"/>
    <w:rsid w:val="00C3359B"/>
    <w:rsid w:val="00C35AA4"/>
    <w:rsid w:val="00C35C50"/>
    <w:rsid w:val="00C3696F"/>
    <w:rsid w:val="00C370BB"/>
    <w:rsid w:val="00C376B6"/>
    <w:rsid w:val="00C4027D"/>
    <w:rsid w:val="00C407E9"/>
    <w:rsid w:val="00C40C82"/>
    <w:rsid w:val="00C41211"/>
    <w:rsid w:val="00C415D2"/>
    <w:rsid w:val="00C41D41"/>
    <w:rsid w:val="00C42FDB"/>
    <w:rsid w:val="00C43510"/>
    <w:rsid w:val="00C448AA"/>
    <w:rsid w:val="00C45544"/>
    <w:rsid w:val="00C46C23"/>
    <w:rsid w:val="00C46F07"/>
    <w:rsid w:val="00C4748D"/>
    <w:rsid w:val="00C5090D"/>
    <w:rsid w:val="00C51F10"/>
    <w:rsid w:val="00C5280D"/>
    <w:rsid w:val="00C52ABC"/>
    <w:rsid w:val="00C52C4E"/>
    <w:rsid w:val="00C530B2"/>
    <w:rsid w:val="00C53812"/>
    <w:rsid w:val="00C53B99"/>
    <w:rsid w:val="00C543AA"/>
    <w:rsid w:val="00C55509"/>
    <w:rsid w:val="00C5550E"/>
    <w:rsid w:val="00C60D06"/>
    <w:rsid w:val="00C60E0C"/>
    <w:rsid w:val="00C611B0"/>
    <w:rsid w:val="00C61BC7"/>
    <w:rsid w:val="00C62106"/>
    <w:rsid w:val="00C63EC0"/>
    <w:rsid w:val="00C64DEA"/>
    <w:rsid w:val="00C666A5"/>
    <w:rsid w:val="00C6683B"/>
    <w:rsid w:val="00C70D5E"/>
    <w:rsid w:val="00C70F03"/>
    <w:rsid w:val="00C71AF2"/>
    <w:rsid w:val="00C724F2"/>
    <w:rsid w:val="00C72860"/>
    <w:rsid w:val="00C72E14"/>
    <w:rsid w:val="00C72EA0"/>
    <w:rsid w:val="00C72F95"/>
    <w:rsid w:val="00C76690"/>
    <w:rsid w:val="00C76F70"/>
    <w:rsid w:val="00C76FEE"/>
    <w:rsid w:val="00C777D6"/>
    <w:rsid w:val="00C803E5"/>
    <w:rsid w:val="00C8040F"/>
    <w:rsid w:val="00C80659"/>
    <w:rsid w:val="00C8194A"/>
    <w:rsid w:val="00C82E6D"/>
    <w:rsid w:val="00C84702"/>
    <w:rsid w:val="00C84922"/>
    <w:rsid w:val="00C85787"/>
    <w:rsid w:val="00C85C42"/>
    <w:rsid w:val="00C8634A"/>
    <w:rsid w:val="00C8656C"/>
    <w:rsid w:val="00C8696D"/>
    <w:rsid w:val="00C90D71"/>
    <w:rsid w:val="00C918C9"/>
    <w:rsid w:val="00C91981"/>
    <w:rsid w:val="00C92919"/>
    <w:rsid w:val="00C92A2C"/>
    <w:rsid w:val="00C93414"/>
    <w:rsid w:val="00C944A4"/>
    <w:rsid w:val="00C94F0E"/>
    <w:rsid w:val="00CA0B9C"/>
    <w:rsid w:val="00CA0BB7"/>
    <w:rsid w:val="00CA1382"/>
    <w:rsid w:val="00CA1466"/>
    <w:rsid w:val="00CA1EE6"/>
    <w:rsid w:val="00CA389A"/>
    <w:rsid w:val="00CA433A"/>
    <w:rsid w:val="00CA439B"/>
    <w:rsid w:val="00CA4426"/>
    <w:rsid w:val="00CA45A1"/>
    <w:rsid w:val="00CA49D3"/>
    <w:rsid w:val="00CA58B8"/>
    <w:rsid w:val="00CA6138"/>
    <w:rsid w:val="00CA6195"/>
    <w:rsid w:val="00CA6407"/>
    <w:rsid w:val="00CA6567"/>
    <w:rsid w:val="00CA6EA4"/>
    <w:rsid w:val="00CA7165"/>
    <w:rsid w:val="00CA7C5B"/>
    <w:rsid w:val="00CB0903"/>
    <w:rsid w:val="00CB14F4"/>
    <w:rsid w:val="00CB2BB5"/>
    <w:rsid w:val="00CB3178"/>
    <w:rsid w:val="00CB3E1F"/>
    <w:rsid w:val="00CB3FF1"/>
    <w:rsid w:val="00CB4081"/>
    <w:rsid w:val="00CB51C6"/>
    <w:rsid w:val="00CB54CF"/>
    <w:rsid w:val="00CB5E9B"/>
    <w:rsid w:val="00CB609C"/>
    <w:rsid w:val="00CB6CC5"/>
    <w:rsid w:val="00CB781D"/>
    <w:rsid w:val="00CC0072"/>
    <w:rsid w:val="00CC020B"/>
    <w:rsid w:val="00CC0566"/>
    <w:rsid w:val="00CC06ED"/>
    <w:rsid w:val="00CC0D20"/>
    <w:rsid w:val="00CC1FB0"/>
    <w:rsid w:val="00CC2598"/>
    <w:rsid w:val="00CC2B4D"/>
    <w:rsid w:val="00CC2C38"/>
    <w:rsid w:val="00CC2D69"/>
    <w:rsid w:val="00CC44C0"/>
    <w:rsid w:val="00CC4790"/>
    <w:rsid w:val="00CC4956"/>
    <w:rsid w:val="00CC4B99"/>
    <w:rsid w:val="00CC5BC7"/>
    <w:rsid w:val="00CC5FC6"/>
    <w:rsid w:val="00CC60E0"/>
    <w:rsid w:val="00CC630B"/>
    <w:rsid w:val="00CC63FF"/>
    <w:rsid w:val="00CC756C"/>
    <w:rsid w:val="00CC7E15"/>
    <w:rsid w:val="00CD0572"/>
    <w:rsid w:val="00CD160B"/>
    <w:rsid w:val="00CD190B"/>
    <w:rsid w:val="00CD1A8D"/>
    <w:rsid w:val="00CD2006"/>
    <w:rsid w:val="00CD25F3"/>
    <w:rsid w:val="00CD34DB"/>
    <w:rsid w:val="00CD3F27"/>
    <w:rsid w:val="00CD5806"/>
    <w:rsid w:val="00CD7BA5"/>
    <w:rsid w:val="00CE1EBD"/>
    <w:rsid w:val="00CE24F5"/>
    <w:rsid w:val="00CE368B"/>
    <w:rsid w:val="00CE3BBF"/>
    <w:rsid w:val="00CE47CF"/>
    <w:rsid w:val="00CE7816"/>
    <w:rsid w:val="00CE7F69"/>
    <w:rsid w:val="00CF041E"/>
    <w:rsid w:val="00CF04E4"/>
    <w:rsid w:val="00CF1476"/>
    <w:rsid w:val="00CF1DF3"/>
    <w:rsid w:val="00CF32CA"/>
    <w:rsid w:val="00CF5E5A"/>
    <w:rsid w:val="00D00133"/>
    <w:rsid w:val="00D00788"/>
    <w:rsid w:val="00D00932"/>
    <w:rsid w:val="00D01C0B"/>
    <w:rsid w:val="00D01C9E"/>
    <w:rsid w:val="00D03D07"/>
    <w:rsid w:val="00D04B47"/>
    <w:rsid w:val="00D05BC0"/>
    <w:rsid w:val="00D0707B"/>
    <w:rsid w:val="00D079EF"/>
    <w:rsid w:val="00D07DAD"/>
    <w:rsid w:val="00D115C8"/>
    <w:rsid w:val="00D117E6"/>
    <w:rsid w:val="00D12556"/>
    <w:rsid w:val="00D12597"/>
    <w:rsid w:val="00D12A3C"/>
    <w:rsid w:val="00D13280"/>
    <w:rsid w:val="00D13505"/>
    <w:rsid w:val="00D143BC"/>
    <w:rsid w:val="00D14420"/>
    <w:rsid w:val="00D1472F"/>
    <w:rsid w:val="00D15BDC"/>
    <w:rsid w:val="00D15D15"/>
    <w:rsid w:val="00D161C4"/>
    <w:rsid w:val="00D16DA8"/>
    <w:rsid w:val="00D20231"/>
    <w:rsid w:val="00D20686"/>
    <w:rsid w:val="00D20D32"/>
    <w:rsid w:val="00D21D70"/>
    <w:rsid w:val="00D22414"/>
    <w:rsid w:val="00D22889"/>
    <w:rsid w:val="00D22B3C"/>
    <w:rsid w:val="00D23D25"/>
    <w:rsid w:val="00D241B9"/>
    <w:rsid w:val="00D25004"/>
    <w:rsid w:val="00D25BAC"/>
    <w:rsid w:val="00D25F3B"/>
    <w:rsid w:val="00D2621B"/>
    <w:rsid w:val="00D26F1A"/>
    <w:rsid w:val="00D2719E"/>
    <w:rsid w:val="00D271AB"/>
    <w:rsid w:val="00D27358"/>
    <w:rsid w:val="00D302F1"/>
    <w:rsid w:val="00D30B5A"/>
    <w:rsid w:val="00D31077"/>
    <w:rsid w:val="00D31AF3"/>
    <w:rsid w:val="00D31FAE"/>
    <w:rsid w:val="00D32A27"/>
    <w:rsid w:val="00D337C3"/>
    <w:rsid w:val="00D33A17"/>
    <w:rsid w:val="00D33DC7"/>
    <w:rsid w:val="00D34056"/>
    <w:rsid w:val="00D34311"/>
    <w:rsid w:val="00D34427"/>
    <w:rsid w:val="00D34F58"/>
    <w:rsid w:val="00D35616"/>
    <w:rsid w:val="00D35809"/>
    <w:rsid w:val="00D358C7"/>
    <w:rsid w:val="00D35C96"/>
    <w:rsid w:val="00D35E6D"/>
    <w:rsid w:val="00D35F8A"/>
    <w:rsid w:val="00D370A0"/>
    <w:rsid w:val="00D373F7"/>
    <w:rsid w:val="00D37C01"/>
    <w:rsid w:val="00D37F9B"/>
    <w:rsid w:val="00D40A23"/>
    <w:rsid w:val="00D41FFC"/>
    <w:rsid w:val="00D4207B"/>
    <w:rsid w:val="00D42B03"/>
    <w:rsid w:val="00D445DA"/>
    <w:rsid w:val="00D4556D"/>
    <w:rsid w:val="00D458BD"/>
    <w:rsid w:val="00D46738"/>
    <w:rsid w:val="00D47E1B"/>
    <w:rsid w:val="00D5089F"/>
    <w:rsid w:val="00D50D7A"/>
    <w:rsid w:val="00D51473"/>
    <w:rsid w:val="00D52576"/>
    <w:rsid w:val="00D53661"/>
    <w:rsid w:val="00D5368A"/>
    <w:rsid w:val="00D53C8E"/>
    <w:rsid w:val="00D53ED0"/>
    <w:rsid w:val="00D54B84"/>
    <w:rsid w:val="00D55174"/>
    <w:rsid w:val="00D554E5"/>
    <w:rsid w:val="00D55648"/>
    <w:rsid w:val="00D55BDA"/>
    <w:rsid w:val="00D55C52"/>
    <w:rsid w:val="00D56426"/>
    <w:rsid w:val="00D600CD"/>
    <w:rsid w:val="00D60ABB"/>
    <w:rsid w:val="00D621AD"/>
    <w:rsid w:val="00D62C60"/>
    <w:rsid w:val="00D630D8"/>
    <w:rsid w:val="00D64106"/>
    <w:rsid w:val="00D641DF"/>
    <w:rsid w:val="00D64205"/>
    <w:rsid w:val="00D64FC4"/>
    <w:rsid w:val="00D6576A"/>
    <w:rsid w:val="00D6591E"/>
    <w:rsid w:val="00D65CDB"/>
    <w:rsid w:val="00D65F84"/>
    <w:rsid w:val="00D66F02"/>
    <w:rsid w:val="00D672F3"/>
    <w:rsid w:val="00D678B8"/>
    <w:rsid w:val="00D70EF4"/>
    <w:rsid w:val="00D7115E"/>
    <w:rsid w:val="00D72038"/>
    <w:rsid w:val="00D72F2B"/>
    <w:rsid w:val="00D7445E"/>
    <w:rsid w:val="00D766B6"/>
    <w:rsid w:val="00D768E3"/>
    <w:rsid w:val="00D7737B"/>
    <w:rsid w:val="00D777A6"/>
    <w:rsid w:val="00D804F4"/>
    <w:rsid w:val="00D8083D"/>
    <w:rsid w:val="00D815B5"/>
    <w:rsid w:val="00D82B08"/>
    <w:rsid w:val="00D84B48"/>
    <w:rsid w:val="00D855F1"/>
    <w:rsid w:val="00D91E95"/>
    <w:rsid w:val="00D9395C"/>
    <w:rsid w:val="00D93C3D"/>
    <w:rsid w:val="00D949DC"/>
    <w:rsid w:val="00D949DE"/>
    <w:rsid w:val="00D95DDA"/>
    <w:rsid w:val="00D97B94"/>
    <w:rsid w:val="00DA103A"/>
    <w:rsid w:val="00DA15C4"/>
    <w:rsid w:val="00DA2253"/>
    <w:rsid w:val="00DA2336"/>
    <w:rsid w:val="00DA28F2"/>
    <w:rsid w:val="00DA2A91"/>
    <w:rsid w:val="00DA307D"/>
    <w:rsid w:val="00DA3BD3"/>
    <w:rsid w:val="00DA3E0E"/>
    <w:rsid w:val="00DA5009"/>
    <w:rsid w:val="00DA508E"/>
    <w:rsid w:val="00DA58E6"/>
    <w:rsid w:val="00DB14FE"/>
    <w:rsid w:val="00DB1E0F"/>
    <w:rsid w:val="00DB1FF5"/>
    <w:rsid w:val="00DB20EF"/>
    <w:rsid w:val="00DB2E63"/>
    <w:rsid w:val="00DB31D5"/>
    <w:rsid w:val="00DB3596"/>
    <w:rsid w:val="00DB4262"/>
    <w:rsid w:val="00DB47E2"/>
    <w:rsid w:val="00DB52A0"/>
    <w:rsid w:val="00DB64B7"/>
    <w:rsid w:val="00DB6F03"/>
    <w:rsid w:val="00DC0545"/>
    <w:rsid w:val="00DC12A1"/>
    <w:rsid w:val="00DC1348"/>
    <w:rsid w:val="00DC14CA"/>
    <w:rsid w:val="00DC1D97"/>
    <w:rsid w:val="00DC2B06"/>
    <w:rsid w:val="00DC2E31"/>
    <w:rsid w:val="00DC2FF2"/>
    <w:rsid w:val="00DC372E"/>
    <w:rsid w:val="00DC3E01"/>
    <w:rsid w:val="00DC44D9"/>
    <w:rsid w:val="00DC56C4"/>
    <w:rsid w:val="00DC6EFD"/>
    <w:rsid w:val="00DC763F"/>
    <w:rsid w:val="00DD18F3"/>
    <w:rsid w:val="00DD24F0"/>
    <w:rsid w:val="00DD24FE"/>
    <w:rsid w:val="00DD29C3"/>
    <w:rsid w:val="00DD2B4E"/>
    <w:rsid w:val="00DD2BCB"/>
    <w:rsid w:val="00DD2C46"/>
    <w:rsid w:val="00DD3BEE"/>
    <w:rsid w:val="00DD3CC7"/>
    <w:rsid w:val="00DD4C00"/>
    <w:rsid w:val="00DD4D40"/>
    <w:rsid w:val="00DD539E"/>
    <w:rsid w:val="00DD5A6E"/>
    <w:rsid w:val="00DD5AA1"/>
    <w:rsid w:val="00DD7B6B"/>
    <w:rsid w:val="00DD7CC7"/>
    <w:rsid w:val="00DD7DC2"/>
    <w:rsid w:val="00DD7EF3"/>
    <w:rsid w:val="00DE052C"/>
    <w:rsid w:val="00DE0EF5"/>
    <w:rsid w:val="00DE1412"/>
    <w:rsid w:val="00DE164B"/>
    <w:rsid w:val="00DE2CFE"/>
    <w:rsid w:val="00DE2FA4"/>
    <w:rsid w:val="00DE3105"/>
    <w:rsid w:val="00DE4C7F"/>
    <w:rsid w:val="00DE5AE7"/>
    <w:rsid w:val="00DE5E74"/>
    <w:rsid w:val="00DE6684"/>
    <w:rsid w:val="00DE67AD"/>
    <w:rsid w:val="00DE768F"/>
    <w:rsid w:val="00DF04A1"/>
    <w:rsid w:val="00DF1E7E"/>
    <w:rsid w:val="00DF273D"/>
    <w:rsid w:val="00DF2790"/>
    <w:rsid w:val="00DF2B3E"/>
    <w:rsid w:val="00DF34F2"/>
    <w:rsid w:val="00DF4C2A"/>
    <w:rsid w:val="00DF4C70"/>
    <w:rsid w:val="00DF4EBD"/>
    <w:rsid w:val="00DF57C1"/>
    <w:rsid w:val="00DF6375"/>
    <w:rsid w:val="00DF6DDC"/>
    <w:rsid w:val="00DF73D3"/>
    <w:rsid w:val="00DF7DA4"/>
    <w:rsid w:val="00E00A97"/>
    <w:rsid w:val="00E00F50"/>
    <w:rsid w:val="00E015EE"/>
    <w:rsid w:val="00E01C83"/>
    <w:rsid w:val="00E02A7C"/>
    <w:rsid w:val="00E02B0B"/>
    <w:rsid w:val="00E034B3"/>
    <w:rsid w:val="00E036EE"/>
    <w:rsid w:val="00E06604"/>
    <w:rsid w:val="00E0747F"/>
    <w:rsid w:val="00E07C1E"/>
    <w:rsid w:val="00E1069A"/>
    <w:rsid w:val="00E10C35"/>
    <w:rsid w:val="00E124DE"/>
    <w:rsid w:val="00E12A6B"/>
    <w:rsid w:val="00E13307"/>
    <w:rsid w:val="00E13550"/>
    <w:rsid w:val="00E14160"/>
    <w:rsid w:val="00E14D00"/>
    <w:rsid w:val="00E151DE"/>
    <w:rsid w:val="00E15621"/>
    <w:rsid w:val="00E15FCA"/>
    <w:rsid w:val="00E17025"/>
    <w:rsid w:val="00E17258"/>
    <w:rsid w:val="00E17607"/>
    <w:rsid w:val="00E17721"/>
    <w:rsid w:val="00E20716"/>
    <w:rsid w:val="00E20B5A"/>
    <w:rsid w:val="00E226C7"/>
    <w:rsid w:val="00E237DE"/>
    <w:rsid w:val="00E260C3"/>
    <w:rsid w:val="00E3093B"/>
    <w:rsid w:val="00E30B4E"/>
    <w:rsid w:val="00E31025"/>
    <w:rsid w:val="00E31851"/>
    <w:rsid w:val="00E31F0A"/>
    <w:rsid w:val="00E31FE1"/>
    <w:rsid w:val="00E3278D"/>
    <w:rsid w:val="00E329E1"/>
    <w:rsid w:val="00E32FD1"/>
    <w:rsid w:val="00E331C9"/>
    <w:rsid w:val="00E33268"/>
    <w:rsid w:val="00E3328D"/>
    <w:rsid w:val="00E336DC"/>
    <w:rsid w:val="00E350CA"/>
    <w:rsid w:val="00E3524C"/>
    <w:rsid w:val="00E35F5C"/>
    <w:rsid w:val="00E36CEC"/>
    <w:rsid w:val="00E37EB2"/>
    <w:rsid w:val="00E40441"/>
    <w:rsid w:val="00E40F91"/>
    <w:rsid w:val="00E4109D"/>
    <w:rsid w:val="00E4145F"/>
    <w:rsid w:val="00E414A2"/>
    <w:rsid w:val="00E41E25"/>
    <w:rsid w:val="00E427A6"/>
    <w:rsid w:val="00E42E06"/>
    <w:rsid w:val="00E44584"/>
    <w:rsid w:val="00E446F6"/>
    <w:rsid w:val="00E449F6"/>
    <w:rsid w:val="00E44BD9"/>
    <w:rsid w:val="00E45425"/>
    <w:rsid w:val="00E469E2"/>
    <w:rsid w:val="00E47C90"/>
    <w:rsid w:val="00E5102B"/>
    <w:rsid w:val="00E513A3"/>
    <w:rsid w:val="00E51C2E"/>
    <w:rsid w:val="00E51DFD"/>
    <w:rsid w:val="00E5283D"/>
    <w:rsid w:val="00E53051"/>
    <w:rsid w:val="00E53B04"/>
    <w:rsid w:val="00E5413F"/>
    <w:rsid w:val="00E54301"/>
    <w:rsid w:val="00E54576"/>
    <w:rsid w:val="00E54EFB"/>
    <w:rsid w:val="00E55986"/>
    <w:rsid w:val="00E55F32"/>
    <w:rsid w:val="00E56848"/>
    <w:rsid w:val="00E57B62"/>
    <w:rsid w:val="00E57E37"/>
    <w:rsid w:val="00E57F26"/>
    <w:rsid w:val="00E604BA"/>
    <w:rsid w:val="00E604FB"/>
    <w:rsid w:val="00E6183B"/>
    <w:rsid w:val="00E63F68"/>
    <w:rsid w:val="00E64125"/>
    <w:rsid w:val="00E644B4"/>
    <w:rsid w:val="00E6470A"/>
    <w:rsid w:val="00E64956"/>
    <w:rsid w:val="00E6568C"/>
    <w:rsid w:val="00E65FF7"/>
    <w:rsid w:val="00E6716A"/>
    <w:rsid w:val="00E6729D"/>
    <w:rsid w:val="00E71027"/>
    <w:rsid w:val="00E72013"/>
    <w:rsid w:val="00E72CA3"/>
    <w:rsid w:val="00E7348C"/>
    <w:rsid w:val="00E73A7A"/>
    <w:rsid w:val="00E73E85"/>
    <w:rsid w:val="00E75430"/>
    <w:rsid w:val="00E75F2B"/>
    <w:rsid w:val="00E76FC1"/>
    <w:rsid w:val="00E771B6"/>
    <w:rsid w:val="00E77463"/>
    <w:rsid w:val="00E77EB3"/>
    <w:rsid w:val="00E8136E"/>
    <w:rsid w:val="00E81410"/>
    <w:rsid w:val="00E82CAB"/>
    <w:rsid w:val="00E8468A"/>
    <w:rsid w:val="00E860CA"/>
    <w:rsid w:val="00E86C63"/>
    <w:rsid w:val="00E909BC"/>
    <w:rsid w:val="00E90BBB"/>
    <w:rsid w:val="00E9185C"/>
    <w:rsid w:val="00E91912"/>
    <w:rsid w:val="00E91BE6"/>
    <w:rsid w:val="00E9229E"/>
    <w:rsid w:val="00E923E0"/>
    <w:rsid w:val="00E92886"/>
    <w:rsid w:val="00E92CDB"/>
    <w:rsid w:val="00E93754"/>
    <w:rsid w:val="00E93AFF"/>
    <w:rsid w:val="00E93C53"/>
    <w:rsid w:val="00E94FCB"/>
    <w:rsid w:val="00E952AD"/>
    <w:rsid w:val="00E9555B"/>
    <w:rsid w:val="00E95A8F"/>
    <w:rsid w:val="00E963B7"/>
    <w:rsid w:val="00E968D3"/>
    <w:rsid w:val="00E96B0E"/>
    <w:rsid w:val="00E96F25"/>
    <w:rsid w:val="00E97A91"/>
    <w:rsid w:val="00EA0779"/>
    <w:rsid w:val="00EA1546"/>
    <w:rsid w:val="00EA16A2"/>
    <w:rsid w:val="00EA1715"/>
    <w:rsid w:val="00EA2142"/>
    <w:rsid w:val="00EA273F"/>
    <w:rsid w:val="00EA3367"/>
    <w:rsid w:val="00EA57FA"/>
    <w:rsid w:val="00EA64BD"/>
    <w:rsid w:val="00EA6AC9"/>
    <w:rsid w:val="00EA6E2F"/>
    <w:rsid w:val="00EA7A00"/>
    <w:rsid w:val="00EB0987"/>
    <w:rsid w:val="00EB1149"/>
    <w:rsid w:val="00EB1AED"/>
    <w:rsid w:val="00EB1F27"/>
    <w:rsid w:val="00EB1FAB"/>
    <w:rsid w:val="00EB211F"/>
    <w:rsid w:val="00EB22D9"/>
    <w:rsid w:val="00EB2C29"/>
    <w:rsid w:val="00EB3548"/>
    <w:rsid w:val="00EB3731"/>
    <w:rsid w:val="00EB409F"/>
    <w:rsid w:val="00EB4707"/>
    <w:rsid w:val="00EB5038"/>
    <w:rsid w:val="00EB667A"/>
    <w:rsid w:val="00EB793A"/>
    <w:rsid w:val="00EC011E"/>
    <w:rsid w:val="00EC1D11"/>
    <w:rsid w:val="00EC2E67"/>
    <w:rsid w:val="00EC3569"/>
    <w:rsid w:val="00EC3EFE"/>
    <w:rsid w:val="00EC3FDE"/>
    <w:rsid w:val="00EC4136"/>
    <w:rsid w:val="00EC4542"/>
    <w:rsid w:val="00EC5BF1"/>
    <w:rsid w:val="00EC61B7"/>
    <w:rsid w:val="00EC76E7"/>
    <w:rsid w:val="00ED0316"/>
    <w:rsid w:val="00ED0FBE"/>
    <w:rsid w:val="00ED27C8"/>
    <w:rsid w:val="00ED4A0B"/>
    <w:rsid w:val="00ED5926"/>
    <w:rsid w:val="00ED6481"/>
    <w:rsid w:val="00EE0309"/>
    <w:rsid w:val="00EE0D93"/>
    <w:rsid w:val="00EE0D96"/>
    <w:rsid w:val="00EE1903"/>
    <w:rsid w:val="00EE1C09"/>
    <w:rsid w:val="00EE25C0"/>
    <w:rsid w:val="00EE2EA2"/>
    <w:rsid w:val="00EE38CA"/>
    <w:rsid w:val="00EE4361"/>
    <w:rsid w:val="00EE4C6B"/>
    <w:rsid w:val="00EE586E"/>
    <w:rsid w:val="00EE5CEF"/>
    <w:rsid w:val="00EE6C98"/>
    <w:rsid w:val="00EE7206"/>
    <w:rsid w:val="00EF0DC4"/>
    <w:rsid w:val="00EF1601"/>
    <w:rsid w:val="00EF1DCD"/>
    <w:rsid w:val="00EF228D"/>
    <w:rsid w:val="00EF23A3"/>
    <w:rsid w:val="00EF2CFF"/>
    <w:rsid w:val="00EF3D20"/>
    <w:rsid w:val="00EF40B9"/>
    <w:rsid w:val="00EF4F8A"/>
    <w:rsid w:val="00EF5F3F"/>
    <w:rsid w:val="00EF66A7"/>
    <w:rsid w:val="00EF6737"/>
    <w:rsid w:val="00EF6BAB"/>
    <w:rsid w:val="00F00DAA"/>
    <w:rsid w:val="00F01DBF"/>
    <w:rsid w:val="00F02404"/>
    <w:rsid w:val="00F02E2A"/>
    <w:rsid w:val="00F03274"/>
    <w:rsid w:val="00F033FB"/>
    <w:rsid w:val="00F03EE6"/>
    <w:rsid w:val="00F041C7"/>
    <w:rsid w:val="00F04B7B"/>
    <w:rsid w:val="00F04E4F"/>
    <w:rsid w:val="00F05044"/>
    <w:rsid w:val="00F062B1"/>
    <w:rsid w:val="00F06882"/>
    <w:rsid w:val="00F069AF"/>
    <w:rsid w:val="00F06B58"/>
    <w:rsid w:val="00F06E54"/>
    <w:rsid w:val="00F07AD3"/>
    <w:rsid w:val="00F07B8F"/>
    <w:rsid w:val="00F07D7B"/>
    <w:rsid w:val="00F11DE3"/>
    <w:rsid w:val="00F12389"/>
    <w:rsid w:val="00F125F2"/>
    <w:rsid w:val="00F13732"/>
    <w:rsid w:val="00F140B5"/>
    <w:rsid w:val="00F14E07"/>
    <w:rsid w:val="00F1563A"/>
    <w:rsid w:val="00F15E69"/>
    <w:rsid w:val="00F16C0B"/>
    <w:rsid w:val="00F175C2"/>
    <w:rsid w:val="00F17ADB"/>
    <w:rsid w:val="00F17B63"/>
    <w:rsid w:val="00F17D99"/>
    <w:rsid w:val="00F17F8C"/>
    <w:rsid w:val="00F208C8"/>
    <w:rsid w:val="00F21EEE"/>
    <w:rsid w:val="00F22409"/>
    <w:rsid w:val="00F22CA3"/>
    <w:rsid w:val="00F23086"/>
    <w:rsid w:val="00F2413D"/>
    <w:rsid w:val="00F243F8"/>
    <w:rsid w:val="00F24CDC"/>
    <w:rsid w:val="00F24D9B"/>
    <w:rsid w:val="00F266F3"/>
    <w:rsid w:val="00F26E00"/>
    <w:rsid w:val="00F279BE"/>
    <w:rsid w:val="00F27EB5"/>
    <w:rsid w:val="00F3059B"/>
    <w:rsid w:val="00F3067B"/>
    <w:rsid w:val="00F308AC"/>
    <w:rsid w:val="00F321A3"/>
    <w:rsid w:val="00F32A35"/>
    <w:rsid w:val="00F32A39"/>
    <w:rsid w:val="00F32D5A"/>
    <w:rsid w:val="00F33099"/>
    <w:rsid w:val="00F33A4D"/>
    <w:rsid w:val="00F33B87"/>
    <w:rsid w:val="00F33C27"/>
    <w:rsid w:val="00F361D9"/>
    <w:rsid w:val="00F36E83"/>
    <w:rsid w:val="00F36F1B"/>
    <w:rsid w:val="00F37390"/>
    <w:rsid w:val="00F42078"/>
    <w:rsid w:val="00F44C95"/>
    <w:rsid w:val="00F44F43"/>
    <w:rsid w:val="00F45ADF"/>
    <w:rsid w:val="00F474AB"/>
    <w:rsid w:val="00F478D7"/>
    <w:rsid w:val="00F5192A"/>
    <w:rsid w:val="00F5212F"/>
    <w:rsid w:val="00F521DD"/>
    <w:rsid w:val="00F52DBF"/>
    <w:rsid w:val="00F52E0A"/>
    <w:rsid w:val="00F54217"/>
    <w:rsid w:val="00F551B5"/>
    <w:rsid w:val="00F55CA4"/>
    <w:rsid w:val="00F55E89"/>
    <w:rsid w:val="00F56270"/>
    <w:rsid w:val="00F5687E"/>
    <w:rsid w:val="00F56D5C"/>
    <w:rsid w:val="00F603D5"/>
    <w:rsid w:val="00F610E6"/>
    <w:rsid w:val="00F617A1"/>
    <w:rsid w:val="00F6187A"/>
    <w:rsid w:val="00F61FA0"/>
    <w:rsid w:val="00F62F0E"/>
    <w:rsid w:val="00F62F31"/>
    <w:rsid w:val="00F63305"/>
    <w:rsid w:val="00F64E07"/>
    <w:rsid w:val="00F65611"/>
    <w:rsid w:val="00F668FD"/>
    <w:rsid w:val="00F7035E"/>
    <w:rsid w:val="00F70AAE"/>
    <w:rsid w:val="00F70C8E"/>
    <w:rsid w:val="00F70E1F"/>
    <w:rsid w:val="00F72121"/>
    <w:rsid w:val="00F722CA"/>
    <w:rsid w:val="00F72B01"/>
    <w:rsid w:val="00F738CC"/>
    <w:rsid w:val="00F7461A"/>
    <w:rsid w:val="00F7593D"/>
    <w:rsid w:val="00F76114"/>
    <w:rsid w:val="00F76847"/>
    <w:rsid w:val="00F77274"/>
    <w:rsid w:val="00F77AB9"/>
    <w:rsid w:val="00F8181D"/>
    <w:rsid w:val="00F81910"/>
    <w:rsid w:val="00F82060"/>
    <w:rsid w:val="00F820DB"/>
    <w:rsid w:val="00F829F8"/>
    <w:rsid w:val="00F82EB7"/>
    <w:rsid w:val="00F83768"/>
    <w:rsid w:val="00F837FB"/>
    <w:rsid w:val="00F84F4B"/>
    <w:rsid w:val="00F851D6"/>
    <w:rsid w:val="00F854A7"/>
    <w:rsid w:val="00F856DD"/>
    <w:rsid w:val="00F85D2F"/>
    <w:rsid w:val="00F85F3E"/>
    <w:rsid w:val="00F8630C"/>
    <w:rsid w:val="00F86689"/>
    <w:rsid w:val="00F87326"/>
    <w:rsid w:val="00F90139"/>
    <w:rsid w:val="00F91684"/>
    <w:rsid w:val="00F92472"/>
    <w:rsid w:val="00F9316A"/>
    <w:rsid w:val="00F938BD"/>
    <w:rsid w:val="00F93B40"/>
    <w:rsid w:val="00F93CCC"/>
    <w:rsid w:val="00F93D21"/>
    <w:rsid w:val="00F93DE0"/>
    <w:rsid w:val="00F93F8F"/>
    <w:rsid w:val="00F94204"/>
    <w:rsid w:val="00F947C5"/>
    <w:rsid w:val="00F95AFB"/>
    <w:rsid w:val="00F96463"/>
    <w:rsid w:val="00F975E3"/>
    <w:rsid w:val="00F977E0"/>
    <w:rsid w:val="00F97B95"/>
    <w:rsid w:val="00F97C8B"/>
    <w:rsid w:val="00FA02D3"/>
    <w:rsid w:val="00FA3932"/>
    <w:rsid w:val="00FA45CF"/>
    <w:rsid w:val="00FA4B29"/>
    <w:rsid w:val="00FA521D"/>
    <w:rsid w:val="00FA673A"/>
    <w:rsid w:val="00FA790C"/>
    <w:rsid w:val="00FA7AA6"/>
    <w:rsid w:val="00FA7C60"/>
    <w:rsid w:val="00FB0D48"/>
    <w:rsid w:val="00FB0F7A"/>
    <w:rsid w:val="00FB1DAC"/>
    <w:rsid w:val="00FB20D8"/>
    <w:rsid w:val="00FB2996"/>
    <w:rsid w:val="00FB2BD0"/>
    <w:rsid w:val="00FB3B0A"/>
    <w:rsid w:val="00FB4003"/>
    <w:rsid w:val="00FB4216"/>
    <w:rsid w:val="00FB53AD"/>
    <w:rsid w:val="00FB60E2"/>
    <w:rsid w:val="00FB6181"/>
    <w:rsid w:val="00FB6CA5"/>
    <w:rsid w:val="00FB7F24"/>
    <w:rsid w:val="00FB7F5E"/>
    <w:rsid w:val="00FC0264"/>
    <w:rsid w:val="00FC0AFA"/>
    <w:rsid w:val="00FC0E00"/>
    <w:rsid w:val="00FC1C9A"/>
    <w:rsid w:val="00FC3252"/>
    <w:rsid w:val="00FC3C91"/>
    <w:rsid w:val="00FC43D0"/>
    <w:rsid w:val="00FC4EC5"/>
    <w:rsid w:val="00FC5326"/>
    <w:rsid w:val="00FC5507"/>
    <w:rsid w:val="00FC5547"/>
    <w:rsid w:val="00FC5C75"/>
    <w:rsid w:val="00FC60CE"/>
    <w:rsid w:val="00FC74B1"/>
    <w:rsid w:val="00FC76C3"/>
    <w:rsid w:val="00FC7CFD"/>
    <w:rsid w:val="00FD2608"/>
    <w:rsid w:val="00FD27E5"/>
    <w:rsid w:val="00FD27FB"/>
    <w:rsid w:val="00FD31F5"/>
    <w:rsid w:val="00FD35D4"/>
    <w:rsid w:val="00FD45BE"/>
    <w:rsid w:val="00FD4BE4"/>
    <w:rsid w:val="00FD4C74"/>
    <w:rsid w:val="00FD51F8"/>
    <w:rsid w:val="00FD5204"/>
    <w:rsid w:val="00FD6477"/>
    <w:rsid w:val="00FD71B0"/>
    <w:rsid w:val="00FD7F1E"/>
    <w:rsid w:val="00FE1729"/>
    <w:rsid w:val="00FE1891"/>
    <w:rsid w:val="00FE2461"/>
    <w:rsid w:val="00FE2503"/>
    <w:rsid w:val="00FE287B"/>
    <w:rsid w:val="00FE3426"/>
    <w:rsid w:val="00FE34E5"/>
    <w:rsid w:val="00FE37D4"/>
    <w:rsid w:val="00FE39C9"/>
    <w:rsid w:val="00FE3BA3"/>
    <w:rsid w:val="00FE3D05"/>
    <w:rsid w:val="00FE470B"/>
    <w:rsid w:val="00FE4E15"/>
    <w:rsid w:val="00FE584B"/>
    <w:rsid w:val="00FE5D52"/>
    <w:rsid w:val="00FE6257"/>
    <w:rsid w:val="00FE6537"/>
    <w:rsid w:val="00FE6685"/>
    <w:rsid w:val="00FF0A46"/>
    <w:rsid w:val="00FF1F6D"/>
    <w:rsid w:val="00FF21CD"/>
    <w:rsid w:val="00FF3322"/>
    <w:rsid w:val="00FF345A"/>
    <w:rsid w:val="00FF388D"/>
    <w:rsid w:val="00FF3EF0"/>
    <w:rsid w:val="00FF41B9"/>
    <w:rsid w:val="00FF4604"/>
    <w:rsid w:val="00FF4F80"/>
    <w:rsid w:val="00FF5BB5"/>
    <w:rsid w:val="00FF5ECB"/>
    <w:rsid w:val="00FF62C5"/>
    <w:rsid w:val="00FF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6D1F2E2"/>
  <w15:chartTrackingRefBased/>
  <w15:docId w15:val="{80DE5F8F-E5F2-441C-A34D-4618643A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851" w:hanging="709"/>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307B"/>
    <w:rPr>
      <w:rFonts w:ascii="Times New Roman" w:eastAsia="Times New Roman" w:hAnsi="Times New Roman" w:cs="Times New Roman"/>
      <w:sz w:val="24"/>
      <w:szCs w:val="24"/>
      <w:lang w:val="lv-LV"/>
    </w:rPr>
  </w:style>
  <w:style w:type="paragraph" w:styleId="Heading1">
    <w:name w:val="heading 1"/>
    <w:aliases w:val="Section Heading,heading1,Antraste 1,h1,Section Heading Char,heading1 Char,Antraste 1 Char,h1 Char,H1,Virsraksts _ 1 līmenis _ sab"/>
    <w:basedOn w:val="Normal"/>
    <w:next w:val="Heading2"/>
    <w:link w:val="Heading1Char"/>
    <w:autoRedefine/>
    <w:qFormat/>
    <w:rsid w:val="007E33EF"/>
    <w:pPr>
      <w:keepNext/>
      <w:keepLines/>
      <w:widowControl w:val="0"/>
      <w:numPr>
        <w:numId w:val="11"/>
      </w:numPr>
      <w:autoSpaceDE w:val="0"/>
      <w:autoSpaceDN w:val="0"/>
      <w:spacing w:before="60" w:after="60"/>
      <w:contextualSpacing/>
      <w:jc w:val="center"/>
      <w:outlineLvl w:val="0"/>
    </w:pPr>
    <w:rPr>
      <w:b/>
      <w:bCs/>
      <w:lang w:val="x-none"/>
    </w:rPr>
  </w:style>
  <w:style w:type="paragraph" w:styleId="Heading2">
    <w:name w:val="heading 2"/>
    <w:basedOn w:val="Normal"/>
    <w:link w:val="Heading2Char"/>
    <w:autoRedefine/>
    <w:uiPriority w:val="99"/>
    <w:qFormat/>
    <w:rsid w:val="00232789"/>
    <w:pPr>
      <w:keepNext/>
      <w:numPr>
        <w:ilvl w:val="1"/>
        <w:numId w:val="11"/>
      </w:numPr>
      <w:spacing w:before="60" w:after="60"/>
      <w:outlineLvl w:val="1"/>
    </w:pPr>
    <w:rPr>
      <w:b/>
      <w:bCs/>
      <w:szCs w:val="26"/>
    </w:rPr>
  </w:style>
  <w:style w:type="paragraph" w:styleId="Heading3">
    <w:name w:val="heading 3"/>
    <w:basedOn w:val="Normal"/>
    <w:link w:val="Heading3Char"/>
    <w:autoRedefine/>
    <w:uiPriority w:val="9"/>
    <w:qFormat/>
    <w:rsid w:val="000C6004"/>
    <w:pPr>
      <w:numPr>
        <w:ilvl w:val="2"/>
        <w:numId w:val="12"/>
      </w:numPr>
      <w:spacing w:before="60" w:after="60"/>
      <w:contextualSpacing/>
      <w:outlineLvl w:val="2"/>
    </w:pPr>
    <w:rPr>
      <w:color w:val="414142"/>
      <w:shd w:val="clear" w:color="auto" w:fill="FFFFFF"/>
    </w:rPr>
  </w:style>
  <w:style w:type="paragraph" w:styleId="Heading4">
    <w:name w:val="heading 4"/>
    <w:basedOn w:val="Heading3"/>
    <w:link w:val="Heading4Char"/>
    <w:autoRedefine/>
    <w:uiPriority w:val="9"/>
    <w:qFormat/>
    <w:rsid w:val="00C00D2D"/>
    <w:pPr>
      <w:numPr>
        <w:ilvl w:val="3"/>
        <w:numId w:val="2"/>
      </w:numPr>
      <w:tabs>
        <w:tab w:val="clear" w:pos="1787"/>
      </w:tabs>
      <w:spacing w:before="0" w:after="0"/>
      <w:ind w:left="1985" w:hanging="851"/>
      <w:outlineLvl w:val="3"/>
    </w:pPr>
  </w:style>
  <w:style w:type="paragraph" w:styleId="Heading5">
    <w:name w:val="heading 5"/>
    <w:basedOn w:val="Normal"/>
    <w:link w:val="Heading5Char"/>
    <w:autoRedefine/>
    <w:qFormat/>
    <w:rsid w:val="00B3236D"/>
    <w:pPr>
      <w:numPr>
        <w:ilvl w:val="4"/>
        <w:numId w:val="2"/>
      </w:numPr>
      <w:ind w:left="1092" w:hanging="990"/>
      <w:outlineLvl w:val="4"/>
    </w:pPr>
    <w:rPr>
      <w:lang w:val="x-none"/>
    </w:rPr>
  </w:style>
  <w:style w:type="paragraph" w:styleId="Heading6">
    <w:name w:val="heading 6"/>
    <w:basedOn w:val="Normal"/>
    <w:next w:val="Normal"/>
    <w:link w:val="Heading6Char"/>
    <w:uiPriority w:val="9"/>
    <w:qFormat/>
    <w:rsid w:val="00B3236D"/>
    <w:pPr>
      <w:keepNext/>
      <w:keepLines/>
      <w:numPr>
        <w:ilvl w:val="5"/>
        <w:numId w:val="2"/>
      </w:numPr>
      <w:outlineLvl w:val="5"/>
    </w:pPr>
    <w:rPr>
      <w:iCs/>
      <w:lang w:val="x-none"/>
    </w:rPr>
  </w:style>
  <w:style w:type="paragraph" w:styleId="Heading7">
    <w:name w:val="heading 7"/>
    <w:basedOn w:val="Normal"/>
    <w:next w:val="Normal"/>
    <w:link w:val="Heading7Char"/>
    <w:uiPriority w:val="9"/>
    <w:qFormat/>
    <w:rsid w:val="00B3236D"/>
    <w:pPr>
      <w:keepNext/>
      <w:keepLines/>
      <w:numPr>
        <w:ilvl w:val="6"/>
        <w:numId w:val="2"/>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B3236D"/>
    <w:pPr>
      <w:keepNext/>
      <w:keepLines/>
      <w:numPr>
        <w:ilvl w:val="7"/>
        <w:numId w:val="2"/>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B3236D"/>
    <w:pPr>
      <w:keepNext/>
      <w:keepLines/>
      <w:numPr>
        <w:ilvl w:val="8"/>
        <w:numId w:val="2"/>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_ 1 līmenis _ sab Char"/>
    <w:basedOn w:val="DefaultParagraphFont"/>
    <w:link w:val="Heading1"/>
    <w:rsid w:val="007E33EF"/>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9"/>
    <w:rsid w:val="00232789"/>
    <w:rPr>
      <w:rFonts w:ascii="Times New Roman" w:eastAsia="Times New Roman" w:hAnsi="Times New Roman" w:cs="Times New Roman"/>
      <w:b/>
      <w:bCs/>
      <w:sz w:val="24"/>
      <w:szCs w:val="26"/>
      <w:lang w:val="lv-LV"/>
    </w:rPr>
  </w:style>
  <w:style w:type="character" w:customStyle="1" w:styleId="Heading3Char">
    <w:name w:val="Heading 3 Char"/>
    <w:basedOn w:val="DefaultParagraphFont"/>
    <w:link w:val="Heading3"/>
    <w:uiPriority w:val="9"/>
    <w:rsid w:val="000C6004"/>
    <w:rPr>
      <w:rFonts w:ascii="Times New Roman" w:eastAsia="Times New Roman" w:hAnsi="Times New Roman" w:cs="Times New Roman"/>
      <w:color w:val="414142"/>
      <w:sz w:val="24"/>
      <w:szCs w:val="24"/>
      <w:lang w:val="lv-LV"/>
    </w:rPr>
  </w:style>
  <w:style w:type="character" w:customStyle="1" w:styleId="Heading4Char">
    <w:name w:val="Heading 4 Char"/>
    <w:basedOn w:val="DefaultParagraphFont"/>
    <w:link w:val="Heading4"/>
    <w:uiPriority w:val="9"/>
    <w:rsid w:val="00C00D2D"/>
    <w:rPr>
      <w:rFonts w:ascii="Times New Roman" w:eastAsia="Times New Roman" w:hAnsi="Times New Roman" w:cs="Times New Roman"/>
      <w:color w:val="414142"/>
      <w:sz w:val="24"/>
      <w:szCs w:val="24"/>
      <w:lang w:val="lv-LV"/>
    </w:rPr>
  </w:style>
  <w:style w:type="character" w:customStyle="1" w:styleId="Heading5Char">
    <w:name w:val="Heading 5 Char"/>
    <w:basedOn w:val="DefaultParagraphFont"/>
    <w:link w:val="Heading5"/>
    <w:rsid w:val="00B3236D"/>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B3236D"/>
    <w:rPr>
      <w:rFonts w:ascii="Times New Roman" w:eastAsia="Times New Roman" w:hAnsi="Times New Roman" w:cs="Times New Roman"/>
      <w:iCs/>
      <w:sz w:val="24"/>
      <w:szCs w:val="24"/>
      <w:lang w:val="x-none"/>
    </w:rPr>
  </w:style>
  <w:style w:type="character" w:customStyle="1" w:styleId="Heading7Char">
    <w:name w:val="Heading 7 Char"/>
    <w:basedOn w:val="DefaultParagraphFont"/>
    <w:link w:val="Heading7"/>
    <w:uiPriority w:val="9"/>
    <w:rsid w:val="00B3236D"/>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B3236D"/>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B3236D"/>
    <w:rPr>
      <w:rFonts w:ascii="Cambria" w:eastAsia="Times New Roman" w:hAnsi="Cambria" w:cs="Times New Roman"/>
      <w:i/>
      <w:iCs/>
      <w:color w:val="404040"/>
      <w:sz w:val="20"/>
      <w:szCs w:val="20"/>
      <w:lang w:val="x-none"/>
    </w:rPr>
  </w:style>
  <w:style w:type="character" w:styleId="Hyperlink">
    <w:name w:val="Hyperlink"/>
    <w:uiPriority w:val="99"/>
    <w:rsid w:val="00B3236D"/>
    <w:rPr>
      <w:color w:val="0000FF"/>
      <w:u w:val="single"/>
    </w:rPr>
  </w:style>
  <w:style w:type="paragraph" w:customStyle="1" w:styleId="1pielikums">
    <w:name w:val="1. pielikums"/>
    <w:basedOn w:val="Normal"/>
    <w:link w:val="1pielikumsChar"/>
    <w:qFormat/>
    <w:rsid w:val="00B3236D"/>
    <w:pPr>
      <w:numPr>
        <w:numId w:val="1"/>
      </w:numPr>
      <w:ind w:left="357" w:hanging="357"/>
      <w:jc w:val="right"/>
    </w:pPr>
    <w:rPr>
      <w:rFonts w:eastAsia="Calibri"/>
      <w:szCs w:val="22"/>
    </w:rPr>
  </w:style>
  <w:style w:type="character" w:customStyle="1" w:styleId="1pielikumsChar">
    <w:name w:val="1. pielikums Char"/>
    <w:link w:val="1pielikums"/>
    <w:rsid w:val="00B3236D"/>
    <w:rPr>
      <w:rFonts w:ascii="Times New Roman" w:eastAsia="Calibri" w:hAnsi="Times New Roman" w:cs="Times New Roman"/>
      <w:sz w:val="24"/>
      <w:lang w:val="lv-LV"/>
    </w:rPr>
  </w:style>
  <w:style w:type="numbering" w:customStyle="1" w:styleId="WWOutlineListStyle5111">
    <w:name w:val="WW_OutlineListStyle_5111"/>
    <w:rsid w:val="00B3236D"/>
    <w:pPr>
      <w:numPr>
        <w:numId w:val="2"/>
      </w:numPr>
    </w:pPr>
  </w:style>
  <w:style w:type="paragraph" w:styleId="FootnoteText">
    <w:name w:val="footnote text"/>
    <w:aliases w:val="Footnote,Fußnote Char,Fußnote Char Char,Fußnote Char Char Char Char Char Char,Fußnote,Footnote Text Char1,Footnote Text Char Char,Footnote Text Char1 Char Char,Footnote Text Char Char Char Char,Footnote Text Char1 Char Char1 Char Char,f"/>
    <w:basedOn w:val="Normal"/>
    <w:link w:val="FootnoteTextChar"/>
    <w:uiPriority w:val="99"/>
    <w:unhideWhenUsed/>
    <w:rsid w:val="00B3236D"/>
    <w:pPr>
      <w:jc w:val="left"/>
    </w:pPr>
    <w:rPr>
      <w:rFonts w:eastAsia="Calibri"/>
      <w:sz w:val="20"/>
      <w:szCs w:val="20"/>
      <w:lang w:val="x-none"/>
    </w:rPr>
  </w:style>
  <w:style w:type="character" w:customStyle="1" w:styleId="FootnoteTextChar">
    <w:name w:val="Footnote Text Char"/>
    <w:aliases w:val="Footnote Char,Fußnote Char Char1,Fußnote Char Char Char,Fußnote Char Char Char Char Char Char Char,Fußnote Char1,Footnote Text Char1 Char,Footnote Text Char Char Char,Footnote Text Char1 Char Char Char,f Char"/>
    <w:basedOn w:val="DefaultParagraphFont"/>
    <w:link w:val="FootnoteText"/>
    <w:uiPriority w:val="99"/>
    <w:rsid w:val="00B3236D"/>
    <w:rPr>
      <w:rFonts w:ascii="Times New Roman" w:eastAsia="Calibri" w:hAnsi="Times New Roman" w:cs="Times New Roman"/>
      <w:sz w:val="20"/>
      <w:szCs w:val="20"/>
      <w:lang w:val="x-none"/>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rsid w:val="00B3236D"/>
    <w:rPr>
      <w:vertAlign w:val="superscript"/>
    </w:rPr>
  </w:style>
  <w:style w:type="paragraph" w:customStyle="1" w:styleId="Nodala1">
    <w:name w:val="Nodala 1"/>
    <w:basedOn w:val="Normal"/>
    <w:qFormat/>
    <w:rsid w:val="00B3236D"/>
    <w:pPr>
      <w:numPr>
        <w:numId w:val="3"/>
      </w:numPr>
      <w:shd w:val="clear" w:color="auto" w:fill="D9D9D9" w:themeFill="background1" w:themeFillShade="D9"/>
      <w:suppressAutoHyphens/>
      <w:spacing w:before="120" w:after="120"/>
      <w:jc w:val="center"/>
    </w:pPr>
    <w:rPr>
      <w:rFonts w:eastAsia="Calibri"/>
      <w:b/>
      <w:lang w:eastAsia="ar-SA"/>
    </w:rPr>
  </w:style>
  <w:style w:type="paragraph" w:customStyle="1" w:styleId="Nodala11">
    <w:name w:val="Nodala 1.1"/>
    <w:basedOn w:val="Normal"/>
    <w:link w:val="Nodala11Char"/>
    <w:qFormat/>
    <w:rsid w:val="00C00D2D"/>
    <w:pPr>
      <w:numPr>
        <w:ilvl w:val="1"/>
        <w:numId w:val="3"/>
      </w:numPr>
      <w:suppressAutoHyphens/>
      <w:spacing w:before="60" w:after="60"/>
    </w:pPr>
    <w:rPr>
      <w:bCs/>
      <w:lang w:eastAsia="ar-SA"/>
    </w:rPr>
  </w:style>
  <w:style w:type="character" w:customStyle="1" w:styleId="Nodala11Char">
    <w:name w:val="Nodala 1.1 Char"/>
    <w:basedOn w:val="DefaultParagraphFont"/>
    <w:link w:val="Nodala11"/>
    <w:rsid w:val="00C00D2D"/>
    <w:rPr>
      <w:rFonts w:ascii="Times New Roman" w:eastAsia="Times New Roman" w:hAnsi="Times New Roman" w:cs="Times New Roman"/>
      <w:bCs/>
      <w:sz w:val="24"/>
      <w:szCs w:val="24"/>
      <w:lang w:val="lv-LV" w:eastAsia="ar-SA"/>
    </w:rPr>
  </w:style>
  <w:style w:type="paragraph" w:customStyle="1" w:styleId="Nodala111">
    <w:name w:val="Nodala 1.1.1"/>
    <w:basedOn w:val="ListParagraph"/>
    <w:link w:val="Nodala111Char"/>
    <w:qFormat/>
    <w:rsid w:val="00C00D2D"/>
    <w:pPr>
      <w:numPr>
        <w:ilvl w:val="2"/>
        <w:numId w:val="3"/>
      </w:numPr>
      <w:contextualSpacing w:val="0"/>
    </w:pPr>
    <w:rPr>
      <w:rFonts w:eastAsiaTheme="minorHAnsi"/>
      <w:lang w:eastAsia="ar-SA"/>
    </w:rPr>
  </w:style>
  <w:style w:type="paragraph" w:customStyle="1" w:styleId="Nodala1111">
    <w:name w:val="Nodala 1.1.1.1"/>
    <w:basedOn w:val="Nodala111"/>
    <w:link w:val="Nodala1111Char"/>
    <w:qFormat/>
    <w:rsid w:val="00C00D2D"/>
    <w:pPr>
      <w:numPr>
        <w:ilvl w:val="3"/>
      </w:numPr>
      <w:tabs>
        <w:tab w:val="num" w:pos="360"/>
        <w:tab w:val="num" w:pos="2496"/>
      </w:tabs>
      <w:spacing w:before="60" w:after="60"/>
    </w:pPr>
  </w:style>
  <w:style w:type="paragraph" w:styleId="ListParagraph">
    <w:name w:val="List Paragraph"/>
    <w:basedOn w:val="Normal"/>
    <w:uiPriority w:val="34"/>
    <w:qFormat/>
    <w:rsid w:val="00B3236D"/>
    <w:pPr>
      <w:ind w:left="720"/>
      <w:contextualSpacing/>
    </w:pPr>
  </w:style>
  <w:style w:type="paragraph" w:customStyle="1" w:styleId="111Tabulaiiiiii">
    <w:name w:val="1.1.1. Tabulaiiiiii"/>
    <w:basedOn w:val="Normal"/>
    <w:link w:val="111TabulaiiiiiiChar"/>
    <w:qFormat/>
    <w:rsid w:val="00584CBE"/>
    <w:pPr>
      <w:ind w:left="1288" w:hanging="720"/>
    </w:pPr>
    <w:rPr>
      <w:color w:val="000000"/>
      <w:sz w:val="22"/>
      <w:szCs w:val="22"/>
      <w:lang w:val="x-none" w:eastAsia="x-none"/>
    </w:rPr>
  </w:style>
  <w:style w:type="paragraph" w:customStyle="1" w:styleId="1111Tabulaiiiii">
    <w:name w:val="1.1.1.1.Tabulaiiiii"/>
    <w:basedOn w:val="111Tabulaiiiiii"/>
    <w:link w:val="1111TabulaiiiiiChar"/>
    <w:qFormat/>
    <w:rsid w:val="00584CBE"/>
    <w:pPr>
      <w:ind w:left="862"/>
    </w:pPr>
    <w:rPr>
      <w:sz w:val="24"/>
    </w:rPr>
  </w:style>
  <w:style w:type="paragraph" w:customStyle="1" w:styleId="TSnumercija">
    <w:name w:val="TS numerācija"/>
    <w:basedOn w:val="Normal"/>
    <w:qFormat/>
    <w:rsid w:val="00384CD2"/>
    <w:pPr>
      <w:numPr>
        <w:numId w:val="4"/>
      </w:numPr>
      <w:spacing w:before="120" w:after="120"/>
    </w:pPr>
    <w:rPr>
      <w:lang w:val="x-none" w:bidi="en-US"/>
    </w:rPr>
  </w:style>
  <w:style w:type="paragraph" w:customStyle="1" w:styleId="TSnumeracija11">
    <w:name w:val="TS numeracija 1.1."/>
    <w:basedOn w:val="TSnumercija"/>
    <w:qFormat/>
    <w:rsid w:val="00384CD2"/>
    <w:pPr>
      <w:numPr>
        <w:ilvl w:val="1"/>
      </w:numPr>
      <w:spacing w:before="0" w:after="0"/>
    </w:pPr>
    <w:rPr>
      <w:lang w:val="lv-LV" w:eastAsia="lv-LV"/>
    </w:rPr>
  </w:style>
  <w:style w:type="paragraph" w:customStyle="1" w:styleId="TS111">
    <w:name w:val="TS 1.1.1."/>
    <w:basedOn w:val="TSnumeracija11"/>
    <w:qFormat/>
    <w:rsid w:val="00384CD2"/>
    <w:pPr>
      <w:numPr>
        <w:ilvl w:val="2"/>
      </w:numPr>
    </w:pPr>
  </w:style>
  <w:style w:type="numbering" w:customStyle="1" w:styleId="Style1">
    <w:name w:val="Style1"/>
    <w:uiPriority w:val="99"/>
    <w:rsid w:val="00881CCF"/>
    <w:pPr>
      <w:numPr>
        <w:numId w:val="5"/>
      </w:numPr>
    </w:pPr>
  </w:style>
  <w:style w:type="character" w:customStyle="1" w:styleId="UnresolvedMention1">
    <w:name w:val="Unresolved Mention1"/>
    <w:basedOn w:val="DefaultParagraphFont"/>
    <w:uiPriority w:val="99"/>
    <w:semiHidden/>
    <w:unhideWhenUsed/>
    <w:rsid w:val="00FE470B"/>
    <w:rPr>
      <w:color w:val="605E5C"/>
      <w:shd w:val="clear" w:color="auto" w:fill="E1DFDD"/>
    </w:rPr>
  </w:style>
  <w:style w:type="character" w:customStyle="1" w:styleId="Nodala111Char">
    <w:name w:val="Nodala 1.1.1 Char"/>
    <w:basedOn w:val="DefaultParagraphFont"/>
    <w:link w:val="Nodala111"/>
    <w:rsid w:val="00C00D2D"/>
    <w:rPr>
      <w:rFonts w:ascii="Times New Roman" w:hAnsi="Times New Roman" w:cs="Times New Roman"/>
      <w:sz w:val="24"/>
      <w:szCs w:val="24"/>
      <w:lang w:val="lv-LV" w:eastAsia="ar-SA"/>
    </w:rPr>
  </w:style>
  <w:style w:type="character" w:styleId="CommentReference">
    <w:name w:val="annotation reference"/>
    <w:basedOn w:val="DefaultParagraphFont"/>
    <w:uiPriority w:val="99"/>
    <w:unhideWhenUsed/>
    <w:rsid w:val="00AC0618"/>
    <w:rPr>
      <w:sz w:val="16"/>
      <w:szCs w:val="16"/>
    </w:rPr>
  </w:style>
  <w:style w:type="paragraph" w:styleId="CommentText">
    <w:name w:val="annotation text"/>
    <w:basedOn w:val="Normal"/>
    <w:link w:val="CommentTextChar"/>
    <w:uiPriority w:val="99"/>
    <w:unhideWhenUsed/>
    <w:rsid w:val="00AC0618"/>
    <w:rPr>
      <w:sz w:val="20"/>
      <w:szCs w:val="20"/>
    </w:rPr>
  </w:style>
  <w:style w:type="character" w:customStyle="1" w:styleId="CommentTextChar">
    <w:name w:val="Comment Text Char"/>
    <w:basedOn w:val="DefaultParagraphFont"/>
    <w:link w:val="CommentText"/>
    <w:uiPriority w:val="99"/>
    <w:rsid w:val="00AC0618"/>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C0618"/>
    <w:rPr>
      <w:b/>
      <w:bCs/>
    </w:rPr>
  </w:style>
  <w:style w:type="character" w:customStyle="1" w:styleId="CommentSubjectChar">
    <w:name w:val="Comment Subject Char"/>
    <w:basedOn w:val="CommentTextChar"/>
    <w:link w:val="CommentSubject"/>
    <w:uiPriority w:val="99"/>
    <w:semiHidden/>
    <w:rsid w:val="00AC0618"/>
    <w:rPr>
      <w:rFonts w:ascii="Times New Roman" w:eastAsia="Times New Roman" w:hAnsi="Times New Roman" w:cs="Times New Roman"/>
      <w:b/>
      <w:bCs/>
      <w:sz w:val="20"/>
      <w:szCs w:val="20"/>
      <w:lang w:val="lv-LV"/>
    </w:rPr>
  </w:style>
  <w:style w:type="paragraph" w:styleId="BalloonText">
    <w:name w:val="Balloon Text"/>
    <w:basedOn w:val="Normal"/>
    <w:link w:val="BalloonTextChar"/>
    <w:uiPriority w:val="99"/>
    <w:semiHidden/>
    <w:unhideWhenUsed/>
    <w:rsid w:val="00AC0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618"/>
    <w:rPr>
      <w:rFonts w:ascii="Segoe UI" w:eastAsia="Times New Roman" w:hAnsi="Segoe UI" w:cs="Segoe UI"/>
      <w:sz w:val="18"/>
      <w:szCs w:val="18"/>
      <w:lang w:val="lv-LV"/>
    </w:rPr>
  </w:style>
  <w:style w:type="character" w:customStyle="1" w:styleId="UnresolvedMention2">
    <w:name w:val="Unresolved Mention2"/>
    <w:basedOn w:val="DefaultParagraphFont"/>
    <w:uiPriority w:val="99"/>
    <w:semiHidden/>
    <w:unhideWhenUsed/>
    <w:rsid w:val="002E1112"/>
    <w:rPr>
      <w:color w:val="605E5C"/>
      <w:shd w:val="clear" w:color="auto" w:fill="E1DFDD"/>
    </w:rPr>
  </w:style>
  <w:style w:type="paragraph" w:customStyle="1" w:styleId="ListBullet1">
    <w:name w:val="List Bullet 1"/>
    <w:basedOn w:val="Normal"/>
    <w:autoRedefine/>
    <w:rsid w:val="006212AC"/>
    <w:pPr>
      <w:numPr>
        <w:ilvl w:val="1"/>
        <w:numId w:val="6"/>
      </w:numPr>
      <w:spacing w:before="20" w:after="20"/>
    </w:pPr>
    <w:rPr>
      <w:rFonts w:ascii="Arial" w:hAnsi="Arial"/>
      <w:sz w:val="20"/>
      <w:szCs w:val="20"/>
    </w:rPr>
  </w:style>
  <w:style w:type="character" w:customStyle="1" w:styleId="1111TabulaiiiiiChar">
    <w:name w:val="1.1.1.1.Tabulaiiiii Char"/>
    <w:link w:val="1111Tabulaiiiii"/>
    <w:rsid w:val="00572F58"/>
    <w:rPr>
      <w:rFonts w:ascii="Times New Roman" w:eastAsia="Times New Roman" w:hAnsi="Times New Roman" w:cs="Times New Roman"/>
      <w:color w:val="000000"/>
      <w:sz w:val="24"/>
      <w:lang w:val="x-none" w:eastAsia="x-none"/>
    </w:rPr>
  </w:style>
  <w:style w:type="paragraph" w:styleId="TOC5">
    <w:name w:val="toc 5"/>
    <w:basedOn w:val="Normal"/>
    <w:next w:val="Normal"/>
    <w:autoRedefine/>
    <w:uiPriority w:val="39"/>
    <w:unhideWhenUsed/>
    <w:rsid w:val="00572F58"/>
    <w:pPr>
      <w:spacing w:after="100" w:line="276" w:lineRule="auto"/>
      <w:ind w:left="880"/>
      <w:jc w:val="left"/>
    </w:pPr>
    <w:rPr>
      <w:rFonts w:ascii="Calibri" w:hAnsi="Calibri"/>
      <w:sz w:val="22"/>
      <w:szCs w:val="22"/>
      <w:lang w:eastAsia="lv-LV"/>
    </w:rPr>
  </w:style>
  <w:style w:type="paragraph" w:styleId="ListBullet">
    <w:name w:val="List Bullet"/>
    <w:basedOn w:val="Normal"/>
    <w:uiPriority w:val="99"/>
    <w:semiHidden/>
    <w:unhideWhenUsed/>
    <w:rsid w:val="00572F58"/>
    <w:pPr>
      <w:numPr>
        <w:numId w:val="7"/>
      </w:numPr>
      <w:spacing w:before="120" w:after="120"/>
      <w:contextualSpacing/>
    </w:pPr>
    <w:rPr>
      <w:rFonts w:eastAsia="Calibri"/>
      <w:szCs w:val="22"/>
      <w:lang w:eastAsia="en-GB"/>
    </w:rPr>
  </w:style>
  <w:style w:type="paragraph" w:customStyle="1" w:styleId="111Tabula">
    <w:name w:val="1.1.1. Tabula"/>
    <w:basedOn w:val="Heading3"/>
    <w:link w:val="111TabulaChar"/>
    <w:qFormat/>
    <w:rsid w:val="00572F58"/>
    <w:pPr>
      <w:numPr>
        <w:numId w:val="8"/>
      </w:numPr>
      <w:spacing w:before="0" w:after="0" w:line="276" w:lineRule="auto"/>
      <w:ind w:left="709" w:hanging="709"/>
    </w:pPr>
    <w:rPr>
      <w:lang w:eastAsia="lv-LV"/>
    </w:rPr>
  </w:style>
  <w:style w:type="character" w:customStyle="1" w:styleId="111TabulaChar">
    <w:name w:val="1.1.1. Tabula Char"/>
    <w:link w:val="111Tabula"/>
    <w:rsid w:val="00572F58"/>
    <w:rPr>
      <w:rFonts w:ascii="Times New Roman" w:eastAsia="Times New Roman" w:hAnsi="Times New Roman" w:cs="Times New Roman"/>
      <w:color w:val="414142"/>
      <w:sz w:val="24"/>
      <w:szCs w:val="24"/>
      <w:lang w:val="lv-LV" w:eastAsia="lv-LV"/>
    </w:rPr>
  </w:style>
  <w:style w:type="character" w:customStyle="1" w:styleId="UnresolvedMention3">
    <w:name w:val="Unresolved Mention3"/>
    <w:basedOn w:val="DefaultParagraphFont"/>
    <w:uiPriority w:val="99"/>
    <w:semiHidden/>
    <w:unhideWhenUsed/>
    <w:rsid w:val="00C03508"/>
    <w:rPr>
      <w:color w:val="605E5C"/>
      <w:shd w:val="clear" w:color="auto" w:fill="E1DFDD"/>
    </w:rPr>
  </w:style>
  <w:style w:type="character" w:styleId="FollowedHyperlink">
    <w:name w:val="FollowedHyperlink"/>
    <w:basedOn w:val="DefaultParagraphFont"/>
    <w:uiPriority w:val="99"/>
    <w:semiHidden/>
    <w:unhideWhenUsed/>
    <w:rsid w:val="007D102D"/>
    <w:rPr>
      <w:color w:val="954F72" w:themeColor="followedHyperlink"/>
      <w:u w:val="single"/>
    </w:rPr>
  </w:style>
  <w:style w:type="character" w:customStyle="1" w:styleId="UnresolvedMention4">
    <w:name w:val="Unresolved Mention4"/>
    <w:basedOn w:val="DefaultParagraphFont"/>
    <w:uiPriority w:val="99"/>
    <w:semiHidden/>
    <w:unhideWhenUsed/>
    <w:rsid w:val="004F7EBD"/>
    <w:rPr>
      <w:color w:val="605E5C"/>
      <w:shd w:val="clear" w:color="auto" w:fill="E1DFDD"/>
    </w:rPr>
  </w:style>
  <w:style w:type="character" w:customStyle="1" w:styleId="UnresolvedMention5">
    <w:name w:val="Unresolved Mention5"/>
    <w:basedOn w:val="DefaultParagraphFont"/>
    <w:uiPriority w:val="99"/>
    <w:semiHidden/>
    <w:unhideWhenUsed/>
    <w:rsid w:val="00A35E27"/>
    <w:rPr>
      <w:color w:val="605E5C"/>
      <w:shd w:val="clear" w:color="auto" w:fill="E1DFDD"/>
    </w:rPr>
  </w:style>
  <w:style w:type="character" w:customStyle="1" w:styleId="UnresolvedMention6">
    <w:name w:val="Unresolved Mention6"/>
    <w:basedOn w:val="DefaultParagraphFont"/>
    <w:uiPriority w:val="99"/>
    <w:semiHidden/>
    <w:unhideWhenUsed/>
    <w:rsid w:val="00485ABC"/>
    <w:rPr>
      <w:color w:val="605E5C"/>
      <w:shd w:val="clear" w:color="auto" w:fill="E1DFDD"/>
    </w:rPr>
  </w:style>
  <w:style w:type="character" w:styleId="UnresolvedMention">
    <w:name w:val="Unresolved Mention"/>
    <w:basedOn w:val="DefaultParagraphFont"/>
    <w:uiPriority w:val="99"/>
    <w:semiHidden/>
    <w:unhideWhenUsed/>
    <w:rsid w:val="006C1FE1"/>
    <w:rPr>
      <w:color w:val="605E5C"/>
      <w:shd w:val="clear" w:color="auto" w:fill="E1DFDD"/>
    </w:rPr>
  </w:style>
  <w:style w:type="character" w:customStyle="1" w:styleId="Nodala1111Char">
    <w:name w:val="Nodala 1.1.1.1 Char"/>
    <w:basedOn w:val="DefaultParagraphFont"/>
    <w:link w:val="Nodala1111"/>
    <w:locked/>
    <w:rsid w:val="00C00D2D"/>
    <w:rPr>
      <w:rFonts w:ascii="Times New Roman" w:hAnsi="Times New Roman" w:cs="Times New Roman"/>
      <w:sz w:val="24"/>
      <w:szCs w:val="24"/>
      <w:lang w:val="lv-LV" w:eastAsia="ar-SA"/>
    </w:rPr>
  </w:style>
  <w:style w:type="table" w:customStyle="1" w:styleId="TableGrid2">
    <w:name w:val="Table Grid2"/>
    <w:basedOn w:val="TableNormal"/>
    <w:uiPriority w:val="39"/>
    <w:rsid w:val="00A44BD9"/>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72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ikums">
    <w:name w:val="Pielikums"/>
    <w:basedOn w:val="Normal"/>
    <w:qFormat/>
    <w:rsid w:val="00CC4790"/>
    <w:pPr>
      <w:widowControl w:val="0"/>
      <w:numPr>
        <w:numId w:val="9"/>
      </w:numPr>
      <w:suppressAutoHyphens/>
      <w:autoSpaceDN w:val="0"/>
      <w:ind w:left="6946" w:right="-1"/>
      <w:jc w:val="right"/>
      <w:textAlignment w:val="baseline"/>
    </w:pPr>
    <w:rPr>
      <w:rFonts w:eastAsia="Calibri"/>
      <w:sz w:val="20"/>
      <w:lang w:val="x-none" w:eastAsia="x-none"/>
    </w:rPr>
  </w:style>
  <w:style w:type="paragraph" w:customStyle="1" w:styleId="Style1111">
    <w:name w:val="Style1.1.1.1."/>
    <w:basedOn w:val="Normal"/>
    <w:qFormat/>
    <w:rsid w:val="00C42FDB"/>
    <w:pPr>
      <w:numPr>
        <w:ilvl w:val="3"/>
        <w:numId w:val="10"/>
      </w:numPr>
      <w:contextualSpacing/>
    </w:pPr>
    <w:rPr>
      <w:rFonts w:eastAsia="Calibri"/>
      <w:szCs w:val="22"/>
    </w:rPr>
  </w:style>
  <w:style w:type="paragraph" w:customStyle="1" w:styleId="1Lgumam">
    <w:name w:val="1. Līgumam"/>
    <w:basedOn w:val="Normal"/>
    <w:qFormat/>
    <w:rsid w:val="00EB667A"/>
    <w:pPr>
      <w:spacing w:before="240"/>
      <w:ind w:left="3337" w:hanging="360"/>
      <w:jc w:val="center"/>
    </w:pPr>
    <w:rPr>
      <w:rFonts w:ascii="Times New Roman Bold" w:hAnsi="Times New Roman Bold"/>
      <w:b/>
      <w:caps/>
      <w:lang w:eastAsia="x-none"/>
    </w:rPr>
  </w:style>
  <w:style w:type="paragraph" w:customStyle="1" w:styleId="11Lgumam">
    <w:name w:val="1.1. Līgumam"/>
    <w:basedOn w:val="Normal"/>
    <w:link w:val="11LgumamChar"/>
    <w:qFormat/>
    <w:rsid w:val="00EB667A"/>
    <w:pPr>
      <w:ind w:left="567" w:hanging="567"/>
    </w:pPr>
    <w:rPr>
      <w:rFonts w:eastAsia="Calibri"/>
      <w:lang w:val="x-none"/>
    </w:rPr>
  </w:style>
  <w:style w:type="character" w:customStyle="1" w:styleId="11LgumamChar">
    <w:name w:val="1.1. Līgumam Char"/>
    <w:link w:val="11Lgumam"/>
    <w:rsid w:val="00EB667A"/>
    <w:rPr>
      <w:rFonts w:ascii="Times New Roman" w:eastAsia="Calibri" w:hAnsi="Times New Roman" w:cs="Times New Roman"/>
      <w:sz w:val="24"/>
      <w:szCs w:val="24"/>
      <w:lang w:val="x-none"/>
    </w:rPr>
  </w:style>
  <w:style w:type="paragraph" w:styleId="ListNumber4">
    <w:name w:val="List Number 4"/>
    <w:basedOn w:val="Normal"/>
    <w:uiPriority w:val="99"/>
    <w:semiHidden/>
    <w:unhideWhenUsed/>
    <w:rsid w:val="00731298"/>
    <w:pPr>
      <w:numPr>
        <w:numId w:val="13"/>
      </w:numPr>
      <w:spacing w:before="120" w:after="120"/>
      <w:contextualSpacing/>
    </w:pPr>
    <w:rPr>
      <w:rFonts w:eastAsia="Calibri"/>
      <w:szCs w:val="22"/>
      <w:lang w:eastAsia="en-GB"/>
    </w:rPr>
  </w:style>
  <w:style w:type="character" w:customStyle="1" w:styleId="111TabulaiiiiiiChar">
    <w:name w:val="1.1.1. Tabulaiiiiii Char"/>
    <w:link w:val="111Tabulaiiiiii"/>
    <w:locked/>
    <w:rsid w:val="000F3F15"/>
    <w:rPr>
      <w:rFonts w:ascii="Times New Roman" w:eastAsia="Times New Roman" w:hAnsi="Times New Roman" w:cs="Times New Roman"/>
      <w:color w:val="000000"/>
      <w:lang w:val="x-none" w:eastAsia="x-none"/>
    </w:rPr>
  </w:style>
  <w:style w:type="paragraph" w:styleId="Header">
    <w:name w:val="header"/>
    <w:basedOn w:val="Normal"/>
    <w:link w:val="HeaderChar"/>
    <w:uiPriority w:val="99"/>
    <w:unhideWhenUsed/>
    <w:rsid w:val="004C7E29"/>
    <w:pPr>
      <w:tabs>
        <w:tab w:val="center" w:pos="4153"/>
        <w:tab w:val="right" w:pos="8306"/>
      </w:tabs>
    </w:pPr>
  </w:style>
  <w:style w:type="character" w:customStyle="1" w:styleId="HeaderChar">
    <w:name w:val="Header Char"/>
    <w:basedOn w:val="DefaultParagraphFont"/>
    <w:link w:val="Header"/>
    <w:uiPriority w:val="99"/>
    <w:rsid w:val="004C7E29"/>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4C7E29"/>
    <w:pPr>
      <w:tabs>
        <w:tab w:val="center" w:pos="4153"/>
        <w:tab w:val="right" w:pos="8306"/>
      </w:tabs>
    </w:pPr>
  </w:style>
  <w:style w:type="character" w:customStyle="1" w:styleId="FooterChar">
    <w:name w:val="Footer Char"/>
    <w:basedOn w:val="DefaultParagraphFont"/>
    <w:link w:val="Footer"/>
    <w:uiPriority w:val="99"/>
    <w:rsid w:val="004C7E29"/>
    <w:rPr>
      <w:rFonts w:ascii="Times New Roman" w:eastAsia="Times New Roman" w:hAnsi="Times New Roman" w:cs="Times New Roman"/>
      <w:sz w:val="24"/>
      <w:szCs w:val="24"/>
      <w:lang w:val="lv-LV"/>
    </w:rPr>
  </w:style>
  <w:style w:type="table" w:customStyle="1" w:styleId="TableGrid21">
    <w:name w:val="Table Grid21"/>
    <w:basedOn w:val="TableNormal"/>
    <w:uiPriority w:val="39"/>
    <w:rsid w:val="006860CB"/>
    <w:pPr>
      <w:ind w:left="0" w:firstLine="0"/>
      <w:jc w:val="left"/>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utoRedefine/>
    <w:rsid w:val="00CC06ED"/>
    <w:pPr>
      <w:numPr>
        <w:numId w:val="18"/>
      </w:numPr>
      <w:spacing w:after="60"/>
      <w:ind w:left="567" w:right="57" w:hanging="567"/>
      <w:jc w:val="left"/>
    </w:pPr>
    <w:rPr>
      <w:rFonts w:ascii="Times New Roman" w:eastAsia="ヒラギノ角ゴ Pro W3" w:hAnsi="Times New Roman" w:cs="Times New Roman"/>
      <w:color w:val="000000"/>
      <w:sz w:val="24"/>
      <w:szCs w:val="24"/>
      <w:lang w:val="lv-LV" w:eastAsia="lv-LV"/>
    </w:rPr>
  </w:style>
  <w:style w:type="paragraph" w:styleId="NormalWeb">
    <w:name w:val="Normal (Web)"/>
    <w:basedOn w:val="Normal"/>
    <w:uiPriority w:val="99"/>
    <w:semiHidden/>
    <w:unhideWhenUsed/>
    <w:rsid w:val="00F03EE6"/>
  </w:style>
  <w:style w:type="paragraph" w:styleId="Revision">
    <w:name w:val="Revision"/>
    <w:hidden/>
    <w:uiPriority w:val="99"/>
    <w:semiHidden/>
    <w:rsid w:val="00AB02B3"/>
    <w:pPr>
      <w:ind w:left="0" w:firstLine="0"/>
      <w:jc w:val="left"/>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17285">
      <w:bodyDiv w:val="1"/>
      <w:marLeft w:val="0"/>
      <w:marRight w:val="0"/>
      <w:marTop w:val="0"/>
      <w:marBottom w:val="0"/>
      <w:divBdr>
        <w:top w:val="none" w:sz="0" w:space="0" w:color="auto"/>
        <w:left w:val="none" w:sz="0" w:space="0" w:color="auto"/>
        <w:bottom w:val="none" w:sz="0" w:space="0" w:color="auto"/>
        <w:right w:val="none" w:sz="0" w:space="0" w:color="auto"/>
      </w:divBdr>
    </w:div>
    <w:div w:id="169224036">
      <w:bodyDiv w:val="1"/>
      <w:marLeft w:val="0"/>
      <w:marRight w:val="0"/>
      <w:marTop w:val="0"/>
      <w:marBottom w:val="0"/>
      <w:divBdr>
        <w:top w:val="none" w:sz="0" w:space="0" w:color="auto"/>
        <w:left w:val="none" w:sz="0" w:space="0" w:color="auto"/>
        <w:bottom w:val="none" w:sz="0" w:space="0" w:color="auto"/>
        <w:right w:val="none" w:sz="0" w:space="0" w:color="auto"/>
      </w:divBdr>
    </w:div>
    <w:div w:id="183175374">
      <w:bodyDiv w:val="1"/>
      <w:marLeft w:val="0"/>
      <w:marRight w:val="0"/>
      <w:marTop w:val="0"/>
      <w:marBottom w:val="0"/>
      <w:divBdr>
        <w:top w:val="none" w:sz="0" w:space="0" w:color="auto"/>
        <w:left w:val="none" w:sz="0" w:space="0" w:color="auto"/>
        <w:bottom w:val="none" w:sz="0" w:space="0" w:color="auto"/>
        <w:right w:val="none" w:sz="0" w:space="0" w:color="auto"/>
      </w:divBdr>
    </w:div>
    <w:div w:id="197088859">
      <w:bodyDiv w:val="1"/>
      <w:marLeft w:val="0"/>
      <w:marRight w:val="0"/>
      <w:marTop w:val="0"/>
      <w:marBottom w:val="0"/>
      <w:divBdr>
        <w:top w:val="none" w:sz="0" w:space="0" w:color="auto"/>
        <w:left w:val="none" w:sz="0" w:space="0" w:color="auto"/>
        <w:bottom w:val="none" w:sz="0" w:space="0" w:color="auto"/>
        <w:right w:val="none" w:sz="0" w:space="0" w:color="auto"/>
      </w:divBdr>
    </w:div>
    <w:div w:id="263466547">
      <w:bodyDiv w:val="1"/>
      <w:marLeft w:val="0"/>
      <w:marRight w:val="0"/>
      <w:marTop w:val="0"/>
      <w:marBottom w:val="0"/>
      <w:divBdr>
        <w:top w:val="none" w:sz="0" w:space="0" w:color="auto"/>
        <w:left w:val="none" w:sz="0" w:space="0" w:color="auto"/>
        <w:bottom w:val="none" w:sz="0" w:space="0" w:color="auto"/>
        <w:right w:val="none" w:sz="0" w:space="0" w:color="auto"/>
      </w:divBdr>
    </w:div>
    <w:div w:id="277835491">
      <w:bodyDiv w:val="1"/>
      <w:marLeft w:val="0"/>
      <w:marRight w:val="0"/>
      <w:marTop w:val="0"/>
      <w:marBottom w:val="0"/>
      <w:divBdr>
        <w:top w:val="none" w:sz="0" w:space="0" w:color="auto"/>
        <w:left w:val="none" w:sz="0" w:space="0" w:color="auto"/>
        <w:bottom w:val="none" w:sz="0" w:space="0" w:color="auto"/>
        <w:right w:val="none" w:sz="0" w:space="0" w:color="auto"/>
      </w:divBdr>
    </w:div>
    <w:div w:id="353000687">
      <w:bodyDiv w:val="1"/>
      <w:marLeft w:val="0"/>
      <w:marRight w:val="0"/>
      <w:marTop w:val="0"/>
      <w:marBottom w:val="0"/>
      <w:divBdr>
        <w:top w:val="none" w:sz="0" w:space="0" w:color="auto"/>
        <w:left w:val="none" w:sz="0" w:space="0" w:color="auto"/>
        <w:bottom w:val="none" w:sz="0" w:space="0" w:color="auto"/>
        <w:right w:val="none" w:sz="0" w:space="0" w:color="auto"/>
      </w:divBdr>
    </w:div>
    <w:div w:id="499778978">
      <w:bodyDiv w:val="1"/>
      <w:marLeft w:val="0"/>
      <w:marRight w:val="0"/>
      <w:marTop w:val="0"/>
      <w:marBottom w:val="0"/>
      <w:divBdr>
        <w:top w:val="none" w:sz="0" w:space="0" w:color="auto"/>
        <w:left w:val="none" w:sz="0" w:space="0" w:color="auto"/>
        <w:bottom w:val="none" w:sz="0" w:space="0" w:color="auto"/>
        <w:right w:val="none" w:sz="0" w:space="0" w:color="auto"/>
      </w:divBdr>
    </w:div>
    <w:div w:id="572273566">
      <w:bodyDiv w:val="1"/>
      <w:marLeft w:val="0"/>
      <w:marRight w:val="0"/>
      <w:marTop w:val="0"/>
      <w:marBottom w:val="0"/>
      <w:divBdr>
        <w:top w:val="none" w:sz="0" w:space="0" w:color="auto"/>
        <w:left w:val="none" w:sz="0" w:space="0" w:color="auto"/>
        <w:bottom w:val="none" w:sz="0" w:space="0" w:color="auto"/>
        <w:right w:val="none" w:sz="0" w:space="0" w:color="auto"/>
      </w:divBdr>
    </w:div>
    <w:div w:id="584727410">
      <w:bodyDiv w:val="1"/>
      <w:marLeft w:val="0"/>
      <w:marRight w:val="0"/>
      <w:marTop w:val="0"/>
      <w:marBottom w:val="0"/>
      <w:divBdr>
        <w:top w:val="none" w:sz="0" w:space="0" w:color="auto"/>
        <w:left w:val="none" w:sz="0" w:space="0" w:color="auto"/>
        <w:bottom w:val="none" w:sz="0" w:space="0" w:color="auto"/>
        <w:right w:val="none" w:sz="0" w:space="0" w:color="auto"/>
      </w:divBdr>
    </w:div>
    <w:div w:id="590703236">
      <w:bodyDiv w:val="1"/>
      <w:marLeft w:val="0"/>
      <w:marRight w:val="0"/>
      <w:marTop w:val="0"/>
      <w:marBottom w:val="0"/>
      <w:divBdr>
        <w:top w:val="none" w:sz="0" w:space="0" w:color="auto"/>
        <w:left w:val="none" w:sz="0" w:space="0" w:color="auto"/>
        <w:bottom w:val="none" w:sz="0" w:space="0" w:color="auto"/>
        <w:right w:val="none" w:sz="0" w:space="0" w:color="auto"/>
      </w:divBdr>
    </w:div>
    <w:div w:id="631061839">
      <w:bodyDiv w:val="1"/>
      <w:marLeft w:val="0"/>
      <w:marRight w:val="0"/>
      <w:marTop w:val="0"/>
      <w:marBottom w:val="0"/>
      <w:divBdr>
        <w:top w:val="none" w:sz="0" w:space="0" w:color="auto"/>
        <w:left w:val="none" w:sz="0" w:space="0" w:color="auto"/>
        <w:bottom w:val="none" w:sz="0" w:space="0" w:color="auto"/>
        <w:right w:val="none" w:sz="0" w:space="0" w:color="auto"/>
      </w:divBdr>
    </w:div>
    <w:div w:id="644702681">
      <w:bodyDiv w:val="1"/>
      <w:marLeft w:val="0"/>
      <w:marRight w:val="0"/>
      <w:marTop w:val="0"/>
      <w:marBottom w:val="0"/>
      <w:divBdr>
        <w:top w:val="none" w:sz="0" w:space="0" w:color="auto"/>
        <w:left w:val="none" w:sz="0" w:space="0" w:color="auto"/>
        <w:bottom w:val="none" w:sz="0" w:space="0" w:color="auto"/>
        <w:right w:val="none" w:sz="0" w:space="0" w:color="auto"/>
      </w:divBdr>
    </w:div>
    <w:div w:id="653678219">
      <w:bodyDiv w:val="1"/>
      <w:marLeft w:val="0"/>
      <w:marRight w:val="0"/>
      <w:marTop w:val="0"/>
      <w:marBottom w:val="0"/>
      <w:divBdr>
        <w:top w:val="none" w:sz="0" w:space="0" w:color="auto"/>
        <w:left w:val="none" w:sz="0" w:space="0" w:color="auto"/>
        <w:bottom w:val="none" w:sz="0" w:space="0" w:color="auto"/>
        <w:right w:val="none" w:sz="0" w:space="0" w:color="auto"/>
      </w:divBdr>
    </w:div>
    <w:div w:id="765730120">
      <w:bodyDiv w:val="1"/>
      <w:marLeft w:val="0"/>
      <w:marRight w:val="0"/>
      <w:marTop w:val="0"/>
      <w:marBottom w:val="0"/>
      <w:divBdr>
        <w:top w:val="none" w:sz="0" w:space="0" w:color="auto"/>
        <w:left w:val="none" w:sz="0" w:space="0" w:color="auto"/>
        <w:bottom w:val="none" w:sz="0" w:space="0" w:color="auto"/>
        <w:right w:val="none" w:sz="0" w:space="0" w:color="auto"/>
      </w:divBdr>
    </w:div>
    <w:div w:id="807745815">
      <w:bodyDiv w:val="1"/>
      <w:marLeft w:val="0"/>
      <w:marRight w:val="0"/>
      <w:marTop w:val="0"/>
      <w:marBottom w:val="0"/>
      <w:divBdr>
        <w:top w:val="none" w:sz="0" w:space="0" w:color="auto"/>
        <w:left w:val="none" w:sz="0" w:space="0" w:color="auto"/>
        <w:bottom w:val="none" w:sz="0" w:space="0" w:color="auto"/>
        <w:right w:val="none" w:sz="0" w:space="0" w:color="auto"/>
      </w:divBdr>
    </w:div>
    <w:div w:id="824586564">
      <w:bodyDiv w:val="1"/>
      <w:marLeft w:val="0"/>
      <w:marRight w:val="0"/>
      <w:marTop w:val="0"/>
      <w:marBottom w:val="0"/>
      <w:divBdr>
        <w:top w:val="none" w:sz="0" w:space="0" w:color="auto"/>
        <w:left w:val="none" w:sz="0" w:space="0" w:color="auto"/>
        <w:bottom w:val="none" w:sz="0" w:space="0" w:color="auto"/>
        <w:right w:val="none" w:sz="0" w:space="0" w:color="auto"/>
      </w:divBdr>
    </w:div>
    <w:div w:id="837425033">
      <w:bodyDiv w:val="1"/>
      <w:marLeft w:val="0"/>
      <w:marRight w:val="0"/>
      <w:marTop w:val="0"/>
      <w:marBottom w:val="0"/>
      <w:divBdr>
        <w:top w:val="none" w:sz="0" w:space="0" w:color="auto"/>
        <w:left w:val="none" w:sz="0" w:space="0" w:color="auto"/>
        <w:bottom w:val="none" w:sz="0" w:space="0" w:color="auto"/>
        <w:right w:val="none" w:sz="0" w:space="0" w:color="auto"/>
      </w:divBdr>
    </w:div>
    <w:div w:id="872612944">
      <w:bodyDiv w:val="1"/>
      <w:marLeft w:val="0"/>
      <w:marRight w:val="0"/>
      <w:marTop w:val="0"/>
      <w:marBottom w:val="0"/>
      <w:divBdr>
        <w:top w:val="none" w:sz="0" w:space="0" w:color="auto"/>
        <w:left w:val="none" w:sz="0" w:space="0" w:color="auto"/>
        <w:bottom w:val="none" w:sz="0" w:space="0" w:color="auto"/>
        <w:right w:val="none" w:sz="0" w:space="0" w:color="auto"/>
      </w:divBdr>
    </w:div>
    <w:div w:id="917130914">
      <w:bodyDiv w:val="1"/>
      <w:marLeft w:val="0"/>
      <w:marRight w:val="0"/>
      <w:marTop w:val="0"/>
      <w:marBottom w:val="0"/>
      <w:divBdr>
        <w:top w:val="none" w:sz="0" w:space="0" w:color="auto"/>
        <w:left w:val="none" w:sz="0" w:space="0" w:color="auto"/>
        <w:bottom w:val="none" w:sz="0" w:space="0" w:color="auto"/>
        <w:right w:val="none" w:sz="0" w:space="0" w:color="auto"/>
      </w:divBdr>
    </w:div>
    <w:div w:id="999118754">
      <w:bodyDiv w:val="1"/>
      <w:marLeft w:val="0"/>
      <w:marRight w:val="0"/>
      <w:marTop w:val="0"/>
      <w:marBottom w:val="0"/>
      <w:divBdr>
        <w:top w:val="none" w:sz="0" w:space="0" w:color="auto"/>
        <w:left w:val="none" w:sz="0" w:space="0" w:color="auto"/>
        <w:bottom w:val="none" w:sz="0" w:space="0" w:color="auto"/>
        <w:right w:val="none" w:sz="0" w:space="0" w:color="auto"/>
      </w:divBdr>
    </w:div>
    <w:div w:id="1002053575">
      <w:bodyDiv w:val="1"/>
      <w:marLeft w:val="0"/>
      <w:marRight w:val="0"/>
      <w:marTop w:val="0"/>
      <w:marBottom w:val="0"/>
      <w:divBdr>
        <w:top w:val="none" w:sz="0" w:space="0" w:color="auto"/>
        <w:left w:val="none" w:sz="0" w:space="0" w:color="auto"/>
        <w:bottom w:val="none" w:sz="0" w:space="0" w:color="auto"/>
        <w:right w:val="none" w:sz="0" w:space="0" w:color="auto"/>
      </w:divBdr>
    </w:div>
    <w:div w:id="1063143028">
      <w:bodyDiv w:val="1"/>
      <w:marLeft w:val="0"/>
      <w:marRight w:val="0"/>
      <w:marTop w:val="0"/>
      <w:marBottom w:val="0"/>
      <w:divBdr>
        <w:top w:val="none" w:sz="0" w:space="0" w:color="auto"/>
        <w:left w:val="none" w:sz="0" w:space="0" w:color="auto"/>
        <w:bottom w:val="none" w:sz="0" w:space="0" w:color="auto"/>
        <w:right w:val="none" w:sz="0" w:space="0" w:color="auto"/>
      </w:divBdr>
    </w:div>
    <w:div w:id="1112163413">
      <w:bodyDiv w:val="1"/>
      <w:marLeft w:val="0"/>
      <w:marRight w:val="0"/>
      <w:marTop w:val="0"/>
      <w:marBottom w:val="0"/>
      <w:divBdr>
        <w:top w:val="none" w:sz="0" w:space="0" w:color="auto"/>
        <w:left w:val="none" w:sz="0" w:space="0" w:color="auto"/>
        <w:bottom w:val="none" w:sz="0" w:space="0" w:color="auto"/>
        <w:right w:val="none" w:sz="0" w:space="0" w:color="auto"/>
      </w:divBdr>
    </w:div>
    <w:div w:id="1167398393">
      <w:bodyDiv w:val="1"/>
      <w:marLeft w:val="0"/>
      <w:marRight w:val="0"/>
      <w:marTop w:val="0"/>
      <w:marBottom w:val="0"/>
      <w:divBdr>
        <w:top w:val="none" w:sz="0" w:space="0" w:color="auto"/>
        <w:left w:val="none" w:sz="0" w:space="0" w:color="auto"/>
        <w:bottom w:val="none" w:sz="0" w:space="0" w:color="auto"/>
        <w:right w:val="none" w:sz="0" w:space="0" w:color="auto"/>
      </w:divBdr>
    </w:div>
    <w:div w:id="1206597337">
      <w:bodyDiv w:val="1"/>
      <w:marLeft w:val="0"/>
      <w:marRight w:val="0"/>
      <w:marTop w:val="0"/>
      <w:marBottom w:val="0"/>
      <w:divBdr>
        <w:top w:val="none" w:sz="0" w:space="0" w:color="auto"/>
        <w:left w:val="none" w:sz="0" w:space="0" w:color="auto"/>
        <w:bottom w:val="none" w:sz="0" w:space="0" w:color="auto"/>
        <w:right w:val="none" w:sz="0" w:space="0" w:color="auto"/>
      </w:divBdr>
    </w:div>
    <w:div w:id="1211574238">
      <w:bodyDiv w:val="1"/>
      <w:marLeft w:val="0"/>
      <w:marRight w:val="0"/>
      <w:marTop w:val="0"/>
      <w:marBottom w:val="0"/>
      <w:divBdr>
        <w:top w:val="none" w:sz="0" w:space="0" w:color="auto"/>
        <w:left w:val="none" w:sz="0" w:space="0" w:color="auto"/>
        <w:bottom w:val="none" w:sz="0" w:space="0" w:color="auto"/>
        <w:right w:val="none" w:sz="0" w:space="0" w:color="auto"/>
      </w:divBdr>
    </w:div>
    <w:div w:id="1255170816">
      <w:bodyDiv w:val="1"/>
      <w:marLeft w:val="0"/>
      <w:marRight w:val="0"/>
      <w:marTop w:val="0"/>
      <w:marBottom w:val="0"/>
      <w:divBdr>
        <w:top w:val="none" w:sz="0" w:space="0" w:color="auto"/>
        <w:left w:val="none" w:sz="0" w:space="0" w:color="auto"/>
        <w:bottom w:val="none" w:sz="0" w:space="0" w:color="auto"/>
        <w:right w:val="none" w:sz="0" w:space="0" w:color="auto"/>
      </w:divBdr>
    </w:div>
    <w:div w:id="1260988130">
      <w:bodyDiv w:val="1"/>
      <w:marLeft w:val="0"/>
      <w:marRight w:val="0"/>
      <w:marTop w:val="0"/>
      <w:marBottom w:val="0"/>
      <w:divBdr>
        <w:top w:val="none" w:sz="0" w:space="0" w:color="auto"/>
        <w:left w:val="none" w:sz="0" w:space="0" w:color="auto"/>
        <w:bottom w:val="none" w:sz="0" w:space="0" w:color="auto"/>
        <w:right w:val="none" w:sz="0" w:space="0" w:color="auto"/>
      </w:divBdr>
    </w:div>
    <w:div w:id="1452286869">
      <w:bodyDiv w:val="1"/>
      <w:marLeft w:val="0"/>
      <w:marRight w:val="0"/>
      <w:marTop w:val="0"/>
      <w:marBottom w:val="0"/>
      <w:divBdr>
        <w:top w:val="none" w:sz="0" w:space="0" w:color="auto"/>
        <w:left w:val="none" w:sz="0" w:space="0" w:color="auto"/>
        <w:bottom w:val="none" w:sz="0" w:space="0" w:color="auto"/>
        <w:right w:val="none" w:sz="0" w:space="0" w:color="auto"/>
      </w:divBdr>
    </w:div>
    <w:div w:id="1475640025">
      <w:bodyDiv w:val="1"/>
      <w:marLeft w:val="0"/>
      <w:marRight w:val="0"/>
      <w:marTop w:val="0"/>
      <w:marBottom w:val="0"/>
      <w:divBdr>
        <w:top w:val="none" w:sz="0" w:space="0" w:color="auto"/>
        <w:left w:val="none" w:sz="0" w:space="0" w:color="auto"/>
        <w:bottom w:val="none" w:sz="0" w:space="0" w:color="auto"/>
        <w:right w:val="none" w:sz="0" w:space="0" w:color="auto"/>
      </w:divBdr>
    </w:div>
    <w:div w:id="1509371550">
      <w:bodyDiv w:val="1"/>
      <w:marLeft w:val="0"/>
      <w:marRight w:val="0"/>
      <w:marTop w:val="0"/>
      <w:marBottom w:val="0"/>
      <w:divBdr>
        <w:top w:val="none" w:sz="0" w:space="0" w:color="auto"/>
        <w:left w:val="none" w:sz="0" w:space="0" w:color="auto"/>
        <w:bottom w:val="none" w:sz="0" w:space="0" w:color="auto"/>
        <w:right w:val="none" w:sz="0" w:space="0" w:color="auto"/>
      </w:divBdr>
    </w:div>
    <w:div w:id="1556965493">
      <w:bodyDiv w:val="1"/>
      <w:marLeft w:val="0"/>
      <w:marRight w:val="0"/>
      <w:marTop w:val="0"/>
      <w:marBottom w:val="0"/>
      <w:divBdr>
        <w:top w:val="none" w:sz="0" w:space="0" w:color="auto"/>
        <w:left w:val="none" w:sz="0" w:space="0" w:color="auto"/>
        <w:bottom w:val="none" w:sz="0" w:space="0" w:color="auto"/>
        <w:right w:val="none" w:sz="0" w:space="0" w:color="auto"/>
      </w:divBdr>
    </w:div>
    <w:div w:id="1698433647">
      <w:bodyDiv w:val="1"/>
      <w:marLeft w:val="0"/>
      <w:marRight w:val="0"/>
      <w:marTop w:val="0"/>
      <w:marBottom w:val="0"/>
      <w:divBdr>
        <w:top w:val="none" w:sz="0" w:space="0" w:color="auto"/>
        <w:left w:val="none" w:sz="0" w:space="0" w:color="auto"/>
        <w:bottom w:val="none" w:sz="0" w:space="0" w:color="auto"/>
        <w:right w:val="none" w:sz="0" w:space="0" w:color="auto"/>
      </w:divBdr>
    </w:div>
    <w:div w:id="1886940639">
      <w:bodyDiv w:val="1"/>
      <w:marLeft w:val="0"/>
      <w:marRight w:val="0"/>
      <w:marTop w:val="0"/>
      <w:marBottom w:val="0"/>
      <w:divBdr>
        <w:top w:val="none" w:sz="0" w:space="0" w:color="auto"/>
        <w:left w:val="none" w:sz="0" w:space="0" w:color="auto"/>
        <w:bottom w:val="none" w:sz="0" w:space="0" w:color="auto"/>
        <w:right w:val="none" w:sz="0" w:space="0" w:color="auto"/>
      </w:divBdr>
    </w:div>
    <w:div w:id="1974404936">
      <w:bodyDiv w:val="1"/>
      <w:marLeft w:val="0"/>
      <w:marRight w:val="0"/>
      <w:marTop w:val="0"/>
      <w:marBottom w:val="0"/>
      <w:divBdr>
        <w:top w:val="none" w:sz="0" w:space="0" w:color="auto"/>
        <w:left w:val="none" w:sz="0" w:space="0" w:color="auto"/>
        <w:bottom w:val="none" w:sz="0" w:space="0" w:color="auto"/>
        <w:right w:val="none" w:sz="0" w:space="0" w:color="auto"/>
      </w:divBdr>
    </w:div>
    <w:div w:id="2040351568">
      <w:bodyDiv w:val="1"/>
      <w:marLeft w:val="0"/>
      <w:marRight w:val="0"/>
      <w:marTop w:val="0"/>
      <w:marBottom w:val="0"/>
      <w:divBdr>
        <w:top w:val="none" w:sz="0" w:space="0" w:color="auto"/>
        <w:left w:val="none" w:sz="0" w:space="0" w:color="auto"/>
        <w:bottom w:val="none" w:sz="0" w:space="0" w:color="auto"/>
        <w:right w:val="none" w:sz="0" w:space="0" w:color="auto"/>
      </w:divBdr>
    </w:div>
    <w:div w:id="2063628672">
      <w:bodyDiv w:val="1"/>
      <w:marLeft w:val="0"/>
      <w:marRight w:val="0"/>
      <w:marTop w:val="0"/>
      <w:marBottom w:val="0"/>
      <w:divBdr>
        <w:top w:val="none" w:sz="0" w:space="0" w:color="auto"/>
        <w:left w:val="none" w:sz="0" w:space="0" w:color="auto"/>
        <w:bottom w:val="none" w:sz="0" w:space="0" w:color="auto"/>
        <w:right w:val="none" w:sz="0" w:space="0" w:color="auto"/>
      </w:divBdr>
    </w:div>
    <w:div w:id="2081753422">
      <w:bodyDiv w:val="1"/>
      <w:marLeft w:val="0"/>
      <w:marRight w:val="0"/>
      <w:marTop w:val="0"/>
      <w:marBottom w:val="0"/>
      <w:divBdr>
        <w:top w:val="none" w:sz="0" w:space="0" w:color="auto"/>
        <w:left w:val="none" w:sz="0" w:space="0" w:color="auto"/>
        <w:bottom w:val="none" w:sz="0" w:space="0" w:color="auto"/>
        <w:right w:val="none" w:sz="0" w:space="0" w:color="auto"/>
      </w:divBdr>
    </w:div>
    <w:div w:id="2106883124">
      <w:bodyDiv w:val="1"/>
      <w:marLeft w:val="0"/>
      <w:marRight w:val="0"/>
      <w:marTop w:val="0"/>
      <w:marBottom w:val="0"/>
      <w:divBdr>
        <w:top w:val="none" w:sz="0" w:space="0" w:color="auto"/>
        <w:left w:val="none" w:sz="0" w:space="0" w:color="auto"/>
        <w:bottom w:val="none" w:sz="0" w:space="0" w:color="auto"/>
        <w:right w:val="none" w:sz="0" w:space="0" w:color="auto"/>
      </w:divBdr>
    </w:div>
    <w:div w:id="2108111879">
      <w:bodyDiv w:val="1"/>
      <w:marLeft w:val="0"/>
      <w:marRight w:val="0"/>
      <w:marTop w:val="0"/>
      <w:marBottom w:val="0"/>
      <w:divBdr>
        <w:top w:val="none" w:sz="0" w:space="0" w:color="auto"/>
        <w:left w:val="none" w:sz="0" w:space="0" w:color="auto"/>
        <w:bottom w:val="none" w:sz="0" w:space="0" w:color="auto"/>
        <w:right w:val="none" w:sz="0" w:space="0" w:color="auto"/>
      </w:divBdr>
    </w:div>
    <w:div w:id="2133864165">
      <w:bodyDiv w:val="1"/>
      <w:marLeft w:val="0"/>
      <w:marRight w:val="0"/>
      <w:marTop w:val="0"/>
      <w:marBottom w:val="0"/>
      <w:divBdr>
        <w:top w:val="none" w:sz="0" w:space="0" w:color="auto"/>
        <w:left w:val="none" w:sz="0" w:space="0" w:color="auto"/>
        <w:bottom w:val="none" w:sz="0" w:space="0" w:color="auto"/>
        <w:right w:val="none" w:sz="0" w:space="0" w:color="auto"/>
      </w:divBdr>
    </w:div>
    <w:div w:id="21468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u@rsu.lv" TargetMode="External"/><Relationship Id="rId13" Type="http://schemas.openxmlformats.org/officeDocument/2006/relationships/hyperlink" Target="mailto:LaimaMadara.Sveiduka@rsu.lv" TargetMode="External"/><Relationship Id="rId18" Type="http://schemas.openxmlformats.org/officeDocument/2006/relationships/hyperlink" Target="https://www.eis.gov.lv/EKEIS/Supplier/Procurement/176115" TargetMode="External"/><Relationship Id="rId3" Type="http://schemas.openxmlformats.org/officeDocument/2006/relationships/styles" Target="styles.xml"/><Relationship Id="rId21" Type="http://schemas.openxmlformats.org/officeDocument/2006/relationships/hyperlink" Target="https://www.eis.gov.lv/EKEIS/Supplier/Procurement/176115" TargetMode="External"/><Relationship Id="rId7" Type="http://schemas.openxmlformats.org/officeDocument/2006/relationships/endnotes" Target="endnotes.xml"/><Relationship Id="rId12" Type="http://schemas.openxmlformats.org/officeDocument/2006/relationships/hyperlink" Target="https://www.eis.gov.lv/EKEIS/Supplier/Procurement/176115" TargetMode="External"/><Relationship Id="rId17" Type="http://schemas.openxmlformats.org/officeDocument/2006/relationships/hyperlink" Target="https://www.eis.gov.lv/EKEIS/Supplier/Procurement/1761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is.gov.lv/EKEIS/Supplier/Procurement/176115" TargetMode="External"/><Relationship Id="rId20" Type="http://schemas.openxmlformats.org/officeDocument/2006/relationships/hyperlink" Target="https://www.eis.gov.lv/EKEIS/Supplier/Procurement/1761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is.gov.lv/EKEIS/Supplier/Procurement/176115" TargetMode="External"/><Relationship Id="rId23" Type="http://schemas.openxmlformats.org/officeDocument/2006/relationships/hyperlink" Target="https://www6.vid.gov.lv/SDV" TargetMode="External"/><Relationship Id="rId10" Type="http://schemas.openxmlformats.org/officeDocument/2006/relationships/hyperlink" Target="https://www.rsu.lv/privatuma-politika" TargetMode="External"/><Relationship Id="rId19" Type="http://schemas.openxmlformats.org/officeDocument/2006/relationships/hyperlink" Target="https://www.eis.gov.lv/EKEIS/Supplier" TargetMode="External"/><Relationship Id="rId4" Type="http://schemas.openxmlformats.org/officeDocument/2006/relationships/settings" Target="settings.xml"/><Relationship Id="rId9" Type="http://schemas.openxmlformats.org/officeDocument/2006/relationships/hyperlink" Target="mailto:personu.dati@rsu.lv" TargetMode="External"/><Relationship Id="rId14" Type="http://schemas.openxmlformats.org/officeDocument/2006/relationships/hyperlink" Target="mailto:Inese.Sprukta@rsu.lv" TargetMode="External"/><Relationship Id="rId22" Type="http://schemas.openxmlformats.org/officeDocument/2006/relationships/hyperlink" Target="http://www.ur.gov.lv/?a=936&amp;z=631&amp;v=lv"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E5999-59AC-4C41-8521-842F90AAD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24678</Words>
  <Characters>14068</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Pavasare</dc:creator>
  <cp:keywords/>
  <dc:description/>
  <cp:lastModifiedBy>Laima Madara Šveiduka</cp:lastModifiedBy>
  <cp:revision>5</cp:revision>
  <cp:lastPrinted>2023-04-25T06:30:00Z</cp:lastPrinted>
  <dcterms:created xsi:type="dcterms:W3CDTF">2026-06-26T13:30:00Z</dcterms:created>
  <dcterms:modified xsi:type="dcterms:W3CDTF">2026-06-27T06:47:00Z</dcterms:modified>
</cp:coreProperties>
</file>