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A34E34" w:rsidRPr="00A34E34" w:rsidP="00A34E34" w14:paraId="643DAEB4" w14:textId="77777777">
      <w:pPr>
        <w:jc w:val="center"/>
        <w:rPr>
          <w:rFonts w:ascii="Times New Roman" w:hAnsi="Times New Roman"/>
        </w:rPr>
      </w:pPr>
      <w:r w:rsidRPr="00A34E34">
        <w:rPr>
          <w:rFonts w:ascii="Times New Roman" w:hAnsi="Times New Roman"/>
          <w:b/>
        </w:rPr>
        <w:t>PROJEKTĒŠANAS UZDEVUMS</w:t>
      </w:r>
    </w:p>
    <w:tbl>
      <w:tblPr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"/>
        <w:gridCol w:w="2481"/>
        <w:gridCol w:w="6176"/>
      </w:tblGrid>
      <w:tr w14:paraId="09C7D61C" w14:textId="77777777" w:rsidTr="009C5E50">
        <w:tblPrEx>
          <w:tblW w:w="91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36"/>
        </w:trPr>
        <w:tc>
          <w:tcPr>
            <w:tcW w:w="491" w:type="dxa"/>
          </w:tcPr>
          <w:p w:rsidR="00A34E34" w:rsidRPr="00A34E34" w:rsidP="00291F98" w14:paraId="2D6410B9" w14:textId="77777777">
            <w:pPr>
              <w:spacing w:after="0" w:line="360" w:lineRule="auto"/>
              <w:rPr>
                <w:rFonts w:ascii="Times New Roman" w:hAnsi="Times New Roman"/>
              </w:rPr>
            </w:pPr>
            <w:r w:rsidRPr="00A34E34">
              <w:rPr>
                <w:rFonts w:ascii="Times New Roman" w:hAnsi="Times New Roman"/>
              </w:rPr>
              <w:t>1.</w:t>
            </w:r>
          </w:p>
        </w:tc>
        <w:tc>
          <w:tcPr>
            <w:tcW w:w="2481" w:type="dxa"/>
          </w:tcPr>
          <w:p w:rsidR="00A34E34" w:rsidRPr="00A34E34" w:rsidP="00FD668F" w14:paraId="72E2612C" w14:textId="77777777">
            <w:pPr>
              <w:spacing w:after="0"/>
              <w:rPr>
                <w:rFonts w:ascii="Times New Roman" w:hAnsi="Times New Roman"/>
                <w:b/>
              </w:rPr>
            </w:pPr>
            <w:r w:rsidRPr="00A34E34">
              <w:rPr>
                <w:rFonts w:ascii="Times New Roman" w:hAnsi="Times New Roman"/>
                <w:b/>
              </w:rPr>
              <w:t>Projektējamā objekta nosaukums</w:t>
            </w:r>
          </w:p>
        </w:tc>
        <w:tc>
          <w:tcPr>
            <w:tcW w:w="6176" w:type="dxa"/>
          </w:tcPr>
          <w:p w:rsidR="00A34E34" w:rsidRPr="00B71CD7" w:rsidP="006531C1" w14:paraId="71B6B843" w14:textId="612C15E1">
            <w:pPr>
              <w:spacing w:after="0"/>
              <w:rPr>
                <w:rFonts w:ascii="Times New Roman" w:hAnsi="Times New Roman"/>
              </w:rPr>
            </w:pPr>
            <w:r w:rsidRPr="00B71CD7">
              <w:rPr>
                <w:rFonts w:ascii="Times New Roman" w:hAnsi="Times New Roman"/>
              </w:rPr>
              <w:t xml:space="preserve">Maltas apvienības </w:t>
            </w:r>
            <w:r w:rsidRPr="00B71CD7" w:rsidR="006531C1">
              <w:rPr>
                <w:rFonts w:ascii="Times New Roman" w:hAnsi="Times New Roman"/>
              </w:rPr>
              <w:t>pārvaldes Lūznavas pagasta</w:t>
            </w:r>
            <w:r w:rsidRPr="00B71CD7" w:rsidR="009C5E50">
              <w:rPr>
                <w:rFonts w:ascii="Times New Roman" w:hAnsi="Times New Roman"/>
              </w:rPr>
              <w:t>, Rēzeknes novada dzīvokļu</w:t>
            </w:r>
            <w:r w:rsidRPr="00B71CD7" w:rsidR="006531C1">
              <w:rPr>
                <w:rFonts w:ascii="Times New Roman" w:hAnsi="Times New Roman"/>
              </w:rPr>
              <w:t xml:space="preserve"> dūmvadu projektēšana</w:t>
            </w:r>
          </w:p>
        </w:tc>
      </w:tr>
      <w:tr w14:paraId="2DA946BB" w14:textId="77777777" w:rsidTr="009C5E50">
        <w:tblPrEx>
          <w:tblW w:w="9148" w:type="dxa"/>
          <w:tblLook w:val="01E0"/>
        </w:tblPrEx>
        <w:tc>
          <w:tcPr>
            <w:tcW w:w="491" w:type="dxa"/>
          </w:tcPr>
          <w:p w:rsidR="00A34E34" w:rsidRPr="00A34E34" w:rsidP="00291F98" w14:paraId="526D95B6" w14:textId="77777777">
            <w:pPr>
              <w:spacing w:after="0" w:line="360" w:lineRule="auto"/>
              <w:rPr>
                <w:rFonts w:ascii="Times New Roman" w:hAnsi="Times New Roman"/>
              </w:rPr>
            </w:pPr>
            <w:r w:rsidRPr="00A34E34">
              <w:rPr>
                <w:rFonts w:ascii="Times New Roman" w:hAnsi="Times New Roman"/>
              </w:rPr>
              <w:t>2.</w:t>
            </w:r>
          </w:p>
        </w:tc>
        <w:tc>
          <w:tcPr>
            <w:tcW w:w="2481" w:type="dxa"/>
          </w:tcPr>
          <w:p w:rsidR="00A34E34" w:rsidRPr="00A34E34" w:rsidP="00FD668F" w14:paraId="51154108" w14:textId="77777777">
            <w:pPr>
              <w:spacing w:after="0"/>
              <w:rPr>
                <w:rFonts w:ascii="Times New Roman" w:hAnsi="Times New Roman"/>
                <w:b/>
              </w:rPr>
            </w:pPr>
            <w:r w:rsidRPr="00A34E34">
              <w:rPr>
                <w:rFonts w:ascii="Times New Roman" w:hAnsi="Times New Roman"/>
                <w:b/>
              </w:rPr>
              <w:t>Pasūtītāja organizācijas nosaukums, adrese, tālrunis</w:t>
            </w:r>
          </w:p>
        </w:tc>
        <w:tc>
          <w:tcPr>
            <w:tcW w:w="6176" w:type="dxa"/>
          </w:tcPr>
          <w:p w:rsidR="00A34E34" w:rsidRPr="00B71CD7" w:rsidP="00291F98" w14:paraId="376CA88C" w14:textId="7777777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71CD7">
              <w:rPr>
                <w:rFonts w:ascii="Times New Roman" w:hAnsi="Times New Roman"/>
                <w:b/>
                <w:bCs/>
              </w:rPr>
              <w:t>Būvniecības ieceres ierosinātājs:</w:t>
            </w:r>
          </w:p>
          <w:p w:rsidR="00A34E34" w:rsidRPr="00B71CD7" w:rsidP="00291F98" w14:paraId="5E8AD820" w14:textId="77777777">
            <w:pPr>
              <w:spacing w:after="0" w:line="240" w:lineRule="auto"/>
              <w:rPr>
                <w:rFonts w:ascii="Times New Roman" w:hAnsi="Times New Roman"/>
              </w:rPr>
            </w:pPr>
            <w:r w:rsidRPr="00B71CD7">
              <w:rPr>
                <w:rFonts w:ascii="Times New Roman" w:hAnsi="Times New Roman"/>
                <w:highlight w:val="yellow"/>
              </w:rPr>
              <w:t>Rēzeknes novada pašvaldība,</w:t>
            </w:r>
            <w:r w:rsidRPr="00B71CD7">
              <w:rPr>
                <w:rFonts w:ascii="Times New Roman" w:hAnsi="Times New Roman"/>
              </w:rPr>
              <w:t xml:space="preserve"> Reģ. Nr. 90009112679</w:t>
            </w:r>
          </w:p>
          <w:p w:rsidR="00A34E34" w:rsidRPr="00B71CD7" w:rsidP="00291F98" w14:paraId="0F923897" w14:textId="77777777">
            <w:pPr>
              <w:spacing w:after="0" w:line="240" w:lineRule="auto"/>
              <w:rPr>
                <w:rFonts w:ascii="Times New Roman" w:hAnsi="Times New Roman"/>
              </w:rPr>
            </w:pPr>
            <w:r w:rsidRPr="00B71CD7">
              <w:rPr>
                <w:rFonts w:ascii="Times New Roman" w:hAnsi="Times New Roman"/>
              </w:rPr>
              <w:t xml:space="preserve">Atbrīvošanas aleja 95 a, Rēzekne, </w:t>
            </w:r>
          </w:p>
          <w:p w:rsidR="00A34E34" w:rsidRPr="00B71CD7" w:rsidP="00291F98" w14:paraId="7791C115" w14:textId="77777777">
            <w:pPr>
              <w:spacing w:after="0" w:line="240" w:lineRule="auto"/>
              <w:rPr>
                <w:rFonts w:ascii="Times New Roman" w:hAnsi="Times New Roman"/>
              </w:rPr>
            </w:pPr>
            <w:r w:rsidRPr="00B71CD7">
              <w:rPr>
                <w:rFonts w:ascii="Times New Roman" w:eastAsia="Times New Roman" w:hAnsi="Times New Roman"/>
                <w:lang w:eastAsia="ar-SA"/>
              </w:rPr>
              <w:t>Tālr. 646 22238</w:t>
            </w:r>
          </w:p>
        </w:tc>
      </w:tr>
      <w:tr w14:paraId="1A7FA0FC" w14:textId="77777777" w:rsidTr="009C5E50">
        <w:tblPrEx>
          <w:tblW w:w="9148" w:type="dxa"/>
          <w:tblLook w:val="01E0"/>
        </w:tblPrEx>
        <w:tc>
          <w:tcPr>
            <w:tcW w:w="491" w:type="dxa"/>
          </w:tcPr>
          <w:p w:rsidR="00A34E34" w:rsidRPr="00A34E34" w:rsidP="00291F98" w14:paraId="520B3066" w14:textId="77777777">
            <w:pPr>
              <w:spacing w:after="0" w:line="360" w:lineRule="auto"/>
              <w:rPr>
                <w:rFonts w:ascii="Times New Roman" w:hAnsi="Times New Roman"/>
              </w:rPr>
            </w:pPr>
            <w:r w:rsidRPr="00A34E34">
              <w:rPr>
                <w:rFonts w:ascii="Times New Roman" w:hAnsi="Times New Roman"/>
              </w:rPr>
              <w:t>3.</w:t>
            </w:r>
          </w:p>
        </w:tc>
        <w:tc>
          <w:tcPr>
            <w:tcW w:w="2481" w:type="dxa"/>
          </w:tcPr>
          <w:p w:rsidR="00A34E34" w:rsidRPr="007E4B10" w:rsidP="00291F98" w14:paraId="124CA94D" w14:textId="77777777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7E4B10">
              <w:rPr>
                <w:rFonts w:ascii="Times New Roman" w:hAnsi="Times New Roman"/>
                <w:b/>
              </w:rPr>
              <w:t>Būvniecības veids</w:t>
            </w:r>
          </w:p>
        </w:tc>
        <w:tc>
          <w:tcPr>
            <w:tcW w:w="6176" w:type="dxa"/>
          </w:tcPr>
          <w:p w:rsidR="00A34E34" w:rsidRPr="00B71CD7" w:rsidP="00291F98" w14:paraId="2207A632" w14:textId="77777777">
            <w:pPr>
              <w:spacing w:after="0" w:line="360" w:lineRule="auto"/>
              <w:rPr>
                <w:rFonts w:ascii="Times New Roman" w:hAnsi="Times New Roman"/>
              </w:rPr>
            </w:pPr>
            <w:r w:rsidRPr="00B71CD7">
              <w:rPr>
                <w:rFonts w:ascii="Times New Roman" w:hAnsi="Times New Roman"/>
              </w:rPr>
              <w:t>Vienkāršotā pārbūve</w:t>
            </w:r>
          </w:p>
        </w:tc>
      </w:tr>
      <w:tr w14:paraId="3ADCDECB" w14:textId="77777777" w:rsidTr="009C5E50">
        <w:tblPrEx>
          <w:tblW w:w="9148" w:type="dxa"/>
          <w:tblLook w:val="01E0"/>
        </w:tblPrEx>
        <w:tc>
          <w:tcPr>
            <w:tcW w:w="491" w:type="dxa"/>
          </w:tcPr>
          <w:p w:rsidR="00A34E34" w:rsidRPr="00A34E34" w:rsidP="00291F98" w14:paraId="2D4FAEB4" w14:textId="77777777">
            <w:pPr>
              <w:spacing w:after="0" w:line="360" w:lineRule="auto"/>
              <w:rPr>
                <w:rFonts w:ascii="Times New Roman" w:hAnsi="Times New Roman"/>
              </w:rPr>
            </w:pPr>
            <w:r w:rsidRPr="00A34E34">
              <w:rPr>
                <w:rFonts w:ascii="Times New Roman" w:hAnsi="Times New Roman"/>
              </w:rPr>
              <w:t>4.</w:t>
            </w:r>
          </w:p>
        </w:tc>
        <w:tc>
          <w:tcPr>
            <w:tcW w:w="2481" w:type="dxa"/>
          </w:tcPr>
          <w:p w:rsidR="00A34E34" w:rsidRPr="007E4B10" w:rsidP="00291F98" w14:paraId="64EDE9FC" w14:textId="77777777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7E4B10">
              <w:rPr>
                <w:rFonts w:ascii="Times New Roman" w:hAnsi="Times New Roman"/>
                <w:b/>
              </w:rPr>
              <w:t>Projektēšanas stadijas</w:t>
            </w:r>
          </w:p>
        </w:tc>
        <w:tc>
          <w:tcPr>
            <w:tcW w:w="6176" w:type="dxa"/>
          </w:tcPr>
          <w:p w:rsidR="00A34E34" w:rsidRPr="00B71CD7" w:rsidP="00291F98" w14:paraId="1636440A" w14:textId="77777777">
            <w:pPr>
              <w:spacing w:after="0" w:line="360" w:lineRule="auto"/>
              <w:rPr>
                <w:rFonts w:ascii="Times New Roman" w:hAnsi="Times New Roman"/>
              </w:rPr>
            </w:pPr>
            <w:r w:rsidRPr="00B71CD7">
              <w:rPr>
                <w:rFonts w:ascii="Times New Roman" w:hAnsi="Times New Roman"/>
                <w:highlight w:val="yellow"/>
              </w:rPr>
              <w:t>Paskaidrojuma raksts</w:t>
            </w:r>
            <w:r w:rsidRPr="00B71CD7">
              <w:rPr>
                <w:rFonts w:ascii="Times New Roman" w:hAnsi="Times New Roman"/>
              </w:rPr>
              <w:t xml:space="preserve"> </w:t>
            </w:r>
          </w:p>
        </w:tc>
      </w:tr>
      <w:tr w14:paraId="416BDE99" w14:textId="77777777" w:rsidTr="009C5E50">
        <w:tblPrEx>
          <w:tblW w:w="9148" w:type="dxa"/>
          <w:tblLook w:val="01E0"/>
        </w:tblPrEx>
        <w:tc>
          <w:tcPr>
            <w:tcW w:w="491" w:type="dxa"/>
          </w:tcPr>
          <w:p w:rsidR="00A34E34" w:rsidRPr="00A34E34" w:rsidP="00291F98" w14:paraId="465BDD33" w14:textId="77777777">
            <w:pPr>
              <w:spacing w:after="0" w:line="360" w:lineRule="auto"/>
              <w:rPr>
                <w:rFonts w:ascii="Times New Roman" w:hAnsi="Times New Roman"/>
              </w:rPr>
            </w:pPr>
            <w:r w:rsidRPr="00A34E34">
              <w:rPr>
                <w:rFonts w:ascii="Times New Roman" w:hAnsi="Times New Roman"/>
              </w:rPr>
              <w:t>5.</w:t>
            </w:r>
          </w:p>
        </w:tc>
        <w:tc>
          <w:tcPr>
            <w:tcW w:w="2481" w:type="dxa"/>
          </w:tcPr>
          <w:p w:rsidR="00A34E34" w:rsidRPr="007E4B10" w:rsidP="00291F98" w14:paraId="4D41C3FE" w14:textId="77777777">
            <w:pPr>
              <w:rPr>
                <w:rFonts w:ascii="Times New Roman" w:hAnsi="Times New Roman"/>
                <w:b/>
              </w:rPr>
            </w:pPr>
            <w:r w:rsidRPr="007E4B10">
              <w:rPr>
                <w:rFonts w:ascii="Times New Roman" w:hAnsi="Times New Roman"/>
                <w:b/>
              </w:rPr>
              <w:t>Projektēšanas prasības</w:t>
            </w:r>
          </w:p>
        </w:tc>
        <w:tc>
          <w:tcPr>
            <w:tcW w:w="6176" w:type="dxa"/>
          </w:tcPr>
          <w:p w:rsidR="006531C1" w:rsidRPr="00B71CD7" w:rsidP="00BE0C0C" w14:paraId="1A653BFE" w14:textId="1891E053">
            <w:pPr>
              <w:spacing w:after="0" w:line="240" w:lineRule="auto"/>
              <w:rPr>
                <w:rFonts w:ascii="Times New Roman" w:hAnsi="Times New Roman"/>
              </w:rPr>
            </w:pPr>
            <w:r w:rsidRPr="00B71CD7">
              <w:rPr>
                <w:rFonts w:ascii="Times New Roman" w:hAnsi="Times New Roman"/>
              </w:rPr>
              <w:t>Saskaņā ar Būvniecības likumu, Vispārīgajiem būvnoteikumiem, Ēku būvnoteikumiem un Rēzeknes novada pašvaldības teritorijas plānojumu, spēkā esošajiem LR LVS standartiem un spēkā esošajiem MK noteikumiem.</w:t>
            </w:r>
            <w:r w:rsidRPr="00B71CD7">
              <w:rPr>
                <w:rFonts w:ascii="Times New Roman" w:hAnsi="Times New Roman"/>
              </w:rPr>
              <w:t xml:space="preserve"> I</w:t>
            </w:r>
            <w:r w:rsidRPr="00B71CD7">
              <w:rPr>
                <w:rFonts w:ascii="Times New Roman" w:eastAsia="Times New Roman" w:hAnsi="Times New Roman"/>
                <w:lang w:eastAsia="lv-LV"/>
              </w:rPr>
              <w:t>zbūvēts jauns, drošs, normatīvi atbilstošs dūmvads, kas nodrošina apkures sistēmas drošu un efektīvu darbību.</w:t>
            </w:r>
          </w:p>
          <w:p w:rsidR="006531C1" w:rsidRPr="00B71CD7" w:rsidP="00BE0C0C" w14:paraId="6F08D8A3" w14:textId="6A73C03A">
            <w:pPr>
              <w:spacing w:after="0" w:line="240" w:lineRule="auto"/>
              <w:rPr>
                <w:rFonts w:ascii="Times New Roman" w:hAnsi="Times New Roman"/>
              </w:rPr>
            </w:pPr>
            <w:r w:rsidRPr="00B71CD7">
              <w:rPr>
                <w:rFonts w:ascii="Times New Roman" w:hAnsi="Times New Roman"/>
              </w:rPr>
              <w:t>Latvijas būvnormatīvu LBN 201-15 "Būvju ugunsdrošība"</w:t>
            </w:r>
          </w:p>
        </w:tc>
      </w:tr>
      <w:tr w14:paraId="6DFA11A4" w14:textId="77777777" w:rsidTr="009C5E50">
        <w:tblPrEx>
          <w:tblW w:w="9148" w:type="dxa"/>
          <w:tblLook w:val="01E0"/>
        </w:tblPrEx>
        <w:trPr>
          <w:trHeight w:val="890"/>
        </w:trPr>
        <w:tc>
          <w:tcPr>
            <w:tcW w:w="491" w:type="dxa"/>
          </w:tcPr>
          <w:p w:rsidR="00A34E34" w:rsidRPr="00A34E34" w:rsidP="00291F98" w14:paraId="6247774F" w14:textId="77777777">
            <w:pPr>
              <w:spacing w:after="0" w:line="360" w:lineRule="auto"/>
              <w:rPr>
                <w:rFonts w:ascii="Times New Roman" w:hAnsi="Times New Roman"/>
              </w:rPr>
            </w:pPr>
            <w:r w:rsidRPr="00A34E34">
              <w:rPr>
                <w:rFonts w:ascii="Times New Roman" w:hAnsi="Times New Roman"/>
              </w:rPr>
              <w:t>6.</w:t>
            </w:r>
          </w:p>
        </w:tc>
        <w:tc>
          <w:tcPr>
            <w:tcW w:w="2481" w:type="dxa"/>
          </w:tcPr>
          <w:p w:rsidR="00A34E34" w:rsidRPr="00A34E34" w:rsidP="00291F98" w14:paraId="6AB908D5" w14:textId="77777777">
            <w:pPr>
              <w:rPr>
                <w:rFonts w:ascii="Times New Roman" w:hAnsi="Times New Roman"/>
                <w:b/>
              </w:rPr>
            </w:pPr>
            <w:r w:rsidRPr="00A34E34">
              <w:rPr>
                <w:rFonts w:ascii="Times New Roman" w:hAnsi="Times New Roman"/>
                <w:b/>
              </w:rPr>
              <w:t xml:space="preserve">Kontaktpersona </w:t>
            </w:r>
          </w:p>
        </w:tc>
        <w:tc>
          <w:tcPr>
            <w:tcW w:w="6176" w:type="dxa"/>
          </w:tcPr>
          <w:p w:rsidR="00A34E34" w:rsidRPr="00B71CD7" w:rsidP="00BE0C0C" w14:paraId="026C197B" w14:textId="77777777">
            <w:pPr>
              <w:spacing w:after="0" w:line="240" w:lineRule="auto"/>
              <w:rPr>
                <w:rFonts w:ascii="Times New Roman" w:hAnsi="Times New Roman"/>
              </w:rPr>
            </w:pPr>
            <w:r w:rsidRPr="00B71CD7">
              <w:rPr>
                <w:rFonts w:ascii="Times New Roman" w:hAnsi="Times New Roman"/>
              </w:rPr>
              <w:t xml:space="preserve">Gatis Pučka, tālr.: 20221846, e-pasts: </w:t>
            </w:r>
            <w:hyperlink r:id="rId4" w:history="1">
              <w:r w:rsidRPr="00B71CD7">
                <w:rPr>
                  <w:rStyle w:val="Hyperlink"/>
                  <w:rFonts w:ascii="Times New Roman" w:hAnsi="Times New Roman"/>
                </w:rPr>
                <w:t>gatis.pucka@malta.lv</w:t>
              </w:r>
            </w:hyperlink>
            <w:r w:rsidRPr="00B71CD7">
              <w:rPr>
                <w:rFonts w:ascii="Times New Roman" w:hAnsi="Times New Roman"/>
              </w:rPr>
              <w:t xml:space="preserve">; </w:t>
            </w:r>
          </w:p>
          <w:p w:rsidR="007E4B10" w:rsidRPr="00B71CD7" w:rsidP="00BE0C0C" w14:paraId="0845EE93" w14:textId="77777777">
            <w:pPr>
              <w:spacing w:after="0" w:line="240" w:lineRule="auto"/>
              <w:rPr>
                <w:rFonts w:ascii="Times New Roman" w:hAnsi="Times New Roman"/>
              </w:rPr>
            </w:pPr>
            <w:r w:rsidRPr="00B71CD7">
              <w:rPr>
                <w:rFonts w:ascii="Times New Roman" w:hAnsi="Times New Roman"/>
              </w:rPr>
              <w:t xml:space="preserve">Jurijs Rupainis –  t.25425483, e-pasts: </w:t>
            </w:r>
            <w:hyperlink r:id="rId5" w:history="1">
              <w:r w:rsidRPr="00B71CD7">
                <w:rPr>
                  <w:rStyle w:val="Hyperlink"/>
                  <w:rFonts w:ascii="Times New Roman" w:hAnsi="Times New Roman"/>
                </w:rPr>
                <w:t>jurijs.rupainis@rezeknesnovads.lv</w:t>
              </w:r>
            </w:hyperlink>
            <w:r w:rsidRPr="00B71CD7">
              <w:rPr>
                <w:rFonts w:ascii="Times New Roman" w:hAnsi="Times New Roman"/>
              </w:rPr>
              <w:t xml:space="preserve">. </w:t>
            </w:r>
          </w:p>
          <w:p w:rsidR="00A34E34" w:rsidRPr="00B71CD7" w:rsidP="00BE0C0C" w14:paraId="081A2495" w14:textId="24B82D35">
            <w:pPr>
              <w:spacing w:after="0" w:line="240" w:lineRule="auto"/>
              <w:rPr>
                <w:rFonts w:ascii="Times New Roman" w:hAnsi="Times New Roman"/>
              </w:rPr>
            </w:pPr>
            <w:r w:rsidRPr="00B71CD7">
              <w:rPr>
                <w:rFonts w:ascii="Times New Roman" w:hAnsi="Times New Roman"/>
              </w:rPr>
              <w:t>Projektēšanas laikā visu</w:t>
            </w:r>
            <w:r w:rsidRPr="00B71CD7" w:rsidR="00BE0C0C">
              <w:rPr>
                <w:rFonts w:ascii="Times New Roman" w:hAnsi="Times New Roman"/>
              </w:rPr>
              <w:t>s</w:t>
            </w:r>
            <w:r w:rsidRPr="00B71CD7">
              <w:rPr>
                <w:rFonts w:ascii="Times New Roman" w:hAnsi="Times New Roman"/>
              </w:rPr>
              <w:t xml:space="preserve"> arhitektoniskos un inženiertehniskos risinājumus saskaņot ar Pasūtītāja pārstāvi.</w:t>
            </w:r>
          </w:p>
        </w:tc>
      </w:tr>
      <w:tr w14:paraId="67ACBED3" w14:textId="77777777" w:rsidTr="009C5E50">
        <w:tblPrEx>
          <w:tblW w:w="9148" w:type="dxa"/>
          <w:tblLook w:val="01E0"/>
        </w:tblPrEx>
        <w:trPr>
          <w:trHeight w:val="1185"/>
        </w:trPr>
        <w:tc>
          <w:tcPr>
            <w:tcW w:w="491" w:type="dxa"/>
          </w:tcPr>
          <w:p w:rsidR="00A34E34" w:rsidRPr="00A34E34" w:rsidP="00291F98" w14:paraId="2D83A32D" w14:textId="77777777">
            <w:pPr>
              <w:spacing w:after="0" w:line="360" w:lineRule="auto"/>
              <w:rPr>
                <w:rFonts w:ascii="Times New Roman" w:hAnsi="Times New Roman"/>
              </w:rPr>
            </w:pPr>
            <w:r w:rsidRPr="00A34E34">
              <w:rPr>
                <w:rFonts w:ascii="Times New Roman" w:hAnsi="Times New Roman"/>
              </w:rPr>
              <w:t>8.</w:t>
            </w:r>
          </w:p>
        </w:tc>
        <w:tc>
          <w:tcPr>
            <w:tcW w:w="2481" w:type="dxa"/>
          </w:tcPr>
          <w:p w:rsidR="00A34E34" w:rsidRPr="00A34E34" w:rsidP="00291F98" w14:paraId="2E17C18D" w14:textId="77777777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34E34">
              <w:rPr>
                <w:rFonts w:ascii="Times New Roman" w:hAnsi="Times New Roman"/>
                <w:b/>
              </w:rPr>
              <w:t>Vispārīgas ziņas par pārbūvējamo dzīvokli</w:t>
            </w:r>
          </w:p>
        </w:tc>
        <w:tc>
          <w:tcPr>
            <w:tcW w:w="6176" w:type="dxa"/>
          </w:tcPr>
          <w:p w:rsidR="00A34E34" w:rsidRPr="00A32AFC" w:rsidP="00291F98" w14:paraId="60690DA5" w14:textId="61BF6E41">
            <w:pPr>
              <w:spacing w:after="0" w:line="240" w:lineRule="auto"/>
              <w:rPr>
                <w:rFonts w:ascii="Times New Roman" w:hAnsi="Times New Roman"/>
              </w:rPr>
            </w:pPr>
            <w:r w:rsidRPr="00B71CD7">
              <w:rPr>
                <w:rFonts w:ascii="Times New Roman" w:hAnsi="Times New Roman"/>
              </w:rPr>
              <w:t>-Ēkas kadastra apzīmējums Nr.</w:t>
            </w:r>
            <w:r w:rsidRPr="00B71CD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B71CD7" w:rsidR="006531C1">
              <w:rPr>
                <w:rFonts w:ascii="Times New Roman" w:hAnsi="Times New Roman"/>
              </w:rPr>
              <w:t>78680040176001</w:t>
            </w:r>
            <w:r w:rsidRPr="00B71CD7" w:rsidR="009C5E50">
              <w:rPr>
                <w:rFonts w:ascii="Times New Roman" w:hAnsi="Times New Roman"/>
              </w:rPr>
              <w:t xml:space="preserve"> dzīvoklis</w:t>
            </w:r>
            <w:r w:rsidRPr="00B71CD7" w:rsidR="006531C1">
              <w:rPr>
                <w:rFonts w:ascii="Times New Roman" w:hAnsi="Times New Roman"/>
              </w:rPr>
              <w:t xml:space="preserve"> </w:t>
            </w:r>
            <w:r w:rsidRPr="00A32AFC" w:rsidR="006531C1">
              <w:rPr>
                <w:rFonts w:ascii="Times New Roman" w:hAnsi="Times New Roman"/>
              </w:rPr>
              <w:t xml:space="preserve">7 – 6 </w:t>
            </w:r>
            <w:r w:rsidRPr="00A32AFC">
              <w:rPr>
                <w:rFonts w:ascii="Times New Roman" w:hAnsi="Times New Roman"/>
              </w:rPr>
              <w:t>;</w:t>
            </w:r>
          </w:p>
          <w:p w:rsidR="006531C1" w:rsidRPr="00B71CD7" w:rsidP="00291F98" w14:paraId="258B0C74" w14:textId="1453B10B">
            <w:pPr>
              <w:spacing w:after="0" w:line="240" w:lineRule="auto"/>
              <w:rPr>
                <w:rFonts w:ascii="Times New Roman" w:hAnsi="Times New Roman"/>
              </w:rPr>
            </w:pPr>
            <w:r w:rsidRPr="00A32AFC">
              <w:rPr>
                <w:rFonts w:ascii="Times New Roman" w:hAnsi="Times New Roman"/>
              </w:rPr>
              <w:t>-Ēkas kadastra apzīmējums Nr. 78680040179001</w:t>
            </w:r>
            <w:r w:rsidRPr="00A32AFC" w:rsidR="009C5E50">
              <w:rPr>
                <w:rFonts w:ascii="Times New Roman" w:hAnsi="Times New Roman"/>
              </w:rPr>
              <w:t xml:space="preserve"> dzīvoklis</w:t>
            </w:r>
            <w:r w:rsidRPr="00A32AFC">
              <w:rPr>
                <w:rFonts w:ascii="Times New Roman" w:hAnsi="Times New Roman"/>
              </w:rPr>
              <w:t xml:space="preserve"> 2 – 23;</w:t>
            </w:r>
          </w:p>
          <w:p w:rsidR="00A34E34" w:rsidRPr="00B71CD7" w:rsidP="00291F98" w14:paraId="393D6176" w14:textId="1D1281F8">
            <w:pPr>
              <w:spacing w:after="0" w:line="240" w:lineRule="auto"/>
              <w:rPr>
                <w:rFonts w:ascii="Times New Roman" w:hAnsi="Times New Roman"/>
              </w:rPr>
            </w:pPr>
            <w:r w:rsidRPr="00B71CD7">
              <w:rPr>
                <w:rFonts w:ascii="Times New Roman" w:hAnsi="Times New Roman"/>
              </w:rPr>
              <w:t>- būves galvenais lietošanas veids – 1</w:t>
            </w:r>
            <w:r w:rsidRPr="00B71CD7" w:rsidR="006B051D">
              <w:rPr>
                <w:rFonts w:ascii="Times New Roman" w:hAnsi="Times New Roman"/>
              </w:rPr>
              <w:t>122</w:t>
            </w:r>
            <w:r w:rsidRPr="00B71CD7">
              <w:rPr>
                <w:rFonts w:ascii="Times New Roman" w:hAnsi="Times New Roman"/>
              </w:rPr>
              <w:t>;</w:t>
            </w:r>
          </w:p>
          <w:p w:rsidR="00EE03F6" w:rsidRPr="00B71CD7" w:rsidP="00291F98" w14:paraId="02D0C2A3" w14:textId="77777777">
            <w:pPr>
              <w:spacing w:after="0" w:line="240" w:lineRule="auto"/>
              <w:rPr>
                <w:rFonts w:ascii="Times New Roman" w:hAnsi="Times New Roman"/>
              </w:rPr>
            </w:pPr>
            <w:r w:rsidRPr="00B71CD7">
              <w:rPr>
                <w:rFonts w:ascii="Times New Roman" w:hAnsi="Times New Roman"/>
              </w:rPr>
              <w:t>- Ēkas grupa atbilstoši 19.08.2014. MK Nr.500 “Vispārīgie būvnoteikumi” - II. grupa.</w:t>
            </w:r>
          </w:p>
          <w:p w:rsidR="00A34E34" w:rsidRPr="00B71CD7" w:rsidP="00291F98" w14:paraId="0F7A737A" w14:textId="65E471D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71CD7">
              <w:rPr>
                <w:rFonts w:ascii="Times New Roman" w:hAnsi="Times New Roman"/>
                <w:color w:val="FF0000"/>
              </w:rPr>
              <w:t xml:space="preserve"> </w:t>
            </w:r>
            <w:r w:rsidRPr="00B71CD7" w:rsidR="00892549">
              <w:rPr>
                <w:rFonts w:ascii="Times New Roman" w:hAnsi="Times New Roman"/>
                <w:color w:val="FF0000"/>
              </w:rPr>
              <w:t xml:space="preserve">- </w:t>
            </w:r>
            <w:r w:rsidRPr="00B71CD7" w:rsidR="00892549">
              <w:rPr>
                <w:rFonts w:ascii="Times New Roman" w:hAnsi="Times New Roman"/>
              </w:rPr>
              <w:t>pielikumā pievienotas dzīvokļu</w:t>
            </w:r>
            <w:r w:rsidRPr="00B71CD7">
              <w:rPr>
                <w:rFonts w:ascii="Times New Roman" w:hAnsi="Times New Roman"/>
              </w:rPr>
              <w:t xml:space="preserve"> </w:t>
            </w:r>
            <w:r w:rsidRPr="00B71CD7" w:rsidR="00892549">
              <w:rPr>
                <w:rFonts w:ascii="Times New Roman" w:hAnsi="Times New Roman"/>
              </w:rPr>
              <w:t>inventarizācijas lietas</w:t>
            </w:r>
          </w:p>
        </w:tc>
      </w:tr>
      <w:tr w14:paraId="73C559A6" w14:textId="77777777" w:rsidTr="009C5E50">
        <w:tblPrEx>
          <w:tblW w:w="9148" w:type="dxa"/>
          <w:tblLook w:val="01E0"/>
        </w:tblPrEx>
        <w:tc>
          <w:tcPr>
            <w:tcW w:w="491" w:type="dxa"/>
          </w:tcPr>
          <w:p w:rsidR="00A34E34" w:rsidRPr="00A34E34" w:rsidP="00291F98" w14:paraId="692184A2" w14:textId="77777777">
            <w:pPr>
              <w:spacing w:after="0" w:line="360" w:lineRule="auto"/>
              <w:rPr>
                <w:rFonts w:ascii="Times New Roman" w:hAnsi="Times New Roman"/>
              </w:rPr>
            </w:pPr>
            <w:r w:rsidRPr="00A34E34">
              <w:rPr>
                <w:rFonts w:ascii="Times New Roman" w:hAnsi="Times New Roman"/>
              </w:rPr>
              <w:t>9.</w:t>
            </w:r>
          </w:p>
        </w:tc>
        <w:tc>
          <w:tcPr>
            <w:tcW w:w="2481" w:type="dxa"/>
          </w:tcPr>
          <w:p w:rsidR="00A34E34" w:rsidRPr="00A34E34" w:rsidP="00291F98" w14:paraId="45EA2ED7" w14:textId="77777777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34E34">
              <w:rPr>
                <w:rFonts w:ascii="Times New Roman" w:hAnsi="Times New Roman"/>
                <w:b/>
              </w:rPr>
              <w:t>Vispārīgi norādījumi par ēkas arhitektonisko risinājumu</w:t>
            </w:r>
          </w:p>
        </w:tc>
        <w:tc>
          <w:tcPr>
            <w:tcW w:w="6176" w:type="dxa"/>
          </w:tcPr>
          <w:p w:rsidR="00EE03F6" w:rsidRPr="00B71CD7" w:rsidP="00BE0C0C" w14:paraId="4413CED7" w14:textId="2BF66B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2AFC">
              <w:rPr>
                <w:rFonts w:ascii="Times New Roman" w:hAnsi="Times New Roman"/>
              </w:rPr>
              <w:t xml:space="preserve">Izstrādāt </w:t>
            </w:r>
            <w:r w:rsidR="00A32AFC">
              <w:rPr>
                <w:rFonts w:ascii="Times New Roman" w:hAnsi="Times New Roman"/>
              </w:rPr>
              <w:t>paskaidrojuma rakstu</w:t>
            </w:r>
            <w:r w:rsidRPr="00B71CD7">
              <w:rPr>
                <w:rFonts w:ascii="Times New Roman" w:hAnsi="Times New Roman"/>
              </w:rPr>
              <w:t xml:space="preserve"> vienkāršotai pārbūvei, kas ietver šādus plānotos risinājumus:</w:t>
            </w:r>
          </w:p>
          <w:p w:rsidR="006531C1" w:rsidRPr="00B71CD7" w:rsidP="00BE0C0C" w14:paraId="7974459B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B71CD7">
              <w:rPr>
                <w:rFonts w:ascii="Times New Roman" w:eastAsia="Times New Roman" w:hAnsi="Times New Roman"/>
                <w:lang w:eastAsia="lv-LV"/>
              </w:rPr>
              <w:t xml:space="preserve">Projektētājam jāizstrādā </w:t>
            </w:r>
            <w:r w:rsidRPr="00B71CD7">
              <w:rPr>
                <w:rFonts w:ascii="Times New Roman" w:eastAsia="Times New Roman" w:hAnsi="Times New Roman"/>
                <w:bCs/>
                <w:lang w:eastAsia="lv-LV"/>
              </w:rPr>
              <w:t>būvniecības ieceres dokumentācija</w:t>
            </w:r>
            <w:r w:rsidRPr="00B71CD7">
              <w:rPr>
                <w:rFonts w:ascii="Times New Roman" w:eastAsia="Times New Roman" w:hAnsi="Times New Roman"/>
                <w:lang w:eastAsia="lv-LV"/>
              </w:rPr>
              <w:t xml:space="preserve"> atbilstoši konkrētajam būvniecības procesam un spēkā esošajiem normatīvajiem aktiem.</w:t>
            </w:r>
          </w:p>
          <w:p w:rsidR="009B62BB" w:rsidRPr="00B71CD7" w:rsidP="00BE0C0C" w14:paraId="5FE5B5C6" w14:textId="0A7B4D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B71CD7">
              <w:rPr>
                <w:rFonts w:ascii="Times New Roman" w:eastAsia="Times New Roman" w:hAnsi="Times New Roman"/>
                <w:lang w:eastAsia="lv-LV"/>
              </w:rPr>
              <w:t xml:space="preserve">Projektētājs ir pilnībā atbildīgs par to, lai </w:t>
            </w:r>
            <w:r w:rsidRPr="00B71CD7">
              <w:rPr>
                <w:rFonts w:ascii="Times New Roman" w:eastAsia="Times New Roman" w:hAnsi="Times New Roman"/>
                <w:bCs/>
                <w:lang w:eastAsia="lv-LV"/>
              </w:rPr>
              <w:t>sadarbībā ar Būvvaldi</w:t>
            </w:r>
            <w:r w:rsidRPr="00B71CD7">
              <w:rPr>
                <w:rFonts w:ascii="Times New Roman" w:eastAsia="Times New Roman" w:hAnsi="Times New Roman"/>
                <w:lang w:eastAsia="lv-LV"/>
              </w:rPr>
              <w:t xml:space="preserve"> noskaidrotu, </w:t>
            </w:r>
            <w:r w:rsidRPr="00A32AFC">
              <w:rPr>
                <w:rFonts w:ascii="Times New Roman" w:eastAsia="Times New Roman" w:hAnsi="Times New Roman"/>
                <w:lang w:eastAsia="lv-LV"/>
              </w:rPr>
              <w:t>kāda veida būvniecības ieceres dokumentācija konkrētajam objektam ir nepieciešama.</w:t>
            </w:r>
          </w:p>
          <w:p w:rsidR="006531C1" w:rsidRPr="00B71CD7" w:rsidP="00BE0C0C" w14:paraId="06F568C5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lv-LV"/>
              </w:rPr>
            </w:pPr>
            <w:r w:rsidRPr="00B71CD7">
              <w:rPr>
                <w:rFonts w:ascii="Times New Roman" w:eastAsia="Times New Roman" w:hAnsi="Times New Roman"/>
                <w:i/>
                <w:iCs/>
                <w:lang w:eastAsia="lv-LV"/>
              </w:rPr>
              <w:t>Dokumentācijai jāietver:</w:t>
            </w:r>
          </w:p>
          <w:p w:rsidR="006531C1" w:rsidRPr="00B71CD7" w:rsidP="00BE0C0C" w14:paraId="0FC10996" w14:textId="77777777">
            <w:pPr>
              <w:pStyle w:val="ListParagraph"/>
              <w:numPr>
                <w:ilvl w:val="3"/>
                <w:numId w:val="2"/>
              </w:numPr>
              <w:spacing w:after="0" w:line="240" w:lineRule="auto"/>
              <w:ind w:left="743"/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</w:pPr>
            <w:r w:rsidRPr="00B71CD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arhitektūras risinājumi,</w:t>
            </w:r>
          </w:p>
          <w:p w:rsidR="006531C1" w:rsidRPr="00B71CD7" w:rsidP="00BE0C0C" w14:paraId="7B9985EC" w14:textId="77777777">
            <w:pPr>
              <w:pStyle w:val="ListParagraph"/>
              <w:numPr>
                <w:ilvl w:val="3"/>
                <w:numId w:val="2"/>
              </w:numPr>
              <w:spacing w:after="0" w:line="240" w:lineRule="auto"/>
              <w:ind w:left="743"/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</w:pPr>
            <w:r w:rsidRPr="00B71CD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būvkonstrukciju risinājumi,</w:t>
            </w:r>
          </w:p>
          <w:p w:rsidR="006531C1" w:rsidRPr="00B71CD7" w:rsidP="00BE0C0C" w14:paraId="4BB3A50C" w14:textId="77777777">
            <w:pPr>
              <w:pStyle w:val="ListParagraph"/>
              <w:numPr>
                <w:ilvl w:val="3"/>
                <w:numId w:val="2"/>
              </w:numPr>
              <w:spacing w:after="0" w:line="240" w:lineRule="auto"/>
              <w:ind w:left="743"/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</w:pPr>
            <w:r w:rsidRPr="00B71CD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dūmvada tehniskā daļa,</w:t>
            </w:r>
          </w:p>
          <w:p w:rsidR="006531C1" w:rsidRPr="00B71CD7" w:rsidP="00BE0C0C" w14:paraId="45CF9001" w14:textId="77777777">
            <w:pPr>
              <w:pStyle w:val="ListParagraph"/>
              <w:numPr>
                <w:ilvl w:val="3"/>
                <w:numId w:val="2"/>
              </w:numPr>
              <w:spacing w:after="0" w:line="240" w:lineRule="auto"/>
              <w:ind w:left="743"/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</w:pPr>
            <w:r w:rsidRPr="00B71CD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ugunsdrošības risinājumi,</w:t>
            </w:r>
          </w:p>
          <w:p w:rsidR="006531C1" w:rsidRPr="00B71CD7" w:rsidP="00BE0C0C" w14:paraId="46D45D9D" w14:textId="77777777">
            <w:pPr>
              <w:pStyle w:val="ListParagraph"/>
              <w:numPr>
                <w:ilvl w:val="3"/>
                <w:numId w:val="2"/>
              </w:numPr>
              <w:spacing w:after="0" w:line="240" w:lineRule="auto"/>
              <w:ind w:left="743"/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</w:pPr>
            <w:r w:rsidRPr="00B71CD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kultūras mantojuma saskaņošanai nepieciešamie materiāli (ja piemērojams),</w:t>
            </w:r>
          </w:p>
          <w:p w:rsidR="006531C1" w:rsidRPr="00B71CD7" w:rsidP="00BE0C0C" w14:paraId="5C183569" w14:textId="77777777">
            <w:pPr>
              <w:pStyle w:val="ListParagraph"/>
              <w:numPr>
                <w:ilvl w:val="3"/>
                <w:numId w:val="2"/>
              </w:numPr>
              <w:spacing w:after="0" w:line="240" w:lineRule="auto"/>
              <w:ind w:left="743"/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</w:pPr>
            <w:r w:rsidRPr="00B71CD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detalizēta būvdarbu tāme,</w:t>
            </w:r>
          </w:p>
          <w:p w:rsidR="006531C1" w:rsidRPr="00B71CD7" w:rsidP="00BE0C0C" w14:paraId="27C5F422" w14:textId="77777777">
            <w:pPr>
              <w:pStyle w:val="ListParagraph"/>
              <w:numPr>
                <w:ilvl w:val="3"/>
                <w:numId w:val="2"/>
              </w:numPr>
              <w:spacing w:after="0" w:line="240" w:lineRule="auto"/>
              <w:ind w:left="743"/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</w:pPr>
            <w:r w:rsidRPr="00B71CD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tehniskā specifikācija,</w:t>
            </w:r>
          </w:p>
          <w:p w:rsidR="006531C1" w:rsidRPr="00B71CD7" w:rsidP="00BE0C0C" w14:paraId="02E54C35" w14:textId="77777777">
            <w:pPr>
              <w:pStyle w:val="ListParagraph"/>
              <w:numPr>
                <w:ilvl w:val="3"/>
                <w:numId w:val="2"/>
              </w:numPr>
              <w:spacing w:after="0" w:line="240" w:lineRule="auto"/>
              <w:ind w:left="743"/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</w:pPr>
            <w:r w:rsidRPr="00B71CD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kā arī visas citas nepieciešamās projektēšanas daļas un tehniskie risinājumi, kas nepieciešami pilnvērtīgai būvniecības ieceres izstrādei un darbu drošai, kvalitatīvai un normatīvi atbilstošai izpildei.</w:t>
            </w:r>
          </w:p>
          <w:p w:rsidR="009C5E50" w:rsidRPr="00B71CD7" w:rsidP="00BE0C0C" w14:paraId="7EABAB0C" w14:textId="7777777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B71CD7">
              <w:rPr>
                <w:rFonts w:ascii="Times New Roman" w:eastAsia="Times New Roman" w:hAnsi="Times New Roman"/>
                <w:lang w:eastAsia="lv-LV"/>
              </w:rPr>
              <w:t xml:space="preserve">Dūmvada sistēmai jānodrošina: </w:t>
            </w:r>
          </w:p>
          <w:p w:rsidR="009C5E50" w:rsidRPr="00B71CD7" w:rsidP="00BE0C0C" w14:paraId="1ACDF109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43"/>
              <w:jc w:val="both"/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</w:pPr>
            <w:r w:rsidRPr="00B71CD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kondensāta novads,</w:t>
            </w:r>
          </w:p>
          <w:p w:rsidR="009C5E50" w:rsidRPr="00B71CD7" w:rsidP="00BE0C0C" w14:paraId="69A49B8B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43"/>
              <w:jc w:val="both"/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</w:pPr>
            <w:r w:rsidRPr="00B71CD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tīrīšanas lūkas,</w:t>
            </w:r>
          </w:p>
          <w:p w:rsidR="009C5E50" w:rsidRPr="00B71CD7" w:rsidP="00BE0C0C" w14:paraId="6AF002F4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43"/>
              <w:jc w:val="both"/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</w:pPr>
            <w:r w:rsidRPr="00B71CD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apskates lūkas,</w:t>
            </w:r>
          </w:p>
          <w:p w:rsidR="009C5E50" w:rsidRPr="00B71CD7" w:rsidP="00BE0C0C" w14:paraId="14AE3438" w14:textId="06B3D2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43"/>
              <w:jc w:val="both"/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</w:pPr>
            <w:r w:rsidRPr="00B71CD7"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 xml:space="preserve">pieslēguma </w:t>
            </w:r>
            <w:r w:rsidRPr="00B71CD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mezgls katlam un krāsnij</w:t>
            </w:r>
          </w:p>
          <w:p w:rsidR="009C5E50" w:rsidRPr="00B71CD7" w:rsidP="00BE0C0C" w14:paraId="3808BD5C" w14:textId="65CB6B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43"/>
              <w:jc w:val="both"/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</w:pPr>
            <w:r w:rsidRPr="00B71CD7">
              <w:rPr>
                <w:rFonts w:ascii="Times New Roman" w:eastAsia="Times New Roman" w:hAnsi="Times New Roman"/>
                <w:sz w:val="22"/>
                <w:szCs w:val="22"/>
                <w:lang w:eastAsia="lv-LV"/>
              </w:rPr>
              <w:t>ugunsdrošie mezgli pārsegumos un jumta konstrukcijās.</w:t>
            </w:r>
          </w:p>
          <w:p w:rsidR="009C5E50" w:rsidRPr="00B71CD7" w:rsidP="00BE0C0C" w14:paraId="0F102477" w14:textId="7777777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lang w:eastAsia="lv-LV"/>
              </w:rPr>
            </w:pPr>
            <w:r w:rsidRPr="00B71CD7">
              <w:rPr>
                <w:rFonts w:ascii="Times New Roman" w:eastAsia="Times New Roman" w:hAnsi="Times New Roman"/>
                <w:lang w:eastAsia="lv-LV"/>
              </w:rPr>
              <w:t>Ugunsdrošība:</w:t>
            </w:r>
          </w:p>
          <w:p w:rsidR="009C5E50" w:rsidRPr="00B71CD7" w:rsidP="00BE0C0C" w14:paraId="79539223" w14:textId="7777777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B71CD7">
              <w:rPr>
                <w:rFonts w:ascii="Times New Roman" w:eastAsia="Times New Roman" w:hAnsi="Times New Roman"/>
                <w:lang w:eastAsia="lv-LV"/>
              </w:rPr>
              <w:t>Ugunsdrošās distances līdz degtspējīgām konstrukcijām.</w:t>
            </w:r>
          </w:p>
          <w:p w:rsidR="009C5E50" w:rsidRPr="00B71CD7" w:rsidP="00BE0C0C" w14:paraId="161A4FAA" w14:textId="7777777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B71CD7">
              <w:rPr>
                <w:rFonts w:ascii="Times New Roman" w:eastAsia="Times New Roman" w:hAnsi="Times New Roman"/>
                <w:lang w:eastAsia="lv-LV"/>
              </w:rPr>
              <w:t>Ugunsdrošās atdalošās konstrukcijas starp stāviem.</w:t>
            </w:r>
          </w:p>
          <w:p w:rsidR="009C5E50" w:rsidRPr="00B71CD7" w:rsidP="00BE0C0C" w14:paraId="0A6EE57B" w14:textId="290AE85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B71CD7">
              <w:rPr>
                <w:rFonts w:ascii="Times New Roman" w:eastAsia="Times New Roman" w:hAnsi="Times New Roman"/>
                <w:lang w:eastAsia="lv-LV"/>
              </w:rPr>
              <w:t>Materiāli ar atbilstošu uguns</w:t>
            </w:r>
            <w:r w:rsidRPr="00B71CD7" w:rsidR="009978F0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r w:rsidRPr="00B71CD7">
              <w:rPr>
                <w:rFonts w:ascii="Times New Roman" w:eastAsia="Times New Roman" w:hAnsi="Times New Roman"/>
                <w:lang w:eastAsia="lv-LV"/>
              </w:rPr>
              <w:t>reakcijas klasi.</w:t>
            </w:r>
          </w:p>
          <w:p w:rsidR="009C5E50" w:rsidRPr="00B71CD7" w:rsidP="00BE0C0C" w14:paraId="31D86AF8" w14:textId="4122B13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B71CD7">
              <w:rPr>
                <w:rFonts w:ascii="Times New Roman" w:eastAsia="Times New Roman" w:hAnsi="Times New Roman"/>
                <w:lang w:eastAsia="lv-LV"/>
              </w:rPr>
              <w:t>Atbilstība visiem spēkā esošajiem ugunsdrošības normatīviem</w:t>
            </w:r>
          </w:p>
          <w:p w:rsidR="009308AE" w:rsidRPr="00B71CD7" w:rsidP="00BE0C0C" w14:paraId="1ADEE35E" w14:textId="3F31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B71CD7">
              <w:rPr>
                <w:rFonts w:ascii="Times New Roman" w:eastAsia="Times New Roman" w:hAnsi="Times New Roman"/>
                <w:lang w:eastAsia="lv-LV"/>
              </w:rPr>
              <w:t>Demontējami esošie dūmvadi.  Paredzēt dūmvadu demontāžas laikā radušās ailes aizmūrēšanu un kosmētisko remontu darbu vietā. Mediķu 2 dz. 23</w:t>
            </w:r>
            <w:r w:rsidRPr="00B71CD7" w:rsidR="00CD2BDB">
              <w:rPr>
                <w:rFonts w:ascii="Times New Roman" w:eastAsia="Times New Roman" w:hAnsi="Times New Roman"/>
                <w:lang w:eastAsia="lv-LV"/>
              </w:rPr>
              <w:t xml:space="preserve"> ja ir iespējams </w:t>
            </w:r>
            <w:r w:rsidRPr="00B71CD7">
              <w:rPr>
                <w:rFonts w:ascii="Times New Roman" w:eastAsia="Times New Roman" w:hAnsi="Times New Roman"/>
                <w:lang w:eastAsia="lv-LV"/>
              </w:rPr>
              <w:t xml:space="preserve"> iespēju robežās izmantot esošo</w:t>
            </w:r>
            <w:r w:rsidRPr="00B71CD7" w:rsidR="00CD2BDB">
              <w:rPr>
                <w:rFonts w:ascii="Times New Roman" w:eastAsia="Times New Roman" w:hAnsi="Times New Roman"/>
                <w:lang w:eastAsia="lv-LV"/>
              </w:rPr>
              <w:t xml:space="preserve"> dūmvadu.</w:t>
            </w:r>
          </w:p>
        </w:tc>
      </w:tr>
      <w:tr w14:paraId="00CA821A" w14:textId="77777777" w:rsidTr="009C5E50">
        <w:tblPrEx>
          <w:tblW w:w="9148" w:type="dxa"/>
          <w:tblLook w:val="01E0"/>
        </w:tblPrEx>
        <w:tc>
          <w:tcPr>
            <w:tcW w:w="491" w:type="dxa"/>
          </w:tcPr>
          <w:p w:rsidR="00A34E34" w:rsidRPr="00A34E34" w:rsidP="00291F98" w14:paraId="750D2099" w14:textId="77777777">
            <w:pPr>
              <w:spacing w:after="0" w:line="360" w:lineRule="auto"/>
              <w:rPr>
                <w:rFonts w:ascii="Times New Roman" w:hAnsi="Times New Roman"/>
              </w:rPr>
            </w:pPr>
            <w:r w:rsidRPr="00A34E34">
              <w:rPr>
                <w:rFonts w:ascii="Times New Roman" w:hAnsi="Times New Roman"/>
              </w:rPr>
              <w:t>10.</w:t>
            </w:r>
          </w:p>
        </w:tc>
        <w:tc>
          <w:tcPr>
            <w:tcW w:w="2481" w:type="dxa"/>
          </w:tcPr>
          <w:p w:rsidR="00A34E34" w:rsidRPr="00A34E34" w:rsidP="00291F98" w14:paraId="13A891FC" w14:textId="77777777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34E34">
              <w:rPr>
                <w:rFonts w:ascii="Times New Roman" w:hAnsi="Times New Roman"/>
                <w:b/>
              </w:rPr>
              <w:t xml:space="preserve">Projekta sastāvs </w:t>
            </w:r>
          </w:p>
        </w:tc>
        <w:tc>
          <w:tcPr>
            <w:tcW w:w="6176" w:type="dxa"/>
          </w:tcPr>
          <w:p w:rsidR="00A34E34" w:rsidRPr="00B71CD7" w:rsidP="00771E8D" w14:paraId="44F52286" w14:textId="77777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1CD7">
              <w:rPr>
                <w:rFonts w:ascii="Times New Roman" w:hAnsi="Times New Roman"/>
              </w:rPr>
              <w:t>- Skaidrojošais raksts;</w:t>
            </w:r>
          </w:p>
          <w:p w:rsidR="00A34E34" w:rsidRPr="00B71CD7" w:rsidP="00771E8D" w14:paraId="0B3A4E71" w14:textId="77777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1CD7">
              <w:rPr>
                <w:rFonts w:ascii="Times New Roman" w:hAnsi="Times New Roman"/>
              </w:rPr>
              <w:t>- Vispārīgā daļa (atbilstoši 01.10.2014. MK Nr.500 “Vispārīgie būvnoteikumi” 24. punkta noteiktajam);</w:t>
            </w:r>
          </w:p>
          <w:p w:rsidR="009618C1" w:rsidRPr="00B71CD7" w:rsidP="00771E8D" w14:paraId="56DFFDC5" w14:textId="2027CF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1CD7">
              <w:rPr>
                <w:rFonts w:ascii="Times New Roman" w:hAnsi="Times New Roman"/>
              </w:rPr>
              <w:t>-</w:t>
            </w:r>
            <w:r w:rsidRPr="00B71CD7" w:rsidR="009308AE">
              <w:rPr>
                <w:rFonts w:ascii="Times New Roman" w:hAnsi="Times New Roman"/>
              </w:rPr>
              <w:t xml:space="preserve"> Ģ</w:t>
            </w:r>
            <w:r w:rsidRPr="00B71CD7">
              <w:rPr>
                <w:rFonts w:ascii="Times New Roman" w:hAnsi="Times New Roman"/>
              </w:rPr>
              <w:t>P</w:t>
            </w:r>
            <w:r w:rsidRPr="00B71CD7" w:rsidR="007E4B10">
              <w:rPr>
                <w:rFonts w:ascii="Times New Roman" w:hAnsi="Times New Roman"/>
              </w:rPr>
              <w:t xml:space="preserve"> – pēc nepieciešamības</w:t>
            </w:r>
            <w:r w:rsidRPr="00B71CD7">
              <w:rPr>
                <w:rFonts w:ascii="Times New Roman" w:hAnsi="Times New Roman"/>
              </w:rPr>
              <w:t>;</w:t>
            </w:r>
          </w:p>
          <w:p w:rsidR="009618C1" w:rsidRPr="00B71CD7" w:rsidP="00771E8D" w14:paraId="6A175BA9" w14:textId="166D5B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1CD7">
              <w:rPr>
                <w:rFonts w:ascii="Times New Roman" w:hAnsi="Times New Roman"/>
              </w:rPr>
              <w:t>- AR</w:t>
            </w:r>
            <w:r w:rsidRPr="00B71CD7" w:rsidR="007E4B10">
              <w:rPr>
                <w:rFonts w:ascii="Times New Roman" w:hAnsi="Times New Roman"/>
              </w:rPr>
              <w:t xml:space="preserve"> - (ieskaitot fasādes risinājumu)</w:t>
            </w:r>
            <w:r w:rsidRPr="00B71CD7" w:rsidR="00EE03F6">
              <w:rPr>
                <w:rFonts w:ascii="Times New Roman" w:hAnsi="Times New Roman"/>
              </w:rPr>
              <w:t>;</w:t>
            </w:r>
          </w:p>
          <w:p w:rsidR="009618C1" w:rsidRPr="00B71CD7" w:rsidP="00771E8D" w14:paraId="1D244E38" w14:textId="77777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1CD7">
              <w:rPr>
                <w:rFonts w:ascii="Times New Roman" w:hAnsi="Times New Roman"/>
              </w:rPr>
              <w:t xml:space="preserve">- </w:t>
            </w:r>
            <w:r w:rsidRPr="00B71CD7">
              <w:rPr>
                <w:rFonts w:ascii="Times New Roman" w:hAnsi="Times New Roman"/>
              </w:rPr>
              <w:t>BK;</w:t>
            </w:r>
          </w:p>
          <w:p w:rsidR="00A34E34" w:rsidRPr="00B71CD7" w:rsidP="00771E8D" w14:paraId="14D97C6F" w14:textId="130E36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1CD7">
              <w:rPr>
                <w:rFonts w:ascii="Times New Roman" w:hAnsi="Times New Roman"/>
              </w:rPr>
              <w:t>- EL</w:t>
            </w:r>
            <w:r w:rsidRPr="00B71CD7" w:rsidR="007E4B10">
              <w:rPr>
                <w:rFonts w:ascii="Times New Roman" w:hAnsi="Times New Roman"/>
              </w:rPr>
              <w:t xml:space="preserve"> - (pēc nepieciešamības)</w:t>
            </w:r>
            <w:r w:rsidRPr="00B71CD7">
              <w:rPr>
                <w:rFonts w:ascii="Times New Roman" w:hAnsi="Times New Roman"/>
              </w:rPr>
              <w:t>;</w:t>
            </w:r>
          </w:p>
          <w:p w:rsidR="00A34E34" w:rsidRPr="00B71CD7" w:rsidP="00771E8D" w14:paraId="768769BD" w14:textId="56227D12">
            <w:pPr>
              <w:spacing w:after="0" w:line="240" w:lineRule="auto"/>
              <w:ind w:left="35" w:hanging="35"/>
              <w:jc w:val="both"/>
              <w:rPr>
                <w:rFonts w:ascii="Times New Roman" w:hAnsi="Times New Roman"/>
              </w:rPr>
            </w:pPr>
            <w:r w:rsidRPr="00B71CD7">
              <w:rPr>
                <w:rFonts w:ascii="Times New Roman" w:hAnsi="Times New Roman"/>
              </w:rPr>
              <w:t xml:space="preserve">-AVK-A </w:t>
            </w:r>
            <w:r w:rsidRPr="00B71CD7" w:rsidR="007E4B10">
              <w:rPr>
                <w:rFonts w:ascii="Times New Roman" w:hAnsi="Times New Roman"/>
              </w:rPr>
              <w:t>(apkures pārplānojums, pēc nepieciešamības);</w:t>
            </w:r>
          </w:p>
          <w:p w:rsidR="00A34E34" w:rsidRPr="00B71CD7" w:rsidP="00771E8D" w14:paraId="43F07970" w14:textId="1EE2C3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1CD7">
              <w:rPr>
                <w:rFonts w:ascii="Times New Roman" w:hAnsi="Times New Roman"/>
              </w:rPr>
              <w:t>- ŪK</w:t>
            </w:r>
            <w:r w:rsidRPr="00B71CD7" w:rsidR="007E4B10">
              <w:rPr>
                <w:rFonts w:ascii="Times New Roman" w:hAnsi="Times New Roman"/>
              </w:rPr>
              <w:t>- ( pēc nepieciešamības)</w:t>
            </w:r>
            <w:r w:rsidRPr="00B71CD7">
              <w:rPr>
                <w:rFonts w:ascii="Times New Roman" w:hAnsi="Times New Roman"/>
              </w:rPr>
              <w:t>;</w:t>
            </w:r>
          </w:p>
          <w:p w:rsidR="00A34E34" w:rsidRPr="00B71CD7" w:rsidP="00771E8D" w14:paraId="53221B03" w14:textId="77777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1CD7">
              <w:rPr>
                <w:rFonts w:ascii="Times New Roman" w:hAnsi="Times New Roman"/>
              </w:rPr>
              <w:t xml:space="preserve">- BA </w:t>
            </w:r>
          </w:p>
          <w:p w:rsidR="001C1612" w:rsidRPr="00B71CD7" w:rsidP="00771E8D" w14:paraId="7B6F883D" w14:textId="02173E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1CD7">
              <w:rPr>
                <w:rFonts w:ascii="Times New Roman" w:hAnsi="Times New Roman"/>
              </w:rPr>
              <w:t>-T</w:t>
            </w:r>
          </w:p>
        </w:tc>
      </w:tr>
      <w:tr w14:paraId="1AE3D07D" w14:textId="77777777" w:rsidTr="009C5E50">
        <w:tblPrEx>
          <w:tblW w:w="9148" w:type="dxa"/>
          <w:tblLook w:val="01E0"/>
        </w:tblPrEx>
        <w:tc>
          <w:tcPr>
            <w:tcW w:w="491" w:type="dxa"/>
          </w:tcPr>
          <w:p w:rsidR="00A34E34" w:rsidRPr="00A34E34" w:rsidP="00291F98" w14:paraId="73EDCF52" w14:textId="77777777">
            <w:pPr>
              <w:spacing w:after="0" w:line="360" w:lineRule="auto"/>
              <w:rPr>
                <w:rFonts w:ascii="Times New Roman" w:hAnsi="Times New Roman"/>
              </w:rPr>
            </w:pPr>
            <w:r w:rsidRPr="00A34E34">
              <w:rPr>
                <w:rFonts w:ascii="Times New Roman" w:hAnsi="Times New Roman"/>
              </w:rPr>
              <w:t>11.</w:t>
            </w:r>
          </w:p>
          <w:p w:rsidR="00A34E34" w:rsidRPr="00A34E34" w:rsidP="00291F98" w14:paraId="05377F9E" w14:textId="77777777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81" w:type="dxa"/>
          </w:tcPr>
          <w:p w:rsidR="00A34E34" w:rsidRPr="00A34E34" w:rsidP="00291F98" w14:paraId="3D2794F5" w14:textId="77777777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34E34">
              <w:rPr>
                <w:rFonts w:ascii="Times New Roman" w:hAnsi="Times New Roman"/>
                <w:b/>
              </w:rPr>
              <w:t>Speciālie noteikumi</w:t>
            </w:r>
          </w:p>
        </w:tc>
        <w:tc>
          <w:tcPr>
            <w:tcW w:w="6176" w:type="dxa"/>
          </w:tcPr>
          <w:p w:rsidR="00A34E34" w:rsidRPr="00B71CD7" w:rsidP="009B62BB" w14:paraId="328A5C90" w14:textId="495376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/>
              <w:rPr>
                <w:rFonts w:ascii="Times New Roman" w:hAnsi="Times New Roman"/>
                <w:sz w:val="22"/>
                <w:szCs w:val="22"/>
              </w:rPr>
            </w:pPr>
            <w:r w:rsidRPr="00B71CD7">
              <w:rPr>
                <w:rFonts w:ascii="Times New Roman" w:hAnsi="Times New Roman"/>
                <w:sz w:val="22"/>
                <w:szCs w:val="22"/>
              </w:rPr>
              <w:t>Uz Pasūtītāja sagatavotas pilnvaras pieprasīt un saņemt tehniskos noteikumus izmantojot BIS sistēmu;</w:t>
            </w:r>
          </w:p>
          <w:p w:rsidR="009B62BB" w:rsidRPr="00B71CD7" w:rsidP="009B62BB" w14:paraId="375699BB" w14:textId="0F7382D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/>
              <w:rPr>
                <w:rFonts w:ascii="Times New Roman" w:hAnsi="Times New Roman"/>
                <w:sz w:val="22"/>
                <w:szCs w:val="22"/>
              </w:rPr>
            </w:pPr>
            <w:r w:rsidRPr="00B71CD7">
              <w:rPr>
                <w:rFonts w:ascii="Times New Roman" w:hAnsi="Times New Roman"/>
                <w:sz w:val="22"/>
                <w:szCs w:val="22"/>
              </w:rPr>
              <w:t>Tehniskās apsekošanas aktu, ko veicis būvspeciālists ēku konstrukciju projektēšanā vai būvniecībā, kas apliecinātu, ka veiktie būvdarbi atbilst Būvniecības likuma 9.panta prasībām par mehānisko stiprību un ugunsdrošību, īpaši – attiecībā uz pieļaujamo slodzi uz nesošajām konstrukcijām</w:t>
            </w:r>
            <w:r w:rsidRPr="00B71CD7" w:rsidR="000E5D6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9B62BB" w:rsidRPr="00B71CD7" w:rsidP="009B62BB" w14:paraId="123F214F" w14:textId="25EECC3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/>
              <w:rPr>
                <w:rFonts w:ascii="Times New Roman" w:hAnsi="Times New Roman"/>
                <w:sz w:val="22"/>
                <w:szCs w:val="22"/>
              </w:rPr>
            </w:pPr>
            <w:r w:rsidRPr="00B71CD7">
              <w:rPr>
                <w:rFonts w:ascii="Times New Roman" w:hAnsi="Times New Roman"/>
                <w:sz w:val="22"/>
                <w:szCs w:val="22"/>
              </w:rPr>
              <w:t>Apkures ierīces, iekārtas, dūmvadu un dabiskās ventilācijas kanālu tehniskā stāvokļa pārbaudes aktu (Ugunsdrošības noteikumu 8. pielikums)</w:t>
            </w:r>
            <w:r w:rsidRPr="00B71CD7" w:rsidR="000E5D6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9B62BB" w:rsidRPr="00B71CD7" w:rsidP="009B62BB" w14:paraId="6C742847" w14:textId="551C2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/>
              <w:rPr>
                <w:rFonts w:ascii="Times New Roman" w:hAnsi="Times New Roman"/>
                <w:sz w:val="22"/>
                <w:szCs w:val="22"/>
              </w:rPr>
            </w:pPr>
            <w:r w:rsidRPr="00B71CD7">
              <w:rPr>
                <w:rFonts w:ascii="Times New Roman" w:hAnsi="Times New Roman"/>
                <w:sz w:val="22"/>
                <w:szCs w:val="22"/>
              </w:rPr>
              <w:t>Ja nepieciešams, atjaunoto dzīvokļa plānu un skaidrojošo aprakstu par veikto pārplānojumu</w:t>
            </w:r>
            <w:r w:rsidRPr="00B71CD7" w:rsidR="000E5D6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A34E34" w:rsidRPr="00B71CD7" w:rsidP="009B62BB" w14:paraId="010DC6D3" w14:textId="5BC0E6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/>
              <w:rPr>
                <w:rFonts w:ascii="Times New Roman" w:hAnsi="Times New Roman"/>
                <w:sz w:val="22"/>
                <w:szCs w:val="22"/>
              </w:rPr>
            </w:pPr>
            <w:r w:rsidRPr="00B71CD7">
              <w:rPr>
                <w:rFonts w:ascii="Times New Roman" w:hAnsi="Times New Roman"/>
                <w:sz w:val="22"/>
                <w:szCs w:val="22"/>
              </w:rPr>
              <w:t>Veikt objekta apsekošanu un veikt nepieciešamos uzmērījumu darbus dabā;</w:t>
            </w:r>
          </w:p>
          <w:p w:rsidR="00A34E34" w:rsidRPr="00B71CD7" w:rsidP="009B62BB" w14:paraId="08913D36" w14:textId="759509A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83"/>
              <w:rPr>
                <w:rFonts w:ascii="Times New Roman" w:hAnsi="Times New Roman"/>
                <w:sz w:val="22"/>
                <w:szCs w:val="22"/>
              </w:rPr>
            </w:pPr>
            <w:r w:rsidRPr="00B71CD7">
              <w:rPr>
                <w:rFonts w:ascii="Times New Roman" w:hAnsi="Times New Roman"/>
                <w:sz w:val="22"/>
                <w:szCs w:val="22"/>
              </w:rPr>
              <w:t>Projekta gaitā radušos jautājumus saskaņot ar Pasūtītāja pārstāvi;</w:t>
            </w:r>
          </w:p>
          <w:p w:rsidR="00A34E34" w:rsidRPr="00B71CD7" w:rsidP="009B62BB" w14:paraId="46E5E8B4" w14:textId="2B14CA1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/>
              <w:rPr>
                <w:rFonts w:ascii="Times New Roman" w:hAnsi="Times New Roman"/>
                <w:sz w:val="22"/>
                <w:szCs w:val="22"/>
              </w:rPr>
            </w:pPr>
            <w:r w:rsidRPr="00B71CD7">
              <w:rPr>
                <w:rFonts w:ascii="Times New Roman" w:hAnsi="Times New Roman"/>
                <w:sz w:val="22"/>
                <w:szCs w:val="22"/>
              </w:rPr>
              <w:t xml:space="preserve">Projekts saskaņojams /akceptējams Rēzeknes </w:t>
            </w:r>
            <w:r w:rsidRPr="00B71CD7" w:rsidR="009618C1">
              <w:rPr>
                <w:rFonts w:ascii="Times New Roman" w:hAnsi="Times New Roman"/>
                <w:sz w:val="22"/>
                <w:szCs w:val="22"/>
              </w:rPr>
              <w:t>valstspilsētas</w:t>
            </w:r>
            <w:r w:rsidRPr="00B71CD7">
              <w:rPr>
                <w:rFonts w:ascii="Times New Roman" w:hAnsi="Times New Roman"/>
                <w:sz w:val="22"/>
                <w:szCs w:val="22"/>
              </w:rPr>
              <w:t xml:space="preserve"> būvvaldē BIS sistēmā;</w:t>
            </w:r>
          </w:p>
          <w:p w:rsidR="00A34E34" w:rsidRPr="00B71CD7" w:rsidP="009B62BB" w14:paraId="63694872" w14:textId="5F0D0DF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/>
              <w:rPr>
                <w:rFonts w:ascii="Times New Roman" w:hAnsi="Times New Roman"/>
                <w:sz w:val="22"/>
                <w:szCs w:val="22"/>
              </w:rPr>
            </w:pPr>
            <w:r w:rsidRPr="00B71CD7">
              <w:rPr>
                <w:rFonts w:ascii="Times New Roman" w:hAnsi="Times New Roman"/>
                <w:sz w:val="22"/>
                <w:szCs w:val="22"/>
              </w:rPr>
              <w:t>Izstrādāt/nodot pasūtītājam projekta dwg versijas elektronisko versiju rediģējamā dwg failā, to pievienojot BIS sistēmā/izsniegt pasūtītājam;</w:t>
            </w:r>
          </w:p>
          <w:p w:rsidR="00A34E34" w:rsidRPr="00B71CD7" w:rsidP="009B62BB" w14:paraId="69E54062" w14:textId="594893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/>
              <w:rPr>
                <w:rFonts w:ascii="Times New Roman" w:hAnsi="Times New Roman"/>
                <w:sz w:val="22"/>
                <w:szCs w:val="22"/>
              </w:rPr>
            </w:pPr>
            <w:r w:rsidRPr="00B71CD7">
              <w:rPr>
                <w:rFonts w:ascii="Times New Roman" w:hAnsi="Times New Roman"/>
                <w:sz w:val="22"/>
                <w:szCs w:val="22"/>
              </w:rPr>
              <w:t>Projekta drukāta versija nav nepieciešama</w:t>
            </w:r>
            <w:r w:rsidRPr="00B71CD7" w:rsidR="00BE0C0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14:paraId="28074FA4" w14:textId="77777777" w:rsidTr="009C5E50">
        <w:tblPrEx>
          <w:tblW w:w="9148" w:type="dxa"/>
          <w:tblLook w:val="01E0"/>
        </w:tblPrEx>
        <w:tc>
          <w:tcPr>
            <w:tcW w:w="491" w:type="dxa"/>
          </w:tcPr>
          <w:p w:rsidR="00A34E34" w:rsidRPr="00A34E34" w:rsidP="00291F98" w14:paraId="30C1F991" w14:textId="77777777">
            <w:pPr>
              <w:spacing w:after="0" w:line="360" w:lineRule="auto"/>
              <w:rPr>
                <w:rFonts w:ascii="Times New Roman" w:hAnsi="Times New Roman"/>
              </w:rPr>
            </w:pPr>
            <w:r w:rsidRPr="00A34E34">
              <w:rPr>
                <w:rFonts w:ascii="Times New Roman" w:hAnsi="Times New Roman"/>
              </w:rPr>
              <w:t>12.</w:t>
            </w:r>
          </w:p>
        </w:tc>
        <w:tc>
          <w:tcPr>
            <w:tcW w:w="2481" w:type="dxa"/>
          </w:tcPr>
          <w:p w:rsidR="00A34E34" w:rsidRPr="00A34E34" w:rsidP="00291F98" w14:paraId="1C900552" w14:textId="77777777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34E34">
              <w:rPr>
                <w:rFonts w:ascii="Times New Roman" w:hAnsi="Times New Roman"/>
                <w:b/>
              </w:rPr>
              <w:t>Autoruzraudzība</w:t>
            </w:r>
          </w:p>
        </w:tc>
        <w:tc>
          <w:tcPr>
            <w:tcW w:w="6176" w:type="dxa"/>
          </w:tcPr>
          <w:p w:rsidR="00A34E34" w:rsidRPr="00B71CD7" w:rsidP="00291F98" w14:paraId="5C28E5DE" w14:textId="702D5CC5">
            <w:pPr>
              <w:spacing w:after="0" w:line="360" w:lineRule="auto"/>
              <w:rPr>
                <w:rFonts w:ascii="Times New Roman" w:hAnsi="Times New Roman"/>
              </w:rPr>
            </w:pPr>
            <w:r w:rsidRPr="00B71CD7">
              <w:rPr>
                <w:rFonts w:ascii="Times New Roman" w:hAnsi="Times New Roman"/>
                <w:b/>
                <w:bCs/>
              </w:rPr>
              <w:t>Ir nepieciešama</w:t>
            </w:r>
          </w:p>
        </w:tc>
      </w:tr>
    </w:tbl>
    <w:p w:rsidR="00A34E34" w:rsidRPr="00A34E34" w:rsidP="00A34E34" w14:paraId="3B86FFD3" w14:textId="77777777">
      <w:pPr>
        <w:rPr>
          <w:rFonts w:ascii="Times New Roman" w:hAnsi="Times New Roman"/>
        </w:rPr>
      </w:pPr>
    </w:p>
    <w:p w:rsidR="00A34E34" w:rsidP="00A34E34" w14:paraId="451112CD" w14:textId="41970FEE">
      <w:pPr>
        <w:rPr>
          <w:rFonts w:ascii="Times New Roman" w:hAnsi="Times New Roman"/>
        </w:rPr>
      </w:pPr>
      <w:r w:rsidRPr="00A34E34">
        <w:rPr>
          <w:rFonts w:ascii="Times New Roman" w:hAnsi="Times New Roman"/>
        </w:rPr>
        <w:t>Projektēšanas uzdevums sagatavots:</w:t>
      </w:r>
      <w:r w:rsidR="00A32AFC">
        <w:rPr>
          <w:rFonts w:ascii="Times New Roman" w:hAnsi="Times New Roman"/>
        </w:rPr>
        <w:t xml:space="preserve"> 10.06.2026.</w:t>
      </w:r>
    </w:p>
    <w:p w:rsidR="009B62BB" w:rsidRPr="00A34E34" w:rsidP="00A34E34" w14:paraId="2B2770F9" w14:textId="77777777">
      <w:pPr>
        <w:rPr>
          <w:rFonts w:ascii="Times New Roman" w:hAnsi="Times New Roman"/>
        </w:rPr>
      </w:pPr>
    </w:p>
    <w:sectPr w:rsidSect="00BE0C0C">
      <w:footerReference w:type="default" r:id="rId6"/>
      <w:footerReference w:type="firs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FA23E50"/>
    <w:multiLevelType w:val="hybridMultilevel"/>
    <w:tmpl w:val="80560AF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E21151"/>
    <w:multiLevelType w:val="hybridMultilevel"/>
    <w:tmpl w:val="3EF25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334E2"/>
    <w:multiLevelType w:val="hybridMultilevel"/>
    <w:tmpl w:val="D384F10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94149"/>
    <w:multiLevelType w:val="multilevel"/>
    <w:tmpl w:val="9E62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416FC6"/>
    <w:multiLevelType w:val="hybridMultilevel"/>
    <w:tmpl w:val="8F786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C54673"/>
    <w:multiLevelType w:val="multilevel"/>
    <w:tmpl w:val="BB40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7C63E7"/>
    <w:multiLevelType w:val="hybridMultilevel"/>
    <w:tmpl w:val="CBD89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D1D16"/>
    <w:multiLevelType w:val="multilevel"/>
    <w:tmpl w:val="3A64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244158">
    <w:abstractNumId w:val="2"/>
  </w:num>
  <w:num w:numId="2" w16cid:durableId="38282287">
    <w:abstractNumId w:val="4"/>
  </w:num>
  <w:num w:numId="3" w16cid:durableId="132017796">
    <w:abstractNumId w:val="3"/>
  </w:num>
  <w:num w:numId="4" w16cid:durableId="277376067">
    <w:abstractNumId w:val="7"/>
  </w:num>
  <w:num w:numId="5" w16cid:durableId="271212309">
    <w:abstractNumId w:val="5"/>
  </w:num>
  <w:num w:numId="6" w16cid:durableId="867060950">
    <w:abstractNumId w:val="0"/>
  </w:num>
  <w:num w:numId="7" w16cid:durableId="1483308573">
    <w:abstractNumId w:val="6"/>
  </w:num>
  <w:num w:numId="8" w16cid:durableId="1126775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E34"/>
    <w:rsid w:val="00085FF2"/>
    <w:rsid w:val="000E5D67"/>
    <w:rsid w:val="000F0DDE"/>
    <w:rsid w:val="00124B63"/>
    <w:rsid w:val="001931C8"/>
    <w:rsid w:val="001C1612"/>
    <w:rsid w:val="00291F98"/>
    <w:rsid w:val="00303550"/>
    <w:rsid w:val="00366809"/>
    <w:rsid w:val="003B1E03"/>
    <w:rsid w:val="003B616C"/>
    <w:rsid w:val="0041760E"/>
    <w:rsid w:val="00540C86"/>
    <w:rsid w:val="005566D8"/>
    <w:rsid w:val="005B4A12"/>
    <w:rsid w:val="005C3DF6"/>
    <w:rsid w:val="006531C1"/>
    <w:rsid w:val="006B051D"/>
    <w:rsid w:val="00771E8D"/>
    <w:rsid w:val="007E4B10"/>
    <w:rsid w:val="00836EF8"/>
    <w:rsid w:val="0086307F"/>
    <w:rsid w:val="00865171"/>
    <w:rsid w:val="00892549"/>
    <w:rsid w:val="008B68AD"/>
    <w:rsid w:val="008C16B3"/>
    <w:rsid w:val="00903BF6"/>
    <w:rsid w:val="009308AE"/>
    <w:rsid w:val="009618C1"/>
    <w:rsid w:val="009623CD"/>
    <w:rsid w:val="00982627"/>
    <w:rsid w:val="009978F0"/>
    <w:rsid w:val="009B62BB"/>
    <w:rsid w:val="009C5E50"/>
    <w:rsid w:val="00A2044B"/>
    <w:rsid w:val="00A32AFC"/>
    <w:rsid w:val="00A34E34"/>
    <w:rsid w:val="00B452B0"/>
    <w:rsid w:val="00B71CD7"/>
    <w:rsid w:val="00BD6437"/>
    <w:rsid w:val="00BE0C0C"/>
    <w:rsid w:val="00C46740"/>
    <w:rsid w:val="00CD2BDB"/>
    <w:rsid w:val="00D52DB6"/>
    <w:rsid w:val="00DA507E"/>
    <w:rsid w:val="00E87579"/>
    <w:rsid w:val="00EE03F6"/>
    <w:rsid w:val="00F95865"/>
    <w:rsid w:val="00FB21A6"/>
    <w:rsid w:val="00FD668F"/>
    <w:rsid w:val="00FE2A5F"/>
  </w:rsids>
  <m:mathPr>
    <m:mathFont m:val="Cambria Math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E405A2"/>
  <w15:chartTrackingRefBased/>
  <w15:docId w15:val="{8C155A9D-6544-41F7-9026-4B672B61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4E3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E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E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E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E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E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E3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E3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E3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E3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4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E3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4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E3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4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E3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4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E3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A34E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gatis.pucka@malta.lv" TargetMode="External" /><Relationship Id="rId5" Type="http://schemas.openxmlformats.org/officeDocument/2006/relationships/hyperlink" Target="mailto:jurijs.rupainis@rezeknesnovads.lv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Liene Strankale</dc:creator>
  <cp:lastModifiedBy>Anita Verčinska</cp:lastModifiedBy>
  <cp:revision>7</cp:revision>
  <cp:lastPrinted>2026-06-11T06:17:00Z</cp:lastPrinted>
  <dcterms:created xsi:type="dcterms:W3CDTF">2026-06-10T09:22:00Z</dcterms:created>
  <dcterms:modified xsi:type="dcterms:W3CDTF">2026-06-15T11:40:00Z</dcterms:modified>
</cp:coreProperties>
</file>