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A096" w14:textId="77777777" w:rsidR="00F55067" w:rsidRPr="00DB07E7" w:rsidRDefault="00F55067" w:rsidP="00F55067">
      <w:pPr>
        <w:pStyle w:val="Galvene"/>
        <w:rPr>
          <w:rFonts w:ascii="Verdana" w:hAnsi="Verdana"/>
          <w:color w:val="0F0F0F"/>
          <w:sz w:val="17"/>
          <w:szCs w:val="17"/>
          <w:lang w:val="lv-LV"/>
        </w:rPr>
      </w:pPr>
      <w:hyperlink r:id="rId8" w:tgtFrame="_blank" w:history="1"/>
    </w:p>
    <w:p w14:paraId="075C5F18" w14:textId="77777777" w:rsidR="00F55067" w:rsidRPr="00DB07E7" w:rsidRDefault="00F55067" w:rsidP="00F55067">
      <w:pPr>
        <w:pStyle w:val="Galvene"/>
        <w:rPr>
          <w:sz w:val="16"/>
          <w:szCs w:val="16"/>
          <w:lang w:val="lv-LV"/>
        </w:rPr>
      </w:pPr>
    </w:p>
    <w:tbl>
      <w:tblPr>
        <w:tblW w:w="9747" w:type="dxa"/>
        <w:tblLook w:val="01E0" w:firstRow="1" w:lastRow="1" w:firstColumn="1" w:lastColumn="1" w:noHBand="0" w:noVBand="0"/>
      </w:tblPr>
      <w:tblGrid>
        <w:gridCol w:w="4264"/>
        <w:gridCol w:w="5483"/>
      </w:tblGrid>
      <w:tr w:rsidR="003C77FD" w:rsidRPr="00102089" w14:paraId="36B56B81" w14:textId="77777777" w:rsidTr="00102089">
        <w:tc>
          <w:tcPr>
            <w:tcW w:w="4264" w:type="dxa"/>
          </w:tcPr>
          <w:p w14:paraId="7DB8C737" w14:textId="77777777" w:rsidR="003C77FD" w:rsidRPr="00DB07E7" w:rsidRDefault="003C77FD" w:rsidP="00396205">
            <w:pPr>
              <w:pStyle w:val="Galvene"/>
              <w:rPr>
                <w:sz w:val="16"/>
                <w:szCs w:val="16"/>
                <w:lang w:val="lv-LV" w:eastAsia="lv-LV"/>
              </w:rPr>
            </w:pPr>
          </w:p>
        </w:tc>
        <w:tc>
          <w:tcPr>
            <w:tcW w:w="5483" w:type="dxa"/>
          </w:tcPr>
          <w:p w14:paraId="34BF779B" w14:textId="77777777" w:rsidR="003C77FD" w:rsidRPr="00102089" w:rsidRDefault="003C77FD" w:rsidP="00102089">
            <w:pPr>
              <w:pStyle w:val="Kjene"/>
              <w:tabs>
                <w:tab w:val="left" w:pos="720"/>
              </w:tabs>
              <w:ind w:right="169"/>
              <w:jc w:val="right"/>
              <w:rPr>
                <w:lang w:val="lv-LV" w:eastAsia="lv-LV"/>
              </w:rPr>
            </w:pPr>
            <w:r w:rsidRPr="00102089">
              <w:rPr>
                <w:lang w:val="lv-LV" w:eastAsia="lv-LV"/>
              </w:rPr>
              <w:t>APSTIPRINĀTS</w:t>
            </w:r>
          </w:p>
          <w:p w14:paraId="63430E51" w14:textId="77777777" w:rsidR="00E424D8" w:rsidRDefault="00E424D8" w:rsidP="00102089">
            <w:pPr>
              <w:ind w:right="169"/>
              <w:jc w:val="right"/>
            </w:pPr>
            <w:r w:rsidRPr="00E424D8">
              <w:t>Dricānu apvienības pārvaldes</w:t>
            </w:r>
          </w:p>
          <w:p w14:paraId="5C4A6508" w14:textId="316AA4DA" w:rsidR="003C77FD" w:rsidRPr="00102089" w:rsidRDefault="003C77FD" w:rsidP="00102089">
            <w:pPr>
              <w:ind w:right="169"/>
              <w:jc w:val="right"/>
            </w:pPr>
            <w:r w:rsidRPr="00102089">
              <w:t xml:space="preserve"> iepirkum</w:t>
            </w:r>
            <w:r w:rsidR="0013025D">
              <w:t>a</w:t>
            </w:r>
            <w:r w:rsidRPr="00102089">
              <w:t xml:space="preserve"> komisijas</w:t>
            </w:r>
          </w:p>
          <w:p w14:paraId="2D12D713" w14:textId="2EB8B28A" w:rsidR="003C77FD" w:rsidRPr="00B01A7B" w:rsidRDefault="005C0622" w:rsidP="00102089">
            <w:pPr>
              <w:ind w:right="169"/>
              <w:jc w:val="right"/>
              <w:rPr>
                <w:color w:val="388600"/>
              </w:rPr>
            </w:pPr>
            <w:r w:rsidRPr="00B01A7B">
              <w:rPr>
                <w:color w:val="388600"/>
              </w:rPr>
              <w:t>20</w:t>
            </w:r>
            <w:r w:rsidR="006C4A96" w:rsidRPr="00B01A7B">
              <w:rPr>
                <w:color w:val="388600"/>
              </w:rPr>
              <w:t>2</w:t>
            </w:r>
            <w:r w:rsidR="009C7CC6" w:rsidRPr="00B01A7B">
              <w:rPr>
                <w:color w:val="388600"/>
              </w:rPr>
              <w:t>6</w:t>
            </w:r>
            <w:r w:rsidR="006C4A96" w:rsidRPr="00B01A7B">
              <w:rPr>
                <w:color w:val="388600"/>
              </w:rPr>
              <w:t>.</w:t>
            </w:r>
            <w:r w:rsidRPr="00B01A7B">
              <w:rPr>
                <w:color w:val="388600"/>
              </w:rPr>
              <w:t xml:space="preserve">gada </w:t>
            </w:r>
            <w:r w:rsidR="008F326D" w:rsidRPr="00B01A7B">
              <w:rPr>
                <w:color w:val="388600"/>
              </w:rPr>
              <w:t>1. jūlijā</w:t>
            </w:r>
            <w:r w:rsidR="002A6869" w:rsidRPr="00B01A7B">
              <w:rPr>
                <w:color w:val="388600"/>
              </w:rPr>
              <w:t xml:space="preserve"> s</w:t>
            </w:r>
            <w:r w:rsidR="003C77FD" w:rsidRPr="00B01A7B">
              <w:rPr>
                <w:color w:val="388600"/>
              </w:rPr>
              <w:t>ēdē</w:t>
            </w:r>
          </w:p>
          <w:p w14:paraId="46D1AE59" w14:textId="46626B74" w:rsidR="003C77FD" w:rsidRPr="00B01A7B" w:rsidRDefault="008C4233" w:rsidP="00102089">
            <w:pPr>
              <w:pStyle w:val="Galvene"/>
              <w:ind w:right="169"/>
              <w:jc w:val="right"/>
              <w:rPr>
                <w:color w:val="388600"/>
                <w:lang w:val="lv-LV" w:eastAsia="lv-LV"/>
              </w:rPr>
            </w:pPr>
            <w:r w:rsidRPr="00B01A7B">
              <w:rPr>
                <w:color w:val="388600"/>
                <w:lang w:val="lv-LV" w:eastAsia="lv-LV"/>
              </w:rPr>
              <w:t>(</w:t>
            </w:r>
            <w:r w:rsidR="003C77FD" w:rsidRPr="00B01A7B">
              <w:rPr>
                <w:color w:val="388600"/>
                <w:lang w:val="lv-LV" w:eastAsia="lv-LV"/>
              </w:rPr>
              <w:t>protokols Nr.</w:t>
            </w:r>
            <w:r w:rsidR="008F326D" w:rsidRPr="00B01A7B">
              <w:rPr>
                <w:color w:val="388600"/>
                <w:lang w:val="lv-LV" w:eastAsia="lv-LV"/>
              </w:rPr>
              <w:t>2</w:t>
            </w:r>
            <w:r w:rsidRPr="00B01A7B">
              <w:rPr>
                <w:color w:val="388600"/>
                <w:lang w:val="lv-LV" w:eastAsia="lv-LV"/>
              </w:rPr>
              <w:t>)</w:t>
            </w:r>
          </w:p>
          <w:p w14:paraId="751A59E1" w14:textId="77777777" w:rsidR="003C77FD" w:rsidRPr="00102089" w:rsidRDefault="003C77FD" w:rsidP="00102089">
            <w:pPr>
              <w:pStyle w:val="Galvene"/>
              <w:ind w:right="169"/>
              <w:jc w:val="right"/>
              <w:rPr>
                <w:lang w:val="lv-LV" w:eastAsia="lv-LV"/>
              </w:rPr>
            </w:pPr>
          </w:p>
          <w:p w14:paraId="0EF70CDE" w14:textId="77777777" w:rsidR="003C77FD" w:rsidRPr="00102089" w:rsidRDefault="003C77FD" w:rsidP="00102089">
            <w:pPr>
              <w:spacing w:before="120" w:after="120"/>
              <w:ind w:right="169"/>
              <w:jc w:val="right"/>
            </w:pPr>
          </w:p>
        </w:tc>
      </w:tr>
    </w:tbl>
    <w:p w14:paraId="68E9F8F2" w14:textId="77777777" w:rsidR="003C77FD" w:rsidRPr="00DB07E7" w:rsidRDefault="003C77FD" w:rsidP="003C77FD">
      <w:pPr>
        <w:pStyle w:val="Galvene"/>
        <w:rPr>
          <w:rFonts w:ascii="Arial" w:hAnsi="Arial" w:cs="Arial"/>
          <w:sz w:val="16"/>
          <w:szCs w:val="16"/>
          <w:lang w:val="lv-LV"/>
        </w:rPr>
      </w:pPr>
    </w:p>
    <w:p w14:paraId="730047E2" w14:textId="77777777" w:rsidR="003C77FD" w:rsidRPr="00DB07E7" w:rsidRDefault="003C77FD" w:rsidP="003C77FD">
      <w:pPr>
        <w:pStyle w:val="Galvene"/>
        <w:rPr>
          <w:rFonts w:ascii="Arial" w:hAnsi="Arial" w:cs="Arial"/>
          <w:sz w:val="16"/>
          <w:szCs w:val="16"/>
          <w:lang w:val="lv-LV"/>
        </w:rPr>
      </w:pPr>
    </w:p>
    <w:p w14:paraId="6CD29F7C" w14:textId="77777777" w:rsidR="003C77FD" w:rsidRPr="00DB07E7" w:rsidRDefault="003C77FD" w:rsidP="003C77FD">
      <w:pPr>
        <w:pStyle w:val="Galvene"/>
        <w:rPr>
          <w:rFonts w:ascii="Arial" w:hAnsi="Arial" w:cs="Arial"/>
          <w:sz w:val="16"/>
          <w:szCs w:val="16"/>
          <w:lang w:val="lv-LV"/>
        </w:rPr>
      </w:pPr>
    </w:p>
    <w:p w14:paraId="673D57F3" w14:textId="77777777" w:rsidR="003C77FD" w:rsidRPr="00DB07E7" w:rsidRDefault="003C77FD" w:rsidP="003C77FD">
      <w:pPr>
        <w:rPr>
          <w:b/>
          <w:bCs/>
        </w:rPr>
      </w:pPr>
    </w:p>
    <w:p w14:paraId="3763E184" w14:textId="77777777" w:rsidR="003C77FD" w:rsidRPr="00DB07E7" w:rsidRDefault="003C77FD" w:rsidP="003C77FD">
      <w:pPr>
        <w:rPr>
          <w:b/>
          <w:bCs/>
        </w:rPr>
      </w:pPr>
    </w:p>
    <w:p w14:paraId="0DCF4F6F" w14:textId="77777777" w:rsidR="003C77FD" w:rsidRPr="00DB07E7" w:rsidRDefault="003C77FD" w:rsidP="003C77FD">
      <w:pPr>
        <w:rPr>
          <w:b/>
          <w:bCs/>
        </w:rPr>
      </w:pPr>
    </w:p>
    <w:p w14:paraId="65271DEE" w14:textId="77777777" w:rsidR="003C77FD" w:rsidRPr="00DB07E7" w:rsidRDefault="003C77FD" w:rsidP="003C77FD">
      <w:pPr>
        <w:rPr>
          <w:b/>
          <w:bCs/>
        </w:rPr>
      </w:pPr>
    </w:p>
    <w:p w14:paraId="28B40DAD" w14:textId="77777777" w:rsidR="003C77FD" w:rsidRPr="00DB07E7" w:rsidRDefault="003C77FD" w:rsidP="003C77FD">
      <w:pPr>
        <w:jc w:val="center"/>
        <w:outlineLvl w:val="0"/>
        <w:rPr>
          <w:b/>
          <w:bCs/>
        </w:rPr>
      </w:pPr>
    </w:p>
    <w:p w14:paraId="70561F49" w14:textId="77777777" w:rsidR="00E97F12" w:rsidRDefault="00E97F12" w:rsidP="00E97F12">
      <w:pPr>
        <w:spacing w:before="120" w:after="120"/>
        <w:ind w:right="-569"/>
        <w:jc w:val="center"/>
        <w:rPr>
          <w:rFonts w:eastAsia="Calibri"/>
          <w:b/>
          <w:bCs/>
          <w:sz w:val="28"/>
          <w:szCs w:val="28"/>
        </w:rPr>
      </w:pPr>
      <w:r>
        <w:rPr>
          <w:rFonts w:eastAsia="Calibri"/>
          <w:b/>
          <w:bCs/>
          <w:sz w:val="28"/>
          <w:szCs w:val="28"/>
        </w:rPr>
        <w:t>IEPIRKUM</w:t>
      </w:r>
      <w:r w:rsidRPr="00F17285">
        <w:rPr>
          <w:rFonts w:eastAsia="Calibri"/>
          <w:b/>
          <w:bCs/>
          <w:sz w:val="28"/>
          <w:szCs w:val="28"/>
        </w:rPr>
        <w:t>A</w:t>
      </w:r>
    </w:p>
    <w:p w14:paraId="32FB141A" w14:textId="77777777" w:rsidR="00E97F12" w:rsidRPr="009B1F2E" w:rsidRDefault="00E97F12" w:rsidP="00E97F12">
      <w:pPr>
        <w:spacing w:before="120" w:after="120"/>
        <w:ind w:right="-569"/>
        <w:jc w:val="center"/>
        <w:rPr>
          <w:rFonts w:eastAsia="Calibri"/>
        </w:rPr>
      </w:pPr>
      <w:r w:rsidRPr="009B1F2E">
        <w:rPr>
          <w:rFonts w:eastAsia="Calibri"/>
        </w:rPr>
        <w:t>(Publisko iepirkumu likuma 9.pantā noteiktajā kārtībā)</w:t>
      </w:r>
    </w:p>
    <w:p w14:paraId="653F0887" w14:textId="5F0B83C7" w:rsidR="00E97F12" w:rsidRPr="009B1F2E" w:rsidRDefault="00E97F12" w:rsidP="00D75BA5">
      <w:pPr>
        <w:ind w:right="-569"/>
        <w:jc w:val="center"/>
        <w:rPr>
          <w:b/>
          <w:bCs/>
          <w:sz w:val="28"/>
          <w:szCs w:val="28"/>
        </w:rPr>
      </w:pPr>
      <w:r w:rsidRPr="009B1F2E">
        <w:rPr>
          <w:b/>
          <w:bCs/>
          <w:sz w:val="28"/>
          <w:szCs w:val="28"/>
        </w:rPr>
        <w:t>“</w:t>
      </w:r>
      <w:r w:rsidR="00D75BA5" w:rsidRPr="00D75BA5">
        <w:rPr>
          <w:b/>
          <w:bCs/>
          <w:sz w:val="28"/>
          <w:szCs w:val="28"/>
        </w:rPr>
        <w:t>Mērniecības pakalpojumi</w:t>
      </w:r>
      <w:r w:rsidR="00C50694">
        <w:rPr>
          <w:b/>
          <w:bCs/>
          <w:sz w:val="28"/>
          <w:szCs w:val="28"/>
        </w:rPr>
        <w:t xml:space="preserve"> </w:t>
      </w:r>
      <w:r w:rsidR="00D75BA5" w:rsidRPr="00D75BA5">
        <w:rPr>
          <w:b/>
          <w:bCs/>
          <w:sz w:val="28"/>
          <w:szCs w:val="28"/>
        </w:rPr>
        <w:t>Dricānu apvienības pārvaldes vajadzībām</w:t>
      </w:r>
      <w:r w:rsidRPr="009B1F2E">
        <w:rPr>
          <w:b/>
          <w:bCs/>
          <w:sz w:val="28"/>
          <w:szCs w:val="28"/>
        </w:rPr>
        <w:t>”</w:t>
      </w:r>
    </w:p>
    <w:p w14:paraId="3E371024" w14:textId="77777777" w:rsidR="00E97F12" w:rsidRPr="00F17285" w:rsidRDefault="00E97F12" w:rsidP="00E97F12">
      <w:pPr>
        <w:jc w:val="center"/>
        <w:rPr>
          <w:rFonts w:eastAsia="Calibri"/>
          <w:b/>
          <w:bCs/>
          <w:sz w:val="28"/>
          <w:szCs w:val="28"/>
        </w:rPr>
      </w:pPr>
    </w:p>
    <w:p w14:paraId="6172FA89" w14:textId="31ED7D1F" w:rsidR="00E97F12" w:rsidRPr="0081580F" w:rsidRDefault="00E97F12" w:rsidP="00E97F12">
      <w:pPr>
        <w:pStyle w:val="a"/>
        <w:suppressLineNumbers w:val="0"/>
        <w:ind w:right="-569"/>
        <w:rPr>
          <w:b w:val="0"/>
          <w:sz w:val="28"/>
          <w:szCs w:val="28"/>
        </w:rPr>
      </w:pPr>
      <w:r w:rsidRPr="0081580F">
        <w:rPr>
          <w:b w:val="0"/>
          <w:sz w:val="28"/>
          <w:szCs w:val="28"/>
        </w:rPr>
        <w:t xml:space="preserve">(identifikācijas Nr. </w:t>
      </w:r>
      <w:r w:rsidR="0083314D">
        <w:rPr>
          <w:b w:val="0"/>
          <w:sz w:val="28"/>
          <w:szCs w:val="28"/>
        </w:rPr>
        <w:t>D</w:t>
      </w:r>
      <w:r w:rsidRPr="0081580F">
        <w:rPr>
          <w:b w:val="0"/>
          <w:sz w:val="28"/>
          <w:szCs w:val="28"/>
        </w:rPr>
        <w:t>AP 202</w:t>
      </w:r>
      <w:r w:rsidR="009C7CC6">
        <w:rPr>
          <w:b w:val="0"/>
          <w:sz w:val="28"/>
          <w:szCs w:val="28"/>
        </w:rPr>
        <w:t>6</w:t>
      </w:r>
      <w:r w:rsidRPr="0081580F">
        <w:rPr>
          <w:b w:val="0"/>
          <w:sz w:val="28"/>
          <w:szCs w:val="28"/>
        </w:rPr>
        <w:t>/</w:t>
      </w:r>
      <w:r w:rsidR="009C7CC6">
        <w:rPr>
          <w:b w:val="0"/>
          <w:sz w:val="28"/>
          <w:szCs w:val="28"/>
        </w:rPr>
        <w:t>11</w:t>
      </w:r>
      <w:r w:rsidRPr="0081580F">
        <w:rPr>
          <w:b w:val="0"/>
          <w:sz w:val="28"/>
          <w:szCs w:val="28"/>
        </w:rPr>
        <w:t>)</w:t>
      </w:r>
    </w:p>
    <w:p w14:paraId="13024239" w14:textId="77777777" w:rsidR="00E97F12" w:rsidRPr="0081580F" w:rsidRDefault="00E97F12" w:rsidP="00E97F12">
      <w:pPr>
        <w:ind w:right="-569"/>
        <w:jc w:val="center"/>
        <w:rPr>
          <w:rFonts w:eastAsia="Calibri"/>
          <w:bCs/>
          <w:sz w:val="28"/>
          <w:szCs w:val="28"/>
        </w:rPr>
      </w:pPr>
    </w:p>
    <w:p w14:paraId="58B34020" w14:textId="77777777" w:rsidR="00E97F12" w:rsidRPr="0011153B" w:rsidRDefault="00E97F12" w:rsidP="00E97F12">
      <w:pPr>
        <w:ind w:right="-569"/>
        <w:jc w:val="center"/>
        <w:rPr>
          <w:rFonts w:eastAsia="Calibri"/>
          <w:b/>
          <w:sz w:val="28"/>
          <w:szCs w:val="28"/>
        </w:rPr>
      </w:pPr>
      <w:r w:rsidRPr="0011153B">
        <w:rPr>
          <w:rFonts w:eastAsia="Calibri"/>
          <w:b/>
          <w:sz w:val="28"/>
          <w:szCs w:val="28"/>
        </w:rPr>
        <w:t>N</w:t>
      </w:r>
      <w:r>
        <w:rPr>
          <w:rFonts w:eastAsia="Calibri"/>
          <w:b/>
          <w:sz w:val="28"/>
          <w:szCs w:val="28"/>
        </w:rPr>
        <w:t>OLIKUMS</w:t>
      </w:r>
    </w:p>
    <w:p w14:paraId="5D94D9DA" w14:textId="77777777" w:rsidR="008C4233" w:rsidRDefault="008C4233" w:rsidP="008C4233">
      <w:pPr>
        <w:ind w:right="-284"/>
        <w:jc w:val="center"/>
        <w:outlineLvl w:val="0"/>
        <w:rPr>
          <w:b/>
          <w:bCs/>
          <w:iCs/>
          <w:sz w:val="28"/>
          <w:szCs w:val="28"/>
        </w:rPr>
      </w:pPr>
    </w:p>
    <w:p w14:paraId="32766AD2" w14:textId="77777777" w:rsidR="008C4233" w:rsidRPr="008C4233" w:rsidRDefault="008C4233" w:rsidP="008C4233">
      <w:pPr>
        <w:ind w:right="-284"/>
        <w:jc w:val="center"/>
        <w:outlineLvl w:val="0"/>
        <w:rPr>
          <w:b/>
          <w:bCs/>
          <w:sz w:val="28"/>
          <w:szCs w:val="28"/>
        </w:rPr>
      </w:pPr>
    </w:p>
    <w:p w14:paraId="03ECBFFA" w14:textId="77777777" w:rsidR="003C77FD" w:rsidRPr="00DB07E7" w:rsidRDefault="003C77FD" w:rsidP="003C77FD">
      <w:pPr>
        <w:outlineLvl w:val="0"/>
        <w:rPr>
          <w:b/>
          <w:bCs/>
        </w:rPr>
      </w:pPr>
    </w:p>
    <w:p w14:paraId="2C8D8A73" w14:textId="77777777" w:rsidR="003C77FD" w:rsidRPr="00DB07E7" w:rsidRDefault="003C77FD" w:rsidP="003C77FD">
      <w:pPr>
        <w:outlineLvl w:val="0"/>
        <w:rPr>
          <w:b/>
          <w:bCs/>
        </w:rPr>
      </w:pPr>
    </w:p>
    <w:p w14:paraId="4D053332" w14:textId="77777777" w:rsidR="003C77FD" w:rsidRPr="00DB07E7" w:rsidRDefault="003C77FD" w:rsidP="003C77FD">
      <w:pPr>
        <w:outlineLvl w:val="0"/>
        <w:rPr>
          <w:b/>
          <w:bCs/>
        </w:rPr>
      </w:pPr>
    </w:p>
    <w:p w14:paraId="5B89E1B3" w14:textId="77777777" w:rsidR="003C77FD" w:rsidRPr="00DB07E7" w:rsidRDefault="003C77FD" w:rsidP="003C77FD">
      <w:pPr>
        <w:outlineLvl w:val="0"/>
        <w:rPr>
          <w:b/>
          <w:bCs/>
        </w:rPr>
      </w:pPr>
    </w:p>
    <w:p w14:paraId="53A47661" w14:textId="77777777" w:rsidR="003C77FD" w:rsidRDefault="003C77FD" w:rsidP="003C77FD">
      <w:pPr>
        <w:outlineLvl w:val="0"/>
        <w:rPr>
          <w:b/>
          <w:bCs/>
        </w:rPr>
      </w:pPr>
    </w:p>
    <w:p w14:paraId="675E45B9" w14:textId="77777777" w:rsidR="00B35F1A" w:rsidRDefault="00B35F1A" w:rsidP="003C77FD">
      <w:pPr>
        <w:outlineLvl w:val="0"/>
        <w:rPr>
          <w:b/>
          <w:bCs/>
        </w:rPr>
      </w:pPr>
    </w:p>
    <w:p w14:paraId="26A5A5EC" w14:textId="77777777" w:rsidR="00B35F1A" w:rsidRDefault="00B35F1A" w:rsidP="003C77FD">
      <w:pPr>
        <w:outlineLvl w:val="0"/>
        <w:rPr>
          <w:b/>
          <w:bCs/>
        </w:rPr>
      </w:pPr>
    </w:p>
    <w:p w14:paraId="3BDB0ECC" w14:textId="77777777" w:rsidR="00B35F1A" w:rsidRDefault="00B35F1A" w:rsidP="003C77FD">
      <w:pPr>
        <w:outlineLvl w:val="0"/>
        <w:rPr>
          <w:b/>
          <w:bCs/>
        </w:rPr>
      </w:pPr>
    </w:p>
    <w:p w14:paraId="5DD38D90" w14:textId="77777777" w:rsidR="00B35F1A" w:rsidRDefault="00B35F1A" w:rsidP="003C77FD">
      <w:pPr>
        <w:outlineLvl w:val="0"/>
        <w:rPr>
          <w:b/>
          <w:bCs/>
        </w:rPr>
      </w:pPr>
    </w:p>
    <w:p w14:paraId="17EAA4E8" w14:textId="77777777" w:rsidR="00B35F1A" w:rsidRDefault="00B35F1A" w:rsidP="003C77FD">
      <w:pPr>
        <w:outlineLvl w:val="0"/>
        <w:rPr>
          <w:b/>
          <w:bCs/>
        </w:rPr>
      </w:pPr>
    </w:p>
    <w:p w14:paraId="1FC518B9" w14:textId="77777777" w:rsidR="00B35F1A" w:rsidRDefault="00B35F1A" w:rsidP="003C77FD">
      <w:pPr>
        <w:outlineLvl w:val="0"/>
        <w:rPr>
          <w:b/>
          <w:bCs/>
        </w:rPr>
      </w:pPr>
    </w:p>
    <w:p w14:paraId="67522CC6" w14:textId="77777777" w:rsidR="00B35F1A" w:rsidRDefault="00B35F1A" w:rsidP="003C77FD">
      <w:pPr>
        <w:outlineLvl w:val="0"/>
        <w:rPr>
          <w:b/>
          <w:bCs/>
        </w:rPr>
      </w:pPr>
    </w:p>
    <w:p w14:paraId="568C9147" w14:textId="77777777" w:rsidR="00B35F1A" w:rsidRDefault="00B35F1A" w:rsidP="003C77FD">
      <w:pPr>
        <w:outlineLvl w:val="0"/>
        <w:rPr>
          <w:b/>
          <w:bCs/>
        </w:rPr>
      </w:pPr>
    </w:p>
    <w:p w14:paraId="69AE3977" w14:textId="77777777" w:rsidR="00B35F1A" w:rsidRDefault="00B35F1A" w:rsidP="003C77FD">
      <w:pPr>
        <w:outlineLvl w:val="0"/>
        <w:rPr>
          <w:b/>
          <w:bCs/>
        </w:rPr>
      </w:pPr>
    </w:p>
    <w:p w14:paraId="5BDF80EA" w14:textId="77777777" w:rsidR="00B35F1A" w:rsidRDefault="00B35F1A" w:rsidP="003C77FD">
      <w:pPr>
        <w:outlineLvl w:val="0"/>
        <w:rPr>
          <w:b/>
          <w:bCs/>
        </w:rPr>
      </w:pPr>
    </w:p>
    <w:p w14:paraId="2861866C" w14:textId="77777777" w:rsidR="00B35F1A" w:rsidRDefault="00B35F1A" w:rsidP="003C77FD">
      <w:pPr>
        <w:outlineLvl w:val="0"/>
        <w:rPr>
          <w:b/>
          <w:bCs/>
        </w:rPr>
      </w:pPr>
    </w:p>
    <w:p w14:paraId="406EA8EA" w14:textId="77777777" w:rsidR="003C77FD" w:rsidRDefault="003C77FD" w:rsidP="00BD07BF">
      <w:pPr>
        <w:outlineLvl w:val="0"/>
        <w:rPr>
          <w:b/>
          <w:bCs/>
        </w:rPr>
      </w:pPr>
    </w:p>
    <w:p w14:paraId="7052DE04" w14:textId="77777777" w:rsidR="00BD07BF" w:rsidRPr="00DB07E7" w:rsidRDefault="00BD07BF" w:rsidP="00BD07BF">
      <w:pPr>
        <w:outlineLvl w:val="0"/>
        <w:rPr>
          <w:b/>
          <w:bCs/>
        </w:rPr>
      </w:pPr>
    </w:p>
    <w:p w14:paraId="361C2475" w14:textId="77777777" w:rsidR="003C77FD" w:rsidRDefault="003C77FD" w:rsidP="003C77FD">
      <w:pPr>
        <w:jc w:val="center"/>
        <w:outlineLvl w:val="0"/>
        <w:rPr>
          <w:b/>
          <w:bCs/>
        </w:rPr>
      </w:pPr>
    </w:p>
    <w:p w14:paraId="16C6BE1D" w14:textId="77777777" w:rsidR="00B9136D" w:rsidRDefault="00B9136D" w:rsidP="003C77FD">
      <w:pPr>
        <w:jc w:val="center"/>
        <w:outlineLvl w:val="0"/>
        <w:rPr>
          <w:b/>
          <w:bCs/>
        </w:rPr>
      </w:pPr>
    </w:p>
    <w:p w14:paraId="56D928F1" w14:textId="77777777" w:rsidR="00B9136D" w:rsidRDefault="00B9136D" w:rsidP="003C77FD">
      <w:pPr>
        <w:jc w:val="center"/>
        <w:outlineLvl w:val="0"/>
        <w:rPr>
          <w:b/>
          <w:bCs/>
        </w:rPr>
      </w:pPr>
    </w:p>
    <w:p w14:paraId="01C29893" w14:textId="77777777" w:rsidR="00B9136D" w:rsidRPr="00DB07E7" w:rsidRDefault="00B9136D" w:rsidP="003C77FD">
      <w:pPr>
        <w:jc w:val="center"/>
        <w:outlineLvl w:val="0"/>
        <w:rPr>
          <w:b/>
          <w:bCs/>
        </w:rPr>
      </w:pPr>
    </w:p>
    <w:p w14:paraId="70AF70A5" w14:textId="04FE41F1" w:rsidR="003C77FD" w:rsidRPr="00DB07E7" w:rsidRDefault="00C35402" w:rsidP="0062182C">
      <w:pPr>
        <w:ind w:right="-284" w:hanging="142"/>
        <w:outlineLvl w:val="0"/>
        <w:rPr>
          <w:b/>
          <w:bCs/>
        </w:rPr>
      </w:pPr>
      <w:r>
        <w:rPr>
          <w:b/>
          <w:bCs/>
        </w:rPr>
        <w:t xml:space="preserve">                                                                      </w:t>
      </w:r>
      <w:r w:rsidR="00E97F12">
        <w:rPr>
          <w:b/>
          <w:bCs/>
        </w:rPr>
        <w:t>Dricānos</w:t>
      </w:r>
    </w:p>
    <w:p w14:paraId="15816979" w14:textId="14D8A053" w:rsidR="00573605" w:rsidRDefault="003C77FD" w:rsidP="00C35402">
      <w:pPr>
        <w:ind w:left="3600" w:right="-284" w:firstLine="720"/>
        <w:jc w:val="both"/>
        <w:outlineLvl w:val="0"/>
      </w:pPr>
      <w:r w:rsidRPr="00DB07E7">
        <w:rPr>
          <w:b/>
          <w:bCs/>
        </w:rPr>
        <w:t>20</w:t>
      </w:r>
      <w:r w:rsidR="00B35F1A">
        <w:rPr>
          <w:b/>
          <w:bCs/>
        </w:rPr>
        <w:t>2</w:t>
      </w:r>
      <w:r w:rsidR="009C7CC6">
        <w:rPr>
          <w:b/>
          <w:bCs/>
        </w:rPr>
        <w:t>6</w:t>
      </w:r>
      <w:r w:rsidRPr="00DB07E7">
        <w:br w:type="page"/>
      </w:r>
    </w:p>
    <w:p w14:paraId="20B8006E" w14:textId="77777777" w:rsidR="00573605" w:rsidRPr="00573605" w:rsidRDefault="00573605" w:rsidP="00573605">
      <w:pPr>
        <w:ind w:right="-284"/>
        <w:jc w:val="center"/>
        <w:outlineLvl w:val="0"/>
        <w:rPr>
          <w:b/>
          <w:bCs/>
        </w:rPr>
      </w:pPr>
      <w:r w:rsidRPr="00573605">
        <w:rPr>
          <w:b/>
          <w:bCs/>
        </w:rPr>
        <w:lastRenderedPageBreak/>
        <w:t>SATURS</w:t>
      </w:r>
    </w:p>
    <w:p w14:paraId="4DF53BA6" w14:textId="77777777" w:rsidR="00573605" w:rsidRDefault="00573605" w:rsidP="00C35402">
      <w:pPr>
        <w:ind w:left="3600" w:right="-284" w:firstLine="720"/>
        <w:jc w:val="both"/>
        <w:outlineLvl w:val="0"/>
      </w:pPr>
    </w:p>
    <w:p w14:paraId="53FE3847" w14:textId="77777777" w:rsidR="00573605" w:rsidRDefault="00573605" w:rsidP="00C35402">
      <w:pPr>
        <w:ind w:left="3600" w:right="-284" w:firstLine="720"/>
        <w:jc w:val="both"/>
        <w:outlineLvl w:val="0"/>
      </w:pPr>
    </w:p>
    <w:tbl>
      <w:tblPr>
        <w:tblW w:w="9430" w:type="dxa"/>
        <w:tblLook w:val="04A0" w:firstRow="1" w:lastRow="0" w:firstColumn="1" w:lastColumn="0" w:noHBand="0" w:noVBand="1"/>
      </w:tblPr>
      <w:tblGrid>
        <w:gridCol w:w="795"/>
        <w:gridCol w:w="7976"/>
        <w:gridCol w:w="659"/>
      </w:tblGrid>
      <w:tr w:rsidR="00573605" w14:paraId="5F6BB971" w14:textId="77777777" w:rsidTr="00BE669A">
        <w:tc>
          <w:tcPr>
            <w:tcW w:w="795" w:type="dxa"/>
          </w:tcPr>
          <w:p w14:paraId="5AC1E7FD" w14:textId="77777777" w:rsidR="00573605" w:rsidRPr="008C72E7" w:rsidRDefault="00573605" w:rsidP="008C72E7">
            <w:pPr>
              <w:spacing w:after="120"/>
              <w:ind w:right="-284"/>
              <w:jc w:val="both"/>
              <w:outlineLvl w:val="0"/>
              <w:rPr>
                <w:b/>
                <w:bCs/>
              </w:rPr>
            </w:pPr>
            <w:r w:rsidRPr="008C72E7">
              <w:rPr>
                <w:b/>
                <w:bCs/>
              </w:rPr>
              <w:t>1.</w:t>
            </w:r>
          </w:p>
        </w:tc>
        <w:tc>
          <w:tcPr>
            <w:tcW w:w="7976" w:type="dxa"/>
          </w:tcPr>
          <w:p w14:paraId="5BEDB9D6" w14:textId="77777777" w:rsidR="00573605" w:rsidRPr="008C72E7" w:rsidRDefault="00573605" w:rsidP="008C72E7">
            <w:pPr>
              <w:spacing w:after="120"/>
              <w:ind w:right="-284"/>
              <w:jc w:val="both"/>
              <w:outlineLvl w:val="0"/>
              <w:rPr>
                <w:b/>
                <w:bCs/>
              </w:rPr>
            </w:pPr>
            <w:r w:rsidRPr="008C72E7">
              <w:rPr>
                <w:b/>
                <w:bCs/>
              </w:rPr>
              <w:t>Pasūtītājs un pasūtītāja kontaktpersona……………………………………….</w:t>
            </w:r>
          </w:p>
        </w:tc>
        <w:tc>
          <w:tcPr>
            <w:tcW w:w="659" w:type="dxa"/>
          </w:tcPr>
          <w:p w14:paraId="49FF3A48" w14:textId="77777777" w:rsidR="00573605" w:rsidRPr="008C72E7" w:rsidRDefault="00573605" w:rsidP="008C72E7">
            <w:pPr>
              <w:spacing w:after="120"/>
              <w:ind w:right="-284"/>
              <w:jc w:val="both"/>
              <w:outlineLvl w:val="0"/>
              <w:rPr>
                <w:b/>
                <w:bCs/>
              </w:rPr>
            </w:pPr>
            <w:r w:rsidRPr="008C72E7">
              <w:rPr>
                <w:b/>
                <w:bCs/>
              </w:rPr>
              <w:t>3</w:t>
            </w:r>
          </w:p>
        </w:tc>
      </w:tr>
      <w:tr w:rsidR="00573605" w14:paraId="59AFAC7F" w14:textId="77777777" w:rsidTr="00BE669A">
        <w:tc>
          <w:tcPr>
            <w:tcW w:w="795" w:type="dxa"/>
          </w:tcPr>
          <w:p w14:paraId="426CBBC6" w14:textId="121F3E10" w:rsidR="00573605" w:rsidRPr="008C72E7" w:rsidRDefault="00A720B3" w:rsidP="008C72E7">
            <w:pPr>
              <w:spacing w:after="120"/>
              <w:ind w:right="-284"/>
              <w:jc w:val="both"/>
              <w:outlineLvl w:val="0"/>
              <w:rPr>
                <w:b/>
                <w:bCs/>
              </w:rPr>
            </w:pPr>
            <w:r>
              <w:rPr>
                <w:b/>
                <w:bCs/>
              </w:rPr>
              <w:t>2</w:t>
            </w:r>
            <w:r w:rsidR="00573605" w:rsidRPr="008C72E7">
              <w:rPr>
                <w:b/>
                <w:bCs/>
              </w:rPr>
              <w:t>.</w:t>
            </w:r>
          </w:p>
        </w:tc>
        <w:tc>
          <w:tcPr>
            <w:tcW w:w="7976" w:type="dxa"/>
          </w:tcPr>
          <w:p w14:paraId="606C8540" w14:textId="77777777" w:rsidR="00573605" w:rsidRPr="008C72E7" w:rsidRDefault="00573605" w:rsidP="008C72E7">
            <w:pPr>
              <w:spacing w:after="120"/>
              <w:ind w:right="-284"/>
              <w:jc w:val="both"/>
              <w:outlineLvl w:val="0"/>
              <w:rPr>
                <w:b/>
                <w:bCs/>
              </w:rPr>
            </w:pPr>
            <w:r w:rsidRPr="008C72E7">
              <w:rPr>
                <w:b/>
                <w:bCs/>
              </w:rPr>
              <w:t>Informācija par iepirkuma priekšmetu………………………………………..</w:t>
            </w:r>
          </w:p>
        </w:tc>
        <w:tc>
          <w:tcPr>
            <w:tcW w:w="659" w:type="dxa"/>
          </w:tcPr>
          <w:p w14:paraId="3E40DEC9" w14:textId="77777777" w:rsidR="00573605" w:rsidRPr="008C72E7" w:rsidRDefault="00573605" w:rsidP="008C72E7">
            <w:pPr>
              <w:spacing w:after="120"/>
              <w:ind w:right="-284"/>
              <w:jc w:val="both"/>
              <w:outlineLvl w:val="0"/>
              <w:rPr>
                <w:b/>
                <w:bCs/>
              </w:rPr>
            </w:pPr>
            <w:r w:rsidRPr="008C72E7">
              <w:rPr>
                <w:b/>
                <w:bCs/>
              </w:rPr>
              <w:t>3</w:t>
            </w:r>
          </w:p>
        </w:tc>
      </w:tr>
      <w:tr w:rsidR="00573605" w14:paraId="2178A177" w14:textId="77777777" w:rsidTr="00BE669A">
        <w:tc>
          <w:tcPr>
            <w:tcW w:w="795" w:type="dxa"/>
          </w:tcPr>
          <w:p w14:paraId="4379580E" w14:textId="3A87DC44" w:rsidR="00573605" w:rsidRPr="008C72E7" w:rsidRDefault="00A720B3" w:rsidP="008C72E7">
            <w:pPr>
              <w:spacing w:after="120"/>
              <w:ind w:right="-284"/>
              <w:jc w:val="both"/>
              <w:outlineLvl w:val="0"/>
              <w:rPr>
                <w:b/>
                <w:bCs/>
              </w:rPr>
            </w:pPr>
            <w:r>
              <w:rPr>
                <w:b/>
                <w:bCs/>
              </w:rPr>
              <w:t>3</w:t>
            </w:r>
            <w:r w:rsidR="00573605" w:rsidRPr="008C72E7">
              <w:rPr>
                <w:b/>
                <w:bCs/>
              </w:rPr>
              <w:t>.</w:t>
            </w:r>
          </w:p>
        </w:tc>
        <w:tc>
          <w:tcPr>
            <w:tcW w:w="7976" w:type="dxa"/>
          </w:tcPr>
          <w:p w14:paraId="2133FBB6" w14:textId="77777777" w:rsidR="00573605" w:rsidRPr="008C72E7" w:rsidRDefault="009E797F" w:rsidP="008C72E7">
            <w:pPr>
              <w:spacing w:after="120"/>
              <w:ind w:right="-284"/>
              <w:jc w:val="both"/>
              <w:outlineLvl w:val="0"/>
              <w:rPr>
                <w:b/>
                <w:bCs/>
              </w:rPr>
            </w:pPr>
            <w:r>
              <w:rPr>
                <w:b/>
                <w:bCs/>
              </w:rPr>
              <w:t>Nolikuma saņemšanas kārtība un informācijas apmaiņa...</w:t>
            </w:r>
            <w:r w:rsidR="00573605" w:rsidRPr="008C72E7">
              <w:rPr>
                <w:b/>
                <w:bCs/>
              </w:rPr>
              <w:t>…………………..</w:t>
            </w:r>
          </w:p>
        </w:tc>
        <w:tc>
          <w:tcPr>
            <w:tcW w:w="659" w:type="dxa"/>
          </w:tcPr>
          <w:p w14:paraId="624C3ACC" w14:textId="05F8C284" w:rsidR="00573605" w:rsidRPr="008C72E7" w:rsidRDefault="00D22EC5" w:rsidP="008C72E7">
            <w:pPr>
              <w:spacing w:after="120"/>
              <w:ind w:right="-284"/>
              <w:jc w:val="both"/>
              <w:outlineLvl w:val="0"/>
              <w:rPr>
                <w:b/>
                <w:bCs/>
              </w:rPr>
            </w:pPr>
            <w:r>
              <w:rPr>
                <w:b/>
                <w:bCs/>
              </w:rPr>
              <w:t>3</w:t>
            </w:r>
          </w:p>
        </w:tc>
      </w:tr>
      <w:tr w:rsidR="00573605" w14:paraId="340EAC24" w14:textId="77777777" w:rsidTr="00BE669A">
        <w:tc>
          <w:tcPr>
            <w:tcW w:w="795" w:type="dxa"/>
          </w:tcPr>
          <w:p w14:paraId="2BD727A6" w14:textId="0C157CA2" w:rsidR="00573605" w:rsidRPr="008C72E7" w:rsidRDefault="00A720B3" w:rsidP="008C72E7">
            <w:pPr>
              <w:spacing w:after="120"/>
              <w:ind w:right="-284"/>
              <w:jc w:val="both"/>
              <w:outlineLvl w:val="0"/>
              <w:rPr>
                <w:b/>
                <w:bCs/>
              </w:rPr>
            </w:pPr>
            <w:r>
              <w:rPr>
                <w:b/>
                <w:bCs/>
              </w:rPr>
              <w:t>4</w:t>
            </w:r>
            <w:r w:rsidR="00573605" w:rsidRPr="008C72E7">
              <w:rPr>
                <w:b/>
                <w:bCs/>
              </w:rPr>
              <w:t>.</w:t>
            </w:r>
          </w:p>
        </w:tc>
        <w:tc>
          <w:tcPr>
            <w:tcW w:w="7976" w:type="dxa"/>
          </w:tcPr>
          <w:p w14:paraId="7818E7D7" w14:textId="77777777" w:rsidR="00573605" w:rsidRPr="008C72E7" w:rsidRDefault="00573605" w:rsidP="008C72E7">
            <w:pPr>
              <w:spacing w:after="120"/>
              <w:ind w:right="-284"/>
              <w:jc w:val="both"/>
              <w:outlineLvl w:val="0"/>
              <w:rPr>
                <w:b/>
                <w:bCs/>
              </w:rPr>
            </w:pPr>
            <w:r w:rsidRPr="008C72E7">
              <w:rPr>
                <w:b/>
                <w:bCs/>
              </w:rPr>
              <w:t>Piedāvājum</w:t>
            </w:r>
            <w:r w:rsidR="009E797F">
              <w:rPr>
                <w:b/>
                <w:bCs/>
              </w:rPr>
              <w:t>a iesniegšana un atvēršana….</w:t>
            </w:r>
            <w:r w:rsidRPr="008C72E7">
              <w:rPr>
                <w:b/>
                <w:bCs/>
              </w:rPr>
              <w:t>……………………………………..</w:t>
            </w:r>
          </w:p>
        </w:tc>
        <w:tc>
          <w:tcPr>
            <w:tcW w:w="659" w:type="dxa"/>
          </w:tcPr>
          <w:p w14:paraId="6E830974" w14:textId="5CB95A03" w:rsidR="00573605" w:rsidRPr="008C72E7" w:rsidRDefault="00D22EC5" w:rsidP="008C72E7">
            <w:pPr>
              <w:spacing w:after="120"/>
              <w:ind w:right="-284"/>
              <w:jc w:val="both"/>
              <w:outlineLvl w:val="0"/>
              <w:rPr>
                <w:b/>
                <w:bCs/>
              </w:rPr>
            </w:pPr>
            <w:r>
              <w:rPr>
                <w:b/>
                <w:bCs/>
              </w:rPr>
              <w:t>3</w:t>
            </w:r>
          </w:p>
        </w:tc>
      </w:tr>
      <w:tr w:rsidR="00573605" w14:paraId="08217D5D" w14:textId="77777777" w:rsidTr="00BE669A">
        <w:tc>
          <w:tcPr>
            <w:tcW w:w="795" w:type="dxa"/>
          </w:tcPr>
          <w:p w14:paraId="31EEA471" w14:textId="5150DEB9" w:rsidR="00573605" w:rsidRPr="008C72E7" w:rsidRDefault="00A720B3" w:rsidP="008C72E7">
            <w:pPr>
              <w:spacing w:after="120"/>
              <w:ind w:right="-284"/>
              <w:jc w:val="both"/>
              <w:outlineLvl w:val="0"/>
              <w:rPr>
                <w:b/>
                <w:bCs/>
              </w:rPr>
            </w:pPr>
            <w:r>
              <w:rPr>
                <w:b/>
                <w:bCs/>
              </w:rPr>
              <w:t>5</w:t>
            </w:r>
            <w:r w:rsidR="00573605" w:rsidRPr="008C72E7">
              <w:rPr>
                <w:b/>
                <w:bCs/>
              </w:rPr>
              <w:t>.</w:t>
            </w:r>
          </w:p>
        </w:tc>
        <w:tc>
          <w:tcPr>
            <w:tcW w:w="7976" w:type="dxa"/>
          </w:tcPr>
          <w:p w14:paraId="2B2741D8" w14:textId="77777777" w:rsidR="00573605" w:rsidRPr="008C72E7" w:rsidRDefault="009E797F" w:rsidP="008C72E7">
            <w:pPr>
              <w:spacing w:after="120"/>
              <w:ind w:right="-284"/>
              <w:jc w:val="both"/>
              <w:outlineLvl w:val="0"/>
              <w:rPr>
                <w:b/>
                <w:bCs/>
              </w:rPr>
            </w:pPr>
            <w:r>
              <w:rPr>
                <w:b/>
                <w:bCs/>
              </w:rPr>
              <w:t>Piedāvājuma noformējums……………………………………………………...</w:t>
            </w:r>
          </w:p>
        </w:tc>
        <w:tc>
          <w:tcPr>
            <w:tcW w:w="659" w:type="dxa"/>
          </w:tcPr>
          <w:p w14:paraId="1C15B730" w14:textId="35D064E8" w:rsidR="00573605" w:rsidRPr="008C72E7" w:rsidRDefault="00D22EC5" w:rsidP="008C72E7">
            <w:pPr>
              <w:spacing w:after="120"/>
              <w:ind w:right="-284"/>
              <w:jc w:val="both"/>
              <w:outlineLvl w:val="0"/>
              <w:rPr>
                <w:b/>
                <w:bCs/>
              </w:rPr>
            </w:pPr>
            <w:r>
              <w:rPr>
                <w:b/>
                <w:bCs/>
              </w:rPr>
              <w:t>4</w:t>
            </w:r>
          </w:p>
        </w:tc>
      </w:tr>
      <w:tr w:rsidR="009E797F" w14:paraId="405562C1" w14:textId="77777777" w:rsidTr="00BE669A">
        <w:tc>
          <w:tcPr>
            <w:tcW w:w="795" w:type="dxa"/>
          </w:tcPr>
          <w:p w14:paraId="07D312DC" w14:textId="2D754DDC" w:rsidR="009E797F" w:rsidRDefault="00A720B3" w:rsidP="009E797F">
            <w:pPr>
              <w:spacing w:after="120"/>
              <w:ind w:right="-284"/>
              <w:jc w:val="both"/>
              <w:outlineLvl w:val="0"/>
              <w:rPr>
                <w:b/>
                <w:bCs/>
              </w:rPr>
            </w:pPr>
            <w:r>
              <w:rPr>
                <w:b/>
                <w:bCs/>
              </w:rPr>
              <w:t>6</w:t>
            </w:r>
            <w:r w:rsidR="009E797F">
              <w:rPr>
                <w:b/>
                <w:bCs/>
              </w:rPr>
              <w:t>.</w:t>
            </w:r>
          </w:p>
        </w:tc>
        <w:tc>
          <w:tcPr>
            <w:tcW w:w="7976" w:type="dxa"/>
          </w:tcPr>
          <w:p w14:paraId="47872CA2" w14:textId="77777777" w:rsidR="009E797F" w:rsidRDefault="009E797F" w:rsidP="009E797F">
            <w:pPr>
              <w:spacing w:after="120"/>
              <w:ind w:right="-284"/>
              <w:jc w:val="both"/>
              <w:outlineLvl w:val="0"/>
              <w:rPr>
                <w:b/>
                <w:bCs/>
              </w:rPr>
            </w:pPr>
            <w:r>
              <w:rPr>
                <w:b/>
                <w:bCs/>
              </w:rPr>
              <w:t>P</w:t>
            </w:r>
            <w:r w:rsidRPr="008C72E7">
              <w:rPr>
                <w:b/>
                <w:bCs/>
              </w:rPr>
              <w:t>retendenta i</w:t>
            </w:r>
            <w:r>
              <w:rPr>
                <w:b/>
                <w:bCs/>
              </w:rPr>
              <w:t>zslēgšanas n</w:t>
            </w:r>
            <w:r w:rsidRPr="008C72E7">
              <w:rPr>
                <w:b/>
                <w:bCs/>
              </w:rPr>
              <w:t>osacījumi</w:t>
            </w:r>
            <w:r>
              <w:rPr>
                <w:b/>
                <w:bCs/>
              </w:rPr>
              <w:t>……………………</w:t>
            </w:r>
            <w:r w:rsidRPr="008C72E7">
              <w:rPr>
                <w:b/>
                <w:bCs/>
              </w:rPr>
              <w:t>……………………</w:t>
            </w:r>
            <w:r>
              <w:rPr>
                <w:b/>
                <w:bCs/>
              </w:rPr>
              <w:t>…</w:t>
            </w:r>
            <w:r w:rsidRPr="008C72E7">
              <w:rPr>
                <w:b/>
                <w:bCs/>
              </w:rPr>
              <w:t>..</w:t>
            </w:r>
          </w:p>
        </w:tc>
        <w:tc>
          <w:tcPr>
            <w:tcW w:w="659" w:type="dxa"/>
          </w:tcPr>
          <w:p w14:paraId="27C80ADC" w14:textId="419AF413" w:rsidR="009E797F" w:rsidRDefault="00D22EC5" w:rsidP="009E797F">
            <w:pPr>
              <w:spacing w:after="120"/>
              <w:ind w:right="-284"/>
              <w:jc w:val="both"/>
              <w:outlineLvl w:val="0"/>
              <w:rPr>
                <w:b/>
                <w:bCs/>
              </w:rPr>
            </w:pPr>
            <w:r>
              <w:rPr>
                <w:b/>
                <w:bCs/>
              </w:rPr>
              <w:t>5</w:t>
            </w:r>
          </w:p>
        </w:tc>
      </w:tr>
      <w:tr w:rsidR="009E797F" w14:paraId="48EC4D23" w14:textId="77777777" w:rsidTr="00BE669A">
        <w:tc>
          <w:tcPr>
            <w:tcW w:w="795" w:type="dxa"/>
          </w:tcPr>
          <w:p w14:paraId="26BA4EDF" w14:textId="040140F3" w:rsidR="009E797F" w:rsidRPr="008C72E7" w:rsidRDefault="00A720B3" w:rsidP="009E797F">
            <w:pPr>
              <w:spacing w:after="120"/>
              <w:ind w:right="-284"/>
              <w:jc w:val="both"/>
              <w:outlineLvl w:val="0"/>
              <w:rPr>
                <w:b/>
                <w:bCs/>
              </w:rPr>
            </w:pPr>
            <w:r>
              <w:rPr>
                <w:b/>
                <w:bCs/>
              </w:rPr>
              <w:t>7</w:t>
            </w:r>
            <w:r w:rsidR="009E797F" w:rsidRPr="008C72E7">
              <w:rPr>
                <w:b/>
                <w:bCs/>
              </w:rPr>
              <w:t>.</w:t>
            </w:r>
          </w:p>
        </w:tc>
        <w:tc>
          <w:tcPr>
            <w:tcW w:w="7976" w:type="dxa"/>
          </w:tcPr>
          <w:p w14:paraId="547082CC" w14:textId="77777777" w:rsidR="009E797F" w:rsidRPr="008C72E7" w:rsidRDefault="009E797F" w:rsidP="009E797F">
            <w:pPr>
              <w:spacing w:after="120"/>
              <w:ind w:right="-284"/>
              <w:jc w:val="both"/>
              <w:outlineLvl w:val="0"/>
              <w:rPr>
                <w:b/>
                <w:bCs/>
              </w:rPr>
            </w:pPr>
            <w:r w:rsidRPr="008C72E7">
              <w:rPr>
                <w:b/>
                <w:bCs/>
              </w:rPr>
              <w:t>Pretendenta kvalifikācijas prasības…………………………………………….</w:t>
            </w:r>
          </w:p>
        </w:tc>
        <w:tc>
          <w:tcPr>
            <w:tcW w:w="659" w:type="dxa"/>
          </w:tcPr>
          <w:p w14:paraId="7B56B861" w14:textId="7B3A4246" w:rsidR="009E797F" w:rsidRPr="008C72E7" w:rsidRDefault="00FB297C" w:rsidP="009E797F">
            <w:pPr>
              <w:spacing w:after="120"/>
              <w:ind w:right="-284"/>
              <w:jc w:val="both"/>
              <w:outlineLvl w:val="0"/>
              <w:rPr>
                <w:b/>
                <w:bCs/>
              </w:rPr>
            </w:pPr>
            <w:r>
              <w:rPr>
                <w:b/>
                <w:bCs/>
              </w:rPr>
              <w:t>6</w:t>
            </w:r>
          </w:p>
        </w:tc>
      </w:tr>
      <w:tr w:rsidR="009E797F" w14:paraId="3EE055F4" w14:textId="77777777" w:rsidTr="00BE669A">
        <w:tc>
          <w:tcPr>
            <w:tcW w:w="795" w:type="dxa"/>
          </w:tcPr>
          <w:p w14:paraId="2C5800C5" w14:textId="53439450" w:rsidR="009E797F" w:rsidRPr="008C72E7" w:rsidRDefault="00A720B3" w:rsidP="009E797F">
            <w:pPr>
              <w:spacing w:after="120"/>
              <w:ind w:right="-284"/>
              <w:jc w:val="both"/>
              <w:outlineLvl w:val="0"/>
              <w:rPr>
                <w:b/>
                <w:bCs/>
              </w:rPr>
            </w:pPr>
            <w:r>
              <w:rPr>
                <w:b/>
                <w:bCs/>
              </w:rPr>
              <w:t>8</w:t>
            </w:r>
            <w:r w:rsidR="009E797F" w:rsidRPr="008C72E7">
              <w:rPr>
                <w:b/>
                <w:bCs/>
              </w:rPr>
              <w:t>.</w:t>
            </w:r>
          </w:p>
        </w:tc>
        <w:tc>
          <w:tcPr>
            <w:tcW w:w="7976" w:type="dxa"/>
          </w:tcPr>
          <w:p w14:paraId="4722633A" w14:textId="77777777" w:rsidR="009E797F" w:rsidRPr="008C72E7" w:rsidRDefault="009E797F" w:rsidP="009E797F">
            <w:pPr>
              <w:spacing w:after="120"/>
              <w:ind w:right="-284"/>
              <w:jc w:val="both"/>
              <w:outlineLvl w:val="0"/>
              <w:rPr>
                <w:b/>
                <w:bCs/>
              </w:rPr>
            </w:pPr>
            <w:r w:rsidRPr="008C72E7">
              <w:rPr>
                <w:b/>
                <w:bCs/>
              </w:rPr>
              <w:t>Iesniedzamie dokumenti…………………………………………………………</w:t>
            </w:r>
          </w:p>
        </w:tc>
        <w:tc>
          <w:tcPr>
            <w:tcW w:w="659" w:type="dxa"/>
          </w:tcPr>
          <w:p w14:paraId="0D4583DC" w14:textId="77777777" w:rsidR="009E797F" w:rsidRPr="008C72E7" w:rsidRDefault="009556DE" w:rsidP="009E797F">
            <w:pPr>
              <w:spacing w:after="120"/>
              <w:ind w:right="-284"/>
              <w:jc w:val="both"/>
              <w:outlineLvl w:val="0"/>
              <w:rPr>
                <w:b/>
                <w:bCs/>
              </w:rPr>
            </w:pPr>
            <w:r>
              <w:rPr>
                <w:b/>
                <w:bCs/>
              </w:rPr>
              <w:t>6</w:t>
            </w:r>
          </w:p>
        </w:tc>
      </w:tr>
      <w:tr w:rsidR="00BE669A" w14:paraId="01DD2149" w14:textId="77777777" w:rsidTr="00BE669A">
        <w:tc>
          <w:tcPr>
            <w:tcW w:w="795" w:type="dxa"/>
          </w:tcPr>
          <w:p w14:paraId="3F4E52F9" w14:textId="164BFD02" w:rsidR="00BE669A" w:rsidRPr="008C72E7" w:rsidRDefault="00BE669A" w:rsidP="009E797F">
            <w:pPr>
              <w:spacing w:after="120"/>
              <w:ind w:right="-284"/>
              <w:jc w:val="both"/>
              <w:outlineLvl w:val="0"/>
              <w:rPr>
                <w:b/>
                <w:bCs/>
              </w:rPr>
            </w:pPr>
            <w:r>
              <w:rPr>
                <w:b/>
                <w:bCs/>
              </w:rPr>
              <w:t>9</w:t>
            </w:r>
            <w:r w:rsidRPr="008C72E7">
              <w:rPr>
                <w:b/>
                <w:bCs/>
              </w:rPr>
              <w:t>.</w:t>
            </w:r>
          </w:p>
        </w:tc>
        <w:tc>
          <w:tcPr>
            <w:tcW w:w="7976" w:type="dxa"/>
            <w:vMerge w:val="restart"/>
          </w:tcPr>
          <w:p w14:paraId="3AD1F26C" w14:textId="0BE718A9" w:rsidR="00BE669A" w:rsidRPr="008C72E7" w:rsidRDefault="00BE669A" w:rsidP="00117E52">
            <w:pPr>
              <w:spacing w:after="120"/>
              <w:ind w:right="-284"/>
              <w:outlineLvl w:val="0"/>
              <w:rPr>
                <w:b/>
                <w:bCs/>
              </w:rPr>
            </w:pPr>
            <w:r w:rsidRPr="008C72E7">
              <w:rPr>
                <w:b/>
                <w:bCs/>
              </w:rPr>
              <w:t>Tehniskais</w:t>
            </w:r>
            <w:r>
              <w:rPr>
                <w:b/>
                <w:bCs/>
              </w:rPr>
              <w:t xml:space="preserve"> - </w:t>
            </w:r>
            <w:r w:rsidRPr="008C72E7">
              <w:rPr>
                <w:b/>
                <w:bCs/>
              </w:rPr>
              <w:t>Finanšu</w:t>
            </w:r>
            <w:r>
              <w:rPr>
                <w:b/>
                <w:bCs/>
              </w:rPr>
              <w:t xml:space="preserve"> </w:t>
            </w:r>
            <w:r w:rsidRPr="008C72E7">
              <w:rPr>
                <w:b/>
                <w:bCs/>
              </w:rPr>
              <w:t>piedāvājums</w:t>
            </w:r>
            <w:r>
              <w:rPr>
                <w:b/>
                <w:bCs/>
              </w:rPr>
              <w:t>/Tehniskā specifikācija</w:t>
            </w:r>
            <w:r w:rsidRPr="008C72E7">
              <w:rPr>
                <w:b/>
                <w:bCs/>
              </w:rPr>
              <w:t>………………………………………………</w:t>
            </w:r>
            <w:r>
              <w:rPr>
                <w:b/>
                <w:bCs/>
              </w:rPr>
              <w:t>………………………</w:t>
            </w:r>
          </w:p>
        </w:tc>
        <w:tc>
          <w:tcPr>
            <w:tcW w:w="659" w:type="dxa"/>
          </w:tcPr>
          <w:p w14:paraId="234DFC84" w14:textId="4C5E0537" w:rsidR="00BE669A" w:rsidRPr="008C72E7" w:rsidRDefault="00BE669A" w:rsidP="009E797F">
            <w:pPr>
              <w:spacing w:after="120"/>
              <w:ind w:right="-284"/>
              <w:jc w:val="both"/>
              <w:outlineLvl w:val="0"/>
              <w:rPr>
                <w:b/>
                <w:bCs/>
              </w:rPr>
            </w:pPr>
          </w:p>
        </w:tc>
      </w:tr>
      <w:tr w:rsidR="00BE669A" w14:paraId="4AB4CA3B" w14:textId="77777777" w:rsidTr="00BE669A">
        <w:trPr>
          <w:trHeight w:val="194"/>
        </w:trPr>
        <w:tc>
          <w:tcPr>
            <w:tcW w:w="795" w:type="dxa"/>
          </w:tcPr>
          <w:p w14:paraId="397A66E4" w14:textId="77777777" w:rsidR="00BE669A" w:rsidRDefault="00BE669A" w:rsidP="009E797F">
            <w:pPr>
              <w:spacing w:after="120"/>
              <w:ind w:right="-284"/>
              <w:jc w:val="both"/>
              <w:outlineLvl w:val="0"/>
              <w:rPr>
                <w:b/>
                <w:bCs/>
              </w:rPr>
            </w:pPr>
          </w:p>
        </w:tc>
        <w:tc>
          <w:tcPr>
            <w:tcW w:w="7976" w:type="dxa"/>
            <w:vMerge/>
          </w:tcPr>
          <w:p w14:paraId="27CA16B7" w14:textId="77777777" w:rsidR="00BE669A" w:rsidRPr="008C72E7" w:rsidRDefault="00BE669A" w:rsidP="00117E52">
            <w:pPr>
              <w:spacing w:after="120"/>
              <w:ind w:right="-284"/>
              <w:outlineLvl w:val="0"/>
              <w:rPr>
                <w:b/>
                <w:bCs/>
              </w:rPr>
            </w:pPr>
          </w:p>
        </w:tc>
        <w:tc>
          <w:tcPr>
            <w:tcW w:w="659" w:type="dxa"/>
          </w:tcPr>
          <w:p w14:paraId="0ED634D0" w14:textId="564DE0BD" w:rsidR="00BE669A" w:rsidRDefault="0027138B" w:rsidP="009E797F">
            <w:pPr>
              <w:spacing w:after="120"/>
              <w:ind w:right="-284"/>
              <w:jc w:val="both"/>
              <w:outlineLvl w:val="0"/>
              <w:rPr>
                <w:b/>
                <w:bCs/>
              </w:rPr>
            </w:pPr>
            <w:r>
              <w:rPr>
                <w:b/>
                <w:bCs/>
              </w:rPr>
              <w:t>8</w:t>
            </w:r>
          </w:p>
        </w:tc>
      </w:tr>
      <w:tr w:rsidR="009E797F" w14:paraId="03F000EB" w14:textId="77777777" w:rsidTr="00BE669A">
        <w:tc>
          <w:tcPr>
            <w:tcW w:w="795" w:type="dxa"/>
          </w:tcPr>
          <w:p w14:paraId="3375C4FF" w14:textId="3B7C9ED9" w:rsidR="009E797F" w:rsidRPr="008C72E7" w:rsidRDefault="009E797F" w:rsidP="009E797F">
            <w:pPr>
              <w:spacing w:after="120"/>
              <w:ind w:right="-284"/>
              <w:jc w:val="both"/>
              <w:outlineLvl w:val="0"/>
              <w:rPr>
                <w:b/>
                <w:bCs/>
              </w:rPr>
            </w:pPr>
            <w:r w:rsidRPr="008C72E7">
              <w:rPr>
                <w:b/>
                <w:bCs/>
              </w:rPr>
              <w:t>1</w:t>
            </w:r>
            <w:r w:rsidR="00A720B3">
              <w:rPr>
                <w:b/>
                <w:bCs/>
              </w:rPr>
              <w:t>0</w:t>
            </w:r>
            <w:r w:rsidRPr="008C72E7">
              <w:rPr>
                <w:b/>
                <w:bCs/>
              </w:rPr>
              <w:t>.</w:t>
            </w:r>
          </w:p>
        </w:tc>
        <w:tc>
          <w:tcPr>
            <w:tcW w:w="7976" w:type="dxa"/>
          </w:tcPr>
          <w:p w14:paraId="481345AD" w14:textId="76CEED56" w:rsidR="009E797F" w:rsidRPr="008C72E7" w:rsidRDefault="009E797F" w:rsidP="009E797F">
            <w:pPr>
              <w:spacing w:after="120"/>
              <w:ind w:right="-284"/>
              <w:jc w:val="both"/>
              <w:outlineLvl w:val="0"/>
              <w:rPr>
                <w:b/>
                <w:bCs/>
              </w:rPr>
            </w:pPr>
            <w:r w:rsidRPr="008C72E7">
              <w:rPr>
                <w:b/>
                <w:bCs/>
              </w:rPr>
              <w:t>Piedāvājumu vērtēšana………………………………………………………</w:t>
            </w:r>
            <w:r w:rsidR="00CC6F39">
              <w:rPr>
                <w:b/>
                <w:bCs/>
              </w:rPr>
              <w:t>….</w:t>
            </w:r>
          </w:p>
        </w:tc>
        <w:tc>
          <w:tcPr>
            <w:tcW w:w="659" w:type="dxa"/>
          </w:tcPr>
          <w:p w14:paraId="2664CBED" w14:textId="77777777" w:rsidR="009E797F" w:rsidRPr="008C72E7" w:rsidRDefault="009E797F" w:rsidP="009E797F">
            <w:pPr>
              <w:spacing w:after="120"/>
              <w:ind w:right="-284"/>
              <w:jc w:val="both"/>
              <w:outlineLvl w:val="0"/>
              <w:rPr>
                <w:b/>
                <w:bCs/>
              </w:rPr>
            </w:pPr>
            <w:r>
              <w:rPr>
                <w:b/>
                <w:bCs/>
              </w:rPr>
              <w:t>8</w:t>
            </w:r>
          </w:p>
        </w:tc>
      </w:tr>
      <w:tr w:rsidR="009E797F" w14:paraId="5A05DAA1" w14:textId="77777777" w:rsidTr="00BE669A">
        <w:tc>
          <w:tcPr>
            <w:tcW w:w="795" w:type="dxa"/>
          </w:tcPr>
          <w:p w14:paraId="295FE53B" w14:textId="4C8CDDBE" w:rsidR="009E797F" w:rsidRPr="008C72E7" w:rsidRDefault="009E797F" w:rsidP="009E797F">
            <w:pPr>
              <w:spacing w:after="120"/>
              <w:ind w:right="-284"/>
              <w:jc w:val="both"/>
              <w:outlineLvl w:val="0"/>
              <w:rPr>
                <w:b/>
                <w:bCs/>
              </w:rPr>
            </w:pPr>
            <w:r w:rsidRPr="008C72E7">
              <w:rPr>
                <w:b/>
                <w:bCs/>
              </w:rPr>
              <w:t>1</w:t>
            </w:r>
            <w:r w:rsidR="00A720B3">
              <w:rPr>
                <w:b/>
                <w:bCs/>
              </w:rPr>
              <w:t>1</w:t>
            </w:r>
            <w:r w:rsidRPr="008C72E7">
              <w:rPr>
                <w:b/>
                <w:bCs/>
              </w:rPr>
              <w:t>.</w:t>
            </w:r>
          </w:p>
        </w:tc>
        <w:tc>
          <w:tcPr>
            <w:tcW w:w="7976" w:type="dxa"/>
          </w:tcPr>
          <w:p w14:paraId="5EE9C234" w14:textId="77777777" w:rsidR="009E797F" w:rsidRPr="008C72E7" w:rsidRDefault="009E797F" w:rsidP="009E797F">
            <w:pPr>
              <w:spacing w:after="120"/>
              <w:ind w:right="-284"/>
              <w:jc w:val="both"/>
              <w:outlineLvl w:val="0"/>
              <w:rPr>
                <w:b/>
                <w:bCs/>
              </w:rPr>
            </w:pPr>
            <w:r w:rsidRPr="008C72E7">
              <w:rPr>
                <w:b/>
                <w:bCs/>
              </w:rPr>
              <w:t>Iepirkuma līgums………………………………………………………………..</w:t>
            </w:r>
          </w:p>
        </w:tc>
        <w:tc>
          <w:tcPr>
            <w:tcW w:w="659" w:type="dxa"/>
          </w:tcPr>
          <w:p w14:paraId="48CC2074" w14:textId="7E3C7F3B" w:rsidR="009E797F" w:rsidRPr="008C72E7" w:rsidRDefault="001F3C2D" w:rsidP="009E797F">
            <w:pPr>
              <w:spacing w:after="120"/>
              <w:ind w:right="-284"/>
              <w:jc w:val="both"/>
              <w:outlineLvl w:val="0"/>
              <w:rPr>
                <w:b/>
                <w:bCs/>
              </w:rPr>
            </w:pPr>
            <w:r>
              <w:rPr>
                <w:b/>
                <w:bCs/>
              </w:rPr>
              <w:t>10</w:t>
            </w:r>
          </w:p>
        </w:tc>
      </w:tr>
      <w:tr w:rsidR="009E797F" w14:paraId="082FBEFA" w14:textId="77777777" w:rsidTr="00BE669A">
        <w:tc>
          <w:tcPr>
            <w:tcW w:w="795" w:type="dxa"/>
          </w:tcPr>
          <w:p w14:paraId="2DA1402F" w14:textId="1B8ED763" w:rsidR="009E797F" w:rsidRPr="008C72E7" w:rsidRDefault="009E797F" w:rsidP="009E797F">
            <w:pPr>
              <w:spacing w:after="120"/>
              <w:ind w:right="-284"/>
              <w:jc w:val="both"/>
              <w:outlineLvl w:val="0"/>
              <w:rPr>
                <w:b/>
                <w:bCs/>
              </w:rPr>
            </w:pPr>
            <w:r w:rsidRPr="008C72E7">
              <w:rPr>
                <w:b/>
                <w:bCs/>
              </w:rPr>
              <w:t>1</w:t>
            </w:r>
            <w:r w:rsidR="00A720B3">
              <w:rPr>
                <w:b/>
                <w:bCs/>
              </w:rPr>
              <w:t>2</w:t>
            </w:r>
            <w:r w:rsidRPr="008C72E7">
              <w:rPr>
                <w:b/>
                <w:bCs/>
              </w:rPr>
              <w:t>.</w:t>
            </w:r>
          </w:p>
        </w:tc>
        <w:tc>
          <w:tcPr>
            <w:tcW w:w="7976" w:type="dxa"/>
          </w:tcPr>
          <w:p w14:paraId="1E2821EB" w14:textId="77777777" w:rsidR="009E797F" w:rsidRPr="008C72E7" w:rsidRDefault="009E797F" w:rsidP="009E797F">
            <w:pPr>
              <w:spacing w:after="120"/>
              <w:ind w:right="-284"/>
              <w:jc w:val="both"/>
              <w:outlineLvl w:val="0"/>
              <w:rPr>
                <w:b/>
                <w:bCs/>
              </w:rPr>
            </w:pPr>
            <w:r w:rsidRPr="008C72E7">
              <w:rPr>
                <w:b/>
                <w:bCs/>
              </w:rPr>
              <w:t>Nolikuma pielikumi………………………………………………………………</w:t>
            </w:r>
          </w:p>
        </w:tc>
        <w:tc>
          <w:tcPr>
            <w:tcW w:w="659" w:type="dxa"/>
          </w:tcPr>
          <w:p w14:paraId="04A9FBDB" w14:textId="77777777" w:rsidR="009E797F" w:rsidRPr="008C72E7" w:rsidRDefault="009E797F" w:rsidP="009E797F">
            <w:pPr>
              <w:spacing w:after="120"/>
              <w:ind w:right="-284"/>
              <w:jc w:val="both"/>
              <w:outlineLvl w:val="0"/>
              <w:rPr>
                <w:b/>
                <w:bCs/>
              </w:rPr>
            </w:pPr>
            <w:r w:rsidRPr="008C72E7">
              <w:rPr>
                <w:b/>
                <w:bCs/>
              </w:rPr>
              <w:t>1</w:t>
            </w:r>
            <w:r w:rsidR="00D8166E">
              <w:rPr>
                <w:b/>
                <w:bCs/>
              </w:rPr>
              <w:t>0</w:t>
            </w:r>
          </w:p>
        </w:tc>
      </w:tr>
    </w:tbl>
    <w:p w14:paraId="2ABE3C10" w14:textId="77777777" w:rsidR="00573605" w:rsidRDefault="00573605" w:rsidP="00573605">
      <w:pPr>
        <w:ind w:right="-284"/>
        <w:jc w:val="both"/>
        <w:outlineLvl w:val="0"/>
      </w:pPr>
    </w:p>
    <w:p w14:paraId="5F12F0FA" w14:textId="77777777" w:rsidR="00573605" w:rsidRDefault="00573605" w:rsidP="00C35402">
      <w:pPr>
        <w:ind w:left="3600" w:right="-284" w:firstLine="720"/>
        <w:jc w:val="both"/>
        <w:outlineLvl w:val="0"/>
      </w:pPr>
    </w:p>
    <w:p w14:paraId="74B38560" w14:textId="77777777" w:rsidR="00573605" w:rsidRDefault="00573605" w:rsidP="00C35402">
      <w:pPr>
        <w:ind w:left="3600" w:right="-284" w:firstLine="720"/>
        <w:jc w:val="both"/>
        <w:outlineLvl w:val="0"/>
      </w:pPr>
    </w:p>
    <w:p w14:paraId="2610BCEC" w14:textId="77777777" w:rsidR="00573605" w:rsidRDefault="00573605" w:rsidP="00C35402">
      <w:pPr>
        <w:ind w:left="3600" w:right="-284" w:firstLine="720"/>
        <w:jc w:val="both"/>
        <w:outlineLvl w:val="0"/>
      </w:pPr>
    </w:p>
    <w:p w14:paraId="6B2C65C0" w14:textId="77777777" w:rsidR="00573605" w:rsidRDefault="00573605" w:rsidP="00C35402">
      <w:pPr>
        <w:ind w:left="3600" w:right="-284" w:firstLine="720"/>
        <w:jc w:val="both"/>
        <w:outlineLvl w:val="0"/>
      </w:pPr>
    </w:p>
    <w:p w14:paraId="2148638C" w14:textId="77777777" w:rsidR="00573605" w:rsidRDefault="00573605" w:rsidP="00C35402">
      <w:pPr>
        <w:ind w:left="3600" w:right="-284" w:firstLine="720"/>
        <w:jc w:val="both"/>
        <w:outlineLvl w:val="0"/>
      </w:pPr>
    </w:p>
    <w:p w14:paraId="711FC1CE" w14:textId="77777777" w:rsidR="00573605" w:rsidRDefault="00573605" w:rsidP="00C35402">
      <w:pPr>
        <w:ind w:left="3600" w:right="-284" w:firstLine="720"/>
        <w:jc w:val="both"/>
        <w:outlineLvl w:val="0"/>
      </w:pPr>
    </w:p>
    <w:p w14:paraId="6A5AF4C5" w14:textId="77777777" w:rsidR="00573605" w:rsidRDefault="00573605" w:rsidP="00C35402">
      <w:pPr>
        <w:ind w:left="3600" w:right="-284" w:firstLine="720"/>
        <w:jc w:val="both"/>
        <w:outlineLvl w:val="0"/>
      </w:pPr>
    </w:p>
    <w:p w14:paraId="3E6D0A00" w14:textId="77777777" w:rsidR="00573605" w:rsidRDefault="00573605" w:rsidP="00C35402">
      <w:pPr>
        <w:ind w:left="3600" w:right="-284" w:firstLine="720"/>
        <w:jc w:val="both"/>
        <w:outlineLvl w:val="0"/>
      </w:pPr>
    </w:p>
    <w:p w14:paraId="78257312" w14:textId="77777777" w:rsidR="00573605" w:rsidRDefault="00573605" w:rsidP="00C35402">
      <w:pPr>
        <w:ind w:left="3600" w:right="-284" w:firstLine="720"/>
        <w:jc w:val="both"/>
        <w:outlineLvl w:val="0"/>
      </w:pPr>
    </w:p>
    <w:p w14:paraId="4FBC67E8" w14:textId="77777777" w:rsidR="00573605" w:rsidRDefault="00573605" w:rsidP="00C35402">
      <w:pPr>
        <w:ind w:left="3600" w:right="-284" w:firstLine="720"/>
        <w:jc w:val="both"/>
        <w:outlineLvl w:val="0"/>
      </w:pPr>
    </w:p>
    <w:p w14:paraId="09EB1E8E" w14:textId="77777777" w:rsidR="00573605" w:rsidRDefault="00573605" w:rsidP="00C35402">
      <w:pPr>
        <w:ind w:left="3600" w:right="-284" w:firstLine="720"/>
        <w:jc w:val="both"/>
        <w:outlineLvl w:val="0"/>
      </w:pPr>
    </w:p>
    <w:p w14:paraId="1BFFD6F3" w14:textId="77777777" w:rsidR="00573605" w:rsidRDefault="00573605" w:rsidP="00C35402">
      <w:pPr>
        <w:ind w:left="3600" w:right="-284" w:firstLine="720"/>
        <w:jc w:val="both"/>
        <w:outlineLvl w:val="0"/>
      </w:pPr>
    </w:p>
    <w:p w14:paraId="40E5E5F2" w14:textId="77777777" w:rsidR="00573605" w:rsidRDefault="00573605" w:rsidP="00C35402">
      <w:pPr>
        <w:ind w:left="3600" w:right="-284" w:firstLine="720"/>
        <w:jc w:val="both"/>
        <w:outlineLvl w:val="0"/>
      </w:pPr>
    </w:p>
    <w:p w14:paraId="4EB33B32" w14:textId="77777777" w:rsidR="00573605" w:rsidRDefault="00573605" w:rsidP="00C35402">
      <w:pPr>
        <w:ind w:left="3600" w:right="-284" w:firstLine="720"/>
        <w:jc w:val="both"/>
        <w:outlineLvl w:val="0"/>
      </w:pPr>
    </w:p>
    <w:p w14:paraId="4CF2D58A" w14:textId="77777777" w:rsidR="00573605" w:rsidRDefault="00573605" w:rsidP="00C35402">
      <w:pPr>
        <w:ind w:left="3600" w:right="-284" w:firstLine="720"/>
        <w:jc w:val="both"/>
        <w:outlineLvl w:val="0"/>
      </w:pPr>
    </w:p>
    <w:p w14:paraId="1AF6E9F3" w14:textId="77777777" w:rsidR="0013025D" w:rsidRDefault="0013025D" w:rsidP="00C35402">
      <w:pPr>
        <w:ind w:left="3600" w:right="-284" w:firstLine="720"/>
        <w:jc w:val="both"/>
        <w:outlineLvl w:val="0"/>
      </w:pPr>
    </w:p>
    <w:p w14:paraId="0D79C873" w14:textId="77777777" w:rsidR="0013025D" w:rsidRDefault="0013025D" w:rsidP="00C35402">
      <w:pPr>
        <w:ind w:left="3600" w:right="-284" w:firstLine="720"/>
        <w:jc w:val="both"/>
        <w:outlineLvl w:val="0"/>
      </w:pPr>
    </w:p>
    <w:p w14:paraId="140BADF6" w14:textId="77777777" w:rsidR="0013025D" w:rsidRDefault="0013025D" w:rsidP="00C35402">
      <w:pPr>
        <w:ind w:left="3600" w:right="-284" w:firstLine="720"/>
        <w:jc w:val="both"/>
        <w:outlineLvl w:val="0"/>
      </w:pPr>
    </w:p>
    <w:p w14:paraId="1F1D631A" w14:textId="77777777" w:rsidR="0013025D" w:rsidRDefault="0013025D" w:rsidP="00C35402">
      <w:pPr>
        <w:ind w:left="3600" w:right="-284" w:firstLine="720"/>
        <w:jc w:val="both"/>
        <w:outlineLvl w:val="0"/>
      </w:pPr>
    </w:p>
    <w:p w14:paraId="456FA0C8" w14:textId="77777777" w:rsidR="0013025D" w:rsidRDefault="0013025D" w:rsidP="00C35402">
      <w:pPr>
        <w:ind w:left="3600" w:right="-284" w:firstLine="720"/>
        <w:jc w:val="both"/>
        <w:outlineLvl w:val="0"/>
      </w:pPr>
    </w:p>
    <w:p w14:paraId="6677E54E" w14:textId="77777777" w:rsidR="0013025D" w:rsidRDefault="0013025D" w:rsidP="00C35402">
      <w:pPr>
        <w:ind w:left="3600" w:right="-284" w:firstLine="720"/>
        <w:jc w:val="both"/>
        <w:outlineLvl w:val="0"/>
      </w:pPr>
    </w:p>
    <w:p w14:paraId="20A4DA92" w14:textId="77777777" w:rsidR="0013025D" w:rsidRDefault="0013025D" w:rsidP="00C35402">
      <w:pPr>
        <w:ind w:left="3600" w:right="-284" w:firstLine="720"/>
        <w:jc w:val="both"/>
        <w:outlineLvl w:val="0"/>
      </w:pPr>
    </w:p>
    <w:p w14:paraId="6F61E8D4" w14:textId="77777777" w:rsidR="0013025D" w:rsidRDefault="0013025D" w:rsidP="00C35402">
      <w:pPr>
        <w:ind w:left="3600" w:right="-284" w:firstLine="720"/>
        <w:jc w:val="both"/>
        <w:outlineLvl w:val="0"/>
      </w:pPr>
    </w:p>
    <w:p w14:paraId="1A2E0C65" w14:textId="77777777" w:rsidR="00437A79" w:rsidRDefault="00437A79" w:rsidP="00C35402">
      <w:pPr>
        <w:ind w:left="3600" w:right="-284" w:firstLine="720"/>
        <w:jc w:val="both"/>
        <w:outlineLvl w:val="0"/>
      </w:pPr>
    </w:p>
    <w:p w14:paraId="739E506F" w14:textId="77777777" w:rsidR="00437A79" w:rsidRDefault="00437A79" w:rsidP="00C35402">
      <w:pPr>
        <w:ind w:left="3600" w:right="-284" w:firstLine="720"/>
        <w:jc w:val="both"/>
        <w:outlineLvl w:val="0"/>
      </w:pPr>
    </w:p>
    <w:p w14:paraId="1B80B90C" w14:textId="77777777" w:rsidR="00437A79" w:rsidRDefault="00437A79" w:rsidP="00C35402">
      <w:pPr>
        <w:ind w:left="3600" w:right="-284" w:firstLine="720"/>
        <w:jc w:val="both"/>
        <w:outlineLvl w:val="0"/>
      </w:pPr>
    </w:p>
    <w:p w14:paraId="3447CB9D" w14:textId="77777777" w:rsidR="00573605" w:rsidRDefault="00573605" w:rsidP="00C35402">
      <w:pPr>
        <w:ind w:left="3600" w:right="-284" w:firstLine="720"/>
        <w:jc w:val="both"/>
        <w:outlineLvl w:val="0"/>
      </w:pPr>
    </w:p>
    <w:p w14:paraId="415B2019" w14:textId="77777777" w:rsidR="00573605" w:rsidRDefault="00573605" w:rsidP="005752B8">
      <w:pPr>
        <w:ind w:right="-284"/>
        <w:jc w:val="both"/>
        <w:outlineLvl w:val="0"/>
      </w:pPr>
    </w:p>
    <w:p w14:paraId="5FEB45A8" w14:textId="5B805A0D" w:rsidR="003C77FD" w:rsidRPr="00B35F1A" w:rsidRDefault="003C77FD" w:rsidP="00D75BA5">
      <w:pPr>
        <w:pStyle w:val="Punkts"/>
        <w:tabs>
          <w:tab w:val="clear" w:pos="851"/>
          <w:tab w:val="num" w:pos="284"/>
        </w:tabs>
        <w:ind w:right="-284"/>
        <w:jc w:val="center"/>
        <w:rPr>
          <w:rFonts w:ascii="Times New Roman" w:hAnsi="Times New Roman"/>
          <w:b w:val="0"/>
          <w:bCs/>
          <w:sz w:val="24"/>
        </w:rPr>
      </w:pPr>
      <w:bookmarkStart w:id="0" w:name="_Toc61422122"/>
      <w:bookmarkStart w:id="1" w:name="_Toc59334719"/>
      <w:bookmarkStart w:id="2" w:name="_Toc506473946"/>
      <w:bookmarkStart w:id="3" w:name="_Toc134628671"/>
      <w:bookmarkStart w:id="4" w:name="_Toc134628672"/>
      <w:r w:rsidRPr="00B35F1A">
        <w:rPr>
          <w:rFonts w:ascii="Times New Roman" w:hAnsi="Times New Roman"/>
          <w:sz w:val="24"/>
        </w:rPr>
        <w:lastRenderedPageBreak/>
        <w:t>Pasūtītājs</w:t>
      </w:r>
      <w:bookmarkEnd w:id="0"/>
      <w:bookmarkEnd w:id="1"/>
      <w:r w:rsidRPr="00B35F1A">
        <w:rPr>
          <w:rFonts w:ascii="Times New Roman" w:hAnsi="Times New Roman"/>
          <w:sz w:val="24"/>
        </w:rPr>
        <w:t xml:space="preserve"> un </w:t>
      </w:r>
      <w:r w:rsidR="003D7469" w:rsidRPr="00B35F1A">
        <w:rPr>
          <w:rFonts w:ascii="Times New Roman" w:hAnsi="Times New Roman"/>
          <w:sz w:val="24"/>
        </w:rPr>
        <w:t>p</w:t>
      </w:r>
      <w:r w:rsidRPr="00B35F1A">
        <w:rPr>
          <w:rFonts w:ascii="Times New Roman" w:hAnsi="Times New Roman"/>
          <w:sz w:val="24"/>
        </w:rPr>
        <w:t>asūtītāja kontaktpersona</w:t>
      </w:r>
      <w:bookmarkEnd w:id="2"/>
      <w:bookmarkEnd w:id="3"/>
    </w:p>
    <w:p w14:paraId="017B6049" w14:textId="77777777" w:rsidR="00A728E3" w:rsidRPr="00A728E3" w:rsidRDefault="003C77FD" w:rsidP="00BF41F0">
      <w:pPr>
        <w:pStyle w:val="Apakpunkts"/>
        <w:tabs>
          <w:tab w:val="clear" w:pos="3545"/>
        </w:tabs>
        <w:ind w:left="709" w:right="-284" w:hanging="425"/>
        <w:jc w:val="both"/>
        <w:rPr>
          <w:rFonts w:ascii="Times New Roman" w:hAnsi="Times New Roman"/>
          <w:b w:val="0"/>
          <w:bCs/>
          <w:sz w:val="24"/>
          <w:lang w:eastAsia="en-US"/>
        </w:rPr>
      </w:pPr>
      <w:r w:rsidRPr="00A728E3">
        <w:rPr>
          <w:rFonts w:ascii="Times New Roman" w:hAnsi="Times New Roman"/>
          <w:b w:val="0"/>
          <w:bCs/>
          <w:sz w:val="24"/>
        </w:rPr>
        <w:t xml:space="preserve">Pasūtītājs: </w:t>
      </w:r>
      <w:bookmarkStart w:id="5" w:name="_Hlk180143710"/>
      <w:bookmarkStart w:id="6" w:name="_Toc506473947"/>
      <w:r w:rsidR="00E97F12" w:rsidRPr="00A728E3">
        <w:rPr>
          <w:rFonts w:ascii="Times New Roman" w:hAnsi="Times New Roman"/>
          <w:b w:val="0"/>
          <w:sz w:val="24"/>
        </w:rPr>
        <w:t>Dricānu apvienības pārvalde, reģ. Nr. 40900027407, juridiskā adrese: "Pagastmāja", Dricāni, Dricānu pagasts, Rēzeknes novads</w:t>
      </w:r>
      <w:bookmarkEnd w:id="5"/>
      <w:r w:rsidR="00E97F12" w:rsidRPr="00A728E3">
        <w:rPr>
          <w:rFonts w:ascii="Times New Roman" w:hAnsi="Times New Roman"/>
          <w:b w:val="0"/>
          <w:sz w:val="24"/>
        </w:rPr>
        <w:t>, LV – 4615.</w:t>
      </w:r>
      <w:r w:rsidR="00E97F12" w:rsidRPr="00FA4541">
        <w:rPr>
          <w:b w:val="0"/>
          <w:sz w:val="24"/>
        </w:rPr>
        <w:t xml:space="preserve"> </w:t>
      </w:r>
    </w:p>
    <w:p w14:paraId="1D60CB96" w14:textId="63BF9F8A" w:rsidR="00B35F1A" w:rsidRPr="00D75BA5" w:rsidRDefault="00B35F1A" w:rsidP="00A728E3">
      <w:pPr>
        <w:pStyle w:val="Apakpunkts"/>
        <w:tabs>
          <w:tab w:val="clear" w:pos="3545"/>
        </w:tabs>
        <w:ind w:left="709" w:right="-284" w:hanging="425"/>
        <w:jc w:val="both"/>
        <w:rPr>
          <w:rFonts w:ascii="Times New Roman" w:hAnsi="Times New Roman"/>
          <w:b w:val="0"/>
          <w:iCs/>
          <w:sz w:val="24"/>
          <w:lang w:eastAsia="en-US"/>
        </w:rPr>
      </w:pPr>
      <w:r w:rsidRPr="00E97F12">
        <w:rPr>
          <w:rFonts w:ascii="Times New Roman" w:hAnsi="Times New Roman"/>
          <w:b w:val="0"/>
          <w:bCs/>
          <w:sz w:val="24"/>
          <w:lang w:eastAsia="en-US"/>
        </w:rPr>
        <w:t>Kontaktpersona</w:t>
      </w:r>
      <w:r w:rsidR="00D75BA5">
        <w:rPr>
          <w:rFonts w:ascii="Times New Roman" w:hAnsi="Times New Roman"/>
          <w:b w:val="0"/>
          <w:bCs/>
          <w:sz w:val="24"/>
          <w:lang w:eastAsia="en-US"/>
        </w:rPr>
        <w:t>s</w:t>
      </w:r>
      <w:r w:rsidRPr="00E97F12">
        <w:rPr>
          <w:rFonts w:ascii="Times New Roman" w:hAnsi="Times New Roman"/>
          <w:b w:val="0"/>
          <w:bCs/>
          <w:sz w:val="24"/>
          <w:lang w:eastAsia="en-US"/>
        </w:rPr>
        <w:t>, kura</w:t>
      </w:r>
      <w:r w:rsidR="00D75BA5">
        <w:rPr>
          <w:rFonts w:ascii="Times New Roman" w:hAnsi="Times New Roman"/>
          <w:b w:val="0"/>
          <w:bCs/>
          <w:sz w:val="24"/>
          <w:lang w:eastAsia="en-US"/>
        </w:rPr>
        <w:t>s</w:t>
      </w:r>
      <w:r w:rsidRPr="00E97F12">
        <w:rPr>
          <w:rFonts w:ascii="Times New Roman" w:hAnsi="Times New Roman"/>
          <w:b w:val="0"/>
          <w:bCs/>
          <w:sz w:val="24"/>
          <w:lang w:eastAsia="en-US"/>
        </w:rPr>
        <w:t xml:space="preserve"> ir pilnvarota</w:t>
      </w:r>
      <w:r w:rsidR="001209F3">
        <w:rPr>
          <w:rFonts w:ascii="Times New Roman" w:hAnsi="Times New Roman"/>
          <w:b w:val="0"/>
          <w:bCs/>
          <w:sz w:val="24"/>
          <w:lang w:eastAsia="en-US"/>
        </w:rPr>
        <w:t>s</w:t>
      </w:r>
      <w:r w:rsidRPr="00E97F12">
        <w:rPr>
          <w:rFonts w:ascii="Times New Roman" w:hAnsi="Times New Roman"/>
          <w:b w:val="0"/>
          <w:bCs/>
          <w:sz w:val="24"/>
          <w:lang w:eastAsia="en-US"/>
        </w:rPr>
        <w:t xml:space="preserve"> sniegt informāciju par iepirkuma priekšmetu: </w:t>
      </w:r>
    </w:p>
    <w:p w14:paraId="331FF25F" w14:textId="3F60FCC5" w:rsidR="00D75BA5" w:rsidRPr="000C5836" w:rsidRDefault="00D75BA5" w:rsidP="00EE2DB2">
      <w:pPr>
        <w:pStyle w:val="Apakpunkts"/>
        <w:numPr>
          <w:ilvl w:val="0"/>
          <w:numId w:val="0"/>
        </w:numPr>
        <w:ind w:left="709" w:right="-284"/>
        <w:jc w:val="both"/>
        <w:rPr>
          <w:rFonts w:ascii="Times New Roman" w:hAnsi="Times New Roman"/>
          <w:b w:val="0"/>
          <w:bCs/>
          <w:sz w:val="24"/>
        </w:rPr>
      </w:pPr>
      <w:r w:rsidRPr="000C5836">
        <w:rPr>
          <w:rFonts w:ascii="Times New Roman" w:hAnsi="Times New Roman"/>
          <w:b w:val="0"/>
          <w:sz w:val="24"/>
          <w:lang w:eastAsia="en-US"/>
        </w:rPr>
        <w:t>1.2.1.</w:t>
      </w:r>
      <w:r w:rsidR="00EE2DB2" w:rsidRPr="000C5836">
        <w:rPr>
          <w:rFonts w:ascii="Times New Roman" w:hAnsi="Times New Roman"/>
          <w:b w:val="0"/>
          <w:sz w:val="24"/>
          <w:lang w:eastAsia="en-US"/>
        </w:rPr>
        <w:t xml:space="preserve"> Z</w:t>
      </w:r>
      <w:r w:rsidRPr="000C5836">
        <w:rPr>
          <w:rFonts w:ascii="Times New Roman" w:hAnsi="Times New Roman"/>
          <w:b w:val="0"/>
          <w:bCs/>
          <w:sz w:val="24"/>
        </w:rPr>
        <w:t xml:space="preserve">emes lietu speciāliste: </w:t>
      </w:r>
      <w:r w:rsidR="000C5836" w:rsidRPr="000C5836">
        <w:rPr>
          <w:rFonts w:ascii="Times New Roman" w:hAnsi="Times New Roman"/>
          <w:b w:val="0"/>
          <w:bCs/>
          <w:sz w:val="24"/>
        </w:rPr>
        <w:t>Ilze Avota</w:t>
      </w:r>
      <w:r w:rsidRPr="000C5836">
        <w:rPr>
          <w:rFonts w:ascii="Times New Roman" w:hAnsi="Times New Roman"/>
          <w:b w:val="0"/>
          <w:bCs/>
          <w:sz w:val="24"/>
        </w:rPr>
        <w:t>, tālr.</w:t>
      </w:r>
      <w:r w:rsidR="000C5836">
        <w:rPr>
          <w:rFonts w:ascii="Times New Roman" w:hAnsi="Times New Roman"/>
          <w:b w:val="0"/>
          <w:bCs/>
          <w:sz w:val="24"/>
        </w:rPr>
        <w:t xml:space="preserve"> </w:t>
      </w:r>
      <w:r w:rsidR="000C5836" w:rsidRPr="000C5836">
        <w:rPr>
          <w:rFonts w:ascii="Times New Roman" w:hAnsi="Times New Roman"/>
          <w:b w:val="0"/>
          <w:bCs/>
          <w:sz w:val="24"/>
        </w:rPr>
        <w:t>22005706</w:t>
      </w:r>
      <w:r w:rsidRPr="000C5836">
        <w:rPr>
          <w:rFonts w:ascii="Times New Roman" w:hAnsi="Times New Roman"/>
          <w:b w:val="0"/>
          <w:bCs/>
          <w:sz w:val="24"/>
        </w:rPr>
        <w:t xml:space="preserve">, e-pasts: </w:t>
      </w:r>
      <w:hyperlink r:id="rId9" w:history="1">
        <w:r w:rsidR="000C5836" w:rsidRPr="000C5836">
          <w:rPr>
            <w:rStyle w:val="Hipersaite"/>
            <w:rFonts w:ascii="Times New Roman" w:hAnsi="Times New Roman"/>
            <w:b w:val="0"/>
            <w:bCs/>
            <w:sz w:val="24"/>
          </w:rPr>
          <w:t>ilze.avota@rezeknesnovads.lv</w:t>
        </w:r>
      </w:hyperlink>
      <w:r w:rsidR="000C5836">
        <w:rPr>
          <w:rFonts w:ascii="Times New Roman" w:hAnsi="Times New Roman"/>
          <w:b w:val="0"/>
          <w:bCs/>
          <w:sz w:val="24"/>
        </w:rPr>
        <w:t>;</w:t>
      </w:r>
      <w:r w:rsidR="00EE2DB2" w:rsidRPr="000C5836">
        <w:rPr>
          <w:rFonts w:ascii="Times New Roman" w:hAnsi="Times New Roman"/>
          <w:b w:val="0"/>
          <w:bCs/>
          <w:sz w:val="24"/>
        </w:rPr>
        <w:t xml:space="preserve"> </w:t>
      </w:r>
    </w:p>
    <w:p w14:paraId="6884A5A7" w14:textId="6E9AA496" w:rsidR="00D75BA5" w:rsidRPr="00D75BA5" w:rsidRDefault="00D75BA5" w:rsidP="00D75BA5">
      <w:pPr>
        <w:pStyle w:val="Apakpunkts"/>
        <w:numPr>
          <w:ilvl w:val="0"/>
          <w:numId w:val="0"/>
        </w:numPr>
        <w:ind w:left="709" w:right="-284"/>
        <w:jc w:val="both"/>
        <w:rPr>
          <w:rFonts w:ascii="Times New Roman" w:hAnsi="Times New Roman"/>
          <w:b w:val="0"/>
          <w:bCs/>
          <w:sz w:val="24"/>
        </w:rPr>
      </w:pPr>
      <w:r w:rsidRPr="00D75BA5">
        <w:rPr>
          <w:rFonts w:ascii="Times New Roman" w:hAnsi="Times New Roman"/>
          <w:b w:val="0"/>
          <w:bCs/>
          <w:iCs/>
          <w:sz w:val="24"/>
          <w:lang w:eastAsia="en-US"/>
        </w:rPr>
        <w:t>1.2.</w:t>
      </w:r>
      <w:r w:rsidR="00EE2DB2">
        <w:rPr>
          <w:rFonts w:ascii="Times New Roman" w:hAnsi="Times New Roman"/>
          <w:b w:val="0"/>
          <w:bCs/>
          <w:iCs/>
          <w:sz w:val="24"/>
          <w:lang w:eastAsia="en-US"/>
        </w:rPr>
        <w:t>2</w:t>
      </w:r>
      <w:r w:rsidRPr="004870A9">
        <w:rPr>
          <w:rFonts w:ascii="Times New Roman" w:hAnsi="Times New Roman"/>
          <w:b w:val="0"/>
          <w:bCs/>
          <w:iCs/>
          <w:sz w:val="24"/>
          <w:lang w:eastAsia="en-US"/>
        </w:rPr>
        <w:t>.</w:t>
      </w:r>
      <w:r w:rsidR="00EE2DB2">
        <w:rPr>
          <w:rFonts w:ascii="Times New Roman" w:hAnsi="Times New Roman"/>
          <w:b w:val="0"/>
          <w:bCs/>
          <w:iCs/>
          <w:sz w:val="24"/>
          <w:lang w:eastAsia="en-US"/>
        </w:rPr>
        <w:t xml:space="preserve"> Z</w:t>
      </w:r>
      <w:r w:rsidRPr="00D75BA5">
        <w:rPr>
          <w:rFonts w:ascii="Times New Roman" w:hAnsi="Times New Roman"/>
          <w:b w:val="0"/>
          <w:bCs/>
          <w:sz w:val="24"/>
        </w:rPr>
        <w:t>emes lietu speciālists: Andris Laizāns, t</w:t>
      </w:r>
      <w:r>
        <w:rPr>
          <w:rFonts w:ascii="Times New Roman" w:hAnsi="Times New Roman"/>
          <w:b w:val="0"/>
          <w:bCs/>
          <w:sz w:val="24"/>
        </w:rPr>
        <w:t>ālr</w:t>
      </w:r>
      <w:r w:rsidRPr="00D75BA5">
        <w:rPr>
          <w:rFonts w:ascii="Times New Roman" w:hAnsi="Times New Roman"/>
          <w:b w:val="0"/>
          <w:bCs/>
          <w:sz w:val="24"/>
        </w:rPr>
        <w:t xml:space="preserve">. 28305701, e-pasts: </w:t>
      </w:r>
      <w:hyperlink r:id="rId10" w:history="1">
        <w:r w:rsidRPr="00D75BA5">
          <w:rPr>
            <w:rStyle w:val="Hipersaite"/>
            <w:rFonts w:ascii="Times New Roman" w:hAnsi="Times New Roman"/>
            <w:b w:val="0"/>
            <w:bCs/>
            <w:sz w:val="24"/>
          </w:rPr>
          <w:t>andris.laizans@rezeknesnovads.lv</w:t>
        </w:r>
      </w:hyperlink>
      <w:r w:rsidRPr="00D75BA5">
        <w:rPr>
          <w:rFonts w:ascii="Times New Roman" w:hAnsi="Times New Roman"/>
          <w:b w:val="0"/>
          <w:bCs/>
          <w:sz w:val="24"/>
        </w:rPr>
        <w:t xml:space="preserve">. </w:t>
      </w:r>
      <w:r>
        <w:rPr>
          <w:rFonts w:ascii="Times New Roman" w:hAnsi="Times New Roman"/>
          <w:b w:val="0"/>
          <w:bCs/>
          <w:sz w:val="24"/>
        </w:rPr>
        <w:t xml:space="preserve"> </w:t>
      </w:r>
    </w:p>
    <w:p w14:paraId="256EFAAF" w14:textId="6D0B59CD" w:rsidR="00B35F1A" w:rsidRPr="002E4CB4" w:rsidRDefault="00B35F1A" w:rsidP="00570228">
      <w:pPr>
        <w:pStyle w:val="Apakpunkts"/>
        <w:tabs>
          <w:tab w:val="clear" w:pos="3545"/>
        </w:tabs>
        <w:ind w:left="709" w:right="-284" w:hanging="425"/>
        <w:jc w:val="both"/>
        <w:rPr>
          <w:rFonts w:ascii="Times New Roman" w:hAnsi="Times New Roman"/>
          <w:b w:val="0"/>
          <w:bCs/>
          <w:sz w:val="24"/>
          <w:lang w:eastAsia="en-US"/>
        </w:rPr>
      </w:pPr>
      <w:r w:rsidRPr="002E4CB4">
        <w:rPr>
          <w:rFonts w:ascii="Times New Roman" w:hAnsi="Times New Roman"/>
          <w:b w:val="0"/>
          <w:bCs/>
          <w:sz w:val="24"/>
          <w:lang w:eastAsia="en-US"/>
        </w:rPr>
        <w:t xml:space="preserve">Kontaktpersona, kura pilnvarota sniegt informāciju par iepirkuma norisi: </w:t>
      </w:r>
      <w:r w:rsidR="00A748A2" w:rsidRPr="00A748A2">
        <w:rPr>
          <w:rFonts w:ascii="Times New Roman" w:hAnsi="Times New Roman"/>
          <w:b w:val="0"/>
          <w:bCs/>
          <w:sz w:val="24"/>
          <w:lang w:eastAsia="en-US"/>
        </w:rPr>
        <w:t xml:space="preserve">Rēzeknes novada pašvaldības Centrālās pārvaldes Publisko iepirkumu nodaļas iepirkumu speciāliste </w:t>
      </w:r>
      <w:r w:rsidR="002E4CB4" w:rsidRPr="002E4CB4">
        <w:rPr>
          <w:rFonts w:ascii="Times New Roman" w:hAnsi="Times New Roman"/>
          <w:b w:val="0"/>
          <w:bCs/>
          <w:sz w:val="24"/>
          <w:lang w:eastAsia="en-US"/>
        </w:rPr>
        <w:t>Žanete Gabranova</w:t>
      </w:r>
      <w:r w:rsidRPr="002E4CB4">
        <w:rPr>
          <w:rFonts w:ascii="Times New Roman" w:hAnsi="Times New Roman"/>
          <w:b w:val="0"/>
          <w:bCs/>
          <w:sz w:val="24"/>
          <w:lang w:eastAsia="en-US"/>
        </w:rPr>
        <w:t>, tālr.</w:t>
      </w:r>
      <w:r w:rsidR="002E4CB4" w:rsidRPr="002E4CB4">
        <w:t xml:space="preserve"> </w:t>
      </w:r>
      <w:r w:rsidR="002E4CB4" w:rsidRPr="002E4CB4">
        <w:rPr>
          <w:rFonts w:ascii="Times New Roman" w:hAnsi="Times New Roman"/>
          <w:b w:val="0"/>
          <w:bCs/>
          <w:sz w:val="24"/>
          <w:lang w:eastAsia="en-US"/>
        </w:rPr>
        <w:t>646071</w:t>
      </w:r>
      <w:r w:rsidR="007859EA">
        <w:rPr>
          <w:rFonts w:ascii="Times New Roman" w:hAnsi="Times New Roman"/>
          <w:b w:val="0"/>
          <w:bCs/>
          <w:sz w:val="24"/>
          <w:lang w:eastAsia="en-US"/>
        </w:rPr>
        <w:t>71</w:t>
      </w:r>
      <w:r w:rsidRPr="002E4CB4">
        <w:rPr>
          <w:rFonts w:ascii="Times New Roman" w:hAnsi="Times New Roman"/>
          <w:b w:val="0"/>
          <w:bCs/>
          <w:sz w:val="24"/>
          <w:lang w:eastAsia="en-US"/>
        </w:rPr>
        <w:t xml:space="preserve">, e-pasts: </w:t>
      </w:r>
      <w:hyperlink r:id="rId11" w:history="1">
        <w:r w:rsidR="002E4CB4" w:rsidRPr="002E4CB4">
          <w:rPr>
            <w:rStyle w:val="Hipersaite"/>
            <w:rFonts w:ascii="Times New Roman" w:hAnsi="Times New Roman"/>
            <w:b w:val="0"/>
            <w:bCs/>
            <w:sz w:val="24"/>
            <w:lang w:eastAsia="en-US"/>
          </w:rPr>
          <w:t>zanete.gabranova@rezeknesnovads.lv</w:t>
        </w:r>
      </w:hyperlink>
      <w:r w:rsidRPr="002E4CB4">
        <w:rPr>
          <w:rFonts w:ascii="Times New Roman" w:hAnsi="Times New Roman"/>
          <w:b w:val="0"/>
          <w:bCs/>
          <w:sz w:val="24"/>
          <w:lang w:eastAsia="en-US"/>
        </w:rPr>
        <w:t xml:space="preserve">. </w:t>
      </w:r>
    </w:p>
    <w:p w14:paraId="655F5165" w14:textId="648CCEC1" w:rsidR="003C77FD" w:rsidRPr="00E804A3" w:rsidRDefault="003C77FD" w:rsidP="0087345E">
      <w:pPr>
        <w:pStyle w:val="Punkts"/>
        <w:tabs>
          <w:tab w:val="clear" w:pos="851"/>
          <w:tab w:val="num" w:pos="0"/>
          <w:tab w:val="left" w:pos="284"/>
        </w:tabs>
        <w:spacing w:before="240"/>
        <w:ind w:left="0" w:right="-284" w:firstLine="0"/>
        <w:jc w:val="center"/>
        <w:rPr>
          <w:rFonts w:ascii="Times New Roman" w:hAnsi="Times New Roman"/>
          <w:b w:val="0"/>
          <w:bCs/>
          <w:sz w:val="24"/>
        </w:rPr>
      </w:pPr>
      <w:bookmarkStart w:id="7" w:name="_Toc197834077"/>
      <w:bookmarkStart w:id="8" w:name="_Toc506473949"/>
      <w:bookmarkEnd w:id="6"/>
      <w:bookmarkEnd w:id="7"/>
      <w:r w:rsidRPr="00E804A3">
        <w:rPr>
          <w:rFonts w:ascii="Times New Roman" w:hAnsi="Times New Roman"/>
          <w:sz w:val="24"/>
        </w:rPr>
        <w:t>Informācija par iepirkuma priekšmetu</w:t>
      </w:r>
      <w:bookmarkEnd w:id="4"/>
      <w:bookmarkEnd w:id="8"/>
    </w:p>
    <w:p w14:paraId="14C274C6" w14:textId="776730DD" w:rsidR="00B678E3" w:rsidRPr="00E77423" w:rsidRDefault="00B35F1A" w:rsidP="00B678E3">
      <w:pPr>
        <w:pStyle w:val="Apakpunkts"/>
        <w:tabs>
          <w:tab w:val="clear" w:pos="3545"/>
          <w:tab w:val="num" w:pos="709"/>
        </w:tabs>
        <w:ind w:left="709" w:right="-284" w:hanging="425"/>
        <w:jc w:val="both"/>
        <w:rPr>
          <w:rFonts w:ascii="Times New Roman" w:hAnsi="Times New Roman"/>
          <w:sz w:val="24"/>
          <w:lang w:eastAsia="en-US"/>
        </w:rPr>
      </w:pPr>
      <w:bookmarkStart w:id="9" w:name="_Hlk38539223"/>
      <w:bookmarkStart w:id="10" w:name="_Toc506473950"/>
      <w:bookmarkStart w:id="11" w:name="_Toc134628676"/>
      <w:bookmarkStart w:id="12" w:name="_Toc134418271"/>
      <w:r w:rsidRPr="00D24FB3">
        <w:rPr>
          <w:rFonts w:ascii="Times New Roman" w:hAnsi="Times New Roman"/>
          <w:sz w:val="24"/>
          <w:lang w:eastAsia="en-US"/>
        </w:rPr>
        <w:t>Iepirkuma priekšmets</w:t>
      </w:r>
      <w:r w:rsidR="00860B63" w:rsidRPr="00D24FB3">
        <w:rPr>
          <w:rFonts w:ascii="Times New Roman" w:hAnsi="Times New Roman"/>
          <w:b w:val="0"/>
          <w:bCs/>
          <w:sz w:val="24"/>
          <w:lang w:eastAsia="en-US"/>
        </w:rPr>
        <w:t>:</w:t>
      </w:r>
      <w:r w:rsidR="00D75BA5" w:rsidRPr="00D75BA5">
        <w:t xml:space="preserve"> </w:t>
      </w:r>
      <w:r w:rsidR="00D75BA5" w:rsidRPr="00D75BA5">
        <w:rPr>
          <w:rFonts w:ascii="Times New Roman" w:hAnsi="Times New Roman"/>
          <w:b w:val="0"/>
          <w:bCs/>
          <w:sz w:val="24"/>
          <w:lang w:eastAsia="en-US"/>
        </w:rPr>
        <w:t>Mērniecības pakalpojumi Dricānu apvienības pārvaldes vajadzībām</w:t>
      </w:r>
      <w:r w:rsidR="00D24FB3" w:rsidRPr="00D24FB3">
        <w:rPr>
          <w:rFonts w:ascii="Times New Roman" w:hAnsi="Times New Roman"/>
          <w:b w:val="0"/>
          <w:sz w:val="24"/>
        </w:rPr>
        <w:t>,</w:t>
      </w:r>
      <w:r w:rsidR="00CB792B">
        <w:rPr>
          <w:rFonts w:ascii="Times New Roman" w:hAnsi="Times New Roman"/>
          <w:b w:val="0"/>
          <w:sz w:val="24"/>
        </w:rPr>
        <w:t xml:space="preserve"> </w:t>
      </w:r>
      <w:r w:rsidRPr="00D24FB3">
        <w:rPr>
          <w:rFonts w:ascii="Times New Roman" w:hAnsi="Times New Roman"/>
          <w:b w:val="0"/>
          <w:bCs/>
          <w:sz w:val="24"/>
          <w:lang w:eastAsia="en-US"/>
        </w:rPr>
        <w:t xml:space="preserve">CPV kods: </w:t>
      </w:r>
      <w:r w:rsidR="00D75BA5" w:rsidRPr="00D75BA5">
        <w:rPr>
          <w:rFonts w:ascii="Times New Roman" w:hAnsi="Times New Roman"/>
          <w:b w:val="0"/>
          <w:bCs/>
          <w:sz w:val="24"/>
        </w:rPr>
        <w:t xml:space="preserve">71250000-5 </w:t>
      </w:r>
      <w:r w:rsidR="007403E7" w:rsidRPr="007403E7">
        <w:rPr>
          <w:rFonts w:ascii="Times New Roman" w:hAnsi="Times New Roman"/>
          <w:b w:val="0"/>
          <w:bCs/>
          <w:sz w:val="24"/>
        </w:rPr>
        <w:t xml:space="preserve">(Arhitektūras, inženiertehniskie un </w:t>
      </w:r>
      <w:r w:rsidR="007403E7" w:rsidRPr="00E77423">
        <w:rPr>
          <w:rFonts w:ascii="Times New Roman" w:hAnsi="Times New Roman"/>
          <w:b w:val="0"/>
          <w:bCs/>
          <w:sz w:val="24"/>
        </w:rPr>
        <w:t>mērniecības pakalpojumi</w:t>
      </w:r>
      <w:r w:rsidR="00CB792B" w:rsidRPr="00E77423">
        <w:rPr>
          <w:rFonts w:ascii="Times New Roman" w:hAnsi="Times New Roman"/>
          <w:b w:val="0"/>
          <w:bCs/>
          <w:sz w:val="24"/>
        </w:rPr>
        <w:t>)</w:t>
      </w:r>
      <w:r w:rsidRPr="00E77423">
        <w:rPr>
          <w:rFonts w:ascii="Times New Roman" w:hAnsi="Times New Roman"/>
          <w:b w:val="0"/>
          <w:bCs/>
          <w:sz w:val="24"/>
          <w:lang w:eastAsia="en-US"/>
        </w:rPr>
        <w:t xml:space="preserve"> saskaņā ar</w:t>
      </w:r>
      <w:r w:rsidRPr="00E77423">
        <w:rPr>
          <w:rFonts w:ascii="Times New Roman" w:hAnsi="Times New Roman"/>
          <w:b w:val="0"/>
          <w:bCs/>
          <w:color w:val="FF0000"/>
          <w:sz w:val="24"/>
          <w:lang w:eastAsia="en-US"/>
        </w:rPr>
        <w:t xml:space="preserve"> </w:t>
      </w:r>
      <w:r w:rsidR="00CB792B" w:rsidRPr="00E77423">
        <w:rPr>
          <w:rFonts w:ascii="Times New Roman" w:hAnsi="Times New Roman"/>
          <w:b w:val="0"/>
          <w:bCs/>
          <w:sz w:val="24"/>
        </w:rPr>
        <w:t>nolikumu</w:t>
      </w:r>
      <w:r w:rsidR="0090688C" w:rsidRPr="00E77423">
        <w:rPr>
          <w:rFonts w:ascii="Times New Roman" w:hAnsi="Times New Roman"/>
          <w:b w:val="0"/>
          <w:bCs/>
          <w:sz w:val="24"/>
          <w:lang w:eastAsia="en-US"/>
        </w:rPr>
        <w:t>,</w:t>
      </w:r>
      <w:r w:rsidR="007D5EF1" w:rsidRPr="00E77423">
        <w:rPr>
          <w:rFonts w:ascii="Times New Roman" w:hAnsi="Times New Roman"/>
          <w:b w:val="0"/>
          <w:bCs/>
          <w:sz w:val="24"/>
          <w:lang w:eastAsia="en-US"/>
        </w:rPr>
        <w:t xml:space="preserve"> ievērojot Tehniskās specifikācijas prasības (nolikuma pielikums Nr.</w:t>
      </w:r>
      <w:r w:rsidR="00750EC7" w:rsidRPr="00E77423">
        <w:rPr>
          <w:rFonts w:ascii="Times New Roman" w:hAnsi="Times New Roman"/>
          <w:b w:val="0"/>
          <w:bCs/>
          <w:sz w:val="24"/>
          <w:lang w:eastAsia="en-US"/>
        </w:rPr>
        <w:t>2</w:t>
      </w:r>
      <w:r w:rsidR="007D5EF1" w:rsidRPr="00E77423">
        <w:rPr>
          <w:rFonts w:ascii="Times New Roman" w:hAnsi="Times New Roman"/>
          <w:b w:val="0"/>
          <w:bCs/>
          <w:sz w:val="24"/>
          <w:lang w:eastAsia="en-US"/>
        </w:rPr>
        <w:t>)</w:t>
      </w:r>
      <w:r w:rsidRPr="00E77423">
        <w:rPr>
          <w:rFonts w:ascii="Times New Roman" w:hAnsi="Times New Roman"/>
          <w:b w:val="0"/>
          <w:bCs/>
          <w:sz w:val="24"/>
          <w:lang w:eastAsia="en-US"/>
        </w:rPr>
        <w:t>.</w:t>
      </w:r>
      <w:bookmarkEnd w:id="9"/>
    </w:p>
    <w:p w14:paraId="29DC450C" w14:textId="14AECF1E" w:rsidR="006C1184" w:rsidRPr="005F45B5" w:rsidRDefault="006C1184" w:rsidP="006C1184">
      <w:pPr>
        <w:pStyle w:val="Apakpunkts"/>
        <w:tabs>
          <w:tab w:val="clear" w:pos="3545"/>
          <w:tab w:val="num" w:pos="709"/>
        </w:tabs>
        <w:ind w:left="709" w:right="-284" w:hanging="425"/>
        <w:jc w:val="both"/>
        <w:rPr>
          <w:rFonts w:ascii="Times New Roman" w:hAnsi="Times New Roman"/>
          <w:sz w:val="24"/>
          <w:lang w:eastAsia="en-US"/>
        </w:rPr>
      </w:pPr>
      <w:r w:rsidRPr="005F45B5">
        <w:rPr>
          <w:rFonts w:ascii="Times New Roman" w:hAnsi="Times New Roman"/>
          <w:sz w:val="24"/>
        </w:rPr>
        <w:t>Iepirkuma priekšmets netiek dalīts daļās.</w:t>
      </w:r>
      <w:r w:rsidRPr="006C1184">
        <w:rPr>
          <w:rFonts w:ascii="Times New Roman" w:eastAsia="Calibri" w:hAnsi="Times New Roman"/>
          <w:b w:val="0"/>
          <w:bCs/>
          <w:sz w:val="24"/>
        </w:rPr>
        <w:t xml:space="preserve"> </w:t>
      </w:r>
      <w:r w:rsidRPr="005F45B5">
        <w:rPr>
          <w:rFonts w:ascii="Times New Roman" w:eastAsia="Calibri" w:hAnsi="Times New Roman"/>
          <w:b w:val="0"/>
          <w:bCs/>
          <w:sz w:val="24"/>
        </w:rPr>
        <w:t>Pretendents nav tiesīgs iesniegt piedāvājuma variantus.</w:t>
      </w:r>
      <w:r w:rsidRPr="006C1184">
        <w:rPr>
          <w:rFonts w:ascii="Times New Roman" w:hAnsi="Times New Roman"/>
          <w:b w:val="0"/>
          <w:bCs/>
          <w:sz w:val="24"/>
        </w:rPr>
        <w:t xml:space="preserve"> </w:t>
      </w:r>
      <w:r w:rsidRPr="00B678E3">
        <w:rPr>
          <w:rFonts w:ascii="Times New Roman" w:hAnsi="Times New Roman"/>
          <w:b w:val="0"/>
          <w:bCs/>
          <w:sz w:val="24"/>
        </w:rPr>
        <w:t>Piedāvājums ir jāiesniedz par visu iepirkuma apjomu</w:t>
      </w:r>
      <w:r w:rsidRPr="00B678E3">
        <w:rPr>
          <w:rFonts w:ascii="Times New Roman" w:hAnsi="Times New Roman"/>
          <w:b w:val="0"/>
          <w:bCs/>
          <w:sz w:val="24"/>
          <w:shd w:val="clear" w:color="auto" w:fill="FFFFFF"/>
        </w:rPr>
        <w:t>.</w:t>
      </w:r>
    </w:p>
    <w:p w14:paraId="294A5405" w14:textId="597DB17B" w:rsidR="006C76CC" w:rsidRDefault="006C76CC" w:rsidP="00453614">
      <w:pPr>
        <w:pStyle w:val="Apakpunkts"/>
        <w:tabs>
          <w:tab w:val="clear" w:pos="3545"/>
        </w:tabs>
        <w:ind w:left="709" w:right="-284" w:hanging="425"/>
        <w:jc w:val="both"/>
        <w:rPr>
          <w:rFonts w:ascii="Times New Roman" w:hAnsi="Times New Roman"/>
          <w:b w:val="0"/>
          <w:bCs/>
          <w:sz w:val="24"/>
          <w:lang w:eastAsia="en-US"/>
        </w:rPr>
      </w:pPr>
      <w:r w:rsidRPr="006C76CC">
        <w:rPr>
          <w:rFonts w:ascii="Times New Roman" w:hAnsi="Times New Roman"/>
          <w:sz w:val="24"/>
          <w:lang w:eastAsia="en-US"/>
        </w:rPr>
        <w:t>Izpildes vieta:</w:t>
      </w:r>
      <w:r w:rsidRPr="006C76CC">
        <w:rPr>
          <w:rFonts w:ascii="Times New Roman" w:hAnsi="Times New Roman"/>
          <w:b w:val="0"/>
          <w:bCs/>
          <w:sz w:val="24"/>
          <w:lang w:eastAsia="en-US"/>
        </w:rPr>
        <w:t xml:space="preserve"> Dricānu apvienības pārvaldes administratīvā teritorija. </w:t>
      </w:r>
    </w:p>
    <w:p w14:paraId="60B15879" w14:textId="24C2BE23" w:rsidR="008C404C" w:rsidRDefault="008C404C" w:rsidP="00453614">
      <w:pPr>
        <w:pStyle w:val="Apakpunkts"/>
        <w:tabs>
          <w:tab w:val="clear" w:pos="3545"/>
        </w:tabs>
        <w:ind w:left="709" w:right="-284" w:hanging="425"/>
        <w:jc w:val="both"/>
        <w:rPr>
          <w:rFonts w:ascii="Times New Roman" w:hAnsi="Times New Roman"/>
          <w:b w:val="0"/>
          <w:bCs/>
          <w:sz w:val="24"/>
          <w:lang w:eastAsia="en-US"/>
        </w:rPr>
      </w:pPr>
      <w:r w:rsidRPr="008C404C">
        <w:rPr>
          <w:rFonts w:ascii="Times New Roman" w:hAnsi="Times New Roman"/>
          <w:sz w:val="24"/>
          <w:lang w:eastAsia="en-US"/>
        </w:rPr>
        <w:t>Paredzamais līguma izpildes laiks</w:t>
      </w:r>
      <w:r w:rsidRPr="008C404C">
        <w:rPr>
          <w:rFonts w:ascii="Times New Roman" w:hAnsi="Times New Roman"/>
          <w:b w:val="0"/>
          <w:bCs/>
          <w:sz w:val="24"/>
          <w:lang w:eastAsia="en-US"/>
        </w:rPr>
        <w:t>:</w:t>
      </w:r>
      <w:r w:rsidR="006C1184">
        <w:rPr>
          <w:rFonts w:ascii="Times New Roman" w:hAnsi="Times New Roman"/>
          <w:b w:val="0"/>
          <w:bCs/>
          <w:sz w:val="24"/>
          <w:lang w:eastAsia="en-US"/>
        </w:rPr>
        <w:t xml:space="preserve"> 12 (divpadsmit) mēneši</w:t>
      </w:r>
      <w:r w:rsidRPr="008C404C">
        <w:rPr>
          <w:rFonts w:ascii="Times New Roman" w:hAnsi="Times New Roman"/>
          <w:b w:val="0"/>
          <w:bCs/>
          <w:sz w:val="24"/>
          <w:lang w:eastAsia="en-US"/>
        </w:rPr>
        <w:t xml:space="preserve"> </w:t>
      </w:r>
      <w:r w:rsidR="007A51C2" w:rsidRPr="007A51C2">
        <w:rPr>
          <w:rFonts w:ascii="Times New Roman" w:hAnsi="Times New Roman"/>
          <w:b w:val="0"/>
          <w:bCs/>
          <w:sz w:val="24"/>
          <w:lang w:eastAsia="en-US"/>
        </w:rPr>
        <w:t>no iepirkuma līguma noslēgšanas dienas</w:t>
      </w:r>
      <w:r w:rsidR="006C1184">
        <w:rPr>
          <w:rFonts w:ascii="Times New Roman" w:hAnsi="Times New Roman"/>
          <w:b w:val="0"/>
          <w:bCs/>
          <w:sz w:val="24"/>
          <w:lang w:eastAsia="en-US"/>
        </w:rPr>
        <w:t>.</w:t>
      </w:r>
    </w:p>
    <w:p w14:paraId="406DDAB7" w14:textId="2E528CF0" w:rsidR="0074282C" w:rsidRPr="00576161" w:rsidRDefault="00E77423" w:rsidP="0074282C">
      <w:pPr>
        <w:pStyle w:val="Apakpunkts"/>
        <w:tabs>
          <w:tab w:val="clear" w:pos="3545"/>
        </w:tabs>
        <w:ind w:left="709" w:right="-284" w:hanging="425"/>
        <w:rPr>
          <w:bCs/>
          <w:iCs/>
        </w:rPr>
      </w:pPr>
      <w:r w:rsidRPr="004870A9">
        <w:rPr>
          <w:rFonts w:ascii="Times New Roman" w:hAnsi="Times New Roman"/>
          <w:b w:val="0"/>
          <w:bCs/>
          <w:sz w:val="24"/>
        </w:rPr>
        <w:t>Pasūtītājs slēgs līgumu par paredzamo līgumcenu (ņemot vērā visus saistībā ar iepirkuma līgumu maksājamos nodokļus, izņemot pievienotās vērtības nodokli (turpmāk – PVN))</w:t>
      </w:r>
      <w:r w:rsidR="00961373" w:rsidRPr="004870A9">
        <w:rPr>
          <w:rFonts w:ascii="Times New Roman" w:hAnsi="Times New Roman"/>
          <w:b w:val="0"/>
          <w:bCs/>
          <w:sz w:val="24"/>
        </w:rPr>
        <w:t xml:space="preserve"> –</w:t>
      </w:r>
      <w:r w:rsidR="00F936E7" w:rsidRPr="004870A9">
        <w:rPr>
          <w:rFonts w:ascii="Times New Roman" w:hAnsi="Times New Roman"/>
          <w:sz w:val="24"/>
        </w:rPr>
        <w:t xml:space="preserve"> </w:t>
      </w:r>
      <w:r w:rsidR="0074282C" w:rsidRPr="00576161">
        <w:rPr>
          <w:rFonts w:ascii="Times New Roman" w:hAnsi="Times New Roman"/>
          <w:color w:val="000000"/>
          <w:sz w:val="24"/>
          <w:shd w:val="clear" w:color="auto" w:fill="FBFBFC"/>
        </w:rPr>
        <w:t xml:space="preserve">41999,99 </w:t>
      </w:r>
      <w:r w:rsidR="00CC28C0" w:rsidRPr="00576161">
        <w:rPr>
          <w:rFonts w:ascii="Times New Roman" w:hAnsi="Times New Roman"/>
          <w:i/>
          <w:iCs/>
          <w:sz w:val="24"/>
        </w:rPr>
        <w:t>euro</w:t>
      </w:r>
      <w:r w:rsidR="00BD079A" w:rsidRPr="00576161">
        <w:rPr>
          <w:rFonts w:ascii="Times New Roman" w:hAnsi="Times New Roman"/>
          <w:b w:val="0"/>
          <w:bCs/>
          <w:sz w:val="24"/>
        </w:rPr>
        <w:t>.</w:t>
      </w:r>
    </w:p>
    <w:p w14:paraId="38CF6A21" w14:textId="1368149B" w:rsidR="00A64485" w:rsidRPr="00576161" w:rsidRDefault="00A64485" w:rsidP="00E804A3">
      <w:pPr>
        <w:pStyle w:val="Apakpunkts"/>
        <w:tabs>
          <w:tab w:val="clear" w:pos="3545"/>
        </w:tabs>
        <w:ind w:left="709" w:right="-284" w:hanging="425"/>
        <w:jc w:val="both"/>
        <w:rPr>
          <w:rFonts w:ascii="Times New Roman" w:hAnsi="Times New Roman"/>
          <w:b w:val="0"/>
          <w:bCs/>
          <w:sz w:val="24"/>
          <w:lang w:eastAsia="en-US"/>
        </w:rPr>
      </w:pPr>
      <w:r w:rsidRPr="008F326D">
        <w:rPr>
          <w:rFonts w:ascii="Times New Roman" w:hAnsi="Times New Roman"/>
          <w:b w:val="0"/>
          <w:i/>
          <w:color w:val="388600"/>
          <w:sz w:val="24"/>
        </w:rPr>
        <w:t xml:space="preserve">Tehniskās specifikācijas </w:t>
      </w:r>
      <w:r w:rsidR="008F326D" w:rsidRPr="008F326D">
        <w:rPr>
          <w:rFonts w:ascii="Times New Roman" w:hAnsi="Times New Roman"/>
          <w:b w:val="0"/>
          <w:i/>
          <w:color w:val="388600"/>
          <w:sz w:val="24"/>
        </w:rPr>
        <w:t>pēdējās aktualizācija</w:t>
      </w:r>
      <w:r w:rsidR="00961373" w:rsidRPr="008F326D">
        <w:rPr>
          <w:rFonts w:ascii="Times New Roman" w:hAnsi="Times New Roman"/>
          <w:b w:val="0"/>
          <w:i/>
          <w:color w:val="388600"/>
          <w:sz w:val="24"/>
        </w:rPr>
        <w:t xml:space="preserve">s </w:t>
      </w:r>
      <w:r w:rsidR="00323DC7" w:rsidRPr="008F326D">
        <w:rPr>
          <w:rFonts w:ascii="Times New Roman" w:hAnsi="Times New Roman"/>
          <w:b w:val="0"/>
          <w:i/>
          <w:color w:val="388600"/>
          <w:sz w:val="24"/>
        </w:rPr>
        <w:t>datums</w:t>
      </w:r>
      <w:r w:rsidRPr="008F326D">
        <w:rPr>
          <w:rFonts w:ascii="Times New Roman" w:hAnsi="Times New Roman"/>
          <w:b w:val="0"/>
          <w:i/>
          <w:color w:val="388600"/>
          <w:sz w:val="24"/>
        </w:rPr>
        <w:t xml:space="preserve"> ir </w:t>
      </w:r>
      <w:r w:rsidR="0095500F">
        <w:rPr>
          <w:rFonts w:ascii="Times New Roman" w:hAnsi="Times New Roman"/>
          <w:b w:val="0"/>
          <w:i/>
          <w:color w:val="388600"/>
          <w:sz w:val="24"/>
        </w:rPr>
        <w:t>01</w:t>
      </w:r>
      <w:r w:rsidR="00323DC7" w:rsidRPr="008F326D">
        <w:rPr>
          <w:rFonts w:ascii="Times New Roman" w:hAnsi="Times New Roman"/>
          <w:b w:val="0"/>
          <w:i/>
          <w:color w:val="388600"/>
          <w:sz w:val="24"/>
        </w:rPr>
        <w:t>.</w:t>
      </w:r>
      <w:r w:rsidR="00961373" w:rsidRPr="008F326D">
        <w:rPr>
          <w:rFonts w:ascii="Times New Roman" w:hAnsi="Times New Roman"/>
          <w:b w:val="0"/>
          <w:i/>
          <w:color w:val="388600"/>
          <w:sz w:val="24"/>
        </w:rPr>
        <w:t>0</w:t>
      </w:r>
      <w:r w:rsidR="0095500F">
        <w:rPr>
          <w:rFonts w:ascii="Times New Roman" w:hAnsi="Times New Roman"/>
          <w:b w:val="0"/>
          <w:i/>
          <w:color w:val="388600"/>
          <w:sz w:val="24"/>
        </w:rPr>
        <w:t>7</w:t>
      </w:r>
      <w:r w:rsidRPr="008F326D">
        <w:rPr>
          <w:rFonts w:ascii="Times New Roman" w:hAnsi="Times New Roman"/>
          <w:b w:val="0"/>
          <w:i/>
          <w:color w:val="388600"/>
          <w:sz w:val="24"/>
        </w:rPr>
        <w:t>.202</w:t>
      </w:r>
      <w:r w:rsidR="009355E2" w:rsidRPr="008F326D">
        <w:rPr>
          <w:rFonts w:ascii="Times New Roman" w:hAnsi="Times New Roman"/>
          <w:b w:val="0"/>
          <w:i/>
          <w:color w:val="388600"/>
          <w:sz w:val="24"/>
        </w:rPr>
        <w:t>6</w:t>
      </w:r>
      <w:r w:rsidRPr="008F326D">
        <w:rPr>
          <w:rFonts w:ascii="Times New Roman" w:hAnsi="Times New Roman"/>
          <w:b w:val="0"/>
          <w:i/>
          <w:color w:val="388600"/>
          <w:sz w:val="24"/>
        </w:rPr>
        <w:t>.</w:t>
      </w:r>
    </w:p>
    <w:bookmarkEnd w:id="10"/>
    <w:bookmarkEnd w:id="11"/>
    <w:bookmarkEnd w:id="12"/>
    <w:p w14:paraId="66F2CEE9" w14:textId="1A94103B" w:rsidR="003C77FD" w:rsidRPr="001670BD" w:rsidRDefault="001670BD" w:rsidP="0087345E">
      <w:pPr>
        <w:pStyle w:val="Punkts"/>
        <w:tabs>
          <w:tab w:val="clear" w:pos="851"/>
          <w:tab w:val="num" w:pos="0"/>
          <w:tab w:val="left" w:pos="284"/>
        </w:tabs>
        <w:spacing w:before="240"/>
        <w:ind w:left="0" w:right="-284" w:firstLine="0"/>
        <w:jc w:val="center"/>
        <w:rPr>
          <w:rFonts w:ascii="Times New Roman" w:hAnsi="Times New Roman"/>
          <w:b w:val="0"/>
          <w:bCs/>
          <w:sz w:val="24"/>
        </w:rPr>
      </w:pPr>
      <w:r w:rsidRPr="001670BD">
        <w:rPr>
          <w:rFonts w:ascii="Times New Roman" w:hAnsi="Times New Roman"/>
          <w:sz w:val="24"/>
        </w:rPr>
        <w:t>Nolikuma saņemšanas kārtība un informācijas apmaiņa</w:t>
      </w:r>
    </w:p>
    <w:p w14:paraId="0BF8A7AD" w14:textId="208EE38A" w:rsidR="001670BD" w:rsidRPr="00522E46" w:rsidRDefault="001670BD" w:rsidP="001670BD">
      <w:pPr>
        <w:pStyle w:val="Apakpunkts"/>
        <w:tabs>
          <w:tab w:val="clear" w:pos="3545"/>
          <w:tab w:val="num" w:pos="709"/>
        </w:tabs>
        <w:ind w:left="709" w:right="-284" w:hanging="425"/>
        <w:jc w:val="both"/>
        <w:rPr>
          <w:rFonts w:ascii="Times New Roman" w:hAnsi="Times New Roman"/>
          <w:b w:val="0"/>
          <w:bCs/>
          <w:sz w:val="24"/>
        </w:rPr>
      </w:pPr>
      <w:bookmarkStart w:id="13" w:name="_Toc506473951"/>
      <w:bookmarkStart w:id="14" w:name="_Toc134628677"/>
      <w:r w:rsidRPr="00522E46">
        <w:rPr>
          <w:rFonts w:ascii="Times New Roman" w:hAnsi="Times New Roman"/>
          <w:b w:val="0"/>
          <w:bCs/>
          <w:sz w:val="24"/>
        </w:rPr>
        <w:t xml:space="preserve">Pasūtītājs savā pircēja profilā Elektronisko iepirkumu sistēmas (turpmāk – EIS) e-konkursu apakšsistēmā: </w:t>
      </w:r>
      <w:hyperlink r:id="rId12" w:history="1">
        <w:r w:rsidR="00290020" w:rsidRPr="00522E46">
          <w:rPr>
            <w:rStyle w:val="Hipersaite"/>
            <w:rFonts w:ascii="Times New Roman" w:hAnsi="Times New Roman"/>
            <w:b w:val="0"/>
            <w:bCs/>
            <w:sz w:val="24"/>
          </w:rPr>
          <w:t>https://www.eis.gov.lv/EKEIS/Supplier/Organizer/17184</w:t>
        </w:r>
      </w:hyperlink>
      <w:r w:rsidR="00290020" w:rsidRPr="00522E46">
        <w:rPr>
          <w:rFonts w:ascii="Times New Roman" w:hAnsi="Times New Roman"/>
          <w:b w:val="0"/>
          <w:bCs/>
          <w:sz w:val="24"/>
        </w:rPr>
        <w:t xml:space="preserve"> </w:t>
      </w:r>
      <w:r w:rsidRPr="00522E46">
        <w:rPr>
          <w:rFonts w:ascii="Times New Roman" w:hAnsi="Times New Roman"/>
          <w:b w:val="0"/>
          <w:bCs/>
          <w:sz w:val="24"/>
        </w:rPr>
        <w:t xml:space="preserve"> ievieto iepirkuma nolikumu un nodrošina tam brīvu un tiešu pieeju. </w:t>
      </w:r>
    </w:p>
    <w:p w14:paraId="5D4541F5" w14:textId="77777777" w:rsidR="001670BD" w:rsidRPr="001670BD" w:rsidRDefault="001670BD" w:rsidP="001670BD">
      <w:pPr>
        <w:pStyle w:val="Apakpunkts"/>
        <w:tabs>
          <w:tab w:val="clear" w:pos="3545"/>
          <w:tab w:val="num" w:pos="709"/>
        </w:tabs>
        <w:ind w:left="709" w:right="-284" w:hanging="425"/>
        <w:jc w:val="both"/>
        <w:rPr>
          <w:rFonts w:ascii="Times New Roman" w:hAnsi="Times New Roman"/>
          <w:b w:val="0"/>
          <w:bCs/>
          <w:sz w:val="24"/>
        </w:rPr>
      </w:pPr>
      <w:r w:rsidRPr="00522E46">
        <w:rPr>
          <w:rFonts w:ascii="Times New Roman" w:hAnsi="Times New Roman"/>
          <w:b w:val="0"/>
          <w:bCs/>
          <w:sz w:val="24"/>
        </w:rPr>
        <w:t>Ja piegādātājs ir laikus pieprasījis papildu informāciju par</w:t>
      </w:r>
      <w:r w:rsidRPr="001670BD">
        <w:rPr>
          <w:rFonts w:ascii="Times New Roman" w:hAnsi="Times New Roman"/>
          <w:b w:val="0"/>
          <w:bCs/>
          <w:sz w:val="24"/>
        </w:rPr>
        <w:t xml:space="preserve"> iepirkuma nolikumā iekļautajām prasībām, pasūtītājs to sniedz 3 (triju) darbdienu laikā, bet ne vēlāk kā 4 (četras) dienas pirms piedāvājumu iesniegšanas termiņa beigām. </w:t>
      </w:r>
    </w:p>
    <w:p w14:paraId="450030FD" w14:textId="40D24D50" w:rsidR="001670BD" w:rsidRPr="008C11D8" w:rsidRDefault="001670BD" w:rsidP="001670BD">
      <w:pPr>
        <w:pStyle w:val="Apakpunkts"/>
        <w:tabs>
          <w:tab w:val="clear" w:pos="3545"/>
          <w:tab w:val="num" w:pos="709"/>
        </w:tabs>
        <w:ind w:left="709" w:right="-284" w:hanging="425"/>
        <w:jc w:val="both"/>
        <w:rPr>
          <w:rFonts w:ascii="Times New Roman" w:hAnsi="Times New Roman"/>
          <w:b w:val="0"/>
          <w:bCs/>
          <w:sz w:val="24"/>
        </w:rPr>
      </w:pPr>
      <w:r w:rsidRPr="001670BD">
        <w:rPr>
          <w:rFonts w:ascii="Times New Roman" w:hAnsi="Times New Roman"/>
          <w:b w:val="0"/>
          <w:bCs/>
          <w:sz w:val="24"/>
        </w:rPr>
        <w:t xml:space="preserve">Papildu </w:t>
      </w:r>
      <w:r w:rsidRPr="00E048FA">
        <w:rPr>
          <w:rFonts w:ascii="Times New Roman" w:hAnsi="Times New Roman"/>
          <w:b w:val="0"/>
          <w:bCs/>
          <w:sz w:val="24"/>
        </w:rPr>
        <w:t xml:space="preserve">informāciju pasūtītājs nosūta piegādātājam, kas uzdevis jautājumu, un vienlaikus </w:t>
      </w:r>
      <w:r w:rsidRPr="008C11D8">
        <w:rPr>
          <w:rFonts w:ascii="Times New Roman" w:hAnsi="Times New Roman"/>
          <w:b w:val="0"/>
          <w:bCs/>
          <w:sz w:val="24"/>
        </w:rPr>
        <w:t xml:space="preserve">ievieto šo informāciju EIS e-konkursu apakšsistēmā, kur ir pieejams iepirkuma nolikums: </w:t>
      </w:r>
      <w:hyperlink r:id="rId13" w:history="1">
        <w:r w:rsidR="008C11D8" w:rsidRPr="008C11D8">
          <w:rPr>
            <w:rStyle w:val="Hipersaite"/>
            <w:rFonts w:ascii="Times New Roman" w:hAnsi="Times New Roman"/>
            <w:b w:val="0"/>
            <w:bCs/>
            <w:sz w:val="24"/>
          </w:rPr>
          <w:t>https://www.eis.gov.lv/EKEIS/Supplier/Procurement/175648</w:t>
        </w:r>
      </w:hyperlink>
      <w:r w:rsidR="008C11D8" w:rsidRPr="008C11D8">
        <w:rPr>
          <w:rFonts w:ascii="Times New Roman" w:hAnsi="Times New Roman"/>
          <w:b w:val="0"/>
          <w:bCs/>
          <w:sz w:val="24"/>
        </w:rPr>
        <w:t xml:space="preserve"> </w:t>
      </w:r>
      <w:r w:rsidRPr="008C11D8">
        <w:rPr>
          <w:rFonts w:ascii="Times New Roman" w:hAnsi="Times New Roman"/>
          <w:b w:val="0"/>
          <w:bCs/>
          <w:sz w:val="24"/>
        </w:rPr>
        <w:t xml:space="preserve">norādot arī uzdoto jautājumu. </w:t>
      </w:r>
    </w:p>
    <w:p w14:paraId="74840B96" w14:textId="161F2B53" w:rsidR="00B07D6B" w:rsidRPr="0047639D" w:rsidRDefault="00B07D6B" w:rsidP="0047639D">
      <w:pPr>
        <w:pStyle w:val="Apakpunkts"/>
        <w:tabs>
          <w:tab w:val="clear" w:pos="3545"/>
          <w:tab w:val="num" w:pos="709"/>
        </w:tabs>
        <w:ind w:left="709" w:right="-284" w:hanging="425"/>
        <w:jc w:val="both"/>
        <w:rPr>
          <w:rFonts w:ascii="Times New Roman" w:hAnsi="Times New Roman"/>
          <w:b w:val="0"/>
          <w:bCs/>
          <w:sz w:val="24"/>
        </w:rPr>
      </w:pPr>
      <w:r w:rsidRPr="008C11D8">
        <w:rPr>
          <w:rFonts w:ascii="Times New Roman" w:hAnsi="Times New Roman"/>
          <w:b w:val="0"/>
          <w:bCs/>
          <w:sz w:val="24"/>
          <w:shd w:val="clear" w:color="auto" w:fill="FFFFFF"/>
        </w:rPr>
        <w:t>Ja iepirkuma komisija izdara grozījumus iepirkuma dokumentācijā</w:t>
      </w:r>
      <w:r w:rsidRPr="00B140EF">
        <w:rPr>
          <w:rFonts w:ascii="Times New Roman" w:hAnsi="Times New Roman"/>
          <w:b w:val="0"/>
          <w:bCs/>
          <w:sz w:val="24"/>
          <w:shd w:val="clear" w:color="auto" w:fill="FFFFFF"/>
        </w:rPr>
        <w:t>, pasūtītājs atkārtoti sagatavo un publikāciju vadības sistēmā publicē paziņojumu par plānoto līgumu un savā pircēja profilā nodrošina brīvu un tiešu elektronisku piekļuvi grozītajiem iepirkuma dokumentiem, sākot ar minētā paziņojuma publicēšanas dienu.</w:t>
      </w:r>
    </w:p>
    <w:p w14:paraId="336443B6" w14:textId="77777777" w:rsidR="001670BD" w:rsidRPr="00E048FA" w:rsidRDefault="001670BD" w:rsidP="001670BD">
      <w:pPr>
        <w:pStyle w:val="Apakpunkts"/>
        <w:tabs>
          <w:tab w:val="clear" w:pos="3545"/>
          <w:tab w:val="num" w:pos="709"/>
        </w:tabs>
        <w:ind w:left="709" w:right="-284" w:hanging="425"/>
        <w:jc w:val="both"/>
        <w:rPr>
          <w:rFonts w:ascii="Times New Roman" w:hAnsi="Times New Roman"/>
          <w:b w:val="0"/>
          <w:bCs/>
          <w:color w:val="000000"/>
          <w:sz w:val="24"/>
        </w:rPr>
      </w:pPr>
      <w:r w:rsidRPr="00E048FA">
        <w:rPr>
          <w:rFonts w:ascii="Times New Roman" w:hAnsi="Times New Roman"/>
          <w:b w:val="0"/>
          <w:bCs/>
          <w:sz w:val="24"/>
        </w:rPr>
        <w:t xml:space="preserve">Pasūtītājs ar iepirkumu saistītās informācijas apmaiņu nodrošina saskaņā ar Publisko iepirkumu likuma (turpmāk – PIL) </w:t>
      </w:r>
      <w:hyperlink r:id="rId14" w:anchor="p38" w:tgtFrame="_blank" w:history="1">
        <w:r w:rsidRPr="00E048FA">
          <w:rPr>
            <w:rFonts w:ascii="Times New Roman" w:hAnsi="Times New Roman"/>
            <w:b w:val="0"/>
            <w:bCs/>
            <w:sz w:val="24"/>
          </w:rPr>
          <w:t>38.pantu</w:t>
        </w:r>
      </w:hyperlink>
      <w:r w:rsidRPr="00E048FA">
        <w:rPr>
          <w:rFonts w:ascii="Times New Roman" w:hAnsi="Times New Roman"/>
          <w:b w:val="0"/>
          <w:bCs/>
          <w:sz w:val="24"/>
        </w:rPr>
        <w:t>.</w:t>
      </w:r>
    </w:p>
    <w:p w14:paraId="468C0956" w14:textId="3D3F6C25" w:rsidR="0007619F" w:rsidRPr="00E048FA" w:rsidRDefault="0007619F" w:rsidP="0087345E">
      <w:pPr>
        <w:pStyle w:val="Punkts"/>
        <w:tabs>
          <w:tab w:val="clear" w:pos="851"/>
          <w:tab w:val="num" w:pos="284"/>
        </w:tabs>
        <w:spacing w:before="240"/>
        <w:jc w:val="center"/>
        <w:rPr>
          <w:rFonts w:ascii="Times New Roman" w:hAnsi="Times New Roman"/>
          <w:sz w:val="24"/>
        </w:rPr>
      </w:pPr>
      <w:bookmarkStart w:id="15" w:name="_Toc134628680"/>
      <w:bookmarkStart w:id="16" w:name="_Toc61422130"/>
      <w:bookmarkStart w:id="17" w:name="_Toc59334727"/>
      <w:bookmarkEnd w:id="13"/>
      <w:bookmarkEnd w:id="14"/>
      <w:r w:rsidRPr="00E048FA">
        <w:rPr>
          <w:rFonts w:ascii="Times New Roman" w:hAnsi="Times New Roman"/>
          <w:sz w:val="24"/>
        </w:rPr>
        <w:t>Piedāvājumu iesniegšana un atvēršana</w:t>
      </w:r>
    </w:p>
    <w:p w14:paraId="054EF98B" w14:textId="1CE6A67A" w:rsidR="0007619F" w:rsidRPr="00E048FA" w:rsidRDefault="0007619F" w:rsidP="0007619F">
      <w:pPr>
        <w:pStyle w:val="Apakpunkts"/>
        <w:tabs>
          <w:tab w:val="clear" w:pos="3545"/>
          <w:tab w:val="num" w:pos="709"/>
        </w:tabs>
        <w:ind w:left="709" w:right="-284" w:hanging="425"/>
        <w:jc w:val="both"/>
        <w:rPr>
          <w:rFonts w:ascii="Times New Roman" w:hAnsi="Times New Roman"/>
          <w:b w:val="0"/>
          <w:bCs/>
          <w:sz w:val="24"/>
        </w:rPr>
      </w:pPr>
      <w:r w:rsidRPr="00E048FA">
        <w:rPr>
          <w:rFonts w:ascii="Times New Roman" w:hAnsi="Times New Roman"/>
          <w:b w:val="0"/>
          <w:bCs/>
          <w:sz w:val="24"/>
        </w:rPr>
        <w:t xml:space="preserve">Piedāvājumi jāiesniedz līdz </w:t>
      </w:r>
      <w:r w:rsidRPr="00E048FA">
        <w:rPr>
          <w:rFonts w:ascii="Times New Roman" w:hAnsi="Times New Roman"/>
          <w:sz w:val="24"/>
        </w:rPr>
        <w:t>202</w:t>
      </w:r>
      <w:r w:rsidR="00522E46">
        <w:rPr>
          <w:rFonts w:ascii="Times New Roman" w:hAnsi="Times New Roman"/>
          <w:sz w:val="24"/>
        </w:rPr>
        <w:t>6</w:t>
      </w:r>
      <w:r w:rsidRPr="00E048FA">
        <w:rPr>
          <w:rFonts w:ascii="Times New Roman" w:hAnsi="Times New Roman"/>
          <w:sz w:val="24"/>
        </w:rPr>
        <w:t>.</w:t>
      </w:r>
      <w:r w:rsidR="00EC5DD7">
        <w:rPr>
          <w:rFonts w:ascii="Times New Roman" w:hAnsi="Times New Roman"/>
          <w:sz w:val="24"/>
        </w:rPr>
        <w:t xml:space="preserve"> </w:t>
      </w:r>
      <w:r w:rsidRPr="00E048FA">
        <w:rPr>
          <w:rFonts w:ascii="Times New Roman" w:hAnsi="Times New Roman"/>
          <w:sz w:val="24"/>
        </w:rPr>
        <w:t xml:space="preserve">gada </w:t>
      </w:r>
      <w:r w:rsidR="00B01A7B" w:rsidRPr="00B01A7B">
        <w:rPr>
          <w:rFonts w:ascii="Times New Roman" w:hAnsi="Times New Roman"/>
          <w:color w:val="388600"/>
          <w:sz w:val="24"/>
        </w:rPr>
        <w:t>1</w:t>
      </w:r>
      <w:r w:rsidR="00E27C51" w:rsidRPr="00B01A7B">
        <w:rPr>
          <w:rFonts w:ascii="Times New Roman" w:hAnsi="Times New Roman"/>
          <w:color w:val="388600"/>
          <w:sz w:val="24"/>
        </w:rPr>
        <w:t>6</w:t>
      </w:r>
      <w:r w:rsidR="00831DEE" w:rsidRPr="00B01A7B">
        <w:rPr>
          <w:rFonts w:ascii="Times New Roman" w:hAnsi="Times New Roman"/>
          <w:color w:val="388600"/>
          <w:sz w:val="24"/>
        </w:rPr>
        <w:t xml:space="preserve">. </w:t>
      </w:r>
      <w:r w:rsidR="00522E46" w:rsidRPr="00B01A7B">
        <w:rPr>
          <w:rFonts w:ascii="Times New Roman" w:hAnsi="Times New Roman"/>
          <w:color w:val="388600"/>
          <w:sz w:val="24"/>
        </w:rPr>
        <w:t>j</w:t>
      </w:r>
      <w:r w:rsidR="000C5836" w:rsidRPr="00B01A7B">
        <w:rPr>
          <w:rFonts w:ascii="Times New Roman" w:hAnsi="Times New Roman"/>
          <w:color w:val="388600"/>
          <w:sz w:val="24"/>
        </w:rPr>
        <w:t>ūlijam</w:t>
      </w:r>
      <w:r w:rsidR="007B2B19" w:rsidRPr="00B01A7B">
        <w:rPr>
          <w:rFonts w:ascii="Times New Roman" w:hAnsi="Times New Roman"/>
          <w:color w:val="388600"/>
          <w:sz w:val="24"/>
        </w:rPr>
        <w:t xml:space="preserve"> </w:t>
      </w:r>
      <w:r w:rsidRPr="00E048FA">
        <w:rPr>
          <w:rFonts w:ascii="Times New Roman" w:hAnsi="Times New Roman"/>
          <w:sz w:val="24"/>
        </w:rPr>
        <w:t>plkst.</w:t>
      </w:r>
      <w:r w:rsidR="001209F3">
        <w:rPr>
          <w:rFonts w:ascii="Times New Roman" w:hAnsi="Times New Roman"/>
          <w:sz w:val="24"/>
        </w:rPr>
        <w:t xml:space="preserve"> </w:t>
      </w:r>
      <w:r w:rsidRPr="00E048FA">
        <w:rPr>
          <w:rFonts w:ascii="Times New Roman" w:hAnsi="Times New Roman"/>
          <w:sz w:val="24"/>
        </w:rPr>
        <w:t>1</w:t>
      </w:r>
      <w:r w:rsidR="0090688C" w:rsidRPr="00E048FA">
        <w:rPr>
          <w:rFonts w:ascii="Times New Roman" w:hAnsi="Times New Roman"/>
          <w:sz w:val="24"/>
        </w:rPr>
        <w:t>0</w:t>
      </w:r>
      <w:r w:rsidRPr="00E048FA">
        <w:rPr>
          <w:rFonts w:ascii="Times New Roman" w:hAnsi="Times New Roman"/>
          <w:sz w:val="24"/>
        </w:rPr>
        <w:t>-00</w:t>
      </w:r>
      <w:r w:rsidRPr="00E048FA">
        <w:rPr>
          <w:rFonts w:ascii="Times New Roman" w:hAnsi="Times New Roman"/>
          <w:b w:val="0"/>
          <w:bCs/>
          <w:sz w:val="24"/>
        </w:rPr>
        <w:t xml:space="preserve">, EIS e-konkursu </w:t>
      </w:r>
      <w:r w:rsidRPr="008C11D8">
        <w:rPr>
          <w:rFonts w:ascii="Times New Roman" w:hAnsi="Times New Roman"/>
          <w:b w:val="0"/>
          <w:bCs/>
          <w:sz w:val="24"/>
        </w:rPr>
        <w:t xml:space="preserve">apakšsistēmā </w:t>
      </w:r>
      <w:hyperlink r:id="rId15" w:history="1">
        <w:r w:rsidR="008C11D8" w:rsidRPr="008C11D8">
          <w:rPr>
            <w:rStyle w:val="Hipersaite"/>
            <w:rFonts w:ascii="Times New Roman" w:hAnsi="Times New Roman"/>
            <w:b w:val="0"/>
            <w:bCs/>
            <w:sz w:val="24"/>
          </w:rPr>
          <w:t>https://www.eis.gov.lv/EKEIS/Supplier/Procurement/175648</w:t>
        </w:r>
      </w:hyperlink>
      <w:r w:rsidR="008C11D8" w:rsidRPr="008C11D8">
        <w:rPr>
          <w:rFonts w:ascii="Times New Roman" w:hAnsi="Times New Roman"/>
          <w:b w:val="0"/>
          <w:bCs/>
          <w:sz w:val="24"/>
        </w:rPr>
        <w:t>.</w:t>
      </w:r>
      <w:r w:rsidR="008C11D8" w:rsidRPr="008C11D8">
        <w:rPr>
          <w:b w:val="0"/>
          <w:bCs/>
        </w:rPr>
        <w:t xml:space="preserve"> </w:t>
      </w:r>
      <w:r w:rsidRPr="008C11D8">
        <w:rPr>
          <w:rFonts w:ascii="Times New Roman" w:hAnsi="Times New Roman"/>
          <w:b w:val="0"/>
          <w:bCs/>
          <w:sz w:val="24"/>
        </w:rPr>
        <w:t xml:space="preserve">Pēc šī </w:t>
      </w:r>
      <w:r w:rsidRPr="00E048FA">
        <w:rPr>
          <w:rFonts w:ascii="Times New Roman" w:hAnsi="Times New Roman"/>
          <w:b w:val="0"/>
          <w:bCs/>
          <w:sz w:val="24"/>
        </w:rPr>
        <w:t>termiņa piedāvājumi netiks pieņemti.</w:t>
      </w:r>
    </w:p>
    <w:p w14:paraId="41C8000B" w14:textId="77777777" w:rsidR="0007619F" w:rsidRDefault="0007619F" w:rsidP="0007619F">
      <w:pPr>
        <w:pStyle w:val="Apakpunkts"/>
        <w:tabs>
          <w:tab w:val="clear" w:pos="3545"/>
          <w:tab w:val="num" w:pos="709"/>
        </w:tabs>
        <w:ind w:left="709" w:right="-284" w:hanging="425"/>
        <w:jc w:val="both"/>
        <w:rPr>
          <w:rFonts w:ascii="Times New Roman" w:hAnsi="Times New Roman"/>
          <w:b w:val="0"/>
          <w:bCs/>
          <w:sz w:val="24"/>
        </w:rPr>
      </w:pPr>
      <w:r w:rsidRPr="0007619F">
        <w:rPr>
          <w:rFonts w:ascii="Times New Roman" w:eastAsia="MS Mincho" w:hAnsi="Times New Roman"/>
          <w:b w:val="0"/>
          <w:bCs/>
          <w:sz w:val="24"/>
        </w:rPr>
        <w:t>Ārpus EIS e-konkursu apakšsistēmas iesniegtie piedāvājumi</w:t>
      </w:r>
      <w:r w:rsidRPr="0007619F">
        <w:rPr>
          <w:rFonts w:ascii="Times New Roman" w:hAnsi="Times New Roman"/>
          <w:b w:val="0"/>
          <w:bCs/>
          <w:sz w:val="24"/>
        </w:rPr>
        <w:t xml:space="preserve"> netiks pieņemti un neatvērti tiks nosūtīti atpakaļ iesniedzējiem.</w:t>
      </w:r>
    </w:p>
    <w:p w14:paraId="30B688D4" w14:textId="578D4A52" w:rsidR="0007619F" w:rsidRPr="0090688C" w:rsidRDefault="0090688C" w:rsidP="0007619F">
      <w:pPr>
        <w:pStyle w:val="Apakpunkts"/>
        <w:tabs>
          <w:tab w:val="clear" w:pos="3545"/>
          <w:tab w:val="num" w:pos="709"/>
        </w:tabs>
        <w:ind w:left="709" w:right="-284" w:hanging="425"/>
        <w:jc w:val="both"/>
        <w:rPr>
          <w:rFonts w:ascii="Times New Roman" w:hAnsi="Times New Roman"/>
          <w:b w:val="0"/>
          <w:sz w:val="24"/>
        </w:rPr>
      </w:pPr>
      <w:r w:rsidRPr="0090688C">
        <w:rPr>
          <w:rFonts w:ascii="Times New Roman" w:hAnsi="Times New Roman"/>
          <w:bCs/>
          <w:sz w:val="24"/>
          <w:lang w:eastAsia="en-US"/>
        </w:rPr>
        <w:lastRenderedPageBreak/>
        <w:t>Piedāvājumu atvēršanas sanāksme notiks</w:t>
      </w:r>
      <w:r w:rsidRPr="0090688C">
        <w:rPr>
          <w:rFonts w:ascii="Times New Roman" w:hAnsi="Times New Roman"/>
          <w:b w:val="0"/>
          <w:sz w:val="24"/>
          <w:lang w:eastAsia="en-US"/>
        </w:rPr>
        <w:t xml:space="preserve"> </w:t>
      </w:r>
      <w:r w:rsidR="00491D2F" w:rsidRPr="00491D2F">
        <w:rPr>
          <w:rFonts w:ascii="Times New Roman" w:hAnsi="Times New Roman"/>
          <w:b w:val="0"/>
          <w:sz w:val="24"/>
          <w:lang w:eastAsia="en-US"/>
        </w:rPr>
        <w:t>Dricānu apvienības pārvald</w:t>
      </w:r>
      <w:r w:rsidR="00491D2F">
        <w:rPr>
          <w:rFonts w:ascii="Times New Roman" w:hAnsi="Times New Roman"/>
          <w:b w:val="0"/>
          <w:sz w:val="24"/>
          <w:lang w:eastAsia="en-US"/>
        </w:rPr>
        <w:t>ē</w:t>
      </w:r>
      <w:r w:rsidR="00491D2F" w:rsidRPr="00491D2F">
        <w:rPr>
          <w:rFonts w:ascii="Times New Roman" w:hAnsi="Times New Roman"/>
          <w:b w:val="0"/>
          <w:sz w:val="24"/>
          <w:lang w:eastAsia="en-US"/>
        </w:rPr>
        <w:t>, "Pagastmāja", Dricān</w:t>
      </w:r>
      <w:r w:rsidR="00491D2F">
        <w:rPr>
          <w:rFonts w:ascii="Times New Roman" w:hAnsi="Times New Roman"/>
          <w:b w:val="0"/>
          <w:sz w:val="24"/>
          <w:lang w:eastAsia="en-US"/>
        </w:rPr>
        <w:t>os</w:t>
      </w:r>
      <w:r w:rsidR="00491D2F" w:rsidRPr="00491D2F">
        <w:rPr>
          <w:rFonts w:ascii="Times New Roman" w:hAnsi="Times New Roman"/>
          <w:b w:val="0"/>
          <w:sz w:val="24"/>
          <w:lang w:eastAsia="en-US"/>
        </w:rPr>
        <w:t>, Dricānu pagast</w:t>
      </w:r>
      <w:r w:rsidR="00491D2F">
        <w:rPr>
          <w:rFonts w:ascii="Times New Roman" w:hAnsi="Times New Roman"/>
          <w:b w:val="0"/>
          <w:sz w:val="24"/>
          <w:lang w:eastAsia="en-US"/>
        </w:rPr>
        <w:t>ā</w:t>
      </w:r>
      <w:r w:rsidR="00491D2F" w:rsidRPr="00491D2F">
        <w:rPr>
          <w:rFonts w:ascii="Times New Roman" w:hAnsi="Times New Roman"/>
          <w:b w:val="0"/>
          <w:sz w:val="24"/>
          <w:lang w:eastAsia="en-US"/>
        </w:rPr>
        <w:t>, Rēzeknes novad</w:t>
      </w:r>
      <w:r w:rsidR="00491D2F">
        <w:rPr>
          <w:rFonts w:ascii="Times New Roman" w:hAnsi="Times New Roman"/>
          <w:b w:val="0"/>
          <w:sz w:val="24"/>
          <w:lang w:eastAsia="en-US"/>
        </w:rPr>
        <w:t>ā,</w:t>
      </w:r>
      <w:r w:rsidRPr="0090688C">
        <w:rPr>
          <w:rFonts w:ascii="Times New Roman" w:hAnsi="Times New Roman"/>
          <w:b w:val="0"/>
          <w:sz w:val="24"/>
          <w:lang w:eastAsia="en-US"/>
        </w:rPr>
        <w:t xml:space="preserve"> </w:t>
      </w:r>
      <w:r w:rsidRPr="0007619F">
        <w:rPr>
          <w:rFonts w:ascii="Times New Roman" w:hAnsi="Times New Roman"/>
          <w:sz w:val="24"/>
        </w:rPr>
        <w:t>202</w:t>
      </w:r>
      <w:r w:rsidR="00522E46">
        <w:rPr>
          <w:rFonts w:ascii="Times New Roman" w:hAnsi="Times New Roman"/>
          <w:sz w:val="24"/>
        </w:rPr>
        <w:t>6</w:t>
      </w:r>
      <w:r w:rsidRPr="0007619F">
        <w:rPr>
          <w:rFonts w:ascii="Times New Roman" w:hAnsi="Times New Roman"/>
          <w:sz w:val="24"/>
        </w:rPr>
        <w:t>.</w:t>
      </w:r>
      <w:r w:rsidR="00EC5DD7">
        <w:rPr>
          <w:rFonts w:ascii="Times New Roman" w:hAnsi="Times New Roman"/>
          <w:sz w:val="24"/>
        </w:rPr>
        <w:t xml:space="preserve"> </w:t>
      </w:r>
      <w:r w:rsidRPr="0007619F">
        <w:rPr>
          <w:rFonts w:ascii="Times New Roman" w:hAnsi="Times New Roman"/>
          <w:sz w:val="24"/>
        </w:rPr>
        <w:t xml:space="preserve">gada </w:t>
      </w:r>
      <w:r w:rsidR="00B01A7B" w:rsidRPr="00B01A7B">
        <w:rPr>
          <w:rFonts w:ascii="Times New Roman" w:hAnsi="Times New Roman"/>
          <w:color w:val="388600"/>
          <w:sz w:val="24"/>
        </w:rPr>
        <w:t>1</w:t>
      </w:r>
      <w:r w:rsidR="00E27C51" w:rsidRPr="00B01A7B">
        <w:rPr>
          <w:rFonts w:ascii="Times New Roman" w:hAnsi="Times New Roman"/>
          <w:color w:val="388600"/>
          <w:sz w:val="24"/>
        </w:rPr>
        <w:t>6</w:t>
      </w:r>
      <w:r w:rsidR="00831DEE" w:rsidRPr="00B01A7B">
        <w:rPr>
          <w:rFonts w:ascii="Times New Roman" w:hAnsi="Times New Roman"/>
          <w:color w:val="388600"/>
          <w:sz w:val="24"/>
        </w:rPr>
        <w:t>.</w:t>
      </w:r>
      <w:r w:rsidR="00963EFE" w:rsidRPr="00B01A7B">
        <w:rPr>
          <w:rFonts w:ascii="Times New Roman" w:hAnsi="Times New Roman"/>
          <w:color w:val="388600"/>
          <w:sz w:val="24"/>
        </w:rPr>
        <w:t xml:space="preserve"> </w:t>
      </w:r>
      <w:r w:rsidR="00522E46" w:rsidRPr="00B01A7B">
        <w:rPr>
          <w:rFonts w:ascii="Times New Roman" w:hAnsi="Times New Roman"/>
          <w:color w:val="388600"/>
          <w:sz w:val="24"/>
        </w:rPr>
        <w:t>j</w:t>
      </w:r>
      <w:r w:rsidR="009355E2" w:rsidRPr="00B01A7B">
        <w:rPr>
          <w:rFonts w:ascii="Times New Roman" w:hAnsi="Times New Roman"/>
          <w:color w:val="388600"/>
          <w:sz w:val="24"/>
        </w:rPr>
        <w:t>ūlijā</w:t>
      </w:r>
      <w:r w:rsidRPr="00B01A7B">
        <w:rPr>
          <w:rFonts w:ascii="Times New Roman" w:hAnsi="Times New Roman"/>
          <w:color w:val="388600"/>
          <w:sz w:val="24"/>
        </w:rPr>
        <w:t xml:space="preserve"> </w:t>
      </w:r>
      <w:r w:rsidRPr="00774F13">
        <w:rPr>
          <w:rFonts w:ascii="Times New Roman" w:hAnsi="Times New Roman"/>
          <w:bCs/>
          <w:sz w:val="24"/>
        </w:rPr>
        <w:t>plkst.</w:t>
      </w:r>
      <w:r w:rsidR="001209F3">
        <w:rPr>
          <w:rFonts w:ascii="Times New Roman" w:hAnsi="Times New Roman"/>
          <w:bCs/>
          <w:sz w:val="24"/>
        </w:rPr>
        <w:t xml:space="preserve"> </w:t>
      </w:r>
      <w:r w:rsidRPr="00774F13">
        <w:rPr>
          <w:rFonts w:ascii="Times New Roman" w:hAnsi="Times New Roman"/>
          <w:bCs/>
          <w:sz w:val="24"/>
        </w:rPr>
        <w:t>14-00</w:t>
      </w:r>
      <w:r w:rsidRPr="00774F13">
        <w:rPr>
          <w:rFonts w:ascii="Times New Roman" w:hAnsi="Times New Roman"/>
          <w:b w:val="0"/>
          <w:sz w:val="24"/>
        </w:rPr>
        <w:t>.</w:t>
      </w:r>
      <w:r w:rsidRPr="0090688C">
        <w:rPr>
          <w:rFonts w:ascii="Times New Roman" w:hAnsi="Times New Roman"/>
          <w:b w:val="0"/>
          <w:sz w:val="24"/>
        </w:rPr>
        <w:t xml:space="preserve"> Iesniegto piedāvājumu atvēršanas procesam var sekot līdzi tiešsaistes režīmā EIS  e-konkursu apakšsistēmā</w:t>
      </w:r>
      <w:r w:rsidR="0007619F" w:rsidRPr="0090688C">
        <w:rPr>
          <w:rFonts w:ascii="Times New Roman" w:hAnsi="Times New Roman"/>
          <w:b w:val="0"/>
          <w:sz w:val="24"/>
        </w:rPr>
        <w:t>.</w:t>
      </w:r>
    </w:p>
    <w:p w14:paraId="65ABF6E5" w14:textId="77777777" w:rsidR="0007619F" w:rsidRPr="0007619F" w:rsidRDefault="0007619F" w:rsidP="0007619F">
      <w:pPr>
        <w:pStyle w:val="Apakpunkts"/>
        <w:tabs>
          <w:tab w:val="clear" w:pos="3545"/>
          <w:tab w:val="num" w:pos="709"/>
        </w:tabs>
        <w:ind w:left="709" w:right="-284" w:hanging="425"/>
        <w:jc w:val="both"/>
        <w:rPr>
          <w:rFonts w:ascii="Times New Roman" w:hAnsi="Times New Roman"/>
          <w:b w:val="0"/>
          <w:bCs/>
          <w:sz w:val="24"/>
        </w:rPr>
      </w:pPr>
      <w:r w:rsidRPr="0007619F">
        <w:rPr>
          <w:rFonts w:ascii="Times New Roman" w:hAnsi="Times New Roman"/>
          <w:b w:val="0"/>
          <w:bCs/>
          <w:sz w:val="24"/>
        </w:rPr>
        <w:t>Piedāvājums jāiesniedz elektroniski EIS e-konkursu apakšsistēmā, vienā no zemāk minētajiem formātiem. Katra iesniedzamā dokumenta formāts var atšķirties, bet ir jāievēro šādi iespējamie veidi:</w:t>
      </w:r>
    </w:p>
    <w:p w14:paraId="7D512C38" w14:textId="77777777" w:rsidR="00572161" w:rsidRPr="00572161" w:rsidRDefault="0007619F" w:rsidP="008C11D8">
      <w:pPr>
        <w:pStyle w:val="Apakpunkts"/>
        <w:numPr>
          <w:ilvl w:val="2"/>
          <w:numId w:val="41"/>
        </w:numPr>
        <w:jc w:val="both"/>
        <w:rPr>
          <w:rFonts w:ascii="Times New Roman" w:hAnsi="Times New Roman"/>
          <w:b w:val="0"/>
          <w:bCs/>
          <w:sz w:val="24"/>
        </w:rPr>
      </w:pPr>
      <w:r w:rsidRPr="00572161">
        <w:rPr>
          <w:rFonts w:ascii="Times New Roman" w:hAnsi="Times New Roman"/>
          <w:b w:val="0"/>
          <w:bCs/>
          <w:sz w:val="24"/>
          <w:lang w:eastAsia="en-US"/>
        </w:rPr>
        <w:t>izmantojot EIS e-konkursu apakšsistēmas piedāvātos rīkus, aizpildot minētās sistēmas e-konkursu apakšsistēmā šīs iepirkuma procedūras sadaļā ievietotās formas;</w:t>
      </w:r>
    </w:p>
    <w:p w14:paraId="63125F0A" w14:textId="77777777" w:rsidR="00572161" w:rsidRPr="00572161" w:rsidRDefault="0007619F" w:rsidP="008C11D8">
      <w:pPr>
        <w:pStyle w:val="Apakpunkts"/>
        <w:numPr>
          <w:ilvl w:val="2"/>
          <w:numId w:val="41"/>
        </w:numPr>
        <w:jc w:val="both"/>
        <w:rPr>
          <w:rFonts w:ascii="Times New Roman" w:hAnsi="Times New Roman"/>
          <w:b w:val="0"/>
          <w:bCs/>
          <w:sz w:val="24"/>
        </w:rPr>
      </w:pPr>
      <w:r w:rsidRPr="00572161">
        <w:rPr>
          <w:rFonts w:ascii="Times New Roman" w:hAnsi="Times New Roman"/>
          <w:b w:val="0"/>
          <w:bCs/>
          <w:sz w:val="24"/>
          <w:lang w:eastAsia="en-US"/>
        </w:rPr>
        <w:t>elektroniski aizpildāmos dokumentus elektroniski sagatavojot ārpus EIS  e-konkursu apakšsistēmas un pievienojot atbilstošajām prasībām (šādā gadījumā pretendents ir atbildīgs par aizpildāmo formu atbilstību iepirkuma procedūras dokumentos noteiktajām prasībām un formu paraugiem);</w:t>
      </w:r>
    </w:p>
    <w:p w14:paraId="63E6BAB0" w14:textId="0C5CE6E4" w:rsidR="0007619F" w:rsidRPr="00572161" w:rsidRDefault="0007619F" w:rsidP="008C11D8">
      <w:pPr>
        <w:pStyle w:val="Apakpunkts"/>
        <w:numPr>
          <w:ilvl w:val="2"/>
          <w:numId w:val="41"/>
        </w:numPr>
        <w:jc w:val="both"/>
        <w:rPr>
          <w:rFonts w:ascii="Times New Roman" w:hAnsi="Times New Roman"/>
          <w:b w:val="0"/>
          <w:bCs/>
          <w:sz w:val="24"/>
        </w:rPr>
      </w:pPr>
      <w:r w:rsidRPr="00572161">
        <w:rPr>
          <w:rFonts w:ascii="Times New Roman" w:hAnsi="Times New Roman"/>
          <w:b w:val="0"/>
          <w:bCs/>
          <w:sz w:val="24"/>
          <w:lang w:eastAsia="en-US"/>
        </w:rPr>
        <w:t>elektroniski (</w:t>
      </w:r>
      <w:r w:rsidRPr="00572161">
        <w:rPr>
          <w:rFonts w:ascii="Times New Roman" w:hAnsi="Times New Roman"/>
          <w:b w:val="0"/>
          <w:bCs/>
          <w:i/>
          <w:iCs/>
          <w:sz w:val="24"/>
          <w:lang w:eastAsia="en-US"/>
        </w:rPr>
        <w:t>pdf</w:t>
      </w:r>
      <w:r w:rsidRPr="00572161">
        <w:rPr>
          <w:rFonts w:ascii="Times New Roman" w:hAnsi="Times New Roman"/>
          <w:b w:val="0"/>
          <w:bCs/>
          <w:sz w:val="24"/>
          <w:lang w:eastAsia="en-US"/>
        </w:rPr>
        <w:t xml:space="preserve"> formātā) sagatavoto piedāvājumu šifrējot ārpus EIS e-konkursu apakšsistēmas ar trešās personas piedāvātiem datu aizsardzības rīkiem un aizsargājot ar elektronisku atslēgu un paroli (šādā gadījumā pretendents ir atbildīgs par aizpildāmo formu atbilstību iepirkuma procedūras dokumentos noteiktajām prasībām un formu paraugiem, kā arī dokumenta atvēršanas un nolasīšanas iespējām).</w:t>
      </w:r>
    </w:p>
    <w:p w14:paraId="2E141042" w14:textId="74199070" w:rsidR="00572161" w:rsidRDefault="0007619F" w:rsidP="00572161">
      <w:pPr>
        <w:pStyle w:val="Sarakstarindkopa"/>
        <w:numPr>
          <w:ilvl w:val="1"/>
          <w:numId w:val="41"/>
        </w:numPr>
        <w:spacing w:line="276" w:lineRule="auto"/>
        <w:ind w:right="-201"/>
        <w:jc w:val="both"/>
      </w:pPr>
      <w:r w:rsidRPr="00B454AE">
        <w:rPr>
          <w:lang w:eastAsia="en-US"/>
        </w:rPr>
        <w:t xml:space="preserve">Pirms iepirkuma nolikuma </w:t>
      </w:r>
      <w:r w:rsidR="00E807CC">
        <w:rPr>
          <w:lang w:eastAsia="en-US"/>
        </w:rPr>
        <w:t>4</w:t>
      </w:r>
      <w:r w:rsidRPr="00B454AE">
        <w:rPr>
          <w:lang w:eastAsia="en-US"/>
        </w:rPr>
        <w:t>.1.punktā noteiktā piedāvājuma iesniegšanas termiņa beigām pretendents ir tiesīgs grozīt vai atsaukt iesniegto piedāvājumu, izmantojot attiecīgos EIS pieejamos rīkus.</w:t>
      </w:r>
    </w:p>
    <w:p w14:paraId="596B76AD" w14:textId="6C94245E" w:rsidR="0007619F" w:rsidRPr="00B454AE" w:rsidRDefault="0007619F" w:rsidP="00572161">
      <w:pPr>
        <w:pStyle w:val="Sarakstarindkopa"/>
        <w:numPr>
          <w:ilvl w:val="1"/>
          <w:numId w:val="41"/>
        </w:numPr>
        <w:spacing w:line="276" w:lineRule="auto"/>
        <w:ind w:right="-201"/>
        <w:jc w:val="both"/>
      </w:pPr>
      <w:r w:rsidRPr="00B454AE">
        <w:rPr>
          <w:lang w:eastAsia="en-US"/>
        </w:rPr>
        <w:t xml:space="preserve">Pēc iepirkuma nolikuma </w:t>
      </w:r>
      <w:r w:rsidR="00E807CC">
        <w:rPr>
          <w:lang w:eastAsia="en-US"/>
        </w:rPr>
        <w:t>4</w:t>
      </w:r>
      <w:r w:rsidRPr="00B454AE">
        <w:rPr>
          <w:lang w:eastAsia="en-US"/>
        </w:rPr>
        <w:t>.1.punktā noteiktā piedāvājuma iesniegšanas termiņa beigām pretendents:</w:t>
      </w:r>
    </w:p>
    <w:p w14:paraId="0AB4C2BD" w14:textId="77777777" w:rsidR="0007619F" w:rsidRPr="00B454AE" w:rsidRDefault="0007619F" w:rsidP="00572161">
      <w:pPr>
        <w:pStyle w:val="Sarakstarindkopa"/>
        <w:numPr>
          <w:ilvl w:val="2"/>
          <w:numId w:val="41"/>
        </w:numPr>
        <w:spacing w:line="276" w:lineRule="auto"/>
        <w:ind w:left="1276" w:right="-284" w:hanging="425"/>
        <w:jc w:val="both"/>
      </w:pPr>
      <w:r w:rsidRPr="00B454AE">
        <w:rPr>
          <w:lang w:eastAsia="en-US"/>
        </w:rPr>
        <w:t>nav tiesīgs grozīt iesniegto piedāvājumu;</w:t>
      </w:r>
    </w:p>
    <w:p w14:paraId="539F71C0" w14:textId="77777777" w:rsidR="0007619F" w:rsidRPr="00B454AE" w:rsidRDefault="0007619F" w:rsidP="00572161">
      <w:pPr>
        <w:pStyle w:val="Sarakstarindkopa"/>
        <w:numPr>
          <w:ilvl w:val="2"/>
          <w:numId w:val="41"/>
        </w:numPr>
        <w:spacing w:line="276" w:lineRule="auto"/>
        <w:ind w:left="1276" w:right="-284" w:hanging="425"/>
        <w:jc w:val="both"/>
      </w:pPr>
      <w:r w:rsidRPr="00B454AE">
        <w:rPr>
          <w:lang w:eastAsia="en-US"/>
        </w:rPr>
        <w:t>ir tiesīgs atsaukt iesniegto piedāvājumu, rakstveidā par to informējot pasūtītāju. Šajā gadījumā piedāvājuma atsaukšana izbeidz turpmāku pretendenta dalību šajā iepirkuma procedūrā.</w:t>
      </w:r>
    </w:p>
    <w:p w14:paraId="26DBA938" w14:textId="77777777" w:rsidR="0007619F" w:rsidRPr="00397C5B" w:rsidRDefault="0007619F" w:rsidP="00572161">
      <w:pPr>
        <w:pStyle w:val="Sarakstarindkopa"/>
        <w:numPr>
          <w:ilvl w:val="1"/>
          <w:numId w:val="41"/>
        </w:numPr>
        <w:spacing w:line="276" w:lineRule="auto"/>
        <w:ind w:left="284" w:right="-284" w:firstLine="0"/>
        <w:jc w:val="both"/>
        <w:rPr>
          <w:bCs/>
        </w:rPr>
      </w:pPr>
      <w:r w:rsidRPr="00B454AE">
        <w:rPr>
          <w:lang w:eastAsia="en-US"/>
        </w:rPr>
        <w:t>Ja no sistēmas uzturētāja (Valsts reģionālās attīstības aģentūras) tiks saņemts paziņojums par traucējumiem elektroniskās informācijas sistēmas darbībā, kuru dēļ nav iespējams iesniegt piedāvājumu, piedāvājumu iesniegšanas termiņš tiks pagarināts un pasūtītājs publicēs informāciju par piedāvājumu iesniegšanas termiņa pagarināšanu. Ja no sistēmas uzturētāja tiks saņemts paziņojums par traucējumiem elektroniskās informācijas sistēmas darbībā, kuru dēļ nav iespējams nodrošināt piedāvājumu drošību, iepirkuma procedūra tiks pārtraukta.</w:t>
      </w:r>
    </w:p>
    <w:p w14:paraId="69737FE5" w14:textId="77777777" w:rsidR="00572161" w:rsidRPr="00572161" w:rsidRDefault="0007619F" w:rsidP="00572161">
      <w:pPr>
        <w:pStyle w:val="Sarakstarindkopa"/>
        <w:numPr>
          <w:ilvl w:val="0"/>
          <w:numId w:val="41"/>
        </w:numPr>
        <w:tabs>
          <w:tab w:val="left" w:pos="284"/>
          <w:tab w:val="left" w:pos="709"/>
        </w:tabs>
        <w:spacing w:before="120"/>
        <w:jc w:val="center"/>
      </w:pPr>
      <w:r w:rsidRPr="00252507">
        <w:rPr>
          <w:b/>
        </w:rPr>
        <w:t>Piedāvājuma noformējums</w:t>
      </w:r>
    </w:p>
    <w:p w14:paraId="5C02ED5A" w14:textId="17FD3418" w:rsidR="0007619F" w:rsidRPr="00572161" w:rsidRDefault="00572161" w:rsidP="00E807CC">
      <w:pPr>
        <w:pStyle w:val="Sarakstarindkopa"/>
        <w:numPr>
          <w:ilvl w:val="1"/>
          <w:numId w:val="45"/>
        </w:numPr>
        <w:tabs>
          <w:tab w:val="left" w:pos="284"/>
          <w:tab w:val="left" w:pos="709"/>
        </w:tabs>
        <w:spacing w:before="120"/>
        <w:jc w:val="both"/>
        <w:rPr>
          <w:bCs/>
        </w:rPr>
      </w:pPr>
      <w:r w:rsidRPr="00572161">
        <w:rPr>
          <w:bCs/>
        </w:rPr>
        <w:t xml:space="preserve"> </w:t>
      </w:r>
      <w:r w:rsidR="0007619F" w:rsidRPr="00572161">
        <w:rPr>
          <w:bCs/>
        </w:rPr>
        <w:t xml:space="preserve">Piedāvājums sastāv no </w:t>
      </w:r>
      <w:r w:rsidR="00487225" w:rsidRPr="00572161">
        <w:rPr>
          <w:bCs/>
        </w:rPr>
        <w:t>2</w:t>
      </w:r>
      <w:r w:rsidR="0007619F" w:rsidRPr="00572161">
        <w:rPr>
          <w:bCs/>
        </w:rPr>
        <w:t xml:space="preserve"> (</w:t>
      </w:r>
      <w:r w:rsidR="00487225" w:rsidRPr="00572161">
        <w:rPr>
          <w:bCs/>
        </w:rPr>
        <w:t>divām</w:t>
      </w:r>
      <w:r w:rsidR="0007619F" w:rsidRPr="00572161">
        <w:rPr>
          <w:bCs/>
        </w:rPr>
        <w:t>) šādām daļām:</w:t>
      </w:r>
    </w:p>
    <w:p w14:paraId="0548A8F6" w14:textId="77777777" w:rsidR="00572161" w:rsidRPr="00572161" w:rsidRDefault="0007619F" w:rsidP="00E807CC">
      <w:pPr>
        <w:pStyle w:val="Punkts"/>
        <w:numPr>
          <w:ilvl w:val="2"/>
          <w:numId w:val="45"/>
        </w:numPr>
        <w:ind w:right="-284"/>
        <w:jc w:val="both"/>
        <w:rPr>
          <w:b w:val="0"/>
          <w:bCs/>
        </w:rPr>
      </w:pPr>
      <w:r w:rsidRPr="00572161">
        <w:rPr>
          <w:rFonts w:ascii="Times New Roman" w:hAnsi="Times New Roman"/>
          <w:b w:val="0"/>
          <w:bCs/>
          <w:sz w:val="24"/>
        </w:rPr>
        <w:t>Pieteikums dalībai iepirkumā un pretendenta atlases dokumenti;</w:t>
      </w:r>
    </w:p>
    <w:p w14:paraId="18371B60" w14:textId="33920EA5" w:rsidR="0007619F" w:rsidRPr="00572161" w:rsidRDefault="0007619F" w:rsidP="00E807CC">
      <w:pPr>
        <w:pStyle w:val="Punkts"/>
        <w:numPr>
          <w:ilvl w:val="2"/>
          <w:numId w:val="45"/>
        </w:numPr>
        <w:ind w:right="-284"/>
        <w:jc w:val="both"/>
        <w:rPr>
          <w:b w:val="0"/>
          <w:bCs/>
        </w:rPr>
      </w:pPr>
      <w:r w:rsidRPr="00572161">
        <w:rPr>
          <w:rFonts w:ascii="Times New Roman" w:hAnsi="Times New Roman"/>
          <w:b w:val="0"/>
          <w:bCs/>
          <w:sz w:val="24"/>
        </w:rPr>
        <w:t xml:space="preserve">Tehniskais </w:t>
      </w:r>
      <w:r w:rsidR="00487225" w:rsidRPr="00572161">
        <w:rPr>
          <w:rFonts w:ascii="Times New Roman" w:hAnsi="Times New Roman"/>
          <w:b w:val="0"/>
          <w:bCs/>
          <w:sz w:val="24"/>
        </w:rPr>
        <w:t xml:space="preserve">– finanšu </w:t>
      </w:r>
      <w:r w:rsidRPr="00572161">
        <w:rPr>
          <w:rFonts w:ascii="Times New Roman" w:hAnsi="Times New Roman"/>
          <w:b w:val="0"/>
          <w:bCs/>
          <w:sz w:val="24"/>
        </w:rPr>
        <w:t>piedāvājums;</w:t>
      </w:r>
    </w:p>
    <w:p w14:paraId="4F548BC8" w14:textId="77777777" w:rsidR="0007619F" w:rsidRPr="00572161" w:rsidRDefault="0007619F" w:rsidP="00E807CC">
      <w:pPr>
        <w:numPr>
          <w:ilvl w:val="1"/>
          <w:numId w:val="45"/>
        </w:numPr>
        <w:tabs>
          <w:tab w:val="left" w:pos="426"/>
        </w:tabs>
        <w:suppressAutoHyphens/>
        <w:ind w:left="851" w:right="-59" w:hanging="567"/>
        <w:jc w:val="both"/>
        <w:rPr>
          <w:bCs/>
        </w:rPr>
      </w:pPr>
      <w:r w:rsidRPr="00572161">
        <w:rPr>
          <w:bCs/>
          <w:u w:val="single"/>
          <w:lang w:eastAsia="en-US"/>
        </w:rPr>
        <w:t>Sagatavojot un iesniedzot piedāvājumu, pretendents ievēro, ka</w:t>
      </w:r>
      <w:r w:rsidRPr="00572161">
        <w:rPr>
          <w:bCs/>
          <w:lang w:eastAsia="en-US"/>
        </w:rPr>
        <w:t>:</w:t>
      </w:r>
    </w:p>
    <w:p w14:paraId="5CCDB5C1" w14:textId="49283C61" w:rsidR="008C11D8" w:rsidRPr="003048EA" w:rsidRDefault="008C11D8" w:rsidP="008C11D8">
      <w:pPr>
        <w:pStyle w:val="Sarakstarindkopa"/>
        <w:numPr>
          <w:ilvl w:val="2"/>
          <w:numId w:val="45"/>
        </w:numPr>
        <w:ind w:right="-28"/>
        <w:jc w:val="both"/>
      </w:pPr>
      <w:r w:rsidRPr="003048EA">
        <w:rPr>
          <w:lang w:eastAsia="en-US"/>
        </w:rPr>
        <w:t>pieteikuma veidlapa, atlases dokumenti</w:t>
      </w:r>
      <w:r>
        <w:rPr>
          <w:lang w:eastAsia="en-US"/>
        </w:rPr>
        <w:t>, tehniskais piedāvājums un</w:t>
      </w:r>
      <w:r w:rsidRPr="003048EA">
        <w:rPr>
          <w:lang w:eastAsia="en-US"/>
        </w:rPr>
        <w:t xml:space="preserve"> finanšu piedāvājums </w:t>
      </w:r>
      <w:r w:rsidRPr="003048EA">
        <w:t xml:space="preserve">jāaizpilda tikai elektroniski, atsevišķā elektroniskā dokumentā ar </w:t>
      </w:r>
      <w:r w:rsidRPr="008C11D8">
        <w:rPr>
          <w:i/>
        </w:rPr>
        <w:t>Microsoft Office 2010</w:t>
      </w:r>
      <w:r w:rsidRPr="003048EA">
        <w:t xml:space="preserve"> (vai jaunākas programmatūras versijas) rīkiem lasāmā formātā</w:t>
      </w:r>
      <w:r w:rsidRPr="003048EA">
        <w:rPr>
          <w:lang w:eastAsia="en-US"/>
        </w:rPr>
        <w:t>;</w:t>
      </w:r>
    </w:p>
    <w:p w14:paraId="5AC29AA8" w14:textId="77777777" w:rsidR="008C11D8" w:rsidRPr="003048EA" w:rsidRDefault="008C11D8" w:rsidP="008C11D8">
      <w:pPr>
        <w:numPr>
          <w:ilvl w:val="2"/>
          <w:numId w:val="45"/>
        </w:numPr>
        <w:ind w:right="-28"/>
        <w:jc w:val="both"/>
      </w:pPr>
      <w:r w:rsidRPr="003048EA">
        <w:rPr>
          <w:lang w:eastAsia="en-US"/>
        </w:rPr>
        <w:t xml:space="preserve">piedāvājumu pretendents paraksta ar drošu elektronisko parakstu un laika zīmogu vai ar EIS piedāvāto elektronisko parakstu (sistēmas paraksts). Pretendents pēc saviem ieskatiem pieteikumu dalībai iepirkumā, atlases dokumentus, </w:t>
      </w:r>
      <w:r>
        <w:rPr>
          <w:lang w:eastAsia="en-US"/>
        </w:rPr>
        <w:t xml:space="preserve">tehnisko piedāvājumu, </w:t>
      </w:r>
      <w:r w:rsidRPr="003048EA">
        <w:rPr>
          <w:lang w:eastAsia="en-US"/>
        </w:rPr>
        <w:t xml:space="preserve">finanšu piedāvājumu var ar drošu </w:t>
      </w:r>
      <w:r w:rsidRPr="003048EA">
        <w:rPr>
          <w:lang w:eastAsia="en-US"/>
        </w:rPr>
        <w:lastRenderedPageBreak/>
        <w:t xml:space="preserve">elektronisko parakstu un laika zīmogu parakstīt atsevišķi. Piedāvājumu paraksta pretendentu pārstāvēt tiesīgā persona, pievienojot pārstāvību apliecinošu dokumentu (piemēram, pilnvaru); </w:t>
      </w:r>
    </w:p>
    <w:p w14:paraId="76B40E4C" w14:textId="77777777" w:rsidR="008C11D8" w:rsidRPr="003048EA" w:rsidRDefault="008C11D8" w:rsidP="008C11D8">
      <w:pPr>
        <w:numPr>
          <w:ilvl w:val="2"/>
          <w:numId w:val="45"/>
        </w:numPr>
        <w:ind w:right="-28"/>
        <w:jc w:val="both"/>
      </w:pPr>
      <w:r w:rsidRPr="003048EA">
        <w:rPr>
          <w:lang w:eastAsia="en-US"/>
        </w:rPr>
        <w:t>piedāvājums elektroniski jāparaksta pretendenta ar paraksta tiesībām apveltītai vai pilnvarotai personai. Pilnvarotai personai pretendenta atlases dokumentu daļā jāpievieno pilnvara. Pilnvarā precīzi jānorāda pilnvarotajam pārstāvim piešķirto tiesību un saistību apjoms;</w:t>
      </w:r>
    </w:p>
    <w:p w14:paraId="74956FB2" w14:textId="77777777" w:rsidR="008C11D8" w:rsidRPr="003048EA" w:rsidRDefault="008C11D8" w:rsidP="008C11D8">
      <w:pPr>
        <w:numPr>
          <w:ilvl w:val="2"/>
          <w:numId w:val="45"/>
        </w:numPr>
        <w:ind w:right="-28"/>
        <w:jc w:val="both"/>
      </w:pPr>
      <w:r w:rsidRPr="003048EA">
        <w:rPr>
          <w:lang w:eastAsia="en-US"/>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23EAE3B2" w14:textId="77777777" w:rsidR="008C11D8" w:rsidRPr="003048EA" w:rsidRDefault="008C11D8" w:rsidP="008C11D8">
      <w:pPr>
        <w:numPr>
          <w:ilvl w:val="2"/>
          <w:numId w:val="45"/>
        </w:numPr>
        <w:ind w:right="-28"/>
        <w:jc w:val="both"/>
      </w:pPr>
      <w:r w:rsidRPr="003048EA">
        <w:rPr>
          <w:lang w:eastAsia="en-US"/>
        </w:rPr>
        <w:t xml:space="preserve">piedāvājums jāsagatavo latviešu valodā. Piedāvājumam pievienotajiem svešvalodā sagatavotajiem dokumentiem un informatīvajiem materiāliem jāpievieno pretendenta ar paraksta tiesībām apveltītās pilnvarotās personas (pievienojama pilnvara) apliecināts tulkojums latviešu valodā; </w:t>
      </w:r>
    </w:p>
    <w:p w14:paraId="052DEA07" w14:textId="59FF3093" w:rsidR="008C11D8" w:rsidRPr="003048EA" w:rsidRDefault="003A5D67" w:rsidP="008C11D8">
      <w:pPr>
        <w:numPr>
          <w:ilvl w:val="2"/>
          <w:numId w:val="45"/>
        </w:numPr>
        <w:ind w:right="-28"/>
        <w:jc w:val="both"/>
      </w:pPr>
      <w:r>
        <w:t>v</w:t>
      </w:r>
      <w:r w:rsidR="008C11D8" w:rsidRPr="003048EA">
        <w:t>isi piedāvājuma dokumenti jāizstrādā, jānoformē, tostarp, dokumentu kopijas un dokumentu tulkojumi latviešu valodā, jāapliecina, saskaņā ar Ministru kabineta 2018.gada 4.septembra noteikumu Nr.558 „Dokumentu izstrādāšanas un noformēšanas kārtība” un iepirkuma procedūras nolikuma prasībām. Visiem iesniegtajiem piedāvājuma dokumentiem jābūt parakstītiem. Tiem jābūt aizpildītiem, datētiem un parakstītiem, izmantojot pasūtītāja piedāvātās veidlapas;</w:t>
      </w:r>
    </w:p>
    <w:p w14:paraId="4D77B129" w14:textId="77777777" w:rsidR="008C11D8" w:rsidRPr="003048EA" w:rsidRDefault="008C11D8" w:rsidP="008C11D8">
      <w:pPr>
        <w:numPr>
          <w:ilvl w:val="2"/>
          <w:numId w:val="45"/>
        </w:numPr>
        <w:ind w:right="-28"/>
        <w:jc w:val="both"/>
      </w:pPr>
      <w:r w:rsidRPr="003048EA">
        <w:rPr>
          <w:lang w:eastAsia="en-US"/>
        </w:rPr>
        <w:t xml:space="preserve">piedāvājuma noformēšanā ievēro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 </w:t>
      </w:r>
    </w:p>
    <w:p w14:paraId="03D44897" w14:textId="77777777" w:rsidR="008C11D8" w:rsidRPr="003048EA" w:rsidRDefault="008C11D8" w:rsidP="008C11D8">
      <w:pPr>
        <w:numPr>
          <w:ilvl w:val="2"/>
          <w:numId w:val="45"/>
        </w:numPr>
        <w:ind w:right="-28"/>
        <w:jc w:val="both"/>
      </w:pPr>
      <w:r w:rsidRPr="003048EA">
        <w:rPr>
          <w:lang w:eastAsia="en-US"/>
        </w:rPr>
        <w:t>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p>
    <w:p w14:paraId="01F18268" w14:textId="77777777" w:rsidR="008C11D8" w:rsidRPr="003048EA" w:rsidRDefault="008C11D8" w:rsidP="008C11D8">
      <w:pPr>
        <w:numPr>
          <w:ilvl w:val="2"/>
          <w:numId w:val="45"/>
        </w:numPr>
        <w:ind w:right="-28"/>
        <w:jc w:val="both"/>
      </w:pPr>
      <w:r w:rsidRPr="003048EA">
        <w:rPr>
          <w:lang w:eastAsia="en-US"/>
        </w:rPr>
        <w:t xml:space="preserve">iesniedzot piedāvājumu, pretendents pilnībā atzīst visus iepirkuma nolikumā (tai skaitā, tā pielikumos un formās, kuras ir ievietotas EIS e-konkursu apakšsistēmā šī iepirkuma sadaļā) ietvertos nosacījumus; </w:t>
      </w:r>
    </w:p>
    <w:p w14:paraId="29247014" w14:textId="77777777" w:rsidR="008C11D8" w:rsidRDefault="008C11D8" w:rsidP="008C11D8">
      <w:pPr>
        <w:numPr>
          <w:ilvl w:val="2"/>
          <w:numId w:val="45"/>
        </w:numPr>
        <w:ind w:right="-28"/>
        <w:jc w:val="both"/>
      </w:pPr>
      <w:r w:rsidRPr="003048EA">
        <w:rPr>
          <w:lang w:eastAsia="en-US"/>
        </w:rPr>
        <w:t>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ar paraksta tiesībām apveltītai vai pilnvarotai personai.</w:t>
      </w:r>
    </w:p>
    <w:p w14:paraId="1E732014" w14:textId="77777777" w:rsidR="00B64E8F" w:rsidRPr="00B64E8F" w:rsidRDefault="00B64E8F" w:rsidP="00B64E8F">
      <w:pPr>
        <w:pStyle w:val="Apakpunkts"/>
        <w:numPr>
          <w:ilvl w:val="0"/>
          <w:numId w:val="0"/>
        </w:numPr>
        <w:ind w:left="720"/>
        <w:rPr>
          <w:rFonts w:ascii="Times New Roman" w:hAnsi="Times New Roman"/>
          <w:lang w:eastAsia="en-US"/>
        </w:rPr>
      </w:pPr>
    </w:p>
    <w:p w14:paraId="41A259EF" w14:textId="74112D0B" w:rsidR="003C77FD" w:rsidRPr="006F6F04" w:rsidRDefault="001A3397" w:rsidP="00572161">
      <w:pPr>
        <w:pStyle w:val="Punkts"/>
        <w:numPr>
          <w:ilvl w:val="0"/>
          <w:numId w:val="45"/>
        </w:numPr>
        <w:tabs>
          <w:tab w:val="left" w:pos="284"/>
        </w:tabs>
        <w:ind w:right="-284"/>
        <w:jc w:val="center"/>
        <w:rPr>
          <w:rFonts w:ascii="Times New Roman" w:hAnsi="Times New Roman"/>
          <w:sz w:val="24"/>
        </w:rPr>
      </w:pPr>
      <w:bookmarkStart w:id="18" w:name="_Toc197834084"/>
      <w:bookmarkStart w:id="19" w:name="_Toc197834085"/>
      <w:bookmarkEnd w:id="15"/>
      <w:bookmarkEnd w:id="16"/>
      <w:bookmarkEnd w:id="17"/>
      <w:bookmarkEnd w:id="18"/>
      <w:bookmarkEnd w:id="19"/>
      <w:r w:rsidRPr="006F6F04">
        <w:rPr>
          <w:rFonts w:ascii="Times New Roman" w:hAnsi="Times New Roman"/>
          <w:sz w:val="24"/>
        </w:rPr>
        <w:t>Pretendentu izslēgšanas nosacījumi</w:t>
      </w:r>
    </w:p>
    <w:p w14:paraId="0C610849" w14:textId="77777777" w:rsidR="00C051B3" w:rsidRPr="00EB0F25" w:rsidRDefault="00C051B3" w:rsidP="00572161">
      <w:pPr>
        <w:pStyle w:val="Sarakstarindkopa"/>
        <w:numPr>
          <w:ilvl w:val="1"/>
          <w:numId w:val="45"/>
        </w:numPr>
        <w:ind w:right="-284"/>
        <w:contextualSpacing/>
        <w:jc w:val="both"/>
      </w:pPr>
      <w:r w:rsidRPr="00EB0F25">
        <w:rPr>
          <w:bCs/>
        </w:rPr>
        <w:t xml:space="preserve">Iepirkuma komisija </w:t>
      </w:r>
      <w:r w:rsidRPr="00EB0F25">
        <w:rPr>
          <w:shd w:val="clear" w:color="auto" w:fill="FFFFFF"/>
        </w:rPr>
        <w:t xml:space="preserve">pretendentu, kuram būtu piešķiramas iepirkuma līguma slēgšanas tiesības, izslēdz no dalības iepirkumā, ja </w:t>
      </w:r>
      <w:r w:rsidRPr="00C051B3">
        <w:rPr>
          <w:shd w:val="clear" w:color="auto" w:fill="FFFFFF"/>
        </w:rPr>
        <w:t>konstatēti PIL </w:t>
      </w:r>
      <w:hyperlink r:id="rId16" w:anchor="p42" w:history="1">
        <w:r w:rsidRPr="00C051B3">
          <w:rPr>
            <w:rStyle w:val="Hipersaite"/>
            <w:color w:val="auto"/>
            <w:u w:val="none"/>
            <w:shd w:val="clear" w:color="auto" w:fill="FFFFFF"/>
          </w:rPr>
          <w:t>42.</w:t>
        </w:r>
      </w:hyperlink>
      <w:r w:rsidRPr="00C051B3">
        <w:rPr>
          <w:shd w:val="clear" w:color="auto" w:fill="FFFFFF"/>
        </w:rPr>
        <w:t xml:space="preserve"> panta otrās daļas 1., 2., 3., 4. </w:t>
      </w:r>
      <w:r w:rsidRPr="00C051B3">
        <w:rPr>
          <w:shd w:val="clear" w:color="auto" w:fill="FFFFFF"/>
        </w:rPr>
        <w:lastRenderedPageBreak/>
        <w:t>un 11. punktā minētie izslēgšanas iemesli, kā arī ja šie iemesli konstatēti attiecībā uz šā likuma </w:t>
      </w:r>
      <w:hyperlink r:id="rId17" w:anchor="p42" w:history="1">
        <w:r w:rsidRPr="00C051B3">
          <w:rPr>
            <w:rStyle w:val="Hipersaite"/>
            <w:color w:val="auto"/>
            <w:u w:val="none"/>
            <w:shd w:val="clear" w:color="auto" w:fill="FFFFFF"/>
          </w:rPr>
          <w:t>42.</w:t>
        </w:r>
      </w:hyperlink>
      <w:r w:rsidRPr="00C051B3">
        <w:rPr>
          <w:shd w:val="clear" w:color="auto" w:fill="FFFFFF"/>
        </w:rPr>
        <w:t> panta trešajā daļā minētajām personām</w:t>
      </w:r>
      <w:r w:rsidRPr="00EB0F25">
        <w:rPr>
          <w:bCs/>
        </w:rPr>
        <w:t>.</w:t>
      </w:r>
    </w:p>
    <w:p w14:paraId="01877F90" w14:textId="77777777" w:rsidR="007B0422" w:rsidRPr="007B0422" w:rsidRDefault="00C051B3" w:rsidP="00572161">
      <w:pPr>
        <w:pStyle w:val="Sarakstarindkopa"/>
        <w:numPr>
          <w:ilvl w:val="1"/>
          <w:numId w:val="45"/>
        </w:numPr>
        <w:ind w:right="-284"/>
        <w:contextualSpacing/>
        <w:jc w:val="both"/>
      </w:pPr>
      <w:r w:rsidRPr="00EB0F25">
        <w:rPr>
          <w:bCs/>
        </w:rPr>
        <w:t>Iepirkuma komisija veic pārbaudi par pretendentu izslēgšanas gadījumu esamību atbilstoši PIL 9.panta devītajā daļā noteiktajam</w:t>
      </w:r>
      <w:r w:rsidR="007B0422" w:rsidRPr="007B0422">
        <w:rPr>
          <w:bCs/>
        </w:rPr>
        <w:t>.</w:t>
      </w:r>
    </w:p>
    <w:p w14:paraId="46355CC7" w14:textId="77777777" w:rsidR="00853082" w:rsidRPr="00985D63" w:rsidRDefault="007B0422" w:rsidP="00572161">
      <w:pPr>
        <w:pStyle w:val="Sarakstarindkopa"/>
        <w:numPr>
          <w:ilvl w:val="1"/>
          <w:numId w:val="45"/>
        </w:numPr>
        <w:ind w:right="-284"/>
        <w:contextualSpacing/>
        <w:jc w:val="both"/>
      </w:pPr>
      <w:r>
        <w:t xml:space="preserve"> </w:t>
      </w:r>
      <w:r w:rsidR="00853082" w:rsidRPr="007B0422">
        <w:rPr>
          <w:bCs/>
        </w:rPr>
        <w:t xml:space="preserve">Pasūtītājs </w:t>
      </w:r>
      <w:r w:rsidR="005D5EC9" w:rsidRPr="007B0422">
        <w:rPr>
          <w:bCs/>
        </w:rPr>
        <w:t>izslēdz pretendentu no dalības līguma slēgšanas tiesību piešķiršanas procedūrā</w:t>
      </w:r>
      <w:r w:rsidR="005D5EC9" w:rsidRPr="007B0422">
        <w:rPr>
          <w:rFonts w:cs="Arial"/>
          <w:bCs/>
          <w:color w:val="414142"/>
          <w:sz w:val="35"/>
          <w:szCs w:val="35"/>
        </w:rPr>
        <w:t xml:space="preserve"> </w:t>
      </w:r>
      <w:r w:rsidR="005D5EC9" w:rsidRPr="007B0422">
        <w:rPr>
          <w:bCs/>
        </w:rPr>
        <w:t xml:space="preserve">Starptautisko un Latvijas Republikas nacionālo sankciju likuma (turpmāk – </w:t>
      </w:r>
      <w:r w:rsidR="005D5EC9" w:rsidRPr="007B0422">
        <w:t>Sankciju</w:t>
      </w:r>
      <w:r w:rsidR="005D5EC9" w:rsidRPr="007B0422">
        <w:rPr>
          <w:bCs/>
        </w:rPr>
        <w:t xml:space="preserve"> </w:t>
      </w:r>
      <w:r w:rsidR="005D5EC9" w:rsidRPr="007B0422">
        <w:t>likums</w:t>
      </w:r>
      <w:r w:rsidR="005D5EC9" w:rsidRPr="007B0422">
        <w:rPr>
          <w:bCs/>
        </w:rPr>
        <w:t>) 11.</w:t>
      </w:r>
      <w:r w:rsidR="005D5EC9" w:rsidRPr="007B0422">
        <w:rPr>
          <w:bCs/>
          <w:vertAlign w:val="superscript"/>
        </w:rPr>
        <w:t xml:space="preserve">1 </w:t>
      </w:r>
      <w:r w:rsidR="005D5EC9" w:rsidRPr="007B0422">
        <w:rPr>
          <w:bCs/>
        </w:rPr>
        <w:t>panta pirmajā daļā noteiktajos gadījumos.</w:t>
      </w:r>
    </w:p>
    <w:p w14:paraId="25C854CB" w14:textId="77777777" w:rsidR="00985D63" w:rsidRPr="007B0422" w:rsidRDefault="00985D63" w:rsidP="00985D63">
      <w:pPr>
        <w:pStyle w:val="Sarakstarindkopa"/>
        <w:ind w:left="855" w:right="-284"/>
        <w:contextualSpacing/>
        <w:jc w:val="both"/>
      </w:pPr>
    </w:p>
    <w:p w14:paraId="0835113E" w14:textId="377D43E3" w:rsidR="003C77FD" w:rsidRPr="005D5EC9" w:rsidRDefault="003C77FD" w:rsidP="00572161">
      <w:pPr>
        <w:pStyle w:val="Punkts"/>
        <w:numPr>
          <w:ilvl w:val="0"/>
          <w:numId w:val="12"/>
        </w:numPr>
        <w:tabs>
          <w:tab w:val="left" w:pos="284"/>
        </w:tabs>
        <w:spacing w:before="120"/>
        <w:ind w:right="-284"/>
        <w:jc w:val="center"/>
        <w:rPr>
          <w:rFonts w:ascii="Times New Roman" w:hAnsi="Times New Roman"/>
          <w:b w:val="0"/>
          <w:bCs/>
          <w:sz w:val="24"/>
        </w:rPr>
      </w:pPr>
      <w:bookmarkStart w:id="20" w:name="_Toc197834088"/>
      <w:bookmarkStart w:id="21" w:name="_Toc133912243"/>
      <w:bookmarkStart w:id="22" w:name="_Toc133912411"/>
      <w:bookmarkStart w:id="23" w:name="_Toc133912606"/>
      <w:bookmarkStart w:id="24" w:name="_Toc133912720"/>
      <w:bookmarkStart w:id="25" w:name="_Toc133912244"/>
      <w:bookmarkStart w:id="26" w:name="_Toc133912412"/>
      <w:bookmarkStart w:id="27" w:name="_Toc133912607"/>
      <w:bookmarkStart w:id="28" w:name="_Toc133912721"/>
      <w:bookmarkStart w:id="29" w:name="_Toc134418279"/>
      <w:bookmarkStart w:id="30" w:name="_Toc134628684"/>
      <w:bookmarkStart w:id="31" w:name="_Toc506473957"/>
      <w:bookmarkEnd w:id="20"/>
      <w:bookmarkEnd w:id="21"/>
      <w:bookmarkEnd w:id="22"/>
      <w:bookmarkEnd w:id="23"/>
      <w:bookmarkEnd w:id="24"/>
      <w:bookmarkEnd w:id="25"/>
      <w:bookmarkEnd w:id="26"/>
      <w:bookmarkEnd w:id="27"/>
      <w:bookmarkEnd w:id="28"/>
      <w:r w:rsidRPr="00DB07E7">
        <w:rPr>
          <w:rFonts w:ascii="Times New Roman" w:hAnsi="Times New Roman"/>
          <w:sz w:val="24"/>
        </w:rPr>
        <w:t>Pretendenta kvalifikācijas prasības</w:t>
      </w:r>
      <w:bookmarkEnd w:id="29"/>
      <w:bookmarkEnd w:id="30"/>
      <w:bookmarkEnd w:id="31"/>
    </w:p>
    <w:p w14:paraId="0690952D" w14:textId="77777777" w:rsidR="00045627" w:rsidRPr="00045627" w:rsidRDefault="00E03966" w:rsidP="00ED1C69">
      <w:pPr>
        <w:pStyle w:val="Apakpunkts"/>
        <w:numPr>
          <w:ilvl w:val="1"/>
          <w:numId w:val="12"/>
        </w:numPr>
        <w:tabs>
          <w:tab w:val="left" w:pos="720"/>
        </w:tabs>
        <w:ind w:left="612" w:right="-284" w:hanging="328"/>
        <w:jc w:val="both"/>
        <w:rPr>
          <w:rFonts w:ascii="Times New Roman" w:hAnsi="Times New Roman"/>
          <w:b w:val="0"/>
          <w:bCs/>
          <w:sz w:val="24"/>
        </w:rPr>
      </w:pPr>
      <w:bookmarkStart w:id="32" w:name="_Pretendents_normatīvajos_tiesību_ak"/>
      <w:bookmarkEnd w:id="32"/>
      <w:r w:rsidRPr="00045627">
        <w:rPr>
          <w:rFonts w:ascii="Times New Roman" w:hAnsi="Times New Roman"/>
          <w:b w:val="0"/>
          <w:sz w:val="24"/>
        </w:rPr>
        <w:t>Pretendents ir reģistrēts, licencēts vai sertificēts atbilstoši reģistrācijas vai pastāvīgās dzīvesvietas valsts normatīvo aktu prasībām.</w:t>
      </w:r>
      <w:r w:rsidRPr="00045627">
        <w:rPr>
          <w:rFonts w:ascii="Times New Roman" w:hAnsi="Times New Roman"/>
          <w:b w:val="0"/>
          <w:i/>
          <w:iCs/>
          <w:sz w:val="24"/>
        </w:rPr>
        <w:t xml:space="preserve"> </w:t>
      </w:r>
    </w:p>
    <w:p w14:paraId="61A3A6D2" w14:textId="78D9D820" w:rsidR="00045627" w:rsidRPr="00045627" w:rsidRDefault="00045627" w:rsidP="00ED1C69">
      <w:pPr>
        <w:pStyle w:val="Apakpunkts"/>
        <w:numPr>
          <w:ilvl w:val="1"/>
          <w:numId w:val="12"/>
        </w:numPr>
        <w:tabs>
          <w:tab w:val="left" w:pos="720"/>
        </w:tabs>
        <w:ind w:left="612" w:right="-284" w:hanging="328"/>
        <w:jc w:val="both"/>
        <w:rPr>
          <w:rFonts w:ascii="Times New Roman" w:hAnsi="Times New Roman"/>
          <w:b w:val="0"/>
          <w:bCs/>
          <w:sz w:val="24"/>
        </w:rPr>
      </w:pPr>
      <w:r w:rsidRPr="00045627">
        <w:rPr>
          <w:rFonts w:ascii="Times New Roman" w:hAnsi="Times New Roman"/>
          <w:b w:val="0"/>
          <w:bCs/>
          <w:color w:val="000000"/>
          <w:sz w:val="24"/>
          <w:shd w:val="clear" w:color="auto" w:fill="FBFBFC"/>
        </w:rPr>
        <w:t>Pretendentam iepriekšējo 3 (trīs) gadu laikā (202</w:t>
      </w:r>
      <w:r w:rsidR="00522E46">
        <w:rPr>
          <w:rFonts w:ascii="Times New Roman" w:hAnsi="Times New Roman"/>
          <w:b w:val="0"/>
          <w:bCs/>
          <w:color w:val="000000"/>
          <w:sz w:val="24"/>
          <w:shd w:val="clear" w:color="auto" w:fill="FBFBFC"/>
        </w:rPr>
        <w:t>3</w:t>
      </w:r>
      <w:r w:rsidRPr="00045627">
        <w:rPr>
          <w:rFonts w:ascii="Times New Roman" w:hAnsi="Times New Roman"/>
          <w:b w:val="0"/>
          <w:bCs/>
          <w:color w:val="000000"/>
          <w:sz w:val="24"/>
          <w:shd w:val="clear" w:color="auto" w:fill="FBFBFC"/>
        </w:rPr>
        <w:t>, 202</w:t>
      </w:r>
      <w:r w:rsidR="00522E46">
        <w:rPr>
          <w:rFonts w:ascii="Times New Roman" w:hAnsi="Times New Roman"/>
          <w:b w:val="0"/>
          <w:bCs/>
          <w:color w:val="000000"/>
          <w:sz w:val="24"/>
          <w:shd w:val="clear" w:color="auto" w:fill="FBFBFC"/>
        </w:rPr>
        <w:t>4</w:t>
      </w:r>
      <w:r w:rsidRPr="00045627">
        <w:rPr>
          <w:rFonts w:ascii="Times New Roman" w:hAnsi="Times New Roman"/>
          <w:b w:val="0"/>
          <w:bCs/>
          <w:color w:val="000000"/>
          <w:sz w:val="24"/>
          <w:shd w:val="clear" w:color="auto" w:fill="FBFBFC"/>
        </w:rPr>
        <w:t>, 202</w:t>
      </w:r>
      <w:r w:rsidR="00522E46">
        <w:rPr>
          <w:rFonts w:ascii="Times New Roman" w:hAnsi="Times New Roman"/>
          <w:b w:val="0"/>
          <w:bCs/>
          <w:color w:val="000000"/>
          <w:sz w:val="24"/>
          <w:shd w:val="clear" w:color="auto" w:fill="FBFBFC"/>
        </w:rPr>
        <w:t>5</w:t>
      </w:r>
      <w:r w:rsidRPr="00045627">
        <w:rPr>
          <w:rFonts w:ascii="Times New Roman" w:hAnsi="Times New Roman"/>
          <w:b w:val="0"/>
          <w:bCs/>
          <w:color w:val="000000"/>
          <w:sz w:val="24"/>
          <w:shd w:val="clear" w:color="auto" w:fill="FBFBFC"/>
        </w:rPr>
        <w:t>) un 202</w:t>
      </w:r>
      <w:r w:rsidR="00522E46">
        <w:rPr>
          <w:rFonts w:ascii="Times New Roman" w:hAnsi="Times New Roman"/>
          <w:b w:val="0"/>
          <w:bCs/>
          <w:color w:val="000000"/>
          <w:sz w:val="24"/>
          <w:shd w:val="clear" w:color="auto" w:fill="FBFBFC"/>
        </w:rPr>
        <w:t>6</w:t>
      </w:r>
      <w:r w:rsidRPr="00045627">
        <w:rPr>
          <w:rFonts w:ascii="Times New Roman" w:hAnsi="Times New Roman"/>
          <w:b w:val="0"/>
          <w:bCs/>
          <w:color w:val="000000"/>
          <w:sz w:val="24"/>
          <w:shd w:val="clear" w:color="auto" w:fill="FBFBFC"/>
        </w:rPr>
        <w:t>. gadā līdz piedāvājumu iesniegšanas dienai jābūt vismaz 1 (vienai)  atbilstošai pieredzei līdzīga līguma izpildē. Par atbilstošu prasībām tiks atzīta sekojoša pieredze: ir izpildīt</w:t>
      </w:r>
      <w:r w:rsidR="00576161">
        <w:rPr>
          <w:rFonts w:ascii="Times New Roman" w:hAnsi="Times New Roman"/>
          <w:b w:val="0"/>
          <w:bCs/>
          <w:color w:val="000000"/>
          <w:sz w:val="24"/>
          <w:shd w:val="clear" w:color="auto" w:fill="FBFBFC"/>
        </w:rPr>
        <w:t>s</w:t>
      </w:r>
      <w:r w:rsidRPr="00045627">
        <w:rPr>
          <w:rFonts w:ascii="Times New Roman" w:hAnsi="Times New Roman"/>
          <w:b w:val="0"/>
          <w:bCs/>
          <w:color w:val="000000"/>
          <w:sz w:val="24"/>
          <w:shd w:val="clear" w:color="auto" w:fill="FBFBFC"/>
        </w:rPr>
        <w:t xml:space="preserve"> līgum</w:t>
      </w:r>
      <w:r w:rsidR="00576161">
        <w:rPr>
          <w:rFonts w:ascii="Times New Roman" w:hAnsi="Times New Roman"/>
          <w:b w:val="0"/>
          <w:bCs/>
          <w:color w:val="000000"/>
          <w:sz w:val="24"/>
          <w:shd w:val="clear" w:color="auto" w:fill="FBFBFC"/>
        </w:rPr>
        <w:t>s</w:t>
      </w:r>
      <w:r w:rsidRPr="00045627">
        <w:rPr>
          <w:rFonts w:ascii="Times New Roman" w:hAnsi="Times New Roman"/>
          <w:b w:val="0"/>
          <w:bCs/>
          <w:color w:val="000000"/>
          <w:sz w:val="24"/>
          <w:shd w:val="clear" w:color="auto" w:fill="FBFBFC"/>
        </w:rPr>
        <w:t>, kur</w:t>
      </w:r>
      <w:r w:rsidR="00576161">
        <w:rPr>
          <w:rFonts w:ascii="Times New Roman" w:hAnsi="Times New Roman"/>
          <w:b w:val="0"/>
          <w:bCs/>
          <w:color w:val="000000"/>
          <w:sz w:val="24"/>
          <w:shd w:val="clear" w:color="auto" w:fill="FBFBFC"/>
        </w:rPr>
        <w:t>a</w:t>
      </w:r>
      <w:r w:rsidRPr="00045627">
        <w:rPr>
          <w:rFonts w:ascii="Times New Roman" w:hAnsi="Times New Roman"/>
          <w:b w:val="0"/>
          <w:bCs/>
          <w:color w:val="000000"/>
          <w:sz w:val="24"/>
          <w:shd w:val="clear" w:color="auto" w:fill="FBFBFC"/>
        </w:rPr>
        <w:t xml:space="preserve"> ietvaros tika sniegti šādi pakalpojumi: 1)</w:t>
      </w:r>
      <w:r w:rsidR="00A87BD9">
        <w:rPr>
          <w:rFonts w:ascii="Times New Roman" w:hAnsi="Times New Roman"/>
          <w:b w:val="0"/>
          <w:bCs/>
          <w:color w:val="000000"/>
          <w:sz w:val="24"/>
          <w:shd w:val="clear" w:color="auto" w:fill="FBFBFC"/>
        </w:rPr>
        <w:t xml:space="preserve"> </w:t>
      </w:r>
      <w:r w:rsidRPr="00045627">
        <w:rPr>
          <w:rFonts w:ascii="Times New Roman" w:hAnsi="Times New Roman"/>
          <w:b w:val="0"/>
          <w:bCs/>
          <w:color w:val="000000"/>
          <w:sz w:val="24"/>
          <w:shd w:val="clear" w:color="auto" w:fill="FBFBFC"/>
        </w:rPr>
        <w:t>robežu kadastrālā uzmērīšana, 2) robežu sakārtošanas darbi</w:t>
      </w:r>
      <w:r w:rsidR="00576161">
        <w:rPr>
          <w:rFonts w:ascii="Times New Roman" w:hAnsi="Times New Roman"/>
          <w:b w:val="0"/>
          <w:bCs/>
          <w:color w:val="000000"/>
          <w:sz w:val="24"/>
          <w:shd w:val="clear" w:color="auto" w:fill="FBFBFC"/>
        </w:rPr>
        <w:t>,</w:t>
      </w:r>
      <w:r w:rsidRPr="00045627">
        <w:rPr>
          <w:rFonts w:ascii="Times New Roman" w:hAnsi="Times New Roman"/>
          <w:b w:val="0"/>
          <w:bCs/>
          <w:color w:val="000000"/>
          <w:sz w:val="24"/>
          <w:shd w:val="clear" w:color="auto" w:fill="FBFBFC"/>
        </w:rPr>
        <w:t xml:space="preserve"> 3) </w:t>
      </w:r>
      <w:r w:rsidRPr="00045627">
        <w:rPr>
          <w:rFonts w:ascii="Times New Roman" w:hAnsi="Times New Roman"/>
          <w:b w:val="0"/>
          <w:bCs/>
          <w:sz w:val="24"/>
          <w:lang w:eastAsia="ar-SA"/>
        </w:rPr>
        <w:t>zemes ierīcības darbu veikšana, izstrādājot zemes ierīcības projektu</w:t>
      </w:r>
      <w:r w:rsidRPr="00045627">
        <w:rPr>
          <w:rFonts w:ascii="Times New Roman" w:hAnsi="Times New Roman"/>
          <w:b w:val="0"/>
          <w:bCs/>
          <w:color w:val="000000"/>
          <w:sz w:val="24"/>
          <w:shd w:val="clear" w:color="auto" w:fill="FBFBFC"/>
        </w:rPr>
        <w:t>.</w:t>
      </w:r>
    </w:p>
    <w:p w14:paraId="00A486A3" w14:textId="571719AF" w:rsidR="00045627" w:rsidRPr="009F7A2E" w:rsidRDefault="00045627" w:rsidP="00ED1C69">
      <w:pPr>
        <w:keepNext/>
        <w:numPr>
          <w:ilvl w:val="1"/>
          <w:numId w:val="12"/>
        </w:numPr>
        <w:tabs>
          <w:tab w:val="left" w:pos="709"/>
        </w:tabs>
        <w:autoSpaceDE w:val="0"/>
        <w:autoSpaceDN w:val="0"/>
        <w:adjustRightInd w:val="0"/>
        <w:ind w:right="-765"/>
        <w:contextualSpacing/>
        <w:jc w:val="both"/>
        <w:outlineLvl w:val="2"/>
        <w:rPr>
          <w:bCs/>
        </w:rPr>
      </w:pPr>
      <w:r w:rsidRPr="009F7A2E">
        <w:rPr>
          <w:bCs/>
        </w:rPr>
        <w:t xml:space="preserve">Pretendents līguma izpildes veikšanai nodrošina vismaz 3 (trīs) speciālistus, kur: </w:t>
      </w:r>
    </w:p>
    <w:p w14:paraId="7AB292E1" w14:textId="25F93482" w:rsidR="00A87BD9" w:rsidRDefault="00045627" w:rsidP="00572161">
      <w:pPr>
        <w:pStyle w:val="Sarakstarindkopa"/>
        <w:keepNext/>
        <w:numPr>
          <w:ilvl w:val="2"/>
          <w:numId w:val="46"/>
        </w:numPr>
        <w:tabs>
          <w:tab w:val="left" w:pos="709"/>
        </w:tabs>
        <w:autoSpaceDE w:val="0"/>
        <w:autoSpaceDN w:val="0"/>
        <w:adjustRightInd w:val="0"/>
        <w:spacing w:line="276" w:lineRule="auto"/>
        <w:ind w:right="-765"/>
        <w:contextualSpacing/>
        <w:jc w:val="both"/>
        <w:outlineLvl w:val="2"/>
        <w:rPr>
          <w:bCs/>
        </w:rPr>
      </w:pPr>
      <w:r w:rsidRPr="00AC33C6">
        <w:rPr>
          <w:bCs/>
        </w:rPr>
        <w:t xml:space="preserve">vismaz </w:t>
      </w:r>
      <w:r w:rsidR="00A87BD9">
        <w:rPr>
          <w:bCs/>
        </w:rPr>
        <w:t>3</w:t>
      </w:r>
      <w:r w:rsidRPr="00AC33C6">
        <w:rPr>
          <w:bCs/>
        </w:rPr>
        <w:t xml:space="preserve"> speciālisti, kuriem ir sertifikāts zemes kadastrālās uzmērīšanas </w:t>
      </w:r>
    </w:p>
    <w:p w14:paraId="4259DE94" w14:textId="77777777" w:rsidR="00572161" w:rsidRPr="00987354" w:rsidRDefault="00045627" w:rsidP="00572161">
      <w:pPr>
        <w:pStyle w:val="Sarakstarindkopa"/>
        <w:keepNext/>
        <w:tabs>
          <w:tab w:val="left" w:pos="709"/>
        </w:tabs>
        <w:autoSpaceDE w:val="0"/>
        <w:autoSpaceDN w:val="0"/>
        <w:adjustRightInd w:val="0"/>
        <w:spacing w:line="276" w:lineRule="auto"/>
        <w:ind w:left="1582" w:right="-765"/>
        <w:contextualSpacing/>
        <w:jc w:val="both"/>
        <w:outlineLvl w:val="2"/>
        <w:rPr>
          <w:bCs/>
        </w:rPr>
      </w:pPr>
      <w:r w:rsidRPr="00987354">
        <w:rPr>
          <w:bCs/>
        </w:rPr>
        <w:t xml:space="preserve">darbu veikšanai; </w:t>
      </w:r>
    </w:p>
    <w:p w14:paraId="6BB8D6E5" w14:textId="6FE4D050" w:rsidR="00045627" w:rsidRPr="00987354" w:rsidRDefault="00045627" w:rsidP="00572161">
      <w:pPr>
        <w:pStyle w:val="Sarakstarindkopa"/>
        <w:keepNext/>
        <w:numPr>
          <w:ilvl w:val="2"/>
          <w:numId w:val="46"/>
        </w:numPr>
        <w:tabs>
          <w:tab w:val="left" w:pos="709"/>
        </w:tabs>
        <w:autoSpaceDE w:val="0"/>
        <w:autoSpaceDN w:val="0"/>
        <w:adjustRightInd w:val="0"/>
        <w:spacing w:line="276" w:lineRule="auto"/>
        <w:ind w:right="-765"/>
        <w:contextualSpacing/>
        <w:jc w:val="both"/>
        <w:outlineLvl w:val="2"/>
        <w:rPr>
          <w:bCs/>
        </w:rPr>
      </w:pPr>
      <w:r w:rsidRPr="00987354">
        <w:rPr>
          <w:bCs/>
        </w:rPr>
        <w:t xml:space="preserve">vismaz </w:t>
      </w:r>
      <w:r w:rsidR="00A87BD9" w:rsidRPr="00987354">
        <w:rPr>
          <w:bCs/>
        </w:rPr>
        <w:t>2</w:t>
      </w:r>
      <w:r w:rsidRPr="00987354">
        <w:rPr>
          <w:bCs/>
        </w:rPr>
        <w:t xml:space="preserve">  speciālist</w:t>
      </w:r>
      <w:r w:rsidR="00A87BD9" w:rsidRPr="00987354">
        <w:rPr>
          <w:bCs/>
        </w:rPr>
        <w:t>i,</w:t>
      </w:r>
      <w:r w:rsidRPr="00987354">
        <w:rPr>
          <w:bCs/>
        </w:rPr>
        <w:t xml:space="preserve"> kur</w:t>
      </w:r>
      <w:r w:rsidR="007C6D07" w:rsidRPr="00987354">
        <w:rPr>
          <w:bCs/>
        </w:rPr>
        <w:t>ie</w:t>
      </w:r>
      <w:r w:rsidRPr="00987354">
        <w:rPr>
          <w:bCs/>
        </w:rPr>
        <w:t>m ir sertifikāts zemes ierīcības darbu veikšanai.</w:t>
      </w:r>
    </w:p>
    <w:p w14:paraId="13702CA3" w14:textId="77777777" w:rsidR="008C11D8" w:rsidRDefault="00A87BD9" w:rsidP="008C11D8">
      <w:pPr>
        <w:pStyle w:val="Apakpunkts"/>
        <w:numPr>
          <w:ilvl w:val="1"/>
          <w:numId w:val="12"/>
        </w:numPr>
        <w:tabs>
          <w:tab w:val="left" w:pos="720"/>
        </w:tabs>
        <w:ind w:left="612" w:right="-284" w:hanging="328"/>
        <w:jc w:val="both"/>
        <w:rPr>
          <w:rFonts w:ascii="Times New Roman" w:hAnsi="Times New Roman"/>
          <w:b w:val="0"/>
          <w:bCs/>
          <w:sz w:val="24"/>
        </w:rPr>
      </w:pPr>
      <w:r w:rsidRPr="00987354">
        <w:rPr>
          <w:rFonts w:ascii="Times New Roman" w:hAnsi="Times New Roman"/>
          <w:b w:val="0"/>
          <w:bCs/>
          <w:sz w:val="24"/>
        </w:rPr>
        <w:t xml:space="preserve">Pretendents Nolikuma </w:t>
      </w:r>
      <w:r w:rsidR="00572161" w:rsidRPr="00987354">
        <w:rPr>
          <w:rFonts w:ascii="Times New Roman" w:hAnsi="Times New Roman"/>
          <w:b w:val="0"/>
          <w:bCs/>
          <w:sz w:val="24"/>
        </w:rPr>
        <w:t>7</w:t>
      </w:r>
      <w:r w:rsidRPr="00987354">
        <w:rPr>
          <w:rFonts w:ascii="Times New Roman" w:hAnsi="Times New Roman"/>
          <w:b w:val="0"/>
          <w:bCs/>
          <w:sz w:val="24"/>
        </w:rPr>
        <w:t>.3. punkta prasību izpildei var izvirzīt (piedāvāt) vienu un to pašu speciālistu, ar nosacījumu, ka šim speciālistam ir atbilstoša kvalifikācija, lai izpildītu visu to punktu prasības, kuru ietvaros speciālists tiek piedāvāts.</w:t>
      </w:r>
    </w:p>
    <w:p w14:paraId="6C5FBC97" w14:textId="77777777" w:rsidR="008C11D8" w:rsidRPr="008C11D8" w:rsidRDefault="00E552CD" w:rsidP="008C11D8">
      <w:pPr>
        <w:pStyle w:val="Apakpunkts"/>
        <w:numPr>
          <w:ilvl w:val="1"/>
          <w:numId w:val="12"/>
        </w:numPr>
        <w:tabs>
          <w:tab w:val="left" w:pos="720"/>
        </w:tabs>
        <w:ind w:left="612" w:right="-284" w:hanging="328"/>
        <w:jc w:val="both"/>
        <w:rPr>
          <w:rFonts w:ascii="Times New Roman" w:hAnsi="Times New Roman"/>
          <w:b w:val="0"/>
          <w:bCs/>
          <w:sz w:val="24"/>
        </w:rPr>
      </w:pPr>
      <w:r w:rsidRPr="008C11D8">
        <w:rPr>
          <w:rFonts w:ascii="Times New Roman" w:hAnsi="Times New Roman"/>
          <w:b w:val="0"/>
          <w:bCs/>
          <w:color w:val="000000" w:themeColor="text1"/>
          <w:sz w:val="24"/>
        </w:rPr>
        <w:t>Pretendentam ir pakalpojuma sniegšanai nepieciešamais tehniskais aprīkojums, lai nodrošinātu zemes kadastrālās uzmērīšanas darbu izpildi atbilstoši zemes kadastrālās uzmērīšanas jomu regulējošo normatīvo aktu, t.sk., par ģeodēzisko instrumentu pārbaudi.</w:t>
      </w:r>
    </w:p>
    <w:p w14:paraId="5AB64539" w14:textId="77777777" w:rsidR="008C11D8" w:rsidRPr="008C11D8" w:rsidRDefault="00E552CD" w:rsidP="008C11D8">
      <w:pPr>
        <w:pStyle w:val="Apakpunkts"/>
        <w:numPr>
          <w:ilvl w:val="1"/>
          <w:numId w:val="12"/>
        </w:numPr>
        <w:tabs>
          <w:tab w:val="left" w:pos="720"/>
        </w:tabs>
        <w:ind w:left="612" w:right="-284" w:hanging="328"/>
        <w:jc w:val="both"/>
        <w:rPr>
          <w:rFonts w:ascii="Times New Roman" w:hAnsi="Times New Roman"/>
          <w:b w:val="0"/>
          <w:bCs/>
          <w:sz w:val="24"/>
        </w:rPr>
      </w:pPr>
      <w:r w:rsidRPr="008C11D8">
        <w:rPr>
          <w:rFonts w:ascii="Times New Roman" w:hAnsi="Times New Roman"/>
          <w:b w:val="0"/>
          <w:bCs/>
          <w:color w:val="000000" w:themeColor="text1"/>
          <w:sz w:val="24"/>
        </w:rPr>
        <w:t>Pretendents pakalpojuma sniegšanā drīkst nodarbināt tikai tos sertificētos mērniekus, par kuriem pretendents ir sniedzis informāciju nolikuma pielikumā</w:t>
      </w:r>
      <w:r w:rsidR="00572161" w:rsidRPr="008C11D8">
        <w:rPr>
          <w:rFonts w:ascii="Times New Roman" w:hAnsi="Times New Roman"/>
          <w:b w:val="0"/>
          <w:bCs/>
          <w:color w:val="000000" w:themeColor="text1"/>
          <w:sz w:val="24"/>
        </w:rPr>
        <w:t xml:space="preserve"> Nr. </w:t>
      </w:r>
      <w:r w:rsidR="00987354" w:rsidRPr="008C11D8">
        <w:rPr>
          <w:rFonts w:ascii="Times New Roman" w:hAnsi="Times New Roman"/>
          <w:b w:val="0"/>
          <w:bCs/>
          <w:color w:val="000000" w:themeColor="text1"/>
          <w:sz w:val="24"/>
        </w:rPr>
        <w:t>4</w:t>
      </w:r>
      <w:r w:rsidR="00572161" w:rsidRPr="008C11D8">
        <w:rPr>
          <w:rFonts w:ascii="Times New Roman" w:hAnsi="Times New Roman"/>
          <w:b w:val="0"/>
          <w:bCs/>
          <w:color w:val="000000" w:themeColor="text1"/>
          <w:sz w:val="24"/>
        </w:rPr>
        <w:t>.</w:t>
      </w:r>
    </w:p>
    <w:p w14:paraId="4DFDAFFC" w14:textId="77777777" w:rsidR="008C11D8" w:rsidRPr="008C11D8" w:rsidRDefault="00E552CD" w:rsidP="008C11D8">
      <w:pPr>
        <w:pStyle w:val="Apakpunkts"/>
        <w:numPr>
          <w:ilvl w:val="1"/>
          <w:numId w:val="12"/>
        </w:numPr>
        <w:tabs>
          <w:tab w:val="left" w:pos="720"/>
        </w:tabs>
        <w:ind w:left="612" w:right="-284" w:hanging="328"/>
        <w:jc w:val="both"/>
        <w:rPr>
          <w:rFonts w:ascii="Times New Roman" w:hAnsi="Times New Roman"/>
          <w:b w:val="0"/>
          <w:bCs/>
          <w:sz w:val="24"/>
        </w:rPr>
      </w:pPr>
      <w:r w:rsidRPr="008C11D8">
        <w:rPr>
          <w:rFonts w:ascii="Times New Roman" w:hAnsi="Times New Roman"/>
          <w:b w:val="0"/>
          <w:bCs/>
          <w:color w:val="000000" w:themeColor="text1"/>
          <w:sz w:val="24"/>
        </w:rPr>
        <w:t>Pretendents apņemas nodrošināt, ka visā iepirkuma līguma darbības laikā  pakalpojuma sniegšanā nodarbinātajiem mērniekiem, kas minēti nolikuma pielikumā</w:t>
      </w:r>
      <w:r w:rsidR="00572161" w:rsidRPr="008C11D8">
        <w:rPr>
          <w:rFonts w:ascii="Times New Roman" w:hAnsi="Times New Roman"/>
          <w:b w:val="0"/>
          <w:bCs/>
          <w:color w:val="000000" w:themeColor="text1"/>
          <w:sz w:val="24"/>
        </w:rPr>
        <w:t xml:space="preserve"> Nr.</w:t>
      </w:r>
      <w:r w:rsidR="00987354" w:rsidRPr="008C11D8">
        <w:rPr>
          <w:rFonts w:ascii="Times New Roman" w:hAnsi="Times New Roman"/>
          <w:b w:val="0"/>
          <w:bCs/>
          <w:color w:val="000000" w:themeColor="text1"/>
          <w:sz w:val="24"/>
        </w:rPr>
        <w:t>4</w:t>
      </w:r>
      <w:r w:rsidR="00572161" w:rsidRPr="008C11D8">
        <w:rPr>
          <w:rFonts w:ascii="Times New Roman" w:hAnsi="Times New Roman"/>
          <w:b w:val="0"/>
          <w:bCs/>
          <w:color w:val="000000" w:themeColor="text1"/>
          <w:sz w:val="24"/>
        </w:rPr>
        <w:t xml:space="preserve"> </w:t>
      </w:r>
      <w:r w:rsidRPr="008C11D8">
        <w:rPr>
          <w:rFonts w:ascii="Times New Roman" w:hAnsi="Times New Roman"/>
          <w:b w:val="0"/>
          <w:bCs/>
          <w:color w:val="000000" w:themeColor="text1"/>
          <w:sz w:val="24"/>
        </w:rPr>
        <w:t>pievienotajā sarakstā, ir derīgi sertifikāti.</w:t>
      </w:r>
    </w:p>
    <w:p w14:paraId="7CD1125C" w14:textId="1E0F5A08" w:rsidR="00AF7265" w:rsidRPr="008C11D8" w:rsidRDefault="00AF7265" w:rsidP="008C11D8">
      <w:pPr>
        <w:pStyle w:val="Apakpunkts"/>
        <w:numPr>
          <w:ilvl w:val="1"/>
          <w:numId w:val="12"/>
        </w:numPr>
        <w:tabs>
          <w:tab w:val="left" w:pos="720"/>
        </w:tabs>
        <w:ind w:left="612" w:right="-284" w:hanging="328"/>
        <w:jc w:val="both"/>
        <w:rPr>
          <w:rFonts w:ascii="Times New Roman" w:hAnsi="Times New Roman"/>
          <w:b w:val="0"/>
          <w:sz w:val="24"/>
        </w:rPr>
      </w:pPr>
      <w:r w:rsidRPr="008C11D8">
        <w:rPr>
          <w:rFonts w:ascii="Times New Roman" w:hAnsi="Times New Roman"/>
          <w:b w:val="0"/>
          <w:sz w:val="24"/>
        </w:rPr>
        <w:t>Pretendentam ir jānodrošina, lai iepirkuma līguma izpildē netiek ietvertas Krievijas Federācijas un Baltkrievijas Republikas izcelsmes preces un pakalpojumi.</w:t>
      </w:r>
    </w:p>
    <w:p w14:paraId="5E8157B0" w14:textId="17015017" w:rsidR="00E552CD" w:rsidRPr="00987354" w:rsidRDefault="00BE3F9D" w:rsidP="00ED1C69">
      <w:pPr>
        <w:pStyle w:val="Apakpunkts"/>
        <w:numPr>
          <w:ilvl w:val="1"/>
          <w:numId w:val="12"/>
        </w:numPr>
        <w:tabs>
          <w:tab w:val="left" w:pos="720"/>
        </w:tabs>
        <w:ind w:left="612" w:right="-284" w:hanging="328"/>
        <w:jc w:val="both"/>
        <w:rPr>
          <w:rFonts w:ascii="Times New Roman" w:hAnsi="Times New Roman"/>
          <w:b w:val="0"/>
          <w:bCs/>
          <w:sz w:val="24"/>
        </w:rPr>
      </w:pPr>
      <w:r w:rsidRPr="00987354">
        <w:rPr>
          <w:rFonts w:ascii="Times New Roman" w:hAnsi="Times New Roman"/>
          <w:b w:val="0"/>
          <w:bCs/>
          <w:sz w:val="24"/>
        </w:rPr>
        <w:t xml:space="preserve">Pretendents </w:t>
      </w:r>
      <w:r w:rsidR="004D76AA" w:rsidRPr="00987354">
        <w:rPr>
          <w:rFonts w:ascii="Times New Roman" w:hAnsi="Times New Roman"/>
          <w:b w:val="0"/>
          <w:bCs/>
          <w:sz w:val="24"/>
        </w:rPr>
        <w:t>līguma izpildē var piesaistīt apakšuzņēmējus.</w:t>
      </w:r>
      <w:r w:rsidR="00E552CD" w:rsidRPr="00987354">
        <w:rPr>
          <w:rFonts w:ascii="Times New Roman" w:hAnsi="Times New Roman"/>
          <w:b w:val="0"/>
          <w:bCs/>
          <w:sz w:val="24"/>
        </w:rPr>
        <w:t xml:space="preserve"> </w:t>
      </w:r>
    </w:p>
    <w:p w14:paraId="3A3751CA" w14:textId="49A1E05D" w:rsidR="00ED1C69" w:rsidRPr="00987354" w:rsidRDefault="00E552CD" w:rsidP="00E552CD">
      <w:pPr>
        <w:pStyle w:val="Apakpunkts"/>
        <w:numPr>
          <w:ilvl w:val="1"/>
          <w:numId w:val="12"/>
        </w:numPr>
        <w:tabs>
          <w:tab w:val="left" w:pos="720"/>
        </w:tabs>
        <w:ind w:left="612" w:right="-284" w:hanging="328"/>
        <w:jc w:val="both"/>
        <w:rPr>
          <w:rFonts w:ascii="Times New Roman" w:hAnsi="Times New Roman"/>
          <w:b w:val="0"/>
          <w:bCs/>
          <w:sz w:val="24"/>
        </w:rPr>
      </w:pPr>
      <w:r w:rsidRPr="00987354">
        <w:rPr>
          <w:rFonts w:ascii="Times New Roman" w:hAnsi="Times New Roman"/>
          <w:b w:val="0"/>
          <w:bCs/>
          <w:sz w:val="24"/>
        </w:rPr>
        <w:t>Pretendents iepirkuma nolikuma prasību izpildei savas kvalifikācijas atbilstības apliecināšanai var balstīties uz citu personu iespējām.</w:t>
      </w:r>
    </w:p>
    <w:p w14:paraId="6E86EECC" w14:textId="693DA7F6" w:rsidR="004D76AA" w:rsidRPr="00987354" w:rsidRDefault="00ED1C69" w:rsidP="00ED1C69">
      <w:pPr>
        <w:pStyle w:val="Apakpunkts"/>
        <w:numPr>
          <w:ilvl w:val="1"/>
          <w:numId w:val="12"/>
        </w:numPr>
        <w:ind w:right="-284"/>
        <w:jc w:val="both"/>
        <w:rPr>
          <w:rFonts w:ascii="Times New Roman" w:hAnsi="Times New Roman"/>
          <w:b w:val="0"/>
          <w:bCs/>
          <w:sz w:val="24"/>
        </w:rPr>
      </w:pPr>
      <w:r w:rsidRPr="00987354">
        <w:rPr>
          <w:rFonts w:ascii="Times New Roman" w:hAnsi="Times New Roman"/>
          <w:b w:val="0"/>
          <w:bCs/>
          <w:sz w:val="24"/>
        </w:rPr>
        <w:t xml:space="preserve">Ja piedāvājumu iesniedz personu apvienība, prasība attiecībā uz pretendentam noteiktajām prasībām par tehniskajām un profesionālajām spējām jāizpilda vismaz vienam personu apvienības dalībniekam. </w:t>
      </w:r>
    </w:p>
    <w:p w14:paraId="60DD7A9C" w14:textId="76CF15A2" w:rsidR="003C77FD" w:rsidRPr="00C426B4" w:rsidRDefault="003C77FD" w:rsidP="00572161">
      <w:pPr>
        <w:pStyle w:val="Punkts"/>
        <w:numPr>
          <w:ilvl w:val="0"/>
          <w:numId w:val="19"/>
        </w:numPr>
        <w:tabs>
          <w:tab w:val="left" w:pos="0"/>
          <w:tab w:val="left" w:pos="284"/>
        </w:tabs>
        <w:spacing w:before="120"/>
        <w:jc w:val="center"/>
        <w:rPr>
          <w:rFonts w:ascii="Times New Roman" w:hAnsi="Times New Roman"/>
          <w:b w:val="0"/>
          <w:bCs/>
          <w:sz w:val="24"/>
        </w:rPr>
      </w:pPr>
      <w:bookmarkStart w:id="33" w:name="_Toc506473959"/>
      <w:bookmarkStart w:id="34" w:name="_Toc134628688"/>
      <w:bookmarkStart w:id="35" w:name="_Toc61422139"/>
      <w:r w:rsidRPr="00DB07E7">
        <w:rPr>
          <w:rFonts w:ascii="Times New Roman" w:hAnsi="Times New Roman"/>
          <w:sz w:val="24"/>
        </w:rPr>
        <w:t>Iesniedzamie dokumenti</w:t>
      </w:r>
      <w:bookmarkEnd w:id="33"/>
      <w:bookmarkEnd w:id="34"/>
      <w:bookmarkEnd w:id="35"/>
    </w:p>
    <w:p w14:paraId="2BB5A038" w14:textId="77777777" w:rsidR="00E82F81" w:rsidRDefault="003C77FD" w:rsidP="00E82F81">
      <w:pPr>
        <w:pStyle w:val="Paragrfs"/>
        <w:numPr>
          <w:ilvl w:val="1"/>
          <w:numId w:val="19"/>
        </w:numPr>
        <w:tabs>
          <w:tab w:val="left" w:pos="709"/>
        </w:tabs>
        <w:ind w:left="709" w:right="-284" w:hanging="425"/>
        <w:rPr>
          <w:rFonts w:ascii="Times New Roman" w:hAnsi="Times New Roman"/>
          <w:sz w:val="24"/>
        </w:rPr>
      </w:pPr>
      <w:bookmarkStart w:id="36" w:name="_Toc134628689"/>
      <w:r w:rsidRPr="00C426B4">
        <w:rPr>
          <w:rFonts w:ascii="Times New Roman" w:hAnsi="Times New Roman"/>
          <w:sz w:val="24"/>
          <w:u w:val="single"/>
        </w:rPr>
        <w:t xml:space="preserve">Pieteikums dalībai </w:t>
      </w:r>
      <w:bookmarkEnd w:id="36"/>
      <w:r w:rsidR="007B0422">
        <w:rPr>
          <w:rFonts w:ascii="Times New Roman" w:hAnsi="Times New Roman"/>
          <w:sz w:val="24"/>
          <w:u w:val="single"/>
        </w:rPr>
        <w:t>iepirkumā</w:t>
      </w:r>
      <w:r w:rsidR="00C426B4" w:rsidRPr="00C426B4">
        <w:rPr>
          <w:rFonts w:ascii="Times New Roman" w:hAnsi="Times New Roman"/>
          <w:sz w:val="24"/>
        </w:rPr>
        <w:t xml:space="preserve">. </w:t>
      </w:r>
      <w:r w:rsidRPr="00C426B4">
        <w:rPr>
          <w:rFonts w:ascii="Times New Roman" w:hAnsi="Times New Roman"/>
          <w:sz w:val="24"/>
        </w:rPr>
        <w:t xml:space="preserve">Pieteikumu dalībai </w:t>
      </w:r>
      <w:r w:rsidR="007B0422">
        <w:rPr>
          <w:rFonts w:ascii="Times New Roman" w:hAnsi="Times New Roman"/>
          <w:sz w:val="24"/>
        </w:rPr>
        <w:t>iepirkumā</w:t>
      </w:r>
      <w:r w:rsidRPr="00C426B4">
        <w:rPr>
          <w:rFonts w:ascii="Times New Roman" w:hAnsi="Times New Roman"/>
          <w:sz w:val="24"/>
        </w:rPr>
        <w:t xml:space="preserve"> </w:t>
      </w:r>
      <w:r w:rsidR="00C426B4" w:rsidRPr="00C426B4">
        <w:rPr>
          <w:rFonts w:ascii="Times New Roman" w:hAnsi="Times New Roman"/>
          <w:sz w:val="24"/>
        </w:rPr>
        <w:t xml:space="preserve">pretendents </w:t>
      </w:r>
      <w:r w:rsidRPr="00C426B4">
        <w:rPr>
          <w:rFonts w:ascii="Times New Roman" w:hAnsi="Times New Roman"/>
          <w:sz w:val="24"/>
        </w:rPr>
        <w:t xml:space="preserve">sagatavo atbilstoši </w:t>
      </w:r>
      <w:r w:rsidR="00992366">
        <w:rPr>
          <w:rFonts w:ascii="Times New Roman" w:hAnsi="Times New Roman"/>
          <w:sz w:val="24"/>
        </w:rPr>
        <w:t>nolikuma paraugam (</w:t>
      </w:r>
      <w:r w:rsidR="00C426B4" w:rsidRPr="00C426B4">
        <w:rPr>
          <w:rFonts w:ascii="Times New Roman" w:hAnsi="Times New Roman"/>
          <w:sz w:val="24"/>
        </w:rPr>
        <w:t>n</w:t>
      </w:r>
      <w:r w:rsidRPr="00C426B4">
        <w:rPr>
          <w:rFonts w:ascii="Times New Roman" w:hAnsi="Times New Roman"/>
          <w:sz w:val="24"/>
        </w:rPr>
        <w:t xml:space="preserve">olikuma </w:t>
      </w:r>
      <w:r w:rsidR="00C426B4" w:rsidRPr="00C426B4">
        <w:rPr>
          <w:rFonts w:ascii="Times New Roman" w:hAnsi="Times New Roman"/>
          <w:sz w:val="24"/>
        </w:rPr>
        <w:t>1.</w:t>
      </w:r>
      <w:r w:rsidRPr="00C426B4">
        <w:rPr>
          <w:rFonts w:ascii="Times New Roman" w:hAnsi="Times New Roman"/>
          <w:sz w:val="24"/>
        </w:rPr>
        <w:t>pielikum</w:t>
      </w:r>
      <w:r w:rsidR="00992366">
        <w:rPr>
          <w:rFonts w:ascii="Times New Roman" w:hAnsi="Times New Roman"/>
          <w:sz w:val="24"/>
        </w:rPr>
        <w:t>s)</w:t>
      </w:r>
      <w:r w:rsidRPr="00C426B4">
        <w:rPr>
          <w:rFonts w:ascii="Times New Roman" w:hAnsi="Times New Roman"/>
          <w:sz w:val="24"/>
        </w:rPr>
        <w:t>.</w:t>
      </w:r>
      <w:bookmarkStart w:id="37" w:name="_Toc59334734"/>
    </w:p>
    <w:p w14:paraId="71D04D3F" w14:textId="77777777" w:rsidR="00E82F81" w:rsidRPr="00E82F81" w:rsidRDefault="00E82F81" w:rsidP="00E82F81">
      <w:pPr>
        <w:pStyle w:val="Paragrfs"/>
        <w:numPr>
          <w:ilvl w:val="1"/>
          <w:numId w:val="19"/>
        </w:numPr>
        <w:tabs>
          <w:tab w:val="left" w:pos="709"/>
        </w:tabs>
        <w:ind w:left="709" w:right="-284" w:hanging="425"/>
        <w:rPr>
          <w:rFonts w:ascii="Times New Roman" w:hAnsi="Times New Roman"/>
          <w:sz w:val="24"/>
        </w:rPr>
      </w:pPr>
      <w:r w:rsidRPr="00E82F81">
        <w:rPr>
          <w:rFonts w:ascii="Times New Roman" w:hAnsi="Times New Roman"/>
          <w:sz w:val="24"/>
        </w:rPr>
        <w:t xml:space="preserve">Ja piedāvājumā iekļautos dokumentus paraksta pretendenta pilnvarota persona vai ārvalstīs reģistrēta pretendenta pārstāvis ar paraksta tiesībām, piedāvājumam pievieno dokumentu, kas apliecina paraksta tiesības un tiesības attiecīgajai personai pārstāvēt pretendenta intereses. </w:t>
      </w:r>
      <w:r w:rsidRPr="00E82F81">
        <w:rPr>
          <w:rFonts w:ascii="Times New Roman" w:hAnsi="Times New Roman"/>
          <w:i/>
          <w:iCs/>
          <w:sz w:val="24"/>
        </w:rPr>
        <w:t>Ja piedāvājumā iekļautos dokumentus paraksta pretendenta, kurš reģistrēts Latvijā, pārstāvis ar paraksta tiesībām, par pretendenta pārstāvja paraksttiesībām pasūtītājs pārliecinās publiski pieejamajās datu bāzēs</w:t>
      </w:r>
      <w:r>
        <w:rPr>
          <w:rFonts w:ascii="Times New Roman" w:hAnsi="Times New Roman"/>
          <w:i/>
          <w:iCs/>
          <w:sz w:val="24"/>
        </w:rPr>
        <w:t>.</w:t>
      </w:r>
    </w:p>
    <w:p w14:paraId="1244AB84" w14:textId="610D44C0" w:rsidR="004F3574" w:rsidRDefault="004F1592" w:rsidP="004F3574">
      <w:pPr>
        <w:pStyle w:val="Paragrfs"/>
        <w:numPr>
          <w:ilvl w:val="1"/>
          <w:numId w:val="19"/>
        </w:numPr>
        <w:tabs>
          <w:tab w:val="left" w:pos="709"/>
        </w:tabs>
        <w:ind w:left="709" w:right="-284" w:hanging="425"/>
        <w:rPr>
          <w:rFonts w:ascii="Times New Roman" w:hAnsi="Times New Roman"/>
          <w:bCs/>
          <w:i/>
          <w:iCs/>
          <w:sz w:val="24"/>
        </w:rPr>
      </w:pPr>
      <w:r w:rsidRPr="00EA7C76">
        <w:rPr>
          <w:rFonts w:ascii="Times New Roman" w:hAnsi="Times New Roman"/>
          <w:sz w:val="24"/>
        </w:rPr>
        <w:t xml:space="preserve">Ārvalstu pretendentam reģistrācija ir jāapliecina atbilstoši attiecīgās valsts nosacījumiem (piemēram, norādot publiski pieejamu reģistru, kur pasūtītājs varētu pārliecināties par </w:t>
      </w:r>
      <w:r w:rsidRPr="00EA7C76">
        <w:rPr>
          <w:rFonts w:ascii="Times New Roman" w:hAnsi="Times New Roman"/>
          <w:sz w:val="24"/>
        </w:rPr>
        <w:lastRenderedPageBreak/>
        <w:t xml:space="preserve">pretendenta reģistrācijas faktu). </w:t>
      </w:r>
      <w:r w:rsidR="006640F0" w:rsidRPr="00164DBE">
        <w:rPr>
          <w:rFonts w:ascii="Times New Roman" w:hAnsi="Times New Roman"/>
          <w:i/>
          <w:iCs/>
          <w:sz w:val="24"/>
        </w:rPr>
        <w:t xml:space="preserve">Par Latvijas Republikā reģistrētajiem pretendentiem pasūtītājs nolikuma </w:t>
      </w:r>
      <w:r w:rsidR="007C6D07">
        <w:rPr>
          <w:rFonts w:ascii="Times New Roman" w:hAnsi="Times New Roman"/>
          <w:i/>
          <w:iCs/>
          <w:sz w:val="24"/>
        </w:rPr>
        <w:t>7</w:t>
      </w:r>
      <w:r w:rsidR="006640F0" w:rsidRPr="00164DBE">
        <w:rPr>
          <w:rFonts w:ascii="Times New Roman" w:hAnsi="Times New Roman"/>
          <w:i/>
          <w:iCs/>
          <w:sz w:val="24"/>
        </w:rPr>
        <w:t>.1.punktā norādīto informāciju iegūst Uzņēmuma reģistra publiskajā datu bāzē</w:t>
      </w:r>
      <w:r w:rsidR="003C77FD" w:rsidRPr="00E82F81">
        <w:rPr>
          <w:rFonts w:ascii="Times New Roman" w:hAnsi="Times New Roman"/>
          <w:bCs/>
          <w:i/>
          <w:iCs/>
          <w:sz w:val="24"/>
        </w:rPr>
        <w:t>.</w:t>
      </w:r>
      <w:bookmarkEnd w:id="37"/>
    </w:p>
    <w:p w14:paraId="6E35866C" w14:textId="2ACC9A27" w:rsidR="004F3574" w:rsidRPr="004F3574" w:rsidRDefault="004F3574" w:rsidP="004F3574">
      <w:pPr>
        <w:pStyle w:val="Paragrfs"/>
        <w:numPr>
          <w:ilvl w:val="1"/>
          <w:numId w:val="19"/>
        </w:numPr>
        <w:tabs>
          <w:tab w:val="left" w:pos="709"/>
        </w:tabs>
        <w:ind w:left="709" w:right="-284" w:hanging="425"/>
        <w:rPr>
          <w:rFonts w:ascii="Times New Roman" w:hAnsi="Times New Roman"/>
          <w:bCs/>
          <w:i/>
          <w:iCs/>
          <w:sz w:val="24"/>
        </w:rPr>
      </w:pPr>
      <w:r w:rsidRPr="004F3574">
        <w:rPr>
          <w:rFonts w:ascii="Times New Roman" w:hAnsi="Times New Roman"/>
          <w:bCs/>
          <w:sz w:val="24"/>
        </w:rPr>
        <w:t xml:space="preserve">Informācija par pretendenta pieredzi (līdzīgi veiktajiem pakalpojumiem, atbilstoši nolikuma </w:t>
      </w:r>
      <w:r w:rsidR="007C6D07">
        <w:rPr>
          <w:rFonts w:ascii="Times New Roman" w:hAnsi="Times New Roman"/>
          <w:bCs/>
          <w:sz w:val="24"/>
        </w:rPr>
        <w:t>7</w:t>
      </w:r>
      <w:r w:rsidRPr="004F3574">
        <w:rPr>
          <w:rFonts w:ascii="Times New Roman" w:hAnsi="Times New Roman"/>
          <w:bCs/>
          <w:sz w:val="24"/>
        </w:rPr>
        <w:t xml:space="preserve">.2. apakšpunkta prasībām) iepriekšējo 3 (trīs) </w:t>
      </w:r>
      <w:r w:rsidRPr="00572161">
        <w:rPr>
          <w:rFonts w:ascii="Times New Roman" w:hAnsi="Times New Roman"/>
          <w:bCs/>
          <w:sz w:val="24"/>
        </w:rPr>
        <w:t>gadu laikā (202</w:t>
      </w:r>
      <w:r w:rsidR="00987354">
        <w:rPr>
          <w:rFonts w:ascii="Times New Roman" w:hAnsi="Times New Roman"/>
          <w:bCs/>
          <w:sz w:val="24"/>
        </w:rPr>
        <w:t>3</w:t>
      </w:r>
      <w:r w:rsidRPr="00572161">
        <w:rPr>
          <w:rFonts w:ascii="Times New Roman" w:hAnsi="Times New Roman"/>
          <w:bCs/>
          <w:sz w:val="24"/>
        </w:rPr>
        <w:t>.-202</w:t>
      </w:r>
      <w:r w:rsidR="00987354">
        <w:rPr>
          <w:rFonts w:ascii="Times New Roman" w:hAnsi="Times New Roman"/>
          <w:bCs/>
          <w:sz w:val="24"/>
        </w:rPr>
        <w:t>5</w:t>
      </w:r>
      <w:r w:rsidRPr="00572161">
        <w:rPr>
          <w:rFonts w:ascii="Times New Roman" w:hAnsi="Times New Roman"/>
          <w:bCs/>
          <w:sz w:val="24"/>
        </w:rPr>
        <w:t>.g.) un 202</w:t>
      </w:r>
      <w:r w:rsidR="00522E46">
        <w:rPr>
          <w:rFonts w:ascii="Times New Roman" w:hAnsi="Times New Roman"/>
          <w:bCs/>
          <w:sz w:val="24"/>
        </w:rPr>
        <w:t>6</w:t>
      </w:r>
      <w:r w:rsidRPr="00572161">
        <w:rPr>
          <w:rFonts w:ascii="Times New Roman" w:hAnsi="Times New Roman"/>
          <w:bCs/>
          <w:sz w:val="24"/>
        </w:rPr>
        <w:t>.gadā līdz piedāvājuma iesniegšanas dienai (nolikuma pielikums Nr.3),</w:t>
      </w:r>
      <w:r w:rsidRPr="004F3574">
        <w:rPr>
          <w:rFonts w:ascii="Times New Roman" w:hAnsi="Times New Roman"/>
          <w:bCs/>
          <w:sz w:val="24"/>
        </w:rPr>
        <w:t xml:space="preserve"> pievienojot vismaz vienu pozitīvo atsauksmi par veikto pakalpojumu. Pretendents ir tiesīgs iesniegt arī citus dokumentus (pieņemšanas-nodošanas aktus, pavadzīmes, izziņas, u.c.), kas apliecinātu pretendenta atbilstību nolikuma </w:t>
      </w:r>
      <w:r w:rsidR="007C6D07">
        <w:rPr>
          <w:rFonts w:ascii="Times New Roman" w:hAnsi="Times New Roman"/>
          <w:bCs/>
          <w:sz w:val="24"/>
        </w:rPr>
        <w:t>7</w:t>
      </w:r>
      <w:r w:rsidRPr="004F3574">
        <w:rPr>
          <w:rFonts w:ascii="Times New Roman" w:hAnsi="Times New Roman"/>
          <w:bCs/>
          <w:sz w:val="24"/>
        </w:rPr>
        <w:t xml:space="preserve">.2. apakšpunktā izvirzītajai prasībai. Informācijā jānorāda līguma priekšmets, līguma darbības periods, pakalpojuma īss </w:t>
      </w:r>
      <w:r w:rsidRPr="00572161">
        <w:rPr>
          <w:rFonts w:ascii="Times New Roman" w:hAnsi="Times New Roman"/>
          <w:bCs/>
          <w:sz w:val="24"/>
        </w:rPr>
        <w:t>apraksts, pasūtītājs un tā kontaktpersona, kas var sniegt atsauksmes (amats, vārds, uzvārds, kontakttālruņa numurs).</w:t>
      </w:r>
    </w:p>
    <w:p w14:paraId="1B6B6DBD" w14:textId="2E130473" w:rsidR="004F3574" w:rsidRPr="004F3574" w:rsidRDefault="004F3574" w:rsidP="000129BF">
      <w:pPr>
        <w:pStyle w:val="Paragrfs"/>
        <w:numPr>
          <w:ilvl w:val="1"/>
          <w:numId w:val="19"/>
        </w:numPr>
        <w:tabs>
          <w:tab w:val="left" w:pos="709"/>
        </w:tabs>
        <w:ind w:left="709" w:right="-284" w:hanging="425"/>
        <w:rPr>
          <w:rFonts w:ascii="Times New Roman" w:hAnsi="Times New Roman"/>
          <w:bCs/>
          <w:i/>
          <w:iCs/>
          <w:sz w:val="24"/>
        </w:rPr>
      </w:pPr>
      <w:r w:rsidRPr="004F3574">
        <w:rPr>
          <w:rFonts w:ascii="Times New Roman" w:hAnsi="Times New Roman"/>
          <w:bCs/>
          <w:sz w:val="24"/>
        </w:rPr>
        <w:t xml:space="preserve">Informācija par līguma izpildē  iesaistītajiem speciālistiem, viņu kvalifikāciju pretendents aizpilda saskaņā </w:t>
      </w:r>
      <w:r w:rsidRPr="00572161">
        <w:rPr>
          <w:rFonts w:ascii="Times New Roman" w:hAnsi="Times New Roman"/>
          <w:bCs/>
          <w:sz w:val="24"/>
        </w:rPr>
        <w:t>ar nolikuma pielikumu</w:t>
      </w:r>
      <w:r w:rsidR="00572161" w:rsidRPr="00572161">
        <w:rPr>
          <w:rFonts w:ascii="Times New Roman" w:hAnsi="Times New Roman"/>
          <w:bCs/>
          <w:sz w:val="24"/>
        </w:rPr>
        <w:t xml:space="preserve"> Nr. </w:t>
      </w:r>
      <w:r w:rsidR="0033278A">
        <w:rPr>
          <w:rFonts w:ascii="Times New Roman" w:hAnsi="Times New Roman"/>
          <w:bCs/>
          <w:sz w:val="24"/>
        </w:rPr>
        <w:t>4</w:t>
      </w:r>
      <w:r w:rsidRPr="00572161">
        <w:rPr>
          <w:rFonts w:ascii="Times New Roman" w:hAnsi="Times New Roman"/>
          <w:bCs/>
          <w:sz w:val="24"/>
        </w:rPr>
        <w:t>. Pasūtītājs</w:t>
      </w:r>
      <w:r w:rsidRPr="004F3574">
        <w:rPr>
          <w:rFonts w:ascii="Times New Roman" w:hAnsi="Times New Roman"/>
          <w:bCs/>
          <w:sz w:val="24"/>
        </w:rPr>
        <w:t xml:space="preserve"> patstāvīgi pārbaudīs konkrētās prasības izpildi attiecībā uz speciālista  sertificēšanos, iegūstot informāciju publiskajā datu bāzē</w:t>
      </w:r>
      <w:r w:rsidR="000129BF">
        <w:rPr>
          <w:rFonts w:ascii="Times New Roman" w:hAnsi="Times New Roman"/>
          <w:bCs/>
          <w:sz w:val="24"/>
        </w:rPr>
        <w:t xml:space="preserve"> </w:t>
      </w:r>
      <w:hyperlink r:id="rId18" w:history="1">
        <w:r w:rsidR="00572161" w:rsidRPr="00603DB2">
          <w:rPr>
            <w:rStyle w:val="Hipersaite"/>
            <w:rFonts w:ascii="Times New Roman" w:hAnsi="Times New Roman"/>
            <w:bCs/>
            <w:sz w:val="24"/>
          </w:rPr>
          <w:t>https://lmb.lv/sertificeto-personu-registrs</w:t>
        </w:r>
      </w:hyperlink>
      <w:r w:rsidRPr="004F3574">
        <w:rPr>
          <w:rFonts w:ascii="Times New Roman" w:hAnsi="Times New Roman"/>
          <w:bCs/>
          <w:sz w:val="24"/>
        </w:rPr>
        <w:t xml:space="preserve"> vai </w:t>
      </w:r>
      <w:hyperlink r:id="rId19" w:history="1">
        <w:r w:rsidR="00572161" w:rsidRPr="00603DB2">
          <w:rPr>
            <w:rStyle w:val="Hipersaite"/>
            <w:rFonts w:ascii="Times New Roman" w:hAnsi="Times New Roman"/>
            <w:bCs/>
            <w:sz w:val="24"/>
          </w:rPr>
          <w:t>http://www.persc.lv/lv/pages/sertificeto-personu-saraksti</w:t>
        </w:r>
      </w:hyperlink>
      <w:r w:rsidR="00572161">
        <w:rPr>
          <w:rFonts w:ascii="Times New Roman" w:hAnsi="Times New Roman"/>
          <w:bCs/>
          <w:sz w:val="24"/>
        </w:rPr>
        <w:t xml:space="preserve"> </w:t>
      </w:r>
      <w:r w:rsidRPr="004F3574">
        <w:rPr>
          <w:rFonts w:ascii="Times New Roman" w:hAnsi="Times New Roman"/>
          <w:bCs/>
          <w:sz w:val="24"/>
        </w:rPr>
        <w:t xml:space="preserve">vai analogā. Atsevišķus dokumentus papīra formātā par sertifikāta esamību pretendentiem nav jāiesniedz. </w:t>
      </w:r>
    </w:p>
    <w:p w14:paraId="2F2E600E" w14:textId="77777777" w:rsidR="00AF7265" w:rsidRDefault="004F3574" w:rsidP="00AF7265">
      <w:pPr>
        <w:pStyle w:val="Paragrfs"/>
        <w:numPr>
          <w:ilvl w:val="1"/>
          <w:numId w:val="19"/>
        </w:numPr>
        <w:tabs>
          <w:tab w:val="left" w:pos="709"/>
        </w:tabs>
        <w:ind w:left="709" w:right="-284" w:hanging="425"/>
        <w:rPr>
          <w:rFonts w:ascii="Times New Roman" w:hAnsi="Times New Roman"/>
          <w:bCs/>
          <w:sz w:val="24"/>
        </w:rPr>
      </w:pPr>
      <w:r w:rsidRPr="004F3574">
        <w:rPr>
          <w:rFonts w:ascii="Times New Roman" w:hAnsi="Times New Roman"/>
          <w:bCs/>
          <w:sz w:val="24"/>
        </w:rPr>
        <w:t xml:space="preserve">Ja Pretendents līguma izpildei plāno piesaistīt speciālistu, kuram profesionālā kvalifikācija ir iegūta ārzemēs, jāpievieno dokumenti, kas pierāda, ka speciālists ir atbilstoši kvalificēts un sertificēts ārvalstī, kur tas ir reģistrēts (vai kurā ieguvis izglītību, ja speciālistu reģistrāciju neparedz attiecīgās valsts normatīvie akti).  </w:t>
      </w:r>
    </w:p>
    <w:p w14:paraId="66B2519F" w14:textId="2D36ECFD" w:rsidR="00AF7265" w:rsidRPr="00AF7265" w:rsidRDefault="00AF7265" w:rsidP="00AF7265">
      <w:pPr>
        <w:pStyle w:val="Paragrfs"/>
        <w:numPr>
          <w:ilvl w:val="1"/>
          <w:numId w:val="19"/>
        </w:numPr>
        <w:tabs>
          <w:tab w:val="left" w:pos="709"/>
        </w:tabs>
        <w:ind w:left="709" w:right="-284" w:hanging="425"/>
        <w:rPr>
          <w:rFonts w:ascii="Times New Roman" w:hAnsi="Times New Roman"/>
          <w:bCs/>
          <w:sz w:val="24"/>
        </w:rPr>
      </w:pPr>
      <w:r w:rsidRPr="00AF7265">
        <w:rPr>
          <w:rFonts w:ascii="Times New Roman" w:hAnsi="Times New Roman"/>
          <w:sz w:val="24"/>
        </w:rPr>
        <w:t>Pretendents, parakstot pieteikumu dalībai iepirkumā (nolikuma pielikums Nr.1), apliecina, ka līguma izpildē netiks izmantotas Krievijas Federācijas un Baltkrievijas Republikas izcelsmes preces un pakalpojumi, kā arī pēc pasūtītāja pieprasījuma pasūtītāja noteiktajā termiņā pretendents iesniegs dokumentus un informāciju, kas apliecina minēto prasību izpildi.</w:t>
      </w:r>
    </w:p>
    <w:p w14:paraId="0DFE8209" w14:textId="34D0510B" w:rsidR="004F3574" w:rsidRPr="004F3574" w:rsidRDefault="004F3574" w:rsidP="004F3574">
      <w:pPr>
        <w:pStyle w:val="Paragrfs"/>
        <w:numPr>
          <w:ilvl w:val="1"/>
          <w:numId w:val="19"/>
        </w:numPr>
        <w:tabs>
          <w:tab w:val="left" w:pos="709"/>
        </w:tabs>
        <w:ind w:left="709" w:right="-284" w:hanging="425"/>
        <w:rPr>
          <w:rFonts w:ascii="Times New Roman" w:hAnsi="Times New Roman"/>
          <w:bCs/>
          <w:i/>
          <w:iCs/>
          <w:sz w:val="24"/>
        </w:rPr>
      </w:pPr>
      <w:r w:rsidRPr="004F3574">
        <w:rPr>
          <w:rFonts w:ascii="Times New Roman" w:hAnsi="Times New Roman"/>
          <w:bCs/>
          <w:sz w:val="24"/>
        </w:rPr>
        <w:t xml:space="preserve">Ja pretendents pakalpojumu sniegšanā plāno piesaistīt apakšuzņēmējus, kuru sniedzamo pakalpojumu vērtība ir vismaz ir 10 000 euro, ir jānorāda šis apakšuzņēmējs, katram šādam </w:t>
      </w:r>
      <w:r w:rsidRPr="00572161">
        <w:rPr>
          <w:rFonts w:ascii="Times New Roman" w:hAnsi="Times New Roman"/>
          <w:bCs/>
          <w:sz w:val="24"/>
        </w:rPr>
        <w:t>apakšuzņēmējam izpildei nododamā iepirkuma līguma daļa, šo darbu apjoms euro (saskaņā ar nolikuma pielikumu</w:t>
      </w:r>
      <w:r w:rsidR="00572161" w:rsidRPr="00572161">
        <w:rPr>
          <w:rFonts w:ascii="Times New Roman" w:hAnsi="Times New Roman"/>
          <w:bCs/>
          <w:sz w:val="24"/>
        </w:rPr>
        <w:t xml:space="preserve"> Nr. </w:t>
      </w:r>
      <w:r w:rsidR="0033278A">
        <w:rPr>
          <w:rFonts w:ascii="Times New Roman" w:hAnsi="Times New Roman"/>
          <w:bCs/>
          <w:sz w:val="24"/>
        </w:rPr>
        <w:t>5</w:t>
      </w:r>
      <w:r w:rsidRPr="00572161">
        <w:rPr>
          <w:rFonts w:ascii="Times New Roman" w:hAnsi="Times New Roman"/>
          <w:bCs/>
          <w:sz w:val="24"/>
        </w:rPr>
        <w:t xml:space="preserve">), kā arī apakšuzņēmēja apliecinājums par gatavību veikt šos darbus, gadījumā, ja pretendents tiks atzīts par </w:t>
      </w:r>
      <w:r w:rsidR="000129BF" w:rsidRPr="00572161">
        <w:rPr>
          <w:rFonts w:ascii="Times New Roman" w:hAnsi="Times New Roman"/>
          <w:bCs/>
          <w:sz w:val="24"/>
        </w:rPr>
        <w:t>iepirkuma</w:t>
      </w:r>
      <w:r w:rsidRPr="00572161">
        <w:rPr>
          <w:rFonts w:ascii="Times New Roman" w:hAnsi="Times New Roman"/>
          <w:bCs/>
          <w:sz w:val="24"/>
        </w:rPr>
        <w:t xml:space="preserve"> uzvarētāju (saskaņā ar nolikuma pielikumu</w:t>
      </w:r>
      <w:r w:rsidR="00572161" w:rsidRPr="00572161">
        <w:rPr>
          <w:rFonts w:ascii="Times New Roman" w:hAnsi="Times New Roman"/>
          <w:bCs/>
          <w:sz w:val="24"/>
        </w:rPr>
        <w:t xml:space="preserve"> Nr.</w:t>
      </w:r>
      <w:r w:rsidR="0033278A">
        <w:rPr>
          <w:rFonts w:ascii="Times New Roman" w:hAnsi="Times New Roman"/>
          <w:bCs/>
          <w:sz w:val="24"/>
        </w:rPr>
        <w:t xml:space="preserve"> 6</w:t>
      </w:r>
      <w:r w:rsidRPr="00572161">
        <w:rPr>
          <w:rFonts w:ascii="Times New Roman" w:hAnsi="Times New Roman"/>
          <w:bCs/>
          <w:sz w:val="24"/>
        </w:rPr>
        <w:t>).</w:t>
      </w:r>
    </w:p>
    <w:p w14:paraId="03186A0A" w14:textId="079120B8" w:rsidR="004F3574" w:rsidRPr="004F3574" w:rsidRDefault="004F3574" w:rsidP="004F3574">
      <w:pPr>
        <w:pStyle w:val="Paragrfs"/>
        <w:numPr>
          <w:ilvl w:val="1"/>
          <w:numId w:val="19"/>
        </w:numPr>
        <w:tabs>
          <w:tab w:val="left" w:pos="709"/>
        </w:tabs>
        <w:ind w:left="709" w:right="-284" w:hanging="425"/>
        <w:rPr>
          <w:rFonts w:ascii="Times New Roman" w:hAnsi="Times New Roman"/>
          <w:bCs/>
          <w:i/>
          <w:iCs/>
          <w:sz w:val="24"/>
        </w:rPr>
      </w:pPr>
      <w:r w:rsidRPr="004F3574">
        <w:rPr>
          <w:rFonts w:ascii="Times New Roman" w:hAnsi="Times New Roman"/>
          <w:bCs/>
          <w:sz w:val="24"/>
        </w:rPr>
        <w:t>Ja pretendents savas kvalifikācijas atbilstības apliecināšanai balstās uz citas personas iespējām, piedāvājumam jāpievieno personas, uz kuras iespējām pretendents balstās, apliecinājums (</w:t>
      </w:r>
      <w:r w:rsidR="00572161" w:rsidRPr="00572161">
        <w:rPr>
          <w:rFonts w:ascii="Times New Roman" w:hAnsi="Times New Roman"/>
          <w:bCs/>
          <w:sz w:val="24"/>
        </w:rPr>
        <w:t xml:space="preserve">saskaņā ar nolikuma pielikumu Nr. </w:t>
      </w:r>
      <w:r w:rsidR="0033278A">
        <w:rPr>
          <w:rFonts w:ascii="Times New Roman" w:hAnsi="Times New Roman"/>
          <w:bCs/>
          <w:sz w:val="24"/>
        </w:rPr>
        <w:t>6</w:t>
      </w:r>
      <w:r w:rsidRPr="004F3574">
        <w:rPr>
          <w:rFonts w:ascii="Times New Roman" w:hAnsi="Times New Roman"/>
          <w:bCs/>
          <w:sz w:val="24"/>
        </w:rPr>
        <w:t>), kā arī attiecīgā informācija ir jānorāda iepirkuma nolikuma 1.pielikuma formā.</w:t>
      </w:r>
    </w:p>
    <w:p w14:paraId="33FBF352" w14:textId="50AC752F" w:rsidR="00E04624" w:rsidRPr="004F3574" w:rsidRDefault="00E04624" w:rsidP="004F3574">
      <w:pPr>
        <w:pStyle w:val="Paragrfs"/>
        <w:numPr>
          <w:ilvl w:val="1"/>
          <w:numId w:val="19"/>
        </w:numPr>
        <w:tabs>
          <w:tab w:val="left" w:pos="709"/>
        </w:tabs>
        <w:ind w:left="709" w:right="-284" w:hanging="425"/>
        <w:rPr>
          <w:rFonts w:ascii="Times New Roman" w:hAnsi="Times New Roman"/>
          <w:bCs/>
          <w:i/>
          <w:iCs/>
          <w:sz w:val="24"/>
        </w:rPr>
      </w:pPr>
      <w:r w:rsidRPr="004F3574">
        <w:rPr>
          <w:rFonts w:ascii="Times New Roman" w:hAnsi="Times New Roman"/>
          <w:b/>
          <w:bCs/>
          <w:sz w:val="24"/>
        </w:rPr>
        <w:t>Ja pretendents ir piegādātāju apvienība:</w:t>
      </w:r>
    </w:p>
    <w:p w14:paraId="63B25A97" w14:textId="76A453A9" w:rsidR="00E04624" w:rsidRPr="005E6A70" w:rsidRDefault="00E04624" w:rsidP="00572161">
      <w:pPr>
        <w:pStyle w:val="Sarakstarindkopa"/>
        <w:widowControl w:val="0"/>
        <w:numPr>
          <w:ilvl w:val="2"/>
          <w:numId w:val="19"/>
        </w:numPr>
        <w:spacing w:before="60" w:after="120" w:line="259" w:lineRule="auto"/>
        <w:jc w:val="both"/>
      </w:pPr>
      <w:r w:rsidRPr="005E6A70">
        <w:t xml:space="preserve">Piegādātāji, kas apvienojušies piegādātāju apvienībā un iesnieguši kopīgu piedāvājumu, visi kopā ir uzskatāmi par vienu pretendentu, tādējādi nolikumā noteiktās kvalifikācijas prasības ir izpildāmas visiem piegādātāju apvienības dalībniekiem (personālsabiedrības dalībniekiem) kopā, izņemot nolikuma </w:t>
      </w:r>
      <w:r w:rsidR="00572161">
        <w:t>8</w:t>
      </w:r>
      <w:r w:rsidRPr="005E6A70">
        <w:t>.1.punktu, kas ir izpildāms katram piegādātāju apvienības dalībniekam atsevišķi.</w:t>
      </w:r>
    </w:p>
    <w:p w14:paraId="4C4A4FD6" w14:textId="77777777" w:rsidR="00E04624" w:rsidRPr="005E6A70" w:rsidRDefault="00E04624" w:rsidP="00E04624">
      <w:pPr>
        <w:widowControl w:val="0"/>
        <w:numPr>
          <w:ilvl w:val="2"/>
          <w:numId w:val="19"/>
        </w:numPr>
        <w:spacing w:before="60" w:after="120" w:line="259" w:lineRule="auto"/>
        <w:jc w:val="both"/>
      </w:pPr>
      <w:r w:rsidRPr="005E6A70">
        <w:t xml:space="preserve">Ja piedāvājumu iesniedz piegādātāju apvienība, piedāvājumam pievieno visu apvienības dalībnieku parakstītu apliecinājumu vai vienošanos (iesniedzams skenēts dokumenta oriģināls vai apliecinātā kopija) par kopīga piedāvājuma iesniegšanu, kurā nosaukts galvenais dalībnieks, kurš ir pilnvarots parakstīt piedāvājuma dokumentus (ja tos neparaksta visi piegādātāju apvienības </w:t>
      </w:r>
      <w:r w:rsidRPr="005E6A70">
        <w:lastRenderedPageBreak/>
        <w:t xml:space="preserve">dalībnieki), saņemt un izdot rīkojumus apvienības dalībnieku vārdā, un kurš izrakstīs rēķinus un būs tiesīgs saņemt attiecīgos maksājumus. Vienošanās dokumentā jānorāda katram </w:t>
      </w:r>
      <w:r w:rsidRPr="005E6A70">
        <w:rPr>
          <w:bCs/>
          <w:iCs/>
        </w:rPr>
        <w:t>dalībniekam nododamo izpildāmo darbu daļu procentos no piedāvātās kopējās līgumcenas</w:t>
      </w:r>
      <w:r w:rsidRPr="005E6A70">
        <w:t xml:space="preserve"> un atbildības apjoms līguma izpildē.</w:t>
      </w:r>
    </w:p>
    <w:p w14:paraId="1FB9BFB3" w14:textId="3F46494C" w:rsidR="00E04624" w:rsidRPr="00E04624" w:rsidRDefault="00E04624" w:rsidP="0087345E">
      <w:pPr>
        <w:widowControl w:val="0"/>
        <w:numPr>
          <w:ilvl w:val="2"/>
          <w:numId w:val="19"/>
        </w:numPr>
        <w:tabs>
          <w:tab w:val="left" w:pos="567"/>
        </w:tabs>
        <w:spacing w:before="60" w:after="120"/>
        <w:jc w:val="both"/>
      </w:pPr>
      <w:r w:rsidRPr="005E6A70">
        <w:t xml:space="preserve">Ja personu apvienība nolikumā noteiktajā kārtībā tiek atzīta par </w:t>
      </w:r>
      <w:r w:rsidR="009F0C4F">
        <w:t>iepirkuma</w:t>
      </w:r>
      <w:r w:rsidRPr="005E6A70">
        <w:t xml:space="preserve"> uzvarētāju un iegūst tiesības slēgt līgumu, tad apvienība pirms iepirkuma līguma noslēgšanas pēc savas izvēles izveidojas atbilstoši noteiktam juridiskam statusam vai noslēdz sabiedrības līgumu, vienojoties par apvienības dalībnieku atbildības sadalījumu, ja tas nepieciešams iepirkuma līguma noteikumu sekmīgai izpildei.</w:t>
      </w:r>
    </w:p>
    <w:p w14:paraId="2D655779" w14:textId="59766B3F" w:rsidR="003C77FD" w:rsidRPr="00C24D6E" w:rsidRDefault="00DB12E2" w:rsidP="00B856FF">
      <w:pPr>
        <w:pStyle w:val="Punkts"/>
        <w:numPr>
          <w:ilvl w:val="0"/>
          <w:numId w:val="15"/>
        </w:numPr>
        <w:tabs>
          <w:tab w:val="left" w:pos="426"/>
        </w:tabs>
        <w:spacing w:before="120"/>
        <w:jc w:val="center"/>
        <w:rPr>
          <w:rFonts w:ascii="Times New Roman" w:hAnsi="Times New Roman"/>
          <w:b w:val="0"/>
          <w:bCs/>
          <w:sz w:val="24"/>
        </w:rPr>
      </w:pPr>
      <w:bookmarkStart w:id="38" w:name="_Toc197834098"/>
      <w:bookmarkStart w:id="39" w:name="_Toc134628693"/>
      <w:bookmarkStart w:id="40" w:name="_Toc61422142"/>
      <w:bookmarkStart w:id="41" w:name="_Toc506473964"/>
      <w:bookmarkEnd w:id="38"/>
      <w:r>
        <w:rPr>
          <w:rFonts w:ascii="Times New Roman" w:hAnsi="Times New Roman"/>
          <w:sz w:val="24"/>
        </w:rPr>
        <w:t>Tehniskais – f</w:t>
      </w:r>
      <w:r w:rsidR="003C77FD" w:rsidRPr="00DB07E7">
        <w:rPr>
          <w:rFonts w:ascii="Times New Roman" w:hAnsi="Times New Roman"/>
          <w:sz w:val="24"/>
        </w:rPr>
        <w:t>inanšu piedāvājums</w:t>
      </w:r>
      <w:bookmarkEnd w:id="39"/>
      <w:bookmarkEnd w:id="40"/>
      <w:bookmarkEnd w:id="41"/>
    </w:p>
    <w:p w14:paraId="69F62EED" w14:textId="36C1D708" w:rsidR="0087345E" w:rsidRDefault="0087345E" w:rsidP="0087345E">
      <w:pPr>
        <w:pStyle w:val="naisf"/>
        <w:numPr>
          <w:ilvl w:val="1"/>
          <w:numId w:val="15"/>
        </w:numPr>
        <w:tabs>
          <w:tab w:val="left" w:pos="993"/>
        </w:tabs>
        <w:suppressAutoHyphens/>
        <w:spacing w:before="0" w:beforeAutospacing="0" w:after="120" w:afterAutospacing="0"/>
        <w:ind w:left="851" w:right="-284" w:hanging="425"/>
        <w:rPr>
          <w:lang w:val="lv-LV"/>
        </w:rPr>
      </w:pPr>
      <w:bookmarkStart w:id="42" w:name="_Toc506473965"/>
      <w:bookmarkStart w:id="43" w:name="_Toc134628694"/>
      <w:bookmarkStart w:id="44" w:name="_Toc134431800"/>
      <w:bookmarkStart w:id="45" w:name="_Toc134418289"/>
      <w:bookmarkStart w:id="46" w:name="_Toc113686411"/>
      <w:r w:rsidRPr="0087345E">
        <w:rPr>
          <w:lang w:val="lv-LV"/>
        </w:rPr>
        <w:t>Tehniskais</w:t>
      </w:r>
      <w:r w:rsidR="00D22E90">
        <w:rPr>
          <w:lang w:val="lv-LV"/>
        </w:rPr>
        <w:t xml:space="preserve"> –</w:t>
      </w:r>
      <w:r w:rsidRPr="0087345E">
        <w:rPr>
          <w:lang w:val="lv-LV"/>
        </w:rPr>
        <w:t xml:space="preserve"> </w:t>
      </w:r>
      <w:r w:rsidR="00D22E90">
        <w:rPr>
          <w:lang w:val="lv-LV"/>
        </w:rPr>
        <w:t>f</w:t>
      </w:r>
      <w:r w:rsidRPr="0087345E">
        <w:rPr>
          <w:lang w:val="lv-LV"/>
        </w:rPr>
        <w:t>inanšu piedāvājumu sagatavo atbilstoši Tehniskā</w:t>
      </w:r>
      <w:r w:rsidR="00D22E90">
        <w:rPr>
          <w:lang w:val="lv-LV"/>
        </w:rPr>
        <w:t xml:space="preserve"> – f</w:t>
      </w:r>
      <w:r w:rsidRPr="0087345E">
        <w:rPr>
          <w:lang w:val="lv-LV"/>
        </w:rPr>
        <w:t>inanšu piedāvājuma formai (nolikuma pielikums Nr.</w:t>
      </w:r>
      <w:r w:rsidR="0033278A">
        <w:rPr>
          <w:lang w:val="lv-LV"/>
        </w:rPr>
        <w:t xml:space="preserve"> </w:t>
      </w:r>
      <w:r w:rsidR="00EE2DB2">
        <w:rPr>
          <w:lang w:val="lv-LV"/>
        </w:rPr>
        <w:t>2</w:t>
      </w:r>
      <w:r w:rsidRPr="0087345E">
        <w:rPr>
          <w:lang w:val="lv-LV"/>
        </w:rPr>
        <w:t xml:space="preserve">). </w:t>
      </w:r>
    </w:p>
    <w:p w14:paraId="5658949B" w14:textId="77777777" w:rsidR="0087345E" w:rsidRDefault="0087345E" w:rsidP="0087345E">
      <w:pPr>
        <w:pStyle w:val="naisf"/>
        <w:numPr>
          <w:ilvl w:val="1"/>
          <w:numId w:val="15"/>
        </w:numPr>
        <w:tabs>
          <w:tab w:val="left" w:pos="993"/>
        </w:tabs>
        <w:suppressAutoHyphens/>
        <w:spacing w:before="0" w:beforeAutospacing="0" w:after="120" w:afterAutospacing="0"/>
        <w:ind w:left="851" w:right="-284" w:hanging="425"/>
        <w:rPr>
          <w:lang w:val="lv-LV"/>
        </w:rPr>
      </w:pPr>
      <w:r w:rsidRPr="0087345E">
        <w:rPr>
          <w:lang w:val="lv-LV"/>
        </w:rPr>
        <w:t>Piedāvājuma cenā jāietver visi izdevumi, kas saistīti ar līguma izpildi, nodokļi, nodevas un visas citas ar konkrētā līguma izpildi saistītās izmaksas, atskaitot PVN.</w:t>
      </w:r>
    </w:p>
    <w:p w14:paraId="1AF0BB15" w14:textId="2AC48141" w:rsidR="0087345E" w:rsidRDefault="0087345E" w:rsidP="0087345E">
      <w:pPr>
        <w:pStyle w:val="naisf"/>
        <w:numPr>
          <w:ilvl w:val="1"/>
          <w:numId w:val="15"/>
        </w:numPr>
        <w:tabs>
          <w:tab w:val="left" w:pos="993"/>
        </w:tabs>
        <w:suppressAutoHyphens/>
        <w:spacing w:before="0" w:beforeAutospacing="0" w:after="120" w:afterAutospacing="0"/>
        <w:ind w:left="851" w:right="-284" w:hanging="425"/>
        <w:rPr>
          <w:lang w:val="lv-LV"/>
        </w:rPr>
      </w:pPr>
      <w:r w:rsidRPr="0087345E">
        <w:rPr>
          <w:lang w:val="lv-LV"/>
        </w:rPr>
        <w:t>Līgumcena tiek noteikta uz visu līguma darbības laiku un netiks pārrēķināta. Piedāvātā cena paliek nemainīga visā iepirkuma līguma izpildes laikā.</w:t>
      </w:r>
    </w:p>
    <w:p w14:paraId="38D69D0C" w14:textId="77777777" w:rsidR="0087345E" w:rsidRDefault="0087345E" w:rsidP="0087345E">
      <w:pPr>
        <w:pStyle w:val="naisf"/>
        <w:numPr>
          <w:ilvl w:val="1"/>
          <w:numId w:val="15"/>
        </w:numPr>
        <w:tabs>
          <w:tab w:val="left" w:pos="993"/>
        </w:tabs>
        <w:suppressAutoHyphens/>
        <w:spacing w:before="0" w:beforeAutospacing="0" w:after="120" w:afterAutospacing="0"/>
        <w:ind w:left="851" w:right="-284" w:hanging="425"/>
        <w:rPr>
          <w:lang w:val="lv-LV"/>
        </w:rPr>
      </w:pPr>
      <w:r w:rsidRPr="0087345E">
        <w:rPr>
          <w:lang w:val="lv-LV"/>
        </w:rPr>
        <w:t>Finanšu piedāvājumā cenas norāda euro (EUR), ietverot visus nodokļus (izņemot pievienotās vērtības nodokli, kas norādāms atsevišķi). Papildus izmaksas, kas nav iekļautas un norādītas finanšu piedāvājumā, netiks ņemtas vērā, noslēdzot iepirkuma līgumu.</w:t>
      </w:r>
    </w:p>
    <w:p w14:paraId="3015D61F" w14:textId="492396B2" w:rsidR="0087345E" w:rsidRPr="0087345E" w:rsidRDefault="0087345E" w:rsidP="0087345E">
      <w:pPr>
        <w:pStyle w:val="naisf"/>
        <w:numPr>
          <w:ilvl w:val="1"/>
          <w:numId w:val="15"/>
        </w:numPr>
        <w:tabs>
          <w:tab w:val="left" w:pos="993"/>
        </w:tabs>
        <w:suppressAutoHyphens/>
        <w:spacing w:before="0" w:beforeAutospacing="0" w:after="120" w:afterAutospacing="0"/>
        <w:ind w:left="851" w:right="-284" w:hanging="425"/>
        <w:rPr>
          <w:lang w:val="lv-LV"/>
        </w:rPr>
      </w:pPr>
      <w:r w:rsidRPr="0087345E">
        <w:rPr>
          <w:lang w:val="lv-LV"/>
        </w:rPr>
        <w:t>Pretendents finanšu piedāvājumā norāda cenu ar precizitāti 2 (divas) zīmes aiz komata.</w:t>
      </w:r>
    </w:p>
    <w:p w14:paraId="47496F8F" w14:textId="4D4DBE47" w:rsidR="009A027A" w:rsidRPr="00DB07E7" w:rsidRDefault="003C77FD" w:rsidP="005823EF">
      <w:pPr>
        <w:pStyle w:val="Punkts"/>
        <w:numPr>
          <w:ilvl w:val="0"/>
          <w:numId w:val="15"/>
        </w:numPr>
        <w:tabs>
          <w:tab w:val="left" w:pos="426"/>
        </w:tabs>
        <w:spacing w:before="120"/>
        <w:ind w:left="482" w:hanging="482"/>
        <w:jc w:val="center"/>
        <w:rPr>
          <w:rFonts w:ascii="Times New Roman" w:hAnsi="Times New Roman"/>
          <w:sz w:val="24"/>
        </w:rPr>
      </w:pPr>
      <w:r w:rsidRPr="00DB07E7">
        <w:rPr>
          <w:rFonts w:ascii="Times New Roman" w:hAnsi="Times New Roman"/>
          <w:sz w:val="24"/>
        </w:rPr>
        <w:t>Piedāvājumu vērtēšana</w:t>
      </w:r>
      <w:bookmarkStart w:id="47" w:name="_Toc134628698"/>
      <w:bookmarkStart w:id="48" w:name="_Toc134418293"/>
      <w:bookmarkStart w:id="49" w:name="_Toc61422147"/>
      <w:bookmarkEnd w:id="42"/>
      <w:bookmarkEnd w:id="43"/>
      <w:bookmarkEnd w:id="44"/>
      <w:bookmarkEnd w:id="45"/>
      <w:bookmarkEnd w:id="46"/>
    </w:p>
    <w:p w14:paraId="6749A3A1" w14:textId="77777777" w:rsidR="003F0902" w:rsidRPr="003F0902" w:rsidRDefault="003F0902" w:rsidP="002E4B5D">
      <w:pPr>
        <w:pStyle w:val="Punkts"/>
        <w:numPr>
          <w:ilvl w:val="1"/>
          <w:numId w:val="15"/>
        </w:numPr>
        <w:tabs>
          <w:tab w:val="left" w:pos="993"/>
          <w:tab w:val="left" w:pos="2694"/>
        </w:tabs>
        <w:ind w:left="851" w:right="-284" w:hanging="425"/>
        <w:jc w:val="both"/>
        <w:rPr>
          <w:rFonts w:ascii="Times New Roman" w:hAnsi="Times New Roman"/>
          <w:b w:val="0"/>
          <w:sz w:val="24"/>
        </w:rPr>
      </w:pPr>
      <w:r w:rsidRPr="003F0902">
        <w:rPr>
          <w:rFonts w:ascii="Times New Roman" w:hAnsi="Times New Roman"/>
          <w:b w:val="0"/>
          <w:iCs/>
          <w:sz w:val="24"/>
        </w:rPr>
        <w:t xml:space="preserve">Piedāvājumu vērtēšanu komisija veic slēgtā sēdē. </w:t>
      </w:r>
      <w:r w:rsidRPr="003F0902">
        <w:rPr>
          <w:rFonts w:ascii="Times New Roman" w:hAnsi="Times New Roman"/>
          <w:b w:val="0"/>
          <w:sz w:val="24"/>
          <w:shd w:val="clear" w:color="auto" w:fill="FFFFFF"/>
        </w:rPr>
        <w:t xml:space="preserve">Iepirkuma komisija ir tiesīga </w:t>
      </w:r>
      <w:r w:rsidRPr="003F0902">
        <w:rPr>
          <w:rFonts w:ascii="Times New Roman" w:hAnsi="Times New Roman"/>
          <w:b w:val="0"/>
          <w:color w:val="000000"/>
          <w:sz w:val="24"/>
        </w:rPr>
        <w:t xml:space="preserve">pretendentu kvalifikācijas atbilstības, tehniskā piedāvājuma, atlases dokumentu un </w:t>
      </w:r>
      <w:r w:rsidRPr="003F0902">
        <w:rPr>
          <w:rFonts w:ascii="Times New Roman" w:hAnsi="Times New Roman"/>
          <w:b w:val="0"/>
          <w:sz w:val="24"/>
        </w:rPr>
        <w:t>piedāvājuma noformējuma atbilstības</w:t>
      </w:r>
      <w:r w:rsidRPr="003F0902">
        <w:rPr>
          <w:rFonts w:ascii="Times New Roman" w:hAnsi="Times New Roman"/>
          <w:b w:val="0"/>
          <w:color w:val="000000"/>
          <w:sz w:val="24"/>
        </w:rPr>
        <w:t xml:space="preserve"> pārbaudi veikt tikai tam pretendentam, kuram būtu piešķiramas iepirkuma līguma slēgšanas tiesības.</w:t>
      </w:r>
    </w:p>
    <w:p w14:paraId="0F1739CC" w14:textId="77777777" w:rsidR="003C77FD" w:rsidRPr="00DB07E7" w:rsidRDefault="003C77FD" w:rsidP="002E4B5D">
      <w:pPr>
        <w:pStyle w:val="Punkts"/>
        <w:numPr>
          <w:ilvl w:val="1"/>
          <w:numId w:val="15"/>
        </w:numPr>
        <w:tabs>
          <w:tab w:val="left" w:pos="993"/>
          <w:tab w:val="left" w:pos="2694"/>
        </w:tabs>
        <w:ind w:left="851" w:right="-284" w:hanging="425"/>
        <w:jc w:val="both"/>
        <w:rPr>
          <w:rFonts w:ascii="Times New Roman" w:hAnsi="Times New Roman"/>
          <w:b w:val="0"/>
          <w:sz w:val="24"/>
        </w:rPr>
      </w:pPr>
      <w:r w:rsidRPr="00DB07E7">
        <w:rPr>
          <w:rFonts w:ascii="Times New Roman" w:hAnsi="Times New Roman"/>
          <w:b w:val="0"/>
          <w:sz w:val="24"/>
        </w:rPr>
        <w:t>Pēc piedāvājumu atvēršanas iepirkum</w:t>
      </w:r>
      <w:r w:rsidR="009A27AE">
        <w:rPr>
          <w:rFonts w:ascii="Times New Roman" w:hAnsi="Times New Roman"/>
          <w:b w:val="0"/>
          <w:sz w:val="24"/>
        </w:rPr>
        <w:t>a</w:t>
      </w:r>
      <w:r w:rsidRPr="00DB07E7">
        <w:rPr>
          <w:rFonts w:ascii="Times New Roman" w:hAnsi="Times New Roman"/>
          <w:b w:val="0"/>
          <w:sz w:val="24"/>
        </w:rPr>
        <w:t xml:space="preserve"> komisija pārbauda, vai </w:t>
      </w:r>
      <w:r w:rsidR="00077A88">
        <w:rPr>
          <w:rFonts w:ascii="Times New Roman" w:hAnsi="Times New Roman"/>
          <w:b w:val="0"/>
          <w:sz w:val="24"/>
        </w:rPr>
        <w:t>p</w:t>
      </w:r>
      <w:r w:rsidRPr="00DB07E7">
        <w:rPr>
          <w:rFonts w:ascii="Times New Roman" w:hAnsi="Times New Roman"/>
          <w:b w:val="0"/>
          <w:sz w:val="24"/>
        </w:rPr>
        <w:t xml:space="preserve">retendenta </w:t>
      </w:r>
      <w:r w:rsidR="00077A88">
        <w:rPr>
          <w:rFonts w:ascii="Times New Roman" w:hAnsi="Times New Roman"/>
          <w:b w:val="0"/>
          <w:sz w:val="24"/>
        </w:rPr>
        <w:t>p</w:t>
      </w:r>
      <w:r w:rsidRPr="00DB07E7">
        <w:rPr>
          <w:rFonts w:ascii="Times New Roman" w:hAnsi="Times New Roman"/>
          <w:b w:val="0"/>
          <w:sz w:val="24"/>
        </w:rPr>
        <w:t>ie</w:t>
      </w:r>
      <w:r w:rsidR="00077A88">
        <w:rPr>
          <w:rFonts w:ascii="Times New Roman" w:hAnsi="Times New Roman"/>
          <w:b w:val="0"/>
          <w:sz w:val="24"/>
        </w:rPr>
        <w:t>dāvāju</w:t>
      </w:r>
      <w:r w:rsidRPr="00DB07E7">
        <w:rPr>
          <w:rFonts w:ascii="Times New Roman" w:hAnsi="Times New Roman"/>
          <w:b w:val="0"/>
          <w:sz w:val="24"/>
        </w:rPr>
        <w:t xml:space="preserve">ms </w:t>
      </w:r>
      <w:r w:rsidR="00077A88">
        <w:rPr>
          <w:rFonts w:ascii="Times New Roman" w:hAnsi="Times New Roman"/>
          <w:b w:val="0"/>
          <w:sz w:val="24"/>
        </w:rPr>
        <w:t>a</w:t>
      </w:r>
      <w:r w:rsidRPr="00DB07E7">
        <w:rPr>
          <w:rFonts w:ascii="Times New Roman" w:hAnsi="Times New Roman"/>
          <w:b w:val="0"/>
          <w:sz w:val="24"/>
        </w:rPr>
        <w:t xml:space="preserve">tbilst </w:t>
      </w:r>
      <w:r w:rsidR="00077A88">
        <w:rPr>
          <w:rFonts w:ascii="Times New Roman" w:hAnsi="Times New Roman"/>
          <w:b w:val="0"/>
          <w:sz w:val="24"/>
        </w:rPr>
        <w:t>n</w:t>
      </w:r>
      <w:r w:rsidRPr="00DB07E7">
        <w:rPr>
          <w:rFonts w:ascii="Times New Roman" w:hAnsi="Times New Roman"/>
          <w:b w:val="0"/>
          <w:sz w:val="24"/>
        </w:rPr>
        <w:t xml:space="preserve">olikumā noteiktajām </w:t>
      </w:r>
      <w:r w:rsidR="00077A88">
        <w:rPr>
          <w:rFonts w:ascii="Times New Roman" w:hAnsi="Times New Roman"/>
          <w:b w:val="0"/>
          <w:sz w:val="24"/>
        </w:rPr>
        <w:t xml:space="preserve">noformēšanas </w:t>
      </w:r>
      <w:r w:rsidRPr="00DB07E7">
        <w:rPr>
          <w:rFonts w:ascii="Times New Roman" w:hAnsi="Times New Roman"/>
          <w:b w:val="0"/>
          <w:sz w:val="24"/>
        </w:rPr>
        <w:t xml:space="preserve">prasībām. Ja </w:t>
      </w:r>
      <w:r w:rsidR="009D360D">
        <w:rPr>
          <w:rFonts w:ascii="Times New Roman" w:hAnsi="Times New Roman"/>
          <w:b w:val="0"/>
          <w:sz w:val="24"/>
        </w:rPr>
        <w:t>p</w:t>
      </w:r>
      <w:r w:rsidRPr="00DB07E7">
        <w:rPr>
          <w:rFonts w:ascii="Times New Roman" w:hAnsi="Times New Roman"/>
          <w:b w:val="0"/>
          <w:sz w:val="24"/>
        </w:rPr>
        <w:t>ie</w:t>
      </w:r>
      <w:r w:rsidR="009D360D">
        <w:rPr>
          <w:rFonts w:ascii="Times New Roman" w:hAnsi="Times New Roman"/>
          <w:b w:val="0"/>
          <w:sz w:val="24"/>
        </w:rPr>
        <w:t>dāvāj</w:t>
      </w:r>
      <w:r w:rsidRPr="00DB07E7">
        <w:rPr>
          <w:rFonts w:ascii="Times New Roman" w:hAnsi="Times New Roman"/>
          <w:b w:val="0"/>
          <w:sz w:val="24"/>
        </w:rPr>
        <w:t xml:space="preserve">ums neatbilst </w:t>
      </w:r>
      <w:r w:rsidR="009D360D">
        <w:rPr>
          <w:rFonts w:ascii="Times New Roman" w:hAnsi="Times New Roman"/>
          <w:b w:val="0"/>
          <w:sz w:val="24"/>
        </w:rPr>
        <w:t>n</w:t>
      </w:r>
      <w:r w:rsidRPr="00DB07E7">
        <w:rPr>
          <w:rFonts w:ascii="Times New Roman" w:hAnsi="Times New Roman"/>
          <w:b w:val="0"/>
          <w:sz w:val="24"/>
        </w:rPr>
        <w:t xml:space="preserve">olikumā noteiktajām </w:t>
      </w:r>
      <w:r w:rsidR="009D360D">
        <w:rPr>
          <w:rFonts w:ascii="Times New Roman" w:hAnsi="Times New Roman"/>
          <w:b w:val="0"/>
          <w:sz w:val="24"/>
        </w:rPr>
        <w:t xml:space="preserve">noformēšanas </w:t>
      </w:r>
      <w:r w:rsidRPr="00DB07E7">
        <w:rPr>
          <w:rFonts w:ascii="Times New Roman" w:hAnsi="Times New Roman"/>
          <w:b w:val="0"/>
          <w:sz w:val="24"/>
        </w:rPr>
        <w:t xml:space="preserve">prasībām, </w:t>
      </w:r>
      <w:r w:rsidR="009D360D">
        <w:rPr>
          <w:rFonts w:ascii="Times New Roman" w:hAnsi="Times New Roman"/>
          <w:b w:val="0"/>
          <w:sz w:val="24"/>
        </w:rPr>
        <w:t xml:space="preserve">tas </w:t>
      </w:r>
      <w:r w:rsidRPr="00DB07E7">
        <w:rPr>
          <w:rFonts w:ascii="Times New Roman" w:hAnsi="Times New Roman"/>
          <w:b w:val="0"/>
          <w:sz w:val="24"/>
        </w:rPr>
        <w:t>tiek noraidīts</w:t>
      </w:r>
      <w:r w:rsidR="009D360D">
        <w:rPr>
          <w:rFonts w:ascii="Times New Roman" w:hAnsi="Times New Roman"/>
          <w:b w:val="0"/>
          <w:sz w:val="24"/>
        </w:rPr>
        <w:t>, ja konstatēta neatbilstība ir būtiska un traucē pretendenta piedāvājuma tālāku izvērtēšanu</w:t>
      </w:r>
      <w:r w:rsidRPr="00DB07E7">
        <w:rPr>
          <w:rFonts w:ascii="Times New Roman" w:hAnsi="Times New Roman"/>
          <w:b w:val="0"/>
          <w:sz w:val="24"/>
        </w:rPr>
        <w:t>.</w:t>
      </w:r>
      <w:r w:rsidR="003F0902">
        <w:rPr>
          <w:rFonts w:ascii="Times New Roman" w:hAnsi="Times New Roman"/>
          <w:b w:val="0"/>
          <w:sz w:val="24"/>
        </w:rPr>
        <w:t xml:space="preserve"> </w:t>
      </w:r>
    </w:p>
    <w:p w14:paraId="09110694" w14:textId="77777777" w:rsidR="009370E1" w:rsidRDefault="003C77FD" w:rsidP="002E4B5D">
      <w:pPr>
        <w:pStyle w:val="Punkts"/>
        <w:numPr>
          <w:ilvl w:val="1"/>
          <w:numId w:val="15"/>
        </w:numPr>
        <w:tabs>
          <w:tab w:val="left" w:pos="709"/>
          <w:tab w:val="left" w:pos="993"/>
          <w:tab w:val="left" w:pos="2127"/>
        </w:tabs>
        <w:ind w:left="851" w:right="-284" w:hanging="425"/>
        <w:jc w:val="both"/>
        <w:rPr>
          <w:rFonts w:ascii="Times New Roman" w:hAnsi="Times New Roman"/>
          <w:b w:val="0"/>
          <w:sz w:val="24"/>
        </w:rPr>
      </w:pPr>
      <w:r w:rsidRPr="00DB07E7">
        <w:rPr>
          <w:rFonts w:ascii="Times New Roman" w:hAnsi="Times New Roman"/>
          <w:b w:val="0"/>
          <w:sz w:val="24"/>
        </w:rPr>
        <w:t>Iepirkum</w:t>
      </w:r>
      <w:r w:rsidR="008D37B6">
        <w:rPr>
          <w:rFonts w:ascii="Times New Roman" w:hAnsi="Times New Roman"/>
          <w:b w:val="0"/>
          <w:sz w:val="24"/>
        </w:rPr>
        <w:t>a</w:t>
      </w:r>
      <w:r w:rsidRPr="00DB07E7">
        <w:rPr>
          <w:rFonts w:ascii="Times New Roman" w:hAnsi="Times New Roman"/>
          <w:b w:val="0"/>
          <w:sz w:val="24"/>
        </w:rPr>
        <w:t xml:space="preserve"> ko</w:t>
      </w:r>
      <w:r w:rsidR="009370E1">
        <w:rPr>
          <w:rFonts w:ascii="Times New Roman" w:hAnsi="Times New Roman"/>
          <w:b w:val="0"/>
          <w:sz w:val="24"/>
        </w:rPr>
        <w:t>m</w:t>
      </w:r>
      <w:r w:rsidRPr="00DB07E7">
        <w:rPr>
          <w:rFonts w:ascii="Times New Roman" w:hAnsi="Times New Roman"/>
          <w:b w:val="0"/>
          <w:sz w:val="24"/>
        </w:rPr>
        <w:t>i</w:t>
      </w:r>
      <w:r w:rsidR="009370E1">
        <w:rPr>
          <w:rFonts w:ascii="Times New Roman" w:hAnsi="Times New Roman"/>
          <w:b w:val="0"/>
          <w:sz w:val="24"/>
        </w:rPr>
        <w:t>si</w:t>
      </w:r>
      <w:r w:rsidRPr="00DB07E7">
        <w:rPr>
          <w:rFonts w:ascii="Times New Roman" w:hAnsi="Times New Roman"/>
          <w:b w:val="0"/>
          <w:sz w:val="24"/>
        </w:rPr>
        <w:t xml:space="preserve">ja pārbauda </w:t>
      </w:r>
      <w:r w:rsidR="009370E1">
        <w:rPr>
          <w:rFonts w:ascii="Times New Roman" w:hAnsi="Times New Roman"/>
          <w:b w:val="0"/>
          <w:sz w:val="24"/>
        </w:rPr>
        <w:t>p</w:t>
      </w:r>
      <w:r w:rsidRPr="00DB07E7">
        <w:rPr>
          <w:rFonts w:ascii="Times New Roman" w:hAnsi="Times New Roman"/>
          <w:b w:val="0"/>
          <w:sz w:val="24"/>
        </w:rPr>
        <w:t xml:space="preserve">retendentu atbilstību </w:t>
      </w:r>
      <w:r w:rsidR="00753D8A" w:rsidRPr="00DB07E7">
        <w:rPr>
          <w:rFonts w:ascii="Times New Roman" w:hAnsi="Times New Roman"/>
          <w:b w:val="0"/>
          <w:sz w:val="24"/>
        </w:rPr>
        <w:t>n</w:t>
      </w:r>
      <w:r w:rsidRPr="00DB07E7">
        <w:rPr>
          <w:rFonts w:ascii="Times New Roman" w:hAnsi="Times New Roman"/>
          <w:b w:val="0"/>
          <w:sz w:val="24"/>
        </w:rPr>
        <w:t>o</w:t>
      </w:r>
      <w:r w:rsidR="009370E1">
        <w:rPr>
          <w:rFonts w:ascii="Times New Roman" w:hAnsi="Times New Roman"/>
          <w:b w:val="0"/>
          <w:sz w:val="24"/>
        </w:rPr>
        <w:t>likumā izvirzītajām kvalifikā</w:t>
      </w:r>
      <w:r w:rsidRPr="00DB07E7">
        <w:rPr>
          <w:rFonts w:ascii="Times New Roman" w:hAnsi="Times New Roman"/>
          <w:b w:val="0"/>
          <w:sz w:val="24"/>
        </w:rPr>
        <w:t>c</w:t>
      </w:r>
      <w:r w:rsidR="009370E1">
        <w:rPr>
          <w:rFonts w:ascii="Times New Roman" w:hAnsi="Times New Roman"/>
          <w:b w:val="0"/>
          <w:sz w:val="24"/>
        </w:rPr>
        <w:t>i</w:t>
      </w:r>
      <w:r w:rsidRPr="00DB07E7">
        <w:rPr>
          <w:rFonts w:ascii="Times New Roman" w:hAnsi="Times New Roman"/>
          <w:b w:val="0"/>
          <w:sz w:val="24"/>
        </w:rPr>
        <w:t>j</w:t>
      </w:r>
      <w:r w:rsidR="009370E1">
        <w:rPr>
          <w:rFonts w:ascii="Times New Roman" w:hAnsi="Times New Roman"/>
          <w:b w:val="0"/>
          <w:sz w:val="24"/>
        </w:rPr>
        <w:t>as prasībā</w:t>
      </w:r>
      <w:r w:rsidRPr="00DB07E7">
        <w:rPr>
          <w:rFonts w:ascii="Times New Roman" w:hAnsi="Times New Roman"/>
          <w:b w:val="0"/>
          <w:sz w:val="24"/>
        </w:rPr>
        <w:t>m</w:t>
      </w:r>
      <w:r w:rsidR="009370E1">
        <w:rPr>
          <w:rFonts w:ascii="Times New Roman" w:hAnsi="Times New Roman"/>
          <w:b w:val="0"/>
          <w:sz w:val="24"/>
        </w:rPr>
        <w:t xml:space="preserve"> </w:t>
      </w:r>
      <w:r w:rsidRPr="00DB07E7">
        <w:rPr>
          <w:rFonts w:ascii="Times New Roman" w:hAnsi="Times New Roman"/>
          <w:b w:val="0"/>
          <w:sz w:val="24"/>
        </w:rPr>
        <w:t xml:space="preserve">un atlasa </w:t>
      </w:r>
      <w:r w:rsidR="009370E1">
        <w:rPr>
          <w:rFonts w:ascii="Times New Roman" w:hAnsi="Times New Roman"/>
          <w:b w:val="0"/>
          <w:sz w:val="24"/>
        </w:rPr>
        <w:t>atbilstošus p</w:t>
      </w:r>
      <w:r w:rsidRPr="00DB07E7">
        <w:rPr>
          <w:rFonts w:ascii="Times New Roman" w:hAnsi="Times New Roman"/>
          <w:b w:val="0"/>
          <w:sz w:val="24"/>
        </w:rPr>
        <w:t>retendentus</w:t>
      </w:r>
      <w:r w:rsidR="009370E1">
        <w:rPr>
          <w:rFonts w:ascii="Times New Roman" w:hAnsi="Times New Roman"/>
          <w:b w:val="0"/>
          <w:sz w:val="24"/>
        </w:rPr>
        <w:t>.</w:t>
      </w:r>
      <w:r w:rsidRPr="00DB07E7">
        <w:rPr>
          <w:rFonts w:ascii="Times New Roman" w:hAnsi="Times New Roman"/>
          <w:b w:val="0"/>
          <w:sz w:val="24"/>
        </w:rPr>
        <w:t xml:space="preserve"> </w:t>
      </w:r>
      <w:r w:rsidR="009370E1">
        <w:rPr>
          <w:rFonts w:ascii="Times New Roman" w:hAnsi="Times New Roman"/>
          <w:b w:val="0"/>
          <w:sz w:val="24"/>
        </w:rPr>
        <w:t>Iepirkum</w:t>
      </w:r>
      <w:r w:rsidR="009A27AE">
        <w:rPr>
          <w:rFonts w:ascii="Times New Roman" w:hAnsi="Times New Roman"/>
          <w:b w:val="0"/>
          <w:sz w:val="24"/>
        </w:rPr>
        <w:t>a</w:t>
      </w:r>
      <w:r w:rsidR="009370E1">
        <w:rPr>
          <w:rFonts w:ascii="Times New Roman" w:hAnsi="Times New Roman"/>
          <w:b w:val="0"/>
          <w:sz w:val="24"/>
        </w:rPr>
        <w:t xml:space="preserve"> komisija noraida </w:t>
      </w:r>
      <w:r w:rsidRPr="00DB07E7">
        <w:rPr>
          <w:rFonts w:ascii="Times New Roman" w:hAnsi="Times New Roman"/>
          <w:b w:val="0"/>
          <w:sz w:val="24"/>
        </w:rPr>
        <w:t xml:space="preserve">to </w:t>
      </w:r>
      <w:r w:rsidR="009370E1">
        <w:rPr>
          <w:rFonts w:ascii="Times New Roman" w:hAnsi="Times New Roman"/>
          <w:b w:val="0"/>
          <w:sz w:val="24"/>
        </w:rPr>
        <w:t xml:space="preserve">pretendentu piedāvājumus, kuri tiek atzīti par neatbilstošiem nolikumā izvirzītajām </w:t>
      </w:r>
      <w:r w:rsidRPr="00DB07E7">
        <w:rPr>
          <w:rFonts w:ascii="Times New Roman" w:hAnsi="Times New Roman"/>
          <w:b w:val="0"/>
          <w:sz w:val="24"/>
        </w:rPr>
        <w:t xml:space="preserve">kvalifikācijas prasībām. </w:t>
      </w:r>
    </w:p>
    <w:p w14:paraId="6D360978" w14:textId="77777777" w:rsidR="003C77FD" w:rsidRPr="00DB07E7" w:rsidRDefault="003C77FD" w:rsidP="002E4B5D">
      <w:pPr>
        <w:pStyle w:val="Punkts"/>
        <w:numPr>
          <w:ilvl w:val="1"/>
          <w:numId w:val="15"/>
        </w:numPr>
        <w:tabs>
          <w:tab w:val="left" w:pos="426"/>
          <w:tab w:val="left" w:pos="709"/>
          <w:tab w:val="left" w:pos="993"/>
        </w:tabs>
        <w:ind w:left="851" w:right="-284" w:hanging="425"/>
        <w:jc w:val="both"/>
        <w:rPr>
          <w:rFonts w:ascii="Times New Roman" w:hAnsi="Times New Roman"/>
          <w:b w:val="0"/>
          <w:sz w:val="24"/>
        </w:rPr>
      </w:pPr>
      <w:r w:rsidRPr="00DB07E7">
        <w:rPr>
          <w:rFonts w:ascii="Times New Roman" w:hAnsi="Times New Roman"/>
          <w:b w:val="0"/>
          <w:sz w:val="24"/>
        </w:rPr>
        <w:t>Pretendent</w:t>
      </w:r>
      <w:r w:rsidR="00C47905">
        <w:rPr>
          <w:rFonts w:ascii="Times New Roman" w:hAnsi="Times New Roman"/>
          <w:b w:val="0"/>
          <w:sz w:val="24"/>
        </w:rPr>
        <w:t>s</w:t>
      </w:r>
      <w:r w:rsidR="009370E1">
        <w:rPr>
          <w:rFonts w:ascii="Times New Roman" w:hAnsi="Times New Roman"/>
          <w:b w:val="0"/>
          <w:sz w:val="24"/>
        </w:rPr>
        <w:t xml:space="preserve"> tiek atzīt</w:t>
      </w:r>
      <w:r w:rsidR="00C47905">
        <w:rPr>
          <w:rFonts w:ascii="Times New Roman" w:hAnsi="Times New Roman"/>
          <w:b w:val="0"/>
          <w:sz w:val="24"/>
        </w:rPr>
        <w:t>s</w:t>
      </w:r>
      <w:r w:rsidR="009370E1">
        <w:rPr>
          <w:rFonts w:ascii="Times New Roman" w:hAnsi="Times New Roman"/>
          <w:b w:val="0"/>
          <w:sz w:val="24"/>
        </w:rPr>
        <w:t xml:space="preserve"> par neatbilstoš</w:t>
      </w:r>
      <w:r w:rsidR="00C47905">
        <w:rPr>
          <w:rFonts w:ascii="Times New Roman" w:hAnsi="Times New Roman"/>
          <w:b w:val="0"/>
          <w:sz w:val="24"/>
        </w:rPr>
        <w:t>u</w:t>
      </w:r>
      <w:r w:rsidR="009370E1">
        <w:rPr>
          <w:rFonts w:ascii="Times New Roman" w:hAnsi="Times New Roman"/>
          <w:b w:val="0"/>
          <w:sz w:val="24"/>
        </w:rPr>
        <w:t xml:space="preserve"> nolikumā izvirzītajām kvalifikācijas prasībām gadījumā, ja</w:t>
      </w:r>
      <w:r w:rsidRPr="00DB07E7">
        <w:rPr>
          <w:rFonts w:ascii="Times New Roman" w:hAnsi="Times New Roman"/>
          <w:b w:val="0"/>
          <w:sz w:val="24"/>
        </w:rPr>
        <w:t>:</w:t>
      </w:r>
    </w:p>
    <w:p w14:paraId="4D163927" w14:textId="77777777" w:rsidR="00E0258E" w:rsidRDefault="003C77FD" w:rsidP="002E4B5D">
      <w:pPr>
        <w:pStyle w:val="Rindkopa"/>
        <w:numPr>
          <w:ilvl w:val="2"/>
          <w:numId w:val="15"/>
        </w:numPr>
        <w:tabs>
          <w:tab w:val="left" w:pos="709"/>
          <w:tab w:val="left" w:pos="1560"/>
        </w:tabs>
        <w:ind w:left="993" w:right="-284" w:hanging="142"/>
        <w:rPr>
          <w:rFonts w:ascii="Times New Roman" w:hAnsi="Times New Roman"/>
          <w:sz w:val="24"/>
        </w:rPr>
      </w:pPr>
      <w:r w:rsidRPr="00DB07E7">
        <w:rPr>
          <w:rFonts w:ascii="Times New Roman" w:hAnsi="Times New Roman"/>
          <w:sz w:val="24"/>
        </w:rPr>
        <w:t>nav iesnieg</w:t>
      </w:r>
      <w:r w:rsidR="00C47905">
        <w:rPr>
          <w:rFonts w:ascii="Times New Roman" w:hAnsi="Times New Roman"/>
          <w:sz w:val="24"/>
        </w:rPr>
        <w:t xml:space="preserve">ts </w:t>
      </w:r>
      <w:r w:rsidR="00E0258E">
        <w:rPr>
          <w:rFonts w:ascii="Times New Roman" w:hAnsi="Times New Roman"/>
          <w:sz w:val="24"/>
        </w:rPr>
        <w:t>kād</w:t>
      </w:r>
      <w:r w:rsidR="00C47905">
        <w:rPr>
          <w:rFonts w:ascii="Times New Roman" w:hAnsi="Times New Roman"/>
          <w:sz w:val="24"/>
        </w:rPr>
        <w:t>s</w:t>
      </w:r>
      <w:r w:rsidR="00E0258E">
        <w:rPr>
          <w:rFonts w:ascii="Times New Roman" w:hAnsi="Times New Roman"/>
          <w:sz w:val="24"/>
        </w:rPr>
        <w:t xml:space="preserve"> no atlases </w:t>
      </w:r>
      <w:r w:rsidRPr="00DB07E7">
        <w:rPr>
          <w:rFonts w:ascii="Times New Roman" w:hAnsi="Times New Roman"/>
          <w:sz w:val="24"/>
        </w:rPr>
        <w:t>dokument</w:t>
      </w:r>
      <w:r w:rsidR="00E0258E">
        <w:rPr>
          <w:rFonts w:ascii="Times New Roman" w:hAnsi="Times New Roman"/>
          <w:sz w:val="24"/>
        </w:rPr>
        <w:t>iem;</w:t>
      </w:r>
    </w:p>
    <w:p w14:paraId="689B710C" w14:textId="77777777" w:rsidR="00992366" w:rsidRDefault="00C47905" w:rsidP="002E4B5D">
      <w:pPr>
        <w:pStyle w:val="Rindkopa"/>
        <w:numPr>
          <w:ilvl w:val="2"/>
          <w:numId w:val="15"/>
        </w:numPr>
        <w:tabs>
          <w:tab w:val="left" w:pos="709"/>
        </w:tabs>
        <w:ind w:left="1560" w:right="-284" w:hanging="709"/>
        <w:rPr>
          <w:rFonts w:ascii="Times New Roman" w:hAnsi="Times New Roman"/>
          <w:sz w:val="24"/>
        </w:rPr>
      </w:pPr>
      <w:r>
        <w:rPr>
          <w:rFonts w:ascii="Times New Roman" w:hAnsi="Times New Roman"/>
          <w:sz w:val="24"/>
        </w:rPr>
        <w:t xml:space="preserve">ar iesniegto atlases dokumentu </w:t>
      </w:r>
      <w:r w:rsidR="00E0258E">
        <w:rPr>
          <w:rFonts w:ascii="Times New Roman" w:hAnsi="Times New Roman"/>
          <w:sz w:val="24"/>
        </w:rPr>
        <w:t>n</w:t>
      </w:r>
      <w:r>
        <w:rPr>
          <w:rFonts w:ascii="Times New Roman" w:hAnsi="Times New Roman"/>
          <w:sz w:val="24"/>
        </w:rPr>
        <w:t>av pi</w:t>
      </w:r>
      <w:r w:rsidR="00E0258E">
        <w:rPr>
          <w:rFonts w:ascii="Times New Roman" w:hAnsi="Times New Roman"/>
          <w:sz w:val="24"/>
        </w:rPr>
        <w:t>e</w:t>
      </w:r>
      <w:r>
        <w:rPr>
          <w:rFonts w:ascii="Times New Roman" w:hAnsi="Times New Roman"/>
          <w:sz w:val="24"/>
        </w:rPr>
        <w:t xml:space="preserve">rādīta pretendenta </w:t>
      </w:r>
      <w:r w:rsidR="00E0258E">
        <w:rPr>
          <w:rFonts w:ascii="Times New Roman" w:hAnsi="Times New Roman"/>
          <w:sz w:val="24"/>
        </w:rPr>
        <w:t>atbilst</w:t>
      </w:r>
      <w:r>
        <w:rPr>
          <w:rFonts w:ascii="Times New Roman" w:hAnsi="Times New Roman"/>
          <w:sz w:val="24"/>
        </w:rPr>
        <w:t>ība kādai nolikumā izvirzītajai prasībai</w:t>
      </w:r>
      <w:r w:rsidR="005D28A7">
        <w:rPr>
          <w:rFonts w:ascii="Times New Roman" w:hAnsi="Times New Roman"/>
          <w:sz w:val="24"/>
        </w:rPr>
        <w:t>;</w:t>
      </w:r>
      <w:r>
        <w:rPr>
          <w:rFonts w:ascii="Times New Roman" w:hAnsi="Times New Roman"/>
          <w:sz w:val="24"/>
        </w:rPr>
        <w:t xml:space="preserve"> </w:t>
      </w:r>
      <w:r w:rsidR="00E0258E">
        <w:rPr>
          <w:rFonts w:ascii="Times New Roman" w:hAnsi="Times New Roman"/>
          <w:sz w:val="24"/>
        </w:rPr>
        <w:t xml:space="preserve">  </w:t>
      </w:r>
      <w:r w:rsidR="003C77FD" w:rsidRPr="00DB07E7">
        <w:rPr>
          <w:rFonts w:ascii="Times New Roman" w:hAnsi="Times New Roman"/>
          <w:sz w:val="24"/>
        </w:rPr>
        <w:t xml:space="preserve"> </w:t>
      </w:r>
    </w:p>
    <w:p w14:paraId="2E4CB812" w14:textId="77777777" w:rsidR="003C77FD" w:rsidRPr="00992366" w:rsidRDefault="003C77FD" w:rsidP="002E4B5D">
      <w:pPr>
        <w:pStyle w:val="Rindkopa"/>
        <w:numPr>
          <w:ilvl w:val="2"/>
          <w:numId w:val="15"/>
        </w:numPr>
        <w:tabs>
          <w:tab w:val="left" w:pos="709"/>
          <w:tab w:val="left" w:pos="1560"/>
        </w:tabs>
        <w:ind w:left="993" w:right="-284" w:hanging="142"/>
        <w:rPr>
          <w:rFonts w:ascii="Times New Roman" w:hAnsi="Times New Roman"/>
          <w:sz w:val="24"/>
        </w:rPr>
      </w:pPr>
      <w:r w:rsidRPr="00992366">
        <w:rPr>
          <w:rFonts w:ascii="Times New Roman" w:hAnsi="Times New Roman"/>
          <w:sz w:val="24"/>
        </w:rPr>
        <w:t>ir snieg</w:t>
      </w:r>
      <w:r w:rsidR="005D28A7" w:rsidRPr="00992366">
        <w:rPr>
          <w:rFonts w:ascii="Times New Roman" w:hAnsi="Times New Roman"/>
          <w:sz w:val="24"/>
        </w:rPr>
        <w:t>ta</w:t>
      </w:r>
      <w:r w:rsidRPr="00992366">
        <w:rPr>
          <w:rFonts w:ascii="Times New Roman" w:hAnsi="Times New Roman"/>
          <w:sz w:val="24"/>
        </w:rPr>
        <w:t xml:space="preserve"> nepaties</w:t>
      </w:r>
      <w:r w:rsidR="005D28A7" w:rsidRPr="00992366">
        <w:rPr>
          <w:rFonts w:ascii="Times New Roman" w:hAnsi="Times New Roman"/>
          <w:sz w:val="24"/>
        </w:rPr>
        <w:t>a</w:t>
      </w:r>
      <w:r w:rsidRPr="00992366">
        <w:rPr>
          <w:rFonts w:ascii="Times New Roman" w:hAnsi="Times New Roman"/>
          <w:sz w:val="24"/>
        </w:rPr>
        <w:t xml:space="preserve"> informācij</w:t>
      </w:r>
      <w:r w:rsidR="005D28A7" w:rsidRPr="00992366">
        <w:rPr>
          <w:rFonts w:ascii="Times New Roman" w:hAnsi="Times New Roman"/>
          <w:sz w:val="24"/>
        </w:rPr>
        <w:t>a</w:t>
      </w:r>
      <w:r w:rsidRPr="00992366">
        <w:rPr>
          <w:rFonts w:ascii="Times New Roman" w:hAnsi="Times New Roman"/>
          <w:sz w:val="24"/>
        </w:rPr>
        <w:t xml:space="preserve"> </w:t>
      </w:r>
      <w:r w:rsidR="005D28A7" w:rsidRPr="00992366">
        <w:rPr>
          <w:rFonts w:ascii="Times New Roman" w:hAnsi="Times New Roman"/>
          <w:sz w:val="24"/>
        </w:rPr>
        <w:t>p</w:t>
      </w:r>
      <w:r w:rsidRPr="00992366">
        <w:rPr>
          <w:rFonts w:ascii="Times New Roman" w:hAnsi="Times New Roman"/>
          <w:sz w:val="24"/>
        </w:rPr>
        <w:t>a</w:t>
      </w:r>
      <w:r w:rsidR="005D28A7" w:rsidRPr="00992366">
        <w:rPr>
          <w:rFonts w:ascii="Times New Roman" w:hAnsi="Times New Roman"/>
          <w:sz w:val="24"/>
        </w:rPr>
        <w:t>r</w:t>
      </w:r>
      <w:r w:rsidRPr="00992366">
        <w:rPr>
          <w:rFonts w:ascii="Times New Roman" w:hAnsi="Times New Roman"/>
          <w:sz w:val="24"/>
        </w:rPr>
        <w:t xml:space="preserve"> </w:t>
      </w:r>
      <w:r w:rsidR="005D28A7" w:rsidRPr="00992366">
        <w:rPr>
          <w:rFonts w:ascii="Times New Roman" w:hAnsi="Times New Roman"/>
          <w:sz w:val="24"/>
        </w:rPr>
        <w:t xml:space="preserve">pretendenta </w:t>
      </w:r>
      <w:r w:rsidRPr="00992366">
        <w:rPr>
          <w:rFonts w:ascii="Times New Roman" w:hAnsi="Times New Roman"/>
          <w:sz w:val="24"/>
        </w:rPr>
        <w:t>kvalifikācij</w:t>
      </w:r>
      <w:r w:rsidR="005D28A7" w:rsidRPr="00992366">
        <w:rPr>
          <w:rFonts w:ascii="Times New Roman" w:hAnsi="Times New Roman"/>
          <w:sz w:val="24"/>
        </w:rPr>
        <w:t>u.</w:t>
      </w:r>
    </w:p>
    <w:p w14:paraId="40B67ABF" w14:textId="0148888D" w:rsidR="00D22E90" w:rsidRDefault="00805FC6" w:rsidP="00D22E90">
      <w:pPr>
        <w:pStyle w:val="Punkts"/>
        <w:numPr>
          <w:ilvl w:val="1"/>
          <w:numId w:val="15"/>
        </w:numPr>
        <w:tabs>
          <w:tab w:val="left" w:pos="709"/>
          <w:tab w:val="left" w:pos="993"/>
        </w:tabs>
        <w:ind w:left="851" w:right="-284" w:hanging="425"/>
        <w:jc w:val="both"/>
        <w:rPr>
          <w:rFonts w:ascii="Times New Roman" w:hAnsi="Times New Roman"/>
          <w:b w:val="0"/>
          <w:bCs/>
          <w:sz w:val="24"/>
        </w:rPr>
      </w:pPr>
      <w:r w:rsidRPr="00805FC6">
        <w:rPr>
          <w:rFonts w:ascii="Times New Roman" w:hAnsi="Times New Roman"/>
          <w:b w:val="0"/>
          <w:bCs/>
          <w:sz w:val="24"/>
        </w:rPr>
        <w:t xml:space="preserve">Iepirkuma komisija pārbauda pretendentu tehnisko piedāvājumu atbilstību iepirkuma procedūras nolikuma </w:t>
      </w:r>
      <w:r w:rsidR="00576161">
        <w:rPr>
          <w:rFonts w:ascii="Times New Roman" w:hAnsi="Times New Roman"/>
          <w:b w:val="0"/>
          <w:bCs/>
          <w:sz w:val="24"/>
        </w:rPr>
        <w:t>9</w:t>
      </w:r>
      <w:r w:rsidRPr="00805FC6">
        <w:rPr>
          <w:rFonts w:ascii="Times New Roman" w:hAnsi="Times New Roman"/>
          <w:b w:val="0"/>
          <w:bCs/>
          <w:sz w:val="24"/>
        </w:rPr>
        <w:t>.punktā noteiktajām prasībām.</w:t>
      </w:r>
      <w:r>
        <w:rPr>
          <w:rFonts w:ascii="Times New Roman" w:hAnsi="Times New Roman"/>
          <w:b w:val="0"/>
          <w:bCs/>
          <w:sz w:val="24"/>
        </w:rPr>
        <w:t xml:space="preserve"> </w:t>
      </w:r>
      <w:r w:rsidR="008E65B1" w:rsidRPr="008E65B1">
        <w:rPr>
          <w:rFonts w:ascii="Times New Roman" w:hAnsi="Times New Roman"/>
          <w:b w:val="0"/>
          <w:bCs/>
          <w:sz w:val="24"/>
        </w:rPr>
        <w:t xml:space="preserve">Pretendenta piedāvājums tiek atzīts par neatbilstošu un tiek noraidīts, ja no pretendenta iesniegtā piedāvājuma konstatējams, ka tas neatbilst nolikuma </w:t>
      </w:r>
      <w:r w:rsidR="00576161">
        <w:rPr>
          <w:rFonts w:ascii="Times New Roman" w:hAnsi="Times New Roman"/>
          <w:b w:val="0"/>
          <w:bCs/>
          <w:sz w:val="24"/>
        </w:rPr>
        <w:t>9</w:t>
      </w:r>
      <w:r w:rsidR="008E65B1" w:rsidRPr="008E65B1">
        <w:rPr>
          <w:rFonts w:ascii="Times New Roman" w:hAnsi="Times New Roman"/>
          <w:b w:val="0"/>
          <w:bCs/>
          <w:sz w:val="24"/>
        </w:rPr>
        <w:t xml:space="preserve">.punktā vai Tehniskajā </w:t>
      </w:r>
      <w:r w:rsidR="008E65B1" w:rsidRPr="00AA4796">
        <w:rPr>
          <w:rFonts w:ascii="Times New Roman" w:hAnsi="Times New Roman"/>
          <w:b w:val="0"/>
          <w:bCs/>
          <w:sz w:val="24"/>
        </w:rPr>
        <w:t xml:space="preserve">specifikācijā </w:t>
      </w:r>
      <w:r w:rsidR="008E65B1" w:rsidRPr="00C57E2F">
        <w:rPr>
          <w:rFonts w:ascii="Times New Roman" w:hAnsi="Times New Roman"/>
          <w:b w:val="0"/>
          <w:bCs/>
          <w:sz w:val="24"/>
        </w:rPr>
        <w:t xml:space="preserve">(atbilstoši </w:t>
      </w:r>
      <w:r w:rsidR="005823EF" w:rsidRPr="00C57E2F">
        <w:rPr>
          <w:rFonts w:ascii="Times New Roman" w:hAnsi="Times New Roman"/>
          <w:b w:val="0"/>
          <w:bCs/>
          <w:sz w:val="24"/>
        </w:rPr>
        <w:t xml:space="preserve">nolikuma pielikumam Nr. </w:t>
      </w:r>
      <w:r w:rsidR="00AA4796" w:rsidRPr="00C57E2F">
        <w:rPr>
          <w:rFonts w:ascii="Times New Roman" w:hAnsi="Times New Roman"/>
          <w:b w:val="0"/>
          <w:bCs/>
          <w:sz w:val="24"/>
        </w:rPr>
        <w:t>2</w:t>
      </w:r>
      <w:r w:rsidR="008E65B1" w:rsidRPr="00C57E2F">
        <w:rPr>
          <w:rFonts w:ascii="Times New Roman" w:hAnsi="Times New Roman"/>
          <w:b w:val="0"/>
          <w:bCs/>
          <w:sz w:val="24"/>
        </w:rPr>
        <w:t>) noteiktajām prasībām, vai nav iesniegts</w:t>
      </w:r>
      <w:r w:rsidR="008E65B1" w:rsidRPr="00AA4796">
        <w:rPr>
          <w:rFonts w:ascii="Times New Roman" w:hAnsi="Times New Roman"/>
          <w:b w:val="0"/>
          <w:bCs/>
          <w:sz w:val="24"/>
        </w:rPr>
        <w:t xml:space="preserve"> nolikuma </w:t>
      </w:r>
      <w:r w:rsidR="00576161">
        <w:rPr>
          <w:rFonts w:ascii="Times New Roman" w:hAnsi="Times New Roman"/>
          <w:b w:val="0"/>
          <w:bCs/>
          <w:sz w:val="24"/>
        </w:rPr>
        <w:t>9</w:t>
      </w:r>
      <w:r w:rsidR="008E65B1" w:rsidRPr="00AA4796">
        <w:rPr>
          <w:rFonts w:ascii="Times New Roman" w:hAnsi="Times New Roman"/>
          <w:b w:val="0"/>
          <w:bCs/>
          <w:sz w:val="24"/>
        </w:rPr>
        <w:t>.1.punktā noteikt</w:t>
      </w:r>
      <w:r w:rsidR="00D22E90">
        <w:rPr>
          <w:rFonts w:ascii="Times New Roman" w:hAnsi="Times New Roman"/>
          <w:b w:val="0"/>
          <w:bCs/>
          <w:sz w:val="24"/>
        </w:rPr>
        <w:t>ais</w:t>
      </w:r>
      <w:r w:rsidR="008E65B1" w:rsidRPr="00AA4796">
        <w:rPr>
          <w:rFonts w:ascii="Times New Roman" w:hAnsi="Times New Roman"/>
          <w:b w:val="0"/>
          <w:bCs/>
          <w:sz w:val="24"/>
        </w:rPr>
        <w:t xml:space="preserve"> dokument</w:t>
      </w:r>
      <w:r w:rsidR="00D22E90">
        <w:rPr>
          <w:rFonts w:ascii="Times New Roman" w:hAnsi="Times New Roman"/>
          <w:b w:val="0"/>
          <w:bCs/>
          <w:sz w:val="24"/>
        </w:rPr>
        <w:t>s</w:t>
      </w:r>
      <w:r w:rsidR="00B20981" w:rsidRPr="00AA4796">
        <w:rPr>
          <w:rFonts w:ascii="Times New Roman" w:hAnsi="Times New Roman"/>
          <w:b w:val="0"/>
          <w:bCs/>
          <w:sz w:val="24"/>
        </w:rPr>
        <w:t>.</w:t>
      </w:r>
    </w:p>
    <w:p w14:paraId="4F7DC4E9" w14:textId="04C293FE" w:rsidR="00D22E90" w:rsidRPr="00D22E90" w:rsidRDefault="008E65B1" w:rsidP="00D22E90">
      <w:pPr>
        <w:pStyle w:val="Punkts"/>
        <w:numPr>
          <w:ilvl w:val="1"/>
          <w:numId w:val="15"/>
        </w:numPr>
        <w:tabs>
          <w:tab w:val="left" w:pos="709"/>
          <w:tab w:val="left" w:pos="993"/>
        </w:tabs>
        <w:ind w:left="851" w:right="-284" w:hanging="425"/>
        <w:jc w:val="both"/>
        <w:rPr>
          <w:rFonts w:ascii="Times New Roman" w:hAnsi="Times New Roman"/>
          <w:b w:val="0"/>
          <w:bCs/>
          <w:sz w:val="24"/>
        </w:rPr>
      </w:pPr>
      <w:r w:rsidRPr="00D22E90">
        <w:rPr>
          <w:rFonts w:ascii="Times New Roman" w:hAnsi="Times New Roman"/>
          <w:b w:val="0"/>
          <w:bCs/>
          <w:iCs/>
          <w:sz w:val="24"/>
        </w:rPr>
        <w:lastRenderedPageBreak/>
        <w:t xml:space="preserve">Iepirkuma komisija </w:t>
      </w:r>
      <w:r w:rsidR="00D22E90" w:rsidRPr="00D22E90">
        <w:rPr>
          <w:rFonts w:ascii="Times New Roman" w:hAnsi="Times New Roman"/>
          <w:b w:val="0"/>
          <w:bCs/>
          <w:color w:val="000000" w:themeColor="text1"/>
          <w:sz w:val="24"/>
        </w:rPr>
        <w:t xml:space="preserve">pārbauda pretendentu finanšu piedāvājumu atbilstību iepirkuma procedūras nolikumā noteiktajām prasībām. Nolikuma </w:t>
      </w:r>
      <w:r w:rsidR="00576161">
        <w:rPr>
          <w:rFonts w:ascii="Times New Roman" w:hAnsi="Times New Roman"/>
          <w:b w:val="0"/>
          <w:bCs/>
          <w:color w:val="000000" w:themeColor="text1"/>
          <w:sz w:val="24"/>
        </w:rPr>
        <w:t>9</w:t>
      </w:r>
      <w:r w:rsidR="00D22E90" w:rsidRPr="00D22E90">
        <w:rPr>
          <w:rFonts w:ascii="Times New Roman" w:hAnsi="Times New Roman"/>
          <w:b w:val="0"/>
          <w:bCs/>
          <w:color w:val="000000" w:themeColor="text1"/>
          <w:sz w:val="24"/>
        </w:rPr>
        <w:t>.punktam neatbilstošie piedāvājumi tiks noraidīti.</w:t>
      </w:r>
    </w:p>
    <w:p w14:paraId="1715F0C7" w14:textId="26F7F3B1" w:rsidR="004F1592" w:rsidRPr="00D22E90" w:rsidRDefault="005B2EA5" w:rsidP="00787CC2">
      <w:pPr>
        <w:pStyle w:val="Punkts"/>
        <w:numPr>
          <w:ilvl w:val="1"/>
          <w:numId w:val="15"/>
        </w:numPr>
        <w:tabs>
          <w:tab w:val="left" w:pos="709"/>
          <w:tab w:val="left" w:pos="993"/>
        </w:tabs>
        <w:ind w:left="851" w:right="-284" w:hanging="425"/>
        <w:jc w:val="both"/>
        <w:rPr>
          <w:rFonts w:ascii="Times New Roman" w:hAnsi="Times New Roman"/>
          <w:b w:val="0"/>
          <w:sz w:val="24"/>
        </w:rPr>
      </w:pPr>
      <w:r w:rsidRPr="00D22E90">
        <w:rPr>
          <w:rFonts w:ascii="Times New Roman" w:hAnsi="Times New Roman"/>
          <w:b w:val="0"/>
          <w:bCs/>
          <w:sz w:val="24"/>
        </w:rPr>
        <w:t>Iepirkum</w:t>
      </w:r>
      <w:r w:rsidR="009A27AE" w:rsidRPr="00D22E90">
        <w:rPr>
          <w:rFonts w:ascii="Times New Roman" w:hAnsi="Times New Roman"/>
          <w:b w:val="0"/>
          <w:bCs/>
          <w:sz w:val="24"/>
        </w:rPr>
        <w:t xml:space="preserve">a </w:t>
      </w:r>
      <w:r w:rsidRPr="00D22E90">
        <w:rPr>
          <w:rFonts w:ascii="Times New Roman" w:hAnsi="Times New Roman"/>
          <w:b w:val="0"/>
          <w:bCs/>
          <w:sz w:val="24"/>
        </w:rPr>
        <w:t>komisija pārbauda, vai pretendentu piedāvājumos nav aritmētisku kļūdu. Ja komisija konstatē šādas kļūdas, tā šīs kļūdas izlabo. Par kļūdu labojumu un laboto piedāvājuma summu iepirkum</w:t>
      </w:r>
      <w:r w:rsidR="009A27AE" w:rsidRPr="00D22E90">
        <w:rPr>
          <w:rFonts w:ascii="Times New Roman" w:hAnsi="Times New Roman"/>
          <w:b w:val="0"/>
          <w:bCs/>
          <w:sz w:val="24"/>
        </w:rPr>
        <w:t>a</w:t>
      </w:r>
      <w:r w:rsidRPr="00D22E90">
        <w:rPr>
          <w:rFonts w:ascii="Times New Roman" w:hAnsi="Times New Roman"/>
          <w:b w:val="0"/>
          <w:bCs/>
          <w:sz w:val="24"/>
        </w:rPr>
        <w:t xml:space="preserve"> komisija paziņo pretendentam, kura pieļautās kļūdas labotas. Vērtējot finanšu piedāvājumu, komisija ņem vērā labojumus.</w:t>
      </w:r>
      <w:r w:rsidRPr="00D22E90">
        <w:rPr>
          <w:rFonts w:ascii="Times New Roman" w:hAnsi="Times New Roman"/>
          <w:b w:val="0"/>
          <w:sz w:val="24"/>
        </w:rPr>
        <w:t xml:space="preserve"> </w:t>
      </w:r>
    </w:p>
    <w:p w14:paraId="3FC2CF52" w14:textId="77777777" w:rsidR="003C77FD" w:rsidRPr="004F1592" w:rsidRDefault="004F1592" w:rsidP="004F1592">
      <w:pPr>
        <w:pStyle w:val="Punkts"/>
        <w:numPr>
          <w:ilvl w:val="1"/>
          <w:numId w:val="15"/>
        </w:numPr>
        <w:tabs>
          <w:tab w:val="left" w:pos="709"/>
          <w:tab w:val="left" w:pos="993"/>
        </w:tabs>
        <w:ind w:left="851" w:right="-284" w:hanging="425"/>
        <w:jc w:val="both"/>
        <w:rPr>
          <w:rFonts w:ascii="Times New Roman" w:hAnsi="Times New Roman"/>
          <w:b w:val="0"/>
          <w:sz w:val="24"/>
        </w:rPr>
      </w:pPr>
      <w:r w:rsidRPr="004F1592">
        <w:rPr>
          <w:rFonts w:ascii="Times New Roman" w:hAnsi="Times New Roman"/>
          <w:b w:val="0"/>
          <w:iCs/>
          <w:sz w:val="24"/>
        </w:rPr>
        <w:t>Finanšu piedāvājumu pārbaudes laikā iepirkum</w:t>
      </w:r>
      <w:r>
        <w:rPr>
          <w:rFonts w:ascii="Times New Roman" w:hAnsi="Times New Roman"/>
          <w:b w:val="0"/>
          <w:iCs/>
          <w:sz w:val="24"/>
        </w:rPr>
        <w:t>a</w:t>
      </w:r>
      <w:r w:rsidRPr="004F1592">
        <w:rPr>
          <w:rFonts w:ascii="Times New Roman" w:hAnsi="Times New Roman"/>
          <w:b w:val="0"/>
          <w:iCs/>
          <w:sz w:val="24"/>
        </w:rPr>
        <w:t xml:space="preserve"> komisija pārbauda piedāvājumu cenu veidošanos un noskaidro, vai nav iesniegts nepamatoti lēts piedāvājums.</w:t>
      </w:r>
      <w:bookmarkStart w:id="50" w:name="_Toc207077237"/>
      <w:bookmarkStart w:id="51" w:name="_Toc207428533"/>
      <w:bookmarkStart w:id="52" w:name="_Toc207429529"/>
      <w:bookmarkStart w:id="53" w:name="_Toc208210011"/>
      <w:r w:rsidRPr="004F1592">
        <w:rPr>
          <w:rFonts w:ascii="Times New Roman" w:hAnsi="Times New Roman"/>
          <w:b w:val="0"/>
          <w:iCs/>
          <w:sz w:val="24"/>
        </w:rPr>
        <w:t xml:space="preserve"> Ja piedāvājums šķiet nepamatoti lēts, komisija pretendentam pieprasa skaidrojumu par piedāvāto cenu vai izmaksām, atbilstoši PIL 53.panta otrās daļas prasībām, kā arī informāciju par pretendenta un tā piedāvājumā norādīto apakšuzņēmēju (ja attiecināms) darbinieku vidējām stundas tarifa likmēm atbilstoši PIL 53.panta sestās daļas prasībām.</w:t>
      </w:r>
      <w:r>
        <w:rPr>
          <w:rFonts w:ascii="Times New Roman" w:hAnsi="Times New Roman"/>
          <w:b w:val="0"/>
          <w:sz w:val="24"/>
        </w:rPr>
        <w:t xml:space="preserve"> </w:t>
      </w:r>
      <w:r w:rsidRPr="004F1592">
        <w:rPr>
          <w:rFonts w:ascii="Times New Roman" w:hAnsi="Times New Roman"/>
          <w:b w:val="0"/>
          <w:sz w:val="24"/>
        </w:rPr>
        <w:t>Iepirkum</w:t>
      </w:r>
      <w:r>
        <w:rPr>
          <w:rFonts w:ascii="Times New Roman" w:hAnsi="Times New Roman"/>
          <w:b w:val="0"/>
          <w:sz w:val="24"/>
        </w:rPr>
        <w:t>a</w:t>
      </w:r>
      <w:r w:rsidRPr="004F1592">
        <w:rPr>
          <w:rFonts w:ascii="Times New Roman" w:hAnsi="Times New Roman"/>
          <w:b w:val="0"/>
          <w:sz w:val="24"/>
        </w:rPr>
        <w:t xml:space="preserve"> komisija noraida piedāvājumu kā nepamatoti lētu, ja sniegtie skaidrojumi nepamato pretendenta piedāvāto zemo cenas vai izmaksu līmeni</w:t>
      </w:r>
      <w:bookmarkEnd w:id="50"/>
      <w:bookmarkEnd w:id="51"/>
      <w:bookmarkEnd w:id="52"/>
      <w:bookmarkEnd w:id="53"/>
      <w:r w:rsidR="00B20981" w:rsidRPr="004F1592">
        <w:rPr>
          <w:rFonts w:ascii="Times New Roman" w:hAnsi="Times New Roman"/>
          <w:b w:val="0"/>
          <w:bCs/>
          <w:sz w:val="24"/>
        </w:rPr>
        <w:t xml:space="preserve">. </w:t>
      </w:r>
    </w:p>
    <w:p w14:paraId="2F986324" w14:textId="7E2DEDB1" w:rsidR="00CE125C" w:rsidRPr="00CE125C" w:rsidRDefault="003C77FD" w:rsidP="00CE125C">
      <w:pPr>
        <w:keepNext/>
        <w:widowControl w:val="0"/>
        <w:numPr>
          <w:ilvl w:val="1"/>
          <w:numId w:val="15"/>
        </w:numPr>
        <w:tabs>
          <w:tab w:val="left" w:pos="709"/>
          <w:tab w:val="left" w:pos="993"/>
        </w:tabs>
        <w:autoSpaceDE w:val="0"/>
        <w:autoSpaceDN w:val="0"/>
        <w:adjustRightInd w:val="0"/>
        <w:spacing w:after="120"/>
        <w:ind w:left="851" w:right="-284" w:hanging="425"/>
        <w:jc w:val="both"/>
        <w:outlineLvl w:val="1"/>
        <w:rPr>
          <w:sz w:val="22"/>
          <w:szCs w:val="22"/>
        </w:rPr>
      </w:pPr>
      <w:r w:rsidRPr="00B76BC6">
        <w:rPr>
          <w:bCs/>
        </w:rPr>
        <w:t xml:space="preserve">No piedāvājumiem, kas atbilst </w:t>
      </w:r>
      <w:r w:rsidR="007572A1" w:rsidRPr="00B76BC6">
        <w:rPr>
          <w:bCs/>
        </w:rPr>
        <w:t>n</w:t>
      </w:r>
      <w:r w:rsidRPr="00B76BC6">
        <w:rPr>
          <w:bCs/>
        </w:rPr>
        <w:t>olikumā noteiktajām prasībām, iepirkum</w:t>
      </w:r>
      <w:r w:rsidR="00301E8B">
        <w:rPr>
          <w:bCs/>
        </w:rPr>
        <w:t>a</w:t>
      </w:r>
      <w:r w:rsidRPr="00B76BC6">
        <w:rPr>
          <w:bCs/>
        </w:rPr>
        <w:t xml:space="preserve"> komisija  </w:t>
      </w:r>
      <w:r w:rsidR="00310E92" w:rsidRPr="00310E92">
        <w:t>izvēlas</w:t>
      </w:r>
      <w:r w:rsidR="00310E92" w:rsidRPr="00310E92">
        <w:rPr>
          <w:u w:val="single"/>
        </w:rPr>
        <w:t xml:space="preserve"> </w:t>
      </w:r>
      <w:r w:rsidR="00310E92" w:rsidRPr="00310E92">
        <w:rPr>
          <w:b/>
          <w:bCs/>
          <w:u w:val="single"/>
        </w:rPr>
        <w:t>saimnieciski visizdevīgāko piedāvājumu</w:t>
      </w:r>
      <w:r w:rsidR="00CE125C" w:rsidRPr="00745A7D">
        <w:rPr>
          <w:b/>
          <w:bCs/>
          <w:u w:val="single"/>
        </w:rPr>
        <w:t>, kuru nosaka, ņemot vērā tikai piedāvāto</w:t>
      </w:r>
      <w:r w:rsidR="00325E33" w:rsidRPr="00325E33">
        <w:rPr>
          <w:b/>
          <w:bCs/>
          <w:u w:val="single"/>
        </w:rPr>
        <w:t xml:space="preserve"> viszemāko</w:t>
      </w:r>
      <w:r w:rsidR="00576161">
        <w:rPr>
          <w:b/>
          <w:bCs/>
          <w:u w:val="single"/>
        </w:rPr>
        <w:t xml:space="preserve"> vienības</w:t>
      </w:r>
      <w:r w:rsidR="00325E33" w:rsidRPr="00325E33">
        <w:rPr>
          <w:b/>
          <w:bCs/>
          <w:u w:val="single"/>
        </w:rPr>
        <w:t xml:space="preserve"> cenu</w:t>
      </w:r>
      <w:r w:rsidR="00576161">
        <w:rPr>
          <w:b/>
          <w:bCs/>
          <w:u w:val="single"/>
        </w:rPr>
        <w:t xml:space="preserve"> kopsummu</w:t>
      </w:r>
      <w:r w:rsidR="00CE125C" w:rsidRPr="00325E33">
        <w:rPr>
          <w:b/>
          <w:bCs/>
          <w:u w:val="single"/>
        </w:rPr>
        <w:t>.</w:t>
      </w:r>
      <w:r w:rsidR="00CE125C" w:rsidRPr="00745A7D">
        <w:t xml:space="preserve"> </w:t>
      </w:r>
      <w:bookmarkStart w:id="54" w:name="_Toc506473966"/>
    </w:p>
    <w:p w14:paraId="63738206" w14:textId="77777777" w:rsidR="007B0422" w:rsidRDefault="00556120" w:rsidP="002E4B5D">
      <w:pPr>
        <w:widowControl w:val="0"/>
        <w:numPr>
          <w:ilvl w:val="1"/>
          <w:numId w:val="15"/>
        </w:numPr>
        <w:tabs>
          <w:tab w:val="left" w:pos="993"/>
        </w:tabs>
        <w:autoSpaceDE w:val="0"/>
        <w:autoSpaceDN w:val="0"/>
        <w:adjustRightInd w:val="0"/>
        <w:spacing w:before="120"/>
        <w:ind w:left="851" w:right="-284" w:hanging="425"/>
        <w:jc w:val="both"/>
        <w:rPr>
          <w:lang w:eastAsia="ru-RU"/>
        </w:rPr>
      </w:pPr>
      <w:r w:rsidRPr="00611AC5">
        <w:t>Iepirkuma komisija PIL 9.panta devītajā daļā noteiktajā kārtībā pārbauda, vai pretendents, kuram būtu piešķiramas iepirkuma līguma slēgšanas tiesības, nav izslēdzams no dalības iepirkumā PIL 9.panta astotajā daļā minēto apstākļu dēļ</w:t>
      </w:r>
      <w:r w:rsidR="007B0422">
        <w:t>.</w:t>
      </w:r>
    </w:p>
    <w:p w14:paraId="6150069B" w14:textId="5BE2CC6D" w:rsidR="007B0422" w:rsidRDefault="007B0422" w:rsidP="002E4B5D">
      <w:pPr>
        <w:widowControl w:val="0"/>
        <w:numPr>
          <w:ilvl w:val="1"/>
          <w:numId w:val="15"/>
        </w:numPr>
        <w:tabs>
          <w:tab w:val="left" w:pos="993"/>
        </w:tabs>
        <w:autoSpaceDE w:val="0"/>
        <w:autoSpaceDN w:val="0"/>
        <w:adjustRightInd w:val="0"/>
        <w:spacing w:before="120"/>
        <w:ind w:left="851" w:right="-284" w:hanging="425"/>
        <w:jc w:val="both"/>
        <w:rPr>
          <w:lang w:eastAsia="ru-RU"/>
        </w:rPr>
      </w:pPr>
      <w:r w:rsidRPr="007B0422">
        <w:t>Iepirkuma komisija attiecībā uz pretendentu, kuram būtu piešķiramas līguma slēgšanas tiesības, saskaņā ar Starptautisko un Latvijas Republikas nacionālo sankciju likuma</w:t>
      </w:r>
      <w:r w:rsidR="008D37B6">
        <w:t xml:space="preserve"> </w:t>
      </w:r>
      <w:r w:rsidRPr="007B0422">
        <w:t>11.</w:t>
      </w:r>
      <w:r w:rsidRPr="007B0422">
        <w:rPr>
          <w:vertAlign w:val="superscript"/>
        </w:rPr>
        <w:t>1</w:t>
      </w:r>
      <w:r w:rsidRPr="007B0422">
        <w:t xml:space="preserve"> pantu pārbauda, vai attiecībā uz šo pretendentu, tā valdes vai padomes locekli, patieso labuma guvēju, pārstāvēt</w:t>
      </w:r>
      <w:r w:rsidR="001C3893">
        <w:t xml:space="preserve"> </w:t>
      </w:r>
      <w:r w:rsidRPr="007B0422">
        <w:t>tiesīgo personu vai prokūristu, vai personu, kura ir pilnvarota pārstāvēt pretendentu darbībās, kas saistītas ar filiāli, vai personālsabiedrības biedru, tā valdes vai padomes locekli, patieso labuma guvēju, pārstāvēt</w:t>
      </w:r>
      <w:r w:rsidR="001C3893">
        <w:t xml:space="preserve"> </w:t>
      </w:r>
      <w:r w:rsidRPr="007B0422">
        <w:t xml:space="preserve">tiesīgo personu vai prokūristu, ja pretendents ir personālsabiedrība, ir noteiktas starptautiskās vai nacionālās sankcijas vai būtiskas finanšu tirgus intereses ietekmējošas Eiropas Savienības vai Ziemeļatlantijas līguma organizācijas dalībvalsts sankcijas. </w:t>
      </w:r>
    </w:p>
    <w:p w14:paraId="561A4DC3" w14:textId="77777777" w:rsidR="007B0422" w:rsidRDefault="007B0422" w:rsidP="002E4B5D">
      <w:pPr>
        <w:widowControl w:val="0"/>
        <w:numPr>
          <w:ilvl w:val="1"/>
          <w:numId w:val="15"/>
        </w:numPr>
        <w:tabs>
          <w:tab w:val="left" w:pos="993"/>
        </w:tabs>
        <w:autoSpaceDE w:val="0"/>
        <w:autoSpaceDN w:val="0"/>
        <w:adjustRightInd w:val="0"/>
        <w:spacing w:before="120"/>
        <w:ind w:left="851" w:right="-284" w:hanging="425"/>
        <w:jc w:val="both"/>
        <w:rPr>
          <w:lang w:eastAsia="ru-RU"/>
        </w:rPr>
      </w:pPr>
      <w:r w:rsidRPr="007B0422">
        <w:t>Iepirkuma komisija par uzvarētāju iepirkumā atzīst pretendentu, kurš izraudzīts atbilstoši iepirkuma nolikumā noteiktajām prasībām un kritērijiem un nav izslēdzams no dalības iepirkumā saskaņā ar PIL 9.panta astoto daļu un Starptautisko un Latvijas Republikas nacionālo sankciju likuma 11.</w:t>
      </w:r>
      <w:r w:rsidRPr="007B0422">
        <w:rPr>
          <w:vertAlign w:val="superscript"/>
        </w:rPr>
        <w:t>1</w:t>
      </w:r>
      <w:r w:rsidRPr="007B0422">
        <w:t xml:space="preserve"> pantu.</w:t>
      </w:r>
    </w:p>
    <w:p w14:paraId="4A26096E" w14:textId="77777777" w:rsidR="007B0422" w:rsidRDefault="007B0422" w:rsidP="002E4B5D">
      <w:pPr>
        <w:widowControl w:val="0"/>
        <w:numPr>
          <w:ilvl w:val="1"/>
          <w:numId w:val="15"/>
        </w:numPr>
        <w:tabs>
          <w:tab w:val="left" w:pos="993"/>
        </w:tabs>
        <w:autoSpaceDE w:val="0"/>
        <w:autoSpaceDN w:val="0"/>
        <w:adjustRightInd w:val="0"/>
        <w:spacing w:before="120"/>
        <w:ind w:left="851" w:right="-284" w:hanging="425"/>
        <w:jc w:val="both"/>
        <w:rPr>
          <w:lang w:eastAsia="ru-RU"/>
        </w:rPr>
      </w:pPr>
      <w:r w:rsidRPr="007B0422">
        <w:t xml:space="preserve">Lēmumā, ar kuru tiek noteikts uzvarētājs, papildus norāda visus noraidītos pretendentus un to noraidīšanas iemeslus, visu pretendentu piedāvātās līgumcenas un par uzvarētāju noteiktā pretendenta salīdzinošās priekšrocības, ņemot vērā PIL </w:t>
      </w:r>
      <w:hyperlink r:id="rId20" w:anchor="p14" w:tgtFrame="_blank" w:history="1">
        <w:r w:rsidRPr="007B0422">
          <w:t>14.panta</w:t>
        </w:r>
      </w:hyperlink>
      <w:r w:rsidRPr="007B0422">
        <w:t xml:space="preserve"> otrās daļas noteikumus. </w:t>
      </w:r>
    </w:p>
    <w:p w14:paraId="3044A7C4" w14:textId="7E71E4D1" w:rsidR="007B0422" w:rsidRPr="00EE5CBF" w:rsidRDefault="007B0422" w:rsidP="002E4B5D">
      <w:pPr>
        <w:widowControl w:val="0"/>
        <w:numPr>
          <w:ilvl w:val="1"/>
          <w:numId w:val="15"/>
        </w:numPr>
        <w:tabs>
          <w:tab w:val="left" w:pos="993"/>
        </w:tabs>
        <w:autoSpaceDE w:val="0"/>
        <w:autoSpaceDN w:val="0"/>
        <w:adjustRightInd w:val="0"/>
        <w:spacing w:before="120"/>
        <w:ind w:left="851" w:right="-284" w:hanging="425"/>
        <w:jc w:val="both"/>
        <w:rPr>
          <w:lang w:eastAsia="ru-RU"/>
        </w:rPr>
      </w:pPr>
      <w:r w:rsidRPr="007B0422">
        <w:t>Ja iesniegti iepirkuma nolikumā noteiktajām prasībām neatbilstoši piedāvājumi vai vispār nav iesniegti piedāvājumi, iepirkuma komisija pieņem lēmumu izbeigt iepirkumu bez rezultāta</w:t>
      </w:r>
      <w:r w:rsidRPr="00D75520">
        <w:t xml:space="preserve">. </w:t>
      </w:r>
      <w:r w:rsidR="00A6612C" w:rsidRPr="00D75520">
        <w:rPr>
          <w:shd w:val="clear" w:color="auto" w:fill="FFFFFF"/>
        </w:rPr>
        <w:t>Pasūtītājs ir tiesīgs arī pārtraukt iepirkumu jebkurā iepirkuma norises brīdī, ja tam ir objektīvs pamatojums</w:t>
      </w:r>
      <w:r w:rsidR="00A6612C" w:rsidRPr="00D75520">
        <w:t xml:space="preserve">. </w:t>
      </w:r>
      <w:r w:rsidRPr="007B0422">
        <w:t xml:space="preserve">Komisija 3 (triju) darbdienu laikā pēc tam, kad pieņemts </w:t>
      </w:r>
      <w:r w:rsidRPr="00EE5CBF">
        <w:t xml:space="preserve">lēmums </w:t>
      </w:r>
      <w:r w:rsidR="00A6612C" w:rsidRPr="00EE5CBF">
        <w:t xml:space="preserve">pārtraukt iepirkumu vai </w:t>
      </w:r>
      <w:r w:rsidRPr="00EE5CBF">
        <w:t xml:space="preserve">izbeigt iepirkumu bez rezultāta, sagatavo un </w:t>
      </w:r>
      <w:r w:rsidR="00A6612C" w:rsidRPr="00EE5CBF">
        <w:t xml:space="preserve">publikāciju vadības sistēmā </w:t>
      </w:r>
      <w:r w:rsidRPr="00EE5CBF">
        <w:t xml:space="preserve">publicē </w:t>
      </w:r>
      <w:r w:rsidR="00FC449E" w:rsidRPr="00EE5CBF">
        <w:rPr>
          <w:shd w:val="clear" w:color="auto" w:fill="FFFFFF"/>
        </w:rPr>
        <w:t>informatīvu paziņojumu par līguma slēgšanas tiesību piešķiršanu, kā arī, sākot no šā paziņojuma publicēšanas dienas, savā pircēja profilā nodrošina brīvu un tiešu elektronisku piekļuvi lēmumam par iepirkuma izbeigšanu vai pārtraukšanu, norādot tā pieņemšanas datumu un pamatojumu.</w:t>
      </w:r>
      <w:r w:rsidRPr="00EE5CBF">
        <w:t xml:space="preserve"> </w:t>
      </w:r>
    </w:p>
    <w:p w14:paraId="54E4C5C5" w14:textId="2C2BA3FD" w:rsidR="00B3371B" w:rsidRPr="007B0422" w:rsidRDefault="007B0422" w:rsidP="002E4B5D">
      <w:pPr>
        <w:pStyle w:val="Apakpunkts"/>
        <w:numPr>
          <w:ilvl w:val="1"/>
          <w:numId w:val="15"/>
        </w:numPr>
        <w:tabs>
          <w:tab w:val="left" w:pos="1134"/>
        </w:tabs>
        <w:ind w:left="851" w:right="-284" w:hanging="425"/>
        <w:jc w:val="both"/>
        <w:rPr>
          <w:rFonts w:ascii="Times New Roman" w:hAnsi="Times New Roman"/>
          <w:b w:val="0"/>
          <w:sz w:val="24"/>
        </w:rPr>
      </w:pPr>
      <w:r w:rsidRPr="00EE5CBF">
        <w:rPr>
          <w:rFonts w:ascii="Times New Roman" w:hAnsi="Times New Roman"/>
          <w:b w:val="0"/>
          <w:sz w:val="24"/>
        </w:rPr>
        <w:t xml:space="preserve">Iepirkuma komisija 3 (triju) darbdienu laikā pēc lēmuma </w:t>
      </w:r>
      <w:r w:rsidRPr="007B0422">
        <w:rPr>
          <w:rFonts w:ascii="Times New Roman" w:hAnsi="Times New Roman"/>
          <w:b w:val="0"/>
          <w:sz w:val="24"/>
        </w:rPr>
        <w:t xml:space="preserve">pieņemšanas informē visus pretendentus par iepirkumā izraudzīto pretendentu vai pretendentiem un sniedz tiem </w:t>
      </w:r>
      <w:r w:rsidRPr="007B0422">
        <w:rPr>
          <w:rFonts w:ascii="Times New Roman" w:hAnsi="Times New Roman"/>
          <w:b w:val="0"/>
          <w:sz w:val="24"/>
        </w:rPr>
        <w:lastRenderedPageBreak/>
        <w:t>nolikuma 1</w:t>
      </w:r>
      <w:r w:rsidR="00D22EC5">
        <w:rPr>
          <w:rFonts w:ascii="Times New Roman" w:hAnsi="Times New Roman"/>
          <w:b w:val="0"/>
          <w:sz w:val="24"/>
        </w:rPr>
        <w:t>0</w:t>
      </w:r>
      <w:r w:rsidRPr="007B0422">
        <w:rPr>
          <w:rFonts w:ascii="Times New Roman" w:hAnsi="Times New Roman"/>
          <w:b w:val="0"/>
          <w:sz w:val="24"/>
        </w:rPr>
        <w:t>.1</w:t>
      </w:r>
      <w:r w:rsidR="00572D3C">
        <w:rPr>
          <w:rFonts w:ascii="Times New Roman" w:hAnsi="Times New Roman"/>
          <w:b w:val="0"/>
          <w:sz w:val="24"/>
        </w:rPr>
        <w:t>3</w:t>
      </w:r>
      <w:r w:rsidRPr="007B0422">
        <w:rPr>
          <w:rFonts w:ascii="Times New Roman" w:hAnsi="Times New Roman"/>
          <w:b w:val="0"/>
          <w:sz w:val="24"/>
        </w:rPr>
        <w:t>.punktā minēto lēmumā norādāmo informāciju vai nosūta minēto lēmumu, kā arī pasūtītāja pircēja profilā nodrošina brīvu un tiešu elektronisku piekļuvi nolikuma 1</w:t>
      </w:r>
      <w:r w:rsidR="00D22EC5">
        <w:rPr>
          <w:rFonts w:ascii="Times New Roman" w:hAnsi="Times New Roman"/>
          <w:b w:val="0"/>
          <w:sz w:val="24"/>
        </w:rPr>
        <w:t>0</w:t>
      </w:r>
      <w:r w:rsidRPr="007B0422">
        <w:rPr>
          <w:rFonts w:ascii="Times New Roman" w:hAnsi="Times New Roman"/>
          <w:b w:val="0"/>
          <w:sz w:val="24"/>
        </w:rPr>
        <w:t>.1</w:t>
      </w:r>
      <w:r w:rsidR="00572D3C">
        <w:rPr>
          <w:rFonts w:ascii="Times New Roman" w:hAnsi="Times New Roman"/>
          <w:b w:val="0"/>
          <w:sz w:val="24"/>
        </w:rPr>
        <w:t>3</w:t>
      </w:r>
      <w:r w:rsidRPr="007B0422">
        <w:rPr>
          <w:rFonts w:ascii="Times New Roman" w:hAnsi="Times New Roman"/>
          <w:b w:val="0"/>
          <w:sz w:val="24"/>
        </w:rPr>
        <w:t>.punktā minētajam lēmumam</w:t>
      </w:r>
      <w:r w:rsidR="00B3371B" w:rsidRPr="007B0422">
        <w:rPr>
          <w:rFonts w:ascii="Times New Roman" w:hAnsi="Times New Roman"/>
          <w:b w:val="0"/>
          <w:sz w:val="24"/>
          <w:lang w:eastAsia="ru-RU"/>
        </w:rPr>
        <w:t>.</w:t>
      </w:r>
    </w:p>
    <w:p w14:paraId="6783FFEA" w14:textId="14A4530A" w:rsidR="003C77FD" w:rsidRPr="00DB07E7" w:rsidRDefault="003C77FD" w:rsidP="00572D3C">
      <w:pPr>
        <w:pStyle w:val="Punkts"/>
        <w:numPr>
          <w:ilvl w:val="0"/>
          <w:numId w:val="15"/>
        </w:numPr>
        <w:tabs>
          <w:tab w:val="left" w:pos="426"/>
        </w:tabs>
        <w:spacing w:before="120"/>
        <w:ind w:left="482" w:right="-284" w:hanging="482"/>
        <w:jc w:val="center"/>
        <w:rPr>
          <w:rFonts w:ascii="Times New Roman" w:hAnsi="Times New Roman"/>
          <w:sz w:val="24"/>
        </w:rPr>
      </w:pPr>
      <w:r w:rsidRPr="00DB07E7">
        <w:rPr>
          <w:rFonts w:ascii="Times New Roman" w:hAnsi="Times New Roman"/>
          <w:sz w:val="24"/>
        </w:rPr>
        <w:t>Iepirkuma līgums</w:t>
      </w:r>
      <w:bookmarkEnd w:id="47"/>
      <w:bookmarkEnd w:id="48"/>
      <w:bookmarkEnd w:id="49"/>
      <w:bookmarkEnd w:id="54"/>
    </w:p>
    <w:p w14:paraId="4DFD9CAF" w14:textId="77777777" w:rsidR="007B0422" w:rsidRDefault="007B0422" w:rsidP="00CC5F05">
      <w:pPr>
        <w:pStyle w:val="tv2131"/>
        <w:numPr>
          <w:ilvl w:val="1"/>
          <w:numId w:val="15"/>
        </w:numPr>
        <w:spacing w:line="240" w:lineRule="auto"/>
        <w:ind w:right="-284"/>
        <w:jc w:val="both"/>
        <w:rPr>
          <w:color w:val="auto"/>
          <w:sz w:val="24"/>
          <w:szCs w:val="24"/>
        </w:rPr>
      </w:pPr>
      <w:r w:rsidRPr="00AF2122">
        <w:rPr>
          <w:color w:val="auto"/>
          <w:sz w:val="24"/>
          <w:szCs w:val="24"/>
        </w:rPr>
        <w:t xml:space="preserve">Pasūtītājs slēdz iepirkuma līgumu saskaņā ar PIL </w:t>
      </w:r>
      <w:hyperlink r:id="rId21" w:anchor="p60" w:tgtFrame="_blank" w:history="1">
        <w:r w:rsidRPr="00AF2122">
          <w:rPr>
            <w:color w:val="auto"/>
            <w:sz w:val="24"/>
            <w:szCs w:val="24"/>
          </w:rPr>
          <w:t>60.panta</w:t>
        </w:r>
      </w:hyperlink>
      <w:r w:rsidRPr="00AF2122">
        <w:rPr>
          <w:color w:val="auto"/>
          <w:sz w:val="24"/>
          <w:szCs w:val="24"/>
        </w:rPr>
        <w:t xml:space="preserve"> pirmās, otrās, trešās, ceturtās un piektās daļas prasībām</w:t>
      </w:r>
      <w:r w:rsidR="001E209F">
        <w:rPr>
          <w:color w:val="auto"/>
          <w:sz w:val="24"/>
          <w:szCs w:val="24"/>
        </w:rPr>
        <w:t>.</w:t>
      </w:r>
    </w:p>
    <w:p w14:paraId="1570B5E6" w14:textId="77777777" w:rsidR="007B0422" w:rsidRDefault="007B0422" w:rsidP="00CC5F05">
      <w:pPr>
        <w:pStyle w:val="tv2131"/>
        <w:numPr>
          <w:ilvl w:val="1"/>
          <w:numId w:val="15"/>
        </w:numPr>
        <w:spacing w:line="240" w:lineRule="auto"/>
        <w:ind w:right="-284"/>
        <w:jc w:val="both"/>
        <w:rPr>
          <w:color w:val="auto"/>
          <w:sz w:val="24"/>
          <w:szCs w:val="24"/>
        </w:rPr>
      </w:pPr>
      <w:r w:rsidRPr="007B0422">
        <w:rPr>
          <w:color w:val="auto"/>
          <w:sz w:val="24"/>
          <w:szCs w:val="24"/>
        </w:rPr>
        <w:t xml:space="preserve">Iepirkuma līgumu sagatavo </w:t>
      </w:r>
      <w:r w:rsidR="003B65DA">
        <w:rPr>
          <w:color w:val="auto"/>
          <w:sz w:val="24"/>
          <w:szCs w:val="24"/>
        </w:rPr>
        <w:t>p</w:t>
      </w:r>
      <w:r w:rsidRPr="007B0422">
        <w:rPr>
          <w:color w:val="auto"/>
          <w:sz w:val="24"/>
          <w:szCs w:val="24"/>
        </w:rPr>
        <w:t>asūtītājs un iesniedz tam pretendentam</w:t>
      </w:r>
      <w:r w:rsidR="003B65DA">
        <w:rPr>
          <w:color w:val="auto"/>
          <w:sz w:val="24"/>
          <w:szCs w:val="24"/>
        </w:rPr>
        <w:t xml:space="preserve"> </w:t>
      </w:r>
      <w:r w:rsidRPr="007B0422">
        <w:rPr>
          <w:color w:val="auto"/>
          <w:sz w:val="24"/>
          <w:szCs w:val="24"/>
        </w:rPr>
        <w:t xml:space="preserve">ar kuru iepirkuma komisija pieņēmusi lēmumu slēgt </w:t>
      </w:r>
      <w:r w:rsidR="003B65DA">
        <w:rPr>
          <w:color w:val="auto"/>
          <w:sz w:val="24"/>
          <w:szCs w:val="24"/>
        </w:rPr>
        <w:t>i</w:t>
      </w:r>
      <w:r w:rsidRPr="007B0422">
        <w:rPr>
          <w:color w:val="auto"/>
          <w:sz w:val="24"/>
          <w:szCs w:val="24"/>
        </w:rPr>
        <w:t>epirkuma līgumu.</w:t>
      </w:r>
    </w:p>
    <w:p w14:paraId="1FFF079B" w14:textId="2D7D73F7" w:rsidR="007B0422" w:rsidRPr="009C7E7A" w:rsidRDefault="007B0422" w:rsidP="00CC5F05">
      <w:pPr>
        <w:pStyle w:val="tv2131"/>
        <w:numPr>
          <w:ilvl w:val="1"/>
          <w:numId w:val="15"/>
        </w:numPr>
        <w:spacing w:line="240" w:lineRule="auto"/>
        <w:ind w:right="-284"/>
        <w:jc w:val="both"/>
        <w:rPr>
          <w:color w:val="auto"/>
          <w:sz w:val="24"/>
          <w:szCs w:val="24"/>
        </w:rPr>
      </w:pPr>
      <w:r w:rsidRPr="007B0422">
        <w:rPr>
          <w:color w:val="auto"/>
          <w:sz w:val="24"/>
          <w:szCs w:val="24"/>
        </w:rPr>
        <w:t xml:space="preserve">Ja </w:t>
      </w:r>
      <w:r w:rsidR="003B65DA">
        <w:rPr>
          <w:color w:val="auto"/>
          <w:sz w:val="24"/>
          <w:szCs w:val="24"/>
        </w:rPr>
        <w:t>i</w:t>
      </w:r>
      <w:r w:rsidRPr="007B0422">
        <w:rPr>
          <w:color w:val="auto"/>
          <w:sz w:val="24"/>
          <w:szCs w:val="24"/>
        </w:rPr>
        <w:t xml:space="preserve">epirkumā izraudzītais pretendents nenoslēdz Iepirkuma līgumu ar Pasūtītāju, tiek uzskatīts, ka viņš ir atteicies no Iepirkuma pildīšanas, un Pasūtītājs ir tiesīgs pieņemt lēmumu slēgt Iepirkuma līgumu ar nākamo pretendentu, kurš iesniedzis </w:t>
      </w:r>
      <w:r w:rsidR="009C7E7A" w:rsidRPr="009C7E7A">
        <w:rPr>
          <w:color w:val="auto"/>
          <w:sz w:val="24"/>
          <w:szCs w:val="24"/>
        </w:rPr>
        <w:t>saimnieciski visizdevīgāko piedāvājumu,</w:t>
      </w:r>
      <w:r w:rsidR="009C7E7A" w:rsidRPr="009C7E7A">
        <w:rPr>
          <w:rFonts w:eastAsia="ArialMT"/>
          <w:color w:val="auto"/>
          <w:sz w:val="24"/>
          <w:lang w:eastAsia="en-US"/>
        </w:rPr>
        <w:t xml:space="preserve"> vai pārtraukt iepirkuma procedūru, neizvēloties nevienu piedāvājumu.</w:t>
      </w:r>
    </w:p>
    <w:p w14:paraId="0F6067AC" w14:textId="480BEE10" w:rsidR="009C7E7A" w:rsidRPr="009C7E7A" w:rsidRDefault="009C7E7A" w:rsidP="009C7E7A">
      <w:pPr>
        <w:pStyle w:val="Apakpunkts"/>
        <w:numPr>
          <w:ilvl w:val="1"/>
          <w:numId w:val="15"/>
        </w:numPr>
        <w:tabs>
          <w:tab w:val="left" w:pos="567"/>
        </w:tabs>
        <w:autoSpaceDE w:val="0"/>
        <w:autoSpaceDN w:val="0"/>
        <w:adjustRightInd w:val="0"/>
        <w:jc w:val="both"/>
        <w:rPr>
          <w:rFonts w:ascii="Times New Roman" w:hAnsi="Times New Roman"/>
          <w:b w:val="0"/>
          <w:sz w:val="24"/>
        </w:rPr>
      </w:pPr>
      <w:r w:rsidRPr="00893B14">
        <w:rPr>
          <w:rFonts w:ascii="Times New Roman" w:eastAsia="ArialMT" w:hAnsi="Times New Roman"/>
          <w:b w:val="0"/>
          <w:sz w:val="24"/>
          <w:lang w:eastAsia="en-US"/>
        </w:rPr>
        <w:t>Ja pieņemts lēmums iepirkuma līguma slēgšanas tiesības piešķirt nākamajam pretendentam, kurš iesniedzis saimnieciski visizdevīgāko piedāvājumu, bet tas atsakās slēgt iepirkuma līgumu, iepirkumu komisija pieņem lēmumu pārtraukt iepirkuma procedūru, neizvēloties nevienu piedāvājumu.</w:t>
      </w:r>
    </w:p>
    <w:p w14:paraId="706DFEEB" w14:textId="72643064" w:rsidR="007B0422" w:rsidRPr="007B0422" w:rsidRDefault="007B0422" w:rsidP="00CC5F05">
      <w:pPr>
        <w:pStyle w:val="tv2131"/>
        <w:numPr>
          <w:ilvl w:val="1"/>
          <w:numId w:val="15"/>
        </w:numPr>
        <w:spacing w:line="240" w:lineRule="auto"/>
        <w:ind w:right="-284"/>
        <w:jc w:val="both"/>
        <w:rPr>
          <w:color w:val="auto"/>
          <w:sz w:val="24"/>
          <w:szCs w:val="24"/>
        </w:rPr>
      </w:pPr>
      <w:r w:rsidRPr="007B0422">
        <w:rPr>
          <w:color w:val="auto"/>
          <w:sz w:val="24"/>
          <w:szCs w:val="24"/>
        </w:rPr>
        <w:t xml:space="preserve">Desmit darbdienu laikā pēc tam, kad noslēgts iepirkuma līgums, pasūtītājs sagatavo un publikāciju vadības sistēmā </w:t>
      </w:r>
      <w:r w:rsidRPr="00EE5CBF">
        <w:rPr>
          <w:color w:val="auto"/>
          <w:sz w:val="24"/>
          <w:szCs w:val="24"/>
        </w:rPr>
        <w:t xml:space="preserve">publicē </w:t>
      </w:r>
      <w:r w:rsidR="00836FBC" w:rsidRPr="00EE5CBF">
        <w:rPr>
          <w:color w:val="auto"/>
          <w:sz w:val="24"/>
          <w:szCs w:val="24"/>
          <w:shd w:val="clear" w:color="auto" w:fill="FFFFFF"/>
        </w:rPr>
        <w:t>paziņojumu par līguma slēgšanas tiesību piešķiršanu</w:t>
      </w:r>
      <w:r w:rsidRPr="00EE5CBF">
        <w:rPr>
          <w:color w:val="auto"/>
          <w:sz w:val="24"/>
          <w:szCs w:val="24"/>
        </w:rPr>
        <w:t>.</w:t>
      </w:r>
    </w:p>
    <w:p w14:paraId="46D96260" w14:textId="77777777" w:rsidR="007B0422" w:rsidRPr="00EE5CBF" w:rsidRDefault="007B0422" w:rsidP="00CC5F05">
      <w:pPr>
        <w:pStyle w:val="tv2131"/>
        <w:numPr>
          <w:ilvl w:val="1"/>
          <w:numId w:val="15"/>
        </w:numPr>
        <w:spacing w:line="240" w:lineRule="auto"/>
        <w:ind w:right="-284"/>
        <w:jc w:val="both"/>
        <w:rPr>
          <w:color w:val="auto"/>
          <w:sz w:val="24"/>
          <w:szCs w:val="24"/>
        </w:rPr>
      </w:pPr>
      <w:r w:rsidRPr="007B0422">
        <w:rPr>
          <w:color w:val="auto"/>
          <w:sz w:val="24"/>
          <w:szCs w:val="24"/>
        </w:rPr>
        <w:t xml:space="preserve">Desmit darbdienu laikā pēc tam, kad stājas spēkā iepirkuma līgums, pasūtītājs savā pircēja profilā ievieto iepirkuma līguma tekstu, atbilstoši normatīvajos aktos noteiktajai kārtībai </w:t>
      </w:r>
      <w:r w:rsidRPr="00EE5CBF">
        <w:rPr>
          <w:color w:val="auto"/>
          <w:sz w:val="24"/>
          <w:szCs w:val="24"/>
        </w:rPr>
        <w:t>ievērojot komercnoslēpuma aizsardzības prasības.</w:t>
      </w:r>
    </w:p>
    <w:p w14:paraId="40C0EFC7" w14:textId="1B01E124" w:rsidR="007B5220" w:rsidRPr="00EE5CBF" w:rsidRDefault="007B5220" w:rsidP="00CC5F05">
      <w:pPr>
        <w:pStyle w:val="tv2131"/>
        <w:numPr>
          <w:ilvl w:val="1"/>
          <w:numId w:val="15"/>
        </w:numPr>
        <w:spacing w:line="240" w:lineRule="auto"/>
        <w:ind w:right="-284"/>
        <w:jc w:val="both"/>
        <w:rPr>
          <w:color w:val="auto"/>
          <w:sz w:val="24"/>
          <w:szCs w:val="24"/>
        </w:rPr>
      </w:pPr>
      <w:r w:rsidRPr="00EE5CBF">
        <w:rPr>
          <w:color w:val="auto"/>
          <w:sz w:val="24"/>
          <w:szCs w:val="24"/>
          <w:shd w:val="clear" w:color="auto" w:fill="FFFFFF"/>
        </w:rPr>
        <w:t xml:space="preserve">Pasūtītājs </w:t>
      </w:r>
      <w:r w:rsidR="00A81A6D" w:rsidRPr="00EE5CBF">
        <w:rPr>
          <w:color w:val="auto"/>
          <w:sz w:val="24"/>
          <w:szCs w:val="24"/>
          <w:shd w:val="clear" w:color="auto" w:fill="FFFFFF"/>
        </w:rPr>
        <w:t>desmit</w:t>
      </w:r>
      <w:r w:rsidRPr="00EE5CBF">
        <w:rPr>
          <w:color w:val="auto"/>
          <w:sz w:val="24"/>
          <w:szCs w:val="24"/>
          <w:shd w:val="clear" w:color="auto" w:fill="FFFFFF"/>
        </w:rPr>
        <w:t xml:space="preserve"> darbdienu laikā pēc iepirkuma līguma izpildes sagatavo un publikāciju vadības sistēmā publicē paziņojumu par līguma izpildi.</w:t>
      </w:r>
    </w:p>
    <w:p w14:paraId="1C9FD106" w14:textId="5DE4C11F" w:rsidR="00000BD9" w:rsidRDefault="00000BD9" w:rsidP="008D429A">
      <w:pPr>
        <w:numPr>
          <w:ilvl w:val="0"/>
          <w:numId w:val="15"/>
        </w:numPr>
        <w:spacing w:before="120"/>
        <w:ind w:right="-284"/>
        <w:jc w:val="center"/>
        <w:rPr>
          <w:bCs/>
        </w:rPr>
      </w:pPr>
      <w:r w:rsidRPr="00000BD9">
        <w:rPr>
          <w:b/>
        </w:rPr>
        <w:t>Nolikuma pielikumi</w:t>
      </w:r>
    </w:p>
    <w:p w14:paraId="3A2285FB" w14:textId="3D707F73" w:rsidR="00B3371B" w:rsidRDefault="006978BF" w:rsidP="002E4B5D">
      <w:pPr>
        <w:numPr>
          <w:ilvl w:val="1"/>
          <w:numId w:val="15"/>
        </w:numPr>
        <w:suppressAutoHyphens/>
        <w:ind w:left="993" w:right="-284" w:hanging="993"/>
        <w:jc w:val="both"/>
      </w:pPr>
      <w:r>
        <w:t>Iepirkuma</w:t>
      </w:r>
      <w:r w:rsidR="00B3371B">
        <w:t xml:space="preserve"> nolikumam ir pievienoti </w:t>
      </w:r>
      <w:r w:rsidR="0033278A">
        <w:t>6</w:t>
      </w:r>
      <w:r w:rsidR="001E2BE6">
        <w:t xml:space="preserve"> </w:t>
      </w:r>
      <w:r w:rsidR="000E59CB">
        <w:t>(</w:t>
      </w:r>
      <w:r w:rsidR="00772594">
        <w:t>se</w:t>
      </w:r>
      <w:r w:rsidR="0033278A">
        <w:t>ši</w:t>
      </w:r>
      <w:r w:rsidR="000E59CB">
        <w:t>)</w:t>
      </w:r>
      <w:r w:rsidR="00B3371B">
        <w:t xml:space="preserve"> pielikumi – nolikuma neatņemamas sastāvdaļas:  </w:t>
      </w:r>
    </w:p>
    <w:p w14:paraId="597ACDDE" w14:textId="77777777" w:rsidR="00B3371B" w:rsidRDefault="00B3371B" w:rsidP="002E4B5D">
      <w:pPr>
        <w:numPr>
          <w:ilvl w:val="2"/>
          <w:numId w:val="15"/>
        </w:numPr>
        <w:tabs>
          <w:tab w:val="left" w:pos="1276"/>
        </w:tabs>
        <w:suppressAutoHyphens/>
        <w:ind w:left="1276" w:right="-284" w:hanging="709"/>
        <w:jc w:val="both"/>
      </w:pPr>
      <w:r>
        <w:t xml:space="preserve">nolikuma pielikums Nr.1 “Pieteikums dalībai </w:t>
      </w:r>
      <w:r w:rsidR="006978BF">
        <w:t>iepirkumā</w:t>
      </w:r>
      <w:r>
        <w:t>” (forma);</w:t>
      </w:r>
    </w:p>
    <w:p w14:paraId="7370E1F2" w14:textId="1CB8805F" w:rsidR="00D15069" w:rsidRPr="00772594" w:rsidRDefault="00D15069" w:rsidP="002E4B5D">
      <w:pPr>
        <w:numPr>
          <w:ilvl w:val="2"/>
          <w:numId w:val="15"/>
        </w:numPr>
        <w:tabs>
          <w:tab w:val="left" w:pos="1276"/>
        </w:tabs>
        <w:suppressAutoHyphens/>
        <w:ind w:left="1276" w:right="-284" w:hanging="709"/>
        <w:jc w:val="both"/>
      </w:pPr>
      <w:r>
        <w:rPr>
          <w:rFonts w:eastAsia="Calibri"/>
          <w:color w:val="000000"/>
        </w:rPr>
        <w:t>nolikuma p</w:t>
      </w:r>
      <w:r w:rsidRPr="00B41D3B">
        <w:rPr>
          <w:rFonts w:eastAsia="Calibri"/>
          <w:color w:val="000000"/>
        </w:rPr>
        <w:t xml:space="preserve">ielikums </w:t>
      </w:r>
      <w:r>
        <w:rPr>
          <w:rFonts w:eastAsia="Calibri"/>
          <w:color w:val="000000"/>
        </w:rPr>
        <w:t>Nr.2 “</w:t>
      </w:r>
      <w:r w:rsidRPr="00B41D3B">
        <w:rPr>
          <w:rFonts w:eastAsia="Calibri"/>
          <w:color w:val="000000"/>
        </w:rPr>
        <w:t>Tehniskā specifikācija</w:t>
      </w:r>
      <w:r w:rsidR="00EE2DB2">
        <w:rPr>
          <w:rFonts w:eastAsia="Calibri"/>
          <w:color w:val="000000"/>
        </w:rPr>
        <w:t>/Tehniskais – finanšu piedāvājums</w:t>
      </w:r>
      <w:r>
        <w:rPr>
          <w:rFonts w:eastAsia="Calibri"/>
          <w:color w:val="000000"/>
        </w:rPr>
        <w:t>”</w:t>
      </w:r>
      <w:r w:rsidR="00EE2DB2">
        <w:rPr>
          <w:rFonts w:eastAsia="Calibri"/>
          <w:color w:val="000000"/>
        </w:rPr>
        <w:t xml:space="preserve"> (forma)</w:t>
      </w:r>
      <w:r>
        <w:rPr>
          <w:rFonts w:eastAsia="Calibri"/>
          <w:color w:val="000000"/>
        </w:rPr>
        <w:t>;</w:t>
      </w:r>
    </w:p>
    <w:p w14:paraId="26E0CF0C" w14:textId="7409DC5A" w:rsidR="00772594" w:rsidRDefault="00772594" w:rsidP="002E4B5D">
      <w:pPr>
        <w:numPr>
          <w:ilvl w:val="2"/>
          <w:numId w:val="15"/>
        </w:numPr>
        <w:tabs>
          <w:tab w:val="left" w:pos="1276"/>
        </w:tabs>
        <w:suppressAutoHyphens/>
        <w:ind w:left="1276" w:right="-284" w:hanging="709"/>
        <w:jc w:val="both"/>
      </w:pPr>
      <w:r>
        <w:rPr>
          <w:rFonts w:eastAsia="Calibri"/>
          <w:color w:val="000000"/>
        </w:rPr>
        <w:t>nolikuma p</w:t>
      </w:r>
      <w:r w:rsidRPr="00B41D3B">
        <w:rPr>
          <w:rFonts w:eastAsia="Calibri"/>
          <w:color w:val="000000"/>
        </w:rPr>
        <w:t xml:space="preserve">ielikums </w:t>
      </w:r>
      <w:r>
        <w:rPr>
          <w:rFonts w:eastAsia="Calibri"/>
          <w:color w:val="000000"/>
        </w:rPr>
        <w:t>Nr.3 “</w:t>
      </w:r>
      <w:r w:rsidRPr="009F7A2E">
        <w:rPr>
          <w:bCs/>
          <w:iCs/>
        </w:rPr>
        <w:t>Informācija par pretendenta pieredzi</w:t>
      </w:r>
      <w:r>
        <w:rPr>
          <w:bCs/>
          <w:iCs/>
        </w:rPr>
        <w:t>”</w:t>
      </w:r>
      <w:r w:rsidRPr="00772594">
        <w:rPr>
          <w:bCs/>
          <w:iCs/>
        </w:rPr>
        <w:t xml:space="preserve"> </w:t>
      </w:r>
      <w:r w:rsidRPr="009F7A2E">
        <w:rPr>
          <w:bCs/>
          <w:iCs/>
        </w:rPr>
        <w:t>(forma)</w:t>
      </w:r>
      <w:r>
        <w:rPr>
          <w:bCs/>
          <w:iCs/>
        </w:rPr>
        <w:t>;</w:t>
      </w:r>
    </w:p>
    <w:p w14:paraId="30D64B0F" w14:textId="38AC593E" w:rsidR="00B3371B" w:rsidRPr="00BA3742" w:rsidRDefault="00B3371B" w:rsidP="002E4B5D">
      <w:pPr>
        <w:numPr>
          <w:ilvl w:val="2"/>
          <w:numId w:val="15"/>
        </w:numPr>
        <w:tabs>
          <w:tab w:val="left" w:pos="1276"/>
        </w:tabs>
        <w:suppressAutoHyphens/>
        <w:ind w:left="1276" w:right="-284" w:hanging="709"/>
        <w:jc w:val="both"/>
      </w:pPr>
      <w:r>
        <w:t>nolikuma pielikums Nr.</w:t>
      </w:r>
      <w:r w:rsidR="00EE2DB2">
        <w:t>4</w:t>
      </w:r>
      <w:r>
        <w:t xml:space="preserve"> “</w:t>
      </w:r>
      <w:r w:rsidR="00772594" w:rsidRPr="00772594">
        <w:t>Informācija par iesaistīto personālu un tā kvalifikāciju</w:t>
      </w:r>
      <w:r w:rsidRPr="00BA3742">
        <w:t>” (forma);</w:t>
      </w:r>
    </w:p>
    <w:p w14:paraId="280A4389" w14:textId="610BA4DE" w:rsidR="00B3371B" w:rsidRPr="00BA3742" w:rsidRDefault="00B3371B" w:rsidP="002E4B5D">
      <w:pPr>
        <w:numPr>
          <w:ilvl w:val="2"/>
          <w:numId w:val="15"/>
        </w:numPr>
        <w:tabs>
          <w:tab w:val="left" w:pos="1276"/>
        </w:tabs>
        <w:suppressAutoHyphens/>
        <w:ind w:left="1276" w:right="-284" w:hanging="709"/>
        <w:jc w:val="both"/>
      </w:pPr>
      <w:r w:rsidRPr="00BA3742">
        <w:t>nolikuma pielikums Nr</w:t>
      </w:r>
      <w:r w:rsidR="00601975">
        <w:t>.</w:t>
      </w:r>
      <w:r w:rsidR="00EE2DB2">
        <w:t>5</w:t>
      </w:r>
      <w:r w:rsidRPr="00BA3742">
        <w:t xml:space="preserve"> “</w:t>
      </w:r>
      <w:r w:rsidR="00C57E2F" w:rsidRPr="00B41663">
        <w:rPr>
          <w:bCs/>
          <w:iCs/>
          <w:sz w:val="22"/>
          <w:szCs w:val="22"/>
        </w:rPr>
        <w:t>Apakšuzņēmējiem nododamo darbu saraksts</w:t>
      </w:r>
      <w:r w:rsidRPr="00BA3742">
        <w:t>” (forma);</w:t>
      </w:r>
    </w:p>
    <w:p w14:paraId="2CCDA461" w14:textId="7BB9DDFD" w:rsidR="00B3371B" w:rsidRDefault="00B3371B" w:rsidP="002E4B5D">
      <w:pPr>
        <w:numPr>
          <w:ilvl w:val="2"/>
          <w:numId w:val="15"/>
        </w:numPr>
        <w:suppressAutoHyphens/>
        <w:ind w:left="1276" w:right="-284" w:hanging="709"/>
        <w:jc w:val="both"/>
      </w:pPr>
      <w:r w:rsidRPr="00BA3742">
        <w:t>nolikuma pielikums</w:t>
      </w:r>
      <w:r w:rsidR="001E62FD" w:rsidRPr="00BA3742">
        <w:t xml:space="preserve"> </w:t>
      </w:r>
      <w:r w:rsidRPr="00BA3742">
        <w:t>Nr.</w:t>
      </w:r>
      <w:r w:rsidR="00EE2DB2">
        <w:t>6</w:t>
      </w:r>
      <w:r w:rsidRPr="00BA3742">
        <w:t xml:space="preserve"> “Personas, uz kuras iespējām pretendents balstās, un/vai apakšuzņēmēja apliecinājums” (forma);</w:t>
      </w:r>
    </w:p>
    <w:p w14:paraId="1B1505BA" w14:textId="77777777" w:rsidR="009A549E" w:rsidRDefault="009A549E" w:rsidP="009A549E">
      <w:pPr>
        <w:tabs>
          <w:tab w:val="left" w:pos="1276"/>
        </w:tabs>
        <w:suppressAutoHyphens/>
        <w:ind w:left="1276" w:right="-284"/>
        <w:jc w:val="both"/>
      </w:pPr>
    </w:p>
    <w:p w14:paraId="10895EBB" w14:textId="77777777" w:rsidR="00856E2A" w:rsidRPr="00856E2A" w:rsidRDefault="00856E2A" w:rsidP="00856E2A">
      <w:pPr>
        <w:ind w:left="720" w:right="-284"/>
        <w:jc w:val="both"/>
        <w:rPr>
          <w:highlight w:val="yellow"/>
        </w:rPr>
      </w:pPr>
    </w:p>
    <w:p w14:paraId="0103DB38" w14:textId="2E5C14AD" w:rsidR="006505B5" w:rsidRPr="00570228" w:rsidRDefault="00296C1D" w:rsidP="00566A69">
      <w:pPr>
        <w:pStyle w:val="Apakpunkts"/>
        <w:numPr>
          <w:ilvl w:val="0"/>
          <w:numId w:val="0"/>
        </w:numPr>
        <w:tabs>
          <w:tab w:val="left" w:pos="851"/>
        </w:tabs>
        <w:ind w:right="-284"/>
        <w:jc w:val="both"/>
        <w:rPr>
          <w:rFonts w:ascii="Times New Roman" w:hAnsi="Times New Roman"/>
          <w:b w:val="0"/>
          <w:sz w:val="24"/>
        </w:rPr>
      </w:pPr>
      <w:r w:rsidRPr="00AD5541">
        <w:rPr>
          <w:rFonts w:ascii="Times New Roman" w:hAnsi="Times New Roman"/>
          <w:b w:val="0"/>
          <w:sz w:val="24"/>
        </w:rPr>
        <w:t>Komisijas priekšsēdētāj</w:t>
      </w:r>
      <w:r w:rsidR="00764B54" w:rsidRPr="00AD5541">
        <w:rPr>
          <w:rFonts w:ascii="Times New Roman" w:hAnsi="Times New Roman"/>
          <w:b w:val="0"/>
          <w:sz w:val="24"/>
        </w:rPr>
        <w:t>s</w:t>
      </w:r>
      <w:r w:rsidRPr="00AD5541">
        <w:rPr>
          <w:rFonts w:ascii="Times New Roman" w:hAnsi="Times New Roman"/>
          <w:b w:val="0"/>
          <w:sz w:val="24"/>
        </w:rPr>
        <w:tab/>
      </w:r>
      <w:r w:rsidRPr="00AD5541">
        <w:rPr>
          <w:rFonts w:ascii="Times New Roman" w:hAnsi="Times New Roman"/>
          <w:b w:val="0"/>
          <w:sz w:val="24"/>
        </w:rPr>
        <w:tab/>
      </w:r>
      <w:r w:rsidRPr="00AD5541">
        <w:rPr>
          <w:rFonts w:ascii="Times New Roman" w:hAnsi="Times New Roman"/>
          <w:b w:val="0"/>
          <w:sz w:val="24"/>
        </w:rPr>
        <w:tab/>
      </w:r>
      <w:r w:rsidRPr="00AD5541">
        <w:rPr>
          <w:rFonts w:ascii="Times New Roman" w:hAnsi="Times New Roman"/>
          <w:b w:val="0"/>
          <w:sz w:val="24"/>
        </w:rPr>
        <w:tab/>
      </w:r>
      <w:r w:rsidRPr="00AD5541">
        <w:rPr>
          <w:rFonts w:ascii="Times New Roman" w:hAnsi="Times New Roman"/>
          <w:b w:val="0"/>
          <w:sz w:val="24"/>
        </w:rPr>
        <w:tab/>
      </w:r>
      <w:r w:rsidRPr="00AD5541">
        <w:rPr>
          <w:rFonts w:ascii="Times New Roman" w:hAnsi="Times New Roman"/>
          <w:b w:val="0"/>
          <w:sz w:val="24"/>
        </w:rPr>
        <w:tab/>
      </w:r>
      <w:r w:rsidR="006B21F7" w:rsidRPr="00570228">
        <w:rPr>
          <w:rFonts w:ascii="Times New Roman" w:hAnsi="Times New Roman"/>
          <w:b w:val="0"/>
          <w:sz w:val="24"/>
        </w:rPr>
        <w:t xml:space="preserve">                </w:t>
      </w:r>
      <w:r w:rsidR="00EE2DB2">
        <w:rPr>
          <w:rFonts w:ascii="Times New Roman" w:hAnsi="Times New Roman"/>
          <w:b w:val="0"/>
          <w:sz w:val="24"/>
        </w:rPr>
        <w:t>Guntis Rasims</w:t>
      </w:r>
    </w:p>
    <w:sectPr w:rsidR="006505B5" w:rsidRPr="00570228" w:rsidSect="00580A65">
      <w:headerReference w:type="default" r:id="rId22"/>
      <w:footerReference w:type="default" r:id="rId23"/>
      <w:headerReference w:type="first" r:id="rId24"/>
      <w:pgSz w:w="11907" w:h="16840" w:code="9"/>
      <w:pgMar w:top="1134" w:right="1134" w:bottom="1134" w:left="1701" w:header="709"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EE45" w14:textId="77777777" w:rsidR="00F24E48" w:rsidRDefault="00F24E48" w:rsidP="00F55067">
      <w:r>
        <w:separator/>
      </w:r>
    </w:p>
  </w:endnote>
  <w:endnote w:type="continuationSeparator" w:id="0">
    <w:p w14:paraId="68600A4C" w14:textId="77777777" w:rsidR="00F24E48" w:rsidRDefault="00F24E48" w:rsidP="00F5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ltArial">
    <w:altName w:val="Arial"/>
    <w:charset w:val="00"/>
    <w:family w:val="swiss"/>
    <w:pitch w:val="variable"/>
    <w:sig w:usb0="00000003" w:usb1="00000000" w:usb2="00000000" w:usb3="00000000" w:csb0="00000001" w:csb1="00000000"/>
  </w:font>
  <w:font w:name="Teutonica">
    <w:altName w:val="Times New Roman"/>
    <w:charset w:val="00"/>
    <w:family w:val="roman"/>
    <w:pitch w:val="variable"/>
    <w:sig w:usb0="800002EF" w:usb1="00000048" w:usb2="00000000" w:usb3="00000000" w:csb0="00000097"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eiryo"/>
    <w:charset w:val="00"/>
    <w:family w:val="swiss"/>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4A44" w14:textId="77777777" w:rsidR="00BA228B" w:rsidRDefault="00BA228B" w:rsidP="00087A44">
    <w:pPr>
      <w:pStyle w:val="Kjene"/>
      <w:tabs>
        <w:tab w:val="clear" w:pos="8306"/>
      </w:tabs>
      <w:ind w:right="-284"/>
      <w:jc w:val="center"/>
    </w:pPr>
    <w:r>
      <w:fldChar w:fldCharType="begin"/>
    </w:r>
    <w:r>
      <w:instrText xml:space="preserve"> PAGE   \* MERGEFORMAT </w:instrText>
    </w:r>
    <w:r>
      <w:fldChar w:fldCharType="separate"/>
    </w:r>
    <w:r w:rsidR="00A36A6B">
      <w:rPr>
        <w:noProof/>
      </w:rPr>
      <w:t>8</w:t>
    </w:r>
    <w:r>
      <w:rPr>
        <w:noProof/>
      </w:rPr>
      <w:fldChar w:fldCharType="end"/>
    </w:r>
  </w:p>
  <w:p w14:paraId="5FC1EE30" w14:textId="77777777" w:rsidR="00BA228B" w:rsidRDefault="00BA228B" w:rsidP="00E201A8">
    <w:pPr>
      <w:pStyle w:val="Kjen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0C31" w14:textId="77777777" w:rsidR="00F24E48" w:rsidRDefault="00F24E48" w:rsidP="00F55067">
      <w:r>
        <w:separator/>
      </w:r>
    </w:p>
  </w:footnote>
  <w:footnote w:type="continuationSeparator" w:id="0">
    <w:p w14:paraId="507A5E2E" w14:textId="77777777" w:rsidR="00F24E48" w:rsidRDefault="00F24E48" w:rsidP="00F5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B69E" w14:textId="0C67CC2C" w:rsidR="00E97F12" w:rsidRPr="00290020" w:rsidRDefault="00E97F12" w:rsidP="00D75BA5">
    <w:pPr>
      <w:pStyle w:val="Galvene"/>
      <w:pBdr>
        <w:bottom w:val="single" w:sz="12" w:space="1" w:color="auto"/>
      </w:pBdr>
      <w:ind w:right="-569"/>
      <w:jc w:val="center"/>
      <w:rPr>
        <w:sz w:val="20"/>
        <w:szCs w:val="20"/>
      </w:rPr>
    </w:pPr>
    <w:bookmarkStart w:id="55" w:name="_Hlk180403099"/>
    <w:r w:rsidRPr="00290020">
      <w:rPr>
        <w:b/>
        <w:bCs/>
        <w:sz w:val="20"/>
        <w:szCs w:val="20"/>
      </w:rPr>
      <w:t>Iepirkuma “</w:t>
    </w:r>
    <w:r w:rsidR="00D75BA5" w:rsidRPr="00D75BA5">
      <w:rPr>
        <w:b/>
        <w:bCs/>
        <w:sz w:val="20"/>
        <w:szCs w:val="20"/>
      </w:rPr>
      <w:t>Mērniecības pakalpojumi</w:t>
    </w:r>
    <w:r w:rsidR="00D75BA5">
      <w:rPr>
        <w:b/>
        <w:bCs/>
        <w:sz w:val="20"/>
        <w:szCs w:val="20"/>
      </w:rPr>
      <w:t xml:space="preserve"> </w:t>
    </w:r>
    <w:r w:rsidR="00D75BA5" w:rsidRPr="00D75BA5">
      <w:rPr>
        <w:b/>
        <w:bCs/>
        <w:sz w:val="20"/>
        <w:szCs w:val="20"/>
      </w:rPr>
      <w:t>Dricānu apvienības pārvaldes vajadzībām</w:t>
    </w:r>
    <w:r w:rsidRPr="00290020">
      <w:rPr>
        <w:b/>
        <w:bCs/>
        <w:sz w:val="20"/>
        <w:szCs w:val="20"/>
      </w:rPr>
      <w:t>”</w:t>
    </w:r>
    <w:r w:rsidRPr="00290020">
      <w:rPr>
        <w:sz w:val="20"/>
        <w:szCs w:val="20"/>
      </w:rPr>
      <w:t xml:space="preserve"> </w:t>
    </w:r>
    <w:r w:rsidRPr="00576161">
      <w:rPr>
        <w:b/>
        <w:bCs/>
        <w:sz w:val="20"/>
        <w:szCs w:val="20"/>
      </w:rPr>
      <w:t>(identifikācijas Nr. DAP 202</w:t>
    </w:r>
    <w:r w:rsidR="009C7CC6" w:rsidRPr="00576161">
      <w:rPr>
        <w:b/>
        <w:bCs/>
        <w:sz w:val="20"/>
        <w:szCs w:val="20"/>
      </w:rPr>
      <w:t>6</w:t>
    </w:r>
    <w:r w:rsidRPr="00576161">
      <w:rPr>
        <w:b/>
        <w:bCs/>
        <w:sz w:val="20"/>
        <w:szCs w:val="20"/>
      </w:rPr>
      <w:t>/</w:t>
    </w:r>
    <w:r w:rsidR="009C7CC6" w:rsidRPr="00576161">
      <w:rPr>
        <w:b/>
        <w:bCs/>
        <w:sz w:val="20"/>
        <w:szCs w:val="20"/>
      </w:rPr>
      <w:t>11</w:t>
    </w:r>
    <w:r w:rsidRPr="00576161">
      <w:rPr>
        <w:b/>
        <w:bCs/>
        <w:sz w:val="20"/>
        <w:szCs w:val="20"/>
      </w:rPr>
      <w:t>)</w:t>
    </w:r>
    <w:r w:rsidRPr="00290020">
      <w:rPr>
        <w:sz w:val="20"/>
        <w:szCs w:val="20"/>
      </w:rPr>
      <w:t xml:space="preserve"> </w:t>
    </w:r>
    <w:r w:rsidRPr="00290020">
      <w:rPr>
        <w:b/>
        <w:bCs/>
        <w:sz w:val="20"/>
        <w:szCs w:val="20"/>
      </w:rPr>
      <w:t>nolikums</w:t>
    </w:r>
  </w:p>
  <w:bookmarkEnd w:id="55"/>
  <w:p w14:paraId="6961F58D" w14:textId="4029F87D" w:rsidR="00BA228B" w:rsidRPr="00E97F12" w:rsidRDefault="00BA228B" w:rsidP="00E97F1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FE9B" w14:textId="77777777" w:rsidR="00BA228B" w:rsidRDefault="00BA228B" w:rsidP="00102089">
    <w:pPr>
      <w:pStyle w:val="Galvene"/>
      <w:tabs>
        <w:tab w:val="clear" w:pos="8306"/>
        <w:tab w:val="right" w:pos="9356"/>
      </w:tabs>
      <w:ind w:righ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arakstaaizzme2"/>
      <w:lvlText w:val="•"/>
      <w:legacy w:legacy="1" w:legacySpace="0" w:legacyIndent="283"/>
      <w:lvlJc w:val="left"/>
      <w:pPr>
        <w:ind w:left="283" w:hanging="283"/>
      </w:pPr>
      <w:rPr>
        <w:rFonts w:ascii="Times New Roman" w:hAnsi="Times New Roman" w:cs="Times New Roman" w:hint="default"/>
        <w:sz w:val="23"/>
      </w:rPr>
    </w:lvl>
  </w:abstractNum>
  <w:abstractNum w:abstractNumId="2" w15:restartNumberingAfterBreak="0">
    <w:nsid w:val="00000002"/>
    <w:multiLevelType w:val="multilevel"/>
    <w:tmpl w:val="00000002"/>
    <w:name w:val="WW8Num3"/>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00000025"/>
    <w:multiLevelType w:val="singleLevel"/>
    <w:tmpl w:val="00000025"/>
    <w:name w:val="WW8Num37"/>
    <w:lvl w:ilvl="0">
      <w:start w:val="1"/>
      <w:numFmt w:val="bullet"/>
      <w:lvlText w:val=""/>
      <w:lvlJc w:val="left"/>
      <w:pPr>
        <w:tabs>
          <w:tab w:val="num" w:pos="0"/>
        </w:tabs>
        <w:ind w:left="720" w:hanging="360"/>
      </w:pPr>
      <w:rPr>
        <w:rFonts w:ascii="Symbol" w:hAnsi="Symbol" w:cs="Symbol" w:hint="default"/>
        <w:kern w:val="1"/>
        <w:sz w:val="24"/>
        <w:szCs w:val="24"/>
        <w:lang w:val="lv-LV" w:eastAsia="en-US"/>
      </w:rPr>
    </w:lvl>
  </w:abstractNum>
  <w:abstractNum w:abstractNumId="4" w15:restartNumberingAfterBreak="0">
    <w:nsid w:val="020100EC"/>
    <w:multiLevelType w:val="multilevel"/>
    <w:tmpl w:val="2A348AC0"/>
    <w:lvl w:ilvl="0">
      <w:start w:val="5"/>
      <w:numFmt w:val="decimal"/>
      <w:lvlText w:val="%1."/>
      <w:lvlJc w:val="left"/>
      <w:pPr>
        <w:ind w:left="360" w:hanging="360"/>
      </w:pPr>
      <w:rPr>
        <w:rFonts w:ascii="Times New Roman" w:hAnsi="Times New Roman" w:hint="default"/>
        <w:sz w:val="24"/>
      </w:rPr>
    </w:lvl>
    <w:lvl w:ilvl="1">
      <w:start w:val="1"/>
      <w:numFmt w:val="decimal"/>
      <w:lvlText w:val="%1.%2."/>
      <w:lvlJc w:val="left"/>
      <w:pPr>
        <w:ind w:left="1080" w:hanging="360"/>
      </w:pPr>
      <w:rPr>
        <w:rFonts w:ascii="Times New Roman" w:hAnsi="Times New Roman" w:hint="default"/>
        <w:sz w:val="24"/>
      </w:rPr>
    </w:lvl>
    <w:lvl w:ilvl="2">
      <w:start w:val="1"/>
      <w:numFmt w:val="decimal"/>
      <w:lvlText w:val="%1.%2.%3."/>
      <w:lvlJc w:val="left"/>
      <w:pPr>
        <w:ind w:left="2160" w:hanging="720"/>
      </w:pPr>
      <w:rPr>
        <w:rFonts w:ascii="Times New Roman" w:hAnsi="Times New Roman" w:hint="default"/>
        <w:sz w:val="24"/>
      </w:rPr>
    </w:lvl>
    <w:lvl w:ilvl="3">
      <w:start w:val="1"/>
      <w:numFmt w:val="decimal"/>
      <w:lvlText w:val="%1.%2.%3.%4."/>
      <w:lvlJc w:val="left"/>
      <w:pPr>
        <w:ind w:left="2880" w:hanging="720"/>
      </w:pPr>
      <w:rPr>
        <w:rFonts w:ascii="Times New Roman" w:hAnsi="Times New Roman" w:hint="default"/>
        <w:sz w:val="24"/>
      </w:rPr>
    </w:lvl>
    <w:lvl w:ilvl="4">
      <w:start w:val="1"/>
      <w:numFmt w:val="decimal"/>
      <w:lvlText w:val="%1.%2.%3.%4.%5."/>
      <w:lvlJc w:val="left"/>
      <w:pPr>
        <w:ind w:left="3960" w:hanging="1080"/>
      </w:pPr>
      <w:rPr>
        <w:rFonts w:ascii="Times New Roman" w:hAnsi="Times New Roman" w:hint="default"/>
        <w:sz w:val="24"/>
      </w:rPr>
    </w:lvl>
    <w:lvl w:ilvl="5">
      <w:start w:val="1"/>
      <w:numFmt w:val="decimal"/>
      <w:lvlText w:val="%1.%2.%3.%4.%5.%6."/>
      <w:lvlJc w:val="left"/>
      <w:pPr>
        <w:ind w:left="4680" w:hanging="1080"/>
      </w:pPr>
      <w:rPr>
        <w:rFonts w:ascii="Times New Roman" w:hAnsi="Times New Roman" w:hint="default"/>
        <w:sz w:val="24"/>
      </w:rPr>
    </w:lvl>
    <w:lvl w:ilvl="6">
      <w:start w:val="1"/>
      <w:numFmt w:val="decimal"/>
      <w:lvlText w:val="%1.%2.%3.%4.%5.%6.%7."/>
      <w:lvlJc w:val="left"/>
      <w:pPr>
        <w:ind w:left="5760" w:hanging="1440"/>
      </w:pPr>
      <w:rPr>
        <w:rFonts w:ascii="Times New Roman" w:hAnsi="Times New Roman" w:hint="default"/>
        <w:sz w:val="24"/>
      </w:rPr>
    </w:lvl>
    <w:lvl w:ilvl="7">
      <w:start w:val="1"/>
      <w:numFmt w:val="decimal"/>
      <w:lvlText w:val="%1.%2.%3.%4.%5.%6.%7.%8."/>
      <w:lvlJc w:val="left"/>
      <w:pPr>
        <w:ind w:left="6480" w:hanging="1440"/>
      </w:pPr>
      <w:rPr>
        <w:rFonts w:ascii="Times New Roman" w:hAnsi="Times New Roman" w:hint="default"/>
        <w:sz w:val="24"/>
      </w:rPr>
    </w:lvl>
    <w:lvl w:ilvl="8">
      <w:start w:val="1"/>
      <w:numFmt w:val="decimal"/>
      <w:lvlText w:val="%1.%2.%3.%4.%5.%6.%7.%8.%9."/>
      <w:lvlJc w:val="left"/>
      <w:pPr>
        <w:ind w:left="7560" w:hanging="1800"/>
      </w:pPr>
      <w:rPr>
        <w:rFonts w:ascii="Times New Roman" w:hAnsi="Times New Roman" w:hint="default"/>
        <w:sz w:val="24"/>
      </w:rPr>
    </w:lvl>
  </w:abstractNum>
  <w:abstractNum w:abstractNumId="5" w15:restartNumberingAfterBreak="0">
    <w:nsid w:val="03B67DBF"/>
    <w:multiLevelType w:val="multilevel"/>
    <w:tmpl w:val="C00E4BD4"/>
    <w:lvl w:ilvl="0">
      <w:start w:val="5"/>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6" w15:restartNumberingAfterBreak="0">
    <w:nsid w:val="065636AF"/>
    <w:multiLevelType w:val="multilevel"/>
    <w:tmpl w:val="3B6E4976"/>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DDF546B"/>
    <w:multiLevelType w:val="multilevel"/>
    <w:tmpl w:val="CD82B130"/>
    <w:lvl w:ilvl="0">
      <w:start w:val="1"/>
      <w:numFmt w:val="decimal"/>
      <w:lvlText w:val="%1."/>
      <w:lvlJc w:val="left"/>
      <w:pPr>
        <w:ind w:left="360" w:hanging="360"/>
      </w:pPr>
      <w:rPr>
        <w:b/>
        <w:bCs w:val="0"/>
      </w:r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071" w:hanging="504"/>
      </w:pPr>
      <w:rPr>
        <w:b w:val="0"/>
        <w:bCs/>
      </w:rPr>
    </w:lvl>
    <w:lvl w:ilvl="3">
      <w:start w:val="1"/>
      <w:numFmt w:val="decimal"/>
      <w:lvlText w:val="%1.%2.%3.%4."/>
      <w:lvlJc w:val="left"/>
      <w:pPr>
        <w:ind w:left="1640"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C1189"/>
    <w:multiLevelType w:val="multilevel"/>
    <w:tmpl w:val="4692C8C6"/>
    <w:lvl w:ilvl="0">
      <w:start w:val="1"/>
      <w:numFmt w:val="decimal"/>
      <w:pStyle w:val="Punkts"/>
      <w:lvlText w:val="%1."/>
      <w:lvlJc w:val="left"/>
      <w:pPr>
        <w:tabs>
          <w:tab w:val="num" w:pos="851"/>
        </w:tabs>
        <w:ind w:left="851" w:hanging="851"/>
      </w:pPr>
      <w:rPr>
        <w:b/>
        <w:bCs w:val="0"/>
      </w:rPr>
    </w:lvl>
    <w:lvl w:ilvl="1">
      <w:start w:val="1"/>
      <w:numFmt w:val="decimal"/>
      <w:pStyle w:val="Apakpunkts"/>
      <w:lvlText w:val="%1.%2."/>
      <w:lvlJc w:val="left"/>
      <w:pPr>
        <w:tabs>
          <w:tab w:val="num" w:pos="3545"/>
        </w:tabs>
        <w:ind w:left="3545" w:hanging="851"/>
      </w:pPr>
      <w:rPr>
        <w:rFonts w:ascii="Times New Roman" w:hAnsi="Times New Roman" w:cs="Times New Roman" w:hint="default"/>
        <w:b w:val="0"/>
        <w:bCs/>
        <w:sz w:val="24"/>
        <w:szCs w:val="24"/>
      </w:rPr>
    </w:lvl>
    <w:lvl w:ilvl="2">
      <w:start w:val="1"/>
      <w:numFmt w:val="decimal"/>
      <w:lvlText w:val="6.3.%3."/>
      <w:lvlJc w:val="left"/>
      <w:pPr>
        <w:tabs>
          <w:tab w:val="num" w:pos="851"/>
        </w:tabs>
        <w:ind w:left="851" w:hanging="851"/>
      </w:pPr>
      <w:rPr>
        <w:rFonts w:hint="default"/>
        <w:b w:val="0"/>
        <w:sz w:val="24"/>
        <w:szCs w:val="24"/>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9" w15:restartNumberingAfterBreak="0">
    <w:nsid w:val="0E810B32"/>
    <w:multiLevelType w:val="multilevel"/>
    <w:tmpl w:val="8EFE2DAE"/>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b w:val="0"/>
        <w:bCs w:val="0"/>
        <w:i w:val="0"/>
        <w:iCs/>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0FF60558"/>
    <w:multiLevelType w:val="multilevel"/>
    <w:tmpl w:val="679AEAE2"/>
    <w:lvl w:ilvl="0">
      <w:start w:val="8"/>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10037796"/>
    <w:multiLevelType w:val="multilevel"/>
    <w:tmpl w:val="024C86EA"/>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39A3C98"/>
    <w:multiLevelType w:val="multilevel"/>
    <w:tmpl w:val="999679BE"/>
    <w:lvl w:ilvl="0">
      <w:start w:val="1"/>
      <w:numFmt w:val="decimal"/>
      <w:lvlText w:val="%1."/>
      <w:lvlJc w:val="left"/>
      <w:pPr>
        <w:ind w:left="720" w:hanging="720"/>
      </w:pPr>
      <w:rPr>
        <w:rFonts w:hint="default"/>
        <w:b w:val="0"/>
      </w:rPr>
    </w:lvl>
    <w:lvl w:ilvl="1">
      <w:start w:val="2"/>
      <w:numFmt w:val="decimal"/>
      <w:lvlText w:val="%1.%2."/>
      <w:lvlJc w:val="left"/>
      <w:pPr>
        <w:ind w:left="1287" w:hanging="720"/>
      </w:pPr>
      <w:rPr>
        <w:rFonts w:hint="default"/>
        <w:b w:val="0"/>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13F1267B"/>
    <w:multiLevelType w:val="multilevel"/>
    <w:tmpl w:val="B39CF734"/>
    <w:lvl w:ilvl="0">
      <w:start w:val="1"/>
      <w:numFmt w:val="decimal"/>
      <w:lvlText w:val="%1."/>
      <w:lvlJc w:val="left"/>
      <w:pPr>
        <w:ind w:left="360" w:hanging="360"/>
      </w:pPr>
    </w:lvl>
    <w:lvl w:ilvl="1">
      <w:start w:val="1"/>
      <w:numFmt w:val="decimal"/>
      <w:lvlText w:val="%1.%2."/>
      <w:lvlJc w:val="left"/>
      <w:pPr>
        <w:ind w:left="574" w:hanging="432"/>
      </w:pPr>
      <w:rPr>
        <w:b w:val="0"/>
        <w:bCs/>
        <w:i w:val="0"/>
        <w:i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EA1F59"/>
    <w:multiLevelType w:val="multilevel"/>
    <w:tmpl w:val="7FF20E5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A22E86"/>
    <w:multiLevelType w:val="multilevel"/>
    <w:tmpl w:val="EF94CA50"/>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color w:val="auto"/>
      </w:rPr>
    </w:lvl>
    <w:lvl w:ilvl="2">
      <w:start w:val="1"/>
      <w:numFmt w:val="decimal"/>
      <w:lvlText w:val="%1.%2.%3."/>
      <w:lvlJc w:val="left"/>
      <w:pPr>
        <w:tabs>
          <w:tab w:val="num" w:pos="1080"/>
        </w:tabs>
        <w:ind w:left="1080" w:hanging="720"/>
      </w:pPr>
      <w:rPr>
        <w:rFonts w:cs="Times New Roman" w:hint="default"/>
        <w:b w:val="0"/>
        <w:i w:val="0"/>
        <w:iCs w:val="0"/>
        <w:sz w:val="24"/>
        <w:szCs w:val="24"/>
      </w:rPr>
    </w:lvl>
    <w:lvl w:ilvl="3">
      <w:start w:val="1"/>
      <w:numFmt w:val="decimal"/>
      <w:lvlText w:val="%1.%2.%3.%4."/>
      <w:lvlJc w:val="left"/>
      <w:pPr>
        <w:tabs>
          <w:tab w:val="num" w:pos="720"/>
        </w:tabs>
        <w:ind w:left="720" w:hanging="720"/>
      </w:pPr>
      <w:rPr>
        <w:rFonts w:ascii="Calibri" w:hAnsi="Calibri" w:cs="Times New Roman" w:hint="default"/>
        <w:b w:val="0"/>
        <w:sz w:val="22"/>
        <w:szCs w:val="22"/>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C2029BB"/>
    <w:multiLevelType w:val="multilevel"/>
    <w:tmpl w:val="6A00EBBE"/>
    <w:lvl w:ilvl="0">
      <w:start w:val="3"/>
      <w:numFmt w:val="decimal"/>
      <w:lvlText w:val="%1."/>
      <w:lvlJc w:val="left"/>
      <w:pPr>
        <w:ind w:left="540" w:hanging="540"/>
      </w:pPr>
      <w:rPr>
        <w:rFonts w:hint="default"/>
        <w:color w:val="000000"/>
      </w:rPr>
    </w:lvl>
    <w:lvl w:ilvl="1">
      <w:start w:val="2"/>
      <w:numFmt w:val="decimal"/>
      <w:lvlText w:val="%1.%2."/>
      <w:lvlJc w:val="left"/>
      <w:pPr>
        <w:ind w:left="965" w:hanging="540"/>
      </w:pPr>
      <w:rPr>
        <w:rFonts w:hint="default"/>
        <w:color w:val="000000"/>
      </w:rPr>
    </w:lvl>
    <w:lvl w:ilvl="2">
      <w:start w:val="1"/>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7" w15:restartNumberingAfterBreak="0">
    <w:nsid w:val="1EB12BFF"/>
    <w:multiLevelType w:val="multilevel"/>
    <w:tmpl w:val="0CF8D3BE"/>
    <w:lvl w:ilvl="0">
      <w:start w:val="8"/>
      <w:numFmt w:val="decimal"/>
      <w:lvlText w:val="%1."/>
      <w:lvlJc w:val="left"/>
      <w:pPr>
        <w:ind w:left="360" w:hanging="360"/>
      </w:pPr>
      <w:rPr>
        <w:rFonts w:hint="default"/>
        <w:b/>
        <w:bCs w:val="0"/>
        <w:u w:val="none"/>
      </w:rPr>
    </w:lvl>
    <w:lvl w:ilvl="1">
      <w:start w:val="1"/>
      <w:numFmt w:val="decimal"/>
      <w:lvlText w:val="%1.%2."/>
      <w:lvlJc w:val="left"/>
      <w:pPr>
        <w:ind w:left="643" w:hanging="360"/>
      </w:pPr>
      <w:rPr>
        <w:rFonts w:ascii="Times New Roman" w:hAnsi="Times New Roman" w:cs="Times New Roman" w:hint="default"/>
        <w:i w:val="0"/>
        <w:iCs w:val="0"/>
        <w:sz w:val="24"/>
        <w:szCs w:val="24"/>
        <w:u w:val="none"/>
      </w:rPr>
    </w:lvl>
    <w:lvl w:ilvl="2">
      <w:start w:val="1"/>
      <w:numFmt w:val="decimal"/>
      <w:lvlText w:val="%1.%2.%3."/>
      <w:lvlJc w:val="left"/>
      <w:pPr>
        <w:ind w:left="1570" w:hanging="720"/>
      </w:pPr>
      <w:rPr>
        <w:rFonts w:hint="default"/>
        <w:u w:val="none"/>
      </w:rPr>
    </w:lvl>
    <w:lvl w:ilvl="3">
      <w:start w:val="1"/>
      <w:numFmt w:val="decimal"/>
      <w:lvlText w:val="%1.%2.%3.%4."/>
      <w:lvlJc w:val="left"/>
      <w:pPr>
        <w:ind w:left="3273" w:hanging="720"/>
      </w:pPr>
      <w:rPr>
        <w:rFonts w:hint="default"/>
        <w:u w:val="single"/>
      </w:rPr>
    </w:lvl>
    <w:lvl w:ilvl="4">
      <w:start w:val="1"/>
      <w:numFmt w:val="decimal"/>
      <w:lvlText w:val="%1.%2.%3.%4.%5."/>
      <w:lvlJc w:val="left"/>
      <w:pPr>
        <w:ind w:left="4484" w:hanging="1080"/>
      </w:pPr>
      <w:rPr>
        <w:rFonts w:hint="default"/>
        <w:u w:val="single"/>
      </w:rPr>
    </w:lvl>
    <w:lvl w:ilvl="5">
      <w:start w:val="1"/>
      <w:numFmt w:val="decimal"/>
      <w:lvlText w:val="%1.%2.%3.%4.%5.%6."/>
      <w:lvlJc w:val="left"/>
      <w:pPr>
        <w:ind w:left="5335" w:hanging="1080"/>
      </w:pPr>
      <w:rPr>
        <w:rFonts w:hint="default"/>
        <w:u w:val="single"/>
      </w:rPr>
    </w:lvl>
    <w:lvl w:ilvl="6">
      <w:start w:val="1"/>
      <w:numFmt w:val="decimal"/>
      <w:lvlText w:val="%1.%2.%3.%4.%5.%6.%7."/>
      <w:lvlJc w:val="left"/>
      <w:pPr>
        <w:ind w:left="6546" w:hanging="1440"/>
      </w:pPr>
      <w:rPr>
        <w:rFonts w:hint="default"/>
        <w:u w:val="single"/>
      </w:rPr>
    </w:lvl>
    <w:lvl w:ilvl="7">
      <w:start w:val="1"/>
      <w:numFmt w:val="decimal"/>
      <w:lvlText w:val="%1.%2.%3.%4.%5.%6.%7.%8."/>
      <w:lvlJc w:val="left"/>
      <w:pPr>
        <w:ind w:left="7397" w:hanging="1440"/>
      </w:pPr>
      <w:rPr>
        <w:rFonts w:hint="default"/>
        <w:u w:val="single"/>
      </w:rPr>
    </w:lvl>
    <w:lvl w:ilvl="8">
      <w:start w:val="1"/>
      <w:numFmt w:val="decimal"/>
      <w:lvlText w:val="%1.%2.%3.%4.%5.%6.%7.%8.%9."/>
      <w:lvlJc w:val="left"/>
      <w:pPr>
        <w:ind w:left="8608" w:hanging="1800"/>
      </w:pPr>
      <w:rPr>
        <w:rFonts w:hint="default"/>
        <w:u w:val="single"/>
      </w:rPr>
    </w:lvl>
  </w:abstractNum>
  <w:abstractNum w:abstractNumId="18" w15:restartNumberingAfterBreak="0">
    <w:nsid w:val="285C14AF"/>
    <w:multiLevelType w:val="hybridMultilevel"/>
    <w:tmpl w:val="C734C9E2"/>
    <w:lvl w:ilvl="0" w:tplc="881AE390">
      <w:start w:val="1"/>
      <w:numFmt w:val="decimal"/>
      <w:pStyle w:val="Sarakstanumurs"/>
      <w:lvlText w:val="%1."/>
      <w:lvlJc w:val="left"/>
      <w:pPr>
        <w:tabs>
          <w:tab w:val="num" w:pos="2345"/>
        </w:tabs>
        <w:ind w:left="2345" w:hanging="360"/>
      </w:pPr>
    </w:lvl>
    <w:lvl w:ilvl="1" w:tplc="04260019">
      <w:start w:val="1"/>
      <w:numFmt w:val="upperRoman"/>
      <w:pStyle w:val="Sarakstanumurs2"/>
      <w:lvlText w:val="%2)"/>
      <w:lvlJc w:val="left"/>
      <w:pPr>
        <w:tabs>
          <w:tab w:val="num" w:pos="3425"/>
        </w:tabs>
        <w:ind w:left="3425" w:hanging="720"/>
      </w:pPr>
    </w:lvl>
    <w:lvl w:ilvl="2" w:tplc="0426001B">
      <w:start w:val="1"/>
      <w:numFmt w:val="decimal"/>
      <w:pStyle w:val="ListContinue3NoSpace"/>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9" w15:restartNumberingAfterBreak="0">
    <w:nsid w:val="2DF66F7D"/>
    <w:multiLevelType w:val="multilevel"/>
    <w:tmpl w:val="C6647AD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5936B5"/>
    <w:multiLevelType w:val="multilevel"/>
    <w:tmpl w:val="D73CA7FC"/>
    <w:lvl w:ilvl="0">
      <w:start w:val="9"/>
      <w:numFmt w:val="decimal"/>
      <w:lvlText w:val="%1."/>
      <w:lvlJc w:val="left"/>
      <w:pPr>
        <w:ind w:left="540" w:hanging="540"/>
      </w:pPr>
      <w:rPr>
        <w:rFonts w:hint="default"/>
        <w:b/>
        <w:bCs w:val="0"/>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CB2A9C"/>
    <w:multiLevelType w:val="multilevel"/>
    <w:tmpl w:val="246C8484"/>
    <w:lvl w:ilvl="0">
      <w:start w:val="1"/>
      <w:numFmt w:val="decimal"/>
      <w:lvlText w:val="%1."/>
      <w:lvlJc w:val="left"/>
      <w:pPr>
        <w:ind w:left="360" w:hanging="360"/>
      </w:pPr>
      <w:rPr>
        <w:rFonts w:hint="default"/>
        <w:b/>
      </w:rPr>
    </w:lvl>
    <w:lvl w:ilvl="1">
      <w:start w:val="1"/>
      <w:numFmt w:val="decimal"/>
      <w:isLgl/>
      <w:lvlText w:val="%1.%2."/>
      <w:lvlJc w:val="left"/>
      <w:pPr>
        <w:ind w:left="928" w:hanging="360"/>
      </w:pPr>
      <w:rPr>
        <w:rFonts w:hint="default"/>
        <w:b/>
        <w:i w:val="0"/>
        <w:color w:val="auto"/>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800" w:hanging="720"/>
      </w:pPr>
      <w:rPr>
        <w:rFonts w:hint="default"/>
        <w:b/>
        <w:sz w:val="22"/>
      </w:rPr>
    </w:lvl>
    <w:lvl w:ilvl="4">
      <w:start w:val="1"/>
      <w:numFmt w:val="decimal"/>
      <w:isLgl/>
      <w:lvlText w:val="%1.%2.%3.%4.%5."/>
      <w:lvlJc w:val="left"/>
      <w:pPr>
        <w:ind w:left="2520" w:hanging="1080"/>
      </w:pPr>
      <w:rPr>
        <w:rFonts w:hint="default"/>
        <w:sz w:val="22"/>
      </w:rPr>
    </w:lvl>
    <w:lvl w:ilvl="5">
      <w:start w:val="1"/>
      <w:numFmt w:val="decimal"/>
      <w:isLgl/>
      <w:lvlText w:val="%1.%2.%3.%4.%5.%6."/>
      <w:lvlJc w:val="left"/>
      <w:pPr>
        <w:ind w:left="2880" w:hanging="1080"/>
      </w:pPr>
      <w:rPr>
        <w:rFonts w:hint="default"/>
        <w:sz w:val="22"/>
      </w:rPr>
    </w:lvl>
    <w:lvl w:ilvl="6">
      <w:start w:val="1"/>
      <w:numFmt w:val="decimal"/>
      <w:isLgl/>
      <w:lvlText w:val="%1.%2.%3.%4.%5.%6.%7."/>
      <w:lvlJc w:val="left"/>
      <w:pPr>
        <w:ind w:left="3600" w:hanging="1440"/>
      </w:pPr>
      <w:rPr>
        <w:rFonts w:hint="default"/>
        <w:sz w:val="22"/>
      </w:rPr>
    </w:lvl>
    <w:lvl w:ilvl="7">
      <w:start w:val="1"/>
      <w:numFmt w:val="decimal"/>
      <w:isLgl/>
      <w:lvlText w:val="%1.%2.%3.%4.%5.%6.%7.%8."/>
      <w:lvlJc w:val="left"/>
      <w:pPr>
        <w:ind w:left="3960" w:hanging="1440"/>
      </w:pPr>
      <w:rPr>
        <w:rFonts w:hint="default"/>
        <w:sz w:val="22"/>
      </w:rPr>
    </w:lvl>
    <w:lvl w:ilvl="8">
      <w:start w:val="1"/>
      <w:numFmt w:val="decimal"/>
      <w:isLgl/>
      <w:lvlText w:val="%1.%2.%3.%4.%5.%6.%7.%8.%9."/>
      <w:lvlJc w:val="left"/>
      <w:pPr>
        <w:ind w:left="4680" w:hanging="1800"/>
      </w:pPr>
      <w:rPr>
        <w:rFonts w:hint="default"/>
        <w:sz w:val="22"/>
      </w:rPr>
    </w:lvl>
  </w:abstractNum>
  <w:abstractNum w:abstractNumId="22" w15:restartNumberingAfterBreak="0">
    <w:nsid w:val="348D43FE"/>
    <w:multiLevelType w:val="multilevel"/>
    <w:tmpl w:val="351E4052"/>
    <w:lvl w:ilvl="0">
      <w:start w:val="8"/>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15:restartNumberingAfterBreak="0">
    <w:nsid w:val="353D23B5"/>
    <w:multiLevelType w:val="hybridMultilevel"/>
    <w:tmpl w:val="73144B4C"/>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4" w15:restartNumberingAfterBreak="0">
    <w:nsid w:val="35DF79A3"/>
    <w:multiLevelType w:val="multilevel"/>
    <w:tmpl w:val="7452FBA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pStyle w:val="virsraksts11"/>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080"/>
        </w:tabs>
        <w:ind w:left="1080" w:hanging="720"/>
      </w:pPr>
      <w:rPr>
        <w:rFonts w:cs="Times New Roman" w:hint="default"/>
        <w:b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sz w:val="24"/>
        <w:szCs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7544AA2"/>
    <w:multiLevelType w:val="multilevel"/>
    <w:tmpl w:val="A9EA0220"/>
    <w:lvl w:ilvl="0">
      <w:start w:val="9"/>
      <w:numFmt w:val="decimal"/>
      <w:lvlText w:val="%1."/>
      <w:lvlJc w:val="left"/>
      <w:pPr>
        <w:ind w:left="480" w:hanging="480"/>
      </w:pPr>
      <w:rPr>
        <w:rFonts w:hint="default"/>
        <w:b/>
        <w:bCs w:val="0"/>
      </w:rPr>
    </w:lvl>
    <w:lvl w:ilvl="1">
      <w:start w:val="1"/>
      <w:numFmt w:val="decimal"/>
      <w:lvlText w:val="%1.%2."/>
      <w:lvlJc w:val="left"/>
      <w:pPr>
        <w:ind w:left="480" w:hanging="480"/>
      </w:pPr>
      <w:rPr>
        <w:rFonts w:ascii="Times New Roman" w:hAnsi="Times New Roman" w:cs="Times New Roman"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206E2C"/>
    <w:multiLevelType w:val="multilevel"/>
    <w:tmpl w:val="191487BE"/>
    <w:lvl w:ilvl="0">
      <w:start w:val="1"/>
      <w:numFmt w:val="decimal"/>
      <w:pStyle w:val="Stils1"/>
      <w:isLgl/>
      <w:lvlText w:val="%1."/>
      <w:lvlJc w:val="left"/>
      <w:pPr>
        <w:tabs>
          <w:tab w:val="num" w:pos="284"/>
        </w:tabs>
        <w:ind w:left="2340" w:hanging="360"/>
      </w:pPr>
      <w:rPr>
        <w:rFonts w:cs="Times New Roman"/>
      </w:rPr>
    </w:lvl>
    <w:lvl w:ilvl="1">
      <w:start w:val="1"/>
      <w:numFmt w:val="decimal"/>
      <w:lvlText w:val="%1.%2."/>
      <w:lvlJc w:val="left"/>
      <w:pPr>
        <w:tabs>
          <w:tab w:val="num" w:pos="567"/>
        </w:tabs>
        <w:ind w:left="567" w:hanging="567"/>
      </w:pPr>
      <w:rPr>
        <w:rFonts w:ascii="Times New Roman" w:eastAsia="Times New Roman" w:hAnsi="Times New Roman" w:cs="Times New Roman" w:hint="default"/>
        <w:b w:val="0"/>
      </w:rPr>
    </w:lvl>
    <w:lvl w:ilvl="2">
      <w:start w:val="1"/>
      <w:numFmt w:val="decimal"/>
      <w:lvlText w:val="%1.%2.%3."/>
      <w:lvlJc w:val="left"/>
      <w:pPr>
        <w:tabs>
          <w:tab w:val="num" w:pos="964"/>
        </w:tabs>
        <w:ind w:left="1304" w:hanging="850"/>
      </w:pPr>
      <w:rPr>
        <w:rFonts w:ascii="Times New Roman" w:eastAsia="Times New Roman" w:hAnsi="Times New Roman" w:cs="Times New Roman" w:hint="default"/>
      </w:rPr>
    </w:lvl>
    <w:lvl w:ilvl="3">
      <w:start w:val="1"/>
      <w:numFmt w:val="decimal"/>
      <w:lvlText w:val="%1.%2.%3.%4."/>
      <w:lvlJc w:val="left"/>
      <w:pPr>
        <w:tabs>
          <w:tab w:val="num" w:pos="2160"/>
        </w:tabs>
        <w:ind w:left="1191" w:hanging="17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7" w15:restartNumberingAfterBreak="0">
    <w:nsid w:val="391A6923"/>
    <w:multiLevelType w:val="multilevel"/>
    <w:tmpl w:val="53900FAC"/>
    <w:lvl w:ilvl="0">
      <w:start w:val="8"/>
      <w:numFmt w:val="decimal"/>
      <w:lvlText w:val="%1."/>
      <w:lvlJc w:val="left"/>
      <w:pPr>
        <w:ind w:left="540" w:hanging="540"/>
      </w:pPr>
      <w:rPr>
        <w:rFonts w:hint="default"/>
      </w:rPr>
    </w:lvl>
    <w:lvl w:ilvl="1">
      <w:start w:val="3"/>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8"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3DD12993"/>
    <w:multiLevelType w:val="multilevel"/>
    <w:tmpl w:val="7E283E42"/>
    <w:lvl w:ilvl="0">
      <w:start w:val="1"/>
      <w:numFmt w:val="decimal"/>
      <w:pStyle w:val="Numeracija"/>
      <w:suff w:val="space"/>
      <w:lvlText w:val="%1."/>
      <w:lvlJc w:val="left"/>
      <w:pPr>
        <w:ind w:left="360" w:hanging="360"/>
      </w:pPr>
      <w:rPr>
        <w:rFonts w:cs="Times New Roman" w:hint="default"/>
        <w:b/>
        <w:i w:val="0"/>
      </w:rPr>
    </w:lvl>
    <w:lvl w:ilvl="1">
      <w:start w:val="1"/>
      <w:numFmt w:val="none"/>
      <w:lvlText w:val="2.1."/>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7"/>
        </w:tabs>
        <w:ind w:left="907" w:hanging="907"/>
      </w:pPr>
      <w:rPr>
        <w:rFonts w:cs="Times New Roman" w:hint="default"/>
        <w:b w:val="0"/>
        <w:i w:val="0"/>
        <w:sz w:val="26"/>
        <w:szCs w:val="26"/>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b w:val="0"/>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30"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start w:val="1"/>
      <w:numFmt w:val="decimal"/>
      <w:pStyle w:val="Level2"/>
      <w:lvlText w:val="%2."/>
      <w:lvlJc w:val="left"/>
      <w:pPr>
        <w:tabs>
          <w:tab w:val="num" w:pos="4330"/>
        </w:tabs>
        <w:ind w:left="433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15:restartNumberingAfterBreak="0">
    <w:nsid w:val="440B2F71"/>
    <w:multiLevelType w:val="multilevel"/>
    <w:tmpl w:val="6936D0F4"/>
    <w:lvl w:ilvl="0">
      <w:start w:val="1"/>
      <w:numFmt w:val="decimal"/>
      <w:lvlText w:val="%1."/>
      <w:lvlJc w:val="left"/>
      <w:pPr>
        <w:ind w:left="360" w:hanging="360"/>
      </w:pPr>
      <w:rPr>
        <w:rFonts w:ascii="Times New Roman" w:hAnsi="Times New Roman" w:cs="Times New Roman"/>
        <w:b w:val="0"/>
      </w:rPr>
    </w:lvl>
    <w:lvl w:ilvl="1">
      <w:start w:val="1"/>
      <w:numFmt w:val="decimal"/>
      <w:lvlText w:val="%1.%2."/>
      <w:lvlJc w:val="left"/>
      <w:pPr>
        <w:ind w:left="1000" w:hanging="432"/>
      </w:pPr>
      <w:rPr>
        <w:rFonts w:ascii="Times New Roman" w:hAnsi="Times New Roman" w:cs="Times New Roman"/>
        <w:b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2" w15:restartNumberingAfterBreak="0">
    <w:nsid w:val="4821522E"/>
    <w:multiLevelType w:val="multilevel"/>
    <w:tmpl w:val="35F0C252"/>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ascii="Times New Roman" w:hAnsi="Times New Roman" w:cs="Times New Roman" w:hint="default"/>
        <w:b w:val="0"/>
        <w:bCs w:val="0"/>
        <w:sz w:val="24"/>
        <w:szCs w:val="24"/>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3" w15:restartNumberingAfterBreak="0">
    <w:nsid w:val="4BDE42A8"/>
    <w:multiLevelType w:val="multilevel"/>
    <w:tmpl w:val="BFA48FAA"/>
    <w:lvl w:ilvl="0">
      <w:start w:val="9"/>
      <w:numFmt w:val="decimal"/>
      <w:lvlText w:val="%1."/>
      <w:lvlJc w:val="left"/>
      <w:pPr>
        <w:ind w:left="540" w:hanging="540"/>
      </w:pPr>
      <w:rPr>
        <w:rFonts w:eastAsia="Times New Roman"/>
        <w:b/>
        <w:bCs w:val="0"/>
        <w:color w:val="000000"/>
      </w:rPr>
    </w:lvl>
    <w:lvl w:ilvl="1">
      <w:start w:val="1"/>
      <w:numFmt w:val="decimal"/>
      <w:lvlText w:val="9.%2."/>
      <w:lvlJc w:val="left"/>
      <w:pPr>
        <w:ind w:left="824" w:hanging="540"/>
      </w:pPr>
      <w:rPr>
        <w:rFonts w:eastAsia="Times New Roman"/>
        <w:b/>
        <w:bCs/>
        <w:color w:val="000000"/>
      </w:rPr>
    </w:lvl>
    <w:lvl w:ilvl="2">
      <w:start w:val="1"/>
      <w:numFmt w:val="decimal"/>
      <w:lvlText w:val="9.%2.%3."/>
      <w:lvlJc w:val="left"/>
      <w:pPr>
        <w:ind w:left="862" w:hanging="720"/>
      </w:pPr>
      <w:rPr>
        <w:rFonts w:eastAsia="Times New Roman"/>
        <w:color w:val="000000"/>
      </w:rPr>
    </w:lvl>
    <w:lvl w:ilvl="3">
      <w:start w:val="1"/>
      <w:numFmt w:val="decimal"/>
      <w:lvlText w:val="8.%2.%3.%4."/>
      <w:lvlJc w:val="left"/>
      <w:pPr>
        <w:ind w:left="933" w:hanging="720"/>
      </w:pPr>
      <w:rPr>
        <w:rFonts w:eastAsia="Times New Roman"/>
        <w:color w:val="000000"/>
      </w:rPr>
    </w:lvl>
    <w:lvl w:ilvl="4">
      <w:start w:val="1"/>
      <w:numFmt w:val="decimal"/>
      <w:lvlText w:val="%1.%2.%3.%4.%5."/>
      <w:lvlJc w:val="left"/>
      <w:pPr>
        <w:ind w:left="1364" w:hanging="1080"/>
      </w:pPr>
      <w:rPr>
        <w:rFonts w:eastAsia="Times New Roman"/>
        <w:color w:val="000000"/>
      </w:rPr>
    </w:lvl>
    <w:lvl w:ilvl="5">
      <w:start w:val="1"/>
      <w:numFmt w:val="decimal"/>
      <w:lvlText w:val="%1.%2.%3.%4.%5.%6."/>
      <w:lvlJc w:val="left"/>
      <w:pPr>
        <w:ind w:left="1435" w:hanging="1080"/>
      </w:pPr>
      <w:rPr>
        <w:rFonts w:eastAsia="Times New Roman"/>
        <w:color w:val="000000"/>
      </w:rPr>
    </w:lvl>
    <w:lvl w:ilvl="6">
      <w:start w:val="1"/>
      <w:numFmt w:val="decimal"/>
      <w:lvlText w:val="%1.%2.%3.%4.%5.%6.%7."/>
      <w:lvlJc w:val="left"/>
      <w:pPr>
        <w:ind w:left="1866" w:hanging="1440"/>
      </w:pPr>
      <w:rPr>
        <w:rFonts w:eastAsia="Times New Roman"/>
        <w:color w:val="000000"/>
      </w:rPr>
    </w:lvl>
    <w:lvl w:ilvl="7">
      <w:start w:val="1"/>
      <w:numFmt w:val="decimal"/>
      <w:lvlText w:val="%1.%2.%3.%4.%5.%6.%7.%8."/>
      <w:lvlJc w:val="left"/>
      <w:pPr>
        <w:ind w:left="1937" w:hanging="1440"/>
      </w:pPr>
      <w:rPr>
        <w:rFonts w:eastAsia="Times New Roman"/>
        <w:color w:val="000000"/>
      </w:rPr>
    </w:lvl>
    <w:lvl w:ilvl="8">
      <w:start w:val="1"/>
      <w:numFmt w:val="decimal"/>
      <w:lvlText w:val="%1.%2.%3.%4.%5.%6.%7.%8.%9."/>
      <w:lvlJc w:val="left"/>
      <w:pPr>
        <w:ind w:left="2368" w:hanging="1800"/>
      </w:pPr>
      <w:rPr>
        <w:rFonts w:eastAsia="Times New Roman"/>
        <w:color w:val="000000"/>
      </w:rPr>
    </w:lvl>
  </w:abstractNum>
  <w:abstractNum w:abstractNumId="34" w15:restartNumberingAfterBreak="0">
    <w:nsid w:val="4C4C4F79"/>
    <w:multiLevelType w:val="multilevel"/>
    <w:tmpl w:val="6D0AB598"/>
    <w:lvl w:ilvl="0">
      <w:start w:val="8"/>
      <w:numFmt w:val="decimal"/>
      <w:lvlText w:val="%1."/>
      <w:lvlJc w:val="left"/>
      <w:pPr>
        <w:ind w:left="540" w:hanging="540"/>
      </w:pPr>
      <w:rPr>
        <w:rFonts w:eastAsia="Times New Roman"/>
        <w:b/>
        <w:bCs w:val="0"/>
        <w:color w:val="000000"/>
      </w:rPr>
    </w:lvl>
    <w:lvl w:ilvl="1">
      <w:start w:val="1"/>
      <w:numFmt w:val="decimal"/>
      <w:lvlText w:val="%1.%2."/>
      <w:lvlJc w:val="left"/>
      <w:pPr>
        <w:ind w:left="681" w:hanging="540"/>
      </w:pPr>
      <w:rPr>
        <w:rFonts w:eastAsia="Times New Roman"/>
        <w:color w:val="000000"/>
      </w:rPr>
    </w:lvl>
    <w:lvl w:ilvl="2">
      <w:start w:val="7"/>
      <w:numFmt w:val="decimal"/>
      <w:lvlText w:val="7.%2.%3."/>
      <w:lvlJc w:val="left"/>
      <w:pPr>
        <w:ind w:left="862" w:hanging="720"/>
      </w:pPr>
      <w:rPr>
        <w:rFonts w:eastAsia="Times New Roman"/>
        <w:color w:val="000000"/>
      </w:rPr>
    </w:lvl>
    <w:lvl w:ilvl="3">
      <w:start w:val="1"/>
      <w:numFmt w:val="decimal"/>
      <w:lvlText w:val="%1.%2.%3.%4."/>
      <w:lvlJc w:val="left"/>
      <w:pPr>
        <w:ind w:left="933" w:hanging="720"/>
      </w:pPr>
      <w:rPr>
        <w:rFonts w:eastAsia="Times New Roman"/>
        <w:color w:val="000000"/>
      </w:rPr>
    </w:lvl>
    <w:lvl w:ilvl="4">
      <w:start w:val="1"/>
      <w:numFmt w:val="decimal"/>
      <w:lvlText w:val="%1.%2.%3.%4.%5."/>
      <w:lvlJc w:val="left"/>
      <w:pPr>
        <w:ind w:left="1364" w:hanging="1080"/>
      </w:pPr>
      <w:rPr>
        <w:rFonts w:eastAsia="Times New Roman"/>
        <w:color w:val="000000"/>
      </w:rPr>
    </w:lvl>
    <w:lvl w:ilvl="5">
      <w:start w:val="1"/>
      <w:numFmt w:val="decimal"/>
      <w:lvlText w:val="%1.%2.%3.%4.%5.%6."/>
      <w:lvlJc w:val="left"/>
      <w:pPr>
        <w:ind w:left="1435" w:hanging="1080"/>
      </w:pPr>
      <w:rPr>
        <w:rFonts w:eastAsia="Times New Roman"/>
        <w:color w:val="000000"/>
      </w:rPr>
    </w:lvl>
    <w:lvl w:ilvl="6">
      <w:start w:val="1"/>
      <w:numFmt w:val="decimal"/>
      <w:lvlText w:val="%1.%2.%3.%4.%5.%6.%7."/>
      <w:lvlJc w:val="left"/>
      <w:pPr>
        <w:ind w:left="1866" w:hanging="1440"/>
      </w:pPr>
      <w:rPr>
        <w:rFonts w:eastAsia="Times New Roman"/>
        <w:color w:val="000000"/>
      </w:rPr>
    </w:lvl>
    <w:lvl w:ilvl="7">
      <w:start w:val="1"/>
      <w:numFmt w:val="decimal"/>
      <w:lvlText w:val="%1.%2.%3.%4.%5.%6.%7.%8."/>
      <w:lvlJc w:val="left"/>
      <w:pPr>
        <w:ind w:left="1937" w:hanging="1440"/>
      </w:pPr>
      <w:rPr>
        <w:rFonts w:eastAsia="Times New Roman"/>
        <w:color w:val="000000"/>
      </w:rPr>
    </w:lvl>
    <w:lvl w:ilvl="8">
      <w:start w:val="1"/>
      <w:numFmt w:val="decimal"/>
      <w:lvlText w:val="%1.%2.%3.%4.%5.%6.%7.%8.%9."/>
      <w:lvlJc w:val="left"/>
      <w:pPr>
        <w:ind w:left="2368" w:hanging="1800"/>
      </w:pPr>
      <w:rPr>
        <w:rFonts w:eastAsia="Times New Roman"/>
        <w:color w:val="000000"/>
      </w:rPr>
    </w:lvl>
  </w:abstractNum>
  <w:abstractNum w:abstractNumId="35" w15:restartNumberingAfterBreak="0">
    <w:nsid w:val="520E2A06"/>
    <w:multiLevelType w:val="multilevel"/>
    <w:tmpl w:val="D01A2A0A"/>
    <w:lvl w:ilvl="0">
      <w:start w:val="5"/>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6" w15:restartNumberingAfterBreak="0">
    <w:nsid w:val="556A790E"/>
    <w:multiLevelType w:val="multilevel"/>
    <w:tmpl w:val="A774AE4A"/>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7" w15:restartNumberingAfterBreak="0">
    <w:nsid w:val="56287437"/>
    <w:multiLevelType w:val="multilevel"/>
    <w:tmpl w:val="2FA05DF4"/>
    <w:lvl w:ilvl="0">
      <w:start w:val="12"/>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8" w15:restartNumberingAfterBreak="0">
    <w:nsid w:val="56292966"/>
    <w:multiLevelType w:val="multilevel"/>
    <w:tmpl w:val="AD8423A8"/>
    <w:lvl w:ilvl="0">
      <w:start w:val="5"/>
      <w:numFmt w:val="decimal"/>
      <w:lvlText w:val="%1."/>
      <w:lvlJc w:val="left"/>
      <w:pPr>
        <w:ind w:left="360" w:hanging="360"/>
      </w:pPr>
      <w:rPr>
        <w:rFonts w:hint="default"/>
        <w:b/>
      </w:rPr>
    </w:lvl>
    <w:lvl w:ilvl="1">
      <w:start w:val="1"/>
      <w:numFmt w:val="decimal"/>
      <w:lvlText w:val="%1.%2."/>
      <w:lvlJc w:val="left"/>
      <w:pPr>
        <w:ind w:left="855" w:hanging="360"/>
      </w:pPr>
      <w:rPr>
        <w:rFonts w:hint="default"/>
        <w:b w:val="0"/>
        <w:bCs/>
      </w:rPr>
    </w:lvl>
    <w:lvl w:ilvl="2">
      <w:start w:val="1"/>
      <w:numFmt w:val="decimal"/>
      <w:lvlText w:val="%1.%2.%3."/>
      <w:lvlJc w:val="left"/>
      <w:pPr>
        <w:ind w:left="1710" w:hanging="720"/>
      </w:pPr>
      <w:rPr>
        <w:rFonts w:ascii="Times New Roman" w:hAnsi="Times New Roman" w:cs="Times New Roman" w:hint="default"/>
        <w:b w:val="0"/>
        <w:bCs w:val="0"/>
        <w:sz w:val="24"/>
        <w:szCs w:val="24"/>
      </w:rPr>
    </w:lvl>
    <w:lvl w:ilvl="3">
      <w:start w:val="1"/>
      <w:numFmt w:val="decimal"/>
      <w:lvlText w:val="%1.%2.%3.%4."/>
      <w:lvlJc w:val="left"/>
      <w:pPr>
        <w:ind w:left="2205" w:hanging="720"/>
      </w:pPr>
      <w:rPr>
        <w:rFonts w:hint="default"/>
        <w:b/>
      </w:rPr>
    </w:lvl>
    <w:lvl w:ilvl="4">
      <w:start w:val="1"/>
      <w:numFmt w:val="decimal"/>
      <w:lvlText w:val="%1.%2.%3.%4.%5."/>
      <w:lvlJc w:val="left"/>
      <w:pPr>
        <w:ind w:left="3060" w:hanging="1080"/>
      </w:pPr>
      <w:rPr>
        <w:rFonts w:hint="default"/>
        <w:b/>
      </w:rPr>
    </w:lvl>
    <w:lvl w:ilvl="5">
      <w:start w:val="1"/>
      <w:numFmt w:val="decimal"/>
      <w:lvlText w:val="%1.%2.%3.%4.%5.%6."/>
      <w:lvlJc w:val="left"/>
      <w:pPr>
        <w:ind w:left="3555" w:hanging="1080"/>
      </w:pPr>
      <w:rPr>
        <w:rFonts w:hint="default"/>
        <w:b/>
      </w:rPr>
    </w:lvl>
    <w:lvl w:ilvl="6">
      <w:start w:val="1"/>
      <w:numFmt w:val="decimal"/>
      <w:lvlText w:val="%1.%2.%3.%4.%5.%6.%7."/>
      <w:lvlJc w:val="left"/>
      <w:pPr>
        <w:ind w:left="4410" w:hanging="1440"/>
      </w:pPr>
      <w:rPr>
        <w:rFonts w:hint="default"/>
        <w:b/>
      </w:rPr>
    </w:lvl>
    <w:lvl w:ilvl="7">
      <w:start w:val="1"/>
      <w:numFmt w:val="decimal"/>
      <w:lvlText w:val="%1.%2.%3.%4.%5.%6.%7.%8."/>
      <w:lvlJc w:val="left"/>
      <w:pPr>
        <w:ind w:left="4905" w:hanging="1440"/>
      </w:pPr>
      <w:rPr>
        <w:rFonts w:hint="default"/>
        <w:b/>
      </w:rPr>
    </w:lvl>
    <w:lvl w:ilvl="8">
      <w:start w:val="1"/>
      <w:numFmt w:val="decimal"/>
      <w:lvlText w:val="%1.%2.%3.%4.%5.%6.%7.%8.%9."/>
      <w:lvlJc w:val="left"/>
      <w:pPr>
        <w:ind w:left="5760" w:hanging="1800"/>
      </w:pPr>
      <w:rPr>
        <w:rFonts w:hint="default"/>
        <w:b/>
      </w:rPr>
    </w:lvl>
  </w:abstractNum>
  <w:abstractNum w:abstractNumId="39" w15:restartNumberingAfterBreak="0">
    <w:nsid w:val="5DDE48BE"/>
    <w:multiLevelType w:val="multilevel"/>
    <w:tmpl w:val="817284B8"/>
    <w:lvl w:ilvl="0">
      <w:start w:val="4"/>
      <w:numFmt w:val="decimal"/>
      <w:lvlText w:val="%1."/>
      <w:lvlJc w:val="left"/>
      <w:pPr>
        <w:ind w:left="495" w:hanging="495"/>
      </w:pPr>
      <w:rPr>
        <w:rFonts w:hint="default"/>
        <w:b/>
        <w:bCs/>
      </w:rPr>
    </w:lvl>
    <w:lvl w:ilvl="1">
      <w:start w:val="4"/>
      <w:numFmt w:val="decimal"/>
      <w:lvlText w:val="%1.%2."/>
      <w:lvlJc w:val="left"/>
      <w:pPr>
        <w:ind w:left="920" w:hanging="49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6119567C"/>
    <w:multiLevelType w:val="multilevel"/>
    <w:tmpl w:val="2ABA9372"/>
    <w:lvl w:ilvl="0">
      <w:start w:val="7"/>
      <w:numFmt w:val="decimal"/>
      <w:lvlText w:val="%1."/>
      <w:lvlJc w:val="left"/>
      <w:pPr>
        <w:ind w:left="540" w:hanging="540"/>
      </w:pPr>
      <w:rPr>
        <w:rFonts w:hint="default"/>
      </w:rPr>
    </w:lvl>
    <w:lvl w:ilvl="1">
      <w:start w:val="3"/>
      <w:numFmt w:val="decimal"/>
      <w:lvlText w:val="%1.%2."/>
      <w:lvlJc w:val="left"/>
      <w:pPr>
        <w:ind w:left="1331" w:hanging="54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93"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035"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77" w:hanging="1440"/>
      </w:pPr>
      <w:rPr>
        <w:rFonts w:hint="default"/>
      </w:rPr>
    </w:lvl>
    <w:lvl w:ilvl="8">
      <w:start w:val="1"/>
      <w:numFmt w:val="decimal"/>
      <w:lvlText w:val="%1.%2.%3.%4.%5.%6.%7.%8.%9."/>
      <w:lvlJc w:val="left"/>
      <w:pPr>
        <w:ind w:left="8128" w:hanging="1800"/>
      </w:pPr>
      <w:rPr>
        <w:rFonts w:hint="default"/>
      </w:rPr>
    </w:lvl>
  </w:abstractNum>
  <w:abstractNum w:abstractNumId="41"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2" w15:restartNumberingAfterBreak="0">
    <w:nsid w:val="68777C05"/>
    <w:multiLevelType w:val="multilevel"/>
    <w:tmpl w:val="CDB4F1A8"/>
    <w:lvl w:ilvl="0">
      <w:start w:val="5"/>
      <w:numFmt w:val="decimal"/>
      <w:lvlText w:val="%1."/>
      <w:lvlJc w:val="left"/>
      <w:pPr>
        <w:ind w:left="540" w:hanging="540"/>
      </w:pPr>
      <w:rPr>
        <w:rFonts w:hint="default"/>
        <w:b/>
        <w:bCs/>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cs="Times New Roman" w:hint="default"/>
      </w:rPr>
    </w:lvl>
  </w:abstractNum>
  <w:abstractNum w:abstractNumId="44" w15:restartNumberingAfterBreak="0">
    <w:nsid w:val="70C87BA4"/>
    <w:multiLevelType w:val="hybridMultilevel"/>
    <w:tmpl w:val="70D660DE"/>
    <w:lvl w:ilvl="0" w:tplc="0426000F">
      <w:start w:val="1"/>
      <w:numFmt w:val="decimal"/>
      <w:pStyle w:val="FooterFrameOdd"/>
      <w:lvlText w:val="%1."/>
      <w:lvlJc w:val="left"/>
      <w:pPr>
        <w:tabs>
          <w:tab w:val="num" w:pos="360"/>
        </w:tabs>
        <w:ind w:left="360" w:hanging="360"/>
      </w:pPr>
    </w:lvl>
    <w:lvl w:ilvl="1" w:tplc="04090019">
      <w:start w:val="6"/>
      <w:numFmt w:val="lowerRoman"/>
      <w:lvlText w:val="%2)"/>
      <w:lvlJc w:val="left"/>
      <w:pPr>
        <w:tabs>
          <w:tab w:val="num" w:pos="1890"/>
        </w:tabs>
        <w:ind w:left="1890" w:hanging="81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6" w15:restartNumberingAfterBreak="0">
    <w:nsid w:val="737403FC"/>
    <w:multiLevelType w:val="multilevel"/>
    <w:tmpl w:val="E78ECAC0"/>
    <w:lvl w:ilvl="0">
      <w:start w:val="8"/>
      <w:numFmt w:val="decimal"/>
      <w:lvlText w:val="%1."/>
      <w:lvlJc w:val="left"/>
      <w:pPr>
        <w:ind w:left="540" w:hanging="540"/>
      </w:pPr>
      <w:rPr>
        <w:rFonts w:hint="default"/>
      </w:rPr>
    </w:lvl>
    <w:lvl w:ilvl="1">
      <w:start w:val="2"/>
      <w:numFmt w:val="decimal"/>
      <w:lvlText w:val="%1.%2."/>
      <w:lvlJc w:val="left"/>
      <w:pPr>
        <w:ind w:left="611" w:hanging="540"/>
      </w:pPr>
      <w:rPr>
        <w:rFonts w:hint="default"/>
      </w:rPr>
    </w:lvl>
    <w:lvl w:ilvl="2">
      <w:start w:val="1"/>
      <w:numFmt w:val="decimal"/>
      <w:lvlText w:val="%1.%2.%3."/>
      <w:lvlJc w:val="left"/>
      <w:pPr>
        <w:ind w:left="862" w:hanging="720"/>
      </w:pPr>
      <w:rPr>
        <w:rFonts w:hint="default"/>
        <w:i w:val="0"/>
        <w:iCs w:val="0"/>
      </w:rPr>
    </w:lvl>
    <w:lvl w:ilvl="3">
      <w:start w:val="1"/>
      <w:numFmt w:val="decimal"/>
      <w:lvlText w:val="%1.%2.%3.%4."/>
      <w:lvlJc w:val="left"/>
      <w:pPr>
        <w:ind w:left="933" w:hanging="720"/>
      </w:pPr>
      <w:rPr>
        <w:rFonts w:hint="default"/>
        <w:i w:val="0"/>
        <w:iCs w:val="0"/>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num w:numId="1" w16cid:durableId="1010762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7119947">
    <w:abstractNumId w:val="1"/>
  </w:num>
  <w:num w:numId="3" w16cid:durableId="20555367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2394459">
    <w:abstractNumId w:val="8"/>
  </w:num>
  <w:num w:numId="5" w16cid:durableId="18194928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93979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6585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114436">
    <w:abstractNumId w:val="43"/>
  </w:num>
  <w:num w:numId="9" w16cid:durableId="1728412705">
    <w:abstractNumId w:val="4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5106344">
    <w:abstractNumId w:val="0"/>
    <w:lvlOverride w:ilvl="0">
      <w:startOverride w:val="1"/>
    </w:lvlOverride>
  </w:num>
  <w:num w:numId="11" w16cid:durableId="2138327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5888134">
    <w:abstractNumId w:val="34"/>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9458884">
    <w:abstractNumId w:val="33"/>
  </w:num>
  <w:num w:numId="14" w16cid:durableId="581525033">
    <w:abstractNumId w:val="29"/>
  </w:num>
  <w:num w:numId="15" w16cid:durableId="396513981">
    <w:abstractNumId w:val="25"/>
  </w:num>
  <w:num w:numId="16" w16cid:durableId="1961063744">
    <w:abstractNumId w:val="20"/>
  </w:num>
  <w:num w:numId="17" w16cid:durableId="1464036213">
    <w:abstractNumId w:val="22"/>
  </w:num>
  <w:num w:numId="18" w16cid:durableId="791021190">
    <w:abstractNumId w:val="46"/>
  </w:num>
  <w:num w:numId="19" w16cid:durableId="91896813">
    <w:abstractNumId w:val="17"/>
  </w:num>
  <w:num w:numId="20" w16cid:durableId="813716998">
    <w:abstractNumId w:val="42"/>
  </w:num>
  <w:num w:numId="21" w16cid:durableId="1899971191">
    <w:abstractNumId w:val="36"/>
  </w:num>
  <w:num w:numId="22" w16cid:durableId="424229662">
    <w:abstractNumId w:val="24"/>
  </w:num>
  <w:num w:numId="23" w16cid:durableId="965354021">
    <w:abstractNumId w:val="12"/>
  </w:num>
  <w:num w:numId="24" w16cid:durableId="548301838">
    <w:abstractNumId w:val="16"/>
  </w:num>
  <w:num w:numId="25" w16cid:durableId="583957465">
    <w:abstractNumId w:val="31"/>
  </w:num>
  <w:num w:numId="26" w16cid:durableId="417947214">
    <w:abstractNumId w:val="10"/>
  </w:num>
  <w:num w:numId="27" w16cid:durableId="355928337">
    <w:abstractNumId w:val="11"/>
  </w:num>
  <w:num w:numId="28" w16cid:durableId="139543290">
    <w:abstractNumId w:val="37"/>
  </w:num>
  <w:num w:numId="29" w16cid:durableId="889809658">
    <w:abstractNumId w:val="9"/>
  </w:num>
  <w:num w:numId="30" w16cid:durableId="1482118809">
    <w:abstractNumId w:val="23"/>
  </w:num>
  <w:num w:numId="31" w16cid:durableId="884219445">
    <w:abstractNumId w:val="19"/>
  </w:num>
  <w:num w:numId="32" w16cid:durableId="1451850977">
    <w:abstractNumId w:val="6"/>
  </w:num>
  <w:num w:numId="33" w16cid:durableId="408382344">
    <w:abstractNumId w:val="1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5715538">
    <w:abstractNumId w:val="14"/>
  </w:num>
  <w:num w:numId="35" w16cid:durableId="1322850521">
    <w:abstractNumId w:val="15"/>
  </w:num>
  <w:num w:numId="36" w16cid:durableId="123626380">
    <w:abstractNumId w:val="32"/>
  </w:num>
  <w:num w:numId="37" w16cid:durableId="1470978151">
    <w:abstractNumId w:val="18"/>
  </w:num>
  <w:num w:numId="38" w16cid:durableId="429393723">
    <w:abstractNumId w:val="21"/>
  </w:num>
  <w:num w:numId="39" w16cid:durableId="1474516691">
    <w:abstractNumId w:val="13"/>
  </w:num>
  <w:num w:numId="40" w16cid:durableId="1432630978">
    <w:abstractNumId w:val="27"/>
  </w:num>
  <w:num w:numId="41" w16cid:durableId="1004091109">
    <w:abstractNumId w:val="39"/>
  </w:num>
  <w:num w:numId="42" w16cid:durableId="194850083">
    <w:abstractNumId w:val="35"/>
  </w:num>
  <w:num w:numId="43" w16cid:durableId="1186167626">
    <w:abstractNumId w:val="5"/>
  </w:num>
  <w:num w:numId="44" w16cid:durableId="1037698970">
    <w:abstractNumId w:val="4"/>
  </w:num>
  <w:num w:numId="45" w16cid:durableId="1396467763">
    <w:abstractNumId w:val="38"/>
  </w:num>
  <w:num w:numId="46" w16cid:durableId="2020812837">
    <w:abstractNumId w:val="40"/>
  </w:num>
  <w:num w:numId="47" w16cid:durableId="7001334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67"/>
    <w:rsid w:val="00000BD9"/>
    <w:rsid w:val="00007961"/>
    <w:rsid w:val="00007D46"/>
    <w:rsid w:val="000123AB"/>
    <w:rsid w:val="000124CF"/>
    <w:rsid w:val="000129BF"/>
    <w:rsid w:val="00015C02"/>
    <w:rsid w:val="00016786"/>
    <w:rsid w:val="00017031"/>
    <w:rsid w:val="00021332"/>
    <w:rsid w:val="00022411"/>
    <w:rsid w:val="0002270A"/>
    <w:rsid w:val="0002335B"/>
    <w:rsid w:val="00023538"/>
    <w:rsid w:val="00025376"/>
    <w:rsid w:val="00026989"/>
    <w:rsid w:val="0003019A"/>
    <w:rsid w:val="00030DD1"/>
    <w:rsid w:val="00033673"/>
    <w:rsid w:val="00035F32"/>
    <w:rsid w:val="0003625D"/>
    <w:rsid w:val="00036AC8"/>
    <w:rsid w:val="00037710"/>
    <w:rsid w:val="0003787E"/>
    <w:rsid w:val="00044DDE"/>
    <w:rsid w:val="000450DF"/>
    <w:rsid w:val="00045627"/>
    <w:rsid w:val="000456D5"/>
    <w:rsid w:val="00047471"/>
    <w:rsid w:val="00050D59"/>
    <w:rsid w:val="00050DE9"/>
    <w:rsid w:val="00056C56"/>
    <w:rsid w:val="0005734A"/>
    <w:rsid w:val="000577A1"/>
    <w:rsid w:val="00060A73"/>
    <w:rsid w:val="00061218"/>
    <w:rsid w:val="0006508A"/>
    <w:rsid w:val="00066274"/>
    <w:rsid w:val="0006627F"/>
    <w:rsid w:val="00066EE7"/>
    <w:rsid w:val="0007171E"/>
    <w:rsid w:val="00071AF8"/>
    <w:rsid w:val="00072053"/>
    <w:rsid w:val="00072D07"/>
    <w:rsid w:val="00074B14"/>
    <w:rsid w:val="0007619F"/>
    <w:rsid w:val="00077A88"/>
    <w:rsid w:val="00080076"/>
    <w:rsid w:val="000808FF"/>
    <w:rsid w:val="00081347"/>
    <w:rsid w:val="0008453F"/>
    <w:rsid w:val="000866A5"/>
    <w:rsid w:val="000873D2"/>
    <w:rsid w:val="00087A44"/>
    <w:rsid w:val="00093BCE"/>
    <w:rsid w:val="000946F2"/>
    <w:rsid w:val="00094E38"/>
    <w:rsid w:val="00096564"/>
    <w:rsid w:val="00096A50"/>
    <w:rsid w:val="000A195B"/>
    <w:rsid w:val="000A23FD"/>
    <w:rsid w:val="000A30C1"/>
    <w:rsid w:val="000A4016"/>
    <w:rsid w:val="000A6E86"/>
    <w:rsid w:val="000B2300"/>
    <w:rsid w:val="000B276A"/>
    <w:rsid w:val="000B388B"/>
    <w:rsid w:val="000B3C6A"/>
    <w:rsid w:val="000B40D1"/>
    <w:rsid w:val="000B4883"/>
    <w:rsid w:val="000B505A"/>
    <w:rsid w:val="000B5D6B"/>
    <w:rsid w:val="000B613B"/>
    <w:rsid w:val="000B7876"/>
    <w:rsid w:val="000C02E8"/>
    <w:rsid w:val="000C0882"/>
    <w:rsid w:val="000C26E5"/>
    <w:rsid w:val="000C38A0"/>
    <w:rsid w:val="000C3B8F"/>
    <w:rsid w:val="000C4412"/>
    <w:rsid w:val="000C5836"/>
    <w:rsid w:val="000C5E7F"/>
    <w:rsid w:val="000C656B"/>
    <w:rsid w:val="000C675A"/>
    <w:rsid w:val="000C6DEA"/>
    <w:rsid w:val="000C7430"/>
    <w:rsid w:val="000C7EAE"/>
    <w:rsid w:val="000D0E0E"/>
    <w:rsid w:val="000D11CB"/>
    <w:rsid w:val="000D1287"/>
    <w:rsid w:val="000D2A43"/>
    <w:rsid w:val="000D6266"/>
    <w:rsid w:val="000D741E"/>
    <w:rsid w:val="000D7F74"/>
    <w:rsid w:val="000E21C4"/>
    <w:rsid w:val="000E2921"/>
    <w:rsid w:val="000E4EAA"/>
    <w:rsid w:val="000E4FFE"/>
    <w:rsid w:val="000E59CB"/>
    <w:rsid w:val="000F2F34"/>
    <w:rsid w:val="000F4206"/>
    <w:rsid w:val="000F5A05"/>
    <w:rsid w:val="000F5D27"/>
    <w:rsid w:val="000F6F81"/>
    <w:rsid w:val="000F76B5"/>
    <w:rsid w:val="00101DCF"/>
    <w:rsid w:val="00102089"/>
    <w:rsid w:val="00106230"/>
    <w:rsid w:val="00106773"/>
    <w:rsid w:val="00106879"/>
    <w:rsid w:val="00106CA6"/>
    <w:rsid w:val="00107468"/>
    <w:rsid w:val="00110ECF"/>
    <w:rsid w:val="001124A3"/>
    <w:rsid w:val="001135F6"/>
    <w:rsid w:val="001155B4"/>
    <w:rsid w:val="00116F6C"/>
    <w:rsid w:val="00117E52"/>
    <w:rsid w:val="001209F3"/>
    <w:rsid w:val="001217B1"/>
    <w:rsid w:val="00121879"/>
    <w:rsid w:val="00122A55"/>
    <w:rsid w:val="0012325F"/>
    <w:rsid w:val="001236B1"/>
    <w:rsid w:val="00125C94"/>
    <w:rsid w:val="00126E81"/>
    <w:rsid w:val="0013025D"/>
    <w:rsid w:val="001314BD"/>
    <w:rsid w:val="00131664"/>
    <w:rsid w:val="00132C58"/>
    <w:rsid w:val="001330B4"/>
    <w:rsid w:val="00134531"/>
    <w:rsid w:val="00135C2A"/>
    <w:rsid w:val="00135FF9"/>
    <w:rsid w:val="001422D8"/>
    <w:rsid w:val="00142DAB"/>
    <w:rsid w:val="001437D4"/>
    <w:rsid w:val="00145C56"/>
    <w:rsid w:val="001476BD"/>
    <w:rsid w:val="001533DC"/>
    <w:rsid w:val="00153EA2"/>
    <w:rsid w:val="00156588"/>
    <w:rsid w:val="00156C18"/>
    <w:rsid w:val="00160277"/>
    <w:rsid w:val="0016028C"/>
    <w:rsid w:val="00160CE1"/>
    <w:rsid w:val="00162007"/>
    <w:rsid w:val="00163348"/>
    <w:rsid w:val="00166339"/>
    <w:rsid w:val="001670BD"/>
    <w:rsid w:val="00167C91"/>
    <w:rsid w:val="00167FDC"/>
    <w:rsid w:val="0017158E"/>
    <w:rsid w:val="0017170E"/>
    <w:rsid w:val="00172DF7"/>
    <w:rsid w:val="00174C8B"/>
    <w:rsid w:val="00177A1F"/>
    <w:rsid w:val="00185C9B"/>
    <w:rsid w:val="00185CA2"/>
    <w:rsid w:val="00186461"/>
    <w:rsid w:val="00187D58"/>
    <w:rsid w:val="001900B8"/>
    <w:rsid w:val="001901EE"/>
    <w:rsid w:val="0019048B"/>
    <w:rsid w:val="001907BA"/>
    <w:rsid w:val="00190FB5"/>
    <w:rsid w:val="001910C2"/>
    <w:rsid w:val="001941DE"/>
    <w:rsid w:val="00194913"/>
    <w:rsid w:val="00195377"/>
    <w:rsid w:val="001A261A"/>
    <w:rsid w:val="001A3397"/>
    <w:rsid w:val="001A342E"/>
    <w:rsid w:val="001A5C3F"/>
    <w:rsid w:val="001B02D7"/>
    <w:rsid w:val="001B444D"/>
    <w:rsid w:val="001B715A"/>
    <w:rsid w:val="001C0B9A"/>
    <w:rsid w:val="001C1D42"/>
    <w:rsid w:val="001C3893"/>
    <w:rsid w:val="001C3C01"/>
    <w:rsid w:val="001C3E7B"/>
    <w:rsid w:val="001C6572"/>
    <w:rsid w:val="001C7954"/>
    <w:rsid w:val="001D3439"/>
    <w:rsid w:val="001D379E"/>
    <w:rsid w:val="001D43A0"/>
    <w:rsid w:val="001D4AD4"/>
    <w:rsid w:val="001D5B09"/>
    <w:rsid w:val="001D6F15"/>
    <w:rsid w:val="001D74DF"/>
    <w:rsid w:val="001D79F1"/>
    <w:rsid w:val="001D7BAE"/>
    <w:rsid w:val="001E1086"/>
    <w:rsid w:val="001E1A2D"/>
    <w:rsid w:val="001E209F"/>
    <w:rsid w:val="001E2BE6"/>
    <w:rsid w:val="001E62FD"/>
    <w:rsid w:val="001E6DC8"/>
    <w:rsid w:val="001E757B"/>
    <w:rsid w:val="001F0988"/>
    <w:rsid w:val="001F1796"/>
    <w:rsid w:val="001F1C21"/>
    <w:rsid w:val="001F34A3"/>
    <w:rsid w:val="001F35A3"/>
    <w:rsid w:val="001F3C2D"/>
    <w:rsid w:val="001F3CF8"/>
    <w:rsid w:val="001F464C"/>
    <w:rsid w:val="00202DF0"/>
    <w:rsid w:val="0020506C"/>
    <w:rsid w:val="00205300"/>
    <w:rsid w:val="00206FEC"/>
    <w:rsid w:val="0021013E"/>
    <w:rsid w:val="00211538"/>
    <w:rsid w:val="00213494"/>
    <w:rsid w:val="00213F1C"/>
    <w:rsid w:val="00214B81"/>
    <w:rsid w:val="00214F12"/>
    <w:rsid w:val="002164DA"/>
    <w:rsid w:val="00220EC7"/>
    <w:rsid w:val="00221AA3"/>
    <w:rsid w:val="00222002"/>
    <w:rsid w:val="002224C7"/>
    <w:rsid w:val="00224D81"/>
    <w:rsid w:val="00226E78"/>
    <w:rsid w:val="00233B65"/>
    <w:rsid w:val="0023406F"/>
    <w:rsid w:val="002344FD"/>
    <w:rsid w:val="00234C21"/>
    <w:rsid w:val="00235601"/>
    <w:rsid w:val="002371DE"/>
    <w:rsid w:val="00240951"/>
    <w:rsid w:val="002420C7"/>
    <w:rsid w:val="00242961"/>
    <w:rsid w:val="0024313E"/>
    <w:rsid w:val="00246708"/>
    <w:rsid w:val="00247328"/>
    <w:rsid w:val="00251286"/>
    <w:rsid w:val="00251351"/>
    <w:rsid w:val="00252227"/>
    <w:rsid w:val="00252507"/>
    <w:rsid w:val="00252DBF"/>
    <w:rsid w:val="00254C0E"/>
    <w:rsid w:val="00255F5D"/>
    <w:rsid w:val="002568B9"/>
    <w:rsid w:val="00257010"/>
    <w:rsid w:val="00264535"/>
    <w:rsid w:val="0026465C"/>
    <w:rsid w:val="00265A70"/>
    <w:rsid w:val="00266CBF"/>
    <w:rsid w:val="002701F9"/>
    <w:rsid w:val="0027021E"/>
    <w:rsid w:val="002711A6"/>
    <w:rsid w:val="0027138B"/>
    <w:rsid w:val="00272AB9"/>
    <w:rsid w:val="00272D0C"/>
    <w:rsid w:val="0027537E"/>
    <w:rsid w:val="002759D4"/>
    <w:rsid w:val="00277AE9"/>
    <w:rsid w:val="00281A7A"/>
    <w:rsid w:val="002824CA"/>
    <w:rsid w:val="00283954"/>
    <w:rsid w:val="00290020"/>
    <w:rsid w:val="00290D3B"/>
    <w:rsid w:val="00291022"/>
    <w:rsid w:val="00295C39"/>
    <w:rsid w:val="0029687F"/>
    <w:rsid w:val="00296C1D"/>
    <w:rsid w:val="002A2EDF"/>
    <w:rsid w:val="002A31DB"/>
    <w:rsid w:val="002A565B"/>
    <w:rsid w:val="002A6869"/>
    <w:rsid w:val="002A7913"/>
    <w:rsid w:val="002A7D8F"/>
    <w:rsid w:val="002A7F97"/>
    <w:rsid w:val="002B0A50"/>
    <w:rsid w:val="002B2535"/>
    <w:rsid w:val="002B796B"/>
    <w:rsid w:val="002C20F2"/>
    <w:rsid w:val="002C3387"/>
    <w:rsid w:val="002C4933"/>
    <w:rsid w:val="002C4989"/>
    <w:rsid w:val="002C687C"/>
    <w:rsid w:val="002D1CDF"/>
    <w:rsid w:val="002D50B7"/>
    <w:rsid w:val="002D6E85"/>
    <w:rsid w:val="002D7021"/>
    <w:rsid w:val="002D7507"/>
    <w:rsid w:val="002D7BB6"/>
    <w:rsid w:val="002E040D"/>
    <w:rsid w:val="002E08ED"/>
    <w:rsid w:val="002E1328"/>
    <w:rsid w:val="002E30E3"/>
    <w:rsid w:val="002E321C"/>
    <w:rsid w:val="002E339F"/>
    <w:rsid w:val="002E37B7"/>
    <w:rsid w:val="002E49B6"/>
    <w:rsid w:val="002E4B5D"/>
    <w:rsid w:val="002E4CB4"/>
    <w:rsid w:val="002E504B"/>
    <w:rsid w:val="002E7AEF"/>
    <w:rsid w:val="002E7C2C"/>
    <w:rsid w:val="002F0357"/>
    <w:rsid w:val="002F1D47"/>
    <w:rsid w:val="002F38F9"/>
    <w:rsid w:val="002F4191"/>
    <w:rsid w:val="002F4852"/>
    <w:rsid w:val="002F775F"/>
    <w:rsid w:val="002F7C61"/>
    <w:rsid w:val="0030084D"/>
    <w:rsid w:val="00300C27"/>
    <w:rsid w:val="00301306"/>
    <w:rsid w:val="00301315"/>
    <w:rsid w:val="003016BA"/>
    <w:rsid w:val="00301E8B"/>
    <w:rsid w:val="00302CAB"/>
    <w:rsid w:val="00307BD9"/>
    <w:rsid w:val="003104C4"/>
    <w:rsid w:val="00310E92"/>
    <w:rsid w:val="003118E7"/>
    <w:rsid w:val="0031198D"/>
    <w:rsid w:val="0031374F"/>
    <w:rsid w:val="003140B2"/>
    <w:rsid w:val="003203CC"/>
    <w:rsid w:val="00323DC7"/>
    <w:rsid w:val="00325A44"/>
    <w:rsid w:val="00325ACA"/>
    <w:rsid w:val="00325E33"/>
    <w:rsid w:val="0032671C"/>
    <w:rsid w:val="0032689B"/>
    <w:rsid w:val="00327C35"/>
    <w:rsid w:val="00331870"/>
    <w:rsid w:val="00332081"/>
    <w:rsid w:val="0033278A"/>
    <w:rsid w:val="0033305A"/>
    <w:rsid w:val="003454A2"/>
    <w:rsid w:val="003478B1"/>
    <w:rsid w:val="00350699"/>
    <w:rsid w:val="00352B16"/>
    <w:rsid w:val="00354820"/>
    <w:rsid w:val="00355260"/>
    <w:rsid w:val="0035535B"/>
    <w:rsid w:val="00356040"/>
    <w:rsid w:val="003569EE"/>
    <w:rsid w:val="00360706"/>
    <w:rsid w:val="0036111C"/>
    <w:rsid w:val="00361323"/>
    <w:rsid w:val="003637BE"/>
    <w:rsid w:val="00363BC7"/>
    <w:rsid w:val="0036570E"/>
    <w:rsid w:val="00371C2E"/>
    <w:rsid w:val="00371CC0"/>
    <w:rsid w:val="00372676"/>
    <w:rsid w:val="003735ED"/>
    <w:rsid w:val="0037437B"/>
    <w:rsid w:val="00384BBA"/>
    <w:rsid w:val="00385005"/>
    <w:rsid w:val="00387EC2"/>
    <w:rsid w:val="0039260A"/>
    <w:rsid w:val="00394A44"/>
    <w:rsid w:val="00396205"/>
    <w:rsid w:val="003975C2"/>
    <w:rsid w:val="00397C5B"/>
    <w:rsid w:val="003A54D8"/>
    <w:rsid w:val="003A5D67"/>
    <w:rsid w:val="003A653E"/>
    <w:rsid w:val="003A725F"/>
    <w:rsid w:val="003B0112"/>
    <w:rsid w:val="003B03ED"/>
    <w:rsid w:val="003B107D"/>
    <w:rsid w:val="003B220C"/>
    <w:rsid w:val="003B2570"/>
    <w:rsid w:val="003B3C92"/>
    <w:rsid w:val="003B63B5"/>
    <w:rsid w:val="003B65DA"/>
    <w:rsid w:val="003B7E17"/>
    <w:rsid w:val="003B7FBC"/>
    <w:rsid w:val="003C020F"/>
    <w:rsid w:val="003C3720"/>
    <w:rsid w:val="003C3D74"/>
    <w:rsid w:val="003C4204"/>
    <w:rsid w:val="003C4B8B"/>
    <w:rsid w:val="003C77FD"/>
    <w:rsid w:val="003D0C8B"/>
    <w:rsid w:val="003D3E6F"/>
    <w:rsid w:val="003D7469"/>
    <w:rsid w:val="003D7E83"/>
    <w:rsid w:val="003E1BFC"/>
    <w:rsid w:val="003E3BE1"/>
    <w:rsid w:val="003E3C0C"/>
    <w:rsid w:val="003E6317"/>
    <w:rsid w:val="003F0902"/>
    <w:rsid w:val="003F333F"/>
    <w:rsid w:val="00402C20"/>
    <w:rsid w:val="004037D3"/>
    <w:rsid w:val="00403ECF"/>
    <w:rsid w:val="0040455A"/>
    <w:rsid w:val="004056AF"/>
    <w:rsid w:val="00405E8D"/>
    <w:rsid w:val="00407204"/>
    <w:rsid w:val="004072D8"/>
    <w:rsid w:val="00411E2B"/>
    <w:rsid w:val="00413326"/>
    <w:rsid w:val="0041437C"/>
    <w:rsid w:val="00414E1A"/>
    <w:rsid w:val="004153BD"/>
    <w:rsid w:val="00420909"/>
    <w:rsid w:val="0042166F"/>
    <w:rsid w:val="00421837"/>
    <w:rsid w:val="00425F41"/>
    <w:rsid w:val="004278A5"/>
    <w:rsid w:val="004320E2"/>
    <w:rsid w:val="004325DB"/>
    <w:rsid w:val="004367F0"/>
    <w:rsid w:val="00437A79"/>
    <w:rsid w:val="00440636"/>
    <w:rsid w:val="004420EC"/>
    <w:rsid w:val="00443C73"/>
    <w:rsid w:val="0044546A"/>
    <w:rsid w:val="00446860"/>
    <w:rsid w:val="004500FE"/>
    <w:rsid w:val="00450A5E"/>
    <w:rsid w:val="00453614"/>
    <w:rsid w:val="00453D0E"/>
    <w:rsid w:val="00453FBF"/>
    <w:rsid w:val="00460E31"/>
    <w:rsid w:val="00461BDD"/>
    <w:rsid w:val="00465D32"/>
    <w:rsid w:val="00470C2D"/>
    <w:rsid w:val="00472439"/>
    <w:rsid w:val="004738C2"/>
    <w:rsid w:val="004761D3"/>
    <w:rsid w:val="0047639D"/>
    <w:rsid w:val="00476459"/>
    <w:rsid w:val="004772BA"/>
    <w:rsid w:val="00477599"/>
    <w:rsid w:val="00480114"/>
    <w:rsid w:val="00480525"/>
    <w:rsid w:val="004861B7"/>
    <w:rsid w:val="00486908"/>
    <w:rsid w:val="00486DAE"/>
    <w:rsid w:val="004870A9"/>
    <w:rsid w:val="00487225"/>
    <w:rsid w:val="00487ABA"/>
    <w:rsid w:val="00491BF6"/>
    <w:rsid w:val="00491D2F"/>
    <w:rsid w:val="00494ABC"/>
    <w:rsid w:val="00496315"/>
    <w:rsid w:val="004A03CE"/>
    <w:rsid w:val="004A0AE8"/>
    <w:rsid w:val="004A102D"/>
    <w:rsid w:val="004A3196"/>
    <w:rsid w:val="004A43C6"/>
    <w:rsid w:val="004A4EB0"/>
    <w:rsid w:val="004A6022"/>
    <w:rsid w:val="004A6D12"/>
    <w:rsid w:val="004B4A34"/>
    <w:rsid w:val="004B52C6"/>
    <w:rsid w:val="004B5546"/>
    <w:rsid w:val="004B5779"/>
    <w:rsid w:val="004C13F1"/>
    <w:rsid w:val="004C3A32"/>
    <w:rsid w:val="004C4A35"/>
    <w:rsid w:val="004D02B7"/>
    <w:rsid w:val="004D17C5"/>
    <w:rsid w:val="004D47D8"/>
    <w:rsid w:val="004D5F45"/>
    <w:rsid w:val="004D6163"/>
    <w:rsid w:val="004D76AA"/>
    <w:rsid w:val="004E0B37"/>
    <w:rsid w:val="004E1C6B"/>
    <w:rsid w:val="004E3472"/>
    <w:rsid w:val="004E3EAA"/>
    <w:rsid w:val="004E5C46"/>
    <w:rsid w:val="004E6AE7"/>
    <w:rsid w:val="004E7D85"/>
    <w:rsid w:val="004F0079"/>
    <w:rsid w:val="004F0121"/>
    <w:rsid w:val="004F0EF1"/>
    <w:rsid w:val="004F1592"/>
    <w:rsid w:val="004F1826"/>
    <w:rsid w:val="004F20B0"/>
    <w:rsid w:val="004F3574"/>
    <w:rsid w:val="004F5148"/>
    <w:rsid w:val="004F56AA"/>
    <w:rsid w:val="004F5C2A"/>
    <w:rsid w:val="00506774"/>
    <w:rsid w:val="00506BB1"/>
    <w:rsid w:val="005132E6"/>
    <w:rsid w:val="00513459"/>
    <w:rsid w:val="00513762"/>
    <w:rsid w:val="00517AD7"/>
    <w:rsid w:val="00517C0C"/>
    <w:rsid w:val="00522E46"/>
    <w:rsid w:val="00523728"/>
    <w:rsid w:val="00523E14"/>
    <w:rsid w:val="00525AE4"/>
    <w:rsid w:val="00525BA7"/>
    <w:rsid w:val="00525CFC"/>
    <w:rsid w:val="00526CEC"/>
    <w:rsid w:val="00530EF5"/>
    <w:rsid w:val="00531212"/>
    <w:rsid w:val="005337D7"/>
    <w:rsid w:val="005349CA"/>
    <w:rsid w:val="00536BE3"/>
    <w:rsid w:val="00536C76"/>
    <w:rsid w:val="005372D3"/>
    <w:rsid w:val="005372DA"/>
    <w:rsid w:val="00541C0E"/>
    <w:rsid w:val="00544BBB"/>
    <w:rsid w:val="00545571"/>
    <w:rsid w:val="00545688"/>
    <w:rsid w:val="005456A5"/>
    <w:rsid w:val="005458E9"/>
    <w:rsid w:val="0055173E"/>
    <w:rsid w:val="005537D1"/>
    <w:rsid w:val="00554263"/>
    <w:rsid w:val="00556120"/>
    <w:rsid w:val="00556E46"/>
    <w:rsid w:val="0055740A"/>
    <w:rsid w:val="00561636"/>
    <w:rsid w:val="0056234F"/>
    <w:rsid w:val="00565337"/>
    <w:rsid w:val="00566A69"/>
    <w:rsid w:val="00570228"/>
    <w:rsid w:val="00571D53"/>
    <w:rsid w:val="00572161"/>
    <w:rsid w:val="00572D3C"/>
    <w:rsid w:val="00573605"/>
    <w:rsid w:val="00573EF3"/>
    <w:rsid w:val="005752B8"/>
    <w:rsid w:val="00575EA1"/>
    <w:rsid w:val="00576161"/>
    <w:rsid w:val="00576DAF"/>
    <w:rsid w:val="00577280"/>
    <w:rsid w:val="00580122"/>
    <w:rsid w:val="00580A65"/>
    <w:rsid w:val="00580D9C"/>
    <w:rsid w:val="005812D9"/>
    <w:rsid w:val="005823EF"/>
    <w:rsid w:val="00583047"/>
    <w:rsid w:val="00584546"/>
    <w:rsid w:val="00585C15"/>
    <w:rsid w:val="00585DFA"/>
    <w:rsid w:val="00586F7F"/>
    <w:rsid w:val="00587ADE"/>
    <w:rsid w:val="00593194"/>
    <w:rsid w:val="0059564F"/>
    <w:rsid w:val="005973E3"/>
    <w:rsid w:val="005977EB"/>
    <w:rsid w:val="005A307A"/>
    <w:rsid w:val="005B08BB"/>
    <w:rsid w:val="005B1940"/>
    <w:rsid w:val="005B22AA"/>
    <w:rsid w:val="005B2EA5"/>
    <w:rsid w:val="005B300A"/>
    <w:rsid w:val="005B4115"/>
    <w:rsid w:val="005C0622"/>
    <w:rsid w:val="005C1C84"/>
    <w:rsid w:val="005C2619"/>
    <w:rsid w:val="005C2C7B"/>
    <w:rsid w:val="005C5321"/>
    <w:rsid w:val="005C5B0F"/>
    <w:rsid w:val="005C5FC6"/>
    <w:rsid w:val="005D04FA"/>
    <w:rsid w:val="005D0D9D"/>
    <w:rsid w:val="005D16ED"/>
    <w:rsid w:val="005D28A7"/>
    <w:rsid w:val="005D2D57"/>
    <w:rsid w:val="005D5EC9"/>
    <w:rsid w:val="005D6214"/>
    <w:rsid w:val="005D7B5C"/>
    <w:rsid w:val="005E1507"/>
    <w:rsid w:val="005E4440"/>
    <w:rsid w:val="005F0C13"/>
    <w:rsid w:val="005F21EF"/>
    <w:rsid w:val="005F2F4D"/>
    <w:rsid w:val="005F50DF"/>
    <w:rsid w:val="005F5523"/>
    <w:rsid w:val="005F5A30"/>
    <w:rsid w:val="005F7825"/>
    <w:rsid w:val="00601975"/>
    <w:rsid w:val="00602E2B"/>
    <w:rsid w:val="00602EC1"/>
    <w:rsid w:val="00603F67"/>
    <w:rsid w:val="006067C7"/>
    <w:rsid w:val="00615BC4"/>
    <w:rsid w:val="00616A07"/>
    <w:rsid w:val="00616A70"/>
    <w:rsid w:val="006170B0"/>
    <w:rsid w:val="0062182C"/>
    <w:rsid w:val="00622E98"/>
    <w:rsid w:val="0062306F"/>
    <w:rsid w:val="00630B60"/>
    <w:rsid w:val="006331F9"/>
    <w:rsid w:val="00633C59"/>
    <w:rsid w:val="00634DFB"/>
    <w:rsid w:val="0063653E"/>
    <w:rsid w:val="00636809"/>
    <w:rsid w:val="00637228"/>
    <w:rsid w:val="00643C7D"/>
    <w:rsid w:val="0064501A"/>
    <w:rsid w:val="0064504A"/>
    <w:rsid w:val="00645CA8"/>
    <w:rsid w:val="006500DE"/>
    <w:rsid w:val="006505B5"/>
    <w:rsid w:val="006538C0"/>
    <w:rsid w:val="00655998"/>
    <w:rsid w:val="00657072"/>
    <w:rsid w:val="006640F0"/>
    <w:rsid w:val="006659AE"/>
    <w:rsid w:val="00670563"/>
    <w:rsid w:val="0067083E"/>
    <w:rsid w:val="00671A85"/>
    <w:rsid w:val="00675382"/>
    <w:rsid w:val="00675FB8"/>
    <w:rsid w:val="00676C42"/>
    <w:rsid w:val="006771AF"/>
    <w:rsid w:val="006827FE"/>
    <w:rsid w:val="00682864"/>
    <w:rsid w:val="00683E52"/>
    <w:rsid w:val="006844DB"/>
    <w:rsid w:val="006853A6"/>
    <w:rsid w:val="006930E9"/>
    <w:rsid w:val="006939AE"/>
    <w:rsid w:val="00695091"/>
    <w:rsid w:val="006969A4"/>
    <w:rsid w:val="006978BF"/>
    <w:rsid w:val="006A1E15"/>
    <w:rsid w:val="006A3C16"/>
    <w:rsid w:val="006A54A4"/>
    <w:rsid w:val="006A5CC5"/>
    <w:rsid w:val="006A6336"/>
    <w:rsid w:val="006A6D20"/>
    <w:rsid w:val="006B21F7"/>
    <w:rsid w:val="006B2FE3"/>
    <w:rsid w:val="006B3C46"/>
    <w:rsid w:val="006B4C02"/>
    <w:rsid w:val="006B7405"/>
    <w:rsid w:val="006B7AC2"/>
    <w:rsid w:val="006C005A"/>
    <w:rsid w:val="006C0C98"/>
    <w:rsid w:val="006C1184"/>
    <w:rsid w:val="006C1592"/>
    <w:rsid w:val="006C31DF"/>
    <w:rsid w:val="006C362D"/>
    <w:rsid w:val="006C4A96"/>
    <w:rsid w:val="006C556C"/>
    <w:rsid w:val="006C702A"/>
    <w:rsid w:val="006C76CC"/>
    <w:rsid w:val="006D1640"/>
    <w:rsid w:val="006D34D3"/>
    <w:rsid w:val="006D4E8B"/>
    <w:rsid w:val="006D5422"/>
    <w:rsid w:val="006D6469"/>
    <w:rsid w:val="006D7BFA"/>
    <w:rsid w:val="006E105F"/>
    <w:rsid w:val="006E175C"/>
    <w:rsid w:val="006E40F0"/>
    <w:rsid w:val="006E6894"/>
    <w:rsid w:val="006E7155"/>
    <w:rsid w:val="006F1D11"/>
    <w:rsid w:val="006F1E5C"/>
    <w:rsid w:val="006F2660"/>
    <w:rsid w:val="006F4359"/>
    <w:rsid w:val="006F4718"/>
    <w:rsid w:val="006F5AA2"/>
    <w:rsid w:val="006F676C"/>
    <w:rsid w:val="006F6E8A"/>
    <w:rsid w:val="006F6F04"/>
    <w:rsid w:val="00701775"/>
    <w:rsid w:val="007034D2"/>
    <w:rsid w:val="00704940"/>
    <w:rsid w:val="00704A32"/>
    <w:rsid w:val="00706756"/>
    <w:rsid w:val="00712775"/>
    <w:rsid w:val="00714022"/>
    <w:rsid w:val="0071446A"/>
    <w:rsid w:val="00714919"/>
    <w:rsid w:val="00714D27"/>
    <w:rsid w:val="007159B8"/>
    <w:rsid w:val="007175C9"/>
    <w:rsid w:val="00720F9E"/>
    <w:rsid w:val="00722780"/>
    <w:rsid w:val="00723487"/>
    <w:rsid w:val="007239F2"/>
    <w:rsid w:val="00723F53"/>
    <w:rsid w:val="00726731"/>
    <w:rsid w:val="00726F09"/>
    <w:rsid w:val="0072704D"/>
    <w:rsid w:val="007349B5"/>
    <w:rsid w:val="007349FC"/>
    <w:rsid w:val="00734CA6"/>
    <w:rsid w:val="00734D8A"/>
    <w:rsid w:val="00734F2B"/>
    <w:rsid w:val="007357FD"/>
    <w:rsid w:val="00736EAD"/>
    <w:rsid w:val="007403E7"/>
    <w:rsid w:val="00740B55"/>
    <w:rsid w:val="007412DF"/>
    <w:rsid w:val="00741813"/>
    <w:rsid w:val="0074282C"/>
    <w:rsid w:val="00747A5C"/>
    <w:rsid w:val="00750E4A"/>
    <w:rsid w:val="00750EC7"/>
    <w:rsid w:val="007510F4"/>
    <w:rsid w:val="00751B1D"/>
    <w:rsid w:val="00751D12"/>
    <w:rsid w:val="0075326D"/>
    <w:rsid w:val="0075370D"/>
    <w:rsid w:val="00753818"/>
    <w:rsid w:val="00753D8A"/>
    <w:rsid w:val="00754842"/>
    <w:rsid w:val="00754AA0"/>
    <w:rsid w:val="00757208"/>
    <w:rsid w:val="007572A1"/>
    <w:rsid w:val="00763450"/>
    <w:rsid w:val="00764357"/>
    <w:rsid w:val="007644A7"/>
    <w:rsid w:val="00764B54"/>
    <w:rsid w:val="007651D5"/>
    <w:rsid w:val="00765B05"/>
    <w:rsid w:val="00767CE3"/>
    <w:rsid w:val="00770F44"/>
    <w:rsid w:val="00772594"/>
    <w:rsid w:val="0077304E"/>
    <w:rsid w:val="00773CE7"/>
    <w:rsid w:val="00774F13"/>
    <w:rsid w:val="00774F76"/>
    <w:rsid w:val="00775FF1"/>
    <w:rsid w:val="00777447"/>
    <w:rsid w:val="007804D3"/>
    <w:rsid w:val="007805AD"/>
    <w:rsid w:val="007815AA"/>
    <w:rsid w:val="00782E92"/>
    <w:rsid w:val="007859EA"/>
    <w:rsid w:val="00786A54"/>
    <w:rsid w:val="00786F3B"/>
    <w:rsid w:val="007874F7"/>
    <w:rsid w:val="00787F41"/>
    <w:rsid w:val="007903AD"/>
    <w:rsid w:val="007904E8"/>
    <w:rsid w:val="007932F3"/>
    <w:rsid w:val="007933CA"/>
    <w:rsid w:val="00795421"/>
    <w:rsid w:val="00795C3D"/>
    <w:rsid w:val="00797C3E"/>
    <w:rsid w:val="007A011D"/>
    <w:rsid w:val="007A061B"/>
    <w:rsid w:val="007A51C2"/>
    <w:rsid w:val="007A5888"/>
    <w:rsid w:val="007A62B6"/>
    <w:rsid w:val="007A6590"/>
    <w:rsid w:val="007B0422"/>
    <w:rsid w:val="007B06E1"/>
    <w:rsid w:val="007B1AE2"/>
    <w:rsid w:val="007B2B19"/>
    <w:rsid w:val="007B4B93"/>
    <w:rsid w:val="007B5220"/>
    <w:rsid w:val="007B53E5"/>
    <w:rsid w:val="007B5B50"/>
    <w:rsid w:val="007C2C99"/>
    <w:rsid w:val="007C3EDE"/>
    <w:rsid w:val="007C5481"/>
    <w:rsid w:val="007C6D07"/>
    <w:rsid w:val="007C6EF0"/>
    <w:rsid w:val="007D0AFA"/>
    <w:rsid w:val="007D211B"/>
    <w:rsid w:val="007D2F14"/>
    <w:rsid w:val="007D5EF1"/>
    <w:rsid w:val="007E03AD"/>
    <w:rsid w:val="007E122D"/>
    <w:rsid w:val="007E140C"/>
    <w:rsid w:val="007E1721"/>
    <w:rsid w:val="007E3A4B"/>
    <w:rsid w:val="007E7680"/>
    <w:rsid w:val="007E7BDD"/>
    <w:rsid w:val="007F2E28"/>
    <w:rsid w:val="007F3930"/>
    <w:rsid w:val="007F7B4D"/>
    <w:rsid w:val="008003E3"/>
    <w:rsid w:val="00801943"/>
    <w:rsid w:val="00803378"/>
    <w:rsid w:val="008036A3"/>
    <w:rsid w:val="008045FD"/>
    <w:rsid w:val="008050EC"/>
    <w:rsid w:val="00805FC6"/>
    <w:rsid w:val="00806D6D"/>
    <w:rsid w:val="00810213"/>
    <w:rsid w:val="00811F88"/>
    <w:rsid w:val="00812364"/>
    <w:rsid w:val="008129B0"/>
    <w:rsid w:val="0081314E"/>
    <w:rsid w:val="00813FFB"/>
    <w:rsid w:val="008147CC"/>
    <w:rsid w:val="00816AB6"/>
    <w:rsid w:val="008217D1"/>
    <w:rsid w:val="008219E3"/>
    <w:rsid w:val="008233A5"/>
    <w:rsid w:val="008250B5"/>
    <w:rsid w:val="00831292"/>
    <w:rsid w:val="00831DEE"/>
    <w:rsid w:val="00832A88"/>
    <w:rsid w:val="00832EBE"/>
    <w:rsid w:val="0083314D"/>
    <w:rsid w:val="00835917"/>
    <w:rsid w:val="00835EA0"/>
    <w:rsid w:val="00836494"/>
    <w:rsid w:val="00836FBC"/>
    <w:rsid w:val="00841FC1"/>
    <w:rsid w:val="00843CA9"/>
    <w:rsid w:val="00847268"/>
    <w:rsid w:val="008503B2"/>
    <w:rsid w:val="00851B26"/>
    <w:rsid w:val="00852662"/>
    <w:rsid w:val="00853082"/>
    <w:rsid w:val="00853C21"/>
    <w:rsid w:val="00853DF3"/>
    <w:rsid w:val="00854844"/>
    <w:rsid w:val="008561D8"/>
    <w:rsid w:val="00856E2A"/>
    <w:rsid w:val="00860B63"/>
    <w:rsid w:val="00860F48"/>
    <w:rsid w:val="00862AEC"/>
    <w:rsid w:val="00863158"/>
    <w:rsid w:val="0086347E"/>
    <w:rsid w:val="008639C7"/>
    <w:rsid w:val="0086468F"/>
    <w:rsid w:val="00864A12"/>
    <w:rsid w:val="00865F4D"/>
    <w:rsid w:val="00867AA5"/>
    <w:rsid w:val="008701B5"/>
    <w:rsid w:val="00870966"/>
    <w:rsid w:val="0087345E"/>
    <w:rsid w:val="00873A0A"/>
    <w:rsid w:val="008760AA"/>
    <w:rsid w:val="00880B0C"/>
    <w:rsid w:val="00881417"/>
    <w:rsid w:val="008817FE"/>
    <w:rsid w:val="008827A7"/>
    <w:rsid w:val="0088389B"/>
    <w:rsid w:val="00886424"/>
    <w:rsid w:val="0088754B"/>
    <w:rsid w:val="008875B8"/>
    <w:rsid w:val="008914CA"/>
    <w:rsid w:val="00891AA2"/>
    <w:rsid w:val="00891EF1"/>
    <w:rsid w:val="008932CA"/>
    <w:rsid w:val="008950DF"/>
    <w:rsid w:val="00895EE9"/>
    <w:rsid w:val="008968DA"/>
    <w:rsid w:val="008A0E5E"/>
    <w:rsid w:val="008A2AC9"/>
    <w:rsid w:val="008A6722"/>
    <w:rsid w:val="008A6CBA"/>
    <w:rsid w:val="008B1C59"/>
    <w:rsid w:val="008B5486"/>
    <w:rsid w:val="008B5803"/>
    <w:rsid w:val="008B6598"/>
    <w:rsid w:val="008B6EE6"/>
    <w:rsid w:val="008B7A43"/>
    <w:rsid w:val="008C11D8"/>
    <w:rsid w:val="008C12BB"/>
    <w:rsid w:val="008C17BD"/>
    <w:rsid w:val="008C2237"/>
    <w:rsid w:val="008C3C86"/>
    <w:rsid w:val="008C3D00"/>
    <w:rsid w:val="008C404C"/>
    <w:rsid w:val="008C4233"/>
    <w:rsid w:val="008C72E7"/>
    <w:rsid w:val="008C7636"/>
    <w:rsid w:val="008C7866"/>
    <w:rsid w:val="008C7E5B"/>
    <w:rsid w:val="008D37B6"/>
    <w:rsid w:val="008D4155"/>
    <w:rsid w:val="008D429A"/>
    <w:rsid w:val="008D617C"/>
    <w:rsid w:val="008D66BF"/>
    <w:rsid w:val="008D6AB4"/>
    <w:rsid w:val="008D6B67"/>
    <w:rsid w:val="008D7F93"/>
    <w:rsid w:val="008E144F"/>
    <w:rsid w:val="008E1EB7"/>
    <w:rsid w:val="008E42E7"/>
    <w:rsid w:val="008E591C"/>
    <w:rsid w:val="008E64AF"/>
    <w:rsid w:val="008E65B1"/>
    <w:rsid w:val="008E72C4"/>
    <w:rsid w:val="008E7797"/>
    <w:rsid w:val="008E7DDF"/>
    <w:rsid w:val="008F1AF6"/>
    <w:rsid w:val="008F3204"/>
    <w:rsid w:val="008F326D"/>
    <w:rsid w:val="008F39FC"/>
    <w:rsid w:val="008F3A8A"/>
    <w:rsid w:val="008F4AD2"/>
    <w:rsid w:val="008F4CAC"/>
    <w:rsid w:val="008F6F1D"/>
    <w:rsid w:val="00903293"/>
    <w:rsid w:val="00903C95"/>
    <w:rsid w:val="00904382"/>
    <w:rsid w:val="0090555A"/>
    <w:rsid w:val="00905B1C"/>
    <w:rsid w:val="0090688C"/>
    <w:rsid w:val="00906EDC"/>
    <w:rsid w:val="00907D4E"/>
    <w:rsid w:val="00912B81"/>
    <w:rsid w:val="00912EAB"/>
    <w:rsid w:val="0091592B"/>
    <w:rsid w:val="00916EDF"/>
    <w:rsid w:val="00921A4E"/>
    <w:rsid w:val="00922F08"/>
    <w:rsid w:val="00924218"/>
    <w:rsid w:val="0093008C"/>
    <w:rsid w:val="0093144D"/>
    <w:rsid w:val="00931A55"/>
    <w:rsid w:val="0093421B"/>
    <w:rsid w:val="009345C2"/>
    <w:rsid w:val="00934CA7"/>
    <w:rsid w:val="009355E2"/>
    <w:rsid w:val="0093599B"/>
    <w:rsid w:val="009370E1"/>
    <w:rsid w:val="00937326"/>
    <w:rsid w:val="009412C3"/>
    <w:rsid w:val="0094257D"/>
    <w:rsid w:val="00944A7D"/>
    <w:rsid w:val="00946A37"/>
    <w:rsid w:val="00946FAF"/>
    <w:rsid w:val="009518EC"/>
    <w:rsid w:val="009542AE"/>
    <w:rsid w:val="009545C1"/>
    <w:rsid w:val="00954896"/>
    <w:rsid w:val="0095500F"/>
    <w:rsid w:val="009556DE"/>
    <w:rsid w:val="00955917"/>
    <w:rsid w:val="00956747"/>
    <w:rsid w:val="00960C09"/>
    <w:rsid w:val="0096120B"/>
    <w:rsid w:val="00961373"/>
    <w:rsid w:val="00963EFE"/>
    <w:rsid w:val="00963FE1"/>
    <w:rsid w:val="009641BD"/>
    <w:rsid w:val="00964B53"/>
    <w:rsid w:val="00965A95"/>
    <w:rsid w:val="00971E0D"/>
    <w:rsid w:val="00973DE8"/>
    <w:rsid w:val="0097535B"/>
    <w:rsid w:val="00976A8A"/>
    <w:rsid w:val="0098357C"/>
    <w:rsid w:val="009837B6"/>
    <w:rsid w:val="00984640"/>
    <w:rsid w:val="00985D63"/>
    <w:rsid w:val="00986720"/>
    <w:rsid w:val="0098679B"/>
    <w:rsid w:val="00987354"/>
    <w:rsid w:val="00991FFD"/>
    <w:rsid w:val="00992366"/>
    <w:rsid w:val="00993D5B"/>
    <w:rsid w:val="00997FAA"/>
    <w:rsid w:val="009A027A"/>
    <w:rsid w:val="009A27AE"/>
    <w:rsid w:val="009A4C9C"/>
    <w:rsid w:val="009A549E"/>
    <w:rsid w:val="009A604D"/>
    <w:rsid w:val="009A64C4"/>
    <w:rsid w:val="009A7163"/>
    <w:rsid w:val="009B434F"/>
    <w:rsid w:val="009B537E"/>
    <w:rsid w:val="009B557A"/>
    <w:rsid w:val="009B5A37"/>
    <w:rsid w:val="009B7B1D"/>
    <w:rsid w:val="009C55FD"/>
    <w:rsid w:val="009C5D8D"/>
    <w:rsid w:val="009C777E"/>
    <w:rsid w:val="009C78FF"/>
    <w:rsid w:val="009C7CC6"/>
    <w:rsid w:val="009C7D4E"/>
    <w:rsid w:val="009C7E7A"/>
    <w:rsid w:val="009D15B4"/>
    <w:rsid w:val="009D360D"/>
    <w:rsid w:val="009D598F"/>
    <w:rsid w:val="009D5E01"/>
    <w:rsid w:val="009E11D1"/>
    <w:rsid w:val="009E3ADD"/>
    <w:rsid w:val="009E4E84"/>
    <w:rsid w:val="009E55A7"/>
    <w:rsid w:val="009E5E68"/>
    <w:rsid w:val="009E754F"/>
    <w:rsid w:val="009E797F"/>
    <w:rsid w:val="009F0C4F"/>
    <w:rsid w:val="009F27A3"/>
    <w:rsid w:val="009F2B01"/>
    <w:rsid w:val="009F34D8"/>
    <w:rsid w:val="009F3A75"/>
    <w:rsid w:val="009F3B2E"/>
    <w:rsid w:val="009F4742"/>
    <w:rsid w:val="00A000F5"/>
    <w:rsid w:val="00A00625"/>
    <w:rsid w:val="00A00753"/>
    <w:rsid w:val="00A02A7A"/>
    <w:rsid w:val="00A03B03"/>
    <w:rsid w:val="00A03CAA"/>
    <w:rsid w:val="00A04F6F"/>
    <w:rsid w:val="00A101C9"/>
    <w:rsid w:val="00A10813"/>
    <w:rsid w:val="00A114BB"/>
    <w:rsid w:val="00A14C7E"/>
    <w:rsid w:val="00A165C9"/>
    <w:rsid w:val="00A16D04"/>
    <w:rsid w:val="00A17785"/>
    <w:rsid w:val="00A203A3"/>
    <w:rsid w:val="00A20E8E"/>
    <w:rsid w:val="00A22358"/>
    <w:rsid w:val="00A22B63"/>
    <w:rsid w:val="00A25321"/>
    <w:rsid w:val="00A315F2"/>
    <w:rsid w:val="00A321E8"/>
    <w:rsid w:val="00A324B4"/>
    <w:rsid w:val="00A32B90"/>
    <w:rsid w:val="00A36A6B"/>
    <w:rsid w:val="00A36B51"/>
    <w:rsid w:val="00A3776A"/>
    <w:rsid w:val="00A4071D"/>
    <w:rsid w:val="00A4309F"/>
    <w:rsid w:val="00A44421"/>
    <w:rsid w:val="00A45899"/>
    <w:rsid w:val="00A459C0"/>
    <w:rsid w:val="00A45E3D"/>
    <w:rsid w:val="00A4726C"/>
    <w:rsid w:val="00A5052D"/>
    <w:rsid w:val="00A5201A"/>
    <w:rsid w:val="00A52B98"/>
    <w:rsid w:val="00A53B69"/>
    <w:rsid w:val="00A542AB"/>
    <w:rsid w:val="00A6025F"/>
    <w:rsid w:val="00A63B0B"/>
    <w:rsid w:val="00A64485"/>
    <w:rsid w:val="00A65C91"/>
    <w:rsid w:val="00A6612C"/>
    <w:rsid w:val="00A666FF"/>
    <w:rsid w:val="00A672D4"/>
    <w:rsid w:val="00A67436"/>
    <w:rsid w:val="00A67D96"/>
    <w:rsid w:val="00A708E2"/>
    <w:rsid w:val="00A70D6B"/>
    <w:rsid w:val="00A720B3"/>
    <w:rsid w:val="00A728E3"/>
    <w:rsid w:val="00A74651"/>
    <w:rsid w:val="00A748A2"/>
    <w:rsid w:val="00A8171C"/>
    <w:rsid w:val="00A81A6D"/>
    <w:rsid w:val="00A8278E"/>
    <w:rsid w:val="00A83F0A"/>
    <w:rsid w:val="00A84532"/>
    <w:rsid w:val="00A86328"/>
    <w:rsid w:val="00A87BD9"/>
    <w:rsid w:val="00A91469"/>
    <w:rsid w:val="00A926FB"/>
    <w:rsid w:val="00A93E95"/>
    <w:rsid w:val="00A94C62"/>
    <w:rsid w:val="00A9513A"/>
    <w:rsid w:val="00A9743B"/>
    <w:rsid w:val="00AA241A"/>
    <w:rsid w:val="00AA3264"/>
    <w:rsid w:val="00AA439E"/>
    <w:rsid w:val="00AA4796"/>
    <w:rsid w:val="00AA72D1"/>
    <w:rsid w:val="00AB5AAA"/>
    <w:rsid w:val="00AB6B73"/>
    <w:rsid w:val="00AC3747"/>
    <w:rsid w:val="00AC3ECC"/>
    <w:rsid w:val="00AC6F58"/>
    <w:rsid w:val="00AC7499"/>
    <w:rsid w:val="00AC7B45"/>
    <w:rsid w:val="00AD022D"/>
    <w:rsid w:val="00AD4473"/>
    <w:rsid w:val="00AD4496"/>
    <w:rsid w:val="00AD4C0E"/>
    <w:rsid w:val="00AD5541"/>
    <w:rsid w:val="00AD56F2"/>
    <w:rsid w:val="00AD671B"/>
    <w:rsid w:val="00AD7FC3"/>
    <w:rsid w:val="00AE05B7"/>
    <w:rsid w:val="00AE2748"/>
    <w:rsid w:val="00AE302D"/>
    <w:rsid w:val="00AE3F64"/>
    <w:rsid w:val="00AE4E6E"/>
    <w:rsid w:val="00AE5D68"/>
    <w:rsid w:val="00AE64FC"/>
    <w:rsid w:val="00AE7088"/>
    <w:rsid w:val="00AF0159"/>
    <w:rsid w:val="00AF2C10"/>
    <w:rsid w:val="00AF3906"/>
    <w:rsid w:val="00AF400B"/>
    <w:rsid w:val="00AF5069"/>
    <w:rsid w:val="00AF5297"/>
    <w:rsid w:val="00AF69EF"/>
    <w:rsid w:val="00AF7265"/>
    <w:rsid w:val="00AF7D9B"/>
    <w:rsid w:val="00B00510"/>
    <w:rsid w:val="00B0115D"/>
    <w:rsid w:val="00B01A7B"/>
    <w:rsid w:val="00B04414"/>
    <w:rsid w:val="00B04DFA"/>
    <w:rsid w:val="00B05070"/>
    <w:rsid w:val="00B0639C"/>
    <w:rsid w:val="00B0771B"/>
    <w:rsid w:val="00B07D6B"/>
    <w:rsid w:val="00B1127B"/>
    <w:rsid w:val="00B11E0D"/>
    <w:rsid w:val="00B20981"/>
    <w:rsid w:val="00B2104D"/>
    <w:rsid w:val="00B23998"/>
    <w:rsid w:val="00B2503E"/>
    <w:rsid w:val="00B2541E"/>
    <w:rsid w:val="00B26CDB"/>
    <w:rsid w:val="00B2766A"/>
    <w:rsid w:val="00B312AD"/>
    <w:rsid w:val="00B31452"/>
    <w:rsid w:val="00B31561"/>
    <w:rsid w:val="00B3371B"/>
    <w:rsid w:val="00B35F1A"/>
    <w:rsid w:val="00B364A5"/>
    <w:rsid w:val="00B37234"/>
    <w:rsid w:val="00B40882"/>
    <w:rsid w:val="00B42F9A"/>
    <w:rsid w:val="00B43CD6"/>
    <w:rsid w:val="00B51829"/>
    <w:rsid w:val="00B51AD4"/>
    <w:rsid w:val="00B53E35"/>
    <w:rsid w:val="00B602F9"/>
    <w:rsid w:val="00B608ED"/>
    <w:rsid w:val="00B622A2"/>
    <w:rsid w:val="00B6332B"/>
    <w:rsid w:val="00B64401"/>
    <w:rsid w:val="00B645AC"/>
    <w:rsid w:val="00B64E8F"/>
    <w:rsid w:val="00B666D0"/>
    <w:rsid w:val="00B678E3"/>
    <w:rsid w:val="00B731EA"/>
    <w:rsid w:val="00B74D56"/>
    <w:rsid w:val="00B758DE"/>
    <w:rsid w:val="00B759B3"/>
    <w:rsid w:val="00B75C85"/>
    <w:rsid w:val="00B76BC6"/>
    <w:rsid w:val="00B774E5"/>
    <w:rsid w:val="00B77D49"/>
    <w:rsid w:val="00B8175C"/>
    <w:rsid w:val="00B8186B"/>
    <w:rsid w:val="00B83274"/>
    <w:rsid w:val="00B841E3"/>
    <w:rsid w:val="00B84444"/>
    <w:rsid w:val="00B856FF"/>
    <w:rsid w:val="00B9136D"/>
    <w:rsid w:val="00B9184F"/>
    <w:rsid w:val="00B92DB3"/>
    <w:rsid w:val="00BA041C"/>
    <w:rsid w:val="00BA1467"/>
    <w:rsid w:val="00BA146C"/>
    <w:rsid w:val="00BA228B"/>
    <w:rsid w:val="00BA254F"/>
    <w:rsid w:val="00BA2986"/>
    <w:rsid w:val="00BA3413"/>
    <w:rsid w:val="00BA3742"/>
    <w:rsid w:val="00BA3E44"/>
    <w:rsid w:val="00BA4D29"/>
    <w:rsid w:val="00BA518B"/>
    <w:rsid w:val="00BA565C"/>
    <w:rsid w:val="00BA627C"/>
    <w:rsid w:val="00BA659A"/>
    <w:rsid w:val="00BA68E9"/>
    <w:rsid w:val="00BA6C00"/>
    <w:rsid w:val="00BB0421"/>
    <w:rsid w:val="00BB2EBA"/>
    <w:rsid w:val="00BB3CDC"/>
    <w:rsid w:val="00BB54AD"/>
    <w:rsid w:val="00BC35BD"/>
    <w:rsid w:val="00BC41E6"/>
    <w:rsid w:val="00BC51FF"/>
    <w:rsid w:val="00BC7258"/>
    <w:rsid w:val="00BC7C3A"/>
    <w:rsid w:val="00BD079A"/>
    <w:rsid w:val="00BD07BF"/>
    <w:rsid w:val="00BD1C46"/>
    <w:rsid w:val="00BD1DBF"/>
    <w:rsid w:val="00BD208B"/>
    <w:rsid w:val="00BD2826"/>
    <w:rsid w:val="00BD3058"/>
    <w:rsid w:val="00BD4B3A"/>
    <w:rsid w:val="00BD5AE4"/>
    <w:rsid w:val="00BD5D14"/>
    <w:rsid w:val="00BD5F19"/>
    <w:rsid w:val="00BD602F"/>
    <w:rsid w:val="00BD730C"/>
    <w:rsid w:val="00BE04CD"/>
    <w:rsid w:val="00BE0CEC"/>
    <w:rsid w:val="00BE1878"/>
    <w:rsid w:val="00BE2042"/>
    <w:rsid w:val="00BE305D"/>
    <w:rsid w:val="00BE3F9D"/>
    <w:rsid w:val="00BE522F"/>
    <w:rsid w:val="00BE669A"/>
    <w:rsid w:val="00BF2984"/>
    <w:rsid w:val="00BF553A"/>
    <w:rsid w:val="00BF6024"/>
    <w:rsid w:val="00BF66C9"/>
    <w:rsid w:val="00BF771D"/>
    <w:rsid w:val="00BF790C"/>
    <w:rsid w:val="00BF7A74"/>
    <w:rsid w:val="00C00ECA"/>
    <w:rsid w:val="00C01C02"/>
    <w:rsid w:val="00C0321D"/>
    <w:rsid w:val="00C051B3"/>
    <w:rsid w:val="00C062D9"/>
    <w:rsid w:val="00C07D3B"/>
    <w:rsid w:val="00C11C00"/>
    <w:rsid w:val="00C13539"/>
    <w:rsid w:val="00C166BA"/>
    <w:rsid w:val="00C215FB"/>
    <w:rsid w:val="00C21788"/>
    <w:rsid w:val="00C21C52"/>
    <w:rsid w:val="00C22E8E"/>
    <w:rsid w:val="00C234F9"/>
    <w:rsid w:val="00C24D6E"/>
    <w:rsid w:val="00C25708"/>
    <w:rsid w:val="00C26067"/>
    <w:rsid w:val="00C30957"/>
    <w:rsid w:val="00C30E62"/>
    <w:rsid w:val="00C33D3D"/>
    <w:rsid w:val="00C35402"/>
    <w:rsid w:val="00C35674"/>
    <w:rsid w:val="00C36017"/>
    <w:rsid w:val="00C36E78"/>
    <w:rsid w:val="00C40286"/>
    <w:rsid w:val="00C40EDC"/>
    <w:rsid w:val="00C41FD2"/>
    <w:rsid w:val="00C42275"/>
    <w:rsid w:val="00C426B4"/>
    <w:rsid w:val="00C42AFE"/>
    <w:rsid w:val="00C44D65"/>
    <w:rsid w:val="00C475B3"/>
    <w:rsid w:val="00C47633"/>
    <w:rsid w:val="00C47905"/>
    <w:rsid w:val="00C50694"/>
    <w:rsid w:val="00C50D2F"/>
    <w:rsid w:val="00C532D4"/>
    <w:rsid w:val="00C539BA"/>
    <w:rsid w:val="00C54B0B"/>
    <w:rsid w:val="00C54FFC"/>
    <w:rsid w:val="00C55C48"/>
    <w:rsid w:val="00C56D70"/>
    <w:rsid w:val="00C571B2"/>
    <w:rsid w:val="00C5728C"/>
    <w:rsid w:val="00C57D22"/>
    <w:rsid w:val="00C57E2F"/>
    <w:rsid w:val="00C63813"/>
    <w:rsid w:val="00C6605A"/>
    <w:rsid w:val="00C6741E"/>
    <w:rsid w:val="00C82213"/>
    <w:rsid w:val="00C83724"/>
    <w:rsid w:val="00C8526F"/>
    <w:rsid w:val="00C85750"/>
    <w:rsid w:val="00C85781"/>
    <w:rsid w:val="00C85887"/>
    <w:rsid w:val="00C87153"/>
    <w:rsid w:val="00C90727"/>
    <w:rsid w:val="00C917D9"/>
    <w:rsid w:val="00C91E4B"/>
    <w:rsid w:val="00C95381"/>
    <w:rsid w:val="00C97402"/>
    <w:rsid w:val="00CA01D2"/>
    <w:rsid w:val="00CA0B48"/>
    <w:rsid w:val="00CA0DA6"/>
    <w:rsid w:val="00CA23DA"/>
    <w:rsid w:val="00CA3D5C"/>
    <w:rsid w:val="00CA742D"/>
    <w:rsid w:val="00CB06B4"/>
    <w:rsid w:val="00CB0BAC"/>
    <w:rsid w:val="00CB142C"/>
    <w:rsid w:val="00CB1BB2"/>
    <w:rsid w:val="00CB32DA"/>
    <w:rsid w:val="00CB3F21"/>
    <w:rsid w:val="00CB5B0E"/>
    <w:rsid w:val="00CB64F3"/>
    <w:rsid w:val="00CB792B"/>
    <w:rsid w:val="00CB7D55"/>
    <w:rsid w:val="00CC0A38"/>
    <w:rsid w:val="00CC1035"/>
    <w:rsid w:val="00CC2793"/>
    <w:rsid w:val="00CC28C0"/>
    <w:rsid w:val="00CC5F05"/>
    <w:rsid w:val="00CC6F39"/>
    <w:rsid w:val="00CC7E52"/>
    <w:rsid w:val="00CD1B3B"/>
    <w:rsid w:val="00CD2B2F"/>
    <w:rsid w:val="00CD3EE9"/>
    <w:rsid w:val="00CD5841"/>
    <w:rsid w:val="00CE11E9"/>
    <w:rsid w:val="00CE123F"/>
    <w:rsid w:val="00CE125C"/>
    <w:rsid w:val="00CE1A55"/>
    <w:rsid w:val="00CE58D9"/>
    <w:rsid w:val="00CE628A"/>
    <w:rsid w:val="00CE6727"/>
    <w:rsid w:val="00CF23D4"/>
    <w:rsid w:val="00CF3490"/>
    <w:rsid w:val="00CF4100"/>
    <w:rsid w:val="00CF6E2B"/>
    <w:rsid w:val="00D020CE"/>
    <w:rsid w:val="00D02E18"/>
    <w:rsid w:val="00D03005"/>
    <w:rsid w:val="00D032A0"/>
    <w:rsid w:val="00D03F40"/>
    <w:rsid w:val="00D0446D"/>
    <w:rsid w:val="00D063D1"/>
    <w:rsid w:val="00D078F5"/>
    <w:rsid w:val="00D11C50"/>
    <w:rsid w:val="00D137DB"/>
    <w:rsid w:val="00D13F00"/>
    <w:rsid w:val="00D15069"/>
    <w:rsid w:val="00D16BA6"/>
    <w:rsid w:val="00D20083"/>
    <w:rsid w:val="00D20284"/>
    <w:rsid w:val="00D20FD5"/>
    <w:rsid w:val="00D21F2E"/>
    <w:rsid w:val="00D22E90"/>
    <w:rsid w:val="00D22EC5"/>
    <w:rsid w:val="00D24229"/>
    <w:rsid w:val="00D24A5C"/>
    <w:rsid w:val="00D24FB3"/>
    <w:rsid w:val="00D272C8"/>
    <w:rsid w:val="00D273A9"/>
    <w:rsid w:val="00D27562"/>
    <w:rsid w:val="00D30E1E"/>
    <w:rsid w:val="00D3110D"/>
    <w:rsid w:val="00D32857"/>
    <w:rsid w:val="00D339C5"/>
    <w:rsid w:val="00D3455A"/>
    <w:rsid w:val="00D3458E"/>
    <w:rsid w:val="00D36315"/>
    <w:rsid w:val="00D36397"/>
    <w:rsid w:val="00D366B1"/>
    <w:rsid w:val="00D367CC"/>
    <w:rsid w:val="00D37F64"/>
    <w:rsid w:val="00D40CD4"/>
    <w:rsid w:val="00D41747"/>
    <w:rsid w:val="00D4221A"/>
    <w:rsid w:val="00D4283E"/>
    <w:rsid w:val="00D455CA"/>
    <w:rsid w:val="00D45C0A"/>
    <w:rsid w:val="00D514BC"/>
    <w:rsid w:val="00D54F1F"/>
    <w:rsid w:val="00D557FD"/>
    <w:rsid w:val="00D6080C"/>
    <w:rsid w:val="00D625A0"/>
    <w:rsid w:val="00D62A4B"/>
    <w:rsid w:val="00D630B6"/>
    <w:rsid w:val="00D63DBA"/>
    <w:rsid w:val="00D64429"/>
    <w:rsid w:val="00D64749"/>
    <w:rsid w:val="00D653C2"/>
    <w:rsid w:val="00D70EA8"/>
    <w:rsid w:val="00D7177B"/>
    <w:rsid w:val="00D72EBF"/>
    <w:rsid w:val="00D73F4D"/>
    <w:rsid w:val="00D7501E"/>
    <w:rsid w:val="00D75520"/>
    <w:rsid w:val="00D75BA5"/>
    <w:rsid w:val="00D76863"/>
    <w:rsid w:val="00D81167"/>
    <w:rsid w:val="00D8166E"/>
    <w:rsid w:val="00D81E29"/>
    <w:rsid w:val="00D85661"/>
    <w:rsid w:val="00D9636D"/>
    <w:rsid w:val="00D97D02"/>
    <w:rsid w:val="00DA04DF"/>
    <w:rsid w:val="00DA1A38"/>
    <w:rsid w:val="00DA1CA8"/>
    <w:rsid w:val="00DA4B9D"/>
    <w:rsid w:val="00DA534D"/>
    <w:rsid w:val="00DA7794"/>
    <w:rsid w:val="00DA7E6E"/>
    <w:rsid w:val="00DB0500"/>
    <w:rsid w:val="00DB07E7"/>
    <w:rsid w:val="00DB12E2"/>
    <w:rsid w:val="00DB1CB7"/>
    <w:rsid w:val="00DB3C77"/>
    <w:rsid w:val="00DB3EF5"/>
    <w:rsid w:val="00DB73CF"/>
    <w:rsid w:val="00DB7D7B"/>
    <w:rsid w:val="00DC23F3"/>
    <w:rsid w:val="00DC2C9E"/>
    <w:rsid w:val="00DC6DC1"/>
    <w:rsid w:val="00DC6FA7"/>
    <w:rsid w:val="00DC7870"/>
    <w:rsid w:val="00DD297B"/>
    <w:rsid w:val="00DD35FB"/>
    <w:rsid w:val="00DD36F8"/>
    <w:rsid w:val="00DD5D2E"/>
    <w:rsid w:val="00DE0544"/>
    <w:rsid w:val="00DE19B9"/>
    <w:rsid w:val="00DE2269"/>
    <w:rsid w:val="00DE4A39"/>
    <w:rsid w:val="00DE5699"/>
    <w:rsid w:val="00DE581E"/>
    <w:rsid w:val="00DE5F28"/>
    <w:rsid w:val="00DE7B6C"/>
    <w:rsid w:val="00DF3787"/>
    <w:rsid w:val="00DF471C"/>
    <w:rsid w:val="00DF5443"/>
    <w:rsid w:val="00DF64EA"/>
    <w:rsid w:val="00E0049B"/>
    <w:rsid w:val="00E01527"/>
    <w:rsid w:val="00E01A36"/>
    <w:rsid w:val="00E0240F"/>
    <w:rsid w:val="00E0258E"/>
    <w:rsid w:val="00E026AC"/>
    <w:rsid w:val="00E02A11"/>
    <w:rsid w:val="00E03966"/>
    <w:rsid w:val="00E04624"/>
    <w:rsid w:val="00E048FA"/>
    <w:rsid w:val="00E049D2"/>
    <w:rsid w:val="00E0503E"/>
    <w:rsid w:val="00E053EC"/>
    <w:rsid w:val="00E076C4"/>
    <w:rsid w:val="00E078B7"/>
    <w:rsid w:val="00E104DC"/>
    <w:rsid w:val="00E109DF"/>
    <w:rsid w:val="00E12C10"/>
    <w:rsid w:val="00E12E0E"/>
    <w:rsid w:val="00E153B7"/>
    <w:rsid w:val="00E1759D"/>
    <w:rsid w:val="00E201A8"/>
    <w:rsid w:val="00E2241C"/>
    <w:rsid w:val="00E23560"/>
    <w:rsid w:val="00E2364B"/>
    <w:rsid w:val="00E268C4"/>
    <w:rsid w:val="00E26EC2"/>
    <w:rsid w:val="00E27C51"/>
    <w:rsid w:val="00E27F81"/>
    <w:rsid w:val="00E353E8"/>
    <w:rsid w:val="00E365F4"/>
    <w:rsid w:val="00E3796F"/>
    <w:rsid w:val="00E424D8"/>
    <w:rsid w:val="00E432A1"/>
    <w:rsid w:val="00E43798"/>
    <w:rsid w:val="00E45B97"/>
    <w:rsid w:val="00E50A5E"/>
    <w:rsid w:val="00E5191F"/>
    <w:rsid w:val="00E530A0"/>
    <w:rsid w:val="00E552CD"/>
    <w:rsid w:val="00E558F4"/>
    <w:rsid w:val="00E5762B"/>
    <w:rsid w:val="00E6088A"/>
    <w:rsid w:val="00E617FA"/>
    <w:rsid w:val="00E63275"/>
    <w:rsid w:val="00E647D5"/>
    <w:rsid w:val="00E66643"/>
    <w:rsid w:val="00E702F5"/>
    <w:rsid w:val="00E737D7"/>
    <w:rsid w:val="00E741D9"/>
    <w:rsid w:val="00E74A8B"/>
    <w:rsid w:val="00E74B7B"/>
    <w:rsid w:val="00E75F56"/>
    <w:rsid w:val="00E77423"/>
    <w:rsid w:val="00E804A3"/>
    <w:rsid w:val="00E807CC"/>
    <w:rsid w:val="00E80AB9"/>
    <w:rsid w:val="00E826A2"/>
    <w:rsid w:val="00E82A9A"/>
    <w:rsid w:val="00E82F81"/>
    <w:rsid w:val="00E87C30"/>
    <w:rsid w:val="00E87EBD"/>
    <w:rsid w:val="00E914D4"/>
    <w:rsid w:val="00E9324A"/>
    <w:rsid w:val="00E952AA"/>
    <w:rsid w:val="00E95F5F"/>
    <w:rsid w:val="00E97887"/>
    <w:rsid w:val="00E97F12"/>
    <w:rsid w:val="00EA035D"/>
    <w:rsid w:val="00EA0381"/>
    <w:rsid w:val="00EA0656"/>
    <w:rsid w:val="00EA7100"/>
    <w:rsid w:val="00EB0BF9"/>
    <w:rsid w:val="00EB3A33"/>
    <w:rsid w:val="00EB4FCD"/>
    <w:rsid w:val="00EB6522"/>
    <w:rsid w:val="00EB6A1E"/>
    <w:rsid w:val="00EC048D"/>
    <w:rsid w:val="00EC11E8"/>
    <w:rsid w:val="00EC4401"/>
    <w:rsid w:val="00EC5DD7"/>
    <w:rsid w:val="00EC7309"/>
    <w:rsid w:val="00EC7B6B"/>
    <w:rsid w:val="00ED1C69"/>
    <w:rsid w:val="00ED2839"/>
    <w:rsid w:val="00ED2C42"/>
    <w:rsid w:val="00ED33DE"/>
    <w:rsid w:val="00ED4DE9"/>
    <w:rsid w:val="00ED4F1E"/>
    <w:rsid w:val="00ED587F"/>
    <w:rsid w:val="00ED59B3"/>
    <w:rsid w:val="00ED66E8"/>
    <w:rsid w:val="00ED7D17"/>
    <w:rsid w:val="00EE14FC"/>
    <w:rsid w:val="00EE1BBA"/>
    <w:rsid w:val="00EE2DB2"/>
    <w:rsid w:val="00EE2FA2"/>
    <w:rsid w:val="00EE34EB"/>
    <w:rsid w:val="00EE3FB4"/>
    <w:rsid w:val="00EE476E"/>
    <w:rsid w:val="00EE5A7F"/>
    <w:rsid w:val="00EE5CBF"/>
    <w:rsid w:val="00EE71E7"/>
    <w:rsid w:val="00EF072B"/>
    <w:rsid w:val="00EF093A"/>
    <w:rsid w:val="00EF09B7"/>
    <w:rsid w:val="00EF4FC0"/>
    <w:rsid w:val="00EF74D0"/>
    <w:rsid w:val="00EF757C"/>
    <w:rsid w:val="00F01AAC"/>
    <w:rsid w:val="00F029B3"/>
    <w:rsid w:val="00F02C20"/>
    <w:rsid w:val="00F03F4A"/>
    <w:rsid w:val="00F059B4"/>
    <w:rsid w:val="00F05BFE"/>
    <w:rsid w:val="00F062DF"/>
    <w:rsid w:val="00F104C8"/>
    <w:rsid w:val="00F12929"/>
    <w:rsid w:val="00F138C9"/>
    <w:rsid w:val="00F21430"/>
    <w:rsid w:val="00F214B1"/>
    <w:rsid w:val="00F21E83"/>
    <w:rsid w:val="00F22196"/>
    <w:rsid w:val="00F23F29"/>
    <w:rsid w:val="00F24E48"/>
    <w:rsid w:val="00F26199"/>
    <w:rsid w:val="00F26989"/>
    <w:rsid w:val="00F26C75"/>
    <w:rsid w:val="00F27AA2"/>
    <w:rsid w:val="00F3098D"/>
    <w:rsid w:val="00F32CAE"/>
    <w:rsid w:val="00F33976"/>
    <w:rsid w:val="00F33E49"/>
    <w:rsid w:val="00F35E29"/>
    <w:rsid w:val="00F36916"/>
    <w:rsid w:val="00F36E90"/>
    <w:rsid w:val="00F40750"/>
    <w:rsid w:val="00F41FE1"/>
    <w:rsid w:val="00F44DD6"/>
    <w:rsid w:val="00F5039D"/>
    <w:rsid w:val="00F53610"/>
    <w:rsid w:val="00F543F8"/>
    <w:rsid w:val="00F55067"/>
    <w:rsid w:val="00F565DB"/>
    <w:rsid w:val="00F56942"/>
    <w:rsid w:val="00F610D4"/>
    <w:rsid w:val="00F618E2"/>
    <w:rsid w:val="00F6292D"/>
    <w:rsid w:val="00F63F85"/>
    <w:rsid w:val="00F6439E"/>
    <w:rsid w:val="00F6547F"/>
    <w:rsid w:val="00F67805"/>
    <w:rsid w:val="00F67B0E"/>
    <w:rsid w:val="00F7113C"/>
    <w:rsid w:val="00F7122E"/>
    <w:rsid w:val="00F71806"/>
    <w:rsid w:val="00F72977"/>
    <w:rsid w:val="00F73140"/>
    <w:rsid w:val="00F73AF1"/>
    <w:rsid w:val="00F75182"/>
    <w:rsid w:val="00F7537B"/>
    <w:rsid w:val="00F75444"/>
    <w:rsid w:val="00F7716E"/>
    <w:rsid w:val="00F77950"/>
    <w:rsid w:val="00F77DAA"/>
    <w:rsid w:val="00F80759"/>
    <w:rsid w:val="00F82F85"/>
    <w:rsid w:val="00F859A4"/>
    <w:rsid w:val="00F87BCE"/>
    <w:rsid w:val="00F906C3"/>
    <w:rsid w:val="00F92CB5"/>
    <w:rsid w:val="00F93361"/>
    <w:rsid w:val="00F9357B"/>
    <w:rsid w:val="00F936E7"/>
    <w:rsid w:val="00F9415B"/>
    <w:rsid w:val="00F943A8"/>
    <w:rsid w:val="00F94931"/>
    <w:rsid w:val="00F94B67"/>
    <w:rsid w:val="00F97400"/>
    <w:rsid w:val="00FA007F"/>
    <w:rsid w:val="00FA012C"/>
    <w:rsid w:val="00FA075D"/>
    <w:rsid w:val="00FA0C96"/>
    <w:rsid w:val="00FA0F3B"/>
    <w:rsid w:val="00FA179F"/>
    <w:rsid w:val="00FA293B"/>
    <w:rsid w:val="00FA3951"/>
    <w:rsid w:val="00FB0175"/>
    <w:rsid w:val="00FB22D8"/>
    <w:rsid w:val="00FB2431"/>
    <w:rsid w:val="00FB297C"/>
    <w:rsid w:val="00FB2D8C"/>
    <w:rsid w:val="00FB5535"/>
    <w:rsid w:val="00FB691F"/>
    <w:rsid w:val="00FC26D5"/>
    <w:rsid w:val="00FC449E"/>
    <w:rsid w:val="00FC65AE"/>
    <w:rsid w:val="00FC6BB7"/>
    <w:rsid w:val="00FC6E8D"/>
    <w:rsid w:val="00FC7EF4"/>
    <w:rsid w:val="00FD0D4C"/>
    <w:rsid w:val="00FD1023"/>
    <w:rsid w:val="00FD1DCA"/>
    <w:rsid w:val="00FD2462"/>
    <w:rsid w:val="00FD32C9"/>
    <w:rsid w:val="00FD6511"/>
    <w:rsid w:val="00FE1736"/>
    <w:rsid w:val="00FE2232"/>
    <w:rsid w:val="00FE245C"/>
    <w:rsid w:val="00FE57D8"/>
    <w:rsid w:val="00FE6B04"/>
    <w:rsid w:val="00FF092A"/>
    <w:rsid w:val="00FF17B2"/>
    <w:rsid w:val="00FF188C"/>
    <w:rsid w:val="00FF29B2"/>
    <w:rsid w:val="00FF436C"/>
    <w:rsid w:val="00FF44F0"/>
    <w:rsid w:val="00FF4B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EC687"/>
  <w15:chartTrackingRefBased/>
  <w15:docId w15:val="{EFDB96E5-526D-49C4-A5AC-E3AAE9E8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067"/>
    <w:rPr>
      <w:rFonts w:ascii="Times New Roman" w:eastAsia="Times New Roman" w:hAnsi="Times New Roman"/>
      <w:sz w:val="24"/>
      <w:szCs w:val="24"/>
    </w:rPr>
  </w:style>
  <w:style w:type="paragraph" w:styleId="Virsraksts1">
    <w:name w:val="heading 1"/>
    <w:aliases w:val="H1,First subtitle"/>
    <w:basedOn w:val="Parasts"/>
    <w:next w:val="Parasts"/>
    <w:link w:val="Virsraksts1Rakstz"/>
    <w:qFormat/>
    <w:rsid w:val="00F55067"/>
    <w:pPr>
      <w:keepNext/>
      <w:spacing w:before="240" w:after="60"/>
      <w:outlineLvl w:val="0"/>
    </w:pPr>
    <w:rPr>
      <w:rFonts w:ascii="Arial" w:hAnsi="Arial"/>
      <w:kern w:val="32"/>
      <w:sz w:val="32"/>
      <w:szCs w:val="32"/>
    </w:rPr>
  </w:style>
  <w:style w:type="paragraph" w:styleId="Virsraksts2">
    <w:name w:val="heading 2"/>
    <w:aliases w:val="Second subtitle,Char"/>
    <w:basedOn w:val="Parasts"/>
    <w:next w:val="Parasts"/>
    <w:link w:val="Virsraksts2Rakstz"/>
    <w:unhideWhenUsed/>
    <w:qFormat/>
    <w:rsid w:val="00F55067"/>
    <w:pPr>
      <w:keepNext/>
      <w:spacing w:before="240" w:after="60"/>
      <w:outlineLvl w:val="1"/>
    </w:pPr>
    <w:rPr>
      <w:rFonts w:ascii="Arial" w:hAnsi="Arial"/>
      <w:i/>
      <w:iCs/>
      <w:sz w:val="28"/>
      <w:szCs w:val="28"/>
    </w:rPr>
  </w:style>
  <w:style w:type="paragraph" w:styleId="Virsraksts3">
    <w:name w:val="heading 3"/>
    <w:basedOn w:val="Parasts"/>
    <w:next w:val="Parasts"/>
    <w:link w:val="Virsraksts3Rakstz"/>
    <w:unhideWhenUsed/>
    <w:qFormat/>
    <w:rsid w:val="00F55067"/>
    <w:pPr>
      <w:keepNext/>
      <w:spacing w:before="240" w:after="60"/>
      <w:outlineLvl w:val="2"/>
    </w:pPr>
    <w:rPr>
      <w:b/>
      <w:bCs/>
      <w:sz w:val="26"/>
      <w:szCs w:val="26"/>
      <w:lang w:val="en-GB" w:eastAsia="x-none"/>
    </w:rPr>
  </w:style>
  <w:style w:type="paragraph" w:styleId="Virsraksts4">
    <w:name w:val="heading 4"/>
    <w:basedOn w:val="Parasts"/>
    <w:next w:val="Parasts"/>
    <w:link w:val="Virsraksts4Rakstz"/>
    <w:semiHidden/>
    <w:unhideWhenUsed/>
    <w:qFormat/>
    <w:rsid w:val="00F55067"/>
    <w:pPr>
      <w:keepNext/>
      <w:spacing w:before="240" w:after="60"/>
      <w:outlineLvl w:val="3"/>
    </w:pPr>
    <w:rPr>
      <w:b/>
      <w:bCs/>
      <w:sz w:val="28"/>
      <w:szCs w:val="28"/>
      <w:lang w:val="en-GB" w:eastAsia="x-none"/>
    </w:rPr>
  </w:style>
  <w:style w:type="paragraph" w:styleId="Virsraksts5">
    <w:name w:val="heading 5"/>
    <w:basedOn w:val="Parasts"/>
    <w:next w:val="Parasts"/>
    <w:link w:val="Virsraksts5Rakstz"/>
    <w:unhideWhenUsed/>
    <w:qFormat/>
    <w:rsid w:val="00F55067"/>
    <w:pPr>
      <w:spacing w:before="240" w:after="60"/>
      <w:outlineLvl w:val="4"/>
    </w:pPr>
    <w:rPr>
      <w:b/>
      <w:bCs/>
      <w:i/>
      <w:iCs/>
      <w:sz w:val="26"/>
      <w:szCs w:val="26"/>
      <w:lang w:val="en-GB" w:eastAsia="x-none"/>
    </w:rPr>
  </w:style>
  <w:style w:type="paragraph" w:styleId="Virsraksts6">
    <w:name w:val="heading 6"/>
    <w:basedOn w:val="Parasts"/>
    <w:next w:val="Parasts"/>
    <w:link w:val="Virsraksts6Rakstz"/>
    <w:unhideWhenUsed/>
    <w:qFormat/>
    <w:rsid w:val="00F55067"/>
    <w:pPr>
      <w:spacing w:before="240" w:after="60"/>
      <w:outlineLvl w:val="5"/>
    </w:pPr>
    <w:rPr>
      <w:b/>
      <w:bCs/>
      <w:sz w:val="20"/>
      <w:szCs w:val="20"/>
      <w:lang w:val="en-GB" w:eastAsia="x-none"/>
    </w:rPr>
  </w:style>
  <w:style w:type="paragraph" w:styleId="Virsraksts7">
    <w:name w:val="heading 7"/>
    <w:basedOn w:val="Parasts"/>
    <w:next w:val="Parasts"/>
    <w:link w:val="Virsraksts7Rakstz"/>
    <w:unhideWhenUsed/>
    <w:qFormat/>
    <w:rsid w:val="00F55067"/>
    <w:pPr>
      <w:spacing w:before="240" w:after="60"/>
      <w:outlineLvl w:val="6"/>
    </w:pPr>
    <w:rPr>
      <w:lang w:val="en-GB" w:eastAsia="x-none"/>
    </w:rPr>
  </w:style>
  <w:style w:type="paragraph" w:styleId="Virsraksts8">
    <w:name w:val="heading 8"/>
    <w:basedOn w:val="Parasts"/>
    <w:next w:val="Parasts"/>
    <w:link w:val="Virsraksts8Rakstz"/>
    <w:semiHidden/>
    <w:unhideWhenUsed/>
    <w:qFormat/>
    <w:rsid w:val="00F55067"/>
    <w:pPr>
      <w:spacing w:before="240" w:after="60"/>
      <w:outlineLvl w:val="7"/>
    </w:pPr>
    <w:rPr>
      <w:i/>
      <w:iCs/>
      <w:lang w:val="en-GB" w:eastAsia="x-none"/>
    </w:rPr>
  </w:style>
  <w:style w:type="paragraph" w:styleId="Virsraksts9">
    <w:name w:val="heading 9"/>
    <w:basedOn w:val="Parasts"/>
    <w:next w:val="Parasts"/>
    <w:link w:val="Virsraksts9Rakstz"/>
    <w:unhideWhenUsed/>
    <w:qFormat/>
    <w:rsid w:val="00F55067"/>
    <w:pPr>
      <w:spacing w:before="240" w:after="60"/>
      <w:outlineLvl w:val="8"/>
    </w:pPr>
    <w:rPr>
      <w:rFonts w:ascii="Arial" w:hAnsi="Arial"/>
      <w:sz w:val="20"/>
      <w:szCs w:val="20"/>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First subtitle Rakstz."/>
    <w:link w:val="Virsraksts1"/>
    <w:rsid w:val="00F55067"/>
    <w:rPr>
      <w:rFonts w:ascii="Arial" w:eastAsia="Times New Roman" w:hAnsi="Arial" w:cs="Times New Roman"/>
      <w:kern w:val="32"/>
      <w:sz w:val="32"/>
      <w:szCs w:val="32"/>
      <w:lang w:val="lv-LV" w:eastAsia="lv-LV"/>
    </w:rPr>
  </w:style>
  <w:style w:type="character" w:customStyle="1" w:styleId="Virsraksts2Rakstz">
    <w:name w:val="Virsraksts 2 Rakstz."/>
    <w:aliases w:val="Second subtitle Rakstz.,Char Rakstz."/>
    <w:link w:val="Virsraksts2"/>
    <w:semiHidden/>
    <w:rsid w:val="00F55067"/>
    <w:rPr>
      <w:rFonts w:ascii="Arial" w:eastAsia="Times New Roman" w:hAnsi="Arial" w:cs="Times New Roman"/>
      <w:i/>
      <w:iCs/>
      <w:sz w:val="28"/>
      <w:szCs w:val="28"/>
      <w:lang w:val="lv-LV" w:eastAsia="lv-LV"/>
    </w:rPr>
  </w:style>
  <w:style w:type="character" w:customStyle="1" w:styleId="Virsraksts3Rakstz">
    <w:name w:val="Virsraksts 3 Rakstz."/>
    <w:link w:val="Virsraksts3"/>
    <w:rsid w:val="00F55067"/>
    <w:rPr>
      <w:rFonts w:ascii="Times New Roman" w:eastAsia="Times New Roman" w:hAnsi="Times New Roman" w:cs="Times New Roman"/>
      <w:b/>
      <w:bCs/>
      <w:sz w:val="26"/>
      <w:szCs w:val="26"/>
      <w:lang w:val="en-GB" w:eastAsia="x-none"/>
    </w:rPr>
  </w:style>
  <w:style w:type="character" w:customStyle="1" w:styleId="Virsraksts5Rakstz">
    <w:name w:val="Virsraksts 5 Rakstz."/>
    <w:link w:val="Virsraksts5"/>
    <w:rsid w:val="00F55067"/>
    <w:rPr>
      <w:rFonts w:ascii="Times New Roman" w:eastAsia="Times New Roman" w:hAnsi="Times New Roman" w:cs="Times New Roman"/>
      <w:b/>
      <w:bCs/>
      <w:i/>
      <w:iCs/>
      <w:sz w:val="26"/>
      <w:szCs w:val="26"/>
      <w:lang w:val="en-GB" w:eastAsia="x-none"/>
    </w:rPr>
  </w:style>
  <w:style w:type="character" w:customStyle="1" w:styleId="Virsraksts6Rakstz">
    <w:name w:val="Virsraksts 6 Rakstz."/>
    <w:link w:val="Virsraksts6"/>
    <w:rsid w:val="00F55067"/>
    <w:rPr>
      <w:rFonts w:ascii="Times New Roman" w:eastAsia="Times New Roman" w:hAnsi="Times New Roman" w:cs="Times New Roman"/>
      <w:b/>
      <w:bCs/>
      <w:lang w:val="en-GB" w:eastAsia="x-none"/>
    </w:rPr>
  </w:style>
  <w:style w:type="character" w:customStyle="1" w:styleId="Virsraksts4Rakstz">
    <w:name w:val="Virsraksts 4 Rakstz."/>
    <w:link w:val="Virsraksts4"/>
    <w:semiHidden/>
    <w:rsid w:val="00F55067"/>
    <w:rPr>
      <w:rFonts w:ascii="Times New Roman" w:eastAsia="Times New Roman" w:hAnsi="Times New Roman" w:cs="Times New Roman"/>
      <w:b/>
      <w:bCs/>
      <w:sz w:val="28"/>
      <w:szCs w:val="28"/>
      <w:lang w:val="en-GB" w:eastAsia="x-none"/>
    </w:rPr>
  </w:style>
  <w:style w:type="character" w:customStyle="1" w:styleId="Virsraksts7Rakstz">
    <w:name w:val="Virsraksts 7 Rakstz."/>
    <w:link w:val="Virsraksts7"/>
    <w:rsid w:val="00F55067"/>
    <w:rPr>
      <w:rFonts w:ascii="Times New Roman" w:eastAsia="Times New Roman" w:hAnsi="Times New Roman" w:cs="Times New Roman"/>
      <w:sz w:val="24"/>
      <w:szCs w:val="24"/>
      <w:lang w:val="en-GB" w:eastAsia="x-none"/>
    </w:rPr>
  </w:style>
  <w:style w:type="character" w:customStyle="1" w:styleId="Virsraksts8Rakstz">
    <w:name w:val="Virsraksts 8 Rakstz."/>
    <w:link w:val="Virsraksts8"/>
    <w:semiHidden/>
    <w:rsid w:val="00F55067"/>
    <w:rPr>
      <w:rFonts w:ascii="Times New Roman" w:eastAsia="Times New Roman" w:hAnsi="Times New Roman" w:cs="Times New Roman"/>
      <w:i/>
      <w:iCs/>
      <w:sz w:val="24"/>
      <w:szCs w:val="24"/>
      <w:lang w:val="en-GB" w:eastAsia="x-none"/>
    </w:rPr>
  </w:style>
  <w:style w:type="character" w:customStyle="1" w:styleId="Virsraksts9Rakstz">
    <w:name w:val="Virsraksts 9 Rakstz."/>
    <w:link w:val="Virsraksts9"/>
    <w:semiHidden/>
    <w:rsid w:val="00F55067"/>
    <w:rPr>
      <w:rFonts w:ascii="Arial" w:eastAsia="Times New Roman" w:hAnsi="Arial" w:cs="Times New Roman"/>
      <w:lang w:val="en-GB" w:eastAsia="x-none"/>
    </w:rPr>
  </w:style>
  <w:style w:type="character" w:styleId="Hipersaite">
    <w:name w:val="Hyperlink"/>
    <w:uiPriority w:val="99"/>
    <w:unhideWhenUsed/>
    <w:rsid w:val="00F55067"/>
    <w:rPr>
      <w:color w:val="0000FF"/>
      <w:u w:val="single"/>
    </w:rPr>
  </w:style>
  <w:style w:type="character" w:customStyle="1" w:styleId="Heading1Char1">
    <w:name w:val="Heading 1 Char1"/>
    <w:aliases w:val="H1 Char,First subtitle Char"/>
    <w:rsid w:val="00F55067"/>
    <w:rPr>
      <w:rFonts w:ascii="Cambria" w:eastAsia="Times New Roman" w:hAnsi="Cambria" w:cs="Times New Roman" w:hint="default"/>
      <w:b/>
      <w:bCs/>
      <w:color w:val="365F91"/>
      <w:sz w:val="28"/>
      <w:szCs w:val="28"/>
      <w:lang w:val="lv-LV" w:eastAsia="lv-LV"/>
    </w:rPr>
  </w:style>
  <w:style w:type="paragraph" w:styleId="Saturs1">
    <w:name w:val="toc 1"/>
    <w:basedOn w:val="Parasts"/>
    <w:next w:val="Parasts"/>
    <w:autoRedefine/>
    <w:uiPriority w:val="39"/>
    <w:unhideWhenUsed/>
    <w:rsid w:val="00587ADE"/>
    <w:pPr>
      <w:tabs>
        <w:tab w:val="left" w:pos="480"/>
        <w:tab w:val="right" w:leader="dot" w:pos="8302"/>
      </w:tabs>
    </w:pPr>
    <w:rPr>
      <w:noProof/>
    </w:rPr>
  </w:style>
  <w:style w:type="paragraph" w:styleId="Vresteksts">
    <w:name w:val="footnote text"/>
    <w:basedOn w:val="Parasts"/>
    <w:link w:val="VrestekstsRakstz"/>
    <w:semiHidden/>
    <w:unhideWhenUsed/>
    <w:rsid w:val="00F55067"/>
    <w:rPr>
      <w:sz w:val="20"/>
      <w:szCs w:val="20"/>
      <w:lang w:eastAsia="x-none"/>
    </w:rPr>
  </w:style>
  <w:style w:type="character" w:customStyle="1" w:styleId="VrestekstsRakstz">
    <w:name w:val="Vēres teksts Rakstz."/>
    <w:link w:val="Vresteksts"/>
    <w:semiHidden/>
    <w:rsid w:val="00F55067"/>
    <w:rPr>
      <w:rFonts w:ascii="Times New Roman" w:eastAsia="Times New Roman" w:hAnsi="Times New Roman" w:cs="Times New Roman"/>
      <w:sz w:val="20"/>
      <w:szCs w:val="20"/>
      <w:lang w:val="lv-LV" w:eastAsia="x-none"/>
    </w:rPr>
  </w:style>
  <w:style w:type="character" w:customStyle="1" w:styleId="KomentratekstsRakstz">
    <w:name w:val="Komentāra teksts Rakstz."/>
    <w:link w:val="Komentrateksts"/>
    <w:semiHidden/>
    <w:rsid w:val="00F55067"/>
    <w:rPr>
      <w:rFonts w:ascii="Times New Roman" w:eastAsia="Times New Roman" w:hAnsi="Times New Roman" w:cs="Times New Roman"/>
      <w:sz w:val="20"/>
      <w:szCs w:val="20"/>
      <w:lang w:val="lv-LV" w:eastAsia="x-none"/>
    </w:rPr>
  </w:style>
  <w:style w:type="paragraph" w:styleId="Komentrateksts">
    <w:name w:val="annotation text"/>
    <w:basedOn w:val="Parasts"/>
    <w:link w:val="KomentratekstsRakstz"/>
    <w:semiHidden/>
    <w:unhideWhenUsed/>
    <w:rsid w:val="00F55067"/>
    <w:rPr>
      <w:sz w:val="20"/>
      <w:szCs w:val="20"/>
      <w:lang w:eastAsia="x-none"/>
    </w:rPr>
  </w:style>
  <w:style w:type="paragraph" w:styleId="Galvene">
    <w:name w:val="header"/>
    <w:basedOn w:val="Parasts"/>
    <w:link w:val="GalveneRakstz"/>
    <w:uiPriority w:val="99"/>
    <w:unhideWhenUsed/>
    <w:rsid w:val="00F55067"/>
    <w:pPr>
      <w:tabs>
        <w:tab w:val="center" w:pos="4153"/>
        <w:tab w:val="right" w:pos="8306"/>
      </w:tabs>
    </w:pPr>
    <w:rPr>
      <w:lang w:val="x-none" w:eastAsia="x-none"/>
    </w:rPr>
  </w:style>
  <w:style w:type="character" w:customStyle="1" w:styleId="GalveneRakstz">
    <w:name w:val="Galvene Rakstz."/>
    <w:link w:val="Galvene"/>
    <w:uiPriority w:val="99"/>
    <w:rsid w:val="00F55067"/>
    <w:rPr>
      <w:rFonts w:ascii="Times New Roman" w:eastAsia="Times New Roman" w:hAnsi="Times New Roman" w:cs="Times New Roman"/>
      <w:sz w:val="24"/>
      <w:szCs w:val="24"/>
      <w:lang w:val="x-none" w:eastAsia="x-none"/>
    </w:rPr>
  </w:style>
  <w:style w:type="paragraph" w:styleId="Kjene">
    <w:name w:val="footer"/>
    <w:basedOn w:val="Parasts"/>
    <w:link w:val="KjeneRakstz"/>
    <w:uiPriority w:val="99"/>
    <w:unhideWhenUsed/>
    <w:rsid w:val="00F55067"/>
    <w:pPr>
      <w:tabs>
        <w:tab w:val="center" w:pos="4153"/>
        <w:tab w:val="right" w:pos="8306"/>
      </w:tabs>
    </w:pPr>
    <w:rPr>
      <w:lang w:val="x-none" w:eastAsia="x-none"/>
    </w:rPr>
  </w:style>
  <w:style w:type="character" w:customStyle="1" w:styleId="KjeneRakstz">
    <w:name w:val="Kājene Rakstz."/>
    <w:link w:val="Kjene"/>
    <w:uiPriority w:val="99"/>
    <w:rsid w:val="00F55067"/>
    <w:rPr>
      <w:rFonts w:ascii="Times New Roman" w:eastAsia="Times New Roman" w:hAnsi="Times New Roman" w:cs="Times New Roman"/>
      <w:sz w:val="24"/>
      <w:szCs w:val="24"/>
      <w:lang w:val="x-none" w:eastAsia="x-none"/>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F55067"/>
    <w:pPr>
      <w:spacing w:after="120"/>
    </w:pPr>
  </w:style>
  <w:style w:type="character" w:customStyle="1" w:styleId="PamattekstsRakstz">
    <w:name w:val="Pamatteksts Rakstz."/>
    <w:aliases w:val="Body Text1 Rakstz.1,Body Text Char Char Rakstz.,Body Text Char2 Char Char Rakstz.,Body Text Char Char Char Char Rakstz.,Body Text Char1 Char Char Char Char Rakstz.,Body Text Char Char Char Char Char Char Rakstz."/>
    <w:link w:val="Pamatteksts"/>
    <w:locked/>
    <w:rsid w:val="00F55067"/>
    <w:rPr>
      <w:rFonts w:ascii="Times New Roman" w:eastAsia="Times New Roman" w:hAnsi="Times New Roman" w:cs="Times New Roman"/>
      <w:sz w:val="24"/>
      <w:szCs w:val="24"/>
      <w:lang w:val="lv-LV" w:eastAsia="lv-LV"/>
    </w:rPr>
  </w:style>
  <w:style w:type="character" w:customStyle="1" w:styleId="BodyTextChar">
    <w:name w:val="Body Text Char"/>
    <w:aliases w:val="Body Text1 Char1,Body Text Char Char Char,Body Text Char2 Char Char Char,Body Text Char Char Char Char Char,Body Text Char1 Char Char Char Char Char,Body Text Char Char Char Char Char Char Char"/>
    <w:semiHidden/>
    <w:rsid w:val="00F55067"/>
    <w:rPr>
      <w:rFonts w:ascii="Times New Roman" w:eastAsia="Times New Roman" w:hAnsi="Times New Roman" w:cs="Times New Roman"/>
      <w:sz w:val="24"/>
      <w:szCs w:val="24"/>
      <w:lang w:val="lv-LV" w:eastAsia="lv-LV"/>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locked/>
    <w:rsid w:val="00F55067"/>
    <w:rPr>
      <w:i/>
      <w:sz w:val="21"/>
      <w:szCs w:val="24"/>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nhideWhenUsed/>
    <w:qFormat/>
    <w:rsid w:val="00F55067"/>
    <w:pPr>
      <w:spacing w:before="140" w:after="140" w:line="250" w:lineRule="atLeast"/>
      <w:ind w:left="1276" w:hanging="1276"/>
    </w:pPr>
    <w:rPr>
      <w:rFonts w:ascii="Calibri" w:eastAsia="Calibri" w:hAnsi="Calibri"/>
      <w:i/>
      <w:sz w:val="21"/>
      <w:lang w:val="en-GB" w:eastAsia="da-DK"/>
    </w:rPr>
  </w:style>
  <w:style w:type="paragraph" w:styleId="Sarakstaaizzme">
    <w:name w:val="List Bullet"/>
    <w:basedOn w:val="Parasts"/>
    <w:semiHidden/>
    <w:unhideWhenUsed/>
    <w:rsid w:val="00F55067"/>
    <w:pPr>
      <w:ind w:left="283" w:hanging="283"/>
    </w:pPr>
    <w:rPr>
      <w:lang w:eastAsia="en-US"/>
    </w:rPr>
  </w:style>
  <w:style w:type="paragraph" w:styleId="Sarakstanumurs">
    <w:name w:val="List Number"/>
    <w:basedOn w:val="Pamatteksts"/>
    <w:semiHidden/>
    <w:unhideWhenUsed/>
    <w:rsid w:val="00F55067"/>
    <w:pPr>
      <w:numPr>
        <w:numId w:val="1"/>
      </w:numPr>
      <w:spacing w:after="270" w:line="270" w:lineRule="atLeast"/>
    </w:pPr>
    <w:rPr>
      <w:sz w:val="23"/>
      <w:szCs w:val="20"/>
      <w:lang w:val="en-GB" w:eastAsia="da-DK"/>
    </w:rPr>
  </w:style>
  <w:style w:type="paragraph" w:styleId="Sarakstaaizzme2">
    <w:name w:val="List Bullet 2"/>
    <w:basedOn w:val="Sarakstaaizzme"/>
    <w:semiHidden/>
    <w:unhideWhenUsed/>
    <w:rsid w:val="00F55067"/>
    <w:pPr>
      <w:numPr>
        <w:numId w:val="2"/>
      </w:numPr>
      <w:tabs>
        <w:tab w:val="left" w:pos="851"/>
      </w:tabs>
      <w:spacing w:after="270" w:line="270" w:lineRule="atLeast"/>
      <w:ind w:left="850" w:hanging="425"/>
    </w:pPr>
    <w:rPr>
      <w:sz w:val="23"/>
      <w:szCs w:val="20"/>
      <w:lang w:val="en-GB" w:eastAsia="da-DK"/>
    </w:rPr>
  </w:style>
  <w:style w:type="paragraph" w:styleId="Sarakstaaizzme3">
    <w:name w:val="List Bullet 3"/>
    <w:basedOn w:val="Sarakstaaizzme2"/>
    <w:semiHidden/>
    <w:unhideWhenUsed/>
    <w:rsid w:val="00F55067"/>
    <w:pPr>
      <w:tabs>
        <w:tab w:val="clear" w:pos="851"/>
        <w:tab w:val="left" w:pos="1276"/>
      </w:tabs>
      <w:ind w:left="1276"/>
    </w:pPr>
  </w:style>
  <w:style w:type="paragraph" w:styleId="Sarakstanumurs2">
    <w:name w:val="List Number 2"/>
    <w:basedOn w:val="Sarakstanumurs"/>
    <w:semiHidden/>
    <w:unhideWhenUsed/>
    <w:rsid w:val="00F55067"/>
    <w:pPr>
      <w:numPr>
        <w:ilvl w:val="1"/>
      </w:numPr>
      <w:ind w:left="850" w:hanging="425"/>
    </w:pPr>
  </w:style>
  <w:style w:type="paragraph" w:styleId="Sarakstanumurs3">
    <w:name w:val="List Number 3"/>
    <w:basedOn w:val="Sarakstanumurs2"/>
    <w:semiHidden/>
    <w:unhideWhenUsed/>
    <w:rsid w:val="00F55067"/>
    <w:pPr>
      <w:numPr>
        <w:ilvl w:val="0"/>
        <w:numId w:val="0"/>
      </w:numPr>
      <w:tabs>
        <w:tab w:val="left" w:pos="1276"/>
        <w:tab w:val="num" w:pos="2160"/>
      </w:tabs>
      <w:ind w:left="1276" w:hanging="425"/>
    </w:pPr>
  </w:style>
  <w:style w:type="paragraph" w:styleId="Nosaukums">
    <w:name w:val="Title"/>
    <w:basedOn w:val="Parasts"/>
    <w:link w:val="NosaukumsRakstz"/>
    <w:qFormat/>
    <w:rsid w:val="00F55067"/>
    <w:pPr>
      <w:autoSpaceDE w:val="0"/>
      <w:autoSpaceDN w:val="0"/>
      <w:adjustRightInd w:val="0"/>
      <w:jc w:val="center"/>
    </w:pPr>
    <w:rPr>
      <w:b/>
      <w:bCs/>
      <w:szCs w:val="20"/>
      <w:lang w:val="x-none" w:eastAsia="x-none"/>
    </w:rPr>
  </w:style>
  <w:style w:type="character" w:customStyle="1" w:styleId="NosaukumsRakstz">
    <w:name w:val="Nosaukums Rakstz."/>
    <w:link w:val="Nosaukums"/>
    <w:rsid w:val="00F55067"/>
    <w:rPr>
      <w:rFonts w:ascii="Times New Roman" w:eastAsia="Times New Roman" w:hAnsi="Times New Roman" w:cs="Times New Roman"/>
      <w:b/>
      <w:bCs/>
      <w:sz w:val="24"/>
      <w:szCs w:val="20"/>
      <w:lang w:val="x-none" w:eastAsia="x-none"/>
    </w:rPr>
  </w:style>
  <w:style w:type="paragraph" w:styleId="Paraksts">
    <w:name w:val="Signature"/>
    <w:basedOn w:val="Pamatteksts"/>
    <w:link w:val="ParakstsRakstz"/>
    <w:semiHidden/>
    <w:unhideWhenUsed/>
    <w:rsid w:val="00F55067"/>
    <w:pPr>
      <w:numPr>
        <w:numId w:val="3"/>
      </w:numPr>
      <w:spacing w:after="0" w:line="220" w:lineRule="atLeast"/>
      <w:ind w:left="0" w:firstLine="0"/>
    </w:pPr>
    <w:rPr>
      <w:sz w:val="18"/>
      <w:szCs w:val="20"/>
      <w:lang w:val="en-GB" w:eastAsia="da-DK"/>
    </w:rPr>
  </w:style>
  <w:style w:type="character" w:customStyle="1" w:styleId="ParakstsRakstz">
    <w:name w:val="Paraksts Rakstz."/>
    <w:link w:val="Paraksts"/>
    <w:semiHidden/>
    <w:rsid w:val="00F55067"/>
    <w:rPr>
      <w:rFonts w:ascii="Times New Roman" w:eastAsia="Times New Roman" w:hAnsi="Times New Roman"/>
      <w:sz w:val="18"/>
      <w:lang w:val="en-GB" w:eastAsia="da-DK"/>
    </w:rPr>
  </w:style>
  <w:style w:type="paragraph" w:styleId="Pamattekstsaratkpi">
    <w:name w:val="Body Text Indent"/>
    <w:basedOn w:val="Parasts"/>
    <w:link w:val="PamattekstsaratkpiRakstz"/>
    <w:semiHidden/>
    <w:unhideWhenUsed/>
    <w:rsid w:val="00F55067"/>
    <w:pPr>
      <w:spacing w:after="120"/>
      <w:ind w:left="283"/>
    </w:pPr>
  </w:style>
  <w:style w:type="character" w:customStyle="1" w:styleId="PamattekstsaratkpiRakstz">
    <w:name w:val="Pamatteksts ar atkāpi Rakstz."/>
    <w:link w:val="Pamattekstsaratkpi"/>
    <w:semiHidden/>
    <w:locked/>
    <w:rsid w:val="00F55067"/>
    <w:rPr>
      <w:rFonts w:ascii="Times New Roman" w:eastAsia="Times New Roman" w:hAnsi="Times New Roman" w:cs="Times New Roman"/>
      <w:sz w:val="24"/>
      <w:szCs w:val="24"/>
      <w:lang w:val="lv-LV" w:eastAsia="lv-LV"/>
    </w:rPr>
  </w:style>
  <w:style w:type="character" w:customStyle="1" w:styleId="BodyTextIndentChar">
    <w:name w:val="Body Text Indent Char"/>
    <w:semiHidden/>
    <w:rsid w:val="00F55067"/>
    <w:rPr>
      <w:rFonts w:ascii="Times New Roman" w:eastAsia="Times New Roman" w:hAnsi="Times New Roman" w:cs="Times New Roman"/>
      <w:sz w:val="24"/>
      <w:szCs w:val="24"/>
      <w:lang w:val="lv-LV" w:eastAsia="lv-LV"/>
    </w:rPr>
  </w:style>
  <w:style w:type="paragraph" w:styleId="Sarakstaturpinjums">
    <w:name w:val="List Continue"/>
    <w:basedOn w:val="Sarakstanumurs"/>
    <w:semiHidden/>
    <w:unhideWhenUsed/>
    <w:rsid w:val="00F55067"/>
    <w:pPr>
      <w:numPr>
        <w:ilvl w:val="12"/>
        <w:numId w:val="0"/>
      </w:numPr>
      <w:ind w:left="2345"/>
    </w:pPr>
  </w:style>
  <w:style w:type="paragraph" w:styleId="Sarakstaturpinjums2">
    <w:name w:val="List Continue 2"/>
    <w:basedOn w:val="Parasts"/>
    <w:semiHidden/>
    <w:unhideWhenUsed/>
    <w:rsid w:val="00F55067"/>
    <w:pPr>
      <w:spacing w:after="120"/>
      <w:ind w:left="566"/>
    </w:pPr>
    <w:rPr>
      <w:lang w:val="en-US" w:eastAsia="en-US"/>
    </w:rPr>
  </w:style>
  <w:style w:type="paragraph" w:styleId="Sarakstaturpinjums3">
    <w:name w:val="List Continue 3"/>
    <w:basedOn w:val="Parasts"/>
    <w:semiHidden/>
    <w:unhideWhenUsed/>
    <w:rsid w:val="00F55067"/>
    <w:pPr>
      <w:spacing w:after="120"/>
      <w:ind w:left="849"/>
    </w:pPr>
    <w:rPr>
      <w:lang w:val="en-US" w:eastAsia="en-US"/>
    </w:rPr>
  </w:style>
  <w:style w:type="paragraph" w:styleId="Datums">
    <w:name w:val="Date"/>
    <w:basedOn w:val="Parasts"/>
    <w:next w:val="Parasts"/>
    <w:link w:val="DatumsRakstz"/>
    <w:semiHidden/>
    <w:unhideWhenUsed/>
    <w:rsid w:val="00F55067"/>
    <w:pPr>
      <w:spacing w:line="360" w:lineRule="auto"/>
    </w:pPr>
    <w:rPr>
      <w:lang w:val="en-GB" w:eastAsia="x-none"/>
    </w:rPr>
  </w:style>
  <w:style w:type="character" w:customStyle="1" w:styleId="DatumsRakstz">
    <w:name w:val="Datums Rakstz."/>
    <w:link w:val="Datums"/>
    <w:semiHidden/>
    <w:locked/>
    <w:rsid w:val="00F55067"/>
    <w:rPr>
      <w:rFonts w:ascii="Times New Roman" w:eastAsia="Times New Roman" w:hAnsi="Times New Roman" w:cs="Times New Roman"/>
      <w:sz w:val="24"/>
      <w:szCs w:val="24"/>
      <w:lang w:val="en-GB"/>
    </w:rPr>
  </w:style>
  <w:style w:type="character" w:customStyle="1" w:styleId="DateChar">
    <w:name w:val="Date Char"/>
    <w:semiHidden/>
    <w:rsid w:val="00F55067"/>
    <w:rPr>
      <w:rFonts w:ascii="Times New Roman" w:eastAsia="Times New Roman" w:hAnsi="Times New Roman" w:cs="Times New Roman"/>
      <w:sz w:val="24"/>
      <w:szCs w:val="24"/>
      <w:lang w:val="lv-LV" w:eastAsia="lv-LV"/>
    </w:rPr>
  </w:style>
  <w:style w:type="paragraph" w:styleId="Pamatteksts2">
    <w:name w:val="Body Text 2"/>
    <w:basedOn w:val="Parasts"/>
    <w:link w:val="Pamatteksts2Rakstz"/>
    <w:semiHidden/>
    <w:unhideWhenUsed/>
    <w:rsid w:val="00F55067"/>
    <w:rPr>
      <w:sz w:val="28"/>
      <w:lang w:eastAsia="x-none"/>
    </w:rPr>
  </w:style>
  <w:style w:type="character" w:customStyle="1" w:styleId="Pamatteksts2Rakstz">
    <w:name w:val="Pamatteksts 2 Rakstz."/>
    <w:link w:val="Pamatteksts2"/>
    <w:semiHidden/>
    <w:rsid w:val="00F55067"/>
    <w:rPr>
      <w:rFonts w:ascii="Times New Roman" w:eastAsia="Times New Roman" w:hAnsi="Times New Roman" w:cs="Times New Roman"/>
      <w:sz w:val="28"/>
      <w:szCs w:val="24"/>
      <w:lang w:val="lv-LV" w:eastAsia="x-none"/>
    </w:rPr>
  </w:style>
  <w:style w:type="paragraph" w:styleId="Pamatteksts3">
    <w:name w:val="Body Text 3"/>
    <w:basedOn w:val="Parasts"/>
    <w:link w:val="Pamatteksts3Rakstz"/>
    <w:unhideWhenUsed/>
    <w:rsid w:val="00F55067"/>
    <w:pPr>
      <w:spacing w:before="120" w:after="120"/>
      <w:jc w:val="both"/>
    </w:pPr>
    <w:rPr>
      <w:i/>
      <w:iCs/>
      <w:lang w:eastAsia="x-none"/>
    </w:rPr>
  </w:style>
  <w:style w:type="character" w:customStyle="1" w:styleId="Pamatteksts3Rakstz">
    <w:name w:val="Pamatteksts 3 Rakstz."/>
    <w:link w:val="Pamatteksts3"/>
    <w:semiHidden/>
    <w:locked/>
    <w:rsid w:val="00F55067"/>
    <w:rPr>
      <w:rFonts w:ascii="Times New Roman" w:eastAsia="Times New Roman" w:hAnsi="Times New Roman" w:cs="Times New Roman"/>
      <w:i/>
      <w:iCs/>
      <w:sz w:val="24"/>
      <w:szCs w:val="24"/>
      <w:lang w:val="lv-LV"/>
    </w:rPr>
  </w:style>
  <w:style w:type="character" w:customStyle="1" w:styleId="BodyText3Char">
    <w:name w:val="Body Text 3 Char"/>
    <w:semiHidden/>
    <w:rsid w:val="00F55067"/>
    <w:rPr>
      <w:rFonts w:ascii="Times New Roman" w:eastAsia="Times New Roman" w:hAnsi="Times New Roman" w:cs="Times New Roman"/>
      <w:sz w:val="16"/>
      <w:szCs w:val="16"/>
      <w:lang w:val="lv-LV" w:eastAsia="lv-LV"/>
    </w:rPr>
  </w:style>
  <w:style w:type="paragraph" w:styleId="Pamattekstaatkpe2">
    <w:name w:val="Body Text Indent 2"/>
    <w:basedOn w:val="Parasts"/>
    <w:link w:val="Pamattekstaatkpe2Rakstz"/>
    <w:unhideWhenUsed/>
    <w:rsid w:val="00F55067"/>
    <w:pPr>
      <w:spacing w:after="120" w:line="480" w:lineRule="auto"/>
      <w:ind w:left="283"/>
    </w:pPr>
  </w:style>
  <w:style w:type="character" w:customStyle="1" w:styleId="Pamattekstaatkpe2Rakstz">
    <w:name w:val="Pamatteksta atkāpe 2 Rakstz."/>
    <w:link w:val="Pamattekstaatkpe2"/>
    <w:semiHidden/>
    <w:locked/>
    <w:rsid w:val="00F55067"/>
    <w:rPr>
      <w:rFonts w:ascii="Times New Roman" w:eastAsia="Times New Roman" w:hAnsi="Times New Roman" w:cs="Times New Roman"/>
      <w:sz w:val="24"/>
      <w:szCs w:val="24"/>
      <w:lang w:val="lv-LV" w:eastAsia="lv-LV"/>
    </w:rPr>
  </w:style>
  <w:style w:type="character" w:customStyle="1" w:styleId="BodyTextIndent2Char">
    <w:name w:val="Body Text Indent 2 Char"/>
    <w:rsid w:val="00F55067"/>
    <w:rPr>
      <w:rFonts w:ascii="Times New Roman" w:eastAsia="Times New Roman" w:hAnsi="Times New Roman" w:cs="Times New Roman"/>
      <w:sz w:val="24"/>
      <w:szCs w:val="24"/>
      <w:lang w:val="lv-LV" w:eastAsia="lv-LV"/>
    </w:rPr>
  </w:style>
  <w:style w:type="paragraph" w:styleId="Pamattekstaatkpe3">
    <w:name w:val="Body Text Indent 3"/>
    <w:basedOn w:val="Parasts"/>
    <w:link w:val="Pamattekstaatkpe3Rakstz"/>
    <w:semiHidden/>
    <w:unhideWhenUsed/>
    <w:rsid w:val="00F55067"/>
    <w:pPr>
      <w:ind w:left="720"/>
      <w:jc w:val="both"/>
    </w:pPr>
    <w:rPr>
      <w:lang w:eastAsia="x-none"/>
    </w:rPr>
  </w:style>
  <w:style w:type="character" w:customStyle="1" w:styleId="Pamattekstaatkpe3Rakstz">
    <w:name w:val="Pamatteksta atkāpe 3 Rakstz."/>
    <w:link w:val="Pamattekstaatkpe3"/>
    <w:semiHidden/>
    <w:locked/>
    <w:rsid w:val="00F55067"/>
    <w:rPr>
      <w:rFonts w:ascii="Times New Roman" w:eastAsia="Times New Roman" w:hAnsi="Times New Roman" w:cs="Times New Roman"/>
      <w:sz w:val="24"/>
      <w:szCs w:val="24"/>
      <w:lang w:val="lv-LV"/>
    </w:rPr>
  </w:style>
  <w:style w:type="character" w:customStyle="1" w:styleId="BodyTextIndent3Char">
    <w:name w:val="Body Text Indent 3 Char"/>
    <w:semiHidden/>
    <w:rsid w:val="00F55067"/>
    <w:rPr>
      <w:rFonts w:ascii="Times New Roman" w:eastAsia="Times New Roman" w:hAnsi="Times New Roman" w:cs="Times New Roman"/>
      <w:sz w:val="16"/>
      <w:szCs w:val="16"/>
      <w:lang w:val="lv-LV" w:eastAsia="lv-LV"/>
    </w:rPr>
  </w:style>
  <w:style w:type="paragraph" w:styleId="Dokumentakarte">
    <w:name w:val="Document Map"/>
    <w:basedOn w:val="Parasts"/>
    <w:link w:val="DokumentakarteRakstz"/>
    <w:semiHidden/>
    <w:unhideWhenUsed/>
    <w:rsid w:val="00F55067"/>
    <w:rPr>
      <w:rFonts w:ascii="Tahoma" w:hAnsi="Tahoma"/>
      <w:sz w:val="16"/>
      <w:szCs w:val="16"/>
    </w:rPr>
  </w:style>
  <w:style w:type="character" w:customStyle="1" w:styleId="DokumentakarteRakstz">
    <w:name w:val="Dokumenta karte Rakstz."/>
    <w:link w:val="Dokumentakarte"/>
    <w:semiHidden/>
    <w:locked/>
    <w:rsid w:val="00F55067"/>
    <w:rPr>
      <w:rFonts w:ascii="Tahoma" w:eastAsia="Times New Roman" w:hAnsi="Tahoma" w:cs="Times New Roman"/>
      <w:sz w:val="16"/>
      <w:szCs w:val="16"/>
      <w:lang w:val="lv-LV" w:eastAsia="lv-LV"/>
    </w:rPr>
  </w:style>
  <w:style w:type="character" w:customStyle="1" w:styleId="DocumentMapChar">
    <w:name w:val="Document Map Char"/>
    <w:semiHidden/>
    <w:rsid w:val="00F55067"/>
    <w:rPr>
      <w:rFonts w:ascii="Tahoma" w:eastAsia="Times New Roman" w:hAnsi="Tahoma" w:cs="Tahoma"/>
      <w:sz w:val="16"/>
      <w:szCs w:val="16"/>
      <w:lang w:val="lv-LV" w:eastAsia="lv-LV"/>
    </w:rPr>
  </w:style>
  <w:style w:type="paragraph" w:styleId="Vienkrsteksts">
    <w:name w:val="Plain Text"/>
    <w:basedOn w:val="Parasts"/>
    <w:link w:val="VienkrstekstsRakstz"/>
    <w:semiHidden/>
    <w:unhideWhenUsed/>
    <w:rsid w:val="00F55067"/>
    <w:pPr>
      <w:tabs>
        <w:tab w:val="num" w:pos="3425"/>
      </w:tabs>
      <w:spacing w:after="240"/>
      <w:jc w:val="both"/>
    </w:pPr>
    <w:rPr>
      <w:rFonts w:ascii="Courier New" w:hAnsi="Courier New"/>
      <w:sz w:val="20"/>
      <w:szCs w:val="20"/>
      <w:lang w:val="x-none" w:eastAsia="x-none"/>
    </w:rPr>
  </w:style>
  <w:style w:type="character" w:customStyle="1" w:styleId="VienkrstekstsRakstz">
    <w:name w:val="Vienkāršs teksts Rakstz."/>
    <w:link w:val="Vienkrsteksts"/>
    <w:semiHidden/>
    <w:locked/>
    <w:rsid w:val="00F55067"/>
    <w:rPr>
      <w:rFonts w:ascii="Courier New" w:eastAsia="Times New Roman" w:hAnsi="Courier New" w:cs="Times New Roman"/>
      <w:sz w:val="20"/>
      <w:szCs w:val="20"/>
    </w:rPr>
  </w:style>
  <w:style w:type="character" w:customStyle="1" w:styleId="PlainTextChar">
    <w:name w:val="Plain Text Char"/>
    <w:semiHidden/>
    <w:rsid w:val="00F55067"/>
    <w:rPr>
      <w:rFonts w:ascii="Consolas" w:eastAsia="Times New Roman" w:hAnsi="Consolas" w:cs="Times New Roman"/>
      <w:sz w:val="21"/>
      <w:szCs w:val="21"/>
      <w:lang w:val="lv-LV" w:eastAsia="lv-LV"/>
    </w:rPr>
  </w:style>
  <w:style w:type="paragraph" w:styleId="Komentratma">
    <w:name w:val="annotation subject"/>
    <w:basedOn w:val="Komentrateksts"/>
    <w:next w:val="Komentrateksts"/>
    <w:link w:val="KomentratmaRakstz"/>
    <w:semiHidden/>
    <w:unhideWhenUsed/>
    <w:rsid w:val="00F55067"/>
    <w:rPr>
      <w:b/>
      <w:bCs/>
      <w:lang w:eastAsia="lv-LV"/>
    </w:rPr>
  </w:style>
  <w:style w:type="character" w:customStyle="1" w:styleId="KomentratmaRakstz">
    <w:name w:val="Komentāra tēma Rakstz."/>
    <w:link w:val="Komentratma"/>
    <w:semiHidden/>
    <w:locked/>
    <w:rsid w:val="00F55067"/>
    <w:rPr>
      <w:rFonts w:ascii="Times New Roman" w:eastAsia="Times New Roman" w:hAnsi="Times New Roman" w:cs="Times New Roman"/>
      <w:b/>
      <w:bCs/>
      <w:sz w:val="20"/>
      <w:szCs w:val="20"/>
      <w:lang w:val="lv-LV" w:eastAsia="lv-LV"/>
    </w:rPr>
  </w:style>
  <w:style w:type="character" w:customStyle="1" w:styleId="CommentSubjectChar">
    <w:name w:val="Comment Subject Char"/>
    <w:semiHidden/>
    <w:rsid w:val="00F55067"/>
    <w:rPr>
      <w:rFonts w:ascii="Times New Roman" w:eastAsia="Times New Roman" w:hAnsi="Times New Roman" w:cs="Times New Roman"/>
      <w:b/>
      <w:bCs/>
      <w:sz w:val="20"/>
      <w:szCs w:val="20"/>
      <w:lang w:val="lv-LV" w:eastAsia="x-none"/>
    </w:rPr>
  </w:style>
  <w:style w:type="paragraph" w:styleId="Balonteksts">
    <w:name w:val="Balloon Text"/>
    <w:basedOn w:val="Parasts"/>
    <w:link w:val="BalontekstsRakstz"/>
    <w:unhideWhenUsed/>
    <w:rsid w:val="00F55067"/>
    <w:pPr>
      <w:tabs>
        <w:tab w:val="num" w:pos="3545"/>
      </w:tabs>
      <w:ind w:left="3545" w:hanging="851"/>
    </w:pPr>
    <w:rPr>
      <w:rFonts w:ascii="Tahoma" w:hAnsi="Tahoma"/>
      <w:sz w:val="16"/>
      <w:szCs w:val="16"/>
    </w:rPr>
  </w:style>
  <w:style w:type="character" w:customStyle="1" w:styleId="BalontekstsRakstz">
    <w:name w:val="Balonteksts Rakstz."/>
    <w:link w:val="Balonteksts"/>
    <w:rsid w:val="00F55067"/>
    <w:rPr>
      <w:rFonts w:ascii="Tahoma" w:eastAsia="Times New Roman" w:hAnsi="Tahoma"/>
      <w:sz w:val="16"/>
      <w:szCs w:val="16"/>
    </w:rPr>
  </w:style>
  <w:style w:type="paragraph" w:styleId="Sarakstarindkopa">
    <w:name w:val="List Paragraph"/>
    <w:aliases w:val="H&amp;P List Paragraph,2,Strip,Normal bullet 2,Bullet list,Syle 1,Saistīto dokumentu saraksts,List Paragraph1,Numurets,Virsraksti,PPS_Bullet,Numbered Para 1,Dot pt,No Spacing1,List Paragraph Char Char Char,Indicator Text,Bullet Points"/>
    <w:basedOn w:val="Parasts"/>
    <w:link w:val="SarakstarindkopaRakstz"/>
    <w:qFormat/>
    <w:rsid w:val="00F55067"/>
    <w:pPr>
      <w:ind w:left="720"/>
    </w:pPr>
  </w:style>
  <w:style w:type="paragraph" w:customStyle="1" w:styleId="Apakpunkts">
    <w:name w:val="Apakšpunkts"/>
    <w:basedOn w:val="Parasts"/>
    <w:link w:val="ApakpunktsChar"/>
    <w:rsid w:val="00F55067"/>
    <w:pPr>
      <w:numPr>
        <w:ilvl w:val="1"/>
        <w:numId w:val="4"/>
      </w:numPr>
    </w:pPr>
    <w:rPr>
      <w:rFonts w:ascii="Arial" w:hAnsi="Arial"/>
      <w:b/>
      <w:sz w:val="20"/>
    </w:rPr>
  </w:style>
  <w:style w:type="paragraph" w:customStyle="1" w:styleId="Punkts">
    <w:name w:val="Punkts"/>
    <w:basedOn w:val="Parasts"/>
    <w:next w:val="Apakpunkts"/>
    <w:rsid w:val="00F55067"/>
    <w:pPr>
      <w:numPr>
        <w:numId w:val="4"/>
      </w:numPr>
    </w:pPr>
    <w:rPr>
      <w:rFonts w:ascii="Arial" w:hAnsi="Arial"/>
      <w:b/>
      <w:sz w:val="20"/>
    </w:rPr>
  </w:style>
  <w:style w:type="paragraph" w:customStyle="1" w:styleId="Rindkopa">
    <w:name w:val="Rindkopa"/>
    <w:basedOn w:val="Parasts"/>
    <w:next w:val="Punkts"/>
    <w:rsid w:val="00F55067"/>
    <w:pPr>
      <w:ind w:left="851"/>
      <w:jc w:val="both"/>
    </w:pPr>
    <w:rPr>
      <w:rFonts w:ascii="Arial" w:hAnsi="Arial"/>
      <w:sz w:val="20"/>
    </w:rPr>
  </w:style>
  <w:style w:type="paragraph" w:customStyle="1" w:styleId="Paragrfs">
    <w:name w:val="Paragrāfs"/>
    <w:basedOn w:val="Parasts"/>
    <w:next w:val="Rindkopa"/>
    <w:rsid w:val="00F55067"/>
    <w:pPr>
      <w:jc w:val="both"/>
    </w:pPr>
    <w:rPr>
      <w:rFonts w:ascii="Arial" w:hAnsi="Arial"/>
      <w:sz w:val="20"/>
    </w:rPr>
  </w:style>
  <w:style w:type="paragraph" w:customStyle="1" w:styleId="naisf">
    <w:name w:val="naisf"/>
    <w:basedOn w:val="Parasts"/>
    <w:rsid w:val="00F55067"/>
    <w:pPr>
      <w:spacing w:before="100" w:beforeAutospacing="1" w:after="100" w:afterAutospacing="1"/>
      <w:jc w:val="both"/>
    </w:pPr>
    <w:rPr>
      <w:lang w:val="en-GB" w:eastAsia="en-US"/>
    </w:rPr>
  </w:style>
  <w:style w:type="paragraph" w:customStyle="1" w:styleId="Nodaa">
    <w:name w:val="Nodaļa"/>
    <w:basedOn w:val="Parasts"/>
    <w:rsid w:val="00F55067"/>
    <w:rPr>
      <w:rFonts w:ascii="Arial" w:hAnsi="Arial" w:cs="Arial"/>
      <w:b/>
      <w:bCs/>
      <w:sz w:val="20"/>
      <w:lang w:eastAsia="en-US"/>
    </w:rPr>
  </w:style>
  <w:style w:type="paragraph" w:customStyle="1" w:styleId="Atsauce">
    <w:name w:val="Atsauce"/>
    <w:basedOn w:val="Vresteksts"/>
    <w:rsid w:val="00F55067"/>
    <w:rPr>
      <w:rFonts w:ascii="Arial" w:hAnsi="Arial" w:cs="Arial"/>
      <w:sz w:val="16"/>
      <w:szCs w:val="16"/>
    </w:rPr>
  </w:style>
  <w:style w:type="paragraph" w:customStyle="1" w:styleId="Body2">
    <w:name w:val="Body 2"/>
    <w:basedOn w:val="Parasts"/>
    <w:rsid w:val="00F55067"/>
    <w:pPr>
      <w:snapToGrid w:val="0"/>
      <w:spacing w:after="210" w:line="264" w:lineRule="auto"/>
      <w:ind w:left="709"/>
      <w:jc w:val="both"/>
    </w:pPr>
    <w:rPr>
      <w:rFonts w:ascii="Arial" w:hAnsi="Arial" w:cs="Arial"/>
      <w:sz w:val="21"/>
      <w:szCs w:val="21"/>
      <w:lang w:val="en-GB" w:eastAsia="en-US"/>
    </w:rPr>
  </w:style>
  <w:style w:type="paragraph" w:customStyle="1" w:styleId="Level2">
    <w:name w:val="Level 2"/>
    <w:basedOn w:val="Body2"/>
    <w:next w:val="Body2"/>
    <w:rsid w:val="00F55067"/>
    <w:pPr>
      <w:numPr>
        <w:ilvl w:val="1"/>
        <w:numId w:val="5"/>
      </w:numPr>
      <w:tabs>
        <w:tab w:val="num" w:pos="2291"/>
      </w:tabs>
      <w:ind w:left="2291"/>
      <w:outlineLvl w:val="1"/>
    </w:pPr>
  </w:style>
  <w:style w:type="paragraph" w:customStyle="1" w:styleId="TableText">
    <w:name w:val="Table Text"/>
    <w:basedOn w:val="Parasts"/>
    <w:rsid w:val="00F55067"/>
    <w:pPr>
      <w:jc w:val="both"/>
    </w:pPr>
    <w:rPr>
      <w:szCs w:val="20"/>
      <w:lang w:eastAsia="en-US"/>
    </w:rPr>
  </w:style>
  <w:style w:type="character" w:customStyle="1" w:styleId="PielikumiRakstzRakstz">
    <w:name w:val="Pielikumi Rakstz. Rakstz."/>
    <w:link w:val="PielikumiRakstz"/>
    <w:locked/>
    <w:rsid w:val="00F55067"/>
    <w:rPr>
      <w:rFonts w:ascii="Arial" w:hAnsi="Arial" w:cs="Arial"/>
      <w:b/>
      <w:bCs/>
      <w:sz w:val="24"/>
      <w:szCs w:val="24"/>
      <w:lang w:val="lv-LV" w:eastAsia="lv-LV"/>
    </w:rPr>
  </w:style>
  <w:style w:type="paragraph" w:customStyle="1" w:styleId="PielikumiRakstz">
    <w:name w:val="Pielikumi Rakstz."/>
    <w:basedOn w:val="Pamatteksts"/>
    <w:link w:val="PielikumiRakstzRakstz"/>
    <w:rsid w:val="00F55067"/>
    <w:pPr>
      <w:spacing w:after="0"/>
      <w:jc w:val="both"/>
    </w:pPr>
    <w:rPr>
      <w:rFonts w:ascii="Arial" w:eastAsia="Calibri" w:hAnsi="Arial"/>
      <w:b/>
      <w:bCs/>
    </w:rPr>
  </w:style>
  <w:style w:type="paragraph" w:customStyle="1" w:styleId="Annexetitle">
    <w:name w:val="Annexe_title"/>
    <w:basedOn w:val="Virsraksts1"/>
    <w:next w:val="Parasts"/>
    <w:autoRedefine/>
    <w:rsid w:val="00F55067"/>
    <w:pPr>
      <w:keepNext w:val="0"/>
      <w:pageBreakBefore/>
      <w:spacing w:after="240"/>
      <w:outlineLvl w:val="9"/>
    </w:pPr>
    <w:rPr>
      <w:bCs/>
      <w:kern w:val="0"/>
      <w:sz w:val="24"/>
      <w:szCs w:val="20"/>
      <w:lang w:val="en-GB" w:eastAsia="en-US"/>
    </w:rPr>
  </w:style>
  <w:style w:type="paragraph" w:customStyle="1" w:styleId="Text1">
    <w:name w:val="Text 1"/>
    <w:basedOn w:val="Parasts"/>
    <w:rsid w:val="00F55067"/>
    <w:pPr>
      <w:spacing w:after="240"/>
      <w:ind w:left="482"/>
      <w:jc w:val="both"/>
    </w:pPr>
    <w:rPr>
      <w:rFonts w:ascii="Arial" w:hAnsi="Arial"/>
      <w:noProof/>
      <w:sz w:val="20"/>
      <w:szCs w:val="20"/>
      <w:lang w:eastAsia="sv-SE"/>
    </w:rPr>
  </w:style>
  <w:style w:type="paragraph" w:customStyle="1" w:styleId="oddl-nadpis">
    <w:name w:val="oddíl-nadpis"/>
    <w:basedOn w:val="Parasts"/>
    <w:rsid w:val="00F55067"/>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F55067"/>
    <w:pPr>
      <w:widowControl w:val="0"/>
      <w:spacing w:before="120" w:line="240" w:lineRule="exact"/>
      <w:jc w:val="center"/>
    </w:pPr>
    <w:rPr>
      <w:rFonts w:ascii="Arial" w:hAnsi="Arial"/>
      <w:sz w:val="20"/>
      <w:szCs w:val="20"/>
      <w:lang w:val="cs-CZ" w:eastAsia="en-US"/>
    </w:rPr>
  </w:style>
  <w:style w:type="paragraph" w:customStyle="1" w:styleId="Bullet">
    <w:name w:val="Bullet"/>
    <w:basedOn w:val="Parasts"/>
    <w:rsid w:val="00F55067"/>
    <w:pPr>
      <w:numPr>
        <w:numId w:val="6"/>
      </w:numPr>
      <w:spacing w:before="80" w:after="120" w:line="280" w:lineRule="atLeast"/>
    </w:pPr>
    <w:rPr>
      <w:rFonts w:ascii="Arial" w:hAnsi="Arial"/>
      <w:sz w:val="20"/>
      <w:szCs w:val="20"/>
      <w:lang w:val="en-GB" w:eastAsia="en-US"/>
    </w:rPr>
  </w:style>
  <w:style w:type="character" w:customStyle="1" w:styleId="NoIndentChar">
    <w:name w:val="No Indent Char"/>
    <w:link w:val="NoIndent"/>
    <w:locked/>
    <w:rsid w:val="00F55067"/>
    <w:rPr>
      <w:color w:val="000000"/>
      <w:szCs w:val="24"/>
      <w:lang w:val="en-GB"/>
    </w:rPr>
  </w:style>
  <w:style w:type="paragraph" w:customStyle="1" w:styleId="NoIndent">
    <w:name w:val="No Indent"/>
    <w:basedOn w:val="Parasts"/>
    <w:next w:val="Parasts"/>
    <w:link w:val="NoIndentChar"/>
    <w:rsid w:val="00F55067"/>
    <w:rPr>
      <w:rFonts w:ascii="Calibri" w:eastAsia="Calibri" w:hAnsi="Calibri"/>
      <w:color w:val="000000"/>
      <w:sz w:val="20"/>
      <w:lang w:val="en-GB" w:eastAsia="x-none"/>
    </w:rPr>
  </w:style>
  <w:style w:type="paragraph" w:customStyle="1" w:styleId="LG-ligums-1">
    <w:name w:val="LG-ligums-1"/>
    <w:basedOn w:val="Virsraksts1"/>
    <w:rsid w:val="00F55067"/>
    <w:pPr>
      <w:spacing w:before="0" w:after="0"/>
      <w:jc w:val="center"/>
    </w:pPr>
    <w:rPr>
      <w:rFonts w:ascii="Times New Roman" w:hAnsi="Times New Roman"/>
      <w:b/>
      <w:kern w:val="0"/>
      <w:sz w:val="36"/>
      <w:szCs w:val="20"/>
      <w:lang w:val="ru-RU" w:eastAsia="en-US"/>
    </w:rPr>
  </w:style>
  <w:style w:type="paragraph" w:customStyle="1" w:styleId="Section">
    <w:name w:val="Section"/>
    <w:basedOn w:val="Parasts"/>
    <w:rsid w:val="00F55067"/>
    <w:pPr>
      <w:widowControl w:val="0"/>
      <w:spacing w:line="360" w:lineRule="exact"/>
      <w:jc w:val="center"/>
    </w:pPr>
    <w:rPr>
      <w:rFonts w:ascii="Arial" w:hAnsi="Arial"/>
      <w:b/>
      <w:sz w:val="32"/>
      <w:szCs w:val="20"/>
      <w:lang w:val="cs-CZ" w:eastAsia="en-US"/>
    </w:rPr>
  </w:style>
  <w:style w:type="paragraph" w:customStyle="1" w:styleId="text">
    <w:name w:val="text"/>
    <w:rsid w:val="00F55067"/>
    <w:pPr>
      <w:widowControl w:val="0"/>
      <w:spacing w:before="240" w:line="240" w:lineRule="exact"/>
      <w:jc w:val="both"/>
    </w:pPr>
    <w:rPr>
      <w:rFonts w:ascii="Arial" w:eastAsia="Times New Roman" w:hAnsi="Arial"/>
      <w:sz w:val="24"/>
      <w:lang w:val="cs-CZ" w:eastAsia="en-US"/>
    </w:rPr>
  </w:style>
  <w:style w:type="paragraph" w:customStyle="1" w:styleId="text-3mezera">
    <w:name w:val="text - 3 mezera"/>
    <w:basedOn w:val="Parasts"/>
    <w:rsid w:val="00F55067"/>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F55067"/>
    <w:pPr>
      <w:keepLines/>
      <w:tabs>
        <w:tab w:val="left" w:pos="680"/>
        <w:tab w:val="num" w:pos="1440"/>
      </w:tabs>
      <w:ind w:left="1440" w:hanging="360"/>
    </w:pPr>
    <w:rPr>
      <w:rFonts w:ascii="Times New Roman" w:hAnsi="Times New Roman"/>
      <w:b/>
      <w:bCs/>
      <w:i w:val="0"/>
      <w:iCs w:val="0"/>
      <w:spacing w:val="-2"/>
      <w:u w:val="single"/>
      <w:lang w:val="en-GB" w:eastAsia="en-US"/>
    </w:rPr>
  </w:style>
  <w:style w:type="paragraph" w:customStyle="1" w:styleId="StyleHeading1After6pt">
    <w:name w:val="Style Heading 1 + After:  6 pt"/>
    <w:basedOn w:val="Virsraksts1"/>
    <w:rsid w:val="00F55067"/>
    <w:pPr>
      <w:keepNext w:val="0"/>
      <w:widowControl w:val="0"/>
      <w:tabs>
        <w:tab w:val="num" w:pos="2345"/>
      </w:tabs>
      <w:spacing w:before="120"/>
      <w:ind w:left="2345" w:hanging="360"/>
    </w:pPr>
    <w:rPr>
      <w:rFonts w:ascii="Times New Roman" w:hAnsi="Times New Roman"/>
      <w:b/>
      <w:bCs/>
      <w:kern w:val="0"/>
      <w:sz w:val="28"/>
      <w:szCs w:val="28"/>
      <w:lang w:val="en-GB" w:eastAsia="en-US"/>
    </w:rPr>
  </w:style>
  <w:style w:type="paragraph" w:customStyle="1" w:styleId="StyleAArial10ptLeft0cm">
    <w:name w:val="Style A + Arial 10 pt Left:  0 cm"/>
    <w:basedOn w:val="Parasts"/>
    <w:rsid w:val="00F55067"/>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F55067"/>
    <w:pPr>
      <w:keepLines/>
      <w:tabs>
        <w:tab w:val="num" w:pos="2160"/>
      </w:tabs>
      <w:spacing w:after="0"/>
      <w:ind w:left="2160" w:hanging="180"/>
    </w:pPr>
    <w:rPr>
      <w:bCs w:val="0"/>
      <w:spacing w:val="-3"/>
      <w:sz w:val="24"/>
      <w:szCs w:val="24"/>
    </w:rPr>
  </w:style>
  <w:style w:type="paragraph" w:customStyle="1" w:styleId="StyleHeading4DJ">
    <w:name w:val="Style Heading 4 DJ"/>
    <w:basedOn w:val="StyleHeading3Arial"/>
    <w:rsid w:val="00F55067"/>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F55067"/>
    <w:pPr>
      <w:spacing w:before="60" w:after="60"/>
      <w:ind w:left="709"/>
      <w:jc w:val="both"/>
    </w:pPr>
    <w:rPr>
      <w:rFonts w:ascii="Arial" w:hAnsi="Arial"/>
      <w:sz w:val="20"/>
      <w:szCs w:val="20"/>
      <w:lang w:val="en-GB" w:eastAsia="en-US"/>
    </w:rPr>
  </w:style>
  <w:style w:type="paragraph" w:customStyle="1" w:styleId="Basic">
    <w:name w:val="Basic"/>
    <w:basedOn w:val="Parasts"/>
    <w:rsid w:val="00F55067"/>
    <w:pPr>
      <w:spacing w:before="60" w:after="60" w:line="280" w:lineRule="atLeast"/>
    </w:pPr>
    <w:rPr>
      <w:sz w:val="20"/>
      <w:lang w:val="en-GB" w:eastAsia="en-US"/>
    </w:rPr>
  </w:style>
  <w:style w:type="paragraph" w:customStyle="1" w:styleId="StyleBodyText2Bold">
    <w:name w:val="Style Body Text 2 + Bold"/>
    <w:basedOn w:val="Pamatteksts2"/>
    <w:autoRedefine/>
    <w:rsid w:val="00F55067"/>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Parasts"/>
    <w:rsid w:val="00F55067"/>
    <w:pPr>
      <w:numPr>
        <w:ilvl w:val="1"/>
        <w:numId w:val="7"/>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F55067"/>
    <w:pPr>
      <w:spacing w:line="300" w:lineRule="atLeast"/>
    </w:pPr>
    <w:rPr>
      <w:rFonts w:ascii="Garamond" w:hAnsi="Garamond"/>
      <w:sz w:val="22"/>
      <w:szCs w:val="20"/>
      <w:lang w:val="en-GB" w:eastAsia="en-US"/>
    </w:rPr>
  </w:style>
  <w:style w:type="paragraph" w:customStyle="1" w:styleId="Bulletnewletters">
    <w:name w:val="Bullet new letters"/>
    <w:basedOn w:val="Bulletnew"/>
    <w:rsid w:val="00F55067"/>
    <w:pPr>
      <w:numPr>
        <w:ilvl w:val="0"/>
        <w:numId w:val="0"/>
      </w:numPr>
      <w:tabs>
        <w:tab w:val="left" w:pos="993"/>
        <w:tab w:val="left" w:pos="2694"/>
        <w:tab w:val="left" w:pos="3261"/>
      </w:tabs>
    </w:pPr>
    <w:rPr>
      <w:szCs w:val="20"/>
    </w:rPr>
  </w:style>
  <w:style w:type="paragraph" w:customStyle="1" w:styleId="Volume">
    <w:name w:val="Volume"/>
    <w:basedOn w:val="text"/>
    <w:next w:val="Section"/>
    <w:rsid w:val="00F55067"/>
    <w:pPr>
      <w:pageBreakBefore/>
      <w:spacing w:before="360" w:line="360" w:lineRule="exact"/>
      <w:jc w:val="center"/>
    </w:pPr>
    <w:rPr>
      <w:b/>
      <w:sz w:val="36"/>
    </w:rPr>
  </w:style>
  <w:style w:type="paragraph" w:customStyle="1" w:styleId="Bulletnewnumbers">
    <w:name w:val="Bullet new numbers"/>
    <w:basedOn w:val="Bulletnewletters"/>
    <w:rsid w:val="00F55067"/>
    <w:pPr>
      <w:tabs>
        <w:tab w:val="right" w:pos="8789"/>
      </w:tabs>
      <w:jc w:val="both"/>
    </w:pPr>
    <w:rPr>
      <w:rFonts w:cs="Arial"/>
    </w:rPr>
  </w:style>
  <w:style w:type="paragraph" w:customStyle="1" w:styleId="Bodytxt">
    <w:name w:val="Bodytxt"/>
    <w:basedOn w:val="Parasts"/>
    <w:rsid w:val="00F55067"/>
    <w:pPr>
      <w:keepNext/>
      <w:jc w:val="both"/>
    </w:pPr>
    <w:rPr>
      <w:sz w:val="22"/>
      <w:lang w:val="en-GB" w:eastAsia="de-DE"/>
    </w:rPr>
  </w:style>
  <w:style w:type="paragraph" w:customStyle="1" w:styleId="ListBulletNoSpace">
    <w:name w:val="List Bullet NoSpace"/>
    <w:basedOn w:val="Sarakstaaizzme"/>
    <w:rsid w:val="00F55067"/>
    <w:pPr>
      <w:tabs>
        <w:tab w:val="left" w:pos="425"/>
        <w:tab w:val="num" w:pos="3425"/>
      </w:tabs>
      <w:spacing w:line="270" w:lineRule="atLeast"/>
      <w:ind w:left="425" w:hanging="425"/>
    </w:pPr>
    <w:rPr>
      <w:sz w:val="23"/>
      <w:szCs w:val="20"/>
      <w:lang w:val="en-GB" w:eastAsia="da-DK"/>
    </w:rPr>
  </w:style>
  <w:style w:type="character" w:customStyle="1" w:styleId="BodyTextNoSpaceChar">
    <w:name w:val="Body Text NoSpace Char"/>
    <w:link w:val="BodyTextNoSpace"/>
    <w:locked/>
    <w:rsid w:val="00F55067"/>
    <w:rPr>
      <w:sz w:val="23"/>
      <w:lang w:val="en-GB" w:eastAsia="da-DK"/>
    </w:rPr>
  </w:style>
  <w:style w:type="paragraph" w:customStyle="1" w:styleId="BodyTextNoSpace">
    <w:name w:val="Body Text NoSpace"/>
    <w:basedOn w:val="Pamatteksts"/>
    <w:link w:val="BodyTextNoSpaceChar"/>
    <w:rsid w:val="00F55067"/>
    <w:pPr>
      <w:spacing w:after="0" w:line="270" w:lineRule="atLeast"/>
    </w:pPr>
    <w:rPr>
      <w:rFonts w:ascii="Calibri" w:eastAsia="Calibri" w:hAnsi="Calibri"/>
      <w:sz w:val="23"/>
      <w:szCs w:val="20"/>
      <w:lang w:val="en-GB" w:eastAsia="da-DK"/>
    </w:rPr>
  </w:style>
  <w:style w:type="paragraph" w:customStyle="1" w:styleId="Table">
    <w:name w:val="Table"/>
    <w:basedOn w:val="Parasts"/>
    <w:rsid w:val="00F55067"/>
    <w:pPr>
      <w:spacing w:before="60" w:after="60" w:line="220" w:lineRule="atLeast"/>
    </w:pPr>
    <w:rPr>
      <w:rFonts w:ascii="DaneHelveticaNeue" w:hAnsi="DaneHelveticaNeue"/>
      <w:sz w:val="18"/>
      <w:szCs w:val="20"/>
      <w:lang w:val="en-GB" w:eastAsia="da-DK"/>
    </w:rPr>
  </w:style>
  <w:style w:type="paragraph" w:customStyle="1" w:styleId="HeaderEven">
    <w:name w:val="HeaderEven"/>
    <w:basedOn w:val="Parasts"/>
    <w:rsid w:val="00F55067"/>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F55067"/>
    <w:pPr>
      <w:spacing w:after="270" w:line="270" w:lineRule="atLeast"/>
      <w:ind w:hanging="2268"/>
    </w:pPr>
    <w:rPr>
      <w:sz w:val="23"/>
      <w:szCs w:val="20"/>
      <w:lang w:val="en-GB" w:eastAsia="da-DK"/>
    </w:rPr>
  </w:style>
  <w:style w:type="paragraph" w:customStyle="1" w:styleId="MarginFrame">
    <w:name w:val="Margin Frame"/>
    <w:basedOn w:val="Parasts"/>
    <w:rsid w:val="00F55067"/>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F55067"/>
    <w:pPr>
      <w:spacing w:after="0"/>
    </w:pPr>
  </w:style>
  <w:style w:type="paragraph" w:customStyle="1" w:styleId="ListBullet2NoSpace">
    <w:name w:val="List Bullet 2 NoSpace"/>
    <w:basedOn w:val="Sarakstaaizzme2"/>
    <w:rsid w:val="00F55067"/>
    <w:pPr>
      <w:spacing w:after="0"/>
    </w:pPr>
  </w:style>
  <w:style w:type="paragraph" w:customStyle="1" w:styleId="ListContinueNoSpace">
    <w:name w:val="List Continue NoSpace"/>
    <w:basedOn w:val="Sarakstaturpinjums"/>
    <w:rsid w:val="00F55067"/>
    <w:pPr>
      <w:spacing w:after="0"/>
    </w:pPr>
  </w:style>
  <w:style w:type="paragraph" w:customStyle="1" w:styleId="ListContinue2NoSpace">
    <w:name w:val="List Continue 2 NoSpace"/>
    <w:basedOn w:val="Sarakstaturpinjums2"/>
    <w:rsid w:val="00F55067"/>
    <w:pPr>
      <w:numPr>
        <w:ilvl w:val="12"/>
      </w:numPr>
      <w:spacing w:after="0" w:line="270" w:lineRule="atLeast"/>
      <w:ind w:left="851"/>
    </w:pPr>
    <w:rPr>
      <w:sz w:val="23"/>
      <w:szCs w:val="20"/>
      <w:lang w:val="en-GB" w:eastAsia="da-DK"/>
    </w:rPr>
  </w:style>
  <w:style w:type="paragraph" w:customStyle="1" w:styleId="ListNumberNoSpace">
    <w:name w:val="List Number NoSpace"/>
    <w:basedOn w:val="Sarakstanumurs"/>
    <w:rsid w:val="00F55067"/>
    <w:pPr>
      <w:numPr>
        <w:numId w:val="8"/>
      </w:numPr>
      <w:tabs>
        <w:tab w:val="num" w:pos="425"/>
      </w:tabs>
      <w:spacing w:after="0"/>
      <w:ind w:left="425" w:hanging="425"/>
    </w:pPr>
  </w:style>
  <w:style w:type="paragraph" w:customStyle="1" w:styleId="ListNumber2NoSpace">
    <w:name w:val="List Number 2 NoSpace"/>
    <w:basedOn w:val="Sarakstanumurs2"/>
    <w:rsid w:val="00F55067"/>
    <w:pPr>
      <w:numPr>
        <w:ilvl w:val="0"/>
        <w:numId w:val="0"/>
      </w:numPr>
      <w:tabs>
        <w:tab w:val="num" w:pos="3425"/>
      </w:tabs>
      <w:spacing w:after="0"/>
      <w:ind w:left="850" w:hanging="425"/>
    </w:pPr>
  </w:style>
  <w:style w:type="paragraph" w:customStyle="1" w:styleId="ListHanging">
    <w:name w:val="List Hanging"/>
    <w:basedOn w:val="Pamatteksts"/>
    <w:rsid w:val="00F55067"/>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F55067"/>
    <w:pPr>
      <w:tabs>
        <w:tab w:val="num" w:pos="425"/>
      </w:tabs>
      <w:spacing w:after="0"/>
    </w:pPr>
  </w:style>
  <w:style w:type="paragraph" w:customStyle="1" w:styleId="FrontPage1">
    <w:name w:val="FrontPage1"/>
    <w:basedOn w:val="Parasts"/>
    <w:next w:val="Pamatteksts"/>
    <w:rsid w:val="00F55067"/>
    <w:pPr>
      <w:tabs>
        <w:tab w:val="num" w:pos="851"/>
      </w:tabs>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F55067"/>
    <w:pPr>
      <w:spacing w:line="400" w:lineRule="exact"/>
    </w:pPr>
    <w:rPr>
      <w:rFonts w:ascii="TrueHelveticaBlack" w:hAnsi="TrueHelveticaBlack"/>
      <w:sz w:val="36"/>
    </w:rPr>
  </w:style>
  <w:style w:type="paragraph" w:customStyle="1" w:styleId="ListBullet3NoSpace">
    <w:name w:val="List Bullet 3 NoSpace"/>
    <w:basedOn w:val="Sarakstaaizzme3"/>
    <w:rsid w:val="00F55067"/>
    <w:pPr>
      <w:spacing w:after="0"/>
    </w:pPr>
  </w:style>
  <w:style w:type="paragraph" w:customStyle="1" w:styleId="ListContinue3NoSpace">
    <w:name w:val="List Continue 3 NoSpace"/>
    <w:basedOn w:val="Sarakstaturpinjums3"/>
    <w:rsid w:val="00F55067"/>
    <w:pPr>
      <w:numPr>
        <w:ilvl w:val="2"/>
        <w:numId w:val="1"/>
      </w:numPr>
      <w:tabs>
        <w:tab w:val="clear" w:pos="2160"/>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F55067"/>
    <w:pPr>
      <w:spacing w:after="0"/>
    </w:pPr>
  </w:style>
  <w:style w:type="paragraph" w:customStyle="1" w:styleId="ListContinue0">
    <w:name w:val="List Continue 0"/>
    <w:basedOn w:val="Sarakstaturpinjums"/>
    <w:rsid w:val="00F55067"/>
    <w:pPr>
      <w:ind w:left="0"/>
    </w:pPr>
  </w:style>
  <w:style w:type="paragraph" w:customStyle="1" w:styleId="ListContinue0NoSpace">
    <w:name w:val="List Continue 0 NoSpace"/>
    <w:basedOn w:val="ListContinue0"/>
    <w:rsid w:val="00F55067"/>
    <w:pPr>
      <w:spacing w:after="0"/>
    </w:pPr>
  </w:style>
  <w:style w:type="paragraph" w:customStyle="1" w:styleId="CaptionMargin">
    <w:name w:val="Caption Margin"/>
    <w:basedOn w:val="Parakstszemobjekta"/>
    <w:next w:val="Pamatteksts"/>
    <w:rsid w:val="00F55067"/>
    <w:pPr>
      <w:ind w:left="-992"/>
    </w:pPr>
    <w:rPr>
      <w:szCs w:val="20"/>
    </w:rPr>
  </w:style>
  <w:style w:type="paragraph" w:customStyle="1" w:styleId="FrontPageFrame">
    <w:name w:val="FrontPageFrame"/>
    <w:basedOn w:val="Parasts"/>
    <w:rsid w:val="00F55067"/>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F55067"/>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F55067"/>
    <w:pPr>
      <w:framePr w:hSpace="284" w:wrap="around" w:vAnchor="text" w:hAnchor="margin" w:xAlign="right" w:y="1"/>
      <w:numPr>
        <w:ilvl w:val="2"/>
        <w:numId w:val="3"/>
      </w:numPr>
      <w:spacing w:line="270" w:lineRule="atLeast"/>
      <w:ind w:left="0"/>
    </w:pPr>
    <w:rPr>
      <w:sz w:val="23"/>
      <w:szCs w:val="20"/>
      <w:lang w:val="en-GB" w:eastAsia="da-DK"/>
    </w:rPr>
  </w:style>
  <w:style w:type="paragraph" w:customStyle="1" w:styleId="FooterFrame">
    <w:name w:val="FooterFrame"/>
    <w:basedOn w:val="Parasts"/>
    <w:next w:val="Parasts"/>
    <w:rsid w:val="00F55067"/>
    <w:pPr>
      <w:framePr w:hSpace="284" w:wrap="around" w:vAnchor="text" w:hAnchor="margin" w:xAlign="right" w:y="1"/>
      <w:tabs>
        <w:tab w:val="num" w:pos="1211"/>
      </w:tabs>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F55067"/>
    <w:pPr>
      <w:spacing w:before="160" w:after="0"/>
    </w:pPr>
    <w:rPr>
      <w:sz w:val="20"/>
    </w:rPr>
  </w:style>
  <w:style w:type="paragraph" w:styleId="Tekstabloks">
    <w:name w:val="Block Text"/>
    <w:basedOn w:val="Parasts"/>
    <w:unhideWhenUsed/>
    <w:rsid w:val="00F55067"/>
    <w:pPr>
      <w:shd w:val="clear" w:color="auto" w:fill="FFFFFF"/>
      <w:spacing w:before="108" w:line="278" w:lineRule="exact"/>
      <w:ind w:left="1435" w:right="89"/>
      <w:jc w:val="both"/>
    </w:pPr>
    <w:rPr>
      <w:color w:val="000000"/>
      <w:spacing w:val="-1"/>
      <w:sz w:val="22"/>
      <w:szCs w:val="22"/>
      <w:lang w:val="en-GB" w:eastAsia="en-US"/>
    </w:rPr>
  </w:style>
  <w:style w:type="paragraph" w:customStyle="1" w:styleId="ContentsPage">
    <w:name w:val="ContentsPage"/>
    <w:basedOn w:val="Parasts"/>
    <w:next w:val="Pamatteksts"/>
    <w:rsid w:val="00F55067"/>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F55067"/>
    <w:pPr>
      <w:pageBreakBefore w:val="0"/>
      <w:spacing w:before="120" w:after="320"/>
    </w:pPr>
  </w:style>
  <w:style w:type="paragraph" w:customStyle="1" w:styleId="Appendix">
    <w:name w:val="Appendix"/>
    <w:basedOn w:val="Parasts"/>
    <w:next w:val="Pamatteksts"/>
    <w:rsid w:val="00F55067"/>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F55067"/>
    <w:pPr>
      <w:framePr w:wrap="around"/>
    </w:pPr>
    <w:rPr>
      <w:rFonts w:ascii="DaneHelveticaNeue" w:hAnsi="DaneHelveticaNeue"/>
      <w:sz w:val="16"/>
    </w:rPr>
  </w:style>
  <w:style w:type="paragraph" w:customStyle="1" w:styleId="NormalA">
    <w:name w:val="Normal A"/>
    <w:basedOn w:val="Parasts"/>
    <w:rsid w:val="00F55067"/>
    <w:pPr>
      <w:tabs>
        <w:tab w:val="num" w:pos="360"/>
        <w:tab w:val="left" w:pos="1276"/>
        <w:tab w:val="left" w:pos="1559"/>
        <w:tab w:val="left" w:pos="3686"/>
      </w:tabs>
      <w:spacing w:line="360" w:lineRule="auto"/>
      <w:jc w:val="both"/>
    </w:pPr>
    <w:rPr>
      <w:lang w:val="en-GB" w:eastAsia="en-US"/>
    </w:rPr>
  </w:style>
  <w:style w:type="paragraph" w:customStyle="1" w:styleId="NBSclause">
    <w:name w:val="NBS clause"/>
    <w:basedOn w:val="Parasts"/>
    <w:rsid w:val="00F55067"/>
    <w:pPr>
      <w:tabs>
        <w:tab w:val="left" w:pos="284"/>
        <w:tab w:val="left" w:pos="680"/>
      </w:tabs>
      <w:overflowPunct w:val="0"/>
      <w:autoSpaceDE w:val="0"/>
      <w:autoSpaceDN w:val="0"/>
      <w:adjustRightInd w:val="0"/>
      <w:ind w:left="680" w:hanging="680"/>
    </w:pPr>
    <w:rPr>
      <w:rFonts w:ascii="Arial" w:hAnsi="Arial"/>
      <w:sz w:val="22"/>
      <w:szCs w:val="20"/>
      <w:lang w:val="en-GB" w:eastAsia="en-US"/>
    </w:rPr>
  </w:style>
  <w:style w:type="paragraph" w:customStyle="1" w:styleId="FooterEven">
    <w:name w:val="FooterEven"/>
    <w:basedOn w:val="Kjene"/>
    <w:rsid w:val="00F55067"/>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F55067"/>
    <w:pPr>
      <w:framePr w:wrap="around"/>
      <w:numPr>
        <w:numId w:val="9"/>
      </w:numPr>
      <w:ind w:left="0" w:firstLine="0"/>
    </w:pPr>
    <w:rPr>
      <w:noProof/>
      <w:color w:val="FFFFFF"/>
      <w:szCs w:val="12"/>
    </w:rPr>
  </w:style>
  <w:style w:type="paragraph" w:customStyle="1" w:styleId="Niveau3">
    <w:name w:val="Niveau 3"/>
    <w:basedOn w:val="Virsraksts3"/>
    <w:next w:val="Pamatteksts"/>
    <w:rsid w:val="00F55067"/>
    <w:pPr>
      <w:tabs>
        <w:tab w:val="num" w:pos="2160"/>
      </w:tabs>
      <w:spacing w:after="0" w:line="264" w:lineRule="auto"/>
      <w:ind w:left="2160" w:hanging="180"/>
    </w:pPr>
    <w:rPr>
      <w:b w:val="0"/>
      <w:bCs w:val="0"/>
      <w:i/>
      <w:sz w:val="24"/>
      <w:szCs w:val="20"/>
      <w:lang w:eastAsia="da-DK"/>
    </w:rPr>
  </w:style>
  <w:style w:type="paragraph" w:customStyle="1" w:styleId="BodyMarginChar">
    <w:name w:val="Body Margin Char"/>
    <w:basedOn w:val="Pamatteksts"/>
    <w:next w:val="Pamatteksts"/>
    <w:rsid w:val="00F55067"/>
    <w:pPr>
      <w:spacing w:after="270" w:line="270" w:lineRule="atLeast"/>
      <w:ind w:hanging="2268"/>
    </w:pPr>
    <w:rPr>
      <w:sz w:val="23"/>
      <w:szCs w:val="20"/>
      <w:lang w:val="en-GB" w:eastAsia="da-DK"/>
    </w:rPr>
  </w:style>
  <w:style w:type="paragraph" w:customStyle="1" w:styleId="Style2">
    <w:name w:val="Style2"/>
    <w:basedOn w:val="Parasts"/>
    <w:rsid w:val="00F55067"/>
    <w:pPr>
      <w:widowControl w:val="0"/>
      <w:numPr>
        <w:numId w:val="10"/>
      </w:numPr>
      <w:ind w:left="0" w:firstLine="0"/>
    </w:pPr>
    <w:rPr>
      <w:lang w:eastAsia="en-US"/>
    </w:rPr>
  </w:style>
  <w:style w:type="paragraph" w:customStyle="1" w:styleId="Daa">
    <w:name w:val="Daļa"/>
    <w:basedOn w:val="PielikumiRakstz"/>
    <w:rsid w:val="00F55067"/>
    <w:pPr>
      <w:tabs>
        <w:tab w:val="num" w:pos="1209"/>
      </w:tabs>
      <w:jc w:val="center"/>
    </w:pPr>
    <w:rPr>
      <w:sz w:val="22"/>
      <w:szCs w:val="22"/>
    </w:rPr>
  </w:style>
  <w:style w:type="paragraph" w:customStyle="1" w:styleId="nDaa">
    <w:name w:val="nDaļa"/>
    <w:basedOn w:val="Nodaa"/>
    <w:rsid w:val="00F55067"/>
    <w:pPr>
      <w:jc w:val="center"/>
    </w:pPr>
  </w:style>
  <w:style w:type="paragraph" w:customStyle="1" w:styleId="Pielikumi">
    <w:name w:val="Pielikumi"/>
    <w:basedOn w:val="PielikumiRakstz"/>
    <w:rsid w:val="00F55067"/>
  </w:style>
  <w:style w:type="paragraph" w:customStyle="1" w:styleId="Pielikums">
    <w:name w:val="Pielikums"/>
    <w:basedOn w:val="Pielikumi"/>
    <w:rsid w:val="00F55067"/>
    <w:pPr>
      <w:jc w:val="right"/>
    </w:pPr>
  </w:style>
  <w:style w:type="paragraph" w:customStyle="1" w:styleId="xl27">
    <w:name w:val="xl27"/>
    <w:basedOn w:val="Parasts"/>
    <w:rsid w:val="00F55067"/>
    <w:pPr>
      <w:spacing w:before="100" w:beforeAutospacing="1" w:after="100" w:afterAutospacing="1"/>
      <w:jc w:val="both"/>
    </w:pPr>
    <w:rPr>
      <w:rFonts w:eastAsia="Arial Unicode MS"/>
      <w:lang w:val="en-GB" w:eastAsia="en-US"/>
    </w:rPr>
  </w:style>
  <w:style w:type="paragraph" w:customStyle="1" w:styleId="xl30">
    <w:name w:val="xl30"/>
    <w:basedOn w:val="Parasts"/>
    <w:rsid w:val="00F55067"/>
    <w:pPr>
      <w:spacing w:before="100" w:beforeAutospacing="1" w:after="100" w:afterAutospacing="1"/>
    </w:pPr>
    <w:rPr>
      <w:rFonts w:eastAsia="Arial Unicode MS"/>
      <w:sz w:val="22"/>
      <w:szCs w:val="22"/>
      <w:lang w:val="en-GB" w:eastAsia="en-US"/>
    </w:rPr>
  </w:style>
  <w:style w:type="paragraph" w:customStyle="1" w:styleId="Stils1">
    <w:name w:val="Stils1"/>
    <w:basedOn w:val="Parasts"/>
    <w:rsid w:val="00F55067"/>
    <w:pPr>
      <w:numPr>
        <w:numId w:val="11"/>
      </w:numPr>
    </w:pPr>
    <w:rPr>
      <w:lang w:eastAsia="en-US"/>
    </w:rPr>
  </w:style>
  <w:style w:type="paragraph" w:customStyle="1" w:styleId="ColorfulList-Accent11">
    <w:name w:val="Colorful List - Accent 11"/>
    <w:basedOn w:val="Parasts"/>
    <w:qFormat/>
    <w:rsid w:val="00F55067"/>
    <w:pPr>
      <w:suppressAutoHyphens/>
      <w:spacing w:after="200" w:line="276" w:lineRule="auto"/>
      <w:ind w:left="720"/>
    </w:pPr>
    <w:rPr>
      <w:rFonts w:eastAsia="Calibri"/>
      <w:kern w:val="22"/>
      <w:sz w:val="22"/>
      <w:szCs w:val="22"/>
      <w:lang w:eastAsia="ar-SA"/>
    </w:rPr>
  </w:style>
  <w:style w:type="paragraph" w:customStyle="1" w:styleId="appakspunkts">
    <w:name w:val="appakspunkts"/>
    <w:basedOn w:val="Parasts"/>
    <w:rsid w:val="00F55067"/>
    <w:pPr>
      <w:ind w:left="720" w:hanging="720"/>
      <w:jc w:val="both"/>
    </w:pPr>
    <w:rPr>
      <w:rFonts w:ascii="BaltArial" w:hAnsi="BaltArial"/>
      <w:szCs w:val="20"/>
      <w:lang w:eastAsia="en-US"/>
    </w:rPr>
  </w:style>
  <w:style w:type="character" w:styleId="Vresatsauce">
    <w:name w:val="footnote reference"/>
    <w:uiPriority w:val="99"/>
    <w:semiHidden/>
    <w:unhideWhenUsed/>
    <w:rsid w:val="00F55067"/>
    <w:rPr>
      <w:vertAlign w:val="superscript"/>
    </w:rPr>
  </w:style>
  <w:style w:type="character" w:customStyle="1" w:styleId="BodyText1Rakstz">
    <w:name w:val="Body Text1 Rakstz."/>
    <w:rsid w:val="00F55067"/>
    <w:rPr>
      <w:sz w:val="24"/>
      <w:szCs w:val="24"/>
      <w:lang w:val="lv-LV" w:eastAsia="en-US" w:bidi="ar-SA"/>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F55067"/>
    <w:rPr>
      <w:sz w:val="23"/>
      <w:lang w:val="en-GB" w:eastAsia="da-DK" w:bidi="ar-SA"/>
    </w:rPr>
  </w:style>
  <w:style w:type="character" w:customStyle="1" w:styleId="BodyTextChar1">
    <w:name w:val="Body Text Char1"/>
    <w:rsid w:val="00F55067"/>
    <w:rPr>
      <w:sz w:val="23"/>
      <w:lang w:val="en-GB" w:eastAsia="da-DK" w:bidi="ar-SA"/>
    </w:rPr>
  </w:style>
  <w:style w:type="character" w:customStyle="1" w:styleId="NoIndentRakstz">
    <w:name w:val="No Indent Rakstz."/>
    <w:rsid w:val="00F55067"/>
    <w:rPr>
      <w:color w:val="000000"/>
      <w:sz w:val="22"/>
      <w:szCs w:val="24"/>
      <w:lang w:val="en-GB" w:eastAsia="en-US" w:bidi="ar-SA"/>
    </w:rPr>
  </w:style>
  <w:style w:type="character" w:customStyle="1" w:styleId="colora">
    <w:name w:val="colora"/>
    <w:basedOn w:val="Noklusjumarindkopasfonts"/>
    <w:rsid w:val="00F55067"/>
  </w:style>
  <w:style w:type="character" w:styleId="Lappusesnumurs">
    <w:name w:val="page number"/>
    <w:basedOn w:val="Noklusjumarindkopasfonts"/>
    <w:semiHidden/>
    <w:unhideWhenUsed/>
    <w:rsid w:val="00F55067"/>
  </w:style>
  <w:style w:type="character" w:styleId="Izclums">
    <w:name w:val="Emphasis"/>
    <w:uiPriority w:val="20"/>
    <w:qFormat/>
    <w:rsid w:val="00F55067"/>
    <w:rPr>
      <w:i/>
      <w:iCs/>
    </w:rPr>
  </w:style>
  <w:style w:type="paragraph" w:styleId="Prskatjums">
    <w:name w:val="Revision"/>
    <w:hidden/>
    <w:uiPriority w:val="99"/>
    <w:semiHidden/>
    <w:rsid w:val="005C2619"/>
    <w:rPr>
      <w:rFonts w:ascii="Times New Roman" w:eastAsia="Times New Roman" w:hAnsi="Times New Roman"/>
      <w:sz w:val="24"/>
      <w:szCs w:val="24"/>
    </w:rPr>
  </w:style>
  <w:style w:type="character" w:styleId="Komentraatsauce">
    <w:name w:val="annotation reference"/>
    <w:semiHidden/>
    <w:rsid w:val="00AD022D"/>
    <w:rPr>
      <w:sz w:val="16"/>
      <w:szCs w:val="16"/>
    </w:rPr>
  </w:style>
  <w:style w:type="paragraph" w:customStyle="1" w:styleId="Default">
    <w:name w:val="Default"/>
    <w:rsid w:val="00954896"/>
    <w:pPr>
      <w:autoSpaceDE w:val="0"/>
      <w:autoSpaceDN w:val="0"/>
      <w:adjustRightInd w:val="0"/>
    </w:pPr>
    <w:rPr>
      <w:rFonts w:ascii="Times New Roman" w:eastAsia="Times New Roman" w:hAnsi="Times New Roman"/>
      <w:color w:val="000000"/>
      <w:sz w:val="24"/>
      <w:szCs w:val="24"/>
    </w:rPr>
  </w:style>
  <w:style w:type="paragraph" w:customStyle="1" w:styleId="ApakpunktsRakstz">
    <w:name w:val="Apakšpunkts Rakstz."/>
    <w:basedOn w:val="Parasts"/>
    <w:link w:val="ApakpunktsRakstzRakstz"/>
    <w:rsid w:val="002E040D"/>
    <w:pPr>
      <w:tabs>
        <w:tab w:val="num" w:pos="993"/>
      </w:tabs>
      <w:ind w:left="993" w:hanging="851"/>
    </w:pPr>
    <w:rPr>
      <w:rFonts w:ascii="Arial" w:hAnsi="Arial"/>
      <w:b/>
      <w:sz w:val="20"/>
      <w:lang w:val="x-none" w:eastAsia="x-none"/>
    </w:rPr>
  </w:style>
  <w:style w:type="character" w:customStyle="1" w:styleId="apple-style-span">
    <w:name w:val="apple-style-span"/>
    <w:basedOn w:val="Noklusjumarindkopasfonts"/>
    <w:rsid w:val="00D70EA8"/>
  </w:style>
  <w:style w:type="character" w:customStyle="1" w:styleId="apple-converted-space">
    <w:name w:val="apple-converted-space"/>
    <w:basedOn w:val="Noklusjumarindkopasfonts"/>
    <w:rsid w:val="00D70EA8"/>
  </w:style>
  <w:style w:type="character" w:customStyle="1" w:styleId="ApakpunktsRakstzRakstz">
    <w:name w:val="Apakšpunkts Rakstz. Rakstz."/>
    <w:link w:val="ApakpunktsRakstz"/>
    <w:rsid w:val="00D70EA8"/>
    <w:rPr>
      <w:rFonts w:ascii="Arial" w:eastAsia="Times New Roman" w:hAnsi="Arial"/>
      <w:b/>
      <w:szCs w:val="24"/>
      <w:lang w:val="x-none" w:eastAsia="x-none"/>
    </w:rPr>
  </w:style>
  <w:style w:type="character" w:customStyle="1" w:styleId="ApakpunktsChar">
    <w:name w:val="Apakšpunkts Char"/>
    <w:link w:val="Apakpunkts"/>
    <w:rsid w:val="00B31561"/>
    <w:rPr>
      <w:rFonts w:ascii="Arial" w:eastAsia="Times New Roman" w:hAnsi="Arial"/>
      <w:b/>
      <w:szCs w:val="24"/>
    </w:rPr>
  </w:style>
  <w:style w:type="paragraph" w:styleId="Paraststmeklis">
    <w:name w:val="Normal (Web)"/>
    <w:basedOn w:val="Parasts"/>
    <w:rsid w:val="00795C3D"/>
    <w:pPr>
      <w:spacing w:before="100" w:beforeAutospacing="1" w:after="100" w:afterAutospacing="1"/>
    </w:pPr>
  </w:style>
  <w:style w:type="paragraph" w:customStyle="1" w:styleId="BodyA">
    <w:name w:val="Body A"/>
    <w:rsid w:val="00387EC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Standard">
    <w:name w:val="Standard"/>
    <w:rsid w:val="00387EC2"/>
    <w:pPr>
      <w:pBdr>
        <w:top w:val="nil"/>
        <w:left w:val="nil"/>
        <w:bottom w:val="nil"/>
        <w:right w:val="nil"/>
        <w:between w:val="nil"/>
        <w:bar w:val="nil"/>
      </w:pBdr>
      <w:suppressAutoHyphens/>
      <w:spacing w:after="200" w:line="276" w:lineRule="auto"/>
    </w:pPr>
    <w:rPr>
      <w:rFonts w:cs="Calibri"/>
      <w:color w:val="000000"/>
      <w:kern w:val="1"/>
      <w:sz w:val="22"/>
      <w:szCs w:val="22"/>
      <w:u w:color="000000"/>
      <w:bdr w:val="nil"/>
    </w:rPr>
  </w:style>
  <w:style w:type="paragraph" w:customStyle="1" w:styleId="Sarakstarindkopa1">
    <w:name w:val="Saraksta rindkopa1"/>
    <w:basedOn w:val="Parasts"/>
    <w:uiPriority w:val="34"/>
    <w:qFormat/>
    <w:rsid w:val="00B622A2"/>
    <w:pPr>
      <w:spacing w:after="200" w:line="276" w:lineRule="auto"/>
      <w:ind w:left="720"/>
      <w:contextualSpacing/>
    </w:pPr>
    <w:rPr>
      <w:rFonts w:ascii="Calibri" w:eastAsia="Calibri" w:hAnsi="Calibri"/>
      <w:sz w:val="22"/>
      <w:szCs w:val="22"/>
    </w:rPr>
  </w:style>
  <w:style w:type="paragraph" w:customStyle="1" w:styleId="Numeracija">
    <w:name w:val="Numeracija"/>
    <w:basedOn w:val="Parasts"/>
    <w:rsid w:val="00B622A2"/>
    <w:pPr>
      <w:numPr>
        <w:numId w:val="14"/>
      </w:numPr>
      <w:jc w:val="both"/>
    </w:pPr>
    <w:rPr>
      <w:rFonts w:eastAsia="Calibri"/>
      <w:sz w:val="26"/>
      <w:lang w:val="en-US" w:eastAsia="en-US"/>
    </w:rPr>
  </w:style>
  <w:style w:type="character" w:customStyle="1" w:styleId="FontStyle70">
    <w:name w:val="Font Style70"/>
    <w:rsid w:val="00B622A2"/>
    <w:rPr>
      <w:rFonts w:ascii="Arial" w:hAnsi="Arial" w:cs="Arial"/>
      <w:sz w:val="18"/>
      <w:szCs w:val="18"/>
    </w:rPr>
  </w:style>
  <w:style w:type="paragraph" w:styleId="Bezatstarpm">
    <w:name w:val="No Spacing"/>
    <w:uiPriority w:val="1"/>
    <w:qFormat/>
    <w:rsid w:val="00B622A2"/>
    <w:rPr>
      <w:sz w:val="22"/>
      <w:szCs w:val="22"/>
    </w:rPr>
  </w:style>
  <w:style w:type="character" w:styleId="Izmantotahipersaite">
    <w:name w:val="FollowedHyperlink"/>
    <w:uiPriority w:val="99"/>
    <w:semiHidden/>
    <w:unhideWhenUsed/>
    <w:rsid w:val="003C77FD"/>
    <w:rPr>
      <w:color w:val="800080"/>
      <w:u w:val="single"/>
    </w:rPr>
  </w:style>
  <w:style w:type="character" w:customStyle="1" w:styleId="Virsraksts1Rakstz1">
    <w:name w:val="Virsraksts 1 Rakstz.1"/>
    <w:aliases w:val="H1 Rakstz.1,First subtitle Rakstz.1"/>
    <w:rsid w:val="003C77FD"/>
    <w:rPr>
      <w:rFonts w:ascii="Cambria" w:eastAsia="Times New Roman" w:hAnsi="Cambria" w:cs="Times New Roman"/>
      <w:b/>
      <w:bCs/>
      <w:color w:val="365F91"/>
      <w:sz w:val="28"/>
      <w:szCs w:val="28"/>
    </w:rPr>
  </w:style>
  <w:style w:type="character" w:customStyle="1" w:styleId="Virsraksts2Rakstz1">
    <w:name w:val="Virsraksts 2 Rakstz.1"/>
    <w:aliases w:val="Second subtitle Rakstz.1,Char Rakstz.1"/>
    <w:semiHidden/>
    <w:rsid w:val="003C77FD"/>
    <w:rPr>
      <w:rFonts w:ascii="Cambria" w:eastAsia="Times New Roman" w:hAnsi="Cambria" w:cs="Times New Roman"/>
      <w:b/>
      <w:bCs/>
      <w:color w:val="4F81BD"/>
      <w:sz w:val="26"/>
      <w:szCs w:val="26"/>
    </w:rPr>
  </w:style>
  <w:style w:type="character" w:customStyle="1" w:styleId="KomentratekstsRakstz1">
    <w:name w:val="Komentāra teksts Rakstz.1"/>
    <w:uiPriority w:val="99"/>
    <w:semiHidden/>
    <w:rsid w:val="003C77FD"/>
    <w:rPr>
      <w:rFonts w:ascii="Times New Roman" w:eastAsia="Times New Roman" w:hAnsi="Times New Roman" w:cs="Times New Roman" w:hint="default"/>
    </w:rPr>
  </w:style>
  <w:style w:type="character" w:styleId="Neatrisintapieminana">
    <w:name w:val="Unresolved Mention"/>
    <w:uiPriority w:val="99"/>
    <w:semiHidden/>
    <w:unhideWhenUsed/>
    <w:rsid w:val="00D45C0A"/>
    <w:rPr>
      <w:color w:val="605E5C"/>
      <w:shd w:val="clear" w:color="auto" w:fill="E1DFDD"/>
    </w:rPr>
  </w:style>
  <w:style w:type="paragraph" w:customStyle="1" w:styleId="tv2132">
    <w:name w:val="tv2132"/>
    <w:basedOn w:val="Parasts"/>
    <w:rsid w:val="00706756"/>
    <w:pPr>
      <w:spacing w:line="360" w:lineRule="auto"/>
      <w:ind w:firstLine="300"/>
    </w:pPr>
    <w:rPr>
      <w:color w:val="414142"/>
      <w:sz w:val="20"/>
      <w:szCs w:val="20"/>
    </w:rPr>
  </w:style>
  <w:style w:type="character" w:customStyle="1" w:styleId="SarakstarindkopaRakstz">
    <w:name w:val="Saraksta rindkopa Rakstz."/>
    <w:aliases w:val="H&amp;P List Paragraph Rakstz.,2 Rakstz.,Strip Rakstz.,Normal bullet 2 Rakstz.,Bullet list Rakstz.,Syle 1 Rakstz.,Saistīto dokumentu saraksts Rakstz.,List Paragraph1 Rakstz.,Numurets Rakstz.,Virsraksti Rakstz.,PPS_Bullet Rakstz."/>
    <w:link w:val="Sarakstarindkopa"/>
    <w:qFormat/>
    <w:locked/>
    <w:rsid w:val="006505B5"/>
    <w:rPr>
      <w:rFonts w:ascii="Times New Roman" w:eastAsia="Times New Roman" w:hAnsi="Times New Roman"/>
      <w:sz w:val="24"/>
      <w:szCs w:val="24"/>
    </w:rPr>
  </w:style>
  <w:style w:type="character" w:styleId="Izteiksmgs">
    <w:name w:val="Strong"/>
    <w:uiPriority w:val="22"/>
    <w:qFormat/>
    <w:rsid w:val="006505B5"/>
    <w:rPr>
      <w:b/>
      <w:bCs/>
    </w:rPr>
  </w:style>
  <w:style w:type="table" w:styleId="Reatabula">
    <w:name w:val="Table Grid"/>
    <w:basedOn w:val="Parastatabula"/>
    <w:uiPriority w:val="59"/>
    <w:rsid w:val="00066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matteksts31">
    <w:name w:val="Pamatteksts 31"/>
    <w:basedOn w:val="Parasts"/>
    <w:rsid w:val="00E03966"/>
    <w:pPr>
      <w:suppressAutoHyphens/>
      <w:jc w:val="center"/>
    </w:pPr>
    <w:rPr>
      <w:rFonts w:ascii="Arial" w:hAnsi="Arial" w:cs="Arial"/>
      <w:b/>
      <w:bCs/>
      <w:szCs w:val="20"/>
      <w:lang w:eastAsia="ar-SA"/>
    </w:rPr>
  </w:style>
  <w:style w:type="paragraph" w:customStyle="1" w:styleId="tv2131">
    <w:name w:val="tv2131"/>
    <w:basedOn w:val="Parasts"/>
    <w:rsid w:val="007B0422"/>
    <w:pPr>
      <w:spacing w:line="360" w:lineRule="auto"/>
      <w:ind w:firstLine="300"/>
    </w:pPr>
    <w:rPr>
      <w:color w:val="414142"/>
      <w:sz w:val="20"/>
      <w:szCs w:val="20"/>
    </w:rPr>
  </w:style>
  <w:style w:type="paragraph" w:styleId="Beiguvresteksts">
    <w:name w:val="endnote text"/>
    <w:basedOn w:val="Parasts"/>
    <w:link w:val="BeiguvrestekstsRakstz"/>
    <w:uiPriority w:val="99"/>
    <w:semiHidden/>
    <w:unhideWhenUsed/>
    <w:rsid w:val="00F859A4"/>
    <w:rPr>
      <w:sz w:val="20"/>
      <w:szCs w:val="20"/>
    </w:rPr>
  </w:style>
  <w:style w:type="character" w:customStyle="1" w:styleId="BeiguvrestekstsRakstz">
    <w:name w:val="Beigu vēres teksts Rakstz."/>
    <w:link w:val="Beiguvresteksts"/>
    <w:uiPriority w:val="99"/>
    <w:semiHidden/>
    <w:rsid w:val="00F859A4"/>
    <w:rPr>
      <w:rFonts w:ascii="Times New Roman" w:eastAsia="Times New Roman" w:hAnsi="Times New Roman"/>
    </w:rPr>
  </w:style>
  <w:style w:type="character" w:styleId="Beiguvresatsauce">
    <w:name w:val="endnote reference"/>
    <w:uiPriority w:val="99"/>
    <w:semiHidden/>
    <w:unhideWhenUsed/>
    <w:rsid w:val="00F859A4"/>
    <w:rPr>
      <w:vertAlign w:val="superscript"/>
    </w:rPr>
  </w:style>
  <w:style w:type="paragraph" w:customStyle="1" w:styleId="virsraksts11">
    <w:name w:val="virsraksts 1.1."/>
    <w:basedOn w:val="Virsraksts2"/>
    <w:rsid w:val="00D24FB3"/>
    <w:pPr>
      <w:widowControl w:val="0"/>
      <w:numPr>
        <w:ilvl w:val="1"/>
        <w:numId w:val="22"/>
      </w:numPr>
      <w:tabs>
        <w:tab w:val="clear" w:pos="360"/>
      </w:tabs>
      <w:spacing w:before="120" w:after="120"/>
    </w:pPr>
    <w:rPr>
      <w:rFonts w:ascii="Times New Roman" w:hAnsi="Times New Roman"/>
      <w:b/>
      <w:bCs/>
      <w:i w:val="0"/>
      <w:sz w:val="22"/>
      <w:szCs w:val="22"/>
    </w:rPr>
  </w:style>
  <w:style w:type="character" w:customStyle="1" w:styleId="object">
    <w:name w:val="object"/>
    <w:basedOn w:val="Noklusjumarindkopasfonts"/>
    <w:rsid w:val="00EB4FCD"/>
  </w:style>
  <w:style w:type="paragraph" w:styleId="Apakvirsraksts">
    <w:name w:val="Subtitle"/>
    <w:basedOn w:val="Parasts"/>
    <w:link w:val="ApakvirsrakstsRakstz"/>
    <w:qFormat/>
    <w:rsid w:val="004F1592"/>
    <w:pPr>
      <w:widowControl w:val="0"/>
      <w:autoSpaceDE w:val="0"/>
      <w:autoSpaceDN w:val="0"/>
      <w:jc w:val="center"/>
    </w:pPr>
    <w:rPr>
      <w:rFonts w:ascii="Teutonica" w:hAnsi="Teutonica"/>
      <w:sz w:val="20"/>
      <w:szCs w:val="20"/>
      <w:lang w:eastAsia="en-US"/>
    </w:rPr>
  </w:style>
  <w:style w:type="character" w:customStyle="1" w:styleId="ApakvirsrakstsRakstz">
    <w:name w:val="Apakšvirsraksts Rakstz."/>
    <w:link w:val="Apakvirsraksts"/>
    <w:rsid w:val="004F1592"/>
    <w:rPr>
      <w:rFonts w:ascii="Teutonica" w:eastAsia="Times New Roman" w:hAnsi="Teutonica"/>
      <w:lang w:eastAsia="en-US"/>
    </w:rPr>
  </w:style>
  <w:style w:type="paragraph" w:customStyle="1" w:styleId="tv213">
    <w:name w:val="tv213"/>
    <w:basedOn w:val="Parasts"/>
    <w:rsid w:val="00FB691F"/>
    <w:pPr>
      <w:spacing w:before="100" w:beforeAutospacing="1" w:after="100" w:afterAutospacing="1"/>
    </w:pPr>
  </w:style>
  <w:style w:type="paragraph" w:customStyle="1" w:styleId="a">
    <w:name w:val="Заголовок таблицы"/>
    <w:basedOn w:val="Parasts"/>
    <w:rsid w:val="00E97F12"/>
    <w:pPr>
      <w:suppressLineNumbers/>
      <w:suppressAutoHyphens/>
      <w:jc w:val="center"/>
    </w:pPr>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3763">
      <w:bodyDiv w:val="1"/>
      <w:marLeft w:val="0"/>
      <w:marRight w:val="0"/>
      <w:marTop w:val="0"/>
      <w:marBottom w:val="0"/>
      <w:divBdr>
        <w:top w:val="none" w:sz="0" w:space="0" w:color="auto"/>
        <w:left w:val="none" w:sz="0" w:space="0" w:color="auto"/>
        <w:bottom w:val="none" w:sz="0" w:space="0" w:color="auto"/>
        <w:right w:val="none" w:sz="0" w:space="0" w:color="auto"/>
      </w:divBdr>
    </w:div>
    <w:div w:id="428547003">
      <w:bodyDiv w:val="1"/>
      <w:marLeft w:val="0"/>
      <w:marRight w:val="0"/>
      <w:marTop w:val="0"/>
      <w:marBottom w:val="0"/>
      <w:divBdr>
        <w:top w:val="none" w:sz="0" w:space="0" w:color="auto"/>
        <w:left w:val="none" w:sz="0" w:space="0" w:color="auto"/>
        <w:bottom w:val="none" w:sz="0" w:space="0" w:color="auto"/>
        <w:right w:val="none" w:sz="0" w:space="0" w:color="auto"/>
      </w:divBdr>
    </w:div>
    <w:div w:id="578756060">
      <w:bodyDiv w:val="1"/>
      <w:marLeft w:val="0"/>
      <w:marRight w:val="0"/>
      <w:marTop w:val="0"/>
      <w:marBottom w:val="0"/>
      <w:divBdr>
        <w:top w:val="none" w:sz="0" w:space="0" w:color="auto"/>
        <w:left w:val="none" w:sz="0" w:space="0" w:color="auto"/>
        <w:bottom w:val="none" w:sz="0" w:space="0" w:color="auto"/>
        <w:right w:val="none" w:sz="0" w:space="0" w:color="auto"/>
      </w:divBdr>
    </w:div>
    <w:div w:id="607736266">
      <w:bodyDiv w:val="1"/>
      <w:marLeft w:val="0"/>
      <w:marRight w:val="0"/>
      <w:marTop w:val="0"/>
      <w:marBottom w:val="0"/>
      <w:divBdr>
        <w:top w:val="none" w:sz="0" w:space="0" w:color="auto"/>
        <w:left w:val="none" w:sz="0" w:space="0" w:color="auto"/>
        <w:bottom w:val="none" w:sz="0" w:space="0" w:color="auto"/>
        <w:right w:val="none" w:sz="0" w:space="0" w:color="auto"/>
      </w:divBdr>
    </w:div>
    <w:div w:id="839201821">
      <w:bodyDiv w:val="1"/>
      <w:marLeft w:val="0"/>
      <w:marRight w:val="0"/>
      <w:marTop w:val="0"/>
      <w:marBottom w:val="0"/>
      <w:divBdr>
        <w:top w:val="none" w:sz="0" w:space="0" w:color="auto"/>
        <w:left w:val="none" w:sz="0" w:space="0" w:color="auto"/>
        <w:bottom w:val="none" w:sz="0" w:space="0" w:color="auto"/>
        <w:right w:val="none" w:sz="0" w:space="0" w:color="auto"/>
      </w:divBdr>
    </w:div>
    <w:div w:id="926037453">
      <w:bodyDiv w:val="1"/>
      <w:marLeft w:val="0"/>
      <w:marRight w:val="0"/>
      <w:marTop w:val="0"/>
      <w:marBottom w:val="0"/>
      <w:divBdr>
        <w:top w:val="none" w:sz="0" w:space="0" w:color="auto"/>
        <w:left w:val="none" w:sz="0" w:space="0" w:color="auto"/>
        <w:bottom w:val="none" w:sz="0" w:space="0" w:color="auto"/>
        <w:right w:val="none" w:sz="0" w:space="0" w:color="auto"/>
      </w:divBdr>
    </w:div>
    <w:div w:id="1101800759">
      <w:bodyDiv w:val="1"/>
      <w:marLeft w:val="0"/>
      <w:marRight w:val="0"/>
      <w:marTop w:val="0"/>
      <w:marBottom w:val="0"/>
      <w:divBdr>
        <w:top w:val="none" w:sz="0" w:space="0" w:color="auto"/>
        <w:left w:val="none" w:sz="0" w:space="0" w:color="auto"/>
        <w:bottom w:val="none" w:sz="0" w:space="0" w:color="auto"/>
        <w:right w:val="none" w:sz="0" w:space="0" w:color="auto"/>
      </w:divBdr>
    </w:div>
    <w:div w:id="1123887431">
      <w:bodyDiv w:val="1"/>
      <w:marLeft w:val="0"/>
      <w:marRight w:val="0"/>
      <w:marTop w:val="0"/>
      <w:marBottom w:val="0"/>
      <w:divBdr>
        <w:top w:val="none" w:sz="0" w:space="0" w:color="auto"/>
        <w:left w:val="none" w:sz="0" w:space="0" w:color="auto"/>
        <w:bottom w:val="none" w:sz="0" w:space="0" w:color="auto"/>
        <w:right w:val="none" w:sz="0" w:space="0" w:color="auto"/>
      </w:divBdr>
    </w:div>
    <w:div w:id="1182822372">
      <w:bodyDiv w:val="1"/>
      <w:marLeft w:val="0"/>
      <w:marRight w:val="0"/>
      <w:marTop w:val="0"/>
      <w:marBottom w:val="0"/>
      <w:divBdr>
        <w:top w:val="none" w:sz="0" w:space="0" w:color="auto"/>
        <w:left w:val="none" w:sz="0" w:space="0" w:color="auto"/>
        <w:bottom w:val="none" w:sz="0" w:space="0" w:color="auto"/>
        <w:right w:val="none" w:sz="0" w:space="0" w:color="auto"/>
      </w:divBdr>
    </w:div>
    <w:div w:id="1203250899">
      <w:bodyDiv w:val="1"/>
      <w:marLeft w:val="0"/>
      <w:marRight w:val="0"/>
      <w:marTop w:val="0"/>
      <w:marBottom w:val="0"/>
      <w:divBdr>
        <w:top w:val="none" w:sz="0" w:space="0" w:color="auto"/>
        <w:left w:val="none" w:sz="0" w:space="0" w:color="auto"/>
        <w:bottom w:val="none" w:sz="0" w:space="0" w:color="auto"/>
        <w:right w:val="none" w:sz="0" w:space="0" w:color="auto"/>
      </w:divBdr>
      <w:divsChild>
        <w:div w:id="1325632">
          <w:marLeft w:val="0"/>
          <w:marRight w:val="0"/>
          <w:marTop w:val="0"/>
          <w:marBottom w:val="0"/>
          <w:divBdr>
            <w:top w:val="none" w:sz="0" w:space="0" w:color="auto"/>
            <w:left w:val="none" w:sz="0" w:space="0" w:color="auto"/>
            <w:bottom w:val="none" w:sz="0" w:space="0" w:color="auto"/>
            <w:right w:val="none" w:sz="0" w:space="0" w:color="auto"/>
          </w:divBdr>
          <w:divsChild>
            <w:div w:id="1780567462">
              <w:marLeft w:val="0"/>
              <w:marRight w:val="0"/>
              <w:marTop w:val="0"/>
              <w:marBottom w:val="0"/>
              <w:divBdr>
                <w:top w:val="none" w:sz="0" w:space="0" w:color="auto"/>
                <w:left w:val="none" w:sz="0" w:space="0" w:color="auto"/>
                <w:bottom w:val="none" w:sz="0" w:space="0" w:color="auto"/>
                <w:right w:val="none" w:sz="0" w:space="0" w:color="auto"/>
              </w:divBdr>
              <w:divsChild>
                <w:div w:id="976378152">
                  <w:marLeft w:val="0"/>
                  <w:marRight w:val="0"/>
                  <w:marTop w:val="0"/>
                  <w:marBottom w:val="0"/>
                  <w:divBdr>
                    <w:top w:val="none" w:sz="0" w:space="0" w:color="auto"/>
                    <w:left w:val="none" w:sz="0" w:space="0" w:color="auto"/>
                    <w:bottom w:val="none" w:sz="0" w:space="0" w:color="auto"/>
                    <w:right w:val="none" w:sz="0" w:space="0" w:color="auto"/>
                  </w:divBdr>
                  <w:divsChild>
                    <w:div w:id="1788695793">
                      <w:marLeft w:val="0"/>
                      <w:marRight w:val="0"/>
                      <w:marTop w:val="0"/>
                      <w:marBottom w:val="0"/>
                      <w:divBdr>
                        <w:top w:val="none" w:sz="0" w:space="0" w:color="auto"/>
                        <w:left w:val="none" w:sz="0" w:space="0" w:color="auto"/>
                        <w:bottom w:val="none" w:sz="0" w:space="0" w:color="auto"/>
                        <w:right w:val="none" w:sz="0" w:space="0" w:color="auto"/>
                      </w:divBdr>
                      <w:divsChild>
                        <w:div w:id="1838306149">
                          <w:marLeft w:val="0"/>
                          <w:marRight w:val="0"/>
                          <w:marTop w:val="0"/>
                          <w:marBottom w:val="0"/>
                          <w:divBdr>
                            <w:top w:val="none" w:sz="0" w:space="0" w:color="auto"/>
                            <w:left w:val="none" w:sz="0" w:space="0" w:color="auto"/>
                            <w:bottom w:val="none" w:sz="0" w:space="0" w:color="auto"/>
                            <w:right w:val="none" w:sz="0" w:space="0" w:color="auto"/>
                          </w:divBdr>
                          <w:divsChild>
                            <w:div w:id="3750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14849">
      <w:bodyDiv w:val="1"/>
      <w:marLeft w:val="0"/>
      <w:marRight w:val="0"/>
      <w:marTop w:val="0"/>
      <w:marBottom w:val="0"/>
      <w:divBdr>
        <w:top w:val="none" w:sz="0" w:space="0" w:color="auto"/>
        <w:left w:val="none" w:sz="0" w:space="0" w:color="auto"/>
        <w:bottom w:val="none" w:sz="0" w:space="0" w:color="auto"/>
        <w:right w:val="none" w:sz="0" w:space="0" w:color="auto"/>
      </w:divBdr>
    </w:div>
    <w:div w:id="1290356192">
      <w:bodyDiv w:val="1"/>
      <w:marLeft w:val="0"/>
      <w:marRight w:val="0"/>
      <w:marTop w:val="0"/>
      <w:marBottom w:val="0"/>
      <w:divBdr>
        <w:top w:val="none" w:sz="0" w:space="0" w:color="auto"/>
        <w:left w:val="none" w:sz="0" w:space="0" w:color="auto"/>
        <w:bottom w:val="none" w:sz="0" w:space="0" w:color="auto"/>
        <w:right w:val="none" w:sz="0" w:space="0" w:color="auto"/>
      </w:divBdr>
    </w:div>
    <w:div w:id="1485243869">
      <w:bodyDiv w:val="1"/>
      <w:marLeft w:val="0"/>
      <w:marRight w:val="0"/>
      <w:marTop w:val="0"/>
      <w:marBottom w:val="0"/>
      <w:divBdr>
        <w:top w:val="none" w:sz="0" w:space="0" w:color="auto"/>
        <w:left w:val="none" w:sz="0" w:space="0" w:color="auto"/>
        <w:bottom w:val="none" w:sz="0" w:space="0" w:color="auto"/>
        <w:right w:val="none" w:sz="0" w:space="0" w:color="auto"/>
      </w:divBdr>
    </w:div>
    <w:div w:id="1650136598">
      <w:bodyDiv w:val="1"/>
      <w:marLeft w:val="0"/>
      <w:marRight w:val="0"/>
      <w:marTop w:val="0"/>
      <w:marBottom w:val="0"/>
      <w:divBdr>
        <w:top w:val="none" w:sz="0" w:space="0" w:color="auto"/>
        <w:left w:val="none" w:sz="0" w:space="0" w:color="auto"/>
        <w:bottom w:val="none" w:sz="0" w:space="0" w:color="auto"/>
        <w:right w:val="none" w:sz="0" w:space="0" w:color="auto"/>
      </w:divBdr>
    </w:div>
    <w:div w:id="1906993281">
      <w:bodyDiv w:val="1"/>
      <w:marLeft w:val="0"/>
      <w:marRight w:val="0"/>
      <w:marTop w:val="0"/>
      <w:marBottom w:val="0"/>
      <w:divBdr>
        <w:top w:val="none" w:sz="0" w:space="0" w:color="auto"/>
        <w:left w:val="none" w:sz="0" w:space="0" w:color="auto"/>
        <w:bottom w:val="none" w:sz="0" w:space="0" w:color="auto"/>
        <w:right w:val="none" w:sz="0" w:space="0" w:color="auto"/>
      </w:divBdr>
    </w:div>
    <w:div w:id="2139570590">
      <w:bodyDiv w:val="1"/>
      <w:marLeft w:val="0"/>
      <w:marRight w:val="0"/>
      <w:marTop w:val="0"/>
      <w:marBottom w:val="0"/>
      <w:divBdr>
        <w:top w:val="none" w:sz="0" w:space="0" w:color="auto"/>
        <w:left w:val="none" w:sz="0" w:space="0" w:color="auto"/>
        <w:bottom w:val="none" w:sz="0" w:space="0" w:color="auto"/>
        <w:right w:val="none" w:sz="0" w:space="0" w:color="auto"/>
      </w:divBdr>
      <w:divsChild>
        <w:div w:id="1586652354">
          <w:marLeft w:val="0"/>
          <w:marRight w:val="0"/>
          <w:marTop w:val="0"/>
          <w:marBottom w:val="0"/>
          <w:divBdr>
            <w:top w:val="none" w:sz="0" w:space="0" w:color="auto"/>
            <w:left w:val="none" w:sz="0" w:space="0" w:color="auto"/>
            <w:bottom w:val="none" w:sz="0" w:space="0" w:color="auto"/>
            <w:right w:val="none" w:sz="0" w:space="0" w:color="auto"/>
          </w:divBdr>
          <w:divsChild>
            <w:div w:id="323317190">
              <w:marLeft w:val="0"/>
              <w:marRight w:val="0"/>
              <w:marTop w:val="0"/>
              <w:marBottom w:val="0"/>
              <w:divBdr>
                <w:top w:val="none" w:sz="0" w:space="0" w:color="auto"/>
                <w:left w:val="none" w:sz="0" w:space="0" w:color="auto"/>
                <w:bottom w:val="none" w:sz="0" w:space="0" w:color="auto"/>
                <w:right w:val="none" w:sz="0" w:space="0" w:color="auto"/>
              </w:divBdr>
              <w:divsChild>
                <w:div w:id="755127022">
                  <w:marLeft w:val="0"/>
                  <w:marRight w:val="0"/>
                  <w:marTop w:val="0"/>
                  <w:marBottom w:val="0"/>
                  <w:divBdr>
                    <w:top w:val="none" w:sz="0" w:space="0" w:color="auto"/>
                    <w:left w:val="none" w:sz="0" w:space="0" w:color="auto"/>
                    <w:bottom w:val="none" w:sz="0" w:space="0" w:color="auto"/>
                    <w:right w:val="none" w:sz="0" w:space="0" w:color="auto"/>
                  </w:divBdr>
                  <w:divsChild>
                    <w:div w:id="242876537">
                      <w:marLeft w:val="0"/>
                      <w:marRight w:val="0"/>
                      <w:marTop w:val="0"/>
                      <w:marBottom w:val="0"/>
                      <w:divBdr>
                        <w:top w:val="none" w:sz="0" w:space="0" w:color="auto"/>
                        <w:left w:val="none" w:sz="0" w:space="0" w:color="auto"/>
                        <w:bottom w:val="none" w:sz="0" w:space="0" w:color="auto"/>
                        <w:right w:val="none" w:sz="0" w:space="0" w:color="auto"/>
                      </w:divBdr>
                      <w:divsChild>
                        <w:div w:id="127936063">
                          <w:marLeft w:val="0"/>
                          <w:marRight w:val="0"/>
                          <w:marTop w:val="0"/>
                          <w:marBottom w:val="0"/>
                          <w:divBdr>
                            <w:top w:val="none" w:sz="0" w:space="0" w:color="auto"/>
                            <w:left w:val="none" w:sz="0" w:space="0" w:color="auto"/>
                            <w:bottom w:val="none" w:sz="0" w:space="0" w:color="auto"/>
                            <w:right w:val="none" w:sz="0" w:space="0" w:color="auto"/>
                          </w:divBdr>
                          <w:divsChild>
                            <w:div w:id="8002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int/" TargetMode="External"/><Relationship Id="rId13" Type="http://schemas.openxmlformats.org/officeDocument/2006/relationships/hyperlink" Target="https://www.eis.gov.lv/EKEIS/Supplier/Procurement/175648" TargetMode="External"/><Relationship Id="rId18" Type="http://schemas.openxmlformats.org/officeDocument/2006/relationships/hyperlink" Target="https://lmb.lv/sertificeto-personu-regist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ikumi.lv/doc.php?id=287760" TargetMode="External"/><Relationship Id="rId7" Type="http://schemas.openxmlformats.org/officeDocument/2006/relationships/endnotes" Target="endnotes.xml"/><Relationship Id="rId12" Type="http://schemas.openxmlformats.org/officeDocument/2006/relationships/hyperlink" Target="https://www.eis.gov.lv/EKEIS/Supplier/Organizer/17184" TargetMode="External"/><Relationship Id="rId17" Type="http://schemas.openxmlformats.org/officeDocument/2006/relationships/hyperlink" Target="https://likumi.lv/ta/id/2877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287760" TargetMode="External"/><Relationship Id="rId20" Type="http://schemas.openxmlformats.org/officeDocument/2006/relationships/hyperlink" Target="https://likumi.lv/doc.php?id=2877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nete.gabranova@rezeknesnovads.l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is.gov.lv/EKEIS/Supplier/Procurement/175648" TargetMode="External"/><Relationship Id="rId23" Type="http://schemas.openxmlformats.org/officeDocument/2006/relationships/footer" Target="footer1.xml"/><Relationship Id="rId10" Type="http://schemas.openxmlformats.org/officeDocument/2006/relationships/hyperlink" Target="mailto:andris.laizans@rezeknesnovads.lv" TargetMode="External"/><Relationship Id="rId19" Type="http://schemas.openxmlformats.org/officeDocument/2006/relationships/hyperlink" Target="http://www.persc.lv/lv/pages/sertificeto-personu-saraksti" TargetMode="External"/><Relationship Id="rId4" Type="http://schemas.openxmlformats.org/officeDocument/2006/relationships/settings" Target="settings.xml"/><Relationship Id="rId9" Type="http://schemas.openxmlformats.org/officeDocument/2006/relationships/hyperlink" Target="mailto:ilze.avota@rezeknesnovads.lv" TargetMode="External"/><Relationship Id="rId14" Type="http://schemas.openxmlformats.org/officeDocument/2006/relationships/hyperlink" Target="https://likumi.lv/doc.php?id=28776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9419C-C2BF-4136-BA4D-A4E4A506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17955</Words>
  <Characters>10235</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28134</CharactersWithSpaces>
  <SharedDoc>false</SharedDoc>
  <HLinks>
    <vt:vector size="90" baseType="variant">
      <vt:variant>
        <vt:i4>5242974</vt:i4>
      </vt:variant>
      <vt:variant>
        <vt:i4>42</vt:i4>
      </vt:variant>
      <vt:variant>
        <vt:i4>0</vt:i4>
      </vt:variant>
      <vt:variant>
        <vt:i4>5</vt:i4>
      </vt:variant>
      <vt:variant>
        <vt:lpwstr>https://likumi.lv/doc.php?id=287760</vt:lpwstr>
      </vt:variant>
      <vt:variant>
        <vt:lpwstr>p60</vt:lpwstr>
      </vt:variant>
      <vt:variant>
        <vt:i4>5701726</vt:i4>
      </vt:variant>
      <vt:variant>
        <vt:i4>39</vt:i4>
      </vt:variant>
      <vt:variant>
        <vt:i4>0</vt:i4>
      </vt:variant>
      <vt:variant>
        <vt:i4>5</vt:i4>
      </vt:variant>
      <vt:variant>
        <vt:lpwstr>https://likumi.lv/doc.php?id=287760</vt:lpwstr>
      </vt:variant>
      <vt:variant>
        <vt:lpwstr>p14</vt:lpwstr>
      </vt:variant>
      <vt:variant>
        <vt:i4>327715</vt:i4>
      </vt:variant>
      <vt:variant>
        <vt:i4>36</vt:i4>
      </vt:variant>
      <vt:variant>
        <vt:i4>0</vt:i4>
      </vt:variant>
      <vt:variant>
        <vt:i4>5</vt:i4>
      </vt:variant>
      <vt:variant>
        <vt:lpwstr>https://bis.gov.lv/bisp/lv/specialist_certificates</vt:lpwstr>
      </vt:variant>
      <vt:variant>
        <vt:lpwstr/>
      </vt:variant>
      <vt:variant>
        <vt:i4>65593</vt:i4>
      </vt:variant>
      <vt:variant>
        <vt:i4>33</vt:i4>
      </vt:variant>
      <vt:variant>
        <vt:i4>0</vt:i4>
      </vt:variant>
      <vt:variant>
        <vt:i4>5</vt:i4>
      </vt:variant>
      <vt:variant>
        <vt:lpwstr>https://pasts.rezeknesnovads.lv/</vt:lpwstr>
      </vt:variant>
      <vt:variant>
        <vt:lpwstr>_ftn1</vt:lpwstr>
      </vt:variant>
      <vt:variant>
        <vt:i4>720910</vt:i4>
      </vt:variant>
      <vt:variant>
        <vt:i4>30</vt:i4>
      </vt:variant>
      <vt:variant>
        <vt:i4>0</vt:i4>
      </vt:variant>
      <vt:variant>
        <vt:i4>5</vt:i4>
      </vt:variant>
      <vt:variant>
        <vt:lpwstr>https://likumi.lv/ta/id/287760</vt:lpwstr>
      </vt:variant>
      <vt:variant>
        <vt:lpwstr>p42</vt:lpwstr>
      </vt:variant>
      <vt:variant>
        <vt:i4>720910</vt:i4>
      </vt:variant>
      <vt:variant>
        <vt:i4>27</vt:i4>
      </vt:variant>
      <vt:variant>
        <vt:i4>0</vt:i4>
      </vt:variant>
      <vt:variant>
        <vt:i4>5</vt:i4>
      </vt:variant>
      <vt:variant>
        <vt:lpwstr>https://likumi.lv/ta/id/287760</vt:lpwstr>
      </vt:variant>
      <vt:variant>
        <vt:lpwstr>p42</vt:lpwstr>
      </vt:variant>
      <vt:variant>
        <vt:i4>1245209</vt:i4>
      </vt:variant>
      <vt:variant>
        <vt:i4>24</vt:i4>
      </vt:variant>
      <vt:variant>
        <vt:i4>0</vt:i4>
      </vt:variant>
      <vt:variant>
        <vt:i4>5</vt:i4>
      </vt:variant>
      <vt:variant>
        <vt:lpwstr>https://www.eis.gov.lv/EKEIS/Supplier/Procurement/108092</vt:lpwstr>
      </vt:variant>
      <vt:variant>
        <vt:lpwstr/>
      </vt:variant>
      <vt:variant>
        <vt:i4>5570654</vt:i4>
      </vt:variant>
      <vt:variant>
        <vt:i4>21</vt:i4>
      </vt:variant>
      <vt:variant>
        <vt:i4>0</vt:i4>
      </vt:variant>
      <vt:variant>
        <vt:i4>5</vt:i4>
      </vt:variant>
      <vt:variant>
        <vt:lpwstr>https://likumi.lv/doc.php?id=287760</vt:lpwstr>
      </vt:variant>
      <vt:variant>
        <vt:lpwstr>p38</vt:lpwstr>
      </vt:variant>
      <vt:variant>
        <vt:i4>1245209</vt:i4>
      </vt:variant>
      <vt:variant>
        <vt:i4>18</vt:i4>
      </vt:variant>
      <vt:variant>
        <vt:i4>0</vt:i4>
      </vt:variant>
      <vt:variant>
        <vt:i4>5</vt:i4>
      </vt:variant>
      <vt:variant>
        <vt:lpwstr>https://www.eis.gov.lv/EKEIS/Supplier/Procurement/108092</vt:lpwstr>
      </vt:variant>
      <vt:variant>
        <vt:lpwstr/>
      </vt:variant>
      <vt:variant>
        <vt:i4>7209066</vt:i4>
      </vt:variant>
      <vt:variant>
        <vt:i4>15</vt:i4>
      </vt:variant>
      <vt:variant>
        <vt:i4>0</vt:i4>
      </vt:variant>
      <vt:variant>
        <vt:i4>5</vt:i4>
      </vt:variant>
      <vt:variant>
        <vt:lpwstr>https://www.eis.gov.lv/EKEIS/Supplier/Organizer/302</vt:lpwstr>
      </vt:variant>
      <vt:variant>
        <vt:lpwstr/>
      </vt:variant>
      <vt:variant>
        <vt:i4>1900567</vt:i4>
      </vt:variant>
      <vt:variant>
        <vt:i4>12</vt:i4>
      </vt:variant>
      <vt:variant>
        <vt:i4>0</vt:i4>
      </vt:variant>
      <vt:variant>
        <vt:i4>5</vt:i4>
      </vt:variant>
      <vt:variant>
        <vt:lpwstr>https://info.iub.gov.lv/cpv/parent/6403/clasif/main/</vt:lpwstr>
      </vt:variant>
      <vt:variant>
        <vt:lpwstr/>
      </vt:variant>
      <vt:variant>
        <vt:i4>3539033</vt:i4>
      </vt:variant>
      <vt:variant>
        <vt:i4>9</vt:i4>
      </vt:variant>
      <vt:variant>
        <vt:i4>0</vt:i4>
      </vt:variant>
      <vt:variant>
        <vt:i4>5</vt:i4>
      </vt:variant>
      <vt:variant>
        <vt:lpwstr>mailto:liana.prosko@rezeknesnovads.lv</vt:lpwstr>
      </vt:variant>
      <vt:variant>
        <vt:lpwstr/>
      </vt:variant>
      <vt:variant>
        <vt:i4>1376363</vt:i4>
      </vt:variant>
      <vt:variant>
        <vt:i4>6</vt:i4>
      </vt:variant>
      <vt:variant>
        <vt:i4>0</vt:i4>
      </vt:variant>
      <vt:variant>
        <vt:i4>5</vt:i4>
      </vt:variant>
      <vt:variant>
        <vt:lpwstr>mailto:jurijs.rupainis@rezeknesnovads.lv</vt:lpwstr>
      </vt:variant>
      <vt:variant>
        <vt:lpwstr/>
      </vt:variant>
      <vt:variant>
        <vt:i4>6225939</vt:i4>
      </vt:variant>
      <vt:variant>
        <vt:i4>3</vt:i4>
      </vt:variant>
      <vt:variant>
        <vt:i4>0</vt:i4>
      </vt:variant>
      <vt:variant>
        <vt:i4>5</vt:i4>
      </vt:variant>
      <vt:variant>
        <vt:lpwstr>tel:25425483</vt:lpwstr>
      </vt:variant>
      <vt:variant>
        <vt:lpwstr/>
      </vt:variant>
      <vt:variant>
        <vt:i4>655447</vt:i4>
      </vt:variant>
      <vt:variant>
        <vt:i4>0</vt:i4>
      </vt:variant>
      <vt:variant>
        <vt:i4>0</vt:i4>
      </vt:variant>
      <vt:variant>
        <vt:i4>5</vt:i4>
      </vt:variant>
      <vt:variant>
        <vt:lpwstr>http://europa.eu.int/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RNP</dc:creator>
  <cp:keywords/>
  <cp:lastModifiedBy>Žanete Gabranova</cp:lastModifiedBy>
  <cp:revision>35</cp:revision>
  <cp:lastPrinted>2026-06-17T10:05:00Z</cp:lastPrinted>
  <dcterms:created xsi:type="dcterms:W3CDTF">2026-06-17T05:32:00Z</dcterms:created>
  <dcterms:modified xsi:type="dcterms:W3CDTF">2026-07-01T13:16:00Z</dcterms:modified>
</cp:coreProperties>
</file>