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975666" w14:textId="77777777" w:rsidR="00CD2024" w:rsidRDefault="00A83E89" w:rsidP="00B131C9">
      <w:pPr>
        <w:spacing w:line="240" w:lineRule="auto"/>
        <w:jc w:val="right"/>
        <w:rPr>
          <w:rFonts w:eastAsia="Times New Roman" w:cs="Times New Roman"/>
          <w:b/>
          <w:bCs/>
          <w:sz w:val="20"/>
          <w:szCs w:val="20"/>
        </w:rPr>
      </w:pPr>
      <w:bookmarkStart w:id="0" w:name="_Hlk26200107"/>
      <w:r w:rsidRPr="00A83E89">
        <w:rPr>
          <w:rFonts w:eastAsia="Times New Roman" w:cs="Times New Roman"/>
          <w:b/>
          <w:bCs/>
          <w:sz w:val="20"/>
          <w:szCs w:val="20"/>
        </w:rPr>
        <w:t xml:space="preserve">11. </w:t>
      </w:r>
      <w:r w:rsidR="004257B0">
        <w:rPr>
          <w:rFonts w:eastAsia="Times New Roman" w:cs="Times New Roman"/>
          <w:b/>
          <w:bCs/>
          <w:sz w:val="20"/>
          <w:szCs w:val="20"/>
        </w:rPr>
        <w:t>pielikums</w:t>
      </w:r>
    </w:p>
    <w:p w14:paraId="33DA79D9" w14:textId="77777777" w:rsidR="00CD2024" w:rsidRDefault="004257B0" w:rsidP="00B131C9">
      <w:pPr>
        <w:pBdr>
          <w:top w:val="none" w:sz="4" w:space="0" w:color="000000"/>
          <w:left w:val="none" w:sz="4" w:space="0" w:color="000000"/>
          <w:bottom w:val="none" w:sz="4" w:space="0" w:color="000000"/>
          <w:right w:val="none" w:sz="4" w:space="0" w:color="000000"/>
          <w:between w:val="none" w:sz="4" w:space="0" w:color="000000"/>
        </w:pBdr>
        <w:spacing w:line="240" w:lineRule="auto"/>
        <w:ind w:left="2268"/>
        <w:jc w:val="right"/>
        <w:rPr>
          <w:sz w:val="20"/>
          <w:szCs w:val="20"/>
        </w:rPr>
      </w:pPr>
      <w:r>
        <w:rPr>
          <w:rFonts w:eastAsia="Times New Roman" w:cs="Times New Roman"/>
          <w:color w:val="000000"/>
          <w:sz w:val="20"/>
          <w:szCs w:val="20"/>
        </w:rPr>
        <w:t>Iepirkuma “</w:t>
      </w:r>
      <w:r>
        <w:rPr>
          <w:sz w:val="20"/>
          <w:szCs w:val="20"/>
        </w:rPr>
        <w:t xml:space="preserve">Būvprojekta “Ludzas pilsētas kapsētas </w:t>
      </w:r>
    </w:p>
    <w:p w14:paraId="5F8137CC" w14:textId="0A80A0FF" w:rsidR="00CD2024" w:rsidRDefault="004257B0" w:rsidP="00B131C9">
      <w:pPr>
        <w:pBdr>
          <w:top w:val="none" w:sz="4" w:space="0" w:color="000000"/>
          <w:left w:val="none" w:sz="4" w:space="0" w:color="000000"/>
          <w:bottom w:val="none" w:sz="4" w:space="0" w:color="000000"/>
          <w:right w:val="none" w:sz="4" w:space="0" w:color="000000"/>
          <w:between w:val="none" w:sz="4" w:space="0" w:color="000000"/>
        </w:pBdr>
        <w:spacing w:line="240" w:lineRule="auto"/>
        <w:ind w:left="2268"/>
        <w:jc w:val="right"/>
        <w:rPr>
          <w:rFonts w:eastAsia="Times New Roman" w:cs="Times New Roman"/>
          <w:smallCaps/>
          <w:color w:val="000000"/>
          <w:sz w:val="20"/>
          <w:szCs w:val="20"/>
        </w:rPr>
      </w:pPr>
      <w:r>
        <w:rPr>
          <w:sz w:val="20"/>
          <w:szCs w:val="20"/>
        </w:rPr>
        <w:t>paplašināšana” izstrāde un autoruzraudzība</w:t>
      </w:r>
      <w:r>
        <w:rPr>
          <w:rFonts w:eastAsia="Times New Roman" w:cs="Times New Roman"/>
          <w:color w:val="000000"/>
          <w:sz w:val="20"/>
          <w:szCs w:val="20"/>
        </w:rPr>
        <w:t>”</w:t>
      </w:r>
      <w:r w:rsidR="003A543B">
        <w:rPr>
          <w:rFonts w:eastAsia="Times New Roman" w:cs="Times New Roman"/>
          <w:color w:val="000000"/>
          <w:sz w:val="20"/>
          <w:szCs w:val="20"/>
        </w:rPr>
        <w:t>”</w:t>
      </w:r>
    </w:p>
    <w:p w14:paraId="7B466F43" w14:textId="54EA6C1D" w:rsidR="00CD2024" w:rsidRDefault="004257B0" w:rsidP="00B131C9">
      <w:pPr>
        <w:tabs>
          <w:tab w:val="left" w:pos="900"/>
        </w:tabs>
        <w:spacing w:line="240" w:lineRule="auto"/>
        <w:jc w:val="right"/>
        <w:rPr>
          <w:rFonts w:eastAsia="Times New Roman" w:cs="Times New Roman"/>
          <w:b/>
          <w:sz w:val="28"/>
          <w:szCs w:val="28"/>
        </w:rPr>
      </w:pPr>
      <w:r>
        <w:rPr>
          <w:rFonts w:eastAsia="Times New Roman" w:cs="Times New Roman"/>
          <w:sz w:val="20"/>
          <w:szCs w:val="20"/>
        </w:rPr>
        <w:t>ID Nr. LNP 2026/</w:t>
      </w:r>
      <w:r w:rsidR="003A543B">
        <w:rPr>
          <w:rFonts w:eastAsia="Times New Roman" w:cs="Times New Roman"/>
          <w:sz w:val="20"/>
          <w:szCs w:val="20"/>
        </w:rPr>
        <w:t>68</w:t>
      </w:r>
      <w:r>
        <w:rPr>
          <w:rFonts w:eastAsia="Times New Roman" w:cs="Times New Roman"/>
          <w:sz w:val="20"/>
          <w:szCs w:val="20"/>
        </w:rPr>
        <w:t>, nolikumam</w:t>
      </w:r>
    </w:p>
    <w:p w14:paraId="58275B98" w14:textId="77777777" w:rsidR="00CD2024" w:rsidRDefault="00CD2024" w:rsidP="00B131C9">
      <w:pPr>
        <w:tabs>
          <w:tab w:val="left" w:pos="567"/>
        </w:tabs>
        <w:spacing w:line="240" w:lineRule="auto"/>
        <w:jc w:val="center"/>
        <w:rPr>
          <w:rFonts w:eastAsia="Times New Roman"/>
          <w:b/>
          <w:bCs/>
          <w:caps/>
        </w:rPr>
      </w:pPr>
    </w:p>
    <w:p w14:paraId="78F1B29A" w14:textId="77777777" w:rsidR="00CD2024" w:rsidRDefault="004257B0" w:rsidP="00B131C9">
      <w:pPr>
        <w:tabs>
          <w:tab w:val="left" w:pos="567"/>
        </w:tabs>
        <w:spacing w:line="240" w:lineRule="auto"/>
        <w:jc w:val="center"/>
        <w:rPr>
          <w:rFonts w:eastAsia="Times New Roman"/>
          <w:b/>
          <w:bCs/>
          <w:caps/>
          <w:sz w:val="28"/>
          <w:szCs w:val="28"/>
        </w:rPr>
      </w:pPr>
      <w:r>
        <w:rPr>
          <w:rFonts w:eastAsia="Times New Roman"/>
          <w:b/>
          <w:bCs/>
          <w:caps/>
          <w:sz w:val="28"/>
          <w:szCs w:val="28"/>
        </w:rPr>
        <w:t>LĪGUMA PROJEKTS</w:t>
      </w:r>
    </w:p>
    <w:p w14:paraId="6B5DBCB9" w14:textId="77777777" w:rsidR="00CD2024" w:rsidRDefault="00CD2024" w:rsidP="00B131C9">
      <w:pPr>
        <w:tabs>
          <w:tab w:val="left" w:pos="567"/>
        </w:tabs>
        <w:spacing w:line="240" w:lineRule="auto"/>
        <w:jc w:val="center"/>
        <w:rPr>
          <w:rFonts w:eastAsia="Times New Roman"/>
          <w:b/>
          <w:bCs/>
          <w:caps/>
        </w:rPr>
      </w:pPr>
    </w:p>
    <w:p w14:paraId="061DEBF0" w14:textId="77777777" w:rsidR="00CD2024" w:rsidRDefault="004257B0" w:rsidP="00B131C9">
      <w:pPr>
        <w:spacing w:line="240" w:lineRule="auto"/>
        <w:jc w:val="center"/>
        <w:rPr>
          <w:rFonts w:eastAsia="Times New Roman"/>
          <w:b/>
          <w:bCs/>
          <w:caps/>
        </w:rPr>
      </w:pPr>
      <w:r>
        <w:rPr>
          <w:rFonts w:eastAsia="Times New Roman"/>
          <w:b/>
          <w:bCs/>
          <w:caps/>
        </w:rPr>
        <w:t>IEPIRKUMA līgums Nr. [</w:t>
      </w:r>
      <w:r>
        <w:rPr>
          <w:rFonts w:eastAsia="Times New Roman"/>
          <w:b/>
          <w:bCs/>
          <w:highlight w:val="lightGray"/>
        </w:rPr>
        <w:t>Līguma numurs</w:t>
      </w:r>
      <w:r>
        <w:rPr>
          <w:rFonts w:eastAsia="Times New Roman"/>
          <w:b/>
          <w:bCs/>
          <w:caps/>
        </w:rPr>
        <w:t>]</w:t>
      </w:r>
    </w:p>
    <w:p w14:paraId="44F10ADD" w14:textId="77777777" w:rsidR="00CD2024" w:rsidRDefault="004257B0" w:rsidP="00B131C9">
      <w:pPr>
        <w:spacing w:line="240" w:lineRule="auto"/>
        <w:ind w:firstLine="720"/>
        <w:jc w:val="both"/>
        <w:rPr>
          <w:b/>
          <w:bCs/>
        </w:rPr>
      </w:pPr>
      <w:r>
        <w:rPr>
          <w:b/>
          <w:bCs/>
        </w:rPr>
        <w:t>Būvprojekta “Ludzas pilsētas kapsētas paplašināšana” izstrāde un autoruzraudzība</w:t>
      </w:r>
    </w:p>
    <w:p w14:paraId="6E3A8E5C" w14:textId="77777777" w:rsidR="00CD2024" w:rsidRDefault="00CD2024" w:rsidP="00B131C9">
      <w:pPr>
        <w:spacing w:line="240" w:lineRule="auto"/>
        <w:ind w:hanging="142"/>
        <w:jc w:val="both"/>
        <w:rPr>
          <w:rFonts w:eastAsia="Times New Roman" w:cs="Times New Roman"/>
          <w:b/>
          <w:sz w:val="12"/>
          <w:szCs w:val="12"/>
        </w:rPr>
      </w:pPr>
    </w:p>
    <w:p w14:paraId="5774439A" w14:textId="77777777" w:rsidR="00CD2024" w:rsidRDefault="004257B0" w:rsidP="00B131C9">
      <w:pPr>
        <w:spacing w:line="240" w:lineRule="auto"/>
        <w:rPr>
          <w:rFonts w:eastAsia="Times New Roman"/>
          <w:i/>
          <w:iCs/>
        </w:rPr>
      </w:pPr>
      <w:r>
        <w:rPr>
          <w:rFonts w:eastAsia="Times New Roman"/>
          <w:i/>
          <w:iCs/>
        </w:rPr>
        <w:t>Dokumenta datums ir pēdējā paraksta laika zīmoga pievienošanas datums</w:t>
      </w:r>
    </w:p>
    <w:p w14:paraId="22523F3E" w14:textId="77777777" w:rsidR="00CD2024" w:rsidRDefault="004257B0" w:rsidP="00B131C9">
      <w:pPr>
        <w:spacing w:line="240" w:lineRule="auto"/>
        <w:rPr>
          <w:rFonts w:eastAsia="Times New Roman"/>
          <w:i/>
          <w:iCs/>
        </w:rPr>
      </w:pPr>
      <w:r>
        <w:rPr>
          <w:rFonts w:eastAsia="Times New Roman"/>
          <w:i/>
          <w:iCs/>
        </w:rPr>
        <w:t>[</w:t>
      </w:r>
      <w:r>
        <w:rPr>
          <w:rFonts w:eastAsia="Times New Roman"/>
          <w:i/>
          <w:iCs/>
          <w:shd w:val="clear" w:color="auto" w:fill="D0CECE"/>
        </w:rPr>
        <w:t>Līguma parakstīšanas vieta</w:t>
      </w:r>
      <w:r>
        <w:rPr>
          <w:rFonts w:eastAsia="Times New Roman"/>
          <w:i/>
          <w:iCs/>
        </w:rPr>
        <w:t xml:space="preserve">] </w:t>
      </w:r>
      <w:r>
        <w:rPr>
          <w:rFonts w:eastAsia="Times New Roman"/>
          <w:i/>
          <w:iCs/>
          <w:color w:val="2F5496"/>
        </w:rPr>
        <w:t xml:space="preserve">(ja Līgums tiek parakstīts ar roku) </w:t>
      </w:r>
    </w:p>
    <w:p w14:paraId="4850EE43" w14:textId="77777777" w:rsidR="00CD2024" w:rsidRDefault="004257B0" w:rsidP="00B131C9">
      <w:pPr>
        <w:spacing w:line="240" w:lineRule="auto"/>
        <w:rPr>
          <w:rFonts w:eastAsia="Times New Roman"/>
          <w:b/>
          <w:color w:val="ED7F31"/>
        </w:rPr>
      </w:pPr>
      <w:r>
        <w:rPr>
          <w:rFonts w:eastAsia="Times New Roman"/>
          <w:i/>
          <w:iCs/>
        </w:rPr>
        <w:t>[</w:t>
      </w:r>
      <w:r>
        <w:rPr>
          <w:rFonts w:eastAsia="Times New Roman"/>
          <w:i/>
          <w:iCs/>
          <w:shd w:val="clear" w:color="auto" w:fill="D0CECE"/>
        </w:rPr>
        <w:t>Līguma parakstīšanas datums</w:t>
      </w:r>
      <w:r>
        <w:rPr>
          <w:rFonts w:eastAsia="Times New Roman"/>
          <w:i/>
          <w:iCs/>
        </w:rPr>
        <w:t xml:space="preserve">] </w:t>
      </w:r>
      <w:r>
        <w:rPr>
          <w:rFonts w:eastAsia="Times New Roman"/>
          <w:i/>
          <w:iCs/>
          <w:color w:val="2F5496"/>
        </w:rPr>
        <w:t>(ja Līgums tiek parakstīts ar roku)</w:t>
      </w:r>
    </w:p>
    <w:p w14:paraId="63D157C8" w14:textId="77777777" w:rsidR="00CD2024" w:rsidRDefault="00CD2024" w:rsidP="00B131C9">
      <w:pPr>
        <w:shd w:val="clear" w:color="auto" w:fill="FFFFFF"/>
        <w:tabs>
          <w:tab w:val="left" w:pos="5940"/>
        </w:tabs>
        <w:spacing w:line="240" w:lineRule="auto"/>
        <w:rPr>
          <w:rFonts w:eastAsia="Times New Roman"/>
        </w:rPr>
      </w:pPr>
    </w:p>
    <w:p w14:paraId="71216C85" w14:textId="77777777" w:rsidR="00CD2024" w:rsidRDefault="004257B0" w:rsidP="00B131C9">
      <w:pPr>
        <w:spacing w:line="240" w:lineRule="auto"/>
        <w:ind w:firstLine="720"/>
        <w:jc w:val="both"/>
        <w:rPr>
          <w:rFonts w:eastAsia="Times New Roman"/>
          <w:lang w:eastAsia="ru-RU"/>
        </w:rPr>
      </w:pPr>
      <w:bookmarkStart w:id="1" w:name="_Hlk218605533"/>
      <w:r>
        <w:rPr>
          <w:rFonts w:eastAsia="Times New Roman"/>
          <w:b/>
          <w:lang w:eastAsia="ru-RU"/>
        </w:rPr>
        <w:t>Ludzas novada pašvaldība</w:t>
      </w:r>
      <w:r>
        <w:rPr>
          <w:rFonts w:eastAsia="Times New Roman"/>
          <w:lang w:eastAsia="ru-RU"/>
        </w:rPr>
        <w:t>, reģistrācijas Nr. 90000017453, juridiskā adrese: Raiņa iela 16, Ludza, LV–5701, tās [</w:t>
      </w:r>
      <w:r>
        <w:rPr>
          <w:rFonts w:eastAsia="Times New Roman"/>
          <w:highlight w:val="lightGray"/>
          <w:lang w:eastAsia="ru-RU"/>
        </w:rPr>
        <w:t xml:space="preserve">Ludzas novada pašvaldības </w:t>
      </w:r>
      <w:proofErr w:type="spellStart"/>
      <w:r>
        <w:rPr>
          <w:rFonts w:eastAsia="Times New Roman"/>
          <w:highlight w:val="lightGray"/>
          <w:lang w:eastAsia="ru-RU"/>
        </w:rPr>
        <w:t>paraksttiesīgās</w:t>
      </w:r>
      <w:proofErr w:type="spellEnd"/>
      <w:r>
        <w:rPr>
          <w:rFonts w:eastAsia="Times New Roman"/>
          <w:highlight w:val="lightGray"/>
          <w:lang w:eastAsia="ru-RU"/>
        </w:rPr>
        <w:t xml:space="preserve"> personas amats, vārds, uzvārds</w:t>
      </w:r>
      <w:r>
        <w:rPr>
          <w:rFonts w:eastAsia="Times New Roman"/>
          <w:lang w:eastAsia="ru-RU"/>
        </w:rPr>
        <w:t>] personā, kurš/-a darbojas uz [</w:t>
      </w:r>
      <w:r>
        <w:rPr>
          <w:rFonts w:eastAsia="Times New Roman"/>
          <w:highlight w:val="lightGray"/>
          <w:lang w:eastAsia="ru-RU"/>
        </w:rPr>
        <w:t>dokumenta nosaukums</w:t>
      </w:r>
      <w:r>
        <w:rPr>
          <w:rFonts w:eastAsia="Times New Roman"/>
          <w:lang w:eastAsia="ru-RU"/>
        </w:rPr>
        <w:t xml:space="preserve">] pamata, turpmāk saukts – </w:t>
      </w:r>
      <w:r>
        <w:rPr>
          <w:rFonts w:eastAsia="Times New Roman"/>
          <w:b/>
          <w:bCs/>
          <w:lang w:eastAsia="ru-RU"/>
        </w:rPr>
        <w:t>Pasūtītājs</w:t>
      </w:r>
      <w:r>
        <w:rPr>
          <w:rFonts w:eastAsia="Times New Roman"/>
          <w:lang w:eastAsia="ru-RU"/>
        </w:rPr>
        <w:t>, no vienas puses, un</w:t>
      </w:r>
    </w:p>
    <w:p w14:paraId="2A4D147E" w14:textId="77777777" w:rsidR="00CD2024" w:rsidRDefault="004257B0" w:rsidP="00B131C9">
      <w:pPr>
        <w:spacing w:line="240" w:lineRule="auto"/>
        <w:ind w:firstLine="720"/>
        <w:jc w:val="both"/>
        <w:outlineLvl w:val="1"/>
        <w:rPr>
          <w:rFonts w:eastAsia="Times New Roman"/>
          <w:bCs/>
          <w:lang w:eastAsia="lv-LV"/>
        </w:rPr>
      </w:pPr>
      <w:r>
        <w:rPr>
          <w:rFonts w:eastAsia="Arial Unicode MS"/>
          <w:b/>
          <w:color w:val="000000"/>
          <w:lang w:eastAsia="lv-LV" w:bidi="lv-LV"/>
        </w:rPr>
        <w:t>[</w:t>
      </w:r>
      <w:r>
        <w:rPr>
          <w:rFonts w:eastAsia="Arial Unicode MS"/>
          <w:b/>
          <w:color w:val="000000"/>
          <w:shd w:val="clear" w:color="auto" w:fill="D0CECE"/>
          <w:lang w:eastAsia="lv-LV" w:bidi="lv-LV"/>
        </w:rPr>
        <w:t>Izpildītāja nosaukums</w:t>
      </w:r>
      <w:r>
        <w:rPr>
          <w:rFonts w:eastAsia="Arial Unicode MS"/>
          <w:b/>
          <w:color w:val="000000"/>
          <w:lang w:eastAsia="lv-LV" w:bidi="lv-LV"/>
        </w:rPr>
        <w:t>]</w:t>
      </w:r>
      <w:r>
        <w:rPr>
          <w:rFonts w:eastAsia="Times New Roman"/>
        </w:rPr>
        <w:t xml:space="preserve">, </w:t>
      </w:r>
      <w:r>
        <w:rPr>
          <w:rFonts w:eastAsia="Times New Roman"/>
          <w:lang w:eastAsia="lv-LV"/>
        </w:rPr>
        <w:t>reģistrācijas numurs [</w:t>
      </w:r>
      <w:r>
        <w:rPr>
          <w:rFonts w:eastAsia="Times New Roman"/>
          <w:shd w:val="clear" w:color="auto" w:fill="D0CECE"/>
          <w:lang w:eastAsia="lv-LV"/>
        </w:rPr>
        <w:t>Izpildītāja reģistrācijas numurs</w:t>
      </w:r>
      <w:r>
        <w:rPr>
          <w:rFonts w:eastAsia="Times New Roman"/>
          <w:lang w:eastAsia="lv-LV"/>
        </w:rPr>
        <w:t>]</w:t>
      </w:r>
      <w:r>
        <w:rPr>
          <w:rFonts w:eastAsia="Times New Roman"/>
        </w:rPr>
        <w:t xml:space="preserve">, </w:t>
      </w:r>
      <w:r>
        <w:rPr>
          <w:rFonts w:eastAsia="Times New Roman"/>
          <w:lang w:eastAsia="lv-LV"/>
        </w:rPr>
        <w:t xml:space="preserve">juridiskā adrese: </w:t>
      </w:r>
      <w:r>
        <w:rPr>
          <w:rFonts w:eastAsia="Times New Roman"/>
          <w:color w:val="000000"/>
        </w:rPr>
        <w:t>[</w:t>
      </w:r>
      <w:r>
        <w:rPr>
          <w:rFonts w:eastAsia="Times New Roman"/>
          <w:shd w:val="clear" w:color="auto" w:fill="D0CECE"/>
          <w:lang w:eastAsia="lv-LV"/>
        </w:rPr>
        <w:t xml:space="preserve">Izpildītāja </w:t>
      </w:r>
      <w:r>
        <w:rPr>
          <w:rFonts w:eastAsia="Times New Roman"/>
          <w:color w:val="000000"/>
          <w:shd w:val="clear" w:color="auto" w:fill="D0CECE"/>
        </w:rPr>
        <w:t>juridiskā adrese</w:t>
      </w:r>
      <w:r>
        <w:rPr>
          <w:rFonts w:eastAsia="Times New Roman"/>
          <w:color w:val="000000"/>
        </w:rPr>
        <w:t>]</w:t>
      </w:r>
      <w:r>
        <w:rPr>
          <w:rFonts w:eastAsia="Times New Roman"/>
        </w:rPr>
        <w:t xml:space="preserve">, tās </w:t>
      </w:r>
      <w:r>
        <w:rPr>
          <w:rFonts w:eastAsia="Times New Roman"/>
          <w:bCs/>
        </w:rPr>
        <w:t>[</w:t>
      </w:r>
      <w:r>
        <w:rPr>
          <w:rFonts w:eastAsia="Times New Roman"/>
          <w:shd w:val="clear" w:color="auto" w:fill="D0CECE"/>
          <w:lang w:eastAsia="lv-LV"/>
        </w:rPr>
        <w:t xml:space="preserve">Izpildītāja </w:t>
      </w:r>
      <w:proofErr w:type="spellStart"/>
      <w:r>
        <w:rPr>
          <w:rFonts w:eastAsia="Times New Roman"/>
          <w:bCs/>
          <w:shd w:val="clear" w:color="auto" w:fill="D0CECE"/>
        </w:rPr>
        <w:t>paraksttiesīgās</w:t>
      </w:r>
      <w:proofErr w:type="spellEnd"/>
      <w:r>
        <w:rPr>
          <w:rFonts w:eastAsia="Times New Roman"/>
          <w:bCs/>
          <w:shd w:val="clear" w:color="auto" w:fill="D0CECE"/>
        </w:rPr>
        <w:t xml:space="preserve"> personas amats, vārds, uzvārds</w:t>
      </w:r>
      <w:r>
        <w:rPr>
          <w:rFonts w:eastAsia="Times New Roman"/>
          <w:bCs/>
        </w:rPr>
        <w:t>]</w:t>
      </w:r>
      <w:r>
        <w:rPr>
          <w:rFonts w:eastAsia="Times New Roman"/>
        </w:rPr>
        <w:t xml:space="preserve"> personā, kurš/-a rīkojas saskaņā ar [</w:t>
      </w:r>
      <w:r>
        <w:rPr>
          <w:rFonts w:eastAsia="Times New Roman"/>
          <w:shd w:val="clear" w:color="auto" w:fill="D0CECE"/>
        </w:rPr>
        <w:t>dokumenta nosaukums</w:t>
      </w:r>
      <w:r>
        <w:rPr>
          <w:rFonts w:eastAsia="Times New Roman"/>
        </w:rPr>
        <w:t>]</w:t>
      </w:r>
      <w:r>
        <w:rPr>
          <w:rFonts w:eastAsia="Times New Roman"/>
          <w:bCs/>
          <w:lang w:eastAsia="lv-LV"/>
        </w:rPr>
        <w:t xml:space="preserve">turpmāk saukta - </w:t>
      </w:r>
      <w:r>
        <w:rPr>
          <w:rFonts w:eastAsia="Times New Roman"/>
          <w:b/>
          <w:lang w:eastAsia="lv-LV"/>
        </w:rPr>
        <w:t>Piegādātājs</w:t>
      </w:r>
      <w:r>
        <w:rPr>
          <w:rFonts w:eastAsia="Times New Roman"/>
          <w:bCs/>
          <w:lang w:eastAsia="lv-LV"/>
        </w:rPr>
        <w:t xml:space="preserve">, no otras puses, </w:t>
      </w:r>
    </w:p>
    <w:p w14:paraId="6A17E815" w14:textId="77777777" w:rsidR="00CD2024" w:rsidRDefault="004257B0" w:rsidP="00B131C9">
      <w:pPr>
        <w:spacing w:line="240" w:lineRule="auto"/>
        <w:ind w:firstLine="720"/>
        <w:jc w:val="both"/>
        <w:outlineLvl w:val="1"/>
        <w:rPr>
          <w:rFonts w:eastAsia="Times New Roman"/>
          <w:lang w:eastAsia="lv-LV"/>
        </w:rPr>
      </w:pPr>
      <w:r>
        <w:rPr>
          <w:rFonts w:eastAsia="Times New Roman"/>
        </w:rPr>
        <w:t>abi kopā un katrs atsevišķi turpmāk tekstā – </w:t>
      </w:r>
      <w:r>
        <w:rPr>
          <w:rFonts w:eastAsia="Times New Roman"/>
          <w:b/>
          <w:bCs/>
        </w:rPr>
        <w:t>Puse/es,</w:t>
      </w:r>
    </w:p>
    <w:p w14:paraId="322F6451" w14:textId="77777777" w:rsidR="00CD2024" w:rsidRDefault="004257B0" w:rsidP="00B131C9">
      <w:pPr>
        <w:spacing w:before="120" w:line="240" w:lineRule="auto"/>
        <w:ind w:firstLine="720"/>
        <w:jc w:val="both"/>
        <w:rPr>
          <w:rFonts w:eastAsia="Times New Roman" w:cs="Times New Roman"/>
        </w:rPr>
      </w:pPr>
      <w:r>
        <w:rPr>
          <w:rFonts w:eastAsia="Times New Roman" w:cs="Times New Roman"/>
        </w:rPr>
        <w:t xml:space="preserve">pamatojoties uz </w:t>
      </w:r>
      <w:r>
        <w:rPr>
          <w:rFonts w:eastAsia="Times New Roman"/>
        </w:rPr>
        <w:t>Ludzas novada pašvaldības iepirkuma komisijas [</w:t>
      </w:r>
      <w:r>
        <w:rPr>
          <w:rFonts w:eastAsia="Times New Roman"/>
          <w:highlight w:val="lightGray"/>
        </w:rPr>
        <w:t>lēmuma datums</w:t>
      </w:r>
      <w:r>
        <w:rPr>
          <w:rFonts w:eastAsia="Times New Roman"/>
        </w:rPr>
        <w:t>] lēmumu (sēdes protokols [</w:t>
      </w:r>
      <w:r>
        <w:rPr>
          <w:rFonts w:eastAsia="Times New Roman"/>
          <w:highlight w:val="lightGray"/>
        </w:rPr>
        <w:t>Iepirkuma komisijas sēdes protokola numurs</w:t>
      </w:r>
      <w:r>
        <w:rPr>
          <w:rFonts w:eastAsia="Times New Roman"/>
        </w:rPr>
        <w:t>]) par atklāta konkursa “</w:t>
      </w:r>
      <w:r>
        <w:t>Būvprojekta “Ludzas pilsētas kapsētas paplašināšana” izstrāde un autoruzraudzība”</w:t>
      </w:r>
      <w:r>
        <w:rPr>
          <w:rFonts w:eastAsia="Times New Roman"/>
        </w:rPr>
        <w:t xml:space="preserve">, ID Nr. LNP 2026/____ turpmāk – Iepirkums, </w:t>
      </w:r>
      <w:r>
        <w:rPr>
          <w:rFonts w:eastAsia="Times New Roman" w:cs="Times New Roman"/>
        </w:rPr>
        <w:t>rezultātiem un [</w:t>
      </w:r>
      <w:r>
        <w:rPr>
          <w:rFonts w:eastAsia="Arial Unicode MS"/>
          <w:bCs/>
          <w:color w:val="000000"/>
          <w:shd w:val="clear" w:color="auto" w:fill="D0CECE"/>
          <w:lang w:eastAsia="lv-LV" w:bidi="lv-LV"/>
        </w:rPr>
        <w:t>Izpildītāja nosaukums</w:t>
      </w:r>
      <w:r>
        <w:rPr>
          <w:rFonts w:eastAsia="Times New Roman" w:cs="Times New Roman"/>
        </w:rPr>
        <w:t xml:space="preserve">] </w:t>
      </w:r>
      <w:r>
        <w:rPr>
          <w:rFonts w:eastAsia="Times New Roman"/>
        </w:rPr>
        <w:t>iesniegto piedāvājumu</w:t>
      </w:r>
      <w:r>
        <w:rPr>
          <w:rFonts w:eastAsia="Times New Roman" w:cs="Times New Roman"/>
        </w:rPr>
        <w:t xml:space="preserve">, noslēdz šādu līgumu (turpmāk – </w:t>
      </w:r>
      <w:r>
        <w:rPr>
          <w:rFonts w:eastAsia="Times New Roman" w:cs="Times New Roman"/>
          <w:b/>
        </w:rPr>
        <w:t>Līgums</w:t>
      </w:r>
      <w:r>
        <w:rPr>
          <w:rFonts w:eastAsia="Times New Roman" w:cs="Times New Roman"/>
        </w:rPr>
        <w:t>):</w:t>
      </w:r>
      <w:bookmarkEnd w:id="1"/>
    </w:p>
    <w:p w14:paraId="5F284679" w14:textId="77777777" w:rsidR="00CD2024" w:rsidRDefault="00CD2024" w:rsidP="00B131C9">
      <w:pPr>
        <w:jc w:val="both"/>
        <w:rPr>
          <w:b/>
          <w:bCs/>
        </w:rPr>
      </w:pPr>
    </w:p>
    <w:p w14:paraId="27248200" w14:textId="77777777" w:rsidR="00CD2024" w:rsidRDefault="004257B0" w:rsidP="00B131C9">
      <w:pPr>
        <w:pStyle w:val="Sarakstarindkopa"/>
        <w:numPr>
          <w:ilvl w:val="1"/>
          <w:numId w:val="2"/>
        </w:numPr>
        <w:ind w:left="142"/>
        <w:jc w:val="center"/>
        <w:rPr>
          <w:b/>
        </w:rPr>
      </w:pPr>
      <w:r>
        <w:rPr>
          <w:b/>
        </w:rPr>
        <w:t>Līguma priekšmets</w:t>
      </w:r>
    </w:p>
    <w:p w14:paraId="3E9BFF02" w14:textId="77777777" w:rsidR="00CD2024" w:rsidRDefault="004257B0" w:rsidP="00B131C9">
      <w:pPr>
        <w:pStyle w:val="Sarakstarindkopa"/>
        <w:numPr>
          <w:ilvl w:val="2"/>
          <w:numId w:val="2"/>
        </w:numPr>
        <w:ind w:left="567"/>
        <w:jc w:val="both"/>
      </w:pPr>
      <w:r>
        <w:t>Izpildītājs ar saviem resursi</w:t>
      </w:r>
      <w:r w:rsidR="00B2735A">
        <w:t>em apņemas nekustamajā īpašumā “</w:t>
      </w:r>
      <w:r>
        <w:t>Saules Kalniņi”, kadastra Nr. 6898 009 0004, kas sastāv no zemes vienībām ar kadastra apzīmējumiem 6898 009 0004 un 6898 009 0003, Zvirgzdenes pagastā, Ludzas novadā (turpmāk – Objekts)</w:t>
      </w:r>
      <w:r>
        <w:rPr>
          <w:b/>
          <w:bCs/>
        </w:rPr>
        <w:t xml:space="preserve"> izstrādāt un nodot Pasūtītājam Ludzas pilsētas kapsētas paplašināšanas būvprojektu </w:t>
      </w:r>
      <w:r>
        <w:t>(turpmāk – Būvprojekts).</w:t>
      </w:r>
    </w:p>
    <w:p w14:paraId="0192D4BC" w14:textId="03ACFD9A" w:rsidR="00CD2024" w:rsidRDefault="004257B0" w:rsidP="00B131C9">
      <w:pPr>
        <w:pStyle w:val="Sarakstarindkopa"/>
        <w:numPr>
          <w:ilvl w:val="2"/>
          <w:numId w:val="2"/>
        </w:numPr>
        <w:ind w:left="567"/>
        <w:jc w:val="both"/>
      </w:pPr>
      <w:r>
        <w:t xml:space="preserve">Būvprojektu Izpildītājs izstrādā saskaņā ar </w:t>
      </w:r>
      <w:r w:rsidR="00E82D19" w:rsidRPr="00E82D19">
        <w:t>Tehnisko s</w:t>
      </w:r>
      <w:r w:rsidR="003A543B">
        <w:t>p</w:t>
      </w:r>
      <w:r w:rsidR="00E82D19" w:rsidRPr="00E82D19">
        <w:t>ecifikāciju</w:t>
      </w:r>
      <w:r w:rsidRPr="00E82D19">
        <w:t>, Finanšu piedāvājumu</w:t>
      </w:r>
      <w:r w:rsidR="00E82D19">
        <w:t xml:space="preserve"> un</w:t>
      </w:r>
      <w:r>
        <w:t xml:space="preserve"> šī Līguma noteikumiem, kā arī atbilstoši Būvniecības likumam, Ministru kabineta 2014. gada 19. augusta noteikumiem Nr. 500 „Vispārīgie būvnoteikumi” un citiem Latvijas Republikā spēkā esošajiem normatīvajiem aktiem.</w:t>
      </w:r>
    </w:p>
    <w:p w14:paraId="78F7DE13" w14:textId="77777777" w:rsidR="00CD2024" w:rsidRDefault="004257B0" w:rsidP="00B131C9">
      <w:pPr>
        <w:pStyle w:val="Sarakstarindkopa"/>
        <w:numPr>
          <w:ilvl w:val="2"/>
          <w:numId w:val="2"/>
        </w:numPr>
        <w:ind w:left="567"/>
        <w:jc w:val="both"/>
        <w:rPr>
          <w:color w:val="000000" w:themeColor="text1"/>
          <w:szCs w:val="24"/>
        </w:rPr>
      </w:pPr>
      <w:r>
        <w:rPr>
          <w:color w:val="000000" w:themeColor="text1"/>
        </w:rPr>
        <w:t xml:space="preserve">Izpildītājs garantē, ka tam ir visas nepieciešamās reģistrācijas apliecības un/vai sertifikāti, materiāltehniskais nodrošinājums un kvalificēts personāls, zināšanas un  iemaņas Līgumā paredzētā Būvprojekta </w:t>
      </w:r>
      <w:r w:rsidR="00B2735A">
        <w:rPr>
          <w:color w:val="000000" w:themeColor="text1"/>
        </w:rPr>
        <w:t>izstrādei</w:t>
      </w:r>
      <w:r>
        <w:rPr>
          <w:color w:val="000000" w:themeColor="text1"/>
        </w:rPr>
        <w:t>.</w:t>
      </w:r>
    </w:p>
    <w:p w14:paraId="580F7E6E" w14:textId="77777777" w:rsidR="00CD2024" w:rsidRDefault="004257B0" w:rsidP="00B131C9">
      <w:pPr>
        <w:pStyle w:val="Sarakstarindkopa"/>
        <w:numPr>
          <w:ilvl w:val="2"/>
          <w:numId w:val="2"/>
        </w:numPr>
        <w:ind w:left="567"/>
        <w:jc w:val="both"/>
        <w:rPr>
          <w:color w:val="000000" w:themeColor="text1"/>
          <w:szCs w:val="24"/>
        </w:rPr>
      </w:pPr>
      <w:r>
        <w:rPr>
          <w:color w:val="000000" w:themeColor="text1"/>
        </w:rPr>
        <w:t>Izpildītāja pienākums ir veikt arī citus darbus, kas nav tieši norādīti šajā Līgumā, bet i</w:t>
      </w:r>
      <w:r w:rsidR="00B2735A">
        <w:rPr>
          <w:color w:val="000000" w:themeColor="text1"/>
        </w:rPr>
        <w:t>zriet no tā jēgas un būtības,</w:t>
      </w:r>
      <w:r>
        <w:rPr>
          <w:color w:val="000000" w:themeColor="text1"/>
        </w:rPr>
        <w:t xml:space="preserve"> ir saprātīgi un pamatoti nepieciešami Būvprojekta pilnīgai realizācijai.</w:t>
      </w:r>
    </w:p>
    <w:p w14:paraId="65722D2E" w14:textId="77777777" w:rsidR="00CD2024" w:rsidRDefault="004257B0" w:rsidP="00B131C9">
      <w:pPr>
        <w:pStyle w:val="Sarakstarindkopa"/>
        <w:numPr>
          <w:ilvl w:val="2"/>
          <w:numId w:val="2"/>
        </w:numPr>
        <w:ind w:left="567"/>
        <w:jc w:val="both"/>
        <w:rPr>
          <w:rFonts w:eastAsia="Calibri"/>
          <w:color w:val="000000" w:themeColor="text1"/>
          <w:szCs w:val="24"/>
        </w:rPr>
      </w:pPr>
      <w:r>
        <w:rPr>
          <w:color w:val="000000" w:themeColor="text1"/>
        </w:rPr>
        <w:t>Pēc Būvprojekta pabeigšanas</w:t>
      </w:r>
      <w:r w:rsidR="00E82D19">
        <w:rPr>
          <w:bCs/>
          <w:color w:val="000000" w:themeColor="text1"/>
        </w:rPr>
        <w:t>, uz O</w:t>
      </w:r>
      <w:r>
        <w:rPr>
          <w:bCs/>
          <w:color w:val="000000" w:themeColor="text1"/>
        </w:rPr>
        <w:t>bjekta būvdarbu veikšanas laiku</w:t>
      </w:r>
      <w:r>
        <w:rPr>
          <w:color w:val="000000" w:themeColor="text1"/>
        </w:rPr>
        <w:t>, Puses slēdz atsevišķu līgumu par autoruzraudzības veikšanu.</w:t>
      </w:r>
      <w:r>
        <w:rPr>
          <w:i/>
          <w:color w:val="000000" w:themeColor="text1"/>
        </w:rPr>
        <w:t xml:space="preserve"> </w:t>
      </w:r>
      <w:r>
        <w:rPr>
          <w:color w:val="000000" w:themeColor="text1"/>
        </w:rPr>
        <w:t>Izpildītājs, parakstot Līgumu, apliecina, ka slēgs a</w:t>
      </w:r>
      <w:r>
        <w:rPr>
          <w:iCs/>
          <w:color w:val="000000" w:themeColor="text1"/>
        </w:rPr>
        <w:t xml:space="preserve">utoruzraudzības līgumu (saskaņā ar </w:t>
      </w:r>
      <w:r w:rsidRPr="00B2735A">
        <w:rPr>
          <w:iCs/>
          <w:color w:val="000000" w:themeColor="text1"/>
        </w:rPr>
        <w:t xml:space="preserve">pielikumā </w:t>
      </w:r>
      <w:r>
        <w:rPr>
          <w:iCs/>
          <w:color w:val="000000" w:themeColor="text1"/>
        </w:rPr>
        <w:t>esošo autoruzraudzības līguma redakciju) 5 (piecu) darba dienu laikā no dienas, kad Pasūtītājs būs uzaicinājis Izpildītāju to parakstīt, ar šādiem pamatnosacījumiem</w:t>
      </w:r>
      <w:r>
        <w:rPr>
          <w:rFonts w:eastAsia="Calibri"/>
          <w:iCs/>
          <w:color w:val="000000" w:themeColor="text1"/>
        </w:rPr>
        <w:t>:</w:t>
      </w:r>
    </w:p>
    <w:p w14:paraId="683C3B24" w14:textId="77777777" w:rsidR="00CD2024" w:rsidRDefault="004257B0" w:rsidP="00B131C9">
      <w:pPr>
        <w:pStyle w:val="Sarakstarindkopa"/>
        <w:numPr>
          <w:ilvl w:val="3"/>
          <w:numId w:val="2"/>
        </w:numPr>
        <w:jc w:val="both"/>
        <w:rPr>
          <w:rFonts w:eastAsia="Times New Roman" w:cs="Times New Roman"/>
        </w:rPr>
      </w:pPr>
      <w:r>
        <w:lastRenderedPageBreak/>
        <w:t>autoruzraudzības līgumu slēdz par Iepirkumā piedāvāto autoruzraudzības līgumcenu</w:t>
      </w:r>
      <w:r>
        <w:rPr>
          <w:rFonts w:eastAsia="Calibri"/>
          <w:color w:val="000000" w:themeColor="text1"/>
        </w:rPr>
        <w:t>;</w:t>
      </w:r>
    </w:p>
    <w:p w14:paraId="69B5B076" w14:textId="77777777" w:rsidR="00CD2024" w:rsidRDefault="004257B0" w:rsidP="00B131C9">
      <w:pPr>
        <w:pStyle w:val="Sarakstarindkopa"/>
        <w:numPr>
          <w:ilvl w:val="3"/>
          <w:numId w:val="2"/>
        </w:numPr>
        <w:jc w:val="both"/>
        <w:rPr>
          <w:rFonts w:eastAsia="Times New Roman" w:cs="Times New Roman"/>
        </w:rPr>
      </w:pPr>
      <w:r>
        <w:t>autoruzraudzības līguma darbības termiņš atbilst būvdarbu līguma izpildes termiņam un ir spēkā līdz Objekta nodošanai ekspluatācijā.</w:t>
      </w:r>
    </w:p>
    <w:p w14:paraId="7A3F9DA5" w14:textId="77777777" w:rsidR="00CD2024" w:rsidRDefault="00CD2024" w:rsidP="00B131C9">
      <w:pPr>
        <w:ind w:left="348"/>
        <w:jc w:val="both"/>
        <w:rPr>
          <w:rFonts w:eastAsia="Times New Roman" w:cs="Times New Roman"/>
        </w:rPr>
      </w:pPr>
    </w:p>
    <w:p w14:paraId="758FA9AA" w14:textId="77777777" w:rsidR="00CD2024" w:rsidRDefault="004257B0" w:rsidP="00B131C9">
      <w:pPr>
        <w:pStyle w:val="Sarakstarindkopa"/>
        <w:numPr>
          <w:ilvl w:val="1"/>
          <w:numId w:val="2"/>
        </w:numPr>
        <w:ind w:left="284" w:hanging="284"/>
        <w:jc w:val="center"/>
        <w:rPr>
          <w:rFonts w:eastAsia="Times New Roman" w:cs="Times New Roman"/>
        </w:rPr>
      </w:pPr>
      <w:r>
        <w:rPr>
          <w:b/>
        </w:rPr>
        <w:t>Līgumcena un norēķinu kārtība</w:t>
      </w:r>
    </w:p>
    <w:p w14:paraId="236CE029" w14:textId="77777777" w:rsidR="00CD2024" w:rsidRDefault="004257B0" w:rsidP="00B131C9">
      <w:pPr>
        <w:pStyle w:val="Sarakstarindkopa"/>
        <w:numPr>
          <w:ilvl w:val="2"/>
          <w:numId w:val="2"/>
        </w:numPr>
        <w:spacing w:before="4" w:line="230" w:lineRule="auto"/>
        <w:ind w:left="567" w:hanging="567"/>
        <w:jc w:val="both"/>
      </w:pPr>
      <w:r>
        <w:t xml:space="preserve">Kopējā Līgumsumma par Būvprojekta izstrādi sastāda </w:t>
      </w:r>
      <w:r>
        <w:rPr>
          <w:b/>
        </w:rPr>
        <w:t xml:space="preserve">EUR </w:t>
      </w:r>
      <w:r>
        <w:rPr>
          <w:b/>
          <w:highlight w:val="lightGray"/>
        </w:rPr>
        <w:t>_________</w:t>
      </w:r>
      <w:r>
        <w:rPr>
          <w:highlight w:val="lightGray"/>
        </w:rPr>
        <w:t xml:space="preserve"> (_____________ eiro, _____ centi</w:t>
      </w:r>
      <w:r>
        <w:rPr>
          <w:rFonts w:eastAsia="Times New Roman" w:cs="Times New Roman"/>
          <w:highlight w:val="lightGray"/>
          <w:lang w:eastAsia="ar-SA"/>
        </w:rPr>
        <w:t>)</w:t>
      </w:r>
      <w:r>
        <w:rPr>
          <w:rFonts w:eastAsia="Times New Roman" w:cs="Times New Roman"/>
          <w:lang w:eastAsia="ar-SA"/>
        </w:rPr>
        <w:t xml:space="preserve">, kas </w:t>
      </w:r>
      <w:r>
        <w:rPr>
          <w:spacing w:val="-2"/>
          <w:szCs w:val="24"/>
        </w:rPr>
        <w:t>sastāv</w:t>
      </w:r>
      <w:r>
        <w:rPr>
          <w:spacing w:val="-14"/>
          <w:szCs w:val="24"/>
        </w:rPr>
        <w:t xml:space="preserve"> </w:t>
      </w:r>
      <w:r>
        <w:rPr>
          <w:spacing w:val="-2"/>
          <w:szCs w:val="24"/>
        </w:rPr>
        <w:t>no</w:t>
      </w:r>
      <w:r>
        <w:rPr>
          <w:spacing w:val="-13"/>
          <w:szCs w:val="24"/>
        </w:rPr>
        <w:t xml:space="preserve"> </w:t>
      </w:r>
      <w:r>
        <w:rPr>
          <w:spacing w:val="-2"/>
          <w:szCs w:val="24"/>
        </w:rPr>
        <w:t>Līgumcenas</w:t>
      </w:r>
      <w:r>
        <w:rPr>
          <w:spacing w:val="-14"/>
          <w:szCs w:val="24"/>
        </w:rPr>
        <w:t xml:space="preserve"> </w:t>
      </w:r>
      <w:r>
        <w:rPr>
          <w:b/>
          <w:highlight w:val="lightGray"/>
        </w:rPr>
        <w:t>EUR _________</w:t>
      </w:r>
      <w:r>
        <w:rPr>
          <w:highlight w:val="lightGray"/>
        </w:rPr>
        <w:t xml:space="preserve"> (_____________ eiro, _____ centi</w:t>
      </w:r>
      <w:r>
        <w:rPr>
          <w:rFonts w:eastAsia="Times New Roman" w:cs="Times New Roman"/>
          <w:highlight w:val="lightGray"/>
          <w:lang w:eastAsia="ar-SA"/>
        </w:rPr>
        <w:t>)</w:t>
      </w:r>
      <w:r>
        <w:rPr>
          <w:rFonts w:eastAsia="Times New Roman" w:cs="Times New Roman"/>
          <w:lang w:eastAsia="ar-SA"/>
        </w:rPr>
        <w:t xml:space="preserve"> </w:t>
      </w:r>
      <w:r>
        <w:rPr>
          <w:szCs w:val="24"/>
        </w:rPr>
        <w:t xml:space="preserve">un </w:t>
      </w:r>
      <w:r w:rsidR="00B2735A">
        <w:rPr>
          <w:szCs w:val="24"/>
        </w:rPr>
        <w:t xml:space="preserve">pievienotās vērtības nodokli (turpmāk – </w:t>
      </w:r>
      <w:r>
        <w:rPr>
          <w:szCs w:val="24"/>
        </w:rPr>
        <w:t>PVN</w:t>
      </w:r>
      <w:r w:rsidR="00B2735A">
        <w:rPr>
          <w:szCs w:val="24"/>
        </w:rPr>
        <w:t>)</w:t>
      </w:r>
      <w:r>
        <w:rPr>
          <w:szCs w:val="24"/>
        </w:rPr>
        <w:t xml:space="preserve"> 21% </w:t>
      </w:r>
      <w:r>
        <w:rPr>
          <w:b/>
          <w:highlight w:val="lightGray"/>
        </w:rPr>
        <w:t xml:space="preserve"> EUR _________</w:t>
      </w:r>
      <w:r>
        <w:rPr>
          <w:highlight w:val="lightGray"/>
        </w:rPr>
        <w:t xml:space="preserve"> (_____________ eiro, _____ centi</w:t>
      </w:r>
      <w:r>
        <w:rPr>
          <w:rFonts w:eastAsia="Times New Roman" w:cs="Times New Roman"/>
          <w:highlight w:val="lightGray"/>
          <w:lang w:eastAsia="ar-SA"/>
        </w:rPr>
        <w:t>)</w:t>
      </w:r>
      <w:r>
        <w:rPr>
          <w:rFonts w:eastAsia="Times New Roman" w:cs="Times New Roman"/>
          <w:lang w:eastAsia="ar-SA"/>
        </w:rPr>
        <w:t>.</w:t>
      </w:r>
      <w:r>
        <w:rPr>
          <w:szCs w:val="24"/>
        </w:rPr>
        <w:t xml:space="preserve"> </w:t>
      </w:r>
    </w:p>
    <w:p w14:paraId="22E0530C" w14:textId="77777777" w:rsidR="00CD2024" w:rsidRDefault="004257B0" w:rsidP="00B131C9">
      <w:pPr>
        <w:pStyle w:val="Sarakstarindkopa"/>
        <w:numPr>
          <w:ilvl w:val="2"/>
          <w:numId w:val="2"/>
        </w:numPr>
        <w:spacing w:before="4" w:line="230" w:lineRule="auto"/>
        <w:ind w:left="567" w:hanging="567"/>
        <w:jc w:val="both"/>
        <w:rPr>
          <w:color w:val="000000" w:themeColor="text1"/>
          <w:szCs w:val="24"/>
        </w:rPr>
      </w:pPr>
      <w:r>
        <w:rPr>
          <w:color w:val="000000" w:themeColor="text1"/>
        </w:rPr>
        <w:t>Līgumcenā ir iekļauti visi Izpildītāja izdevumi, kas ir saistīti ar Būvprojekta izstrādi un saskaņošanu.</w:t>
      </w:r>
    </w:p>
    <w:p w14:paraId="12DEB826" w14:textId="77777777" w:rsidR="00CD2024" w:rsidRDefault="004257B0" w:rsidP="00B131C9">
      <w:pPr>
        <w:pStyle w:val="Sarakstarindkopa"/>
        <w:numPr>
          <w:ilvl w:val="2"/>
          <w:numId w:val="2"/>
        </w:numPr>
        <w:spacing w:before="4" w:line="230" w:lineRule="auto"/>
        <w:ind w:left="567" w:hanging="567"/>
        <w:jc w:val="both"/>
        <w:rPr>
          <w:color w:val="000000" w:themeColor="text1"/>
          <w:szCs w:val="24"/>
        </w:rPr>
      </w:pPr>
      <w:r>
        <w:rPr>
          <w:color w:val="000000" w:themeColor="text1"/>
        </w:rPr>
        <w:t>Līgumcena visā Līguma darbības laikā netiks paaugstināta sakarā ar cenu pieaugumu</w:t>
      </w:r>
      <w:r w:rsidR="00E82D19">
        <w:rPr>
          <w:color w:val="000000" w:themeColor="text1"/>
        </w:rPr>
        <w:t>,</w:t>
      </w:r>
      <w:r>
        <w:rPr>
          <w:color w:val="000000" w:themeColor="text1"/>
        </w:rPr>
        <w:t xml:space="preserve"> darbaspēka un/vai materiālu izmaksām, nodokļu likmes vai nodokļu normatīvā regulējuma izmaiņām, inflāciju vai valūtas kursu svārstībām, kā arī jebkuriem citiem apstākļiem, kas varētu skart </w:t>
      </w:r>
      <w:r w:rsidR="00E82D19">
        <w:rPr>
          <w:color w:val="000000" w:themeColor="text1"/>
        </w:rPr>
        <w:t>L</w:t>
      </w:r>
      <w:r>
        <w:rPr>
          <w:color w:val="000000" w:themeColor="text1"/>
        </w:rPr>
        <w:t xml:space="preserve">īgumcenu. Izņēmums no šī noteikuma ir PVN </w:t>
      </w:r>
      <w:proofErr w:type="spellStart"/>
      <w:r>
        <w:rPr>
          <w:color w:val="000000" w:themeColor="text1"/>
        </w:rPr>
        <w:t>standartlikmes</w:t>
      </w:r>
      <w:proofErr w:type="spellEnd"/>
      <w:r>
        <w:rPr>
          <w:color w:val="000000" w:themeColor="text1"/>
        </w:rPr>
        <w:t xml:space="preserve"> maiņa, kas piemērojama spēkā esošajos normatīvajos aktos noteiktajā kārtībā un apmērā.</w:t>
      </w:r>
    </w:p>
    <w:p w14:paraId="054B338B" w14:textId="77777777" w:rsidR="00B2735A" w:rsidRDefault="004257B0" w:rsidP="00B131C9">
      <w:pPr>
        <w:pStyle w:val="Sarakstarindkopa"/>
        <w:numPr>
          <w:ilvl w:val="2"/>
          <w:numId w:val="2"/>
        </w:numPr>
        <w:spacing w:before="4" w:line="230" w:lineRule="auto"/>
        <w:ind w:left="567" w:hanging="567"/>
        <w:jc w:val="both"/>
      </w:pPr>
      <w:r>
        <w:t>Izpildītājam nav tiesību pieprasīt no Pasūtītāja papildu samaksu par Būvprojekta izstrādi, ja Līguma izpildes laikā tiek konstatēts, ka Izpildītājs, sagatavojot Finanšu piedāvājumu, nav paredzējis visas Būvprojekta izstrādei nepieciešamās izmaksas, ir kļūdījies aprēķinos vai nav pienācīgi izvērtējis darbu apjomu.</w:t>
      </w:r>
    </w:p>
    <w:p w14:paraId="310515A4" w14:textId="77777777" w:rsidR="00B2735A" w:rsidRDefault="004257B0" w:rsidP="00B131C9">
      <w:pPr>
        <w:pStyle w:val="Sarakstarindkopa"/>
        <w:numPr>
          <w:ilvl w:val="2"/>
          <w:numId w:val="2"/>
        </w:numPr>
        <w:spacing w:before="4" w:line="230" w:lineRule="auto"/>
        <w:ind w:left="567" w:hanging="567"/>
        <w:jc w:val="both"/>
      </w:pPr>
      <w:r>
        <w:t xml:space="preserve">Par </w:t>
      </w:r>
      <w:r w:rsidR="003A0884">
        <w:t>pilnībā izstrādātu un Pasūtītājam nodotu Būvprojektu Pasūtītājs veic samaksu 10 (desmit) darba dienu laikā pēc Pušu abpusēji parakstīta Būvprojekta pieņemšanas–nodošanas akta un atbilstoši noformēta strukturēta elektroniskā rēķina saņemšanas, pārskaitot līdzekļus uz Izpildītāja rēķinā norādīto bankas kontu.</w:t>
      </w:r>
    </w:p>
    <w:p w14:paraId="2B1C0C9F" w14:textId="77777777" w:rsidR="003A0884" w:rsidRDefault="003A0884" w:rsidP="00B131C9">
      <w:pPr>
        <w:pStyle w:val="Sarakstarindkopa"/>
        <w:numPr>
          <w:ilvl w:val="2"/>
          <w:numId w:val="2"/>
        </w:numPr>
        <w:spacing w:before="4" w:line="230" w:lineRule="auto"/>
        <w:ind w:left="567" w:hanging="567"/>
        <w:jc w:val="both"/>
      </w:pPr>
      <w:r>
        <w:t xml:space="preserve">Strukturētu elektronisko rēķinu Izpildītājs sagatavo atbilstoši Latvijas Republikas normatīvo aktu prasībām un </w:t>
      </w:r>
      <w:proofErr w:type="spellStart"/>
      <w:r>
        <w:t>nosūta</w:t>
      </w:r>
      <w:proofErr w:type="spellEnd"/>
      <w:r>
        <w:t xml:space="preserve"> to uz Pasūtītāja oficiālo elektronisko adresi DEFAULT@90000017453. Rēķins uzskatāms par saņemtu normatīvajos aktos noteiktajā kārtībā.</w:t>
      </w:r>
    </w:p>
    <w:p w14:paraId="6E1CF3A5" w14:textId="77777777" w:rsidR="003A0884" w:rsidRDefault="003A0884" w:rsidP="00B131C9">
      <w:pPr>
        <w:pStyle w:val="Sarakstarindkopa"/>
        <w:numPr>
          <w:ilvl w:val="2"/>
          <w:numId w:val="2"/>
        </w:numPr>
        <w:spacing w:before="4" w:line="230" w:lineRule="auto"/>
        <w:ind w:left="567" w:hanging="567"/>
        <w:jc w:val="both"/>
      </w:pPr>
      <w:r w:rsidRPr="00B2735A">
        <w:rPr>
          <w:color w:val="000000" w:themeColor="text1"/>
        </w:rPr>
        <w:t>I</w:t>
      </w:r>
      <w:r>
        <w:t>zpildītājs ir tiesīgs izrakstīt rēķinu tikai pēc tam, kad Puses ir parakstījušas Būvprojekta pieņemšanas–nodošanas aktu.</w:t>
      </w:r>
    </w:p>
    <w:p w14:paraId="67BBF082" w14:textId="77777777" w:rsidR="00E82D19" w:rsidRPr="00E82D19" w:rsidRDefault="00E82D19" w:rsidP="00B131C9">
      <w:pPr>
        <w:pStyle w:val="Sarakstarindkopa"/>
        <w:numPr>
          <w:ilvl w:val="2"/>
          <w:numId w:val="2"/>
        </w:numPr>
        <w:ind w:left="567"/>
        <w:jc w:val="both"/>
        <w:rPr>
          <w:rFonts w:eastAsia="Times New Roman" w:cs="Times New Roman"/>
          <w:color w:val="000000"/>
          <w:sz w:val="22"/>
          <w:szCs w:val="22"/>
        </w:rPr>
      </w:pPr>
      <w:r>
        <w:t>Pasūtītājs 10 (desmit) darba dienu laikā pēc Pušu abpusēji parakstīta Būvprojekta pieņemšanas–nodošanas akta un atbilstoši noformēta strukturēta elektroniskā rēķina saņemšanas izskata iesniegtos dokumentus un, ja tie atbilst Līguma prasībām, veic samaksu.</w:t>
      </w:r>
    </w:p>
    <w:p w14:paraId="300696E6" w14:textId="77777777" w:rsidR="00E82D19" w:rsidRPr="00E82D19" w:rsidRDefault="00E82D19" w:rsidP="00B131C9">
      <w:pPr>
        <w:pStyle w:val="Sarakstarindkopa"/>
        <w:numPr>
          <w:ilvl w:val="2"/>
          <w:numId w:val="2"/>
        </w:numPr>
        <w:ind w:left="567"/>
        <w:jc w:val="both"/>
        <w:rPr>
          <w:rFonts w:eastAsia="Times New Roman" w:cs="Times New Roman"/>
          <w:color w:val="000000"/>
          <w:sz w:val="22"/>
          <w:szCs w:val="22"/>
        </w:rPr>
      </w:pPr>
      <w:r>
        <w:t>Ja Izpildītājs iesniedz Līguma prasībām neatbilstoši noformētu strukturētu elektronisko rēķinu, Pasūtītājam ir tiesības to nepieņemt apstrādei un rakstiski pieprasīt Izpildītājam novērst konstatētās nepilnības. Šādā gadījumā maksājuma termiņu skaita no dienas, kad Pasūtītājs ir saņēmis atbilstoši noformētu strukturētu elektronisko rēķinu.</w:t>
      </w:r>
    </w:p>
    <w:p w14:paraId="07D7D012" w14:textId="77777777" w:rsidR="00B131C9" w:rsidRPr="00B131C9" w:rsidRDefault="00B131C9" w:rsidP="00B131C9">
      <w:pPr>
        <w:pStyle w:val="Sarakstarindkopa"/>
        <w:numPr>
          <w:ilvl w:val="2"/>
          <w:numId w:val="2"/>
        </w:numPr>
        <w:ind w:left="567"/>
        <w:jc w:val="both"/>
        <w:rPr>
          <w:rFonts w:eastAsia="Times New Roman" w:cs="Times New Roman"/>
          <w:color w:val="000000"/>
          <w:sz w:val="22"/>
          <w:szCs w:val="22"/>
        </w:rPr>
      </w:pPr>
      <w:r w:rsidRPr="00B131C9">
        <w:rPr>
          <w:color w:val="000000" w:themeColor="text1"/>
        </w:rPr>
        <w:t xml:space="preserve">Izpildītājs, sagatavojot </w:t>
      </w:r>
      <w:r>
        <w:t>pieņemšanas–nodošanas</w:t>
      </w:r>
      <w:r w:rsidRPr="00B131C9">
        <w:rPr>
          <w:color w:val="000000" w:themeColor="text1"/>
        </w:rPr>
        <w:t xml:space="preserve"> aktu un rēķinu, </w:t>
      </w:r>
      <w:r w:rsidRPr="00B131C9">
        <w:rPr>
          <w:color w:val="000000" w:themeColor="text1"/>
          <w:u w:val="single"/>
        </w:rPr>
        <w:t>iekļauj tajos</w:t>
      </w:r>
      <w:r w:rsidRPr="00B131C9">
        <w:rPr>
          <w:color w:val="000000" w:themeColor="text1"/>
        </w:rPr>
        <w:t xml:space="preserve"> </w:t>
      </w:r>
      <w:r w:rsidRPr="00B131C9">
        <w:rPr>
          <w:color w:val="000000" w:themeColor="text1"/>
          <w:u w:val="single"/>
        </w:rPr>
        <w:t>šādu informāciju</w:t>
      </w:r>
      <w:r w:rsidRPr="00B131C9">
        <w:rPr>
          <w:color w:val="000000" w:themeColor="text1"/>
        </w:rPr>
        <w:t xml:space="preserve">: </w:t>
      </w:r>
    </w:p>
    <w:p w14:paraId="7D560632" w14:textId="77777777" w:rsidR="00B131C9" w:rsidRDefault="00B131C9" w:rsidP="00B131C9">
      <w:pPr>
        <w:pStyle w:val="Apakpunkts"/>
        <w:numPr>
          <w:ilvl w:val="3"/>
          <w:numId w:val="2"/>
        </w:numPr>
        <w:pBdr>
          <w:top w:val="none" w:sz="0" w:space="0" w:color="auto"/>
          <w:left w:val="none" w:sz="0" w:space="0" w:color="auto"/>
          <w:bottom w:val="none" w:sz="0" w:space="0" w:color="auto"/>
          <w:right w:val="none" w:sz="0" w:space="0" w:color="auto"/>
          <w:between w:val="none" w:sz="0" w:space="0" w:color="auto"/>
        </w:pBdr>
        <w:ind w:left="1134"/>
        <w:jc w:val="both"/>
        <w:rPr>
          <w:rFonts w:ascii="Times New Roman" w:hAnsi="Times New Roman"/>
          <w:b w:val="0"/>
          <w:color w:val="000000" w:themeColor="text1"/>
          <w:sz w:val="24"/>
        </w:rPr>
      </w:pPr>
      <w:r>
        <w:rPr>
          <w:rFonts w:ascii="Times New Roman" w:hAnsi="Times New Roman"/>
          <w:b w:val="0"/>
          <w:color w:val="000000" w:themeColor="text1"/>
          <w:sz w:val="24"/>
        </w:rPr>
        <w:t xml:space="preserve">Iepirkuma nosaukumu un identifikācijas numuru; </w:t>
      </w:r>
    </w:p>
    <w:p w14:paraId="6838AD30" w14:textId="77777777" w:rsidR="00B131C9" w:rsidRDefault="00B131C9" w:rsidP="00B131C9">
      <w:pPr>
        <w:pStyle w:val="Apakpunkts"/>
        <w:numPr>
          <w:ilvl w:val="3"/>
          <w:numId w:val="2"/>
        </w:numPr>
        <w:pBdr>
          <w:top w:val="none" w:sz="0" w:space="0" w:color="auto"/>
          <w:left w:val="none" w:sz="0" w:space="0" w:color="auto"/>
          <w:bottom w:val="none" w:sz="0" w:space="0" w:color="auto"/>
          <w:right w:val="none" w:sz="0" w:space="0" w:color="auto"/>
          <w:between w:val="none" w:sz="0" w:space="0" w:color="auto"/>
        </w:pBdr>
        <w:ind w:left="1134"/>
        <w:jc w:val="both"/>
        <w:rPr>
          <w:rFonts w:ascii="Times New Roman" w:hAnsi="Times New Roman"/>
          <w:b w:val="0"/>
          <w:color w:val="000000" w:themeColor="text1"/>
          <w:sz w:val="24"/>
        </w:rPr>
      </w:pPr>
      <w:r w:rsidRPr="00B131C9">
        <w:rPr>
          <w:rFonts w:ascii="Times New Roman" w:hAnsi="Times New Roman"/>
          <w:b w:val="0"/>
          <w:color w:val="000000" w:themeColor="text1"/>
          <w:sz w:val="24"/>
        </w:rPr>
        <w:t xml:space="preserve">Līguma datumu un numuru; </w:t>
      </w:r>
    </w:p>
    <w:p w14:paraId="6159028C" w14:textId="77777777" w:rsidR="00B131C9" w:rsidRPr="00B131C9" w:rsidRDefault="00B131C9" w:rsidP="00B131C9">
      <w:pPr>
        <w:pStyle w:val="Apakpunkts"/>
        <w:numPr>
          <w:ilvl w:val="3"/>
          <w:numId w:val="2"/>
        </w:numPr>
        <w:pBdr>
          <w:top w:val="none" w:sz="0" w:space="0" w:color="auto"/>
          <w:left w:val="none" w:sz="0" w:space="0" w:color="auto"/>
          <w:bottom w:val="none" w:sz="0" w:space="0" w:color="auto"/>
          <w:right w:val="none" w:sz="0" w:space="0" w:color="auto"/>
          <w:between w:val="none" w:sz="0" w:space="0" w:color="auto"/>
        </w:pBdr>
        <w:ind w:left="1134"/>
        <w:jc w:val="both"/>
        <w:rPr>
          <w:rFonts w:ascii="Times New Roman" w:hAnsi="Times New Roman"/>
          <w:b w:val="0"/>
          <w:color w:val="000000" w:themeColor="text1"/>
          <w:sz w:val="24"/>
        </w:rPr>
      </w:pPr>
      <w:r w:rsidRPr="00B131C9">
        <w:rPr>
          <w:rFonts w:ascii="Times New Roman" w:hAnsi="Times New Roman"/>
          <w:b w:val="0"/>
          <w:color w:val="000000" w:themeColor="text1"/>
          <w:sz w:val="24"/>
        </w:rPr>
        <w:t xml:space="preserve">Pasūtītāja atbildīgo personu. </w:t>
      </w:r>
    </w:p>
    <w:p w14:paraId="2EC39538" w14:textId="77777777" w:rsidR="00CD2024" w:rsidRDefault="004257B0" w:rsidP="00B131C9">
      <w:pPr>
        <w:pStyle w:val="Sarakstarindkopa"/>
        <w:numPr>
          <w:ilvl w:val="2"/>
          <w:numId w:val="2"/>
        </w:numPr>
        <w:ind w:left="567"/>
        <w:jc w:val="both"/>
        <w:rPr>
          <w:rFonts w:eastAsia="Times New Roman" w:cs="Times New Roman"/>
          <w:color w:val="000000"/>
          <w:sz w:val="22"/>
          <w:szCs w:val="22"/>
        </w:rPr>
      </w:pPr>
      <w:r>
        <w:t>Samaksa tiek veikta ar bankas pārskaitījumu uz Izpildītāja norādīto norēķinu kontu. Par maksājumu veikšanas dienu uzskatāms datums, kad bankā iesniegts attiecīgs maksājuma uzdevums (bankas atzīme).</w:t>
      </w:r>
    </w:p>
    <w:p w14:paraId="20404F73" w14:textId="77777777" w:rsidR="00CD2024" w:rsidRDefault="00CD2024" w:rsidP="00B131C9">
      <w:pPr>
        <w:spacing w:line="240" w:lineRule="auto"/>
        <w:ind w:left="426"/>
        <w:jc w:val="both"/>
      </w:pPr>
    </w:p>
    <w:p w14:paraId="5E34BAE7" w14:textId="77777777" w:rsidR="00CD2024" w:rsidRDefault="004257B0" w:rsidP="00B131C9">
      <w:pPr>
        <w:pStyle w:val="Sarakstarindkopa"/>
        <w:numPr>
          <w:ilvl w:val="1"/>
          <w:numId w:val="2"/>
        </w:numPr>
        <w:spacing w:line="240" w:lineRule="auto"/>
        <w:ind w:left="284" w:hanging="284"/>
        <w:jc w:val="center"/>
        <w:rPr>
          <w:b/>
        </w:rPr>
      </w:pPr>
      <w:r>
        <w:rPr>
          <w:rFonts w:eastAsia="Times New Roman" w:cs="Times New Roman"/>
          <w:b/>
          <w:bCs/>
        </w:rPr>
        <w:t>Līguma</w:t>
      </w:r>
      <w:r>
        <w:rPr>
          <w:rFonts w:eastAsia="Times New Roman" w:cs="Times New Roman"/>
        </w:rPr>
        <w:t xml:space="preserve"> </w:t>
      </w:r>
      <w:r>
        <w:rPr>
          <w:b/>
        </w:rPr>
        <w:t>izpildes termiņš</w:t>
      </w:r>
    </w:p>
    <w:p w14:paraId="27F31EBD" w14:textId="77777777" w:rsidR="00CD2024" w:rsidRDefault="004257B0" w:rsidP="00B131C9">
      <w:pPr>
        <w:pStyle w:val="Sarakstarindkopa"/>
        <w:numPr>
          <w:ilvl w:val="2"/>
          <w:numId w:val="2"/>
        </w:numPr>
        <w:spacing w:line="240" w:lineRule="auto"/>
        <w:ind w:left="567"/>
        <w:jc w:val="both"/>
        <w:rPr>
          <w:rFonts w:eastAsia="Times New Roman" w:cs="Times New Roman"/>
          <w:lang w:eastAsia="zh-CN"/>
        </w:rPr>
      </w:pPr>
      <w:r>
        <w:rPr>
          <w:rFonts w:eastAsia="Times New Roman" w:cs="Times New Roman"/>
          <w:lang w:eastAsia="zh-CN"/>
        </w:rPr>
        <w:t>Līgums stājas spēkā pēc tā abpusējas parakstīšanas  (</w:t>
      </w:r>
      <w:r>
        <w:rPr>
          <w:rFonts w:eastAsia="Times New Roman" w:cs="Times New Roman"/>
          <w:i/>
          <w:iCs/>
          <w:lang w:eastAsia="zh-CN"/>
        </w:rPr>
        <w:t>ja paraksta elektroniski, tad pēc pēdējā pievienotā droša elektroniskā paraksta un tā laika zīmoga datuma</w:t>
      </w:r>
      <w:r>
        <w:rPr>
          <w:rFonts w:eastAsia="Times New Roman" w:cs="Times New Roman"/>
          <w:lang w:eastAsia="zh-CN"/>
        </w:rPr>
        <w:t>) un darbojas līdz abu Pušu pilnīgai saistību izpildei.</w:t>
      </w:r>
    </w:p>
    <w:p w14:paraId="34EF04F0" w14:textId="77777777" w:rsidR="00CD2024" w:rsidRDefault="004257B0" w:rsidP="00B131C9">
      <w:pPr>
        <w:pStyle w:val="Sarakstarindkopa"/>
        <w:numPr>
          <w:ilvl w:val="2"/>
          <w:numId w:val="2"/>
        </w:numPr>
        <w:spacing w:line="240" w:lineRule="auto"/>
        <w:ind w:left="567"/>
        <w:jc w:val="both"/>
        <w:rPr>
          <w:rFonts w:eastAsia="Times New Roman" w:cs="Times New Roman"/>
        </w:rPr>
      </w:pPr>
      <w:r>
        <w:lastRenderedPageBreak/>
        <w:t xml:space="preserve">Izpildītājs izstrādā un nodod Pasūtītājam Būvprojektu </w:t>
      </w:r>
      <w:r>
        <w:rPr>
          <w:b/>
          <w:bCs/>
        </w:rPr>
        <w:t>4 (četru) mēnešu laikā</w:t>
      </w:r>
      <w:r>
        <w:t xml:space="preserve"> no Līguma spēkā stāšanās dienas.</w:t>
      </w:r>
    </w:p>
    <w:p w14:paraId="509D4194" w14:textId="77777777" w:rsidR="00CD2024" w:rsidRDefault="00CD2024" w:rsidP="00B131C9">
      <w:pPr>
        <w:pStyle w:val="Sarakstarindkopa"/>
        <w:spacing w:line="240" w:lineRule="auto"/>
        <w:ind w:left="567"/>
        <w:jc w:val="both"/>
        <w:rPr>
          <w:rFonts w:eastAsia="Times New Roman" w:cs="Times New Roman"/>
        </w:rPr>
      </w:pPr>
    </w:p>
    <w:p w14:paraId="3BE9B52A" w14:textId="77777777" w:rsidR="00CD2024" w:rsidRDefault="004257B0" w:rsidP="00B131C9">
      <w:pPr>
        <w:pStyle w:val="Sarakstarindkopa"/>
        <w:numPr>
          <w:ilvl w:val="1"/>
          <w:numId w:val="2"/>
        </w:numPr>
        <w:tabs>
          <w:tab w:val="left" w:pos="284"/>
        </w:tabs>
        <w:spacing w:line="240" w:lineRule="auto"/>
        <w:ind w:left="0" w:firstLine="0"/>
        <w:jc w:val="center"/>
        <w:rPr>
          <w:b/>
        </w:rPr>
      </w:pPr>
      <w:r>
        <w:rPr>
          <w:b/>
        </w:rPr>
        <w:t>Būvprojekta izstrādes kārtība</w:t>
      </w:r>
    </w:p>
    <w:p w14:paraId="0FD7E367" w14:textId="77777777" w:rsidR="00CD2024" w:rsidRDefault="004257B0" w:rsidP="00B131C9">
      <w:pPr>
        <w:pStyle w:val="Sarakstarindkopa"/>
        <w:widowControl/>
        <w:numPr>
          <w:ilvl w:val="2"/>
          <w:numId w:val="2"/>
        </w:numPr>
        <w:tabs>
          <w:tab w:val="left" w:pos="851"/>
        </w:tabs>
        <w:spacing w:line="240" w:lineRule="auto"/>
        <w:ind w:left="567"/>
        <w:jc w:val="both"/>
        <w:rPr>
          <w:rFonts w:cs="Times New Roman"/>
        </w:rPr>
      </w:pPr>
      <w:r>
        <w:rPr>
          <w:rFonts w:cs="Times New Roman"/>
        </w:rPr>
        <w:t xml:space="preserve">Izpildītājs apņemas izstrādāt </w:t>
      </w:r>
      <w:r>
        <w:t>Būvprojektu</w:t>
      </w:r>
      <w:r>
        <w:rPr>
          <w:rFonts w:cs="Times New Roman"/>
        </w:rPr>
        <w:t xml:space="preserve"> atbilstoši Līguma noteikumiem.</w:t>
      </w:r>
    </w:p>
    <w:p w14:paraId="683BA368" w14:textId="77777777" w:rsidR="00CD2024" w:rsidRDefault="004257B0" w:rsidP="00B131C9">
      <w:pPr>
        <w:pStyle w:val="Sarakstarindkopa"/>
        <w:widowControl/>
        <w:numPr>
          <w:ilvl w:val="2"/>
          <w:numId w:val="2"/>
        </w:numPr>
        <w:spacing w:line="240" w:lineRule="auto"/>
        <w:ind w:left="567"/>
        <w:jc w:val="both"/>
        <w:rPr>
          <w:rFonts w:cs="Times New Roman"/>
        </w:rPr>
      </w:pPr>
      <w:r>
        <w:rPr>
          <w:rFonts w:cs="Times New Roman"/>
        </w:rPr>
        <w:t xml:space="preserve">Izpildītājs apņemas saskaņot </w:t>
      </w:r>
      <w:r>
        <w:t xml:space="preserve">Būvprojektu </w:t>
      </w:r>
      <w:r>
        <w:rPr>
          <w:rFonts w:cs="Times New Roman"/>
        </w:rPr>
        <w:t>ar Pasūtītāju un ieinteresētajām institūcijām atbilstoši normatīvo aktu prasībām.</w:t>
      </w:r>
    </w:p>
    <w:p w14:paraId="52F8C770" w14:textId="77777777" w:rsidR="00ED7974" w:rsidRDefault="00ED7974" w:rsidP="00B131C9">
      <w:pPr>
        <w:pStyle w:val="Sarakstarindkopa"/>
        <w:widowControl/>
        <w:numPr>
          <w:ilvl w:val="2"/>
          <w:numId w:val="2"/>
        </w:numPr>
        <w:spacing w:line="240" w:lineRule="auto"/>
        <w:ind w:left="567"/>
        <w:jc w:val="both"/>
        <w:rPr>
          <w:rFonts w:cs="Times New Roman"/>
        </w:rPr>
      </w:pPr>
      <w:r>
        <w:t xml:space="preserve">Izpildītājs iesniedz </w:t>
      </w:r>
      <w:r w:rsidRPr="00DB4ABF">
        <w:t>Būvprojektu Būvniecības informācijas sistēmā (BIS), kā arī nodod Pasūtītājam papīra un elektroniskā formātā atbilstoši</w:t>
      </w:r>
      <w:r w:rsidR="00DB4ABF">
        <w:t xml:space="preserve"> T</w:t>
      </w:r>
      <w:r>
        <w:t>ehniskās specifikācijas un Projektēšanas uzdevuma prasībām.</w:t>
      </w:r>
    </w:p>
    <w:p w14:paraId="2D07FACA" w14:textId="77777777" w:rsidR="00CD2024" w:rsidRDefault="004257B0" w:rsidP="00B131C9">
      <w:pPr>
        <w:pStyle w:val="Sarakstarindkopa"/>
        <w:widowControl/>
        <w:numPr>
          <w:ilvl w:val="2"/>
          <w:numId w:val="2"/>
        </w:numPr>
        <w:spacing w:line="240" w:lineRule="auto"/>
        <w:ind w:left="567"/>
        <w:jc w:val="both"/>
        <w:rPr>
          <w:rFonts w:cs="Times New Roman"/>
        </w:rPr>
      </w:pPr>
      <w:r>
        <w:rPr>
          <w:rFonts w:cs="Times New Roman"/>
        </w:rPr>
        <w:t xml:space="preserve">Izpildītājs pēc Pasūtītāja rakstiska pieprasījuma un Pasūtītāja noteiktā laikā un vietā veic </w:t>
      </w:r>
      <w:r>
        <w:t xml:space="preserve">Būvprojekta </w:t>
      </w:r>
      <w:r>
        <w:rPr>
          <w:rFonts w:cs="Times New Roman"/>
        </w:rPr>
        <w:t xml:space="preserve">prezentāciju jebkurā tā izstrādes stadijā. Pasūtītājs par prezentācijas vietu un laiku informē Izpildītāju ne vēlāk kā </w:t>
      </w:r>
      <w:r>
        <w:rPr>
          <w:rFonts w:cs="Times New Roman"/>
          <w:iCs/>
        </w:rPr>
        <w:t xml:space="preserve">5 (piecas) </w:t>
      </w:r>
      <w:r>
        <w:rPr>
          <w:rFonts w:cs="Times New Roman"/>
        </w:rPr>
        <w:t>darba dienas iepriekš.</w:t>
      </w:r>
    </w:p>
    <w:p w14:paraId="262CEED3" w14:textId="77777777" w:rsidR="00CD2024" w:rsidRDefault="004257B0" w:rsidP="00B131C9">
      <w:pPr>
        <w:pStyle w:val="Sarakstarindkopa"/>
        <w:widowControl/>
        <w:numPr>
          <w:ilvl w:val="2"/>
          <w:numId w:val="2"/>
        </w:numPr>
        <w:spacing w:line="240" w:lineRule="auto"/>
        <w:ind w:left="567"/>
        <w:jc w:val="both"/>
        <w:rPr>
          <w:rFonts w:cs="Times New Roman"/>
        </w:rPr>
      </w:pPr>
      <w:r>
        <w:rPr>
          <w:rFonts w:cs="Times New Roman"/>
        </w:rPr>
        <w:t xml:space="preserve">Izpildītājs pēc Pasūtītāja rakstiska pieprasījuma bez papildu atlīdzības izstrādā un izsniedz papildu rasējumus </w:t>
      </w:r>
      <w:r>
        <w:rPr>
          <w:rFonts w:cs="Times New Roman"/>
          <w:i/>
        </w:rPr>
        <w:t>3 (trīs)</w:t>
      </w:r>
      <w:r>
        <w:rPr>
          <w:rFonts w:cs="Times New Roman"/>
        </w:rPr>
        <w:t xml:space="preserve"> eksemplāros un elektroniski, ja Pasūtītājam nav viennozīmīgi izprotama </w:t>
      </w:r>
      <w:r>
        <w:t xml:space="preserve">Būvprojekta </w:t>
      </w:r>
      <w:r>
        <w:rPr>
          <w:rFonts w:cs="Times New Roman"/>
        </w:rPr>
        <w:t xml:space="preserve">dokumentācija vai nepieciešama cita detalizācijas pakāpe. </w:t>
      </w:r>
    </w:p>
    <w:p w14:paraId="24D2ED85" w14:textId="77777777" w:rsidR="00CD2024" w:rsidRDefault="004257B0" w:rsidP="00B131C9">
      <w:pPr>
        <w:pStyle w:val="Sarakstarindkopa"/>
        <w:widowControl/>
        <w:numPr>
          <w:ilvl w:val="2"/>
          <w:numId w:val="2"/>
        </w:numPr>
        <w:spacing w:line="240" w:lineRule="auto"/>
        <w:ind w:left="567"/>
        <w:jc w:val="both"/>
        <w:rPr>
          <w:rFonts w:cs="Times New Roman"/>
        </w:rPr>
      </w:pPr>
      <w:r>
        <w:rPr>
          <w:rFonts w:cs="Times New Roman"/>
        </w:rPr>
        <w:t xml:space="preserve">Izpildītājam pēc Pasūtītāja pieprasījuma ir pienākums </w:t>
      </w:r>
      <w:r>
        <w:rPr>
          <w:rFonts w:cs="Times New Roman"/>
          <w:iCs/>
        </w:rPr>
        <w:t>5 (piecu)</w:t>
      </w:r>
      <w:r>
        <w:rPr>
          <w:rFonts w:cs="Times New Roman"/>
        </w:rPr>
        <w:t xml:space="preserve"> darba dienu laikā sniegt rakstisku atbildi uz Pasūtītāja uzdotajiem jautājumiem vai izvirzītajām pretenzijām par </w:t>
      </w:r>
      <w:r>
        <w:t xml:space="preserve">Būvprojekta </w:t>
      </w:r>
      <w:r>
        <w:rPr>
          <w:rFonts w:cs="Times New Roman"/>
        </w:rPr>
        <w:t xml:space="preserve">risinājumiem, nepieciešamības gadījumā pievienojot skices, rasējumus vai aprēķinus. Ja tas objektīvi nepieciešams, Pasūtītājs nosaka garāku termiņu. </w:t>
      </w:r>
    </w:p>
    <w:p w14:paraId="4AEECB20" w14:textId="77777777" w:rsidR="00CD2024" w:rsidRDefault="004257B0" w:rsidP="00B131C9">
      <w:pPr>
        <w:pStyle w:val="Sarakstarindkopa"/>
        <w:widowControl/>
        <w:numPr>
          <w:ilvl w:val="2"/>
          <w:numId w:val="2"/>
        </w:numPr>
        <w:spacing w:line="240" w:lineRule="auto"/>
        <w:ind w:left="567"/>
        <w:jc w:val="both"/>
        <w:rPr>
          <w:rFonts w:cs="Times New Roman"/>
        </w:rPr>
      </w:pPr>
      <w:r>
        <w:rPr>
          <w:rFonts w:cs="Times New Roman"/>
        </w:rPr>
        <w:t xml:space="preserve">Izpildītājam ir pienākums bez papildu atlīdzības pēc Pasūtītāja pieprasījuma veikt </w:t>
      </w:r>
      <w:r>
        <w:t xml:space="preserve">Būvprojekta </w:t>
      </w:r>
      <w:r>
        <w:rPr>
          <w:rFonts w:cs="Times New Roman"/>
        </w:rPr>
        <w:t xml:space="preserve">korekcijas, ja būvdarbu gaitā </w:t>
      </w:r>
      <w:r>
        <w:t xml:space="preserve">Būvprojektā </w:t>
      </w:r>
      <w:r>
        <w:rPr>
          <w:rFonts w:cs="Times New Roman"/>
        </w:rPr>
        <w:t xml:space="preserve">konstatētas neatbilstības. Iepriekšminēto </w:t>
      </w:r>
      <w:r>
        <w:t xml:space="preserve">Būvprojekta </w:t>
      </w:r>
      <w:r>
        <w:rPr>
          <w:rFonts w:cs="Times New Roman"/>
        </w:rPr>
        <w:t>korekciju izpildes termiņu nosaka Pasūtītājs, ar nosacījumu, ka termiņš ir no 2 (divām) darba dienām līdz 10 (desmit) darba dienām.</w:t>
      </w:r>
    </w:p>
    <w:p w14:paraId="45F3733A" w14:textId="77777777" w:rsidR="00CD2024" w:rsidRDefault="004257B0" w:rsidP="00B131C9">
      <w:pPr>
        <w:pStyle w:val="Sarakstarindkopa"/>
        <w:widowControl/>
        <w:numPr>
          <w:ilvl w:val="2"/>
          <w:numId w:val="2"/>
        </w:numPr>
        <w:spacing w:line="240" w:lineRule="auto"/>
        <w:ind w:left="567"/>
        <w:jc w:val="both"/>
        <w:rPr>
          <w:rFonts w:cs="Times New Roman"/>
        </w:rPr>
      </w:pPr>
      <w:r>
        <w:rPr>
          <w:rFonts w:cs="Times New Roman"/>
        </w:rPr>
        <w:t>Izpildītājs saskaņo ar Pasūtītāju tāmju, darbu apjomu sarakstu un rasējumu detalizācijas pakāpi.</w:t>
      </w:r>
    </w:p>
    <w:p w14:paraId="2798416D" w14:textId="77777777" w:rsidR="00CD2024" w:rsidRDefault="004257B0" w:rsidP="00B131C9">
      <w:pPr>
        <w:pStyle w:val="Sarakstarindkopa"/>
        <w:widowControl/>
        <w:numPr>
          <w:ilvl w:val="2"/>
          <w:numId w:val="2"/>
        </w:numPr>
        <w:spacing w:line="240" w:lineRule="auto"/>
        <w:ind w:left="567"/>
        <w:jc w:val="both"/>
        <w:rPr>
          <w:rFonts w:cs="Times New Roman"/>
        </w:rPr>
      </w:pPr>
      <w:r>
        <w:rPr>
          <w:rFonts w:cs="Times New Roman"/>
        </w:rPr>
        <w:t xml:space="preserve">Izpildītājs tāmes izstrādā atbilstoši </w:t>
      </w:r>
      <w:bookmarkStart w:id="2" w:name="OLE_LINK1"/>
      <w:bookmarkStart w:id="3" w:name="OLE_LINK2"/>
      <w:r>
        <w:rPr>
          <w:rFonts w:cs="Times New Roman"/>
        </w:rPr>
        <w:t>Ministru kabineta 2017.gada 3.maija noteikumiem Nr.239 “Latvijas būvnormatīvs LBN 501-17 “</w:t>
      </w:r>
      <w:proofErr w:type="spellStart"/>
      <w:r>
        <w:rPr>
          <w:rFonts w:cs="Times New Roman"/>
        </w:rPr>
        <w:t>Būvizmaksu</w:t>
      </w:r>
      <w:proofErr w:type="spellEnd"/>
      <w:r>
        <w:rPr>
          <w:rFonts w:cs="Times New Roman"/>
        </w:rPr>
        <w:t xml:space="preserve"> noteikšanas kārtība””</w:t>
      </w:r>
      <w:bookmarkEnd w:id="2"/>
      <w:bookmarkEnd w:id="3"/>
      <w:r>
        <w:rPr>
          <w:rFonts w:cs="Times New Roman"/>
        </w:rPr>
        <w:t>.</w:t>
      </w:r>
    </w:p>
    <w:p w14:paraId="1712C5C5" w14:textId="77777777" w:rsidR="00DB4ABF" w:rsidRPr="00DB4ABF" w:rsidRDefault="00DB4ABF" w:rsidP="00B131C9">
      <w:pPr>
        <w:pStyle w:val="Sarakstarindkopa"/>
        <w:widowControl/>
        <w:numPr>
          <w:ilvl w:val="2"/>
          <w:numId w:val="2"/>
        </w:numPr>
        <w:spacing w:line="240" w:lineRule="auto"/>
        <w:ind w:left="567" w:hanging="567"/>
        <w:jc w:val="both"/>
        <w:rPr>
          <w:rFonts w:cs="Times New Roman"/>
        </w:rPr>
      </w:pPr>
      <w:r>
        <w:t>Izpildītājs pēc Pasūtītāja pieprasījuma sniedz skaidrojumus par izstrādāto Būvprojektu un novērš tajā konstatētās kļūdas vai neatbilstības, kas radušās Izpildītāja vainas dēļ, arī pēc būvdarbu pabeigšanas līdz Būvobjekta nodošanai ekspluatācijā. Informācijas sniegšanas un kļūdu novēršanas termiņu nosaka Pasūtītājs, ievērojot darbu izpildei objektīvi nepieciešamo laiku.</w:t>
      </w:r>
    </w:p>
    <w:p w14:paraId="4639E1DF" w14:textId="77777777" w:rsidR="00DB4ABF" w:rsidRPr="00DB4ABF" w:rsidRDefault="00DB4ABF" w:rsidP="00B131C9">
      <w:pPr>
        <w:pStyle w:val="Sarakstarindkopa"/>
        <w:widowControl/>
        <w:numPr>
          <w:ilvl w:val="2"/>
          <w:numId w:val="2"/>
        </w:numPr>
        <w:spacing w:line="240" w:lineRule="auto"/>
        <w:ind w:left="567"/>
        <w:jc w:val="both"/>
        <w:rPr>
          <w:rFonts w:cs="Times New Roman"/>
        </w:rPr>
      </w:pPr>
      <w:r>
        <w:t xml:space="preserve">Ja Būvprojekta vai kādas tā stadijas izvērtēšanas laikā kompetentās vai saskaņojošās institūcijas pieprasa sniegt papildu paskaidrojumus vai norāda uz Būvprojektā konstatētām kļūdām, nepilnībām vai neatbilstībām, Izpildītājs sniedz nepieciešamos paskaidrojumus un par saviem līdzekļiem novērš tās kļūdas, nepilnības vai neatbilstības, kas radušās Izpildītāja vainas dēļ. Minētie darbi veicami termiņā, kas nav ilgāks par attiecīgā darba izpildei Līgumā noteikto termiņu, ja vien Puses nav </w:t>
      </w:r>
      <w:proofErr w:type="spellStart"/>
      <w:r>
        <w:t>rakstveidā</w:t>
      </w:r>
      <w:proofErr w:type="spellEnd"/>
      <w:r>
        <w:t xml:space="preserve"> vienojušās citādi.</w:t>
      </w:r>
    </w:p>
    <w:p w14:paraId="359AF08B" w14:textId="77777777" w:rsidR="00DB4ABF" w:rsidRPr="00DB4ABF" w:rsidRDefault="00DB4ABF" w:rsidP="00DB4ABF">
      <w:pPr>
        <w:pStyle w:val="Sarakstarindkopa"/>
        <w:widowControl/>
        <w:numPr>
          <w:ilvl w:val="2"/>
          <w:numId w:val="2"/>
        </w:numPr>
        <w:spacing w:line="240" w:lineRule="auto"/>
        <w:ind w:left="567"/>
        <w:jc w:val="both"/>
        <w:rPr>
          <w:rFonts w:cs="Times New Roman"/>
        </w:rPr>
      </w:pPr>
      <w:r>
        <w:t>Ja paskaidrojumu sniegšanas vai Izpildītāja vainas dēļ radušos kļūdu, nepilnību vai neatbilstību novēršanas dēļ tiek kavēts Līgumā noteiktais Būvprojekta izstrādes termiņš, Izpildītājs maksā Pasūtītājam Līgumā noteikto līgumsodu par termiņa kavējumu.</w:t>
      </w:r>
    </w:p>
    <w:p w14:paraId="140AD7BF" w14:textId="77777777" w:rsidR="00DB4ABF" w:rsidRPr="00DB4ABF" w:rsidRDefault="00DB4ABF" w:rsidP="00DB4ABF">
      <w:pPr>
        <w:pStyle w:val="Sarakstarindkopa"/>
        <w:widowControl/>
        <w:numPr>
          <w:ilvl w:val="2"/>
          <w:numId w:val="2"/>
        </w:numPr>
        <w:spacing w:line="240" w:lineRule="auto"/>
        <w:ind w:left="567"/>
        <w:jc w:val="both"/>
        <w:rPr>
          <w:rFonts w:cs="Times New Roman"/>
        </w:rPr>
      </w:pPr>
      <w:r w:rsidRPr="00DB4ABF">
        <w:rPr>
          <w:rFonts w:eastAsia="Times New Roman" w:cs="Times New Roman"/>
          <w:szCs w:val="24"/>
        </w:rPr>
        <w:t>Pēc Izpildītāja rakstiska pieprasījuma Pasūtītājs ne vēlāk kā 10 (desmit) darbdienu laikā sniedz Būvprojekta izstrādei attiecīgajā posmā objektīvi nepieciešamo informāciju, ja tā Izpildītājam nav sniegta iepriekš, nav publiski pieejama vai nav saņemama no valsts vai pašvaldību institūcijām.</w:t>
      </w:r>
      <w:r>
        <w:rPr>
          <w:rFonts w:eastAsia="Times New Roman" w:cs="Times New Roman"/>
          <w:szCs w:val="24"/>
        </w:rPr>
        <w:t xml:space="preserve"> </w:t>
      </w:r>
      <w:r w:rsidRPr="00DB4ABF">
        <w:rPr>
          <w:rFonts w:eastAsia="Times New Roman" w:cs="Times New Roman"/>
          <w:szCs w:val="24"/>
        </w:rPr>
        <w:t>Ja objektīvu iemeslu dēļ minētajā termiņā nav iespējams sniegt pieprasīto informāciju, Pasūtītājs par to rakstiski informē Izpildītāju un nosaka citu saprātīgu informācijas sniegšanas termiņu.</w:t>
      </w:r>
    </w:p>
    <w:p w14:paraId="7F03664B" w14:textId="77777777" w:rsidR="00533F5B" w:rsidRDefault="00533F5B" w:rsidP="00B131C9">
      <w:pPr>
        <w:pStyle w:val="Sarakstarindkopa"/>
        <w:widowControl/>
        <w:numPr>
          <w:ilvl w:val="2"/>
          <w:numId w:val="2"/>
        </w:numPr>
        <w:spacing w:line="240" w:lineRule="auto"/>
        <w:ind w:left="567"/>
        <w:jc w:val="both"/>
        <w:rPr>
          <w:rFonts w:cs="Times New Roman"/>
        </w:rPr>
      </w:pPr>
      <w:r>
        <w:t xml:space="preserve">Ja pēc Būvprojekta saskaņošanas Pasūtītājs vēlas veikt izmaiņas Būvprojektā, tas rakstiski iesniedz Izpildītājam attiecīgu pieprasījumu. Ja pieprasītās izmaiņas nav saistītas ar Izpildītāja </w:t>
      </w:r>
      <w:r>
        <w:lastRenderedPageBreak/>
        <w:t>pieļautām kļūdām vai neatbilstībām, to izstrāde tiek veikta pēc Pušu atsevišķas rakstiskas vienošanās par darbu apjomu, termiņu un atlīdzību.</w:t>
      </w:r>
    </w:p>
    <w:p w14:paraId="40783605" w14:textId="77777777" w:rsidR="00CD2024" w:rsidRDefault="00CD2024" w:rsidP="00B131C9">
      <w:pPr>
        <w:widowControl/>
        <w:spacing w:line="240" w:lineRule="auto"/>
        <w:ind w:left="348"/>
        <w:jc w:val="both"/>
        <w:rPr>
          <w:rFonts w:cs="Times New Roman"/>
        </w:rPr>
      </w:pPr>
    </w:p>
    <w:p w14:paraId="5EBD3182" w14:textId="77777777" w:rsidR="00CD2024" w:rsidRDefault="004257B0" w:rsidP="00B131C9">
      <w:pPr>
        <w:pStyle w:val="Sarakstarindkopa"/>
        <w:numPr>
          <w:ilvl w:val="1"/>
          <w:numId w:val="2"/>
        </w:numPr>
        <w:spacing w:line="240" w:lineRule="auto"/>
        <w:ind w:left="284" w:hanging="240"/>
        <w:jc w:val="center"/>
        <w:rPr>
          <w:b/>
          <w:szCs w:val="24"/>
        </w:rPr>
      </w:pPr>
      <w:r>
        <w:rPr>
          <w:b/>
          <w:szCs w:val="24"/>
        </w:rPr>
        <w:t>Būvprojekta pieņemšana-nodošana</w:t>
      </w:r>
    </w:p>
    <w:p w14:paraId="1B21444F" w14:textId="77777777" w:rsidR="00CD2024" w:rsidRDefault="004257B0" w:rsidP="00B131C9">
      <w:pPr>
        <w:pStyle w:val="Sarakstarindkopa"/>
        <w:widowControl/>
        <w:numPr>
          <w:ilvl w:val="2"/>
          <w:numId w:val="2"/>
        </w:numPr>
        <w:tabs>
          <w:tab w:val="left" w:pos="567"/>
        </w:tabs>
        <w:spacing w:line="240" w:lineRule="auto"/>
        <w:ind w:left="567" w:hanging="567"/>
        <w:jc w:val="both"/>
        <w:rPr>
          <w:rFonts w:cs="Times New Roman"/>
        </w:rPr>
      </w:pPr>
      <w:r>
        <w:t xml:space="preserve">Būvprojekta </w:t>
      </w:r>
      <w:r>
        <w:rPr>
          <w:rFonts w:cs="Times New Roman"/>
        </w:rPr>
        <w:t xml:space="preserve">pieņemšana notiek, sagatavojot </w:t>
      </w:r>
      <w:r>
        <w:t xml:space="preserve">Būvprojekta </w:t>
      </w:r>
      <w:r>
        <w:rPr>
          <w:rFonts w:cs="Times New Roman"/>
        </w:rPr>
        <w:t xml:space="preserve">pieņemšanas-nodošanas aktu </w:t>
      </w:r>
      <w:r>
        <w:rPr>
          <w:rFonts w:cs="Times New Roman"/>
          <w:iCs/>
        </w:rPr>
        <w:t>2 (divos)</w:t>
      </w:r>
      <w:r>
        <w:rPr>
          <w:rFonts w:cs="Times New Roman"/>
        </w:rPr>
        <w:t xml:space="preserve"> eksemplāros, ko paraksta Pasūtītājs un Izpildītājs. </w:t>
      </w:r>
      <w:r>
        <w:t>Būvprojekta pieņemšana neatbrīvo Izpildītāju no atbildības par Būvprojektā pieļautajiem trūkumiem vai kļūdām, kas konstatētas pēc Būvprojekta pieņemšanas, kā arī no pienākuma par saviem līdzekļiem novērst konstatētos trūkumus un atlīdzināt Pasūtītājam zaudējumus, kas radušies nekvalitatīvi izstrādāta Būvprojekta vai tajā pieļauto kļūdu rezultātā.</w:t>
      </w:r>
      <w:r>
        <w:rPr>
          <w:rFonts w:cs="Times New Roman"/>
        </w:rPr>
        <w:t>.</w:t>
      </w:r>
    </w:p>
    <w:p w14:paraId="66465CBE" w14:textId="77777777" w:rsidR="00CD2024" w:rsidRDefault="004257B0" w:rsidP="00B131C9">
      <w:pPr>
        <w:pStyle w:val="Sarakstarindkopa"/>
        <w:widowControl/>
        <w:numPr>
          <w:ilvl w:val="2"/>
          <w:numId w:val="2"/>
        </w:numPr>
        <w:tabs>
          <w:tab w:val="left" w:pos="567"/>
        </w:tabs>
        <w:spacing w:line="240" w:lineRule="auto"/>
        <w:ind w:left="567" w:hanging="567"/>
        <w:jc w:val="both"/>
        <w:rPr>
          <w:rFonts w:cs="Times New Roman"/>
        </w:rPr>
      </w:pPr>
      <w:r>
        <w:t xml:space="preserve">Par pabeigtu Būvprojektu uzskatāms Būvprojekts, kas ir izstrādāts atbilstoši Līguma, Projektēšanas uzdevuma un normatīvo aktu prasībām, saskaņots normatīvajos aktos noteiktajā kārtībā, par kuru būvatļaujā ir saņemta </w:t>
      </w:r>
      <w:r w:rsidR="00DB4ABF">
        <w:t xml:space="preserve">Ludzas novada </w:t>
      </w:r>
      <w:r>
        <w:t>Būvvaldes atzīme par projektēšanas nosacījumu izpildi, kā arī Pasūtītājam iesniegta visa projektēšanas uzdevumā noteiktā dokumentācija paredzētajā apjomā un formā, un Puses ir parakstījušas Būvprojekta nodošanas–pieņemšanas aktu.</w:t>
      </w:r>
    </w:p>
    <w:p w14:paraId="3460E141" w14:textId="77777777" w:rsidR="00CD2024" w:rsidRDefault="004257B0" w:rsidP="00B131C9">
      <w:pPr>
        <w:pStyle w:val="Sarakstarindkopa"/>
        <w:widowControl/>
        <w:numPr>
          <w:ilvl w:val="2"/>
          <w:numId w:val="2"/>
        </w:numPr>
        <w:tabs>
          <w:tab w:val="left" w:pos="567"/>
        </w:tabs>
        <w:spacing w:line="240" w:lineRule="auto"/>
        <w:ind w:left="567" w:hanging="567"/>
        <w:jc w:val="both"/>
        <w:rPr>
          <w:rFonts w:cs="Times New Roman"/>
        </w:rPr>
      </w:pPr>
      <w:r>
        <w:t>Pasūtītājs 10 (desmit) darbdienu laikā pēc Būvprojekta nodošanas–pieņemšanas akta un visas nepieciešamās dokumentācijas saņemšanas izskata iesniegto Būvprojektu un paraksta nodošanas–pieņemšanas aktu vai rakstiski sniedz Izpildītājam motivētu atteikumu pieņemt Būvprojektu, norādot konstatētos trūkumus vai neatbilstības.</w:t>
      </w:r>
    </w:p>
    <w:p w14:paraId="03AE5A9A" w14:textId="77777777" w:rsidR="00CD2024" w:rsidRDefault="004257B0" w:rsidP="00B131C9">
      <w:pPr>
        <w:pStyle w:val="Sarakstarindkopa"/>
        <w:widowControl/>
        <w:numPr>
          <w:ilvl w:val="2"/>
          <w:numId w:val="2"/>
        </w:numPr>
        <w:tabs>
          <w:tab w:val="left" w:pos="567"/>
        </w:tabs>
        <w:spacing w:line="240" w:lineRule="auto"/>
        <w:ind w:left="567" w:hanging="567"/>
        <w:jc w:val="both"/>
        <w:rPr>
          <w:rFonts w:cs="Times New Roman"/>
        </w:rPr>
      </w:pPr>
      <w:r>
        <w:rPr>
          <w:rFonts w:cs="Times New Roman"/>
          <w:bCs/>
          <w:iCs/>
        </w:rPr>
        <w:t>J</w:t>
      </w:r>
      <w:r>
        <w:t>a Pasūtītājs ir iesniedzis motivētu atteikumu pieņemt Būvprojektu, Izpildītājs par saviem līdzekļiem novērš norādītos trūkumus 10 (desmit) darbdienu laikā vai citā Pušu rakstiski saskaņotā termiņā un atkārtoti iesniedz Būvprojektu pieņemšanai.</w:t>
      </w:r>
    </w:p>
    <w:p w14:paraId="52D66D35" w14:textId="77777777" w:rsidR="00CD2024" w:rsidRDefault="00CD2024" w:rsidP="00B131C9">
      <w:pPr>
        <w:pStyle w:val="Sarakstarindkopa"/>
        <w:spacing w:line="240" w:lineRule="auto"/>
        <w:ind w:left="567" w:hanging="567"/>
        <w:jc w:val="both"/>
        <w:rPr>
          <w:bCs/>
          <w:szCs w:val="24"/>
        </w:rPr>
      </w:pPr>
    </w:p>
    <w:p w14:paraId="07286AFD" w14:textId="77777777" w:rsidR="00CD2024" w:rsidRDefault="004257B0" w:rsidP="00B131C9">
      <w:pPr>
        <w:pStyle w:val="Sarakstarindkopa"/>
        <w:numPr>
          <w:ilvl w:val="1"/>
          <w:numId w:val="2"/>
        </w:numPr>
        <w:spacing w:line="240" w:lineRule="auto"/>
        <w:ind w:left="284" w:hanging="240"/>
        <w:jc w:val="center"/>
        <w:rPr>
          <w:b/>
          <w:szCs w:val="24"/>
        </w:rPr>
      </w:pPr>
      <w:r>
        <w:rPr>
          <w:b/>
          <w:szCs w:val="24"/>
        </w:rPr>
        <w:t>Pušu saistības un atbildība</w:t>
      </w:r>
    </w:p>
    <w:p w14:paraId="349D327E" w14:textId="77777777" w:rsidR="00CD2024" w:rsidRDefault="004257B0" w:rsidP="00B131C9">
      <w:pPr>
        <w:pStyle w:val="Sarakstarindkopa"/>
        <w:numPr>
          <w:ilvl w:val="2"/>
          <w:numId w:val="2"/>
        </w:numPr>
        <w:spacing w:line="240" w:lineRule="auto"/>
        <w:ind w:left="567" w:hanging="567"/>
        <w:jc w:val="both"/>
        <w:rPr>
          <w:spacing w:val="-2"/>
          <w:u w:val="single"/>
        </w:rPr>
      </w:pPr>
      <w:r>
        <w:rPr>
          <w:b/>
          <w:bCs/>
          <w:szCs w:val="24"/>
        </w:rPr>
        <w:t>Pasūtītājam</w:t>
      </w:r>
      <w:r>
        <w:rPr>
          <w:b/>
          <w:bCs/>
          <w:spacing w:val="28"/>
          <w:szCs w:val="24"/>
        </w:rPr>
        <w:t xml:space="preserve"> </w:t>
      </w:r>
      <w:r>
        <w:rPr>
          <w:b/>
          <w:bCs/>
          <w:szCs w:val="24"/>
        </w:rPr>
        <w:t>ir</w:t>
      </w:r>
      <w:r>
        <w:rPr>
          <w:b/>
          <w:bCs/>
          <w:spacing w:val="1"/>
          <w:szCs w:val="24"/>
        </w:rPr>
        <w:t xml:space="preserve"> </w:t>
      </w:r>
      <w:r>
        <w:rPr>
          <w:b/>
          <w:bCs/>
          <w:spacing w:val="-2"/>
          <w:szCs w:val="24"/>
        </w:rPr>
        <w:t>pienākumi</w:t>
      </w:r>
      <w:r>
        <w:rPr>
          <w:spacing w:val="-2"/>
          <w:szCs w:val="24"/>
          <w:u w:val="single"/>
        </w:rPr>
        <w:t>:</w:t>
      </w:r>
    </w:p>
    <w:p w14:paraId="0DA6E9A9" w14:textId="77777777" w:rsidR="00CD2024" w:rsidRDefault="004257B0" w:rsidP="00B131C9">
      <w:pPr>
        <w:pStyle w:val="Sarakstarindkopa"/>
        <w:numPr>
          <w:ilvl w:val="3"/>
          <w:numId w:val="2"/>
        </w:numPr>
        <w:spacing w:line="240" w:lineRule="auto"/>
        <w:jc w:val="both"/>
      </w:pPr>
      <w:r>
        <w:rPr>
          <w:szCs w:val="24"/>
        </w:rPr>
        <w:t>apmaksāt</w:t>
      </w:r>
      <w:r>
        <w:rPr>
          <w:spacing w:val="-3"/>
          <w:szCs w:val="24"/>
        </w:rPr>
        <w:t xml:space="preserve"> </w:t>
      </w:r>
      <w:r>
        <w:rPr>
          <w:szCs w:val="24"/>
        </w:rPr>
        <w:t>Līguma</w:t>
      </w:r>
      <w:r>
        <w:rPr>
          <w:spacing w:val="-2"/>
          <w:szCs w:val="24"/>
        </w:rPr>
        <w:t xml:space="preserve"> </w:t>
      </w:r>
      <w:r>
        <w:rPr>
          <w:szCs w:val="24"/>
        </w:rPr>
        <w:t>noteiktos</w:t>
      </w:r>
      <w:r>
        <w:rPr>
          <w:spacing w:val="-1"/>
          <w:szCs w:val="24"/>
        </w:rPr>
        <w:t xml:space="preserve"> </w:t>
      </w:r>
      <w:r>
        <w:t xml:space="preserve">Būvprojekta </w:t>
      </w:r>
      <w:r>
        <w:rPr>
          <w:szCs w:val="24"/>
        </w:rPr>
        <w:t>izstrādes darbus ar</w:t>
      </w:r>
      <w:r>
        <w:rPr>
          <w:spacing w:val="-12"/>
          <w:szCs w:val="24"/>
        </w:rPr>
        <w:t xml:space="preserve"> </w:t>
      </w:r>
      <w:r>
        <w:rPr>
          <w:szCs w:val="24"/>
        </w:rPr>
        <w:t>nosac</w:t>
      </w:r>
      <w:r>
        <w:rPr>
          <w:spacing w:val="18"/>
          <w:szCs w:val="24"/>
        </w:rPr>
        <w:t>īj</w:t>
      </w:r>
      <w:r>
        <w:rPr>
          <w:szCs w:val="24"/>
        </w:rPr>
        <w:t>umu,</w:t>
      </w:r>
      <w:r>
        <w:rPr>
          <w:spacing w:val="-10"/>
          <w:szCs w:val="24"/>
        </w:rPr>
        <w:t xml:space="preserve"> </w:t>
      </w:r>
      <w:r>
        <w:rPr>
          <w:szCs w:val="24"/>
        </w:rPr>
        <w:t>ka</w:t>
      </w:r>
      <w:r>
        <w:rPr>
          <w:spacing w:val="-14"/>
          <w:szCs w:val="24"/>
        </w:rPr>
        <w:t xml:space="preserve"> </w:t>
      </w:r>
      <w:r>
        <w:t xml:space="preserve">Būvprojekta </w:t>
      </w:r>
      <w:r>
        <w:rPr>
          <w:szCs w:val="24"/>
        </w:rPr>
        <w:t>izstrādes</w:t>
      </w:r>
      <w:r w:rsidR="00DB4ABF">
        <w:rPr>
          <w:szCs w:val="24"/>
        </w:rPr>
        <w:t xml:space="preserve"> </w:t>
      </w:r>
      <w:r>
        <w:rPr>
          <w:szCs w:val="24"/>
        </w:rPr>
        <w:t>darbi</w:t>
      </w:r>
      <w:r>
        <w:rPr>
          <w:spacing w:val="-6"/>
          <w:szCs w:val="24"/>
        </w:rPr>
        <w:t xml:space="preserve"> </w:t>
      </w:r>
      <w:r>
        <w:rPr>
          <w:szCs w:val="24"/>
        </w:rPr>
        <w:t>tiek</w:t>
      </w:r>
      <w:r>
        <w:rPr>
          <w:spacing w:val="-5"/>
          <w:szCs w:val="24"/>
        </w:rPr>
        <w:t xml:space="preserve"> </w:t>
      </w:r>
      <w:r>
        <w:rPr>
          <w:szCs w:val="24"/>
        </w:rPr>
        <w:t>veikti un/vai</w:t>
      </w:r>
      <w:r>
        <w:rPr>
          <w:spacing w:val="-5"/>
          <w:szCs w:val="24"/>
        </w:rPr>
        <w:t xml:space="preserve"> </w:t>
      </w:r>
      <w:r>
        <w:rPr>
          <w:szCs w:val="24"/>
        </w:rPr>
        <w:t>ir</w:t>
      </w:r>
      <w:r>
        <w:rPr>
          <w:spacing w:val="-14"/>
          <w:szCs w:val="24"/>
        </w:rPr>
        <w:t xml:space="preserve"> </w:t>
      </w:r>
      <w:r>
        <w:rPr>
          <w:szCs w:val="24"/>
        </w:rPr>
        <w:t>paveikti kvalitatīvi;</w:t>
      </w:r>
    </w:p>
    <w:p w14:paraId="575EC2B9" w14:textId="77777777" w:rsidR="00CD2024" w:rsidRDefault="004257B0" w:rsidP="00B131C9">
      <w:pPr>
        <w:pStyle w:val="Sarakstarindkopa"/>
        <w:numPr>
          <w:ilvl w:val="3"/>
          <w:numId w:val="2"/>
        </w:numPr>
        <w:spacing w:line="240" w:lineRule="auto"/>
        <w:jc w:val="both"/>
      </w:pPr>
      <w:r>
        <w:t>sniegt</w:t>
      </w:r>
      <w:r>
        <w:rPr>
          <w:spacing w:val="-7"/>
        </w:rPr>
        <w:t xml:space="preserve"> </w:t>
      </w:r>
      <w:r>
        <w:t>Izpildītājam visu</w:t>
      </w:r>
      <w:r>
        <w:rPr>
          <w:spacing w:val="-6"/>
        </w:rPr>
        <w:t xml:space="preserve"> </w:t>
      </w:r>
      <w:r>
        <w:t>Līguma</w:t>
      </w:r>
      <w:r>
        <w:rPr>
          <w:spacing w:val="-4"/>
        </w:rPr>
        <w:t xml:space="preserve"> </w:t>
      </w:r>
      <w:r>
        <w:t>izpildei</w:t>
      </w:r>
      <w:r>
        <w:rPr>
          <w:spacing w:val="-6"/>
        </w:rPr>
        <w:t xml:space="preserve"> </w:t>
      </w:r>
      <w:r>
        <w:t>nepieciešamo un</w:t>
      </w:r>
      <w:r>
        <w:rPr>
          <w:spacing w:val="-11"/>
        </w:rPr>
        <w:t xml:space="preserve"> </w:t>
      </w:r>
      <w:r>
        <w:t xml:space="preserve">savlaicīgi pieprasīto </w:t>
      </w:r>
      <w:r>
        <w:rPr>
          <w:spacing w:val="-2"/>
        </w:rPr>
        <w:t xml:space="preserve">informāciju; </w:t>
      </w:r>
      <w:r>
        <w:rPr>
          <w:spacing w:val="-6"/>
        </w:rPr>
        <w:t>citi</w:t>
      </w:r>
      <w:r>
        <w:rPr>
          <w:spacing w:val="-10"/>
        </w:rPr>
        <w:t xml:space="preserve"> </w:t>
      </w:r>
      <w:r>
        <w:rPr>
          <w:spacing w:val="-6"/>
        </w:rPr>
        <w:t>Līguma</w:t>
      </w:r>
      <w:r>
        <w:rPr>
          <w:spacing w:val="-8"/>
        </w:rPr>
        <w:t xml:space="preserve"> </w:t>
      </w:r>
      <w:r>
        <w:rPr>
          <w:spacing w:val="-6"/>
        </w:rPr>
        <w:t>un</w:t>
      </w:r>
      <w:r>
        <w:rPr>
          <w:spacing w:val="-10"/>
        </w:rPr>
        <w:t xml:space="preserve"> </w:t>
      </w:r>
      <w:r>
        <w:rPr>
          <w:spacing w:val="-6"/>
        </w:rPr>
        <w:t>normatīvajos</w:t>
      </w:r>
      <w:r>
        <w:rPr>
          <w:spacing w:val="5"/>
        </w:rPr>
        <w:t xml:space="preserve"> </w:t>
      </w:r>
      <w:r>
        <w:rPr>
          <w:spacing w:val="-6"/>
        </w:rPr>
        <w:t>aktos</w:t>
      </w:r>
      <w:r>
        <w:rPr>
          <w:spacing w:val="-5"/>
        </w:rPr>
        <w:t xml:space="preserve"> </w:t>
      </w:r>
      <w:r>
        <w:rPr>
          <w:spacing w:val="-6"/>
        </w:rPr>
        <w:t>noteiktie</w:t>
      </w:r>
      <w:r>
        <w:rPr>
          <w:spacing w:val="-8"/>
        </w:rPr>
        <w:t xml:space="preserve"> </w:t>
      </w:r>
      <w:r>
        <w:rPr>
          <w:spacing w:val="-6"/>
        </w:rPr>
        <w:t>pienākumi.</w:t>
      </w:r>
    </w:p>
    <w:p w14:paraId="6961143D" w14:textId="77777777" w:rsidR="00CD2024" w:rsidRDefault="004257B0" w:rsidP="00B131C9">
      <w:pPr>
        <w:pStyle w:val="Sarakstarindkopa"/>
        <w:numPr>
          <w:ilvl w:val="2"/>
          <w:numId w:val="2"/>
        </w:numPr>
        <w:spacing w:line="240" w:lineRule="auto"/>
        <w:ind w:left="567" w:hanging="567"/>
        <w:jc w:val="both"/>
        <w:rPr>
          <w:b/>
          <w:bCs/>
          <w:spacing w:val="-2"/>
        </w:rPr>
      </w:pPr>
      <w:r>
        <w:rPr>
          <w:b/>
          <w:bCs/>
          <w:szCs w:val="24"/>
        </w:rPr>
        <w:t>Pasūtītājam</w:t>
      </w:r>
      <w:r>
        <w:rPr>
          <w:b/>
          <w:bCs/>
          <w:spacing w:val="23"/>
          <w:szCs w:val="24"/>
        </w:rPr>
        <w:t xml:space="preserve"> </w:t>
      </w:r>
      <w:r>
        <w:rPr>
          <w:b/>
          <w:bCs/>
          <w:szCs w:val="24"/>
        </w:rPr>
        <w:t>ir</w:t>
      </w:r>
      <w:r>
        <w:rPr>
          <w:b/>
          <w:bCs/>
          <w:spacing w:val="-2"/>
          <w:szCs w:val="24"/>
        </w:rPr>
        <w:t xml:space="preserve"> tiesības:</w:t>
      </w:r>
    </w:p>
    <w:p w14:paraId="4C524A9E" w14:textId="77777777" w:rsidR="00CD2024" w:rsidRDefault="004257B0" w:rsidP="00B131C9">
      <w:pPr>
        <w:pStyle w:val="Sarakstarindkopa"/>
        <w:numPr>
          <w:ilvl w:val="3"/>
          <w:numId w:val="2"/>
        </w:numPr>
        <w:spacing w:line="240" w:lineRule="auto"/>
        <w:jc w:val="both"/>
        <w:rPr>
          <w:spacing w:val="-2"/>
        </w:rPr>
      </w:pPr>
      <w:r>
        <w:rPr>
          <w:szCs w:val="24"/>
        </w:rPr>
        <w:t xml:space="preserve">veikt Līguma izpildes kontroli, gan patstāvīgi, gan piesaistot specialistus un </w:t>
      </w:r>
      <w:r>
        <w:rPr>
          <w:spacing w:val="-2"/>
          <w:szCs w:val="24"/>
        </w:rPr>
        <w:t>ekspertus;</w:t>
      </w:r>
    </w:p>
    <w:p w14:paraId="0C055CCE" w14:textId="77777777" w:rsidR="00CD2024" w:rsidRDefault="004257B0" w:rsidP="00B131C9">
      <w:pPr>
        <w:pStyle w:val="Sarakstarindkopa"/>
        <w:numPr>
          <w:ilvl w:val="3"/>
          <w:numId w:val="2"/>
        </w:numPr>
        <w:spacing w:line="240" w:lineRule="auto"/>
        <w:jc w:val="both"/>
        <w:rPr>
          <w:b/>
          <w:bCs/>
        </w:rPr>
      </w:pPr>
      <w:r>
        <w:rPr>
          <w:szCs w:val="24"/>
        </w:rPr>
        <w:t>veikt</w:t>
      </w:r>
      <w:r>
        <w:rPr>
          <w:spacing w:val="-16"/>
          <w:szCs w:val="24"/>
        </w:rPr>
        <w:t xml:space="preserve"> </w:t>
      </w:r>
      <w:r>
        <w:t xml:space="preserve">Būvprojekta </w:t>
      </w:r>
      <w:r>
        <w:rPr>
          <w:szCs w:val="24"/>
        </w:rPr>
        <w:t>izstrādes</w:t>
      </w:r>
      <w:r>
        <w:rPr>
          <w:spacing w:val="-10"/>
          <w:szCs w:val="24"/>
        </w:rPr>
        <w:t xml:space="preserve"> </w:t>
      </w:r>
      <w:r>
        <w:rPr>
          <w:szCs w:val="24"/>
        </w:rPr>
        <w:t>pārbaudi,</w:t>
      </w:r>
      <w:r>
        <w:rPr>
          <w:spacing w:val="-7"/>
          <w:szCs w:val="24"/>
        </w:rPr>
        <w:t xml:space="preserve"> </w:t>
      </w:r>
      <w:r>
        <w:rPr>
          <w:szCs w:val="24"/>
        </w:rPr>
        <w:t>pārbaudot,</w:t>
      </w:r>
      <w:r>
        <w:rPr>
          <w:spacing w:val="-9"/>
          <w:szCs w:val="24"/>
        </w:rPr>
        <w:t xml:space="preserve"> </w:t>
      </w:r>
      <w:r>
        <w:rPr>
          <w:szCs w:val="24"/>
        </w:rPr>
        <w:t>vai</w:t>
      </w:r>
      <w:r>
        <w:rPr>
          <w:spacing w:val="-13"/>
          <w:szCs w:val="24"/>
        </w:rPr>
        <w:t xml:space="preserve"> </w:t>
      </w:r>
      <w:r>
        <w:rPr>
          <w:szCs w:val="24"/>
        </w:rPr>
        <w:t>minētā</w:t>
      </w:r>
      <w:r>
        <w:rPr>
          <w:spacing w:val="-16"/>
          <w:szCs w:val="24"/>
        </w:rPr>
        <w:t xml:space="preserve"> </w:t>
      </w:r>
      <w:r>
        <w:rPr>
          <w:szCs w:val="24"/>
        </w:rPr>
        <w:t>izstrādē</w:t>
      </w:r>
      <w:r>
        <w:rPr>
          <w:spacing w:val="-11"/>
          <w:szCs w:val="24"/>
        </w:rPr>
        <w:t xml:space="preserve"> </w:t>
      </w:r>
      <w:r>
        <w:rPr>
          <w:szCs w:val="24"/>
        </w:rPr>
        <w:t>un</w:t>
      </w:r>
      <w:r>
        <w:rPr>
          <w:spacing w:val="-16"/>
          <w:szCs w:val="24"/>
        </w:rPr>
        <w:t xml:space="preserve"> </w:t>
      </w:r>
      <w:r>
        <w:rPr>
          <w:szCs w:val="24"/>
        </w:rPr>
        <w:t xml:space="preserve">sagatavotie </w:t>
      </w:r>
      <w:r>
        <w:rPr>
          <w:spacing w:val="-2"/>
          <w:szCs w:val="24"/>
        </w:rPr>
        <w:t>dokumenti</w:t>
      </w:r>
      <w:r>
        <w:rPr>
          <w:spacing w:val="-4"/>
          <w:szCs w:val="24"/>
        </w:rPr>
        <w:t xml:space="preserve"> </w:t>
      </w:r>
      <w:r>
        <w:rPr>
          <w:spacing w:val="-2"/>
          <w:szCs w:val="24"/>
        </w:rPr>
        <w:t>atbilst</w:t>
      </w:r>
      <w:r>
        <w:rPr>
          <w:spacing w:val="-12"/>
          <w:szCs w:val="24"/>
        </w:rPr>
        <w:t xml:space="preserve"> </w:t>
      </w:r>
      <w:r>
        <w:rPr>
          <w:spacing w:val="-2"/>
          <w:szCs w:val="24"/>
        </w:rPr>
        <w:t>Līguma,</w:t>
      </w:r>
      <w:r>
        <w:rPr>
          <w:spacing w:val="-10"/>
          <w:szCs w:val="24"/>
        </w:rPr>
        <w:t xml:space="preserve"> </w:t>
      </w:r>
      <w:r>
        <w:rPr>
          <w:spacing w:val="-2"/>
          <w:szCs w:val="24"/>
        </w:rPr>
        <w:t>tā</w:t>
      </w:r>
      <w:r>
        <w:rPr>
          <w:spacing w:val="-14"/>
          <w:szCs w:val="24"/>
        </w:rPr>
        <w:t xml:space="preserve"> </w:t>
      </w:r>
      <w:r>
        <w:rPr>
          <w:spacing w:val="-2"/>
          <w:szCs w:val="24"/>
        </w:rPr>
        <w:t>pielikumu</w:t>
      </w:r>
      <w:r>
        <w:rPr>
          <w:spacing w:val="-4"/>
          <w:szCs w:val="24"/>
        </w:rPr>
        <w:t xml:space="preserve"> </w:t>
      </w:r>
      <w:r>
        <w:rPr>
          <w:spacing w:val="-2"/>
          <w:szCs w:val="24"/>
        </w:rPr>
        <w:t>un</w:t>
      </w:r>
      <w:r>
        <w:rPr>
          <w:spacing w:val="-13"/>
          <w:szCs w:val="24"/>
        </w:rPr>
        <w:t xml:space="preserve"> </w:t>
      </w:r>
      <w:r>
        <w:rPr>
          <w:spacing w:val="-2"/>
          <w:szCs w:val="24"/>
        </w:rPr>
        <w:t>normatīvo aktu</w:t>
      </w:r>
      <w:r>
        <w:rPr>
          <w:spacing w:val="-10"/>
          <w:szCs w:val="24"/>
        </w:rPr>
        <w:t xml:space="preserve"> </w:t>
      </w:r>
      <w:r w:rsidR="00004FE4">
        <w:rPr>
          <w:spacing w:val="-2"/>
          <w:szCs w:val="24"/>
        </w:rPr>
        <w:t>prasībām.</w:t>
      </w:r>
    </w:p>
    <w:p w14:paraId="44C5F04D" w14:textId="77777777" w:rsidR="00CD2024" w:rsidRDefault="004257B0" w:rsidP="00B131C9">
      <w:pPr>
        <w:pStyle w:val="Sarakstarindkopa"/>
        <w:numPr>
          <w:ilvl w:val="2"/>
          <w:numId w:val="2"/>
        </w:numPr>
        <w:spacing w:line="240" w:lineRule="auto"/>
        <w:ind w:left="567" w:hanging="567"/>
        <w:jc w:val="both"/>
        <w:rPr>
          <w:b/>
          <w:bCs/>
          <w:spacing w:val="-6"/>
        </w:rPr>
      </w:pPr>
      <w:r>
        <w:rPr>
          <w:b/>
          <w:bCs/>
          <w:spacing w:val="-6"/>
        </w:rPr>
        <w:t>Izpildītājam</w:t>
      </w:r>
      <w:r>
        <w:rPr>
          <w:b/>
          <w:bCs/>
          <w:spacing w:val="-3"/>
        </w:rPr>
        <w:t xml:space="preserve"> </w:t>
      </w:r>
      <w:r>
        <w:rPr>
          <w:b/>
          <w:bCs/>
          <w:spacing w:val="-6"/>
        </w:rPr>
        <w:t>ir</w:t>
      </w:r>
      <w:r>
        <w:rPr>
          <w:b/>
          <w:bCs/>
          <w:spacing w:val="-9"/>
        </w:rPr>
        <w:t xml:space="preserve"> </w:t>
      </w:r>
      <w:r>
        <w:rPr>
          <w:b/>
          <w:bCs/>
          <w:spacing w:val="-6"/>
        </w:rPr>
        <w:t>pienākumi:</w:t>
      </w:r>
    </w:p>
    <w:p w14:paraId="78A08CEA" w14:textId="77777777" w:rsidR="00CD2024" w:rsidRDefault="004257B0" w:rsidP="00B131C9">
      <w:pPr>
        <w:pStyle w:val="Sarakstarindkopa"/>
        <w:numPr>
          <w:ilvl w:val="3"/>
          <w:numId w:val="2"/>
        </w:numPr>
        <w:spacing w:line="240" w:lineRule="auto"/>
        <w:jc w:val="both"/>
        <w:rPr>
          <w:spacing w:val="-2"/>
        </w:rPr>
      </w:pPr>
      <w:r>
        <w:t xml:space="preserve">Būvprojekta </w:t>
      </w:r>
      <w:r>
        <w:rPr>
          <w:szCs w:val="24"/>
        </w:rPr>
        <w:t>izstrādes laikā</w:t>
      </w:r>
      <w:r>
        <w:rPr>
          <w:spacing w:val="-6"/>
          <w:szCs w:val="24"/>
        </w:rPr>
        <w:t xml:space="preserve"> </w:t>
      </w:r>
      <w:r>
        <w:rPr>
          <w:szCs w:val="24"/>
        </w:rPr>
        <w:t>ievērot un</w:t>
      </w:r>
      <w:r>
        <w:rPr>
          <w:spacing w:val="-7"/>
          <w:szCs w:val="24"/>
        </w:rPr>
        <w:t xml:space="preserve"> </w:t>
      </w:r>
      <w:r>
        <w:rPr>
          <w:szCs w:val="24"/>
        </w:rPr>
        <w:t>pildīt</w:t>
      </w:r>
      <w:r>
        <w:rPr>
          <w:spacing w:val="-5"/>
          <w:szCs w:val="24"/>
        </w:rPr>
        <w:t xml:space="preserve"> </w:t>
      </w:r>
      <w:r>
        <w:rPr>
          <w:szCs w:val="24"/>
        </w:rPr>
        <w:t>Līguma</w:t>
      </w:r>
      <w:r>
        <w:rPr>
          <w:spacing w:val="-1"/>
          <w:szCs w:val="24"/>
        </w:rPr>
        <w:t xml:space="preserve"> </w:t>
      </w:r>
      <w:r>
        <w:rPr>
          <w:szCs w:val="24"/>
        </w:rPr>
        <w:t>un</w:t>
      </w:r>
      <w:r>
        <w:rPr>
          <w:spacing w:val="-9"/>
          <w:szCs w:val="24"/>
        </w:rPr>
        <w:t xml:space="preserve"> </w:t>
      </w:r>
      <w:r>
        <w:rPr>
          <w:szCs w:val="24"/>
        </w:rPr>
        <w:t>tā</w:t>
      </w:r>
      <w:r>
        <w:rPr>
          <w:spacing w:val="-11"/>
          <w:szCs w:val="24"/>
        </w:rPr>
        <w:t xml:space="preserve"> </w:t>
      </w:r>
      <w:r w:rsidR="00004FE4">
        <w:rPr>
          <w:szCs w:val="24"/>
        </w:rPr>
        <w:t>pielikumu</w:t>
      </w:r>
      <w:r>
        <w:rPr>
          <w:szCs w:val="24"/>
        </w:rPr>
        <w:t xml:space="preserve"> nosacījumus, </w:t>
      </w:r>
      <w:r>
        <w:rPr>
          <w:spacing w:val="-4"/>
          <w:szCs w:val="24"/>
        </w:rPr>
        <w:t>Latvijas</w:t>
      </w:r>
      <w:r>
        <w:rPr>
          <w:spacing w:val="-11"/>
          <w:szCs w:val="24"/>
        </w:rPr>
        <w:t xml:space="preserve"> </w:t>
      </w:r>
      <w:r>
        <w:rPr>
          <w:spacing w:val="-4"/>
          <w:szCs w:val="24"/>
        </w:rPr>
        <w:t>Republikā</w:t>
      </w:r>
      <w:r>
        <w:rPr>
          <w:spacing w:val="-6"/>
          <w:szCs w:val="24"/>
        </w:rPr>
        <w:t xml:space="preserve"> </w:t>
      </w:r>
      <w:r>
        <w:rPr>
          <w:spacing w:val="-4"/>
          <w:szCs w:val="24"/>
        </w:rPr>
        <w:t>spēkā</w:t>
      </w:r>
      <w:r>
        <w:rPr>
          <w:spacing w:val="-12"/>
          <w:szCs w:val="24"/>
        </w:rPr>
        <w:t xml:space="preserve"> </w:t>
      </w:r>
      <w:r>
        <w:rPr>
          <w:spacing w:val="-4"/>
          <w:szCs w:val="24"/>
        </w:rPr>
        <w:t>esošos normatīvos</w:t>
      </w:r>
      <w:r>
        <w:rPr>
          <w:szCs w:val="24"/>
        </w:rPr>
        <w:t xml:space="preserve"> </w:t>
      </w:r>
      <w:r>
        <w:rPr>
          <w:spacing w:val="-4"/>
          <w:szCs w:val="24"/>
        </w:rPr>
        <w:t>aktus</w:t>
      </w:r>
      <w:r>
        <w:rPr>
          <w:spacing w:val="-6"/>
          <w:szCs w:val="24"/>
        </w:rPr>
        <w:t xml:space="preserve"> </w:t>
      </w:r>
      <w:r>
        <w:rPr>
          <w:spacing w:val="-4"/>
          <w:szCs w:val="24"/>
        </w:rPr>
        <w:t>un</w:t>
      </w:r>
      <w:r>
        <w:rPr>
          <w:spacing w:val="-12"/>
          <w:szCs w:val="24"/>
        </w:rPr>
        <w:t xml:space="preserve"> </w:t>
      </w:r>
      <w:r>
        <w:rPr>
          <w:spacing w:val="-4"/>
          <w:szCs w:val="24"/>
        </w:rPr>
        <w:t>noteikumus, kas</w:t>
      </w:r>
      <w:r>
        <w:rPr>
          <w:spacing w:val="-11"/>
          <w:szCs w:val="24"/>
        </w:rPr>
        <w:t xml:space="preserve"> </w:t>
      </w:r>
      <w:r>
        <w:rPr>
          <w:spacing w:val="-4"/>
          <w:szCs w:val="24"/>
        </w:rPr>
        <w:t>attiecināmi uz</w:t>
      </w:r>
      <w:r>
        <w:rPr>
          <w:spacing w:val="-12"/>
          <w:szCs w:val="24"/>
        </w:rPr>
        <w:t xml:space="preserve"> </w:t>
      </w:r>
      <w:r>
        <w:t xml:space="preserve">Būvprojekta </w:t>
      </w:r>
      <w:r>
        <w:rPr>
          <w:spacing w:val="-2"/>
          <w:szCs w:val="24"/>
        </w:rPr>
        <w:t>izstrādi;</w:t>
      </w:r>
    </w:p>
    <w:p w14:paraId="424AF022" w14:textId="77777777" w:rsidR="00CD2024" w:rsidRDefault="004257B0" w:rsidP="00B131C9">
      <w:pPr>
        <w:pStyle w:val="Sarakstarindkopa"/>
        <w:numPr>
          <w:ilvl w:val="3"/>
          <w:numId w:val="2"/>
        </w:numPr>
        <w:spacing w:line="240" w:lineRule="auto"/>
        <w:jc w:val="both"/>
        <w:rPr>
          <w:spacing w:val="-2"/>
        </w:rPr>
      </w:pPr>
      <w:r>
        <w:rPr>
          <w:spacing w:val="-6"/>
          <w:szCs w:val="24"/>
        </w:rPr>
        <w:t>nekavējoties</w:t>
      </w:r>
      <w:r>
        <w:rPr>
          <w:spacing w:val="11"/>
          <w:szCs w:val="24"/>
        </w:rPr>
        <w:t xml:space="preserve"> </w:t>
      </w:r>
      <w:proofErr w:type="spellStart"/>
      <w:r>
        <w:rPr>
          <w:spacing w:val="-6"/>
          <w:szCs w:val="24"/>
        </w:rPr>
        <w:t>rakstveidā</w:t>
      </w:r>
      <w:proofErr w:type="spellEnd"/>
      <w:r>
        <w:rPr>
          <w:spacing w:val="7"/>
          <w:szCs w:val="24"/>
        </w:rPr>
        <w:t xml:space="preserve"> </w:t>
      </w:r>
      <w:r>
        <w:rPr>
          <w:spacing w:val="-6"/>
          <w:szCs w:val="24"/>
        </w:rPr>
        <w:t>brīdināt</w:t>
      </w:r>
      <w:r>
        <w:rPr>
          <w:spacing w:val="9"/>
          <w:szCs w:val="24"/>
        </w:rPr>
        <w:t xml:space="preserve"> </w:t>
      </w:r>
      <w:r>
        <w:rPr>
          <w:spacing w:val="-6"/>
          <w:szCs w:val="24"/>
        </w:rPr>
        <w:t>Pasūtītāju</w:t>
      </w:r>
      <w:r>
        <w:rPr>
          <w:spacing w:val="16"/>
          <w:szCs w:val="24"/>
        </w:rPr>
        <w:t xml:space="preserve"> </w:t>
      </w:r>
      <w:r>
        <w:rPr>
          <w:spacing w:val="-6"/>
          <w:szCs w:val="24"/>
        </w:rPr>
        <w:t>par</w:t>
      </w:r>
      <w:r>
        <w:rPr>
          <w:spacing w:val="4"/>
          <w:szCs w:val="24"/>
        </w:rPr>
        <w:t xml:space="preserve"> </w:t>
      </w:r>
      <w:r>
        <w:rPr>
          <w:spacing w:val="-6"/>
          <w:szCs w:val="24"/>
        </w:rPr>
        <w:t>jebkuriem</w:t>
      </w:r>
      <w:r>
        <w:rPr>
          <w:spacing w:val="13"/>
          <w:szCs w:val="24"/>
        </w:rPr>
        <w:t xml:space="preserve"> </w:t>
      </w:r>
      <w:r>
        <w:rPr>
          <w:spacing w:val="-6"/>
          <w:szCs w:val="24"/>
        </w:rPr>
        <w:t>esošiem</w:t>
      </w:r>
      <w:r>
        <w:rPr>
          <w:spacing w:val="16"/>
          <w:szCs w:val="24"/>
        </w:rPr>
        <w:t xml:space="preserve"> </w:t>
      </w:r>
      <w:r>
        <w:rPr>
          <w:spacing w:val="-6"/>
          <w:szCs w:val="24"/>
        </w:rPr>
        <w:t>un/vai</w:t>
      </w:r>
      <w:r>
        <w:rPr>
          <w:spacing w:val="10"/>
          <w:szCs w:val="24"/>
        </w:rPr>
        <w:t xml:space="preserve"> </w:t>
      </w:r>
      <w:r>
        <w:rPr>
          <w:spacing w:val="-6"/>
          <w:szCs w:val="24"/>
        </w:rPr>
        <w:t xml:space="preserve">nākotnē </w:t>
      </w:r>
      <w:r>
        <w:rPr>
          <w:szCs w:val="24"/>
        </w:rPr>
        <w:t xml:space="preserve">paredzamiem tehniska rakstura un cita veida trūkumiem, defektiem, kuri varētu atklāties </w:t>
      </w:r>
      <w:r>
        <w:t>Būvprojektā</w:t>
      </w:r>
      <w:r>
        <w:rPr>
          <w:spacing w:val="-2"/>
          <w:szCs w:val="24"/>
        </w:rPr>
        <w:t>;</w:t>
      </w:r>
    </w:p>
    <w:p w14:paraId="4FEB1D65" w14:textId="77777777" w:rsidR="00CD2024" w:rsidRDefault="004257B0" w:rsidP="00B131C9">
      <w:pPr>
        <w:pStyle w:val="Sarakstarindkopa"/>
        <w:numPr>
          <w:ilvl w:val="3"/>
          <w:numId w:val="2"/>
        </w:numPr>
        <w:spacing w:line="240" w:lineRule="auto"/>
        <w:jc w:val="both"/>
      </w:pPr>
      <w:r>
        <w:rPr>
          <w:spacing w:val="-4"/>
          <w:szCs w:val="24"/>
        </w:rPr>
        <w:t>nekavējoties</w:t>
      </w:r>
      <w:r>
        <w:rPr>
          <w:spacing w:val="-12"/>
          <w:szCs w:val="24"/>
        </w:rPr>
        <w:t xml:space="preserve"> </w:t>
      </w:r>
      <w:proofErr w:type="spellStart"/>
      <w:r>
        <w:rPr>
          <w:spacing w:val="-4"/>
          <w:szCs w:val="24"/>
        </w:rPr>
        <w:t>rakstveidã</w:t>
      </w:r>
      <w:proofErr w:type="spellEnd"/>
      <w:r>
        <w:rPr>
          <w:spacing w:val="-8"/>
          <w:szCs w:val="24"/>
        </w:rPr>
        <w:t xml:space="preserve"> </w:t>
      </w:r>
      <w:r>
        <w:rPr>
          <w:spacing w:val="-4"/>
          <w:szCs w:val="24"/>
        </w:rPr>
        <w:t>brīdināt</w:t>
      </w:r>
      <w:r>
        <w:rPr>
          <w:spacing w:val="-11"/>
          <w:szCs w:val="24"/>
        </w:rPr>
        <w:t xml:space="preserve"> </w:t>
      </w:r>
      <w:r>
        <w:rPr>
          <w:spacing w:val="-4"/>
          <w:szCs w:val="24"/>
        </w:rPr>
        <w:t>Pasūtītāju</w:t>
      </w:r>
      <w:r>
        <w:rPr>
          <w:spacing w:val="-6"/>
          <w:szCs w:val="24"/>
        </w:rPr>
        <w:t xml:space="preserve"> </w:t>
      </w:r>
      <w:r>
        <w:rPr>
          <w:spacing w:val="-4"/>
          <w:szCs w:val="24"/>
        </w:rPr>
        <w:t>par</w:t>
      </w:r>
      <w:r>
        <w:rPr>
          <w:spacing w:val="-12"/>
          <w:szCs w:val="24"/>
        </w:rPr>
        <w:t xml:space="preserve"> </w:t>
      </w:r>
      <w:r>
        <w:rPr>
          <w:spacing w:val="-4"/>
          <w:szCs w:val="24"/>
        </w:rPr>
        <w:t>jebkuriem apstākļiem,</w:t>
      </w:r>
      <w:r>
        <w:rPr>
          <w:spacing w:val="-12"/>
          <w:szCs w:val="24"/>
        </w:rPr>
        <w:t xml:space="preserve"> </w:t>
      </w:r>
      <w:r>
        <w:rPr>
          <w:spacing w:val="-4"/>
          <w:szCs w:val="24"/>
        </w:rPr>
        <w:t>kas</w:t>
      </w:r>
      <w:r>
        <w:rPr>
          <w:spacing w:val="-12"/>
          <w:szCs w:val="24"/>
        </w:rPr>
        <w:t xml:space="preserve"> </w:t>
      </w:r>
      <w:r>
        <w:rPr>
          <w:spacing w:val="-4"/>
          <w:szCs w:val="24"/>
        </w:rPr>
        <w:t>var</w:t>
      </w:r>
      <w:r>
        <w:rPr>
          <w:spacing w:val="-11"/>
          <w:szCs w:val="24"/>
        </w:rPr>
        <w:t xml:space="preserve"> </w:t>
      </w:r>
      <w:r>
        <w:rPr>
          <w:spacing w:val="-4"/>
          <w:szCs w:val="24"/>
        </w:rPr>
        <w:t xml:space="preserve">tieši </w:t>
      </w:r>
      <w:r>
        <w:rPr>
          <w:szCs w:val="24"/>
        </w:rPr>
        <w:t>vai</w:t>
      </w:r>
      <w:r>
        <w:rPr>
          <w:spacing w:val="-16"/>
          <w:szCs w:val="24"/>
        </w:rPr>
        <w:t xml:space="preserve"> </w:t>
      </w:r>
      <w:r>
        <w:rPr>
          <w:szCs w:val="24"/>
        </w:rPr>
        <w:t>netieši</w:t>
      </w:r>
      <w:r>
        <w:rPr>
          <w:spacing w:val="-14"/>
          <w:szCs w:val="24"/>
        </w:rPr>
        <w:t xml:space="preserve"> </w:t>
      </w:r>
      <w:r>
        <w:rPr>
          <w:szCs w:val="24"/>
        </w:rPr>
        <w:t>aizkavēt,</w:t>
      </w:r>
      <w:r>
        <w:rPr>
          <w:spacing w:val="-13"/>
          <w:szCs w:val="24"/>
        </w:rPr>
        <w:t xml:space="preserve"> </w:t>
      </w:r>
      <w:r>
        <w:rPr>
          <w:szCs w:val="24"/>
        </w:rPr>
        <w:t>traucēt</w:t>
      </w:r>
      <w:r>
        <w:rPr>
          <w:spacing w:val="-16"/>
          <w:szCs w:val="24"/>
        </w:rPr>
        <w:t xml:space="preserve"> </w:t>
      </w:r>
      <w:r>
        <w:rPr>
          <w:szCs w:val="24"/>
        </w:rPr>
        <w:t>vai</w:t>
      </w:r>
      <w:r>
        <w:rPr>
          <w:spacing w:val="-15"/>
          <w:szCs w:val="24"/>
        </w:rPr>
        <w:t xml:space="preserve"> </w:t>
      </w:r>
      <w:r>
        <w:rPr>
          <w:szCs w:val="24"/>
        </w:rPr>
        <w:t>apturēt</w:t>
      </w:r>
      <w:r>
        <w:rPr>
          <w:spacing w:val="-11"/>
          <w:szCs w:val="24"/>
        </w:rPr>
        <w:t xml:space="preserve"> </w:t>
      </w:r>
      <w:r>
        <w:rPr>
          <w:szCs w:val="24"/>
        </w:rPr>
        <w:t>Līguma</w:t>
      </w:r>
      <w:r>
        <w:rPr>
          <w:spacing w:val="-12"/>
          <w:szCs w:val="24"/>
        </w:rPr>
        <w:t xml:space="preserve"> </w:t>
      </w:r>
      <w:r w:rsidR="00004FE4">
        <w:rPr>
          <w:szCs w:val="24"/>
        </w:rPr>
        <w:t>izpildi;</w:t>
      </w:r>
    </w:p>
    <w:p w14:paraId="09D38BC1" w14:textId="77777777" w:rsidR="00CD2024" w:rsidRDefault="004257B0" w:rsidP="00B131C9">
      <w:pPr>
        <w:pStyle w:val="Sarakstarindkopa"/>
        <w:numPr>
          <w:ilvl w:val="3"/>
          <w:numId w:val="2"/>
        </w:numPr>
        <w:spacing w:line="240" w:lineRule="auto"/>
        <w:jc w:val="both"/>
      </w:pPr>
      <w:r>
        <w:t>Izpildītāja pienākums ir ievērot Būvprojekta izstrādei noteiktos termiņus un nodrošināt Būvprojekta atbilstību Līguma, Projektēšanas uzde</w:t>
      </w:r>
      <w:r w:rsidR="00004FE4">
        <w:t>vuma un normatīvo aktu prasībām;</w:t>
      </w:r>
    </w:p>
    <w:p w14:paraId="13A51959" w14:textId="77777777" w:rsidR="00CD2024" w:rsidRDefault="004257B0" w:rsidP="00B131C9">
      <w:pPr>
        <w:pStyle w:val="Sarakstarindkopa"/>
        <w:numPr>
          <w:ilvl w:val="3"/>
          <w:numId w:val="2"/>
        </w:numPr>
        <w:spacing w:line="240" w:lineRule="auto"/>
        <w:jc w:val="both"/>
        <w:rPr>
          <w:b/>
          <w:bCs/>
        </w:rPr>
      </w:pPr>
      <w:r>
        <w:rPr>
          <w:rFonts w:eastAsia="Times New Roman" w:cs="Times New Roman"/>
          <w:color w:val="000000"/>
        </w:rPr>
        <w:t xml:space="preserve">Izpildītājs 7 (septiņu) darbdienu laikā pēc Līguma noslēgšanas iesniedz Pasūtītājam nodarbinātā </w:t>
      </w:r>
      <w:proofErr w:type="spellStart"/>
      <w:r>
        <w:rPr>
          <w:rFonts w:eastAsia="Times New Roman" w:cs="Times New Roman"/>
          <w:color w:val="000000"/>
        </w:rPr>
        <w:t>būvspeciālista</w:t>
      </w:r>
      <w:proofErr w:type="spellEnd"/>
      <w:r>
        <w:rPr>
          <w:rFonts w:eastAsia="Times New Roman" w:cs="Times New Roman"/>
          <w:color w:val="000000"/>
        </w:rPr>
        <w:t xml:space="preserve"> civiltiesiskās atbildības obligātās apdrošināšanas polises apliecinātu kopiju atbilstoši Ministru kabineta 2014. gada 19. augusta noteikumiem Nr. 502 „Noteikumi par </w:t>
      </w:r>
      <w:proofErr w:type="spellStart"/>
      <w:r>
        <w:rPr>
          <w:rFonts w:eastAsia="Times New Roman" w:cs="Times New Roman"/>
          <w:color w:val="000000"/>
        </w:rPr>
        <w:t>būvspeciālistu</w:t>
      </w:r>
      <w:proofErr w:type="spellEnd"/>
      <w:r>
        <w:rPr>
          <w:rFonts w:eastAsia="Times New Roman" w:cs="Times New Roman"/>
          <w:color w:val="000000"/>
        </w:rPr>
        <w:t xml:space="preserve"> un būvdarbu veicēju civiltiesiskās atbildības obligāto </w:t>
      </w:r>
      <w:r>
        <w:rPr>
          <w:rFonts w:eastAsia="Times New Roman" w:cs="Times New Roman"/>
          <w:color w:val="000000"/>
        </w:rPr>
        <w:lastRenderedPageBreak/>
        <w:t>apdrošināšanu”, kā arī maksāju</w:t>
      </w:r>
      <w:r w:rsidR="00004FE4">
        <w:rPr>
          <w:rFonts w:eastAsia="Times New Roman" w:cs="Times New Roman"/>
          <w:color w:val="000000"/>
        </w:rPr>
        <w:t>mu apliecinoša dokumenta kopiju;</w:t>
      </w:r>
    </w:p>
    <w:p w14:paraId="3FCA2195" w14:textId="77777777" w:rsidR="00CD2024" w:rsidRDefault="004257B0" w:rsidP="00B131C9">
      <w:pPr>
        <w:pStyle w:val="Sarakstarindkopa"/>
        <w:numPr>
          <w:ilvl w:val="3"/>
          <w:numId w:val="2"/>
        </w:numPr>
        <w:spacing w:line="240" w:lineRule="auto"/>
        <w:jc w:val="both"/>
        <w:rPr>
          <w:b/>
          <w:bCs/>
        </w:rPr>
      </w:pPr>
      <w:r>
        <w:t>Ja apdrošināšanas līgums ir noslēgts uz noteiktu termiņu, Izpildītājs kopā ar apdrošināšanas polisi iesniedz Pasūtītājam apdrošinātāja izsniegtu izziņu vai citu dokumentu, kas apliecina apdrošināšanas aizsardz</w:t>
      </w:r>
      <w:r w:rsidR="00004FE4">
        <w:t>ības esību attiecībā uz Objektu;</w:t>
      </w:r>
    </w:p>
    <w:p w14:paraId="48771816" w14:textId="77777777" w:rsidR="00CD2024" w:rsidRDefault="004257B0" w:rsidP="00B131C9">
      <w:pPr>
        <w:pStyle w:val="Sarakstarindkopa"/>
        <w:numPr>
          <w:ilvl w:val="3"/>
          <w:numId w:val="2"/>
        </w:numPr>
        <w:spacing w:line="240" w:lineRule="auto"/>
        <w:jc w:val="both"/>
        <w:rPr>
          <w:b/>
          <w:bCs/>
        </w:rPr>
      </w:pPr>
      <w:r>
        <w:t>Izpildītājs nodrošina, ka civiltiesiskās atbildības obligātā apdrošināšana ir spēkā visā Līguma darbības laikā.</w:t>
      </w:r>
    </w:p>
    <w:p w14:paraId="1BE3DE5C" w14:textId="77777777" w:rsidR="00CD2024" w:rsidRDefault="004257B0" w:rsidP="00B131C9">
      <w:pPr>
        <w:pStyle w:val="Sarakstarindkopa"/>
        <w:numPr>
          <w:ilvl w:val="2"/>
          <w:numId w:val="2"/>
        </w:numPr>
        <w:spacing w:line="240" w:lineRule="auto"/>
        <w:ind w:left="567" w:hanging="567"/>
        <w:jc w:val="both"/>
        <w:rPr>
          <w:b/>
          <w:bCs/>
          <w:spacing w:val="-6"/>
        </w:rPr>
      </w:pPr>
      <w:r>
        <w:rPr>
          <w:b/>
          <w:bCs/>
          <w:spacing w:val="-6"/>
          <w:szCs w:val="24"/>
        </w:rPr>
        <w:t>Izpildītājam ir</w:t>
      </w:r>
      <w:r>
        <w:rPr>
          <w:b/>
          <w:bCs/>
          <w:spacing w:val="-9"/>
          <w:szCs w:val="24"/>
        </w:rPr>
        <w:t xml:space="preserve"> </w:t>
      </w:r>
      <w:r>
        <w:rPr>
          <w:b/>
          <w:bCs/>
          <w:spacing w:val="-6"/>
          <w:szCs w:val="24"/>
        </w:rPr>
        <w:t>tiesības:</w:t>
      </w:r>
    </w:p>
    <w:p w14:paraId="0FD62526" w14:textId="77777777" w:rsidR="00CD2024" w:rsidRDefault="004257B0" w:rsidP="00B131C9">
      <w:pPr>
        <w:pStyle w:val="Sarakstarindkopa"/>
        <w:numPr>
          <w:ilvl w:val="3"/>
          <w:numId w:val="2"/>
        </w:numPr>
        <w:spacing w:line="240" w:lineRule="auto"/>
        <w:jc w:val="both"/>
      </w:pPr>
      <w:r>
        <w:rPr>
          <w:szCs w:val="24"/>
        </w:rPr>
        <w:t xml:space="preserve">pieprasīt no Pasūtītājā dokumentus, kas ir Pasūtītāja </w:t>
      </w:r>
      <w:r>
        <w:rPr>
          <w:spacing w:val="-2"/>
          <w:szCs w:val="24"/>
        </w:rPr>
        <w:t>kompetences</w:t>
      </w:r>
      <w:r>
        <w:rPr>
          <w:spacing w:val="-14"/>
          <w:szCs w:val="24"/>
        </w:rPr>
        <w:t xml:space="preserve"> </w:t>
      </w:r>
      <w:r>
        <w:rPr>
          <w:spacing w:val="-2"/>
          <w:szCs w:val="24"/>
        </w:rPr>
        <w:t>ietvaros,</w:t>
      </w:r>
      <w:r>
        <w:rPr>
          <w:spacing w:val="-14"/>
          <w:szCs w:val="24"/>
        </w:rPr>
        <w:t xml:space="preserve"> </w:t>
      </w:r>
      <w:r>
        <w:rPr>
          <w:spacing w:val="-2"/>
          <w:szCs w:val="24"/>
        </w:rPr>
        <w:t>un</w:t>
      </w:r>
      <w:r>
        <w:rPr>
          <w:spacing w:val="-13"/>
          <w:szCs w:val="24"/>
        </w:rPr>
        <w:t xml:space="preserve"> </w:t>
      </w:r>
      <w:r>
        <w:rPr>
          <w:spacing w:val="-2"/>
          <w:szCs w:val="24"/>
        </w:rPr>
        <w:t>kas</w:t>
      </w:r>
      <w:r>
        <w:rPr>
          <w:spacing w:val="-14"/>
          <w:szCs w:val="24"/>
        </w:rPr>
        <w:t xml:space="preserve"> </w:t>
      </w:r>
      <w:r>
        <w:rPr>
          <w:spacing w:val="-2"/>
          <w:szCs w:val="24"/>
        </w:rPr>
        <w:t>ir</w:t>
      </w:r>
      <w:r>
        <w:rPr>
          <w:spacing w:val="-14"/>
          <w:szCs w:val="24"/>
        </w:rPr>
        <w:t xml:space="preserve"> </w:t>
      </w:r>
      <w:r>
        <w:rPr>
          <w:spacing w:val="-2"/>
          <w:szCs w:val="24"/>
        </w:rPr>
        <w:t>nepieciešami</w:t>
      </w:r>
      <w:r>
        <w:rPr>
          <w:spacing w:val="-5"/>
          <w:szCs w:val="24"/>
        </w:rPr>
        <w:t xml:space="preserve"> </w:t>
      </w:r>
      <w:r>
        <w:rPr>
          <w:spacing w:val="-2"/>
          <w:szCs w:val="24"/>
        </w:rPr>
        <w:t>Būvprojekta</w:t>
      </w:r>
      <w:r>
        <w:rPr>
          <w:spacing w:val="-5"/>
          <w:szCs w:val="24"/>
        </w:rPr>
        <w:t xml:space="preserve"> </w:t>
      </w:r>
      <w:r>
        <w:rPr>
          <w:spacing w:val="-2"/>
          <w:szCs w:val="24"/>
        </w:rPr>
        <w:t>izstrādei</w:t>
      </w:r>
      <w:r>
        <w:rPr>
          <w:spacing w:val="-10"/>
          <w:szCs w:val="24"/>
        </w:rPr>
        <w:t xml:space="preserve"> </w:t>
      </w:r>
      <w:r>
        <w:rPr>
          <w:spacing w:val="-2"/>
          <w:szCs w:val="24"/>
        </w:rPr>
        <w:t>un/vai</w:t>
      </w:r>
      <w:r>
        <w:rPr>
          <w:spacing w:val="-13"/>
          <w:szCs w:val="24"/>
        </w:rPr>
        <w:t xml:space="preserve"> </w:t>
      </w:r>
      <w:r w:rsidR="00004FE4">
        <w:rPr>
          <w:spacing w:val="-2"/>
          <w:szCs w:val="24"/>
        </w:rPr>
        <w:t>autoruzraudzības veikšanai;</w:t>
      </w:r>
    </w:p>
    <w:p w14:paraId="255BDF59" w14:textId="77777777" w:rsidR="00CD2024" w:rsidRDefault="004257B0" w:rsidP="00B131C9">
      <w:pPr>
        <w:pStyle w:val="Sarakstarindkopa"/>
        <w:numPr>
          <w:ilvl w:val="3"/>
          <w:numId w:val="2"/>
        </w:numPr>
        <w:spacing w:line="240" w:lineRule="auto"/>
        <w:jc w:val="both"/>
        <w:rPr>
          <w:b/>
          <w:bCs/>
        </w:rPr>
      </w:pPr>
      <w:r>
        <w:rPr>
          <w:spacing w:val="-6"/>
        </w:rPr>
        <w:t>Izpildītājam</w:t>
      </w:r>
      <w:r>
        <w:rPr>
          <w:spacing w:val="-7"/>
        </w:rPr>
        <w:t xml:space="preserve"> </w:t>
      </w:r>
      <w:r>
        <w:rPr>
          <w:spacing w:val="-6"/>
        </w:rPr>
        <w:t>ir</w:t>
      </w:r>
      <w:r>
        <w:rPr>
          <w:spacing w:val="-9"/>
        </w:rPr>
        <w:t xml:space="preserve"> </w:t>
      </w:r>
      <w:r>
        <w:rPr>
          <w:spacing w:val="-6"/>
        </w:rPr>
        <w:t>arī</w:t>
      </w:r>
      <w:r>
        <w:rPr>
          <w:spacing w:val="-10"/>
        </w:rPr>
        <w:t xml:space="preserve"> </w:t>
      </w:r>
      <w:r>
        <w:rPr>
          <w:spacing w:val="-6"/>
        </w:rPr>
        <w:t>citas</w:t>
      </w:r>
      <w:r>
        <w:rPr>
          <w:spacing w:val="-10"/>
        </w:rPr>
        <w:t xml:space="preserve"> </w:t>
      </w:r>
      <w:r>
        <w:rPr>
          <w:spacing w:val="-6"/>
        </w:rPr>
        <w:t>Latvijas</w:t>
      </w:r>
      <w:r>
        <w:rPr>
          <w:spacing w:val="-9"/>
        </w:rPr>
        <w:t xml:space="preserve"> </w:t>
      </w:r>
      <w:r>
        <w:rPr>
          <w:spacing w:val="-6"/>
        </w:rPr>
        <w:t>Republikas</w:t>
      </w:r>
      <w:r>
        <w:rPr>
          <w:spacing w:val="7"/>
        </w:rPr>
        <w:t xml:space="preserve"> </w:t>
      </w:r>
      <w:r>
        <w:rPr>
          <w:spacing w:val="-6"/>
        </w:rPr>
        <w:t>normatīvajos</w:t>
      </w:r>
      <w:r>
        <w:rPr>
          <w:spacing w:val="6"/>
        </w:rPr>
        <w:t xml:space="preserve"> </w:t>
      </w:r>
      <w:r>
        <w:rPr>
          <w:spacing w:val="-6"/>
        </w:rPr>
        <w:t>aktos</w:t>
      </w:r>
      <w:r>
        <w:rPr>
          <w:spacing w:val="-7"/>
        </w:rPr>
        <w:t xml:space="preserve"> </w:t>
      </w:r>
      <w:r>
        <w:rPr>
          <w:spacing w:val="-6"/>
        </w:rPr>
        <w:t>noteiktās</w:t>
      </w:r>
      <w:r>
        <w:rPr>
          <w:spacing w:val="-4"/>
        </w:rPr>
        <w:t xml:space="preserve"> </w:t>
      </w:r>
      <w:r>
        <w:rPr>
          <w:spacing w:val="-6"/>
        </w:rPr>
        <w:t>tiesības.</w:t>
      </w:r>
    </w:p>
    <w:p w14:paraId="50942A2E" w14:textId="77777777" w:rsidR="00CD2024" w:rsidRDefault="004257B0" w:rsidP="00B131C9">
      <w:pPr>
        <w:pStyle w:val="Sarakstarindkopa"/>
        <w:numPr>
          <w:ilvl w:val="2"/>
          <w:numId w:val="2"/>
        </w:numPr>
        <w:tabs>
          <w:tab w:val="left" w:pos="1387"/>
        </w:tabs>
        <w:spacing w:line="240" w:lineRule="auto"/>
        <w:ind w:left="567" w:hanging="567"/>
        <w:jc w:val="both"/>
        <w:rPr>
          <w:b/>
          <w:bCs/>
          <w:spacing w:val="-6"/>
        </w:rPr>
      </w:pPr>
      <w:r>
        <w:rPr>
          <w:b/>
          <w:bCs/>
          <w:spacing w:val="-6"/>
          <w:szCs w:val="24"/>
        </w:rPr>
        <w:t>Atbildība:</w:t>
      </w:r>
    </w:p>
    <w:p w14:paraId="5F23002C" w14:textId="77777777" w:rsidR="00004FE4" w:rsidRDefault="00004FE4" w:rsidP="00B131C9">
      <w:pPr>
        <w:pStyle w:val="Sarakstarindkopa"/>
        <w:numPr>
          <w:ilvl w:val="3"/>
          <w:numId w:val="2"/>
        </w:numPr>
        <w:tabs>
          <w:tab w:val="left" w:pos="1387"/>
        </w:tabs>
        <w:spacing w:line="240" w:lineRule="auto"/>
        <w:jc w:val="both"/>
      </w:pPr>
      <w:r>
        <w:t xml:space="preserve">Izpildītājs ir atbildīgs par Būvprojekta daļu savstarpējo saskaņotību, Būvprojekta risinājumu atbilstību normatīvo aktu prasībām un Būvprojekta saturu kopumā. Būvprojekta pieņemšana no Pasūtītāja puses neatbrīvo Izpildītāju no atbildības par tā izstrādes laikā pieļautajām kļūdām, neatbilstībām vai citiem Līguma pārkāpumiem. </w:t>
      </w:r>
    </w:p>
    <w:p w14:paraId="5CCA938A" w14:textId="77777777" w:rsidR="00CD2024" w:rsidRDefault="004257B0" w:rsidP="00B131C9">
      <w:pPr>
        <w:pStyle w:val="Sarakstarindkopa"/>
        <w:numPr>
          <w:ilvl w:val="3"/>
          <w:numId w:val="2"/>
        </w:numPr>
        <w:tabs>
          <w:tab w:val="left" w:pos="1387"/>
        </w:tabs>
        <w:spacing w:line="240" w:lineRule="auto"/>
        <w:jc w:val="both"/>
      </w:pPr>
      <w:r>
        <w:t xml:space="preserve">Ja Pasūtītājs nepamatoti kavē rēķina apmaksu, Izpildītājam ir tiesības pieprasīt līgumsodu 0,1 % (nulle komats viens procents) apmērā no attiecīgā rēķina summas bez </w:t>
      </w:r>
      <w:r w:rsidR="00004FE4">
        <w:t>PVN</w:t>
      </w:r>
      <w:r>
        <w:t xml:space="preserve"> par katru nokavējuma dienu, bet ne vairāk kā 10 % (desmit procenti) no attiecīgā rēķina summas.</w:t>
      </w:r>
    </w:p>
    <w:p w14:paraId="628B0320" w14:textId="77777777" w:rsidR="00CD2024" w:rsidRDefault="004257B0" w:rsidP="00B131C9">
      <w:pPr>
        <w:pStyle w:val="Sarakstarindkopa"/>
        <w:numPr>
          <w:ilvl w:val="3"/>
          <w:numId w:val="2"/>
        </w:numPr>
        <w:tabs>
          <w:tab w:val="left" w:pos="1387"/>
        </w:tabs>
        <w:spacing w:line="240" w:lineRule="auto"/>
        <w:jc w:val="both"/>
      </w:pPr>
      <w:r>
        <w:t>Ja Izpildītāja vainas dēļ tiek nokavēts kāds no Līgumā noteiktajiem termiņiem, Pasūtītājam ir tiesības piemērot Izpildītājam līgumsodu 0,5 % (nulle komats pieci procenti) apmērā no Līguma 3.1. punktā noteiktās Līgumcenas par katru nokavēto dienu, bet ne vairāk kā 10 % (desmit procenti) no Līgumcenas. Pasūtītājam ir tiesības ieturēt aprēķināto līgumsodu no Izpildītājam veicamā maksājuma vai pieprasīt tā samaksu, pamatojoties uz izrakstītu rēķinu.</w:t>
      </w:r>
    </w:p>
    <w:p w14:paraId="0A03D558" w14:textId="77777777" w:rsidR="00CD2024" w:rsidRDefault="004257B0" w:rsidP="00B131C9">
      <w:pPr>
        <w:pStyle w:val="Sarakstarindkopa"/>
        <w:numPr>
          <w:ilvl w:val="3"/>
          <w:numId w:val="2"/>
        </w:numPr>
        <w:tabs>
          <w:tab w:val="left" w:pos="1387"/>
        </w:tabs>
        <w:spacing w:line="240" w:lineRule="auto"/>
        <w:jc w:val="both"/>
      </w:pPr>
      <w:r>
        <w:t>Ja Izpildītājs atsakās noslēgt autoruzraudzības līgumu Izpildītājs maksā Pasūtītājam līgumsodu 10 % (desmit procentu) apmērā no kopējās Līgumcenas.</w:t>
      </w:r>
    </w:p>
    <w:p w14:paraId="501C47F7" w14:textId="77777777" w:rsidR="00292416" w:rsidRPr="00292416" w:rsidRDefault="00292416" w:rsidP="00B131C9">
      <w:pPr>
        <w:pStyle w:val="Sarakstarindkopa"/>
        <w:numPr>
          <w:ilvl w:val="3"/>
          <w:numId w:val="2"/>
        </w:numPr>
        <w:tabs>
          <w:tab w:val="left" w:pos="1387"/>
        </w:tabs>
        <w:spacing w:line="240" w:lineRule="auto"/>
        <w:jc w:val="both"/>
        <w:rPr>
          <w:rFonts w:cs="Times New Roman"/>
        </w:rPr>
      </w:pPr>
      <w:r>
        <w:t>Ja kāda no Pusēm bez šajā Līgumā vai normatīvajos aktos paredzēta tiesiska pamata vienpusēji izbeidz Līgumu un izbeigšana nav saistīta ar otras Puses saistību neizpildi vai nepienācīgu izpildi, tā maksā otrai Pusei līgumsodu 10 % (desmit procentu) apmērā no Līgumcenas.</w:t>
      </w:r>
    </w:p>
    <w:p w14:paraId="6801B501" w14:textId="77777777" w:rsidR="00CD2024" w:rsidRDefault="004257B0" w:rsidP="00B131C9">
      <w:pPr>
        <w:pStyle w:val="Sarakstarindkopa"/>
        <w:numPr>
          <w:ilvl w:val="3"/>
          <w:numId w:val="2"/>
        </w:numPr>
        <w:tabs>
          <w:tab w:val="left" w:pos="1387"/>
        </w:tabs>
        <w:spacing w:line="240" w:lineRule="auto"/>
        <w:jc w:val="both"/>
        <w:rPr>
          <w:rFonts w:cs="Times New Roman"/>
        </w:rPr>
      </w:pPr>
      <w:r>
        <w:rPr>
          <w:rFonts w:cs="Times New Roman"/>
        </w:rPr>
        <w:t>Līgumsoda samaksa neatbrīvo Puses no saistību turpmākas izpildes, kā arī neierobežo Pušu tiesības prasīt zaudējumu atlīdzību.</w:t>
      </w:r>
    </w:p>
    <w:p w14:paraId="2489E53F" w14:textId="77777777" w:rsidR="00CD2024" w:rsidRDefault="004257B0" w:rsidP="00B131C9">
      <w:pPr>
        <w:pStyle w:val="Sarakstarindkopa"/>
        <w:numPr>
          <w:ilvl w:val="3"/>
          <w:numId w:val="2"/>
        </w:numPr>
        <w:tabs>
          <w:tab w:val="left" w:pos="1387"/>
        </w:tabs>
        <w:spacing w:line="240" w:lineRule="auto"/>
        <w:jc w:val="both"/>
        <w:rPr>
          <w:rFonts w:cs="Times New Roman"/>
        </w:rPr>
      </w:pPr>
      <w:r>
        <w:rPr>
          <w:rFonts w:cs="Times New Roman"/>
        </w:rPr>
        <w:t>Izpildītājs ir atbildīgs par Pasūtītājam vai trešajām personām nodarīta</w:t>
      </w:r>
      <w:r w:rsidR="00004FE4">
        <w:rPr>
          <w:rFonts w:cs="Times New Roman"/>
        </w:rPr>
        <w:t>jiem zaudējumiem, kas radušies B</w:t>
      </w:r>
      <w:r>
        <w:rPr>
          <w:rFonts w:cs="Times New Roman"/>
        </w:rPr>
        <w:t xml:space="preserve">ūvprojekta risinājumu, kļūdu vai Līguma izpildes termiņa neievērošanas dēļ. Zaudējumi tiek atlīdzināti, Pusēm savstarpēji vienojoties. </w:t>
      </w:r>
    </w:p>
    <w:p w14:paraId="592C5B5B" w14:textId="77777777" w:rsidR="00CD2024" w:rsidRDefault="00CD2024" w:rsidP="00B131C9">
      <w:pPr>
        <w:spacing w:line="240" w:lineRule="auto"/>
        <w:ind w:left="348"/>
        <w:jc w:val="both"/>
        <w:rPr>
          <w:rFonts w:cs="Times New Roman"/>
        </w:rPr>
      </w:pPr>
    </w:p>
    <w:p w14:paraId="15B9981D" w14:textId="77777777" w:rsidR="00CD2024" w:rsidRDefault="004257B0" w:rsidP="00B131C9">
      <w:pPr>
        <w:pStyle w:val="Sarakstarindkopa"/>
        <w:numPr>
          <w:ilvl w:val="1"/>
          <w:numId w:val="2"/>
        </w:numPr>
        <w:spacing w:line="240" w:lineRule="auto"/>
        <w:ind w:left="0" w:firstLine="1134"/>
        <w:jc w:val="center"/>
        <w:rPr>
          <w:b/>
          <w:bCs/>
        </w:rPr>
      </w:pPr>
      <w:r>
        <w:rPr>
          <w:b/>
        </w:rPr>
        <w:t>Autortiesības</w:t>
      </w:r>
    </w:p>
    <w:p w14:paraId="0C0D5326" w14:textId="77777777" w:rsidR="00CD2024" w:rsidRDefault="004257B0" w:rsidP="00B131C9">
      <w:pPr>
        <w:pStyle w:val="Sarakstarindkopa"/>
        <w:numPr>
          <w:ilvl w:val="2"/>
          <w:numId w:val="2"/>
        </w:numPr>
        <w:spacing w:line="240" w:lineRule="auto"/>
        <w:ind w:left="567" w:hanging="567"/>
        <w:jc w:val="both"/>
      </w:pPr>
      <w:r>
        <w:t xml:space="preserve">Puses atzīst un vienojas, ka visi </w:t>
      </w:r>
      <w:r w:rsidR="00533F5B">
        <w:t>Būvprojekta</w:t>
      </w:r>
      <w:r>
        <w:t xml:space="preserve"> izpildes rezultātā Izpildītāja izstrādātie materiāli un dokumenti, kuros ietvertā informācija ir attiecināma uz Pasūtītāja Objektu (turpmāk tekstā šādi materiāli un dokumenti saukti – Autortiesību objekti), tiek uzskatīti par Pasūtītāja īpašumu, un uz tiem tiek attiecināti šādi nosacījumi:</w:t>
      </w:r>
    </w:p>
    <w:p w14:paraId="763B9EA3" w14:textId="77777777" w:rsidR="00CD2024" w:rsidRDefault="004257B0" w:rsidP="00B131C9">
      <w:pPr>
        <w:pStyle w:val="Sarakstarindkopa"/>
        <w:numPr>
          <w:ilvl w:val="3"/>
          <w:numId w:val="2"/>
        </w:numPr>
        <w:spacing w:line="240" w:lineRule="auto"/>
        <w:jc w:val="both"/>
        <w:rPr>
          <w:rFonts w:cs="Times New Roman"/>
        </w:rPr>
      </w:pPr>
      <w:r>
        <w:rPr>
          <w:rFonts w:cs="Times New Roman"/>
          <w:bCs/>
        </w:rPr>
        <w:t>Izpildītājs</w:t>
      </w:r>
      <w:r>
        <w:rPr>
          <w:rFonts w:cs="Times New Roman"/>
        </w:rPr>
        <w:t xml:space="preserve"> ar šo Līgumu nodod Pasūtītājam visas Iz</w:t>
      </w:r>
      <w:r w:rsidR="00533F5B">
        <w:rPr>
          <w:rFonts w:cs="Times New Roman"/>
        </w:rPr>
        <w:t>pildītāja kā A</w:t>
      </w:r>
      <w:r>
        <w:rPr>
          <w:rFonts w:cs="Times New Roman"/>
        </w:rPr>
        <w:t>utortiesību objekta mantiskās tiesības, tai skaitā, bet ne tikai, tiesības uz darba fiksāciju, izmantošanu, publiskošanu, izplatīšanu, reproducēšanu, tulkošanu, pārveidošanu, autortiesību objektu izmantošanas tiesību nodošanu, kā arī kompensācijas un zaudējumu atlīdzības saņemšanu darba autortiesību pārkāpuma gadījumā u.c.;</w:t>
      </w:r>
    </w:p>
    <w:p w14:paraId="6841B824" w14:textId="77777777" w:rsidR="00CD2024" w:rsidRDefault="004257B0" w:rsidP="00B131C9">
      <w:pPr>
        <w:pStyle w:val="Sarakstarindkopa"/>
        <w:numPr>
          <w:ilvl w:val="3"/>
          <w:numId w:val="2"/>
        </w:numPr>
        <w:spacing w:line="240" w:lineRule="auto"/>
        <w:jc w:val="both"/>
      </w:pPr>
      <w:r>
        <w:t>Pasūtītājs iegūst visas tiesības detalizēt, izmainīt, p</w:t>
      </w:r>
      <w:r w:rsidR="00533F5B">
        <w:t>ārveidot, grozīt un papildināt A</w:t>
      </w:r>
      <w:r>
        <w:t xml:space="preserve">utortiesību objektus vai tā daļas, izmantot tos jaunu darbu radīšanai un pielāgot savām </w:t>
      </w:r>
      <w:r>
        <w:lastRenderedPageBreak/>
        <w:t>vajadzībām</w:t>
      </w:r>
      <w:r w:rsidR="00533F5B">
        <w:t>.</w:t>
      </w:r>
    </w:p>
    <w:p w14:paraId="3C4230B1" w14:textId="77777777" w:rsidR="00CD2024" w:rsidRDefault="004257B0" w:rsidP="00B131C9">
      <w:pPr>
        <w:pStyle w:val="Sarakstarindkopa"/>
        <w:numPr>
          <w:ilvl w:val="2"/>
          <w:numId w:val="2"/>
        </w:numPr>
        <w:spacing w:line="240" w:lineRule="auto"/>
        <w:ind w:left="567" w:hanging="567"/>
        <w:jc w:val="both"/>
      </w:pPr>
      <w:r>
        <w:t xml:space="preserve">Izpildītājs nav tiesīgs izmantot Autortiesību objektu, nododot to trešajām personām, ne peļņas gūšanas nolūkos, ne bez atlīdzības. </w:t>
      </w:r>
    </w:p>
    <w:p w14:paraId="5252DA8E" w14:textId="77777777" w:rsidR="00CD2024" w:rsidRDefault="004257B0" w:rsidP="00B131C9">
      <w:pPr>
        <w:pStyle w:val="Sarakstarindkopa"/>
        <w:numPr>
          <w:ilvl w:val="2"/>
          <w:numId w:val="2"/>
        </w:numPr>
        <w:spacing w:line="240" w:lineRule="auto"/>
        <w:ind w:left="567" w:hanging="567"/>
        <w:jc w:val="both"/>
        <w:rPr>
          <w:rFonts w:cs="Times New Roman"/>
        </w:rPr>
      </w:pPr>
      <w:r>
        <w:rPr>
          <w:rFonts w:cs="Times New Roman"/>
        </w:rPr>
        <w:t>Izpildītājs vienlaicīgi ar Līguma noslēgšanu uzņemas saistības atlīdzināt Pasūtītājam un saistību pārņēmējiem tiešos zaudējumus sakarā ar prasībām, kas var tikt vērstas pret Pasūtītāju attiecībā uz autorti</w:t>
      </w:r>
      <w:r w:rsidR="00533F5B">
        <w:rPr>
          <w:rFonts w:cs="Times New Roman"/>
        </w:rPr>
        <w:t>esību pārkāpšanu attiecībā uz Būvpr</w:t>
      </w:r>
      <w:r>
        <w:rPr>
          <w:rFonts w:cs="Times New Roman"/>
        </w:rPr>
        <w:t>ojektu.</w:t>
      </w:r>
    </w:p>
    <w:p w14:paraId="4F9754C6" w14:textId="77777777" w:rsidR="00CD2024" w:rsidRDefault="004257B0" w:rsidP="00B131C9">
      <w:pPr>
        <w:pStyle w:val="Sarakstarindkopa"/>
        <w:numPr>
          <w:ilvl w:val="2"/>
          <w:numId w:val="2"/>
        </w:numPr>
        <w:spacing w:line="240" w:lineRule="auto"/>
        <w:ind w:left="567" w:hanging="567"/>
        <w:jc w:val="both"/>
        <w:rPr>
          <w:rFonts w:cs="Times New Roman"/>
        </w:rPr>
      </w:pPr>
      <w:r>
        <w:rPr>
          <w:rFonts w:cs="Times New Roman"/>
        </w:rPr>
        <w:t xml:space="preserve">Nemantiskās autora tiesības, tas ir, tiesības uz vārdu, uz Būvprojektu pieder Izpildītājam (autoram). Ja Projekts netiek pārstrādāts, tad attiecīgi Izpildītājs (autors) ir norādāms kā attiecīgās sadaļas autors, bet pārstrādāšanas gadījumā, kā līdzautors. Autora tiesības tiek noteiktas atbilstoši Latvijas Republikas normatīvajiem aktiem. </w:t>
      </w:r>
    </w:p>
    <w:p w14:paraId="7B9C0BF0" w14:textId="77777777" w:rsidR="00CD2024" w:rsidRDefault="00CD2024" w:rsidP="00B131C9">
      <w:pPr>
        <w:spacing w:line="240" w:lineRule="auto"/>
        <w:ind w:left="348"/>
        <w:jc w:val="both"/>
        <w:rPr>
          <w:rFonts w:cs="Times New Roman"/>
        </w:rPr>
      </w:pPr>
    </w:p>
    <w:p w14:paraId="2C82F87D" w14:textId="77777777" w:rsidR="00CD2024" w:rsidRDefault="004257B0" w:rsidP="00B131C9">
      <w:pPr>
        <w:pStyle w:val="Sarakstarindkopa"/>
        <w:numPr>
          <w:ilvl w:val="1"/>
          <w:numId w:val="2"/>
        </w:numPr>
        <w:spacing w:line="240" w:lineRule="auto"/>
        <w:ind w:left="283"/>
        <w:jc w:val="center"/>
        <w:rPr>
          <w:b/>
          <w:bCs/>
        </w:rPr>
      </w:pPr>
      <w:r>
        <w:rPr>
          <w:b/>
        </w:rPr>
        <w:t>Apakšuzņēmēji</w:t>
      </w:r>
    </w:p>
    <w:p w14:paraId="3783A874" w14:textId="77777777" w:rsidR="00CD2024" w:rsidRDefault="004257B0" w:rsidP="00B131C9">
      <w:pPr>
        <w:pStyle w:val="Sarakstarindkopa"/>
        <w:numPr>
          <w:ilvl w:val="2"/>
          <w:numId w:val="2"/>
        </w:numPr>
        <w:spacing w:line="240" w:lineRule="auto"/>
        <w:ind w:left="567"/>
        <w:jc w:val="both"/>
        <w:rPr>
          <w:rFonts w:cs="Times New Roman"/>
        </w:rPr>
      </w:pPr>
      <w:r>
        <w:rPr>
          <w:rFonts w:cs="Times New Roman"/>
          <w:lang w:eastAsia="ar-SA"/>
        </w:rPr>
        <w:t>Izpildītājs</w:t>
      </w:r>
      <w:r>
        <w:rPr>
          <w:rFonts w:cs="Times New Roman"/>
        </w:rPr>
        <w:t xml:space="preserve"> nav tiesīgs bez saskaņošanas ar Pasūtītāju veikt Izpildītāja piedāvājumā norādīto apakšuzņēmēju nomaiņu un iesaistīt papildu apakšuzņēmējus Līguma izpildē. Piedāvājumā norādītā apakšuzņēmēju nomaiņa pieļaujama tikai Līgumā norādītajā kārtībā un gadījumos, un ja piedāvātais apakšuzņēmējs atbilst Iepirkuma dokumentos izvirzītajām prasībām, kas tika vērtēts, izvēloties piedāvājumu atbilstoši Iepirkuma dokumentos noteiktajām prasībām un kritērijam. Pasūtītājs var prasīt personāla un apakšuzņēmēja viedokli par nomaiņas iemesliem.</w:t>
      </w:r>
    </w:p>
    <w:p w14:paraId="50E24A33" w14:textId="77777777" w:rsidR="00CD2024" w:rsidRDefault="004257B0" w:rsidP="00B131C9">
      <w:pPr>
        <w:pStyle w:val="Sarakstarindkopa"/>
        <w:numPr>
          <w:ilvl w:val="2"/>
          <w:numId w:val="2"/>
        </w:numPr>
        <w:spacing w:line="240" w:lineRule="auto"/>
        <w:ind w:left="567"/>
        <w:jc w:val="both"/>
        <w:rPr>
          <w:rFonts w:cs="Times New Roman"/>
        </w:rPr>
      </w:pPr>
      <w:r>
        <w:rPr>
          <w:rFonts w:cs="Times New Roman"/>
          <w:szCs w:val="24"/>
        </w:rPr>
        <w:t xml:space="preserve">Ja </w:t>
      </w:r>
      <w:r>
        <w:rPr>
          <w:rFonts w:cs="Times New Roman"/>
          <w:szCs w:val="24"/>
          <w:lang w:eastAsia="ar-SA"/>
        </w:rPr>
        <w:t>Izpildītājs</w:t>
      </w:r>
      <w:r>
        <w:rPr>
          <w:rFonts w:cs="Times New Roman"/>
        </w:rPr>
        <w:t xml:space="preserve"> vēlas veikt tāda apakšuzņēmēja nomaiņu, kurš Izpildītāja piedāvājumā norādīts kā apakšuzņēmējs, kura veicamās</w:t>
      </w:r>
      <w:r>
        <w:rPr>
          <w:rFonts w:eastAsia="Times New Roman" w:cs="Times New Roman"/>
        </w:rPr>
        <w:t xml:space="preserve"> </w:t>
      </w:r>
      <w:r>
        <w:rPr>
          <w:rFonts w:eastAsia="Times New Roman" w:cs="Times New Roman"/>
          <w:bCs/>
          <w:lang w:eastAsia="lv-LV"/>
        </w:rPr>
        <w:t>Pakalpojuma</w:t>
      </w:r>
      <w:r>
        <w:rPr>
          <w:rFonts w:cs="Times New Roman"/>
        </w:rPr>
        <w:t xml:space="preserve"> daļas vērtība ir 10 000 </w:t>
      </w:r>
      <w:proofErr w:type="spellStart"/>
      <w:r>
        <w:rPr>
          <w:rFonts w:cs="Times New Roman"/>
          <w:i/>
        </w:rPr>
        <w:t>euro</w:t>
      </w:r>
      <w:proofErr w:type="spellEnd"/>
      <w:r>
        <w:rPr>
          <w:rFonts w:cs="Times New Roman"/>
        </w:rPr>
        <w:t xml:space="preserve"> (desmit tūkstoši </w:t>
      </w:r>
      <w:proofErr w:type="spellStart"/>
      <w:r>
        <w:rPr>
          <w:rFonts w:cs="Times New Roman"/>
          <w:i/>
        </w:rPr>
        <w:t>euro</w:t>
      </w:r>
      <w:proofErr w:type="spellEnd"/>
      <w:r>
        <w:rPr>
          <w:rFonts w:cs="Times New Roman"/>
        </w:rPr>
        <w:t xml:space="preserve">) vai lielāka, vai jauna apakšuzņēmēja iesaistīšanu, kura veicamā </w:t>
      </w:r>
      <w:r>
        <w:rPr>
          <w:rFonts w:eastAsia="Times New Roman" w:cs="Times New Roman"/>
          <w:bCs/>
          <w:lang w:eastAsia="lv-LV"/>
        </w:rPr>
        <w:t>Pakalpojuma</w:t>
      </w:r>
      <w:r>
        <w:rPr>
          <w:rFonts w:cs="Times New Roman"/>
        </w:rPr>
        <w:t xml:space="preserve"> daļa plānota 10 000 </w:t>
      </w:r>
      <w:proofErr w:type="spellStart"/>
      <w:r>
        <w:rPr>
          <w:rFonts w:cs="Times New Roman"/>
          <w:i/>
        </w:rPr>
        <w:t>euro</w:t>
      </w:r>
      <w:proofErr w:type="spellEnd"/>
      <w:r>
        <w:rPr>
          <w:rFonts w:cs="Times New Roman"/>
        </w:rPr>
        <w:t xml:space="preserve"> (desmit tūkstoši </w:t>
      </w:r>
      <w:proofErr w:type="spellStart"/>
      <w:r>
        <w:rPr>
          <w:rFonts w:cs="Times New Roman"/>
          <w:i/>
        </w:rPr>
        <w:t>euro</w:t>
      </w:r>
      <w:proofErr w:type="spellEnd"/>
      <w:r>
        <w:rPr>
          <w:rFonts w:cs="Times New Roman"/>
        </w:rPr>
        <w:t xml:space="preserve">) vai lielāka, tad </w:t>
      </w:r>
      <w:r>
        <w:rPr>
          <w:rFonts w:cs="Times New Roman"/>
          <w:lang w:eastAsia="ar-SA"/>
        </w:rPr>
        <w:t>Izpildītāja</w:t>
      </w:r>
      <w:r>
        <w:rPr>
          <w:rFonts w:cs="Times New Roman"/>
        </w:rPr>
        <w:t>m jāiesniedz rakstveida iesniegums Pasūtītājam, norādot ziņas par apakšuzņēmēju un tam nododamo</w:t>
      </w:r>
      <w:r>
        <w:rPr>
          <w:rFonts w:eastAsia="Times New Roman" w:cs="Times New Roman"/>
          <w:bCs/>
          <w:lang w:eastAsia="lv-LV"/>
        </w:rPr>
        <w:t xml:space="preserve"> Pakalpojuma</w:t>
      </w:r>
      <w:r>
        <w:rPr>
          <w:rFonts w:cs="Times New Roman"/>
        </w:rPr>
        <w:t xml:space="preserve"> daļu –</w:t>
      </w:r>
      <w:r>
        <w:rPr>
          <w:rFonts w:eastAsia="MS Minngs" w:cs="Times New Roman"/>
        </w:rPr>
        <w:t xml:space="preserve"> darbu nosaukumus un izpildāmā darba apjomu naudas izteiksmē, </w:t>
      </w:r>
      <w:r>
        <w:rPr>
          <w:rFonts w:cs="Times New Roman"/>
        </w:rPr>
        <w:t>un jāsaņem rakstveida piekrišana.</w:t>
      </w:r>
    </w:p>
    <w:p w14:paraId="14455B20" w14:textId="77777777" w:rsidR="00CD2024" w:rsidRDefault="004257B0" w:rsidP="00B131C9">
      <w:pPr>
        <w:pStyle w:val="Sarakstarindkopa"/>
        <w:numPr>
          <w:ilvl w:val="2"/>
          <w:numId w:val="2"/>
        </w:numPr>
        <w:spacing w:line="240" w:lineRule="auto"/>
        <w:ind w:left="567"/>
        <w:jc w:val="both"/>
        <w:rPr>
          <w:rFonts w:cs="Times New Roman"/>
        </w:rPr>
      </w:pPr>
      <w:r>
        <w:rPr>
          <w:rFonts w:cs="Times New Roman"/>
        </w:rPr>
        <w:t xml:space="preserve">Pasūtītājs nepiekrīt </w:t>
      </w:r>
      <w:r>
        <w:rPr>
          <w:rFonts w:cs="Times New Roman"/>
          <w:lang w:eastAsia="ar-SA"/>
        </w:rPr>
        <w:t>Izpildītāja</w:t>
      </w:r>
      <w:r>
        <w:rPr>
          <w:rFonts w:cs="Times New Roman"/>
        </w:rPr>
        <w:t xml:space="preserve"> piedāvājumā norādīto apakšuzņēmēju nomaiņai, ja pastāv kāds no šādiem nosacījumiem:</w:t>
      </w:r>
    </w:p>
    <w:p w14:paraId="43C590E0" w14:textId="77777777" w:rsidR="00CD2024" w:rsidRDefault="004257B0" w:rsidP="00A83E89">
      <w:pPr>
        <w:pStyle w:val="Sarakstarindkopa"/>
        <w:numPr>
          <w:ilvl w:val="3"/>
          <w:numId w:val="2"/>
        </w:numPr>
        <w:spacing w:line="240" w:lineRule="auto"/>
        <w:ind w:left="1134"/>
        <w:jc w:val="both"/>
        <w:rPr>
          <w:rFonts w:cs="Times New Roman"/>
        </w:rPr>
      </w:pPr>
      <w:r>
        <w:rPr>
          <w:rFonts w:cs="Times New Roman"/>
          <w:lang w:eastAsia="ar-SA"/>
        </w:rPr>
        <w:t>Izpildītāja</w:t>
      </w:r>
      <w:r>
        <w:rPr>
          <w:rFonts w:cs="Times New Roman"/>
        </w:rPr>
        <w:t xml:space="preserve">  piedāvātais apakšuzņēmējs neatbilst tām Iepirkuma dokumentos noteiktajām prasībām, kas attiecas uz </w:t>
      </w:r>
      <w:r>
        <w:rPr>
          <w:rFonts w:cs="Times New Roman"/>
          <w:lang w:eastAsia="ar-SA"/>
        </w:rPr>
        <w:t>Izpildītāj</w:t>
      </w:r>
      <w:r>
        <w:rPr>
          <w:rFonts w:cs="Times New Roman"/>
        </w:rPr>
        <w:t>a apakšuzņēmēju;</w:t>
      </w:r>
    </w:p>
    <w:p w14:paraId="0D53A856" w14:textId="77777777" w:rsidR="00CD2024" w:rsidRDefault="004257B0" w:rsidP="00A83E89">
      <w:pPr>
        <w:pStyle w:val="Sarakstarindkopa"/>
        <w:numPr>
          <w:ilvl w:val="3"/>
          <w:numId w:val="2"/>
        </w:numPr>
        <w:spacing w:line="240" w:lineRule="auto"/>
        <w:ind w:left="1134"/>
        <w:jc w:val="both"/>
        <w:rPr>
          <w:rFonts w:cs="Times New Roman"/>
        </w:rPr>
      </w:pPr>
      <w:r>
        <w:rPr>
          <w:rFonts w:cs="Times New Roman"/>
        </w:rPr>
        <w:t>tiek nomainīts apakšuzņēmējs, uz kura iespējām Iepirkumā izraudzītais pretendents balstījies, lai apliecinātu savas kvalifikācijas atbilstību Iepirkuma dokumentos noteiktajām prasībām, un piedāvātajam apakšuzņēmējam nav vismaz tāda pati kvalifikācija, uz kādu Iepirkumā izraudzītais pretendents atsaucies, apliecinot savu atbilstību Iepirkumā noteiktajām prasībām, vai apakšuzņēmējs atbilst Publisko iepirkumu likuma 42.panta otrajā daļā minētajiem pretendentu izslēgšanas iemesliem, kas tika pārbaudīti Iepirkumā;</w:t>
      </w:r>
    </w:p>
    <w:p w14:paraId="5D6D9F3E" w14:textId="77777777" w:rsidR="00CD2024" w:rsidRDefault="004257B0" w:rsidP="00A83E89">
      <w:pPr>
        <w:pStyle w:val="Sarakstarindkopa"/>
        <w:numPr>
          <w:ilvl w:val="3"/>
          <w:numId w:val="2"/>
        </w:numPr>
        <w:spacing w:line="240" w:lineRule="auto"/>
        <w:ind w:left="1134"/>
        <w:jc w:val="both"/>
        <w:rPr>
          <w:rFonts w:cs="Times New Roman"/>
        </w:rPr>
      </w:pPr>
      <w:r>
        <w:rPr>
          <w:rFonts w:cs="Times New Roman"/>
        </w:rPr>
        <w:t xml:space="preserve">piedāvātais apakšuzņēmējs, kura izpildāmo </w:t>
      </w:r>
      <w:r>
        <w:rPr>
          <w:rFonts w:eastAsia="Times New Roman" w:cs="Times New Roman"/>
        </w:rPr>
        <w:t>darbu</w:t>
      </w:r>
      <w:r>
        <w:rPr>
          <w:rFonts w:cs="Times New Roman"/>
        </w:rPr>
        <w:t xml:space="preserve"> vērtība ir vismaz 10 000 </w:t>
      </w:r>
      <w:proofErr w:type="spellStart"/>
      <w:r>
        <w:rPr>
          <w:rFonts w:cs="Times New Roman"/>
          <w:i/>
        </w:rPr>
        <w:t>euro</w:t>
      </w:r>
      <w:proofErr w:type="spellEnd"/>
      <w:r>
        <w:rPr>
          <w:rFonts w:cs="Times New Roman"/>
        </w:rPr>
        <w:t xml:space="preserve"> (desmit tūkstoši </w:t>
      </w:r>
      <w:proofErr w:type="spellStart"/>
      <w:r>
        <w:rPr>
          <w:rFonts w:cs="Times New Roman"/>
          <w:i/>
        </w:rPr>
        <w:t>euro</w:t>
      </w:r>
      <w:proofErr w:type="spellEnd"/>
      <w:r>
        <w:rPr>
          <w:rFonts w:cs="Times New Roman"/>
        </w:rPr>
        <w:t>) bez PVN, atbilst Publisko iepirkumu likuma 42. panta otrajā daļā minētajiem pretendentu izslēgšanas iemesliem, kas tika pārbaudīti Iepirkumā;</w:t>
      </w:r>
    </w:p>
    <w:p w14:paraId="5182E99C" w14:textId="77777777" w:rsidR="00CD2024" w:rsidRDefault="004257B0" w:rsidP="00A83E89">
      <w:pPr>
        <w:pStyle w:val="Sarakstarindkopa"/>
        <w:numPr>
          <w:ilvl w:val="3"/>
          <w:numId w:val="2"/>
        </w:numPr>
        <w:spacing w:line="240" w:lineRule="auto"/>
        <w:ind w:left="1134"/>
        <w:jc w:val="both"/>
        <w:rPr>
          <w:rFonts w:cs="Times New Roman"/>
        </w:rPr>
      </w:pPr>
      <w:r>
        <w:rPr>
          <w:rFonts w:cs="Times New Roman"/>
        </w:rPr>
        <w:t>apakšuzņēmēja maiņas rezultātā tiktu izdarīti tādi grozījumi pretendenta piedāvājumā, kuri, ja sākotnēji būtu tajā iekļauti, ietekmētu piedāvājuma izvēli atbilstoši Iepirkuma dokumentos noteiktajiem piedāvājuma izvērtēšanas kritērijiem.</w:t>
      </w:r>
    </w:p>
    <w:p w14:paraId="2648E894" w14:textId="77777777" w:rsidR="00CD2024" w:rsidRDefault="004257B0" w:rsidP="00B131C9">
      <w:pPr>
        <w:pStyle w:val="Sarakstarindkopa"/>
        <w:numPr>
          <w:ilvl w:val="2"/>
          <w:numId w:val="2"/>
        </w:numPr>
        <w:spacing w:line="240" w:lineRule="auto"/>
        <w:ind w:left="567"/>
        <w:jc w:val="both"/>
        <w:rPr>
          <w:rFonts w:cs="Times New Roman"/>
        </w:rPr>
      </w:pPr>
      <w:r>
        <w:rPr>
          <w:rFonts w:cs="Times New Roman"/>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 Jaunā apakšuzņēmēja atbilstību Pasūtītājs pārbauda saskaņā ar Publisko iepirkumu likuma 62. panta piekto daļu.</w:t>
      </w:r>
    </w:p>
    <w:p w14:paraId="560F469D" w14:textId="77777777" w:rsidR="00CD2024" w:rsidRDefault="004257B0" w:rsidP="00B131C9">
      <w:pPr>
        <w:pStyle w:val="Sarakstarindkopa"/>
        <w:numPr>
          <w:ilvl w:val="2"/>
          <w:numId w:val="2"/>
        </w:numPr>
        <w:spacing w:line="240" w:lineRule="auto"/>
        <w:ind w:left="567"/>
        <w:jc w:val="both"/>
        <w:rPr>
          <w:rFonts w:cs="Times New Roman"/>
        </w:rPr>
      </w:pPr>
      <w:r>
        <w:rPr>
          <w:rFonts w:cs="Times New Roman"/>
        </w:rPr>
        <w:t xml:space="preserve">Pasūtītājs pieņem lēmumu atļaut vai atteikt </w:t>
      </w:r>
      <w:r>
        <w:rPr>
          <w:rFonts w:cs="Times New Roman"/>
          <w:lang w:eastAsia="ar-SA"/>
        </w:rPr>
        <w:t>Izpildītāja</w:t>
      </w:r>
      <w:r>
        <w:rPr>
          <w:rFonts w:cs="Times New Roman"/>
        </w:rPr>
        <w:t xml:space="preserve">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 panta </w:t>
      </w:r>
      <w:r>
        <w:rPr>
          <w:rFonts w:cs="Times New Roman"/>
        </w:rPr>
        <w:lastRenderedPageBreak/>
        <w:t>noteikumiem. Pasūtītājs nosacījumu pārbaudi saskaņā ar Līguma 5.3. apakšpunktu veic uz attiecīgā lēmuma pieņemšanas dienu.</w:t>
      </w:r>
    </w:p>
    <w:p w14:paraId="2314CE80" w14:textId="77777777" w:rsidR="00CD2024" w:rsidRDefault="00CD2024" w:rsidP="00B131C9">
      <w:pPr>
        <w:spacing w:line="240" w:lineRule="auto"/>
        <w:ind w:left="348"/>
        <w:jc w:val="both"/>
        <w:rPr>
          <w:rFonts w:cs="Times New Roman"/>
        </w:rPr>
      </w:pPr>
    </w:p>
    <w:p w14:paraId="7042D9B1" w14:textId="77777777" w:rsidR="00CD2024" w:rsidRDefault="004257B0" w:rsidP="00B131C9">
      <w:pPr>
        <w:pStyle w:val="Sarakstarindkopa"/>
        <w:numPr>
          <w:ilvl w:val="1"/>
          <w:numId w:val="2"/>
        </w:numPr>
        <w:spacing w:line="240" w:lineRule="auto"/>
        <w:ind w:left="283" w:firstLine="0"/>
        <w:jc w:val="center"/>
        <w:rPr>
          <w:rStyle w:val="None"/>
          <w:b/>
          <w:bCs/>
        </w:rPr>
      </w:pPr>
      <w:r>
        <w:rPr>
          <w:rStyle w:val="None"/>
          <w:b/>
          <w:bCs/>
          <w:szCs w:val="24"/>
        </w:rPr>
        <w:t>Konfidencialitāte un personas datu aizsardzība</w:t>
      </w:r>
    </w:p>
    <w:p w14:paraId="4FA6494B" w14:textId="77777777" w:rsidR="00CD2024" w:rsidRDefault="004257B0" w:rsidP="00B131C9">
      <w:pPr>
        <w:pStyle w:val="Sarakstarindkopa"/>
        <w:numPr>
          <w:ilvl w:val="2"/>
          <w:numId w:val="2"/>
        </w:numPr>
        <w:spacing w:line="240" w:lineRule="auto"/>
        <w:ind w:left="567"/>
        <w:jc w:val="both"/>
        <w:rPr>
          <w:rStyle w:val="None"/>
        </w:rPr>
      </w:pPr>
      <w:r>
        <w:rPr>
          <w:rStyle w:val="None"/>
          <w:szCs w:val="24"/>
        </w:rPr>
        <w:t xml:space="preserve">Informācija (materiālā un nemateriālā formā), ko Izpildītājs (t.sk. piesaistītie darbinieki un speciālisti) mērķtiecīgi vai nejauši, tieši vai pastarpināti, mutiski vai </w:t>
      </w:r>
      <w:proofErr w:type="spellStart"/>
      <w:r>
        <w:rPr>
          <w:rStyle w:val="None"/>
          <w:szCs w:val="24"/>
        </w:rPr>
        <w:t>rakstistveidā</w:t>
      </w:r>
      <w:proofErr w:type="spellEnd"/>
      <w:r>
        <w:rPr>
          <w:rStyle w:val="None"/>
          <w:szCs w:val="24"/>
        </w:rPr>
        <w:t xml:space="preserve"> iegūst šī Līguma izpildes gaitā (t.sk. par Pasūtītāju, tā nodarbinātajiem, sadarbības partneriem vai klientiem, darba procesiem), ir neizpaužama jeb konfidenciāla un ir Pasūtītāja īpašums un tās nodošana trešajām personām bez Pasūtītāja rakstiskas piekrišanas ir aizliegta. Turklāt Izpildītājam nav atļauts un tas apņemas jebkādu Līguma izpildē iegūto informāciju neapspriest ar Pasūtītāja nodaļu vadītājiem un Pasūtītāja nodarbinātajiem, kuri nav tiešie attiecīgās informācijas radītāji vai procesa virzītāji.</w:t>
      </w:r>
    </w:p>
    <w:p w14:paraId="3956B4F6" w14:textId="77777777" w:rsidR="00CD2024" w:rsidRDefault="004257B0" w:rsidP="00B131C9">
      <w:pPr>
        <w:pStyle w:val="Sarakstarindkopa"/>
        <w:numPr>
          <w:ilvl w:val="2"/>
          <w:numId w:val="2"/>
        </w:numPr>
        <w:spacing w:line="240" w:lineRule="auto"/>
        <w:ind w:left="567"/>
        <w:jc w:val="both"/>
        <w:rPr>
          <w:rStyle w:val="None"/>
        </w:rPr>
      </w:pPr>
      <w:r>
        <w:rPr>
          <w:rStyle w:val="None"/>
          <w:szCs w:val="24"/>
        </w:rPr>
        <w:t>Par konfidenciālu netiek uzskatīta informācija, kas likumīgi atradusies Izpildītāja rīcībā pirms Līguma noslēgšanas vai ir pieejama publiskajā telpā, vai ir saņemta no trešās personas, kam nav konfidencialitātes pienākuma.</w:t>
      </w:r>
    </w:p>
    <w:p w14:paraId="4E691EBA" w14:textId="77777777" w:rsidR="00CD2024" w:rsidRDefault="004257B0" w:rsidP="00B131C9">
      <w:pPr>
        <w:pStyle w:val="Sarakstarindkopa"/>
        <w:numPr>
          <w:ilvl w:val="2"/>
          <w:numId w:val="2"/>
        </w:numPr>
        <w:spacing w:line="240" w:lineRule="auto"/>
        <w:ind w:left="567"/>
        <w:jc w:val="both"/>
        <w:rPr>
          <w:rStyle w:val="None"/>
        </w:rPr>
      </w:pPr>
      <w:r>
        <w:rPr>
          <w:rStyle w:val="None"/>
          <w:szCs w:val="24"/>
        </w:rPr>
        <w:t>Šī Līguma ietvaros par prettiesisku konfidenciālās informācijas izpaušanu Puses saprot tās nodošanu mutiski, rakstiski, elektroniski vai jebkādā citā tehniskā veidā tās kopēšanu, pavairošanu, ierakstīšanu datu nesējos, izplatīšanu, t.sk. apspriešanu, nodošanu, t.sk. pārveidotā veidā, nepietiekamu aizsargāšanu apstrādes laikā vai nozaudēšanu un tml.</w:t>
      </w:r>
    </w:p>
    <w:p w14:paraId="31CCABD9" w14:textId="77777777" w:rsidR="00CD2024" w:rsidRDefault="004257B0" w:rsidP="00B131C9">
      <w:pPr>
        <w:pStyle w:val="Sarakstarindkopa"/>
        <w:numPr>
          <w:ilvl w:val="2"/>
          <w:numId w:val="2"/>
        </w:numPr>
        <w:spacing w:line="240" w:lineRule="auto"/>
        <w:ind w:left="567"/>
        <w:jc w:val="both"/>
        <w:rPr>
          <w:rStyle w:val="None"/>
        </w:rPr>
      </w:pPr>
      <w:r>
        <w:rPr>
          <w:rStyle w:val="None"/>
          <w:szCs w:val="24"/>
        </w:rPr>
        <w:t>Izpildītājs apņemas konfidenciālo informāciju izmantot tikai šī Līguma ietvaros paredzētā Pakalpojuma sniegšanai un veikt apbilstošus drošības pasākumus tās aizsardzībai.</w:t>
      </w:r>
    </w:p>
    <w:p w14:paraId="13E97B5A" w14:textId="77777777" w:rsidR="00CD2024" w:rsidRDefault="004257B0" w:rsidP="00B131C9">
      <w:pPr>
        <w:pStyle w:val="Sarakstarindkopa"/>
        <w:numPr>
          <w:ilvl w:val="2"/>
          <w:numId w:val="2"/>
        </w:numPr>
        <w:spacing w:line="240" w:lineRule="auto"/>
        <w:ind w:left="567"/>
        <w:jc w:val="both"/>
        <w:rPr>
          <w:rStyle w:val="None"/>
        </w:rPr>
      </w:pPr>
      <w:r>
        <w:rPr>
          <w:rStyle w:val="None"/>
          <w:szCs w:val="24"/>
        </w:rPr>
        <w:t>Līgumā konfidencialitātes noteikumi neaizliedz Pusēm normatīvajos aktos noteiktajos gadījumos un kārtībā izsniegt konfidenciālo informāciju kompetentai trešajai personai.</w:t>
      </w:r>
    </w:p>
    <w:p w14:paraId="7F2DE529" w14:textId="77777777" w:rsidR="00CD2024" w:rsidRDefault="004257B0" w:rsidP="00B131C9">
      <w:pPr>
        <w:pStyle w:val="Sarakstarindkopa"/>
        <w:numPr>
          <w:ilvl w:val="2"/>
          <w:numId w:val="2"/>
        </w:numPr>
        <w:spacing w:line="240" w:lineRule="auto"/>
        <w:ind w:left="567"/>
        <w:jc w:val="both"/>
        <w:rPr>
          <w:rStyle w:val="None"/>
        </w:rPr>
      </w:pPr>
      <w:r>
        <w:rPr>
          <w:rStyle w:val="None"/>
          <w:szCs w:val="24"/>
        </w:rPr>
        <w:t>Konfidencialitātes noteikumiem nav laika ierobežojuma un  uz tiem neattiecas šī Līguma termiņš.</w:t>
      </w:r>
    </w:p>
    <w:p w14:paraId="1EBD6250" w14:textId="77777777" w:rsidR="00CD2024" w:rsidRDefault="004257B0" w:rsidP="00B131C9">
      <w:pPr>
        <w:pStyle w:val="Sarakstarindkopa"/>
        <w:numPr>
          <w:ilvl w:val="2"/>
          <w:numId w:val="2"/>
        </w:numPr>
        <w:spacing w:line="240" w:lineRule="auto"/>
        <w:ind w:left="567"/>
        <w:jc w:val="both"/>
        <w:rPr>
          <w:rStyle w:val="None"/>
        </w:rPr>
      </w:pPr>
      <w:r>
        <w:rPr>
          <w:rStyle w:val="None"/>
          <w:szCs w:val="24"/>
        </w:rPr>
        <w:t>Puses apstrādā viens otra Līguma izpildes laikā iegūtos fizisko personu datus tikai šajā Līgumā noteikto saistību izpildes mērķim, stingri ievērojot normatīvajos aktos noteiktās prasības šādu datu apstrādei un aizsardzībai, tostarp ar atbilstošiem tehniskiem un organizatoriskiem pasākumiem.</w:t>
      </w:r>
    </w:p>
    <w:p w14:paraId="627159D2" w14:textId="77777777" w:rsidR="00CD2024" w:rsidRDefault="004257B0" w:rsidP="00B131C9">
      <w:pPr>
        <w:pStyle w:val="Sarakstarindkopa"/>
        <w:numPr>
          <w:ilvl w:val="2"/>
          <w:numId w:val="2"/>
        </w:numPr>
        <w:spacing w:line="240" w:lineRule="auto"/>
        <w:ind w:left="567"/>
        <w:jc w:val="both"/>
        <w:rPr>
          <w:rStyle w:val="None"/>
        </w:rPr>
      </w:pPr>
      <w:r>
        <w:rPr>
          <w:rStyle w:val="None"/>
          <w:szCs w:val="24"/>
        </w:rPr>
        <w:t>Puses vienojas, ka Līguma izpildes ietvaros tie personas datus apstrādā katrs savu mērķu īstenošanai un ir uzskatāmi par pārzini attiecībā pret otru Pusi.</w:t>
      </w:r>
    </w:p>
    <w:p w14:paraId="318FC76C" w14:textId="77777777" w:rsidR="00CD2024" w:rsidRDefault="004257B0" w:rsidP="00B131C9">
      <w:pPr>
        <w:pStyle w:val="Sarakstarindkopa"/>
        <w:numPr>
          <w:ilvl w:val="2"/>
          <w:numId w:val="2"/>
        </w:numPr>
        <w:spacing w:line="240" w:lineRule="auto"/>
        <w:ind w:left="567"/>
        <w:jc w:val="both"/>
        <w:rPr>
          <w:rStyle w:val="None"/>
        </w:rPr>
      </w:pPr>
      <w:r>
        <w:rPr>
          <w:rStyle w:val="None"/>
          <w:szCs w:val="24"/>
        </w:rPr>
        <w:t>Izpildītājs apņemas neveikt nekādas darbības, kas var kaitēt Pasūtītāja likumīgajām interesēm vai reputācijai.</w:t>
      </w:r>
    </w:p>
    <w:p w14:paraId="73E256EB" w14:textId="77777777" w:rsidR="00CD2024" w:rsidRDefault="004257B0" w:rsidP="00B131C9">
      <w:pPr>
        <w:pStyle w:val="Sarakstarindkopa"/>
        <w:numPr>
          <w:ilvl w:val="2"/>
          <w:numId w:val="2"/>
        </w:numPr>
        <w:spacing w:line="240" w:lineRule="auto"/>
        <w:ind w:left="567"/>
        <w:jc w:val="both"/>
        <w:rPr>
          <w:rStyle w:val="None"/>
        </w:rPr>
      </w:pPr>
      <w:r>
        <w:rPr>
          <w:rStyle w:val="None"/>
          <w:szCs w:val="24"/>
        </w:rPr>
        <w:t>Izpildītājs ir atbildīgs, lai šīs nodaļas prasības izpilda arī viss tā personāls, speciālisti un apakšuzņēmēji. Izpildītājs nodrošina, ka Līguma izpildē iesaistītās personas rakstiski apņemas ievērot šajā Līgumā un uz to attiecināmajos normatīvajos aktos noteiktās konfidencialitātes, informācijas drošības un aizsardzības un datu apstrādes prasības.</w:t>
      </w:r>
    </w:p>
    <w:p w14:paraId="4D2D69A9" w14:textId="77777777" w:rsidR="00CD2024" w:rsidRDefault="004257B0" w:rsidP="00B131C9">
      <w:pPr>
        <w:pStyle w:val="Sarakstarindkopa"/>
        <w:numPr>
          <w:ilvl w:val="2"/>
          <w:numId w:val="2"/>
        </w:numPr>
        <w:spacing w:line="240" w:lineRule="auto"/>
        <w:ind w:left="567"/>
        <w:jc w:val="both"/>
        <w:rPr>
          <w:rStyle w:val="None"/>
        </w:rPr>
      </w:pPr>
      <w:r>
        <w:rPr>
          <w:rStyle w:val="None"/>
          <w:szCs w:val="24"/>
        </w:rPr>
        <w:t>Pēc Līguma darbības izbeigšanās Izpildītājs 10 (desmit) darbdienu laikā nodod Pasūtītājam un savā pusē neatgriezeniski dzēš (iznīcina) visus Līguma izpildes laikā no Pasūtītāja saņemtos materiālus un informāciju (t.sk. visas kopijas, savus pierakstus, aprēķinus), izņemot, ja tos nepieciešams saglabāt lietvedības mērķiem vai Izpildītāja tiesību aizsardzības mērķiem.</w:t>
      </w:r>
    </w:p>
    <w:p w14:paraId="623B4EA3" w14:textId="77777777" w:rsidR="00CD2024" w:rsidRDefault="00CD2024" w:rsidP="00B131C9">
      <w:pPr>
        <w:spacing w:line="240" w:lineRule="auto"/>
        <w:ind w:left="348"/>
        <w:jc w:val="both"/>
        <w:rPr>
          <w:rStyle w:val="None"/>
        </w:rPr>
      </w:pPr>
    </w:p>
    <w:p w14:paraId="18449FAE" w14:textId="77777777" w:rsidR="00CD2024" w:rsidRDefault="004257B0" w:rsidP="00C653DE">
      <w:pPr>
        <w:pStyle w:val="Sarakstarindkopa"/>
        <w:numPr>
          <w:ilvl w:val="1"/>
          <w:numId w:val="2"/>
        </w:numPr>
        <w:spacing w:line="240" w:lineRule="auto"/>
        <w:ind w:left="426" w:hanging="142"/>
        <w:jc w:val="center"/>
        <w:rPr>
          <w:rFonts w:cs="Times New Roman"/>
        </w:rPr>
      </w:pPr>
      <w:r>
        <w:rPr>
          <w:b/>
        </w:rPr>
        <w:t>Nepārvarama</w:t>
      </w:r>
      <w:r>
        <w:rPr>
          <w:b/>
          <w:bCs/>
        </w:rPr>
        <w:t xml:space="preserve"> vara</w:t>
      </w:r>
    </w:p>
    <w:p w14:paraId="1BAE8F3C" w14:textId="77777777" w:rsidR="00ED050D" w:rsidRDefault="004257B0" w:rsidP="00C653DE">
      <w:pPr>
        <w:pStyle w:val="Sarakstarindkopa"/>
        <w:numPr>
          <w:ilvl w:val="2"/>
          <w:numId w:val="2"/>
        </w:numPr>
        <w:ind w:left="567"/>
        <w:jc w:val="both"/>
      </w:pPr>
      <w:r>
        <w:t>Puses tiek atbrīvotas no atbildības par daļēju vai pilnīgu sai</w:t>
      </w:r>
      <w:r w:rsidR="00C653DE">
        <w:t>stību neizpildi vai nepienācīgu</w:t>
      </w:r>
      <w:r>
        <w:t xml:space="preserve"> izpildi pēc Līguma, ja tam par cēloni ir nepārvaramas varas vai ārkārtēja rakstura apstākļi, kuru darbība sākusies pēc Līguma noslēgšanas un kurus nevarēja iepriekš apredzēt vai novērst, piemēram: stihiskas nelaimes, avārijas, katastrofas, epidēmijas, kara darbība, streiki, iekšējie nemieri, blokādes, varas un pārvaldes institūciju rīcība, normatīvu aktu, kas būtiski ietekmē Pušu uzņemtās saistības.</w:t>
      </w:r>
    </w:p>
    <w:p w14:paraId="12B9AD0B" w14:textId="77777777" w:rsidR="00ED050D" w:rsidRDefault="004257B0" w:rsidP="00C653DE">
      <w:pPr>
        <w:pStyle w:val="Sarakstarindkopa"/>
        <w:numPr>
          <w:ilvl w:val="2"/>
          <w:numId w:val="2"/>
        </w:numPr>
        <w:ind w:left="567"/>
        <w:jc w:val="both"/>
      </w:pPr>
      <w:r>
        <w:lastRenderedPageBreak/>
        <w:t>Pusei, kurai nav iespējam izpildīt Līguma saistības, par minēto apstākļu iestāšanos un izbeigšanos nekavējoties, bet ne vēlāk kā 3 (trīs) darbdienu laikā no to iestāšanās dienas, rakstiskā veidā jāinformē Līguma Puses. Nesavlaicīga paziņojuma gadījumā Puse netiek atbrīvota no Līguma saistību izpildes.</w:t>
      </w:r>
    </w:p>
    <w:p w14:paraId="783033F8" w14:textId="77777777" w:rsidR="00CD2024" w:rsidRDefault="004257B0" w:rsidP="00C653DE">
      <w:pPr>
        <w:pStyle w:val="Sarakstarindkopa"/>
        <w:numPr>
          <w:ilvl w:val="2"/>
          <w:numId w:val="2"/>
        </w:numPr>
        <w:ind w:left="567"/>
        <w:jc w:val="both"/>
      </w:pPr>
      <w:r>
        <w:t xml:space="preserve">Nepārvaramas varas vai ārkārtēja rakstura apstākļu iestāšanās gadījumā Līguma darbības termiņš tiek pārcelts atbilstoši šādu apstākļu darbības laikam vai arī Puses vienojas par Līguma izbeigšanu. </w:t>
      </w:r>
    </w:p>
    <w:p w14:paraId="6C469B0A" w14:textId="77777777" w:rsidR="00CD2024" w:rsidRDefault="00CD2024" w:rsidP="00C653DE">
      <w:pPr>
        <w:ind w:left="567"/>
        <w:jc w:val="both"/>
      </w:pPr>
    </w:p>
    <w:p w14:paraId="6BB6C8D7" w14:textId="77777777" w:rsidR="00CD2024" w:rsidRDefault="004257B0" w:rsidP="00C653DE">
      <w:pPr>
        <w:pStyle w:val="Sarakstarindkopa"/>
        <w:numPr>
          <w:ilvl w:val="0"/>
          <w:numId w:val="3"/>
        </w:numPr>
        <w:ind w:hanging="122"/>
        <w:jc w:val="center"/>
        <w:rPr>
          <w:b/>
          <w:bCs/>
        </w:rPr>
      </w:pPr>
      <w:r>
        <w:rPr>
          <w:b/>
        </w:rPr>
        <w:t>Līguma grozījumi</w:t>
      </w:r>
    </w:p>
    <w:p w14:paraId="5E43C3D5" w14:textId="77777777" w:rsidR="00CD2024" w:rsidRDefault="004257B0" w:rsidP="00C653DE">
      <w:pPr>
        <w:pStyle w:val="Sarakstarindkopa"/>
        <w:numPr>
          <w:ilvl w:val="1"/>
          <w:numId w:val="3"/>
        </w:numPr>
        <w:ind w:left="567" w:hanging="567"/>
        <w:jc w:val="both"/>
        <w:rPr>
          <w:rFonts w:cs="Times New Roman"/>
        </w:rPr>
      </w:pPr>
      <w:r>
        <w:rPr>
          <w:rFonts w:cs="Times New Roman"/>
          <w:szCs w:val="24"/>
        </w:rPr>
        <w:t xml:space="preserve">Līgumu un tā pielikumus var grozīt vienīgi ar Pušu savstarpēju rakstisku vienošanos. </w:t>
      </w:r>
    </w:p>
    <w:p w14:paraId="68BCB996" w14:textId="77777777" w:rsidR="00CD2024" w:rsidRDefault="004257B0" w:rsidP="00C653DE">
      <w:pPr>
        <w:pStyle w:val="Sarakstarindkopa"/>
        <w:numPr>
          <w:ilvl w:val="1"/>
          <w:numId w:val="3"/>
        </w:numPr>
        <w:ind w:left="567" w:hanging="567"/>
        <w:jc w:val="both"/>
        <w:rPr>
          <w:rFonts w:cs="Times New Roman"/>
        </w:rPr>
      </w:pPr>
      <w:r>
        <w:t xml:space="preserve">Līgumā noteiktos termiņus var grozīt, Pusēm par to rakstiski vienojoties, ja iestājušies apstākļi, kuru dēļ Līgumā noteikto termiņu pagarināšana ir objektīvi nepieciešama un kurus Izpildītājs, rīkojoties ar pienācīgu rūpību, nevarēja iepriekš paredzēt vai ietekmēt, </w:t>
      </w:r>
      <w:r>
        <w:rPr>
          <w:rFonts w:cs="Times New Roman"/>
        </w:rPr>
        <w:t>tai skaitā, bet ne tikai:</w:t>
      </w:r>
    </w:p>
    <w:p w14:paraId="2B28AF52" w14:textId="77777777" w:rsidR="00CD2024" w:rsidRDefault="004257B0" w:rsidP="00C653DE">
      <w:pPr>
        <w:pStyle w:val="Sarakstarindkopa"/>
        <w:numPr>
          <w:ilvl w:val="2"/>
          <w:numId w:val="3"/>
        </w:numPr>
        <w:ind w:left="1276"/>
        <w:jc w:val="both"/>
      </w:pPr>
      <w:r>
        <w:t>ja nepieciešama Būvprojekta apturēšana no Izpildītāja neatkarīgu iemeslu dēļ;</w:t>
      </w:r>
    </w:p>
    <w:p w14:paraId="52DAB1FB" w14:textId="77777777" w:rsidR="00CD2024" w:rsidRDefault="004257B0" w:rsidP="00C653DE">
      <w:pPr>
        <w:pStyle w:val="Sarakstarindkopa"/>
        <w:numPr>
          <w:ilvl w:val="2"/>
          <w:numId w:val="3"/>
        </w:numPr>
        <w:ind w:left="1276"/>
        <w:jc w:val="both"/>
      </w:pPr>
      <w:r>
        <w:rPr>
          <w:szCs w:val="24"/>
        </w:rPr>
        <w:t xml:space="preserve">ja </w:t>
      </w:r>
      <w:r>
        <w:t>Būvprojekta izstrādi ir kavējuši būtiski apstākļi, kurus Izpildītājs nevarēja paredzēt un kuri nav radušies Izpildītāja darbības vai bezdarbības rezultātā</w:t>
      </w:r>
      <w:r>
        <w:rPr>
          <w:szCs w:val="24"/>
        </w:rPr>
        <w:t>.</w:t>
      </w:r>
    </w:p>
    <w:p w14:paraId="2AEAD82E" w14:textId="77777777" w:rsidR="00CD2024" w:rsidRDefault="004257B0" w:rsidP="00C653DE">
      <w:pPr>
        <w:pStyle w:val="Sarakstarindkopa"/>
        <w:numPr>
          <w:ilvl w:val="1"/>
          <w:numId w:val="3"/>
        </w:numPr>
        <w:spacing w:line="240" w:lineRule="auto"/>
        <w:ind w:left="567" w:hanging="567"/>
        <w:jc w:val="both"/>
      </w:pPr>
      <w:r>
        <w:t xml:space="preserve">Līguma darbības laikā nav pieļaujami būtiski Līguma grozījumi, izņemot Līgumā minētajos gadījumos. </w:t>
      </w:r>
    </w:p>
    <w:p w14:paraId="0E742911" w14:textId="77777777" w:rsidR="00CD2024" w:rsidRDefault="00CD2024" w:rsidP="00C653DE">
      <w:pPr>
        <w:pStyle w:val="Sarakstarindkopa"/>
        <w:spacing w:line="240" w:lineRule="auto"/>
        <w:ind w:left="425"/>
        <w:rPr>
          <w:rFonts w:cs="Times New Roman"/>
          <w:b/>
          <w:szCs w:val="24"/>
        </w:rPr>
      </w:pPr>
    </w:p>
    <w:p w14:paraId="1958282D" w14:textId="77777777" w:rsidR="00CD2024" w:rsidRPr="00ED050D" w:rsidRDefault="004257B0" w:rsidP="00C653DE">
      <w:pPr>
        <w:pStyle w:val="Sarakstarindkopa"/>
        <w:numPr>
          <w:ilvl w:val="0"/>
          <w:numId w:val="12"/>
        </w:numPr>
        <w:spacing w:line="240" w:lineRule="auto"/>
        <w:ind w:left="426"/>
        <w:jc w:val="center"/>
        <w:rPr>
          <w:b/>
        </w:rPr>
      </w:pPr>
      <w:r w:rsidRPr="00ED050D">
        <w:rPr>
          <w:b/>
        </w:rPr>
        <w:t>Līguma izbeigšana</w:t>
      </w:r>
    </w:p>
    <w:p w14:paraId="660A0642" w14:textId="77777777" w:rsidR="004E5500" w:rsidRDefault="00004FE4" w:rsidP="00C653DE">
      <w:pPr>
        <w:pStyle w:val="Sarakstarindkopa"/>
        <w:numPr>
          <w:ilvl w:val="1"/>
          <w:numId w:val="15"/>
        </w:numPr>
        <w:spacing w:line="240" w:lineRule="auto"/>
        <w:ind w:left="567" w:hanging="567"/>
      </w:pPr>
      <w:r>
        <w:t>Līgumu</w:t>
      </w:r>
      <w:r w:rsidR="004E5500">
        <w:t xml:space="preserve"> var izbeigt pirms termiņa, Pusēm par to </w:t>
      </w:r>
      <w:proofErr w:type="spellStart"/>
      <w:r w:rsidR="004E5500">
        <w:t>rakstveidā</w:t>
      </w:r>
      <w:proofErr w:type="spellEnd"/>
      <w:r w:rsidR="004E5500">
        <w:t xml:space="preserve"> vienojoties.</w:t>
      </w:r>
    </w:p>
    <w:p w14:paraId="299F0FDC" w14:textId="77777777" w:rsidR="004E5500" w:rsidRDefault="004E5500" w:rsidP="00C653DE">
      <w:pPr>
        <w:pStyle w:val="Sarakstarindkopa"/>
        <w:numPr>
          <w:ilvl w:val="1"/>
          <w:numId w:val="15"/>
        </w:numPr>
        <w:spacing w:line="240" w:lineRule="auto"/>
        <w:ind w:left="567" w:hanging="567"/>
        <w:jc w:val="both"/>
      </w:pPr>
      <w:r>
        <w:t>Ja finansējuma samazinājuma dēļ Puses nevienojas par attiecīgiem Līguma grozījumiem, Pasūtītājam ir tiesības vienpusēji izbeigt Līgumu, samaksājot Izpildītājam par faktiski izpildītajiem darbiem, nepiemērojot līgumsodu vai citu kompensāciju.</w:t>
      </w:r>
    </w:p>
    <w:p w14:paraId="56302464" w14:textId="77777777" w:rsidR="007C7CDB" w:rsidRDefault="004E5500" w:rsidP="00C653DE">
      <w:pPr>
        <w:pStyle w:val="Sarakstarindkopa"/>
        <w:numPr>
          <w:ilvl w:val="1"/>
          <w:numId w:val="15"/>
        </w:numPr>
        <w:spacing w:line="240" w:lineRule="auto"/>
        <w:ind w:left="567" w:hanging="567"/>
        <w:jc w:val="both"/>
      </w:pPr>
      <w:r>
        <w:t>Izpildītājam ir tiesības vienpusēji atkāpties no Līguma, ja Pasūtītājs neveic samaksu šajā Līgumā noteiktajā termiņā un maksājuma kavējums pārsniedz 30 (trīsdesmit) kalendārās dienas pēc Izpildītāja rakstiska brīdinājuma saņemšanas.</w:t>
      </w:r>
    </w:p>
    <w:p w14:paraId="0FF0F662" w14:textId="77777777" w:rsidR="007C7CDB" w:rsidRDefault="004E5500" w:rsidP="00C653DE">
      <w:pPr>
        <w:pStyle w:val="Sarakstarindkopa"/>
        <w:numPr>
          <w:ilvl w:val="1"/>
          <w:numId w:val="15"/>
        </w:numPr>
        <w:spacing w:line="240" w:lineRule="auto"/>
        <w:ind w:left="567" w:hanging="567"/>
        <w:jc w:val="both"/>
      </w:pPr>
      <w:r>
        <w:t xml:space="preserve">Pasūtītājam ir tiesības, </w:t>
      </w:r>
      <w:proofErr w:type="spellStart"/>
      <w:r>
        <w:t>rakstveidā</w:t>
      </w:r>
      <w:proofErr w:type="spellEnd"/>
      <w:r>
        <w:t xml:space="preserve"> brīdinot Izpildītāju, vienpusēji izbeigt Līgumu, ja:</w:t>
      </w:r>
    </w:p>
    <w:p w14:paraId="2A28D037" w14:textId="77777777" w:rsidR="00F60457" w:rsidRDefault="004E5500" w:rsidP="00C653DE">
      <w:pPr>
        <w:pStyle w:val="Sarakstarindkopa"/>
        <w:numPr>
          <w:ilvl w:val="2"/>
          <w:numId w:val="18"/>
        </w:numPr>
        <w:spacing w:line="240" w:lineRule="auto"/>
        <w:ind w:left="1276"/>
        <w:jc w:val="both"/>
      </w:pPr>
      <w:r>
        <w:t>Izpildītājs neievēro kādu no Līgumā noteiktajiem Būvprojekta izstrādes vai nodošanas termiņiem;</w:t>
      </w:r>
    </w:p>
    <w:p w14:paraId="7AC893CF" w14:textId="77777777" w:rsidR="001B7EB4" w:rsidRPr="001B7EB4" w:rsidRDefault="004E5500" w:rsidP="00C653DE">
      <w:pPr>
        <w:pStyle w:val="Apakpunkts"/>
        <w:numPr>
          <w:ilvl w:val="2"/>
          <w:numId w:val="18"/>
        </w:numPr>
        <w:ind w:left="1276"/>
        <w:contextualSpacing/>
        <w:jc w:val="both"/>
        <w:rPr>
          <w:rFonts w:ascii="Times New Roman" w:hAnsi="Times New Roman"/>
          <w:b w:val="0"/>
          <w:sz w:val="24"/>
        </w:rPr>
      </w:pPr>
      <w:r w:rsidRPr="001B7EB4">
        <w:rPr>
          <w:rFonts w:ascii="Times New Roman" w:hAnsi="Times New Roman"/>
          <w:b w:val="0"/>
          <w:sz w:val="24"/>
        </w:rPr>
        <w:t xml:space="preserve">Izpildītājs neievēro likumīgus Pasūtītāja norādījumus vai arī nepilda kādas Līgumā noteiktās saistības vai pienākumus, un, ja Izpildītājs šādu neizpildi nav novērsis 10 (desmit) kalendāro dienu laikā pēc attiecīga rakstiska Pasūtītāja paziņojuma saņemšanas; </w:t>
      </w:r>
    </w:p>
    <w:p w14:paraId="7BDB777D" w14:textId="77777777" w:rsidR="001B7EB4" w:rsidRPr="001B7EB4" w:rsidRDefault="004E5500" w:rsidP="00C653DE">
      <w:pPr>
        <w:pStyle w:val="Apakpunkts"/>
        <w:numPr>
          <w:ilvl w:val="2"/>
          <w:numId w:val="18"/>
        </w:numPr>
        <w:ind w:left="1276"/>
        <w:jc w:val="both"/>
        <w:rPr>
          <w:rFonts w:ascii="Times New Roman" w:hAnsi="Times New Roman"/>
          <w:b w:val="0"/>
          <w:sz w:val="24"/>
        </w:rPr>
      </w:pPr>
      <w:r w:rsidRPr="001B7EB4">
        <w:rPr>
          <w:rFonts w:ascii="Times New Roman" w:hAnsi="Times New Roman"/>
          <w:b w:val="0"/>
          <w:color w:val="000000" w:themeColor="text1"/>
          <w:sz w:val="24"/>
        </w:rPr>
        <w:t xml:space="preserve">Līguma izpildes laikā noskaidrojas, ka Izpildītājs nav spējīgs izstrādāt Būvprojektu saskaņā ar Līguma noteikumiem; </w:t>
      </w:r>
    </w:p>
    <w:p w14:paraId="2D83EA07" w14:textId="77777777" w:rsidR="001B7EB4" w:rsidRPr="001B7EB4" w:rsidRDefault="004E5500" w:rsidP="00C653DE">
      <w:pPr>
        <w:pStyle w:val="Apakpunkts"/>
        <w:numPr>
          <w:ilvl w:val="2"/>
          <w:numId w:val="18"/>
        </w:numPr>
        <w:ind w:left="1276"/>
        <w:jc w:val="both"/>
        <w:rPr>
          <w:rFonts w:ascii="Times New Roman" w:hAnsi="Times New Roman"/>
          <w:b w:val="0"/>
          <w:sz w:val="24"/>
        </w:rPr>
      </w:pPr>
      <w:r w:rsidRPr="001B7EB4">
        <w:rPr>
          <w:rFonts w:ascii="Times New Roman" w:hAnsi="Times New Roman"/>
          <w:b w:val="0"/>
          <w:color w:val="000000" w:themeColor="text1"/>
          <w:sz w:val="24"/>
        </w:rPr>
        <w:t xml:space="preserve">Izpildītājs Līguma noteiktajos termiņos neiesniedz </w:t>
      </w:r>
      <w:r w:rsidRPr="007C7CDB">
        <w:rPr>
          <w:rFonts w:ascii="Times New Roman" w:hAnsi="Times New Roman"/>
          <w:b w:val="0"/>
          <w:color w:val="000000" w:themeColor="text1"/>
          <w:sz w:val="24"/>
        </w:rPr>
        <w:t xml:space="preserve">Līguma </w:t>
      </w:r>
      <w:r w:rsidR="007C7CDB" w:rsidRPr="007C7CDB">
        <w:rPr>
          <w:rFonts w:ascii="Times New Roman" w:hAnsi="Times New Roman"/>
          <w:b w:val="0"/>
          <w:color w:val="000000" w:themeColor="text1"/>
          <w:sz w:val="24"/>
        </w:rPr>
        <w:t>6.3</w:t>
      </w:r>
      <w:r w:rsidR="007C7CDB">
        <w:rPr>
          <w:rFonts w:ascii="Times New Roman" w:hAnsi="Times New Roman"/>
          <w:b w:val="0"/>
          <w:color w:val="000000" w:themeColor="text1"/>
          <w:sz w:val="24"/>
        </w:rPr>
        <w:t>.5.</w:t>
      </w:r>
      <w:r w:rsidRPr="001B7EB4">
        <w:rPr>
          <w:rFonts w:ascii="Times New Roman" w:hAnsi="Times New Roman"/>
          <w:b w:val="0"/>
          <w:color w:val="000000" w:themeColor="text1"/>
          <w:sz w:val="24"/>
        </w:rPr>
        <w:t>.apakšpunktā minēto apdrošināšanas līgumu;</w:t>
      </w:r>
    </w:p>
    <w:p w14:paraId="38B5CC82" w14:textId="77777777" w:rsidR="001B7EB4" w:rsidRPr="001B7EB4" w:rsidRDefault="004E5500" w:rsidP="00C653DE">
      <w:pPr>
        <w:pStyle w:val="Apakpunkts"/>
        <w:numPr>
          <w:ilvl w:val="2"/>
          <w:numId w:val="18"/>
        </w:numPr>
        <w:ind w:left="1276"/>
        <w:jc w:val="both"/>
        <w:rPr>
          <w:rFonts w:ascii="Times New Roman" w:hAnsi="Times New Roman"/>
          <w:b w:val="0"/>
          <w:sz w:val="24"/>
        </w:rPr>
      </w:pPr>
      <w:r w:rsidRPr="001B7EB4">
        <w:rPr>
          <w:rFonts w:ascii="Times New Roman" w:hAnsi="Times New Roman"/>
          <w:b w:val="0"/>
          <w:color w:val="000000" w:themeColor="text1"/>
          <w:sz w:val="24"/>
        </w:rPr>
        <w:t xml:space="preserve">Izpildītājs pārkāpj Latvijas Republikas spēkā esošos normatīvos aktus, kas attiecas uz Būvprojekta izstrādi; </w:t>
      </w:r>
    </w:p>
    <w:p w14:paraId="31737962" w14:textId="77777777" w:rsidR="001B7EB4" w:rsidRPr="001B7EB4" w:rsidRDefault="004E5500" w:rsidP="00C653DE">
      <w:pPr>
        <w:pStyle w:val="Apakpunkts"/>
        <w:numPr>
          <w:ilvl w:val="2"/>
          <w:numId w:val="18"/>
        </w:numPr>
        <w:ind w:left="1276"/>
        <w:jc w:val="both"/>
        <w:rPr>
          <w:rFonts w:ascii="Times New Roman" w:hAnsi="Times New Roman"/>
          <w:b w:val="0"/>
          <w:sz w:val="24"/>
        </w:rPr>
      </w:pPr>
      <w:r w:rsidRPr="001B7EB4">
        <w:rPr>
          <w:rFonts w:ascii="Times New Roman" w:hAnsi="Times New Roman"/>
          <w:b w:val="0"/>
          <w:color w:val="000000" w:themeColor="text1"/>
          <w:sz w:val="24"/>
        </w:rPr>
        <w:t>Izpildītājam pasludināta maksātnespēja;</w:t>
      </w:r>
    </w:p>
    <w:p w14:paraId="36047C7E" w14:textId="77777777" w:rsidR="001B7EB4" w:rsidRPr="001B7EB4" w:rsidRDefault="004E5500" w:rsidP="00C653DE">
      <w:pPr>
        <w:pStyle w:val="Apakpunkts"/>
        <w:numPr>
          <w:ilvl w:val="2"/>
          <w:numId w:val="18"/>
        </w:numPr>
        <w:ind w:left="1276"/>
        <w:jc w:val="both"/>
        <w:rPr>
          <w:rFonts w:ascii="Times New Roman" w:hAnsi="Times New Roman"/>
          <w:b w:val="0"/>
          <w:sz w:val="24"/>
        </w:rPr>
      </w:pPr>
      <w:r w:rsidRPr="001B7EB4">
        <w:rPr>
          <w:rFonts w:ascii="Times New Roman" w:hAnsi="Times New Roman"/>
          <w:b w:val="0"/>
          <w:color w:val="000000" w:themeColor="text1"/>
          <w:sz w:val="24"/>
        </w:rPr>
        <w:t>ir apturēta Izpildītāja saimnieciskā darbība;</w:t>
      </w:r>
    </w:p>
    <w:p w14:paraId="6528CA15" w14:textId="77777777" w:rsidR="004E5500" w:rsidRPr="001B7EB4" w:rsidRDefault="004E5500" w:rsidP="00C653DE">
      <w:pPr>
        <w:pStyle w:val="Apakpunkts"/>
        <w:numPr>
          <w:ilvl w:val="2"/>
          <w:numId w:val="18"/>
        </w:numPr>
        <w:ind w:left="1276"/>
        <w:jc w:val="both"/>
        <w:rPr>
          <w:rFonts w:ascii="Times New Roman" w:hAnsi="Times New Roman"/>
          <w:b w:val="0"/>
          <w:sz w:val="24"/>
        </w:rPr>
      </w:pPr>
      <w:r w:rsidRPr="001B7EB4">
        <w:rPr>
          <w:rFonts w:ascii="Times New Roman" w:hAnsi="Times New Roman"/>
          <w:b w:val="0"/>
          <w:color w:val="000000" w:themeColor="text1"/>
          <w:sz w:val="24"/>
        </w:rPr>
        <w:t>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68DD7F70" w14:textId="77777777" w:rsidR="00F60457" w:rsidRPr="004042AC" w:rsidRDefault="00F60457" w:rsidP="00C653DE">
      <w:pPr>
        <w:pStyle w:val="Apakpunkts"/>
        <w:numPr>
          <w:ilvl w:val="1"/>
          <w:numId w:val="18"/>
        </w:numPr>
        <w:pBdr>
          <w:top w:val="none" w:sz="0" w:space="0" w:color="auto"/>
          <w:left w:val="none" w:sz="0" w:space="0" w:color="auto"/>
          <w:bottom w:val="none" w:sz="0" w:space="0" w:color="auto"/>
          <w:right w:val="none" w:sz="0" w:space="0" w:color="auto"/>
          <w:between w:val="none" w:sz="0" w:space="0" w:color="auto"/>
        </w:pBdr>
        <w:ind w:left="567"/>
        <w:jc w:val="both"/>
        <w:rPr>
          <w:rFonts w:ascii="Times New Roman" w:hAnsi="Times New Roman"/>
          <w:b w:val="0"/>
          <w:color w:val="000000" w:themeColor="text1"/>
          <w:sz w:val="24"/>
        </w:rPr>
      </w:pPr>
      <w:r>
        <w:rPr>
          <w:rFonts w:ascii="Times New Roman" w:hAnsi="Times New Roman"/>
          <w:b w:val="0"/>
          <w:color w:val="000000" w:themeColor="text1"/>
          <w:sz w:val="24"/>
        </w:rPr>
        <w:t xml:space="preserve">Ja </w:t>
      </w:r>
      <w:r w:rsidRPr="004042AC">
        <w:rPr>
          <w:rFonts w:ascii="Times New Roman" w:hAnsi="Times New Roman"/>
          <w:b w:val="0"/>
          <w:color w:val="000000" w:themeColor="text1"/>
          <w:sz w:val="24"/>
        </w:rPr>
        <w:t>Pasūtītājs vienpusēji izbeidz Līgumu pamat</w:t>
      </w:r>
      <w:r w:rsidR="007C7CDB">
        <w:rPr>
          <w:rFonts w:ascii="Times New Roman" w:hAnsi="Times New Roman"/>
          <w:b w:val="0"/>
          <w:color w:val="000000" w:themeColor="text1"/>
          <w:sz w:val="24"/>
        </w:rPr>
        <w:t>ojoties uz Līguma 12.4.1.-12.4.5</w:t>
      </w:r>
      <w:r w:rsidRPr="004042AC">
        <w:rPr>
          <w:rFonts w:ascii="Times New Roman" w:hAnsi="Times New Roman"/>
          <w:b w:val="0"/>
          <w:color w:val="000000" w:themeColor="text1"/>
          <w:sz w:val="24"/>
        </w:rPr>
        <w:t>.apakšpunktu, Izpildītājs maksā Pasūtītājam līgum</w:t>
      </w:r>
      <w:r w:rsidR="007C7CDB">
        <w:rPr>
          <w:rFonts w:ascii="Times New Roman" w:hAnsi="Times New Roman"/>
          <w:b w:val="0"/>
          <w:color w:val="000000" w:themeColor="text1"/>
          <w:sz w:val="24"/>
        </w:rPr>
        <w:t>sodu 10% (desmit procentus) no L</w:t>
      </w:r>
      <w:r w:rsidRPr="004042AC">
        <w:rPr>
          <w:rFonts w:ascii="Times New Roman" w:hAnsi="Times New Roman"/>
          <w:b w:val="0"/>
          <w:color w:val="000000" w:themeColor="text1"/>
          <w:sz w:val="24"/>
        </w:rPr>
        <w:t>īgumcenas apmēra 10 (desmit) kalendāro dienu laikā no dienas, kad Pasūtītājs paziņojis par Līguma laušanu. Līgums tiek uzskatīts par lauztu 5. (piektajā) dienā no paziņojuma par Līguma laušanu izsūtīšanas dienu pa pastu (ierakstīta vēstule) uz Izpildītāja juridisko adresi.</w:t>
      </w:r>
    </w:p>
    <w:p w14:paraId="146ED68A" w14:textId="77777777" w:rsidR="00F60457" w:rsidRPr="004042AC" w:rsidRDefault="00F60457" w:rsidP="00C653DE">
      <w:pPr>
        <w:pStyle w:val="Apakpunkts"/>
        <w:numPr>
          <w:ilvl w:val="1"/>
          <w:numId w:val="18"/>
        </w:numPr>
        <w:pBdr>
          <w:top w:val="none" w:sz="0" w:space="0" w:color="auto"/>
          <w:left w:val="none" w:sz="0" w:space="0" w:color="auto"/>
          <w:bottom w:val="none" w:sz="0" w:space="0" w:color="auto"/>
          <w:right w:val="none" w:sz="0" w:space="0" w:color="auto"/>
          <w:between w:val="none" w:sz="0" w:space="0" w:color="auto"/>
        </w:pBdr>
        <w:ind w:left="567"/>
        <w:jc w:val="both"/>
        <w:rPr>
          <w:rFonts w:ascii="Times New Roman" w:hAnsi="Times New Roman"/>
          <w:b w:val="0"/>
          <w:color w:val="000000" w:themeColor="text1"/>
          <w:sz w:val="24"/>
        </w:rPr>
      </w:pPr>
      <w:r w:rsidRPr="004042AC">
        <w:rPr>
          <w:rFonts w:ascii="Times New Roman" w:hAnsi="Times New Roman"/>
          <w:b w:val="0"/>
          <w:color w:val="000000" w:themeColor="text1"/>
          <w:sz w:val="24"/>
        </w:rPr>
        <w:lastRenderedPageBreak/>
        <w:t>Ja Pasūtītājs lauž Līgumu 12.1.,12.2.,12.3. vai 12.4.apakšpunktā norādītajos gadījumos, tam nav pienākums atlīdzināt jebkādus zaudējumus vai izdevumus, kādi Izpildītājam ir vai būtu radušies Līguma laušanas dēļ.</w:t>
      </w:r>
    </w:p>
    <w:p w14:paraId="7B29205B" w14:textId="77777777" w:rsidR="007C7CDB" w:rsidRDefault="00F60457" w:rsidP="00C653DE">
      <w:pPr>
        <w:pStyle w:val="Apakpunkts"/>
        <w:numPr>
          <w:ilvl w:val="1"/>
          <w:numId w:val="18"/>
        </w:numPr>
        <w:pBdr>
          <w:top w:val="none" w:sz="0" w:space="0" w:color="auto"/>
          <w:left w:val="none" w:sz="0" w:space="0" w:color="auto"/>
          <w:bottom w:val="none" w:sz="0" w:space="0" w:color="auto"/>
          <w:right w:val="none" w:sz="0" w:space="0" w:color="auto"/>
          <w:between w:val="none" w:sz="0" w:space="0" w:color="auto"/>
        </w:pBdr>
        <w:ind w:left="567"/>
        <w:jc w:val="both"/>
        <w:rPr>
          <w:rFonts w:ascii="Times New Roman" w:hAnsi="Times New Roman"/>
          <w:b w:val="0"/>
          <w:color w:val="000000" w:themeColor="text1"/>
          <w:sz w:val="24"/>
        </w:rPr>
      </w:pPr>
      <w:r w:rsidRPr="004042AC">
        <w:rPr>
          <w:rFonts w:ascii="Times New Roman" w:hAnsi="Times New Roman"/>
          <w:b w:val="0"/>
          <w:color w:val="000000" w:themeColor="text1"/>
          <w:sz w:val="24"/>
        </w:rPr>
        <w:t>Pasūtītājam ir tiesības vienpusēji lauzt Līgumu, ja pirms Līguma noslēgšanas Līguma 12.4.apakšpunktā minētie attiecīgie apstākļi bija pastāvējuši, bet Pasūtītajam tie nebija zināmi.</w:t>
      </w:r>
    </w:p>
    <w:p w14:paraId="73CB340C" w14:textId="77777777" w:rsidR="00A54235" w:rsidRPr="00A54235" w:rsidRDefault="00A54235" w:rsidP="00C653DE">
      <w:pPr>
        <w:pStyle w:val="Apakpunkts"/>
        <w:numPr>
          <w:ilvl w:val="1"/>
          <w:numId w:val="18"/>
        </w:numPr>
        <w:pBdr>
          <w:top w:val="none" w:sz="0" w:space="0" w:color="auto"/>
          <w:left w:val="none" w:sz="0" w:space="0" w:color="auto"/>
          <w:bottom w:val="none" w:sz="0" w:space="0" w:color="auto"/>
          <w:right w:val="none" w:sz="0" w:space="0" w:color="auto"/>
          <w:between w:val="none" w:sz="0" w:space="0" w:color="auto"/>
        </w:pBdr>
        <w:ind w:left="567"/>
        <w:jc w:val="both"/>
        <w:rPr>
          <w:rFonts w:ascii="Times New Roman" w:hAnsi="Times New Roman"/>
          <w:b w:val="0"/>
          <w:color w:val="000000" w:themeColor="text1"/>
          <w:sz w:val="24"/>
        </w:rPr>
      </w:pPr>
      <w:r w:rsidRPr="00A54235">
        <w:rPr>
          <w:rFonts w:ascii="Times New Roman" w:hAnsi="Times New Roman"/>
          <w:b w:val="0"/>
          <w:sz w:val="24"/>
        </w:rPr>
        <w:t>Pasūtītājam ir tiesības vienpusēji izbeigt Līgumu, rakstiski par to informējot Izpildītāju, ja Līguma izpildei nav pieejams vai tiek samazināts finansējums tādā apjomā, ka Līguma turpmāka izpilde nav iespējama. Šādā gadījumā Pasūtītājs samaksā Izpildītājam par līdz Līguma izbeigšanas dienai faktiski kvalitatīvi izpildītajiem un ar Pušu parakstītu pieņemšanas–nodošanas aktu pieņemtajiem darbiem. Līguma izbeigšana šajā punktā noteiktajā gadījumā nav uzskatāma par Līguma pārkāpumu, un nevienai no Pusēm nav tiesību pieprasīt līgumsodu vai citu kompensāciju par Līguma pirmstermiņa izbeigšanu.</w:t>
      </w:r>
    </w:p>
    <w:p w14:paraId="5598AD44" w14:textId="25DCD2E8" w:rsidR="004E5500" w:rsidRPr="009C27FB" w:rsidRDefault="007C7CDB" w:rsidP="00C653DE">
      <w:pPr>
        <w:pStyle w:val="Apakpunkts"/>
        <w:numPr>
          <w:ilvl w:val="1"/>
          <w:numId w:val="18"/>
        </w:numPr>
        <w:pBdr>
          <w:top w:val="none" w:sz="0" w:space="0" w:color="auto"/>
          <w:left w:val="none" w:sz="0" w:space="0" w:color="auto"/>
          <w:bottom w:val="none" w:sz="0" w:space="0" w:color="auto"/>
          <w:right w:val="none" w:sz="0" w:space="0" w:color="auto"/>
          <w:between w:val="none" w:sz="0" w:space="0" w:color="auto"/>
        </w:pBdr>
        <w:ind w:left="567"/>
        <w:jc w:val="both"/>
        <w:rPr>
          <w:rFonts w:ascii="Times New Roman" w:hAnsi="Times New Roman"/>
          <w:b w:val="0"/>
          <w:color w:val="000000" w:themeColor="text1"/>
          <w:sz w:val="24"/>
        </w:rPr>
      </w:pPr>
      <w:r w:rsidRPr="007C7CDB">
        <w:rPr>
          <w:rFonts w:ascii="Times New Roman" w:hAnsi="Times New Roman"/>
          <w:b w:val="0"/>
          <w:sz w:val="24"/>
        </w:rPr>
        <w:t xml:space="preserve">Līguma ekonomiskais </w:t>
      </w:r>
      <w:proofErr w:type="spellStart"/>
      <w:r w:rsidRPr="007C7CDB">
        <w:rPr>
          <w:rFonts w:ascii="Times New Roman" w:hAnsi="Times New Roman"/>
          <w:b w:val="0"/>
          <w:sz w:val="24"/>
        </w:rPr>
        <w:t>neizdevīgums</w:t>
      </w:r>
      <w:proofErr w:type="spellEnd"/>
      <w:r w:rsidRPr="007C7CDB">
        <w:rPr>
          <w:rFonts w:ascii="Times New Roman" w:hAnsi="Times New Roman"/>
          <w:b w:val="0"/>
          <w:sz w:val="24"/>
        </w:rPr>
        <w:t xml:space="preserve">, pārmērīgi zaudējumi, būtiskas nelabvēlīgas izmaiņas izejmateriālu, iekārtu, darbaspēka vai citā tirgū, izpildes grūtības un citi līdzīgi </w:t>
      </w:r>
      <w:proofErr w:type="spellStart"/>
      <w:r w:rsidRPr="007C7CDB">
        <w:rPr>
          <w:rFonts w:ascii="Times New Roman" w:hAnsi="Times New Roman"/>
          <w:b w:val="0"/>
          <w:sz w:val="24"/>
        </w:rPr>
        <w:t>komercriski</w:t>
      </w:r>
      <w:proofErr w:type="spellEnd"/>
      <w:r w:rsidRPr="007C7CDB">
        <w:rPr>
          <w:rFonts w:ascii="Times New Roman" w:hAnsi="Times New Roman"/>
          <w:b w:val="0"/>
          <w:sz w:val="24"/>
        </w:rPr>
        <w:t xml:space="preserve"> nav uzskatāmi par pamatu Izpildītāja vienpusējai atkāpšanai no Līguma. Ja Izpildītājs, nepastāvot šajā Līgumā vai normatīvajos aktos paredzētam tiesiskam pamatam, vienpusēji atkāpjas no Līguma, tas 10 (desmit) kalendāro dienu laikā no paziņojuma par atkāpšanos nosūtīšanas dienas samaksā Pasūtītājam līgumsodu 10% (desmit procentu) apmērā no Līguma summas bez PVN.</w:t>
      </w:r>
    </w:p>
    <w:p w14:paraId="5D3BDBC0" w14:textId="77777777" w:rsidR="009C27FB" w:rsidRPr="007C7CDB" w:rsidRDefault="009C27FB" w:rsidP="00C653DE">
      <w:pPr>
        <w:pStyle w:val="Apakpunkts"/>
        <w:numPr>
          <w:ilvl w:val="0"/>
          <w:numId w:val="0"/>
        </w:numPr>
        <w:pBdr>
          <w:top w:val="none" w:sz="0" w:space="0" w:color="auto"/>
          <w:left w:val="none" w:sz="0" w:space="0" w:color="auto"/>
          <w:bottom w:val="none" w:sz="0" w:space="0" w:color="auto"/>
          <w:right w:val="none" w:sz="0" w:space="0" w:color="auto"/>
          <w:between w:val="none" w:sz="0" w:space="0" w:color="auto"/>
        </w:pBdr>
        <w:ind w:left="567"/>
        <w:jc w:val="both"/>
        <w:rPr>
          <w:rFonts w:ascii="Times New Roman" w:hAnsi="Times New Roman"/>
          <w:b w:val="0"/>
          <w:color w:val="000000" w:themeColor="text1"/>
          <w:sz w:val="24"/>
        </w:rPr>
      </w:pPr>
    </w:p>
    <w:p w14:paraId="5C6A2A9E" w14:textId="77777777" w:rsidR="00CD2024" w:rsidRDefault="004257B0" w:rsidP="00C653DE">
      <w:pPr>
        <w:pStyle w:val="Sarakstarindkopa"/>
        <w:numPr>
          <w:ilvl w:val="0"/>
          <w:numId w:val="18"/>
        </w:numPr>
        <w:spacing w:line="240" w:lineRule="auto"/>
        <w:ind w:left="426" w:hanging="336"/>
        <w:jc w:val="center"/>
        <w:rPr>
          <w:b/>
        </w:rPr>
      </w:pPr>
      <w:r>
        <w:rPr>
          <w:b/>
        </w:rPr>
        <w:t>Citi nosacījumi</w:t>
      </w:r>
    </w:p>
    <w:p w14:paraId="6FF1CF61" w14:textId="77777777" w:rsidR="00C653DE" w:rsidRDefault="004257B0" w:rsidP="00C653DE">
      <w:pPr>
        <w:pStyle w:val="Sarakstarindkopa"/>
        <w:numPr>
          <w:ilvl w:val="1"/>
          <w:numId w:val="19"/>
        </w:numPr>
        <w:spacing w:line="240" w:lineRule="auto"/>
        <w:ind w:left="567" w:hanging="567"/>
        <w:jc w:val="both"/>
      </w:pPr>
      <w:r>
        <w:t>Jebkuras nesaskaņas, domstarpības vai strīdi tiks risināti savstarpēju sarunu ceļā, kas tiks attiecīgi protokolētas. Gadījumā, ja Puses 10 (desmit) dienu laikā nespēs vienoties, strīds tiks risināts Latvijas Republikas tiesā normatīvajos aktos noteiktajā kārtībā.</w:t>
      </w:r>
    </w:p>
    <w:p w14:paraId="2AADB03B" w14:textId="77777777" w:rsidR="00C653DE" w:rsidRDefault="004257B0" w:rsidP="00C653DE">
      <w:pPr>
        <w:pStyle w:val="Sarakstarindkopa"/>
        <w:numPr>
          <w:ilvl w:val="1"/>
          <w:numId w:val="19"/>
        </w:numPr>
        <w:spacing w:line="240" w:lineRule="auto"/>
        <w:ind w:left="567" w:hanging="567"/>
        <w:jc w:val="both"/>
      </w:pPr>
      <w:r>
        <w:t>Puses parakstot Līgumu uzņemas visas tajā noteiktās saistības un Līgums ir spēkā līdz pilnīgai tajā noteikto saistību izpildei.</w:t>
      </w:r>
    </w:p>
    <w:p w14:paraId="644E81CD" w14:textId="77777777" w:rsidR="00C653DE" w:rsidRDefault="004257B0" w:rsidP="00C653DE">
      <w:pPr>
        <w:pStyle w:val="Sarakstarindkopa"/>
        <w:numPr>
          <w:ilvl w:val="1"/>
          <w:numId w:val="19"/>
        </w:numPr>
        <w:spacing w:line="240" w:lineRule="auto"/>
        <w:ind w:left="567" w:hanging="567"/>
        <w:jc w:val="both"/>
      </w:pPr>
      <w:r>
        <w:t xml:space="preserve">Pušu pārstāvji Līguma izpildes laikā, kuri ir tiesīgi darboties Pušu vārdā saistībā ar </w:t>
      </w:r>
      <w:r w:rsidR="00D00637">
        <w:rPr>
          <w:rFonts w:eastAsia="Times New Roman" w:cs="Times New Roman"/>
        </w:rPr>
        <w:t>Būvprojekta</w:t>
      </w:r>
      <w:r w:rsidRPr="00C653DE">
        <w:rPr>
          <w:rFonts w:eastAsia="Times New Roman" w:cs="Times New Roman"/>
        </w:rPr>
        <w:t xml:space="preserve"> </w:t>
      </w:r>
      <w:r>
        <w:t xml:space="preserve">izpildi un var nodrošināt operatīvu lēmumu pieņemšanu, kā arī tiesīgi parakstīt </w:t>
      </w:r>
      <w:r w:rsidR="00D00637">
        <w:rPr>
          <w:rFonts w:eastAsia="Times New Roman" w:cs="Times New Roman"/>
        </w:rPr>
        <w:t>Būvprojekta</w:t>
      </w:r>
      <w:r w:rsidR="00D00637" w:rsidRPr="00C653DE">
        <w:rPr>
          <w:rFonts w:eastAsia="Times New Roman" w:cs="Times New Roman"/>
        </w:rPr>
        <w:t xml:space="preserve"> </w:t>
      </w:r>
      <w:r>
        <w:t>pieņemšanas-nodošanas aktu:</w:t>
      </w:r>
    </w:p>
    <w:p w14:paraId="32D6826B" w14:textId="77777777" w:rsidR="00C653DE" w:rsidRDefault="004257B0" w:rsidP="00C653DE">
      <w:pPr>
        <w:pStyle w:val="Sarakstarindkopa"/>
        <w:numPr>
          <w:ilvl w:val="2"/>
          <w:numId w:val="19"/>
        </w:numPr>
        <w:spacing w:line="240" w:lineRule="auto"/>
        <w:ind w:left="1276"/>
        <w:jc w:val="both"/>
      </w:pPr>
      <w:r>
        <w:t xml:space="preserve">Pasūtītāja pārstāvis: Ludzas novada pašvaldības Nekustamā īpašuma pārvaldības nodaļas vadītājas vietniece </w:t>
      </w:r>
      <w:r w:rsidRPr="00C653DE">
        <w:rPr>
          <w:i/>
          <w:iCs/>
        </w:rPr>
        <w:t xml:space="preserve">Arnita </w:t>
      </w:r>
      <w:proofErr w:type="spellStart"/>
      <w:r w:rsidRPr="00C653DE">
        <w:rPr>
          <w:i/>
          <w:iCs/>
        </w:rPr>
        <w:t>Volkova</w:t>
      </w:r>
      <w:proofErr w:type="spellEnd"/>
      <w:r w:rsidRPr="00C653DE">
        <w:rPr>
          <w:i/>
          <w:iCs/>
        </w:rPr>
        <w:t xml:space="preserve">, tālrunis </w:t>
      </w:r>
      <w:r>
        <w:t xml:space="preserve">+37128397320, e-pasts: </w:t>
      </w:r>
      <w:hyperlink r:id="rId8" w:tooltip="mailto:arnita.volkova@ludzasnovads.lv" w:history="1">
        <w:r>
          <w:rPr>
            <w:rStyle w:val="Hipersaite"/>
          </w:rPr>
          <w:t>arnita.volkova@ludzasnovads.lv</w:t>
        </w:r>
      </w:hyperlink>
      <w:r>
        <w:t>;</w:t>
      </w:r>
    </w:p>
    <w:p w14:paraId="6A5620C1" w14:textId="77777777" w:rsidR="00C653DE" w:rsidRDefault="00C653DE" w:rsidP="00C653DE">
      <w:pPr>
        <w:pStyle w:val="Sarakstarindkopa"/>
        <w:numPr>
          <w:ilvl w:val="2"/>
          <w:numId w:val="19"/>
        </w:numPr>
        <w:spacing w:line="240" w:lineRule="auto"/>
        <w:ind w:left="1276"/>
        <w:jc w:val="both"/>
      </w:pPr>
      <w:r>
        <w:t>I</w:t>
      </w:r>
      <w:r w:rsidR="004257B0">
        <w:t xml:space="preserve">zpildītāja pārstāvis: </w:t>
      </w:r>
      <w:r w:rsidR="004257B0" w:rsidRPr="00C653DE">
        <w:rPr>
          <w:highlight w:val="lightGray"/>
        </w:rPr>
        <w:t>________________</w:t>
      </w:r>
      <w:r w:rsidR="004257B0">
        <w:t>, tālrunis ___________, e-pasts______</w:t>
      </w:r>
      <w:r>
        <w:t>_____.</w:t>
      </w:r>
    </w:p>
    <w:p w14:paraId="05337CCF" w14:textId="77777777" w:rsidR="00C653DE" w:rsidRDefault="004257B0" w:rsidP="00D31322">
      <w:pPr>
        <w:pStyle w:val="Sarakstarindkopa"/>
        <w:numPr>
          <w:ilvl w:val="1"/>
          <w:numId w:val="19"/>
        </w:numPr>
        <w:spacing w:line="240" w:lineRule="auto"/>
        <w:ind w:left="567" w:hanging="567"/>
        <w:jc w:val="both"/>
      </w:pPr>
      <w:r w:rsidRPr="00C653DE">
        <w:rPr>
          <w:rFonts w:eastAsia="Times New Roman"/>
        </w:rPr>
        <w:t>Līgums ir saistošs Pusēm, to pilnvarotajām personām, kā arī to tiesību un saistību pārņēmējiem</w:t>
      </w:r>
      <w:r>
        <w:t>.</w:t>
      </w:r>
    </w:p>
    <w:p w14:paraId="2347CBDF" w14:textId="77777777" w:rsidR="00C653DE" w:rsidRDefault="004257B0" w:rsidP="00D31322">
      <w:pPr>
        <w:pStyle w:val="Sarakstarindkopa"/>
        <w:numPr>
          <w:ilvl w:val="1"/>
          <w:numId w:val="19"/>
        </w:numPr>
        <w:spacing w:line="240" w:lineRule="auto"/>
        <w:ind w:left="567" w:hanging="567"/>
        <w:jc w:val="both"/>
      </w:pPr>
      <w:r>
        <w:t>Visi Līguma pielikumi un vienošanās, kas sagatavoti atbilstoši Līguma nosacījumiem ir Līguma neatņemamas sastāvdaļas.</w:t>
      </w:r>
    </w:p>
    <w:p w14:paraId="1464E61B" w14:textId="77777777" w:rsidR="001114BF" w:rsidRDefault="00C653DE" w:rsidP="00D31322">
      <w:pPr>
        <w:pStyle w:val="Apakpunkts"/>
        <w:numPr>
          <w:ilvl w:val="1"/>
          <w:numId w:val="19"/>
        </w:numPr>
        <w:pBdr>
          <w:top w:val="none" w:sz="0" w:space="0" w:color="auto"/>
          <w:left w:val="none" w:sz="0" w:space="0" w:color="auto"/>
          <w:bottom w:val="none" w:sz="0" w:space="0" w:color="auto"/>
          <w:right w:val="none" w:sz="0" w:space="0" w:color="auto"/>
          <w:between w:val="none" w:sz="0" w:space="0" w:color="auto"/>
        </w:pBdr>
        <w:ind w:left="567" w:right="40" w:hanging="567"/>
        <w:jc w:val="both"/>
        <w:rPr>
          <w:rFonts w:ascii="Times New Roman" w:hAnsi="Times New Roman"/>
          <w:b w:val="0"/>
          <w:color w:val="000000" w:themeColor="text1"/>
          <w:sz w:val="24"/>
        </w:rPr>
      </w:pPr>
      <w:r>
        <w:rPr>
          <w:rFonts w:ascii="Times New Roman" w:hAnsi="Times New Roman"/>
          <w:b w:val="0"/>
          <w:color w:val="000000" w:themeColor="text1"/>
          <w:sz w:val="24"/>
        </w:rPr>
        <w:t>Puses 3 (trīs) darba dienu laikā informē viena otru par adreses, bankas rēķinu vai citu rekvizītu izmaiņām, nosūtot paziņojumu ierakstītā sūtījumā vai elektronisku dokumentu, kas parakstīts ar drošu elektronisku parakstu un satur laika zīmogu, kas kļūst par Līguma neatņemamu sastāvdaļu.</w:t>
      </w:r>
    </w:p>
    <w:p w14:paraId="7DDC6735" w14:textId="77777777" w:rsidR="001114BF" w:rsidRPr="001114BF" w:rsidRDefault="001114BF" w:rsidP="00D31322">
      <w:pPr>
        <w:pStyle w:val="Apakpunkts"/>
        <w:numPr>
          <w:ilvl w:val="1"/>
          <w:numId w:val="19"/>
        </w:numPr>
        <w:pBdr>
          <w:top w:val="none" w:sz="0" w:space="0" w:color="auto"/>
          <w:left w:val="none" w:sz="0" w:space="0" w:color="auto"/>
          <w:bottom w:val="none" w:sz="0" w:space="0" w:color="auto"/>
          <w:right w:val="none" w:sz="0" w:space="0" w:color="auto"/>
          <w:between w:val="none" w:sz="0" w:space="0" w:color="auto"/>
        </w:pBdr>
        <w:ind w:left="567" w:right="40" w:hanging="567"/>
        <w:jc w:val="both"/>
        <w:rPr>
          <w:rFonts w:ascii="Times New Roman" w:hAnsi="Times New Roman"/>
          <w:b w:val="0"/>
          <w:color w:val="000000" w:themeColor="text1"/>
          <w:sz w:val="24"/>
        </w:rPr>
      </w:pPr>
      <w:r w:rsidRPr="001114BF">
        <w:rPr>
          <w:rFonts w:ascii="Times New Roman" w:hAnsi="Times New Roman"/>
          <w:b w:val="0"/>
          <w:color w:val="000000" w:themeColor="text1"/>
          <w:sz w:val="24"/>
        </w:rPr>
        <w:t>Ja kāds no Līguma noteikumiem zaudē spēku, tas neietekmē pārējos noteikumus.</w:t>
      </w:r>
    </w:p>
    <w:p w14:paraId="0B704E73" w14:textId="77777777" w:rsidR="001114BF" w:rsidRDefault="001114BF" w:rsidP="00D31322">
      <w:pPr>
        <w:pStyle w:val="Apakpunkts"/>
        <w:numPr>
          <w:ilvl w:val="1"/>
          <w:numId w:val="19"/>
        </w:numPr>
        <w:pBdr>
          <w:top w:val="none" w:sz="0" w:space="0" w:color="auto"/>
          <w:left w:val="none" w:sz="0" w:space="0" w:color="auto"/>
          <w:bottom w:val="none" w:sz="0" w:space="0" w:color="auto"/>
          <w:right w:val="none" w:sz="0" w:space="0" w:color="auto"/>
          <w:between w:val="none" w:sz="0" w:space="0" w:color="auto"/>
        </w:pBdr>
        <w:ind w:left="567" w:hanging="567"/>
        <w:jc w:val="both"/>
        <w:rPr>
          <w:rFonts w:ascii="Times New Roman" w:hAnsi="Times New Roman"/>
          <w:b w:val="0"/>
          <w:color w:val="000000" w:themeColor="text1"/>
          <w:sz w:val="24"/>
        </w:rPr>
      </w:pPr>
      <w:r>
        <w:rPr>
          <w:rFonts w:ascii="Times New Roman" w:hAnsi="Times New Roman"/>
          <w:b w:val="0"/>
          <w:color w:val="000000" w:themeColor="text1"/>
          <w:sz w:val="24"/>
        </w:rPr>
        <w:t>Līgumam pievienoti šādi pielikumi, kas ir Līguma neatņemama sastāvdaļa:</w:t>
      </w:r>
    </w:p>
    <w:p w14:paraId="6E7E3E5B" w14:textId="77777777" w:rsidR="001114BF" w:rsidRDefault="001114BF" w:rsidP="00D31322">
      <w:pPr>
        <w:pStyle w:val="Paragrfs"/>
        <w:numPr>
          <w:ilvl w:val="2"/>
          <w:numId w:val="19"/>
        </w:numPr>
        <w:pBdr>
          <w:top w:val="none" w:sz="0" w:space="0" w:color="auto"/>
          <w:left w:val="none" w:sz="0" w:space="0" w:color="auto"/>
          <w:bottom w:val="none" w:sz="0" w:space="0" w:color="auto"/>
          <w:right w:val="none" w:sz="0" w:space="0" w:color="auto"/>
          <w:between w:val="none" w:sz="0" w:space="0" w:color="auto"/>
        </w:pBdr>
        <w:ind w:left="1276" w:right="40" w:hanging="709"/>
        <w:rPr>
          <w:rFonts w:ascii="Times New Roman" w:hAnsi="Times New Roman"/>
          <w:color w:val="000000" w:themeColor="text1"/>
          <w:sz w:val="24"/>
        </w:rPr>
      </w:pPr>
      <w:r>
        <w:rPr>
          <w:rFonts w:ascii="Times New Roman" w:hAnsi="Times New Roman"/>
          <w:color w:val="000000" w:themeColor="text1"/>
          <w:sz w:val="24"/>
        </w:rPr>
        <w:t>Tehniskā specifikācija – 1.pielikums;</w:t>
      </w:r>
    </w:p>
    <w:p w14:paraId="7C2B2C2E" w14:textId="77777777" w:rsidR="001114BF" w:rsidRDefault="001114BF" w:rsidP="00D31322">
      <w:pPr>
        <w:pStyle w:val="Paragrfs"/>
        <w:numPr>
          <w:ilvl w:val="2"/>
          <w:numId w:val="19"/>
        </w:numPr>
        <w:pBdr>
          <w:top w:val="none" w:sz="0" w:space="0" w:color="auto"/>
          <w:left w:val="none" w:sz="0" w:space="0" w:color="auto"/>
          <w:bottom w:val="none" w:sz="0" w:space="0" w:color="auto"/>
          <w:right w:val="none" w:sz="0" w:space="0" w:color="auto"/>
          <w:between w:val="none" w:sz="0" w:space="0" w:color="auto"/>
        </w:pBdr>
        <w:ind w:left="1276" w:right="40" w:hanging="709"/>
        <w:rPr>
          <w:rFonts w:ascii="Times New Roman" w:hAnsi="Times New Roman"/>
          <w:color w:val="000000" w:themeColor="text1"/>
          <w:sz w:val="24"/>
        </w:rPr>
      </w:pPr>
      <w:r>
        <w:rPr>
          <w:rFonts w:ascii="Times New Roman" w:hAnsi="Times New Roman"/>
          <w:color w:val="000000" w:themeColor="text1"/>
          <w:sz w:val="24"/>
        </w:rPr>
        <w:t>Finanšu piedāvājums – 2.pielikums;</w:t>
      </w:r>
    </w:p>
    <w:p w14:paraId="1F4ADC1F" w14:textId="77777777" w:rsidR="00C653DE" w:rsidRPr="001114BF" w:rsidRDefault="001114BF" w:rsidP="00D31322">
      <w:pPr>
        <w:pStyle w:val="Paragrfs"/>
        <w:numPr>
          <w:ilvl w:val="2"/>
          <w:numId w:val="19"/>
        </w:numPr>
        <w:pBdr>
          <w:top w:val="none" w:sz="0" w:space="0" w:color="auto"/>
          <w:left w:val="none" w:sz="0" w:space="0" w:color="auto"/>
          <w:bottom w:val="none" w:sz="0" w:space="0" w:color="auto"/>
          <w:right w:val="none" w:sz="0" w:space="0" w:color="auto"/>
          <w:between w:val="none" w:sz="0" w:space="0" w:color="auto"/>
        </w:pBdr>
        <w:ind w:left="1276" w:right="40" w:hanging="709"/>
        <w:rPr>
          <w:rFonts w:ascii="Times New Roman" w:hAnsi="Times New Roman"/>
          <w:color w:val="000000" w:themeColor="text1"/>
          <w:sz w:val="24"/>
        </w:rPr>
      </w:pPr>
      <w:r>
        <w:rPr>
          <w:rFonts w:ascii="Times New Roman" w:hAnsi="Times New Roman"/>
          <w:color w:val="000000" w:themeColor="text1"/>
          <w:sz w:val="24"/>
        </w:rPr>
        <w:t>Līguma par autoruzraudzības veikšanu projekts – 3.pielikums.</w:t>
      </w:r>
    </w:p>
    <w:p w14:paraId="15EB4B09" w14:textId="77777777" w:rsidR="00CD2024" w:rsidRDefault="004257B0" w:rsidP="001114BF">
      <w:pPr>
        <w:pStyle w:val="Sarakstarindkopa"/>
        <w:numPr>
          <w:ilvl w:val="1"/>
          <w:numId w:val="19"/>
        </w:numPr>
        <w:spacing w:line="240" w:lineRule="auto"/>
        <w:ind w:left="567" w:hanging="567"/>
        <w:jc w:val="both"/>
      </w:pPr>
      <w:r>
        <w:t>Puses Līgumu paraksta ar drošu elektronisko parakstu, kas satur laika zīmogu. Līguma parakstīšanas datums ir pēdējā pievienotā droša elektroniskā paraksta un tā laika zīmoga datums. Katrai Pusei ir pieejams abpusēji parakstīts Līgums elektroniskā formātā.</w:t>
      </w:r>
    </w:p>
    <w:p w14:paraId="7EAA4D77" w14:textId="77777777" w:rsidR="00C653DE" w:rsidRDefault="00C653DE" w:rsidP="00C653DE">
      <w:pPr>
        <w:spacing w:line="240" w:lineRule="auto"/>
        <w:ind w:left="567" w:hanging="567"/>
        <w:jc w:val="center"/>
        <w:rPr>
          <w:b/>
        </w:rPr>
      </w:pPr>
    </w:p>
    <w:p w14:paraId="666ACD15" w14:textId="77777777" w:rsidR="00CD2024" w:rsidRDefault="004257B0" w:rsidP="00C653DE">
      <w:pPr>
        <w:pStyle w:val="Sarakstarindkopa"/>
        <w:numPr>
          <w:ilvl w:val="0"/>
          <w:numId w:val="19"/>
        </w:numPr>
        <w:spacing w:line="240" w:lineRule="auto"/>
        <w:ind w:left="567" w:hanging="567"/>
        <w:jc w:val="center"/>
      </w:pPr>
      <w:r w:rsidRPr="00C653DE">
        <w:rPr>
          <w:b/>
        </w:rPr>
        <w:t>Pušu rekvizīti</w:t>
      </w:r>
    </w:p>
    <w:tbl>
      <w:tblPr>
        <w:tblW w:w="0" w:type="auto"/>
        <w:tblInd w:w="8" w:type="dxa"/>
        <w:tblLayout w:type="fixed"/>
        <w:tblCellMar>
          <w:left w:w="0" w:type="dxa"/>
          <w:right w:w="0" w:type="dxa"/>
        </w:tblCellMar>
        <w:tblLook w:val="0000" w:firstRow="0" w:lastRow="0" w:firstColumn="0" w:lastColumn="0" w:noHBand="0" w:noVBand="0"/>
      </w:tblPr>
      <w:tblGrid>
        <w:gridCol w:w="4898"/>
        <w:gridCol w:w="4488"/>
      </w:tblGrid>
      <w:tr w:rsidR="00CD2024" w14:paraId="0C1D9F8F" w14:textId="77777777">
        <w:trPr>
          <w:trHeight w:val="265"/>
          <w:tblHeader/>
        </w:trPr>
        <w:tc>
          <w:tcPr>
            <w:tcW w:w="4898" w:type="dxa"/>
          </w:tcPr>
          <w:p w14:paraId="2A4A8C67" w14:textId="77777777" w:rsidR="00CD2024" w:rsidRDefault="004257B0" w:rsidP="00C653DE">
            <w:pPr>
              <w:tabs>
                <w:tab w:val="left" w:pos="567"/>
              </w:tabs>
              <w:spacing w:line="240" w:lineRule="auto"/>
              <w:ind w:left="567" w:hanging="567"/>
              <w:rPr>
                <w:rFonts w:eastAsia="Times New Roman"/>
                <w:b/>
              </w:rPr>
            </w:pPr>
            <w:r>
              <w:rPr>
                <w:rFonts w:eastAsia="Times New Roman"/>
                <w:b/>
              </w:rPr>
              <w:lastRenderedPageBreak/>
              <w:t>Pasūtītājs:</w:t>
            </w:r>
          </w:p>
          <w:p w14:paraId="08F902DE" w14:textId="77777777" w:rsidR="00CD2024" w:rsidRDefault="004257B0" w:rsidP="00C653DE">
            <w:pPr>
              <w:tabs>
                <w:tab w:val="left" w:pos="567"/>
                <w:tab w:val="center" w:pos="4320"/>
                <w:tab w:val="right" w:pos="8640"/>
              </w:tabs>
              <w:spacing w:line="240" w:lineRule="auto"/>
              <w:ind w:left="567" w:hanging="567"/>
              <w:rPr>
                <w:rFonts w:eastAsia="Times New Roman"/>
                <w:b/>
                <w:bCs/>
              </w:rPr>
            </w:pPr>
            <w:r>
              <w:rPr>
                <w:rFonts w:eastAsia="Times New Roman"/>
                <w:b/>
                <w:bCs/>
              </w:rPr>
              <w:t>Ludzas novada pašvaldība</w:t>
            </w:r>
          </w:p>
          <w:p w14:paraId="53EFC202" w14:textId="77777777" w:rsidR="00CD2024" w:rsidRDefault="004257B0" w:rsidP="00C653DE">
            <w:pPr>
              <w:tabs>
                <w:tab w:val="left" w:pos="567"/>
              </w:tabs>
              <w:spacing w:line="240" w:lineRule="auto"/>
              <w:ind w:left="567" w:hanging="567"/>
              <w:rPr>
                <w:rFonts w:eastAsia="Times New Roman"/>
              </w:rPr>
            </w:pPr>
            <w:proofErr w:type="spellStart"/>
            <w:r>
              <w:rPr>
                <w:rFonts w:eastAsia="Times New Roman"/>
              </w:rPr>
              <w:t>Reģ</w:t>
            </w:r>
            <w:proofErr w:type="spellEnd"/>
            <w:r>
              <w:rPr>
                <w:rFonts w:eastAsia="Times New Roman"/>
              </w:rPr>
              <w:t>. Nr. 90000017453</w:t>
            </w:r>
          </w:p>
          <w:p w14:paraId="2FF2ABE2" w14:textId="77777777" w:rsidR="00CD2024" w:rsidRDefault="004257B0" w:rsidP="00C653DE">
            <w:pPr>
              <w:tabs>
                <w:tab w:val="left" w:pos="567"/>
              </w:tabs>
              <w:spacing w:line="240" w:lineRule="auto"/>
              <w:ind w:left="567" w:hanging="567"/>
              <w:rPr>
                <w:rFonts w:eastAsia="Times New Roman"/>
              </w:rPr>
            </w:pPr>
            <w:r>
              <w:rPr>
                <w:rFonts w:eastAsia="Times New Roman"/>
              </w:rPr>
              <w:t xml:space="preserve">Jur. adrese: Raiņa ielā 16, Ludza, </w:t>
            </w:r>
          </w:p>
          <w:p w14:paraId="0BB8B8D3" w14:textId="77777777" w:rsidR="00CD2024" w:rsidRDefault="004257B0" w:rsidP="00C653DE">
            <w:pPr>
              <w:tabs>
                <w:tab w:val="left" w:pos="567"/>
              </w:tabs>
              <w:spacing w:line="240" w:lineRule="auto"/>
              <w:ind w:left="567" w:hanging="567"/>
              <w:rPr>
                <w:rFonts w:eastAsia="Times New Roman"/>
              </w:rPr>
            </w:pPr>
            <w:r>
              <w:rPr>
                <w:rFonts w:eastAsia="Times New Roman"/>
              </w:rPr>
              <w:t>Ludzas novads, LV-5701</w:t>
            </w:r>
          </w:p>
          <w:p w14:paraId="48972136" w14:textId="77777777" w:rsidR="00CD2024" w:rsidRDefault="004257B0" w:rsidP="00C653DE">
            <w:pPr>
              <w:tabs>
                <w:tab w:val="left" w:pos="567"/>
              </w:tabs>
              <w:spacing w:line="240" w:lineRule="auto"/>
              <w:ind w:left="567" w:hanging="567"/>
              <w:rPr>
                <w:rFonts w:eastAsia="Times New Roman"/>
              </w:rPr>
            </w:pPr>
            <w:r>
              <w:rPr>
                <w:rFonts w:eastAsia="Times New Roman"/>
              </w:rPr>
              <w:t>Banka: [</w:t>
            </w:r>
            <w:r>
              <w:rPr>
                <w:rFonts w:eastAsia="Times New Roman"/>
                <w:highlight w:val="lightGray"/>
              </w:rPr>
              <w:t>Banka</w:t>
            </w:r>
            <w:r>
              <w:rPr>
                <w:rFonts w:eastAsia="Times New Roman"/>
              </w:rPr>
              <w:t>]</w:t>
            </w:r>
          </w:p>
          <w:p w14:paraId="68E1F50C" w14:textId="77777777" w:rsidR="00CD2024" w:rsidRDefault="004257B0" w:rsidP="00C653DE">
            <w:pPr>
              <w:tabs>
                <w:tab w:val="left" w:pos="567"/>
              </w:tabs>
              <w:spacing w:line="240" w:lineRule="auto"/>
              <w:ind w:left="567" w:hanging="567"/>
              <w:rPr>
                <w:rFonts w:eastAsia="Times New Roman"/>
              </w:rPr>
            </w:pPr>
            <w:r>
              <w:rPr>
                <w:rFonts w:eastAsia="Times New Roman"/>
              </w:rPr>
              <w:t>Konts: [</w:t>
            </w:r>
            <w:r>
              <w:rPr>
                <w:rFonts w:eastAsia="Times New Roman"/>
                <w:highlight w:val="lightGray"/>
              </w:rPr>
              <w:t>Konts</w:t>
            </w:r>
            <w:r>
              <w:rPr>
                <w:rFonts w:eastAsia="Times New Roman"/>
              </w:rPr>
              <w:t>]</w:t>
            </w:r>
          </w:p>
          <w:p w14:paraId="3F82C4CC" w14:textId="77777777" w:rsidR="00CD2024" w:rsidRDefault="004257B0" w:rsidP="00C653DE">
            <w:pPr>
              <w:tabs>
                <w:tab w:val="left" w:pos="567"/>
              </w:tabs>
              <w:spacing w:line="240" w:lineRule="auto"/>
              <w:ind w:left="567" w:hanging="567"/>
              <w:rPr>
                <w:rFonts w:eastAsia="Times New Roman"/>
              </w:rPr>
            </w:pPr>
            <w:r>
              <w:rPr>
                <w:rFonts w:eastAsia="Times New Roman"/>
              </w:rPr>
              <w:t>Kods: [</w:t>
            </w:r>
            <w:r>
              <w:rPr>
                <w:rFonts w:eastAsia="Times New Roman"/>
                <w:highlight w:val="lightGray"/>
              </w:rPr>
              <w:t>Kods</w:t>
            </w:r>
            <w:r>
              <w:rPr>
                <w:rFonts w:eastAsia="Times New Roman"/>
              </w:rPr>
              <w:t>]</w:t>
            </w:r>
          </w:p>
          <w:p w14:paraId="16C48E1E" w14:textId="77777777" w:rsidR="00CD2024" w:rsidRDefault="00CD2024" w:rsidP="00C653DE">
            <w:pPr>
              <w:widowControl/>
              <w:ind w:left="567" w:hanging="567"/>
            </w:pPr>
          </w:p>
        </w:tc>
        <w:tc>
          <w:tcPr>
            <w:tcW w:w="4488" w:type="dxa"/>
          </w:tcPr>
          <w:p w14:paraId="0D8CDDBB" w14:textId="77777777" w:rsidR="00CD2024" w:rsidRDefault="004257B0" w:rsidP="00C653DE">
            <w:pPr>
              <w:tabs>
                <w:tab w:val="left" w:pos="567"/>
                <w:tab w:val="left" w:pos="4820"/>
              </w:tabs>
              <w:spacing w:line="240" w:lineRule="auto"/>
              <w:ind w:left="567" w:hanging="567"/>
              <w:rPr>
                <w:rFonts w:eastAsia="Times New Roman"/>
                <w:b/>
              </w:rPr>
            </w:pPr>
            <w:r>
              <w:rPr>
                <w:rFonts w:eastAsia="Times New Roman"/>
                <w:b/>
              </w:rPr>
              <w:t>Izpildītājs:</w:t>
            </w:r>
          </w:p>
          <w:p w14:paraId="702317B0" w14:textId="77777777" w:rsidR="00CD2024" w:rsidRDefault="004257B0" w:rsidP="00C653DE">
            <w:pPr>
              <w:tabs>
                <w:tab w:val="left" w:pos="567"/>
              </w:tabs>
              <w:spacing w:line="240" w:lineRule="auto"/>
              <w:ind w:left="567" w:hanging="567"/>
              <w:rPr>
                <w:rFonts w:eastAsia="Times New Roman"/>
                <w:b/>
              </w:rPr>
            </w:pPr>
            <w:r>
              <w:rPr>
                <w:rFonts w:eastAsia="Times New Roman"/>
                <w:b/>
              </w:rPr>
              <w:t>[</w:t>
            </w:r>
            <w:r>
              <w:rPr>
                <w:rFonts w:eastAsia="Times New Roman"/>
                <w:b/>
                <w:highlight w:val="lightGray"/>
              </w:rPr>
              <w:t>Izpildītāja nosaukums</w:t>
            </w:r>
            <w:r>
              <w:rPr>
                <w:rFonts w:eastAsia="Times New Roman"/>
                <w:b/>
              </w:rPr>
              <w:t>]</w:t>
            </w:r>
          </w:p>
          <w:p w14:paraId="0D50A317" w14:textId="77777777" w:rsidR="00CD2024" w:rsidRDefault="004257B0" w:rsidP="00C653DE">
            <w:pPr>
              <w:tabs>
                <w:tab w:val="left" w:pos="567"/>
              </w:tabs>
              <w:spacing w:line="240" w:lineRule="auto"/>
              <w:ind w:left="567" w:hanging="567"/>
              <w:rPr>
                <w:rFonts w:eastAsia="Times New Roman"/>
              </w:rPr>
            </w:pPr>
            <w:proofErr w:type="spellStart"/>
            <w:r>
              <w:rPr>
                <w:rFonts w:eastAsia="Times New Roman"/>
              </w:rPr>
              <w:t>Reģ</w:t>
            </w:r>
            <w:proofErr w:type="spellEnd"/>
            <w:r>
              <w:rPr>
                <w:rFonts w:eastAsia="Times New Roman"/>
              </w:rPr>
              <w:t>. Nr. [</w:t>
            </w:r>
            <w:proofErr w:type="spellStart"/>
            <w:r>
              <w:rPr>
                <w:rFonts w:eastAsia="Times New Roman"/>
                <w:highlight w:val="lightGray"/>
              </w:rPr>
              <w:t>Reģ</w:t>
            </w:r>
            <w:proofErr w:type="spellEnd"/>
            <w:r>
              <w:rPr>
                <w:rFonts w:eastAsia="Times New Roman"/>
                <w:highlight w:val="lightGray"/>
              </w:rPr>
              <w:t>. Nr.]</w:t>
            </w:r>
          </w:p>
          <w:p w14:paraId="698D6F69" w14:textId="77777777" w:rsidR="00CD2024" w:rsidRDefault="004257B0" w:rsidP="00C653DE">
            <w:pPr>
              <w:spacing w:line="240" w:lineRule="auto"/>
              <w:ind w:left="567" w:hanging="567"/>
            </w:pPr>
            <w:r>
              <w:rPr>
                <w:rFonts w:eastAsia="Times New Roman"/>
              </w:rPr>
              <w:t>Jur. adrese [</w:t>
            </w:r>
            <w:r>
              <w:rPr>
                <w:rFonts w:eastAsia="Times New Roman"/>
                <w:highlight w:val="lightGray"/>
              </w:rPr>
              <w:t>adrese</w:t>
            </w:r>
            <w:r>
              <w:rPr>
                <w:rFonts w:eastAsia="Times New Roman"/>
              </w:rPr>
              <w:t>]</w:t>
            </w:r>
          </w:p>
          <w:p w14:paraId="71F808FA" w14:textId="77777777" w:rsidR="00CD2024" w:rsidRDefault="004257B0" w:rsidP="00C653DE">
            <w:pPr>
              <w:tabs>
                <w:tab w:val="left" w:pos="567"/>
              </w:tabs>
              <w:spacing w:line="240" w:lineRule="auto"/>
              <w:ind w:left="567" w:hanging="567"/>
              <w:rPr>
                <w:rFonts w:eastAsia="Times New Roman"/>
              </w:rPr>
            </w:pPr>
            <w:r>
              <w:rPr>
                <w:rFonts w:eastAsia="Times New Roman"/>
              </w:rPr>
              <w:t>Banka: [</w:t>
            </w:r>
            <w:r>
              <w:rPr>
                <w:rFonts w:eastAsia="Times New Roman"/>
                <w:highlight w:val="lightGray"/>
              </w:rPr>
              <w:t>Banka</w:t>
            </w:r>
            <w:r>
              <w:rPr>
                <w:rFonts w:eastAsia="Times New Roman"/>
              </w:rPr>
              <w:t>]</w:t>
            </w:r>
          </w:p>
          <w:p w14:paraId="537D45FF" w14:textId="77777777" w:rsidR="00CD2024" w:rsidRDefault="004257B0" w:rsidP="00C653DE">
            <w:pPr>
              <w:tabs>
                <w:tab w:val="left" w:pos="567"/>
              </w:tabs>
              <w:spacing w:line="240" w:lineRule="auto"/>
              <w:ind w:left="567" w:hanging="567"/>
              <w:rPr>
                <w:rFonts w:eastAsia="Times New Roman"/>
              </w:rPr>
            </w:pPr>
            <w:r>
              <w:rPr>
                <w:rFonts w:eastAsia="Times New Roman"/>
              </w:rPr>
              <w:t>Konts: [</w:t>
            </w:r>
            <w:r>
              <w:rPr>
                <w:rFonts w:eastAsia="Times New Roman"/>
                <w:highlight w:val="lightGray"/>
              </w:rPr>
              <w:t>Konts</w:t>
            </w:r>
            <w:r>
              <w:rPr>
                <w:rFonts w:eastAsia="Times New Roman"/>
              </w:rPr>
              <w:t>]</w:t>
            </w:r>
          </w:p>
          <w:p w14:paraId="07F32620" w14:textId="77777777" w:rsidR="00CD2024" w:rsidRDefault="004257B0" w:rsidP="00C653DE">
            <w:pPr>
              <w:tabs>
                <w:tab w:val="left" w:pos="567"/>
              </w:tabs>
              <w:spacing w:line="240" w:lineRule="auto"/>
              <w:ind w:left="567" w:hanging="567"/>
              <w:rPr>
                <w:rFonts w:eastAsia="Times New Roman"/>
              </w:rPr>
            </w:pPr>
            <w:r>
              <w:rPr>
                <w:rFonts w:eastAsia="Times New Roman"/>
              </w:rPr>
              <w:t>Kods: [</w:t>
            </w:r>
            <w:r>
              <w:rPr>
                <w:rFonts w:eastAsia="Times New Roman"/>
                <w:highlight w:val="lightGray"/>
              </w:rPr>
              <w:t>Kods</w:t>
            </w:r>
            <w:r>
              <w:rPr>
                <w:rFonts w:eastAsia="Times New Roman"/>
              </w:rPr>
              <w:t>]</w:t>
            </w:r>
          </w:p>
          <w:p w14:paraId="160A4EFA" w14:textId="77777777" w:rsidR="00CD2024" w:rsidRDefault="00CD2024" w:rsidP="00C653DE">
            <w:pPr>
              <w:tabs>
                <w:tab w:val="left" w:pos="567"/>
              </w:tabs>
              <w:spacing w:line="240" w:lineRule="auto"/>
              <w:ind w:left="567" w:hanging="567"/>
              <w:rPr>
                <w:rFonts w:eastAsia="Times New Roman"/>
                <w:b/>
              </w:rPr>
            </w:pPr>
          </w:p>
          <w:p w14:paraId="24848CE3" w14:textId="77777777" w:rsidR="00CD2024" w:rsidRDefault="00CD2024" w:rsidP="00C653DE">
            <w:pPr>
              <w:widowControl/>
              <w:tabs>
                <w:tab w:val="left" w:pos="4860"/>
              </w:tabs>
              <w:ind w:left="567" w:hanging="567"/>
              <w:rPr>
                <w:rFonts w:eastAsia="Times New Roman" w:cs="Times New Roman"/>
                <w:lang w:val="en-GB" w:eastAsia="ar-SA"/>
              </w:rPr>
            </w:pPr>
          </w:p>
        </w:tc>
      </w:tr>
      <w:tr w:rsidR="00CD2024" w14:paraId="6CE2B127" w14:textId="77777777">
        <w:trPr>
          <w:trHeight w:val="1637"/>
          <w:tblHeader/>
        </w:trPr>
        <w:tc>
          <w:tcPr>
            <w:tcW w:w="4898" w:type="dxa"/>
          </w:tcPr>
          <w:p w14:paraId="677EE22D" w14:textId="77777777" w:rsidR="00CD2024" w:rsidRDefault="004257B0" w:rsidP="00C653DE">
            <w:pPr>
              <w:tabs>
                <w:tab w:val="left" w:pos="567"/>
              </w:tabs>
              <w:spacing w:line="240" w:lineRule="auto"/>
              <w:rPr>
                <w:rFonts w:eastAsia="Times New Roman"/>
                <w:i/>
                <w:iCs/>
              </w:rPr>
            </w:pPr>
            <w:r>
              <w:rPr>
                <w:rFonts w:eastAsia="Times New Roman"/>
                <w:i/>
                <w:iCs/>
              </w:rPr>
              <w:t>[paraksts]</w:t>
            </w:r>
          </w:p>
          <w:p w14:paraId="09B7BF27" w14:textId="77777777" w:rsidR="00CD2024" w:rsidRDefault="00CD2024" w:rsidP="00C653DE">
            <w:pPr>
              <w:tabs>
                <w:tab w:val="left" w:pos="567"/>
              </w:tabs>
              <w:spacing w:line="240" w:lineRule="auto"/>
              <w:rPr>
                <w:rFonts w:eastAsia="Times New Roman"/>
                <w:i/>
                <w:iCs/>
              </w:rPr>
            </w:pPr>
          </w:p>
          <w:p w14:paraId="692CF6BC" w14:textId="77777777" w:rsidR="00CD2024" w:rsidRDefault="004257B0" w:rsidP="00C653DE">
            <w:pPr>
              <w:spacing w:line="240" w:lineRule="auto"/>
              <w:rPr>
                <w:rFonts w:eastAsia="Times New Roman"/>
              </w:rPr>
            </w:pPr>
            <w:r>
              <w:rPr>
                <w:rFonts w:eastAsia="Times New Roman"/>
              </w:rPr>
              <w:t>[</w:t>
            </w:r>
            <w:proofErr w:type="spellStart"/>
            <w:r>
              <w:rPr>
                <w:rFonts w:eastAsia="Times New Roman"/>
                <w:shd w:val="clear" w:color="auto" w:fill="D0CECE"/>
              </w:rPr>
              <w:t>Paraksttiesīgās</w:t>
            </w:r>
            <w:proofErr w:type="spellEnd"/>
            <w:r>
              <w:rPr>
                <w:rFonts w:eastAsia="Times New Roman"/>
                <w:shd w:val="clear" w:color="auto" w:fill="D0CECE"/>
              </w:rPr>
              <w:t xml:space="preserve"> personas amats</w:t>
            </w:r>
            <w:r>
              <w:rPr>
                <w:rFonts w:eastAsia="Times New Roman"/>
              </w:rPr>
              <w:t xml:space="preserve">] </w:t>
            </w:r>
          </w:p>
          <w:p w14:paraId="7D0273A5" w14:textId="77777777" w:rsidR="00CD2024" w:rsidRDefault="004257B0" w:rsidP="00C653DE">
            <w:pPr>
              <w:spacing w:line="240" w:lineRule="auto"/>
              <w:rPr>
                <w:rFonts w:eastAsia="Times New Roman"/>
                <w:i/>
              </w:rPr>
            </w:pPr>
            <w:r>
              <w:rPr>
                <w:rFonts w:eastAsia="Times New Roman"/>
              </w:rPr>
              <w:t>[</w:t>
            </w:r>
            <w:proofErr w:type="spellStart"/>
            <w:r>
              <w:rPr>
                <w:rFonts w:eastAsia="Times New Roman"/>
                <w:shd w:val="clear" w:color="auto" w:fill="D0CECE"/>
              </w:rPr>
              <w:t>Paraksttiesīgās</w:t>
            </w:r>
            <w:proofErr w:type="spellEnd"/>
            <w:r>
              <w:rPr>
                <w:rFonts w:eastAsia="Times New Roman"/>
                <w:shd w:val="clear" w:color="auto" w:fill="D0CECE"/>
              </w:rPr>
              <w:t xml:space="preserve"> personas vārds, uzvārds</w:t>
            </w:r>
            <w:r>
              <w:rPr>
                <w:rFonts w:eastAsia="Times New Roman"/>
              </w:rPr>
              <w:t>]</w:t>
            </w:r>
          </w:p>
          <w:p w14:paraId="621B699D" w14:textId="77777777" w:rsidR="00CD2024" w:rsidRDefault="00CD2024" w:rsidP="00C653DE">
            <w:pPr>
              <w:widowControl/>
              <w:rPr>
                <w:rFonts w:eastAsia="Times New Roman" w:cs="Times New Roman"/>
                <w:lang w:val="en-GB" w:eastAsia="ar-SA"/>
              </w:rPr>
            </w:pPr>
          </w:p>
        </w:tc>
        <w:tc>
          <w:tcPr>
            <w:tcW w:w="4488" w:type="dxa"/>
          </w:tcPr>
          <w:p w14:paraId="50AFA2CC" w14:textId="77777777" w:rsidR="00CD2024" w:rsidRDefault="004257B0" w:rsidP="00C653DE">
            <w:pPr>
              <w:tabs>
                <w:tab w:val="left" w:pos="567"/>
              </w:tabs>
              <w:spacing w:line="240" w:lineRule="auto"/>
              <w:rPr>
                <w:rFonts w:eastAsia="Times New Roman"/>
                <w:i/>
                <w:iCs/>
              </w:rPr>
            </w:pPr>
            <w:r>
              <w:rPr>
                <w:rFonts w:eastAsia="Times New Roman"/>
                <w:i/>
                <w:iCs/>
              </w:rPr>
              <w:t>[paraksts]</w:t>
            </w:r>
          </w:p>
          <w:p w14:paraId="7D054220" w14:textId="77777777" w:rsidR="00CD2024" w:rsidRDefault="00CD2024" w:rsidP="00C653DE">
            <w:pPr>
              <w:tabs>
                <w:tab w:val="left" w:pos="567"/>
                <w:tab w:val="left" w:pos="2640"/>
              </w:tabs>
              <w:spacing w:line="240" w:lineRule="auto"/>
              <w:jc w:val="both"/>
              <w:rPr>
                <w:rFonts w:eastAsia="Times New Roman"/>
                <w:i/>
                <w:iCs/>
              </w:rPr>
            </w:pPr>
          </w:p>
          <w:p w14:paraId="4DC6B38B" w14:textId="77777777" w:rsidR="00CD2024" w:rsidRDefault="004257B0" w:rsidP="00C653DE">
            <w:pPr>
              <w:spacing w:line="240" w:lineRule="auto"/>
              <w:rPr>
                <w:rFonts w:eastAsia="Times New Roman"/>
              </w:rPr>
            </w:pPr>
            <w:r>
              <w:rPr>
                <w:rFonts w:eastAsia="Times New Roman"/>
              </w:rPr>
              <w:t>[</w:t>
            </w:r>
            <w:proofErr w:type="spellStart"/>
            <w:r>
              <w:rPr>
                <w:rFonts w:eastAsia="Times New Roman"/>
                <w:shd w:val="clear" w:color="auto" w:fill="D0CECE"/>
              </w:rPr>
              <w:t>Paraksttiesīgās</w:t>
            </w:r>
            <w:proofErr w:type="spellEnd"/>
            <w:r>
              <w:rPr>
                <w:rFonts w:eastAsia="Times New Roman"/>
                <w:shd w:val="clear" w:color="auto" w:fill="D0CECE"/>
              </w:rPr>
              <w:t xml:space="preserve"> personas amats</w:t>
            </w:r>
            <w:r>
              <w:rPr>
                <w:rFonts w:eastAsia="Times New Roman"/>
              </w:rPr>
              <w:t xml:space="preserve">] </w:t>
            </w:r>
          </w:p>
          <w:p w14:paraId="5AE2C751" w14:textId="77777777" w:rsidR="00CD2024" w:rsidRDefault="004257B0" w:rsidP="00C653DE">
            <w:pPr>
              <w:spacing w:line="240" w:lineRule="auto"/>
              <w:rPr>
                <w:rFonts w:eastAsia="Times New Roman"/>
                <w:i/>
              </w:rPr>
            </w:pPr>
            <w:r>
              <w:rPr>
                <w:rFonts w:eastAsia="Times New Roman"/>
              </w:rPr>
              <w:t>[</w:t>
            </w:r>
            <w:proofErr w:type="spellStart"/>
            <w:r>
              <w:rPr>
                <w:rFonts w:eastAsia="Times New Roman"/>
                <w:shd w:val="clear" w:color="auto" w:fill="D0CECE"/>
              </w:rPr>
              <w:t>Paraksttiesīgās</w:t>
            </w:r>
            <w:proofErr w:type="spellEnd"/>
            <w:r>
              <w:rPr>
                <w:rFonts w:eastAsia="Times New Roman"/>
                <w:shd w:val="clear" w:color="auto" w:fill="D0CECE"/>
              </w:rPr>
              <w:t xml:space="preserve"> personas vārds, uzvārds</w:t>
            </w:r>
            <w:r>
              <w:rPr>
                <w:rFonts w:eastAsia="Times New Roman"/>
              </w:rPr>
              <w:t>]</w:t>
            </w:r>
          </w:p>
          <w:bookmarkEnd w:id="0"/>
          <w:p w14:paraId="490556E0" w14:textId="77777777" w:rsidR="00CD2024" w:rsidRDefault="00CD2024" w:rsidP="00C653DE">
            <w:pPr>
              <w:widowControl/>
              <w:tabs>
                <w:tab w:val="left" w:pos="4860"/>
              </w:tabs>
              <w:rPr>
                <w:rFonts w:eastAsia="Times New Roman" w:cs="Times New Roman"/>
                <w:lang w:val="en-GB" w:eastAsia="ar-SA"/>
              </w:rPr>
            </w:pPr>
          </w:p>
        </w:tc>
      </w:tr>
    </w:tbl>
    <w:p w14:paraId="4FB326F1" w14:textId="77777777" w:rsidR="00696B5E" w:rsidRDefault="00696B5E" w:rsidP="00C653DE">
      <w:pPr>
        <w:widowControl/>
        <w:rPr>
          <w:rFonts w:eastAsia="Times New Roman" w:cs="Times New Roman"/>
          <w:lang w:val="en-GB" w:eastAsia="ar-SA"/>
        </w:rPr>
      </w:pPr>
    </w:p>
    <w:p w14:paraId="26E9DC78" w14:textId="77777777" w:rsidR="00D00637" w:rsidRDefault="00D00637">
      <w:pPr>
        <w:widowControl/>
        <w:spacing w:after="160" w:line="259" w:lineRule="auto"/>
        <w:rPr>
          <w:rFonts w:eastAsia="Times New Roman"/>
          <w:bCs/>
          <w:i/>
          <w:szCs w:val="24"/>
        </w:rPr>
      </w:pPr>
      <w:r>
        <w:rPr>
          <w:rFonts w:eastAsia="Times New Roman"/>
          <w:bCs/>
          <w:i/>
          <w:szCs w:val="24"/>
        </w:rPr>
        <w:br w:type="page"/>
      </w:r>
    </w:p>
    <w:p w14:paraId="0403BF49" w14:textId="7B2EE861" w:rsidR="00D868B8" w:rsidRDefault="00D868B8" w:rsidP="002B3990">
      <w:pPr>
        <w:autoSpaceDE w:val="0"/>
        <w:jc w:val="right"/>
        <w:rPr>
          <w:rFonts w:eastAsia="Times New Roman"/>
          <w:bCs/>
          <w:i/>
          <w:sz w:val="28"/>
          <w:szCs w:val="28"/>
        </w:rPr>
      </w:pPr>
      <w:r>
        <w:rPr>
          <w:rFonts w:eastAsia="Times New Roman"/>
          <w:bCs/>
          <w:i/>
          <w:sz w:val="28"/>
          <w:szCs w:val="28"/>
        </w:rPr>
        <w:lastRenderedPageBreak/>
        <w:t>Pielikums Nr. 3</w:t>
      </w:r>
    </w:p>
    <w:p w14:paraId="74BBB72A" w14:textId="213B8901" w:rsidR="00696B5E" w:rsidRPr="00A54235" w:rsidRDefault="001114BF" w:rsidP="002B3990">
      <w:pPr>
        <w:autoSpaceDE w:val="0"/>
        <w:jc w:val="right"/>
        <w:rPr>
          <w:bCs/>
          <w:i/>
          <w:sz w:val="28"/>
          <w:szCs w:val="28"/>
        </w:rPr>
      </w:pPr>
      <w:r w:rsidRPr="00A54235">
        <w:rPr>
          <w:rFonts w:eastAsia="Times New Roman"/>
          <w:bCs/>
          <w:i/>
          <w:sz w:val="28"/>
          <w:szCs w:val="28"/>
        </w:rPr>
        <w:t xml:space="preserve">Līguma projekts </w:t>
      </w:r>
      <w:r w:rsidRPr="00A54235">
        <w:rPr>
          <w:bCs/>
          <w:i/>
          <w:sz w:val="28"/>
          <w:szCs w:val="28"/>
        </w:rPr>
        <w:t>(par autoruzraudzību)</w:t>
      </w:r>
    </w:p>
    <w:p w14:paraId="606EC2B6" w14:textId="77777777" w:rsidR="00696B5E" w:rsidRDefault="00696B5E" w:rsidP="00C653DE">
      <w:pPr>
        <w:tabs>
          <w:tab w:val="left" w:pos="567"/>
        </w:tabs>
        <w:spacing w:line="240" w:lineRule="auto"/>
        <w:jc w:val="center"/>
        <w:rPr>
          <w:rFonts w:eastAsia="Times New Roman"/>
          <w:b/>
          <w:bCs/>
          <w:caps/>
        </w:rPr>
      </w:pPr>
    </w:p>
    <w:p w14:paraId="1430B515" w14:textId="77777777" w:rsidR="00696B5E" w:rsidRDefault="00696B5E" w:rsidP="00C653DE">
      <w:pPr>
        <w:spacing w:line="240" w:lineRule="auto"/>
        <w:jc w:val="center"/>
        <w:rPr>
          <w:rFonts w:eastAsia="Times New Roman"/>
          <w:b/>
          <w:bCs/>
          <w:caps/>
        </w:rPr>
      </w:pPr>
      <w:r>
        <w:rPr>
          <w:rFonts w:eastAsia="Times New Roman"/>
          <w:b/>
          <w:bCs/>
          <w:caps/>
        </w:rPr>
        <w:t>IEPIRKUMA līgums Nr. [</w:t>
      </w:r>
      <w:r>
        <w:rPr>
          <w:rFonts w:eastAsia="Times New Roman"/>
          <w:b/>
          <w:bCs/>
          <w:highlight w:val="lightGray"/>
        </w:rPr>
        <w:t>Līguma numurs</w:t>
      </w:r>
      <w:r>
        <w:rPr>
          <w:rFonts w:eastAsia="Times New Roman"/>
          <w:b/>
          <w:bCs/>
          <w:caps/>
        </w:rPr>
        <w:t>]</w:t>
      </w:r>
    </w:p>
    <w:p w14:paraId="2B9FAEDD" w14:textId="77777777" w:rsidR="00696B5E" w:rsidRDefault="00696B5E" w:rsidP="00C653DE">
      <w:pPr>
        <w:spacing w:line="240" w:lineRule="auto"/>
        <w:ind w:firstLine="720"/>
        <w:jc w:val="both"/>
        <w:rPr>
          <w:b/>
          <w:bCs/>
        </w:rPr>
      </w:pPr>
      <w:r>
        <w:rPr>
          <w:b/>
          <w:bCs/>
        </w:rPr>
        <w:t>Būvprojekta “Ludzas pilsētas kapsētas paplašināšana” izstrāde un autoruzraudzība</w:t>
      </w:r>
    </w:p>
    <w:p w14:paraId="28040BA9" w14:textId="77777777" w:rsidR="00696B5E" w:rsidRDefault="00696B5E" w:rsidP="00C653DE">
      <w:pPr>
        <w:spacing w:line="240" w:lineRule="auto"/>
        <w:ind w:hanging="142"/>
        <w:jc w:val="both"/>
        <w:rPr>
          <w:rFonts w:eastAsia="Times New Roman" w:cs="Times New Roman"/>
          <w:b/>
          <w:sz w:val="12"/>
          <w:szCs w:val="12"/>
        </w:rPr>
      </w:pPr>
    </w:p>
    <w:p w14:paraId="3E400ECA" w14:textId="77777777" w:rsidR="00696B5E" w:rsidRDefault="00696B5E" w:rsidP="00C653DE">
      <w:pPr>
        <w:spacing w:line="240" w:lineRule="auto"/>
        <w:rPr>
          <w:rFonts w:eastAsia="Times New Roman"/>
          <w:i/>
          <w:iCs/>
        </w:rPr>
      </w:pPr>
      <w:r>
        <w:rPr>
          <w:rFonts w:eastAsia="Times New Roman"/>
          <w:i/>
          <w:iCs/>
        </w:rPr>
        <w:t>Dokumenta datums ir pēdējā paraksta laika zīmoga pievienošanas datums</w:t>
      </w:r>
    </w:p>
    <w:p w14:paraId="3A841E4B" w14:textId="77777777" w:rsidR="00696B5E" w:rsidRDefault="00696B5E" w:rsidP="00C653DE">
      <w:pPr>
        <w:spacing w:line="240" w:lineRule="auto"/>
        <w:rPr>
          <w:rFonts w:eastAsia="Times New Roman"/>
          <w:i/>
          <w:iCs/>
        </w:rPr>
      </w:pPr>
      <w:r>
        <w:rPr>
          <w:rFonts w:eastAsia="Times New Roman"/>
          <w:i/>
          <w:iCs/>
        </w:rPr>
        <w:t>[</w:t>
      </w:r>
      <w:r>
        <w:rPr>
          <w:rFonts w:eastAsia="Times New Roman"/>
          <w:i/>
          <w:iCs/>
          <w:shd w:val="clear" w:color="auto" w:fill="D0CECE"/>
        </w:rPr>
        <w:t>Līguma parakstīšanas vieta</w:t>
      </w:r>
      <w:r>
        <w:rPr>
          <w:rFonts w:eastAsia="Times New Roman"/>
          <w:i/>
          <w:iCs/>
        </w:rPr>
        <w:t xml:space="preserve">] </w:t>
      </w:r>
      <w:r>
        <w:rPr>
          <w:rFonts w:eastAsia="Times New Roman"/>
          <w:i/>
          <w:iCs/>
          <w:color w:val="2F5496"/>
        </w:rPr>
        <w:t xml:space="preserve">(ja Līgums tiek parakstīts ar roku) </w:t>
      </w:r>
    </w:p>
    <w:p w14:paraId="798B04F3" w14:textId="77777777" w:rsidR="00696B5E" w:rsidRDefault="00696B5E" w:rsidP="00C653DE">
      <w:pPr>
        <w:spacing w:line="240" w:lineRule="auto"/>
        <w:rPr>
          <w:rFonts w:eastAsia="Times New Roman"/>
          <w:b/>
          <w:color w:val="ED7F31"/>
        </w:rPr>
      </w:pPr>
      <w:r>
        <w:rPr>
          <w:rFonts w:eastAsia="Times New Roman"/>
          <w:i/>
          <w:iCs/>
        </w:rPr>
        <w:t>[</w:t>
      </w:r>
      <w:r>
        <w:rPr>
          <w:rFonts w:eastAsia="Times New Roman"/>
          <w:i/>
          <w:iCs/>
          <w:shd w:val="clear" w:color="auto" w:fill="D0CECE"/>
        </w:rPr>
        <w:t>Līguma parakstīšanas datums</w:t>
      </w:r>
      <w:r>
        <w:rPr>
          <w:rFonts w:eastAsia="Times New Roman"/>
          <w:i/>
          <w:iCs/>
        </w:rPr>
        <w:t xml:space="preserve">] </w:t>
      </w:r>
      <w:r>
        <w:rPr>
          <w:rFonts w:eastAsia="Times New Roman"/>
          <w:i/>
          <w:iCs/>
          <w:color w:val="2F5496"/>
        </w:rPr>
        <w:t>(ja Līgums tiek parakstīts ar roku)</w:t>
      </w:r>
    </w:p>
    <w:p w14:paraId="6549D915" w14:textId="77777777" w:rsidR="00696B5E" w:rsidRDefault="00696B5E" w:rsidP="00C653DE">
      <w:pPr>
        <w:shd w:val="clear" w:color="auto" w:fill="FFFFFF"/>
        <w:tabs>
          <w:tab w:val="left" w:pos="5940"/>
        </w:tabs>
        <w:spacing w:line="240" w:lineRule="auto"/>
        <w:rPr>
          <w:rFonts w:eastAsia="Times New Roman"/>
        </w:rPr>
      </w:pPr>
    </w:p>
    <w:p w14:paraId="5D19EFBE" w14:textId="77777777" w:rsidR="00696B5E" w:rsidRDefault="00696B5E" w:rsidP="00C653DE">
      <w:pPr>
        <w:spacing w:line="240" w:lineRule="auto"/>
        <w:ind w:firstLine="720"/>
        <w:jc w:val="both"/>
        <w:rPr>
          <w:rFonts w:eastAsia="Times New Roman"/>
          <w:lang w:eastAsia="ru-RU"/>
        </w:rPr>
      </w:pPr>
      <w:r>
        <w:rPr>
          <w:rFonts w:eastAsia="Times New Roman"/>
          <w:b/>
          <w:lang w:eastAsia="ru-RU"/>
        </w:rPr>
        <w:t>Ludzas novada pašvaldība</w:t>
      </w:r>
      <w:r>
        <w:rPr>
          <w:rFonts w:eastAsia="Times New Roman"/>
          <w:lang w:eastAsia="ru-RU"/>
        </w:rPr>
        <w:t>, reģistrācijas Nr. 90000017453, juridiskā adrese: Raiņa iela 16, Ludza, LV–5701, tās [</w:t>
      </w:r>
      <w:r>
        <w:rPr>
          <w:rFonts w:eastAsia="Times New Roman"/>
          <w:highlight w:val="lightGray"/>
          <w:lang w:eastAsia="ru-RU"/>
        </w:rPr>
        <w:t xml:space="preserve">Ludzas novada pašvaldības </w:t>
      </w:r>
      <w:proofErr w:type="spellStart"/>
      <w:r>
        <w:rPr>
          <w:rFonts w:eastAsia="Times New Roman"/>
          <w:highlight w:val="lightGray"/>
          <w:lang w:eastAsia="ru-RU"/>
        </w:rPr>
        <w:t>paraksttiesīgās</w:t>
      </w:r>
      <w:proofErr w:type="spellEnd"/>
      <w:r>
        <w:rPr>
          <w:rFonts w:eastAsia="Times New Roman"/>
          <w:highlight w:val="lightGray"/>
          <w:lang w:eastAsia="ru-RU"/>
        </w:rPr>
        <w:t xml:space="preserve"> personas amats, vārds, uzvārds</w:t>
      </w:r>
      <w:r>
        <w:rPr>
          <w:rFonts w:eastAsia="Times New Roman"/>
          <w:lang w:eastAsia="ru-RU"/>
        </w:rPr>
        <w:t>] personā, kurš/-a darbojas uz [</w:t>
      </w:r>
      <w:r>
        <w:rPr>
          <w:rFonts w:eastAsia="Times New Roman"/>
          <w:highlight w:val="lightGray"/>
          <w:lang w:eastAsia="ru-RU"/>
        </w:rPr>
        <w:t>dokumenta nosaukums</w:t>
      </w:r>
      <w:r>
        <w:rPr>
          <w:rFonts w:eastAsia="Times New Roman"/>
          <w:lang w:eastAsia="ru-RU"/>
        </w:rPr>
        <w:t xml:space="preserve">] pamata, turpmāk saukts – </w:t>
      </w:r>
      <w:r>
        <w:rPr>
          <w:rFonts w:eastAsia="Times New Roman"/>
          <w:b/>
          <w:bCs/>
          <w:lang w:eastAsia="ru-RU"/>
        </w:rPr>
        <w:t>Pasūtītājs</w:t>
      </w:r>
      <w:r>
        <w:rPr>
          <w:rFonts w:eastAsia="Times New Roman"/>
          <w:lang w:eastAsia="ru-RU"/>
        </w:rPr>
        <w:t>, no vienas puses, un</w:t>
      </w:r>
    </w:p>
    <w:p w14:paraId="470F2231" w14:textId="77777777" w:rsidR="00696B5E" w:rsidRDefault="00696B5E" w:rsidP="00C653DE">
      <w:pPr>
        <w:spacing w:line="240" w:lineRule="auto"/>
        <w:ind w:firstLine="720"/>
        <w:jc w:val="both"/>
        <w:outlineLvl w:val="1"/>
        <w:rPr>
          <w:rFonts w:eastAsia="Times New Roman"/>
          <w:bCs/>
          <w:lang w:eastAsia="lv-LV"/>
        </w:rPr>
      </w:pPr>
      <w:r>
        <w:rPr>
          <w:rFonts w:eastAsia="Arial Unicode MS"/>
          <w:b/>
          <w:color w:val="000000"/>
          <w:lang w:eastAsia="lv-LV" w:bidi="lv-LV"/>
        </w:rPr>
        <w:t>[</w:t>
      </w:r>
      <w:r>
        <w:rPr>
          <w:rFonts w:eastAsia="Arial Unicode MS"/>
          <w:b/>
          <w:color w:val="000000"/>
          <w:shd w:val="clear" w:color="auto" w:fill="D0CECE"/>
          <w:lang w:eastAsia="lv-LV" w:bidi="lv-LV"/>
        </w:rPr>
        <w:t>Izpildītāja nosaukums</w:t>
      </w:r>
      <w:r>
        <w:rPr>
          <w:rFonts w:eastAsia="Arial Unicode MS"/>
          <w:b/>
          <w:color w:val="000000"/>
          <w:lang w:eastAsia="lv-LV" w:bidi="lv-LV"/>
        </w:rPr>
        <w:t>]</w:t>
      </w:r>
      <w:r>
        <w:rPr>
          <w:rFonts w:eastAsia="Times New Roman"/>
        </w:rPr>
        <w:t xml:space="preserve">, </w:t>
      </w:r>
      <w:r>
        <w:rPr>
          <w:rFonts w:eastAsia="Times New Roman"/>
          <w:lang w:eastAsia="lv-LV"/>
        </w:rPr>
        <w:t>reģistrācijas numurs [</w:t>
      </w:r>
      <w:r>
        <w:rPr>
          <w:rFonts w:eastAsia="Times New Roman"/>
          <w:shd w:val="clear" w:color="auto" w:fill="D0CECE"/>
          <w:lang w:eastAsia="lv-LV"/>
        </w:rPr>
        <w:t>Izpildītāja reģistrācijas numurs</w:t>
      </w:r>
      <w:r>
        <w:rPr>
          <w:rFonts w:eastAsia="Times New Roman"/>
          <w:lang w:eastAsia="lv-LV"/>
        </w:rPr>
        <w:t>]</w:t>
      </w:r>
      <w:r>
        <w:rPr>
          <w:rFonts w:eastAsia="Times New Roman"/>
        </w:rPr>
        <w:t xml:space="preserve">, </w:t>
      </w:r>
      <w:r>
        <w:rPr>
          <w:rFonts w:eastAsia="Times New Roman"/>
          <w:lang w:eastAsia="lv-LV"/>
        </w:rPr>
        <w:t xml:space="preserve">juridiskā adrese: </w:t>
      </w:r>
      <w:r>
        <w:rPr>
          <w:rFonts w:eastAsia="Times New Roman"/>
          <w:color w:val="000000"/>
        </w:rPr>
        <w:t>[</w:t>
      </w:r>
      <w:r>
        <w:rPr>
          <w:rFonts w:eastAsia="Times New Roman"/>
          <w:shd w:val="clear" w:color="auto" w:fill="D0CECE"/>
          <w:lang w:eastAsia="lv-LV"/>
        </w:rPr>
        <w:t xml:space="preserve">Izpildītāja </w:t>
      </w:r>
      <w:r>
        <w:rPr>
          <w:rFonts w:eastAsia="Times New Roman"/>
          <w:color w:val="000000"/>
          <w:shd w:val="clear" w:color="auto" w:fill="D0CECE"/>
        </w:rPr>
        <w:t>juridiskā adrese</w:t>
      </w:r>
      <w:r>
        <w:rPr>
          <w:rFonts w:eastAsia="Times New Roman"/>
          <w:color w:val="000000"/>
        </w:rPr>
        <w:t>]</w:t>
      </w:r>
      <w:r>
        <w:rPr>
          <w:rFonts w:eastAsia="Times New Roman"/>
        </w:rPr>
        <w:t xml:space="preserve">, tās </w:t>
      </w:r>
      <w:r>
        <w:rPr>
          <w:rFonts w:eastAsia="Times New Roman"/>
          <w:bCs/>
        </w:rPr>
        <w:t>[</w:t>
      </w:r>
      <w:r>
        <w:rPr>
          <w:rFonts w:eastAsia="Times New Roman"/>
          <w:shd w:val="clear" w:color="auto" w:fill="D0CECE"/>
          <w:lang w:eastAsia="lv-LV"/>
        </w:rPr>
        <w:t xml:space="preserve">Izpildītāja </w:t>
      </w:r>
      <w:proofErr w:type="spellStart"/>
      <w:r>
        <w:rPr>
          <w:rFonts w:eastAsia="Times New Roman"/>
          <w:bCs/>
          <w:shd w:val="clear" w:color="auto" w:fill="D0CECE"/>
        </w:rPr>
        <w:t>paraksttiesīgās</w:t>
      </w:r>
      <w:proofErr w:type="spellEnd"/>
      <w:r>
        <w:rPr>
          <w:rFonts w:eastAsia="Times New Roman"/>
          <w:bCs/>
          <w:shd w:val="clear" w:color="auto" w:fill="D0CECE"/>
        </w:rPr>
        <w:t xml:space="preserve"> personas amats, vārds, uzvārds</w:t>
      </w:r>
      <w:r>
        <w:rPr>
          <w:rFonts w:eastAsia="Times New Roman"/>
          <w:bCs/>
        </w:rPr>
        <w:t>]</w:t>
      </w:r>
      <w:r>
        <w:rPr>
          <w:rFonts w:eastAsia="Times New Roman"/>
        </w:rPr>
        <w:t xml:space="preserve"> personā, kurš/-a rīkojas saskaņā ar [</w:t>
      </w:r>
      <w:r>
        <w:rPr>
          <w:rFonts w:eastAsia="Times New Roman"/>
          <w:shd w:val="clear" w:color="auto" w:fill="D0CECE"/>
        </w:rPr>
        <w:t>dokumenta nosaukums</w:t>
      </w:r>
      <w:r>
        <w:rPr>
          <w:rFonts w:eastAsia="Times New Roman"/>
        </w:rPr>
        <w:t>]</w:t>
      </w:r>
      <w:r>
        <w:rPr>
          <w:rFonts w:eastAsia="Times New Roman"/>
          <w:bCs/>
          <w:lang w:eastAsia="lv-LV"/>
        </w:rPr>
        <w:t xml:space="preserve">turpmāk saukta - </w:t>
      </w:r>
      <w:r>
        <w:rPr>
          <w:rFonts w:eastAsia="Times New Roman"/>
          <w:b/>
          <w:lang w:eastAsia="lv-LV"/>
        </w:rPr>
        <w:t>Piegādātājs</w:t>
      </w:r>
      <w:r>
        <w:rPr>
          <w:rFonts w:eastAsia="Times New Roman"/>
          <w:bCs/>
          <w:lang w:eastAsia="lv-LV"/>
        </w:rPr>
        <w:t xml:space="preserve">, no otras puses, </w:t>
      </w:r>
    </w:p>
    <w:p w14:paraId="2A9F874C" w14:textId="77777777" w:rsidR="00696B5E" w:rsidRDefault="00696B5E" w:rsidP="00C653DE">
      <w:pPr>
        <w:spacing w:line="240" w:lineRule="auto"/>
        <w:ind w:firstLine="720"/>
        <w:jc w:val="both"/>
        <w:outlineLvl w:val="1"/>
        <w:rPr>
          <w:rFonts w:eastAsia="Times New Roman"/>
          <w:lang w:eastAsia="lv-LV"/>
        </w:rPr>
      </w:pPr>
      <w:r>
        <w:rPr>
          <w:rFonts w:eastAsia="Times New Roman"/>
        </w:rPr>
        <w:t>abi kopā un katrs atsevišķi turpmāk tekstā – </w:t>
      </w:r>
      <w:r>
        <w:rPr>
          <w:rFonts w:eastAsia="Times New Roman"/>
          <w:b/>
          <w:bCs/>
        </w:rPr>
        <w:t>Puse/es,</w:t>
      </w:r>
    </w:p>
    <w:p w14:paraId="45162BC0" w14:textId="77777777" w:rsidR="00696B5E" w:rsidRDefault="00696B5E" w:rsidP="00C653DE">
      <w:pPr>
        <w:spacing w:before="120" w:line="240" w:lineRule="auto"/>
        <w:ind w:firstLine="720"/>
        <w:jc w:val="both"/>
        <w:rPr>
          <w:rFonts w:eastAsia="Times New Roman" w:cs="Times New Roman"/>
        </w:rPr>
      </w:pPr>
      <w:r>
        <w:rPr>
          <w:rFonts w:eastAsia="Times New Roman" w:cs="Times New Roman"/>
        </w:rPr>
        <w:t xml:space="preserve">pamatojoties uz </w:t>
      </w:r>
      <w:r>
        <w:rPr>
          <w:rFonts w:eastAsia="Times New Roman"/>
        </w:rPr>
        <w:t>Ludzas novada pašvaldības iepirkuma komisijas [</w:t>
      </w:r>
      <w:r>
        <w:rPr>
          <w:rFonts w:eastAsia="Times New Roman"/>
          <w:highlight w:val="lightGray"/>
        </w:rPr>
        <w:t>lēmuma datums</w:t>
      </w:r>
      <w:r>
        <w:rPr>
          <w:rFonts w:eastAsia="Times New Roman"/>
        </w:rPr>
        <w:t>] lēmumu (sēdes protokols [</w:t>
      </w:r>
      <w:r>
        <w:rPr>
          <w:rFonts w:eastAsia="Times New Roman"/>
          <w:highlight w:val="lightGray"/>
        </w:rPr>
        <w:t>Iepirkuma komisijas sēdes protokola numurs</w:t>
      </w:r>
      <w:r>
        <w:rPr>
          <w:rFonts w:eastAsia="Times New Roman"/>
        </w:rPr>
        <w:t>]) par atklāta konkursa “</w:t>
      </w:r>
      <w:r>
        <w:t>Būvprojekta “Ludzas pilsētas kapsētas paplašināšana” izstrāde un autoruzraudzība”</w:t>
      </w:r>
      <w:r>
        <w:rPr>
          <w:rFonts w:eastAsia="Times New Roman"/>
        </w:rPr>
        <w:t xml:space="preserve">, ID Nr. LNP 2026/____ turpmāk – Iepirkums, </w:t>
      </w:r>
      <w:r>
        <w:rPr>
          <w:rFonts w:eastAsia="Times New Roman" w:cs="Times New Roman"/>
        </w:rPr>
        <w:t>rezultātiem un [</w:t>
      </w:r>
      <w:r>
        <w:rPr>
          <w:rFonts w:eastAsia="Arial Unicode MS"/>
          <w:bCs/>
          <w:color w:val="000000"/>
          <w:shd w:val="clear" w:color="auto" w:fill="D0CECE"/>
          <w:lang w:eastAsia="lv-LV" w:bidi="lv-LV"/>
        </w:rPr>
        <w:t>Izpildītāja nosaukums</w:t>
      </w:r>
      <w:r>
        <w:rPr>
          <w:rFonts w:eastAsia="Times New Roman" w:cs="Times New Roman"/>
        </w:rPr>
        <w:t xml:space="preserve">] </w:t>
      </w:r>
      <w:r>
        <w:rPr>
          <w:rFonts w:eastAsia="Times New Roman"/>
        </w:rPr>
        <w:t>iesniegto piedāvājumu</w:t>
      </w:r>
      <w:r>
        <w:rPr>
          <w:rFonts w:eastAsia="Times New Roman" w:cs="Times New Roman"/>
        </w:rPr>
        <w:t xml:space="preserve">, noslēdz šādu līgumu (turpmāk – </w:t>
      </w:r>
      <w:r>
        <w:rPr>
          <w:rFonts w:eastAsia="Times New Roman" w:cs="Times New Roman"/>
          <w:b/>
        </w:rPr>
        <w:t>Līgums</w:t>
      </w:r>
      <w:r>
        <w:rPr>
          <w:rFonts w:eastAsia="Times New Roman" w:cs="Times New Roman"/>
        </w:rPr>
        <w:t>):</w:t>
      </w:r>
    </w:p>
    <w:p w14:paraId="7E9946FA" w14:textId="77777777" w:rsidR="00696B5E" w:rsidRDefault="00696B5E" w:rsidP="00C653DE">
      <w:pPr>
        <w:pStyle w:val="Sarakstarindkopa"/>
        <w:ind w:left="0"/>
        <w:rPr>
          <w:rFonts w:cs="Arial"/>
          <w:b/>
          <w:bCs/>
          <w:szCs w:val="24"/>
        </w:rPr>
      </w:pPr>
    </w:p>
    <w:p w14:paraId="5944EA0B" w14:textId="77777777" w:rsidR="00696B5E" w:rsidRDefault="00696B5E" w:rsidP="00C653DE">
      <w:pPr>
        <w:pStyle w:val="Sarakstarindkopa"/>
        <w:numPr>
          <w:ilvl w:val="0"/>
          <w:numId w:val="6"/>
        </w:numPr>
        <w:ind w:left="426"/>
        <w:jc w:val="center"/>
        <w:rPr>
          <w:b/>
        </w:rPr>
      </w:pPr>
      <w:r>
        <w:rPr>
          <w:b/>
        </w:rPr>
        <w:t>Līguma priekšmets</w:t>
      </w:r>
    </w:p>
    <w:p w14:paraId="43D38056" w14:textId="77777777" w:rsidR="00395F3C" w:rsidRDefault="00696B5E" w:rsidP="00C653DE">
      <w:pPr>
        <w:pStyle w:val="Sarakstarindkopa"/>
        <w:numPr>
          <w:ilvl w:val="1"/>
          <w:numId w:val="7"/>
        </w:numPr>
        <w:ind w:left="426"/>
        <w:jc w:val="both"/>
      </w:pPr>
      <w:r>
        <w:t>Pasūtītājs uzdod, bet Izpildītājs apņemas veikt autoruzraudzību (turpmāk – Autoruzraudzība) atbilstoši būvprojektam “______________” (akceptēts __________ būvprojekts Nr. ___, (turpmāk – Būvprojekts)), ievērojot šā Līguma nosacījumus, Būvniecības likumu, Ministru kabineta 2014. gada 19. augusta noteikumus Nr. 500 "Vispārīgie būvnoteikumi", kā arī citus Autoruzraudzības veikšanu reglamentējošos normatīvos aktus.</w:t>
      </w:r>
    </w:p>
    <w:p w14:paraId="23EF4301" w14:textId="77777777" w:rsidR="00395F3C" w:rsidRPr="00395F3C" w:rsidRDefault="00395F3C" w:rsidP="00C653DE">
      <w:pPr>
        <w:pStyle w:val="Sarakstarindkopa"/>
        <w:numPr>
          <w:ilvl w:val="1"/>
          <w:numId w:val="7"/>
        </w:numPr>
        <w:ind w:left="426"/>
        <w:jc w:val="both"/>
      </w:pPr>
      <w:r>
        <w:t xml:space="preserve">Izpildītājs </w:t>
      </w:r>
      <w:r w:rsidRPr="00395F3C">
        <w:rPr>
          <w:color w:val="000000" w:themeColor="text1"/>
        </w:rPr>
        <w:t>garantē, ka viņam ir visas nepieciešamās licences un sertifikāti, kas nepieciešami Autoruzraudzības veikšanai.</w:t>
      </w:r>
    </w:p>
    <w:p w14:paraId="2CEA3616" w14:textId="77777777" w:rsidR="00696B5E" w:rsidRDefault="00696B5E" w:rsidP="00C653DE">
      <w:pPr>
        <w:jc w:val="both"/>
      </w:pPr>
    </w:p>
    <w:p w14:paraId="3029B0BA" w14:textId="77777777" w:rsidR="00395F3C" w:rsidRPr="00395F3C" w:rsidRDefault="00395F3C" w:rsidP="00C653DE">
      <w:pPr>
        <w:pStyle w:val="Sarakstarindkopa"/>
        <w:numPr>
          <w:ilvl w:val="0"/>
          <w:numId w:val="7"/>
        </w:numPr>
        <w:jc w:val="center"/>
        <w:rPr>
          <w:rFonts w:eastAsia="Times New Roman" w:cs="Times New Roman"/>
        </w:rPr>
      </w:pPr>
      <w:r w:rsidRPr="00395F3C">
        <w:rPr>
          <w:b/>
        </w:rPr>
        <w:t>Līgumcena un norēķinu kārtība</w:t>
      </w:r>
    </w:p>
    <w:p w14:paraId="4A6D9507" w14:textId="77777777" w:rsidR="00C65996" w:rsidRPr="00C65996" w:rsidRDefault="00395F3C" w:rsidP="00C653DE">
      <w:pPr>
        <w:pStyle w:val="Sarakstarindkopa"/>
        <w:numPr>
          <w:ilvl w:val="1"/>
          <w:numId w:val="7"/>
        </w:numPr>
        <w:spacing w:before="4" w:line="230" w:lineRule="auto"/>
        <w:ind w:left="426"/>
        <w:jc w:val="both"/>
      </w:pPr>
      <w:r>
        <w:t xml:space="preserve">Kopējā Līgumsumma par Autoruzraudzību sastāda </w:t>
      </w:r>
      <w:r w:rsidRPr="00395F3C">
        <w:rPr>
          <w:b/>
        </w:rPr>
        <w:t xml:space="preserve">EUR </w:t>
      </w:r>
      <w:r w:rsidRPr="00395F3C">
        <w:rPr>
          <w:b/>
          <w:highlight w:val="lightGray"/>
        </w:rPr>
        <w:t>_________</w:t>
      </w:r>
      <w:r w:rsidRPr="00395F3C">
        <w:rPr>
          <w:highlight w:val="lightGray"/>
        </w:rPr>
        <w:t xml:space="preserve"> (_____________ eiro, _____ centi</w:t>
      </w:r>
      <w:r w:rsidRPr="00395F3C">
        <w:rPr>
          <w:rFonts w:eastAsia="Times New Roman" w:cs="Times New Roman"/>
          <w:highlight w:val="lightGray"/>
          <w:lang w:eastAsia="ar-SA"/>
        </w:rPr>
        <w:t>)</w:t>
      </w:r>
      <w:r w:rsidRPr="00395F3C">
        <w:rPr>
          <w:rFonts w:eastAsia="Times New Roman" w:cs="Times New Roman"/>
          <w:lang w:eastAsia="ar-SA"/>
        </w:rPr>
        <w:t xml:space="preserve">, kas </w:t>
      </w:r>
      <w:r w:rsidRPr="00395F3C">
        <w:rPr>
          <w:spacing w:val="-2"/>
          <w:szCs w:val="24"/>
        </w:rPr>
        <w:t>sastāv</w:t>
      </w:r>
      <w:r w:rsidRPr="00395F3C">
        <w:rPr>
          <w:spacing w:val="-14"/>
          <w:szCs w:val="24"/>
        </w:rPr>
        <w:t xml:space="preserve"> </w:t>
      </w:r>
      <w:r w:rsidRPr="00395F3C">
        <w:rPr>
          <w:spacing w:val="-2"/>
          <w:szCs w:val="24"/>
        </w:rPr>
        <w:t>no</w:t>
      </w:r>
      <w:r w:rsidRPr="00395F3C">
        <w:rPr>
          <w:spacing w:val="-13"/>
          <w:szCs w:val="24"/>
        </w:rPr>
        <w:t xml:space="preserve"> </w:t>
      </w:r>
      <w:r w:rsidRPr="00395F3C">
        <w:rPr>
          <w:spacing w:val="-2"/>
          <w:szCs w:val="24"/>
        </w:rPr>
        <w:t>Līgumcenas</w:t>
      </w:r>
      <w:r w:rsidRPr="00395F3C">
        <w:rPr>
          <w:spacing w:val="-14"/>
          <w:szCs w:val="24"/>
        </w:rPr>
        <w:t xml:space="preserve"> </w:t>
      </w:r>
      <w:r w:rsidRPr="00395F3C">
        <w:rPr>
          <w:b/>
          <w:highlight w:val="lightGray"/>
        </w:rPr>
        <w:t>EUR _________</w:t>
      </w:r>
      <w:r w:rsidRPr="00395F3C">
        <w:rPr>
          <w:highlight w:val="lightGray"/>
        </w:rPr>
        <w:t xml:space="preserve"> (_____________ eiro, _____ centi</w:t>
      </w:r>
      <w:r w:rsidRPr="00395F3C">
        <w:rPr>
          <w:rFonts w:eastAsia="Times New Roman" w:cs="Times New Roman"/>
          <w:highlight w:val="lightGray"/>
          <w:lang w:eastAsia="ar-SA"/>
        </w:rPr>
        <w:t>)</w:t>
      </w:r>
      <w:r w:rsidRPr="00395F3C">
        <w:rPr>
          <w:rFonts w:eastAsia="Times New Roman" w:cs="Times New Roman"/>
          <w:lang w:eastAsia="ar-SA"/>
        </w:rPr>
        <w:t xml:space="preserve"> </w:t>
      </w:r>
      <w:r w:rsidRPr="00395F3C">
        <w:rPr>
          <w:szCs w:val="24"/>
        </w:rPr>
        <w:t xml:space="preserve">un PVN 21% </w:t>
      </w:r>
      <w:r w:rsidRPr="00395F3C">
        <w:rPr>
          <w:b/>
          <w:highlight w:val="lightGray"/>
        </w:rPr>
        <w:t xml:space="preserve"> EUR _________</w:t>
      </w:r>
      <w:r w:rsidRPr="00395F3C">
        <w:rPr>
          <w:highlight w:val="lightGray"/>
        </w:rPr>
        <w:t xml:space="preserve"> (_____________ eiro, _____ centi</w:t>
      </w:r>
      <w:r w:rsidRPr="00395F3C">
        <w:rPr>
          <w:rFonts w:eastAsia="Times New Roman" w:cs="Times New Roman"/>
          <w:highlight w:val="lightGray"/>
          <w:lang w:eastAsia="ar-SA"/>
        </w:rPr>
        <w:t>)</w:t>
      </w:r>
      <w:r w:rsidRPr="00395F3C">
        <w:rPr>
          <w:rFonts w:eastAsia="Times New Roman" w:cs="Times New Roman"/>
          <w:lang w:eastAsia="ar-SA"/>
        </w:rPr>
        <w:t>.</w:t>
      </w:r>
    </w:p>
    <w:p w14:paraId="68FB15FE" w14:textId="77777777" w:rsidR="00C65996" w:rsidRDefault="00C65996" w:rsidP="00C653DE">
      <w:pPr>
        <w:pStyle w:val="Sarakstarindkopa"/>
        <w:numPr>
          <w:ilvl w:val="1"/>
          <w:numId w:val="7"/>
        </w:numPr>
        <w:spacing w:before="4" w:line="230" w:lineRule="auto"/>
        <w:ind w:left="426"/>
        <w:jc w:val="both"/>
      </w:pPr>
      <w:r w:rsidRPr="00C65996">
        <w:rPr>
          <w:color w:val="000000" w:themeColor="text1"/>
        </w:rPr>
        <w:t>Līgumcen</w:t>
      </w:r>
      <w:r>
        <w:rPr>
          <w:color w:val="000000" w:themeColor="text1"/>
        </w:rPr>
        <w:t>ā</w:t>
      </w:r>
      <w:r w:rsidRPr="00C65996">
        <w:rPr>
          <w:color w:val="000000" w:themeColor="text1"/>
        </w:rPr>
        <w:t xml:space="preserve"> </w:t>
      </w:r>
      <w:r>
        <w:t>ir iekļauti visi Izpildītāja izdevumi, kas saistīti ar šajā Līgumā paredzēt</w:t>
      </w:r>
      <w:r w:rsidR="00A54235">
        <w:t xml:space="preserve">o saistību izpildi, tai skaitā </w:t>
      </w:r>
      <w:r>
        <w:t>Autoruzraudzības organizēšanas un veikšanas izmaksas, personāla izmaksas, nodokļi, pieskaitāmās izmaksas, peļņa, riska izmaksas, izmaksas par šajā Līgumā paredzētās apdrošināšanas un garantiju nodrošināšanu, apakšuzņēmēju pakalpojumu izmaksas, kā arī izmaksas, kas saistītas ar Izpildītāja vainas dēļ radušos kļūdu un neatbilstību novēršanu un konsultāciju sniegšanu.</w:t>
      </w:r>
    </w:p>
    <w:p w14:paraId="0387930F" w14:textId="77777777" w:rsidR="00AD72A8" w:rsidRDefault="006D63BF" w:rsidP="00C653DE">
      <w:pPr>
        <w:pStyle w:val="Sarakstarindkopa"/>
        <w:numPr>
          <w:ilvl w:val="1"/>
          <w:numId w:val="7"/>
        </w:numPr>
        <w:spacing w:before="4" w:line="230" w:lineRule="auto"/>
        <w:ind w:left="426"/>
        <w:jc w:val="both"/>
      </w:pPr>
      <w:r>
        <w:t>Izpildītājs uzņemas visus riskus, kas saistīti ar Autoruzraudzības izpildi, un nav tiesīgs pieprasīt papildu samaksu no Pasūtītāja, ja Autoruzraudzības izpildes laikā tiek konstatēts, ka Izpildītājs nav paredzējis visas Līguma izpildei nepieciešamās darbības, kļūdījies darbu apjoma vai izmaksu aprēķinos vai nav iekļāvis visas izmaksas, kas nepieciešamas Līgumā note</w:t>
      </w:r>
      <w:r w:rsidR="00AD72A8">
        <w:t>ikto saistību pilnīgai izpildei.</w:t>
      </w:r>
    </w:p>
    <w:p w14:paraId="03215B81" w14:textId="77777777" w:rsidR="00EF69AB" w:rsidRPr="00EF69AB" w:rsidRDefault="00AD72A8" w:rsidP="00B131C9">
      <w:pPr>
        <w:pStyle w:val="Sarakstarindkopa"/>
        <w:numPr>
          <w:ilvl w:val="1"/>
          <w:numId w:val="7"/>
        </w:numPr>
        <w:spacing w:before="4" w:line="230" w:lineRule="auto"/>
        <w:ind w:left="426"/>
        <w:jc w:val="both"/>
      </w:pPr>
      <w:r w:rsidRPr="00AD72A8">
        <w:rPr>
          <w:rFonts w:eastAsia="Times New Roman" w:cs="Times New Roman"/>
          <w:bCs/>
        </w:rPr>
        <w:lastRenderedPageBreak/>
        <w:t>Līgumā paredzētais Autoruzraudzības pakalpojums uzskatāms par pilnībā izpildītu, ja ir izpildīti visi turpmāk minētie nosacījumi:</w:t>
      </w:r>
    </w:p>
    <w:p w14:paraId="31C0080E" w14:textId="77777777" w:rsidR="00EF69AB" w:rsidRPr="00EF69AB" w:rsidRDefault="00AD72A8" w:rsidP="00B131C9">
      <w:pPr>
        <w:pStyle w:val="Sarakstarindkopa"/>
        <w:numPr>
          <w:ilvl w:val="2"/>
          <w:numId w:val="7"/>
        </w:numPr>
        <w:spacing w:before="4" w:line="230" w:lineRule="auto"/>
        <w:ind w:left="1134"/>
        <w:jc w:val="both"/>
      </w:pPr>
      <w:r w:rsidRPr="00EF69AB">
        <w:rPr>
          <w:rFonts w:eastAsia="Times New Roman" w:cs="Times New Roman"/>
          <w:bCs/>
        </w:rPr>
        <w:t>Būvobjekts ir nodots ekspluatācijā normatīvajos aktos noteiktajā kārtībā;</w:t>
      </w:r>
      <w:r w:rsidRPr="00EF69AB">
        <w:rPr>
          <w:rFonts w:eastAsia="Times New Roman" w:cs="Times New Roman"/>
        </w:rPr>
        <w:t xml:space="preserve"> </w:t>
      </w:r>
    </w:p>
    <w:p w14:paraId="2F01D0AA" w14:textId="77777777" w:rsidR="00EF69AB" w:rsidRPr="00EF69AB" w:rsidRDefault="00AD72A8" w:rsidP="00B131C9">
      <w:pPr>
        <w:pStyle w:val="Sarakstarindkopa"/>
        <w:numPr>
          <w:ilvl w:val="2"/>
          <w:numId w:val="7"/>
        </w:numPr>
        <w:spacing w:before="4" w:line="230" w:lineRule="auto"/>
        <w:ind w:left="1134"/>
        <w:jc w:val="both"/>
      </w:pPr>
      <w:r w:rsidRPr="00EF69AB">
        <w:rPr>
          <w:rFonts w:eastAsia="Times New Roman" w:cs="Times New Roman"/>
          <w:bCs/>
        </w:rPr>
        <w:t>Pasūtītājs un Būvuzņēmējs ir parakstījuši būvdarbu pieņemšanas–nodošanas aktu (ja tāds ir paredzēts būvdarbu līgumā);</w:t>
      </w:r>
      <w:r w:rsidRPr="00EF69AB">
        <w:rPr>
          <w:rFonts w:eastAsia="Times New Roman" w:cs="Times New Roman"/>
        </w:rPr>
        <w:t xml:space="preserve"> </w:t>
      </w:r>
    </w:p>
    <w:p w14:paraId="73AED07D" w14:textId="77777777" w:rsidR="00AD72A8" w:rsidRDefault="00AD72A8" w:rsidP="00B131C9">
      <w:pPr>
        <w:pStyle w:val="Sarakstarindkopa"/>
        <w:numPr>
          <w:ilvl w:val="2"/>
          <w:numId w:val="7"/>
        </w:numPr>
        <w:spacing w:before="4" w:line="230" w:lineRule="auto"/>
        <w:ind w:left="1134"/>
        <w:jc w:val="both"/>
      </w:pPr>
      <w:r w:rsidRPr="00EF69AB">
        <w:rPr>
          <w:rFonts w:eastAsia="Times New Roman" w:cs="Times New Roman"/>
          <w:bCs/>
        </w:rPr>
        <w:t>Pasūtītājs un Izpildītājs ir parakstījuši Autoruzraudzības darbu pieņemšanas–nodošanas aktu.</w:t>
      </w:r>
    </w:p>
    <w:p w14:paraId="1481373C" w14:textId="77777777" w:rsidR="00EF69AB" w:rsidRDefault="00EF69AB" w:rsidP="00B131C9">
      <w:pPr>
        <w:pStyle w:val="Sarakstarindkopa"/>
        <w:numPr>
          <w:ilvl w:val="1"/>
          <w:numId w:val="7"/>
        </w:numPr>
        <w:spacing w:before="4" w:line="230" w:lineRule="auto"/>
        <w:ind w:left="426"/>
        <w:jc w:val="both"/>
      </w:pPr>
      <w:r>
        <w:t xml:space="preserve">Pasūtītājs par pilnībā izpildītu Autoruzraudzības pakalpojumu </w:t>
      </w:r>
      <w:r w:rsidR="003A0884">
        <w:t xml:space="preserve">veic vienreizēju samaksu </w:t>
      </w:r>
      <w:r>
        <w:t>10 (desmit) darbdienu laikā pēc Pušu abpusēji parakstīta Autoruzraudzības darbu pieņemšanas–nodošanas akta un atbilstoši noformēta rēķina saņemšanas.</w:t>
      </w:r>
    </w:p>
    <w:p w14:paraId="3C30BAF6" w14:textId="77777777" w:rsidR="00A618AF" w:rsidRDefault="00185B64" w:rsidP="00B131C9">
      <w:pPr>
        <w:pStyle w:val="Sarakstarindkopa"/>
        <w:numPr>
          <w:ilvl w:val="1"/>
          <w:numId w:val="7"/>
        </w:numPr>
        <w:spacing w:before="4" w:line="230" w:lineRule="auto"/>
        <w:ind w:left="426"/>
        <w:jc w:val="both"/>
      </w:pPr>
      <w:r>
        <w:t xml:space="preserve">Izpildītājs sagatavo strukturētu elektronisko rēķinu atbilstoši Latvijas Republikas normatīvo aktu prasībām un </w:t>
      </w:r>
      <w:proofErr w:type="spellStart"/>
      <w:r>
        <w:t>nosūta</w:t>
      </w:r>
      <w:proofErr w:type="spellEnd"/>
      <w:r>
        <w:t xml:space="preserve"> to uz Pasūtītāja oficiālo elektronisko adresi DEFAULT@90000017453 vai citu Pasūtītāja norādīto e-rēķinu saņemšanas adresi. Rēķins uzskatāms par saņemtu normat</w:t>
      </w:r>
      <w:r w:rsidR="00A618AF">
        <w:t>īvajos aktos noteiktajā kārtībā.</w:t>
      </w:r>
    </w:p>
    <w:p w14:paraId="348131C1" w14:textId="77777777" w:rsidR="00185B64" w:rsidRPr="00A618AF" w:rsidRDefault="00185B64" w:rsidP="00B131C9">
      <w:pPr>
        <w:pStyle w:val="Sarakstarindkopa"/>
        <w:numPr>
          <w:ilvl w:val="1"/>
          <w:numId w:val="7"/>
        </w:numPr>
        <w:spacing w:before="4" w:line="230" w:lineRule="auto"/>
        <w:ind w:left="426"/>
        <w:jc w:val="both"/>
      </w:pPr>
      <w:r w:rsidRPr="00A618AF">
        <w:rPr>
          <w:color w:val="000000" w:themeColor="text1"/>
        </w:rPr>
        <w:t xml:space="preserve">Izpildītājs, sagatavojot </w:t>
      </w:r>
      <w:r w:rsidR="00EF69AB">
        <w:t>pieņemšanas–nodošanas</w:t>
      </w:r>
      <w:r w:rsidR="00EF69AB" w:rsidRPr="00A618AF">
        <w:rPr>
          <w:color w:val="000000" w:themeColor="text1"/>
        </w:rPr>
        <w:t xml:space="preserve"> </w:t>
      </w:r>
      <w:r w:rsidRPr="00A618AF">
        <w:rPr>
          <w:color w:val="000000" w:themeColor="text1"/>
        </w:rPr>
        <w:t xml:space="preserve">aktu un rēķinu, </w:t>
      </w:r>
      <w:r w:rsidRPr="00A618AF">
        <w:rPr>
          <w:color w:val="000000" w:themeColor="text1"/>
          <w:u w:val="single"/>
        </w:rPr>
        <w:t>iekļauj tajos</w:t>
      </w:r>
      <w:r w:rsidRPr="00A618AF">
        <w:rPr>
          <w:color w:val="000000" w:themeColor="text1"/>
        </w:rPr>
        <w:t xml:space="preserve"> </w:t>
      </w:r>
      <w:r w:rsidRPr="00A618AF">
        <w:rPr>
          <w:color w:val="000000" w:themeColor="text1"/>
          <w:u w:val="single"/>
        </w:rPr>
        <w:t>šādu informāciju</w:t>
      </w:r>
      <w:r w:rsidRPr="00A618AF">
        <w:rPr>
          <w:color w:val="000000" w:themeColor="text1"/>
        </w:rPr>
        <w:t xml:space="preserve">: </w:t>
      </w:r>
    </w:p>
    <w:p w14:paraId="5B5E9067" w14:textId="77777777" w:rsidR="00185B64" w:rsidRDefault="00185B64" w:rsidP="00B131C9">
      <w:pPr>
        <w:pStyle w:val="Apakpunkts"/>
        <w:numPr>
          <w:ilvl w:val="2"/>
          <w:numId w:val="7"/>
        </w:numPr>
        <w:pBdr>
          <w:top w:val="none" w:sz="0" w:space="0" w:color="auto"/>
          <w:left w:val="none" w:sz="0" w:space="0" w:color="auto"/>
          <w:bottom w:val="none" w:sz="0" w:space="0" w:color="auto"/>
          <w:right w:val="none" w:sz="0" w:space="0" w:color="auto"/>
          <w:between w:val="none" w:sz="0" w:space="0" w:color="auto"/>
        </w:pBdr>
        <w:ind w:left="993" w:hanging="567"/>
        <w:jc w:val="both"/>
        <w:rPr>
          <w:rFonts w:ascii="Times New Roman" w:hAnsi="Times New Roman"/>
          <w:b w:val="0"/>
          <w:color w:val="000000" w:themeColor="text1"/>
          <w:sz w:val="24"/>
        </w:rPr>
      </w:pPr>
      <w:r>
        <w:rPr>
          <w:rFonts w:ascii="Times New Roman" w:hAnsi="Times New Roman"/>
          <w:b w:val="0"/>
          <w:color w:val="000000" w:themeColor="text1"/>
          <w:sz w:val="24"/>
        </w:rPr>
        <w:t xml:space="preserve">Iepirkuma nosaukumu un identifikācijas numuru; </w:t>
      </w:r>
    </w:p>
    <w:p w14:paraId="55D6B0B5" w14:textId="77777777" w:rsidR="00476387" w:rsidRDefault="00476387" w:rsidP="00B131C9">
      <w:pPr>
        <w:pStyle w:val="Apakpunkts"/>
        <w:numPr>
          <w:ilvl w:val="2"/>
          <w:numId w:val="7"/>
        </w:numPr>
        <w:pBdr>
          <w:top w:val="none" w:sz="0" w:space="0" w:color="auto"/>
          <w:left w:val="none" w:sz="0" w:space="0" w:color="auto"/>
          <w:bottom w:val="none" w:sz="0" w:space="0" w:color="auto"/>
          <w:right w:val="none" w:sz="0" w:space="0" w:color="auto"/>
          <w:between w:val="none" w:sz="0" w:space="0" w:color="auto"/>
        </w:pBdr>
        <w:ind w:left="993" w:hanging="567"/>
        <w:jc w:val="both"/>
        <w:rPr>
          <w:rFonts w:ascii="Times New Roman" w:hAnsi="Times New Roman"/>
          <w:b w:val="0"/>
          <w:color w:val="000000" w:themeColor="text1"/>
          <w:sz w:val="24"/>
        </w:rPr>
      </w:pPr>
      <w:r>
        <w:rPr>
          <w:rFonts w:ascii="Times New Roman" w:hAnsi="Times New Roman"/>
          <w:b w:val="0"/>
          <w:color w:val="000000" w:themeColor="text1"/>
          <w:sz w:val="24"/>
        </w:rPr>
        <w:t>Līguma datumu un numuru;</w:t>
      </w:r>
      <w:r w:rsidR="00185B64">
        <w:rPr>
          <w:rFonts w:ascii="Times New Roman" w:hAnsi="Times New Roman"/>
          <w:b w:val="0"/>
          <w:color w:val="000000" w:themeColor="text1"/>
          <w:sz w:val="24"/>
        </w:rPr>
        <w:t xml:space="preserve"> </w:t>
      </w:r>
    </w:p>
    <w:p w14:paraId="2846022C" w14:textId="77777777" w:rsidR="00185B64" w:rsidRPr="00476387" w:rsidRDefault="00185B64" w:rsidP="00B131C9">
      <w:pPr>
        <w:pStyle w:val="Apakpunkts"/>
        <w:numPr>
          <w:ilvl w:val="2"/>
          <w:numId w:val="7"/>
        </w:numPr>
        <w:pBdr>
          <w:top w:val="none" w:sz="0" w:space="0" w:color="auto"/>
          <w:left w:val="none" w:sz="0" w:space="0" w:color="auto"/>
          <w:bottom w:val="none" w:sz="0" w:space="0" w:color="auto"/>
          <w:right w:val="none" w:sz="0" w:space="0" w:color="auto"/>
          <w:between w:val="none" w:sz="0" w:space="0" w:color="auto"/>
        </w:pBdr>
        <w:ind w:left="993" w:hanging="567"/>
        <w:jc w:val="both"/>
        <w:rPr>
          <w:rFonts w:ascii="Times New Roman" w:hAnsi="Times New Roman"/>
          <w:b w:val="0"/>
          <w:color w:val="000000" w:themeColor="text1"/>
          <w:sz w:val="24"/>
        </w:rPr>
      </w:pPr>
      <w:r w:rsidRPr="00476387">
        <w:rPr>
          <w:rFonts w:ascii="Times New Roman" w:hAnsi="Times New Roman"/>
          <w:b w:val="0"/>
          <w:color w:val="000000" w:themeColor="text1"/>
          <w:sz w:val="24"/>
        </w:rPr>
        <w:t xml:space="preserve">Pasūtītāja atbildīgo personu. </w:t>
      </w:r>
    </w:p>
    <w:p w14:paraId="20CE1379" w14:textId="77777777" w:rsidR="00185B64" w:rsidRDefault="00A618AF" w:rsidP="00B131C9">
      <w:pPr>
        <w:pStyle w:val="Sarakstarindkopa"/>
        <w:numPr>
          <w:ilvl w:val="1"/>
          <w:numId w:val="7"/>
        </w:numPr>
        <w:spacing w:line="240" w:lineRule="auto"/>
        <w:ind w:left="426"/>
        <w:jc w:val="both"/>
      </w:pPr>
      <w:r>
        <w:t xml:space="preserve">Ja </w:t>
      </w:r>
      <w:r w:rsidR="00476387">
        <w:t xml:space="preserve">Izpildītāja iesniegtajos dokumentos nav ietverta Līguma </w:t>
      </w:r>
      <w:r>
        <w:t>2.7. apakš</w:t>
      </w:r>
      <w:r w:rsidR="00476387">
        <w:t>punktā noteiktā informācija vai tie ir noformēti neatbilstoši normatīvo aktu vai Līguma prasībām, Pasūtītājam ir tiesības pieprasīt Izpildītājam novērst konstatētās nepilnības. Šādā gadījumā Pasūtītājam ir tiesības neveikt maksājumu līdz brīdim, kad Izpildītājs ir iesniedzis atbilstoši noformētus dokumentus. Maksājuma termiņu skaita no dienas, kad Pasūtītājs ir saņēmis pareizi noformētus dokumentus.</w:t>
      </w:r>
    </w:p>
    <w:p w14:paraId="1CCDD95C" w14:textId="77777777" w:rsidR="00C65996" w:rsidRPr="00C65996" w:rsidRDefault="00C65996" w:rsidP="00B131C9">
      <w:pPr>
        <w:pStyle w:val="Sarakstarindkopa"/>
        <w:numPr>
          <w:ilvl w:val="1"/>
          <w:numId w:val="7"/>
        </w:numPr>
        <w:spacing w:line="240" w:lineRule="auto"/>
        <w:ind w:left="426"/>
        <w:jc w:val="both"/>
      </w:pPr>
      <w:r>
        <w:t>Samaksa tiek veikta ar bankas pārskaitījumu uz Izpildītāja norādīto norēķinu kontu. Par maksājumu veikšanas dienu uzskatāms datums, kad bankā iesniegts attiecīgs maksājuma uzdevums (bankas atzīme).</w:t>
      </w:r>
    </w:p>
    <w:p w14:paraId="20184E14" w14:textId="77777777" w:rsidR="00696B5E" w:rsidRDefault="00696B5E" w:rsidP="00B131C9">
      <w:pPr>
        <w:spacing w:line="240" w:lineRule="auto"/>
        <w:jc w:val="both"/>
      </w:pPr>
    </w:p>
    <w:p w14:paraId="5F781CD2" w14:textId="77777777" w:rsidR="00696B5E" w:rsidRPr="008F1C8C" w:rsidRDefault="00696B5E" w:rsidP="00B131C9">
      <w:pPr>
        <w:pStyle w:val="Sarakstarindkopa"/>
        <w:numPr>
          <w:ilvl w:val="0"/>
          <w:numId w:val="7"/>
        </w:numPr>
        <w:spacing w:line="240" w:lineRule="auto"/>
        <w:jc w:val="center"/>
        <w:rPr>
          <w:b/>
        </w:rPr>
      </w:pPr>
      <w:r w:rsidRPr="008F1C8C">
        <w:rPr>
          <w:rFonts w:eastAsia="Times New Roman" w:cs="Times New Roman"/>
          <w:b/>
          <w:bCs/>
        </w:rPr>
        <w:t>Līguma</w:t>
      </w:r>
      <w:r w:rsidRPr="008F1C8C">
        <w:rPr>
          <w:rFonts w:eastAsia="Times New Roman" w:cs="Times New Roman"/>
        </w:rPr>
        <w:t xml:space="preserve"> </w:t>
      </w:r>
      <w:r w:rsidRPr="008F1C8C">
        <w:rPr>
          <w:b/>
        </w:rPr>
        <w:t>izpildes termiņš</w:t>
      </w:r>
    </w:p>
    <w:p w14:paraId="1DF6900A" w14:textId="77777777" w:rsidR="008F1C8C" w:rsidRDefault="00696B5E" w:rsidP="00B131C9">
      <w:pPr>
        <w:pStyle w:val="Sarakstarindkopa"/>
        <w:numPr>
          <w:ilvl w:val="1"/>
          <w:numId w:val="7"/>
        </w:numPr>
        <w:spacing w:line="240" w:lineRule="auto"/>
        <w:ind w:left="426"/>
        <w:jc w:val="both"/>
        <w:rPr>
          <w:rFonts w:eastAsia="Times New Roman" w:cs="Times New Roman"/>
          <w:lang w:eastAsia="zh-CN"/>
        </w:rPr>
      </w:pPr>
      <w:r w:rsidRPr="008F1C8C">
        <w:rPr>
          <w:rFonts w:eastAsia="Times New Roman" w:cs="Times New Roman"/>
          <w:lang w:eastAsia="zh-CN"/>
        </w:rPr>
        <w:t>Līgums stājas spēkā pēc tā abpusējas parakstīšanas  (</w:t>
      </w:r>
      <w:r w:rsidRPr="008F1C8C">
        <w:rPr>
          <w:rFonts w:eastAsia="Times New Roman" w:cs="Times New Roman"/>
          <w:i/>
          <w:iCs/>
          <w:lang w:eastAsia="zh-CN"/>
        </w:rPr>
        <w:t>ja paraksta elektroniski, tad pēc pēdējā pievienotā droša elektroniskā paraksta un tā laika zīmoga datuma</w:t>
      </w:r>
      <w:r w:rsidRPr="008F1C8C">
        <w:rPr>
          <w:rFonts w:eastAsia="Times New Roman" w:cs="Times New Roman"/>
          <w:lang w:eastAsia="zh-CN"/>
        </w:rPr>
        <w:t>) un darbojas līdz abu Pušu pilnīgai saistību izpildei.</w:t>
      </w:r>
    </w:p>
    <w:p w14:paraId="17008AC1" w14:textId="77777777" w:rsidR="00696B5E" w:rsidRPr="008F1C8C" w:rsidRDefault="008F1C8C" w:rsidP="00B131C9">
      <w:pPr>
        <w:pStyle w:val="Sarakstarindkopa"/>
        <w:numPr>
          <w:ilvl w:val="1"/>
          <w:numId w:val="7"/>
        </w:numPr>
        <w:spacing w:line="240" w:lineRule="auto"/>
        <w:ind w:left="426"/>
        <w:jc w:val="both"/>
        <w:rPr>
          <w:rFonts w:eastAsia="Times New Roman" w:cs="Times New Roman"/>
          <w:lang w:eastAsia="zh-CN"/>
        </w:rPr>
      </w:pPr>
      <w:r>
        <w:t>Izpildītājs uzsāk Autoruzraudzības veikšanu dienā, kad Būvuzņēmējs ir uzsācis būvdarbus, un nodrošina Autoruzraudzību visā būvdarbu izpildes laikā līdz Būvobjekta nodošanai ekspluatācijā.</w:t>
      </w:r>
    </w:p>
    <w:p w14:paraId="0AD7CDA8" w14:textId="77777777" w:rsidR="008F1C8C" w:rsidRPr="008F1C8C" w:rsidRDefault="008F1C8C" w:rsidP="00B131C9">
      <w:pPr>
        <w:pStyle w:val="Sarakstarindkopa"/>
        <w:spacing w:line="240" w:lineRule="auto"/>
        <w:ind w:left="426"/>
        <w:jc w:val="both"/>
        <w:rPr>
          <w:rFonts w:eastAsia="Times New Roman" w:cs="Times New Roman"/>
          <w:lang w:eastAsia="zh-CN"/>
        </w:rPr>
      </w:pPr>
    </w:p>
    <w:p w14:paraId="13F95AB5" w14:textId="77777777" w:rsidR="00696B5E" w:rsidRPr="008F1C8C" w:rsidRDefault="008F1C8C" w:rsidP="00B131C9">
      <w:pPr>
        <w:pStyle w:val="Sarakstarindkopa"/>
        <w:numPr>
          <w:ilvl w:val="0"/>
          <w:numId w:val="7"/>
        </w:numPr>
        <w:tabs>
          <w:tab w:val="left" w:pos="284"/>
        </w:tabs>
        <w:spacing w:line="240" w:lineRule="auto"/>
        <w:jc w:val="center"/>
        <w:rPr>
          <w:b/>
        </w:rPr>
      </w:pPr>
      <w:r>
        <w:rPr>
          <w:b/>
        </w:rPr>
        <w:t>Autoruzraudzības norise</w:t>
      </w:r>
    </w:p>
    <w:p w14:paraId="60199FD4" w14:textId="77777777" w:rsidR="008F1C8C" w:rsidRDefault="008F1C8C" w:rsidP="00B131C9">
      <w:pPr>
        <w:pStyle w:val="Sarakstarindkopa"/>
        <w:widowControl/>
        <w:numPr>
          <w:ilvl w:val="1"/>
          <w:numId w:val="7"/>
        </w:numPr>
        <w:spacing w:before="100" w:beforeAutospacing="1" w:after="100" w:afterAutospacing="1" w:line="240" w:lineRule="auto"/>
        <w:ind w:left="426"/>
        <w:jc w:val="both"/>
        <w:rPr>
          <w:rFonts w:eastAsia="Times New Roman" w:cs="Times New Roman"/>
        </w:rPr>
      </w:pPr>
      <w:r w:rsidRPr="008F1C8C">
        <w:rPr>
          <w:rFonts w:eastAsia="Times New Roman" w:cs="Times New Roman"/>
        </w:rPr>
        <w:t>Izpildītājs nodrošina Būvprojekta īstenošanas atbilstības uzraudzību būvdarbu laikā, nepieļaujot patvaļīgas atkāpes no akceptētā Būvprojekta un nodrošinot būvdarbu atbilstību normatīvo aktu, būvnormatīvu un piemērojamo standartu prasībām.</w:t>
      </w:r>
    </w:p>
    <w:p w14:paraId="52156C32" w14:textId="77777777" w:rsidR="008F1C8C" w:rsidRDefault="008F1C8C" w:rsidP="00B131C9">
      <w:pPr>
        <w:pStyle w:val="Sarakstarindkopa"/>
        <w:widowControl/>
        <w:numPr>
          <w:ilvl w:val="1"/>
          <w:numId w:val="7"/>
        </w:numPr>
        <w:spacing w:before="100" w:beforeAutospacing="1" w:after="100" w:afterAutospacing="1" w:line="240" w:lineRule="auto"/>
        <w:ind w:left="426"/>
        <w:jc w:val="both"/>
        <w:rPr>
          <w:rFonts w:eastAsia="Times New Roman" w:cs="Times New Roman"/>
        </w:rPr>
      </w:pPr>
      <w:r w:rsidRPr="008F1C8C">
        <w:rPr>
          <w:rFonts w:eastAsia="Times New Roman" w:cs="Times New Roman"/>
        </w:rPr>
        <w:t>Izpildītāja norādījumi, kas ierakstīti autoruzraudzības žurnālā, ir saistoši Pasūtītājam un pārējiem būvniecības procesa dalībniekiem no to ierakstīšanas brīža.</w:t>
      </w:r>
    </w:p>
    <w:p w14:paraId="1AE48E63" w14:textId="77777777" w:rsidR="008F1C8C" w:rsidRDefault="008F1C8C" w:rsidP="00B131C9">
      <w:pPr>
        <w:pStyle w:val="Sarakstarindkopa"/>
        <w:widowControl/>
        <w:numPr>
          <w:ilvl w:val="1"/>
          <w:numId w:val="7"/>
        </w:numPr>
        <w:spacing w:before="100" w:beforeAutospacing="1" w:after="100" w:afterAutospacing="1" w:line="240" w:lineRule="auto"/>
        <w:ind w:left="426"/>
        <w:jc w:val="both"/>
        <w:rPr>
          <w:rFonts w:eastAsia="Times New Roman" w:cs="Times New Roman"/>
        </w:rPr>
      </w:pPr>
      <w:r w:rsidRPr="008F1C8C">
        <w:rPr>
          <w:rFonts w:eastAsia="Times New Roman" w:cs="Times New Roman"/>
        </w:rPr>
        <w:t>Ja Izpildītājs konstatē patvaļīgas atkāpes no Būvprojekta vai normatīvo aktu prasību neievērošanu, viņš par to nekavējoties rakstiski informē Pasūtītāju.</w:t>
      </w:r>
    </w:p>
    <w:p w14:paraId="4D3725BC" w14:textId="77777777" w:rsidR="008F1C8C" w:rsidRDefault="008F1C8C" w:rsidP="00B131C9">
      <w:pPr>
        <w:pStyle w:val="Sarakstarindkopa"/>
        <w:widowControl/>
        <w:numPr>
          <w:ilvl w:val="1"/>
          <w:numId w:val="7"/>
        </w:numPr>
        <w:spacing w:before="100" w:beforeAutospacing="1" w:after="100" w:afterAutospacing="1" w:line="240" w:lineRule="auto"/>
        <w:ind w:left="426"/>
        <w:jc w:val="both"/>
        <w:rPr>
          <w:rFonts w:eastAsia="Times New Roman" w:cs="Times New Roman"/>
        </w:rPr>
      </w:pPr>
      <w:r w:rsidRPr="008F1C8C">
        <w:rPr>
          <w:rFonts w:eastAsia="Times New Roman" w:cs="Times New Roman"/>
        </w:rPr>
        <w:t>Izpildītājs visas konstatētās atkāpes no Būvprojekta fiksē autoruzraudzības žurnālā. Ja atkāpes ir saskaņotas normatīvajos aktos noteiktajā kārtībā, Izpildītājs autoruzraudzības žurnālā izdara attiecīgu atzīmi par to saskaņošanu.</w:t>
      </w:r>
    </w:p>
    <w:p w14:paraId="57AF78DC" w14:textId="77777777" w:rsidR="008F1C8C" w:rsidRDefault="008F1C8C" w:rsidP="00B131C9">
      <w:pPr>
        <w:pStyle w:val="Sarakstarindkopa"/>
        <w:widowControl/>
        <w:numPr>
          <w:ilvl w:val="1"/>
          <w:numId w:val="7"/>
        </w:numPr>
        <w:spacing w:before="100" w:beforeAutospacing="1" w:after="100" w:afterAutospacing="1" w:line="240" w:lineRule="auto"/>
        <w:ind w:left="426"/>
        <w:jc w:val="both"/>
        <w:rPr>
          <w:rFonts w:eastAsia="Times New Roman" w:cs="Times New Roman"/>
        </w:rPr>
      </w:pPr>
      <w:r w:rsidRPr="008F1C8C">
        <w:rPr>
          <w:rFonts w:eastAsia="Times New Roman" w:cs="Times New Roman"/>
        </w:rPr>
        <w:t>Pēc būvdarbu pabeigšanas Izpildītājs autoruzraudzības žurnālā izdara atzīmi par būvdarbu atbilstību Būvprojektam un normatīvajos aktos noteiktajā kārtībā saskaņotajām izmaiņām.</w:t>
      </w:r>
    </w:p>
    <w:p w14:paraId="01BC686B" w14:textId="77777777" w:rsidR="008F1C8C" w:rsidRDefault="008F1C8C" w:rsidP="00B131C9">
      <w:pPr>
        <w:pStyle w:val="Sarakstarindkopa"/>
        <w:widowControl/>
        <w:numPr>
          <w:ilvl w:val="1"/>
          <w:numId w:val="7"/>
        </w:numPr>
        <w:spacing w:before="100" w:beforeAutospacing="1" w:after="100" w:afterAutospacing="1" w:line="240" w:lineRule="auto"/>
        <w:ind w:left="426"/>
        <w:jc w:val="both"/>
        <w:rPr>
          <w:rFonts w:eastAsia="Times New Roman" w:cs="Times New Roman"/>
        </w:rPr>
      </w:pPr>
      <w:r w:rsidRPr="008F1C8C">
        <w:rPr>
          <w:rFonts w:eastAsia="Times New Roman" w:cs="Times New Roman"/>
        </w:rPr>
        <w:t xml:space="preserve">Ja būvdarbu laikā nepieciešams veikt izmaiņas vai precizējumus Būvprojektā, kuru nepieciešamība radusies Izpildītāja kļūdas, neprecizitātes vai citas vainojamas rīcības dēļ, </w:t>
      </w:r>
      <w:r w:rsidRPr="008F1C8C">
        <w:rPr>
          <w:rFonts w:eastAsia="Times New Roman" w:cs="Times New Roman"/>
        </w:rPr>
        <w:lastRenderedPageBreak/>
        <w:t>Izpildītājs nodrošina attiecīgo izmaiņu vai precizējumu izstrādi bez papildu samaksas. Ja nepieciešams, Izpildītājs par saviem līdzekļiem nodrošina arī attiecīgo izmaiņu saskaņošanu kompetentajās institūcijās un būvvaldē, neveicot Līguma termiņa pagarināšanu šī iemesla dēļ.</w:t>
      </w:r>
    </w:p>
    <w:p w14:paraId="33FE71D7" w14:textId="77777777" w:rsidR="007425F1" w:rsidRDefault="008F1C8C" w:rsidP="00A54235">
      <w:pPr>
        <w:pStyle w:val="Sarakstarindkopa"/>
        <w:widowControl/>
        <w:numPr>
          <w:ilvl w:val="1"/>
          <w:numId w:val="7"/>
        </w:numPr>
        <w:spacing w:line="240" w:lineRule="auto"/>
        <w:ind w:left="426" w:hanging="498"/>
        <w:jc w:val="both"/>
        <w:rPr>
          <w:rFonts w:eastAsia="Times New Roman" w:cs="Times New Roman"/>
        </w:rPr>
      </w:pPr>
      <w:r w:rsidRPr="008F1C8C">
        <w:rPr>
          <w:rFonts w:eastAsia="Times New Roman" w:cs="Times New Roman"/>
        </w:rPr>
        <w:t>Izpildītājam ir pienākums pēc Pasūtītāja vai Būvuzņēmēja uzaicinājuma piedalīties būvniecības procesa dalībnieku sanāksmēs, kurās tiek izskatīti ar Būvprojekta īstenošanu saistīti jautājumi.</w:t>
      </w:r>
    </w:p>
    <w:p w14:paraId="43621BF3" w14:textId="77777777" w:rsidR="007425F1" w:rsidRPr="007425F1" w:rsidRDefault="007425F1" w:rsidP="00B131C9">
      <w:pPr>
        <w:widowControl/>
        <w:spacing w:line="240" w:lineRule="auto"/>
        <w:ind w:left="68"/>
        <w:jc w:val="both"/>
        <w:rPr>
          <w:rFonts w:eastAsia="Times New Roman" w:cs="Times New Roman"/>
        </w:rPr>
      </w:pPr>
    </w:p>
    <w:p w14:paraId="25D717C4" w14:textId="77777777" w:rsidR="00696B5E" w:rsidRPr="008F1C8C" w:rsidRDefault="00696B5E" w:rsidP="00B131C9">
      <w:pPr>
        <w:pStyle w:val="Sarakstarindkopa"/>
        <w:numPr>
          <w:ilvl w:val="0"/>
          <w:numId w:val="7"/>
        </w:numPr>
        <w:spacing w:line="240" w:lineRule="auto"/>
        <w:ind w:left="284" w:hanging="278"/>
        <w:jc w:val="center"/>
        <w:rPr>
          <w:b/>
        </w:rPr>
      </w:pPr>
      <w:r w:rsidRPr="008F1C8C">
        <w:rPr>
          <w:b/>
        </w:rPr>
        <w:t xml:space="preserve">Pušu </w:t>
      </w:r>
      <w:r w:rsidR="00AD72A8">
        <w:rPr>
          <w:b/>
        </w:rPr>
        <w:t>saistības un atbildība</w:t>
      </w:r>
    </w:p>
    <w:p w14:paraId="47B76F8D" w14:textId="77777777" w:rsidR="00696B5E" w:rsidRPr="007425F1" w:rsidRDefault="00696B5E" w:rsidP="00A54235">
      <w:pPr>
        <w:pStyle w:val="Sarakstarindkopa"/>
        <w:numPr>
          <w:ilvl w:val="1"/>
          <w:numId w:val="7"/>
        </w:numPr>
        <w:spacing w:line="240" w:lineRule="auto"/>
        <w:ind w:left="426" w:hanging="568"/>
        <w:jc w:val="both"/>
        <w:rPr>
          <w:spacing w:val="-2"/>
          <w:u w:val="single"/>
        </w:rPr>
      </w:pPr>
      <w:r w:rsidRPr="007425F1">
        <w:rPr>
          <w:b/>
          <w:bCs/>
        </w:rPr>
        <w:t>Pasūtītājam</w:t>
      </w:r>
      <w:r w:rsidRPr="007425F1">
        <w:rPr>
          <w:b/>
          <w:bCs/>
          <w:spacing w:val="28"/>
        </w:rPr>
        <w:t xml:space="preserve"> </w:t>
      </w:r>
      <w:r w:rsidRPr="007425F1">
        <w:rPr>
          <w:b/>
          <w:bCs/>
        </w:rPr>
        <w:t>ir</w:t>
      </w:r>
      <w:r w:rsidRPr="007425F1">
        <w:rPr>
          <w:b/>
          <w:bCs/>
          <w:spacing w:val="1"/>
        </w:rPr>
        <w:t xml:space="preserve"> </w:t>
      </w:r>
      <w:r w:rsidRPr="007425F1">
        <w:rPr>
          <w:b/>
          <w:bCs/>
          <w:spacing w:val="-2"/>
        </w:rPr>
        <w:t>pienākumi</w:t>
      </w:r>
      <w:r w:rsidRPr="007425F1">
        <w:rPr>
          <w:spacing w:val="-2"/>
          <w:u w:val="single"/>
        </w:rPr>
        <w:t>:</w:t>
      </w:r>
    </w:p>
    <w:p w14:paraId="633F5AA6" w14:textId="77777777" w:rsidR="00696B5E" w:rsidRPr="004E5936" w:rsidRDefault="004E5936" w:rsidP="00B131C9">
      <w:pPr>
        <w:pStyle w:val="Sarakstarindkopa"/>
        <w:widowControl/>
        <w:numPr>
          <w:ilvl w:val="2"/>
          <w:numId w:val="7"/>
        </w:numPr>
        <w:spacing w:before="100" w:beforeAutospacing="1" w:after="100" w:afterAutospacing="1" w:line="240" w:lineRule="auto"/>
        <w:ind w:left="993" w:hanging="579"/>
        <w:rPr>
          <w:rFonts w:eastAsia="Times New Roman" w:cs="Times New Roman"/>
        </w:rPr>
      </w:pPr>
      <w:r w:rsidRPr="004E5936">
        <w:rPr>
          <w:rFonts w:eastAsia="Times New Roman" w:cs="Times New Roman"/>
        </w:rPr>
        <w:t>nodrošināt Izpildītājam brīvu piekļuvi Būvobjektam visā Līguma darbības laikā, ciktāl tas nepieciešams Autoruzraudzības veikšanai.</w:t>
      </w:r>
    </w:p>
    <w:p w14:paraId="108577C3" w14:textId="77777777" w:rsidR="00696B5E" w:rsidRPr="004E5936" w:rsidRDefault="00696B5E" w:rsidP="00A54235">
      <w:pPr>
        <w:pStyle w:val="Sarakstarindkopa"/>
        <w:numPr>
          <w:ilvl w:val="1"/>
          <w:numId w:val="7"/>
        </w:numPr>
        <w:spacing w:line="240" w:lineRule="auto"/>
        <w:ind w:left="426" w:hanging="568"/>
        <w:jc w:val="both"/>
        <w:rPr>
          <w:b/>
          <w:bCs/>
          <w:spacing w:val="-2"/>
        </w:rPr>
      </w:pPr>
      <w:r w:rsidRPr="004E5936">
        <w:rPr>
          <w:b/>
          <w:bCs/>
        </w:rPr>
        <w:t>Pasūtītājam</w:t>
      </w:r>
      <w:r w:rsidRPr="004E5936">
        <w:rPr>
          <w:b/>
          <w:bCs/>
          <w:spacing w:val="23"/>
        </w:rPr>
        <w:t xml:space="preserve"> </w:t>
      </w:r>
      <w:r w:rsidRPr="004E5936">
        <w:rPr>
          <w:b/>
          <w:bCs/>
        </w:rPr>
        <w:t>ir</w:t>
      </w:r>
      <w:r w:rsidRPr="004E5936">
        <w:rPr>
          <w:b/>
          <w:bCs/>
          <w:spacing w:val="-2"/>
        </w:rPr>
        <w:t xml:space="preserve"> tiesības:</w:t>
      </w:r>
    </w:p>
    <w:p w14:paraId="6B502511" w14:textId="77777777" w:rsidR="004E5936" w:rsidRPr="004E5936" w:rsidRDefault="004E5936" w:rsidP="00B131C9">
      <w:pPr>
        <w:pStyle w:val="Sarakstarindkopa"/>
        <w:widowControl/>
        <w:numPr>
          <w:ilvl w:val="2"/>
          <w:numId w:val="7"/>
        </w:numPr>
        <w:spacing w:before="100" w:beforeAutospacing="1" w:after="100" w:afterAutospacing="1" w:line="240" w:lineRule="auto"/>
        <w:ind w:left="993" w:hanging="567"/>
        <w:jc w:val="both"/>
        <w:rPr>
          <w:rFonts w:eastAsia="Times New Roman" w:cs="Times New Roman"/>
        </w:rPr>
      </w:pPr>
      <w:r w:rsidRPr="004E5936">
        <w:rPr>
          <w:rFonts w:eastAsia="Times New Roman" w:cs="Times New Roman"/>
        </w:rPr>
        <w:t>kontrolēt Līguma izpildes gaitu un pieprasīt no Izpildītāja informāciju par Autoruzraudzības pakalpojuma izpildi.</w:t>
      </w:r>
    </w:p>
    <w:p w14:paraId="7CAAE3F9" w14:textId="77777777" w:rsidR="00696B5E" w:rsidRPr="004E5936" w:rsidRDefault="00696B5E" w:rsidP="00A54235">
      <w:pPr>
        <w:pStyle w:val="Sarakstarindkopa"/>
        <w:numPr>
          <w:ilvl w:val="1"/>
          <w:numId w:val="7"/>
        </w:numPr>
        <w:spacing w:line="240" w:lineRule="auto"/>
        <w:ind w:left="426" w:hanging="568"/>
        <w:jc w:val="both"/>
        <w:rPr>
          <w:b/>
          <w:bCs/>
          <w:spacing w:val="-6"/>
        </w:rPr>
      </w:pPr>
      <w:r w:rsidRPr="004E5936">
        <w:rPr>
          <w:b/>
          <w:bCs/>
          <w:spacing w:val="-6"/>
        </w:rPr>
        <w:t>Izpildītājam</w:t>
      </w:r>
      <w:r w:rsidRPr="004E5936">
        <w:rPr>
          <w:b/>
          <w:bCs/>
          <w:spacing w:val="-3"/>
        </w:rPr>
        <w:t xml:space="preserve"> </w:t>
      </w:r>
      <w:r w:rsidRPr="004E5936">
        <w:rPr>
          <w:b/>
          <w:bCs/>
          <w:spacing w:val="-6"/>
        </w:rPr>
        <w:t>ir</w:t>
      </w:r>
      <w:r w:rsidRPr="004E5936">
        <w:rPr>
          <w:b/>
          <w:bCs/>
          <w:spacing w:val="-9"/>
        </w:rPr>
        <w:t xml:space="preserve"> </w:t>
      </w:r>
      <w:r w:rsidRPr="004E5936">
        <w:rPr>
          <w:b/>
          <w:bCs/>
          <w:spacing w:val="-6"/>
        </w:rPr>
        <w:t>pienākumi:</w:t>
      </w:r>
    </w:p>
    <w:p w14:paraId="42F8CFC0" w14:textId="77777777" w:rsidR="004E5936" w:rsidRDefault="00E8582F" w:rsidP="00B131C9">
      <w:pPr>
        <w:pStyle w:val="Sarakstarindkopa"/>
        <w:widowControl/>
        <w:numPr>
          <w:ilvl w:val="2"/>
          <w:numId w:val="7"/>
        </w:numPr>
        <w:spacing w:before="100" w:beforeAutospacing="1" w:after="100" w:afterAutospacing="1" w:line="240" w:lineRule="auto"/>
        <w:ind w:left="993" w:hanging="567"/>
        <w:jc w:val="both"/>
        <w:rPr>
          <w:rFonts w:eastAsia="Times New Roman" w:cs="Times New Roman"/>
        </w:rPr>
      </w:pPr>
      <w:r>
        <w:rPr>
          <w:rFonts w:eastAsia="Times New Roman" w:cs="Times New Roman"/>
        </w:rPr>
        <w:t>piecu</w:t>
      </w:r>
      <w:r w:rsidR="007425F1" w:rsidRPr="004E5936">
        <w:rPr>
          <w:rFonts w:eastAsia="Times New Roman" w:cs="Times New Roman"/>
        </w:rPr>
        <w:t xml:space="preserve"> darbdienu laikā pēc Līguma noslēgšanas iesniegt Pasūtītājam </w:t>
      </w:r>
      <w:proofErr w:type="spellStart"/>
      <w:r w:rsidR="007425F1" w:rsidRPr="004E5936">
        <w:rPr>
          <w:rFonts w:eastAsia="Times New Roman" w:cs="Times New Roman"/>
        </w:rPr>
        <w:t>būvspeciālista</w:t>
      </w:r>
      <w:proofErr w:type="spellEnd"/>
      <w:r w:rsidR="007425F1" w:rsidRPr="004E5936">
        <w:rPr>
          <w:rFonts w:eastAsia="Times New Roman" w:cs="Times New Roman"/>
        </w:rPr>
        <w:t xml:space="preserve"> civiltiesiskās atbildības obligātās apdrošināšanas polisi, kas atbilst Ministru kabineta 2014. gada 19. augusta noteikumu Nr. 502 "Noteikumi par </w:t>
      </w:r>
      <w:proofErr w:type="spellStart"/>
      <w:r w:rsidR="007425F1" w:rsidRPr="004E5936">
        <w:rPr>
          <w:rFonts w:eastAsia="Times New Roman" w:cs="Times New Roman"/>
        </w:rPr>
        <w:t>būvspeciālistu</w:t>
      </w:r>
      <w:proofErr w:type="spellEnd"/>
      <w:r w:rsidR="007425F1" w:rsidRPr="004E5936">
        <w:rPr>
          <w:rFonts w:eastAsia="Times New Roman" w:cs="Times New Roman"/>
        </w:rPr>
        <w:t xml:space="preserve"> un būvdarbu veicēju civiltiesiskās atbildības obligāto apdrošināšanu" prasībām. Apdrošināšanai jābūt spēkā visā Autoruzraudzīb</w:t>
      </w:r>
      <w:r w:rsidR="004E5936">
        <w:rPr>
          <w:rFonts w:eastAsia="Times New Roman" w:cs="Times New Roman"/>
        </w:rPr>
        <w:t>as pakalpojuma sniegšanas laikā;</w:t>
      </w:r>
    </w:p>
    <w:p w14:paraId="5E46E22C" w14:textId="77777777" w:rsidR="004E5936" w:rsidRDefault="007425F1" w:rsidP="00B131C9">
      <w:pPr>
        <w:pStyle w:val="Sarakstarindkopa"/>
        <w:widowControl/>
        <w:numPr>
          <w:ilvl w:val="2"/>
          <w:numId w:val="7"/>
        </w:numPr>
        <w:spacing w:before="100" w:beforeAutospacing="1" w:after="100" w:afterAutospacing="1" w:line="240" w:lineRule="auto"/>
        <w:ind w:left="993" w:hanging="567"/>
        <w:jc w:val="both"/>
        <w:rPr>
          <w:rFonts w:eastAsia="Times New Roman" w:cs="Times New Roman"/>
        </w:rPr>
      </w:pPr>
      <w:r w:rsidRPr="004E5936">
        <w:rPr>
          <w:rFonts w:eastAsia="Times New Roman" w:cs="Times New Roman"/>
        </w:rPr>
        <w:t>ievērot šā Līguma noteikumus, Autoruzraudzības veikšanu reglamentējošo normatīvo aktu prasības un kompetento in</w:t>
      </w:r>
      <w:r w:rsidR="004E5936">
        <w:rPr>
          <w:rFonts w:eastAsia="Times New Roman" w:cs="Times New Roman"/>
        </w:rPr>
        <w:t>stitūciju saistošos norādījumus;</w:t>
      </w:r>
    </w:p>
    <w:p w14:paraId="605FA1A0" w14:textId="77777777" w:rsidR="004E5936" w:rsidRDefault="007425F1" w:rsidP="00B131C9">
      <w:pPr>
        <w:pStyle w:val="Sarakstarindkopa"/>
        <w:widowControl/>
        <w:numPr>
          <w:ilvl w:val="2"/>
          <w:numId w:val="7"/>
        </w:numPr>
        <w:spacing w:before="100" w:beforeAutospacing="1" w:after="100" w:afterAutospacing="1" w:line="240" w:lineRule="auto"/>
        <w:ind w:left="993" w:hanging="567"/>
        <w:jc w:val="both"/>
        <w:rPr>
          <w:rFonts w:eastAsia="Times New Roman" w:cs="Times New Roman"/>
        </w:rPr>
      </w:pPr>
      <w:r w:rsidRPr="004E5936">
        <w:rPr>
          <w:rFonts w:eastAsia="Times New Roman" w:cs="Times New Roman"/>
        </w:rPr>
        <w:t xml:space="preserve">pēc Pasūtītāja vai Būvuzņēmēja uzaicinājuma piedalīties </w:t>
      </w:r>
      <w:proofErr w:type="spellStart"/>
      <w:r w:rsidRPr="004E5936">
        <w:rPr>
          <w:rFonts w:eastAsia="Times New Roman" w:cs="Times New Roman"/>
        </w:rPr>
        <w:t>būvsapulcēs</w:t>
      </w:r>
      <w:proofErr w:type="spellEnd"/>
      <w:r w:rsidRPr="004E5936">
        <w:rPr>
          <w:rFonts w:eastAsia="Times New Roman" w:cs="Times New Roman"/>
        </w:rPr>
        <w:t xml:space="preserve"> un citās sanāksmēs, kurās tiek izskatīti ar Būvprojekt</w:t>
      </w:r>
      <w:r w:rsidR="004E5936">
        <w:rPr>
          <w:rFonts w:eastAsia="Times New Roman" w:cs="Times New Roman"/>
        </w:rPr>
        <w:t>a īstenošanu saistīti jautājumi;</w:t>
      </w:r>
    </w:p>
    <w:p w14:paraId="4FC869B1" w14:textId="77777777" w:rsidR="004E5936" w:rsidRDefault="007425F1" w:rsidP="00B131C9">
      <w:pPr>
        <w:pStyle w:val="Sarakstarindkopa"/>
        <w:widowControl/>
        <w:numPr>
          <w:ilvl w:val="2"/>
          <w:numId w:val="7"/>
        </w:numPr>
        <w:spacing w:before="100" w:beforeAutospacing="1" w:after="100" w:afterAutospacing="1" w:line="240" w:lineRule="auto"/>
        <w:ind w:left="993" w:hanging="567"/>
        <w:jc w:val="both"/>
        <w:rPr>
          <w:rFonts w:eastAsia="Times New Roman" w:cs="Times New Roman"/>
        </w:rPr>
      </w:pPr>
      <w:r w:rsidRPr="004E5936">
        <w:rPr>
          <w:rFonts w:eastAsia="Times New Roman" w:cs="Times New Roman"/>
        </w:rPr>
        <w:t>nodrošin</w:t>
      </w:r>
      <w:r w:rsidR="004E5936" w:rsidRPr="004E5936">
        <w:rPr>
          <w:rFonts w:eastAsia="Times New Roman" w:cs="Times New Roman"/>
        </w:rPr>
        <w:t>āt</w:t>
      </w:r>
      <w:r w:rsidRPr="004E5936">
        <w:rPr>
          <w:rFonts w:eastAsia="Times New Roman" w:cs="Times New Roman"/>
        </w:rPr>
        <w:t xml:space="preserve"> Autoruzraudzības veikšanai nepieciešamo, atbilstošas kompetences personālu pietiekamā skaitā, kā arī nodrošina to ar darba izpildei nepieciešamo aprīkojumu.</w:t>
      </w:r>
    </w:p>
    <w:p w14:paraId="568B7AB9" w14:textId="77777777" w:rsidR="004E5936" w:rsidRDefault="00E8582F" w:rsidP="00B131C9">
      <w:pPr>
        <w:pStyle w:val="Sarakstarindkopa"/>
        <w:widowControl/>
        <w:numPr>
          <w:ilvl w:val="2"/>
          <w:numId w:val="7"/>
        </w:numPr>
        <w:spacing w:before="100" w:beforeAutospacing="1" w:after="100" w:afterAutospacing="1" w:line="240" w:lineRule="auto"/>
        <w:ind w:left="993" w:hanging="567"/>
        <w:jc w:val="both"/>
        <w:rPr>
          <w:rFonts w:eastAsia="Times New Roman" w:cs="Times New Roman"/>
        </w:rPr>
      </w:pPr>
      <w:r>
        <w:rPr>
          <w:rFonts w:eastAsia="Times New Roman" w:cs="Times New Roman"/>
        </w:rPr>
        <w:t xml:space="preserve">piecu </w:t>
      </w:r>
      <w:r w:rsidR="007425F1" w:rsidRPr="004E5936">
        <w:rPr>
          <w:rFonts w:eastAsia="Times New Roman" w:cs="Times New Roman"/>
        </w:rPr>
        <w:t>darbdienu laikā pēc šā Līguma spēkā stāšanās iesn</w:t>
      </w:r>
      <w:r w:rsidR="004E5936" w:rsidRPr="004E5936">
        <w:rPr>
          <w:rFonts w:eastAsia="Times New Roman" w:cs="Times New Roman"/>
        </w:rPr>
        <w:t>iegt</w:t>
      </w:r>
      <w:r w:rsidR="007425F1" w:rsidRPr="004E5936">
        <w:rPr>
          <w:rFonts w:eastAsia="Times New Roman" w:cs="Times New Roman"/>
        </w:rPr>
        <w:t xml:space="preserve"> Pasūtītājam dokumentus, kas apliecina par Autoruzraudzību atbi</w:t>
      </w:r>
      <w:r w:rsidR="004E5936">
        <w:rPr>
          <w:rFonts w:eastAsia="Times New Roman" w:cs="Times New Roman"/>
        </w:rPr>
        <w:t xml:space="preserve">ldīgā </w:t>
      </w:r>
      <w:proofErr w:type="spellStart"/>
      <w:r w:rsidR="004E5936">
        <w:rPr>
          <w:rFonts w:eastAsia="Times New Roman" w:cs="Times New Roman"/>
        </w:rPr>
        <w:t>būvspeciālista</w:t>
      </w:r>
      <w:proofErr w:type="spellEnd"/>
      <w:r w:rsidR="004E5936">
        <w:rPr>
          <w:rFonts w:eastAsia="Times New Roman" w:cs="Times New Roman"/>
        </w:rPr>
        <w:t xml:space="preserve"> norīkošanu;</w:t>
      </w:r>
    </w:p>
    <w:p w14:paraId="3FEFF9BA" w14:textId="77777777" w:rsidR="0081711C" w:rsidRDefault="007425F1" w:rsidP="00B131C9">
      <w:pPr>
        <w:pStyle w:val="Sarakstarindkopa"/>
        <w:widowControl/>
        <w:numPr>
          <w:ilvl w:val="2"/>
          <w:numId w:val="7"/>
        </w:numPr>
        <w:spacing w:before="100" w:beforeAutospacing="1" w:after="100" w:afterAutospacing="1" w:line="240" w:lineRule="auto"/>
        <w:ind w:left="993" w:hanging="567"/>
        <w:jc w:val="both"/>
        <w:rPr>
          <w:rFonts w:eastAsia="Times New Roman" w:cs="Times New Roman"/>
        </w:rPr>
      </w:pPr>
      <w:r w:rsidRPr="004E5936">
        <w:rPr>
          <w:rFonts w:eastAsia="Times New Roman" w:cs="Times New Roman"/>
        </w:rPr>
        <w:t>nekavējoties informē</w:t>
      </w:r>
      <w:r w:rsidR="004E5936" w:rsidRPr="004E5936">
        <w:rPr>
          <w:rFonts w:eastAsia="Times New Roman" w:cs="Times New Roman"/>
        </w:rPr>
        <w:t>t</w:t>
      </w:r>
      <w:r w:rsidRPr="004E5936">
        <w:rPr>
          <w:rFonts w:eastAsia="Times New Roman" w:cs="Times New Roman"/>
        </w:rPr>
        <w:t xml:space="preserve"> Pasūtītāju par visiem apstākļiem, kas var ietekmēt būvniecības procesu vai Būvprojekta īstenošanu, un sniedz priekšlikumus iespējamo r</w:t>
      </w:r>
      <w:r w:rsidR="0081711C">
        <w:rPr>
          <w:rFonts w:eastAsia="Times New Roman" w:cs="Times New Roman"/>
        </w:rPr>
        <w:t>isku novēršanai vai mazināšanai;</w:t>
      </w:r>
    </w:p>
    <w:p w14:paraId="744C2B56" w14:textId="77777777" w:rsidR="007425F1" w:rsidRPr="0081711C" w:rsidRDefault="004E5936" w:rsidP="00B131C9">
      <w:pPr>
        <w:pStyle w:val="Sarakstarindkopa"/>
        <w:widowControl/>
        <w:numPr>
          <w:ilvl w:val="2"/>
          <w:numId w:val="7"/>
        </w:numPr>
        <w:spacing w:before="100" w:beforeAutospacing="1" w:after="100" w:afterAutospacing="1" w:line="240" w:lineRule="auto"/>
        <w:ind w:left="993" w:hanging="567"/>
        <w:jc w:val="both"/>
        <w:rPr>
          <w:rFonts w:eastAsia="Times New Roman" w:cs="Times New Roman"/>
        </w:rPr>
      </w:pPr>
      <w:r w:rsidRPr="0081711C">
        <w:rPr>
          <w:rFonts w:eastAsia="Times New Roman" w:cs="Times New Roman"/>
          <w:bCs/>
        </w:rPr>
        <w:t>p</w:t>
      </w:r>
      <w:r w:rsidR="007425F1" w:rsidRPr="0081711C">
        <w:rPr>
          <w:rFonts w:eastAsia="Times New Roman" w:cs="Times New Roman"/>
        </w:rPr>
        <w:t>ēc Pasūtītāja pamatota pieprasījuma pie</w:t>
      </w:r>
      <w:r w:rsidRPr="0081711C">
        <w:rPr>
          <w:rFonts w:eastAsia="Times New Roman" w:cs="Times New Roman"/>
        </w:rPr>
        <w:t>dalīties</w:t>
      </w:r>
      <w:r w:rsidR="007425F1" w:rsidRPr="0081711C">
        <w:rPr>
          <w:rFonts w:eastAsia="Times New Roman" w:cs="Times New Roman"/>
        </w:rPr>
        <w:t xml:space="preserve"> neparedzētu tehnisku jautājumu risināšanā, kas nav radušies Būvprojekta kļūdu, trūkumu vai Izpildītāja vainas dēļ. Ja šādu jautājumu risināšanai nepieciešams veikt izmaiņas Būvprojektā, Puses vienojas par to izstrādes kārtību, termiņu un atlīdzību, izņemot gadījumus, kad izmaiņas nepieciešamas Izpildītāja pieļautu kļūdu vai neatbilstību dēļ.</w:t>
      </w:r>
    </w:p>
    <w:p w14:paraId="2927691F" w14:textId="77777777" w:rsidR="00696B5E" w:rsidRPr="0081711C" w:rsidRDefault="00696B5E" w:rsidP="00A54235">
      <w:pPr>
        <w:pStyle w:val="Sarakstarindkopa"/>
        <w:numPr>
          <w:ilvl w:val="1"/>
          <w:numId w:val="7"/>
        </w:numPr>
        <w:spacing w:line="240" w:lineRule="auto"/>
        <w:ind w:left="426" w:hanging="426"/>
        <w:jc w:val="both"/>
        <w:rPr>
          <w:b/>
          <w:bCs/>
          <w:spacing w:val="-6"/>
        </w:rPr>
      </w:pPr>
      <w:r w:rsidRPr="0081711C">
        <w:rPr>
          <w:b/>
          <w:bCs/>
          <w:spacing w:val="-6"/>
        </w:rPr>
        <w:t>Izpildītājam ir</w:t>
      </w:r>
      <w:r w:rsidRPr="0081711C">
        <w:rPr>
          <w:b/>
          <w:bCs/>
          <w:spacing w:val="-9"/>
        </w:rPr>
        <w:t xml:space="preserve"> </w:t>
      </w:r>
      <w:r w:rsidRPr="0081711C">
        <w:rPr>
          <w:b/>
          <w:bCs/>
          <w:spacing w:val="-6"/>
        </w:rPr>
        <w:t>tiesības:</w:t>
      </w:r>
    </w:p>
    <w:p w14:paraId="67F88CDF" w14:textId="77777777" w:rsidR="004E5936" w:rsidRPr="0081711C" w:rsidRDefault="004E5936" w:rsidP="00A54235">
      <w:pPr>
        <w:pStyle w:val="Sarakstarindkopa"/>
        <w:widowControl/>
        <w:numPr>
          <w:ilvl w:val="2"/>
          <w:numId w:val="7"/>
        </w:numPr>
        <w:spacing w:before="100" w:beforeAutospacing="1" w:after="100" w:afterAutospacing="1" w:line="240" w:lineRule="auto"/>
        <w:ind w:left="993" w:hanging="567"/>
        <w:jc w:val="both"/>
        <w:rPr>
          <w:rFonts w:eastAsia="Times New Roman" w:cs="Times New Roman"/>
        </w:rPr>
      </w:pPr>
      <w:r w:rsidRPr="0081711C">
        <w:rPr>
          <w:rFonts w:eastAsia="Times New Roman" w:cs="Times New Roman"/>
        </w:rPr>
        <w:t>pieprasīt un saņemt no Pasūtītāja visu Autoruzraudzības pakalpojuma izpildei nepieciešamo dokumentāciju un informāciju.</w:t>
      </w:r>
    </w:p>
    <w:p w14:paraId="45413335" w14:textId="77777777" w:rsidR="00696B5E" w:rsidRDefault="00696B5E" w:rsidP="00A54235">
      <w:pPr>
        <w:pStyle w:val="Sarakstarindkopa"/>
        <w:numPr>
          <w:ilvl w:val="1"/>
          <w:numId w:val="7"/>
        </w:numPr>
        <w:spacing w:line="240" w:lineRule="auto"/>
        <w:ind w:left="426" w:hanging="426"/>
        <w:jc w:val="both"/>
        <w:rPr>
          <w:b/>
          <w:bCs/>
          <w:spacing w:val="-6"/>
        </w:rPr>
      </w:pPr>
      <w:r w:rsidRPr="0081711C">
        <w:rPr>
          <w:b/>
          <w:bCs/>
          <w:spacing w:val="-6"/>
        </w:rPr>
        <w:t>Atbildība:</w:t>
      </w:r>
    </w:p>
    <w:p w14:paraId="71565D2E" w14:textId="77777777" w:rsidR="00665CEE" w:rsidRPr="00665CEE" w:rsidRDefault="00665CEE" w:rsidP="00A54235">
      <w:pPr>
        <w:pStyle w:val="Sarakstarindkopa"/>
        <w:numPr>
          <w:ilvl w:val="2"/>
          <w:numId w:val="7"/>
        </w:numPr>
        <w:spacing w:line="240" w:lineRule="auto"/>
        <w:ind w:left="993" w:hanging="567"/>
        <w:jc w:val="both"/>
        <w:rPr>
          <w:b/>
          <w:bCs/>
          <w:spacing w:val="-6"/>
        </w:rPr>
      </w:pPr>
      <w:r>
        <w:t>Puse, kura nepilda vai nepienācīgi pilda šajā Līgumā noteiktās saistības, atlīdzina otrai Pusei tās rezultātā nodarītos tiešos zaudējumus normatīvajos aktos noteiktajā kārtībā.</w:t>
      </w:r>
    </w:p>
    <w:p w14:paraId="1941A141" w14:textId="77777777" w:rsidR="00665CEE" w:rsidRPr="00665CEE" w:rsidRDefault="00665CEE" w:rsidP="00A54235">
      <w:pPr>
        <w:pStyle w:val="Sarakstarindkopa"/>
        <w:numPr>
          <w:ilvl w:val="2"/>
          <w:numId w:val="7"/>
        </w:numPr>
        <w:spacing w:line="240" w:lineRule="auto"/>
        <w:ind w:left="993" w:hanging="567"/>
        <w:jc w:val="both"/>
        <w:rPr>
          <w:b/>
          <w:bCs/>
          <w:spacing w:val="-6"/>
        </w:rPr>
      </w:pPr>
      <w:r>
        <w:t>Pasūtītājam ir tiesības</w:t>
      </w:r>
      <w:r w:rsidR="00F127BC">
        <w:t xml:space="preserve">, </w:t>
      </w:r>
      <w:r w:rsidR="00F127BC" w:rsidRPr="003457D9">
        <w:t>saskaņā ar iesniegto rēķinu</w:t>
      </w:r>
      <w:r w:rsidR="00F127BC">
        <w:t>,</w:t>
      </w:r>
      <w:r>
        <w:t xml:space="preserve"> piemērot Izpildītājam līgumsodu EUR </w:t>
      </w:r>
      <w:r w:rsidR="00F127BC">
        <w:t>10</w:t>
      </w:r>
      <w:r>
        <w:t>0,00 (</w:t>
      </w:r>
      <w:r w:rsidR="00F127BC">
        <w:t>viens simts</w:t>
      </w:r>
      <w:r>
        <w:t xml:space="preserve"> </w:t>
      </w:r>
      <w:proofErr w:type="spellStart"/>
      <w:r>
        <w:t>euro</w:t>
      </w:r>
      <w:proofErr w:type="spellEnd"/>
      <w:r>
        <w:t xml:space="preserve"> un nulle centi) par katru no šādiem pārkāpumiem:</w:t>
      </w:r>
    </w:p>
    <w:p w14:paraId="05D3F1B1" w14:textId="77777777" w:rsidR="00665CEE" w:rsidRPr="00665CEE" w:rsidRDefault="00665CEE" w:rsidP="00B131C9">
      <w:pPr>
        <w:pStyle w:val="Sarakstarindkopa"/>
        <w:numPr>
          <w:ilvl w:val="3"/>
          <w:numId w:val="7"/>
        </w:numPr>
        <w:spacing w:line="240" w:lineRule="auto"/>
        <w:ind w:left="1701"/>
        <w:jc w:val="both"/>
        <w:rPr>
          <w:b/>
          <w:bCs/>
          <w:spacing w:val="-6"/>
        </w:rPr>
      </w:pPr>
      <w:r>
        <w:t>par katru Būvprojekta izmaiņu, kas nepieciešama, lai novērstu Būvprojektā pieļautu kļūdu vai neatbilstību, kura radusies Izpildītāja vainas dēļ;</w:t>
      </w:r>
    </w:p>
    <w:p w14:paraId="2EEBB3D2" w14:textId="77777777" w:rsidR="00665CEE" w:rsidRPr="00665CEE" w:rsidRDefault="00665CEE" w:rsidP="00B131C9">
      <w:pPr>
        <w:pStyle w:val="Sarakstarindkopa"/>
        <w:numPr>
          <w:ilvl w:val="3"/>
          <w:numId w:val="7"/>
        </w:numPr>
        <w:spacing w:line="240" w:lineRule="auto"/>
        <w:ind w:left="1701"/>
        <w:jc w:val="both"/>
        <w:rPr>
          <w:b/>
          <w:bCs/>
          <w:spacing w:val="-6"/>
        </w:rPr>
      </w:pPr>
      <w:r>
        <w:t xml:space="preserve">par katru gadījumu, kad Izpildītājs bez attaisnojoša iemesla neierodas uz iepriekš saskaņotu </w:t>
      </w:r>
      <w:proofErr w:type="spellStart"/>
      <w:r>
        <w:t>būvsapulci</w:t>
      </w:r>
      <w:proofErr w:type="spellEnd"/>
      <w:r>
        <w:t xml:space="preserve"> vai citu Pasūtītāja organizētu sanāksmi.</w:t>
      </w:r>
    </w:p>
    <w:p w14:paraId="235E52B0" w14:textId="77777777" w:rsidR="00665CEE" w:rsidRPr="00F127BC" w:rsidRDefault="00665CEE" w:rsidP="00A54235">
      <w:pPr>
        <w:pStyle w:val="Sarakstarindkopa"/>
        <w:numPr>
          <w:ilvl w:val="2"/>
          <w:numId w:val="7"/>
        </w:numPr>
        <w:spacing w:line="240" w:lineRule="auto"/>
        <w:ind w:left="993" w:hanging="567"/>
        <w:jc w:val="both"/>
        <w:rPr>
          <w:b/>
          <w:bCs/>
          <w:spacing w:val="-6"/>
        </w:rPr>
      </w:pPr>
      <w:r>
        <w:t xml:space="preserve">Ja Izpildītājs bez attaisnojoša iemesla neievēro šajā Līgumā noteiktos termiņus, Pasūtītājam ir tiesības piemērot nokavējuma procentus 0,1% (nulle komats viens procents) apmērā no </w:t>
      </w:r>
      <w:r>
        <w:lastRenderedPageBreak/>
        <w:t xml:space="preserve">Līguma summas bez PVN par katru nokavējuma dienu, bet ne vairāk kā 10% no </w:t>
      </w:r>
      <w:proofErr w:type="spellStart"/>
      <w:r w:rsidR="00D77A29">
        <w:t>Līgusummas</w:t>
      </w:r>
      <w:proofErr w:type="spellEnd"/>
      <w:r w:rsidR="00D77A29">
        <w:t>.</w:t>
      </w:r>
    </w:p>
    <w:p w14:paraId="7496E3C7" w14:textId="77777777" w:rsidR="00F127BC" w:rsidRPr="00F127BC" w:rsidRDefault="00F127BC" w:rsidP="00B131C9">
      <w:pPr>
        <w:pStyle w:val="Sarakstarindkopa"/>
        <w:numPr>
          <w:ilvl w:val="2"/>
          <w:numId w:val="7"/>
        </w:numPr>
        <w:spacing w:line="240" w:lineRule="auto"/>
        <w:ind w:left="993"/>
        <w:jc w:val="both"/>
        <w:rPr>
          <w:b/>
          <w:bCs/>
          <w:spacing w:val="-6"/>
        </w:rPr>
      </w:pPr>
      <w:r>
        <w:t>Ja Izpildītājs neievēro kādu no šā Līguma vai tā pielikumu noteikumiem, par kuru pārkāpumu šajā Līgumā nav paredzēts atsevišķs līgumsods vai nokavējuma procenti, Pasūtītājam ir tiesības piemērot Izpildītājam līgumsodu 0,3% (nulle komats trīs procenti) apmērā no Līguma kopējās summas par katru konstatēto pārkāpumu,</w:t>
      </w:r>
      <w:r w:rsidR="00D77A29">
        <w:t xml:space="preserve"> bet ne vairāk kā 10% no Līgum</w:t>
      </w:r>
      <w:r>
        <w:t>summas.</w:t>
      </w:r>
    </w:p>
    <w:p w14:paraId="5BAD5230" w14:textId="77777777" w:rsidR="00F127BC" w:rsidRPr="00F127BC" w:rsidRDefault="00F127BC" w:rsidP="00B131C9">
      <w:pPr>
        <w:pStyle w:val="Sarakstarindkopa"/>
        <w:numPr>
          <w:ilvl w:val="2"/>
          <w:numId w:val="7"/>
        </w:numPr>
        <w:spacing w:line="240" w:lineRule="auto"/>
        <w:ind w:left="993"/>
        <w:jc w:val="both"/>
        <w:rPr>
          <w:b/>
          <w:bCs/>
          <w:spacing w:val="-6"/>
        </w:rPr>
      </w:pPr>
      <w:r>
        <w:t>Pasūtītājam ir tiesības ieturēt Izpildītājam aprēķināto līgumsodu un/vai nokavējuma procentus no Izpildītājam saskaņā ar šo Līgumu izmaksājamās naudas summas. Līgumsoda vai nokavējuma procentu samaksa neatbrīvo Izpildītāju no pienākuma izpildīt Līgumā noteiktās saistības.</w:t>
      </w:r>
    </w:p>
    <w:p w14:paraId="2336CFE2" w14:textId="77777777" w:rsidR="00F127BC" w:rsidRPr="00F127BC" w:rsidRDefault="00F127BC" w:rsidP="00B131C9">
      <w:pPr>
        <w:pStyle w:val="Sarakstarindkopa"/>
        <w:numPr>
          <w:ilvl w:val="2"/>
          <w:numId w:val="7"/>
        </w:numPr>
        <w:spacing w:line="240" w:lineRule="auto"/>
        <w:ind w:left="993"/>
        <w:jc w:val="both"/>
        <w:rPr>
          <w:b/>
          <w:bCs/>
          <w:spacing w:val="-6"/>
        </w:rPr>
      </w:pPr>
      <w:r w:rsidRPr="003457D9">
        <w:t xml:space="preserve">Izpildītājs, veicot </w:t>
      </w:r>
      <w:r w:rsidR="00D77A29">
        <w:t>A</w:t>
      </w:r>
      <w:r w:rsidRPr="003457D9">
        <w:t>utoruzraudzību, ir atbildīgs par Pasūtītājam, būvuzņēmējam vai trešajām personām nodarītajiem zaudējumiem, kas radušies Izpildītāja vainas dēļ.</w:t>
      </w:r>
    </w:p>
    <w:p w14:paraId="08D1DFC8" w14:textId="77777777" w:rsidR="00F127BC" w:rsidRPr="00665CEE" w:rsidRDefault="00F127BC" w:rsidP="00B131C9">
      <w:pPr>
        <w:pStyle w:val="Sarakstarindkopa"/>
        <w:numPr>
          <w:ilvl w:val="2"/>
          <w:numId w:val="7"/>
        </w:numPr>
        <w:spacing w:line="240" w:lineRule="auto"/>
        <w:ind w:left="993"/>
        <w:jc w:val="both"/>
        <w:rPr>
          <w:b/>
          <w:bCs/>
          <w:spacing w:val="-6"/>
        </w:rPr>
      </w:pPr>
      <w:r>
        <w:t>Ja Pasūtītājs kavē šajā Līgumā noteiktajā termiņā veikt samaksu, Izpildītājam ir tiesības pieprasīt nokavējuma procentus 0,1% (nulle komats viens procents) apmērā no kavētā maksājuma summas par katru nokavējuma dienu, bet ne vairāk kā 10% no kavētā maksājuma summas.</w:t>
      </w:r>
    </w:p>
    <w:p w14:paraId="7682A47D" w14:textId="77777777" w:rsidR="00665CEE" w:rsidRPr="0081711C" w:rsidRDefault="00665CEE" w:rsidP="00B131C9">
      <w:pPr>
        <w:pStyle w:val="Sarakstarindkopa"/>
        <w:spacing w:line="240" w:lineRule="auto"/>
        <w:ind w:left="426"/>
        <w:jc w:val="both"/>
        <w:rPr>
          <w:b/>
          <w:bCs/>
          <w:spacing w:val="-6"/>
        </w:rPr>
      </w:pPr>
    </w:p>
    <w:p w14:paraId="0CED4F64" w14:textId="77777777" w:rsidR="00696B5E" w:rsidRDefault="00696B5E" w:rsidP="00B131C9">
      <w:pPr>
        <w:pStyle w:val="Sarakstarindkopa"/>
        <w:numPr>
          <w:ilvl w:val="0"/>
          <w:numId w:val="7"/>
        </w:numPr>
        <w:spacing w:line="240" w:lineRule="auto"/>
        <w:jc w:val="center"/>
        <w:rPr>
          <w:rStyle w:val="None"/>
          <w:b/>
          <w:bCs/>
        </w:rPr>
      </w:pPr>
      <w:r>
        <w:rPr>
          <w:rStyle w:val="None"/>
          <w:b/>
          <w:bCs/>
          <w:szCs w:val="24"/>
        </w:rPr>
        <w:t>Konfidencialitāte un personas datu aizsardzība</w:t>
      </w:r>
    </w:p>
    <w:p w14:paraId="070B6C19" w14:textId="77777777" w:rsidR="00EF69AB" w:rsidRDefault="00EF69AB" w:rsidP="00B131C9">
      <w:pPr>
        <w:pStyle w:val="Sarakstarindkopa"/>
        <w:numPr>
          <w:ilvl w:val="1"/>
          <w:numId w:val="7"/>
        </w:numPr>
        <w:spacing w:line="240" w:lineRule="auto"/>
        <w:ind w:left="426"/>
        <w:jc w:val="both"/>
      </w:pPr>
      <w:r>
        <w:t>Puses ir tiesīgas apstrādāt no otras Puses saņemtos personas datus tikai Līguma izpildes nodrošināšanai un normatīvajos aktos noteikto pienākumu izpildei, ievērojot Eiropas Parlamenta un Padomes Regulas (ES) 2016/679 par fizisku personu aizsardzību attiecībā uz personas datu apstrādi un šādu datu brīvu apriti (Vispārīgā datu aizsardzības regula), kā arī citu piemērojamo normatīvo aktu prasības.</w:t>
      </w:r>
    </w:p>
    <w:p w14:paraId="5C3EBA78" w14:textId="77777777" w:rsidR="00EF69AB" w:rsidRDefault="00EF69AB" w:rsidP="00B131C9">
      <w:pPr>
        <w:pStyle w:val="Sarakstarindkopa"/>
        <w:numPr>
          <w:ilvl w:val="1"/>
          <w:numId w:val="7"/>
        </w:numPr>
        <w:spacing w:line="240" w:lineRule="auto"/>
        <w:ind w:left="426"/>
        <w:jc w:val="both"/>
      </w:pPr>
      <w:r>
        <w:t>Puses ir atbildīgas par no otras Puses saņemto personas datu apstrādi un aizsardzību atbilstoši piemērojamo normatīvo aktu prasībām. Puses nodrošina, ka personas datus apstrādā tikai tās pilnvarotās personas, kuras ir apņēmušās ievērot konfidencialitāti vai kurām šāds pienākums noteikts normatīvajos aktos.</w:t>
      </w:r>
    </w:p>
    <w:p w14:paraId="6D84810E" w14:textId="77777777" w:rsidR="00F269F4" w:rsidRDefault="00F269F4" w:rsidP="00B131C9">
      <w:pPr>
        <w:pStyle w:val="Sarakstarindkopa"/>
        <w:numPr>
          <w:ilvl w:val="1"/>
          <w:numId w:val="7"/>
        </w:numPr>
        <w:spacing w:line="240" w:lineRule="auto"/>
        <w:ind w:left="426"/>
        <w:jc w:val="both"/>
      </w:pPr>
      <w:r>
        <w:t>Puse, kura nodod otrai Pusei personas datus, ir atbildīga par atbilstoša personas datu apstrādes tiesiskā pamata nodrošināšanu.</w:t>
      </w:r>
    </w:p>
    <w:p w14:paraId="0F57F2C5" w14:textId="77777777" w:rsidR="00EF69AB" w:rsidRDefault="00EF69AB" w:rsidP="00B131C9">
      <w:pPr>
        <w:pStyle w:val="Sarakstarindkopa"/>
        <w:numPr>
          <w:ilvl w:val="1"/>
          <w:numId w:val="7"/>
        </w:numPr>
        <w:spacing w:line="240" w:lineRule="auto"/>
        <w:ind w:left="426"/>
        <w:jc w:val="both"/>
      </w:pPr>
      <w:r>
        <w:t>Puses bez iepriekšējas otras Puses piekrišanas nenodod trešajām personām no otras Puses saņemtos personas datus, izņemot gadījumus, kad šāda nodošana ir paredzēta šajā Līgumā vai to nosaka piemērojamie normatīvie akti.</w:t>
      </w:r>
    </w:p>
    <w:p w14:paraId="3C092CA2" w14:textId="77777777" w:rsidR="00F269F4" w:rsidRDefault="00F269F4" w:rsidP="00B131C9">
      <w:pPr>
        <w:pStyle w:val="Sarakstarindkopa"/>
        <w:numPr>
          <w:ilvl w:val="1"/>
          <w:numId w:val="7"/>
        </w:numPr>
        <w:spacing w:line="240" w:lineRule="auto"/>
        <w:ind w:left="426"/>
        <w:jc w:val="both"/>
      </w:pPr>
      <w:r>
        <w:t>Pēc Līguma izbeigšanas katra Puse nodrošina no otras Puses saņemto personas datu dzēšanu vai iznīcināšanu, ja to turpmāka glabāšana nav nepieciešama Līguma izpildei vai to neparedz piemērojamie normatīvie akti. Gadījumos, kad normatīvie akti nosaka pienākumu glabāt attiecīgos datus noteiktu laiku, Puse nodrošina to glabāšanu un aizsardzību atbilstoši normatīvo aktu prasībām.</w:t>
      </w:r>
    </w:p>
    <w:p w14:paraId="47021E1D" w14:textId="77777777" w:rsidR="00696B5E" w:rsidRDefault="00696B5E" w:rsidP="00B131C9">
      <w:pPr>
        <w:spacing w:line="240" w:lineRule="auto"/>
        <w:ind w:left="348"/>
        <w:jc w:val="both"/>
        <w:rPr>
          <w:rStyle w:val="None"/>
        </w:rPr>
      </w:pPr>
    </w:p>
    <w:p w14:paraId="374A2184" w14:textId="77777777" w:rsidR="00696B5E" w:rsidRPr="00F269F4" w:rsidRDefault="00696B5E" w:rsidP="00B131C9">
      <w:pPr>
        <w:pStyle w:val="Sarakstarindkopa"/>
        <w:numPr>
          <w:ilvl w:val="0"/>
          <w:numId w:val="7"/>
        </w:numPr>
        <w:spacing w:line="240" w:lineRule="auto"/>
        <w:jc w:val="center"/>
        <w:rPr>
          <w:rFonts w:cs="Times New Roman"/>
        </w:rPr>
      </w:pPr>
      <w:r w:rsidRPr="00F269F4">
        <w:rPr>
          <w:b/>
        </w:rPr>
        <w:t>Nepārvarama</w:t>
      </w:r>
      <w:r w:rsidRPr="00F269F4">
        <w:rPr>
          <w:b/>
          <w:bCs/>
        </w:rPr>
        <w:t xml:space="preserve"> vara</w:t>
      </w:r>
    </w:p>
    <w:p w14:paraId="31F49CC5" w14:textId="77777777" w:rsidR="00F269F4" w:rsidRDefault="00696B5E" w:rsidP="00B131C9">
      <w:pPr>
        <w:pStyle w:val="Sarakstarindkopa"/>
        <w:numPr>
          <w:ilvl w:val="1"/>
          <w:numId w:val="7"/>
        </w:numPr>
        <w:spacing w:line="240" w:lineRule="auto"/>
        <w:ind w:left="426"/>
        <w:jc w:val="both"/>
      </w:pPr>
      <w:r>
        <w:t>Puses tiek atbrīvotas no atbildības par daļēju vai pilnīgu saistību neizpildi vai nepienācīgu  izpildi pēc Līguma, ja tam par cēloni ir nepārvaramas varas vai ārkārtēja rakstura apstākļi, kuru darbība sākusies pēc Līguma noslēgšanas un kurus nevarēja iepriekš apredzēt vai novērst, piemēram: stihiskas nelaimes, avārijas, katastrofas, epidēmijas, kara darbība, streiki, iekšējie nemieri, blokādes, varas un pārvaldes institūciju rīcība, normatīvu aktu, kas būtiski ietekmē Pušu uzņemtās saistības.</w:t>
      </w:r>
    </w:p>
    <w:p w14:paraId="102F06EA" w14:textId="77777777" w:rsidR="00F269F4" w:rsidRDefault="00696B5E" w:rsidP="00B131C9">
      <w:pPr>
        <w:pStyle w:val="Sarakstarindkopa"/>
        <w:numPr>
          <w:ilvl w:val="1"/>
          <w:numId w:val="7"/>
        </w:numPr>
        <w:spacing w:line="240" w:lineRule="auto"/>
        <w:ind w:left="426"/>
        <w:jc w:val="both"/>
      </w:pPr>
      <w:r>
        <w:t xml:space="preserve">Pusei, kurai nav iespējam izpildīt Līguma saistības, par minēto apstākļu iestāšanos un izbeigšanos nekavējoties, bet ne vēlāk kā 3 (trīs) darbdienu laikā no to iestāšanās dienas, rakstiskā veidā jāinformē Līguma Puses. Nesavlaicīga paziņojuma gadījumā Puse netiek atbrīvota no Līguma </w:t>
      </w:r>
      <w:r>
        <w:lastRenderedPageBreak/>
        <w:t>saistību izpildes.</w:t>
      </w:r>
    </w:p>
    <w:p w14:paraId="7728EE36" w14:textId="77777777" w:rsidR="00696B5E" w:rsidRDefault="00696B5E" w:rsidP="00B131C9">
      <w:pPr>
        <w:pStyle w:val="Sarakstarindkopa"/>
        <w:numPr>
          <w:ilvl w:val="1"/>
          <w:numId w:val="7"/>
        </w:numPr>
        <w:spacing w:line="240" w:lineRule="auto"/>
        <w:ind w:left="426"/>
        <w:jc w:val="both"/>
      </w:pPr>
      <w:r>
        <w:t xml:space="preserve">Nepārvaramas varas vai ārkārtēja rakstura apstākļu iestāšanās gadījumā Līguma darbības termiņš tiek pārcelts atbilstoši šādu apstākļu darbības laikam vai arī Puses vienojas par Līguma izbeigšanu. </w:t>
      </w:r>
    </w:p>
    <w:p w14:paraId="78477816" w14:textId="77777777" w:rsidR="00696B5E" w:rsidRDefault="00696B5E" w:rsidP="00B131C9">
      <w:pPr>
        <w:spacing w:line="240" w:lineRule="auto"/>
        <w:ind w:left="567"/>
        <w:jc w:val="both"/>
      </w:pPr>
    </w:p>
    <w:p w14:paraId="68D6E88A" w14:textId="77777777" w:rsidR="00696B5E" w:rsidRDefault="00696B5E" w:rsidP="00B131C9">
      <w:pPr>
        <w:pStyle w:val="Sarakstarindkopa"/>
        <w:numPr>
          <w:ilvl w:val="0"/>
          <w:numId w:val="7"/>
        </w:numPr>
        <w:spacing w:line="240" w:lineRule="auto"/>
        <w:ind w:left="567" w:hanging="122"/>
        <w:jc w:val="center"/>
        <w:rPr>
          <w:b/>
          <w:bCs/>
        </w:rPr>
      </w:pPr>
      <w:r>
        <w:rPr>
          <w:b/>
        </w:rPr>
        <w:t>Līguma grozījumi</w:t>
      </w:r>
    </w:p>
    <w:p w14:paraId="17A3DC6A" w14:textId="77777777" w:rsidR="00B12029" w:rsidRDefault="00B12029" w:rsidP="00B131C9">
      <w:pPr>
        <w:pStyle w:val="Sarakstarindkopa"/>
        <w:widowControl/>
        <w:numPr>
          <w:ilvl w:val="1"/>
          <w:numId w:val="7"/>
        </w:numPr>
        <w:spacing w:line="240" w:lineRule="auto"/>
        <w:ind w:left="426"/>
        <w:jc w:val="both"/>
        <w:rPr>
          <w:rFonts w:eastAsia="Times New Roman" w:cs="Times New Roman"/>
        </w:rPr>
      </w:pPr>
      <w:r w:rsidRPr="00B12029">
        <w:rPr>
          <w:rFonts w:eastAsia="Times New Roman" w:cs="Times New Roman"/>
        </w:rPr>
        <w:t>Līguma grozījumus var ierosināt jebkura Puse, iesniedzot otrai Pusei rakstisku grozījumu pamatojumu.</w:t>
      </w:r>
    </w:p>
    <w:p w14:paraId="044B7FAA" w14:textId="77777777" w:rsidR="00B12029" w:rsidRDefault="00B12029" w:rsidP="00B131C9">
      <w:pPr>
        <w:pStyle w:val="Sarakstarindkopa"/>
        <w:widowControl/>
        <w:numPr>
          <w:ilvl w:val="1"/>
          <w:numId w:val="7"/>
        </w:numPr>
        <w:spacing w:line="240" w:lineRule="auto"/>
        <w:ind w:left="426"/>
        <w:jc w:val="both"/>
        <w:rPr>
          <w:rFonts w:eastAsia="Times New Roman" w:cs="Times New Roman"/>
        </w:rPr>
      </w:pPr>
      <w:r w:rsidRPr="00B12029">
        <w:rPr>
          <w:rFonts w:eastAsia="Times New Roman" w:cs="Times New Roman"/>
        </w:rPr>
        <w:t>Līgumu groza un/vai papildina, Pusēm noslēdzot rakstisku vienošanos, kas kļūst par Līguma neatņemamu sastāvdaļu.</w:t>
      </w:r>
    </w:p>
    <w:p w14:paraId="5F6D563A" w14:textId="77777777" w:rsidR="00B12029" w:rsidRDefault="00B12029" w:rsidP="00B131C9">
      <w:pPr>
        <w:pStyle w:val="Sarakstarindkopa"/>
        <w:widowControl/>
        <w:numPr>
          <w:ilvl w:val="1"/>
          <w:numId w:val="7"/>
        </w:numPr>
        <w:spacing w:line="240" w:lineRule="auto"/>
        <w:ind w:left="426"/>
        <w:jc w:val="both"/>
        <w:rPr>
          <w:rFonts w:eastAsia="Times New Roman" w:cs="Times New Roman"/>
        </w:rPr>
      </w:pPr>
      <w:r w:rsidRPr="00B12029">
        <w:rPr>
          <w:rFonts w:eastAsia="Times New Roman" w:cs="Times New Roman"/>
        </w:rPr>
        <w:t>Lemjot par Līguma grozījumiem, Puses ievēro Publisko iepirkumu likuma 61. panta prasības.</w:t>
      </w:r>
    </w:p>
    <w:p w14:paraId="0091D520" w14:textId="77777777" w:rsidR="00B12029" w:rsidRDefault="00B12029" w:rsidP="00B131C9">
      <w:pPr>
        <w:pStyle w:val="Sarakstarindkopa"/>
        <w:widowControl/>
        <w:numPr>
          <w:ilvl w:val="1"/>
          <w:numId w:val="7"/>
        </w:numPr>
        <w:spacing w:line="240" w:lineRule="auto"/>
        <w:ind w:left="426"/>
        <w:jc w:val="both"/>
        <w:rPr>
          <w:rFonts w:eastAsia="Times New Roman" w:cs="Times New Roman"/>
        </w:rPr>
      </w:pPr>
      <w:r w:rsidRPr="00B12029">
        <w:rPr>
          <w:rFonts w:eastAsia="Times New Roman" w:cs="Times New Roman"/>
        </w:rPr>
        <w:t xml:space="preserve">Ja būvdarbu apjoms vai izpildes termiņš tiek grozīts atbilstoši Publisko iepirkumu likuma 61. pantam un tas ietekmē Autoruzraudzības pakalpojuma apjomu vai izpildes termiņu, Puses </w:t>
      </w:r>
      <w:proofErr w:type="spellStart"/>
      <w:r w:rsidRPr="00B12029">
        <w:rPr>
          <w:rFonts w:eastAsia="Times New Roman" w:cs="Times New Roman"/>
        </w:rPr>
        <w:t>rakstveidā</w:t>
      </w:r>
      <w:proofErr w:type="spellEnd"/>
      <w:r w:rsidRPr="00B12029">
        <w:rPr>
          <w:rFonts w:eastAsia="Times New Roman" w:cs="Times New Roman"/>
        </w:rPr>
        <w:t xml:space="preserve"> vienojas par attiecīgiem Līguma grozījumiem.</w:t>
      </w:r>
    </w:p>
    <w:p w14:paraId="75A9EF3C" w14:textId="77777777" w:rsidR="00E8582F" w:rsidRPr="00B12029" w:rsidRDefault="00E8582F" w:rsidP="00B131C9">
      <w:pPr>
        <w:pStyle w:val="Sarakstarindkopa"/>
        <w:widowControl/>
        <w:spacing w:line="240" w:lineRule="auto"/>
        <w:ind w:left="426"/>
        <w:jc w:val="both"/>
        <w:rPr>
          <w:rFonts w:eastAsia="Times New Roman" w:cs="Times New Roman"/>
        </w:rPr>
      </w:pPr>
    </w:p>
    <w:p w14:paraId="134BBCFF" w14:textId="77777777" w:rsidR="00696B5E" w:rsidRDefault="00696B5E" w:rsidP="00B131C9">
      <w:pPr>
        <w:pStyle w:val="Sarakstarindkopa"/>
        <w:widowControl/>
        <w:numPr>
          <w:ilvl w:val="0"/>
          <w:numId w:val="7"/>
        </w:numPr>
        <w:spacing w:line="240" w:lineRule="auto"/>
        <w:jc w:val="center"/>
        <w:rPr>
          <w:b/>
        </w:rPr>
      </w:pPr>
      <w:r>
        <w:rPr>
          <w:b/>
        </w:rPr>
        <w:t>Līguma izbeigšana</w:t>
      </w:r>
    </w:p>
    <w:p w14:paraId="5B9E4CBD" w14:textId="77777777" w:rsidR="00E8582F" w:rsidRDefault="00E8582F" w:rsidP="00B131C9">
      <w:pPr>
        <w:pStyle w:val="Sarakstarindkopa"/>
        <w:widowControl/>
        <w:numPr>
          <w:ilvl w:val="1"/>
          <w:numId w:val="7"/>
        </w:numPr>
        <w:spacing w:line="240" w:lineRule="auto"/>
        <w:ind w:left="426"/>
        <w:jc w:val="both"/>
        <w:rPr>
          <w:rFonts w:eastAsia="Times New Roman" w:cs="Times New Roman"/>
        </w:rPr>
      </w:pPr>
      <w:r w:rsidRPr="00E8582F">
        <w:rPr>
          <w:rFonts w:eastAsia="Times New Roman" w:cs="Times New Roman"/>
        </w:rPr>
        <w:t xml:space="preserve">Līguma darbību pirms termiņa var izbeigt, Pusēm par to </w:t>
      </w:r>
      <w:proofErr w:type="spellStart"/>
      <w:r w:rsidRPr="00E8582F">
        <w:rPr>
          <w:rFonts w:eastAsia="Times New Roman" w:cs="Times New Roman"/>
        </w:rPr>
        <w:t>rakstveidā</w:t>
      </w:r>
      <w:proofErr w:type="spellEnd"/>
      <w:r w:rsidRPr="00E8582F">
        <w:rPr>
          <w:rFonts w:eastAsia="Times New Roman" w:cs="Times New Roman"/>
        </w:rPr>
        <w:t xml:space="preserve"> vienojoties.</w:t>
      </w:r>
    </w:p>
    <w:p w14:paraId="62F2E126" w14:textId="77777777" w:rsidR="00E8582F" w:rsidRDefault="00E8582F" w:rsidP="00B131C9">
      <w:pPr>
        <w:pStyle w:val="Sarakstarindkopa"/>
        <w:widowControl/>
        <w:numPr>
          <w:ilvl w:val="1"/>
          <w:numId w:val="7"/>
        </w:numPr>
        <w:spacing w:line="240" w:lineRule="auto"/>
        <w:ind w:left="426"/>
        <w:jc w:val="both"/>
        <w:rPr>
          <w:rFonts w:eastAsia="Times New Roman" w:cs="Times New Roman"/>
        </w:rPr>
      </w:pPr>
      <w:r w:rsidRPr="00E8582F">
        <w:rPr>
          <w:rFonts w:eastAsia="Times New Roman" w:cs="Times New Roman"/>
        </w:rPr>
        <w:t>Izpildītājam ir tiesības vienpusēji atkāpties no Līguma, ja Pasūtītājs neveic samaksu šajā Līgumā noteiktajā termiņā un maksājuma kavējums pārsniedz 30 (trīsdesmit) kalendārās dienas pēc rakstiska brīdinājuma saņemšanas.</w:t>
      </w:r>
    </w:p>
    <w:p w14:paraId="1AB45DA0" w14:textId="77777777" w:rsidR="00E8582F" w:rsidRDefault="00E8582F" w:rsidP="00B131C9">
      <w:pPr>
        <w:pStyle w:val="Sarakstarindkopa"/>
        <w:widowControl/>
        <w:numPr>
          <w:ilvl w:val="1"/>
          <w:numId w:val="7"/>
        </w:numPr>
        <w:spacing w:line="240" w:lineRule="auto"/>
        <w:ind w:left="426"/>
        <w:jc w:val="both"/>
        <w:rPr>
          <w:rFonts w:eastAsia="Times New Roman" w:cs="Times New Roman"/>
        </w:rPr>
      </w:pPr>
      <w:r w:rsidRPr="00E8582F">
        <w:rPr>
          <w:rFonts w:eastAsia="Times New Roman" w:cs="Times New Roman"/>
        </w:rPr>
        <w:t xml:space="preserve">Pasūtītājam ir tiesības, </w:t>
      </w:r>
      <w:proofErr w:type="spellStart"/>
      <w:r w:rsidRPr="00E8582F">
        <w:rPr>
          <w:rFonts w:eastAsia="Times New Roman" w:cs="Times New Roman"/>
        </w:rPr>
        <w:t>rakstveidā</w:t>
      </w:r>
      <w:proofErr w:type="spellEnd"/>
      <w:r w:rsidRPr="00E8582F">
        <w:rPr>
          <w:rFonts w:eastAsia="Times New Roman" w:cs="Times New Roman"/>
        </w:rPr>
        <w:t xml:space="preserve"> brīdinot Izpildītāju, vienpusēji izbeigt Līgumu, ja:</w:t>
      </w:r>
    </w:p>
    <w:p w14:paraId="14788F68" w14:textId="77777777" w:rsidR="00E8582F" w:rsidRDefault="00E8582F" w:rsidP="00B131C9">
      <w:pPr>
        <w:pStyle w:val="Sarakstarindkopa"/>
        <w:widowControl/>
        <w:numPr>
          <w:ilvl w:val="2"/>
          <w:numId w:val="7"/>
        </w:numPr>
        <w:spacing w:line="240" w:lineRule="auto"/>
        <w:ind w:left="1134"/>
        <w:jc w:val="both"/>
        <w:rPr>
          <w:rFonts w:eastAsia="Times New Roman" w:cs="Times New Roman"/>
        </w:rPr>
      </w:pPr>
      <w:r w:rsidRPr="00E8582F">
        <w:rPr>
          <w:rFonts w:eastAsia="Times New Roman" w:cs="Times New Roman"/>
        </w:rPr>
        <w:t>Izpildītājs nepilda vai nepienācīgi pilda šajā Līgumā noteiktās saistības un 10 (desmit) kalendāro dienu laikā pēc Pasūtītāja rakstiska brīdinājuma nav novērsis konstatētos pārkāpumus;</w:t>
      </w:r>
    </w:p>
    <w:p w14:paraId="702238CF" w14:textId="77777777" w:rsidR="00E8582F" w:rsidRDefault="00E8582F" w:rsidP="00B131C9">
      <w:pPr>
        <w:pStyle w:val="Sarakstarindkopa"/>
        <w:widowControl/>
        <w:numPr>
          <w:ilvl w:val="2"/>
          <w:numId w:val="7"/>
        </w:numPr>
        <w:spacing w:line="240" w:lineRule="auto"/>
        <w:ind w:left="1134"/>
        <w:jc w:val="both"/>
        <w:rPr>
          <w:rFonts w:eastAsia="Times New Roman" w:cs="Times New Roman"/>
        </w:rPr>
      </w:pPr>
      <w:r w:rsidRPr="00E8582F">
        <w:rPr>
          <w:rFonts w:eastAsia="Times New Roman" w:cs="Times New Roman"/>
        </w:rPr>
        <w:t>Izpildītājs pārkāpj Autoruzraudzības veikšanu reglamentējošo normatīvo aktu prasības;</w:t>
      </w:r>
    </w:p>
    <w:p w14:paraId="6BEA4798" w14:textId="77777777" w:rsidR="00E8582F" w:rsidRDefault="00E8582F" w:rsidP="00B131C9">
      <w:pPr>
        <w:pStyle w:val="Sarakstarindkopa"/>
        <w:widowControl/>
        <w:numPr>
          <w:ilvl w:val="2"/>
          <w:numId w:val="7"/>
        </w:numPr>
        <w:spacing w:line="240" w:lineRule="auto"/>
        <w:ind w:left="1134"/>
        <w:jc w:val="both"/>
        <w:rPr>
          <w:rFonts w:eastAsia="Times New Roman" w:cs="Times New Roman"/>
        </w:rPr>
      </w:pPr>
      <w:r w:rsidRPr="00E8582F">
        <w:rPr>
          <w:rFonts w:eastAsia="Times New Roman" w:cs="Times New Roman"/>
        </w:rPr>
        <w:t>Līguma izpildes laikā tiek konstatēts, ka Izpildītājs objektīvu iemeslu dēļ nav spējīgs nodrošināt Autoruzraudzības pakalpojuma izpildi atbilstoši Līguma noteikumiem;</w:t>
      </w:r>
    </w:p>
    <w:p w14:paraId="15C98FBA" w14:textId="77777777" w:rsidR="00E8582F" w:rsidRDefault="00E8582F" w:rsidP="00B131C9">
      <w:pPr>
        <w:pStyle w:val="Sarakstarindkopa"/>
        <w:widowControl/>
        <w:numPr>
          <w:ilvl w:val="2"/>
          <w:numId w:val="7"/>
        </w:numPr>
        <w:spacing w:line="240" w:lineRule="auto"/>
        <w:ind w:left="1134"/>
        <w:jc w:val="both"/>
        <w:rPr>
          <w:rFonts w:eastAsia="Times New Roman" w:cs="Times New Roman"/>
        </w:rPr>
      </w:pPr>
      <w:r w:rsidRPr="00E8582F">
        <w:rPr>
          <w:rFonts w:eastAsia="Times New Roman" w:cs="Times New Roman"/>
        </w:rPr>
        <w:t>Izpildītājs Līgumā noteik</w:t>
      </w:r>
      <w:r>
        <w:rPr>
          <w:rFonts w:eastAsia="Times New Roman" w:cs="Times New Roman"/>
        </w:rPr>
        <w:t>tajā termiņā neiesniedz Līguma 5.3</w:t>
      </w:r>
      <w:r w:rsidRPr="00E8582F">
        <w:rPr>
          <w:rFonts w:eastAsia="Times New Roman" w:cs="Times New Roman"/>
        </w:rPr>
        <w:t xml:space="preserve">.1. </w:t>
      </w:r>
      <w:r>
        <w:rPr>
          <w:rFonts w:eastAsia="Times New Roman" w:cs="Times New Roman"/>
        </w:rPr>
        <w:t>apakš</w:t>
      </w:r>
      <w:r w:rsidRPr="00E8582F">
        <w:rPr>
          <w:rFonts w:eastAsia="Times New Roman" w:cs="Times New Roman"/>
        </w:rPr>
        <w:t>punktā minēto civiltiesiskās atbildības obligātās apdrošināšanas polisi;</w:t>
      </w:r>
    </w:p>
    <w:p w14:paraId="709B8FA2" w14:textId="77777777" w:rsidR="00E8582F" w:rsidRDefault="00E8582F" w:rsidP="00B131C9">
      <w:pPr>
        <w:pStyle w:val="Sarakstarindkopa"/>
        <w:widowControl/>
        <w:numPr>
          <w:ilvl w:val="2"/>
          <w:numId w:val="7"/>
        </w:numPr>
        <w:spacing w:line="240" w:lineRule="auto"/>
        <w:ind w:left="1134"/>
        <w:jc w:val="both"/>
        <w:rPr>
          <w:rFonts w:eastAsia="Times New Roman" w:cs="Times New Roman"/>
        </w:rPr>
      </w:pPr>
      <w:r w:rsidRPr="00E8582F">
        <w:rPr>
          <w:rFonts w:eastAsia="Times New Roman" w:cs="Times New Roman"/>
        </w:rPr>
        <w:t>no Pasūtītāja neatkarīgu apstākļu dēļ Līguma turpmāka izpilde nav iespējama, samaksājot Izpildītājam par faktiski sniegto Autoruzraudzības pakalpojumu;</w:t>
      </w:r>
    </w:p>
    <w:p w14:paraId="1AE23B7B" w14:textId="77777777" w:rsidR="00E8582F" w:rsidRDefault="00E8582F" w:rsidP="00B131C9">
      <w:pPr>
        <w:pStyle w:val="Sarakstarindkopa"/>
        <w:widowControl/>
        <w:numPr>
          <w:ilvl w:val="2"/>
          <w:numId w:val="7"/>
        </w:numPr>
        <w:spacing w:line="240" w:lineRule="auto"/>
        <w:ind w:left="1134"/>
        <w:jc w:val="both"/>
        <w:rPr>
          <w:rFonts w:eastAsia="Times New Roman" w:cs="Times New Roman"/>
        </w:rPr>
      </w:pPr>
      <w:r w:rsidRPr="00E8582F">
        <w:rPr>
          <w:rFonts w:eastAsia="Times New Roman" w:cs="Times New Roman"/>
        </w:rPr>
        <w:t>Izpildītājam ir pasludināts maksātnespējas process;</w:t>
      </w:r>
    </w:p>
    <w:p w14:paraId="74109A73" w14:textId="77777777" w:rsidR="00E8582F" w:rsidRDefault="00E8582F" w:rsidP="00B131C9">
      <w:pPr>
        <w:pStyle w:val="Sarakstarindkopa"/>
        <w:widowControl/>
        <w:numPr>
          <w:ilvl w:val="2"/>
          <w:numId w:val="7"/>
        </w:numPr>
        <w:spacing w:line="240" w:lineRule="auto"/>
        <w:ind w:left="1134"/>
        <w:jc w:val="both"/>
        <w:rPr>
          <w:rFonts w:eastAsia="Times New Roman" w:cs="Times New Roman"/>
        </w:rPr>
      </w:pPr>
      <w:r w:rsidRPr="00E8582F">
        <w:rPr>
          <w:rFonts w:eastAsia="Times New Roman" w:cs="Times New Roman"/>
        </w:rPr>
        <w:t>Izpildītāja saimnieciskā darbība ir apturēta vai izbeigta;</w:t>
      </w:r>
    </w:p>
    <w:p w14:paraId="3C021388" w14:textId="77777777" w:rsidR="00E8582F" w:rsidRDefault="00E8582F" w:rsidP="00B131C9">
      <w:pPr>
        <w:pStyle w:val="Sarakstarindkopa"/>
        <w:widowControl/>
        <w:numPr>
          <w:ilvl w:val="2"/>
          <w:numId w:val="7"/>
        </w:numPr>
        <w:spacing w:line="240" w:lineRule="auto"/>
        <w:ind w:left="1134"/>
        <w:jc w:val="both"/>
        <w:rPr>
          <w:rFonts w:eastAsia="Times New Roman" w:cs="Times New Roman"/>
        </w:rPr>
      </w:pPr>
      <w:r w:rsidRPr="00E8582F">
        <w:rPr>
          <w:rFonts w:eastAsia="Times New Roman" w:cs="Times New Roman"/>
        </w:rPr>
        <w:t>Līguma izpildes laikā Izpildītājam tiek piemērotas starptautiskās vai nacionālās sankcijas vai būtiskas finanšu un kapitāla tirgus intereses ietekmējošas Eiropas Savienības vai NATO dalībvalsts noteiktās sankcijas.</w:t>
      </w:r>
    </w:p>
    <w:p w14:paraId="36B415A9" w14:textId="77777777" w:rsidR="00E8582F" w:rsidRDefault="00E8582F" w:rsidP="00B131C9">
      <w:pPr>
        <w:pStyle w:val="Sarakstarindkopa"/>
        <w:widowControl/>
        <w:numPr>
          <w:ilvl w:val="1"/>
          <w:numId w:val="7"/>
        </w:numPr>
        <w:spacing w:line="240" w:lineRule="auto"/>
        <w:ind w:left="426"/>
        <w:jc w:val="both"/>
        <w:rPr>
          <w:rFonts w:eastAsia="Times New Roman" w:cs="Times New Roman"/>
        </w:rPr>
      </w:pPr>
      <w:r w:rsidRPr="00E8582F">
        <w:rPr>
          <w:rFonts w:eastAsia="Times New Roman" w:cs="Times New Roman"/>
        </w:rPr>
        <w:t xml:space="preserve">Ja Pasūtītājs vienpusēji izbeidz Līgumu, pamatojoties uz </w:t>
      </w:r>
      <w:r w:rsidR="00AA0D65" w:rsidRPr="00AA0D65">
        <w:rPr>
          <w:rFonts w:eastAsia="Times New Roman" w:cs="Times New Roman"/>
        </w:rPr>
        <w:t>9.3.1.–9.3</w:t>
      </w:r>
      <w:r w:rsidRPr="00AA0D65">
        <w:rPr>
          <w:rFonts w:eastAsia="Times New Roman" w:cs="Times New Roman"/>
        </w:rPr>
        <w:t>.4.</w:t>
      </w:r>
      <w:r w:rsidRPr="00E8582F">
        <w:rPr>
          <w:rFonts w:eastAsia="Times New Roman" w:cs="Times New Roman"/>
        </w:rPr>
        <w:t xml:space="preserve"> apakšpunktu, Izpildītājs maksā Pasūtītājam līgumsodu 10 % (desmit procentu)</w:t>
      </w:r>
      <w:r w:rsidR="00D77A29">
        <w:rPr>
          <w:rFonts w:eastAsia="Times New Roman" w:cs="Times New Roman"/>
        </w:rPr>
        <w:t xml:space="preserve"> apmērā no Līgumcenas</w:t>
      </w:r>
      <w:r w:rsidRPr="00E8582F">
        <w:rPr>
          <w:rFonts w:eastAsia="Times New Roman" w:cs="Times New Roman"/>
        </w:rPr>
        <w:t>, kā arī atlīdzina Pasūtītājam nodarītos tiešos zaudējumus, ciktāl tos nesedz līgumsods. Līgums uzskatāms par izbeigtu piektajā dienā pēc rakstiska paziņojuma nosūtīšanas Izpildītājam.</w:t>
      </w:r>
    </w:p>
    <w:p w14:paraId="35AFB249" w14:textId="77777777" w:rsidR="00E8582F" w:rsidRDefault="00E8582F" w:rsidP="00B131C9">
      <w:pPr>
        <w:pStyle w:val="Sarakstarindkopa"/>
        <w:widowControl/>
        <w:numPr>
          <w:ilvl w:val="1"/>
          <w:numId w:val="7"/>
        </w:numPr>
        <w:spacing w:line="240" w:lineRule="auto"/>
        <w:ind w:left="426"/>
        <w:jc w:val="both"/>
        <w:rPr>
          <w:rFonts w:eastAsia="Times New Roman" w:cs="Times New Roman"/>
        </w:rPr>
      </w:pPr>
      <w:r w:rsidRPr="00E8582F">
        <w:rPr>
          <w:rFonts w:eastAsia="Times New Roman" w:cs="Times New Roman"/>
        </w:rPr>
        <w:t xml:space="preserve">Ja Pasūtītājs izbeidz Līgumu </w:t>
      </w:r>
      <w:r w:rsidR="00AA0D65" w:rsidRPr="00AA0D65">
        <w:rPr>
          <w:rFonts w:eastAsia="Times New Roman" w:cs="Times New Roman"/>
        </w:rPr>
        <w:t>9.</w:t>
      </w:r>
      <w:r w:rsidR="00AA0D65">
        <w:rPr>
          <w:rFonts w:eastAsia="Times New Roman" w:cs="Times New Roman"/>
        </w:rPr>
        <w:t>3.</w:t>
      </w:r>
      <w:r w:rsidRPr="00E8582F">
        <w:rPr>
          <w:rFonts w:eastAsia="Times New Roman" w:cs="Times New Roman"/>
        </w:rPr>
        <w:t xml:space="preserve"> </w:t>
      </w:r>
      <w:r w:rsidR="00413A70">
        <w:rPr>
          <w:rFonts w:eastAsia="Times New Roman" w:cs="Times New Roman"/>
        </w:rPr>
        <w:t>apakš</w:t>
      </w:r>
      <w:r w:rsidRPr="00E8582F">
        <w:rPr>
          <w:rFonts w:eastAsia="Times New Roman" w:cs="Times New Roman"/>
        </w:rPr>
        <w:t>punktā paredzētajos gadījumos, tam nav pienākuma atlīdzināt Izpildītājam zaudējumus vai izdevumus, kas radušies Līguma izbeigšanas dēļ, izņemot samaksu par pienācīgi izpildīto Autoruzraudzības pakalpojuma daļu.</w:t>
      </w:r>
    </w:p>
    <w:p w14:paraId="305775B5" w14:textId="77777777" w:rsidR="00E8582F" w:rsidRDefault="00E8582F" w:rsidP="00B131C9">
      <w:pPr>
        <w:pStyle w:val="Sarakstarindkopa"/>
        <w:widowControl/>
        <w:numPr>
          <w:ilvl w:val="1"/>
          <w:numId w:val="7"/>
        </w:numPr>
        <w:spacing w:line="240" w:lineRule="auto"/>
        <w:ind w:left="426"/>
        <w:jc w:val="both"/>
        <w:rPr>
          <w:rFonts w:eastAsia="Times New Roman" w:cs="Times New Roman"/>
        </w:rPr>
      </w:pPr>
      <w:r w:rsidRPr="00E8582F">
        <w:rPr>
          <w:rFonts w:eastAsia="Times New Roman" w:cs="Times New Roman"/>
        </w:rPr>
        <w:t>Ja Līguma izpilde tiek pārtraukta vai kļūst neiespējama no Izpildītāja neatkarīgu apstākļu dēļ, tai skaitā būvdarbu pārtraukšanas vai finansējuma trūkuma dēļ, Pasūtītājs samaksā Izpildītājam par faktiski sniegto Autoruzraudzības pakalpojumu.</w:t>
      </w:r>
    </w:p>
    <w:p w14:paraId="264B7CC5" w14:textId="77777777" w:rsidR="00E8582F" w:rsidRDefault="00E8582F" w:rsidP="00B131C9">
      <w:pPr>
        <w:pStyle w:val="Sarakstarindkopa"/>
        <w:widowControl/>
        <w:numPr>
          <w:ilvl w:val="1"/>
          <w:numId w:val="7"/>
        </w:numPr>
        <w:spacing w:line="240" w:lineRule="auto"/>
        <w:ind w:left="426"/>
        <w:jc w:val="both"/>
        <w:rPr>
          <w:rFonts w:eastAsia="Times New Roman" w:cs="Times New Roman"/>
        </w:rPr>
      </w:pPr>
      <w:r w:rsidRPr="00E8582F">
        <w:rPr>
          <w:rFonts w:eastAsia="Times New Roman" w:cs="Times New Roman"/>
        </w:rPr>
        <w:t>Izbeidzot Līgumu, Izpildītājs nodod Pasūtītājam visu ar Līguma izpildi saistīto dokumentāciju, kas atrodas tā rīcībā.</w:t>
      </w:r>
    </w:p>
    <w:p w14:paraId="38FE4724" w14:textId="77777777" w:rsidR="00E8582F" w:rsidRDefault="00E8582F" w:rsidP="00B131C9">
      <w:pPr>
        <w:pStyle w:val="Sarakstarindkopa"/>
        <w:widowControl/>
        <w:numPr>
          <w:ilvl w:val="1"/>
          <w:numId w:val="7"/>
        </w:numPr>
        <w:spacing w:line="240" w:lineRule="auto"/>
        <w:ind w:left="426"/>
        <w:jc w:val="both"/>
        <w:rPr>
          <w:rFonts w:eastAsia="Times New Roman" w:cs="Times New Roman"/>
        </w:rPr>
      </w:pPr>
      <w:r w:rsidRPr="00E8582F">
        <w:rPr>
          <w:rFonts w:eastAsia="Times New Roman" w:cs="Times New Roman"/>
        </w:rPr>
        <w:lastRenderedPageBreak/>
        <w:t xml:space="preserve">Izpildītājs nav tiesīgs atsaukties uz Līguma ekonomisko </w:t>
      </w:r>
      <w:proofErr w:type="spellStart"/>
      <w:r w:rsidRPr="00E8582F">
        <w:rPr>
          <w:rFonts w:eastAsia="Times New Roman" w:cs="Times New Roman"/>
        </w:rPr>
        <w:t>neizdevīgumu</w:t>
      </w:r>
      <w:proofErr w:type="spellEnd"/>
      <w:r w:rsidRPr="00E8582F">
        <w:rPr>
          <w:rFonts w:eastAsia="Times New Roman" w:cs="Times New Roman"/>
        </w:rPr>
        <w:t xml:space="preserve">, tirgus cenu izmaiņām, darbaspēka izmaksu pieaugumu vai citiem līdzīgiem </w:t>
      </w:r>
      <w:proofErr w:type="spellStart"/>
      <w:r w:rsidRPr="00E8582F">
        <w:rPr>
          <w:rFonts w:eastAsia="Times New Roman" w:cs="Times New Roman"/>
        </w:rPr>
        <w:t>komercriskiem</w:t>
      </w:r>
      <w:proofErr w:type="spellEnd"/>
      <w:r w:rsidRPr="00E8582F">
        <w:rPr>
          <w:rFonts w:eastAsia="Times New Roman" w:cs="Times New Roman"/>
        </w:rPr>
        <w:t xml:space="preserve"> apstākļiem kā pamatu vienpusējai atkāpšanai no Līguma. Ja Izpildītājs nepamatoti vienpusēji atkāpjas no Līguma, tas maksā Pasūtītājam līgumsodu 10 % (desmit procentu) apmērā no Līguma summas bez PVN.</w:t>
      </w:r>
    </w:p>
    <w:p w14:paraId="0DFC050D" w14:textId="77777777" w:rsidR="00696B5E" w:rsidRPr="00413A70" w:rsidRDefault="00E8582F" w:rsidP="00B131C9">
      <w:pPr>
        <w:pStyle w:val="Sarakstarindkopa"/>
        <w:widowControl/>
        <w:numPr>
          <w:ilvl w:val="1"/>
          <w:numId w:val="7"/>
        </w:numPr>
        <w:spacing w:line="240" w:lineRule="auto"/>
        <w:ind w:left="426"/>
        <w:jc w:val="both"/>
        <w:rPr>
          <w:rFonts w:eastAsia="Times New Roman" w:cs="Times New Roman"/>
        </w:rPr>
      </w:pPr>
      <w:r w:rsidRPr="00E8582F">
        <w:rPr>
          <w:rFonts w:eastAsia="Times New Roman" w:cs="Times New Roman"/>
        </w:rPr>
        <w:t xml:space="preserve">Par Autoruzraudzību atbildīgā </w:t>
      </w:r>
      <w:proofErr w:type="spellStart"/>
      <w:r w:rsidRPr="00E8582F">
        <w:rPr>
          <w:rFonts w:eastAsia="Times New Roman" w:cs="Times New Roman"/>
        </w:rPr>
        <w:t>būvspeciālista</w:t>
      </w:r>
      <w:proofErr w:type="spellEnd"/>
      <w:r w:rsidRPr="00E8582F">
        <w:rPr>
          <w:rFonts w:eastAsia="Times New Roman" w:cs="Times New Roman"/>
        </w:rPr>
        <w:t xml:space="preserve"> nomaiņa pieļaujama tikai ar iepriekšēju rakstisku Pasūtītāja piekrišanu, ja jaunais speciālists atbilst iepirkuma dokumentācijā noteiktajām</w:t>
      </w:r>
      <w:r>
        <w:rPr>
          <w:rFonts w:eastAsia="Times New Roman" w:cs="Times New Roman"/>
        </w:rPr>
        <w:t xml:space="preserve"> </w:t>
      </w:r>
      <w:r>
        <w:t>kvalifikācijas prasībām. Šāda nomaiņa pati par sevi nav uzskatāma par Līguma izbeigšanu.</w:t>
      </w:r>
    </w:p>
    <w:p w14:paraId="185A7674" w14:textId="77777777" w:rsidR="00413A70" w:rsidRPr="00413A70" w:rsidRDefault="00413A70" w:rsidP="00B131C9">
      <w:pPr>
        <w:pStyle w:val="Sarakstarindkopa"/>
        <w:widowControl/>
        <w:spacing w:line="240" w:lineRule="auto"/>
        <w:ind w:left="426"/>
        <w:jc w:val="both"/>
        <w:rPr>
          <w:rFonts w:eastAsia="Times New Roman" w:cs="Times New Roman"/>
        </w:rPr>
      </w:pPr>
    </w:p>
    <w:p w14:paraId="617EF27E" w14:textId="77777777" w:rsidR="00413A70" w:rsidRPr="00413A70" w:rsidRDefault="00413A70" w:rsidP="00B131C9">
      <w:pPr>
        <w:pStyle w:val="Sarakstarindkopa"/>
        <w:widowControl/>
        <w:numPr>
          <w:ilvl w:val="0"/>
          <w:numId w:val="7"/>
        </w:numPr>
        <w:spacing w:line="240" w:lineRule="auto"/>
        <w:jc w:val="center"/>
        <w:rPr>
          <w:rFonts w:eastAsia="Times New Roman" w:cs="Times New Roman"/>
          <w:b/>
        </w:rPr>
      </w:pPr>
      <w:r w:rsidRPr="00413A70">
        <w:rPr>
          <w:rFonts w:eastAsia="Times New Roman" w:cs="Times New Roman"/>
          <w:b/>
        </w:rPr>
        <w:t>Strīdu izskatīšanas kārtība</w:t>
      </w:r>
    </w:p>
    <w:p w14:paraId="5E29A802" w14:textId="77777777" w:rsidR="00413A70" w:rsidRDefault="00413A70" w:rsidP="00B131C9">
      <w:pPr>
        <w:pStyle w:val="Sarakstarindkopa"/>
        <w:widowControl/>
        <w:numPr>
          <w:ilvl w:val="1"/>
          <w:numId w:val="7"/>
        </w:numPr>
        <w:spacing w:line="240" w:lineRule="auto"/>
        <w:ind w:left="567" w:hanging="501"/>
        <w:jc w:val="both"/>
        <w:rPr>
          <w:color w:val="000000" w:themeColor="text1"/>
        </w:rPr>
      </w:pPr>
      <w:r>
        <w:rPr>
          <w:color w:val="000000" w:themeColor="text1"/>
        </w:rPr>
        <w:t>Visus strīdus, kas rodas izpildot Līgumu, Puses risina pārrunu ceļā.</w:t>
      </w:r>
    </w:p>
    <w:p w14:paraId="7F1F4591" w14:textId="77777777" w:rsidR="00413A70" w:rsidRDefault="00413A70" w:rsidP="00B131C9">
      <w:pPr>
        <w:pStyle w:val="Sarakstarindkopa"/>
        <w:widowControl/>
        <w:numPr>
          <w:ilvl w:val="1"/>
          <w:numId w:val="7"/>
        </w:numPr>
        <w:spacing w:line="240" w:lineRule="auto"/>
        <w:ind w:left="567" w:hanging="501"/>
        <w:jc w:val="both"/>
        <w:rPr>
          <w:color w:val="000000" w:themeColor="text1"/>
        </w:rPr>
      </w:pPr>
      <w:r>
        <w:rPr>
          <w:color w:val="000000" w:themeColor="text1"/>
        </w:rPr>
        <w:t>Ja domstarpību atrisināšana Līguma 10.1.apakšpunktā norādītajā kārtībā nav iespējama, strīdi tiek risināti Latvijas Republikas normatīvajos aktos noteiktajā kārtībā, attiecīgas piekritības tiesā.</w:t>
      </w:r>
    </w:p>
    <w:p w14:paraId="6DBCBAA4" w14:textId="77777777" w:rsidR="00E8582F" w:rsidRDefault="00413A70" w:rsidP="00B131C9">
      <w:pPr>
        <w:pStyle w:val="Sarakstarindkopa"/>
        <w:widowControl/>
        <w:numPr>
          <w:ilvl w:val="1"/>
          <w:numId w:val="7"/>
        </w:numPr>
        <w:spacing w:line="240" w:lineRule="auto"/>
        <w:ind w:left="567" w:hanging="501"/>
        <w:jc w:val="both"/>
        <w:rPr>
          <w:color w:val="000000" w:themeColor="text1"/>
        </w:rPr>
      </w:pPr>
      <w:r>
        <w:rPr>
          <w:color w:val="000000" w:themeColor="text1"/>
        </w:rPr>
        <w:t>Strīdus, kas rodas starp Pasūtītāju, Izpildītāju un Būvuzņēmēju par darba izpildi, var nodot izšķiršanai Būvprojektu Valsts ekspertīzes institūcijai, kuras atzinums ir saistošs Pusēm, ja vien tas netiek pārsūdzēts tiesā Latvijas Republikas normatīvajos aktos noteiktajā termiņā un kārtībā.</w:t>
      </w:r>
    </w:p>
    <w:p w14:paraId="7C51263A" w14:textId="77777777" w:rsidR="00413A70" w:rsidRPr="00413A70" w:rsidRDefault="00413A70" w:rsidP="00B131C9">
      <w:pPr>
        <w:pStyle w:val="Sarakstarindkopa"/>
        <w:widowControl/>
        <w:spacing w:line="240" w:lineRule="auto"/>
        <w:ind w:left="928"/>
        <w:jc w:val="both"/>
        <w:rPr>
          <w:color w:val="000000" w:themeColor="text1"/>
        </w:rPr>
      </w:pPr>
    </w:p>
    <w:p w14:paraId="50347AA0" w14:textId="77777777" w:rsidR="00696B5E" w:rsidRPr="00413A70" w:rsidRDefault="00696B5E" w:rsidP="00B131C9">
      <w:pPr>
        <w:pStyle w:val="Sarakstarindkopa"/>
        <w:numPr>
          <w:ilvl w:val="0"/>
          <w:numId w:val="7"/>
        </w:numPr>
        <w:spacing w:line="240" w:lineRule="auto"/>
        <w:jc w:val="center"/>
        <w:rPr>
          <w:b/>
        </w:rPr>
      </w:pPr>
      <w:r w:rsidRPr="00413A70">
        <w:rPr>
          <w:b/>
        </w:rPr>
        <w:t>Citi nosacījumi</w:t>
      </w:r>
    </w:p>
    <w:p w14:paraId="08513A33" w14:textId="77777777" w:rsidR="00413A70" w:rsidRDefault="00413A70" w:rsidP="00B131C9">
      <w:pPr>
        <w:pStyle w:val="Apakpunkts"/>
        <w:numPr>
          <w:ilvl w:val="1"/>
          <w:numId w:val="7"/>
        </w:numPr>
        <w:pBdr>
          <w:top w:val="none" w:sz="0" w:space="0" w:color="auto"/>
          <w:left w:val="none" w:sz="0" w:space="0" w:color="auto"/>
          <w:bottom w:val="none" w:sz="0" w:space="0" w:color="auto"/>
          <w:right w:val="none" w:sz="0" w:space="0" w:color="auto"/>
          <w:between w:val="none" w:sz="0" w:space="0" w:color="auto"/>
        </w:pBdr>
        <w:ind w:left="567" w:hanging="499"/>
        <w:jc w:val="both"/>
        <w:rPr>
          <w:rFonts w:ascii="Times New Roman" w:hAnsi="Times New Roman"/>
          <w:b w:val="0"/>
          <w:color w:val="000000" w:themeColor="text1"/>
          <w:sz w:val="24"/>
        </w:rPr>
      </w:pPr>
      <w:r>
        <w:rPr>
          <w:rFonts w:ascii="Times New Roman" w:hAnsi="Times New Roman"/>
          <w:b w:val="0"/>
          <w:color w:val="000000" w:themeColor="text1"/>
          <w:sz w:val="24"/>
        </w:rPr>
        <w:t>Visos jautājumos, kas nav atrunāti Līgumā, Puses vadās no Latvijas Republikas spēkā esošajiem normatīvajiem aktiem.</w:t>
      </w:r>
    </w:p>
    <w:p w14:paraId="2F32637C" w14:textId="77777777" w:rsidR="00413A70" w:rsidRPr="00413A70" w:rsidRDefault="00413A70" w:rsidP="00B131C9">
      <w:pPr>
        <w:pStyle w:val="Apakpunkts"/>
        <w:numPr>
          <w:ilvl w:val="1"/>
          <w:numId w:val="7"/>
        </w:numPr>
        <w:pBdr>
          <w:top w:val="none" w:sz="0" w:space="0" w:color="auto"/>
          <w:left w:val="none" w:sz="0" w:space="0" w:color="auto"/>
          <w:bottom w:val="none" w:sz="0" w:space="0" w:color="auto"/>
          <w:right w:val="none" w:sz="0" w:space="0" w:color="auto"/>
          <w:between w:val="none" w:sz="0" w:space="0" w:color="auto"/>
        </w:pBdr>
        <w:ind w:left="567" w:hanging="499"/>
        <w:jc w:val="both"/>
        <w:rPr>
          <w:rFonts w:ascii="Times New Roman" w:hAnsi="Times New Roman"/>
          <w:b w:val="0"/>
          <w:color w:val="000000" w:themeColor="text1"/>
          <w:sz w:val="24"/>
        </w:rPr>
      </w:pPr>
      <w:r w:rsidRPr="00413A70">
        <w:rPr>
          <w:rFonts w:ascii="Times New Roman" w:hAnsi="Times New Roman"/>
          <w:b w:val="0"/>
          <w:color w:val="000000" w:themeColor="text1"/>
          <w:sz w:val="24"/>
        </w:rPr>
        <w:t>Nevienai no Pusēm nav tiesību nodot savas saistības trešajai personai bez otras Puses rakstiskās piekrišanas.</w:t>
      </w:r>
    </w:p>
    <w:p w14:paraId="3B1F6549" w14:textId="77777777" w:rsidR="00A47B2C" w:rsidRDefault="00696B5E" w:rsidP="00B131C9">
      <w:pPr>
        <w:pStyle w:val="Apakpunkts"/>
        <w:numPr>
          <w:ilvl w:val="1"/>
          <w:numId w:val="7"/>
        </w:numPr>
        <w:pBdr>
          <w:top w:val="none" w:sz="0" w:space="0" w:color="auto"/>
          <w:left w:val="none" w:sz="0" w:space="0" w:color="auto"/>
          <w:bottom w:val="none" w:sz="0" w:space="0" w:color="auto"/>
          <w:right w:val="none" w:sz="0" w:space="0" w:color="auto"/>
          <w:between w:val="none" w:sz="0" w:space="0" w:color="auto"/>
        </w:pBdr>
        <w:ind w:left="567" w:hanging="499"/>
        <w:jc w:val="both"/>
        <w:rPr>
          <w:rFonts w:ascii="Times New Roman" w:hAnsi="Times New Roman"/>
          <w:b w:val="0"/>
          <w:color w:val="000000" w:themeColor="text1"/>
          <w:sz w:val="24"/>
        </w:rPr>
      </w:pPr>
      <w:r w:rsidRPr="00413A70">
        <w:rPr>
          <w:rFonts w:ascii="Times New Roman" w:hAnsi="Times New Roman"/>
          <w:b w:val="0"/>
          <w:sz w:val="24"/>
        </w:rPr>
        <w:t>Puses parakstot Līgumu uzņemas visas tajā noteiktās saistības un Līgums ir spēkā līdz pilnīgai tajā noteikto saistību izpildei.</w:t>
      </w:r>
    </w:p>
    <w:p w14:paraId="3E7D882C" w14:textId="77777777" w:rsidR="00A47B2C" w:rsidRPr="00A47B2C" w:rsidRDefault="00A47B2C" w:rsidP="00B131C9">
      <w:pPr>
        <w:pStyle w:val="Apakpunkts"/>
        <w:numPr>
          <w:ilvl w:val="1"/>
          <w:numId w:val="7"/>
        </w:numPr>
        <w:pBdr>
          <w:top w:val="none" w:sz="0" w:space="0" w:color="auto"/>
          <w:left w:val="none" w:sz="0" w:space="0" w:color="auto"/>
          <w:bottom w:val="none" w:sz="0" w:space="0" w:color="auto"/>
          <w:right w:val="none" w:sz="0" w:space="0" w:color="auto"/>
          <w:between w:val="none" w:sz="0" w:space="0" w:color="auto"/>
        </w:pBdr>
        <w:ind w:left="567" w:hanging="499"/>
        <w:jc w:val="both"/>
        <w:rPr>
          <w:rFonts w:ascii="Times New Roman" w:hAnsi="Times New Roman"/>
          <w:b w:val="0"/>
          <w:color w:val="000000" w:themeColor="text1"/>
          <w:sz w:val="24"/>
        </w:rPr>
      </w:pPr>
      <w:r w:rsidRPr="00A47B2C">
        <w:rPr>
          <w:rFonts w:ascii="Times New Roman" w:hAnsi="Times New Roman"/>
          <w:b w:val="0"/>
          <w:color w:val="000000" w:themeColor="text1"/>
          <w:sz w:val="24"/>
        </w:rPr>
        <w:t>Puses 3 (trīs) darba dienu laikā informē viena otru par adreses, bankas rēķinu vai citu rekvizītu izmaiņām, nosūtot paziņojumu ierakstītā sūtījumā vai elektronisku dokumentu, kas parakstīts ar drošu elektronisku parakstu un satur laika zīmogu, kas kļūst par Līguma neatņemamu sastāvdaļu.</w:t>
      </w:r>
    </w:p>
    <w:p w14:paraId="70DDD3FA" w14:textId="77777777" w:rsidR="00413A70" w:rsidRPr="00413A70" w:rsidRDefault="00696B5E" w:rsidP="00B131C9">
      <w:pPr>
        <w:pStyle w:val="Apakpunkts"/>
        <w:numPr>
          <w:ilvl w:val="1"/>
          <w:numId w:val="7"/>
        </w:numPr>
        <w:pBdr>
          <w:top w:val="none" w:sz="0" w:space="0" w:color="auto"/>
          <w:left w:val="none" w:sz="0" w:space="0" w:color="auto"/>
          <w:bottom w:val="none" w:sz="0" w:space="0" w:color="auto"/>
          <w:right w:val="none" w:sz="0" w:space="0" w:color="auto"/>
          <w:between w:val="none" w:sz="0" w:space="0" w:color="auto"/>
        </w:pBdr>
        <w:ind w:left="567" w:hanging="499"/>
        <w:jc w:val="both"/>
        <w:rPr>
          <w:rFonts w:ascii="Times New Roman" w:hAnsi="Times New Roman"/>
          <w:b w:val="0"/>
          <w:color w:val="000000" w:themeColor="text1"/>
          <w:sz w:val="24"/>
        </w:rPr>
      </w:pPr>
      <w:r w:rsidRPr="00413A70">
        <w:rPr>
          <w:rFonts w:ascii="Times New Roman" w:hAnsi="Times New Roman"/>
          <w:b w:val="0"/>
          <w:sz w:val="24"/>
        </w:rPr>
        <w:t>Pušu pārstāvji Līguma izpildes laikā, kuri ir tiesīgi darboties Pušu vārdā saistībā ar Darba izpildi un var nodrošināt operatīvu lēmumu pieņemšanu, kā arī tiesīgi parakstīt Darba pieņemšanas-nodošanas aktu:</w:t>
      </w:r>
    </w:p>
    <w:p w14:paraId="091A0F6A" w14:textId="77777777" w:rsidR="00413A70" w:rsidRDefault="00696B5E" w:rsidP="00B131C9">
      <w:pPr>
        <w:pStyle w:val="Apakpunkts"/>
        <w:numPr>
          <w:ilvl w:val="2"/>
          <w:numId w:val="7"/>
        </w:numPr>
        <w:pBdr>
          <w:top w:val="none" w:sz="0" w:space="0" w:color="auto"/>
          <w:left w:val="none" w:sz="0" w:space="0" w:color="auto"/>
          <w:bottom w:val="none" w:sz="0" w:space="0" w:color="auto"/>
          <w:right w:val="none" w:sz="0" w:space="0" w:color="auto"/>
          <w:between w:val="none" w:sz="0" w:space="0" w:color="auto"/>
        </w:pBdr>
        <w:ind w:left="1276"/>
        <w:jc w:val="both"/>
        <w:rPr>
          <w:rFonts w:ascii="Times New Roman" w:hAnsi="Times New Roman"/>
          <w:b w:val="0"/>
          <w:color w:val="000000" w:themeColor="text1"/>
          <w:sz w:val="24"/>
        </w:rPr>
      </w:pPr>
      <w:r w:rsidRPr="00413A70">
        <w:rPr>
          <w:rFonts w:ascii="Times New Roman" w:hAnsi="Times New Roman"/>
          <w:b w:val="0"/>
          <w:sz w:val="24"/>
        </w:rPr>
        <w:t xml:space="preserve">Pasūtītāja pārstāvis: Ludzas novada pašvaldības Nekustamā īpašuma pārvaldības nodaļas vadītājas vietniece </w:t>
      </w:r>
      <w:r w:rsidRPr="00413A70">
        <w:rPr>
          <w:rFonts w:ascii="Times New Roman" w:hAnsi="Times New Roman"/>
          <w:b w:val="0"/>
          <w:i/>
          <w:iCs/>
          <w:sz w:val="24"/>
        </w:rPr>
        <w:t xml:space="preserve">Arnita </w:t>
      </w:r>
      <w:proofErr w:type="spellStart"/>
      <w:r w:rsidRPr="00413A70">
        <w:rPr>
          <w:rFonts w:ascii="Times New Roman" w:hAnsi="Times New Roman"/>
          <w:b w:val="0"/>
          <w:i/>
          <w:iCs/>
          <w:sz w:val="24"/>
        </w:rPr>
        <w:t>Volkova</w:t>
      </w:r>
      <w:proofErr w:type="spellEnd"/>
      <w:r w:rsidRPr="00413A70">
        <w:rPr>
          <w:rFonts w:ascii="Times New Roman" w:hAnsi="Times New Roman"/>
          <w:b w:val="0"/>
          <w:i/>
          <w:iCs/>
          <w:sz w:val="24"/>
        </w:rPr>
        <w:t xml:space="preserve">, tālrunis </w:t>
      </w:r>
      <w:r w:rsidRPr="00413A70">
        <w:rPr>
          <w:rFonts w:ascii="Times New Roman" w:hAnsi="Times New Roman"/>
          <w:b w:val="0"/>
          <w:sz w:val="24"/>
        </w:rPr>
        <w:t xml:space="preserve">+37128397320, e-pasts: </w:t>
      </w:r>
      <w:hyperlink r:id="rId9" w:tooltip="mailto:arnita.volkova@ludzasnovads.lv" w:history="1">
        <w:r w:rsidRPr="00413A70">
          <w:rPr>
            <w:rStyle w:val="Hipersaite"/>
            <w:rFonts w:ascii="Times New Roman" w:hAnsi="Times New Roman"/>
            <w:b w:val="0"/>
            <w:sz w:val="24"/>
          </w:rPr>
          <w:t>arnita.volkova@ludzasnovads.lv</w:t>
        </w:r>
      </w:hyperlink>
      <w:r w:rsidRPr="00413A70">
        <w:rPr>
          <w:rFonts w:ascii="Times New Roman" w:hAnsi="Times New Roman"/>
          <w:b w:val="0"/>
          <w:sz w:val="24"/>
        </w:rPr>
        <w:t>;</w:t>
      </w:r>
    </w:p>
    <w:p w14:paraId="47CE1712" w14:textId="77777777" w:rsidR="00413A70" w:rsidRPr="00413A70" w:rsidRDefault="00696B5E" w:rsidP="00B131C9">
      <w:pPr>
        <w:pStyle w:val="Apakpunkts"/>
        <w:numPr>
          <w:ilvl w:val="2"/>
          <w:numId w:val="7"/>
        </w:numPr>
        <w:pBdr>
          <w:top w:val="none" w:sz="0" w:space="0" w:color="auto"/>
          <w:left w:val="none" w:sz="0" w:space="0" w:color="auto"/>
          <w:bottom w:val="none" w:sz="0" w:space="0" w:color="auto"/>
          <w:right w:val="none" w:sz="0" w:space="0" w:color="auto"/>
          <w:between w:val="none" w:sz="0" w:space="0" w:color="auto"/>
        </w:pBdr>
        <w:ind w:left="1276"/>
        <w:jc w:val="both"/>
        <w:rPr>
          <w:rFonts w:ascii="Times New Roman" w:hAnsi="Times New Roman"/>
          <w:b w:val="0"/>
          <w:color w:val="000000" w:themeColor="text1"/>
          <w:sz w:val="24"/>
        </w:rPr>
      </w:pPr>
      <w:r w:rsidRPr="00413A70">
        <w:rPr>
          <w:rFonts w:ascii="Times New Roman" w:hAnsi="Times New Roman"/>
          <w:b w:val="0"/>
          <w:sz w:val="24"/>
        </w:rPr>
        <w:t xml:space="preserve">Izpildītāja pārstāvis: </w:t>
      </w:r>
      <w:r w:rsidRPr="00413A70">
        <w:rPr>
          <w:rFonts w:ascii="Times New Roman" w:hAnsi="Times New Roman"/>
          <w:b w:val="0"/>
          <w:sz w:val="24"/>
          <w:highlight w:val="lightGray"/>
        </w:rPr>
        <w:t>________________</w:t>
      </w:r>
      <w:r w:rsidRPr="00413A70">
        <w:rPr>
          <w:rFonts w:ascii="Times New Roman" w:hAnsi="Times New Roman"/>
          <w:b w:val="0"/>
          <w:sz w:val="24"/>
        </w:rPr>
        <w:t>, tālrunis ___________, e-pasts___________.</w:t>
      </w:r>
    </w:p>
    <w:p w14:paraId="4857E4E8" w14:textId="77777777" w:rsidR="00413A70" w:rsidRPr="00413A70" w:rsidRDefault="00696B5E" w:rsidP="00B131C9">
      <w:pPr>
        <w:pStyle w:val="Apakpunkts"/>
        <w:numPr>
          <w:ilvl w:val="1"/>
          <w:numId w:val="7"/>
        </w:numPr>
        <w:pBdr>
          <w:top w:val="none" w:sz="0" w:space="0" w:color="auto"/>
          <w:left w:val="none" w:sz="0" w:space="0" w:color="auto"/>
          <w:bottom w:val="none" w:sz="0" w:space="0" w:color="auto"/>
          <w:right w:val="none" w:sz="0" w:space="0" w:color="auto"/>
          <w:between w:val="none" w:sz="0" w:space="0" w:color="auto"/>
        </w:pBdr>
        <w:ind w:left="567" w:hanging="499"/>
        <w:jc w:val="both"/>
        <w:rPr>
          <w:rFonts w:ascii="Times New Roman" w:hAnsi="Times New Roman"/>
          <w:b w:val="0"/>
          <w:color w:val="000000" w:themeColor="text1"/>
          <w:sz w:val="24"/>
        </w:rPr>
      </w:pPr>
      <w:r w:rsidRPr="00413A70">
        <w:rPr>
          <w:rFonts w:ascii="Times New Roman" w:hAnsi="Times New Roman"/>
          <w:b w:val="0"/>
          <w:sz w:val="24"/>
        </w:rPr>
        <w:t>Līgums ir saistošs Pusēm, to pilnvarotajām personām, kā arī to tiesību un saistību pārņēmējiem.</w:t>
      </w:r>
    </w:p>
    <w:p w14:paraId="6EF56A2D" w14:textId="77777777" w:rsidR="00A47B2C" w:rsidRDefault="00696B5E" w:rsidP="00B131C9">
      <w:pPr>
        <w:pStyle w:val="Apakpunkts"/>
        <w:numPr>
          <w:ilvl w:val="1"/>
          <w:numId w:val="7"/>
        </w:numPr>
        <w:pBdr>
          <w:top w:val="none" w:sz="0" w:space="0" w:color="auto"/>
          <w:left w:val="none" w:sz="0" w:space="0" w:color="auto"/>
          <w:bottom w:val="none" w:sz="0" w:space="0" w:color="auto"/>
          <w:right w:val="none" w:sz="0" w:space="0" w:color="auto"/>
          <w:between w:val="none" w:sz="0" w:space="0" w:color="auto"/>
        </w:pBdr>
        <w:ind w:left="567" w:hanging="499"/>
        <w:jc w:val="both"/>
        <w:rPr>
          <w:rFonts w:ascii="Times New Roman" w:hAnsi="Times New Roman"/>
          <w:b w:val="0"/>
          <w:color w:val="000000" w:themeColor="text1"/>
          <w:sz w:val="24"/>
        </w:rPr>
      </w:pPr>
      <w:r w:rsidRPr="00413A70">
        <w:rPr>
          <w:rFonts w:ascii="Times New Roman" w:hAnsi="Times New Roman"/>
          <w:b w:val="0"/>
          <w:sz w:val="24"/>
        </w:rPr>
        <w:t>Visi Līguma pielikumi un vienošanās, kas sagatavoti atbilstoši Līguma nosacījumiem ir Līguma neatņemamas sastāvdaļas.</w:t>
      </w:r>
    </w:p>
    <w:p w14:paraId="57F72EA4" w14:textId="77777777" w:rsidR="007F7672" w:rsidRDefault="00A47B2C" w:rsidP="00B131C9">
      <w:pPr>
        <w:pStyle w:val="Apakpunkts"/>
        <w:numPr>
          <w:ilvl w:val="1"/>
          <w:numId w:val="7"/>
        </w:numPr>
        <w:pBdr>
          <w:top w:val="none" w:sz="0" w:space="0" w:color="auto"/>
          <w:left w:val="none" w:sz="0" w:space="0" w:color="auto"/>
          <w:bottom w:val="none" w:sz="0" w:space="0" w:color="auto"/>
          <w:right w:val="none" w:sz="0" w:space="0" w:color="auto"/>
          <w:between w:val="none" w:sz="0" w:space="0" w:color="auto"/>
        </w:pBdr>
        <w:ind w:left="567" w:hanging="499"/>
        <w:jc w:val="both"/>
        <w:rPr>
          <w:rFonts w:ascii="Times New Roman" w:hAnsi="Times New Roman"/>
          <w:b w:val="0"/>
          <w:color w:val="000000" w:themeColor="text1"/>
          <w:sz w:val="24"/>
        </w:rPr>
      </w:pPr>
      <w:r w:rsidRPr="00A47B2C">
        <w:rPr>
          <w:rFonts w:ascii="Times New Roman" w:hAnsi="Times New Roman"/>
          <w:b w:val="0"/>
          <w:color w:val="000000" w:themeColor="text1"/>
          <w:sz w:val="24"/>
        </w:rPr>
        <w:t>Ja kāds no Līguma noteikumiem zaudē spēku, tas neietekmē pārējos noteikumus.</w:t>
      </w:r>
    </w:p>
    <w:p w14:paraId="40C531CE" w14:textId="77777777" w:rsidR="007F7672" w:rsidRPr="007F7672" w:rsidRDefault="007F7672" w:rsidP="00B131C9">
      <w:pPr>
        <w:pStyle w:val="Apakpunkts"/>
        <w:numPr>
          <w:ilvl w:val="1"/>
          <w:numId w:val="7"/>
        </w:numPr>
        <w:pBdr>
          <w:top w:val="none" w:sz="0" w:space="0" w:color="auto"/>
          <w:left w:val="none" w:sz="0" w:space="0" w:color="auto"/>
          <w:bottom w:val="none" w:sz="0" w:space="0" w:color="auto"/>
          <w:right w:val="none" w:sz="0" w:space="0" w:color="auto"/>
          <w:between w:val="none" w:sz="0" w:space="0" w:color="auto"/>
        </w:pBdr>
        <w:ind w:left="567" w:hanging="499"/>
        <w:jc w:val="both"/>
        <w:rPr>
          <w:rFonts w:ascii="Times New Roman" w:hAnsi="Times New Roman"/>
          <w:b w:val="0"/>
          <w:color w:val="000000" w:themeColor="text1"/>
          <w:sz w:val="24"/>
        </w:rPr>
      </w:pPr>
      <w:r w:rsidRPr="007F7672">
        <w:rPr>
          <w:rFonts w:ascii="Times New Roman" w:hAnsi="Times New Roman"/>
          <w:b w:val="0"/>
          <w:color w:val="000000" w:themeColor="text1"/>
          <w:sz w:val="24"/>
        </w:rPr>
        <w:t>Līgumam pievienot</w:t>
      </w:r>
      <w:r>
        <w:rPr>
          <w:rFonts w:ascii="Times New Roman" w:hAnsi="Times New Roman"/>
          <w:b w:val="0"/>
          <w:color w:val="000000" w:themeColor="text1"/>
          <w:sz w:val="24"/>
        </w:rPr>
        <w:t>s</w:t>
      </w:r>
      <w:r w:rsidRPr="007F7672">
        <w:rPr>
          <w:rFonts w:ascii="Times New Roman" w:hAnsi="Times New Roman"/>
          <w:b w:val="0"/>
          <w:color w:val="000000" w:themeColor="text1"/>
          <w:sz w:val="24"/>
        </w:rPr>
        <w:t xml:space="preserve"> šād</w:t>
      </w:r>
      <w:r>
        <w:rPr>
          <w:rFonts w:ascii="Times New Roman" w:hAnsi="Times New Roman"/>
          <w:b w:val="0"/>
          <w:color w:val="000000" w:themeColor="text1"/>
          <w:sz w:val="24"/>
        </w:rPr>
        <w:t>s pielikums:</w:t>
      </w:r>
    </w:p>
    <w:p w14:paraId="681478B6" w14:textId="77777777" w:rsidR="00A47B2C" w:rsidRPr="007F7672" w:rsidRDefault="007F7672" w:rsidP="00B131C9">
      <w:pPr>
        <w:pStyle w:val="Apakpunkts"/>
        <w:numPr>
          <w:ilvl w:val="2"/>
          <w:numId w:val="7"/>
        </w:numPr>
        <w:pBdr>
          <w:top w:val="none" w:sz="0" w:space="0" w:color="auto"/>
          <w:left w:val="none" w:sz="0" w:space="0" w:color="auto"/>
          <w:bottom w:val="none" w:sz="0" w:space="0" w:color="auto"/>
          <w:right w:val="none" w:sz="0" w:space="0" w:color="auto"/>
          <w:between w:val="none" w:sz="0" w:space="0" w:color="auto"/>
        </w:pBdr>
        <w:ind w:left="1276"/>
        <w:jc w:val="both"/>
        <w:rPr>
          <w:rFonts w:ascii="Times New Roman" w:hAnsi="Times New Roman"/>
          <w:b w:val="0"/>
          <w:color w:val="000000" w:themeColor="text1"/>
          <w:sz w:val="24"/>
        </w:rPr>
      </w:pPr>
      <w:r w:rsidRPr="007F7672">
        <w:rPr>
          <w:rFonts w:ascii="Times New Roman" w:hAnsi="Times New Roman"/>
          <w:b w:val="0"/>
          <w:color w:val="000000" w:themeColor="text1"/>
          <w:sz w:val="24"/>
        </w:rPr>
        <w:t>Finanšu piedāvājums – 1.pielikums</w:t>
      </w:r>
      <w:r>
        <w:rPr>
          <w:rFonts w:ascii="Times New Roman" w:hAnsi="Times New Roman"/>
          <w:b w:val="0"/>
          <w:color w:val="000000" w:themeColor="text1"/>
          <w:sz w:val="24"/>
        </w:rPr>
        <w:t>.</w:t>
      </w:r>
    </w:p>
    <w:p w14:paraId="7467C5E4" w14:textId="77777777" w:rsidR="00696B5E" w:rsidRPr="00413A70" w:rsidRDefault="00696B5E" w:rsidP="00B131C9">
      <w:pPr>
        <w:pStyle w:val="Apakpunkts"/>
        <w:numPr>
          <w:ilvl w:val="1"/>
          <w:numId w:val="7"/>
        </w:numPr>
        <w:pBdr>
          <w:top w:val="none" w:sz="0" w:space="0" w:color="auto"/>
          <w:left w:val="none" w:sz="0" w:space="0" w:color="auto"/>
          <w:bottom w:val="none" w:sz="0" w:space="0" w:color="auto"/>
          <w:right w:val="none" w:sz="0" w:space="0" w:color="auto"/>
          <w:between w:val="none" w:sz="0" w:space="0" w:color="auto"/>
        </w:pBdr>
        <w:ind w:left="567" w:hanging="499"/>
        <w:jc w:val="both"/>
        <w:rPr>
          <w:rFonts w:ascii="Times New Roman" w:hAnsi="Times New Roman"/>
          <w:b w:val="0"/>
          <w:color w:val="000000" w:themeColor="text1"/>
          <w:sz w:val="24"/>
        </w:rPr>
      </w:pPr>
      <w:r w:rsidRPr="00413A70">
        <w:rPr>
          <w:rFonts w:ascii="Times New Roman" w:hAnsi="Times New Roman"/>
          <w:b w:val="0"/>
          <w:sz w:val="24"/>
        </w:rPr>
        <w:t>Puses Līgumu paraksta ar drošu elektronisko parakstu, kas satur laika zīmogu. Līguma parakstīšanas datums ir pēdējā pievienotā droša elektroniskā paraksta un tā laika zīmoga datums. Katrai Pusei ir pieejams abpusēji parakstīts Līgums elektroniskā formātā.</w:t>
      </w:r>
    </w:p>
    <w:p w14:paraId="4C1FAB9F" w14:textId="77777777" w:rsidR="00413A70" w:rsidRPr="00413A70" w:rsidRDefault="00413A70" w:rsidP="00B131C9">
      <w:pPr>
        <w:pStyle w:val="Apakpunkts"/>
        <w:numPr>
          <w:ilvl w:val="0"/>
          <w:numId w:val="0"/>
        </w:numPr>
        <w:pBdr>
          <w:top w:val="none" w:sz="0" w:space="0" w:color="auto"/>
          <w:left w:val="none" w:sz="0" w:space="0" w:color="auto"/>
          <w:bottom w:val="none" w:sz="0" w:space="0" w:color="auto"/>
          <w:right w:val="none" w:sz="0" w:space="0" w:color="auto"/>
          <w:between w:val="none" w:sz="0" w:space="0" w:color="auto"/>
        </w:pBdr>
        <w:ind w:left="567"/>
        <w:jc w:val="both"/>
        <w:rPr>
          <w:rFonts w:ascii="Times New Roman" w:hAnsi="Times New Roman"/>
          <w:b w:val="0"/>
          <w:color w:val="000000" w:themeColor="text1"/>
          <w:sz w:val="24"/>
        </w:rPr>
      </w:pPr>
    </w:p>
    <w:p w14:paraId="7607CCE6" w14:textId="77777777" w:rsidR="00696B5E" w:rsidRDefault="00696B5E" w:rsidP="00B131C9">
      <w:pPr>
        <w:pStyle w:val="Sarakstarindkopa"/>
        <w:numPr>
          <w:ilvl w:val="0"/>
          <w:numId w:val="7"/>
        </w:numPr>
        <w:spacing w:line="240" w:lineRule="auto"/>
        <w:jc w:val="center"/>
      </w:pPr>
      <w:r w:rsidRPr="00413A70">
        <w:rPr>
          <w:b/>
        </w:rPr>
        <w:t>Pušu rekvizīti</w:t>
      </w:r>
    </w:p>
    <w:tbl>
      <w:tblPr>
        <w:tblW w:w="0" w:type="auto"/>
        <w:tblInd w:w="8" w:type="dxa"/>
        <w:tblLayout w:type="fixed"/>
        <w:tblCellMar>
          <w:left w:w="0" w:type="dxa"/>
          <w:right w:w="0" w:type="dxa"/>
        </w:tblCellMar>
        <w:tblLook w:val="0000" w:firstRow="0" w:lastRow="0" w:firstColumn="0" w:lastColumn="0" w:noHBand="0" w:noVBand="0"/>
      </w:tblPr>
      <w:tblGrid>
        <w:gridCol w:w="4898"/>
        <w:gridCol w:w="4488"/>
      </w:tblGrid>
      <w:tr w:rsidR="00696B5E" w14:paraId="4453E005" w14:textId="77777777" w:rsidTr="00006972">
        <w:trPr>
          <w:trHeight w:val="265"/>
          <w:tblHeader/>
        </w:trPr>
        <w:tc>
          <w:tcPr>
            <w:tcW w:w="4898" w:type="dxa"/>
          </w:tcPr>
          <w:p w14:paraId="244C811A" w14:textId="77777777" w:rsidR="00696B5E" w:rsidRDefault="00696B5E" w:rsidP="00B131C9">
            <w:pPr>
              <w:tabs>
                <w:tab w:val="left" w:pos="567"/>
              </w:tabs>
              <w:spacing w:line="240" w:lineRule="auto"/>
              <w:rPr>
                <w:rFonts w:eastAsia="Times New Roman"/>
                <w:b/>
              </w:rPr>
            </w:pPr>
            <w:r>
              <w:rPr>
                <w:rFonts w:eastAsia="Times New Roman"/>
                <w:b/>
              </w:rPr>
              <w:lastRenderedPageBreak/>
              <w:t>Pasūtītājs:</w:t>
            </w:r>
          </w:p>
          <w:p w14:paraId="26018B81" w14:textId="77777777" w:rsidR="00696B5E" w:rsidRDefault="00696B5E" w:rsidP="00B131C9">
            <w:pPr>
              <w:tabs>
                <w:tab w:val="left" w:pos="567"/>
                <w:tab w:val="center" w:pos="4320"/>
                <w:tab w:val="right" w:pos="8640"/>
              </w:tabs>
              <w:spacing w:line="240" w:lineRule="auto"/>
              <w:rPr>
                <w:rFonts w:eastAsia="Times New Roman"/>
                <w:b/>
                <w:bCs/>
              </w:rPr>
            </w:pPr>
            <w:r>
              <w:rPr>
                <w:rFonts w:eastAsia="Times New Roman"/>
                <w:b/>
                <w:bCs/>
              </w:rPr>
              <w:t>Ludzas novada pašvaldība</w:t>
            </w:r>
          </w:p>
          <w:p w14:paraId="24518B2A" w14:textId="77777777" w:rsidR="00696B5E" w:rsidRDefault="00696B5E" w:rsidP="00B131C9">
            <w:pPr>
              <w:tabs>
                <w:tab w:val="left" w:pos="567"/>
              </w:tabs>
              <w:spacing w:line="240" w:lineRule="auto"/>
              <w:rPr>
                <w:rFonts w:eastAsia="Times New Roman"/>
              </w:rPr>
            </w:pPr>
            <w:proofErr w:type="spellStart"/>
            <w:r>
              <w:rPr>
                <w:rFonts w:eastAsia="Times New Roman"/>
              </w:rPr>
              <w:t>Reģ</w:t>
            </w:r>
            <w:proofErr w:type="spellEnd"/>
            <w:r>
              <w:rPr>
                <w:rFonts w:eastAsia="Times New Roman"/>
              </w:rPr>
              <w:t>. Nr. 90000017453</w:t>
            </w:r>
          </w:p>
          <w:p w14:paraId="67547FAE" w14:textId="77777777" w:rsidR="00696B5E" w:rsidRDefault="00696B5E" w:rsidP="00B131C9">
            <w:pPr>
              <w:tabs>
                <w:tab w:val="left" w:pos="567"/>
              </w:tabs>
              <w:spacing w:line="240" w:lineRule="auto"/>
              <w:rPr>
                <w:rFonts w:eastAsia="Times New Roman"/>
              </w:rPr>
            </w:pPr>
            <w:r>
              <w:rPr>
                <w:rFonts w:eastAsia="Times New Roman"/>
              </w:rPr>
              <w:t xml:space="preserve">Jur. adrese: Raiņa ielā 16, Ludza, </w:t>
            </w:r>
          </w:p>
          <w:p w14:paraId="2FB3239C" w14:textId="77777777" w:rsidR="00696B5E" w:rsidRDefault="00696B5E" w:rsidP="00B131C9">
            <w:pPr>
              <w:tabs>
                <w:tab w:val="left" w:pos="567"/>
              </w:tabs>
              <w:spacing w:line="240" w:lineRule="auto"/>
              <w:rPr>
                <w:rFonts w:eastAsia="Times New Roman"/>
              </w:rPr>
            </w:pPr>
            <w:r>
              <w:rPr>
                <w:rFonts w:eastAsia="Times New Roman"/>
              </w:rPr>
              <w:t>Ludzas novads, LV-5701</w:t>
            </w:r>
          </w:p>
          <w:p w14:paraId="0669D2A5" w14:textId="77777777" w:rsidR="00696B5E" w:rsidRDefault="00696B5E" w:rsidP="00B131C9">
            <w:pPr>
              <w:tabs>
                <w:tab w:val="left" w:pos="567"/>
              </w:tabs>
              <w:spacing w:line="240" w:lineRule="auto"/>
              <w:rPr>
                <w:rFonts w:eastAsia="Times New Roman"/>
              </w:rPr>
            </w:pPr>
            <w:r>
              <w:rPr>
                <w:rFonts w:eastAsia="Times New Roman"/>
              </w:rPr>
              <w:t>Banka: [</w:t>
            </w:r>
            <w:r>
              <w:rPr>
                <w:rFonts w:eastAsia="Times New Roman"/>
                <w:highlight w:val="lightGray"/>
              </w:rPr>
              <w:t>Banka</w:t>
            </w:r>
            <w:r>
              <w:rPr>
                <w:rFonts w:eastAsia="Times New Roman"/>
              </w:rPr>
              <w:t>]</w:t>
            </w:r>
          </w:p>
          <w:p w14:paraId="24C2B58C" w14:textId="77777777" w:rsidR="00696B5E" w:rsidRDefault="00696B5E" w:rsidP="00B131C9">
            <w:pPr>
              <w:tabs>
                <w:tab w:val="left" w:pos="567"/>
              </w:tabs>
              <w:spacing w:line="240" w:lineRule="auto"/>
              <w:rPr>
                <w:rFonts w:eastAsia="Times New Roman"/>
              </w:rPr>
            </w:pPr>
            <w:r>
              <w:rPr>
                <w:rFonts w:eastAsia="Times New Roman"/>
              </w:rPr>
              <w:t>Konts: [</w:t>
            </w:r>
            <w:r>
              <w:rPr>
                <w:rFonts w:eastAsia="Times New Roman"/>
                <w:highlight w:val="lightGray"/>
              </w:rPr>
              <w:t>Konts</w:t>
            </w:r>
            <w:r>
              <w:rPr>
                <w:rFonts w:eastAsia="Times New Roman"/>
              </w:rPr>
              <w:t>]</w:t>
            </w:r>
          </w:p>
          <w:p w14:paraId="5CBB78C6" w14:textId="77777777" w:rsidR="00696B5E" w:rsidRDefault="00696B5E" w:rsidP="00B131C9">
            <w:pPr>
              <w:tabs>
                <w:tab w:val="left" w:pos="567"/>
              </w:tabs>
              <w:spacing w:line="240" w:lineRule="auto"/>
              <w:rPr>
                <w:rFonts w:eastAsia="Times New Roman"/>
              </w:rPr>
            </w:pPr>
            <w:r>
              <w:rPr>
                <w:rFonts w:eastAsia="Times New Roman"/>
              </w:rPr>
              <w:t>Kods: [</w:t>
            </w:r>
            <w:r>
              <w:rPr>
                <w:rFonts w:eastAsia="Times New Roman"/>
                <w:highlight w:val="lightGray"/>
              </w:rPr>
              <w:t>Kods</w:t>
            </w:r>
            <w:r>
              <w:rPr>
                <w:rFonts w:eastAsia="Times New Roman"/>
              </w:rPr>
              <w:t>]</w:t>
            </w:r>
          </w:p>
          <w:p w14:paraId="1F15379F" w14:textId="77777777" w:rsidR="00696B5E" w:rsidRDefault="00696B5E" w:rsidP="00B131C9">
            <w:pPr>
              <w:widowControl/>
            </w:pPr>
          </w:p>
        </w:tc>
        <w:tc>
          <w:tcPr>
            <w:tcW w:w="4488" w:type="dxa"/>
          </w:tcPr>
          <w:p w14:paraId="0C0393A0" w14:textId="77777777" w:rsidR="00696B5E" w:rsidRDefault="00696B5E" w:rsidP="00B131C9">
            <w:pPr>
              <w:tabs>
                <w:tab w:val="left" w:pos="567"/>
                <w:tab w:val="left" w:pos="4820"/>
              </w:tabs>
              <w:spacing w:line="240" w:lineRule="auto"/>
              <w:rPr>
                <w:rFonts w:eastAsia="Times New Roman"/>
                <w:b/>
              </w:rPr>
            </w:pPr>
            <w:r>
              <w:rPr>
                <w:rFonts w:eastAsia="Times New Roman"/>
                <w:b/>
              </w:rPr>
              <w:t>Izpildītājs:</w:t>
            </w:r>
          </w:p>
          <w:p w14:paraId="004311D5" w14:textId="77777777" w:rsidR="00696B5E" w:rsidRDefault="00696B5E" w:rsidP="00B131C9">
            <w:pPr>
              <w:tabs>
                <w:tab w:val="left" w:pos="567"/>
              </w:tabs>
              <w:spacing w:line="240" w:lineRule="auto"/>
              <w:rPr>
                <w:rFonts w:eastAsia="Times New Roman"/>
                <w:b/>
              </w:rPr>
            </w:pPr>
            <w:r>
              <w:rPr>
                <w:rFonts w:eastAsia="Times New Roman"/>
                <w:b/>
              </w:rPr>
              <w:t>[</w:t>
            </w:r>
            <w:r>
              <w:rPr>
                <w:rFonts w:eastAsia="Times New Roman"/>
                <w:b/>
                <w:highlight w:val="lightGray"/>
              </w:rPr>
              <w:t>Izpildītāja nosaukums</w:t>
            </w:r>
            <w:r>
              <w:rPr>
                <w:rFonts w:eastAsia="Times New Roman"/>
                <w:b/>
              </w:rPr>
              <w:t>]</w:t>
            </w:r>
          </w:p>
          <w:p w14:paraId="280FCE67" w14:textId="77777777" w:rsidR="00696B5E" w:rsidRDefault="00696B5E" w:rsidP="00B131C9">
            <w:pPr>
              <w:tabs>
                <w:tab w:val="left" w:pos="567"/>
              </w:tabs>
              <w:spacing w:line="240" w:lineRule="auto"/>
              <w:rPr>
                <w:rFonts w:eastAsia="Times New Roman"/>
              </w:rPr>
            </w:pPr>
            <w:proofErr w:type="spellStart"/>
            <w:r>
              <w:rPr>
                <w:rFonts w:eastAsia="Times New Roman"/>
              </w:rPr>
              <w:t>Reģ</w:t>
            </w:r>
            <w:proofErr w:type="spellEnd"/>
            <w:r>
              <w:rPr>
                <w:rFonts w:eastAsia="Times New Roman"/>
              </w:rPr>
              <w:t>. Nr. [</w:t>
            </w:r>
            <w:proofErr w:type="spellStart"/>
            <w:r>
              <w:rPr>
                <w:rFonts w:eastAsia="Times New Roman"/>
                <w:highlight w:val="lightGray"/>
              </w:rPr>
              <w:t>Reģ</w:t>
            </w:r>
            <w:proofErr w:type="spellEnd"/>
            <w:r>
              <w:rPr>
                <w:rFonts w:eastAsia="Times New Roman"/>
                <w:highlight w:val="lightGray"/>
              </w:rPr>
              <w:t>. Nr.]</w:t>
            </w:r>
          </w:p>
          <w:p w14:paraId="016E1DD7" w14:textId="77777777" w:rsidR="00696B5E" w:rsidRDefault="00696B5E" w:rsidP="00B131C9">
            <w:pPr>
              <w:spacing w:line="240" w:lineRule="auto"/>
            </w:pPr>
            <w:r>
              <w:rPr>
                <w:rFonts w:eastAsia="Times New Roman"/>
              </w:rPr>
              <w:t>Jur. adrese [</w:t>
            </w:r>
            <w:r>
              <w:rPr>
                <w:rFonts w:eastAsia="Times New Roman"/>
                <w:highlight w:val="lightGray"/>
              </w:rPr>
              <w:t>adrese</w:t>
            </w:r>
            <w:r>
              <w:rPr>
                <w:rFonts w:eastAsia="Times New Roman"/>
              </w:rPr>
              <w:t>]</w:t>
            </w:r>
          </w:p>
          <w:p w14:paraId="787B697D" w14:textId="77777777" w:rsidR="00696B5E" w:rsidRDefault="00696B5E" w:rsidP="00B131C9">
            <w:pPr>
              <w:tabs>
                <w:tab w:val="left" w:pos="567"/>
              </w:tabs>
              <w:spacing w:line="240" w:lineRule="auto"/>
              <w:rPr>
                <w:rFonts w:eastAsia="Times New Roman"/>
              </w:rPr>
            </w:pPr>
            <w:r>
              <w:rPr>
                <w:rFonts w:eastAsia="Times New Roman"/>
              </w:rPr>
              <w:t>Banka: [</w:t>
            </w:r>
            <w:r>
              <w:rPr>
                <w:rFonts w:eastAsia="Times New Roman"/>
                <w:highlight w:val="lightGray"/>
              </w:rPr>
              <w:t>Banka</w:t>
            </w:r>
            <w:r>
              <w:rPr>
                <w:rFonts w:eastAsia="Times New Roman"/>
              </w:rPr>
              <w:t>]</w:t>
            </w:r>
          </w:p>
          <w:p w14:paraId="318ADCF1" w14:textId="77777777" w:rsidR="00696B5E" w:rsidRDefault="00696B5E" w:rsidP="00B131C9">
            <w:pPr>
              <w:tabs>
                <w:tab w:val="left" w:pos="567"/>
              </w:tabs>
              <w:spacing w:line="240" w:lineRule="auto"/>
              <w:rPr>
                <w:rFonts w:eastAsia="Times New Roman"/>
              </w:rPr>
            </w:pPr>
            <w:r>
              <w:rPr>
                <w:rFonts w:eastAsia="Times New Roman"/>
              </w:rPr>
              <w:t>Konts: [</w:t>
            </w:r>
            <w:r>
              <w:rPr>
                <w:rFonts w:eastAsia="Times New Roman"/>
                <w:highlight w:val="lightGray"/>
              </w:rPr>
              <w:t>Konts</w:t>
            </w:r>
            <w:r>
              <w:rPr>
                <w:rFonts w:eastAsia="Times New Roman"/>
              </w:rPr>
              <w:t>]</w:t>
            </w:r>
          </w:p>
          <w:p w14:paraId="374AEA95" w14:textId="77777777" w:rsidR="00696B5E" w:rsidRDefault="00696B5E" w:rsidP="00B131C9">
            <w:pPr>
              <w:tabs>
                <w:tab w:val="left" w:pos="567"/>
              </w:tabs>
              <w:spacing w:line="240" w:lineRule="auto"/>
              <w:rPr>
                <w:rFonts w:eastAsia="Times New Roman"/>
              </w:rPr>
            </w:pPr>
            <w:r>
              <w:rPr>
                <w:rFonts w:eastAsia="Times New Roman"/>
              </w:rPr>
              <w:t>Kods: [</w:t>
            </w:r>
            <w:r>
              <w:rPr>
                <w:rFonts w:eastAsia="Times New Roman"/>
                <w:highlight w:val="lightGray"/>
              </w:rPr>
              <w:t>Kods</w:t>
            </w:r>
            <w:r>
              <w:rPr>
                <w:rFonts w:eastAsia="Times New Roman"/>
              </w:rPr>
              <w:t>]</w:t>
            </w:r>
          </w:p>
          <w:p w14:paraId="50163896" w14:textId="77777777" w:rsidR="00696B5E" w:rsidRDefault="00696B5E" w:rsidP="00B131C9">
            <w:pPr>
              <w:tabs>
                <w:tab w:val="left" w:pos="567"/>
              </w:tabs>
              <w:spacing w:line="240" w:lineRule="auto"/>
              <w:rPr>
                <w:rFonts w:eastAsia="Times New Roman"/>
                <w:b/>
              </w:rPr>
            </w:pPr>
          </w:p>
          <w:p w14:paraId="7F859FE4" w14:textId="77777777" w:rsidR="00696B5E" w:rsidRDefault="00696B5E" w:rsidP="00B131C9">
            <w:pPr>
              <w:widowControl/>
              <w:tabs>
                <w:tab w:val="left" w:pos="4860"/>
              </w:tabs>
              <w:rPr>
                <w:rFonts w:eastAsia="Times New Roman" w:cs="Times New Roman"/>
                <w:lang w:val="en-GB" w:eastAsia="ar-SA"/>
              </w:rPr>
            </w:pPr>
          </w:p>
        </w:tc>
      </w:tr>
      <w:tr w:rsidR="00696B5E" w14:paraId="371D2C2E" w14:textId="77777777" w:rsidTr="00006972">
        <w:trPr>
          <w:trHeight w:val="1637"/>
          <w:tblHeader/>
        </w:trPr>
        <w:tc>
          <w:tcPr>
            <w:tcW w:w="4898" w:type="dxa"/>
          </w:tcPr>
          <w:p w14:paraId="60C5F2C3" w14:textId="77777777" w:rsidR="00696B5E" w:rsidRDefault="00696B5E" w:rsidP="00B131C9">
            <w:pPr>
              <w:tabs>
                <w:tab w:val="left" w:pos="567"/>
              </w:tabs>
              <w:spacing w:line="240" w:lineRule="auto"/>
              <w:rPr>
                <w:rFonts w:eastAsia="Times New Roman"/>
                <w:i/>
                <w:iCs/>
              </w:rPr>
            </w:pPr>
            <w:r>
              <w:rPr>
                <w:rFonts w:eastAsia="Times New Roman"/>
                <w:i/>
                <w:iCs/>
              </w:rPr>
              <w:t>[paraksts]</w:t>
            </w:r>
          </w:p>
          <w:p w14:paraId="24FEFF9A" w14:textId="77777777" w:rsidR="00696B5E" w:rsidRDefault="00696B5E" w:rsidP="00B131C9">
            <w:pPr>
              <w:tabs>
                <w:tab w:val="left" w:pos="567"/>
              </w:tabs>
              <w:spacing w:line="240" w:lineRule="auto"/>
              <w:rPr>
                <w:rFonts w:eastAsia="Times New Roman"/>
                <w:i/>
                <w:iCs/>
              </w:rPr>
            </w:pPr>
          </w:p>
          <w:p w14:paraId="65A08BD6" w14:textId="77777777" w:rsidR="00696B5E" w:rsidRDefault="00696B5E" w:rsidP="00B131C9">
            <w:pPr>
              <w:spacing w:line="240" w:lineRule="auto"/>
              <w:rPr>
                <w:rFonts w:eastAsia="Times New Roman"/>
              </w:rPr>
            </w:pPr>
            <w:r>
              <w:rPr>
                <w:rFonts w:eastAsia="Times New Roman"/>
              </w:rPr>
              <w:t>[</w:t>
            </w:r>
            <w:proofErr w:type="spellStart"/>
            <w:r>
              <w:rPr>
                <w:rFonts w:eastAsia="Times New Roman"/>
                <w:shd w:val="clear" w:color="auto" w:fill="D0CECE"/>
              </w:rPr>
              <w:t>Paraksttiesīgās</w:t>
            </w:r>
            <w:proofErr w:type="spellEnd"/>
            <w:r>
              <w:rPr>
                <w:rFonts w:eastAsia="Times New Roman"/>
                <w:shd w:val="clear" w:color="auto" w:fill="D0CECE"/>
              </w:rPr>
              <w:t xml:space="preserve"> personas amats</w:t>
            </w:r>
            <w:r>
              <w:rPr>
                <w:rFonts w:eastAsia="Times New Roman"/>
              </w:rPr>
              <w:t xml:space="preserve">] </w:t>
            </w:r>
          </w:p>
          <w:p w14:paraId="5B21893A" w14:textId="77777777" w:rsidR="00696B5E" w:rsidRDefault="00696B5E" w:rsidP="00B131C9">
            <w:pPr>
              <w:spacing w:line="240" w:lineRule="auto"/>
              <w:rPr>
                <w:rFonts w:eastAsia="Times New Roman"/>
                <w:i/>
              </w:rPr>
            </w:pPr>
            <w:r>
              <w:rPr>
                <w:rFonts w:eastAsia="Times New Roman"/>
              </w:rPr>
              <w:t>[</w:t>
            </w:r>
            <w:proofErr w:type="spellStart"/>
            <w:r>
              <w:rPr>
                <w:rFonts w:eastAsia="Times New Roman"/>
                <w:shd w:val="clear" w:color="auto" w:fill="D0CECE"/>
              </w:rPr>
              <w:t>Paraksttiesīgās</w:t>
            </w:r>
            <w:proofErr w:type="spellEnd"/>
            <w:r>
              <w:rPr>
                <w:rFonts w:eastAsia="Times New Roman"/>
                <w:shd w:val="clear" w:color="auto" w:fill="D0CECE"/>
              </w:rPr>
              <w:t xml:space="preserve"> personas vārds, uzvārds</w:t>
            </w:r>
            <w:r>
              <w:rPr>
                <w:rFonts w:eastAsia="Times New Roman"/>
              </w:rPr>
              <w:t>]</w:t>
            </w:r>
          </w:p>
          <w:p w14:paraId="309A52E8" w14:textId="77777777" w:rsidR="00696B5E" w:rsidRDefault="00696B5E" w:rsidP="00B131C9">
            <w:pPr>
              <w:widowControl/>
              <w:rPr>
                <w:rFonts w:eastAsia="Times New Roman" w:cs="Times New Roman"/>
                <w:lang w:val="en-GB" w:eastAsia="ar-SA"/>
              </w:rPr>
            </w:pPr>
          </w:p>
        </w:tc>
        <w:tc>
          <w:tcPr>
            <w:tcW w:w="4488" w:type="dxa"/>
          </w:tcPr>
          <w:p w14:paraId="2B6B6A25" w14:textId="77777777" w:rsidR="00696B5E" w:rsidRDefault="00696B5E" w:rsidP="00B131C9">
            <w:pPr>
              <w:tabs>
                <w:tab w:val="left" w:pos="567"/>
              </w:tabs>
              <w:spacing w:line="240" w:lineRule="auto"/>
              <w:rPr>
                <w:rFonts w:eastAsia="Times New Roman"/>
                <w:i/>
                <w:iCs/>
              </w:rPr>
            </w:pPr>
            <w:r>
              <w:rPr>
                <w:rFonts w:eastAsia="Times New Roman"/>
                <w:i/>
                <w:iCs/>
              </w:rPr>
              <w:t>[paraksts]</w:t>
            </w:r>
          </w:p>
          <w:p w14:paraId="52D3DB71" w14:textId="77777777" w:rsidR="00696B5E" w:rsidRDefault="00696B5E" w:rsidP="00B131C9">
            <w:pPr>
              <w:tabs>
                <w:tab w:val="left" w:pos="567"/>
                <w:tab w:val="left" w:pos="2640"/>
              </w:tabs>
              <w:spacing w:line="240" w:lineRule="auto"/>
              <w:jc w:val="both"/>
              <w:rPr>
                <w:rFonts w:eastAsia="Times New Roman"/>
                <w:i/>
                <w:iCs/>
              </w:rPr>
            </w:pPr>
          </w:p>
          <w:p w14:paraId="24965B43" w14:textId="77777777" w:rsidR="00696B5E" w:rsidRDefault="00696B5E" w:rsidP="00B131C9">
            <w:pPr>
              <w:spacing w:line="240" w:lineRule="auto"/>
              <w:rPr>
                <w:rFonts w:eastAsia="Times New Roman"/>
              </w:rPr>
            </w:pPr>
            <w:r>
              <w:rPr>
                <w:rFonts w:eastAsia="Times New Roman"/>
              </w:rPr>
              <w:t>[</w:t>
            </w:r>
            <w:proofErr w:type="spellStart"/>
            <w:r>
              <w:rPr>
                <w:rFonts w:eastAsia="Times New Roman"/>
                <w:shd w:val="clear" w:color="auto" w:fill="D0CECE"/>
              </w:rPr>
              <w:t>Paraksttiesīgās</w:t>
            </w:r>
            <w:proofErr w:type="spellEnd"/>
            <w:r>
              <w:rPr>
                <w:rFonts w:eastAsia="Times New Roman"/>
                <w:shd w:val="clear" w:color="auto" w:fill="D0CECE"/>
              </w:rPr>
              <w:t xml:space="preserve"> personas amats</w:t>
            </w:r>
            <w:r>
              <w:rPr>
                <w:rFonts w:eastAsia="Times New Roman"/>
              </w:rPr>
              <w:t xml:space="preserve">] </w:t>
            </w:r>
          </w:p>
          <w:p w14:paraId="3737F1AE" w14:textId="77777777" w:rsidR="00696B5E" w:rsidRDefault="00696B5E" w:rsidP="00B131C9">
            <w:pPr>
              <w:spacing w:line="240" w:lineRule="auto"/>
              <w:rPr>
                <w:rFonts w:eastAsia="Times New Roman"/>
                <w:i/>
              </w:rPr>
            </w:pPr>
            <w:r>
              <w:rPr>
                <w:rFonts w:eastAsia="Times New Roman"/>
              </w:rPr>
              <w:t>[</w:t>
            </w:r>
            <w:proofErr w:type="spellStart"/>
            <w:r>
              <w:rPr>
                <w:rFonts w:eastAsia="Times New Roman"/>
                <w:shd w:val="clear" w:color="auto" w:fill="D0CECE"/>
              </w:rPr>
              <w:t>Paraksttiesīgās</w:t>
            </w:r>
            <w:proofErr w:type="spellEnd"/>
            <w:r>
              <w:rPr>
                <w:rFonts w:eastAsia="Times New Roman"/>
                <w:shd w:val="clear" w:color="auto" w:fill="D0CECE"/>
              </w:rPr>
              <w:t xml:space="preserve"> personas vārds, uzvārds</w:t>
            </w:r>
            <w:r>
              <w:rPr>
                <w:rFonts w:eastAsia="Times New Roman"/>
              </w:rPr>
              <w:t>]</w:t>
            </w:r>
          </w:p>
          <w:p w14:paraId="783F7FF7" w14:textId="77777777" w:rsidR="00696B5E" w:rsidRDefault="00696B5E" w:rsidP="00B131C9">
            <w:pPr>
              <w:widowControl/>
              <w:tabs>
                <w:tab w:val="left" w:pos="4860"/>
              </w:tabs>
              <w:rPr>
                <w:rFonts w:eastAsia="Times New Roman" w:cs="Times New Roman"/>
                <w:lang w:val="en-GB" w:eastAsia="ar-SA"/>
              </w:rPr>
            </w:pPr>
          </w:p>
        </w:tc>
      </w:tr>
    </w:tbl>
    <w:p w14:paraId="7534A784" w14:textId="77777777" w:rsidR="00696B5E" w:rsidRDefault="00696B5E" w:rsidP="00B131C9">
      <w:pPr>
        <w:widowControl/>
        <w:rPr>
          <w:rFonts w:eastAsia="Times New Roman" w:cs="Times New Roman"/>
          <w:lang w:val="en-GB" w:eastAsia="ar-SA"/>
        </w:rPr>
      </w:pPr>
    </w:p>
    <w:p w14:paraId="000B65BF" w14:textId="77777777" w:rsidR="00CD2024" w:rsidRDefault="00CD2024" w:rsidP="00B131C9">
      <w:pPr>
        <w:widowControl/>
        <w:rPr>
          <w:rFonts w:eastAsia="Times New Roman" w:cs="Times New Roman"/>
          <w:lang w:val="en-GB" w:eastAsia="ar-SA"/>
        </w:rPr>
      </w:pPr>
    </w:p>
    <w:sectPr w:rsidR="00CD2024">
      <w:pgSz w:w="12240" w:h="15840"/>
      <w:pgMar w:top="1134" w:right="1134" w:bottom="1134" w:left="1418" w:header="709" w:footer="121"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087068" w14:textId="77777777" w:rsidR="00CD2024" w:rsidRDefault="004257B0">
      <w:pPr>
        <w:spacing w:line="240" w:lineRule="auto"/>
      </w:pPr>
      <w:r>
        <w:separator/>
      </w:r>
    </w:p>
  </w:endnote>
  <w:endnote w:type="continuationSeparator" w:id="0">
    <w:p w14:paraId="6F0ED3D0" w14:textId="77777777" w:rsidR="00CD2024" w:rsidRDefault="004257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Minngs">
    <w:panose1 w:val="00000000000000000000"/>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7274DA" w14:textId="77777777" w:rsidR="00CD2024" w:rsidRDefault="004257B0">
      <w:pPr>
        <w:spacing w:line="240" w:lineRule="auto"/>
      </w:pPr>
      <w:r>
        <w:separator/>
      </w:r>
    </w:p>
  </w:footnote>
  <w:footnote w:type="continuationSeparator" w:id="0">
    <w:p w14:paraId="5D96FBC4" w14:textId="77777777" w:rsidR="00CD2024" w:rsidRDefault="004257B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A8903DB6"/>
    <w:lvl w:ilvl="0">
      <w:start w:val="1"/>
      <w:numFmt w:val="none"/>
      <w:suff w:val="nothing"/>
      <w:lvlText w:val=""/>
      <w:lvlJc w:val="left"/>
      <w:pPr>
        <w:tabs>
          <w:tab w:val="num" w:pos="432"/>
        </w:tabs>
        <w:ind w:left="432" w:hanging="432"/>
      </w:pPr>
    </w:lvl>
    <w:lvl w:ilvl="1">
      <w:start w:val="1"/>
      <w:numFmt w:val="none"/>
      <w:pStyle w:val="Virsraksts2"/>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7"/>
    <w:multiLevelType w:val="multilevel"/>
    <w:tmpl w:val="A65803D8"/>
    <w:lvl w:ilvl="0">
      <w:start w:val="8"/>
      <w:numFmt w:val="decimal"/>
      <w:lvlText w:val="%1."/>
      <w:lvlJc w:val="left"/>
      <w:pPr>
        <w:tabs>
          <w:tab w:val="num" w:pos="720"/>
        </w:tabs>
        <w:ind w:left="720" w:hanging="360"/>
      </w:pPr>
      <w:rPr>
        <w:b w:val="0"/>
        <w:bCs w:val="0"/>
        <w:sz w:val="20"/>
        <w:szCs w:val="20"/>
      </w:rPr>
    </w:lvl>
    <w:lvl w:ilvl="1">
      <w:start w:val="1"/>
      <w:numFmt w:val="decimal"/>
      <w:lvlText w:val="%1.%2."/>
      <w:lvlJc w:val="left"/>
      <w:pPr>
        <w:tabs>
          <w:tab w:val="num" w:pos="1080"/>
        </w:tabs>
        <w:ind w:left="1080" w:hanging="360"/>
      </w:pPr>
      <w:rPr>
        <w:b w:val="0"/>
        <w:bCs w:val="0"/>
        <w:sz w:val="20"/>
        <w:szCs w:val="20"/>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15:restartNumberingAfterBreak="0">
    <w:nsid w:val="059C5C4A"/>
    <w:multiLevelType w:val="multilevel"/>
    <w:tmpl w:val="895866CC"/>
    <w:lvl w:ilvl="0">
      <w:start w:val="12"/>
      <w:numFmt w:val="decimal"/>
      <w:lvlText w:val="%1."/>
      <w:lvlJc w:val="left"/>
      <w:pPr>
        <w:ind w:left="600" w:hanging="600"/>
      </w:pPr>
      <w:rPr>
        <w:rFonts w:hint="default"/>
      </w:rPr>
    </w:lvl>
    <w:lvl w:ilvl="1">
      <w:start w:val="10"/>
      <w:numFmt w:val="decimal"/>
      <w:lvlText w:val="%1.%2."/>
      <w:lvlJc w:val="left"/>
      <w:pPr>
        <w:ind w:left="5704" w:hanging="600"/>
      </w:pPr>
      <w:rPr>
        <w:rFonts w:hint="default"/>
      </w:rPr>
    </w:lvl>
    <w:lvl w:ilvl="2">
      <w:start w:val="1"/>
      <w:numFmt w:val="decimal"/>
      <w:lvlText w:val="%1.%2.%3."/>
      <w:lvlJc w:val="left"/>
      <w:pPr>
        <w:ind w:left="10928" w:hanging="720"/>
      </w:pPr>
      <w:rPr>
        <w:rFonts w:hint="default"/>
      </w:rPr>
    </w:lvl>
    <w:lvl w:ilvl="3">
      <w:start w:val="1"/>
      <w:numFmt w:val="decimal"/>
      <w:lvlText w:val="%1.%2.%3.%4."/>
      <w:lvlJc w:val="left"/>
      <w:pPr>
        <w:ind w:left="16032" w:hanging="720"/>
      </w:pPr>
      <w:rPr>
        <w:rFonts w:hint="default"/>
      </w:rPr>
    </w:lvl>
    <w:lvl w:ilvl="4">
      <w:start w:val="1"/>
      <w:numFmt w:val="decimal"/>
      <w:lvlText w:val="%1.%2.%3.%4.%5."/>
      <w:lvlJc w:val="left"/>
      <w:pPr>
        <w:ind w:left="21496" w:hanging="1080"/>
      </w:pPr>
      <w:rPr>
        <w:rFonts w:hint="default"/>
      </w:rPr>
    </w:lvl>
    <w:lvl w:ilvl="5">
      <w:start w:val="1"/>
      <w:numFmt w:val="decimal"/>
      <w:lvlText w:val="%1.%2.%3.%4.%5.%6."/>
      <w:lvlJc w:val="left"/>
      <w:pPr>
        <w:ind w:left="26600" w:hanging="1080"/>
      </w:pPr>
      <w:rPr>
        <w:rFonts w:hint="default"/>
      </w:rPr>
    </w:lvl>
    <w:lvl w:ilvl="6">
      <w:start w:val="1"/>
      <w:numFmt w:val="decimal"/>
      <w:lvlText w:val="%1.%2.%3.%4.%5.%6.%7."/>
      <w:lvlJc w:val="left"/>
      <w:pPr>
        <w:ind w:left="32064" w:hanging="1440"/>
      </w:pPr>
      <w:rPr>
        <w:rFonts w:hint="default"/>
      </w:rPr>
    </w:lvl>
    <w:lvl w:ilvl="7">
      <w:start w:val="1"/>
      <w:numFmt w:val="decimal"/>
      <w:lvlText w:val="%1.%2.%3.%4.%5.%6.%7.%8."/>
      <w:lvlJc w:val="left"/>
      <w:pPr>
        <w:ind w:left="-28368" w:hanging="1440"/>
      </w:pPr>
      <w:rPr>
        <w:rFonts w:hint="default"/>
      </w:rPr>
    </w:lvl>
    <w:lvl w:ilvl="8">
      <w:start w:val="1"/>
      <w:numFmt w:val="decimal"/>
      <w:lvlText w:val="%1.%2.%3.%4.%5.%6.%7.%8.%9."/>
      <w:lvlJc w:val="left"/>
      <w:pPr>
        <w:ind w:left="-22904" w:hanging="1800"/>
      </w:pPr>
      <w:rPr>
        <w:rFonts w:hint="default"/>
      </w:rPr>
    </w:lvl>
  </w:abstractNum>
  <w:abstractNum w:abstractNumId="3" w15:restartNumberingAfterBreak="0">
    <w:nsid w:val="066327DA"/>
    <w:multiLevelType w:val="multilevel"/>
    <w:tmpl w:val="0B2E3226"/>
    <w:lvl w:ilvl="0">
      <w:numFmt w:val="bullet"/>
      <w:lvlText w:val="—"/>
      <w:lvlJc w:val="left"/>
      <w:pPr>
        <w:ind w:left="348" w:hanging="178"/>
      </w:pPr>
      <w:rPr>
        <w:rFonts w:ascii="Times New Roman" w:eastAsia="Times New Roman" w:hAnsi="Times New Roman" w:cs="Times New Roman" w:hint="default"/>
        <w:b w:val="0"/>
        <w:bCs w:val="0"/>
        <w:i w:val="0"/>
        <w:iCs w:val="0"/>
        <w:spacing w:val="0"/>
        <w:sz w:val="25"/>
        <w:szCs w:val="25"/>
        <w:lang w:val="lv-LV" w:eastAsia="en-US" w:bidi="ar-SA"/>
      </w:rPr>
    </w:lvl>
    <w:lvl w:ilvl="1">
      <w:start w:val="1"/>
      <w:numFmt w:val="decimal"/>
      <w:lvlText w:val="%2."/>
      <w:lvlJc w:val="left"/>
      <w:pPr>
        <w:ind w:left="4492" w:hanging="239"/>
        <w:jc w:val="right"/>
      </w:pPr>
      <w:rPr>
        <w:rFonts w:ascii="Times New Roman" w:eastAsiaTheme="majorEastAsia" w:hAnsi="Times New Roman" w:cs="Times New Roman"/>
        <w:b/>
        <w:bCs/>
        <w:spacing w:val="0"/>
        <w:lang w:val="lv-LV" w:eastAsia="en-US" w:bidi="ar-SA"/>
      </w:rPr>
    </w:lvl>
    <w:lvl w:ilvl="2">
      <w:start w:val="1"/>
      <w:numFmt w:val="decimal"/>
      <w:lvlText w:val="%2.%3."/>
      <w:lvlJc w:val="left"/>
      <w:pPr>
        <w:ind w:left="201" w:hanging="603"/>
      </w:pPr>
      <w:rPr>
        <w:rFonts w:hint="default"/>
        <w:b w:val="0"/>
        <w:bCs w:val="0"/>
        <w:spacing w:val="0"/>
        <w:lang w:val="lv-LV" w:eastAsia="en-US" w:bidi="ar-SA"/>
      </w:rPr>
    </w:lvl>
    <w:lvl w:ilvl="3">
      <w:start w:val="1"/>
      <w:numFmt w:val="decimal"/>
      <w:lvlText w:val="%2.%3.%4."/>
      <w:lvlJc w:val="left"/>
      <w:pPr>
        <w:ind w:left="1029" w:hanging="603"/>
      </w:pPr>
      <w:rPr>
        <w:rFonts w:ascii="Times New Roman" w:eastAsia="Times New Roman" w:hAnsi="Times New Roman" w:cs="Times New Roman" w:hint="default"/>
        <w:b w:val="0"/>
        <w:bCs w:val="0"/>
        <w:i w:val="0"/>
        <w:iCs w:val="0"/>
        <w:spacing w:val="0"/>
        <w:sz w:val="25"/>
        <w:szCs w:val="25"/>
        <w:lang w:val="lv-LV" w:eastAsia="en-US" w:bidi="ar-SA"/>
      </w:rPr>
    </w:lvl>
    <w:lvl w:ilvl="4">
      <w:numFmt w:val="bullet"/>
      <w:lvlText w:val="•"/>
      <w:lvlJc w:val="left"/>
      <w:pPr>
        <w:ind w:left="200" w:hanging="603"/>
      </w:pPr>
      <w:rPr>
        <w:rFonts w:hint="default"/>
        <w:lang w:val="lv-LV" w:eastAsia="en-US" w:bidi="ar-SA"/>
      </w:rPr>
    </w:lvl>
    <w:lvl w:ilvl="5">
      <w:numFmt w:val="bullet"/>
      <w:lvlText w:val="•"/>
      <w:lvlJc w:val="left"/>
      <w:pPr>
        <w:ind w:left="340" w:hanging="603"/>
      </w:pPr>
      <w:rPr>
        <w:rFonts w:hint="default"/>
        <w:lang w:val="lv-LV" w:eastAsia="en-US" w:bidi="ar-SA"/>
      </w:rPr>
    </w:lvl>
    <w:lvl w:ilvl="6">
      <w:numFmt w:val="bullet"/>
      <w:lvlText w:val="•"/>
      <w:lvlJc w:val="left"/>
      <w:pPr>
        <w:ind w:left="1160" w:hanging="603"/>
      </w:pPr>
      <w:rPr>
        <w:rFonts w:hint="default"/>
        <w:lang w:val="lv-LV" w:eastAsia="en-US" w:bidi="ar-SA"/>
      </w:rPr>
    </w:lvl>
    <w:lvl w:ilvl="7">
      <w:numFmt w:val="bullet"/>
      <w:lvlText w:val="•"/>
      <w:lvlJc w:val="left"/>
      <w:pPr>
        <w:ind w:left="1260" w:hanging="603"/>
      </w:pPr>
      <w:rPr>
        <w:rFonts w:hint="default"/>
        <w:lang w:val="lv-LV" w:eastAsia="en-US" w:bidi="ar-SA"/>
      </w:rPr>
    </w:lvl>
    <w:lvl w:ilvl="8">
      <w:numFmt w:val="bullet"/>
      <w:lvlText w:val="•"/>
      <w:lvlJc w:val="left"/>
      <w:pPr>
        <w:ind w:left="1300" w:hanging="603"/>
      </w:pPr>
      <w:rPr>
        <w:rFonts w:hint="default"/>
        <w:lang w:val="lv-LV" w:eastAsia="en-US" w:bidi="ar-SA"/>
      </w:rPr>
    </w:lvl>
  </w:abstractNum>
  <w:abstractNum w:abstractNumId="4" w15:restartNumberingAfterBreak="0">
    <w:nsid w:val="089B62DA"/>
    <w:multiLevelType w:val="multilevel"/>
    <w:tmpl w:val="3318A6E2"/>
    <w:lvl w:ilvl="0">
      <w:start w:val="12"/>
      <w:numFmt w:val="decimal"/>
      <w:lvlText w:val="%1."/>
      <w:lvlJc w:val="left"/>
      <w:pPr>
        <w:ind w:left="480" w:hanging="480"/>
      </w:pPr>
      <w:rPr>
        <w:rFonts w:hint="default"/>
      </w:rPr>
    </w:lvl>
    <w:lvl w:ilvl="1">
      <w:start w:val="1"/>
      <w:numFmt w:val="decimal"/>
      <w:lvlText w:val="%1.%2."/>
      <w:lvlJc w:val="left"/>
      <w:pPr>
        <w:ind w:left="1048" w:hanging="480"/>
      </w:pPr>
      <w:rPr>
        <w:rFonts w:hint="default"/>
      </w:rPr>
    </w:lvl>
    <w:lvl w:ilvl="2">
      <w:start w:val="1"/>
      <w:numFmt w:val="decimal"/>
      <w:lvlText w:val="%1.%2.%3."/>
      <w:lvlJc w:val="left"/>
      <w:pPr>
        <w:ind w:left="12128" w:hanging="720"/>
      </w:pPr>
      <w:rPr>
        <w:rFonts w:hint="default"/>
      </w:rPr>
    </w:lvl>
    <w:lvl w:ilvl="3">
      <w:start w:val="1"/>
      <w:numFmt w:val="decimal"/>
      <w:lvlText w:val="%1.%2.%3.%4."/>
      <w:lvlJc w:val="left"/>
      <w:pPr>
        <w:ind w:left="17832" w:hanging="720"/>
      </w:pPr>
      <w:rPr>
        <w:rFonts w:hint="default"/>
      </w:rPr>
    </w:lvl>
    <w:lvl w:ilvl="4">
      <w:start w:val="1"/>
      <w:numFmt w:val="decimal"/>
      <w:lvlText w:val="%1.%2.%3.%4.%5."/>
      <w:lvlJc w:val="left"/>
      <w:pPr>
        <w:ind w:left="23896" w:hanging="1080"/>
      </w:pPr>
      <w:rPr>
        <w:rFonts w:hint="default"/>
      </w:rPr>
    </w:lvl>
    <w:lvl w:ilvl="5">
      <w:start w:val="1"/>
      <w:numFmt w:val="decimal"/>
      <w:lvlText w:val="%1.%2.%3.%4.%5.%6."/>
      <w:lvlJc w:val="left"/>
      <w:pPr>
        <w:ind w:left="29600" w:hanging="1080"/>
      </w:pPr>
      <w:rPr>
        <w:rFonts w:hint="default"/>
      </w:rPr>
    </w:lvl>
    <w:lvl w:ilvl="6">
      <w:start w:val="1"/>
      <w:numFmt w:val="decimal"/>
      <w:lvlText w:val="%1.%2.%3.%4.%5.%6.%7."/>
      <w:lvlJc w:val="left"/>
      <w:pPr>
        <w:ind w:left="-29872" w:hanging="1440"/>
      </w:pPr>
      <w:rPr>
        <w:rFonts w:hint="default"/>
      </w:rPr>
    </w:lvl>
    <w:lvl w:ilvl="7">
      <w:start w:val="1"/>
      <w:numFmt w:val="decimal"/>
      <w:lvlText w:val="%1.%2.%3.%4.%5.%6.%7.%8."/>
      <w:lvlJc w:val="left"/>
      <w:pPr>
        <w:ind w:left="-24168" w:hanging="1440"/>
      </w:pPr>
      <w:rPr>
        <w:rFonts w:hint="default"/>
      </w:rPr>
    </w:lvl>
    <w:lvl w:ilvl="8">
      <w:start w:val="1"/>
      <w:numFmt w:val="decimal"/>
      <w:lvlText w:val="%1.%2.%3.%4.%5.%6.%7.%8.%9."/>
      <w:lvlJc w:val="left"/>
      <w:pPr>
        <w:ind w:left="-18104" w:hanging="1800"/>
      </w:pPr>
      <w:rPr>
        <w:rFonts w:hint="default"/>
      </w:rPr>
    </w:lvl>
  </w:abstractNum>
  <w:abstractNum w:abstractNumId="5" w15:restartNumberingAfterBreak="0">
    <w:nsid w:val="0E5C1189"/>
    <w:multiLevelType w:val="multilevel"/>
    <w:tmpl w:val="4C20B514"/>
    <w:lvl w:ilvl="0">
      <w:start w:val="1"/>
      <w:numFmt w:val="decimal"/>
      <w:pStyle w:val="Punkts"/>
      <w:suff w:val="space"/>
      <w:lvlText w:val="%1."/>
      <w:lvlJc w:val="left"/>
      <w:pPr>
        <w:ind w:left="851" w:hanging="851"/>
      </w:pPr>
      <w:rPr>
        <w:rFonts w:hint="default"/>
      </w:rPr>
    </w:lvl>
    <w:lvl w:ilvl="1">
      <w:start w:val="1"/>
      <w:numFmt w:val="decimal"/>
      <w:pStyle w:val="Apakpunkts"/>
      <w:suff w:val="space"/>
      <w:lvlText w:val="%1.%2."/>
      <w:lvlJc w:val="left"/>
      <w:pPr>
        <w:ind w:left="851" w:hanging="851"/>
      </w:pPr>
      <w:rPr>
        <w:rFonts w:ascii="Times New Roman" w:hAnsi="Times New Roman" w:cs="Times New Roman" w:hint="default"/>
        <w:b w:val="0"/>
        <w:strike w:val="0"/>
        <w:color w:val="000000" w:themeColor="text1"/>
        <w:sz w:val="24"/>
        <w:szCs w:val="24"/>
      </w:rPr>
    </w:lvl>
    <w:lvl w:ilvl="2">
      <w:start w:val="1"/>
      <w:numFmt w:val="decimal"/>
      <w:pStyle w:val="Paragrfs"/>
      <w:suff w:val="space"/>
      <w:lvlText w:val="%1.%2.%3."/>
      <w:lvlJc w:val="left"/>
      <w:pPr>
        <w:ind w:left="851" w:hanging="851"/>
      </w:pPr>
      <w:rPr>
        <w:rFonts w:ascii="Times New Roman" w:hAnsi="Times New Roman" w:cs="Times New Roman" w:hint="default"/>
        <w:b w:val="0"/>
        <w:color w:val="auto"/>
        <w:sz w:val="24"/>
        <w:szCs w:val="24"/>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0EB723D5"/>
    <w:multiLevelType w:val="multilevel"/>
    <w:tmpl w:val="90DE0AFC"/>
    <w:lvl w:ilvl="0">
      <w:start w:val="12"/>
      <w:numFmt w:val="decimal"/>
      <w:lvlText w:val="%1."/>
      <w:lvlJc w:val="left"/>
      <w:pPr>
        <w:ind w:left="600" w:hanging="600"/>
      </w:pPr>
      <w:rPr>
        <w:rFonts w:hint="default"/>
      </w:rPr>
    </w:lvl>
    <w:lvl w:ilvl="1">
      <w:start w:val="12"/>
      <w:numFmt w:val="decimal"/>
      <w:lvlText w:val="%1.%2."/>
      <w:lvlJc w:val="left"/>
      <w:pPr>
        <w:ind w:left="5704" w:hanging="600"/>
      </w:pPr>
      <w:rPr>
        <w:rFonts w:hint="default"/>
      </w:rPr>
    </w:lvl>
    <w:lvl w:ilvl="2">
      <w:start w:val="1"/>
      <w:numFmt w:val="decimal"/>
      <w:lvlText w:val="%1.%2.%3."/>
      <w:lvlJc w:val="left"/>
      <w:pPr>
        <w:ind w:left="10928" w:hanging="720"/>
      </w:pPr>
      <w:rPr>
        <w:rFonts w:hint="default"/>
      </w:rPr>
    </w:lvl>
    <w:lvl w:ilvl="3">
      <w:start w:val="1"/>
      <w:numFmt w:val="decimal"/>
      <w:lvlText w:val="%1.%2.%3.%4."/>
      <w:lvlJc w:val="left"/>
      <w:pPr>
        <w:ind w:left="16032" w:hanging="720"/>
      </w:pPr>
      <w:rPr>
        <w:rFonts w:hint="default"/>
      </w:rPr>
    </w:lvl>
    <w:lvl w:ilvl="4">
      <w:start w:val="1"/>
      <w:numFmt w:val="decimal"/>
      <w:lvlText w:val="%1.%2.%3.%4.%5."/>
      <w:lvlJc w:val="left"/>
      <w:pPr>
        <w:ind w:left="21496" w:hanging="1080"/>
      </w:pPr>
      <w:rPr>
        <w:rFonts w:hint="default"/>
      </w:rPr>
    </w:lvl>
    <w:lvl w:ilvl="5">
      <w:start w:val="1"/>
      <w:numFmt w:val="decimal"/>
      <w:lvlText w:val="%1.%2.%3.%4.%5.%6."/>
      <w:lvlJc w:val="left"/>
      <w:pPr>
        <w:ind w:left="26600" w:hanging="1080"/>
      </w:pPr>
      <w:rPr>
        <w:rFonts w:hint="default"/>
      </w:rPr>
    </w:lvl>
    <w:lvl w:ilvl="6">
      <w:start w:val="1"/>
      <w:numFmt w:val="decimal"/>
      <w:lvlText w:val="%1.%2.%3.%4.%5.%6.%7."/>
      <w:lvlJc w:val="left"/>
      <w:pPr>
        <w:ind w:left="32064" w:hanging="1440"/>
      </w:pPr>
      <w:rPr>
        <w:rFonts w:hint="default"/>
      </w:rPr>
    </w:lvl>
    <w:lvl w:ilvl="7">
      <w:start w:val="1"/>
      <w:numFmt w:val="decimal"/>
      <w:lvlText w:val="%1.%2.%3.%4.%5.%6.%7.%8."/>
      <w:lvlJc w:val="left"/>
      <w:pPr>
        <w:ind w:left="-28368" w:hanging="1440"/>
      </w:pPr>
      <w:rPr>
        <w:rFonts w:hint="default"/>
      </w:rPr>
    </w:lvl>
    <w:lvl w:ilvl="8">
      <w:start w:val="1"/>
      <w:numFmt w:val="decimal"/>
      <w:lvlText w:val="%1.%2.%3.%4.%5.%6.%7.%8.%9."/>
      <w:lvlJc w:val="left"/>
      <w:pPr>
        <w:ind w:left="-22904" w:hanging="1800"/>
      </w:pPr>
      <w:rPr>
        <w:rFonts w:hint="default"/>
      </w:rPr>
    </w:lvl>
  </w:abstractNum>
  <w:abstractNum w:abstractNumId="7" w15:restartNumberingAfterBreak="0">
    <w:nsid w:val="18925746"/>
    <w:multiLevelType w:val="multilevel"/>
    <w:tmpl w:val="1E0E40D4"/>
    <w:lvl w:ilvl="0">
      <w:start w:val="1"/>
      <w:numFmt w:val="decimal"/>
      <w:lvlText w:val="%1."/>
      <w:lvlJc w:val="left"/>
      <w:pPr>
        <w:tabs>
          <w:tab w:val="num" w:pos="360"/>
        </w:tabs>
        <w:ind w:left="360" w:hanging="360"/>
      </w:pPr>
      <w:rPr>
        <w:b/>
      </w:rPr>
    </w:lvl>
    <w:lvl w:ilvl="1">
      <w:start w:val="1"/>
      <w:numFmt w:val="decimal"/>
      <w:lvlText w:val="%1.%2."/>
      <w:lvlJc w:val="left"/>
      <w:pPr>
        <w:tabs>
          <w:tab w:val="num" w:pos="999"/>
        </w:tabs>
        <w:ind w:left="999" w:hanging="432"/>
      </w:pPr>
      <w:rPr>
        <w:b w:val="0"/>
        <w:bCs w:val="0"/>
        <w:color w:val="auto"/>
      </w:rPr>
    </w:lvl>
    <w:lvl w:ilvl="2">
      <w:start w:val="1"/>
      <w:numFmt w:val="decimal"/>
      <w:lvlText w:val="%1.%2.%3."/>
      <w:lvlJc w:val="left"/>
      <w:pPr>
        <w:tabs>
          <w:tab w:val="num" w:pos="1440"/>
        </w:tabs>
        <w:ind w:left="1224" w:hanging="504"/>
      </w:pPr>
      <w:rPr>
        <w:b w:val="0"/>
        <w:bCs w:val="0"/>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8" w15:restartNumberingAfterBreak="0">
    <w:nsid w:val="24BE3BC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41005BD"/>
    <w:multiLevelType w:val="multilevel"/>
    <w:tmpl w:val="0EDAFE10"/>
    <w:lvl w:ilvl="0">
      <w:numFmt w:val="bullet"/>
      <w:lvlText w:val="—"/>
      <w:lvlJc w:val="left"/>
      <w:pPr>
        <w:ind w:left="348" w:hanging="178"/>
      </w:pPr>
      <w:rPr>
        <w:rFonts w:ascii="Times New Roman" w:eastAsia="Times New Roman" w:hAnsi="Times New Roman" w:cs="Times New Roman" w:hint="default"/>
        <w:b w:val="0"/>
        <w:bCs w:val="0"/>
        <w:i w:val="0"/>
        <w:iCs w:val="0"/>
        <w:spacing w:val="0"/>
        <w:sz w:val="25"/>
        <w:szCs w:val="25"/>
        <w:lang w:val="lv-LV" w:eastAsia="en-US" w:bidi="ar-SA"/>
      </w:rPr>
    </w:lvl>
    <w:lvl w:ilvl="1">
      <w:start w:val="1"/>
      <w:numFmt w:val="decimal"/>
      <w:lvlText w:val="%2."/>
      <w:lvlJc w:val="left"/>
      <w:pPr>
        <w:ind w:left="5343" w:hanging="239"/>
        <w:jc w:val="right"/>
      </w:pPr>
      <w:rPr>
        <w:rFonts w:ascii="Times New Roman" w:eastAsiaTheme="majorEastAsia" w:hAnsi="Times New Roman" w:cs="Times New Roman"/>
        <w:b/>
        <w:bCs/>
        <w:spacing w:val="0"/>
        <w:lang w:val="lv-LV" w:eastAsia="en-US" w:bidi="ar-SA"/>
      </w:rPr>
    </w:lvl>
    <w:lvl w:ilvl="2">
      <w:start w:val="1"/>
      <w:numFmt w:val="decimal"/>
      <w:lvlText w:val="%2.%3."/>
      <w:lvlJc w:val="left"/>
      <w:pPr>
        <w:ind w:left="1171" w:hanging="603"/>
      </w:pPr>
      <w:rPr>
        <w:rFonts w:hint="default"/>
        <w:b w:val="0"/>
        <w:bCs w:val="0"/>
        <w:spacing w:val="0"/>
        <w:lang w:val="lv-LV" w:eastAsia="en-US" w:bidi="ar-SA"/>
      </w:rPr>
    </w:lvl>
    <w:lvl w:ilvl="3">
      <w:start w:val="1"/>
      <w:numFmt w:val="decimal"/>
      <w:lvlText w:val="%2.%3.%4."/>
      <w:lvlJc w:val="left"/>
      <w:pPr>
        <w:ind w:left="1029" w:hanging="603"/>
      </w:pPr>
      <w:rPr>
        <w:rFonts w:ascii="Times New Roman" w:eastAsia="Times New Roman" w:hAnsi="Times New Roman" w:cs="Times New Roman" w:hint="default"/>
        <w:b w:val="0"/>
        <w:bCs w:val="0"/>
        <w:i w:val="0"/>
        <w:iCs w:val="0"/>
        <w:spacing w:val="0"/>
        <w:sz w:val="25"/>
        <w:szCs w:val="25"/>
        <w:lang w:val="lv-LV" w:eastAsia="en-US" w:bidi="ar-SA"/>
      </w:rPr>
    </w:lvl>
    <w:lvl w:ilvl="4">
      <w:numFmt w:val="bullet"/>
      <w:lvlText w:val="•"/>
      <w:lvlJc w:val="left"/>
      <w:pPr>
        <w:ind w:left="200" w:hanging="603"/>
      </w:pPr>
      <w:rPr>
        <w:rFonts w:hint="default"/>
        <w:lang w:val="lv-LV" w:eastAsia="en-US" w:bidi="ar-SA"/>
      </w:rPr>
    </w:lvl>
    <w:lvl w:ilvl="5">
      <w:numFmt w:val="bullet"/>
      <w:lvlText w:val="•"/>
      <w:lvlJc w:val="left"/>
      <w:pPr>
        <w:ind w:left="340" w:hanging="603"/>
      </w:pPr>
      <w:rPr>
        <w:rFonts w:hint="default"/>
        <w:lang w:val="lv-LV" w:eastAsia="en-US" w:bidi="ar-SA"/>
      </w:rPr>
    </w:lvl>
    <w:lvl w:ilvl="6">
      <w:numFmt w:val="bullet"/>
      <w:lvlText w:val="•"/>
      <w:lvlJc w:val="left"/>
      <w:pPr>
        <w:ind w:left="1160" w:hanging="603"/>
      </w:pPr>
      <w:rPr>
        <w:rFonts w:hint="default"/>
        <w:lang w:val="lv-LV" w:eastAsia="en-US" w:bidi="ar-SA"/>
      </w:rPr>
    </w:lvl>
    <w:lvl w:ilvl="7">
      <w:numFmt w:val="bullet"/>
      <w:lvlText w:val="•"/>
      <w:lvlJc w:val="left"/>
      <w:pPr>
        <w:ind w:left="1260" w:hanging="603"/>
      </w:pPr>
      <w:rPr>
        <w:rFonts w:hint="default"/>
        <w:lang w:val="lv-LV" w:eastAsia="en-US" w:bidi="ar-SA"/>
      </w:rPr>
    </w:lvl>
    <w:lvl w:ilvl="8">
      <w:numFmt w:val="bullet"/>
      <w:lvlText w:val="•"/>
      <w:lvlJc w:val="left"/>
      <w:pPr>
        <w:ind w:left="1300" w:hanging="603"/>
      </w:pPr>
      <w:rPr>
        <w:rFonts w:hint="default"/>
        <w:lang w:val="lv-LV" w:eastAsia="en-US" w:bidi="ar-SA"/>
      </w:rPr>
    </w:lvl>
  </w:abstractNum>
  <w:abstractNum w:abstractNumId="10" w15:restartNumberingAfterBreak="0">
    <w:nsid w:val="34793B03"/>
    <w:multiLevelType w:val="multilevel"/>
    <w:tmpl w:val="3F226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C432B7"/>
    <w:multiLevelType w:val="hybridMultilevel"/>
    <w:tmpl w:val="D174FB1E"/>
    <w:lvl w:ilvl="0" w:tplc="0936ACE2">
      <w:start w:val="1"/>
      <w:numFmt w:val="decimal"/>
      <w:lvlText w:val="%1."/>
      <w:lvlJc w:val="left"/>
      <w:pPr>
        <w:ind w:left="720" w:hanging="360"/>
      </w:pPr>
      <w:rPr>
        <w:rFonts w:cs="Aria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DE57CAD"/>
    <w:multiLevelType w:val="multilevel"/>
    <w:tmpl w:val="694CF976"/>
    <w:lvl w:ilvl="0">
      <w:start w:val="13"/>
      <w:numFmt w:val="decimal"/>
      <w:lvlText w:val="%1."/>
      <w:lvlJc w:val="left"/>
      <w:pPr>
        <w:ind w:left="480" w:hanging="480"/>
      </w:pPr>
      <w:rPr>
        <w:rFonts w:hint="default"/>
        <w:b/>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3703198"/>
    <w:multiLevelType w:val="multilevel"/>
    <w:tmpl w:val="01C42DA8"/>
    <w:lvl w:ilvl="0">
      <w:start w:val="11"/>
      <w:numFmt w:val="decimal"/>
      <w:lvlText w:val="%1"/>
      <w:lvlJc w:val="left"/>
      <w:pPr>
        <w:ind w:left="405" w:hanging="405"/>
      </w:pPr>
      <w:rPr>
        <w:rFonts w:hint="default"/>
        <w:b/>
      </w:rPr>
    </w:lvl>
    <w:lvl w:ilvl="1">
      <w:start w:val="1"/>
      <w:numFmt w:val="decimal"/>
      <w:lvlText w:val="%1.%2"/>
      <w:lvlJc w:val="left"/>
      <w:pPr>
        <w:ind w:left="3241" w:hanging="405"/>
      </w:pPr>
      <w:rPr>
        <w:rFonts w:hint="default"/>
      </w:rPr>
    </w:lvl>
    <w:lvl w:ilvl="2">
      <w:start w:val="1"/>
      <w:numFmt w:val="decimal"/>
      <w:lvlText w:val="%1.%2.%3"/>
      <w:lvlJc w:val="left"/>
      <w:pPr>
        <w:ind w:left="6392" w:hanging="720"/>
      </w:pPr>
      <w:rPr>
        <w:rFonts w:hint="default"/>
      </w:rPr>
    </w:lvl>
    <w:lvl w:ilvl="3">
      <w:start w:val="1"/>
      <w:numFmt w:val="decimal"/>
      <w:lvlText w:val="%1.%2.%3.%4"/>
      <w:lvlJc w:val="left"/>
      <w:pPr>
        <w:ind w:left="9228" w:hanging="720"/>
      </w:pPr>
      <w:rPr>
        <w:rFonts w:hint="default"/>
      </w:rPr>
    </w:lvl>
    <w:lvl w:ilvl="4">
      <w:start w:val="1"/>
      <w:numFmt w:val="decimal"/>
      <w:lvlText w:val="%1.%2.%3.%4.%5"/>
      <w:lvlJc w:val="left"/>
      <w:pPr>
        <w:ind w:left="12424" w:hanging="1080"/>
      </w:pPr>
      <w:rPr>
        <w:rFonts w:hint="default"/>
      </w:rPr>
    </w:lvl>
    <w:lvl w:ilvl="5">
      <w:start w:val="1"/>
      <w:numFmt w:val="decimal"/>
      <w:lvlText w:val="%1.%2.%3.%4.%5.%6"/>
      <w:lvlJc w:val="left"/>
      <w:pPr>
        <w:ind w:left="15260" w:hanging="1080"/>
      </w:pPr>
      <w:rPr>
        <w:rFonts w:hint="default"/>
      </w:rPr>
    </w:lvl>
    <w:lvl w:ilvl="6">
      <w:start w:val="1"/>
      <w:numFmt w:val="decimal"/>
      <w:lvlText w:val="%1.%2.%3.%4.%5.%6.%7"/>
      <w:lvlJc w:val="left"/>
      <w:pPr>
        <w:ind w:left="18456" w:hanging="1440"/>
      </w:pPr>
      <w:rPr>
        <w:rFonts w:hint="default"/>
      </w:rPr>
    </w:lvl>
    <w:lvl w:ilvl="7">
      <w:start w:val="1"/>
      <w:numFmt w:val="decimal"/>
      <w:lvlText w:val="%1.%2.%3.%4.%5.%6.%7.%8"/>
      <w:lvlJc w:val="left"/>
      <w:pPr>
        <w:ind w:left="21292" w:hanging="1440"/>
      </w:pPr>
      <w:rPr>
        <w:rFonts w:hint="default"/>
      </w:rPr>
    </w:lvl>
    <w:lvl w:ilvl="8">
      <w:start w:val="1"/>
      <w:numFmt w:val="decimal"/>
      <w:lvlText w:val="%1.%2.%3.%4.%5.%6.%7.%8.%9"/>
      <w:lvlJc w:val="left"/>
      <w:pPr>
        <w:ind w:left="24488" w:hanging="1800"/>
      </w:pPr>
      <w:rPr>
        <w:rFonts w:hint="default"/>
      </w:rPr>
    </w:lvl>
  </w:abstractNum>
  <w:abstractNum w:abstractNumId="14" w15:restartNumberingAfterBreak="0">
    <w:nsid w:val="55D5204B"/>
    <w:multiLevelType w:val="multilevel"/>
    <w:tmpl w:val="3318A6E2"/>
    <w:lvl w:ilvl="0">
      <w:start w:val="12"/>
      <w:numFmt w:val="decimal"/>
      <w:lvlText w:val="%1."/>
      <w:lvlJc w:val="left"/>
      <w:pPr>
        <w:ind w:left="480" w:hanging="480"/>
      </w:pPr>
      <w:rPr>
        <w:rFonts w:hint="default"/>
      </w:rPr>
    </w:lvl>
    <w:lvl w:ilvl="1">
      <w:start w:val="1"/>
      <w:numFmt w:val="decimal"/>
      <w:lvlText w:val="%1.%2."/>
      <w:lvlJc w:val="left"/>
      <w:pPr>
        <w:ind w:left="1048" w:hanging="480"/>
      </w:pPr>
      <w:rPr>
        <w:rFonts w:hint="default"/>
      </w:rPr>
    </w:lvl>
    <w:lvl w:ilvl="2">
      <w:start w:val="1"/>
      <w:numFmt w:val="decimal"/>
      <w:lvlText w:val="%1.%2.%3."/>
      <w:lvlJc w:val="left"/>
      <w:pPr>
        <w:ind w:left="12128" w:hanging="720"/>
      </w:pPr>
      <w:rPr>
        <w:rFonts w:hint="default"/>
      </w:rPr>
    </w:lvl>
    <w:lvl w:ilvl="3">
      <w:start w:val="1"/>
      <w:numFmt w:val="decimal"/>
      <w:lvlText w:val="%1.%2.%3.%4."/>
      <w:lvlJc w:val="left"/>
      <w:pPr>
        <w:ind w:left="17832" w:hanging="720"/>
      </w:pPr>
      <w:rPr>
        <w:rFonts w:hint="default"/>
      </w:rPr>
    </w:lvl>
    <w:lvl w:ilvl="4">
      <w:start w:val="1"/>
      <w:numFmt w:val="decimal"/>
      <w:lvlText w:val="%1.%2.%3.%4.%5."/>
      <w:lvlJc w:val="left"/>
      <w:pPr>
        <w:ind w:left="23896" w:hanging="1080"/>
      </w:pPr>
      <w:rPr>
        <w:rFonts w:hint="default"/>
      </w:rPr>
    </w:lvl>
    <w:lvl w:ilvl="5">
      <w:start w:val="1"/>
      <w:numFmt w:val="decimal"/>
      <w:lvlText w:val="%1.%2.%3.%4.%5.%6."/>
      <w:lvlJc w:val="left"/>
      <w:pPr>
        <w:ind w:left="29600" w:hanging="1080"/>
      </w:pPr>
      <w:rPr>
        <w:rFonts w:hint="default"/>
      </w:rPr>
    </w:lvl>
    <w:lvl w:ilvl="6">
      <w:start w:val="1"/>
      <w:numFmt w:val="decimal"/>
      <w:lvlText w:val="%1.%2.%3.%4.%5.%6.%7."/>
      <w:lvlJc w:val="left"/>
      <w:pPr>
        <w:ind w:left="-29872" w:hanging="1440"/>
      </w:pPr>
      <w:rPr>
        <w:rFonts w:hint="default"/>
      </w:rPr>
    </w:lvl>
    <w:lvl w:ilvl="7">
      <w:start w:val="1"/>
      <w:numFmt w:val="decimal"/>
      <w:lvlText w:val="%1.%2.%3.%4.%5.%6.%7.%8."/>
      <w:lvlJc w:val="left"/>
      <w:pPr>
        <w:ind w:left="-24168" w:hanging="1440"/>
      </w:pPr>
      <w:rPr>
        <w:rFonts w:hint="default"/>
      </w:rPr>
    </w:lvl>
    <w:lvl w:ilvl="8">
      <w:start w:val="1"/>
      <w:numFmt w:val="decimal"/>
      <w:lvlText w:val="%1.%2.%3.%4.%5.%6.%7.%8.%9."/>
      <w:lvlJc w:val="left"/>
      <w:pPr>
        <w:ind w:left="-18104" w:hanging="1800"/>
      </w:pPr>
      <w:rPr>
        <w:rFonts w:hint="default"/>
      </w:rPr>
    </w:lvl>
  </w:abstractNum>
  <w:abstractNum w:abstractNumId="15" w15:restartNumberingAfterBreak="0">
    <w:nsid w:val="68722E33"/>
    <w:multiLevelType w:val="hybridMultilevel"/>
    <w:tmpl w:val="5E1A69C4"/>
    <w:lvl w:ilvl="0" w:tplc="97BC8FF2">
      <w:start w:val="12"/>
      <w:numFmt w:val="decimal"/>
      <w:lvlText w:val="%1."/>
      <w:lvlJc w:val="left"/>
      <w:pPr>
        <w:ind w:left="5464" w:hanging="360"/>
      </w:pPr>
      <w:rPr>
        <w:rFonts w:hint="default"/>
      </w:rPr>
    </w:lvl>
    <w:lvl w:ilvl="1" w:tplc="04090019">
      <w:start w:val="1"/>
      <w:numFmt w:val="lowerLetter"/>
      <w:lvlText w:val="%2."/>
      <w:lvlJc w:val="left"/>
      <w:pPr>
        <w:ind w:left="6184" w:hanging="360"/>
      </w:pPr>
    </w:lvl>
    <w:lvl w:ilvl="2" w:tplc="0409001B">
      <w:start w:val="1"/>
      <w:numFmt w:val="lowerRoman"/>
      <w:lvlText w:val="%3."/>
      <w:lvlJc w:val="right"/>
      <w:pPr>
        <w:ind w:left="6904" w:hanging="180"/>
      </w:pPr>
    </w:lvl>
    <w:lvl w:ilvl="3" w:tplc="0409000F">
      <w:start w:val="1"/>
      <w:numFmt w:val="decimal"/>
      <w:lvlText w:val="%4."/>
      <w:lvlJc w:val="left"/>
      <w:pPr>
        <w:ind w:left="7624" w:hanging="360"/>
      </w:pPr>
    </w:lvl>
    <w:lvl w:ilvl="4" w:tplc="04090019" w:tentative="1">
      <w:start w:val="1"/>
      <w:numFmt w:val="lowerLetter"/>
      <w:lvlText w:val="%5."/>
      <w:lvlJc w:val="left"/>
      <w:pPr>
        <w:ind w:left="8344" w:hanging="360"/>
      </w:pPr>
    </w:lvl>
    <w:lvl w:ilvl="5" w:tplc="0409001B" w:tentative="1">
      <w:start w:val="1"/>
      <w:numFmt w:val="lowerRoman"/>
      <w:lvlText w:val="%6."/>
      <w:lvlJc w:val="right"/>
      <w:pPr>
        <w:ind w:left="9064" w:hanging="180"/>
      </w:pPr>
    </w:lvl>
    <w:lvl w:ilvl="6" w:tplc="0409000F" w:tentative="1">
      <w:start w:val="1"/>
      <w:numFmt w:val="decimal"/>
      <w:lvlText w:val="%7."/>
      <w:lvlJc w:val="left"/>
      <w:pPr>
        <w:ind w:left="9784" w:hanging="360"/>
      </w:pPr>
    </w:lvl>
    <w:lvl w:ilvl="7" w:tplc="04090019" w:tentative="1">
      <w:start w:val="1"/>
      <w:numFmt w:val="lowerLetter"/>
      <w:lvlText w:val="%8."/>
      <w:lvlJc w:val="left"/>
      <w:pPr>
        <w:ind w:left="10504" w:hanging="360"/>
      </w:pPr>
    </w:lvl>
    <w:lvl w:ilvl="8" w:tplc="0409001B" w:tentative="1">
      <w:start w:val="1"/>
      <w:numFmt w:val="lowerRoman"/>
      <w:lvlText w:val="%9."/>
      <w:lvlJc w:val="right"/>
      <w:pPr>
        <w:ind w:left="11224" w:hanging="180"/>
      </w:pPr>
    </w:lvl>
  </w:abstractNum>
  <w:abstractNum w:abstractNumId="16" w15:restartNumberingAfterBreak="0">
    <w:nsid w:val="7AF84EBA"/>
    <w:multiLevelType w:val="multilevel"/>
    <w:tmpl w:val="E8686A5A"/>
    <w:lvl w:ilvl="0">
      <w:start w:val="1"/>
      <w:numFmt w:val="decimal"/>
      <w:lvlText w:val="%1."/>
      <w:lvlJc w:val="left"/>
      <w:pPr>
        <w:ind w:left="360" w:hanging="360"/>
      </w:pPr>
      <w:rPr>
        <w:rFonts w:hint="default"/>
        <w:b/>
      </w:rPr>
    </w:lvl>
    <w:lvl w:ilvl="1">
      <w:start w:val="1"/>
      <w:numFmt w:val="decimal"/>
      <w:lvlText w:val="%1.%2."/>
      <w:lvlJc w:val="left"/>
      <w:pPr>
        <w:ind w:left="928" w:hanging="360"/>
      </w:pPr>
      <w:rPr>
        <w:rFonts w:hint="default"/>
        <w:b w:val="0"/>
      </w:rPr>
    </w:lvl>
    <w:lvl w:ilvl="2">
      <w:start w:val="1"/>
      <w:numFmt w:val="decimal"/>
      <w:lvlText w:val="%1.%2.%3."/>
      <w:lvlJc w:val="left"/>
      <w:pPr>
        <w:ind w:left="1856" w:hanging="720"/>
      </w:pPr>
      <w:rPr>
        <w:rFonts w:hint="default"/>
        <w:b w:val="0"/>
      </w:rPr>
    </w:lvl>
    <w:lvl w:ilvl="3">
      <w:start w:val="1"/>
      <w:numFmt w:val="decimal"/>
      <w:lvlText w:val="%1.%2.%3.%4."/>
      <w:lvlJc w:val="left"/>
      <w:pPr>
        <w:ind w:left="2424" w:hanging="720"/>
      </w:pPr>
      <w:rPr>
        <w:rFonts w:hint="default"/>
        <w:b w:val="0"/>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7" w15:restartNumberingAfterBreak="0">
    <w:nsid w:val="7D487DAC"/>
    <w:multiLevelType w:val="multilevel"/>
    <w:tmpl w:val="2A5096AA"/>
    <w:lvl w:ilvl="0">
      <w:start w:val="12"/>
      <w:numFmt w:val="decimal"/>
      <w:lvlText w:val="%1."/>
      <w:lvlJc w:val="left"/>
      <w:pPr>
        <w:ind w:left="620" w:hanging="620"/>
      </w:pPr>
      <w:rPr>
        <w:rFonts w:cs="Times New Roman" w:hint="default"/>
      </w:rPr>
    </w:lvl>
    <w:lvl w:ilvl="1">
      <w:start w:val="4"/>
      <w:numFmt w:val="decimal"/>
      <w:lvlText w:val="%1.%2."/>
      <w:lvlJc w:val="left"/>
      <w:pPr>
        <w:ind w:left="620" w:hanging="6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8" w15:restartNumberingAfterBreak="0">
    <w:nsid w:val="7DD937E5"/>
    <w:multiLevelType w:val="multilevel"/>
    <w:tmpl w:val="6A222BDA"/>
    <w:lvl w:ilvl="0">
      <w:start w:val="1"/>
      <w:numFmt w:val="decimal"/>
      <w:lvlText w:val="%1."/>
      <w:lvlJc w:val="left"/>
      <w:pPr>
        <w:ind w:left="360" w:hanging="360"/>
      </w:pPr>
      <w:rPr>
        <w:rFonts w:hint="default"/>
        <w:b/>
        <w:sz w:val="24"/>
        <w:szCs w:val="24"/>
      </w:rPr>
    </w:lvl>
    <w:lvl w:ilvl="1">
      <w:start w:val="1"/>
      <w:numFmt w:val="decimal"/>
      <w:lvlText w:val="%1.%2."/>
      <w:lvlJc w:val="left"/>
      <w:pPr>
        <w:ind w:left="432" w:hanging="432"/>
      </w:pPr>
      <w:rPr>
        <w:rFonts w:ascii="Times New Roman" w:hAnsi="Times New Roman" w:cs="Times New Roman" w:hint="default"/>
        <w:b w:val="0"/>
        <w:sz w:val="24"/>
        <w:szCs w:val="24"/>
      </w:rPr>
    </w:lvl>
    <w:lvl w:ilvl="2">
      <w:start w:val="1"/>
      <w:numFmt w:val="decimal"/>
      <w:suff w:val="space"/>
      <w:lvlText w:val="%1.%2.%3."/>
      <w:lvlJc w:val="left"/>
      <w:pPr>
        <w:ind w:left="1355"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116675375">
    <w:abstractNumId w:val="0"/>
  </w:num>
  <w:num w:numId="2" w16cid:durableId="1414887179">
    <w:abstractNumId w:val="9"/>
  </w:num>
  <w:num w:numId="3" w16cid:durableId="1729985962">
    <w:abstractNumId w:val="13"/>
  </w:num>
  <w:num w:numId="4" w16cid:durableId="127942632">
    <w:abstractNumId w:val="3"/>
  </w:num>
  <w:num w:numId="5" w16cid:durableId="737744867">
    <w:abstractNumId w:val="5"/>
  </w:num>
  <w:num w:numId="6" w16cid:durableId="848837768">
    <w:abstractNumId w:val="11"/>
  </w:num>
  <w:num w:numId="7" w16cid:durableId="1782845609">
    <w:abstractNumId w:val="16"/>
  </w:num>
  <w:num w:numId="8" w16cid:durableId="1275029">
    <w:abstractNumId w:val="1"/>
  </w:num>
  <w:num w:numId="9" w16cid:durableId="1600484173">
    <w:abstractNumId w:val="10"/>
  </w:num>
  <w:num w:numId="10" w16cid:durableId="1749382701">
    <w:abstractNumId w:val="18"/>
  </w:num>
  <w:num w:numId="11" w16cid:durableId="211624886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15086872">
    <w:abstractNumId w:val="15"/>
  </w:num>
  <w:num w:numId="13" w16cid:durableId="1909462798">
    <w:abstractNumId w:val="2"/>
  </w:num>
  <w:num w:numId="14" w16cid:durableId="1806122059">
    <w:abstractNumId w:val="6"/>
  </w:num>
  <w:num w:numId="15" w16cid:durableId="1177503420">
    <w:abstractNumId w:val="4"/>
  </w:num>
  <w:num w:numId="16" w16cid:durableId="1095900676">
    <w:abstractNumId w:val="14"/>
  </w:num>
  <w:num w:numId="17" w16cid:durableId="1809935306">
    <w:abstractNumId w:val="8"/>
  </w:num>
  <w:num w:numId="18" w16cid:durableId="933317681">
    <w:abstractNumId w:val="17"/>
  </w:num>
  <w:num w:numId="19" w16cid:durableId="833496900">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2024"/>
    <w:rsid w:val="00004FE4"/>
    <w:rsid w:val="001114BF"/>
    <w:rsid w:val="00185B64"/>
    <w:rsid w:val="001B7EB4"/>
    <w:rsid w:val="00292416"/>
    <w:rsid w:val="002B3990"/>
    <w:rsid w:val="00395F3C"/>
    <w:rsid w:val="003A0884"/>
    <w:rsid w:val="003A543B"/>
    <w:rsid w:val="00413A70"/>
    <w:rsid w:val="004257B0"/>
    <w:rsid w:val="00476387"/>
    <w:rsid w:val="004E5500"/>
    <w:rsid w:val="004E5936"/>
    <w:rsid w:val="00533F5B"/>
    <w:rsid w:val="00665CEE"/>
    <w:rsid w:val="00696B5E"/>
    <w:rsid w:val="006D63BF"/>
    <w:rsid w:val="007425F1"/>
    <w:rsid w:val="007C7CDB"/>
    <w:rsid w:val="007D60C6"/>
    <w:rsid w:val="007F7672"/>
    <w:rsid w:val="0081711C"/>
    <w:rsid w:val="008F1C8C"/>
    <w:rsid w:val="009C27FB"/>
    <w:rsid w:val="00A47B2C"/>
    <w:rsid w:val="00A54235"/>
    <w:rsid w:val="00A618AF"/>
    <w:rsid w:val="00A83E89"/>
    <w:rsid w:val="00AA0D65"/>
    <w:rsid w:val="00AD72A8"/>
    <w:rsid w:val="00B12029"/>
    <w:rsid w:val="00B131C9"/>
    <w:rsid w:val="00B2735A"/>
    <w:rsid w:val="00C653DE"/>
    <w:rsid w:val="00C65996"/>
    <w:rsid w:val="00CD2024"/>
    <w:rsid w:val="00D00637"/>
    <w:rsid w:val="00D31322"/>
    <w:rsid w:val="00D77A29"/>
    <w:rsid w:val="00D868B8"/>
    <w:rsid w:val="00DB4ABF"/>
    <w:rsid w:val="00E5583C"/>
    <w:rsid w:val="00E82D19"/>
    <w:rsid w:val="00E8582F"/>
    <w:rsid w:val="00ED050D"/>
    <w:rsid w:val="00ED7974"/>
    <w:rsid w:val="00EF69AB"/>
    <w:rsid w:val="00F127BC"/>
    <w:rsid w:val="00F269F4"/>
    <w:rsid w:val="00F604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47B62"/>
  <w15:docId w15:val="{80E61953-EA3E-4BFD-98DB-917513E45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pPr>
      <w:widowControl w:val="0"/>
      <w:spacing w:after="0" w:line="100" w:lineRule="atLeast"/>
    </w:pPr>
  </w:style>
  <w:style w:type="paragraph" w:styleId="Virsraksts1">
    <w:name w:val="heading 1"/>
    <w:basedOn w:val="Parasts"/>
    <w:next w:val="Parasts"/>
    <w:link w:val="Virsraksts1Rakstz"/>
    <w:uiPriority w:val="9"/>
    <w:qFormat/>
    <w:pPr>
      <w:keepNext/>
      <w:keepLines/>
      <w:spacing w:before="240"/>
      <w:outlineLvl w:val="0"/>
    </w:pPr>
    <w:rPr>
      <w:rFonts w:asciiTheme="majorHAnsi" w:eastAsiaTheme="majorEastAsia" w:hAnsiTheme="majorHAnsi" w:cs="Mangal"/>
      <w:color w:val="2F5496" w:themeColor="accent1" w:themeShade="BF"/>
      <w:sz w:val="32"/>
      <w:szCs w:val="29"/>
    </w:rPr>
  </w:style>
  <w:style w:type="paragraph" w:styleId="Virsraksts2">
    <w:name w:val="heading 2"/>
    <w:basedOn w:val="Parasts"/>
    <w:next w:val="Pamatteksts"/>
    <w:link w:val="Virsraksts2Rakstz"/>
    <w:qFormat/>
    <w:pPr>
      <w:keepNext/>
      <w:numPr>
        <w:ilvl w:val="1"/>
        <w:numId w:val="1"/>
      </w:numPr>
      <w:jc w:val="center"/>
      <w:outlineLvl w:val="1"/>
    </w:pPr>
    <w:rPr>
      <w:b/>
    </w:rPr>
  </w:style>
  <w:style w:type="paragraph" w:styleId="Virsraksts3">
    <w:name w:val="heading 3"/>
    <w:basedOn w:val="Parasts"/>
    <w:next w:val="Parasts"/>
    <w:link w:val="Virsraksts3Rakstz"/>
    <w:uiPriority w:val="9"/>
    <w:unhideWhenUsed/>
    <w:qFormat/>
    <w:pPr>
      <w:keepNext/>
      <w:keepLines/>
      <w:spacing w:before="160" w:after="80"/>
      <w:outlineLvl w:val="2"/>
    </w:pPr>
    <w:rPr>
      <w:rFonts w:ascii="Arial" w:eastAsia="Arial" w:hAnsi="Arial"/>
      <w:color w:val="2F5496" w:themeColor="accent1" w:themeShade="BF"/>
      <w:sz w:val="28"/>
      <w:szCs w:val="28"/>
    </w:rPr>
  </w:style>
  <w:style w:type="paragraph" w:styleId="Virsraksts4">
    <w:name w:val="heading 4"/>
    <w:basedOn w:val="Parasts"/>
    <w:next w:val="Parasts"/>
    <w:link w:val="Virsraksts4Rakstz"/>
    <w:uiPriority w:val="9"/>
    <w:unhideWhenUsed/>
    <w:qFormat/>
    <w:pPr>
      <w:keepNext/>
      <w:keepLines/>
      <w:spacing w:before="80" w:after="40"/>
      <w:outlineLvl w:val="3"/>
    </w:pPr>
    <w:rPr>
      <w:rFonts w:ascii="Arial" w:eastAsia="Arial" w:hAnsi="Arial"/>
      <w:i/>
      <w:iCs/>
      <w:color w:val="2F5496" w:themeColor="accent1" w:themeShade="BF"/>
    </w:rPr>
  </w:style>
  <w:style w:type="paragraph" w:styleId="Virsraksts5">
    <w:name w:val="heading 5"/>
    <w:basedOn w:val="Parasts"/>
    <w:next w:val="Parasts"/>
    <w:link w:val="Virsraksts5Rakstz"/>
    <w:uiPriority w:val="9"/>
    <w:unhideWhenUsed/>
    <w:qFormat/>
    <w:pPr>
      <w:keepNext/>
      <w:keepLines/>
      <w:spacing w:before="80" w:after="40"/>
      <w:outlineLvl w:val="4"/>
    </w:pPr>
    <w:rPr>
      <w:rFonts w:ascii="Arial" w:eastAsia="Arial" w:hAnsi="Arial"/>
      <w:color w:val="2F5496" w:themeColor="accent1" w:themeShade="BF"/>
    </w:rPr>
  </w:style>
  <w:style w:type="paragraph" w:styleId="Virsraksts6">
    <w:name w:val="heading 6"/>
    <w:basedOn w:val="Parasts"/>
    <w:next w:val="Parasts"/>
    <w:link w:val="Virsraksts6Rakstz"/>
    <w:uiPriority w:val="9"/>
    <w:unhideWhenUsed/>
    <w:qFormat/>
    <w:pPr>
      <w:keepNext/>
      <w:keepLines/>
      <w:spacing w:before="40"/>
      <w:outlineLvl w:val="5"/>
    </w:pPr>
    <w:rPr>
      <w:rFonts w:ascii="Arial" w:eastAsia="Arial" w:hAnsi="Arial"/>
      <w:i/>
      <w:iCs/>
      <w:color w:val="595959" w:themeColor="text1" w:themeTint="A6"/>
    </w:rPr>
  </w:style>
  <w:style w:type="paragraph" w:styleId="Virsraksts7">
    <w:name w:val="heading 7"/>
    <w:basedOn w:val="Parasts"/>
    <w:next w:val="Parasts"/>
    <w:link w:val="Virsraksts7Rakstz"/>
    <w:uiPriority w:val="9"/>
    <w:unhideWhenUsed/>
    <w:qFormat/>
    <w:pPr>
      <w:keepNext/>
      <w:keepLines/>
      <w:spacing w:before="40"/>
      <w:outlineLvl w:val="6"/>
    </w:pPr>
    <w:rPr>
      <w:rFonts w:ascii="Arial" w:eastAsia="Arial" w:hAnsi="Arial"/>
      <w:color w:val="595959" w:themeColor="text1" w:themeTint="A6"/>
    </w:rPr>
  </w:style>
  <w:style w:type="paragraph" w:styleId="Virsraksts8">
    <w:name w:val="heading 8"/>
    <w:basedOn w:val="Parasts"/>
    <w:next w:val="Parasts"/>
    <w:link w:val="Virsraksts8Rakstz"/>
    <w:uiPriority w:val="9"/>
    <w:unhideWhenUsed/>
    <w:qFormat/>
    <w:pPr>
      <w:keepNext/>
      <w:keepLines/>
      <w:outlineLvl w:val="7"/>
    </w:pPr>
    <w:rPr>
      <w:rFonts w:ascii="Arial" w:eastAsia="Arial" w:hAnsi="Arial"/>
      <w:i/>
      <w:iCs/>
      <w:color w:val="272727" w:themeColor="text1" w:themeTint="D8"/>
    </w:rPr>
  </w:style>
  <w:style w:type="paragraph" w:styleId="Virsraksts9">
    <w:name w:val="heading 9"/>
    <w:basedOn w:val="Parasts"/>
    <w:next w:val="Parasts"/>
    <w:link w:val="Virsraksts9Rakstz"/>
    <w:uiPriority w:val="9"/>
    <w:unhideWhenUsed/>
    <w:qFormat/>
    <w:pPr>
      <w:keepNext/>
      <w:keepLines/>
      <w:outlineLvl w:val="8"/>
    </w:pPr>
    <w:rPr>
      <w:rFonts w:ascii="Arial" w:eastAsia="Arial" w:hAnsi="Arial"/>
      <w:i/>
      <w:iCs/>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Reatabulagaia">
    <w:name w:val="Grid Table Light"/>
    <w:basedOn w:val="Parastatabula"/>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Vienkratabula1">
    <w:name w:val="Plain Table 1"/>
    <w:basedOn w:val="Parastatabula"/>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Vienkratabula2">
    <w:name w:val="Plain Table 2"/>
    <w:basedOn w:val="Parastatabula"/>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Vienkratabula3">
    <w:name w:val="Plain Table 3"/>
    <w:basedOn w:val="Parastatabula"/>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Vienkratabula4">
    <w:name w:val="Plain Table 4"/>
    <w:basedOn w:val="Parastatabula"/>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Vienkratabula5">
    <w:name w:val="Plain Table 5"/>
    <w:basedOn w:val="Parastatabula"/>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Reatabula1gaia">
    <w:name w:val="Grid Table 1 Light"/>
    <w:basedOn w:val="Parastatabula"/>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Reatabula1gaia-izclums1">
    <w:name w:val="Grid Table 1 Light Accent 1"/>
    <w:basedOn w:val="Parastatabula"/>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Reatabula1gaia-izclums2">
    <w:name w:val="Grid Table 1 Light Accent 2"/>
    <w:basedOn w:val="Parastatabula"/>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Reatabula1gaia-izclums3">
    <w:name w:val="Grid Table 1 Light Accent 3"/>
    <w:basedOn w:val="Parastatabula"/>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Reatabula1gaia-izclums4">
    <w:name w:val="Grid Table 1 Light Accent 4"/>
    <w:basedOn w:val="Parastatabula"/>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Reatabula1gaia-izclums5">
    <w:name w:val="Grid Table 1 Light Accent 5"/>
    <w:basedOn w:val="Parastatabula"/>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Reatabula1gaia-izclums6">
    <w:name w:val="Grid Table 1 Light Accent 6"/>
    <w:basedOn w:val="Parastatabula"/>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Reatabula2">
    <w:name w:val="Grid Table 2"/>
    <w:basedOn w:val="Parastatabula"/>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Reatabula2-izclums1">
    <w:name w:val="Grid Table 2 Accent 1"/>
    <w:basedOn w:val="Parastatabula"/>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Reatabula2-izclums2">
    <w:name w:val="Grid Table 2 Accent 2"/>
    <w:basedOn w:val="Parastatabula"/>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Reatabula2-izclums3">
    <w:name w:val="Grid Table 2 Accent 3"/>
    <w:basedOn w:val="Parastatabula"/>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Reatabula2-izclums4">
    <w:name w:val="Grid Table 2 Accent 4"/>
    <w:basedOn w:val="Parastatabula"/>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Reatabula2-izclums5">
    <w:name w:val="Grid Table 2 Accent 5"/>
    <w:basedOn w:val="Parastatabula"/>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Reatabula2-izclums6">
    <w:name w:val="Grid Table 2 Accent 6"/>
    <w:basedOn w:val="Parastatabula"/>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Reatabula3">
    <w:name w:val="Grid Table 3"/>
    <w:basedOn w:val="Parastatabula"/>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Reatabula3-izclums1">
    <w:name w:val="Grid Table 3 Accent 1"/>
    <w:basedOn w:val="Parastatabula"/>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Reatabula3-izclums2">
    <w:name w:val="Grid Table 3 Accent 2"/>
    <w:basedOn w:val="Parastatabula"/>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Reatabula3-izclums3">
    <w:name w:val="Grid Table 3 Accent 3"/>
    <w:basedOn w:val="Parastatabula"/>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Reatabula3-izclums4">
    <w:name w:val="Grid Table 3 Accent 4"/>
    <w:basedOn w:val="Parastatabula"/>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Reatabula3-izclums5">
    <w:name w:val="Grid Table 3 Accent 5"/>
    <w:basedOn w:val="Parastatabula"/>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Reatabula3-izclums6">
    <w:name w:val="Grid Table 3 Accent 6"/>
    <w:basedOn w:val="Parastatabula"/>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Reatabula4">
    <w:name w:val="Grid Table 4"/>
    <w:basedOn w:val="Parastatabula"/>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Reatabula4-izclums1">
    <w:name w:val="Grid Table 4 Accent 1"/>
    <w:basedOn w:val="Parastatabula"/>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styleId="Reatabula4-izclums2">
    <w:name w:val="Grid Table 4 Accent 2"/>
    <w:basedOn w:val="Parastatabula"/>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Reatabula4-izclums3">
    <w:name w:val="Grid Table 4 Accent 3"/>
    <w:basedOn w:val="Parastatabula"/>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Reatabula4-izclums4">
    <w:name w:val="Grid Table 4 Accent 4"/>
    <w:basedOn w:val="Parastatabula"/>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Reatabula4-izclums5">
    <w:name w:val="Grid Table 4 Accent 5"/>
    <w:basedOn w:val="Parastatabula"/>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Reatabula4-izclums6">
    <w:name w:val="Grid Table 4 Accent 6"/>
    <w:basedOn w:val="Parastatabula"/>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Reatabula5tuma">
    <w:name w:val="Grid Table 5 Dark"/>
    <w:basedOn w:val="Parastatabula"/>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Parastatabula"/>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styleId="Reatabula5tuma-izclums2">
    <w:name w:val="Grid Table 5 Dark Accent 2"/>
    <w:basedOn w:val="Parastatabula"/>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Reatabula5tuma-izclums3">
    <w:name w:val="Grid Table 5 Dark Accent 3"/>
    <w:basedOn w:val="Parastatabula"/>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Parastatabula"/>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Reatabula5tuma-izclums5">
    <w:name w:val="Grid Table 5 Dark Accent 5"/>
    <w:basedOn w:val="Parastatabula"/>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styleId="Reatabula5tuma-izclums6">
    <w:name w:val="Grid Table 5 Dark Accent 6"/>
    <w:basedOn w:val="Parastatabula"/>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Reatabula6krsaina">
    <w:name w:val="Grid Table 6 Colorful"/>
    <w:basedOn w:val="Parastatabula"/>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Reatabula6krsaina-izclums1">
    <w:name w:val="Grid Table 6 Colorful Accent 1"/>
    <w:basedOn w:val="Parastatabula"/>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Reatabula6krsaina-izclums2">
    <w:name w:val="Grid Table 6 Colorful Accent 2"/>
    <w:basedOn w:val="Parastatabula"/>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Reatabula6krsaina-izclums3">
    <w:name w:val="Grid Table 6 Colorful Accent 3"/>
    <w:basedOn w:val="Parastatabula"/>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Reatabula6krsaina-izclums4">
    <w:name w:val="Grid Table 6 Colorful Accent 4"/>
    <w:basedOn w:val="Parastatabula"/>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Reatabula6krsaina-izclums5">
    <w:name w:val="Grid Table 6 Colorful Accent 5"/>
    <w:basedOn w:val="Parastatabula"/>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Reatabula6krsaina-izclums6">
    <w:name w:val="Grid Table 6 Colorful Accent 6"/>
    <w:basedOn w:val="Parastatabula"/>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Reatabula7krsaina">
    <w:name w:val="Grid Table 7 Colorful"/>
    <w:basedOn w:val="Parastatabula"/>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Reatabula7krsaina-izclums1">
    <w:name w:val="Grid Table 7 Colorful Accent 1"/>
    <w:basedOn w:val="Parastatabula"/>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Reatabula7krsaina-izclums2">
    <w:name w:val="Grid Table 7 Colorful Accent 2"/>
    <w:basedOn w:val="Parastatabula"/>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Reatabula7krsaina-izclums3">
    <w:name w:val="Grid Table 7 Colorful Accent 3"/>
    <w:basedOn w:val="Parastatabula"/>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Reatabula7krsaina-izclums4">
    <w:name w:val="Grid Table 7 Colorful Accent 4"/>
    <w:basedOn w:val="Parastatabula"/>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Reatabula7krsaina-izclums5">
    <w:name w:val="Grid Table 7 Colorful Accent 5"/>
    <w:basedOn w:val="Parastatabula"/>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Reatabula7krsaina-izclums6">
    <w:name w:val="Grid Table 7 Colorful Accent 6"/>
    <w:basedOn w:val="Parastatabula"/>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Sarakstatabula1gaia">
    <w:name w:val="List Table 1 Light"/>
    <w:basedOn w:val="Parastatabula"/>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Sarakstatabula1gaia-izclums1">
    <w:name w:val="List Table 1 Light Accent 1"/>
    <w:basedOn w:val="Parastatabula"/>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styleId="Sarakstatabula1gaismas-izclums2">
    <w:name w:val="List Table 1 Light Accent 2"/>
    <w:basedOn w:val="Parastatabula"/>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Sarakstatabula1gaia-izclums3">
    <w:name w:val="List Table 1 Light Accent 3"/>
    <w:basedOn w:val="Parastatabula"/>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Sarakstatabula1gaia-izclums4">
    <w:name w:val="List Table 1 Light Accent 4"/>
    <w:basedOn w:val="Parastatabula"/>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Sarakstatabula1gaia-izclums5">
    <w:name w:val="List Table 1 Light Accent 5"/>
    <w:basedOn w:val="Parastatabula"/>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styleId="Sarakstatabula1gaia-izclums6">
    <w:name w:val="List Table 1 Light Accent 6"/>
    <w:basedOn w:val="Parastatabula"/>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Sarakstatabula2">
    <w:name w:val="List Table 2"/>
    <w:basedOn w:val="Parastatabula"/>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Sarakstatabula2-izclums1">
    <w:name w:val="List Table 2 Accent 1"/>
    <w:basedOn w:val="Parastatabula"/>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Sarakstatabula2-izclums2">
    <w:name w:val="List Table 2 Accent 2"/>
    <w:basedOn w:val="Parastatabula"/>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Sarakstatabula2-izclums3">
    <w:name w:val="List Table 2 Accent 3"/>
    <w:basedOn w:val="Parastatabula"/>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Sarakstatabula2-izclums4">
    <w:name w:val="List Table 2 Accent 4"/>
    <w:basedOn w:val="Parastatabula"/>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Sarakstatabula2-izclums5">
    <w:name w:val="List Table 2 Accent 5"/>
    <w:basedOn w:val="Parastatabula"/>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Sarakstatabula2-izclums6">
    <w:name w:val="List Table 2 Accent 6"/>
    <w:basedOn w:val="Parastatabula"/>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Sarakstatabula3">
    <w:name w:val="List Table 3"/>
    <w:basedOn w:val="Parastatabula"/>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Sarakstatabula3-izclums1">
    <w:name w:val="List Table 3 Accent 1"/>
    <w:basedOn w:val="Parastatabula"/>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Sarakstatabula3-izclums2">
    <w:name w:val="List Table 3 Accent 2"/>
    <w:basedOn w:val="Parastatabula"/>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Sarakstatabula3-izclums3">
    <w:name w:val="List Table 3 Accent 3"/>
    <w:basedOn w:val="Parastatabula"/>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Sarakstatabula3-izclums4">
    <w:name w:val="List Table 3 Accent 4"/>
    <w:basedOn w:val="Parastatabula"/>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Sarakstatabula3-izclums5">
    <w:name w:val="List Table 3 Accent 5"/>
    <w:basedOn w:val="Parastatabula"/>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Sarakstatabula3-izclums6">
    <w:name w:val="List Table 3 Accent 6"/>
    <w:basedOn w:val="Parastatabula"/>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Sarakstatabula4">
    <w:name w:val="List Table 4"/>
    <w:basedOn w:val="Parastatabula"/>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Sarakstatabula4-izclums1">
    <w:name w:val="List Table 4 Accent 1"/>
    <w:basedOn w:val="Parastatabula"/>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Sarakstatabula4-izclums2">
    <w:name w:val="List Table 4 Accent 2"/>
    <w:basedOn w:val="Parastatabula"/>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Sarakstatabula4-izclums3">
    <w:name w:val="List Table 4 Accent 3"/>
    <w:basedOn w:val="Parastatabula"/>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Sarakstatabula4-izclums4">
    <w:name w:val="List Table 4 Accent 4"/>
    <w:basedOn w:val="Parastatabula"/>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Sarakstatabula4-izclums5">
    <w:name w:val="List Table 4 Accent 5"/>
    <w:basedOn w:val="Parastatabula"/>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Sarakstatabula4-izclums6">
    <w:name w:val="List Table 4 Accent 6"/>
    <w:basedOn w:val="Parastatabula"/>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Sarakstatabula5tuma">
    <w:name w:val="List Table 5 Dark"/>
    <w:basedOn w:val="Parastatabula"/>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Sarakstatabula5tuma-izclums1">
    <w:name w:val="List Table 5 Dark Accent 1"/>
    <w:basedOn w:val="Parastatabula"/>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styleId="Sarakstatabula5tuma-izclums2">
    <w:name w:val="List Table 5 Dark Accent 2"/>
    <w:basedOn w:val="Parastatabula"/>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Sarakstatabula5tuma-izclums3">
    <w:name w:val="List Table 5 Dark Accent 3"/>
    <w:basedOn w:val="Parastatabula"/>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Sarakstatabula5tuma-izclums4">
    <w:name w:val="List Table 5 Dark Accent 4"/>
    <w:basedOn w:val="Parastatabula"/>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Sarakstatabula5tuma-izclums5">
    <w:name w:val="List Table 5 Dark Accent 5"/>
    <w:basedOn w:val="Parastatabula"/>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styleId="Sarakstatabula5tuma-izclums6">
    <w:name w:val="List Table 5 Dark Accent 6"/>
    <w:basedOn w:val="Parastatabula"/>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Sarakstatabula6krsaina">
    <w:name w:val="List Table 6 Colorful"/>
    <w:basedOn w:val="Parastatabula"/>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Sarakstatabula6krsaina-izclums1">
    <w:name w:val="List Table 6 Colorful Accent 1"/>
    <w:basedOn w:val="Parastatabula"/>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Sarakstatabula6krsaina-izclums2">
    <w:name w:val="List Table 6 Colorful Accent 2"/>
    <w:basedOn w:val="Parastatabula"/>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Sarakstatabula6krsaina-izclums3">
    <w:name w:val="List Table 6 Colorful Accent 3"/>
    <w:basedOn w:val="Parastatabula"/>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Sarakstatabula6krsaina-izclums4">
    <w:name w:val="List Table 6 Colorful Accent 4"/>
    <w:basedOn w:val="Parastatabula"/>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Sarakstatabula6krsaina-izclums5">
    <w:name w:val="List Table 6 Colorful Accent 5"/>
    <w:basedOn w:val="Parastatabula"/>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Sarakstatabula6krsaina-izclums6">
    <w:name w:val="List Table 6 Colorful Accent 6"/>
    <w:basedOn w:val="Parastatabula"/>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Sarakstatabula7krsaina">
    <w:name w:val="List Table 7 Colorful"/>
    <w:basedOn w:val="Parastatabula"/>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Sarakstatabula7krsaina-izclums1">
    <w:name w:val="List Table 7 Colorful Accent 1"/>
    <w:basedOn w:val="Parastatabula"/>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Sarakstatabula7krsaina-izclums2">
    <w:name w:val="List Table 7 Colorful Accent 2"/>
    <w:basedOn w:val="Parastatabula"/>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Sarakstatabula7krsaina-izclums3">
    <w:name w:val="List Table 7 Colorful Accent 3"/>
    <w:basedOn w:val="Parastatabula"/>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Sarakstatabula7krsaina-izclums4">
    <w:name w:val="List Table 7 Colorful Accent 4"/>
    <w:basedOn w:val="Parastatabula"/>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Sarakstatabula7krsaina-izclums5">
    <w:name w:val="List Table 7 Colorful Accent 5"/>
    <w:basedOn w:val="Parastatabula"/>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Sarakstatabula7krsaina-izclums6">
    <w:name w:val="List Table 7 Colorful Accent 6"/>
    <w:basedOn w:val="Parastatabula"/>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Parastatabula"/>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Parastatabula"/>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Parastatabula"/>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Parastatabula"/>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Parastatabula"/>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Parastatabula"/>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Parastatabula"/>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Parastatabula"/>
    <w:uiPriority w:val="99"/>
    <w:pPr>
      <w:spacing w:after="0" w:line="240" w:lineRule="auto"/>
    </w:pPr>
    <w:rPr>
      <w:color w:val="404040"/>
      <w:sz w:val="20"/>
      <w:szCs w:val="20"/>
      <w:lang w:val="en-US"/>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Parastatabula"/>
    <w:uiPriority w:val="99"/>
    <w:pPr>
      <w:spacing w:after="0" w:line="240" w:lineRule="auto"/>
    </w:pPr>
    <w:rPr>
      <w:color w:val="404040"/>
      <w:sz w:val="20"/>
      <w:szCs w:val="20"/>
      <w:lang w:val="en-US"/>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Parastatabula"/>
    <w:uiPriority w:val="99"/>
    <w:pPr>
      <w:spacing w:after="0" w:line="240" w:lineRule="auto"/>
    </w:pPr>
    <w:rPr>
      <w:color w:val="404040"/>
      <w:sz w:val="20"/>
      <w:szCs w:val="20"/>
      <w:lang w:val="en-US"/>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Parastatabula"/>
    <w:uiPriority w:val="99"/>
    <w:pPr>
      <w:spacing w:after="0" w:line="240" w:lineRule="auto"/>
    </w:pPr>
    <w:rPr>
      <w:color w:val="404040"/>
      <w:sz w:val="20"/>
      <w:szCs w:val="20"/>
      <w:lang w:val="en-US"/>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Parastatabula"/>
    <w:uiPriority w:val="99"/>
    <w:pPr>
      <w:spacing w:after="0" w:line="240" w:lineRule="auto"/>
    </w:pPr>
    <w:rPr>
      <w:color w:val="404040"/>
      <w:sz w:val="20"/>
      <w:szCs w:val="20"/>
      <w:lang w:val="en-US"/>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Parastatabula"/>
    <w:uiPriority w:val="99"/>
    <w:pPr>
      <w:spacing w:after="0" w:line="240" w:lineRule="auto"/>
    </w:pPr>
    <w:rPr>
      <w:color w:val="404040"/>
      <w:sz w:val="20"/>
      <w:szCs w:val="20"/>
      <w:lang w:val="en-US"/>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Parastatabula"/>
    <w:uiPriority w:val="99"/>
    <w:pPr>
      <w:spacing w:after="0" w:line="240" w:lineRule="auto"/>
    </w:pPr>
    <w:rPr>
      <w:color w:val="404040"/>
      <w:sz w:val="20"/>
      <w:szCs w:val="20"/>
      <w:lang w:val="en-US"/>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Parastatabula"/>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Parastatabula"/>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Parastatabula"/>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Parastatabula"/>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Parastatabula"/>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Parastatabula"/>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Parastatabula"/>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1Char">
    <w:name w:val="Heading 1 Char"/>
    <w:basedOn w:val="Noklusjumarindkopasfonts"/>
    <w:uiPriority w:val="9"/>
    <w:rPr>
      <w:rFonts w:ascii="Arial" w:eastAsia="Arial" w:hAnsi="Arial" w:cs="Arial"/>
      <w:color w:val="2F5496" w:themeColor="accent1" w:themeShade="BF"/>
      <w:sz w:val="40"/>
      <w:szCs w:val="40"/>
    </w:rPr>
  </w:style>
  <w:style w:type="character" w:customStyle="1" w:styleId="Heading2Char">
    <w:name w:val="Heading 2 Char"/>
    <w:basedOn w:val="Noklusjumarindkopasfonts"/>
    <w:uiPriority w:val="9"/>
    <w:rPr>
      <w:rFonts w:ascii="Arial" w:eastAsia="Arial" w:hAnsi="Arial" w:cs="Arial"/>
      <w:color w:val="2F5496" w:themeColor="accent1" w:themeShade="BF"/>
      <w:sz w:val="32"/>
      <w:szCs w:val="32"/>
    </w:rPr>
  </w:style>
  <w:style w:type="character" w:customStyle="1" w:styleId="Virsraksts3Rakstz">
    <w:name w:val="Virsraksts 3 Rakstz."/>
    <w:basedOn w:val="Noklusjumarindkopasfonts"/>
    <w:link w:val="Virsraksts3"/>
    <w:uiPriority w:val="9"/>
    <w:rPr>
      <w:rFonts w:ascii="Arial" w:eastAsia="Arial" w:hAnsi="Arial" w:cs="Arial"/>
      <w:color w:val="2F5496" w:themeColor="accent1" w:themeShade="BF"/>
      <w:sz w:val="28"/>
      <w:szCs w:val="28"/>
    </w:rPr>
  </w:style>
  <w:style w:type="character" w:customStyle="1" w:styleId="Virsraksts4Rakstz">
    <w:name w:val="Virsraksts 4 Rakstz."/>
    <w:basedOn w:val="Noklusjumarindkopasfonts"/>
    <w:link w:val="Virsraksts4"/>
    <w:uiPriority w:val="9"/>
    <w:rPr>
      <w:rFonts w:ascii="Arial" w:eastAsia="Arial" w:hAnsi="Arial" w:cs="Arial"/>
      <w:i/>
      <w:iCs/>
      <w:color w:val="2F5496" w:themeColor="accent1" w:themeShade="BF"/>
    </w:rPr>
  </w:style>
  <w:style w:type="character" w:customStyle="1" w:styleId="Virsraksts5Rakstz">
    <w:name w:val="Virsraksts 5 Rakstz."/>
    <w:basedOn w:val="Noklusjumarindkopasfonts"/>
    <w:link w:val="Virsraksts5"/>
    <w:uiPriority w:val="9"/>
    <w:rPr>
      <w:rFonts w:ascii="Arial" w:eastAsia="Arial" w:hAnsi="Arial" w:cs="Arial"/>
      <w:color w:val="2F5496" w:themeColor="accent1" w:themeShade="BF"/>
    </w:rPr>
  </w:style>
  <w:style w:type="character" w:customStyle="1" w:styleId="Virsraksts6Rakstz">
    <w:name w:val="Virsraksts 6 Rakstz."/>
    <w:basedOn w:val="Noklusjumarindkopasfonts"/>
    <w:link w:val="Virsraksts6"/>
    <w:uiPriority w:val="9"/>
    <w:rPr>
      <w:rFonts w:ascii="Arial" w:eastAsia="Arial" w:hAnsi="Arial" w:cs="Arial"/>
      <w:i/>
      <w:iCs/>
      <w:color w:val="595959" w:themeColor="text1" w:themeTint="A6"/>
    </w:rPr>
  </w:style>
  <w:style w:type="character" w:customStyle="1" w:styleId="Virsraksts7Rakstz">
    <w:name w:val="Virsraksts 7 Rakstz."/>
    <w:basedOn w:val="Noklusjumarindkopasfonts"/>
    <w:link w:val="Virsraksts7"/>
    <w:uiPriority w:val="9"/>
    <w:rPr>
      <w:rFonts w:ascii="Arial" w:eastAsia="Arial" w:hAnsi="Arial" w:cs="Arial"/>
      <w:color w:val="595959" w:themeColor="text1" w:themeTint="A6"/>
    </w:rPr>
  </w:style>
  <w:style w:type="character" w:customStyle="1" w:styleId="Virsraksts8Rakstz">
    <w:name w:val="Virsraksts 8 Rakstz."/>
    <w:basedOn w:val="Noklusjumarindkopasfonts"/>
    <w:link w:val="Virsraksts8"/>
    <w:uiPriority w:val="9"/>
    <w:rPr>
      <w:rFonts w:ascii="Arial" w:eastAsia="Arial" w:hAnsi="Arial" w:cs="Arial"/>
      <w:i/>
      <w:iCs/>
      <w:color w:val="272727" w:themeColor="text1" w:themeTint="D8"/>
    </w:rPr>
  </w:style>
  <w:style w:type="character" w:customStyle="1" w:styleId="Virsraksts9Rakstz">
    <w:name w:val="Virsraksts 9 Rakstz."/>
    <w:basedOn w:val="Noklusjumarindkopasfonts"/>
    <w:link w:val="Virsraksts9"/>
    <w:uiPriority w:val="9"/>
    <w:rPr>
      <w:rFonts w:ascii="Arial" w:eastAsia="Arial" w:hAnsi="Arial" w:cs="Arial"/>
      <w:i/>
      <w:iCs/>
      <w:color w:val="272727" w:themeColor="text1" w:themeTint="D8"/>
    </w:rPr>
  </w:style>
  <w:style w:type="character" w:customStyle="1" w:styleId="TitleChar">
    <w:name w:val="Title Char"/>
    <w:basedOn w:val="Noklusjumarindkopasfonts"/>
    <w:uiPriority w:val="10"/>
    <w:rPr>
      <w:rFonts w:ascii="Arial" w:eastAsia="Arial" w:hAnsi="Arial" w:cs="Arial"/>
      <w:spacing w:val="-10"/>
      <w:sz w:val="56"/>
      <w:szCs w:val="56"/>
    </w:rPr>
  </w:style>
  <w:style w:type="character" w:customStyle="1" w:styleId="SubtitleChar">
    <w:name w:val="Subtitle Char"/>
    <w:basedOn w:val="Noklusjumarindkopasfonts"/>
    <w:uiPriority w:val="11"/>
    <w:rPr>
      <w:color w:val="595959" w:themeColor="text1" w:themeTint="A6"/>
      <w:spacing w:val="15"/>
      <w:sz w:val="28"/>
      <w:szCs w:val="28"/>
    </w:rPr>
  </w:style>
  <w:style w:type="paragraph" w:styleId="Citts">
    <w:name w:val="Quote"/>
    <w:basedOn w:val="Parasts"/>
    <w:next w:val="Parasts"/>
    <w:link w:val="CittsRakstz"/>
    <w:uiPriority w:val="29"/>
    <w:qFormat/>
    <w:pPr>
      <w:spacing w:before="160"/>
      <w:jc w:val="center"/>
    </w:pPr>
    <w:rPr>
      <w:i/>
      <w:iCs/>
      <w:color w:val="404040" w:themeColor="text1" w:themeTint="BF"/>
    </w:rPr>
  </w:style>
  <w:style w:type="character" w:customStyle="1" w:styleId="CittsRakstz">
    <w:name w:val="Citāts Rakstz."/>
    <w:basedOn w:val="Noklusjumarindkopasfonts"/>
    <w:link w:val="Citts"/>
    <w:uiPriority w:val="29"/>
    <w:rPr>
      <w:i/>
      <w:iCs/>
      <w:color w:val="404040" w:themeColor="text1" w:themeTint="BF"/>
    </w:rPr>
  </w:style>
  <w:style w:type="character" w:styleId="Intensvsizclums">
    <w:name w:val="Intense Emphasis"/>
    <w:basedOn w:val="Noklusjumarindkopasfonts"/>
    <w:uiPriority w:val="21"/>
    <w:qFormat/>
    <w:rPr>
      <w:i/>
      <w:iCs/>
      <w:color w:val="2F5496" w:themeColor="accent1" w:themeShade="BF"/>
    </w:rPr>
  </w:style>
  <w:style w:type="paragraph" w:styleId="Intensvscitts">
    <w:name w:val="Intense Quote"/>
    <w:basedOn w:val="Parasts"/>
    <w:next w:val="Parasts"/>
    <w:link w:val="IntensvscittsRakstz"/>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Pr>
      <w:i/>
      <w:iCs/>
      <w:color w:val="2F5496" w:themeColor="accent1" w:themeShade="BF"/>
    </w:rPr>
  </w:style>
  <w:style w:type="character" w:styleId="Intensvaatsauce">
    <w:name w:val="Intense Reference"/>
    <w:basedOn w:val="Noklusjumarindkopasfonts"/>
    <w:uiPriority w:val="32"/>
    <w:qFormat/>
    <w:rPr>
      <w:b/>
      <w:bCs/>
      <w:smallCaps/>
      <w:color w:val="2F5496" w:themeColor="accent1" w:themeShade="BF"/>
      <w:spacing w:val="5"/>
    </w:rPr>
  </w:style>
  <w:style w:type="paragraph" w:styleId="Bezatstarpm">
    <w:name w:val="No Spacing"/>
    <w:basedOn w:val="Parasts"/>
    <w:uiPriority w:val="1"/>
    <w:qFormat/>
    <w:pPr>
      <w:spacing w:line="240" w:lineRule="auto"/>
    </w:pPr>
  </w:style>
  <w:style w:type="character" w:styleId="Izsmalcintsizclums">
    <w:name w:val="Subtle Emphasis"/>
    <w:basedOn w:val="Noklusjumarindkopasfonts"/>
    <w:uiPriority w:val="19"/>
    <w:qFormat/>
    <w:rPr>
      <w:i/>
      <w:iCs/>
      <w:color w:val="404040" w:themeColor="text1" w:themeTint="BF"/>
    </w:rPr>
  </w:style>
  <w:style w:type="character" w:styleId="Izclums">
    <w:name w:val="Emphasis"/>
    <w:basedOn w:val="Noklusjumarindkopasfonts"/>
    <w:uiPriority w:val="20"/>
    <w:qFormat/>
    <w:rPr>
      <w:i/>
      <w:iCs/>
    </w:rPr>
  </w:style>
  <w:style w:type="character" w:styleId="Izteiksmgs">
    <w:name w:val="Strong"/>
    <w:basedOn w:val="Noklusjumarindkopasfonts"/>
    <w:uiPriority w:val="22"/>
    <w:qFormat/>
    <w:rPr>
      <w:b/>
      <w:bCs/>
    </w:rPr>
  </w:style>
  <w:style w:type="character" w:styleId="Izsmalcintaatsauce">
    <w:name w:val="Subtle Reference"/>
    <w:basedOn w:val="Noklusjumarindkopasfonts"/>
    <w:uiPriority w:val="31"/>
    <w:qFormat/>
    <w:rPr>
      <w:smallCaps/>
      <w:color w:val="5A5A5A" w:themeColor="text1" w:themeTint="A5"/>
    </w:rPr>
  </w:style>
  <w:style w:type="character" w:styleId="Grmatasnosaukums">
    <w:name w:val="Book Title"/>
    <w:basedOn w:val="Noklusjumarindkopasfonts"/>
    <w:uiPriority w:val="33"/>
    <w:qFormat/>
    <w:rPr>
      <w:b/>
      <w:bCs/>
      <w:i/>
      <w:iCs/>
      <w:spacing w:val="5"/>
    </w:rPr>
  </w:style>
  <w:style w:type="character" w:customStyle="1" w:styleId="HeaderChar">
    <w:name w:val="Header Char"/>
    <w:basedOn w:val="Noklusjumarindkopasfonts"/>
    <w:uiPriority w:val="99"/>
  </w:style>
  <w:style w:type="character" w:customStyle="1" w:styleId="FooterChar">
    <w:name w:val="Footer Char"/>
    <w:basedOn w:val="Noklusjumarindkopasfonts"/>
    <w:uiPriority w:val="99"/>
  </w:style>
  <w:style w:type="paragraph" w:styleId="Parakstszemobjekta">
    <w:name w:val="caption"/>
    <w:basedOn w:val="Parasts"/>
    <w:next w:val="Parasts"/>
    <w:uiPriority w:val="35"/>
    <w:unhideWhenUsed/>
    <w:qFormat/>
    <w:pPr>
      <w:spacing w:after="200" w:line="240" w:lineRule="auto"/>
    </w:pPr>
    <w:rPr>
      <w:i/>
      <w:iCs/>
      <w:color w:val="44546A" w:themeColor="text2"/>
      <w:sz w:val="18"/>
      <w:szCs w:val="18"/>
    </w:rPr>
  </w:style>
  <w:style w:type="paragraph" w:styleId="Vresteksts">
    <w:name w:val="footnote text"/>
    <w:basedOn w:val="Parasts"/>
    <w:link w:val="VrestekstsRakstz"/>
    <w:uiPriority w:val="99"/>
    <w:semiHidden/>
    <w:unhideWhenUsed/>
    <w:pPr>
      <w:spacing w:line="240" w:lineRule="auto"/>
    </w:pPr>
    <w:rPr>
      <w:sz w:val="20"/>
      <w:szCs w:val="20"/>
    </w:rPr>
  </w:style>
  <w:style w:type="character" w:customStyle="1" w:styleId="VrestekstsRakstz">
    <w:name w:val="Vēres teksts Rakstz."/>
    <w:basedOn w:val="Noklusjumarindkopasfonts"/>
    <w:link w:val="Vresteksts"/>
    <w:uiPriority w:val="99"/>
    <w:semiHidden/>
    <w:rPr>
      <w:sz w:val="20"/>
      <w:szCs w:val="20"/>
    </w:rPr>
  </w:style>
  <w:style w:type="character" w:styleId="Vresatsauce">
    <w:name w:val="footnote reference"/>
    <w:basedOn w:val="Noklusjumarindkopasfonts"/>
    <w:uiPriority w:val="99"/>
    <w:semiHidden/>
    <w:unhideWhenUsed/>
    <w:rPr>
      <w:vertAlign w:val="superscript"/>
    </w:rPr>
  </w:style>
  <w:style w:type="paragraph" w:styleId="Beiguvresteksts">
    <w:name w:val="endnote text"/>
    <w:basedOn w:val="Parasts"/>
    <w:link w:val="BeiguvrestekstsRakstz"/>
    <w:uiPriority w:val="99"/>
    <w:semiHidden/>
    <w:unhideWhenUsed/>
    <w:pPr>
      <w:spacing w:line="240" w:lineRule="auto"/>
    </w:pPr>
    <w:rPr>
      <w:sz w:val="20"/>
      <w:szCs w:val="20"/>
    </w:rPr>
  </w:style>
  <w:style w:type="character" w:customStyle="1" w:styleId="BeiguvrestekstsRakstz">
    <w:name w:val="Beigu vēres teksts Rakstz."/>
    <w:basedOn w:val="Noklusjumarindkopasfonts"/>
    <w:link w:val="Beiguvresteksts"/>
    <w:uiPriority w:val="99"/>
    <w:semiHidden/>
    <w:rPr>
      <w:sz w:val="20"/>
      <w:szCs w:val="20"/>
    </w:rPr>
  </w:style>
  <w:style w:type="character" w:styleId="Beiguvresatsauce">
    <w:name w:val="endnote reference"/>
    <w:basedOn w:val="Noklusjumarindkopasfonts"/>
    <w:uiPriority w:val="99"/>
    <w:semiHidden/>
    <w:unhideWhenUsed/>
    <w:rPr>
      <w:vertAlign w:val="superscript"/>
    </w:rPr>
  </w:style>
  <w:style w:type="paragraph" w:styleId="Saturs1">
    <w:name w:val="toc 1"/>
    <w:basedOn w:val="Parasts"/>
    <w:next w:val="Parasts"/>
    <w:uiPriority w:val="39"/>
    <w:unhideWhenUsed/>
    <w:pPr>
      <w:spacing w:after="100"/>
    </w:pPr>
  </w:style>
  <w:style w:type="paragraph" w:styleId="Saturs2">
    <w:name w:val="toc 2"/>
    <w:basedOn w:val="Parasts"/>
    <w:next w:val="Parasts"/>
    <w:uiPriority w:val="39"/>
    <w:unhideWhenUsed/>
    <w:pPr>
      <w:spacing w:after="100"/>
      <w:ind w:left="220"/>
    </w:pPr>
  </w:style>
  <w:style w:type="paragraph" w:styleId="Saturs3">
    <w:name w:val="toc 3"/>
    <w:basedOn w:val="Parasts"/>
    <w:next w:val="Parasts"/>
    <w:uiPriority w:val="39"/>
    <w:unhideWhenUsed/>
    <w:pPr>
      <w:spacing w:after="100"/>
      <w:ind w:left="440"/>
    </w:pPr>
  </w:style>
  <w:style w:type="paragraph" w:styleId="Saturs4">
    <w:name w:val="toc 4"/>
    <w:basedOn w:val="Parasts"/>
    <w:next w:val="Parasts"/>
    <w:uiPriority w:val="39"/>
    <w:unhideWhenUsed/>
    <w:pPr>
      <w:spacing w:after="100"/>
      <w:ind w:left="660"/>
    </w:pPr>
  </w:style>
  <w:style w:type="paragraph" w:styleId="Saturs5">
    <w:name w:val="toc 5"/>
    <w:basedOn w:val="Parasts"/>
    <w:next w:val="Parasts"/>
    <w:uiPriority w:val="39"/>
    <w:unhideWhenUsed/>
    <w:pPr>
      <w:spacing w:after="100"/>
      <w:ind w:left="880"/>
    </w:pPr>
  </w:style>
  <w:style w:type="paragraph" w:styleId="Saturs6">
    <w:name w:val="toc 6"/>
    <w:basedOn w:val="Parasts"/>
    <w:next w:val="Parasts"/>
    <w:uiPriority w:val="39"/>
    <w:unhideWhenUsed/>
    <w:pPr>
      <w:spacing w:after="100"/>
      <w:ind w:left="1100"/>
    </w:pPr>
  </w:style>
  <w:style w:type="paragraph" w:styleId="Saturs7">
    <w:name w:val="toc 7"/>
    <w:basedOn w:val="Parasts"/>
    <w:next w:val="Parasts"/>
    <w:uiPriority w:val="39"/>
    <w:unhideWhenUsed/>
    <w:pPr>
      <w:spacing w:after="100"/>
      <w:ind w:left="1320"/>
    </w:pPr>
  </w:style>
  <w:style w:type="paragraph" w:styleId="Saturs8">
    <w:name w:val="toc 8"/>
    <w:basedOn w:val="Parasts"/>
    <w:next w:val="Parasts"/>
    <w:uiPriority w:val="39"/>
    <w:unhideWhenUsed/>
    <w:pPr>
      <w:spacing w:after="100"/>
      <w:ind w:left="1540"/>
    </w:pPr>
  </w:style>
  <w:style w:type="paragraph" w:styleId="Saturs9">
    <w:name w:val="toc 9"/>
    <w:basedOn w:val="Parasts"/>
    <w:next w:val="Parasts"/>
    <w:uiPriority w:val="39"/>
    <w:unhideWhenUsed/>
    <w:pPr>
      <w:spacing w:after="100"/>
      <w:ind w:left="1760"/>
    </w:pPr>
  </w:style>
  <w:style w:type="character" w:styleId="Vietturateksts">
    <w:name w:val="Placeholder Text"/>
    <w:basedOn w:val="Noklusjumarindkopasfonts"/>
    <w:uiPriority w:val="99"/>
    <w:semiHidden/>
    <w:rPr>
      <w:color w:val="666666"/>
    </w:rPr>
  </w:style>
  <w:style w:type="paragraph" w:styleId="Saturardtjavirsraksts">
    <w:name w:val="TOC Heading"/>
    <w:uiPriority w:val="39"/>
    <w:unhideWhenUsed/>
  </w:style>
  <w:style w:type="paragraph" w:styleId="Ilustrcijusaraksts">
    <w:name w:val="table of figures"/>
    <w:basedOn w:val="Parasts"/>
    <w:next w:val="Parasts"/>
    <w:uiPriority w:val="99"/>
    <w:unhideWhenUsed/>
  </w:style>
  <w:style w:type="character" w:customStyle="1" w:styleId="Virsraksts2Rakstz">
    <w:name w:val="Virsraksts 2 Rakstz."/>
    <w:basedOn w:val="Noklusjumarindkopasfonts"/>
    <w:link w:val="Virsraksts2"/>
    <w:rPr>
      <w:rFonts w:ascii="Times New Roman" w:eastAsia="SimSun" w:hAnsi="Times New Roman" w:cs="Arial"/>
      <w:b/>
      <w:sz w:val="24"/>
      <w:szCs w:val="24"/>
      <w:lang w:eastAsia="hi-IN" w:bidi="hi-IN"/>
    </w:rPr>
  </w:style>
  <w:style w:type="paragraph" w:styleId="Saraksts">
    <w:name w:val="List"/>
    <w:basedOn w:val="Pamatteksts"/>
    <w:rPr>
      <w:rFonts w:cs="Arial"/>
      <w:szCs w:val="24"/>
    </w:rPr>
  </w:style>
  <w:style w:type="paragraph" w:customStyle="1" w:styleId="BodyTextIndent31">
    <w:name w:val="Body Text Indent 31"/>
    <w:basedOn w:val="Parasts"/>
    <w:pPr>
      <w:ind w:left="60"/>
      <w:jc w:val="both"/>
    </w:pPr>
    <w:rPr>
      <w:bCs/>
      <w:sz w:val="22"/>
      <w:szCs w:val="20"/>
    </w:rPr>
  </w:style>
  <w:style w:type="paragraph" w:customStyle="1" w:styleId="BodyText21">
    <w:name w:val="Body Text 21"/>
    <w:basedOn w:val="Parasts"/>
    <w:pPr>
      <w:jc w:val="center"/>
    </w:pPr>
    <w:rPr>
      <w:b/>
      <w:bCs/>
      <w:sz w:val="22"/>
    </w:rPr>
  </w:style>
  <w:style w:type="paragraph" w:customStyle="1" w:styleId="TableHeading">
    <w:name w:val="Table Heading"/>
    <w:basedOn w:val="Parasts"/>
    <w:pPr>
      <w:suppressLineNumbers/>
      <w:jc w:val="center"/>
    </w:pPr>
    <w:rPr>
      <w:b/>
      <w:bCs/>
    </w:rPr>
  </w:style>
  <w:style w:type="paragraph" w:styleId="Pamattekstsaratkpi">
    <w:name w:val="Body Text Indent"/>
    <w:basedOn w:val="Parasts"/>
    <w:link w:val="PamattekstsaratkpiRakstz"/>
    <w:pPr>
      <w:ind w:left="3795"/>
    </w:pPr>
    <w:rPr>
      <w:szCs w:val="20"/>
      <w:lang w:val="en-AU"/>
    </w:rPr>
  </w:style>
  <w:style w:type="character" w:customStyle="1" w:styleId="PamattekstsaratkpiRakstz">
    <w:name w:val="Pamatteksts ar atkāpi Rakstz."/>
    <w:basedOn w:val="Noklusjumarindkopasfonts"/>
    <w:link w:val="Pamattekstsaratkpi"/>
    <w:rPr>
      <w:rFonts w:ascii="Times New Roman" w:eastAsia="SimSun" w:hAnsi="Times New Roman" w:cs="Arial"/>
      <w:sz w:val="24"/>
      <w:szCs w:val="20"/>
      <w:lang w:val="en-AU" w:eastAsia="hi-IN" w:bidi="hi-IN"/>
    </w:rPr>
  </w:style>
  <w:style w:type="paragraph" w:styleId="Sarakstarindkopa">
    <w:name w:val="List Paragraph"/>
    <w:basedOn w:val="Parasts"/>
    <w:link w:val="SarakstarindkopaRakstz"/>
    <w:uiPriority w:val="99"/>
    <w:qFormat/>
    <w:pPr>
      <w:ind w:left="720"/>
    </w:pPr>
    <w:rPr>
      <w:rFonts w:cs="Mangal"/>
      <w:szCs w:val="21"/>
    </w:rPr>
  </w:style>
  <w:style w:type="paragraph" w:styleId="Kjene">
    <w:name w:val="footer"/>
    <w:basedOn w:val="Parasts"/>
    <w:link w:val="KjeneRakstz"/>
    <w:uiPriority w:val="99"/>
    <w:unhideWhenUsed/>
    <w:pPr>
      <w:tabs>
        <w:tab w:val="center" w:pos="4153"/>
        <w:tab w:val="right" w:pos="8306"/>
      </w:tabs>
      <w:spacing w:line="240" w:lineRule="auto"/>
    </w:pPr>
    <w:rPr>
      <w:rFonts w:cs="Mangal"/>
      <w:szCs w:val="21"/>
    </w:rPr>
  </w:style>
  <w:style w:type="character" w:customStyle="1" w:styleId="KjeneRakstz">
    <w:name w:val="Kājene Rakstz."/>
    <w:basedOn w:val="Noklusjumarindkopasfonts"/>
    <w:link w:val="Kjene"/>
    <w:uiPriority w:val="99"/>
    <w:rPr>
      <w:rFonts w:ascii="Times New Roman" w:eastAsia="SimSun" w:hAnsi="Times New Roman" w:cs="Mangal"/>
      <w:sz w:val="24"/>
      <w:szCs w:val="21"/>
      <w:lang w:eastAsia="hi-IN" w:bidi="hi-IN"/>
    </w:rPr>
  </w:style>
  <w:style w:type="paragraph" w:styleId="Pamatteksts">
    <w:name w:val="Body Text"/>
    <w:basedOn w:val="Parasts"/>
    <w:link w:val="PamattekstsRakstz"/>
    <w:uiPriority w:val="99"/>
    <w:semiHidden/>
    <w:unhideWhenUsed/>
    <w:pPr>
      <w:spacing w:after="120"/>
    </w:pPr>
    <w:rPr>
      <w:rFonts w:cs="Mangal"/>
      <w:szCs w:val="21"/>
    </w:rPr>
  </w:style>
  <w:style w:type="character" w:customStyle="1" w:styleId="PamattekstsRakstz">
    <w:name w:val="Pamatteksts Rakstz."/>
    <w:basedOn w:val="Noklusjumarindkopasfonts"/>
    <w:link w:val="Pamatteksts"/>
    <w:uiPriority w:val="99"/>
    <w:semiHidden/>
    <w:rPr>
      <w:rFonts w:ascii="Times New Roman" w:eastAsia="SimSun" w:hAnsi="Times New Roman" w:cs="Mangal"/>
      <w:sz w:val="24"/>
      <w:szCs w:val="21"/>
      <w:lang w:eastAsia="hi-IN" w:bidi="hi-IN"/>
    </w:rPr>
  </w:style>
  <w:style w:type="paragraph" w:styleId="Nosaukums">
    <w:name w:val="Title"/>
    <w:basedOn w:val="Parasts"/>
    <w:next w:val="Apakvirsraksts"/>
    <w:link w:val="NosaukumsRakstz"/>
    <w:qFormat/>
    <w:pPr>
      <w:spacing w:line="240" w:lineRule="auto"/>
      <w:jc w:val="center"/>
    </w:pPr>
    <w:rPr>
      <w:b/>
      <w:sz w:val="32"/>
      <w:szCs w:val="20"/>
    </w:rPr>
  </w:style>
  <w:style w:type="character" w:customStyle="1" w:styleId="NosaukumsRakstz">
    <w:name w:val="Nosaukums Rakstz."/>
    <w:basedOn w:val="Noklusjumarindkopasfonts"/>
    <w:link w:val="Nosaukums"/>
    <w:rPr>
      <w:rFonts w:ascii="Times New Roman" w:eastAsia="SimSun" w:hAnsi="Times New Roman" w:cs="Arial"/>
      <w:b/>
      <w:sz w:val="32"/>
      <w:szCs w:val="20"/>
      <w:lang w:eastAsia="hi-IN" w:bidi="hi-IN"/>
    </w:rPr>
  </w:style>
  <w:style w:type="paragraph" w:styleId="Apakvirsraksts">
    <w:name w:val="Subtitle"/>
    <w:basedOn w:val="Parasts"/>
    <w:next w:val="Parasts"/>
    <w:link w:val="ApakvirsrakstsRakstz"/>
    <w:uiPriority w:val="11"/>
    <w:qFormat/>
    <w:pPr>
      <w:numPr>
        <w:ilvl w:val="1"/>
      </w:numPr>
      <w:spacing w:after="160"/>
    </w:pPr>
    <w:rPr>
      <w:rFonts w:asciiTheme="minorHAnsi" w:eastAsiaTheme="minorEastAsia" w:hAnsiTheme="minorHAnsi" w:cs="Mangal"/>
      <w:color w:val="5A5A5A" w:themeColor="text1" w:themeTint="A5"/>
      <w:spacing w:val="15"/>
      <w:sz w:val="22"/>
      <w:szCs w:val="20"/>
    </w:rPr>
  </w:style>
  <w:style w:type="character" w:customStyle="1" w:styleId="ApakvirsrakstsRakstz">
    <w:name w:val="Apakšvirsraksts Rakstz."/>
    <w:basedOn w:val="Noklusjumarindkopasfonts"/>
    <w:link w:val="Apakvirsraksts"/>
    <w:uiPriority w:val="11"/>
    <w:rPr>
      <w:rFonts w:eastAsiaTheme="minorEastAsia" w:cs="Mangal"/>
      <w:color w:val="5A5A5A" w:themeColor="text1" w:themeTint="A5"/>
      <w:spacing w:val="15"/>
      <w:szCs w:val="20"/>
      <w:lang w:eastAsia="hi-IN" w:bidi="hi-IN"/>
    </w:rPr>
  </w:style>
  <w:style w:type="paragraph" w:styleId="Galvene">
    <w:name w:val="header"/>
    <w:basedOn w:val="Parasts"/>
    <w:link w:val="GalveneRakstz"/>
    <w:uiPriority w:val="99"/>
    <w:unhideWhenUsed/>
    <w:pPr>
      <w:tabs>
        <w:tab w:val="center" w:pos="4153"/>
        <w:tab w:val="right" w:pos="8306"/>
      </w:tabs>
      <w:spacing w:line="240" w:lineRule="auto"/>
    </w:pPr>
    <w:rPr>
      <w:rFonts w:cs="Mangal"/>
      <w:szCs w:val="21"/>
    </w:rPr>
  </w:style>
  <w:style w:type="character" w:customStyle="1" w:styleId="GalveneRakstz">
    <w:name w:val="Galvene Rakstz."/>
    <w:basedOn w:val="Noklusjumarindkopasfonts"/>
    <w:link w:val="Galvene"/>
    <w:uiPriority w:val="99"/>
    <w:rPr>
      <w:rFonts w:ascii="Times New Roman" w:eastAsia="SimSun" w:hAnsi="Times New Roman" w:cs="Mangal"/>
      <w:sz w:val="24"/>
      <w:szCs w:val="21"/>
      <w:lang w:eastAsia="hi-IN" w:bidi="hi-IN"/>
    </w:rPr>
  </w:style>
  <w:style w:type="character" w:styleId="Izmantotahipersaite">
    <w:name w:val="FollowedHyperlink"/>
    <w:basedOn w:val="Noklusjumarindkopasfonts"/>
    <w:uiPriority w:val="99"/>
    <w:semiHidden/>
    <w:unhideWhenUsed/>
    <w:rPr>
      <w:color w:val="954F72" w:themeColor="followedHyperlink"/>
      <w:u w:val="single"/>
    </w:rPr>
  </w:style>
  <w:style w:type="character" w:styleId="Komentraatsauce">
    <w:name w:val="annotation reference"/>
    <w:basedOn w:val="Noklusjumarindkopasfonts"/>
    <w:uiPriority w:val="99"/>
    <w:semiHidden/>
    <w:unhideWhenUsed/>
    <w:rPr>
      <w:sz w:val="16"/>
      <w:szCs w:val="16"/>
    </w:rPr>
  </w:style>
  <w:style w:type="paragraph" w:styleId="Komentrateksts">
    <w:name w:val="annotation text"/>
    <w:basedOn w:val="Parasts"/>
    <w:link w:val="KomentratekstsRakstz"/>
    <w:uiPriority w:val="99"/>
    <w:unhideWhenUsed/>
    <w:pPr>
      <w:spacing w:line="240" w:lineRule="auto"/>
    </w:pPr>
    <w:rPr>
      <w:rFonts w:cs="Mangal"/>
      <w:sz w:val="20"/>
      <w:szCs w:val="18"/>
    </w:rPr>
  </w:style>
  <w:style w:type="character" w:customStyle="1" w:styleId="KomentratekstsRakstz">
    <w:name w:val="Komentāra teksts Rakstz."/>
    <w:basedOn w:val="Noklusjumarindkopasfonts"/>
    <w:link w:val="Komentrateksts"/>
    <w:uiPriority w:val="99"/>
    <w:rPr>
      <w:rFonts w:ascii="Times New Roman" w:eastAsia="SimSun" w:hAnsi="Times New Roman" w:cs="Mangal"/>
      <w:sz w:val="20"/>
      <w:szCs w:val="18"/>
      <w:lang w:eastAsia="hi-IN" w:bidi="hi-IN"/>
    </w:rPr>
  </w:style>
  <w:style w:type="paragraph" w:styleId="Komentratma">
    <w:name w:val="annotation subject"/>
    <w:basedOn w:val="Komentrateksts"/>
    <w:next w:val="Komentrateksts"/>
    <w:link w:val="KomentratmaRakstz"/>
    <w:uiPriority w:val="99"/>
    <w:semiHidden/>
    <w:unhideWhenUsed/>
    <w:rPr>
      <w:b/>
      <w:bCs/>
    </w:rPr>
  </w:style>
  <w:style w:type="character" w:customStyle="1" w:styleId="KomentratmaRakstz">
    <w:name w:val="Komentāra tēma Rakstz."/>
    <w:basedOn w:val="KomentratekstsRakstz"/>
    <w:link w:val="Komentratma"/>
    <w:uiPriority w:val="99"/>
    <w:semiHidden/>
    <w:rPr>
      <w:rFonts w:ascii="Times New Roman" w:eastAsia="SimSun" w:hAnsi="Times New Roman" w:cs="Mangal"/>
      <w:b/>
      <w:bCs/>
      <w:sz w:val="20"/>
      <w:szCs w:val="18"/>
      <w:lang w:eastAsia="hi-IN" w:bidi="hi-IN"/>
    </w:rPr>
  </w:style>
  <w:style w:type="paragraph" w:customStyle="1" w:styleId="Default">
    <w:name w:val="Default"/>
    <w:pPr>
      <w:spacing w:after="0" w:line="240" w:lineRule="auto"/>
    </w:pPr>
    <w:rPr>
      <w:rFonts w:eastAsia="Times New Roman" w:cs="Times New Roman"/>
      <w:color w:val="000000"/>
      <w:szCs w:val="24"/>
      <w:lang w:eastAsia="lv-LV"/>
    </w:rPr>
  </w:style>
  <w:style w:type="character" w:customStyle="1" w:styleId="SarakstarindkopaRakstz">
    <w:name w:val="Saraksta rindkopa Rakstz."/>
    <w:basedOn w:val="Noklusjumarindkopasfonts"/>
    <w:link w:val="Sarakstarindkopa"/>
    <w:uiPriority w:val="99"/>
    <w:qFormat/>
    <w:rPr>
      <w:rFonts w:ascii="Times New Roman" w:eastAsia="SimSun" w:hAnsi="Times New Roman" w:cs="Mangal"/>
      <w:sz w:val="24"/>
      <w:szCs w:val="21"/>
      <w:lang w:eastAsia="hi-IN" w:bidi="hi-IN"/>
    </w:rPr>
  </w:style>
  <w:style w:type="character" w:customStyle="1" w:styleId="None">
    <w:name w:val="None"/>
  </w:style>
  <w:style w:type="character" w:customStyle="1" w:styleId="Virsraksts1Rakstz">
    <w:name w:val="Virsraksts 1 Rakstz."/>
    <w:basedOn w:val="Noklusjumarindkopasfonts"/>
    <w:link w:val="Virsraksts1"/>
    <w:uiPriority w:val="9"/>
    <w:rPr>
      <w:rFonts w:asciiTheme="majorHAnsi" w:eastAsiaTheme="majorEastAsia" w:hAnsiTheme="majorHAnsi" w:cs="Mangal"/>
      <w:color w:val="2F5496" w:themeColor="accent1" w:themeShade="BF"/>
      <w:sz w:val="32"/>
      <w:szCs w:val="29"/>
      <w:lang w:eastAsia="hi-IN" w:bidi="hi-IN"/>
    </w:rPr>
  </w:style>
  <w:style w:type="paragraph" w:styleId="Paraststmeklis">
    <w:name w:val="Normal (Web)"/>
    <w:basedOn w:val="Parasts"/>
    <w:uiPriority w:val="99"/>
    <w:pPr>
      <w:widowControl/>
      <w:spacing w:before="28" w:after="28"/>
    </w:pPr>
    <w:rPr>
      <w:rFonts w:eastAsia="Times New Roman" w:cs="Times New Roman"/>
      <w:lang w:val="en-GB" w:eastAsia="ar-SA"/>
    </w:rPr>
  </w:style>
  <w:style w:type="character" w:styleId="Hipersaite">
    <w:name w:val="Hyperlink"/>
    <w:uiPriority w:val="99"/>
    <w:unhideWhenUsed/>
    <w:rPr>
      <w:color w:val="0000FF"/>
      <w:u w:val="single"/>
    </w:rPr>
  </w:style>
  <w:style w:type="paragraph" w:styleId="Pamatteksts3">
    <w:name w:val="Body Text 3"/>
    <w:basedOn w:val="Parasts"/>
    <w:link w:val="Pamatteksts3Rakstz"/>
    <w:uiPriority w:val="99"/>
    <w:unhideWhenUsed/>
    <w:pPr>
      <w:widowControl/>
      <w:spacing w:after="120" w:line="240" w:lineRule="auto"/>
    </w:pPr>
    <w:rPr>
      <w:rFonts w:eastAsia="Times New Roman" w:cs="Times New Roman"/>
      <w:sz w:val="16"/>
      <w:szCs w:val="16"/>
      <w:lang w:val="en-GB" w:eastAsia="ar-SA"/>
    </w:rPr>
  </w:style>
  <w:style w:type="character" w:customStyle="1" w:styleId="Pamatteksts3Rakstz">
    <w:name w:val="Pamatteksts 3 Rakstz."/>
    <w:basedOn w:val="Noklusjumarindkopasfonts"/>
    <w:link w:val="Pamatteksts3"/>
    <w:uiPriority w:val="99"/>
    <w:rPr>
      <w:rFonts w:ascii="Times New Roman" w:eastAsia="Times New Roman" w:hAnsi="Times New Roman" w:cs="Times New Roman"/>
      <w:sz w:val="16"/>
      <w:szCs w:val="16"/>
      <w:lang w:val="en-GB" w:eastAsia="ar-SA"/>
    </w:rPr>
  </w:style>
  <w:style w:type="paragraph" w:customStyle="1" w:styleId="Punkts">
    <w:name w:val="Punkts"/>
    <w:qFormat/>
    <w:pPr>
      <w:numPr>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Arial" w:eastAsia="Times New Roman" w:hAnsi="Arial" w:cs="Times New Roman"/>
      <w:b/>
      <w:sz w:val="20"/>
      <w:szCs w:val="24"/>
      <w:lang w:eastAsia="lv-LV"/>
    </w:rPr>
  </w:style>
  <w:style w:type="paragraph" w:customStyle="1" w:styleId="Apakpunkts">
    <w:name w:val="Apakšpunkts"/>
    <w:link w:val="ApakpunktsChar"/>
    <w:qFormat/>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Arial" w:eastAsia="Times New Roman" w:hAnsi="Arial" w:cs="Times New Roman"/>
      <w:b/>
      <w:sz w:val="20"/>
      <w:szCs w:val="24"/>
      <w:lang w:eastAsia="lv-LV"/>
    </w:rPr>
  </w:style>
  <w:style w:type="paragraph" w:customStyle="1" w:styleId="Paragrfs">
    <w:name w:val="Paragrāfs"/>
    <w:link w:val="ParagrfsChar"/>
    <w:qFormat/>
    <w:pPr>
      <w:numPr>
        <w:ilvl w:val="2"/>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jc w:val="both"/>
    </w:pPr>
    <w:rPr>
      <w:rFonts w:ascii="Arial" w:eastAsia="Times New Roman" w:hAnsi="Arial" w:cs="Times New Roman"/>
      <w:sz w:val="20"/>
      <w:szCs w:val="24"/>
      <w:lang w:eastAsia="lv-LV"/>
    </w:rPr>
  </w:style>
  <w:style w:type="character" w:customStyle="1" w:styleId="ApakpunktsChar">
    <w:name w:val="Apakšpunkts Char"/>
    <w:link w:val="Apakpunkts"/>
    <w:qFormat/>
    <w:rsid w:val="00185B64"/>
    <w:rPr>
      <w:rFonts w:ascii="Arial" w:eastAsia="Times New Roman" w:hAnsi="Arial" w:cs="Times New Roman"/>
      <w:b/>
      <w:sz w:val="20"/>
      <w:szCs w:val="24"/>
      <w:lang w:eastAsia="lv-LV"/>
    </w:rPr>
  </w:style>
  <w:style w:type="paragraph" w:customStyle="1" w:styleId="pdq2pgselectionanchorcontainer">
    <w:name w:val="pdq2pg_selectionanchorcontainer"/>
    <w:basedOn w:val="Parasts"/>
    <w:rsid w:val="008F1C8C"/>
    <w:pPr>
      <w:widowControl/>
      <w:spacing w:before="100" w:beforeAutospacing="1" w:after="100" w:afterAutospacing="1" w:line="240" w:lineRule="auto"/>
    </w:pPr>
    <w:rPr>
      <w:rFonts w:eastAsia="Times New Roman" w:cs="Times New Roman"/>
      <w:lang w:val="en-US"/>
    </w:rPr>
  </w:style>
  <w:style w:type="paragraph" w:customStyle="1" w:styleId="isselectedend">
    <w:name w:val="isselectedend"/>
    <w:basedOn w:val="Parasts"/>
    <w:rsid w:val="007425F1"/>
    <w:pPr>
      <w:widowControl/>
      <w:spacing w:before="100" w:beforeAutospacing="1" w:after="100" w:afterAutospacing="1" w:line="240" w:lineRule="auto"/>
    </w:pPr>
    <w:rPr>
      <w:rFonts w:eastAsia="Times New Roman" w:cs="Times New Roman"/>
      <w:lang w:val="en-US"/>
    </w:rPr>
  </w:style>
  <w:style w:type="character" w:customStyle="1" w:styleId="ParagrfsChar">
    <w:name w:val="Paragrāfs Char"/>
    <w:link w:val="Paragrfs"/>
    <w:qFormat/>
    <w:rsid w:val="004E5500"/>
    <w:rPr>
      <w:rFonts w:ascii="Arial" w:eastAsia="Times New Roman" w:hAnsi="Arial" w:cs="Times New Roman"/>
      <w:sz w:val="20"/>
      <w:szCs w:val="24"/>
      <w:lang w:eastAsia="lv-LV"/>
    </w:rPr>
  </w:style>
  <w:style w:type="paragraph" w:styleId="Balonteksts">
    <w:name w:val="Balloon Text"/>
    <w:basedOn w:val="Parasts"/>
    <w:link w:val="BalontekstsRakstz"/>
    <w:uiPriority w:val="99"/>
    <w:semiHidden/>
    <w:unhideWhenUsed/>
    <w:rsid w:val="001B7EB4"/>
    <w:pPr>
      <w:spacing w:line="240" w:lineRule="auto"/>
    </w:pPr>
    <w:rPr>
      <w:rFonts w:ascii="Segoe UI" w:hAnsi="Segoe UI" w:cs="Mangal"/>
      <w:sz w:val="18"/>
      <w:szCs w:val="16"/>
    </w:rPr>
  </w:style>
  <w:style w:type="character" w:customStyle="1" w:styleId="BalontekstsRakstz">
    <w:name w:val="Balonteksts Rakstz."/>
    <w:basedOn w:val="Noklusjumarindkopasfonts"/>
    <w:link w:val="Balonteksts"/>
    <w:uiPriority w:val="99"/>
    <w:semiHidden/>
    <w:rsid w:val="001B7EB4"/>
    <w:rPr>
      <w:rFonts w:ascii="Segoe UI" w:eastAsia="SimSun" w:hAnsi="Segoe UI" w:cs="Mangal"/>
      <w:sz w:val="18"/>
      <w:szCs w:val="16"/>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646797">
      <w:bodyDiv w:val="1"/>
      <w:marLeft w:val="0"/>
      <w:marRight w:val="0"/>
      <w:marTop w:val="0"/>
      <w:marBottom w:val="0"/>
      <w:divBdr>
        <w:top w:val="none" w:sz="0" w:space="0" w:color="auto"/>
        <w:left w:val="none" w:sz="0" w:space="0" w:color="auto"/>
        <w:bottom w:val="none" w:sz="0" w:space="0" w:color="auto"/>
        <w:right w:val="none" w:sz="0" w:space="0" w:color="auto"/>
      </w:divBdr>
    </w:div>
    <w:div w:id="972564367">
      <w:bodyDiv w:val="1"/>
      <w:marLeft w:val="0"/>
      <w:marRight w:val="0"/>
      <w:marTop w:val="0"/>
      <w:marBottom w:val="0"/>
      <w:divBdr>
        <w:top w:val="none" w:sz="0" w:space="0" w:color="auto"/>
        <w:left w:val="none" w:sz="0" w:space="0" w:color="auto"/>
        <w:bottom w:val="none" w:sz="0" w:space="0" w:color="auto"/>
        <w:right w:val="none" w:sz="0" w:space="0" w:color="auto"/>
      </w:divBdr>
    </w:div>
    <w:div w:id="1384404567">
      <w:bodyDiv w:val="1"/>
      <w:marLeft w:val="0"/>
      <w:marRight w:val="0"/>
      <w:marTop w:val="0"/>
      <w:marBottom w:val="0"/>
      <w:divBdr>
        <w:top w:val="none" w:sz="0" w:space="0" w:color="auto"/>
        <w:left w:val="none" w:sz="0" w:space="0" w:color="auto"/>
        <w:bottom w:val="none" w:sz="0" w:space="0" w:color="auto"/>
        <w:right w:val="none" w:sz="0" w:space="0" w:color="auto"/>
      </w:divBdr>
    </w:div>
    <w:div w:id="1691563058">
      <w:bodyDiv w:val="1"/>
      <w:marLeft w:val="0"/>
      <w:marRight w:val="0"/>
      <w:marTop w:val="0"/>
      <w:marBottom w:val="0"/>
      <w:divBdr>
        <w:top w:val="none" w:sz="0" w:space="0" w:color="auto"/>
        <w:left w:val="none" w:sz="0" w:space="0" w:color="auto"/>
        <w:bottom w:val="none" w:sz="0" w:space="0" w:color="auto"/>
        <w:right w:val="none" w:sz="0" w:space="0" w:color="auto"/>
      </w:divBdr>
    </w:div>
    <w:div w:id="1793204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rnita.volkova@ludzasnovads.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rnita.volkova@ludzasnovad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DBF4A3-C1F7-40EB-BD34-922C6786D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17</Pages>
  <Words>33019</Words>
  <Characters>18822</Characters>
  <Application>Microsoft Office Word</Application>
  <DocSecurity>0</DocSecurity>
  <Lines>156</Lines>
  <Paragraphs>103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Ilona Senkova</cp:lastModifiedBy>
  <cp:revision>2</cp:revision>
  <dcterms:created xsi:type="dcterms:W3CDTF">2026-07-02T06:26:00Z</dcterms:created>
  <dcterms:modified xsi:type="dcterms:W3CDTF">2026-07-02T06:26:00Z</dcterms:modified>
</cp:coreProperties>
</file>