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AAE2" w14:textId="26489B57" w:rsidR="00C11829" w:rsidRPr="00380ECC" w:rsidRDefault="00C11829" w:rsidP="00C11829">
      <w:pPr>
        <w:ind w:left="2880"/>
        <w:jc w:val="right"/>
        <w:rPr>
          <w:b/>
          <w:sz w:val="20"/>
          <w:szCs w:val="20"/>
          <w:lang w:val="lv-LV" w:eastAsia="ar-SA"/>
        </w:rPr>
      </w:pPr>
      <w:r>
        <w:rPr>
          <w:b/>
          <w:sz w:val="20"/>
          <w:szCs w:val="20"/>
          <w:lang w:val="lv-LV" w:eastAsia="ar-SA"/>
        </w:rPr>
        <w:t>3</w:t>
      </w:r>
      <w:r w:rsidRPr="00974ADD">
        <w:rPr>
          <w:b/>
          <w:sz w:val="20"/>
          <w:szCs w:val="20"/>
          <w:lang w:val="lv-LV" w:eastAsia="ar-SA"/>
        </w:rPr>
        <w:t xml:space="preserve">.pielikums </w:t>
      </w:r>
      <w:r w:rsidRPr="00974ADD">
        <w:rPr>
          <w:b/>
          <w:sz w:val="20"/>
          <w:szCs w:val="20"/>
          <w:lang w:val="lv-LV" w:eastAsia="ar-SA"/>
        </w:rPr>
        <w:br/>
      </w:r>
      <w:r w:rsidRPr="00380ECC">
        <w:rPr>
          <w:sz w:val="20"/>
          <w:szCs w:val="20"/>
          <w:lang w:val="lv-LV" w:eastAsia="ar-SA"/>
        </w:rPr>
        <w:t>atklāta konkursa Nolikumam</w:t>
      </w:r>
      <w:r w:rsidRPr="00380ECC">
        <w:rPr>
          <w:b/>
          <w:sz w:val="20"/>
          <w:szCs w:val="20"/>
          <w:lang w:val="lv-LV" w:eastAsia="ar-SA"/>
        </w:rPr>
        <w:t xml:space="preserve"> </w:t>
      </w:r>
    </w:p>
    <w:p w14:paraId="1B7281E3" w14:textId="3BE17BC7" w:rsidR="00C11829" w:rsidRPr="00974ADD" w:rsidRDefault="00C11829" w:rsidP="00C11829">
      <w:pPr>
        <w:ind w:left="1985"/>
        <w:jc w:val="right"/>
        <w:rPr>
          <w:bCs/>
          <w:sz w:val="20"/>
          <w:szCs w:val="20"/>
          <w:lang w:val="lv-LV" w:eastAsia="ar-SA"/>
        </w:rPr>
      </w:pPr>
      <w:r>
        <w:rPr>
          <w:sz w:val="20"/>
          <w:szCs w:val="20"/>
          <w:lang w:val="lv-LV" w:eastAsia="ar-SA"/>
        </w:rPr>
        <w:t>“</w:t>
      </w:r>
      <w:r w:rsidR="00F4268B" w:rsidRPr="002630ED">
        <w:rPr>
          <w:b/>
          <w:bCs/>
          <w:sz w:val="22"/>
          <w:szCs w:val="22"/>
          <w:lang w:val="lv-LV"/>
        </w:rPr>
        <w:t xml:space="preserve">Gulbju ielas posma no Ķiršu ielas līdz Dostojevska ielai, un Dostojevska ielas posmā no Gulbju ielas līdz </w:t>
      </w:r>
      <w:proofErr w:type="spellStart"/>
      <w:r w:rsidR="00F4268B" w:rsidRPr="002630ED">
        <w:rPr>
          <w:b/>
          <w:bCs/>
          <w:sz w:val="22"/>
          <w:szCs w:val="22"/>
          <w:lang w:val="lv-LV"/>
        </w:rPr>
        <w:t>Oškalna</w:t>
      </w:r>
      <w:proofErr w:type="spellEnd"/>
      <w:r w:rsidR="00F4268B" w:rsidRPr="002630ED">
        <w:rPr>
          <w:b/>
          <w:bCs/>
          <w:sz w:val="22"/>
          <w:szCs w:val="22"/>
          <w:lang w:val="lv-LV"/>
        </w:rPr>
        <w:t xml:space="preserve"> ielai, Daugavpilī seguma atjaunošana</w:t>
      </w:r>
      <w:r w:rsidR="00F4268B" w:rsidRPr="002630ED">
        <w:rPr>
          <w:b/>
          <w:sz w:val="22"/>
          <w:szCs w:val="22"/>
          <w:lang w:val="lv-LV" w:eastAsia="ar-SA"/>
        </w:rPr>
        <w:t>”</w:t>
      </w:r>
      <w:r w:rsidR="00F4268B" w:rsidRPr="002630ED">
        <w:rPr>
          <w:bCs/>
          <w:sz w:val="22"/>
          <w:szCs w:val="22"/>
          <w:lang w:val="lv-LV" w:eastAsia="ar-SA"/>
        </w:rPr>
        <w:t>,</w:t>
      </w:r>
      <w:r w:rsidR="00F4268B" w:rsidRPr="002630ED">
        <w:rPr>
          <w:b/>
          <w:bCs/>
          <w:sz w:val="22"/>
          <w:szCs w:val="22"/>
          <w:lang w:val="lv-LV" w:eastAsia="ar-SA"/>
        </w:rPr>
        <w:t xml:space="preserve"> </w:t>
      </w:r>
      <w:r w:rsidR="00F4268B" w:rsidRPr="002630ED">
        <w:rPr>
          <w:bCs/>
          <w:sz w:val="22"/>
          <w:szCs w:val="22"/>
          <w:lang w:val="lv-LV" w:eastAsia="ar-SA"/>
        </w:rPr>
        <w:t>identifikācijas numurs</w:t>
      </w:r>
      <w:r w:rsidR="00F4268B" w:rsidRPr="002630ED">
        <w:rPr>
          <w:bCs/>
          <w:kern w:val="2"/>
          <w:sz w:val="22"/>
          <w:szCs w:val="22"/>
          <w:lang w:val="lv-LV" w:eastAsia="ar-SA"/>
        </w:rPr>
        <w:t xml:space="preserve"> </w:t>
      </w:r>
      <w:r w:rsidR="00F4268B" w:rsidRPr="002630ED">
        <w:rPr>
          <w:b/>
          <w:color w:val="000000"/>
          <w:sz w:val="22"/>
          <w:szCs w:val="22"/>
          <w:lang w:val="lv-LV"/>
        </w:rPr>
        <w:t>DVP 2026/118</w:t>
      </w:r>
    </w:p>
    <w:p w14:paraId="34A8D820" w14:textId="3A2BE73C" w:rsidR="006C204A" w:rsidRPr="006C204A" w:rsidRDefault="006C204A" w:rsidP="006C204A">
      <w:pPr>
        <w:keepNext/>
        <w:suppressAutoHyphens/>
        <w:jc w:val="right"/>
        <w:outlineLvl w:val="1"/>
        <w:rPr>
          <w:bCs/>
          <w:sz w:val="20"/>
          <w:szCs w:val="20"/>
          <w:lang w:val="lv-LV" w:eastAsia="ar-SA"/>
        </w:rPr>
      </w:pPr>
    </w:p>
    <w:p w14:paraId="4C781931" w14:textId="77777777" w:rsidR="006C204A" w:rsidRPr="006C204A" w:rsidRDefault="006C204A" w:rsidP="006C204A">
      <w:pPr>
        <w:ind w:left="2880"/>
        <w:jc w:val="right"/>
        <w:rPr>
          <w:bCs/>
          <w:sz w:val="20"/>
          <w:szCs w:val="20"/>
          <w:lang w:val="lv-LV" w:eastAsia="ar-SA"/>
        </w:rPr>
      </w:pPr>
    </w:p>
    <w:p w14:paraId="366B5746" w14:textId="77777777" w:rsidR="006C204A" w:rsidRPr="006931F7" w:rsidRDefault="006C204A" w:rsidP="006C204A">
      <w:pPr>
        <w:suppressAutoHyphens/>
        <w:spacing w:before="60" w:after="120"/>
        <w:jc w:val="center"/>
        <w:rPr>
          <w:b/>
          <w:bCs/>
          <w:sz w:val="23"/>
          <w:szCs w:val="23"/>
          <w:lang w:val="lv-LV" w:eastAsia="ar-SA"/>
        </w:rPr>
      </w:pPr>
      <w:r w:rsidRPr="006931F7">
        <w:rPr>
          <w:b/>
          <w:bCs/>
          <w:sz w:val="23"/>
          <w:szCs w:val="23"/>
          <w:lang w:val="lv-LV" w:eastAsia="ar-SA"/>
        </w:rPr>
        <w:t>TEHNISKAIS PIEDĀVĀJUMS</w:t>
      </w:r>
    </w:p>
    <w:p w14:paraId="4EFFF68A" w14:textId="0F6BDF1B" w:rsidR="006C204A" w:rsidRPr="006931F7" w:rsidRDefault="006C204A" w:rsidP="006C204A">
      <w:pPr>
        <w:suppressAutoHyphens/>
        <w:spacing w:before="60" w:after="120"/>
        <w:rPr>
          <w:bCs/>
          <w:sz w:val="23"/>
          <w:szCs w:val="23"/>
          <w:lang w:val="lv-LV" w:eastAsia="ar-SA"/>
        </w:rPr>
      </w:pPr>
      <w:r w:rsidRPr="006931F7">
        <w:rPr>
          <w:bCs/>
          <w:sz w:val="23"/>
          <w:szCs w:val="23"/>
          <w:lang w:val="lv-LV" w:eastAsia="ar-SA"/>
        </w:rPr>
        <w:t>202</w:t>
      </w:r>
      <w:r w:rsidR="00F4268B">
        <w:rPr>
          <w:bCs/>
          <w:sz w:val="23"/>
          <w:szCs w:val="23"/>
          <w:lang w:val="lv-LV" w:eastAsia="ar-SA"/>
        </w:rPr>
        <w:t>6</w:t>
      </w:r>
      <w:r w:rsidRPr="006931F7">
        <w:rPr>
          <w:bCs/>
          <w:sz w:val="23"/>
          <w:szCs w:val="23"/>
          <w:lang w:val="lv-LV" w:eastAsia="ar-SA"/>
        </w:rPr>
        <w:t>.gada ____.____________</w:t>
      </w:r>
    </w:p>
    <w:p w14:paraId="3CB2DD46" w14:textId="77777777" w:rsidR="009E5AD1" w:rsidRDefault="009E5AD1" w:rsidP="006C204A">
      <w:pPr>
        <w:suppressAutoHyphens/>
        <w:spacing w:before="60" w:after="120"/>
        <w:rPr>
          <w:bCs/>
          <w:sz w:val="23"/>
          <w:szCs w:val="23"/>
          <w:lang w:val="lv-LV" w:eastAsia="ar-SA"/>
        </w:rPr>
      </w:pPr>
    </w:p>
    <w:p w14:paraId="7ACF49D0" w14:textId="77777777" w:rsidR="006C204A" w:rsidRPr="006931F7" w:rsidRDefault="006C204A" w:rsidP="006C204A">
      <w:pPr>
        <w:suppressAutoHyphens/>
        <w:spacing w:before="60" w:after="120"/>
        <w:rPr>
          <w:bCs/>
          <w:sz w:val="23"/>
          <w:szCs w:val="23"/>
          <w:lang w:val="lv-LV" w:eastAsia="ar-SA"/>
        </w:rPr>
      </w:pPr>
      <w:r w:rsidRPr="006931F7">
        <w:rPr>
          <w:bCs/>
          <w:sz w:val="23"/>
          <w:szCs w:val="23"/>
          <w:lang w:val="lv-LV" w:eastAsia="ar-SA"/>
        </w:rPr>
        <w:t>Pretendenta nosaukums_____________________</w:t>
      </w:r>
    </w:p>
    <w:p w14:paraId="7D4FBA81" w14:textId="77777777" w:rsidR="006C204A" w:rsidRPr="006931F7" w:rsidRDefault="006C204A" w:rsidP="006C204A">
      <w:pPr>
        <w:suppressAutoHyphens/>
        <w:spacing w:before="60" w:after="120"/>
        <w:rPr>
          <w:bCs/>
          <w:sz w:val="23"/>
          <w:szCs w:val="23"/>
          <w:lang w:val="lv-LV" w:eastAsia="ar-SA"/>
        </w:rPr>
      </w:pPr>
    </w:p>
    <w:p w14:paraId="76B2D022" w14:textId="77777777" w:rsidR="006C204A" w:rsidRPr="006931F7" w:rsidRDefault="006C204A" w:rsidP="006C204A">
      <w:pPr>
        <w:numPr>
          <w:ilvl w:val="0"/>
          <w:numId w:val="2"/>
        </w:numPr>
        <w:tabs>
          <w:tab w:val="left" w:pos="0"/>
        </w:tabs>
        <w:suppressAutoHyphens/>
        <w:spacing w:before="120" w:after="120"/>
        <w:ind w:left="357" w:hanging="357"/>
        <w:jc w:val="both"/>
        <w:rPr>
          <w:sz w:val="23"/>
          <w:szCs w:val="23"/>
          <w:lang w:val="lv-LV"/>
        </w:rPr>
      </w:pPr>
      <w:r w:rsidRPr="006931F7">
        <w:rPr>
          <w:b/>
          <w:sz w:val="23"/>
          <w:szCs w:val="23"/>
          <w:lang w:val="lv-LV"/>
        </w:rPr>
        <w:t>Organizatoriskā struktūrshēma.</w:t>
      </w:r>
      <w:r w:rsidRPr="006931F7">
        <w:rPr>
          <w:sz w:val="23"/>
          <w:szCs w:val="23"/>
          <w:lang w:val="lv-LV"/>
        </w:rPr>
        <w:t xml:space="preserve"> Kopējā struktūrshēmā jāattēlo Darba izpildē iesaistītie būvuzņēmēji, būtiskākie piegādātāji (rūpnīcas, karjeri u.c.), apakšuzņēmēji, kvalitātes kontroles laboratorijas. Katrai sastāvdaļai jānorāda atbildīgo personu (kontaktpersonu) vārdi, uzvārdi.</w:t>
      </w:r>
    </w:p>
    <w:p w14:paraId="076AD3A1" w14:textId="77777777" w:rsidR="006C204A" w:rsidRPr="006931F7" w:rsidRDefault="006C204A" w:rsidP="006C204A">
      <w:pPr>
        <w:numPr>
          <w:ilvl w:val="0"/>
          <w:numId w:val="2"/>
        </w:numPr>
        <w:suppressAutoHyphens/>
        <w:spacing w:before="120" w:after="120"/>
        <w:ind w:left="357" w:hanging="357"/>
        <w:jc w:val="both"/>
        <w:rPr>
          <w:bCs/>
          <w:sz w:val="23"/>
          <w:szCs w:val="23"/>
          <w:lang w:val="lv-LV" w:eastAsia="ar-SA"/>
        </w:rPr>
      </w:pPr>
      <w:r w:rsidRPr="006931F7">
        <w:rPr>
          <w:b/>
          <w:bCs/>
          <w:sz w:val="23"/>
          <w:szCs w:val="23"/>
          <w:lang w:val="lv-LV" w:eastAsia="ar-SA"/>
        </w:rPr>
        <w:t>Izmantojamie būvizstrādājumi:</w:t>
      </w:r>
    </w:p>
    <w:tbl>
      <w:tblPr>
        <w:tblW w:w="5000" w:type="pct"/>
        <w:tblLook w:val="0000" w:firstRow="0" w:lastRow="0" w:firstColumn="0" w:lastColumn="0" w:noHBand="0" w:noVBand="0"/>
      </w:tblPr>
      <w:tblGrid>
        <w:gridCol w:w="517"/>
        <w:gridCol w:w="3502"/>
        <w:gridCol w:w="3291"/>
        <w:gridCol w:w="2318"/>
      </w:tblGrid>
      <w:tr w:rsidR="00247F24" w:rsidRPr="006931F7" w14:paraId="6717D3EA" w14:textId="77777777" w:rsidTr="00F4268B">
        <w:trPr>
          <w:cantSplit/>
          <w:trHeight w:val="284"/>
        </w:trPr>
        <w:tc>
          <w:tcPr>
            <w:tcW w:w="268" w:type="pct"/>
            <w:tcBorders>
              <w:top w:val="single" w:sz="4" w:space="0" w:color="000000"/>
              <w:left w:val="single" w:sz="4" w:space="0" w:color="auto"/>
              <w:bottom w:val="single" w:sz="4" w:space="0" w:color="000000"/>
              <w:right w:val="single" w:sz="4" w:space="0" w:color="auto"/>
            </w:tcBorders>
            <w:vAlign w:val="center"/>
          </w:tcPr>
          <w:p w14:paraId="284572A6" w14:textId="3B87C0B3" w:rsidR="00247F24" w:rsidRPr="006931F7" w:rsidRDefault="00247F24" w:rsidP="006931F7">
            <w:pPr>
              <w:suppressAutoHyphens/>
              <w:jc w:val="both"/>
              <w:rPr>
                <w:bCs/>
                <w:sz w:val="23"/>
                <w:szCs w:val="23"/>
                <w:lang w:val="lv-LV" w:eastAsia="ar-SA"/>
              </w:rPr>
            </w:pPr>
            <w:r w:rsidRPr="006931F7">
              <w:rPr>
                <w:bCs/>
                <w:sz w:val="23"/>
                <w:szCs w:val="23"/>
                <w:lang w:val="lv-LV" w:eastAsia="ar-SA"/>
              </w:rPr>
              <w:t>Nr.</w:t>
            </w:r>
          </w:p>
        </w:tc>
        <w:tc>
          <w:tcPr>
            <w:tcW w:w="1819" w:type="pct"/>
            <w:tcBorders>
              <w:top w:val="single" w:sz="4" w:space="0" w:color="000000"/>
              <w:left w:val="single" w:sz="4" w:space="0" w:color="000000"/>
              <w:bottom w:val="single" w:sz="4" w:space="0" w:color="000000"/>
              <w:right w:val="single" w:sz="4" w:space="0" w:color="auto"/>
            </w:tcBorders>
            <w:vAlign w:val="center"/>
          </w:tcPr>
          <w:p w14:paraId="110AE3AD" w14:textId="77777777" w:rsidR="00247F24" w:rsidRPr="006931F7" w:rsidRDefault="00247F24" w:rsidP="006931F7">
            <w:pPr>
              <w:suppressAutoHyphens/>
              <w:jc w:val="both"/>
              <w:rPr>
                <w:bCs/>
                <w:sz w:val="23"/>
                <w:szCs w:val="23"/>
                <w:lang w:val="lv-LV" w:eastAsia="ar-SA"/>
              </w:rPr>
            </w:pPr>
            <w:r w:rsidRPr="006931F7">
              <w:rPr>
                <w:bCs/>
                <w:sz w:val="23"/>
                <w:szCs w:val="23"/>
                <w:lang w:val="lv-LV" w:eastAsia="ar-SA"/>
              </w:rPr>
              <w:t>Būvmateriāla nosaukums</w:t>
            </w:r>
          </w:p>
        </w:tc>
        <w:tc>
          <w:tcPr>
            <w:tcW w:w="1709" w:type="pct"/>
            <w:tcBorders>
              <w:top w:val="single" w:sz="4" w:space="0" w:color="auto"/>
              <w:left w:val="single" w:sz="4" w:space="0" w:color="auto"/>
              <w:bottom w:val="single" w:sz="4" w:space="0" w:color="auto"/>
              <w:right w:val="single" w:sz="4" w:space="0" w:color="auto"/>
            </w:tcBorders>
            <w:vAlign w:val="center"/>
          </w:tcPr>
          <w:p w14:paraId="0B4C15C3" w14:textId="5737C199" w:rsidR="00247F24" w:rsidRPr="006931F7" w:rsidRDefault="00247F24" w:rsidP="006931F7">
            <w:pPr>
              <w:suppressAutoHyphens/>
              <w:ind w:left="357"/>
              <w:jc w:val="both"/>
              <w:rPr>
                <w:bCs/>
                <w:sz w:val="23"/>
                <w:szCs w:val="23"/>
                <w:lang w:val="lv-LV" w:eastAsia="ar-SA"/>
              </w:rPr>
            </w:pPr>
            <w:r w:rsidRPr="006931F7">
              <w:rPr>
                <w:bCs/>
                <w:sz w:val="23"/>
                <w:szCs w:val="23"/>
                <w:lang w:val="lv-LV" w:eastAsia="ar-SA"/>
              </w:rPr>
              <w:t>Sertifikāta numurs un datums</w:t>
            </w:r>
          </w:p>
        </w:tc>
        <w:tc>
          <w:tcPr>
            <w:tcW w:w="1204" w:type="pct"/>
            <w:tcBorders>
              <w:top w:val="single" w:sz="4" w:space="0" w:color="auto"/>
              <w:left w:val="single" w:sz="4" w:space="0" w:color="auto"/>
              <w:bottom w:val="single" w:sz="4" w:space="0" w:color="auto"/>
              <w:right w:val="single" w:sz="4" w:space="0" w:color="auto"/>
            </w:tcBorders>
            <w:vAlign w:val="center"/>
          </w:tcPr>
          <w:p w14:paraId="00EB89F3" w14:textId="77777777" w:rsidR="00247F24" w:rsidRPr="006931F7" w:rsidRDefault="00247F24" w:rsidP="006931F7">
            <w:pPr>
              <w:suppressAutoHyphens/>
              <w:ind w:left="357"/>
              <w:jc w:val="both"/>
              <w:rPr>
                <w:bCs/>
                <w:sz w:val="23"/>
                <w:szCs w:val="23"/>
                <w:lang w:val="lv-LV" w:eastAsia="ar-SA"/>
              </w:rPr>
            </w:pPr>
            <w:r w:rsidRPr="006931F7">
              <w:rPr>
                <w:bCs/>
                <w:sz w:val="23"/>
                <w:szCs w:val="23"/>
                <w:lang w:val="lv-LV" w:eastAsia="ar-SA"/>
              </w:rPr>
              <w:t>Sertifikāta izdevējs</w:t>
            </w:r>
          </w:p>
        </w:tc>
      </w:tr>
      <w:tr w:rsidR="00247F24" w:rsidRPr="006931F7" w14:paraId="7F5ECB79" w14:textId="77777777" w:rsidTr="00F4268B">
        <w:trPr>
          <w:cantSplit/>
          <w:trHeight w:val="284"/>
        </w:trPr>
        <w:tc>
          <w:tcPr>
            <w:tcW w:w="268" w:type="pct"/>
            <w:tcBorders>
              <w:top w:val="single" w:sz="4" w:space="0" w:color="000000"/>
              <w:left w:val="single" w:sz="4" w:space="0" w:color="000000"/>
              <w:bottom w:val="single" w:sz="4" w:space="0" w:color="000000"/>
              <w:right w:val="single" w:sz="4" w:space="0" w:color="auto"/>
            </w:tcBorders>
            <w:vAlign w:val="center"/>
          </w:tcPr>
          <w:p w14:paraId="1829B165" w14:textId="135E27D9" w:rsidR="00247F24" w:rsidRPr="006931F7" w:rsidRDefault="00247F24" w:rsidP="006931F7">
            <w:pPr>
              <w:suppressAutoHyphens/>
              <w:jc w:val="both"/>
              <w:rPr>
                <w:bCs/>
                <w:sz w:val="23"/>
                <w:szCs w:val="23"/>
                <w:lang w:val="lv-LV" w:eastAsia="ar-SA"/>
              </w:rPr>
            </w:pPr>
            <w:r w:rsidRPr="006931F7">
              <w:rPr>
                <w:bCs/>
                <w:sz w:val="23"/>
                <w:szCs w:val="23"/>
                <w:lang w:val="lv-LV" w:eastAsia="ar-SA"/>
              </w:rPr>
              <w:t>1.</w:t>
            </w:r>
          </w:p>
        </w:tc>
        <w:tc>
          <w:tcPr>
            <w:tcW w:w="1819" w:type="pct"/>
            <w:tcBorders>
              <w:top w:val="single" w:sz="4" w:space="0" w:color="000000"/>
              <w:left w:val="single" w:sz="4" w:space="0" w:color="000000"/>
              <w:bottom w:val="single" w:sz="4" w:space="0" w:color="000000"/>
              <w:right w:val="single" w:sz="4" w:space="0" w:color="auto"/>
            </w:tcBorders>
            <w:vAlign w:val="center"/>
          </w:tcPr>
          <w:p w14:paraId="3E33D03B" w14:textId="77777777" w:rsidR="00247F24" w:rsidRPr="006931F7" w:rsidRDefault="00247F24" w:rsidP="006931F7">
            <w:pPr>
              <w:suppressAutoHyphens/>
              <w:jc w:val="both"/>
              <w:rPr>
                <w:bCs/>
                <w:sz w:val="23"/>
                <w:szCs w:val="23"/>
                <w:lang w:val="lv-LV" w:eastAsia="ar-SA"/>
              </w:rPr>
            </w:pPr>
            <w:r w:rsidRPr="006931F7">
              <w:rPr>
                <w:rFonts w:eastAsia="Calibri"/>
                <w:sz w:val="23"/>
                <w:szCs w:val="23"/>
                <w:lang w:val="lv-LV"/>
              </w:rPr>
              <w:t>Betona apmales</w:t>
            </w:r>
          </w:p>
        </w:tc>
        <w:tc>
          <w:tcPr>
            <w:tcW w:w="1709" w:type="pct"/>
            <w:tcBorders>
              <w:top w:val="single" w:sz="4" w:space="0" w:color="auto"/>
              <w:left w:val="single" w:sz="4" w:space="0" w:color="auto"/>
              <w:bottom w:val="single" w:sz="4" w:space="0" w:color="auto"/>
              <w:right w:val="single" w:sz="4" w:space="0" w:color="auto"/>
            </w:tcBorders>
            <w:vAlign w:val="center"/>
          </w:tcPr>
          <w:p w14:paraId="12873886" w14:textId="6DCF210D" w:rsidR="00247F24" w:rsidRPr="006931F7" w:rsidRDefault="00247F24" w:rsidP="006931F7">
            <w:pPr>
              <w:suppressAutoHyphens/>
              <w:ind w:left="357"/>
              <w:jc w:val="both"/>
              <w:rPr>
                <w:bCs/>
                <w:sz w:val="23"/>
                <w:szCs w:val="23"/>
                <w:lang w:val="lv-LV" w:eastAsia="ar-SA"/>
              </w:rPr>
            </w:pPr>
          </w:p>
        </w:tc>
        <w:tc>
          <w:tcPr>
            <w:tcW w:w="1204" w:type="pct"/>
            <w:tcBorders>
              <w:top w:val="single" w:sz="4" w:space="0" w:color="auto"/>
              <w:left w:val="single" w:sz="4" w:space="0" w:color="auto"/>
              <w:bottom w:val="single" w:sz="4" w:space="0" w:color="auto"/>
              <w:right w:val="single" w:sz="4" w:space="0" w:color="auto"/>
            </w:tcBorders>
          </w:tcPr>
          <w:p w14:paraId="6890356F" w14:textId="77777777" w:rsidR="00247F24" w:rsidRPr="006931F7" w:rsidRDefault="00247F24" w:rsidP="006931F7">
            <w:pPr>
              <w:suppressAutoHyphens/>
              <w:ind w:left="357"/>
              <w:jc w:val="both"/>
              <w:rPr>
                <w:bCs/>
                <w:sz w:val="23"/>
                <w:szCs w:val="23"/>
                <w:lang w:val="lv-LV" w:eastAsia="ar-SA"/>
              </w:rPr>
            </w:pPr>
          </w:p>
        </w:tc>
      </w:tr>
      <w:tr w:rsidR="009E5AD1" w:rsidRPr="006931F7" w14:paraId="52322F79" w14:textId="77777777" w:rsidTr="00F4268B">
        <w:trPr>
          <w:cantSplit/>
          <w:trHeight w:val="284"/>
        </w:trPr>
        <w:tc>
          <w:tcPr>
            <w:tcW w:w="268" w:type="pct"/>
            <w:tcBorders>
              <w:top w:val="single" w:sz="4" w:space="0" w:color="000000"/>
              <w:left w:val="single" w:sz="4" w:space="0" w:color="000000"/>
              <w:bottom w:val="single" w:sz="4" w:space="0" w:color="000000"/>
              <w:right w:val="single" w:sz="4" w:space="0" w:color="auto"/>
            </w:tcBorders>
            <w:vAlign w:val="center"/>
          </w:tcPr>
          <w:p w14:paraId="718D5FA9" w14:textId="7C29AF71" w:rsidR="009E5AD1" w:rsidRPr="006931F7" w:rsidRDefault="009E5AD1" w:rsidP="009E5AD1">
            <w:pPr>
              <w:suppressAutoHyphens/>
              <w:jc w:val="both"/>
              <w:rPr>
                <w:bCs/>
                <w:sz w:val="23"/>
                <w:szCs w:val="23"/>
                <w:lang w:val="lv-LV" w:eastAsia="ar-SA"/>
              </w:rPr>
            </w:pPr>
            <w:r w:rsidRPr="006931F7">
              <w:rPr>
                <w:bCs/>
                <w:sz w:val="23"/>
                <w:szCs w:val="23"/>
                <w:lang w:val="lv-LV" w:eastAsia="ar-SA"/>
              </w:rPr>
              <w:t>2.</w:t>
            </w:r>
          </w:p>
        </w:tc>
        <w:tc>
          <w:tcPr>
            <w:tcW w:w="1819" w:type="pct"/>
            <w:tcBorders>
              <w:top w:val="single" w:sz="4" w:space="0" w:color="000000"/>
              <w:left w:val="single" w:sz="4" w:space="0" w:color="000000"/>
              <w:bottom w:val="single" w:sz="4" w:space="0" w:color="000000"/>
              <w:right w:val="single" w:sz="4" w:space="0" w:color="auto"/>
            </w:tcBorders>
            <w:vAlign w:val="center"/>
          </w:tcPr>
          <w:p w14:paraId="579BD10D" w14:textId="130B57BC" w:rsidR="009E5AD1" w:rsidRPr="006931F7" w:rsidRDefault="009E5AD1" w:rsidP="009E5AD1">
            <w:pPr>
              <w:suppressAutoHyphens/>
              <w:jc w:val="both"/>
              <w:rPr>
                <w:rFonts w:eastAsia="Calibri"/>
                <w:sz w:val="23"/>
                <w:szCs w:val="23"/>
                <w:lang w:val="lv-LV"/>
              </w:rPr>
            </w:pPr>
            <w:r>
              <w:rPr>
                <w:rFonts w:eastAsia="Calibri"/>
                <w:sz w:val="23"/>
                <w:szCs w:val="23"/>
                <w:lang w:val="lv-LV"/>
              </w:rPr>
              <w:t xml:space="preserve">Asfaltbetons AC 22 </w:t>
            </w:r>
            <w:proofErr w:type="spellStart"/>
            <w:r>
              <w:rPr>
                <w:rFonts w:eastAsia="Calibri"/>
                <w:sz w:val="23"/>
                <w:szCs w:val="23"/>
                <w:lang w:val="lv-LV"/>
              </w:rPr>
              <w:t>bin</w:t>
            </w:r>
            <w:proofErr w:type="spellEnd"/>
          </w:p>
        </w:tc>
        <w:tc>
          <w:tcPr>
            <w:tcW w:w="1709" w:type="pct"/>
            <w:tcBorders>
              <w:top w:val="single" w:sz="4" w:space="0" w:color="auto"/>
              <w:left w:val="single" w:sz="4" w:space="0" w:color="auto"/>
              <w:bottom w:val="single" w:sz="4" w:space="0" w:color="auto"/>
              <w:right w:val="single" w:sz="4" w:space="0" w:color="auto"/>
            </w:tcBorders>
            <w:vAlign w:val="center"/>
          </w:tcPr>
          <w:p w14:paraId="0FAFC6E7" w14:textId="77777777" w:rsidR="009E5AD1" w:rsidRPr="006931F7" w:rsidRDefault="009E5AD1" w:rsidP="009E5AD1">
            <w:pPr>
              <w:suppressAutoHyphens/>
              <w:ind w:left="357"/>
              <w:jc w:val="both"/>
              <w:rPr>
                <w:bCs/>
                <w:sz w:val="23"/>
                <w:szCs w:val="23"/>
                <w:lang w:val="lv-LV" w:eastAsia="ar-SA"/>
              </w:rPr>
            </w:pPr>
          </w:p>
        </w:tc>
        <w:tc>
          <w:tcPr>
            <w:tcW w:w="1204" w:type="pct"/>
            <w:tcBorders>
              <w:top w:val="single" w:sz="4" w:space="0" w:color="auto"/>
              <w:left w:val="single" w:sz="4" w:space="0" w:color="auto"/>
              <w:bottom w:val="single" w:sz="4" w:space="0" w:color="auto"/>
              <w:right w:val="single" w:sz="4" w:space="0" w:color="auto"/>
            </w:tcBorders>
          </w:tcPr>
          <w:p w14:paraId="656E43F6" w14:textId="77777777" w:rsidR="009E5AD1" w:rsidRPr="006931F7" w:rsidRDefault="009E5AD1" w:rsidP="009E5AD1">
            <w:pPr>
              <w:suppressAutoHyphens/>
              <w:ind w:left="357"/>
              <w:jc w:val="both"/>
              <w:rPr>
                <w:bCs/>
                <w:sz w:val="23"/>
                <w:szCs w:val="23"/>
                <w:lang w:val="lv-LV" w:eastAsia="ar-SA"/>
              </w:rPr>
            </w:pPr>
          </w:p>
        </w:tc>
      </w:tr>
      <w:tr w:rsidR="009E5AD1" w:rsidRPr="006931F7" w14:paraId="068B69D5" w14:textId="77777777" w:rsidTr="00F4268B">
        <w:trPr>
          <w:cantSplit/>
          <w:trHeight w:val="284"/>
        </w:trPr>
        <w:tc>
          <w:tcPr>
            <w:tcW w:w="268" w:type="pct"/>
            <w:tcBorders>
              <w:top w:val="single" w:sz="4" w:space="0" w:color="000000"/>
              <w:left w:val="single" w:sz="4" w:space="0" w:color="000000"/>
              <w:bottom w:val="single" w:sz="4" w:space="0" w:color="000000"/>
              <w:right w:val="single" w:sz="4" w:space="0" w:color="auto"/>
            </w:tcBorders>
            <w:vAlign w:val="center"/>
          </w:tcPr>
          <w:p w14:paraId="2E6D79A4" w14:textId="663C810D" w:rsidR="009E5AD1" w:rsidRPr="006931F7" w:rsidRDefault="009E5AD1" w:rsidP="009E5AD1">
            <w:pPr>
              <w:suppressAutoHyphens/>
              <w:jc w:val="both"/>
              <w:rPr>
                <w:bCs/>
                <w:sz w:val="23"/>
                <w:szCs w:val="23"/>
                <w:lang w:val="lv-LV" w:eastAsia="ar-SA"/>
              </w:rPr>
            </w:pPr>
            <w:r w:rsidRPr="006931F7">
              <w:rPr>
                <w:bCs/>
                <w:sz w:val="23"/>
                <w:szCs w:val="23"/>
                <w:lang w:val="lv-LV" w:eastAsia="ar-SA"/>
              </w:rPr>
              <w:t>3.</w:t>
            </w:r>
          </w:p>
        </w:tc>
        <w:tc>
          <w:tcPr>
            <w:tcW w:w="1819" w:type="pct"/>
            <w:tcBorders>
              <w:top w:val="single" w:sz="4" w:space="0" w:color="000000"/>
              <w:left w:val="single" w:sz="4" w:space="0" w:color="000000"/>
              <w:bottom w:val="single" w:sz="4" w:space="0" w:color="000000"/>
              <w:right w:val="single" w:sz="4" w:space="0" w:color="auto"/>
            </w:tcBorders>
            <w:vAlign w:val="center"/>
          </w:tcPr>
          <w:p w14:paraId="38E0662A" w14:textId="11707CD5" w:rsidR="009E5AD1" w:rsidRDefault="009E5AD1" w:rsidP="009E5AD1">
            <w:pPr>
              <w:suppressAutoHyphens/>
              <w:jc w:val="both"/>
              <w:rPr>
                <w:rFonts w:eastAsia="Calibri"/>
                <w:sz w:val="23"/>
                <w:szCs w:val="23"/>
                <w:lang w:val="lv-LV"/>
              </w:rPr>
            </w:pPr>
            <w:r>
              <w:rPr>
                <w:rFonts w:eastAsia="Calibri"/>
                <w:sz w:val="23"/>
                <w:szCs w:val="23"/>
                <w:lang w:val="lv-LV"/>
              </w:rPr>
              <w:t xml:space="preserve">Asfaltbetons AC 11 </w:t>
            </w:r>
            <w:proofErr w:type="spellStart"/>
            <w:r>
              <w:rPr>
                <w:rFonts w:eastAsia="Calibri"/>
                <w:sz w:val="23"/>
                <w:szCs w:val="23"/>
                <w:lang w:val="lv-LV"/>
              </w:rPr>
              <w:t>surf</w:t>
            </w:r>
            <w:proofErr w:type="spellEnd"/>
          </w:p>
        </w:tc>
        <w:tc>
          <w:tcPr>
            <w:tcW w:w="1709" w:type="pct"/>
            <w:tcBorders>
              <w:top w:val="single" w:sz="4" w:space="0" w:color="auto"/>
              <w:left w:val="single" w:sz="4" w:space="0" w:color="auto"/>
              <w:bottom w:val="single" w:sz="4" w:space="0" w:color="auto"/>
              <w:right w:val="single" w:sz="4" w:space="0" w:color="auto"/>
            </w:tcBorders>
            <w:vAlign w:val="center"/>
          </w:tcPr>
          <w:p w14:paraId="13BC2E14" w14:textId="77777777" w:rsidR="009E5AD1" w:rsidRPr="006931F7" w:rsidRDefault="009E5AD1" w:rsidP="009E5AD1">
            <w:pPr>
              <w:suppressAutoHyphens/>
              <w:ind w:left="357"/>
              <w:jc w:val="both"/>
              <w:rPr>
                <w:bCs/>
                <w:sz w:val="23"/>
                <w:szCs w:val="23"/>
                <w:lang w:val="lv-LV" w:eastAsia="ar-SA"/>
              </w:rPr>
            </w:pPr>
          </w:p>
        </w:tc>
        <w:tc>
          <w:tcPr>
            <w:tcW w:w="1204" w:type="pct"/>
            <w:tcBorders>
              <w:top w:val="single" w:sz="4" w:space="0" w:color="auto"/>
              <w:left w:val="single" w:sz="4" w:space="0" w:color="auto"/>
              <w:bottom w:val="single" w:sz="4" w:space="0" w:color="auto"/>
              <w:right w:val="single" w:sz="4" w:space="0" w:color="auto"/>
            </w:tcBorders>
          </w:tcPr>
          <w:p w14:paraId="3540806B" w14:textId="77777777" w:rsidR="009E5AD1" w:rsidRPr="006931F7" w:rsidRDefault="009E5AD1" w:rsidP="009E5AD1">
            <w:pPr>
              <w:suppressAutoHyphens/>
              <w:ind w:left="357"/>
              <w:jc w:val="both"/>
              <w:rPr>
                <w:bCs/>
                <w:sz w:val="23"/>
                <w:szCs w:val="23"/>
                <w:lang w:val="lv-LV" w:eastAsia="ar-SA"/>
              </w:rPr>
            </w:pPr>
          </w:p>
        </w:tc>
      </w:tr>
      <w:tr w:rsidR="009E5AD1" w:rsidRPr="00F4268B" w14:paraId="30C4A6E3" w14:textId="77777777" w:rsidTr="00F4268B">
        <w:trPr>
          <w:cantSplit/>
          <w:trHeight w:val="284"/>
        </w:trPr>
        <w:tc>
          <w:tcPr>
            <w:tcW w:w="268" w:type="pct"/>
            <w:tcBorders>
              <w:top w:val="single" w:sz="4" w:space="0" w:color="000000"/>
              <w:left w:val="single" w:sz="4" w:space="0" w:color="000000"/>
              <w:bottom w:val="single" w:sz="4" w:space="0" w:color="000000"/>
              <w:right w:val="single" w:sz="4" w:space="0" w:color="auto"/>
            </w:tcBorders>
            <w:vAlign w:val="center"/>
          </w:tcPr>
          <w:p w14:paraId="5D3EFACB" w14:textId="3A2FCB6E" w:rsidR="009E5AD1" w:rsidRPr="006931F7" w:rsidRDefault="009E5AD1" w:rsidP="009E5AD1">
            <w:pPr>
              <w:suppressAutoHyphens/>
              <w:jc w:val="both"/>
              <w:rPr>
                <w:bCs/>
                <w:sz w:val="23"/>
                <w:szCs w:val="23"/>
                <w:lang w:val="lv-LV" w:eastAsia="ar-SA"/>
              </w:rPr>
            </w:pPr>
            <w:r>
              <w:rPr>
                <w:bCs/>
                <w:sz w:val="23"/>
                <w:szCs w:val="23"/>
                <w:lang w:val="lv-LV" w:eastAsia="ar-SA"/>
              </w:rPr>
              <w:t>4.</w:t>
            </w:r>
          </w:p>
        </w:tc>
        <w:tc>
          <w:tcPr>
            <w:tcW w:w="1819" w:type="pct"/>
            <w:tcBorders>
              <w:top w:val="single" w:sz="4" w:space="0" w:color="000000"/>
              <w:left w:val="single" w:sz="4" w:space="0" w:color="000000"/>
              <w:bottom w:val="single" w:sz="4" w:space="0" w:color="000000"/>
              <w:right w:val="single" w:sz="4" w:space="0" w:color="auto"/>
            </w:tcBorders>
            <w:vAlign w:val="center"/>
          </w:tcPr>
          <w:p w14:paraId="7215B035" w14:textId="7DFBD48C" w:rsidR="009E5AD1" w:rsidRPr="006931F7" w:rsidRDefault="009E5AD1" w:rsidP="009E5AD1">
            <w:pPr>
              <w:suppressAutoHyphens/>
              <w:jc w:val="both"/>
              <w:rPr>
                <w:bCs/>
                <w:sz w:val="23"/>
                <w:szCs w:val="23"/>
                <w:lang w:val="lv-LV" w:eastAsia="ar-SA"/>
              </w:rPr>
            </w:pPr>
            <w:r w:rsidRPr="006931F7">
              <w:rPr>
                <w:rFonts w:eastAsia="Calibri"/>
                <w:sz w:val="23"/>
                <w:szCs w:val="23"/>
                <w:lang w:val="lv-LV"/>
              </w:rPr>
              <w:t>Asfaltbetons SMA11</w:t>
            </w:r>
          </w:p>
        </w:tc>
        <w:tc>
          <w:tcPr>
            <w:tcW w:w="1709" w:type="pct"/>
            <w:tcBorders>
              <w:top w:val="single" w:sz="4" w:space="0" w:color="auto"/>
              <w:left w:val="single" w:sz="4" w:space="0" w:color="auto"/>
              <w:bottom w:val="single" w:sz="4" w:space="0" w:color="auto"/>
              <w:right w:val="single" w:sz="4" w:space="0" w:color="auto"/>
            </w:tcBorders>
            <w:vAlign w:val="center"/>
          </w:tcPr>
          <w:p w14:paraId="542821B3" w14:textId="4115ECFF" w:rsidR="009E5AD1" w:rsidRPr="00F4268B" w:rsidRDefault="009E5AD1" w:rsidP="009E5AD1">
            <w:pPr>
              <w:suppressAutoHyphens/>
              <w:ind w:left="357"/>
              <w:jc w:val="both"/>
              <w:rPr>
                <w:bCs/>
                <w:sz w:val="23"/>
                <w:szCs w:val="23"/>
                <w:lang w:val="lv-LV" w:eastAsia="ar-SA"/>
              </w:rPr>
            </w:pPr>
          </w:p>
        </w:tc>
        <w:tc>
          <w:tcPr>
            <w:tcW w:w="1204" w:type="pct"/>
            <w:tcBorders>
              <w:top w:val="single" w:sz="4" w:space="0" w:color="auto"/>
              <w:left w:val="single" w:sz="4" w:space="0" w:color="auto"/>
              <w:bottom w:val="single" w:sz="4" w:space="0" w:color="auto"/>
              <w:right w:val="single" w:sz="4" w:space="0" w:color="auto"/>
            </w:tcBorders>
          </w:tcPr>
          <w:p w14:paraId="22A1B5B5" w14:textId="77777777" w:rsidR="009E5AD1" w:rsidRPr="006931F7" w:rsidRDefault="009E5AD1" w:rsidP="009E5AD1">
            <w:pPr>
              <w:suppressAutoHyphens/>
              <w:ind w:left="357"/>
              <w:jc w:val="both"/>
              <w:rPr>
                <w:bCs/>
                <w:sz w:val="23"/>
                <w:szCs w:val="23"/>
                <w:lang w:val="lv-LV" w:eastAsia="ar-SA"/>
              </w:rPr>
            </w:pPr>
          </w:p>
        </w:tc>
      </w:tr>
      <w:tr w:rsidR="009E5AD1" w:rsidRPr="006931F7" w14:paraId="0B11EB5A" w14:textId="77777777" w:rsidTr="00F4268B">
        <w:trPr>
          <w:cantSplit/>
          <w:trHeight w:val="284"/>
        </w:trPr>
        <w:tc>
          <w:tcPr>
            <w:tcW w:w="268" w:type="pct"/>
            <w:tcBorders>
              <w:top w:val="single" w:sz="4" w:space="0" w:color="000000"/>
              <w:left w:val="single" w:sz="4" w:space="0" w:color="000000"/>
              <w:bottom w:val="single" w:sz="4" w:space="0" w:color="000000"/>
              <w:right w:val="single" w:sz="4" w:space="0" w:color="auto"/>
            </w:tcBorders>
            <w:vAlign w:val="center"/>
          </w:tcPr>
          <w:p w14:paraId="27C6A1C0" w14:textId="3E2E83E4" w:rsidR="009E5AD1" w:rsidRPr="006931F7" w:rsidRDefault="009E5AD1" w:rsidP="009E5AD1">
            <w:pPr>
              <w:suppressAutoHyphens/>
              <w:jc w:val="both"/>
              <w:rPr>
                <w:bCs/>
                <w:sz w:val="23"/>
                <w:szCs w:val="23"/>
                <w:lang w:val="lv-LV" w:eastAsia="ar-SA"/>
              </w:rPr>
            </w:pPr>
          </w:p>
        </w:tc>
        <w:tc>
          <w:tcPr>
            <w:tcW w:w="1819" w:type="pct"/>
            <w:tcBorders>
              <w:top w:val="single" w:sz="4" w:space="0" w:color="000000"/>
              <w:left w:val="single" w:sz="4" w:space="0" w:color="000000"/>
              <w:bottom w:val="single" w:sz="4" w:space="0" w:color="000000"/>
              <w:right w:val="single" w:sz="4" w:space="0" w:color="auto"/>
            </w:tcBorders>
            <w:vAlign w:val="center"/>
          </w:tcPr>
          <w:p w14:paraId="026EC559" w14:textId="0131BDCB" w:rsidR="009E5AD1" w:rsidRPr="006931F7" w:rsidRDefault="009E5AD1" w:rsidP="009E5AD1">
            <w:pPr>
              <w:suppressAutoHyphens/>
              <w:jc w:val="both"/>
              <w:rPr>
                <w:bCs/>
                <w:sz w:val="23"/>
                <w:szCs w:val="23"/>
                <w:lang w:val="lv-LV" w:eastAsia="ar-SA"/>
              </w:rPr>
            </w:pPr>
            <w:r>
              <w:rPr>
                <w:bCs/>
                <w:sz w:val="23"/>
                <w:szCs w:val="23"/>
                <w:lang w:val="lv-LV" w:eastAsia="ar-SA"/>
              </w:rPr>
              <w:t>u.c.</w:t>
            </w:r>
          </w:p>
        </w:tc>
        <w:tc>
          <w:tcPr>
            <w:tcW w:w="1709" w:type="pct"/>
            <w:tcBorders>
              <w:top w:val="single" w:sz="4" w:space="0" w:color="auto"/>
              <w:left w:val="single" w:sz="4" w:space="0" w:color="auto"/>
              <w:bottom w:val="single" w:sz="4" w:space="0" w:color="auto"/>
              <w:right w:val="single" w:sz="4" w:space="0" w:color="auto"/>
            </w:tcBorders>
            <w:vAlign w:val="center"/>
          </w:tcPr>
          <w:p w14:paraId="0A380FA1" w14:textId="73B1AE0B" w:rsidR="009E5AD1" w:rsidRPr="006931F7" w:rsidRDefault="009E5AD1" w:rsidP="009E5AD1">
            <w:pPr>
              <w:suppressAutoHyphens/>
              <w:ind w:left="357"/>
              <w:jc w:val="both"/>
              <w:rPr>
                <w:bCs/>
                <w:sz w:val="23"/>
                <w:szCs w:val="23"/>
                <w:lang w:val="lv-LV" w:eastAsia="ar-SA"/>
              </w:rPr>
            </w:pPr>
          </w:p>
        </w:tc>
        <w:tc>
          <w:tcPr>
            <w:tcW w:w="1204" w:type="pct"/>
            <w:tcBorders>
              <w:top w:val="single" w:sz="4" w:space="0" w:color="auto"/>
              <w:left w:val="single" w:sz="4" w:space="0" w:color="auto"/>
              <w:bottom w:val="single" w:sz="4" w:space="0" w:color="auto"/>
              <w:right w:val="single" w:sz="4" w:space="0" w:color="auto"/>
            </w:tcBorders>
          </w:tcPr>
          <w:p w14:paraId="23BC54E7" w14:textId="77777777" w:rsidR="009E5AD1" w:rsidRPr="006931F7" w:rsidRDefault="009E5AD1" w:rsidP="009E5AD1">
            <w:pPr>
              <w:suppressAutoHyphens/>
              <w:ind w:left="357"/>
              <w:jc w:val="both"/>
              <w:rPr>
                <w:bCs/>
                <w:sz w:val="23"/>
                <w:szCs w:val="23"/>
                <w:lang w:val="lv-LV" w:eastAsia="ar-SA"/>
              </w:rPr>
            </w:pPr>
          </w:p>
        </w:tc>
      </w:tr>
    </w:tbl>
    <w:p w14:paraId="222922B3" w14:textId="77777777" w:rsidR="00AD73DC" w:rsidRPr="006931F7" w:rsidRDefault="00AD73DC" w:rsidP="00AD73DC">
      <w:pPr>
        <w:numPr>
          <w:ilvl w:val="0"/>
          <w:numId w:val="2"/>
        </w:numPr>
        <w:suppressAutoHyphens/>
        <w:spacing w:before="120" w:after="120"/>
        <w:ind w:left="357" w:hanging="357"/>
        <w:jc w:val="both"/>
        <w:rPr>
          <w:bCs/>
          <w:sz w:val="23"/>
          <w:szCs w:val="23"/>
          <w:lang w:val="lv-LV" w:eastAsia="ar-SA"/>
        </w:rPr>
      </w:pPr>
      <w:r w:rsidRPr="006931F7">
        <w:rPr>
          <w:b/>
          <w:sz w:val="23"/>
          <w:szCs w:val="23"/>
          <w:lang w:val="lv-LV"/>
        </w:rPr>
        <w:t>Garantijas apliecinājums:</w:t>
      </w:r>
      <w:r w:rsidRPr="006931F7">
        <w:rPr>
          <w:sz w:val="23"/>
          <w:szCs w:val="23"/>
          <w:lang w:val="lv-LV"/>
        </w:rPr>
        <w:t xml:space="preserve"> </w:t>
      </w:r>
      <w:r w:rsidRPr="006931F7">
        <w:rPr>
          <w:i/>
          <w:sz w:val="23"/>
          <w:szCs w:val="23"/>
          <w:lang w:val="lv-LV"/>
        </w:rPr>
        <w:t>Jāapliecina vismaz 3 (triju) gadu garantija būvdarbiem</w:t>
      </w:r>
      <w:r w:rsidRPr="006931F7">
        <w:rPr>
          <w:sz w:val="23"/>
          <w:szCs w:val="23"/>
          <w:lang w:val="lv-LV"/>
        </w:rPr>
        <w:t>.</w:t>
      </w:r>
    </w:p>
    <w:p w14:paraId="03BE160C" w14:textId="630079EE" w:rsidR="006C204A" w:rsidRPr="006931F7" w:rsidRDefault="006C204A" w:rsidP="006C204A">
      <w:pPr>
        <w:numPr>
          <w:ilvl w:val="0"/>
          <w:numId w:val="2"/>
        </w:numPr>
        <w:suppressAutoHyphens/>
        <w:spacing w:before="120" w:after="120"/>
        <w:ind w:left="357" w:hanging="357"/>
        <w:jc w:val="both"/>
        <w:rPr>
          <w:bCs/>
          <w:sz w:val="23"/>
          <w:szCs w:val="23"/>
          <w:lang w:val="lv-LV" w:eastAsia="ar-SA"/>
        </w:rPr>
      </w:pPr>
      <w:r w:rsidRPr="006931F7">
        <w:rPr>
          <w:b/>
          <w:sz w:val="23"/>
          <w:szCs w:val="23"/>
          <w:lang w:val="lv-LV"/>
        </w:rPr>
        <w:t>Darbu izpildes termiņš:</w:t>
      </w:r>
      <w:r w:rsidRPr="006931F7">
        <w:rPr>
          <w:sz w:val="23"/>
          <w:szCs w:val="23"/>
          <w:lang w:val="lv-LV"/>
        </w:rPr>
        <w:t xml:space="preserve"> </w:t>
      </w:r>
      <w:r w:rsidR="000F6243" w:rsidRPr="006931F7">
        <w:rPr>
          <w:i/>
          <w:sz w:val="23"/>
          <w:szCs w:val="23"/>
          <w:lang w:val="lv-LV"/>
        </w:rPr>
        <w:t xml:space="preserve">Jāapliecina darbu izpilde </w:t>
      </w:r>
      <w:r w:rsidR="00F4268B">
        <w:rPr>
          <w:i/>
          <w:sz w:val="23"/>
          <w:szCs w:val="23"/>
          <w:lang w:val="lv-LV"/>
        </w:rPr>
        <w:t>3</w:t>
      </w:r>
      <w:r w:rsidR="000F6243" w:rsidRPr="006931F7">
        <w:rPr>
          <w:i/>
          <w:sz w:val="23"/>
          <w:szCs w:val="23"/>
          <w:lang w:val="lv-LV"/>
        </w:rPr>
        <w:t xml:space="preserve"> (</w:t>
      </w:r>
      <w:r w:rsidR="00F4268B">
        <w:rPr>
          <w:i/>
          <w:sz w:val="23"/>
          <w:szCs w:val="23"/>
          <w:lang w:val="lv-LV"/>
        </w:rPr>
        <w:t>trīs</w:t>
      </w:r>
      <w:r w:rsidR="000F6243" w:rsidRPr="006931F7">
        <w:rPr>
          <w:i/>
          <w:sz w:val="23"/>
          <w:szCs w:val="23"/>
          <w:lang w:val="lv-LV"/>
        </w:rPr>
        <w:t>) mēnešu laikā</w:t>
      </w:r>
      <w:r w:rsidR="00651F46" w:rsidRPr="006931F7">
        <w:rPr>
          <w:sz w:val="23"/>
          <w:szCs w:val="23"/>
          <w:lang w:val="lv-LV"/>
        </w:rPr>
        <w:t>, atbilstoši šādam darbu izpildes grafikam:</w:t>
      </w:r>
    </w:p>
    <w:tbl>
      <w:tblPr>
        <w:tblStyle w:val="TableGrid"/>
        <w:tblW w:w="5000" w:type="pct"/>
        <w:tblLook w:val="04A0" w:firstRow="1" w:lastRow="0" w:firstColumn="1" w:lastColumn="0" w:noHBand="0" w:noVBand="1"/>
      </w:tblPr>
      <w:tblGrid>
        <w:gridCol w:w="913"/>
        <w:gridCol w:w="5339"/>
        <w:gridCol w:w="414"/>
        <w:gridCol w:w="416"/>
        <w:gridCol w:w="418"/>
        <w:gridCol w:w="416"/>
        <w:gridCol w:w="418"/>
        <w:gridCol w:w="420"/>
        <w:gridCol w:w="420"/>
        <w:gridCol w:w="454"/>
      </w:tblGrid>
      <w:tr w:rsidR="00651F46" w:rsidRPr="006931F7" w14:paraId="67AC26A4" w14:textId="77777777" w:rsidTr="006931F7">
        <w:trPr>
          <w:trHeight w:val="358"/>
        </w:trPr>
        <w:tc>
          <w:tcPr>
            <w:tcW w:w="5000" w:type="pct"/>
            <w:gridSpan w:val="10"/>
            <w:vAlign w:val="center"/>
          </w:tcPr>
          <w:p w14:paraId="301D1B46" w14:textId="77777777" w:rsidR="00651F46" w:rsidRPr="006931F7" w:rsidRDefault="00651F46" w:rsidP="006931F7">
            <w:pPr>
              <w:shd w:val="clear" w:color="auto" w:fill="FFFFFF"/>
              <w:ind w:left="426" w:hanging="426"/>
              <w:rPr>
                <w:b/>
                <w:sz w:val="23"/>
                <w:szCs w:val="23"/>
              </w:rPr>
            </w:pPr>
            <w:r w:rsidRPr="006931F7">
              <w:rPr>
                <w:b/>
                <w:sz w:val="23"/>
                <w:szCs w:val="23"/>
              </w:rPr>
              <w:t>Būves vieta:</w:t>
            </w:r>
          </w:p>
        </w:tc>
      </w:tr>
      <w:tr w:rsidR="00651F46" w:rsidRPr="006931F7" w14:paraId="621A9B80" w14:textId="77777777" w:rsidTr="006931F7">
        <w:trPr>
          <w:trHeight w:val="358"/>
        </w:trPr>
        <w:tc>
          <w:tcPr>
            <w:tcW w:w="5000" w:type="pct"/>
            <w:gridSpan w:val="10"/>
            <w:vAlign w:val="center"/>
          </w:tcPr>
          <w:p w14:paraId="52535617" w14:textId="77777777" w:rsidR="00651F46" w:rsidRPr="006931F7" w:rsidRDefault="00651F46" w:rsidP="006931F7">
            <w:pPr>
              <w:shd w:val="clear" w:color="auto" w:fill="FFFFFF"/>
              <w:ind w:left="426" w:hanging="426"/>
              <w:rPr>
                <w:b/>
                <w:sz w:val="23"/>
                <w:szCs w:val="23"/>
              </w:rPr>
            </w:pPr>
            <w:r w:rsidRPr="006931F7">
              <w:rPr>
                <w:b/>
                <w:sz w:val="23"/>
                <w:szCs w:val="23"/>
              </w:rPr>
              <w:t>Ielas posma garums, km:</w:t>
            </w:r>
          </w:p>
        </w:tc>
      </w:tr>
      <w:tr w:rsidR="00651F46" w:rsidRPr="006931F7" w14:paraId="6FFB95C1" w14:textId="77777777" w:rsidTr="00F4268B">
        <w:trPr>
          <w:trHeight w:val="312"/>
        </w:trPr>
        <w:tc>
          <w:tcPr>
            <w:tcW w:w="474" w:type="pct"/>
            <w:vMerge w:val="restart"/>
            <w:vAlign w:val="center"/>
          </w:tcPr>
          <w:p w14:paraId="31CC73F6" w14:textId="77777777" w:rsidR="00651F46" w:rsidRPr="006931F7" w:rsidRDefault="00651F46" w:rsidP="006931F7">
            <w:pPr>
              <w:shd w:val="clear" w:color="auto" w:fill="FFFFFF"/>
              <w:ind w:left="426" w:hanging="426"/>
              <w:jc w:val="center"/>
              <w:rPr>
                <w:b/>
                <w:sz w:val="23"/>
                <w:szCs w:val="23"/>
              </w:rPr>
            </w:pPr>
            <w:proofErr w:type="spellStart"/>
            <w:r w:rsidRPr="006931F7">
              <w:rPr>
                <w:b/>
                <w:sz w:val="23"/>
                <w:szCs w:val="23"/>
              </w:rPr>
              <w:t>Nr.p.k</w:t>
            </w:r>
            <w:proofErr w:type="spellEnd"/>
            <w:r w:rsidRPr="006931F7">
              <w:rPr>
                <w:b/>
                <w:sz w:val="23"/>
                <w:szCs w:val="23"/>
              </w:rPr>
              <w:t>.</w:t>
            </w:r>
          </w:p>
        </w:tc>
        <w:tc>
          <w:tcPr>
            <w:tcW w:w="2773" w:type="pct"/>
            <w:vMerge w:val="restart"/>
            <w:vAlign w:val="center"/>
          </w:tcPr>
          <w:p w14:paraId="0B8984E1" w14:textId="77777777" w:rsidR="00651F46" w:rsidRPr="006931F7" w:rsidRDefault="00651F46" w:rsidP="006931F7">
            <w:pPr>
              <w:shd w:val="clear" w:color="auto" w:fill="FFFFFF"/>
              <w:ind w:left="426" w:hanging="426"/>
              <w:jc w:val="center"/>
              <w:rPr>
                <w:b/>
                <w:sz w:val="23"/>
                <w:szCs w:val="23"/>
              </w:rPr>
            </w:pPr>
            <w:r w:rsidRPr="006931F7">
              <w:rPr>
                <w:b/>
                <w:sz w:val="23"/>
                <w:szCs w:val="23"/>
              </w:rPr>
              <w:t>Būvdarbu nosaukums</w:t>
            </w:r>
          </w:p>
        </w:tc>
        <w:tc>
          <w:tcPr>
            <w:tcW w:w="1753" w:type="pct"/>
            <w:gridSpan w:val="8"/>
          </w:tcPr>
          <w:p w14:paraId="35BB5D6B" w14:textId="68082E21" w:rsidR="00651F46" w:rsidRPr="006931F7" w:rsidRDefault="00651F46" w:rsidP="006931F7">
            <w:pPr>
              <w:shd w:val="clear" w:color="auto" w:fill="FFFFFF"/>
              <w:ind w:left="426" w:hanging="426"/>
              <w:jc w:val="center"/>
              <w:rPr>
                <w:b/>
                <w:sz w:val="23"/>
                <w:szCs w:val="23"/>
              </w:rPr>
            </w:pPr>
            <w:r w:rsidRPr="006931F7">
              <w:rPr>
                <w:b/>
                <w:sz w:val="23"/>
                <w:szCs w:val="23"/>
              </w:rPr>
              <w:t>Nedēļas</w:t>
            </w:r>
            <w:r w:rsidR="00406627" w:rsidRPr="006931F7">
              <w:rPr>
                <w:rStyle w:val="FootnoteReference"/>
                <w:b/>
                <w:sz w:val="23"/>
                <w:szCs w:val="23"/>
              </w:rPr>
              <w:footnoteReference w:id="1"/>
            </w:r>
          </w:p>
        </w:tc>
      </w:tr>
      <w:tr w:rsidR="00651F46" w:rsidRPr="006931F7" w14:paraId="73C31C96" w14:textId="77777777" w:rsidTr="001910B0">
        <w:trPr>
          <w:trHeight w:val="287"/>
        </w:trPr>
        <w:tc>
          <w:tcPr>
            <w:tcW w:w="474" w:type="pct"/>
            <w:vMerge/>
          </w:tcPr>
          <w:p w14:paraId="21ACFCAF" w14:textId="77777777" w:rsidR="00651F46" w:rsidRPr="006931F7" w:rsidRDefault="00651F46" w:rsidP="006931F7">
            <w:pPr>
              <w:shd w:val="clear" w:color="auto" w:fill="FFFFFF"/>
              <w:ind w:left="426" w:hanging="426"/>
              <w:jc w:val="center"/>
              <w:rPr>
                <w:sz w:val="23"/>
                <w:szCs w:val="23"/>
              </w:rPr>
            </w:pPr>
          </w:p>
        </w:tc>
        <w:tc>
          <w:tcPr>
            <w:tcW w:w="2773" w:type="pct"/>
            <w:vMerge/>
          </w:tcPr>
          <w:p w14:paraId="04668AE3" w14:textId="77777777" w:rsidR="00651F46" w:rsidRPr="006931F7" w:rsidRDefault="00651F46" w:rsidP="006931F7">
            <w:pPr>
              <w:shd w:val="clear" w:color="auto" w:fill="FFFFFF"/>
              <w:ind w:left="426" w:hanging="426"/>
              <w:jc w:val="center"/>
              <w:rPr>
                <w:sz w:val="23"/>
                <w:szCs w:val="23"/>
              </w:rPr>
            </w:pPr>
          </w:p>
        </w:tc>
        <w:tc>
          <w:tcPr>
            <w:tcW w:w="215" w:type="pct"/>
          </w:tcPr>
          <w:p w14:paraId="6CEADA9D" w14:textId="77777777" w:rsidR="00651F46" w:rsidRPr="006931F7" w:rsidRDefault="00651F46" w:rsidP="006931F7">
            <w:pPr>
              <w:shd w:val="clear" w:color="auto" w:fill="FFFFFF"/>
              <w:ind w:left="426" w:hanging="426"/>
              <w:jc w:val="center"/>
              <w:rPr>
                <w:sz w:val="23"/>
                <w:szCs w:val="23"/>
              </w:rPr>
            </w:pPr>
            <w:r w:rsidRPr="006931F7">
              <w:rPr>
                <w:sz w:val="23"/>
                <w:szCs w:val="23"/>
              </w:rPr>
              <w:t>1</w:t>
            </w:r>
          </w:p>
        </w:tc>
        <w:tc>
          <w:tcPr>
            <w:tcW w:w="216" w:type="pct"/>
          </w:tcPr>
          <w:p w14:paraId="08D1A310" w14:textId="77777777" w:rsidR="00651F46" w:rsidRPr="006931F7" w:rsidRDefault="00651F46" w:rsidP="006931F7">
            <w:pPr>
              <w:shd w:val="clear" w:color="auto" w:fill="FFFFFF"/>
              <w:ind w:left="426" w:hanging="426"/>
              <w:jc w:val="center"/>
              <w:rPr>
                <w:sz w:val="23"/>
                <w:szCs w:val="23"/>
              </w:rPr>
            </w:pPr>
            <w:r w:rsidRPr="006931F7">
              <w:rPr>
                <w:sz w:val="23"/>
                <w:szCs w:val="23"/>
              </w:rPr>
              <w:t>2</w:t>
            </w:r>
          </w:p>
        </w:tc>
        <w:tc>
          <w:tcPr>
            <w:tcW w:w="217" w:type="pct"/>
          </w:tcPr>
          <w:p w14:paraId="6D69512F" w14:textId="77777777" w:rsidR="00651F46" w:rsidRPr="006931F7" w:rsidRDefault="00651F46" w:rsidP="006931F7">
            <w:pPr>
              <w:shd w:val="clear" w:color="auto" w:fill="FFFFFF"/>
              <w:ind w:left="426" w:hanging="426"/>
              <w:jc w:val="center"/>
              <w:rPr>
                <w:sz w:val="23"/>
                <w:szCs w:val="23"/>
              </w:rPr>
            </w:pPr>
            <w:r w:rsidRPr="006931F7">
              <w:rPr>
                <w:sz w:val="23"/>
                <w:szCs w:val="23"/>
              </w:rPr>
              <w:t>3</w:t>
            </w:r>
          </w:p>
        </w:tc>
        <w:tc>
          <w:tcPr>
            <w:tcW w:w="216" w:type="pct"/>
          </w:tcPr>
          <w:p w14:paraId="7C5C7700" w14:textId="77777777" w:rsidR="00651F46" w:rsidRPr="006931F7" w:rsidRDefault="00651F46" w:rsidP="006931F7">
            <w:pPr>
              <w:shd w:val="clear" w:color="auto" w:fill="FFFFFF"/>
              <w:ind w:left="426" w:hanging="426"/>
              <w:jc w:val="center"/>
              <w:rPr>
                <w:sz w:val="23"/>
                <w:szCs w:val="23"/>
              </w:rPr>
            </w:pPr>
            <w:r w:rsidRPr="006931F7">
              <w:rPr>
                <w:sz w:val="23"/>
                <w:szCs w:val="23"/>
              </w:rPr>
              <w:t>4</w:t>
            </w:r>
          </w:p>
        </w:tc>
        <w:tc>
          <w:tcPr>
            <w:tcW w:w="217" w:type="pct"/>
          </w:tcPr>
          <w:p w14:paraId="024E2FD1" w14:textId="77777777" w:rsidR="00651F46" w:rsidRPr="006931F7" w:rsidRDefault="00651F46" w:rsidP="006931F7">
            <w:pPr>
              <w:shd w:val="clear" w:color="auto" w:fill="FFFFFF"/>
              <w:ind w:left="426" w:hanging="426"/>
              <w:jc w:val="center"/>
              <w:rPr>
                <w:sz w:val="23"/>
                <w:szCs w:val="23"/>
              </w:rPr>
            </w:pPr>
            <w:r w:rsidRPr="006931F7">
              <w:rPr>
                <w:sz w:val="23"/>
                <w:szCs w:val="23"/>
              </w:rPr>
              <w:t>5</w:t>
            </w:r>
          </w:p>
        </w:tc>
        <w:tc>
          <w:tcPr>
            <w:tcW w:w="218" w:type="pct"/>
          </w:tcPr>
          <w:p w14:paraId="0C8D1F4C" w14:textId="77777777" w:rsidR="00651F46" w:rsidRPr="006931F7" w:rsidRDefault="00651F46" w:rsidP="006931F7">
            <w:pPr>
              <w:shd w:val="clear" w:color="auto" w:fill="FFFFFF"/>
              <w:ind w:left="426" w:hanging="426"/>
              <w:jc w:val="center"/>
              <w:rPr>
                <w:sz w:val="23"/>
                <w:szCs w:val="23"/>
              </w:rPr>
            </w:pPr>
            <w:r w:rsidRPr="006931F7">
              <w:rPr>
                <w:sz w:val="23"/>
                <w:szCs w:val="23"/>
              </w:rPr>
              <w:t>6</w:t>
            </w:r>
          </w:p>
        </w:tc>
        <w:tc>
          <w:tcPr>
            <w:tcW w:w="218" w:type="pct"/>
          </w:tcPr>
          <w:p w14:paraId="1CF66D32" w14:textId="03A38E94" w:rsidR="00651F46" w:rsidRPr="006931F7" w:rsidRDefault="00701345" w:rsidP="006931F7">
            <w:pPr>
              <w:shd w:val="clear" w:color="auto" w:fill="FFFFFF"/>
              <w:ind w:left="426" w:hanging="426"/>
              <w:jc w:val="center"/>
              <w:rPr>
                <w:sz w:val="23"/>
                <w:szCs w:val="23"/>
              </w:rPr>
            </w:pPr>
            <w:r>
              <w:rPr>
                <w:sz w:val="23"/>
                <w:szCs w:val="23"/>
              </w:rPr>
              <w:t>..</w:t>
            </w:r>
          </w:p>
        </w:tc>
        <w:tc>
          <w:tcPr>
            <w:tcW w:w="236" w:type="pct"/>
          </w:tcPr>
          <w:p w14:paraId="34C7E5AE" w14:textId="5BCB33BD" w:rsidR="00651F46" w:rsidRPr="006931F7" w:rsidRDefault="00701345" w:rsidP="00701345">
            <w:pPr>
              <w:shd w:val="clear" w:color="auto" w:fill="FFFFFF"/>
              <w:ind w:left="426" w:hanging="426"/>
              <w:rPr>
                <w:sz w:val="23"/>
                <w:szCs w:val="23"/>
              </w:rPr>
            </w:pPr>
            <w:r>
              <w:rPr>
                <w:sz w:val="23"/>
                <w:szCs w:val="23"/>
              </w:rPr>
              <w:t>17</w:t>
            </w:r>
          </w:p>
        </w:tc>
      </w:tr>
      <w:tr w:rsidR="001910B0" w:rsidRPr="009E5AD1" w14:paraId="39FB7355" w14:textId="77777777" w:rsidTr="001910B0">
        <w:trPr>
          <w:trHeight w:val="283"/>
        </w:trPr>
        <w:tc>
          <w:tcPr>
            <w:tcW w:w="474" w:type="pct"/>
            <w:vAlign w:val="center"/>
          </w:tcPr>
          <w:p w14:paraId="1F2C9CEB" w14:textId="77777777" w:rsidR="001910B0" w:rsidRPr="006931F7" w:rsidRDefault="001910B0" w:rsidP="001910B0">
            <w:pPr>
              <w:numPr>
                <w:ilvl w:val="0"/>
                <w:numId w:val="3"/>
              </w:numPr>
              <w:shd w:val="clear" w:color="auto" w:fill="FFFFFF"/>
              <w:ind w:left="-46" w:hanging="151"/>
              <w:jc w:val="center"/>
              <w:rPr>
                <w:noProof/>
                <w:sz w:val="23"/>
                <w:szCs w:val="23"/>
              </w:rPr>
            </w:pPr>
          </w:p>
        </w:tc>
        <w:tc>
          <w:tcPr>
            <w:tcW w:w="2773" w:type="pct"/>
            <w:vAlign w:val="bottom"/>
          </w:tcPr>
          <w:p w14:paraId="0D8CAD54" w14:textId="5C694883" w:rsidR="001910B0" w:rsidRPr="006931F7" w:rsidRDefault="001910B0" w:rsidP="001910B0">
            <w:pPr>
              <w:shd w:val="clear" w:color="auto" w:fill="FFFFFF"/>
              <w:ind w:firstLine="1"/>
              <w:jc w:val="both"/>
              <w:rPr>
                <w:sz w:val="23"/>
                <w:szCs w:val="23"/>
              </w:rPr>
            </w:pPr>
            <w:r w:rsidRPr="008E59DD">
              <w:rPr>
                <w:rFonts w:eastAsia="Times New Roman"/>
                <w:color w:val="000000"/>
                <w:lang w:eastAsia="lv-LV"/>
              </w:rPr>
              <w:t>Apmaļu demontāža*</w:t>
            </w:r>
          </w:p>
        </w:tc>
        <w:tc>
          <w:tcPr>
            <w:tcW w:w="215" w:type="pct"/>
          </w:tcPr>
          <w:p w14:paraId="68E22DB4" w14:textId="77777777" w:rsidR="001910B0" w:rsidRPr="006931F7" w:rsidRDefault="001910B0" w:rsidP="001910B0">
            <w:pPr>
              <w:shd w:val="clear" w:color="auto" w:fill="FFFFFF"/>
              <w:ind w:left="426" w:hanging="426"/>
              <w:jc w:val="center"/>
              <w:rPr>
                <w:sz w:val="23"/>
                <w:szCs w:val="23"/>
              </w:rPr>
            </w:pPr>
          </w:p>
        </w:tc>
        <w:tc>
          <w:tcPr>
            <w:tcW w:w="216" w:type="pct"/>
          </w:tcPr>
          <w:p w14:paraId="48004974" w14:textId="77777777" w:rsidR="001910B0" w:rsidRPr="006931F7" w:rsidRDefault="001910B0" w:rsidP="001910B0">
            <w:pPr>
              <w:shd w:val="clear" w:color="auto" w:fill="FFFFFF"/>
              <w:ind w:left="426" w:hanging="426"/>
              <w:jc w:val="center"/>
              <w:rPr>
                <w:sz w:val="23"/>
                <w:szCs w:val="23"/>
              </w:rPr>
            </w:pPr>
          </w:p>
        </w:tc>
        <w:tc>
          <w:tcPr>
            <w:tcW w:w="217" w:type="pct"/>
          </w:tcPr>
          <w:p w14:paraId="4E0EB2AB" w14:textId="77777777" w:rsidR="001910B0" w:rsidRPr="006931F7" w:rsidRDefault="001910B0" w:rsidP="001910B0">
            <w:pPr>
              <w:shd w:val="clear" w:color="auto" w:fill="FFFFFF"/>
              <w:ind w:left="426" w:hanging="426"/>
              <w:jc w:val="center"/>
              <w:rPr>
                <w:sz w:val="23"/>
                <w:szCs w:val="23"/>
              </w:rPr>
            </w:pPr>
          </w:p>
        </w:tc>
        <w:tc>
          <w:tcPr>
            <w:tcW w:w="216" w:type="pct"/>
          </w:tcPr>
          <w:p w14:paraId="24E9278F" w14:textId="77777777" w:rsidR="001910B0" w:rsidRPr="006931F7" w:rsidRDefault="001910B0" w:rsidP="001910B0">
            <w:pPr>
              <w:shd w:val="clear" w:color="auto" w:fill="FFFFFF"/>
              <w:ind w:left="426" w:hanging="426"/>
              <w:jc w:val="center"/>
              <w:rPr>
                <w:sz w:val="23"/>
                <w:szCs w:val="23"/>
              </w:rPr>
            </w:pPr>
          </w:p>
        </w:tc>
        <w:tc>
          <w:tcPr>
            <w:tcW w:w="217" w:type="pct"/>
          </w:tcPr>
          <w:p w14:paraId="1F9F5FD5" w14:textId="77777777" w:rsidR="001910B0" w:rsidRPr="006931F7" w:rsidRDefault="001910B0" w:rsidP="001910B0">
            <w:pPr>
              <w:shd w:val="clear" w:color="auto" w:fill="FFFFFF"/>
              <w:ind w:left="426" w:hanging="426"/>
              <w:jc w:val="center"/>
              <w:rPr>
                <w:sz w:val="23"/>
                <w:szCs w:val="23"/>
              </w:rPr>
            </w:pPr>
          </w:p>
        </w:tc>
        <w:tc>
          <w:tcPr>
            <w:tcW w:w="218" w:type="pct"/>
          </w:tcPr>
          <w:p w14:paraId="402C41C6" w14:textId="77777777" w:rsidR="001910B0" w:rsidRPr="006931F7" w:rsidRDefault="001910B0" w:rsidP="001910B0">
            <w:pPr>
              <w:shd w:val="clear" w:color="auto" w:fill="FFFFFF"/>
              <w:ind w:left="426" w:hanging="426"/>
              <w:jc w:val="center"/>
              <w:rPr>
                <w:sz w:val="23"/>
                <w:szCs w:val="23"/>
              </w:rPr>
            </w:pPr>
          </w:p>
        </w:tc>
        <w:tc>
          <w:tcPr>
            <w:tcW w:w="218" w:type="pct"/>
          </w:tcPr>
          <w:p w14:paraId="7CE42922" w14:textId="77777777" w:rsidR="001910B0" w:rsidRPr="006931F7" w:rsidRDefault="001910B0" w:rsidP="001910B0">
            <w:pPr>
              <w:shd w:val="clear" w:color="auto" w:fill="FFFFFF"/>
              <w:ind w:left="426" w:hanging="426"/>
              <w:jc w:val="center"/>
              <w:rPr>
                <w:sz w:val="23"/>
                <w:szCs w:val="23"/>
              </w:rPr>
            </w:pPr>
          </w:p>
        </w:tc>
        <w:tc>
          <w:tcPr>
            <w:tcW w:w="236" w:type="pct"/>
          </w:tcPr>
          <w:p w14:paraId="580B063F" w14:textId="77777777" w:rsidR="001910B0" w:rsidRPr="006931F7" w:rsidRDefault="001910B0" w:rsidP="001910B0">
            <w:pPr>
              <w:shd w:val="clear" w:color="auto" w:fill="FFFFFF"/>
              <w:ind w:left="426" w:hanging="426"/>
              <w:jc w:val="center"/>
              <w:rPr>
                <w:sz w:val="23"/>
                <w:szCs w:val="23"/>
              </w:rPr>
            </w:pPr>
          </w:p>
        </w:tc>
      </w:tr>
      <w:tr w:rsidR="001910B0" w:rsidRPr="006931F7" w14:paraId="5DE9CB64" w14:textId="77777777" w:rsidTr="001910B0">
        <w:trPr>
          <w:trHeight w:val="283"/>
        </w:trPr>
        <w:tc>
          <w:tcPr>
            <w:tcW w:w="474" w:type="pct"/>
            <w:vAlign w:val="center"/>
          </w:tcPr>
          <w:p w14:paraId="7E84528D" w14:textId="77777777" w:rsidR="001910B0" w:rsidRPr="006931F7" w:rsidRDefault="001910B0" w:rsidP="001910B0">
            <w:pPr>
              <w:numPr>
                <w:ilvl w:val="0"/>
                <w:numId w:val="3"/>
              </w:numPr>
              <w:shd w:val="clear" w:color="auto" w:fill="FFFFFF"/>
              <w:ind w:left="-46" w:hanging="151"/>
              <w:jc w:val="center"/>
              <w:rPr>
                <w:noProof/>
                <w:sz w:val="23"/>
                <w:szCs w:val="23"/>
              </w:rPr>
            </w:pPr>
          </w:p>
        </w:tc>
        <w:tc>
          <w:tcPr>
            <w:tcW w:w="2773" w:type="pct"/>
            <w:vAlign w:val="bottom"/>
          </w:tcPr>
          <w:p w14:paraId="355FE0C9" w14:textId="4E0FBFAD" w:rsidR="001910B0" w:rsidRPr="006931F7" w:rsidRDefault="001910B0" w:rsidP="001910B0">
            <w:pPr>
              <w:shd w:val="clear" w:color="auto" w:fill="FFFFFF"/>
              <w:ind w:firstLine="1"/>
              <w:jc w:val="both"/>
              <w:rPr>
                <w:sz w:val="23"/>
                <w:szCs w:val="23"/>
              </w:rPr>
            </w:pPr>
            <w:r w:rsidRPr="008E59DD">
              <w:rPr>
                <w:rFonts w:eastAsia="Times New Roman"/>
                <w:color w:val="000000"/>
                <w:lang w:eastAsia="lv-LV"/>
              </w:rPr>
              <w:t xml:space="preserve">Betona apmales 100x30x15 cm uzstādīšana (t.sk. </w:t>
            </w:r>
            <w:proofErr w:type="spellStart"/>
            <w:r w:rsidRPr="008E59DD">
              <w:rPr>
                <w:rFonts w:eastAsia="Times New Roman"/>
                <w:color w:val="000000"/>
                <w:lang w:eastAsia="lv-LV"/>
              </w:rPr>
              <w:t>škembu</w:t>
            </w:r>
            <w:proofErr w:type="spellEnd"/>
            <w:r w:rsidRPr="008E59DD">
              <w:rPr>
                <w:rFonts w:eastAsia="Times New Roman"/>
                <w:color w:val="000000"/>
                <w:lang w:eastAsia="lv-LV"/>
              </w:rPr>
              <w:t xml:space="preserve"> pamatne un C30/37 betons)</w:t>
            </w:r>
          </w:p>
        </w:tc>
        <w:tc>
          <w:tcPr>
            <w:tcW w:w="215" w:type="pct"/>
          </w:tcPr>
          <w:p w14:paraId="3A3F58B6" w14:textId="77777777" w:rsidR="001910B0" w:rsidRPr="006931F7" w:rsidRDefault="001910B0" w:rsidP="001910B0">
            <w:pPr>
              <w:shd w:val="clear" w:color="auto" w:fill="FFFFFF"/>
              <w:ind w:left="426" w:hanging="426"/>
              <w:jc w:val="center"/>
              <w:rPr>
                <w:sz w:val="23"/>
                <w:szCs w:val="23"/>
              </w:rPr>
            </w:pPr>
          </w:p>
        </w:tc>
        <w:tc>
          <w:tcPr>
            <w:tcW w:w="216" w:type="pct"/>
          </w:tcPr>
          <w:p w14:paraId="2B3B01DB" w14:textId="77777777" w:rsidR="001910B0" w:rsidRPr="006931F7" w:rsidRDefault="001910B0" w:rsidP="001910B0">
            <w:pPr>
              <w:shd w:val="clear" w:color="auto" w:fill="FFFFFF"/>
              <w:ind w:left="426" w:hanging="426"/>
              <w:jc w:val="center"/>
              <w:rPr>
                <w:sz w:val="23"/>
                <w:szCs w:val="23"/>
              </w:rPr>
            </w:pPr>
          </w:p>
        </w:tc>
        <w:tc>
          <w:tcPr>
            <w:tcW w:w="217" w:type="pct"/>
          </w:tcPr>
          <w:p w14:paraId="11C2E9D4" w14:textId="77777777" w:rsidR="001910B0" w:rsidRPr="006931F7" w:rsidRDefault="001910B0" w:rsidP="001910B0">
            <w:pPr>
              <w:shd w:val="clear" w:color="auto" w:fill="FFFFFF"/>
              <w:ind w:left="426" w:hanging="426"/>
              <w:jc w:val="center"/>
              <w:rPr>
                <w:sz w:val="23"/>
                <w:szCs w:val="23"/>
              </w:rPr>
            </w:pPr>
          </w:p>
        </w:tc>
        <w:tc>
          <w:tcPr>
            <w:tcW w:w="216" w:type="pct"/>
          </w:tcPr>
          <w:p w14:paraId="7D91377D" w14:textId="77777777" w:rsidR="001910B0" w:rsidRPr="006931F7" w:rsidRDefault="001910B0" w:rsidP="001910B0">
            <w:pPr>
              <w:shd w:val="clear" w:color="auto" w:fill="FFFFFF"/>
              <w:ind w:left="426" w:hanging="426"/>
              <w:jc w:val="center"/>
              <w:rPr>
                <w:sz w:val="23"/>
                <w:szCs w:val="23"/>
              </w:rPr>
            </w:pPr>
          </w:p>
        </w:tc>
        <w:tc>
          <w:tcPr>
            <w:tcW w:w="217" w:type="pct"/>
          </w:tcPr>
          <w:p w14:paraId="470AAF92" w14:textId="77777777" w:rsidR="001910B0" w:rsidRPr="006931F7" w:rsidRDefault="001910B0" w:rsidP="001910B0">
            <w:pPr>
              <w:shd w:val="clear" w:color="auto" w:fill="FFFFFF"/>
              <w:ind w:left="426" w:hanging="426"/>
              <w:jc w:val="center"/>
              <w:rPr>
                <w:sz w:val="23"/>
                <w:szCs w:val="23"/>
              </w:rPr>
            </w:pPr>
          </w:p>
        </w:tc>
        <w:tc>
          <w:tcPr>
            <w:tcW w:w="218" w:type="pct"/>
          </w:tcPr>
          <w:p w14:paraId="7FFE42EF" w14:textId="77777777" w:rsidR="001910B0" w:rsidRPr="006931F7" w:rsidRDefault="001910B0" w:rsidP="001910B0">
            <w:pPr>
              <w:shd w:val="clear" w:color="auto" w:fill="FFFFFF"/>
              <w:ind w:left="426" w:hanging="426"/>
              <w:jc w:val="center"/>
              <w:rPr>
                <w:sz w:val="23"/>
                <w:szCs w:val="23"/>
              </w:rPr>
            </w:pPr>
          </w:p>
        </w:tc>
        <w:tc>
          <w:tcPr>
            <w:tcW w:w="218" w:type="pct"/>
          </w:tcPr>
          <w:p w14:paraId="585AD54A" w14:textId="77777777" w:rsidR="001910B0" w:rsidRPr="006931F7" w:rsidRDefault="001910B0" w:rsidP="001910B0">
            <w:pPr>
              <w:shd w:val="clear" w:color="auto" w:fill="FFFFFF"/>
              <w:ind w:left="426" w:hanging="426"/>
              <w:jc w:val="center"/>
              <w:rPr>
                <w:sz w:val="23"/>
                <w:szCs w:val="23"/>
              </w:rPr>
            </w:pPr>
          </w:p>
        </w:tc>
        <w:tc>
          <w:tcPr>
            <w:tcW w:w="236" w:type="pct"/>
          </w:tcPr>
          <w:p w14:paraId="2FB56B80" w14:textId="77777777" w:rsidR="001910B0" w:rsidRPr="006931F7" w:rsidRDefault="001910B0" w:rsidP="001910B0">
            <w:pPr>
              <w:shd w:val="clear" w:color="auto" w:fill="FFFFFF"/>
              <w:ind w:left="426" w:hanging="426"/>
              <w:jc w:val="center"/>
              <w:rPr>
                <w:sz w:val="23"/>
                <w:szCs w:val="23"/>
              </w:rPr>
            </w:pPr>
          </w:p>
        </w:tc>
      </w:tr>
      <w:tr w:rsidR="001910B0" w:rsidRPr="001910B0" w14:paraId="54AFA702" w14:textId="77777777" w:rsidTr="001910B0">
        <w:trPr>
          <w:trHeight w:val="283"/>
        </w:trPr>
        <w:tc>
          <w:tcPr>
            <w:tcW w:w="474" w:type="pct"/>
            <w:vAlign w:val="center"/>
          </w:tcPr>
          <w:p w14:paraId="6D2C9683" w14:textId="77777777" w:rsidR="001910B0" w:rsidRPr="006931F7" w:rsidRDefault="001910B0" w:rsidP="001910B0">
            <w:pPr>
              <w:numPr>
                <w:ilvl w:val="0"/>
                <w:numId w:val="3"/>
              </w:numPr>
              <w:shd w:val="clear" w:color="auto" w:fill="FFFFFF"/>
              <w:ind w:left="-46" w:hanging="151"/>
              <w:jc w:val="center"/>
              <w:rPr>
                <w:noProof/>
                <w:sz w:val="23"/>
                <w:szCs w:val="23"/>
              </w:rPr>
            </w:pPr>
          </w:p>
        </w:tc>
        <w:tc>
          <w:tcPr>
            <w:tcW w:w="2773" w:type="pct"/>
            <w:vAlign w:val="bottom"/>
          </w:tcPr>
          <w:p w14:paraId="629721F7" w14:textId="4D3933E0" w:rsidR="001910B0" w:rsidRPr="006931F7" w:rsidRDefault="001910B0" w:rsidP="001910B0">
            <w:pPr>
              <w:shd w:val="clear" w:color="auto" w:fill="FFFFFF"/>
              <w:ind w:firstLine="1"/>
              <w:jc w:val="both"/>
              <w:rPr>
                <w:sz w:val="23"/>
                <w:szCs w:val="23"/>
              </w:rPr>
            </w:pPr>
            <w:r w:rsidRPr="008E59DD">
              <w:rPr>
                <w:rFonts w:eastAsia="Times New Roman"/>
                <w:color w:val="000000"/>
                <w:lang w:eastAsia="lv-LV"/>
              </w:rPr>
              <w:t xml:space="preserve">Lokālā ielu segumu atjaunošana inženiertīklu elementu tuvumā (t.sk. </w:t>
            </w:r>
            <w:proofErr w:type="spellStart"/>
            <w:r w:rsidRPr="008E59DD">
              <w:rPr>
                <w:rFonts w:eastAsia="Times New Roman"/>
                <w:color w:val="000000"/>
                <w:lang w:eastAsia="lv-LV"/>
              </w:rPr>
              <w:t>skataku</w:t>
            </w:r>
            <w:proofErr w:type="spellEnd"/>
            <w:r w:rsidRPr="008E59DD">
              <w:rPr>
                <w:rFonts w:eastAsia="Times New Roman"/>
                <w:color w:val="000000"/>
                <w:lang w:eastAsia="lv-LV"/>
              </w:rPr>
              <w:t xml:space="preserve"> teleskopisko elementu, pārsedžu (t.sk. vāku, režģu) nomaiņa (</w:t>
            </w:r>
            <w:proofErr w:type="spellStart"/>
            <w:r w:rsidRPr="008E59DD">
              <w:rPr>
                <w:rFonts w:eastAsia="Times New Roman"/>
                <w:color w:val="000000"/>
                <w:lang w:eastAsia="lv-LV"/>
              </w:rPr>
              <w:t>iebūves</w:t>
            </w:r>
            <w:proofErr w:type="spellEnd"/>
            <w:r w:rsidRPr="008E59DD">
              <w:rPr>
                <w:rFonts w:eastAsia="Times New Roman"/>
                <w:color w:val="000000"/>
                <w:lang w:eastAsia="lv-LV"/>
              </w:rPr>
              <w:t xml:space="preserve"> klase D400)</w:t>
            </w:r>
          </w:p>
        </w:tc>
        <w:tc>
          <w:tcPr>
            <w:tcW w:w="215" w:type="pct"/>
          </w:tcPr>
          <w:p w14:paraId="5AFEDCAB" w14:textId="77777777" w:rsidR="001910B0" w:rsidRPr="006931F7" w:rsidRDefault="001910B0" w:rsidP="001910B0">
            <w:pPr>
              <w:shd w:val="clear" w:color="auto" w:fill="FFFFFF"/>
              <w:ind w:left="426" w:hanging="426"/>
              <w:jc w:val="center"/>
              <w:rPr>
                <w:sz w:val="23"/>
                <w:szCs w:val="23"/>
              </w:rPr>
            </w:pPr>
          </w:p>
        </w:tc>
        <w:tc>
          <w:tcPr>
            <w:tcW w:w="216" w:type="pct"/>
          </w:tcPr>
          <w:p w14:paraId="7E646116" w14:textId="77777777" w:rsidR="001910B0" w:rsidRPr="006931F7" w:rsidRDefault="001910B0" w:rsidP="001910B0">
            <w:pPr>
              <w:shd w:val="clear" w:color="auto" w:fill="FFFFFF"/>
              <w:ind w:left="426" w:hanging="426"/>
              <w:jc w:val="center"/>
              <w:rPr>
                <w:sz w:val="23"/>
                <w:szCs w:val="23"/>
              </w:rPr>
            </w:pPr>
          </w:p>
        </w:tc>
        <w:tc>
          <w:tcPr>
            <w:tcW w:w="217" w:type="pct"/>
          </w:tcPr>
          <w:p w14:paraId="6BED8871" w14:textId="77777777" w:rsidR="001910B0" w:rsidRPr="006931F7" w:rsidRDefault="001910B0" w:rsidP="001910B0">
            <w:pPr>
              <w:shd w:val="clear" w:color="auto" w:fill="FFFFFF"/>
              <w:ind w:left="426" w:hanging="426"/>
              <w:jc w:val="center"/>
              <w:rPr>
                <w:sz w:val="23"/>
                <w:szCs w:val="23"/>
              </w:rPr>
            </w:pPr>
          </w:p>
        </w:tc>
        <w:tc>
          <w:tcPr>
            <w:tcW w:w="216" w:type="pct"/>
          </w:tcPr>
          <w:p w14:paraId="12985635" w14:textId="77777777" w:rsidR="001910B0" w:rsidRPr="006931F7" w:rsidRDefault="001910B0" w:rsidP="001910B0">
            <w:pPr>
              <w:shd w:val="clear" w:color="auto" w:fill="FFFFFF"/>
              <w:ind w:left="426" w:hanging="426"/>
              <w:jc w:val="center"/>
              <w:rPr>
                <w:sz w:val="23"/>
                <w:szCs w:val="23"/>
              </w:rPr>
            </w:pPr>
          </w:p>
        </w:tc>
        <w:tc>
          <w:tcPr>
            <w:tcW w:w="217" w:type="pct"/>
          </w:tcPr>
          <w:p w14:paraId="792FEC2B" w14:textId="77777777" w:rsidR="001910B0" w:rsidRPr="006931F7" w:rsidRDefault="001910B0" w:rsidP="001910B0">
            <w:pPr>
              <w:shd w:val="clear" w:color="auto" w:fill="FFFFFF"/>
              <w:ind w:left="426" w:hanging="426"/>
              <w:jc w:val="center"/>
              <w:rPr>
                <w:sz w:val="23"/>
                <w:szCs w:val="23"/>
              </w:rPr>
            </w:pPr>
          </w:p>
        </w:tc>
        <w:tc>
          <w:tcPr>
            <w:tcW w:w="218" w:type="pct"/>
          </w:tcPr>
          <w:p w14:paraId="3E842150" w14:textId="77777777" w:rsidR="001910B0" w:rsidRPr="006931F7" w:rsidRDefault="001910B0" w:rsidP="001910B0">
            <w:pPr>
              <w:shd w:val="clear" w:color="auto" w:fill="FFFFFF"/>
              <w:ind w:left="426" w:hanging="426"/>
              <w:jc w:val="center"/>
              <w:rPr>
                <w:sz w:val="23"/>
                <w:szCs w:val="23"/>
              </w:rPr>
            </w:pPr>
          </w:p>
        </w:tc>
        <w:tc>
          <w:tcPr>
            <w:tcW w:w="218" w:type="pct"/>
          </w:tcPr>
          <w:p w14:paraId="6DFEBEEB" w14:textId="77777777" w:rsidR="001910B0" w:rsidRPr="006931F7" w:rsidRDefault="001910B0" w:rsidP="001910B0">
            <w:pPr>
              <w:shd w:val="clear" w:color="auto" w:fill="FFFFFF"/>
              <w:ind w:left="426" w:hanging="426"/>
              <w:jc w:val="center"/>
              <w:rPr>
                <w:sz w:val="23"/>
                <w:szCs w:val="23"/>
              </w:rPr>
            </w:pPr>
          </w:p>
        </w:tc>
        <w:tc>
          <w:tcPr>
            <w:tcW w:w="236" w:type="pct"/>
          </w:tcPr>
          <w:p w14:paraId="60EF3ACD" w14:textId="77777777" w:rsidR="001910B0" w:rsidRPr="006931F7" w:rsidRDefault="001910B0" w:rsidP="001910B0">
            <w:pPr>
              <w:shd w:val="clear" w:color="auto" w:fill="FFFFFF"/>
              <w:ind w:left="426" w:hanging="426"/>
              <w:jc w:val="center"/>
              <w:rPr>
                <w:sz w:val="23"/>
                <w:szCs w:val="23"/>
              </w:rPr>
            </w:pPr>
          </w:p>
        </w:tc>
      </w:tr>
      <w:tr w:rsidR="001910B0" w:rsidRPr="009E5AD1" w14:paraId="12EFD849" w14:textId="77777777" w:rsidTr="001910B0">
        <w:trPr>
          <w:trHeight w:val="283"/>
        </w:trPr>
        <w:tc>
          <w:tcPr>
            <w:tcW w:w="474" w:type="pct"/>
            <w:vAlign w:val="center"/>
          </w:tcPr>
          <w:p w14:paraId="71A6DE13" w14:textId="77777777" w:rsidR="001910B0" w:rsidRPr="006931F7" w:rsidRDefault="001910B0" w:rsidP="001910B0">
            <w:pPr>
              <w:numPr>
                <w:ilvl w:val="0"/>
                <w:numId w:val="3"/>
              </w:numPr>
              <w:shd w:val="clear" w:color="auto" w:fill="FFFFFF"/>
              <w:ind w:left="-46" w:hanging="151"/>
              <w:jc w:val="center"/>
              <w:rPr>
                <w:noProof/>
                <w:sz w:val="23"/>
                <w:szCs w:val="23"/>
              </w:rPr>
            </w:pPr>
          </w:p>
        </w:tc>
        <w:tc>
          <w:tcPr>
            <w:tcW w:w="2773" w:type="pct"/>
            <w:vAlign w:val="bottom"/>
          </w:tcPr>
          <w:p w14:paraId="29A283C0" w14:textId="26880506" w:rsidR="001910B0" w:rsidRPr="006931F7" w:rsidRDefault="001910B0" w:rsidP="001910B0">
            <w:pPr>
              <w:shd w:val="clear" w:color="auto" w:fill="FFFFFF"/>
              <w:ind w:firstLine="1"/>
              <w:jc w:val="both"/>
              <w:rPr>
                <w:sz w:val="23"/>
                <w:szCs w:val="23"/>
              </w:rPr>
            </w:pPr>
            <w:r w:rsidRPr="008E59DD">
              <w:rPr>
                <w:rFonts w:eastAsia="Times New Roman"/>
                <w:color w:val="000000"/>
                <w:lang w:eastAsia="lv-LV"/>
              </w:rPr>
              <w:t>Lokālā ielu segumu atjaunošana inženiertīklu elementu tuvumā (t.sk. aku atbalsta gredzenu uzstādīšana, lūku pārsedžu (t.sk. vāku, režģu) nomaiņa (</w:t>
            </w:r>
            <w:proofErr w:type="spellStart"/>
            <w:r w:rsidRPr="008E59DD">
              <w:rPr>
                <w:rFonts w:eastAsia="Times New Roman"/>
                <w:color w:val="000000"/>
                <w:lang w:eastAsia="lv-LV"/>
              </w:rPr>
              <w:t>iebūves</w:t>
            </w:r>
            <w:proofErr w:type="spellEnd"/>
            <w:r w:rsidRPr="008E59DD">
              <w:rPr>
                <w:rFonts w:eastAsia="Times New Roman"/>
                <w:color w:val="000000"/>
                <w:lang w:eastAsia="lv-LV"/>
              </w:rPr>
              <w:t xml:space="preserve"> klase D400). LŪK tīkliem aku vāks ar betona virsmu (čuguna/betona vāks).</w:t>
            </w:r>
          </w:p>
        </w:tc>
        <w:tc>
          <w:tcPr>
            <w:tcW w:w="215" w:type="pct"/>
          </w:tcPr>
          <w:p w14:paraId="5AA53889" w14:textId="77777777" w:rsidR="001910B0" w:rsidRPr="006931F7" w:rsidRDefault="001910B0" w:rsidP="001910B0">
            <w:pPr>
              <w:shd w:val="clear" w:color="auto" w:fill="FFFFFF"/>
              <w:ind w:left="426" w:hanging="426"/>
              <w:jc w:val="center"/>
              <w:rPr>
                <w:sz w:val="23"/>
                <w:szCs w:val="23"/>
              </w:rPr>
            </w:pPr>
          </w:p>
        </w:tc>
        <w:tc>
          <w:tcPr>
            <w:tcW w:w="216" w:type="pct"/>
          </w:tcPr>
          <w:p w14:paraId="0F76CD2B" w14:textId="77777777" w:rsidR="001910B0" w:rsidRPr="006931F7" w:rsidRDefault="001910B0" w:rsidP="001910B0">
            <w:pPr>
              <w:shd w:val="clear" w:color="auto" w:fill="FFFFFF"/>
              <w:ind w:left="426" w:hanging="426"/>
              <w:jc w:val="center"/>
              <w:rPr>
                <w:sz w:val="23"/>
                <w:szCs w:val="23"/>
              </w:rPr>
            </w:pPr>
          </w:p>
        </w:tc>
        <w:tc>
          <w:tcPr>
            <w:tcW w:w="217" w:type="pct"/>
          </w:tcPr>
          <w:p w14:paraId="5BA9A597" w14:textId="77777777" w:rsidR="001910B0" w:rsidRPr="006931F7" w:rsidRDefault="001910B0" w:rsidP="001910B0">
            <w:pPr>
              <w:shd w:val="clear" w:color="auto" w:fill="FFFFFF"/>
              <w:ind w:left="426" w:hanging="426"/>
              <w:jc w:val="center"/>
              <w:rPr>
                <w:sz w:val="23"/>
                <w:szCs w:val="23"/>
              </w:rPr>
            </w:pPr>
          </w:p>
        </w:tc>
        <w:tc>
          <w:tcPr>
            <w:tcW w:w="216" w:type="pct"/>
          </w:tcPr>
          <w:p w14:paraId="164269D3" w14:textId="77777777" w:rsidR="001910B0" w:rsidRPr="006931F7" w:rsidRDefault="001910B0" w:rsidP="001910B0">
            <w:pPr>
              <w:shd w:val="clear" w:color="auto" w:fill="FFFFFF"/>
              <w:ind w:left="426" w:hanging="426"/>
              <w:jc w:val="center"/>
              <w:rPr>
                <w:sz w:val="23"/>
                <w:szCs w:val="23"/>
              </w:rPr>
            </w:pPr>
          </w:p>
        </w:tc>
        <w:tc>
          <w:tcPr>
            <w:tcW w:w="217" w:type="pct"/>
          </w:tcPr>
          <w:p w14:paraId="0CE28093" w14:textId="77777777" w:rsidR="001910B0" w:rsidRPr="006931F7" w:rsidRDefault="001910B0" w:rsidP="001910B0">
            <w:pPr>
              <w:shd w:val="clear" w:color="auto" w:fill="FFFFFF"/>
              <w:ind w:left="426" w:hanging="426"/>
              <w:jc w:val="center"/>
              <w:rPr>
                <w:sz w:val="23"/>
                <w:szCs w:val="23"/>
              </w:rPr>
            </w:pPr>
          </w:p>
        </w:tc>
        <w:tc>
          <w:tcPr>
            <w:tcW w:w="218" w:type="pct"/>
          </w:tcPr>
          <w:p w14:paraId="686B2E5D" w14:textId="77777777" w:rsidR="001910B0" w:rsidRPr="006931F7" w:rsidRDefault="001910B0" w:rsidP="001910B0">
            <w:pPr>
              <w:shd w:val="clear" w:color="auto" w:fill="FFFFFF"/>
              <w:ind w:left="426" w:hanging="426"/>
              <w:jc w:val="center"/>
              <w:rPr>
                <w:sz w:val="23"/>
                <w:szCs w:val="23"/>
              </w:rPr>
            </w:pPr>
          </w:p>
        </w:tc>
        <w:tc>
          <w:tcPr>
            <w:tcW w:w="218" w:type="pct"/>
          </w:tcPr>
          <w:p w14:paraId="72DE9101" w14:textId="77777777" w:rsidR="001910B0" w:rsidRPr="006931F7" w:rsidRDefault="001910B0" w:rsidP="001910B0">
            <w:pPr>
              <w:shd w:val="clear" w:color="auto" w:fill="FFFFFF"/>
              <w:ind w:left="426" w:hanging="426"/>
              <w:jc w:val="center"/>
              <w:rPr>
                <w:sz w:val="23"/>
                <w:szCs w:val="23"/>
              </w:rPr>
            </w:pPr>
          </w:p>
        </w:tc>
        <w:tc>
          <w:tcPr>
            <w:tcW w:w="236" w:type="pct"/>
          </w:tcPr>
          <w:p w14:paraId="5F6DD0CB" w14:textId="77777777" w:rsidR="001910B0" w:rsidRPr="006931F7" w:rsidRDefault="001910B0" w:rsidP="001910B0">
            <w:pPr>
              <w:shd w:val="clear" w:color="auto" w:fill="FFFFFF"/>
              <w:ind w:left="426" w:hanging="426"/>
              <w:jc w:val="center"/>
              <w:rPr>
                <w:sz w:val="23"/>
                <w:szCs w:val="23"/>
              </w:rPr>
            </w:pPr>
          </w:p>
        </w:tc>
      </w:tr>
      <w:tr w:rsidR="001910B0" w:rsidRPr="001910B0" w14:paraId="67BABAD2" w14:textId="77777777" w:rsidTr="001910B0">
        <w:trPr>
          <w:trHeight w:val="283"/>
        </w:trPr>
        <w:tc>
          <w:tcPr>
            <w:tcW w:w="474" w:type="pct"/>
            <w:vAlign w:val="center"/>
          </w:tcPr>
          <w:p w14:paraId="16492883" w14:textId="77777777" w:rsidR="001910B0" w:rsidRPr="006931F7" w:rsidRDefault="001910B0" w:rsidP="001910B0">
            <w:pPr>
              <w:numPr>
                <w:ilvl w:val="0"/>
                <w:numId w:val="3"/>
              </w:numPr>
              <w:shd w:val="clear" w:color="auto" w:fill="FFFFFF"/>
              <w:ind w:left="-46" w:hanging="151"/>
              <w:jc w:val="center"/>
              <w:rPr>
                <w:noProof/>
                <w:sz w:val="23"/>
                <w:szCs w:val="23"/>
              </w:rPr>
            </w:pPr>
          </w:p>
        </w:tc>
        <w:tc>
          <w:tcPr>
            <w:tcW w:w="2773" w:type="pct"/>
            <w:vAlign w:val="bottom"/>
          </w:tcPr>
          <w:p w14:paraId="0FA3E1B7" w14:textId="4B357931" w:rsidR="001910B0" w:rsidRPr="006931F7" w:rsidRDefault="001910B0" w:rsidP="001910B0">
            <w:pPr>
              <w:shd w:val="clear" w:color="auto" w:fill="FFFFFF"/>
              <w:ind w:firstLine="1"/>
              <w:jc w:val="both"/>
              <w:rPr>
                <w:sz w:val="23"/>
                <w:szCs w:val="23"/>
              </w:rPr>
            </w:pPr>
            <w:r w:rsidRPr="008E59DD">
              <w:rPr>
                <w:rFonts w:eastAsia="Times New Roman"/>
                <w:color w:val="000000"/>
                <w:lang w:eastAsia="lv-LV"/>
              </w:rPr>
              <w:t xml:space="preserve">Saliekamā </w:t>
            </w:r>
            <w:proofErr w:type="spellStart"/>
            <w:r w:rsidRPr="008E59DD">
              <w:rPr>
                <w:rFonts w:eastAsia="Times New Roman"/>
                <w:color w:val="000000"/>
                <w:lang w:eastAsia="lv-LV"/>
              </w:rPr>
              <w:t>dz</w:t>
            </w:r>
            <w:proofErr w:type="spellEnd"/>
            <w:r w:rsidRPr="008E59DD">
              <w:rPr>
                <w:rFonts w:eastAsia="Times New Roman"/>
                <w:color w:val="000000"/>
                <w:lang w:eastAsia="lv-LV"/>
              </w:rPr>
              <w:t>/betona grodu akas elementa nomaiņa d1500 (jaunā aku pārsedze ieskaitot visus  rakšanas-aizberšanas darbus)</w:t>
            </w:r>
          </w:p>
        </w:tc>
        <w:tc>
          <w:tcPr>
            <w:tcW w:w="215" w:type="pct"/>
          </w:tcPr>
          <w:p w14:paraId="1D16DED5" w14:textId="77777777" w:rsidR="001910B0" w:rsidRPr="006931F7" w:rsidRDefault="001910B0" w:rsidP="001910B0">
            <w:pPr>
              <w:shd w:val="clear" w:color="auto" w:fill="FFFFFF"/>
              <w:ind w:left="426" w:hanging="426"/>
              <w:jc w:val="center"/>
              <w:rPr>
                <w:sz w:val="23"/>
                <w:szCs w:val="23"/>
              </w:rPr>
            </w:pPr>
          </w:p>
        </w:tc>
        <w:tc>
          <w:tcPr>
            <w:tcW w:w="216" w:type="pct"/>
          </w:tcPr>
          <w:p w14:paraId="116F5172" w14:textId="77777777" w:rsidR="001910B0" w:rsidRPr="006931F7" w:rsidRDefault="001910B0" w:rsidP="001910B0">
            <w:pPr>
              <w:shd w:val="clear" w:color="auto" w:fill="FFFFFF"/>
              <w:ind w:left="426" w:hanging="426"/>
              <w:jc w:val="center"/>
              <w:rPr>
                <w:sz w:val="23"/>
                <w:szCs w:val="23"/>
              </w:rPr>
            </w:pPr>
          </w:p>
        </w:tc>
        <w:tc>
          <w:tcPr>
            <w:tcW w:w="217" w:type="pct"/>
          </w:tcPr>
          <w:p w14:paraId="76944180" w14:textId="77777777" w:rsidR="001910B0" w:rsidRPr="006931F7" w:rsidRDefault="001910B0" w:rsidP="001910B0">
            <w:pPr>
              <w:shd w:val="clear" w:color="auto" w:fill="FFFFFF"/>
              <w:ind w:left="426" w:hanging="426"/>
              <w:jc w:val="center"/>
              <w:rPr>
                <w:sz w:val="23"/>
                <w:szCs w:val="23"/>
              </w:rPr>
            </w:pPr>
          </w:p>
        </w:tc>
        <w:tc>
          <w:tcPr>
            <w:tcW w:w="216" w:type="pct"/>
          </w:tcPr>
          <w:p w14:paraId="30A1C975" w14:textId="77777777" w:rsidR="001910B0" w:rsidRPr="006931F7" w:rsidRDefault="001910B0" w:rsidP="001910B0">
            <w:pPr>
              <w:shd w:val="clear" w:color="auto" w:fill="FFFFFF"/>
              <w:ind w:left="426" w:hanging="426"/>
              <w:jc w:val="center"/>
              <w:rPr>
                <w:sz w:val="23"/>
                <w:szCs w:val="23"/>
              </w:rPr>
            </w:pPr>
          </w:p>
        </w:tc>
        <w:tc>
          <w:tcPr>
            <w:tcW w:w="217" w:type="pct"/>
          </w:tcPr>
          <w:p w14:paraId="49BA4E04" w14:textId="77777777" w:rsidR="001910B0" w:rsidRPr="006931F7" w:rsidRDefault="001910B0" w:rsidP="001910B0">
            <w:pPr>
              <w:shd w:val="clear" w:color="auto" w:fill="FFFFFF"/>
              <w:ind w:left="426" w:hanging="426"/>
              <w:jc w:val="center"/>
              <w:rPr>
                <w:sz w:val="23"/>
                <w:szCs w:val="23"/>
              </w:rPr>
            </w:pPr>
          </w:p>
        </w:tc>
        <w:tc>
          <w:tcPr>
            <w:tcW w:w="218" w:type="pct"/>
          </w:tcPr>
          <w:p w14:paraId="0B4FD85B" w14:textId="77777777" w:rsidR="001910B0" w:rsidRPr="006931F7" w:rsidRDefault="001910B0" w:rsidP="001910B0">
            <w:pPr>
              <w:shd w:val="clear" w:color="auto" w:fill="FFFFFF"/>
              <w:ind w:left="426" w:hanging="426"/>
              <w:jc w:val="center"/>
              <w:rPr>
                <w:sz w:val="23"/>
                <w:szCs w:val="23"/>
              </w:rPr>
            </w:pPr>
          </w:p>
        </w:tc>
        <w:tc>
          <w:tcPr>
            <w:tcW w:w="218" w:type="pct"/>
          </w:tcPr>
          <w:p w14:paraId="112BD9ED" w14:textId="77777777" w:rsidR="001910B0" w:rsidRPr="006931F7" w:rsidRDefault="001910B0" w:rsidP="001910B0">
            <w:pPr>
              <w:shd w:val="clear" w:color="auto" w:fill="FFFFFF"/>
              <w:ind w:left="426" w:hanging="426"/>
              <w:jc w:val="center"/>
              <w:rPr>
                <w:sz w:val="23"/>
                <w:szCs w:val="23"/>
              </w:rPr>
            </w:pPr>
          </w:p>
        </w:tc>
        <w:tc>
          <w:tcPr>
            <w:tcW w:w="236" w:type="pct"/>
          </w:tcPr>
          <w:p w14:paraId="5A541BC8" w14:textId="77777777" w:rsidR="001910B0" w:rsidRPr="006931F7" w:rsidRDefault="001910B0" w:rsidP="001910B0">
            <w:pPr>
              <w:shd w:val="clear" w:color="auto" w:fill="FFFFFF"/>
              <w:ind w:left="426" w:hanging="426"/>
              <w:jc w:val="center"/>
              <w:rPr>
                <w:sz w:val="23"/>
                <w:szCs w:val="23"/>
              </w:rPr>
            </w:pPr>
          </w:p>
        </w:tc>
      </w:tr>
      <w:tr w:rsidR="001910B0" w:rsidRPr="001910B0" w14:paraId="1449D62C" w14:textId="77777777" w:rsidTr="001910B0">
        <w:trPr>
          <w:trHeight w:val="283"/>
        </w:trPr>
        <w:tc>
          <w:tcPr>
            <w:tcW w:w="474" w:type="pct"/>
            <w:vAlign w:val="center"/>
          </w:tcPr>
          <w:p w14:paraId="019DEB1A" w14:textId="77777777" w:rsidR="001910B0" w:rsidRPr="006931F7" w:rsidRDefault="001910B0" w:rsidP="001910B0">
            <w:pPr>
              <w:numPr>
                <w:ilvl w:val="0"/>
                <w:numId w:val="3"/>
              </w:numPr>
              <w:shd w:val="clear" w:color="auto" w:fill="FFFFFF"/>
              <w:ind w:left="-46" w:hanging="151"/>
              <w:jc w:val="center"/>
              <w:rPr>
                <w:noProof/>
                <w:sz w:val="23"/>
                <w:szCs w:val="23"/>
              </w:rPr>
            </w:pPr>
          </w:p>
        </w:tc>
        <w:tc>
          <w:tcPr>
            <w:tcW w:w="2773" w:type="pct"/>
            <w:vAlign w:val="bottom"/>
          </w:tcPr>
          <w:p w14:paraId="2250EBA3" w14:textId="5D77279D" w:rsidR="001910B0" w:rsidRPr="006931F7" w:rsidRDefault="001910B0" w:rsidP="001910B0">
            <w:pPr>
              <w:shd w:val="clear" w:color="auto" w:fill="FFFFFF"/>
              <w:ind w:firstLine="1"/>
              <w:jc w:val="both"/>
              <w:rPr>
                <w:sz w:val="23"/>
                <w:szCs w:val="23"/>
              </w:rPr>
            </w:pPr>
            <w:r w:rsidRPr="008E59DD">
              <w:rPr>
                <w:rFonts w:eastAsia="Times New Roman"/>
                <w:color w:val="000000"/>
                <w:lang w:eastAsia="lv-LV"/>
              </w:rPr>
              <w:t xml:space="preserve">Saliekamā </w:t>
            </w:r>
            <w:proofErr w:type="spellStart"/>
            <w:r w:rsidRPr="008E59DD">
              <w:rPr>
                <w:rFonts w:eastAsia="Times New Roman"/>
                <w:color w:val="000000"/>
                <w:lang w:eastAsia="lv-LV"/>
              </w:rPr>
              <w:t>dz</w:t>
            </w:r>
            <w:proofErr w:type="spellEnd"/>
            <w:r w:rsidRPr="008E59DD">
              <w:rPr>
                <w:rFonts w:eastAsia="Times New Roman"/>
                <w:color w:val="000000"/>
                <w:lang w:eastAsia="lv-LV"/>
              </w:rPr>
              <w:t>/betona grodu akas elementa nomaiņa d1500 (jaunais aku grods ar augstumu līdz 1.0m ieskaitot visus  rakšanas-aizberšanas darbus)</w:t>
            </w:r>
          </w:p>
        </w:tc>
        <w:tc>
          <w:tcPr>
            <w:tcW w:w="215" w:type="pct"/>
          </w:tcPr>
          <w:p w14:paraId="156C7F9F" w14:textId="77777777" w:rsidR="001910B0" w:rsidRPr="006931F7" w:rsidRDefault="001910B0" w:rsidP="001910B0">
            <w:pPr>
              <w:shd w:val="clear" w:color="auto" w:fill="FFFFFF"/>
              <w:ind w:left="426" w:hanging="426"/>
              <w:jc w:val="center"/>
              <w:rPr>
                <w:sz w:val="23"/>
                <w:szCs w:val="23"/>
              </w:rPr>
            </w:pPr>
          </w:p>
        </w:tc>
        <w:tc>
          <w:tcPr>
            <w:tcW w:w="216" w:type="pct"/>
          </w:tcPr>
          <w:p w14:paraId="7E68A69A" w14:textId="77777777" w:rsidR="001910B0" w:rsidRPr="006931F7" w:rsidRDefault="001910B0" w:rsidP="001910B0">
            <w:pPr>
              <w:shd w:val="clear" w:color="auto" w:fill="FFFFFF"/>
              <w:ind w:left="426" w:hanging="426"/>
              <w:jc w:val="center"/>
              <w:rPr>
                <w:sz w:val="23"/>
                <w:szCs w:val="23"/>
              </w:rPr>
            </w:pPr>
          </w:p>
        </w:tc>
        <w:tc>
          <w:tcPr>
            <w:tcW w:w="217" w:type="pct"/>
          </w:tcPr>
          <w:p w14:paraId="0FCC4E1C" w14:textId="77777777" w:rsidR="001910B0" w:rsidRPr="006931F7" w:rsidRDefault="001910B0" w:rsidP="001910B0">
            <w:pPr>
              <w:shd w:val="clear" w:color="auto" w:fill="FFFFFF"/>
              <w:ind w:left="426" w:hanging="426"/>
              <w:jc w:val="center"/>
              <w:rPr>
                <w:sz w:val="23"/>
                <w:szCs w:val="23"/>
              </w:rPr>
            </w:pPr>
          </w:p>
        </w:tc>
        <w:tc>
          <w:tcPr>
            <w:tcW w:w="216" w:type="pct"/>
          </w:tcPr>
          <w:p w14:paraId="2BDD301C" w14:textId="77777777" w:rsidR="001910B0" w:rsidRPr="006931F7" w:rsidRDefault="001910B0" w:rsidP="001910B0">
            <w:pPr>
              <w:shd w:val="clear" w:color="auto" w:fill="FFFFFF"/>
              <w:ind w:left="426" w:hanging="426"/>
              <w:jc w:val="center"/>
              <w:rPr>
                <w:sz w:val="23"/>
                <w:szCs w:val="23"/>
              </w:rPr>
            </w:pPr>
          </w:p>
        </w:tc>
        <w:tc>
          <w:tcPr>
            <w:tcW w:w="217" w:type="pct"/>
          </w:tcPr>
          <w:p w14:paraId="5F8B74E4" w14:textId="77777777" w:rsidR="001910B0" w:rsidRPr="006931F7" w:rsidRDefault="001910B0" w:rsidP="001910B0">
            <w:pPr>
              <w:shd w:val="clear" w:color="auto" w:fill="FFFFFF"/>
              <w:ind w:left="426" w:hanging="426"/>
              <w:jc w:val="center"/>
              <w:rPr>
                <w:sz w:val="23"/>
                <w:szCs w:val="23"/>
              </w:rPr>
            </w:pPr>
          </w:p>
        </w:tc>
        <w:tc>
          <w:tcPr>
            <w:tcW w:w="218" w:type="pct"/>
          </w:tcPr>
          <w:p w14:paraId="04103D0D" w14:textId="77777777" w:rsidR="001910B0" w:rsidRPr="006931F7" w:rsidRDefault="001910B0" w:rsidP="001910B0">
            <w:pPr>
              <w:shd w:val="clear" w:color="auto" w:fill="FFFFFF"/>
              <w:ind w:left="426" w:hanging="426"/>
              <w:jc w:val="center"/>
              <w:rPr>
                <w:sz w:val="23"/>
                <w:szCs w:val="23"/>
              </w:rPr>
            </w:pPr>
          </w:p>
        </w:tc>
        <w:tc>
          <w:tcPr>
            <w:tcW w:w="218" w:type="pct"/>
          </w:tcPr>
          <w:p w14:paraId="7E02D69D" w14:textId="77777777" w:rsidR="001910B0" w:rsidRPr="006931F7" w:rsidRDefault="001910B0" w:rsidP="001910B0">
            <w:pPr>
              <w:shd w:val="clear" w:color="auto" w:fill="FFFFFF"/>
              <w:ind w:left="426" w:hanging="426"/>
              <w:jc w:val="center"/>
              <w:rPr>
                <w:sz w:val="23"/>
                <w:szCs w:val="23"/>
              </w:rPr>
            </w:pPr>
          </w:p>
        </w:tc>
        <w:tc>
          <w:tcPr>
            <w:tcW w:w="236" w:type="pct"/>
          </w:tcPr>
          <w:p w14:paraId="4DF03C65" w14:textId="77777777" w:rsidR="001910B0" w:rsidRPr="006931F7" w:rsidRDefault="001910B0" w:rsidP="001910B0">
            <w:pPr>
              <w:shd w:val="clear" w:color="auto" w:fill="FFFFFF"/>
              <w:ind w:left="426" w:hanging="426"/>
              <w:jc w:val="center"/>
              <w:rPr>
                <w:sz w:val="23"/>
                <w:szCs w:val="23"/>
              </w:rPr>
            </w:pPr>
          </w:p>
        </w:tc>
      </w:tr>
      <w:tr w:rsidR="001910B0" w:rsidRPr="006931F7" w14:paraId="44B3DDA9" w14:textId="77777777" w:rsidTr="001910B0">
        <w:trPr>
          <w:trHeight w:val="283"/>
        </w:trPr>
        <w:tc>
          <w:tcPr>
            <w:tcW w:w="474" w:type="pct"/>
            <w:vAlign w:val="center"/>
          </w:tcPr>
          <w:p w14:paraId="2BBC6934" w14:textId="77777777" w:rsidR="001910B0" w:rsidRPr="006931F7" w:rsidRDefault="001910B0" w:rsidP="001910B0">
            <w:pPr>
              <w:numPr>
                <w:ilvl w:val="0"/>
                <w:numId w:val="3"/>
              </w:numPr>
              <w:shd w:val="clear" w:color="auto" w:fill="FFFFFF"/>
              <w:ind w:left="-46" w:hanging="151"/>
              <w:jc w:val="center"/>
              <w:rPr>
                <w:noProof/>
                <w:sz w:val="23"/>
                <w:szCs w:val="23"/>
              </w:rPr>
            </w:pPr>
          </w:p>
        </w:tc>
        <w:tc>
          <w:tcPr>
            <w:tcW w:w="2773" w:type="pct"/>
            <w:vAlign w:val="bottom"/>
          </w:tcPr>
          <w:p w14:paraId="761CAF0D" w14:textId="3F379192" w:rsidR="001910B0" w:rsidRPr="006931F7" w:rsidRDefault="001910B0" w:rsidP="001910B0">
            <w:pPr>
              <w:shd w:val="clear" w:color="auto" w:fill="FFFFFF"/>
              <w:ind w:firstLine="1"/>
              <w:jc w:val="both"/>
              <w:rPr>
                <w:sz w:val="23"/>
                <w:szCs w:val="23"/>
              </w:rPr>
            </w:pPr>
            <w:r w:rsidRPr="008E59DD">
              <w:rPr>
                <w:rFonts w:eastAsia="Times New Roman"/>
                <w:color w:val="000000"/>
                <w:lang w:eastAsia="lv-LV"/>
              </w:rPr>
              <w:t xml:space="preserve">Drenāžas caurule ar </w:t>
            </w:r>
            <w:proofErr w:type="spellStart"/>
            <w:r w:rsidRPr="008E59DD">
              <w:rPr>
                <w:rFonts w:eastAsia="Times New Roman"/>
                <w:color w:val="000000"/>
                <w:lang w:eastAsia="lv-LV"/>
              </w:rPr>
              <w:t>ģeotekstila</w:t>
            </w:r>
            <w:proofErr w:type="spellEnd"/>
            <w:r w:rsidRPr="008E59DD">
              <w:rPr>
                <w:rFonts w:eastAsia="Times New Roman"/>
                <w:color w:val="000000"/>
                <w:lang w:eastAsia="lv-LV"/>
              </w:rPr>
              <w:t xml:space="preserve"> filtru  </w:t>
            </w:r>
            <w:proofErr w:type="spellStart"/>
            <w:r w:rsidRPr="008E59DD">
              <w:rPr>
                <w:rFonts w:eastAsia="Times New Roman"/>
                <w:color w:val="000000"/>
                <w:lang w:eastAsia="lv-LV"/>
              </w:rPr>
              <w:t>izbuve</w:t>
            </w:r>
            <w:proofErr w:type="spellEnd"/>
            <w:r w:rsidRPr="008E59DD">
              <w:rPr>
                <w:rFonts w:eastAsia="Times New Roman"/>
                <w:color w:val="000000"/>
                <w:lang w:eastAsia="lv-LV"/>
              </w:rPr>
              <w:t xml:space="preserve"> D 160mm</w:t>
            </w:r>
          </w:p>
        </w:tc>
        <w:tc>
          <w:tcPr>
            <w:tcW w:w="215" w:type="pct"/>
          </w:tcPr>
          <w:p w14:paraId="45748AA5" w14:textId="77777777" w:rsidR="001910B0" w:rsidRPr="006931F7" w:rsidRDefault="001910B0" w:rsidP="001910B0">
            <w:pPr>
              <w:shd w:val="clear" w:color="auto" w:fill="FFFFFF"/>
              <w:ind w:left="426" w:hanging="426"/>
              <w:jc w:val="center"/>
              <w:rPr>
                <w:sz w:val="23"/>
                <w:szCs w:val="23"/>
              </w:rPr>
            </w:pPr>
          </w:p>
        </w:tc>
        <w:tc>
          <w:tcPr>
            <w:tcW w:w="216" w:type="pct"/>
          </w:tcPr>
          <w:p w14:paraId="22F7BEC6" w14:textId="77777777" w:rsidR="001910B0" w:rsidRPr="006931F7" w:rsidRDefault="001910B0" w:rsidP="001910B0">
            <w:pPr>
              <w:shd w:val="clear" w:color="auto" w:fill="FFFFFF"/>
              <w:ind w:left="426" w:hanging="426"/>
              <w:jc w:val="center"/>
              <w:rPr>
                <w:sz w:val="23"/>
                <w:szCs w:val="23"/>
              </w:rPr>
            </w:pPr>
          </w:p>
        </w:tc>
        <w:tc>
          <w:tcPr>
            <w:tcW w:w="217" w:type="pct"/>
          </w:tcPr>
          <w:p w14:paraId="155E7BD0" w14:textId="77777777" w:rsidR="001910B0" w:rsidRPr="006931F7" w:rsidRDefault="001910B0" w:rsidP="001910B0">
            <w:pPr>
              <w:shd w:val="clear" w:color="auto" w:fill="FFFFFF"/>
              <w:ind w:left="426" w:hanging="426"/>
              <w:jc w:val="center"/>
              <w:rPr>
                <w:sz w:val="23"/>
                <w:szCs w:val="23"/>
              </w:rPr>
            </w:pPr>
          </w:p>
        </w:tc>
        <w:tc>
          <w:tcPr>
            <w:tcW w:w="216" w:type="pct"/>
          </w:tcPr>
          <w:p w14:paraId="64C091C8" w14:textId="77777777" w:rsidR="001910B0" w:rsidRPr="006931F7" w:rsidRDefault="001910B0" w:rsidP="001910B0">
            <w:pPr>
              <w:shd w:val="clear" w:color="auto" w:fill="FFFFFF"/>
              <w:ind w:left="426" w:hanging="426"/>
              <w:jc w:val="center"/>
              <w:rPr>
                <w:sz w:val="23"/>
                <w:szCs w:val="23"/>
              </w:rPr>
            </w:pPr>
          </w:p>
        </w:tc>
        <w:tc>
          <w:tcPr>
            <w:tcW w:w="217" w:type="pct"/>
          </w:tcPr>
          <w:p w14:paraId="4AA5A0D7" w14:textId="77777777" w:rsidR="001910B0" w:rsidRPr="006931F7" w:rsidRDefault="001910B0" w:rsidP="001910B0">
            <w:pPr>
              <w:shd w:val="clear" w:color="auto" w:fill="FFFFFF"/>
              <w:ind w:left="426" w:hanging="426"/>
              <w:jc w:val="center"/>
              <w:rPr>
                <w:sz w:val="23"/>
                <w:szCs w:val="23"/>
              </w:rPr>
            </w:pPr>
          </w:p>
        </w:tc>
        <w:tc>
          <w:tcPr>
            <w:tcW w:w="218" w:type="pct"/>
          </w:tcPr>
          <w:p w14:paraId="4F182342" w14:textId="77777777" w:rsidR="001910B0" w:rsidRPr="006931F7" w:rsidRDefault="001910B0" w:rsidP="001910B0">
            <w:pPr>
              <w:shd w:val="clear" w:color="auto" w:fill="FFFFFF"/>
              <w:ind w:left="426" w:hanging="426"/>
              <w:jc w:val="center"/>
              <w:rPr>
                <w:sz w:val="23"/>
                <w:szCs w:val="23"/>
              </w:rPr>
            </w:pPr>
          </w:p>
        </w:tc>
        <w:tc>
          <w:tcPr>
            <w:tcW w:w="218" w:type="pct"/>
          </w:tcPr>
          <w:p w14:paraId="6C0D7BEE" w14:textId="77777777" w:rsidR="001910B0" w:rsidRPr="006931F7" w:rsidRDefault="001910B0" w:rsidP="001910B0">
            <w:pPr>
              <w:shd w:val="clear" w:color="auto" w:fill="FFFFFF"/>
              <w:ind w:left="426" w:hanging="426"/>
              <w:jc w:val="center"/>
              <w:rPr>
                <w:sz w:val="23"/>
                <w:szCs w:val="23"/>
              </w:rPr>
            </w:pPr>
          </w:p>
        </w:tc>
        <w:tc>
          <w:tcPr>
            <w:tcW w:w="236" w:type="pct"/>
          </w:tcPr>
          <w:p w14:paraId="5C585B4F" w14:textId="77777777" w:rsidR="001910B0" w:rsidRPr="006931F7" w:rsidRDefault="001910B0" w:rsidP="001910B0">
            <w:pPr>
              <w:shd w:val="clear" w:color="auto" w:fill="FFFFFF"/>
              <w:ind w:left="426" w:hanging="426"/>
              <w:jc w:val="center"/>
              <w:rPr>
                <w:sz w:val="23"/>
                <w:szCs w:val="23"/>
              </w:rPr>
            </w:pPr>
          </w:p>
        </w:tc>
      </w:tr>
      <w:tr w:rsidR="001910B0" w:rsidRPr="006931F7" w14:paraId="29B9ADED" w14:textId="77777777" w:rsidTr="001910B0">
        <w:trPr>
          <w:trHeight w:val="283"/>
        </w:trPr>
        <w:tc>
          <w:tcPr>
            <w:tcW w:w="474" w:type="pct"/>
            <w:vAlign w:val="center"/>
          </w:tcPr>
          <w:p w14:paraId="069651D7" w14:textId="77777777" w:rsidR="001910B0" w:rsidRPr="006931F7" w:rsidRDefault="001910B0" w:rsidP="001910B0">
            <w:pPr>
              <w:numPr>
                <w:ilvl w:val="0"/>
                <w:numId w:val="3"/>
              </w:numPr>
              <w:shd w:val="clear" w:color="auto" w:fill="FFFFFF"/>
              <w:ind w:left="-46" w:hanging="151"/>
              <w:jc w:val="center"/>
              <w:rPr>
                <w:noProof/>
                <w:sz w:val="23"/>
                <w:szCs w:val="23"/>
              </w:rPr>
            </w:pPr>
          </w:p>
        </w:tc>
        <w:tc>
          <w:tcPr>
            <w:tcW w:w="2773" w:type="pct"/>
            <w:vAlign w:val="bottom"/>
          </w:tcPr>
          <w:p w14:paraId="4FCE6B9D" w14:textId="51D85838" w:rsidR="001910B0" w:rsidRPr="006931F7" w:rsidRDefault="001910B0" w:rsidP="001910B0">
            <w:pPr>
              <w:shd w:val="clear" w:color="auto" w:fill="FFFFFF"/>
              <w:ind w:firstLine="1"/>
              <w:jc w:val="both"/>
              <w:rPr>
                <w:sz w:val="23"/>
                <w:szCs w:val="23"/>
              </w:rPr>
            </w:pPr>
            <w:r w:rsidRPr="008E59DD">
              <w:rPr>
                <w:rFonts w:eastAsia="Times New Roman"/>
                <w:color w:val="000000"/>
                <w:lang w:eastAsia="lv-LV"/>
              </w:rPr>
              <w:t>Plastika caurules līdz D250mm izbūve(līdz 8kN/m2),</w:t>
            </w:r>
          </w:p>
        </w:tc>
        <w:tc>
          <w:tcPr>
            <w:tcW w:w="215" w:type="pct"/>
          </w:tcPr>
          <w:p w14:paraId="3D033CF4" w14:textId="77777777" w:rsidR="001910B0" w:rsidRPr="006931F7" w:rsidRDefault="001910B0" w:rsidP="001910B0">
            <w:pPr>
              <w:shd w:val="clear" w:color="auto" w:fill="FFFFFF"/>
              <w:ind w:left="426" w:hanging="426"/>
              <w:jc w:val="center"/>
              <w:rPr>
                <w:sz w:val="23"/>
                <w:szCs w:val="23"/>
              </w:rPr>
            </w:pPr>
          </w:p>
        </w:tc>
        <w:tc>
          <w:tcPr>
            <w:tcW w:w="216" w:type="pct"/>
          </w:tcPr>
          <w:p w14:paraId="40462B17" w14:textId="77777777" w:rsidR="001910B0" w:rsidRPr="006931F7" w:rsidRDefault="001910B0" w:rsidP="001910B0">
            <w:pPr>
              <w:shd w:val="clear" w:color="auto" w:fill="FFFFFF"/>
              <w:ind w:left="426" w:hanging="426"/>
              <w:jc w:val="center"/>
              <w:rPr>
                <w:sz w:val="23"/>
                <w:szCs w:val="23"/>
              </w:rPr>
            </w:pPr>
          </w:p>
        </w:tc>
        <w:tc>
          <w:tcPr>
            <w:tcW w:w="217" w:type="pct"/>
          </w:tcPr>
          <w:p w14:paraId="5EEFF203" w14:textId="77777777" w:rsidR="001910B0" w:rsidRPr="006931F7" w:rsidRDefault="001910B0" w:rsidP="001910B0">
            <w:pPr>
              <w:shd w:val="clear" w:color="auto" w:fill="FFFFFF"/>
              <w:ind w:left="426" w:hanging="426"/>
              <w:jc w:val="center"/>
              <w:rPr>
                <w:sz w:val="23"/>
                <w:szCs w:val="23"/>
              </w:rPr>
            </w:pPr>
          </w:p>
        </w:tc>
        <w:tc>
          <w:tcPr>
            <w:tcW w:w="216" w:type="pct"/>
          </w:tcPr>
          <w:p w14:paraId="36244311" w14:textId="77777777" w:rsidR="001910B0" w:rsidRPr="006931F7" w:rsidRDefault="001910B0" w:rsidP="001910B0">
            <w:pPr>
              <w:shd w:val="clear" w:color="auto" w:fill="FFFFFF"/>
              <w:ind w:left="426" w:hanging="426"/>
              <w:jc w:val="center"/>
              <w:rPr>
                <w:sz w:val="23"/>
                <w:szCs w:val="23"/>
              </w:rPr>
            </w:pPr>
          </w:p>
        </w:tc>
        <w:tc>
          <w:tcPr>
            <w:tcW w:w="217" w:type="pct"/>
          </w:tcPr>
          <w:p w14:paraId="282DC52F" w14:textId="77777777" w:rsidR="001910B0" w:rsidRPr="006931F7" w:rsidRDefault="001910B0" w:rsidP="001910B0">
            <w:pPr>
              <w:shd w:val="clear" w:color="auto" w:fill="FFFFFF"/>
              <w:ind w:left="426" w:hanging="426"/>
              <w:jc w:val="center"/>
              <w:rPr>
                <w:sz w:val="23"/>
                <w:szCs w:val="23"/>
              </w:rPr>
            </w:pPr>
          </w:p>
        </w:tc>
        <w:tc>
          <w:tcPr>
            <w:tcW w:w="218" w:type="pct"/>
          </w:tcPr>
          <w:p w14:paraId="7EF26606" w14:textId="77777777" w:rsidR="001910B0" w:rsidRPr="006931F7" w:rsidRDefault="001910B0" w:rsidP="001910B0">
            <w:pPr>
              <w:shd w:val="clear" w:color="auto" w:fill="FFFFFF"/>
              <w:ind w:left="426" w:hanging="426"/>
              <w:jc w:val="center"/>
              <w:rPr>
                <w:sz w:val="23"/>
                <w:szCs w:val="23"/>
              </w:rPr>
            </w:pPr>
          </w:p>
        </w:tc>
        <w:tc>
          <w:tcPr>
            <w:tcW w:w="218" w:type="pct"/>
          </w:tcPr>
          <w:p w14:paraId="3440FF19" w14:textId="77777777" w:rsidR="001910B0" w:rsidRPr="006931F7" w:rsidRDefault="001910B0" w:rsidP="001910B0">
            <w:pPr>
              <w:shd w:val="clear" w:color="auto" w:fill="FFFFFF"/>
              <w:ind w:left="426" w:hanging="426"/>
              <w:jc w:val="center"/>
              <w:rPr>
                <w:sz w:val="23"/>
                <w:szCs w:val="23"/>
              </w:rPr>
            </w:pPr>
          </w:p>
        </w:tc>
        <w:tc>
          <w:tcPr>
            <w:tcW w:w="236" w:type="pct"/>
          </w:tcPr>
          <w:p w14:paraId="3C8732EE" w14:textId="77777777" w:rsidR="001910B0" w:rsidRPr="006931F7" w:rsidRDefault="001910B0" w:rsidP="001910B0">
            <w:pPr>
              <w:shd w:val="clear" w:color="auto" w:fill="FFFFFF"/>
              <w:ind w:left="426" w:hanging="426"/>
              <w:jc w:val="center"/>
              <w:rPr>
                <w:sz w:val="23"/>
                <w:szCs w:val="23"/>
              </w:rPr>
            </w:pPr>
          </w:p>
        </w:tc>
      </w:tr>
      <w:tr w:rsidR="001910B0" w:rsidRPr="006931F7" w14:paraId="638359AC" w14:textId="77777777" w:rsidTr="001910B0">
        <w:trPr>
          <w:trHeight w:val="283"/>
        </w:trPr>
        <w:tc>
          <w:tcPr>
            <w:tcW w:w="474" w:type="pct"/>
            <w:vAlign w:val="center"/>
          </w:tcPr>
          <w:p w14:paraId="654F8368" w14:textId="77777777" w:rsidR="001910B0" w:rsidRPr="006931F7" w:rsidRDefault="001910B0" w:rsidP="001910B0">
            <w:pPr>
              <w:numPr>
                <w:ilvl w:val="0"/>
                <w:numId w:val="3"/>
              </w:numPr>
              <w:shd w:val="clear" w:color="auto" w:fill="FFFFFF"/>
              <w:ind w:left="-46" w:hanging="151"/>
              <w:jc w:val="center"/>
              <w:rPr>
                <w:noProof/>
                <w:sz w:val="23"/>
                <w:szCs w:val="23"/>
              </w:rPr>
            </w:pPr>
          </w:p>
        </w:tc>
        <w:tc>
          <w:tcPr>
            <w:tcW w:w="2773" w:type="pct"/>
            <w:vAlign w:val="bottom"/>
          </w:tcPr>
          <w:p w14:paraId="36711F6C" w14:textId="73BD2F70" w:rsidR="001910B0" w:rsidRPr="006931F7" w:rsidRDefault="001910B0" w:rsidP="001910B0">
            <w:pPr>
              <w:shd w:val="clear" w:color="auto" w:fill="FFFFFF"/>
              <w:ind w:firstLine="1"/>
              <w:jc w:val="both"/>
              <w:rPr>
                <w:sz w:val="23"/>
                <w:szCs w:val="23"/>
              </w:rPr>
            </w:pPr>
            <w:r w:rsidRPr="008E59DD">
              <w:rPr>
                <w:rFonts w:eastAsia="Times New Roman"/>
                <w:color w:val="000000"/>
                <w:lang w:eastAsia="lv-LV"/>
              </w:rPr>
              <w:t>Asfalta seguma izlīdzinošā frēzēšana*</w:t>
            </w:r>
          </w:p>
        </w:tc>
        <w:tc>
          <w:tcPr>
            <w:tcW w:w="215" w:type="pct"/>
          </w:tcPr>
          <w:p w14:paraId="2CCF48A1" w14:textId="77777777" w:rsidR="001910B0" w:rsidRPr="006931F7" w:rsidRDefault="001910B0" w:rsidP="001910B0">
            <w:pPr>
              <w:shd w:val="clear" w:color="auto" w:fill="FFFFFF"/>
              <w:ind w:left="426" w:hanging="426"/>
              <w:jc w:val="center"/>
              <w:rPr>
                <w:sz w:val="23"/>
                <w:szCs w:val="23"/>
              </w:rPr>
            </w:pPr>
          </w:p>
        </w:tc>
        <w:tc>
          <w:tcPr>
            <w:tcW w:w="216" w:type="pct"/>
          </w:tcPr>
          <w:p w14:paraId="27220C86" w14:textId="77777777" w:rsidR="001910B0" w:rsidRPr="006931F7" w:rsidRDefault="001910B0" w:rsidP="001910B0">
            <w:pPr>
              <w:shd w:val="clear" w:color="auto" w:fill="FFFFFF"/>
              <w:ind w:left="426" w:hanging="426"/>
              <w:jc w:val="center"/>
              <w:rPr>
                <w:sz w:val="23"/>
                <w:szCs w:val="23"/>
              </w:rPr>
            </w:pPr>
          </w:p>
        </w:tc>
        <w:tc>
          <w:tcPr>
            <w:tcW w:w="217" w:type="pct"/>
          </w:tcPr>
          <w:p w14:paraId="604747D2" w14:textId="77777777" w:rsidR="001910B0" w:rsidRPr="006931F7" w:rsidRDefault="001910B0" w:rsidP="001910B0">
            <w:pPr>
              <w:shd w:val="clear" w:color="auto" w:fill="FFFFFF"/>
              <w:ind w:left="426" w:hanging="426"/>
              <w:jc w:val="center"/>
              <w:rPr>
                <w:sz w:val="23"/>
                <w:szCs w:val="23"/>
              </w:rPr>
            </w:pPr>
          </w:p>
        </w:tc>
        <w:tc>
          <w:tcPr>
            <w:tcW w:w="216" w:type="pct"/>
          </w:tcPr>
          <w:p w14:paraId="299B26A5" w14:textId="77777777" w:rsidR="001910B0" w:rsidRPr="006931F7" w:rsidRDefault="001910B0" w:rsidP="001910B0">
            <w:pPr>
              <w:shd w:val="clear" w:color="auto" w:fill="FFFFFF"/>
              <w:ind w:left="426" w:hanging="426"/>
              <w:jc w:val="center"/>
              <w:rPr>
                <w:sz w:val="23"/>
                <w:szCs w:val="23"/>
              </w:rPr>
            </w:pPr>
          </w:p>
        </w:tc>
        <w:tc>
          <w:tcPr>
            <w:tcW w:w="217" w:type="pct"/>
          </w:tcPr>
          <w:p w14:paraId="40265C3C" w14:textId="77777777" w:rsidR="001910B0" w:rsidRPr="006931F7" w:rsidRDefault="001910B0" w:rsidP="001910B0">
            <w:pPr>
              <w:shd w:val="clear" w:color="auto" w:fill="FFFFFF"/>
              <w:ind w:left="426" w:hanging="426"/>
              <w:jc w:val="center"/>
              <w:rPr>
                <w:sz w:val="23"/>
                <w:szCs w:val="23"/>
              </w:rPr>
            </w:pPr>
          </w:p>
        </w:tc>
        <w:tc>
          <w:tcPr>
            <w:tcW w:w="218" w:type="pct"/>
          </w:tcPr>
          <w:p w14:paraId="1AAD50E7" w14:textId="77777777" w:rsidR="001910B0" w:rsidRPr="006931F7" w:rsidRDefault="001910B0" w:rsidP="001910B0">
            <w:pPr>
              <w:shd w:val="clear" w:color="auto" w:fill="FFFFFF"/>
              <w:ind w:left="426" w:hanging="426"/>
              <w:jc w:val="center"/>
              <w:rPr>
                <w:sz w:val="23"/>
                <w:szCs w:val="23"/>
              </w:rPr>
            </w:pPr>
          </w:p>
        </w:tc>
        <w:tc>
          <w:tcPr>
            <w:tcW w:w="218" w:type="pct"/>
          </w:tcPr>
          <w:p w14:paraId="06055F00" w14:textId="77777777" w:rsidR="001910B0" w:rsidRPr="006931F7" w:rsidRDefault="001910B0" w:rsidP="001910B0">
            <w:pPr>
              <w:shd w:val="clear" w:color="auto" w:fill="FFFFFF"/>
              <w:ind w:left="426" w:hanging="426"/>
              <w:jc w:val="center"/>
              <w:rPr>
                <w:sz w:val="23"/>
                <w:szCs w:val="23"/>
              </w:rPr>
            </w:pPr>
          </w:p>
        </w:tc>
        <w:tc>
          <w:tcPr>
            <w:tcW w:w="236" w:type="pct"/>
          </w:tcPr>
          <w:p w14:paraId="171A3581" w14:textId="77777777" w:rsidR="001910B0" w:rsidRPr="006931F7" w:rsidRDefault="001910B0" w:rsidP="001910B0">
            <w:pPr>
              <w:shd w:val="clear" w:color="auto" w:fill="FFFFFF"/>
              <w:ind w:left="426" w:hanging="426"/>
              <w:jc w:val="center"/>
              <w:rPr>
                <w:sz w:val="23"/>
                <w:szCs w:val="23"/>
              </w:rPr>
            </w:pPr>
          </w:p>
        </w:tc>
      </w:tr>
      <w:tr w:rsidR="001910B0" w:rsidRPr="006931F7" w14:paraId="622CA737" w14:textId="77777777" w:rsidTr="001910B0">
        <w:trPr>
          <w:trHeight w:val="283"/>
        </w:trPr>
        <w:tc>
          <w:tcPr>
            <w:tcW w:w="474" w:type="pct"/>
            <w:vAlign w:val="center"/>
          </w:tcPr>
          <w:p w14:paraId="2F1D0876" w14:textId="18169F5B" w:rsidR="001910B0" w:rsidRPr="006931F7" w:rsidRDefault="001910B0" w:rsidP="001910B0">
            <w:pPr>
              <w:shd w:val="clear" w:color="auto" w:fill="FFFFFF"/>
              <w:ind w:left="-46"/>
              <w:jc w:val="center"/>
              <w:rPr>
                <w:noProof/>
                <w:sz w:val="23"/>
                <w:szCs w:val="23"/>
              </w:rPr>
            </w:pPr>
            <w:r>
              <w:rPr>
                <w:noProof/>
                <w:sz w:val="23"/>
                <w:szCs w:val="23"/>
              </w:rPr>
              <w:t>10.</w:t>
            </w:r>
          </w:p>
        </w:tc>
        <w:tc>
          <w:tcPr>
            <w:tcW w:w="2773" w:type="pct"/>
            <w:vAlign w:val="bottom"/>
          </w:tcPr>
          <w:p w14:paraId="07DA57D5" w14:textId="3BD1C663" w:rsidR="001910B0" w:rsidRPr="006931F7" w:rsidRDefault="001910B0" w:rsidP="001910B0">
            <w:pPr>
              <w:shd w:val="clear" w:color="auto" w:fill="FFFFFF"/>
              <w:ind w:firstLine="1"/>
              <w:jc w:val="both"/>
              <w:rPr>
                <w:sz w:val="23"/>
                <w:szCs w:val="23"/>
              </w:rPr>
            </w:pPr>
            <w:r w:rsidRPr="008E59DD">
              <w:rPr>
                <w:rFonts w:eastAsia="Times New Roman"/>
                <w:color w:val="000000"/>
                <w:lang w:eastAsia="lv-LV"/>
              </w:rPr>
              <w:t>Seguma gruntēšana</w:t>
            </w:r>
          </w:p>
        </w:tc>
        <w:tc>
          <w:tcPr>
            <w:tcW w:w="215" w:type="pct"/>
          </w:tcPr>
          <w:p w14:paraId="5E684C5C" w14:textId="77777777" w:rsidR="001910B0" w:rsidRPr="006931F7" w:rsidRDefault="001910B0" w:rsidP="001910B0">
            <w:pPr>
              <w:shd w:val="clear" w:color="auto" w:fill="FFFFFF"/>
              <w:ind w:left="426" w:hanging="426"/>
              <w:jc w:val="center"/>
              <w:rPr>
                <w:sz w:val="23"/>
                <w:szCs w:val="23"/>
              </w:rPr>
            </w:pPr>
          </w:p>
        </w:tc>
        <w:tc>
          <w:tcPr>
            <w:tcW w:w="216" w:type="pct"/>
          </w:tcPr>
          <w:p w14:paraId="62465849" w14:textId="77777777" w:rsidR="001910B0" w:rsidRPr="006931F7" w:rsidRDefault="001910B0" w:rsidP="001910B0">
            <w:pPr>
              <w:shd w:val="clear" w:color="auto" w:fill="FFFFFF"/>
              <w:ind w:left="426" w:hanging="426"/>
              <w:jc w:val="center"/>
              <w:rPr>
                <w:sz w:val="23"/>
                <w:szCs w:val="23"/>
              </w:rPr>
            </w:pPr>
          </w:p>
        </w:tc>
        <w:tc>
          <w:tcPr>
            <w:tcW w:w="217" w:type="pct"/>
          </w:tcPr>
          <w:p w14:paraId="3FB5D3D1" w14:textId="77777777" w:rsidR="001910B0" w:rsidRPr="006931F7" w:rsidRDefault="001910B0" w:rsidP="001910B0">
            <w:pPr>
              <w:shd w:val="clear" w:color="auto" w:fill="FFFFFF"/>
              <w:ind w:left="426" w:hanging="426"/>
              <w:jc w:val="center"/>
              <w:rPr>
                <w:sz w:val="23"/>
                <w:szCs w:val="23"/>
              </w:rPr>
            </w:pPr>
          </w:p>
        </w:tc>
        <w:tc>
          <w:tcPr>
            <w:tcW w:w="216" w:type="pct"/>
          </w:tcPr>
          <w:p w14:paraId="3D8BD6F6" w14:textId="77777777" w:rsidR="001910B0" w:rsidRPr="006931F7" w:rsidRDefault="001910B0" w:rsidP="001910B0">
            <w:pPr>
              <w:shd w:val="clear" w:color="auto" w:fill="FFFFFF"/>
              <w:ind w:left="426" w:hanging="426"/>
              <w:jc w:val="center"/>
              <w:rPr>
                <w:sz w:val="23"/>
                <w:szCs w:val="23"/>
              </w:rPr>
            </w:pPr>
          </w:p>
        </w:tc>
        <w:tc>
          <w:tcPr>
            <w:tcW w:w="217" w:type="pct"/>
          </w:tcPr>
          <w:p w14:paraId="38C273A2" w14:textId="77777777" w:rsidR="001910B0" w:rsidRPr="006931F7" w:rsidRDefault="001910B0" w:rsidP="001910B0">
            <w:pPr>
              <w:shd w:val="clear" w:color="auto" w:fill="FFFFFF"/>
              <w:ind w:left="426" w:hanging="426"/>
              <w:jc w:val="center"/>
              <w:rPr>
                <w:sz w:val="23"/>
                <w:szCs w:val="23"/>
              </w:rPr>
            </w:pPr>
          </w:p>
        </w:tc>
        <w:tc>
          <w:tcPr>
            <w:tcW w:w="218" w:type="pct"/>
          </w:tcPr>
          <w:p w14:paraId="16DAE6A5" w14:textId="77777777" w:rsidR="001910B0" w:rsidRPr="006931F7" w:rsidRDefault="001910B0" w:rsidP="001910B0">
            <w:pPr>
              <w:shd w:val="clear" w:color="auto" w:fill="FFFFFF"/>
              <w:ind w:left="426" w:hanging="426"/>
              <w:jc w:val="center"/>
              <w:rPr>
                <w:sz w:val="23"/>
                <w:szCs w:val="23"/>
              </w:rPr>
            </w:pPr>
          </w:p>
        </w:tc>
        <w:tc>
          <w:tcPr>
            <w:tcW w:w="218" w:type="pct"/>
          </w:tcPr>
          <w:p w14:paraId="66CF04C8" w14:textId="77777777" w:rsidR="001910B0" w:rsidRPr="006931F7" w:rsidRDefault="001910B0" w:rsidP="001910B0">
            <w:pPr>
              <w:shd w:val="clear" w:color="auto" w:fill="FFFFFF"/>
              <w:ind w:left="426" w:hanging="426"/>
              <w:jc w:val="center"/>
              <w:rPr>
                <w:sz w:val="23"/>
                <w:szCs w:val="23"/>
              </w:rPr>
            </w:pPr>
          </w:p>
        </w:tc>
        <w:tc>
          <w:tcPr>
            <w:tcW w:w="236" w:type="pct"/>
          </w:tcPr>
          <w:p w14:paraId="2EF75961" w14:textId="77777777" w:rsidR="001910B0" w:rsidRPr="006931F7" w:rsidRDefault="001910B0" w:rsidP="001910B0">
            <w:pPr>
              <w:shd w:val="clear" w:color="auto" w:fill="FFFFFF"/>
              <w:ind w:left="426" w:hanging="426"/>
              <w:jc w:val="center"/>
              <w:rPr>
                <w:sz w:val="23"/>
                <w:szCs w:val="23"/>
              </w:rPr>
            </w:pPr>
          </w:p>
        </w:tc>
      </w:tr>
      <w:tr w:rsidR="001910B0" w:rsidRPr="001910B0" w14:paraId="547F6EF5" w14:textId="77777777" w:rsidTr="001910B0">
        <w:trPr>
          <w:trHeight w:val="283"/>
        </w:trPr>
        <w:tc>
          <w:tcPr>
            <w:tcW w:w="474" w:type="pct"/>
            <w:vAlign w:val="center"/>
          </w:tcPr>
          <w:p w14:paraId="06BAC25F" w14:textId="1EE67D0B" w:rsidR="001910B0" w:rsidRPr="006931F7" w:rsidRDefault="001910B0" w:rsidP="001910B0">
            <w:pPr>
              <w:shd w:val="clear" w:color="auto" w:fill="FFFFFF"/>
              <w:ind w:left="-46"/>
              <w:jc w:val="center"/>
              <w:rPr>
                <w:noProof/>
                <w:sz w:val="23"/>
                <w:szCs w:val="23"/>
              </w:rPr>
            </w:pPr>
            <w:r>
              <w:rPr>
                <w:noProof/>
                <w:sz w:val="23"/>
                <w:szCs w:val="23"/>
              </w:rPr>
              <w:t>11.</w:t>
            </w:r>
          </w:p>
        </w:tc>
        <w:tc>
          <w:tcPr>
            <w:tcW w:w="2773" w:type="pct"/>
          </w:tcPr>
          <w:p w14:paraId="45BF6E09" w14:textId="79B4909D" w:rsidR="001910B0" w:rsidRPr="006931F7" w:rsidRDefault="001910B0" w:rsidP="001910B0">
            <w:pPr>
              <w:shd w:val="clear" w:color="auto" w:fill="FFFFFF"/>
              <w:ind w:firstLine="1"/>
              <w:jc w:val="both"/>
              <w:rPr>
                <w:sz w:val="23"/>
                <w:szCs w:val="23"/>
              </w:rPr>
            </w:pPr>
            <w:r w:rsidRPr="008E59DD">
              <w:t xml:space="preserve">Karstā asfalta </w:t>
            </w:r>
            <w:proofErr w:type="spellStart"/>
            <w:r w:rsidRPr="008E59DD">
              <w:t>saistes</w:t>
            </w:r>
            <w:proofErr w:type="spellEnd"/>
            <w:r w:rsidRPr="008E59DD">
              <w:t xml:space="preserve"> kārtas AC 22 </w:t>
            </w:r>
            <w:proofErr w:type="spellStart"/>
            <w:r w:rsidRPr="008E59DD">
              <w:t>bin</w:t>
            </w:r>
            <w:proofErr w:type="spellEnd"/>
            <w:r w:rsidRPr="008E59DD">
              <w:t xml:space="preserve"> būvniecība 6 cm biezumā</w:t>
            </w:r>
          </w:p>
        </w:tc>
        <w:tc>
          <w:tcPr>
            <w:tcW w:w="215" w:type="pct"/>
          </w:tcPr>
          <w:p w14:paraId="5BED1999" w14:textId="77777777" w:rsidR="001910B0" w:rsidRPr="006931F7" w:rsidRDefault="001910B0" w:rsidP="001910B0">
            <w:pPr>
              <w:shd w:val="clear" w:color="auto" w:fill="FFFFFF"/>
              <w:ind w:left="426" w:hanging="426"/>
              <w:jc w:val="center"/>
              <w:rPr>
                <w:sz w:val="23"/>
                <w:szCs w:val="23"/>
              </w:rPr>
            </w:pPr>
          </w:p>
        </w:tc>
        <w:tc>
          <w:tcPr>
            <w:tcW w:w="216" w:type="pct"/>
          </w:tcPr>
          <w:p w14:paraId="31FBE39E" w14:textId="77777777" w:rsidR="001910B0" w:rsidRPr="006931F7" w:rsidRDefault="001910B0" w:rsidP="001910B0">
            <w:pPr>
              <w:shd w:val="clear" w:color="auto" w:fill="FFFFFF"/>
              <w:ind w:left="426" w:hanging="426"/>
              <w:jc w:val="center"/>
              <w:rPr>
                <w:sz w:val="23"/>
                <w:szCs w:val="23"/>
              </w:rPr>
            </w:pPr>
          </w:p>
        </w:tc>
        <w:tc>
          <w:tcPr>
            <w:tcW w:w="217" w:type="pct"/>
          </w:tcPr>
          <w:p w14:paraId="2757E07E" w14:textId="77777777" w:rsidR="001910B0" w:rsidRPr="006931F7" w:rsidRDefault="001910B0" w:rsidP="001910B0">
            <w:pPr>
              <w:shd w:val="clear" w:color="auto" w:fill="FFFFFF"/>
              <w:ind w:left="426" w:hanging="426"/>
              <w:jc w:val="center"/>
              <w:rPr>
                <w:sz w:val="23"/>
                <w:szCs w:val="23"/>
              </w:rPr>
            </w:pPr>
          </w:p>
        </w:tc>
        <w:tc>
          <w:tcPr>
            <w:tcW w:w="216" w:type="pct"/>
          </w:tcPr>
          <w:p w14:paraId="714C0F2C" w14:textId="77777777" w:rsidR="001910B0" w:rsidRPr="006931F7" w:rsidRDefault="001910B0" w:rsidP="001910B0">
            <w:pPr>
              <w:shd w:val="clear" w:color="auto" w:fill="FFFFFF"/>
              <w:ind w:left="426" w:hanging="426"/>
              <w:jc w:val="center"/>
              <w:rPr>
                <w:sz w:val="23"/>
                <w:szCs w:val="23"/>
              </w:rPr>
            </w:pPr>
          </w:p>
        </w:tc>
        <w:tc>
          <w:tcPr>
            <w:tcW w:w="217" w:type="pct"/>
          </w:tcPr>
          <w:p w14:paraId="0DEEFD2E" w14:textId="77777777" w:rsidR="001910B0" w:rsidRPr="006931F7" w:rsidRDefault="001910B0" w:rsidP="001910B0">
            <w:pPr>
              <w:shd w:val="clear" w:color="auto" w:fill="FFFFFF"/>
              <w:ind w:left="426" w:hanging="426"/>
              <w:jc w:val="center"/>
              <w:rPr>
                <w:sz w:val="23"/>
                <w:szCs w:val="23"/>
              </w:rPr>
            </w:pPr>
          </w:p>
        </w:tc>
        <w:tc>
          <w:tcPr>
            <w:tcW w:w="218" w:type="pct"/>
          </w:tcPr>
          <w:p w14:paraId="24737A4C" w14:textId="77777777" w:rsidR="001910B0" w:rsidRPr="006931F7" w:rsidRDefault="001910B0" w:rsidP="001910B0">
            <w:pPr>
              <w:shd w:val="clear" w:color="auto" w:fill="FFFFFF"/>
              <w:ind w:left="426" w:hanging="426"/>
              <w:jc w:val="center"/>
              <w:rPr>
                <w:sz w:val="23"/>
                <w:szCs w:val="23"/>
              </w:rPr>
            </w:pPr>
          </w:p>
        </w:tc>
        <w:tc>
          <w:tcPr>
            <w:tcW w:w="218" w:type="pct"/>
          </w:tcPr>
          <w:p w14:paraId="7D276C01" w14:textId="77777777" w:rsidR="001910B0" w:rsidRPr="006931F7" w:rsidRDefault="001910B0" w:rsidP="001910B0">
            <w:pPr>
              <w:shd w:val="clear" w:color="auto" w:fill="FFFFFF"/>
              <w:ind w:left="426" w:hanging="426"/>
              <w:jc w:val="center"/>
              <w:rPr>
                <w:sz w:val="23"/>
                <w:szCs w:val="23"/>
              </w:rPr>
            </w:pPr>
          </w:p>
        </w:tc>
        <w:tc>
          <w:tcPr>
            <w:tcW w:w="236" w:type="pct"/>
          </w:tcPr>
          <w:p w14:paraId="6C675D9E" w14:textId="77777777" w:rsidR="001910B0" w:rsidRPr="006931F7" w:rsidRDefault="001910B0" w:rsidP="001910B0">
            <w:pPr>
              <w:shd w:val="clear" w:color="auto" w:fill="FFFFFF"/>
              <w:ind w:left="426" w:hanging="426"/>
              <w:jc w:val="center"/>
              <w:rPr>
                <w:sz w:val="23"/>
                <w:szCs w:val="23"/>
              </w:rPr>
            </w:pPr>
          </w:p>
        </w:tc>
      </w:tr>
      <w:tr w:rsidR="001910B0" w:rsidRPr="001910B0" w14:paraId="51BCE8D4" w14:textId="77777777" w:rsidTr="001910B0">
        <w:trPr>
          <w:trHeight w:val="283"/>
        </w:trPr>
        <w:tc>
          <w:tcPr>
            <w:tcW w:w="474" w:type="pct"/>
            <w:vAlign w:val="center"/>
          </w:tcPr>
          <w:p w14:paraId="2E4A3841" w14:textId="408770BC" w:rsidR="001910B0" w:rsidRPr="006931F7" w:rsidRDefault="001910B0" w:rsidP="001910B0">
            <w:pPr>
              <w:shd w:val="clear" w:color="auto" w:fill="FFFFFF"/>
              <w:ind w:left="-46"/>
              <w:jc w:val="center"/>
              <w:rPr>
                <w:noProof/>
                <w:sz w:val="23"/>
                <w:szCs w:val="23"/>
              </w:rPr>
            </w:pPr>
            <w:r>
              <w:rPr>
                <w:noProof/>
                <w:sz w:val="23"/>
                <w:szCs w:val="23"/>
              </w:rPr>
              <w:t>12.</w:t>
            </w:r>
          </w:p>
        </w:tc>
        <w:tc>
          <w:tcPr>
            <w:tcW w:w="2773" w:type="pct"/>
          </w:tcPr>
          <w:p w14:paraId="705CE915" w14:textId="1F1CD045" w:rsidR="001910B0" w:rsidRPr="006931F7" w:rsidRDefault="001910B0" w:rsidP="001910B0">
            <w:pPr>
              <w:shd w:val="clear" w:color="auto" w:fill="FFFFFF"/>
              <w:ind w:firstLine="1"/>
              <w:jc w:val="both"/>
              <w:rPr>
                <w:sz w:val="23"/>
                <w:szCs w:val="23"/>
              </w:rPr>
            </w:pPr>
            <w:r w:rsidRPr="008E59DD">
              <w:t xml:space="preserve">Karstā asfalta dilumkārtas AC 11 </w:t>
            </w:r>
            <w:proofErr w:type="spellStart"/>
            <w:r w:rsidRPr="008E59DD">
              <w:t>surf</w:t>
            </w:r>
            <w:proofErr w:type="spellEnd"/>
            <w:r w:rsidRPr="008E59DD">
              <w:t xml:space="preserve"> būvniecība 4 cm biezumā</w:t>
            </w:r>
          </w:p>
        </w:tc>
        <w:tc>
          <w:tcPr>
            <w:tcW w:w="215" w:type="pct"/>
          </w:tcPr>
          <w:p w14:paraId="3766B1CE" w14:textId="77777777" w:rsidR="001910B0" w:rsidRPr="006931F7" w:rsidRDefault="001910B0" w:rsidP="001910B0">
            <w:pPr>
              <w:shd w:val="clear" w:color="auto" w:fill="FFFFFF"/>
              <w:ind w:left="426" w:hanging="426"/>
              <w:jc w:val="center"/>
              <w:rPr>
                <w:sz w:val="23"/>
                <w:szCs w:val="23"/>
              </w:rPr>
            </w:pPr>
          </w:p>
        </w:tc>
        <w:tc>
          <w:tcPr>
            <w:tcW w:w="216" w:type="pct"/>
          </w:tcPr>
          <w:p w14:paraId="79C00A51" w14:textId="77777777" w:rsidR="001910B0" w:rsidRPr="006931F7" w:rsidRDefault="001910B0" w:rsidP="001910B0">
            <w:pPr>
              <w:shd w:val="clear" w:color="auto" w:fill="FFFFFF"/>
              <w:ind w:left="426" w:hanging="426"/>
              <w:jc w:val="center"/>
              <w:rPr>
                <w:sz w:val="23"/>
                <w:szCs w:val="23"/>
              </w:rPr>
            </w:pPr>
          </w:p>
        </w:tc>
        <w:tc>
          <w:tcPr>
            <w:tcW w:w="217" w:type="pct"/>
          </w:tcPr>
          <w:p w14:paraId="5758C780" w14:textId="77777777" w:rsidR="001910B0" w:rsidRPr="006931F7" w:rsidRDefault="001910B0" w:rsidP="001910B0">
            <w:pPr>
              <w:shd w:val="clear" w:color="auto" w:fill="FFFFFF"/>
              <w:ind w:left="426" w:hanging="426"/>
              <w:jc w:val="center"/>
              <w:rPr>
                <w:sz w:val="23"/>
                <w:szCs w:val="23"/>
              </w:rPr>
            </w:pPr>
          </w:p>
        </w:tc>
        <w:tc>
          <w:tcPr>
            <w:tcW w:w="216" w:type="pct"/>
          </w:tcPr>
          <w:p w14:paraId="03EA5FEE" w14:textId="77777777" w:rsidR="001910B0" w:rsidRPr="006931F7" w:rsidRDefault="001910B0" w:rsidP="001910B0">
            <w:pPr>
              <w:shd w:val="clear" w:color="auto" w:fill="FFFFFF"/>
              <w:ind w:left="426" w:hanging="426"/>
              <w:jc w:val="center"/>
              <w:rPr>
                <w:sz w:val="23"/>
                <w:szCs w:val="23"/>
              </w:rPr>
            </w:pPr>
          </w:p>
        </w:tc>
        <w:tc>
          <w:tcPr>
            <w:tcW w:w="217" w:type="pct"/>
          </w:tcPr>
          <w:p w14:paraId="516EEC8D" w14:textId="77777777" w:rsidR="001910B0" w:rsidRPr="006931F7" w:rsidRDefault="001910B0" w:rsidP="001910B0">
            <w:pPr>
              <w:shd w:val="clear" w:color="auto" w:fill="FFFFFF"/>
              <w:ind w:left="426" w:hanging="426"/>
              <w:jc w:val="center"/>
              <w:rPr>
                <w:sz w:val="23"/>
                <w:szCs w:val="23"/>
              </w:rPr>
            </w:pPr>
          </w:p>
        </w:tc>
        <w:tc>
          <w:tcPr>
            <w:tcW w:w="218" w:type="pct"/>
          </w:tcPr>
          <w:p w14:paraId="2775B4D1" w14:textId="77777777" w:rsidR="001910B0" w:rsidRPr="006931F7" w:rsidRDefault="001910B0" w:rsidP="001910B0">
            <w:pPr>
              <w:shd w:val="clear" w:color="auto" w:fill="FFFFFF"/>
              <w:ind w:left="426" w:hanging="426"/>
              <w:jc w:val="center"/>
              <w:rPr>
                <w:sz w:val="23"/>
                <w:szCs w:val="23"/>
              </w:rPr>
            </w:pPr>
          </w:p>
        </w:tc>
        <w:tc>
          <w:tcPr>
            <w:tcW w:w="218" w:type="pct"/>
          </w:tcPr>
          <w:p w14:paraId="69A6765D" w14:textId="77777777" w:rsidR="001910B0" w:rsidRPr="006931F7" w:rsidRDefault="001910B0" w:rsidP="001910B0">
            <w:pPr>
              <w:shd w:val="clear" w:color="auto" w:fill="FFFFFF"/>
              <w:ind w:left="426" w:hanging="426"/>
              <w:jc w:val="center"/>
              <w:rPr>
                <w:sz w:val="23"/>
                <w:szCs w:val="23"/>
              </w:rPr>
            </w:pPr>
          </w:p>
        </w:tc>
        <w:tc>
          <w:tcPr>
            <w:tcW w:w="236" w:type="pct"/>
          </w:tcPr>
          <w:p w14:paraId="3217AFB8" w14:textId="77777777" w:rsidR="001910B0" w:rsidRPr="006931F7" w:rsidRDefault="001910B0" w:rsidP="001910B0">
            <w:pPr>
              <w:shd w:val="clear" w:color="auto" w:fill="FFFFFF"/>
              <w:ind w:left="426" w:hanging="426"/>
              <w:jc w:val="center"/>
              <w:rPr>
                <w:sz w:val="23"/>
                <w:szCs w:val="23"/>
              </w:rPr>
            </w:pPr>
          </w:p>
        </w:tc>
      </w:tr>
      <w:tr w:rsidR="001910B0" w:rsidRPr="001910B0" w14:paraId="05047C57" w14:textId="77777777" w:rsidTr="001910B0">
        <w:trPr>
          <w:trHeight w:val="283"/>
        </w:trPr>
        <w:tc>
          <w:tcPr>
            <w:tcW w:w="474" w:type="pct"/>
            <w:vAlign w:val="center"/>
          </w:tcPr>
          <w:p w14:paraId="647EB2E0" w14:textId="45660B19" w:rsidR="001910B0" w:rsidRPr="006931F7" w:rsidRDefault="001910B0" w:rsidP="001910B0">
            <w:pPr>
              <w:shd w:val="clear" w:color="auto" w:fill="FFFFFF"/>
              <w:ind w:left="-46"/>
              <w:jc w:val="center"/>
              <w:rPr>
                <w:noProof/>
                <w:sz w:val="23"/>
                <w:szCs w:val="23"/>
              </w:rPr>
            </w:pPr>
            <w:r>
              <w:rPr>
                <w:noProof/>
                <w:sz w:val="23"/>
                <w:szCs w:val="23"/>
              </w:rPr>
              <w:t>13.</w:t>
            </w:r>
          </w:p>
        </w:tc>
        <w:tc>
          <w:tcPr>
            <w:tcW w:w="2773" w:type="pct"/>
          </w:tcPr>
          <w:p w14:paraId="6BA126E5" w14:textId="2F6EBD03" w:rsidR="001910B0" w:rsidRPr="006931F7" w:rsidRDefault="001910B0" w:rsidP="001910B0">
            <w:pPr>
              <w:shd w:val="clear" w:color="auto" w:fill="FFFFFF"/>
              <w:ind w:firstLine="1"/>
              <w:jc w:val="both"/>
              <w:rPr>
                <w:sz w:val="23"/>
                <w:szCs w:val="23"/>
              </w:rPr>
            </w:pPr>
            <w:r w:rsidRPr="008E59DD">
              <w:t xml:space="preserve">Nesaistītu </w:t>
            </w:r>
            <w:proofErr w:type="spellStart"/>
            <w:r w:rsidRPr="008E59DD">
              <w:t>minerālmateriālu</w:t>
            </w:r>
            <w:proofErr w:type="spellEnd"/>
            <w:r w:rsidRPr="008E59DD">
              <w:t xml:space="preserve"> 0/45 pamata nesošās kārtas būvniecība</w:t>
            </w:r>
          </w:p>
        </w:tc>
        <w:tc>
          <w:tcPr>
            <w:tcW w:w="215" w:type="pct"/>
          </w:tcPr>
          <w:p w14:paraId="205E1222" w14:textId="77777777" w:rsidR="001910B0" w:rsidRPr="006931F7" w:rsidRDefault="001910B0" w:rsidP="001910B0">
            <w:pPr>
              <w:shd w:val="clear" w:color="auto" w:fill="FFFFFF"/>
              <w:ind w:left="426" w:hanging="426"/>
              <w:jc w:val="center"/>
              <w:rPr>
                <w:sz w:val="23"/>
                <w:szCs w:val="23"/>
              </w:rPr>
            </w:pPr>
          </w:p>
        </w:tc>
        <w:tc>
          <w:tcPr>
            <w:tcW w:w="216" w:type="pct"/>
          </w:tcPr>
          <w:p w14:paraId="53EA6E67" w14:textId="77777777" w:rsidR="001910B0" w:rsidRPr="006931F7" w:rsidRDefault="001910B0" w:rsidP="001910B0">
            <w:pPr>
              <w:shd w:val="clear" w:color="auto" w:fill="FFFFFF"/>
              <w:ind w:left="426" w:hanging="426"/>
              <w:jc w:val="center"/>
              <w:rPr>
                <w:sz w:val="23"/>
                <w:szCs w:val="23"/>
              </w:rPr>
            </w:pPr>
          </w:p>
        </w:tc>
        <w:tc>
          <w:tcPr>
            <w:tcW w:w="217" w:type="pct"/>
          </w:tcPr>
          <w:p w14:paraId="639A4D44" w14:textId="77777777" w:rsidR="001910B0" w:rsidRPr="006931F7" w:rsidRDefault="001910B0" w:rsidP="001910B0">
            <w:pPr>
              <w:shd w:val="clear" w:color="auto" w:fill="FFFFFF"/>
              <w:ind w:left="426" w:hanging="426"/>
              <w:jc w:val="center"/>
              <w:rPr>
                <w:sz w:val="23"/>
                <w:szCs w:val="23"/>
              </w:rPr>
            </w:pPr>
          </w:p>
        </w:tc>
        <w:tc>
          <w:tcPr>
            <w:tcW w:w="216" w:type="pct"/>
          </w:tcPr>
          <w:p w14:paraId="31932077" w14:textId="77777777" w:rsidR="001910B0" w:rsidRPr="006931F7" w:rsidRDefault="001910B0" w:rsidP="001910B0">
            <w:pPr>
              <w:shd w:val="clear" w:color="auto" w:fill="FFFFFF"/>
              <w:ind w:left="426" w:hanging="426"/>
              <w:jc w:val="center"/>
              <w:rPr>
                <w:sz w:val="23"/>
                <w:szCs w:val="23"/>
              </w:rPr>
            </w:pPr>
          </w:p>
        </w:tc>
        <w:tc>
          <w:tcPr>
            <w:tcW w:w="217" w:type="pct"/>
          </w:tcPr>
          <w:p w14:paraId="74514B3F" w14:textId="77777777" w:rsidR="001910B0" w:rsidRPr="006931F7" w:rsidRDefault="001910B0" w:rsidP="001910B0">
            <w:pPr>
              <w:shd w:val="clear" w:color="auto" w:fill="FFFFFF"/>
              <w:ind w:left="426" w:hanging="426"/>
              <w:jc w:val="center"/>
              <w:rPr>
                <w:sz w:val="23"/>
                <w:szCs w:val="23"/>
              </w:rPr>
            </w:pPr>
          </w:p>
        </w:tc>
        <w:tc>
          <w:tcPr>
            <w:tcW w:w="218" w:type="pct"/>
          </w:tcPr>
          <w:p w14:paraId="6DC09DCE" w14:textId="77777777" w:rsidR="001910B0" w:rsidRPr="006931F7" w:rsidRDefault="001910B0" w:rsidP="001910B0">
            <w:pPr>
              <w:shd w:val="clear" w:color="auto" w:fill="FFFFFF"/>
              <w:ind w:left="426" w:hanging="426"/>
              <w:jc w:val="center"/>
              <w:rPr>
                <w:sz w:val="23"/>
                <w:szCs w:val="23"/>
              </w:rPr>
            </w:pPr>
          </w:p>
        </w:tc>
        <w:tc>
          <w:tcPr>
            <w:tcW w:w="218" w:type="pct"/>
          </w:tcPr>
          <w:p w14:paraId="1172D3A9" w14:textId="77777777" w:rsidR="001910B0" w:rsidRPr="006931F7" w:rsidRDefault="001910B0" w:rsidP="001910B0">
            <w:pPr>
              <w:shd w:val="clear" w:color="auto" w:fill="FFFFFF"/>
              <w:ind w:left="426" w:hanging="426"/>
              <w:jc w:val="center"/>
              <w:rPr>
                <w:sz w:val="23"/>
                <w:szCs w:val="23"/>
              </w:rPr>
            </w:pPr>
          </w:p>
        </w:tc>
        <w:tc>
          <w:tcPr>
            <w:tcW w:w="236" w:type="pct"/>
          </w:tcPr>
          <w:p w14:paraId="7D2EBC8E" w14:textId="77777777" w:rsidR="001910B0" w:rsidRPr="006931F7" w:rsidRDefault="001910B0" w:rsidP="001910B0">
            <w:pPr>
              <w:shd w:val="clear" w:color="auto" w:fill="FFFFFF"/>
              <w:ind w:left="426" w:hanging="426"/>
              <w:jc w:val="center"/>
              <w:rPr>
                <w:sz w:val="23"/>
                <w:szCs w:val="23"/>
              </w:rPr>
            </w:pPr>
          </w:p>
        </w:tc>
      </w:tr>
      <w:tr w:rsidR="001910B0" w:rsidRPr="001910B0" w14:paraId="652BD4C7" w14:textId="77777777" w:rsidTr="001910B0">
        <w:trPr>
          <w:trHeight w:val="283"/>
        </w:trPr>
        <w:tc>
          <w:tcPr>
            <w:tcW w:w="474" w:type="pct"/>
            <w:vAlign w:val="center"/>
          </w:tcPr>
          <w:p w14:paraId="48D39341" w14:textId="6E139544" w:rsidR="001910B0" w:rsidRPr="006931F7" w:rsidRDefault="001910B0" w:rsidP="001910B0">
            <w:pPr>
              <w:shd w:val="clear" w:color="auto" w:fill="FFFFFF"/>
              <w:ind w:left="-46"/>
              <w:jc w:val="center"/>
              <w:rPr>
                <w:noProof/>
                <w:sz w:val="23"/>
                <w:szCs w:val="23"/>
              </w:rPr>
            </w:pPr>
            <w:r>
              <w:rPr>
                <w:noProof/>
                <w:sz w:val="23"/>
                <w:szCs w:val="23"/>
              </w:rPr>
              <w:t>14.</w:t>
            </w:r>
            <w:bookmarkStart w:id="0" w:name="_GoBack"/>
            <w:bookmarkEnd w:id="0"/>
          </w:p>
        </w:tc>
        <w:tc>
          <w:tcPr>
            <w:tcW w:w="2773" w:type="pct"/>
            <w:vAlign w:val="bottom"/>
          </w:tcPr>
          <w:p w14:paraId="77C4F83B" w14:textId="4655DCAE" w:rsidR="001910B0" w:rsidRPr="006931F7" w:rsidRDefault="001910B0" w:rsidP="001910B0">
            <w:pPr>
              <w:shd w:val="clear" w:color="auto" w:fill="FFFFFF"/>
              <w:ind w:firstLine="1"/>
              <w:jc w:val="both"/>
              <w:rPr>
                <w:sz w:val="23"/>
                <w:szCs w:val="23"/>
              </w:rPr>
            </w:pPr>
            <w:r w:rsidRPr="008E59DD">
              <w:rPr>
                <w:rFonts w:eastAsia="Times New Roman"/>
                <w:color w:val="000000"/>
                <w:lang w:eastAsia="lv-LV"/>
              </w:rPr>
              <w:t xml:space="preserve">Karstā asfalta būvniecība </w:t>
            </w:r>
            <w:proofErr w:type="spellStart"/>
            <w:r w:rsidRPr="008E59DD">
              <w:rPr>
                <w:rFonts w:eastAsia="Times New Roman"/>
                <w:color w:val="000000"/>
                <w:lang w:eastAsia="lv-LV"/>
              </w:rPr>
              <w:t>hvid</w:t>
            </w:r>
            <w:proofErr w:type="spellEnd"/>
            <w:r w:rsidRPr="008E59DD">
              <w:rPr>
                <w:rFonts w:eastAsia="Times New Roman"/>
                <w:color w:val="000000"/>
                <w:lang w:eastAsia="lv-LV"/>
              </w:rPr>
              <w:t xml:space="preserve"> =75 mm (SMA11 </w:t>
            </w:r>
            <w:proofErr w:type="spellStart"/>
            <w:r w:rsidRPr="008E59DD">
              <w:rPr>
                <w:rFonts w:eastAsia="Times New Roman"/>
                <w:color w:val="000000"/>
                <w:lang w:eastAsia="lv-LV"/>
              </w:rPr>
              <w:t>hvid</w:t>
            </w:r>
            <w:proofErr w:type="spellEnd"/>
            <w:r w:rsidRPr="008E59DD">
              <w:rPr>
                <w:rFonts w:eastAsia="Times New Roman"/>
                <w:color w:val="000000"/>
                <w:lang w:eastAsia="lv-LV"/>
              </w:rPr>
              <w:t xml:space="preserve">=35mm + AC16bin </w:t>
            </w:r>
            <w:proofErr w:type="spellStart"/>
            <w:r w:rsidRPr="008E59DD">
              <w:rPr>
                <w:rFonts w:eastAsia="Times New Roman"/>
                <w:color w:val="000000"/>
                <w:lang w:eastAsia="lv-LV"/>
              </w:rPr>
              <w:t>hvid</w:t>
            </w:r>
            <w:proofErr w:type="spellEnd"/>
            <w:r w:rsidRPr="008E59DD">
              <w:rPr>
                <w:rFonts w:eastAsia="Times New Roman"/>
                <w:color w:val="000000"/>
                <w:lang w:eastAsia="lv-LV"/>
              </w:rPr>
              <w:t>=40mm)</w:t>
            </w:r>
          </w:p>
        </w:tc>
        <w:tc>
          <w:tcPr>
            <w:tcW w:w="215" w:type="pct"/>
          </w:tcPr>
          <w:p w14:paraId="5A73E48C" w14:textId="77777777" w:rsidR="001910B0" w:rsidRPr="006931F7" w:rsidRDefault="001910B0" w:rsidP="001910B0">
            <w:pPr>
              <w:shd w:val="clear" w:color="auto" w:fill="FFFFFF"/>
              <w:ind w:left="426" w:hanging="426"/>
              <w:jc w:val="center"/>
              <w:rPr>
                <w:sz w:val="23"/>
                <w:szCs w:val="23"/>
              </w:rPr>
            </w:pPr>
          </w:p>
        </w:tc>
        <w:tc>
          <w:tcPr>
            <w:tcW w:w="216" w:type="pct"/>
          </w:tcPr>
          <w:p w14:paraId="2B13A51A" w14:textId="77777777" w:rsidR="001910B0" w:rsidRPr="006931F7" w:rsidRDefault="001910B0" w:rsidP="001910B0">
            <w:pPr>
              <w:shd w:val="clear" w:color="auto" w:fill="FFFFFF"/>
              <w:ind w:left="426" w:hanging="426"/>
              <w:jc w:val="center"/>
              <w:rPr>
                <w:sz w:val="23"/>
                <w:szCs w:val="23"/>
              </w:rPr>
            </w:pPr>
          </w:p>
        </w:tc>
        <w:tc>
          <w:tcPr>
            <w:tcW w:w="217" w:type="pct"/>
          </w:tcPr>
          <w:p w14:paraId="2BB1B2E9" w14:textId="77777777" w:rsidR="001910B0" w:rsidRPr="006931F7" w:rsidRDefault="001910B0" w:rsidP="001910B0">
            <w:pPr>
              <w:shd w:val="clear" w:color="auto" w:fill="FFFFFF"/>
              <w:ind w:left="426" w:hanging="426"/>
              <w:jc w:val="center"/>
              <w:rPr>
                <w:sz w:val="23"/>
                <w:szCs w:val="23"/>
              </w:rPr>
            </w:pPr>
          </w:p>
        </w:tc>
        <w:tc>
          <w:tcPr>
            <w:tcW w:w="216" w:type="pct"/>
          </w:tcPr>
          <w:p w14:paraId="5B294DAA" w14:textId="77777777" w:rsidR="001910B0" w:rsidRPr="006931F7" w:rsidRDefault="001910B0" w:rsidP="001910B0">
            <w:pPr>
              <w:shd w:val="clear" w:color="auto" w:fill="FFFFFF"/>
              <w:ind w:left="426" w:hanging="426"/>
              <w:jc w:val="center"/>
              <w:rPr>
                <w:sz w:val="23"/>
                <w:szCs w:val="23"/>
              </w:rPr>
            </w:pPr>
          </w:p>
        </w:tc>
        <w:tc>
          <w:tcPr>
            <w:tcW w:w="217" w:type="pct"/>
          </w:tcPr>
          <w:p w14:paraId="5A95555D" w14:textId="77777777" w:rsidR="001910B0" w:rsidRPr="006931F7" w:rsidRDefault="001910B0" w:rsidP="001910B0">
            <w:pPr>
              <w:shd w:val="clear" w:color="auto" w:fill="FFFFFF"/>
              <w:ind w:left="426" w:hanging="426"/>
              <w:jc w:val="center"/>
              <w:rPr>
                <w:sz w:val="23"/>
                <w:szCs w:val="23"/>
              </w:rPr>
            </w:pPr>
          </w:p>
        </w:tc>
        <w:tc>
          <w:tcPr>
            <w:tcW w:w="218" w:type="pct"/>
          </w:tcPr>
          <w:p w14:paraId="2DF8AC20" w14:textId="77777777" w:rsidR="001910B0" w:rsidRPr="006931F7" w:rsidRDefault="001910B0" w:rsidP="001910B0">
            <w:pPr>
              <w:shd w:val="clear" w:color="auto" w:fill="FFFFFF"/>
              <w:ind w:left="426" w:hanging="426"/>
              <w:jc w:val="center"/>
              <w:rPr>
                <w:sz w:val="23"/>
                <w:szCs w:val="23"/>
              </w:rPr>
            </w:pPr>
          </w:p>
        </w:tc>
        <w:tc>
          <w:tcPr>
            <w:tcW w:w="218" w:type="pct"/>
          </w:tcPr>
          <w:p w14:paraId="37F00B36" w14:textId="77777777" w:rsidR="001910B0" w:rsidRPr="006931F7" w:rsidRDefault="001910B0" w:rsidP="001910B0">
            <w:pPr>
              <w:shd w:val="clear" w:color="auto" w:fill="FFFFFF"/>
              <w:ind w:left="426" w:hanging="426"/>
              <w:jc w:val="center"/>
              <w:rPr>
                <w:sz w:val="23"/>
                <w:szCs w:val="23"/>
              </w:rPr>
            </w:pPr>
          </w:p>
        </w:tc>
        <w:tc>
          <w:tcPr>
            <w:tcW w:w="236" w:type="pct"/>
          </w:tcPr>
          <w:p w14:paraId="0EEAEA51" w14:textId="77777777" w:rsidR="001910B0" w:rsidRPr="006931F7" w:rsidRDefault="001910B0" w:rsidP="001910B0">
            <w:pPr>
              <w:shd w:val="clear" w:color="auto" w:fill="FFFFFF"/>
              <w:ind w:left="426" w:hanging="426"/>
              <w:jc w:val="center"/>
              <w:rPr>
                <w:sz w:val="23"/>
                <w:szCs w:val="23"/>
              </w:rPr>
            </w:pPr>
          </w:p>
        </w:tc>
      </w:tr>
    </w:tbl>
    <w:p w14:paraId="2E607419" w14:textId="77777777" w:rsidR="006C204A" w:rsidRPr="006931F7" w:rsidRDefault="006C204A" w:rsidP="006C204A">
      <w:pPr>
        <w:numPr>
          <w:ilvl w:val="0"/>
          <w:numId w:val="2"/>
        </w:numPr>
        <w:suppressAutoHyphens/>
        <w:spacing w:before="120" w:after="120"/>
        <w:ind w:left="357" w:hanging="357"/>
        <w:jc w:val="both"/>
        <w:rPr>
          <w:bCs/>
          <w:sz w:val="23"/>
          <w:szCs w:val="23"/>
          <w:lang w:val="lv-LV" w:eastAsia="ar-SA"/>
        </w:rPr>
      </w:pPr>
      <w:r w:rsidRPr="006931F7">
        <w:rPr>
          <w:b/>
          <w:sz w:val="23"/>
          <w:szCs w:val="23"/>
          <w:lang w:val="lv-LV"/>
        </w:rPr>
        <w:t xml:space="preserve">Īpašie nosacījumi: </w:t>
      </w:r>
    </w:p>
    <w:p w14:paraId="45529D3A" w14:textId="77777777" w:rsidR="006C204A" w:rsidRPr="006931F7" w:rsidRDefault="006C204A" w:rsidP="006C204A">
      <w:pPr>
        <w:numPr>
          <w:ilvl w:val="1"/>
          <w:numId w:val="2"/>
        </w:numPr>
        <w:tabs>
          <w:tab w:val="left" w:pos="357"/>
        </w:tabs>
        <w:suppressAutoHyphens/>
        <w:spacing w:after="120"/>
        <w:ind w:left="851" w:hanging="431"/>
        <w:jc w:val="both"/>
        <w:rPr>
          <w:sz w:val="23"/>
          <w:szCs w:val="23"/>
          <w:lang w:val="lv-LV"/>
        </w:rPr>
      </w:pPr>
      <w:r w:rsidRPr="006931F7">
        <w:rPr>
          <w:sz w:val="23"/>
          <w:szCs w:val="23"/>
          <w:lang w:val="lv-LV"/>
        </w:rPr>
        <w:t xml:space="preserve">Visi laukakmeņi, vēsturiskie apaļie akmeņu bruģi, ķieģeļi, tai skaitā īpaši vecie ķieģeļi, senlietas, munīcija, citas lietas un manta, kas tiek atrakta ielu labiekārtošanas un inženiertīklu renovācijas </w:t>
      </w:r>
      <w:r w:rsidRPr="006931F7">
        <w:rPr>
          <w:sz w:val="23"/>
          <w:szCs w:val="23"/>
          <w:lang w:val="lv-LV"/>
        </w:rPr>
        <w:lastRenderedPageBreak/>
        <w:t>laikā to ielu teritorijā, kas atrodas pašvaldības īpašumā pieder pašvaldībai un ir obligāti nododamas pašvaldības norādītajām personām;</w:t>
      </w:r>
    </w:p>
    <w:p w14:paraId="0D66921D" w14:textId="77777777" w:rsidR="006C204A" w:rsidRPr="006931F7" w:rsidRDefault="006C204A" w:rsidP="006C204A">
      <w:pPr>
        <w:numPr>
          <w:ilvl w:val="1"/>
          <w:numId w:val="2"/>
        </w:numPr>
        <w:tabs>
          <w:tab w:val="left" w:pos="357"/>
        </w:tabs>
        <w:suppressAutoHyphens/>
        <w:spacing w:after="120"/>
        <w:ind w:left="851" w:hanging="431"/>
        <w:jc w:val="both"/>
        <w:rPr>
          <w:sz w:val="23"/>
          <w:szCs w:val="23"/>
          <w:lang w:val="lv-LV"/>
        </w:rPr>
      </w:pPr>
      <w:r w:rsidRPr="006931F7">
        <w:rPr>
          <w:sz w:val="23"/>
          <w:szCs w:val="23"/>
          <w:lang w:val="lv-LV"/>
        </w:rPr>
        <w:t>Būvniekam ir pienākums nodrošināt visas projekta realizācijas gaitā izraktas lietas, mantas, veco komunikāciju paliekas nodot pašvaldības norādītajai personai;</w:t>
      </w:r>
    </w:p>
    <w:p w14:paraId="3300266C" w14:textId="77777777" w:rsidR="006C204A" w:rsidRPr="006931F7" w:rsidRDefault="006C204A" w:rsidP="006C204A">
      <w:pPr>
        <w:numPr>
          <w:ilvl w:val="1"/>
          <w:numId w:val="2"/>
        </w:numPr>
        <w:tabs>
          <w:tab w:val="left" w:pos="357"/>
        </w:tabs>
        <w:suppressAutoHyphens/>
        <w:spacing w:after="120"/>
        <w:ind w:left="851" w:hanging="431"/>
        <w:jc w:val="both"/>
        <w:rPr>
          <w:sz w:val="23"/>
          <w:szCs w:val="23"/>
          <w:lang w:val="lv-LV"/>
        </w:rPr>
      </w:pPr>
      <w:r w:rsidRPr="006931F7">
        <w:rPr>
          <w:sz w:val="23"/>
          <w:szCs w:val="23"/>
          <w:lang w:val="lv-LV"/>
        </w:rPr>
        <w:t>Ja tiek atrakta nesprāguša munīcija vai ir aizdomas, kā zemē uzietais priekšmets varētu būt nesprādzis lādiņš, būvniecības darbi būvniecības laukumā nekavējoši tiek apturēti un tiek izsaukta Valsts policija;</w:t>
      </w:r>
    </w:p>
    <w:p w14:paraId="27CEC671" w14:textId="77777777" w:rsidR="006C204A" w:rsidRPr="006931F7" w:rsidRDefault="006C204A" w:rsidP="006C204A">
      <w:pPr>
        <w:numPr>
          <w:ilvl w:val="1"/>
          <w:numId w:val="2"/>
        </w:numPr>
        <w:tabs>
          <w:tab w:val="left" w:pos="357"/>
        </w:tabs>
        <w:suppressAutoHyphens/>
        <w:spacing w:after="120"/>
        <w:ind w:left="851" w:hanging="431"/>
        <w:jc w:val="both"/>
        <w:rPr>
          <w:sz w:val="23"/>
          <w:szCs w:val="23"/>
          <w:lang w:val="lv-LV"/>
        </w:rPr>
      </w:pPr>
      <w:r w:rsidRPr="006931F7">
        <w:rPr>
          <w:sz w:val="23"/>
          <w:szCs w:val="23"/>
          <w:lang w:val="lv-LV"/>
        </w:rPr>
        <w:t xml:space="preserve">Ja tiek atraktas senlietas, vecās komunikācijas vai to paliekas, arheoloģiskie vai citi objekti ar kultūrvēsturisku vērtību, par to tiek nekavējoties jāziņo pašvaldības norādītajai personai. Būvniekam ir pienākums nodrošināt atrasto priekšmetu neaizskaramību līdz minēto personu ierašanos vai to pilnvērtīgu </w:t>
      </w:r>
      <w:proofErr w:type="spellStart"/>
      <w:r w:rsidRPr="006931F7">
        <w:rPr>
          <w:sz w:val="23"/>
          <w:szCs w:val="23"/>
          <w:lang w:val="lv-LV"/>
        </w:rPr>
        <w:t>fotofiksāciju</w:t>
      </w:r>
      <w:proofErr w:type="spellEnd"/>
      <w:r w:rsidRPr="006931F7">
        <w:rPr>
          <w:sz w:val="23"/>
          <w:szCs w:val="23"/>
          <w:lang w:val="lv-LV"/>
        </w:rPr>
        <w:t xml:space="preserve"> lai neapturētu būvniecības darbus uz ilgu laiku (pēc saskaņojuma ar speciālistiem).</w:t>
      </w:r>
    </w:p>
    <w:p w14:paraId="429FA249" w14:textId="77777777" w:rsidR="006C204A" w:rsidRPr="006931F7" w:rsidRDefault="006C204A" w:rsidP="006C204A">
      <w:pPr>
        <w:suppressAutoHyphens/>
        <w:rPr>
          <w:b/>
          <w:bCs/>
          <w:sz w:val="23"/>
          <w:szCs w:val="23"/>
          <w:lang w:val="lv-LV"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9"/>
        <w:gridCol w:w="6578"/>
      </w:tblGrid>
      <w:tr w:rsidR="006C204A" w:rsidRPr="006931F7" w14:paraId="4D1FC64B" w14:textId="77777777" w:rsidTr="00475A64">
        <w:tc>
          <w:tcPr>
            <w:tcW w:w="2709" w:type="dxa"/>
            <w:tcBorders>
              <w:top w:val="single" w:sz="4" w:space="0" w:color="auto"/>
              <w:left w:val="single" w:sz="4" w:space="0" w:color="auto"/>
              <w:bottom w:val="single" w:sz="4" w:space="0" w:color="auto"/>
              <w:right w:val="single" w:sz="4" w:space="0" w:color="auto"/>
            </w:tcBorders>
          </w:tcPr>
          <w:p w14:paraId="01219E12" w14:textId="77777777" w:rsidR="006C204A" w:rsidRPr="006931F7" w:rsidRDefault="006C204A" w:rsidP="006C204A">
            <w:pPr>
              <w:suppressAutoHyphens/>
              <w:rPr>
                <w:b/>
                <w:sz w:val="23"/>
                <w:szCs w:val="23"/>
                <w:lang w:val="lv-LV" w:eastAsia="ar-SA"/>
              </w:rPr>
            </w:pPr>
            <w:r w:rsidRPr="006931F7">
              <w:rPr>
                <w:b/>
                <w:sz w:val="23"/>
                <w:szCs w:val="23"/>
                <w:lang w:val="lv-LV" w:eastAsia="ar-SA"/>
              </w:rPr>
              <w:t xml:space="preserve">Vārds, Uzvārds, </w:t>
            </w:r>
          </w:p>
        </w:tc>
        <w:tc>
          <w:tcPr>
            <w:tcW w:w="6578" w:type="dxa"/>
            <w:tcBorders>
              <w:top w:val="single" w:sz="4" w:space="0" w:color="auto"/>
              <w:left w:val="single" w:sz="4" w:space="0" w:color="auto"/>
              <w:bottom w:val="single" w:sz="4" w:space="0" w:color="auto"/>
              <w:right w:val="single" w:sz="4" w:space="0" w:color="auto"/>
            </w:tcBorders>
          </w:tcPr>
          <w:p w14:paraId="01B9B9F6" w14:textId="77777777" w:rsidR="006C204A" w:rsidRPr="006931F7" w:rsidRDefault="006C204A" w:rsidP="006C204A">
            <w:pPr>
              <w:suppressAutoHyphens/>
              <w:rPr>
                <w:sz w:val="23"/>
                <w:szCs w:val="23"/>
                <w:lang w:val="lv-LV" w:eastAsia="ar-SA"/>
              </w:rPr>
            </w:pPr>
          </w:p>
        </w:tc>
      </w:tr>
      <w:tr w:rsidR="006C204A" w:rsidRPr="006931F7" w14:paraId="0AF62FE5" w14:textId="77777777" w:rsidTr="00475A64">
        <w:tc>
          <w:tcPr>
            <w:tcW w:w="2709" w:type="dxa"/>
            <w:tcBorders>
              <w:top w:val="single" w:sz="4" w:space="0" w:color="auto"/>
              <w:left w:val="single" w:sz="4" w:space="0" w:color="auto"/>
              <w:bottom w:val="single" w:sz="4" w:space="0" w:color="auto"/>
              <w:right w:val="single" w:sz="4" w:space="0" w:color="auto"/>
            </w:tcBorders>
          </w:tcPr>
          <w:p w14:paraId="57070BDD" w14:textId="77777777" w:rsidR="006C204A" w:rsidRPr="006931F7" w:rsidRDefault="006C204A" w:rsidP="006C204A">
            <w:pPr>
              <w:suppressAutoHyphens/>
              <w:jc w:val="both"/>
              <w:rPr>
                <w:b/>
                <w:sz w:val="23"/>
                <w:szCs w:val="23"/>
                <w:lang w:val="lv-LV" w:eastAsia="ar-SA"/>
              </w:rPr>
            </w:pPr>
            <w:r w:rsidRPr="006931F7">
              <w:rPr>
                <w:b/>
                <w:sz w:val="23"/>
                <w:szCs w:val="23"/>
                <w:lang w:val="lv-LV" w:eastAsia="ar-SA"/>
              </w:rPr>
              <w:t>Amats, Paraksts</w:t>
            </w:r>
          </w:p>
        </w:tc>
        <w:tc>
          <w:tcPr>
            <w:tcW w:w="6578" w:type="dxa"/>
            <w:tcBorders>
              <w:top w:val="single" w:sz="4" w:space="0" w:color="auto"/>
              <w:left w:val="single" w:sz="4" w:space="0" w:color="auto"/>
              <w:bottom w:val="single" w:sz="4" w:space="0" w:color="auto"/>
              <w:right w:val="single" w:sz="4" w:space="0" w:color="auto"/>
            </w:tcBorders>
          </w:tcPr>
          <w:p w14:paraId="445EFBFF" w14:textId="77777777" w:rsidR="006C204A" w:rsidRPr="006931F7" w:rsidRDefault="006C204A" w:rsidP="006C204A">
            <w:pPr>
              <w:suppressAutoHyphens/>
              <w:jc w:val="both"/>
              <w:rPr>
                <w:sz w:val="23"/>
                <w:szCs w:val="23"/>
                <w:lang w:val="lv-LV" w:eastAsia="ar-SA"/>
              </w:rPr>
            </w:pPr>
          </w:p>
        </w:tc>
      </w:tr>
    </w:tbl>
    <w:p w14:paraId="219817E5" w14:textId="77777777" w:rsidR="00247827" w:rsidRPr="006931F7" w:rsidRDefault="00247827">
      <w:pPr>
        <w:rPr>
          <w:sz w:val="23"/>
          <w:szCs w:val="23"/>
        </w:rPr>
      </w:pPr>
    </w:p>
    <w:sectPr w:rsidR="00247827" w:rsidRPr="006931F7" w:rsidSect="00F4268B">
      <w:footerReference w:type="default" r:id="rId7"/>
      <w:headerReference w:type="first" r:id="rId8"/>
      <w:pgSz w:w="11906" w:h="16838" w:code="9"/>
      <w:pgMar w:top="1134" w:right="567" w:bottom="1134" w:left="1701" w:header="709" w:footer="709" w:gutter="0"/>
      <w:pgNumType w:start="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D8869" w14:textId="77777777" w:rsidR="003D177E" w:rsidRDefault="000F6243">
      <w:r>
        <w:separator/>
      </w:r>
    </w:p>
  </w:endnote>
  <w:endnote w:type="continuationSeparator" w:id="0">
    <w:p w14:paraId="1B33B75B" w14:textId="77777777" w:rsidR="003D177E" w:rsidRDefault="000F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6E72C" w14:textId="77777777" w:rsidR="00B97F9F" w:rsidRPr="00F12E0D" w:rsidRDefault="001822B3">
    <w:pPr>
      <w:pStyle w:val="Footer"/>
      <w:jc w:val="center"/>
      <w:rPr>
        <w:sz w:val="23"/>
        <w:szCs w:val="23"/>
      </w:rPr>
    </w:pPr>
    <w:r w:rsidRPr="00F12E0D">
      <w:rPr>
        <w:sz w:val="23"/>
        <w:szCs w:val="23"/>
      </w:rPr>
      <w:fldChar w:fldCharType="begin"/>
    </w:r>
    <w:r w:rsidRPr="00F12E0D">
      <w:rPr>
        <w:sz w:val="23"/>
        <w:szCs w:val="23"/>
      </w:rPr>
      <w:instrText xml:space="preserve"> PAGE   \* MERGEFORMAT </w:instrText>
    </w:r>
    <w:r w:rsidRPr="00F12E0D">
      <w:rPr>
        <w:sz w:val="23"/>
        <w:szCs w:val="23"/>
      </w:rPr>
      <w:fldChar w:fldCharType="separate"/>
    </w:r>
    <w:r w:rsidR="001910B0">
      <w:rPr>
        <w:noProof/>
        <w:sz w:val="23"/>
        <w:szCs w:val="23"/>
      </w:rPr>
      <w:t>24</w:t>
    </w:r>
    <w:r w:rsidRPr="00F12E0D">
      <w:rPr>
        <w:noProof/>
        <w:sz w:val="23"/>
        <w:szCs w:val="23"/>
      </w:rPr>
      <w:fldChar w:fldCharType="end"/>
    </w:r>
  </w:p>
  <w:p w14:paraId="021F657B" w14:textId="77777777" w:rsidR="00B97F9F" w:rsidRDefault="00B97F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09ECF" w14:textId="77777777" w:rsidR="003D177E" w:rsidRDefault="000F6243">
      <w:r>
        <w:separator/>
      </w:r>
    </w:p>
  </w:footnote>
  <w:footnote w:type="continuationSeparator" w:id="0">
    <w:p w14:paraId="25C7F46A" w14:textId="77777777" w:rsidR="003D177E" w:rsidRDefault="000F6243">
      <w:r>
        <w:continuationSeparator/>
      </w:r>
    </w:p>
  </w:footnote>
  <w:footnote w:id="1">
    <w:p w14:paraId="1CDE8C78" w14:textId="76559D9A" w:rsidR="00406627" w:rsidRPr="00B97F9F" w:rsidRDefault="00406627">
      <w:pPr>
        <w:pStyle w:val="FootnoteText"/>
        <w:rPr>
          <w:b/>
          <w:bCs/>
          <w:i/>
          <w:iCs/>
          <w:lang w:val="lv-LV"/>
        </w:rPr>
      </w:pPr>
      <w:r w:rsidRPr="00B97F9F">
        <w:rPr>
          <w:rStyle w:val="FootnoteReference"/>
          <w:b/>
          <w:bCs/>
          <w:i/>
          <w:iCs/>
        </w:rPr>
        <w:footnoteRef/>
      </w:r>
      <w:r w:rsidRPr="00B97F9F">
        <w:rPr>
          <w:b/>
          <w:bCs/>
          <w:i/>
          <w:iCs/>
        </w:rPr>
        <w:t xml:space="preserve"> </w:t>
      </w:r>
      <w:proofErr w:type="spellStart"/>
      <w:r w:rsidRPr="00B97F9F">
        <w:rPr>
          <w:b/>
          <w:bCs/>
          <w:i/>
          <w:iCs/>
        </w:rPr>
        <w:t>Grafiku</w:t>
      </w:r>
      <w:proofErr w:type="spellEnd"/>
      <w:r w:rsidRPr="00B97F9F">
        <w:rPr>
          <w:b/>
          <w:bCs/>
          <w:i/>
          <w:iCs/>
        </w:rPr>
        <w:t xml:space="preserve"> </w:t>
      </w:r>
      <w:proofErr w:type="spellStart"/>
      <w:r w:rsidRPr="00B97F9F">
        <w:rPr>
          <w:b/>
          <w:bCs/>
          <w:i/>
          <w:iCs/>
        </w:rPr>
        <w:t>sastāda</w:t>
      </w:r>
      <w:proofErr w:type="spellEnd"/>
      <w:r w:rsidRPr="00B97F9F">
        <w:rPr>
          <w:b/>
          <w:bCs/>
          <w:i/>
          <w:iCs/>
        </w:rPr>
        <w:t xml:space="preserve"> </w:t>
      </w:r>
      <w:proofErr w:type="spellStart"/>
      <w:r w:rsidRPr="00B97F9F">
        <w:rPr>
          <w:b/>
          <w:bCs/>
          <w:i/>
          <w:iCs/>
        </w:rPr>
        <w:t>pieņemot</w:t>
      </w:r>
      <w:proofErr w:type="spellEnd"/>
      <w:r w:rsidRPr="00B97F9F">
        <w:rPr>
          <w:b/>
          <w:bCs/>
          <w:i/>
          <w:iCs/>
        </w:rPr>
        <w:t xml:space="preserve">, </w:t>
      </w:r>
      <w:proofErr w:type="spellStart"/>
      <w:r w:rsidRPr="00B97F9F">
        <w:rPr>
          <w:b/>
          <w:bCs/>
          <w:i/>
          <w:iCs/>
        </w:rPr>
        <w:t>ka</w:t>
      </w:r>
      <w:proofErr w:type="spellEnd"/>
      <w:r w:rsidRPr="00B97F9F">
        <w:rPr>
          <w:b/>
          <w:bCs/>
          <w:i/>
          <w:iCs/>
        </w:rPr>
        <w:t xml:space="preserve"> </w:t>
      </w:r>
      <w:proofErr w:type="spellStart"/>
      <w:r w:rsidRPr="00B97F9F">
        <w:rPr>
          <w:b/>
          <w:bCs/>
          <w:i/>
          <w:iCs/>
        </w:rPr>
        <w:t>četru</w:t>
      </w:r>
      <w:proofErr w:type="spellEnd"/>
      <w:r w:rsidRPr="00B97F9F">
        <w:rPr>
          <w:b/>
          <w:bCs/>
          <w:i/>
          <w:iCs/>
        </w:rPr>
        <w:t xml:space="preserve"> </w:t>
      </w:r>
      <w:proofErr w:type="spellStart"/>
      <w:r w:rsidRPr="00B97F9F">
        <w:rPr>
          <w:b/>
          <w:bCs/>
          <w:i/>
          <w:iCs/>
        </w:rPr>
        <w:t>mēnešu</w:t>
      </w:r>
      <w:proofErr w:type="spellEnd"/>
      <w:r w:rsidRPr="00B97F9F">
        <w:rPr>
          <w:b/>
          <w:bCs/>
          <w:i/>
          <w:iCs/>
        </w:rPr>
        <w:t xml:space="preserve"> periods </w:t>
      </w:r>
      <w:proofErr w:type="spellStart"/>
      <w:r w:rsidRPr="00B97F9F">
        <w:rPr>
          <w:b/>
          <w:bCs/>
          <w:i/>
          <w:iCs/>
        </w:rPr>
        <w:t>sastāda</w:t>
      </w:r>
      <w:proofErr w:type="spellEnd"/>
      <w:r w:rsidRPr="00B97F9F">
        <w:rPr>
          <w:b/>
          <w:bCs/>
          <w:i/>
          <w:iCs/>
        </w:rPr>
        <w:t xml:space="preserve"> 17 (</w:t>
      </w:r>
      <w:proofErr w:type="spellStart"/>
      <w:r w:rsidRPr="00B97F9F">
        <w:rPr>
          <w:b/>
          <w:bCs/>
          <w:i/>
          <w:iCs/>
        </w:rPr>
        <w:t>septiņpadsmit</w:t>
      </w:r>
      <w:proofErr w:type="spellEnd"/>
      <w:r w:rsidRPr="00B97F9F">
        <w:rPr>
          <w:b/>
          <w:bCs/>
          <w:i/>
          <w:iCs/>
        </w:rPr>
        <w:t xml:space="preserve">) </w:t>
      </w:r>
      <w:proofErr w:type="spellStart"/>
      <w:r w:rsidRPr="00B97F9F">
        <w:rPr>
          <w:b/>
          <w:bCs/>
          <w:i/>
          <w:iCs/>
        </w:rPr>
        <w:t>nedēļas</w:t>
      </w:r>
      <w:proofErr w:type="spellEnd"/>
      <w:r w:rsidRPr="00B97F9F">
        <w:rPr>
          <w:b/>
          <w:bCs/>
          <w:i/>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24BB9" w14:textId="77777777" w:rsidR="00B97F9F" w:rsidRPr="00C953E8" w:rsidRDefault="00B97F9F" w:rsidP="00C953E8">
    <w:pPr>
      <w:pStyle w:val="Header"/>
      <w:jc w:val="right"/>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84559F"/>
    <w:multiLevelType w:val="singleLevel"/>
    <w:tmpl w:val="C6A41828"/>
    <w:lvl w:ilvl="0">
      <w:start w:val="1"/>
      <w:numFmt w:val="upperLetter"/>
      <w:pStyle w:val="Heading7"/>
      <w:lvlText w:val="%1."/>
      <w:lvlJc w:val="left"/>
      <w:pPr>
        <w:tabs>
          <w:tab w:val="num" w:pos="360"/>
        </w:tabs>
        <w:ind w:left="360" w:hanging="360"/>
      </w:pPr>
      <w:rPr>
        <w:rFonts w:hint="default"/>
      </w:rPr>
    </w:lvl>
  </w:abstractNum>
  <w:abstractNum w:abstractNumId="1" w15:restartNumberingAfterBreak="0">
    <w:nsid w:val="68FB2C01"/>
    <w:multiLevelType w:val="hybridMultilevel"/>
    <w:tmpl w:val="D1809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CB74B6D"/>
    <w:multiLevelType w:val="multilevel"/>
    <w:tmpl w:val="4C86465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4A"/>
    <w:rsid w:val="000F6243"/>
    <w:rsid w:val="001822B3"/>
    <w:rsid w:val="001910B0"/>
    <w:rsid w:val="00247827"/>
    <w:rsid w:val="00247F24"/>
    <w:rsid w:val="0025165D"/>
    <w:rsid w:val="002E294C"/>
    <w:rsid w:val="003D177E"/>
    <w:rsid w:val="00406627"/>
    <w:rsid w:val="004B473B"/>
    <w:rsid w:val="00543A76"/>
    <w:rsid w:val="005462D6"/>
    <w:rsid w:val="0055451D"/>
    <w:rsid w:val="00651F46"/>
    <w:rsid w:val="006931F7"/>
    <w:rsid w:val="006C204A"/>
    <w:rsid w:val="00701345"/>
    <w:rsid w:val="008407BD"/>
    <w:rsid w:val="009E5AD1"/>
    <w:rsid w:val="00AD73DC"/>
    <w:rsid w:val="00B97F9F"/>
    <w:rsid w:val="00BA5A3F"/>
    <w:rsid w:val="00BE7CDD"/>
    <w:rsid w:val="00C11829"/>
    <w:rsid w:val="00D646F8"/>
    <w:rsid w:val="00EE5201"/>
    <w:rsid w:val="00F12E0D"/>
    <w:rsid w:val="00F162FD"/>
    <w:rsid w:val="00F4268B"/>
    <w:rsid w:val="00F870A8"/>
    <w:rsid w:val="00F9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3DB91"/>
  <w15:chartTrackingRefBased/>
  <w15:docId w15:val="{E5E2BF70-CCA0-4B3A-A1AF-86F8484F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A3F"/>
    <w:rPr>
      <w:sz w:val="24"/>
      <w:szCs w:val="24"/>
    </w:rPr>
  </w:style>
  <w:style w:type="paragraph" w:styleId="Heading1">
    <w:name w:val="heading 1"/>
    <w:basedOn w:val="Normal"/>
    <w:next w:val="Normal"/>
    <w:link w:val="Heading1Char"/>
    <w:qFormat/>
    <w:rsid w:val="00BA5A3F"/>
    <w:pPr>
      <w:keepNext/>
      <w:jc w:val="center"/>
      <w:outlineLvl w:val="0"/>
    </w:pPr>
    <w:rPr>
      <w:b/>
      <w:bCs/>
      <w:lang w:val="lv-LV"/>
    </w:rPr>
  </w:style>
  <w:style w:type="paragraph" w:styleId="Heading2">
    <w:name w:val="heading 2"/>
    <w:basedOn w:val="Normal"/>
    <w:next w:val="Normal"/>
    <w:link w:val="Heading2Char"/>
    <w:qFormat/>
    <w:rsid w:val="00BA5A3F"/>
    <w:pPr>
      <w:keepNext/>
      <w:outlineLvl w:val="1"/>
    </w:pPr>
    <w:rPr>
      <w:i/>
      <w:iCs/>
      <w:lang w:val="lv-LV"/>
    </w:rPr>
  </w:style>
  <w:style w:type="paragraph" w:styleId="Heading3">
    <w:name w:val="heading 3"/>
    <w:basedOn w:val="Normal"/>
    <w:next w:val="Normal"/>
    <w:link w:val="Heading3Char"/>
    <w:qFormat/>
    <w:rsid w:val="00BA5A3F"/>
    <w:pPr>
      <w:keepNext/>
      <w:ind w:left="360"/>
      <w:jc w:val="center"/>
      <w:outlineLvl w:val="2"/>
    </w:pPr>
    <w:rPr>
      <w:b/>
      <w:lang w:val="lv-LV"/>
    </w:rPr>
  </w:style>
  <w:style w:type="paragraph" w:styleId="Heading4">
    <w:name w:val="heading 4"/>
    <w:basedOn w:val="Normal"/>
    <w:next w:val="Normal"/>
    <w:link w:val="Heading4Char"/>
    <w:qFormat/>
    <w:rsid w:val="00BA5A3F"/>
    <w:pPr>
      <w:keepNext/>
      <w:outlineLvl w:val="3"/>
    </w:pPr>
    <w:rPr>
      <w:rFonts w:ascii="Arial" w:hAnsi="Arial" w:cs="Arial"/>
      <w:b/>
      <w:bCs/>
      <w:sz w:val="22"/>
      <w:lang w:val="en-GB"/>
    </w:rPr>
  </w:style>
  <w:style w:type="paragraph" w:styleId="Heading5">
    <w:name w:val="heading 5"/>
    <w:basedOn w:val="Normal"/>
    <w:next w:val="Normal"/>
    <w:link w:val="Heading5Char"/>
    <w:qFormat/>
    <w:rsid w:val="00BA5A3F"/>
    <w:pPr>
      <w:keepNext/>
      <w:framePr w:hSpace="180" w:wrap="around" w:vAnchor="text" w:hAnchor="text" w:y="1"/>
      <w:shd w:val="clear" w:color="auto" w:fill="FFFFFF"/>
      <w:ind w:left="62"/>
      <w:suppressOverlap/>
      <w:jc w:val="center"/>
      <w:outlineLvl w:val="4"/>
    </w:pPr>
    <w:rPr>
      <w:b/>
      <w:bCs/>
      <w:color w:val="000000"/>
      <w:spacing w:val="-3"/>
      <w:lang w:val="lv-LV"/>
    </w:rPr>
  </w:style>
  <w:style w:type="paragraph" w:styleId="Heading7">
    <w:name w:val="heading 7"/>
    <w:basedOn w:val="Normal"/>
    <w:next w:val="Normal"/>
    <w:link w:val="Heading7Char"/>
    <w:qFormat/>
    <w:rsid w:val="00BA5A3F"/>
    <w:pPr>
      <w:keepNext/>
      <w:numPr>
        <w:numId w:val="1"/>
      </w:numPr>
      <w:outlineLvl w:val="6"/>
    </w:pPr>
    <w:rPr>
      <w:b/>
      <w:szCs w:val="20"/>
      <w:u w:val="single"/>
      <w:lang w:val="lv-LV"/>
    </w:rPr>
  </w:style>
  <w:style w:type="paragraph" w:styleId="Heading8">
    <w:name w:val="heading 8"/>
    <w:basedOn w:val="Normal"/>
    <w:next w:val="Normal"/>
    <w:link w:val="Heading8Char"/>
    <w:qFormat/>
    <w:rsid w:val="00BA5A3F"/>
    <w:pPr>
      <w:keepNext/>
      <w:keepLines/>
      <w:suppressAutoHyphens/>
      <w:spacing w:before="200"/>
      <w:outlineLvl w:val="7"/>
    </w:pPr>
    <w:rPr>
      <w:rFonts w:ascii="Cambria" w:hAnsi="Cambria"/>
      <w:color w:val="404040"/>
      <w:sz w:val="20"/>
      <w:szCs w:val="20"/>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5A3F"/>
    <w:rPr>
      <w:b/>
      <w:bCs/>
      <w:sz w:val="24"/>
      <w:szCs w:val="24"/>
      <w:lang w:val="lv-LV"/>
    </w:rPr>
  </w:style>
  <w:style w:type="character" w:customStyle="1" w:styleId="Heading2Char">
    <w:name w:val="Heading 2 Char"/>
    <w:basedOn w:val="DefaultParagraphFont"/>
    <w:link w:val="Heading2"/>
    <w:rsid w:val="00BA5A3F"/>
    <w:rPr>
      <w:i/>
      <w:iCs/>
      <w:sz w:val="24"/>
      <w:szCs w:val="24"/>
      <w:lang w:val="lv-LV"/>
    </w:rPr>
  </w:style>
  <w:style w:type="character" w:customStyle="1" w:styleId="Heading3Char">
    <w:name w:val="Heading 3 Char"/>
    <w:basedOn w:val="DefaultParagraphFont"/>
    <w:link w:val="Heading3"/>
    <w:rsid w:val="00BA5A3F"/>
    <w:rPr>
      <w:b/>
      <w:sz w:val="24"/>
      <w:szCs w:val="24"/>
      <w:lang w:val="lv-LV"/>
    </w:rPr>
  </w:style>
  <w:style w:type="character" w:customStyle="1" w:styleId="Heading4Char">
    <w:name w:val="Heading 4 Char"/>
    <w:basedOn w:val="DefaultParagraphFont"/>
    <w:link w:val="Heading4"/>
    <w:rsid w:val="00BA5A3F"/>
    <w:rPr>
      <w:rFonts w:ascii="Arial" w:hAnsi="Arial" w:cs="Arial"/>
      <w:b/>
      <w:bCs/>
      <w:sz w:val="22"/>
      <w:szCs w:val="24"/>
      <w:lang w:val="en-GB"/>
    </w:rPr>
  </w:style>
  <w:style w:type="character" w:customStyle="1" w:styleId="Heading5Char">
    <w:name w:val="Heading 5 Char"/>
    <w:basedOn w:val="DefaultParagraphFont"/>
    <w:link w:val="Heading5"/>
    <w:rsid w:val="00BA5A3F"/>
    <w:rPr>
      <w:b/>
      <w:bCs/>
      <w:color w:val="000000"/>
      <w:spacing w:val="-3"/>
      <w:sz w:val="24"/>
      <w:szCs w:val="24"/>
      <w:shd w:val="clear" w:color="auto" w:fill="FFFFFF"/>
      <w:lang w:val="lv-LV"/>
    </w:rPr>
  </w:style>
  <w:style w:type="character" w:customStyle="1" w:styleId="Heading7Char">
    <w:name w:val="Heading 7 Char"/>
    <w:basedOn w:val="DefaultParagraphFont"/>
    <w:link w:val="Heading7"/>
    <w:rsid w:val="00BA5A3F"/>
    <w:rPr>
      <w:b/>
      <w:sz w:val="24"/>
      <w:u w:val="single"/>
      <w:lang w:val="lv-LV"/>
    </w:rPr>
  </w:style>
  <w:style w:type="character" w:customStyle="1" w:styleId="Heading8Char">
    <w:name w:val="Heading 8 Char"/>
    <w:basedOn w:val="DefaultParagraphFont"/>
    <w:link w:val="Heading8"/>
    <w:rsid w:val="00BA5A3F"/>
    <w:rPr>
      <w:rFonts w:ascii="Cambria" w:hAnsi="Cambria"/>
      <w:color w:val="404040"/>
      <w:lang w:val="lv-LV" w:eastAsia="ar-SA"/>
    </w:rPr>
  </w:style>
  <w:style w:type="paragraph" w:styleId="Caption">
    <w:name w:val="caption"/>
    <w:basedOn w:val="Normal"/>
    <w:next w:val="Normal"/>
    <w:qFormat/>
    <w:rsid w:val="00BA5A3F"/>
    <w:pPr>
      <w:jc w:val="center"/>
    </w:pPr>
    <w:rPr>
      <w:b/>
      <w:bCs/>
      <w:sz w:val="28"/>
      <w:lang w:val="lv-LV"/>
    </w:rPr>
  </w:style>
  <w:style w:type="paragraph" w:styleId="Title">
    <w:name w:val="Title"/>
    <w:basedOn w:val="Normal"/>
    <w:link w:val="TitleChar"/>
    <w:qFormat/>
    <w:rsid w:val="00BA5A3F"/>
    <w:pPr>
      <w:jc w:val="center"/>
    </w:pPr>
    <w:rPr>
      <w:b/>
      <w:bCs/>
      <w:caps/>
      <w:lang w:val="lv-LV"/>
    </w:rPr>
  </w:style>
  <w:style w:type="character" w:customStyle="1" w:styleId="TitleChar">
    <w:name w:val="Title Char"/>
    <w:basedOn w:val="DefaultParagraphFont"/>
    <w:link w:val="Title"/>
    <w:rsid w:val="00BA5A3F"/>
    <w:rPr>
      <w:b/>
      <w:bCs/>
      <w:caps/>
      <w:sz w:val="24"/>
      <w:szCs w:val="24"/>
      <w:lang w:val="lv-LV"/>
    </w:rPr>
  </w:style>
  <w:style w:type="paragraph" w:styleId="Header">
    <w:name w:val="header"/>
    <w:basedOn w:val="Normal"/>
    <w:link w:val="HeaderChar"/>
    <w:uiPriority w:val="99"/>
    <w:unhideWhenUsed/>
    <w:rsid w:val="006C204A"/>
    <w:pPr>
      <w:tabs>
        <w:tab w:val="center" w:pos="4513"/>
        <w:tab w:val="right" w:pos="9026"/>
      </w:tabs>
    </w:pPr>
  </w:style>
  <w:style w:type="character" w:customStyle="1" w:styleId="HeaderChar">
    <w:name w:val="Header Char"/>
    <w:basedOn w:val="DefaultParagraphFont"/>
    <w:link w:val="Header"/>
    <w:uiPriority w:val="99"/>
    <w:rsid w:val="006C204A"/>
    <w:rPr>
      <w:sz w:val="24"/>
      <w:szCs w:val="24"/>
    </w:rPr>
  </w:style>
  <w:style w:type="paragraph" w:styleId="Footer">
    <w:name w:val="footer"/>
    <w:basedOn w:val="Normal"/>
    <w:link w:val="FooterChar"/>
    <w:uiPriority w:val="99"/>
    <w:unhideWhenUsed/>
    <w:rsid w:val="006C204A"/>
    <w:pPr>
      <w:tabs>
        <w:tab w:val="center" w:pos="4513"/>
        <w:tab w:val="right" w:pos="9026"/>
      </w:tabs>
    </w:pPr>
  </w:style>
  <w:style w:type="character" w:customStyle="1" w:styleId="FooterChar">
    <w:name w:val="Footer Char"/>
    <w:basedOn w:val="DefaultParagraphFont"/>
    <w:link w:val="Footer"/>
    <w:uiPriority w:val="99"/>
    <w:rsid w:val="006C204A"/>
    <w:rPr>
      <w:sz w:val="24"/>
      <w:szCs w:val="24"/>
    </w:rPr>
  </w:style>
  <w:style w:type="table" w:styleId="TableGrid">
    <w:name w:val="Table Grid"/>
    <w:basedOn w:val="TableNormal"/>
    <w:uiPriority w:val="59"/>
    <w:rsid w:val="00651F46"/>
    <w:rPr>
      <w:rFonts w:eastAsia="Calibri"/>
      <w:sz w:val="28"/>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06627"/>
    <w:rPr>
      <w:sz w:val="20"/>
      <w:szCs w:val="20"/>
    </w:rPr>
  </w:style>
  <w:style w:type="character" w:customStyle="1" w:styleId="FootnoteTextChar">
    <w:name w:val="Footnote Text Char"/>
    <w:basedOn w:val="DefaultParagraphFont"/>
    <w:link w:val="FootnoteText"/>
    <w:uiPriority w:val="99"/>
    <w:semiHidden/>
    <w:rsid w:val="00406627"/>
  </w:style>
  <w:style w:type="character" w:styleId="FootnoteReference">
    <w:name w:val="footnote reference"/>
    <w:basedOn w:val="DefaultParagraphFont"/>
    <w:uiPriority w:val="99"/>
    <w:semiHidden/>
    <w:unhideWhenUsed/>
    <w:rsid w:val="004066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926343">
      <w:bodyDiv w:val="1"/>
      <w:marLeft w:val="0"/>
      <w:marRight w:val="0"/>
      <w:marTop w:val="0"/>
      <w:marBottom w:val="0"/>
      <w:divBdr>
        <w:top w:val="none" w:sz="0" w:space="0" w:color="auto"/>
        <w:left w:val="none" w:sz="0" w:space="0" w:color="auto"/>
        <w:bottom w:val="none" w:sz="0" w:space="0" w:color="auto"/>
        <w:right w:val="none" w:sz="0" w:space="0" w:color="auto"/>
      </w:divBdr>
    </w:div>
    <w:div w:id="171989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540</Words>
  <Characters>3083</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„Iekšpagalmu un piebrauktuvju asfaltbetona seguma  atjaunošana Daugavpils valsts</vt:lpstr>
    </vt:vector>
  </TitlesOfParts>
  <Company/>
  <LinksUpToDate>false</LinksUpToDate>
  <CharactersWithSpaces>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Jurijs Bartuls</dc:creator>
  <cp:keywords/>
  <dc:description/>
  <cp:lastModifiedBy>Microsoft account</cp:lastModifiedBy>
  <cp:revision>18</cp:revision>
  <dcterms:created xsi:type="dcterms:W3CDTF">2024-06-14T08:16:00Z</dcterms:created>
  <dcterms:modified xsi:type="dcterms:W3CDTF">2026-06-17T10:06:00Z</dcterms:modified>
</cp:coreProperties>
</file>