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7C5C36" w:rsidRPr="0088171B" w14:paraId="21A68975" w14:textId="77777777" w:rsidTr="003B0BD6">
        <w:tc>
          <w:tcPr>
            <w:tcW w:w="2835" w:type="dxa"/>
          </w:tcPr>
          <w:p w14:paraId="4773EB06" w14:textId="77777777" w:rsidR="007C5C36" w:rsidRPr="0088171B" w:rsidRDefault="007C5C36" w:rsidP="003B0BD6">
            <w:pPr>
              <w:pStyle w:val="NoSpacing"/>
              <w:jc w:val="right"/>
            </w:pPr>
            <w:r w:rsidRPr="0088171B">
              <w:rPr>
                <w:noProof/>
                <w:lang w:eastAsia="lv-LV"/>
              </w:rPr>
              <w:drawing>
                <wp:anchor distT="0" distB="0" distL="114300" distR="114300" simplePos="0" relativeHeight="251661312" behindDoc="1" locked="0" layoutInCell="1" allowOverlap="1" wp14:anchorId="754B3279" wp14:editId="60DC3E12">
                  <wp:simplePos x="0" y="0"/>
                  <wp:positionH relativeFrom="margin">
                    <wp:posOffset>118745</wp:posOffset>
                  </wp:positionH>
                  <wp:positionV relativeFrom="paragraph">
                    <wp:posOffset>26670</wp:posOffset>
                  </wp:positionV>
                  <wp:extent cx="1333500" cy="538678"/>
                  <wp:effectExtent l="0" t="0" r="0" b="0"/>
                  <wp:wrapNone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450C2BC2" w14:textId="77777777" w:rsidR="007C5C36" w:rsidRPr="0088171B" w:rsidRDefault="007C5C36" w:rsidP="003B0BD6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88171B">
              <w:rPr>
                <w:b/>
                <w:bCs/>
                <w:sz w:val="22"/>
                <w:szCs w:val="20"/>
              </w:rPr>
              <w:t>Sabiedrība ar ierobežotu atbildību “Jēkabpils ūdens”</w:t>
            </w:r>
          </w:p>
          <w:p w14:paraId="7EF77E80" w14:textId="77777777" w:rsidR="007C5C36" w:rsidRPr="0088171B" w:rsidRDefault="007C5C36" w:rsidP="003B0BD6">
            <w:pPr>
              <w:pStyle w:val="NoSpacing"/>
              <w:rPr>
                <w:sz w:val="22"/>
                <w:szCs w:val="20"/>
              </w:rPr>
            </w:pPr>
            <w:r w:rsidRPr="0088171B">
              <w:rPr>
                <w:sz w:val="22"/>
                <w:szCs w:val="20"/>
              </w:rPr>
              <w:t>Reģistrācijas Nr. 45403000395</w:t>
            </w:r>
          </w:p>
          <w:p w14:paraId="77BCEA36" w14:textId="77777777" w:rsidR="007C5C36" w:rsidRPr="0088171B" w:rsidRDefault="007C5C36" w:rsidP="003B0BD6">
            <w:pPr>
              <w:pStyle w:val="NoSpacing"/>
              <w:rPr>
                <w:sz w:val="22"/>
                <w:szCs w:val="20"/>
              </w:rPr>
            </w:pPr>
            <w:r w:rsidRPr="0088171B">
              <w:rPr>
                <w:sz w:val="22"/>
                <w:szCs w:val="20"/>
              </w:rPr>
              <w:t>Jaunā iela 60, Jēkabpils, Jēkabpils novads, LV-5201</w:t>
            </w:r>
          </w:p>
          <w:p w14:paraId="7C462AF4" w14:textId="4BA19235" w:rsidR="007C5C36" w:rsidRPr="0088171B" w:rsidRDefault="007C5C36" w:rsidP="003B0BD6">
            <w:pPr>
              <w:pStyle w:val="NoSpacing"/>
              <w:rPr>
                <w:sz w:val="22"/>
                <w:szCs w:val="20"/>
              </w:rPr>
            </w:pPr>
            <w:r w:rsidRPr="0088171B">
              <w:rPr>
                <w:sz w:val="22"/>
                <w:szCs w:val="20"/>
              </w:rPr>
              <w:t xml:space="preserve">Tālrunis 25578934, elektroniskais pasts </w:t>
            </w:r>
            <w:hyperlink r:id="rId6" w:history="1">
              <w:r w:rsidRPr="0088171B">
                <w:rPr>
                  <w:rStyle w:val="Hyperlink"/>
                  <w:sz w:val="22"/>
                  <w:szCs w:val="20"/>
                </w:rPr>
                <w:t>info@jekabpilsudens.lv</w:t>
              </w:r>
            </w:hyperlink>
          </w:p>
          <w:p w14:paraId="2572013F" w14:textId="77777777" w:rsidR="007C5C36" w:rsidRPr="0088171B" w:rsidRDefault="007C5C36" w:rsidP="003B0BD6">
            <w:pPr>
              <w:pStyle w:val="NoSpacing"/>
            </w:pPr>
          </w:p>
        </w:tc>
      </w:tr>
    </w:tbl>
    <w:p w14:paraId="15402D70" w14:textId="432140BC" w:rsidR="00F727AF" w:rsidRPr="0088171B" w:rsidRDefault="00F727AF" w:rsidP="002E3825">
      <w:pPr>
        <w:tabs>
          <w:tab w:val="left" w:pos="960"/>
          <w:tab w:val="left" w:pos="37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6"/>
          <w:sz w:val="24"/>
          <w:szCs w:val="24"/>
        </w:rPr>
      </w:pPr>
    </w:p>
    <w:p w14:paraId="5A1BE9D8" w14:textId="77777777" w:rsidR="00CF01AC" w:rsidRPr="00602143" w:rsidRDefault="00CF01AC" w:rsidP="00CF01AC">
      <w:pPr>
        <w:tabs>
          <w:tab w:val="left" w:pos="960"/>
          <w:tab w:val="left" w:pos="37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noProof/>
          <w:spacing w:val="6"/>
        </w:rPr>
      </w:pPr>
      <w:r w:rsidRPr="00602143">
        <w:rPr>
          <w:rFonts w:ascii="Times New Roman" w:hAnsi="Times New Roman" w:cs="Times New Roman"/>
          <w:noProof/>
          <w:spacing w:val="6"/>
        </w:rPr>
        <w:t>Jēkabpilī</w:t>
      </w:r>
    </w:p>
    <w:p w14:paraId="7BE6DA3B" w14:textId="77777777" w:rsidR="00AF1E27" w:rsidRPr="00602143" w:rsidRDefault="00AF1E27" w:rsidP="00AF1E27">
      <w:pPr>
        <w:spacing w:after="0" w:line="240" w:lineRule="auto"/>
        <w:ind w:left="851" w:right="45" w:hanging="851"/>
        <w:rPr>
          <w:rFonts w:ascii="Times New Roman" w:hAnsi="Times New Roman" w:cs="Times New Roman"/>
        </w:rPr>
      </w:pPr>
    </w:p>
    <w:p w14:paraId="624F16AC" w14:textId="480E81CB" w:rsidR="002E3825" w:rsidRPr="00602143" w:rsidRDefault="0088171B" w:rsidP="002E3825">
      <w:pPr>
        <w:rPr>
          <w:rFonts w:ascii="Times New Roman" w:hAnsi="Times New Roman" w:cs="Times New Roman"/>
        </w:rPr>
      </w:pPr>
      <w:r w:rsidRPr="00602143">
        <w:rPr>
          <w:rFonts w:ascii="Times New Roman" w:hAnsi="Times New Roman" w:cs="Times New Roman"/>
        </w:rPr>
        <w:t>Uz 06.07.2026 piegādātāja jautājumu EIS</w:t>
      </w:r>
    </w:p>
    <w:p w14:paraId="6B35C321" w14:textId="6E1D8D2A" w:rsidR="0088171B" w:rsidRPr="00602143" w:rsidRDefault="0088171B" w:rsidP="00602143">
      <w:pPr>
        <w:tabs>
          <w:tab w:val="left" w:pos="6521"/>
        </w:tabs>
        <w:rPr>
          <w:rFonts w:ascii="Times New Roman" w:hAnsi="Times New Roman" w:cs="Times New Roman"/>
        </w:rPr>
      </w:pPr>
      <w:r w:rsidRPr="00602143">
        <w:rPr>
          <w:rFonts w:ascii="Times New Roman" w:hAnsi="Times New Roman" w:cs="Times New Roman"/>
        </w:rPr>
        <w:tab/>
        <w:t>Visiem piegādātājiem</w:t>
      </w:r>
    </w:p>
    <w:p w14:paraId="337C4DB4" w14:textId="06CA14F5" w:rsidR="00072E58" w:rsidRPr="00E31357" w:rsidRDefault="0088171B" w:rsidP="006021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02143">
        <w:rPr>
          <w:rFonts w:ascii="Times New Roman" w:hAnsi="Times New Roman" w:cs="Times New Roman"/>
          <w:b/>
        </w:rPr>
        <w:t xml:space="preserve">Par </w:t>
      </w:r>
      <w:r w:rsidRPr="00E31357">
        <w:rPr>
          <w:rFonts w:ascii="Times New Roman" w:hAnsi="Times New Roman" w:cs="Times New Roman"/>
          <w:b/>
        </w:rPr>
        <w:t>atbildes sniegšanu atklātā konkursā ar Id. Nr. JŪ-2026/2</w:t>
      </w:r>
      <w:bookmarkStart w:id="0" w:name="OLE_LINK6"/>
      <w:bookmarkStart w:id="1" w:name="OLE_LINK7"/>
    </w:p>
    <w:p w14:paraId="07F10208" w14:textId="77777777" w:rsidR="00FF7808" w:rsidRPr="00E31357" w:rsidRDefault="00FF7808" w:rsidP="004C2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357">
        <w:rPr>
          <w:rFonts w:ascii="Times New Roman" w:hAnsi="Times New Roman" w:cs="Times New Roman"/>
        </w:rPr>
        <w:t>Ar šo iepirkuma komisija sniedz atbildi uz ieinteresētā piegādātāja lūgumu par iepirkumu “Elektroenerģijas piegāde” (iepirkuma identifikācijas Nr.JŪ-2026/2; turpmāk – iepirkums):</w:t>
      </w:r>
    </w:p>
    <w:p w14:paraId="111CABBB" w14:textId="70398E67" w:rsidR="00C44D4B" w:rsidRPr="00E31357" w:rsidRDefault="00FF7808" w:rsidP="004C2D9F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napToGrid w:val="0"/>
          <w:u w:val="single"/>
        </w:rPr>
      </w:pPr>
      <w:r w:rsidRPr="00E31357">
        <w:rPr>
          <w:rFonts w:ascii="Times New Roman" w:hAnsi="Times New Roman" w:cs="Times New Roman"/>
          <w:b/>
          <w:snapToGrid w:val="0"/>
          <w:u w:val="single"/>
        </w:rPr>
        <w:t>Lūgums</w:t>
      </w:r>
      <w:r w:rsidR="00521FEC" w:rsidRPr="00E31357">
        <w:rPr>
          <w:rFonts w:ascii="Times New Roman" w:hAnsi="Times New Roman" w:cs="Times New Roman"/>
          <w:b/>
          <w:snapToGrid w:val="0"/>
          <w:u w:val="single"/>
        </w:rPr>
        <w:t>:</w:t>
      </w:r>
    </w:p>
    <w:p w14:paraId="3EA87911" w14:textId="5270A701" w:rsidR="00FF7808" w:rsidRPr="00BD3B35" w:rsidRDefault="00FF7808" w:rsidP="00602143">
      <w:pPr>
        <w:jc w:val="both"/>
        <w:rPr>
          <w:rFonts w:ascii="Times New Roman" w:hAnsi="Times New Roman" w:cs="Times New Roman"/>
        </w:rPr>
      </w:pPr>
      <w:r w:rsidRPr="00E31357">
        <w:rPr>
          <w:rFonts w:ascii="Times New Roman" w:hAnsi="Times New Roman" w:cs="Times New Roman"/>
        </w:rPr>
        <w:t xml:space="preserve">Saistībā ar izsludināto elektroenerģijas iepirkumu ID Nr.JŪ-2026/2, </w:t>
      </w:r>
      <w:r w:rsidR="00E31357" w:rsidRPr="00E31357">
        <w:rPr>
          <w:rFonts w:ascii="Times New Roman" w:hAnsi="Times New Roman" w:cs="Times New Roman"/>
        </w:rPr>
        <w:t>Lūgums skaidri norādīt, kā pretendentam gatavojot finanšu piedāvājumu ir/nav jāiekļauj balansēšanas jaudas uzturēšanas izmaksas? Lūgums sniegt konkrētu atbildi par abām balansēšanas jaudas uzturēšanas izmaksām.</w:t>
      </w:r>
      <w:r w:rsidR="00466D85">
        <w:rPr>
          <w:rFonts w:ascii="Times New Roman" w:hAnsi="Times New Roman" w:cs="Times New Roman"/>
        </w:rPr>
        <w:t xml:space="preserve"> </w:t>
      </w:r>
      <w:r w:rsidR="00E31357" w:rsidRPr="00E31357">
        <w:rPr>
          <w:rFonts w:ascii="Times New Roman" w:hAnsi="Times New Roman" w:cs="Times New Roman"/>
        </w:rPr>
        <w:t>https://</w:t>
      </w:r>
      <w:r w:rsidR="00E31357" w:rsidRPr="00BD3B35">
        <w:rPr>
          <w:rFonts w:ascii="Times New Roman" w:hAnsi="Times New Roman" w:cs="Times New Roman"/>
        </w:rPr>
        <w:t>www.ast.lv/lv/content/regulesanas-sistemas-nebalansa-un-balansesanas-jaudas-uzturesanas-cenas</w:t>
      </w:r>
    </w:p>
    <w:p w14:paraId="35F6FCE1" w14:textId="60395984" w:rsidR="00521FEC" w:rsidRPr="00BD3B35" w:rsidRDefault="001A016B" w:rsidP="004C2D9F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D3B35">
        <w:rPr>
          <w:rFonts w:ascii="Times New Roman" w:hAnsi="Times New Roman" w:cs="Times New Roman"/>
          <w:b/>
          <w:bCs/>
          <w:u w:val="single"/>
        </w:rPr>
        <w:t>Atbilde:</w:t>
      </w:r>
    </w:p>
    <w:p w14:paraId="1E3857B3" w14:textId="509B26B7" w:rsidR="00521FEC" w:rsidRPr="00BD3B35" w:rsidRDefault="00701134" w:rsidP="00AA7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B35">
        <w:rPr>
          <w:rFonts w:ascii="Times New Roman" w:hAnsi="Times New Roman" w:cs="Times New Roman"/>
        </w:rPr>
        <w:t>Atbilstoši iepirkuma nolikuma</w:t>
      </w:r>
      <w:r w:rsidR="00BD3B35" w:rsidRPr="00BD3B35">
        <w:rPr>
          <w:rFonts w:ascii="Times New Roman" w:hAnsi="Times New Roman" w:cs="Times New Roman"/>
        </w:rPr>
        <w:t xml:space="preserve"> 8.6.4 punktam</w:t>
      </w:r>
      <w:r w:rsidRPr="00BD3B35">
        <w:rPr>
          <w:rFonts w:ascii="Times New Roman" w:hAnsi="Times New Roman" w:cs="Times New Roman"/>
        </w:rPr>
        <w:t xml:space="preserve"> un līguma projekta prasībām Pretendentam finanšu piedāvājumā jāiekļauj visas izmaksas, kas nepieciešamas līguma pilnīgai izpildei</w:t>
      </w:r>
      <w:r w:rsidR="004C2D9F" w:rsidRPr="00BD3B35">
        <w:rPr>
          <w:rFonts w:ascii="Times New Roman" w:hAnsi="Times New Roman" w:cs="Times New Roman"/>
        </w:rPr>
        <w:t>.</w:t>
      </w:r>
    </w:p>
    <w:p w14:paraId="4D63B353" w14:textId="2DDC3D57" w:rsidR="00701134" w:rsidRPr="00BD3B35" w:rsidRDefault="00701134" w:rsidP="00701134">
      <w:pPr>
        <w:jc w:val="both"/>
        <w:rPr>
          <w:rFonts w:ascii="Times New Roman" w:hAnsi="Times New Roman" w:cs="Times New Roman"/>
        </w:rPr>
      </w:pPr>
      <w:r w:rsidRPr="00BD3B35">
        <w:rPr>
          <w:rFonts w:ascii="Times New Roman" w:hAnsi="Times New Roman" w:cs="Times New Roman"/>
        </w:rPr>
        <w:t>Līguma projekta 3.2. punktā noteikts, ka elektroenerģijas pārdošanas cenā ietilpst visas ar elektroenerģijas pārdošanu saistītās tiešās un netiešās izmaksas,</w:t>
      </w:r>
      <w:r w:rsidR="000E6691" w:rsidRPr="00BD3B35">
        <w:rPr>
          <w:rFonts w:ascii="Times New Roman" w:hAnsi="Times New Roman" w:cs="Times New Roman"/>
        </w:rPr>
        <w:t xml:space="preserve"> </w:t>
      </w:r>
      <w:r w:rsidRPr="00BD3B35">
        <w:rPr>
          <w:rFonts w:ascii="Times New Roman" w:hAnsi="Times New Roman" w:cs="Times New Roman"/>
        </w:rPr>
        <w:t xml:space="preserve">tai skaitā balansēšanas pakalpojuma sniegšana, </w:t>
      </w:r>
      <w:r w:rsidR="002B4436" w:rsidRPr="00BD3B35">
        <w:rPr>
          <w:rFonts w:ascii="Times New Roman" w:hAnsi="Times New Roman" w:cs="Times New Roman"/>
        </w:rPr>
        <w:t xml:space="preserve">visi Latvijas Republikas tiesību aktos noteiktie nodokļi un nodevas, izņemto pievienotās vērtības nodokli </w:t>
      </w:r>
      <w:r w:rsidRPr="00BD3B35">
        <w:rPr>
          <w:rFonts w:ascii="Times New Roman" w:hAnsi="Times New Roman" w:cs="Times New Roman"/>
        </w:rPr>
        <w:t>un šīs izmaksas netiek atsevišķi izdalītas.</w:t>
      </w:r>
      <w:r w:rsidR="000E6691" w:rsidRPr="00BD3B35">
        <w:rPr>
          <w:rFonts w:ascii="Times New Roman" w:hAnsi="Times New Roman" w:cs="Times New Roman"/>
        </w:rPr>
        <w:t xml:space="preserve"> </w:t>
      </w:r>
      <w:r w:rsidRPr="00BD3B35">
        <w:rPr>
          <w:rFonts w:ascii="Times New Roman" w:hAnsi="Times New Roman" w:cs="Times New Roman"/>
        </w:rPr>
        <w:t>Līdz ar to Pretendentam, sagatavojot finanšu piedāvājumu, jāņem vērā visas izmaksas, kas tam rodas,</w:t>
      </w:r>
      <w:r w:rsidR="000E6691" w:rsidRPr="00BD3B35">
        <w:rPr>
          <w:rFonts w:ascii="Times New Roman" w:hAnsi="Times New Roman" w:cs="Times New Roman"/>
        </w:rPr>
        <w:t xml:space="preserve"> </w:t>
      </w:r>
      <w:r w:rsidRPr="00BD3B35">
        <w:rPr>
          <w:rFonts w:ascii="Times New Roman" w:hAnsi="Times New Roman" w:cs="Times New Roman"/>
        </w:rPr>
        <w:t>izpildot līgumu un nodrošinot balansēšanas pakalpojumu saskaņā ar spēkā esošajiem normatīvajiem aktiem.</w:t>
      </w:r>
      <w:r w:rsidR="000E6691" w:rsidRPr="00BD3B35">
        <w:rPr>
          <w:rFonts w:ascii="Times New Roman" w:hAnsi="Times New Roman" w:cs="Times New Roman"/>
        </w:rPr>
        <w:t xml:space="preserve"> </w:t>
      </w:r>
      <w:r w:rsidRPr="00BD3B35">
        <w:rPr>
          <w:rFonts w:ascii="Times New Roman" w:hAnsi="Times New Roman" w:cs="Times New Roman"/>
        </w:rPr>
        <w:t>Pasūtītājs neparedz atsevišķu samaksu par šādām izmaksām.</w:t>
      </w:r>
    </w:p>
    <w:p w14:paraId="504D10F5" w14:textId="77777777" w:rsidR="004C2D9F" w:rsidRPr="00BD3B35" w:rsidRDefault="004C2D9F" w:rsidP="00072E58">
      <w:pPr>
        <w:rPr>
          <w:rFonts w:ascii="Times New Roman" w:hAnsi="Times New Roman" w:cs="Times New Roman"/>
        </w:rPr>
      </w:pPr>
    </w:p>
    <w:p w14:paraId="3BF68C94" w14:textId="77777777" w:rsidR="004C2D9F" w:rsidRPr="00602143" w:rsidRDefault="004C2D9F" w:rsidP="00072E58">
      <w:pPr>
        <w:rPr>
          <w:rFonts w:ascii="Times New Roman" w:hAnsi="Times New Roman" w:cs="Times New Roman"/>
        </w:rPr>
      </w:pPr>
    </w:p>
    <w:p w14:paraId="2AE4FD9E" w14:textId="34146992" w:rsidR="006448B9" w:rsidRPr="00602143" w:rsidRDefault="00072E58" w:rsidP="00AF7674">
      <w:pPr>
        <w:tabs>
          <w:tab w:val="left" w:pos="6237"/>
        </w:tabs>
        <w:spacing w:after="0"/>
        <w:rPr>
          <w:rFonts w:ascii="Times New Roman" w:hAnsi="Times New Roman" w:cs="Times New Roman"/>
        </w:rPr>
      </w:pPr>
      <w:r w:rsidRPr="00602143">
        <w:rPr>
          <w:rFonts w:ascii="Times New Roman" w:hAnsi="Times New Roman" w:cs="Times New Roman"/>
        </w:rPr>
        <w:t>Iepirkuma komisijas priekšsēdētājs</w:t>
      </w:r>
      <w:r w:rsidR="00AF7674" w:rsidRPr="00602143">
        <w:rPr>
          <w:rFonts w:ascii="Times New Roman" w:hAnsi="Times New Roman" w:cs="Times New Roman"/>
        </w:rPr>
        <w:tab/>
      </w:r>
      <w:r w:rsidR="00A77B84" w:rsidRPr="00602143">
        <w:rPr>
          <w:rFonts w:ascii="Times New Roman" w:hAnsi="Times New Roman" w:cs="Times New Roman"/>
        </w:rPr>
        <w:t>Artūrs Glāznieks</w:t>
      </w:r>
    </w:p>
    <w:p w14:paraId="3B9F9A41" w14:textId="77777777" w:rsidR="0088171B" w:rsidRPr="00602143" w:rsidRDefault="0088171B" w:rsidP="00AF7674">
      <w:pPr>
        <w:tabs>
          <w:tab w:val="left" w:pos="6237"/>
        </w:tabs>
        <w:spacing w:after="0"/>
        <w:rPr>
          <w:rFonts w:ascii="Times New Roman" w:hAnsi="Times New Roman" w:cs="Times New Roman"/>
        </w:rPr>
      </w:pPr>
    </w:p>
    <w:p w14:paraId="58DB8C02" w14:textId="77777777" w:rsidR="0088171B" w:rsidRPr="004C2D9F" w:rsidRDefault="0088171B" w:rsidP="00AF7674">
      <w:pPr>
        <w:tabs>
          <w:tab w:val="left" w:pos="6237"/>
        </w:tabs>
        <w:spacing w:after="0"/>
        <w:rPr>
          <w:rFonts w:ascii="Times New Roman" w:hAnsi="Times New Roman" w:cs="Times New Roman"/>
        </w:rPr>
      </w:pPr>
    </w:p>
    <w:bookmarkEnd w:id="0"/>
    <w:bookmarkEnd w:id="1"/>
    <w:p w14:paraId="48791A71" w14:textId="77777777" w:rsidR="0088171B" w:rsidRPr="0088171B" w:rsidRDefault="0088171B" w:rsidP="0088171B">
      <w:pPr>
        <w:tabs>
          <w:tab w:val="left" w:pos="623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8171B">
        <w:rPr>
          <w:rFonts w:ascii="Times New Roman" w:hAnsi="Times New Roman" w:cs="Times New Roman"/>
          <w:sz w:val="20"/>
          <w:szCs w:val="20"/>
        </w:rPr>
        <w:t>Konopecka, 20029332</w:t>
      </w:r>
    </w:p>
    <w:p w14:paraId="211DC51E" w14:textId="65DB6A06" w:rsidR="002E226F" w:rsidRPr="004C2D9F" w:rsidRDefault="0088171B" w:rsidP="0088171B">
      <w:pPr>
        <w:tabs>
          <w:tab w:val="left" w:pos="623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C2D9F">
        <w:rPr>
          <w:rFonts w:ascii="Times New Roman" w:hAnsi="Times New Roman" w:cs="Times New Roman"/>
          <w:sz w:val="20"/>
          <w:szCs w:val="20"/>
        </w:rPr>
        <w:t xml:space="preserve">liga.konopecka@jekabpilsudens.lv </w:t>
      </w:r>
    </w:p>
    <w:p w14:paraId="3051E839" w14:textId="77777777" w:rsidR="0088171B" w:rsidRPr="004C2D9F" w:rsidRDefault="0088171B" w:rsidP="0088171B">
      <w:pPr>
        <w:jc w:val="center"/>
        <w:rPr>
          <w:rFonts w:ascii="Times New Roman" w:hAnsi="Times New Roman" w:cs="Times New Roman"/>
          <w:color w:val="808080"/>
        </w:rPr>
      </w:pPr>
    </w:p>
    <w:p w14:paraId="5146A846" w14:textId="77777777" w:rsidR="0088171B" w:rsidRPr="004C2D9F" w:rsidRDefault="0088171B" w:rsidP="0088171B">
      <w:pPr>
        <w:jc w:val="center"/>
        <w:rPr>
          <w:rFonts w:ascii="Times New Roman" w:hAnsi="Times New Roman" w:cs="Times New Roman"/>
          <w:color w:val="808080"/>
        </w:rPr>
      </w:pPr>
    </w:p>
    <w:p w14:paraId="1EB26FE8" w14:textId="77777777" w:rsidR="0088171B" w:rsidRPr="004C2D9F" w:rsidRDefault="0088171B" w:rsidP="0088171B">
      <w:pPr>
        <w:jc w:val="center"/>
        <w:rPr>
          <w:rFonts w:ascii="Times New Roman" w:hAnsi="Times New Roman" w:cs="Times New Roman"/>
          <w:color w:val="808080"/>
        </w:rPr>
      </w:pPr>
    </w:p>
    <w:p w14:paraId="3E7BCF07" w14:textId="77777777" w:rsidR="0088171B" w:rsidRPr="004C2D9F" w:rsidRDefault="0088171B" w:rsidP="0088171B">
      <w:pPr>
        <w:jc w:val="center"/>
        <w:rPr>
          <w:rFonts w:ascii="Times New Roman" w:hAnsi="Times New Roman" w:cs="Times New Roman"/>
          <w:b/>
          <w:color w:val="808080"/>
        </w:rPr>
      </w:pPr>
      <w:r w:rsidRPr="004C2D9F">
        <w:rPr>
          <w:rFonts w:ascii="Times New Roman" w:hAnsi="Times New Roman" w:cs="Times New Roman"/>
          <w:color w:val="808080"/>
        </w:rPr>
        <w:t>DOKUMENTS IR PARAKSTĪTS AR DROŠU ELEKTRONISKO PARAKSTU UN SATUR LAIKA ZĪMOGU</w:t>
      </w:r>
      <w:r w:rsidRPr="004C2D9F">
        <w:rPr>
          <w:rFonts w:ascii="Times New Roman" w:hAnsi="Times New Roman" w:cs="Times New Roman"/>
          <w:b/>
          <w:color w:val="808080"/>
        </w:rPr>
        <w:t xml:space="preserve"> </w:t>
      </w:r>
    </w:p>
    <w:p w14:paraId="0AA57D52" w14:textId="77777777" w:rsidR="0088171B" w:rsidRPr="0088171B" w:rsidRDefault="0088171B" w:rsidP="0088171B">
      <w:pPr>
        <w:tabs>
          <w:tab w:val="left" w:pos="6237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88171B" w:rsidRPr="0088171B" w:rsidSect="00457183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395"/>
    <w:multiLevelType w:val="hybridMultilevel"/>
    <w:tmpl w:val="B2808FD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51A"/>
    <w:multiLevelType w:val="hybridMultilevel"/>
    <w:tmpl w:val="299E09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275AD"/>
    <w:multiLevelType w:val="hybridMultilevel"/>
    <w:tmpl w:val="22F8D4AA"/>
    <w:lvl w:ilvl="0" w:tplc="11CE8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E1DFE"/>
    <w:multiLevelType w:val="multilevel"/>
    <w:tmpl w:val="8B7A2A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 w:val="0"/>
      </w:rPr>
    </w:lvl>
  </w:abstractNum>
  <w:abstractNum w:abstractNumId="4" w15:restartNumberingAfterBreak="0">
    <w:nsid w:val="21CB1371"/>
    <w:multiLevelType w:val="hybridMultilevel"/>
    <w:tmpl w:val="7BB07FE0"/>
    <w:lvl w:ilvl="0" w:tplc="9D2C3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90E"/>
    <w:multiLevelType w:val="hybridMultilevel"/>
    <w:tmpl w:val="3468FBC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4202C"/>
    <w:multiLevelType w:val="hybridMultilevel"/>
    <w:tmpl w:val="2AD6BB8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92393"/>
    <w:multiLevelType w:val="hybridMultilevel"/>
    <w:tmpl w:val="F6BE67BC"/>
    <w:lvl w:ilvl="0" w:tplc="7332C5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03FF"/>
    <w:multiLevelType w:val="hybridMultilevel"/>
    <w:tmpl w:val="93D02E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B131E"/>
    <w:multiLevelType w:val="hybridMultilevel"/>
    <w:tmpl w:val="4AC83CA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72DC9"/>
    <w:multiLevelType w:val="hybridMultilevel"/>
    <w:tmpl w:val="116498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D44"/>
    <w:multiLevelType w:val="hybridMultilevel"/>
    <w:tmpl w:val="B5AE82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B366C"/>
    <w:multiLevelType w:val="hybridMultilevel"/>
    <w:tmpl w:val="E01045C8"/>
    <w:lvl w:ilvl="0" w:tplc="FEBC06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AAD23D3"/>
    <w:multiLevelType w:val="hybridMultilevel"/>
    <w:tmpl w:val="3EC0C9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0080">
    <w:abstractNumId w:val="1"/>
  </w:num>
  <w:num w:numId="2" w16cid:durableId="1202474151">
    <w:abstractNumId w:val="12"/>
  </w:num>
  <w:num w:numId="3" w16cid:durableId="550651094">
    <w:abstractNumId w:val="6"/>
  </w:num>
  <w:num w:numId="4" w16cid:durableId="699016830">
    <w:abstractNumId w:val="8"/>
  </w:num>
  <w:num w:numId="5" w16cid:durableId="195432598">
    <w:abstractNumId w:val="13"/>
  </w:num>
  <w:num w:numId="6" w16cid:durableId="678698603">
    <w:abstractNumId w:val="3"/>
  </w:num>
  <w:num w:numId="7" w16cid:durableId="567809416">
    <w:abstractNumId w:val="2"/>
  </w:num>
  <w:num w:numId="8" w16cid:durableId="285091250">
    <w:abstractNumId w:val="5"/>
  </w:num>
  <w:num w:numId="9" w16cid:durableId="1466194992">
    <w:abstractNumId w:val="9"/>
  </w:num>
  <w:num w:numId="10" w16cid:durableId="1952131406">
    <w:abstractNumId w:val="4"/>
  </w:num>
  <w:num w:numId="11" w16cid:durableId="1062293465">
    <w:abstractNumId w:val="0"/>
  </w:num>
  <w:num w:numId="12" w16cid:durableId="2027052039">
    <w:abstractNumId w:val="7"/>
  </w:num>
  <w:num w:numId="13" w16cid:durableId="782580789">
    <w:abstractNumId w:val="10"/>
  </w:num>
  <w:num w:numId="14" w16cid:durableId="1052344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39"/>
    <w:rsid w:val="00021D56"/>
    <w:rsid w:val="00022F01"/>
    <w:rsid w:val="00026E0C"/>
    <w:rsid w:val="0003273A"/>
    <w:rsid w:val="000526B6"/>
    <w:rsid w:val="000709C5"/>
    <w:rsid w:val="00072E58"/>
    <w:rsid w:val="000839CD"/>
    <w:rsid w:val="000E6691"/>
    <w:rsid w:val="000F36A0"/>
    <w:rsid w:val="001358F9"/>
    <w:rsid w:val="001A016B"/>
    <w:rsid w:val="001A08E7"/>
    <w:rsid w:val="001B060E"/>
    <w:rsid w:val="001C1CAE"/>
    <w:rsid w:val="001E1891"/>
    <w:rsid w:val="001F11B4"/>
    <w:rsid w:val="00200EC4"/>
    <w:rsid w:val="00214FD6"/>
    <w:rsid w:val="002623BA"/>
    <w:rsid w:val="00271143"/>
    <w:rsid w:val="002A033F"/>
    <w:rsid w:val="002B4436"/>
    <w:rsid w:val="002E226F"/>
    <w:rsid w:val="002E3825"/>
    <w:rsid w:val="003334EF"/>
    <w:rsid w:val="00357C20"/>
    <w:rsid w:val="00362B75"/>
    <w:rsid w:val="003675AC"/>
    <w:rsid w:val="003725AF"/>
    <w:rsid w:val="003B54FE"/>
    <w:rsid w:val="003B600F"/>
    <w:rsid w:val="003D7FDD"/>
    <w:rsid w:val="00457183"/>
    <w:rsid w:val="00466D85"/>
    <w:rsid w:val="004C2D9F"/>
    <w:rsid w:val="00521FEC"/>
    <w:rsid w:val="005263E2"/>
    <w:rsid w:val="005F26EE"/>
    <w:rsid w:val="005F6EB0"/>
    <w:rsid w:val="00602143"/>
    <w:rsid w:val="006448B9"/>
    <w:rsid w:val="00654FE1"/>
    <w:rsid w:val="00664747"/>
    <w:rsid w:val="006841FC"/>
    <w:rsid w:val="00692808"/>
    <w:rsid w:val="006B07B0"/>
    <w:rsid w:val="006D3E22"/>
    <w:rsid w:val="006F33AA"/>
    <w:rsid w:val="006F7488"/>
    <w:rsid w:val="00701134"/>
    <w:rsid w:val="00747290"/>
    <w:rsid w:val="00752E33"/>
    <w:rsid w:val="007C09A7"/>
    <w:rsid w:val="007C5C36"/>
    <w:rsid w:val="00802F57"/>
    <w:rsid w:val="0080465E"/>
    <w:rsid w:val="00807D38"/>
    <w:rsid w:val="008114A1"/>
    <w:rsid w:val="00817E42"/>
    <w:rsid w:val="00822879"/>
    <w:rsid w:val="008240DA"/>
    <w:rsid w:val="008255C6"/>
    <w:rsid w:val="008475DF"/>
    <w:rsid w:val="008732F1"/>
    <w:rsid w:val="0088171B"/>
    <w:rsid w:val="008E15D6"/>
    <w:rsid w:val="008F4DC2"/>
    <w:rsid w:val="008F5243"/>
    <w:rsid w:val="00950118"/>
    <w:rsid w:val="0095643C"/>
    <w:rsid w:val="009A1F39"/>
    <w:rsid w:val="009A4022"/>
    <w:rsid w:val="009A788F"/>
    <w:rsid w:val="009E4BE3"/>
    <w:rsid w:val="00A1552A"/>
    <w:rsid w:val="00A5417B"/>
    <w:rsid w:val="00A77B84"/>
    <w:rsid w:val="00A92853"/>
    <w:rsid w:val="00AA7C28"/>
    <w:rsid w:val="00AD5E51"/>
    <w:rsid w:val="00AF1E27"/>
    <w:rsid w:val="00AF7674"/>
    <w:rsid w:val="00B002F7"/>
    <w:rsid w:val="00B21264"/>
    <w:rsid w:val="00B22C83"/>
    <w:rsid w:val="00B275A6"/>
    <w:rsid w:val="00B3638A"/>
    <w:rsid w:val="00B622FA"/>
    <w:rsid w:val="00B81429"/>
    <w:rsid w:val="00B944D2"/>
    <w:rsid w:val="00BB60DB"/>
    <w:rsid w:val="00BD3B35"/>
    <w:rsid w:val="00BF25DA"/>
    <w:rsid w:val="00C0268E"/>
    <w:rsid w:val="00C13026"/>
    <w:rsid w:val="00C44D4B"/>
    <w:rsid w:val="00CB2F97"/>
    <w:rsid w:val="00CB431F"/>
    <w:rsid w:val="00CF01AC"/>
    <w:rsid w:val="00D01458"/>
    <w:rsid w:val="00D265EE"/>
    <w:rsid w:val="00D57C2D"/>
    <w:rsid w:val="00DA4042"/>
    <w:rsid w:val="00DF6478"/>
    <w:rsid w:val="00E228DE"/>
    <w:rsid w:val="00E31357"/>
    <w:rsid w:val="00E629B6"/>
    <w:rsid w:val="00E93F7C"/>
    <w:rsid w:val="00EA1B9F"/>
    <w:rsid w:val="00ED21AA"/>
    <w:rsid w:val="00ED5AE3"/>
    <w:rsid w:val="00ED7361"/>
    <w:rsid w:val="00EE1AE5"/>
    <w:rsid w:val="00F27291"/>
    <w:rsid w:val="00F446C6"/>
    <w:rsid w:val="00F727AF"/>
    <w:rsid w:val="00F875A2"/>
    <w:rsid w:val="00F943D3"/>
    <w:rsid w:val="00F9528E"/>
    <w:rsid w:val="00FB72A0"/>
    <w:rsid w:val="00FC00C4"/>
    <w:rsid w:val="00FC612B"/>
    <w:rsid w:val="00FD30B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5837"/>
  <w15:docId w15:val="{CC997D26-BFF8-4D20-9E53-96048750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F01AC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F01AC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Hyperlink">
    <w:name w:val="Hyperlink"/>
    <w:basedOn w:val="DefaultParagraphFont"/>
    <w:rsid w:val="00CF01AC"/>
    <w:rPr>
      <w:color w:val="0000FF"/>
      <w:u w:val="single"/>
    </w:rPr>
  </w:style>
  <w:style w:type="paragraph" w:customStyle="1" w:styleId="tvhtmlmktable">
    <w:name w:val="tv_html mk_table"/>
    <w:basedOn w:val="Normal"/>
    <w:rsid w:val="00F7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lainTextChar">
    <w:name w:val="Plain Text Char"/>
    <w:basedOn w:val="DefaultParagraphFont"/>
    <w:link w:val="PlainText"/>
    <w:locked/>
    <w:rsid w:val="00F727AF"/>
    <w:rPr>
      <w:rFonts w:ascii="Consolas" w:eastAsia="Calibri" w:hAnsi="Consolas"/>
      <w:sz w:val="21"/>
      <w:szCs w:val="21"/>
      <w:lang w:val="en-US"/>
    </w:rPr>
  </w:style>
  <w:style w:type="paragraph" w:styleId="PlainText">
    <w:name w:val="Plain Text"/>
    <w:basedOn w:val="Normal"/>
    <w:link w:val="PlainTextChar"/>
    <w:rsid w:val="00F727AF"/>
    <w:pPr>
      <w:spacing w:after="0" w:line="240" w:lineRule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F727AF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rsid w:val="002E3825"/>
    <w:pPr>
      <w:spacing w:after="0" w:line="240" w:lineRule="auto"/>
      <w:jc w:val="both"/>
    </w:pPr>
    <w:rPr>
      <w:rFonts w:ascii="Times New Roman" w:eastAsia="Times New Roman" w:hAnsi="Times New Roman" w:cs="Times New Roman"/>
      <w:spacing w:val="6"/>
      <w:kern w:val="4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2E3825"/>
    <w:rPr>
      <w:rFonts w:ascii="Times New Roman" w:eastAsia="Times New Roman" w:hAnsi="Times New Roman" w:cs="Times New Roman"/>
      <w:spacing w:val="6"/>
      <w:kern w:val="48"/>
      <w:szCs w:val="20"/>
      <w:lang w:eastAsia="lv-LV"/>
    </w:rPr>
  </w:style>
  <w:style w:type="paragraph" w:styleId="Title">
    <w:name w:val="Title"/>
    <w:basedOn w:val="Normal"/>
    <w:link w:val="TitleChar"/>
    <w:qFormat/>
    <w:rsid w:val="00072E5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072E58"/>
    <w:rPr>
      <w:rFonts w:ascii="Times New Roman" w:eastAsia="Times New Roman" w:hAnsi="Times New Roman" w:cs="Times New Roman"/>
      <w:sz w:val="32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E226F"/>
    <w:pPr>
      <w:ind w:left="720"/>
      <w:contextualSpacing/>
    </w:pPr>
  </w:style>
  <w:style w:type="table" w:styleId="TableGrid">
    <w:name w:val="Table Grid"/>
    <w:basedOn w:val="TableNormal"/>
    <w:uiPriority w:val="39"/>
    <w:rsid w:val="007C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7C5C3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Artūrs Glāznieks</cp:lastModifiedBy>
  <cp:revision>59</cp:revision>
  <cp:lastPrinted>2026-07-07T06:04:00Z</cp:lastPrinted>
  <dcterms:created xsi:type="dcterms:W3CDTF">2023-06-13T10:26:00Z</dcterms:created>
  <dcterms:modified xsi:type="dcterms:W3CDTF">2026-07-07T06:10:00Z</dcterms:modified>
</cp:coreProperties>
</file>