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A21" w:rsidRPr="00957A21" w:rsidRDefault="00957A21" w:rsidP="00957A21">
      <w:pPr>
        <w:pStyle w:val="Heading1"/>
        <w:spacing w:before="0" w:after="0" w:line="240" w:lineRule="auto"/>
        <w:jc w:val="right"/>
        <w:rPr>
          <w:rFonts w:ascii="Times New Roman" w:eastAsia="Calibri" w:hAnsi="Times New Roman" w:cs="Times New Roman"/>
          <w:b/>
          <w:color w:val="auto"/>
          <w:sz w:val="20"/>
          <w:szCs w:val="20"/>
          <w:lang w:val="lv-LV"/>
        </w:rPr>
      </w:pPr>
      <w:bookmarkStart w:id="0" w:name="_Toc186227139"/>
      <w:r w:rsidRPr="00957A21">
        <w:rPr>
          <w:rFonts w:ascii="Times New Roman" w:eastAsia="Calibri" w:hAnsi="Times New Roman" w:cs="Times New Roman"/>
          <w:b/>
          <w:color w:val="auto"/>
          <w:sz w:val="20"/>
          <w:szCs w:val="20"/>
          <w:lang w:val="lv-LV"/>
        </w:rPr>
        <w:t>1.pielikums</w:t>
      </w:r>
    </w:p>
    <w:p w:rsidR="00957A21" w:rsidRPr="00957A21" w:rsidRDefault="00957A21" w:rsidP="00957A21">
      <w:pPr>
        <w:jc w:val="right"/>
        <w:rPr>
          <w:rFonts w:ascii="Times New Roman" w:hAnsi="Times New Roman" w:cs="Times New Roman"/>
          <w:sz w:val="20"/>
          <w:szCs w:val="20"/>
          <w:lang w:bidi="ar-SA"/>
        </w:rPr>
      </w:pPr>
      <w:r w:rsidRPr="00957A21">
        <w:rPr>
          <w:rFonts w:ascii="Times New Roman" w:hAnsi="Times New Roman" w:cs="Times New Roman"/>
          <w:sz w:val="20"/>
          <w:szCs w:val="20"/>
          <w:lang w:bidi="ar-SA"/>
        </w:rPr>
        <w:t>iepirkuma nolikumam</w:t>
      </w:r>
    </w:p>
    <w:p w:rsidR="007F74D3" w:rsidRPr="00DB24BC" w:rsidRDefault="00484D31" w:rsidP="007F74D3">
      <w:pPr>
        <w:pStyle w:val="Heading1"/>
        <w:spacing w:before="0" w:after="0" w:line="240" w:lineRule="auto"/>
        <w:jc w:val="center"/>
        <w:rPr>
          <w:rFonts w:ascii="Times New Roman" w:eastAsia="Calibri" w:hAnsi="Times New Roman" w:cs="Times New Roman"/>
          <w:b/>
          <w:color w:val="auto"/>
          <w:sz w:val="28"/>
          <w:szCs w:val="28"/>
          <w:lang w:val="lv-LV"/>
        </w:rPr>
      </w:pPr>
      <w:r w:rsidRPr="00DB24BC">
        <w:rPr>
          <w:rFonts w:ascii="Times New Roman" w:eastAsia="Calibri" w:hAnsi="Times New Roman" w:cs="Times New Roman"/>
          <w:b/>
          <w:color w:val="auto"/>
          <w:sz w:val="28"/>
          <w:szCs w:val="28"/>
          <w:lang w:val="lv-LV"/>
        </w:rPr>
        <w:t>TEHNISKĀ SPECIFIKĀCIJA</w:t>
      </w:r>
      <w:bookmarkEnd w:id="0"/>
    </w:p>
    <w:p w:rsidR="00484D31" w:rsidRPr="007F74D3" w:rsidRDefault="007F74D3" w:rsidP="007F74D3">
      <w:pPr>
        <w:pStyle w:val="Heading1"/>
        <w:spacing w:before="0" w:after="0" w:line="240" w:lineRule="auto"/>
        <w:jc w:val="center"/>
        <w:rPr>
          <w:rFonts w:ascii="Times New Roman" w:eastAsia="Calibri" w:hAnsi="Times New Roman" w:cs="Times New Roman"/>
          <w:color w:val="auto"/>
          <w:sz w:val="28"/>
          <w:szCs w:val="28"/>
          <w:lang w:val="lv-LV"/>
        </w:rPr>
      </w:pPr>
      <w:r w:rsidRPr="007F74D3">
        <w:rPr>
          <w:rFonts w:ascii="Times New Roman" w:eastAsia="Calibri" w:hAnsi="Times New Roman" w:cs="Times New Roman"/>
          <w:color w:val="auto"/>
          <w:sz w:val="28"/>
          <w:szCs w:val="28"/>
          <w:lang w:val="lv-LV"/>
        </w:rPr>
        <w:t>Pārvietojamu konteineru noma</w:t>
      </w:r>
      <w:r>
        <w:rPr>
          <w:rFonts w:ascii="Times New Roman" w:eastAsia="Calibri" w:hAnsi="Times New Roman" w:cs="Times New Roman"/>
          <w:color w:val="auto"/>
          <w:sz w:val="28"/>
          <w:szCs w:val="28"/>
          <w:lang w:val="lv-LV"/>
        </w:rPr>
        <w:t>i</w:t>
      </w:r>
      <w:r w:rsidRPr="007F74D3">
        <w:rPr>
          <w:rFonts w:ascii="Times New Roman" w:eastAsia="Calibri" w:hAnsi="Times New Roman" w:cs="Times New Roman"/>
          <w:color w:val="auto"/>
          <w:sz w:val="28"/>
          <w:szCs w:val="28"/>
          <w:lang w:val="lv-LV"/>
        </w:rPr>
        <w:t xml:space="preserve"> PMIC “Liepna” vajadzībām</w:t>
      </w:r>
      <w:r w:rsidR="00B921CC" w:rsidRPr="007F74D3">
        <w:rPr>
          <w:rFonts w:ascii="Times New Roman" w:eastAsia="Calibri" w:hAnsi="Times New Roman" w:cs="Times New Roman"/>
          <w:color w:val="auto"/>
          <w:sz w:val="28"/>
          <w:szCs w:val="28"/>
          <w:lang w:val="lv-LV"/>
        </w:rPr>
        <w:t xml:space="preserve"> </w:t>
      </w:r>
    </w:p>
    <w:p w:rsidR="00A97B0E" w:rsidRPr="007F74D3" w:rsidRDefault="00A97B0E" w:rsidP="00A97B0E">
      <w:pPr>
        <w:rPr>
          <w:rFonts w:ascii="Times New Roman" w:eastAsia="Times New Roman" w:hAnsi="Times New Roman" w:cs="Times New Roman"/>
          <w:b/>
          <w:sz w:val="28"/>
          <w:szCs w:val="28"/>
        </w:rPr>
      </w:pPr>
    </w:p>
    <w:p w:rsidR="007F74D3" w:rsidRPr="007F74D3" w:rsidRDefault="007F74D3" w:rsidP="007F74D3">
      <w:pPr>
        <w:spacing w:after="0" w:line="240" w:lineRule="auto"/>
        <w:jc w:val="both"/>
        <w:rPr>
          <w:rFonts w:ascii="Times New Roman" w:eastAsia="Times New Roman" w:hAnsi="Times New Roman" w:cs="Times New Roman"/>
          <w:b/>
          <w:sz w:val="28"/>
          <w:szCs w:val="28"/>
        </w:rPr>
      </w:pPr>
      <w:r w:rsidRPr="007F74D3">
        <w:rPr>
          <w:rFonts w:ascii="Times New Roman" w:eastAsia="Times New Roman" w:hAnsi="Times New Roman" w:cs="Times New Roman"/>
          <w:b/>
          <w:sz w:val="28"/>
          <w:szCs w:val="28"/>
        </w:rPr>
        <w:t xml:space="preserve">Darbu apraksts: </w:t>
      </w:r>
    </w:p>
    <w:p w:rsidR="007F74D3" w:rsidRPr="0004788A" w:rsidRDefault="00DB24BC" w:rsidP="00FE6B7D">
      <w:pPr>
        <w:shd w:val="clear" w:color="auto" w:fill="FFFFFF" w:themeFill="background1"/>
        <w:spacing w:after="0" w:line="240" w:lineRule="auto"/>
        <w:jc w:val="both"/>
        <w:rPr>
          <w:rFonts w:ascii="Times New Roman" w:eastAsia="Times New Roman" w:hAnsi="Times New Roman" w:cs="Times New Roman"/>
          <w:b/>
          <w:bCs/>
          <w:sz w:val="28"/>
          <w:szCs w:val="28"/>
        </w:rPr>
      </w:pPr>
      <w:r w:rsidRPr="00DB24BC">
        <w:rPr>
          <w:rFonts w:ascii="Times New Roman" w:eastAsia="Times New Roman" w:hAnsi="Times New Roman" w:cs="Times New Roman"/>
          <w:b/>
          <w:bCs/>
          <w:sz w:val="28"/>
          <w:szCs w:val="28"/>
        </w:rPr>
        <w:t>Moduļveida ofisa/biroja konteineri</w:t>
      </w:r>
      <w:r w:rsidRPr="00DB24BC">
        <w:rPr>
          <w:rFonts w:ascii="Times New Roman" w:eastAsia="Times New Roman" w:hAnsi="Times New Roman" w:cs="Times New Roman"/>
          <w:bCs/>
          <w:sz w:val="28"/>
          <w:szCs w:val="28"/>
        </w:rPr>
        <w:t xml:space="preserve"> </w:t>
      </w:r>
      <w:r w:rsidRPr="00DB24BC">
        <w:rPr>
          <w:rFonts w:ascii="Times New Roman" w:eastAsia="Times New Roman" w:hAnsi="Times New Roman" w:cs="Times New Roman"/>
          <w:b/>
          <w:bCs/>
          <w:sz w:val="28"/>
          <w:szCs w:val="28"/>
        </w:rPr>
        <w:t>3 gab</w:t>
      </w:r>
      <w:r w:rsidRPr="0004788A">
        <w:rPr>
          <w:rFonts w:ascii="Times New Roman" w:eastAsia="Times New Roman" w:hAnsi="Times New Roman" w:cs="Times New Roman"/>
          <w:b/>
          <w:bCs/>
          <w:sz w:val="28"/>
          <w:szCs w:val="28"/>
        </w:rPr>
        <w:t xml:space="preserve">.  un noliktavas </w:t>
      </w:r>
      <w:r w:rsidR="0091267C" w:rsidRPr="0004788A">
        <w:rPr>
          <w:rFonts w:ascii="Times New Roman" w:eastAsia="Times New Roman" w:hAnsi="Times New Roman" w:cs="Times New Roman"/>
          <w:b/>
          <w:bCs/>
          <w:sz w:val="28"/>
          <w:szCs w:val="28"/>
        </w:rPr>
        <w:t>(jūras)</w:t>
      </w:r>
      <w:r w:rsidRPr="0004788A">
        <w:rPr>
          <w:rFonts w:ascii="Times New Roman" w:eastAsia="Times New Roman" w:hAnsi="Times New Roman" w:cs="Times New Roman"/>
          <w:b/>
          <w:bCs/>
          <w:sz w:val="28"/>
          <w:szCs w:val="28"/>
        </w:rPr>
        <w:t>konteiners 1 gab.</w:t>
      </w:r>
      <w:r w:rsidR="00FE6B7D" w:rsidRPr="0004788A">
        <w:rPr>
          <w:rFonts w:ascii="Times New Roman" w:eastAsia="Times New Roman" w:hAnsi="Times New Roman" w:cs="Times New Roman"/>
          <w:b/>
          <w:bCs/>
          <w:sz w:val="28"/>
          <w:szCs w:val="28"/>
        </w:rPr>
        <w:t xml:space="preserve"> </w:t>
      </w:r>
      <w:r w:rsidR="007F74D3" w:rsidRPr="0004788A">
        <w:rPr>
          <w:rFonts w:ascii="Times New Roman" w:eastAsia="Times New Roman" w:hAnsi="Times New Roman" w:cs="Times New Roman"/>
          <w:b/>
          <w:bCs/>
          <w:sz w:val="28"/>
          <w:szCs w:val="28"/>
        </w:rPr>
        <w:t>noma, to piegāde, montāža, demontāža un aizvešana.</w:t>
      </w:r>
    </w:p>
    <w:p w:rsidR="00DB24BC" w:rsidRPr="0004788A" w:rsidRDefault="00DB24BC" w:rsidP="007F74D3">
      <w:pPr>
        <w:spacing w:after="0" w:line="240" w:lineRule="auto"/>
        <w:jc w:val="both"/>
        <w:rPr>
          <w:rFonts w:ascii="Times New Roman" w:eastAsia="Times New Roman" w:hAnsi="Times New Roman" w:cs="Times New Roman"/>
          <w:bCs/>
          <w:sz w:val="28"/>
          <w:szCs w:val="28"/>
        </w:rPr>
      </w:pPr>
    </w:p>
    <w:p w:rsidR="00A97B0E" w:rsidRPr="0004788A" w:rsidRDefault="00A97B0E" w:rsidP="007F74D3">
      <w:pPr>
        <w:spacing w:after="0" w:line="240" w:lineRule="auto"/>
        <w:jc w:val="both"/>
        <w:rPr>
          <w:rFonts w:ascii="Times New Roman" w:eastAsia="Calibri" w:hAnsi="Times New Roman" w:cs="Times New Roman"/>
          <w:sz w:val="28"/>
          <w:szCs w:val="28"/>
        </w:rPr>
      </w:pPr>
      <w:r w:rsidRPr="0004788A">
        <w:rPr>
          <w:rFonts w:ascii="Times New Roman" w:eastAsia="Times New Roman" w:hAnsi="Times New Roman" w:cs="Times New Roman"/>
          <w:b/>
          <w:sz w:val="28"/>
          <w:szCs w:val="28"/>
        </w:rPr>
        <w:t>Darbu izpildes vieta:</w:t>
      </w:r>
      <w:r w:rsidR="00AC1A0D" w:rsidRPr="0004788A">
        <w:rPr>
          <w:rFonts w:ascii="Times New Roman" w:eastAsia="Times New Roman" w:hAnsi="Times New Roman" w:cs="Times New Roman"/>
          <w:b/>
          <w:sz w:val="28"/>
          <w:szCs w:val="28"/>
        </w:rPr>
        <w:t xml:space="preserve"> </w:t>
      </w:r>
      <w:r w:rsidR="007F74D3" w:rsidRPr="0004788A">
        <w:rPr>
          <w:rFonts w:ascii="Times New Roman" w:hAnsi="Times New Roman" w:cs="Times New Roman"/>
          <w:sz w:val="28"/>
          <w:szCs w:val="28"/>
        </w:rPr>
        <w:t>“Liepnas Patvēruma meklētāju centrs”, Liepna, Liepnas pagasts, Alūksnes novads, LV-4354</w:t>
      </w:r>
      <w:r w:rsidR="007F74D3" w:rsidRPr="0004788A">
        <w:rPr>
          <w:rFonts w:ascii="Times New Roman" w:eastAsia="Calibri" w:hAnsi="Times New Roman" w:cs="Times New Roman"/>
          <w:sz w:val="28"/>
          <w:szCs w:val="28"/>
        </w:rPr>
        <w:t xml:space="preserve"> (</w:t>
      </w:r>
      <w:r w:rsidR="007F74D3" w:rsidRPr="0004788A">
        <w:rPr>
          <w:rFonts w:ascii="Times New Roman" w:eastAsia="Calibri" w:hAnsi="Times New Roman" w:cs="Times New Roman"/>
          <w:bCs/>
          <w:sz w:val="28"/>
          <w:szCs w:val="28"/>
        </w:rPr>
        <w:t xml:space="preserve">zemes </w:t>
      </w:r>
      <w:r w:rsidR="007F74D3" w:rsidRPr="0004788A">
        <w:rPr>
          <w:rFonts w:ascii="Times New Roman" w:eastAsia="Calibri" w:hAnsi="Times New Roman" w:cs="Times New Roman"/>
          <w:sz w:val="28"/>
          <w:szCs w:val="28"/>
        </w:rPr>
        <w:t xml:space="preserve">kadastra apzīmējums </w:t>
      </w:r>
      <w:r w:rsidR="007F74D3" w:rsidRPr="0004788A">
        <w:rPr>
          <w:rFonts w:ascii="Times New Roman" w:hAnsi="Times New Roman" w:cs="Times New Roman"/>
          <w:sz w:val="28"/>
          <w:szCs w:val="28"/>
        </w:rPr>
        <w:t>3668 010 0545</w:t>
      </w:r>
      <w:r w:rsidR="007F74D3" w:rsidRPr="0004788A">
        <w:rPr>
          <w:rFonts w:ascii="Times New Roman" w:eastAsia="Calibri" w:hAnsi="Times New Roman" w:cs="Times New Roman"/>
          <w:sz w:val="28"/>
          <w:szCs w:val="28"/>
        </w:rPr>
        <w:t>) (Objekts).</w:t>
      </w:r>
    </w:p>
    <w:p w:rsidR="007F74D3" w:rsidRPr="0004788A" w:rsidRDefault="007F74D3" w:rsidP="007F74D3">
      <w:pPr>
        <w:spacing w:after="0" w:line="240" w:lineRule="auto"/>
        <w:rPr>
          <w:rFonts w:ascii="Times New Roman" w:hAnsi="Times New Roman" w:cs="Times New Roman"/>
          <w:sz w:val="28"/>
          <w:szCs w:val="28"/>
          <w:lang w:bidi="ar-SA"/>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gridCol w:w="4110"/>
      </w:tblGrid>
      <w:tr w:rsidR="00BD4BCD" w:rsidRPr="0004788A" w:rsidTr="0010605F">
        <w:tc>
          <w:tcPr>
            <w:tcW w:w="2972" w:type="dxa"/>
          </w:tcPr>
          <w:p w:rsidR="00BD4BCD" w:rsidRPr="0004788A" w:rsidRDefault="00BD4BCD" w:rsidP="00AC1A0D">
            <w:pPr>
              <w:shd w:val="clear" w:color="auto" w:fill="FFFFFF" w:themeFill="background1"/>
              <w:spacing w:after="0" w:line="240" w:lineRule="auto"/>
              <w:jc w:val="center"/>
              <w:rPr>
                <w:rFonts w:ascii="Times New Roman" w:eastAsia="Calibri" w:hAnsi="Times New Roman" w:cs="Times New Roman"/>
                <w:b/>
                <w:sz w:val="28"/>
                <w:szCs w:val="28"/>
                <w:lang w:bidi="ar-SA"/>
              </w:rPr>
            </w:pPr>
            <w:r w:rsidRPr="0004788A">
              <w:rPr>
                <w:rFonts w:ascii="Times New Roman" w:eastAsia="Calibri" w:hAnsi="Times New Roman" w:cs="Times New Roman"/>
                <w:b/>
                <w:bCs/>
                <w:sz w:val="28"/>
                <w:szCs w:val="28"/>
                <w:lang w:bidi="ar-SA"/>
              </w:rPr>
              <w:t>Iepirkuma priekšmeta nosaukums</w:t>
            </w:r>
          </w:p>
        </w:tc>
        <w:tc>
          <w:tcPr>
            <w:tcW w:w="5954" w:type="dxa"/>
          </w:tcPr>
          <w:p w:rsidR="00BD4BCD" w:rsidRPr="0004788A" w:rsidRDefault="00BD4BCD" w:rsidP="00BD4BCD">
            <w:pPr>
              <w:shd w:val="clear" w:color="auto" w:fill="FFFFFF" w:themeFill="background1"/>
              <w:spacing w:after="0" w:line="240" w:lineRule="auto"/>
              <w:ind w:left="851" w:hanging="851"/>
              <w:jc w:val="center"/>
              <w:rPr>
                <w:rFonts w:ascii="Times New Roman" w:hAnsi="Times New Roman" w:cs="Times New Roman"/>
                <w:b/>
                <w:bCs/>
                <w:sz w:val="28"/>
                <w:szCs w:val="28"/>
              </w:rPr>
            </w:pPr>
            <w:r w:rsidRPr="0004788A">
              <w:rPr>
                <w:rFonts w:ascii="Times New Roman" w:hAnsi="Times New Roman" w:cs="Times New Roman"/>
                <w:b/>
                <w:bCs/>
                <w:sz w:val="28"/>
                <w:szCs w:val="28"/>
              </w:rPr>
              <w:t>Pasūtītāja prasības</w:t>
            </w:r>
          </w:p>
          <w:p w:rsidR="00BD4BCD" w:rsidRPr="0004788A" w:rsidRDefault="00BD4BCD" w:rsidP="00BD4BCD">
            <w:pPr>
              <w:shd w:val="clear" w:color="auto" w:fill="FFFFFF" w:themeFill="background1"/>
              <w:spacing w:after="0" w:line="240" w:lineRule="auto"/>
              <w:ind w:left="851" w:hanging="851"/>
              <w:jc w:val="center"/>
              <w:rPr>
                <w:rFonts w:ascii="Times New Roman" w:eastAsia="Calibri" w:hAnsi="Times New Roman" w:cs="Times New Roman"/>
                <w:b/>
                <w:bCs/>
                <w:sz w:val="28"/>
                <w:szCs w:val="28"/>
                <w:lang w:bidi="ar-SA"/>
              </w:rPr>
            </w:pPr>
            <w:r w:rsidRPr="0004788A">
              <w:rPr>
                <w:rFonts w:ascii="Times New Roman" w:hAnsi="Times New Roman" w:cs="Times New Roman"/>
                <w:b/>
                <w:bCs/>
                <w:sz w:val="28"/>
                <w:szCs w:val="28"/>
              </w:rPr>
              <w:t>konteineru nomai</w:t>
            </w:r>
          </w:p>
        </w:tc>
        <w:tc>
          <w:tcPr>
            <w:tcW w:w="4110" w:type="dxa"/>
          </w:tcPr>
          <w:p w:rsidR="00BD4BCD" w:rsidRPr="0004788A" w:rsidRDefault="008D04F0" w:rsidP="00BD4BCD">
            <w:pPr>
              <w:shd w:val="clear" w:color="auto" w:fill="FFFFFF" w:themeFill="background1"/>
              <w:spacing w:after="0" w:line="240" w:lineRule="auto"/>
              <w:ind w:left="851" w:hanging="851"/>
              <w:jc w:val="center"/>
              <w:rPr>
                <w:rFonts w:ascii="Times New Roman" w:hAnsi="Times New Roman" w:cs="Times New Roman"/>
                <w:b/>
                <w:bCs/>
                <w:sz w:val="28"/>
                <w:szCs w:val="28"/>
              </w:rPr>
            </w:pPr>
            <w:r w:rsidRPr="0004788A">
              <w:rPr>
                <w:rFonts w:ascii="Times New Roman" w:hAnsi="Times New Roman" w:cs="Times New Roman"/>
                <w:b/>
                <w:bCs/>
                <w:sz w:val="28"/>
                <w:szCs w:val="28"/>
              </w:rPr>
              <w:t>Pretendenta tehniskais p</w:t>
            </w:r>
            <w:r w:rsidR="00BD4BCD" w:rsidRPr="0004788A">
              <w:rPr>
                <w:rFonts w:ascii="Times New Roman" w:hAnsi="Times New Roman" w:cs="Times New Roman"/>
                <w:b/>
                <w:bCs/>
                <w:sz w:val="28"/>
                <w:szCs w:val="28"/>
              </w:rPr>
              <w:t>iedāvājums</w:t>
            </w:r>
          </w:p>
        </w:tc>
      </w:tr>
      <w:tr w:rsidR="00BD4BCD" w:rsidRPr="007F74D3" w:rsidTr="0010605F">
        <w:tc>
          <w:tcPr>
            <w:tcW w:w="2972" w:type="dxa"/>
          </w:tcPr>
          <w:p w:rsidR="00BD4BCD" w:rsidRPr="0004788A" w:rsidRDefault="00BD4BCD" w:rsidP="00DB24BC">
            <w:pPr>
              <w:shd w:val="clear" w:color="auto" w:fill="FFFFFF" w:themeFill="background1"/>
              <w:spacing w:after="0" w:line="240" w:lineRule="auto"/>
              <w:rPr>
                <w:rFonts w:ascii="Times New Roman" w:eastAsia="Calibri" w:hAnsi="Times New Roman" w:cs="Times New Roman"/>
                <w:bCs/>
                <w:sz w:val="28"/>
                <w:szCs w:val="28"/>
                <w:lang w:bidi="ar-SA"/>
              </w:rPr>
            </w:pPr>
            <w:r w:rsidRPr="0004788A">
              <w:rPr>
                <w:rFonts w:ascii="Times New Roman" w:eastAsia="Calibri" w:hAnsi="Times New Roman" w:cs="Times New Roman"/>
                <w:bCs/>
                <w:sz w:val="28"/>
                <w:szCs w:val="28"/>
                <w:lang w:bidi="ar-SA"/>
              </w:rPr>
              <w:t>Preces/ pakalpojumi/ būvdarbi mērķi,  izmantojamās metodes un resursus (ja nepieciešams), kā arī gala rezultātu</w:t>
            </w:r>
          </w:p>
        </w:tc>
        <w:tc>
          <w:tcPr>
            <w:tcW w:w="5954" w:type="dxa"/>
          </w:tcPr>
          <w:p w:rsidR="00BD4BCD" w:rsidRPr="0004788A" w:rsidRDefault="00BD4BCD" w:rsidP="00197B8A">
            <w:pPr>
              <w:pStyle w:val="ListParagraph"/>
              <w:numPr>
                <w:ilvl w:val="0"/>
                <w:numId w:val="11"/>
              </w:numPr>
              <w:shd w:val="clear" w:color="auto" w:fill="FFFFFF" w:themeFill="background1"/>
              <w:spacing w:after="0" w:line="240" w:lineRule="auto"/>
              <w:ind w:left="453" w:hanging="425"/>
              <w:jc w:val="both"/>
              <w:rPr>
                <w:rFonts w:ascii="Times New Roman" w:eastAsia="Times New Roman" w:hAnsi="Times New Roman" w:cs="Times New Roman"/>
                <w:b/>
                <w:bCs/>
                <w:sz w:val="28"/>
                <w:szCs w:val="28"/>
              </w:rPr>
            </w:pPr>
            <w:proofErr w:type="spellStart"/>
            <w:r w:rsidRPr="0004788A">
              <w:rPr>
                <w:rFonts w:ascii="Times New Roman" w:eastAsia="Times New Roman" w:hAnsi="Times New Roman" w:cs="Times New Roman"/>
                <w:b/>
                <w:bCs/>
                <w:sz w:val="28"/>
                <w:szCs w:val="28"/>
              </w:rPr>
              <w:t>Moduļveida</w:t>
            </w:r>
            <w:proofErr w:type="spellEnd"/>
            <w:r w:rsidRPr="0004788A">
              <w:rPr>
                <w:rFonts w:ascii="Times New Roman" w:eastAsia="Times New Roman" w:hAnsi="Times New Roman" w:cs="Times New Roman"/>
                <w:b/>
                <w:bCs/>
                <w:sz w:val="28"/>
                <w:szCs w:val="28"/>
              </w:rPr>
              <w:t xml:space="preserve"> </w:t>
            </w:r>
            <w:proofErr w:type="spellStart"/>
            <w:r w:rsidRPr="0004788A">
              <w:rPr>
                <w:rFonts w:ascii="Times New Roman" w:eastAsia="Times New Roman" w:hAnsi="Times New Roman" w:cs="Times New Roman"/>
                <w:b/>
                <w:bCs/>
                <w:sz w:val="28"/>
                <w:szCs w:val="28"/>
              </w:rPr>
              <w:t>ofisa</w:t>
            </w:r>
            <w:proofErr w:type="spellEnd"/>
            <w:r w:rsidRPr="0004788A">
              <w:rPr>
                <w:rFonts w:ascii="Times New Roman" w:eastAsia="Times New Roman" w:hAnsi="Times New Roman" w:cs="Times New Roman"/>
                <w:b/>
                <w:bCs/>
                <w:sz w:val="28"/>
                <w:szCs w:val="28"/>
              </w:rPr>
              <w:t>/</w:t>
            </w:r>
            <w:proofErr w:type="spellStart"/>
            <w:r w:rsidRPr="0004788A">
              <w:rPr>
                <w:rFonts w:ascii="Times New Roman" w:eastAsia="Times New Roman" w:hAnsi="Times New Roman" w:cs="Times New Roman"/>
                <w:b/>
                <w:bCs/>
                <w:sz w:val="28"/>
                <w:szCs w:val="28"/>
              </w:rPr>
              <w:t>biroja</w:t>
            </w:r>
            <w:proofErr w:type="spellEnd"/>
            <w:r w:rsidRPr="0004788A">
              <w:rPr>
                <w:rFonts w:ascii="Times New Roman" w:eastAsia="Times New Roman" w:hAnsi="Times New Roman" w:cs="Times New Roman"/>
                <w:b/>
                <w:bCs/>
                <w:sz w:val="28"/>
                <w:szCs w:val="28"/>
              </w:rPr>
              <w:t xml:space="preserve"> </w:t>
            </w:r>
            <w:proofErr w:type="spellStart"/>
            <w:r w:rsidRPr="0004788A">
              <w:rPr>
                <w:rFonts w:ascii="Times New Roman" w:eastAsia="Times New Roman" w:hAnsi="Times New Roman" w:cs="Times New Roman"/>
                <w:b/>
                <w:bCs/>
                <w:sz w:val="28"/>
                <w:szCs w:val="28"/>
              </w:rPr>
              <w:t>konteineri</w:t>
            </w:r>
            <w:proofErr w:type="spellEnd"/>
            <w:r w:rsidRPr="0004788A">
              <w:rPr>
                <w:rFonts w:ascii="Times New Roman" w:eastAsia="Times New Roman" w:hAnsi="Times New Roman" w:cs="Times New Roman"/>
                <w:bCs/>
                <w:sz w:val="28"/>
                <w:szCs w:val="28"/>
              </w:rPr>
              <w:t xml:space="preserve"> </w:t>
            </w:r>
            <w:r w:rsidRPr="0004788A">
              <w:rPr>
                <w:rFonts w:ascii="Times New Roman" w:eastAsia="Times New Roman" w:hAnsi="Times New Roman" w:cs="Times New Roman"/>
                <w:b/>
                <w:bCs/>
                <w:sz w:val="28"/>
                <w:szCs w:val="28"/>
              </w:rPr>
              <w:t xml:space="preserve">3 gab. </w:t>
            </w:r>
          </w:p>
          <w:p w:rsidR="00BD4BCD" w:rsidRPr="0004788A" w:rsidRDefault="00BD4BCD" w:rsidP="00197B8A">
            <w:pPr>
              <w:pStyle w:val="ListParagraph"/>
              <w:numPr>
                <w:ilvl w:val="0"/>
                <w:numId w:val="11"/>
              </w:numPr>
              <w:shd w:val="clear" w:color="auto" w:fill="FFFFFF" w:themeFill="background1"/>
              <w:spacing w:after="0" w:line="240" w:lineRule="auto"/>
              <w:ind w:left="453" w:hanging="425"/>
              <w:jc w:val="both"/>
              <w:rPr>
                <w:rFonts w:ascii="Times New Roman" w:eastAsia="Times New Roman" w:hAnsi="Times New Roman" w:cs="Times New Roman"/>
                <w:b/>
                <w:bCs/>
                <w:sz w:val="28"/>
                <w:szCs w:val="28"/>
              </w:rPr>
            </w:pPr>
            <w:proofErr w:type="spellStart"/>
            <w:r w:rsidRPr="0004788A">
              <w:rPr>
                <w:rFonts w:ascii="Times New Roman" w:eastAsia="Times New Roman" w:hAnsi="Times New Roman" w:cs="Times New Roman"/>
                <w:b/>
                <w:bCs/>
                <w:sz w:val="28"/>
                <w:szCs w:val="28"/>
              </w:rPr>
              <w:t>Noliktavas</w:t>
            </w:r>
            <w:proofErr w:type="spellEnd"/>
            <w:r w:rsidRPr="0004788A">
              <w:rPr>
                <w:rFonts w:ascii="Times New Roman" w:eastAsia="Times New Roman" w:hAnsi="Times New Roman" w:cs="Times New Roman"/>
                <w:b/>
                <w:bCs/>
                <w:sz w:val="28"/>
                <w:szCs w:val="28"/>
              </w:rPr>
              <w:t xml:space="preserve"> (</w:t>
            </w:r>
            <w:proofErr w:type="spellStart"/>
            <w:r w:rsidRPr="0004788A">
              <w:rPr>
                <w:rFonts w:ascii="Times New Roman" w:eastAsia="Times New Roman" w:hAnsi="Times New Roman" w:cs="Times New Roman"/>
                <w:b/>
                <w:bCs/>
                <w:sz w:val="28"/>
                <w:szCs w:val="28"/>
              </w:rPr>
              <w:t>jūras</w:t>
            </w:r>
            <w:proofErr w:type="spellEnd"/>
            <w:r w:rsidRPr="0004788A">
              <w:rPr>
                <w:rFonts w:ascii="Times New Roman" w:eastAsia="Times New Roman" w:hAnsi="Times New Roman" w:cs="Times New Roman"/>
                <w:b/>
                <w:bCs/>
                <w:sz w:val="28"/>
                <w:szCs w:val="28"/>
              </w:rPr>
              <w:t xml:space="preserve">) </w:t>
            </w:r>
            <w:proofErr w:type="spellStart"/>
            <w:r w:rsidRPr="0004788A">
              <w:rPr>
                <w:rFonts w:ascii="Times New Roman" w:eastAsia="Times New Roman" w:hAnsi="Times New Roman" w:cs="Times New Roman"/>
                <w:b/>
                <w:bCs/>
                <w:sz w:val="28"/>
                <w:szCs w:val="28"/>
              </w:rPr>
              <w:t>konteiners</w:t>
            </w:r>
            <w:proofErr w:type="spellEnd"/>
            <w:r w:rsidRPr="0004788A">
              <w:rPr>
                <w:rFonts w:ascii="Times New Roman" w:eastAsia="Times New Roman" w:hAnsi="Times New Roman" w:cs="Times New Roman"/>
                <w:b/>
                <w:bCs/>
                <w:sz w:val="28"/>
                <w:szCs w:val="28"/>
              </w:rPr>
              <w:t xml:space="preserve"> 1 gab.</w:t>
            </w:r>
          </w:p>
          <w:p w:rsidR="00BD4BCD" w:rsidRPr="0004788A" w:rsidRDefault="00BD4BCD" w:rsidP="00C9359F">
            <w:pPr>
              <w:shd w:val="clear" w:color="auto" w:fill="FFFFFF" w:themeFill="background1"/>
              <w:spacing w:after="0" w:line="240" w:lineRule="auto"/>
              <w:jc w:val="both"/>
              <w:rPr>
                <w:rFonts w:ascii="Times New Roman" w:hAnsi="Times New Roman" w:cs="Times New Roman"/>
                <w:sz w:val="28"/>
                <w:szCs w:val="28"/>
              </w:rPr>
            </w:pPr>
            <w:r w:rsidRPr="0004788A">
              <w:rPr>
                <w:rFonts w:ascii="Times New Roman" w:eastAsia="Times New Roman" w:hAnsi="Times New Roman" w:cs="Times New Roman"/>
                <w:bCs/>
                <w:sz w:val="28"/>
                <w:szCs w:val="28"/>
              </w:rPr>
              <w:t>Noma</w:t>
            </w:r>
            <w:r w:rsidRPr="0004788A">
              <w:rPr>
                <w:rFonts w:ascii="Times New Roman" w:hAnsi="Times New Roman" w:cs="Times New Roman"/>
                <w:sz w:val="28"/>
                <w:szCs w:val="28"/>
              </w:rPr>
              <w:t xml:space="preserve"> ar uzstādīšanu nomas termiņa sākumā un aizvešanu nomas termiņa beigās. </w:t>
            </w:r>
          </w:p>
          <w:p w:rsidR="00BD4BCD" w:rsidRPr="0004788A" w:rsidRDefault="00BD4BCD" w:rsidP="00C9359F">
            <w:pPr>
              <w:shd w:val="clear" w:color="auto" w:fill="FFFFFF" w:themeFill="background1"/>
              <w:spacing w:after="0" w:line="240" w:lineRule="auto"/>
              <w:jc w:val="both"/>
              <w:rPr>
                <w:rFonts w:ascii="Times New Roman" w:eastAsia="Calibri" w:hAnsi="Times New Roman" w:cs="Times New Roman"/>
                <w:b/>
                <w:sz w:val="28"/>
                <w:szCs w:val="28"/>
                <w:lang w:bidi="ar-SA"/>
              </w:rPr>
            </w:pPr>
            <w:r w:rsidRPr="0004788A">
              <w:rPr>
                <w:rFonts w:ascii="Times New Roman" w:eastAsia="Calibri" w:hAnsi="Times New Roman" w:cs="Times New Roman"/>
                <w:b/>
                <w:sz w:val="28"/>
                <w:szCs w:val="28"/>
                <w:lang w:bidi="ar-SA"/>
              </w:rPr>
              <w:t>Konteineri bez mēbelēm</w:t>
            </w:r>
          </w:p>
        </w:tc>
        <w:tc>
          <w:tcPr>
            <w:tcW w:w="4110" w:type="dxa"/>
          </w:tcPr>
          <w:p w:rsidR="00BD4BCD" w:rsidRPr="008D04F0" w:rsidRDefault="008D04F0" w:rsidP="00BD4BCD">
            <w:pPr>
              <w:shd w:val="clear" w:color="auto" w:fill="FFFFFF" w:themeFill="background1"/>
              <w:spacing w:after="0" w:line="240" w:lineRule="auto"/>
              <w:ind w:left="28"/>
              <w:jc w:val="both"/>
              <w:rPr>
                <w:rFonts w:ascii="Times New Roman" w:eastAsia="Times New Roman" w:hAnsi="Times New Roman" w:cs="Times New Roman"/>
                <w:bCs/>
                <w:i/>
                <w:sz w:val="24"/>
                <w:szCs w:val="24"/>
              </w:rPr>
            </w:pPr>
            <w:r w:rsidRPr="0004788A">
              <w:rPr>
                <w:rFonts w:ascii="Times New Roman" w:eastAsia="Times New Roman" w:hAnsi="Times New Roman" w:cs="Times New Roman"/>
                <w:bCs/>
                <w:i/>
                <w:sz w:val="24"/>
                <w:szCs w:val="24"/>
              </w:rPr>
              <w:t>Pretendents norāda konteineru</w:t>
            </w:r>
            <w:r w:rsidR="00E31D0C">
              <w:rPr>
                <w:rFonts w:ascii="Times New Roman" w:eastAsia="Times New Roman" w:hAnsi="Times New Roman" w:cs="Times New Roman"/>
                <w:bCs/>
                <w:i/>
                <w:sz w:val="24"/>
                <w:szCs w:val="24"/>
              </w:rPr>
              <w:t xml:space="preserve"> veidu/</w:t>
            </w:r>
            <w:r w:rsidRPr="0004788A">
              <w:rPr>
                <w:rFonts w:ascii="Times New Roman" w:eastAsia="Times New Roman" w:hAnsi="Times New Roman" w:cs="Times New Roman"/>
                <w:bCs/>
                <w:i/>
                <w:sz w:val="24"/>
                <w:szCs w:val="24"/>
              </w:rPr>
              <w:t xml:space="preserve"> nosaukumu, skaitu</w:t>
            </w:r>
          </w:p>
        </w:tc>
      </w:tr>
      <w:tr w:rsidR="00BD4BCD" w:rsidRPr="007F74D3" w:rsidTr="0010605F">
        <w:trPr>
          <w:trHeight w:val="218"/>
        </w:trPr>
        <w:tc>
          <w:tcPr>
            <w:tcW w:w="2972" w:type="dxa"/>
          </w:tcPr>
          <w:p w:rsidR="00BD4BCD" w:rsidRPr="00DB24BC" w:rsidRDefault="00BD4BCD" w:rsidP="00DB24BC">
            <w:pPr>
              <w:shd w:val="clear" w:color="auto" w:fill="FFFFFF" w:themeFill="background1"/>
              <w:spacing w:after="0" w:line="240" w:lineRule="auto"/>
              <w:rPr>
                <w:rFonts w:ascii="Times New Roman" w:hAnsi="Times New Roman" w:cs="Times New Roman"/>
                <w:bCs/>
                <w:sz w:val="28"/>
                <w:szCs w:val="28"/>
              </w:rPr>
            </w:pPr>
            <w:r w:rsidRPr="00DB24BC">
              <w:rPr>
                <w:rFonts w:ascii="Times New Roman" w:hAnsi="Times New Roman" w:cs="Times New Roman"/>
                <w:bCs/>
                <w:sz w:val="28"/>
                <w:szCs w:val="28"/>
              </w:rPr>
              <w:t xml:space="preserve">Tehniskie apraksti: </w:t>
            </w:r>
          </w:p>
          <w:p w:rsidR="00BD4BCD" w:rsidRPr="00DB24BC" w:rsidRDefault="00BD4BCD" w:rsidP="00DB24BC">
            <w:pPr>
              <w:shd w:val="clear" w:color="auto" w:fill="FFFFFF" w:themeFill="background1"/>
              <w:spacing w:after="0" w:line="240" w:lineRule="auto"/>
              <w:rPr>
                <w:rFonts w:ascii="Times New Roman" w:eastAsia="Calibri" w:hAnsi="Times New Roman" w:cs="Times New Roman"/>
                <w:sz w:val="28"/>
                <w:szCs w:val="28"/>
                <w:lang w:bidi="ar-SA"/>
              </w:rPr>
            </w:pPr>
            <w:r w:rsidRPr="00DB24BC">
              <w:rPr>
                <w:rFonts w:ascii="Times New Roman" w:hAnsi="Times New Roman" w:cs="Times New Roman"/>
                <w:sz w:val="28"/>
                <w:szCs w:val="28"/>
              </w:rPr>
              <w:t>Pielietojums</w:t>
            </w:r>
          </w:p>
        </w:tc>
        <w:tc>
          <w:tcPr>
            <w:tcW w:w="5954" w:type="dxa"/>
          </w:tcPr>
          <w:p w:rsidR="00BD4BCD" w:rsidRPr="0004788A" w:rsidRDefault="00BD4BCD" w:rsidP="00C9359F">
            <w:pPr>
              <w:shd w:val="clear" w:color="auto" w:fill="FFFFFF" w:themeFill="background1"/>
              <w:spacing w:after="0" w:line="240" w:lineRule="auto"/>
              <w:ind w:firstLine="30"/>
              <w:jc w:val="both"/>
              <w:rPr>
                <w:rFonts w:ascii="Times New Roman" w:hAnsi="Times New Roman" w:cs="Times New Roman"/>
                <w:sz w:val="28"/>
                <w:szCs w:val="28"/>
              </w:rPr>
            </w:pPr>
            <w:r w:rsidRPr="0004788A">
              <w:rPr>
                <w:rFonts w:ascii="Times New Roman" w:hAnsi="Times New Roman" w:cs="Times New Roman"/>
                <w:sz w:val="28"/>
                <w:szCs w:val="28"/>
              </w:rPr>
              <w:t>Konteineri var būt mazlietoti, labā stāvoklī ar labu grīdas ieseguma stāvokli</w:t>
            </w:r>
          </w:p>
          <w:p w:rsidR="00BD4BCD" w:rsidRPr="0004788A" w:rsidRDefault="00BD4BCD" w:rsidP="0091267C">
            <w:pPr>
              <w:shd w:val="clear" w:color="auto" w:fill="FFFFFF" w:themeFill="background1"/>
              <w:spacing w:after="0" w:line="240" w:lineRule="auto"/>
              <w:jc w:val="both"/>
              <w:rPr>
                <w:rFonts w:ascii="Times New Roman" w:eastAsia="Calibri" w:hAnsi="Times New Roman" w:cs="Times New Roman"/>
                <w:sz w:val="28"/>
                <w:szCs w:val="28"/>
                <w:lang w:bidi="ar-SA"/>
              </w:rPr>
            </w:pPr>
            <w:r w:rsidRPr="0004788A">
              <w:rPr>
                <w:rFonts w:ascii="Times New Roman" w:eastAsia="Times New Roman" w:hAnsi="Times New Roman" w:cs="Times New Roman"/>
                <w:sz w:val="28"/>
                <w:szCs w:val="28"/>
              </w:rPr>
              <w:t>Konteineru krāsu norādīt piedāvājumā</w:t>
            </w:r>
          </w:p>
        </w:tc>
        <w:tc>
          <w:tcPr>
            <w:tcW w:w="4110" w:type="dxa"/>
          </w:tcPr>
          <w:p w:rsidR="00BD4BCD" w:rsidRPr="008D04F0" w:rsidRDefault="008D04F0" w:rsidP="00C9359F">
            <w:pPr>
              <w:shd w:val="clear" w:color="auto" w:fill="FFFFFF" w:themeFill="background1"/>
              <w:spacing w:after="0" w:line="240" w:lineRule="auto"/>
              <w:ind w:firstLine="30"/>
              <w:jc w:val="both"/>
              <w:rPr>
                <w:rFonts w:ascii="Times New Roman" w:hAnsi="Times New Roman" w:cs="Times New Roman"/>
                <w:i/>
                <w:sz w:val="24"/>
                <w:szCs w:val="24"/>
              </w:rPr>
            </w:pPr>
            <w:r w:rsidRPr="008D04F0">
              <w:rPr>
                <w:rFonts w:ascii="Times New Roman" w:hAnsi="Times New Roman" w:cs="Times New Roman"/>
                <w:i/>
                <w:sz w:val="24"/>
                <w:szCs w:val="24"/>
              </w:rPr>
              <w:t>Pretendents sniedz aprakstu, var pievienot fotogrāfijas</w:t>
            </w:r>
          </w:p>
        </w:tc>
      </w:tr>
      <w:tr w:rsidR="00BD4BCD" w:rsidRPr="007F74D3" w:rsidTr="0010605F">
        <w:trPr>
          <w:trHeight w:val="218"/>
        </w:trPr>
        <w:tc>
          <w:tcPr>
            <w:tcW w:w="2972" w:type="dxa"/>
            <w:vAlign w:val="center"/>
          </w:tcPr>
          <w:p w:rsidR="00BD4BCD" w:rsidRPr="00DB24BC" w:rsidRDefault="00BD4BCD" w:rsidP="00197B8A">
            <w:pPr>
              <w:shd w:val="clear" w:color="auto" w:fill="FFFFFF" w:themeFill="background1"/>
              <w:spacing w:after="0" w:line="240" w:lineRule="auto"/>
              <w:jc w:val="both"/>
              <w:rPr>
                <w:rFonts w:ascii="Times New Roman" w:hAnsi="Times New Roman" w:cs="Times New Roman"/>
                <w:b/>
                <w:bCs/>
                <w:sz w:val="28"/>
                <w:szCs w:val="28"/>
              </w:rPr>
            </w:pPr>
            <w:r w:rsidRPr="00DB24BC">
              <w:rPr>
                <w:rFonts w:ascii="Times New Roman" w:eastAsia="Times New Roman" w:hAnsi="Times New Roman" w:cs="Times New Roman"/>
                <w:sz w:val="28"/>
                <w:szCs w:val="28"/>
              </w:rPr>
              <w:t>Izmēri</w:t>
            </w:r>
          </w:p>
        </w:tc>
        <w:tc>
          <w:tcPr>
            <w:tcW w:w="5954" w:type="dxa"/>
          </w:tcPr>
          <w:p w:rsidR="00BD4BCD" w:rsidRPr="0004788A" w:rsidRDefault="00BD4BCD" w:rsidP="0091267C">
            <w:pPr>
              <w:pStyle w:val="ListParagraph"/>
              <w:numPr>
                <w:ilvl w:val="0"/>
                <w:numId w:val="23"/>
              </w:numPr>
              <w:spacing w:after="0" w:line="240" w:lineRule="auto"/>
              <w:ind w:left="605" w:hanging="541"/>
              <w:jc w:val="both"/>
              <w:rPr>
                <w:rFonts w:ascii="Times New Roman" w:eastAsia="Times New Roman" w:hAnsi="Times New Roman" w:cs="Times New Roman"/>
                <w:b/>
                <w:sz w:val="28"/>
                <w:szCs w:val="28"/>
                <w:lang w:val="lv-LV"/>
              </w:rPr>
            </w:pPr>
            <w:r w:rsidRPr="0004788A">
              <w:rPr>
                <w:rFonts w:ascii="Times New Roman" w:eastAsia="Times New Roman" w:hAnsi="Times New Roman" w:cs="Times New Roman"/>
                <w:b/>
                <w:bCs/>
                <w:sz w:val="28"/>
                <w:szCs w:val="28"/>
                <w:lang w:val="lv-LV"/>
              </w:rPr>
              <w:t xml:space="preserve">Moduļveida ofisa/biroja konteineri </w:t>
            </w:r>
            <w:r w:rsidRPr="0004788A">
              <w:rPr>
                <w:rFonts w:ascii="Times New Roman" w:eastAsia="Times New Roman" w:hAnsi="Times New Roman" w:cs="Times New Roman"/>
                <w:bCs/>
                <w:sz w:val="28"/>
                <w:szCs w:val="28"/>
                <w:lang w:val="lv-LV"/>
              </w:rPr>
              <w:t>ar ā</w:t>
            </w:r>
            <w:r w:rsidRPr="0004788A">
              <w:rPr>
                <w:rFonts w:ascii="Times New Roman" w:eastAsia="Times New Roman" w:hAnsi="Times New Roman" w:cs="Times New Roman"/>
                <w:color w:val="000000"/>
                <w:sz w:val="28"/>
                <w:szCs w:val="28"/>
                <w:lang w:val="lv-LV"/>
              </w:rPr>
              <w:t>rējiem gabarītiem:</w:t>
            </w:r>
          </w:p>
          <w:p w:rsidR="00BD4BCD" w:rsidRPr="0004788A" w:rsidRDefault="00BD4BCD" w:rsidP="0091267C">
            <w:pPr>
              <w:numPr>
                <w:ilvl w:val="0"/>
                <w:numId w:val="24"/>
              </w:numPr>
              <w:spacing w:after="0" w:line="240" w:lineRule="auto"/>
              <w:jc w:val="both"/>
              <w:rPr>
                <w:rFonts w:ascii="Times New Roman" w:eastAsia="Times New Roman" w:hAnsi="Times New Roman" w:cs="Times New Roman"/>
                <w:color w:val="000000"/>
                <w:sz w:val="28"/>
                <w:szCs w:val="28"/>
              </w:rPr>
            </w:pPr>
            <w:r w:rsidRPr="0004788A">
              <w:rPr>
                <w:rFonts w:ascii="Times New Roman" w:eastAsia="Times New Roman" w:hAnsi="Times New Roman" w:cs="Times New Roman"/>
                <w:color w:val="000000"/>
                <w:sz w:val="28"/>
                <w:szCs w:val="28"/>
              </w:rPr>
              <w:t>garums: min</w:t>
            </w:r>
            <w:r w:rsidR="00AC1A0D" w:rsidRPr="0004788A">
              <w:rPr>
                <w:rFonts w:ascii="Times New Roman" w:eastAsia="Times New Roman" w:hAnsi="Times New Roman" w:cs="Times New Roman"/>
                <w:color w:val="000000"/>
                <w:sz w:val="28"/>
                <w:szCs w:val="28"/>
              </w:rPr>
              <w:t>.</w:t>
            </w:r>
            <w:r w:rsidRPr="0004788A">
              <w:rPr>
                <w:rFonts w:ascii="Times New Roman" w:eastAsia="Times New Roman" w:hAnsi="Times New Roman" w:cs="Times New Roman"/>
                <w:color w:val="000000"/>
                <w:sz w:val="28"/>
                <w:szCs w:val="28"/>
              </w:rPr>
              <w:t xml:space="preserve"> 6</w:t>
            </w:r>
            <w:r w:rsidR="00FE6B7D" w:rsidRPr="0004788A">
              <w:rPr>
                <w:rFonts w:ascii="Times New Roman" w:eastAsia="Times New Roman" w:hAnsi="Times New Roman" w:cs="Times New Roman"/>
                <w:color w:val="000000"/>
                <w:sz w:val="28"/>
                <w:szCs w:val="28"/>
              </w:rPr>
              <w:t xml:space="preserve"> </w:t>
            </w:r>
            <w:r w:rsidRPr="0004788A">
              <w:rPr>
                <w:rFonts w:ascii="Times New Roman" w:eastAsia="Times New Roman" w:hAnsi="Times New Roman" w:cs="Times New Roman"/>
                <w:color w:val="000000"/>
                <w:sz w:val="28"/>
                <w:szCs w:val="28"/>
              </w:rPr>
              <w:t xml:space="preserve">m, </w:t>
            </w:r>
          </w:p>
          <w:p w:rsidR="00BD4BCD" w:rsidRPr="0004788A" w:rsidRDefault="00BD4BCD" w:rsidP="0091267C">
            <w:pPr>
              <w:numPr>
                <w:ilvl w:val="0"/>
                <w:numId w:val="24"/>
              </w:numPr>
              <w:spacing w:after="0" w:line="240" w:lineRule="auto"/>
              <w:jc w:val="both"/>
              <w:rPr>
                <w:rFonts w:ascii="Times New Roman" w:eastAsia="Times New Roman" w:hAnsi="Times New Roman" w:cs="Times New Roman"/>
                <w:color w:val="000000"/>
                <w:sz w:val="28"/>
                <w:szCs w:val="28"/>
              </w:rPr>
            </w:pPr>
            <w:r w:rsidRPr="0004788A">
              <w:rPr>
                <w:rFonts w:ascii="Times New Roman" w:eastAsia="Times New Roman" w:hAnsi="Times New Roman" w:cs="Times New Roman"/>
                <w:color w:val="000000"/>
                <w:sz w:val="28"/>
                <w:szCs w:val="28"/>
              </w:rPr>
              <w:t>platums: min</w:t>
            </w:r>
            <w:r w:rsidR="00AC1A0D" w:rsidRPr="0004788A">
              <w:rPr>
                <w:rFonts w:ascii="Times New Roman" w:eastAsia="Times New Roman" w:hAnsi="Times New Roman" w:cs="Times New Roman"/>
                <w:color w:val="000000"/>
                <w:sz w:val="28"/>
                <w:szCs w:val="28"/>
              </w:rPr>
              <w:t>.</w:t>
            </w:r>
            <w:r w:rsidRPr="0004788A">
              <w:rPr>
                <w:rFonts w:ascii="Times New Roman" w:eastAsia="Times New Roman" w:hAnsi="Times New Roman" w:cs="Times New Roman"/>
                <w:color w:val="000000"/>
                <w:sz w:val="28"/>
                <w:szCs w:val="28"/>
              </w:rPr>
              <w:t xml:space="preserve"> 2,40</w:t>
            </w:r>
            <w:r w:rsidR="00FE6B7D" w:rsidRPr="0004788A">
              <w:rPr>
                <w:rFonts w:ascii="Times New Roman" w:eastAsia="Times New Roman" w:hAnsi="Times New Roman" w:cs="Times New Roman"/>
                <w:color w:val="000000"/>
                <w:sz w:val="28"/>
                <w:szCs w:val="28"/>
              </w:rPr>
              <w:t xml:space="preserve"> </w:t>
            </w:r>
            <w:r w:rsidRPr="0004788A">
              <w:rPr>
                <w:rFonts w:ascii="Times New Roman" w:eastAsia="Times New Roman" w:hAnsi="Times New Roman" w:cs="Times New Roman"/>
                <w:color w:val="000000"/>
                <w:sz w:val="28"/>
                <w:szCs w:val="28"/>
              </w:rPr>
              <w:t xml:space="preserve">m, </w:t>
            </w:r>
          </w:p>
          <w:p w:rsidR="00BD4BCD" w:rsidRPr="0004788A" w:rsidRDefault="00BD4BCD" w:rsidP="0091267C">
            <w:pPr>
              <w:numPr>
                <w:ilvl w:val="0"/>
                <w:numId w:val="24"/>
              </w:numPr>
              <w:spacing w:after="0" w:line="240" w:lineRule="auto"/>
              <w:jc w:val="both"/>
              <w:rPr>
                <w:rFonts w:ascii="Times New Roman" w:eastAsia="Times New Roman" w:hAnsi="Times New Roman" w:cs="Times New Roman"/>
                <w:color w:val="000000"/>
                <w:sz w:val="28"/>
                <w:szCs w:val="28"/>
              </w:rPr>
            </w:pPr>
            <w:r w:rsidRPr="0004788A">
              <w:rPr>
                <w:rFonts w:ascii="Times New Roman" w:eastAsia="Times New Roman" w:hAnsi="Times New Roman" w:cs="Times New Roman"/>
                <w:color w:val="000000"/>
                <w:sz w:val="28"/>
                <w:szCs w:val="28"/>
              </w:rPr>
              <w:t>augstums (telpās) – vismaz 2,30 m.</w:t>
            </w:r>
          </w:p>
          <w:p w:rsidR="00BD4BCD" w:rsidRPr="0004788A" w:rsidRDefault="00BD4BCD" w:rsidP="0091267C">
            <w:pPr>
              <w:pStyle w:val="ListParagraph"/>
              <w:numPr>
                <w:ilvl w:val="0"/>
                <w:numId w:val="23"/>
              </w:numPr>
              <w:spacing w:after="0" w:line="240" w:lineRule="auto"/>
              <w:ind w:left="605" w:hanging="541"/>
              <w:jc w:val="both"/>
              <w:rPr>
                <w:rFonts w:ascii="Times New Roman" w:hAnsi="Times New Roman" w:cs="Times New Roman"/>
                <w:sz w:val="28"/>
                <w:lang w:eastAsia="lv-LV"/>
              </w:rPr>
            </w:pPr>
            <w:proofErr w:type="spellStart"/>
            <w:r w:rsidRPr="0004788A">
              <w:rPr>
                <w:rFonts w:ascii="Times New Roman" w:eastAsia="Times New Roman" w:hAnsi="Times New Roman" w:cs="Times New Roman"/>
                <w:b/>
                <w:color w:val="000000"/>
                <w:sz w:val="28"/>
                <w:szCs w:val="28"/>
              </w:rPr>
              <w:lastRenderedPageBreak/>
              <w:t>Noliktavas</w:t>
            </w:r>
            <w:proofErr w:type="spellEnd"/>
            <w:r w:rsidR="00AC1A0D" w:rsidRPr="0004788A">
              <w:rPr>
                <w:rFonts w:ascii="Times New Roman" w:eastAsia="Times New Roman" w:hAnsi="Times New Roman" w:cs="Times New Roman"/>
                <w:b/>
                <w:color w:val="000000"/>
                <w:sz w:val="28"/>
                <w:szCs w:val="28"/>
              </w:rPr>
              <w:t xml:space="preserve"> </w:t>
            </w:r>
            <w:r w:rsidRPr="0004788A">
              <w:rPr>
                <w:rFonts w:ascii="Times New Roman" w:eastAsia="Times New Roman" w:hAnsi="Times New Roman" w:cs="Times New Roman"/>
                <w:b/>
                <w:color w:val="000000"/>
                <w:sz w:val="28"/>
                <w:szCs w:val="28"/>
              </w:rPr>
              <w:t>(</w:t>
            </w:r>
            <w:proofErr w:type="spellStart"/>
            <w:r w:rsidRPr="0004788A">
              <w:rPr>
                <w:rFonts w:ascii="Times New Roman" w:eastAsia="Times New Roman" w:hAnsi="Times New Roman" w:cs="Times New Roman"/>
                <w:b/>
                <w:color w:val="000000"/>
                <w:sz w:val="28"/>
                <w:szCs w:val="28"/>
              </w:rPr>
              <w:t>jūras</w:t>
            </w:r>
            <w:proofErr w:type="spellEnd"/>
            <w:r w:rsidRPr="0004788A">
              <w:rPr>
                <w:rFonts w:ascii="Times New Roman" w:eastAsia="Times New Roman" w:hAnsi="Times New Roman" w:cs="Times New Roman"/>
                <w:b/>
                <w:color w:val="000000"/>
                <w:sz w:val="28"/>
                <w:szCs w:val="28"/>
              </w:rPr>
              <w:t xml:space="preserve">) </w:t>
            </w:r>
            <w:proofErr w:type="spellStart"/>
            <w:r w:rsidRPr="0004788A">
              <w:rPr>
                <w:rFonts w:ascii="Times New Roman" w:eastAsia="Times New Roman" w:hAnsi="Times New Roman" w:cs="Times New Roman"/>
                <w:b/>
                <w:color w:val="000000"/>
                <w:sz w:val="28"/>
                <w:szCs w:val="28"/>
              </w:rPr>
              <w:t>konteiners</w:t>
            </w:r>
            <w:proofErr w:type="spellEnd"/>
            <w:r w:rsidRPr="0004788A">
              <w:rPr>
                <w:rFonts w:ascii="Times New Roman" w:eastAsia="Times New Roman" w:hAnsi="Times New Roman" w:cs="Times New Roman"/>
                <w:color w:val="000000"/>
                <w:sz w:val="28"/>
                <w:szCs w:val="28"/>
              </w:rPr>
              <w:t xml:space="preserve"> </w:t>
            </w:r>
            <w:proofErr w:type="spellStart"/>
            <w:r w:rsidRPr="0004788A">
              <w:rPr>
                <w:rFonts w:ascii="Times New Roman" w:eastAsia="Times New Roman" w:hAnsi="Times New Roman" w:cs="Times New Roman"/>
                <w:color w:val="000000"/>
                <w:sz w:val="28"/>
                <w:szCs w:val="28"/>
              </w:rPr>
              <w:t>ar</w:t>
            </w:r>
            <w:proofErr w:type="spellEnd"/>
            <w:r w:rsidRPr="0004788A">
              <w:rPr>
                <w:rFonts w:ascii="Times New Roman" w:eastAsia="Times New Roman" w:hAnsi="Times New Roman" w:cs="Times New Roman"/>
                <w:color w:val="000000"/>
                <w:sz w:val="28"/>
                <w:szCs w:val="28"/>
              </w:rPr>
              <w:t xml:space="preserve"> </w:t>
            </w:r>
            <w:proofErr w:type="spellStart"/>
            <w:r w:rsidRPr="0004788A">
              <w:rPr>
                <w:rFonts w:ascii="Times New Roman" w:eastAsia="Times New Roman" w:hAnsi="Times New Roman" w:cs="Times New Roman"/>
                <w:color w:val="000000"/>
                <w:sz w:val="28"/>
                <w:szCs w:val="28"/>
              </w:rPr>
              <w:t>ā</w:t>
            </w:r>
            <w:r w:rsidRPr="0004788A">
              <w:rPr>
                <w:rFonts w:ascii="Times New Roman" w:hAnsi="Times New Roman" w:cs="Times New Roman"/>
                <w:bCs/>
                <w:sz w:val="28"/>
                <w:lang w:eastAsia="lv-LV"/>
              </w:rPr>
              <w:t>rējiem</w:t>
            </w:r>
            <w:proofErr w:type="spellEnd"/>
            <w:r w:rsidRPr="0004788A">
              <w:rPr>
                <w:rFonts w:ascii="Times New Roman" w:hAnsi="Times New Roman" w:cs="Times New Roman"/>
                <w:bCs/>
                <w:sz w:val="28"/>
                <w:lang w:eastAsia="lv-LV"/>
              </w:rPr>
              <w:t xml:space="preserve"> </w:t>
            </w:r>
            <w:proofErr w:type="spellStart"/>
            <w:r w:rsidRPr="0004788A">
              <w:rPr>
                <w:rFonts w:ascii="Times New Roman" w:hAnsi="Times New Roman" w:cs="Times New Roman"/>
                <w:bCs/>
                <w:sz w:val="28"/>
                <w:lang w:eastAsia="lv-LV"/>
              </w:rPr>
              <w:t>izmēriem</w:t>
            </w:r>
            <w:proofErr w:type="spellEnd"/>
            <w:r w:rsidRPr="0004788A">
              <w:rPr>
                <w:rFonts w:ascii="Times New Roman" w:hAnsi="Times New Roman" w:cs="Times New Roman"/>
                <w:sz w:val="28"/>
                <w:lang w:eastAsia="lv-LV"/>
              </w:rPr>
              <w:t>:</w:t>
            </w:r>
          </w:p>
          <w:p w:rsidR="00BD4BCD" w:rsidRPr="0004788A" w:rsidRDefault="00AC1A0D" w:rsidP="0091267C">
            <w:pPr>
              <w:pStyle w:val="ListParagraph"/>
              <w:numPr>
                <w:ilvl w:val="0"/>
                <w:numId w:val="25"/>
              </w:numPr>
              <w:spacing w:after="0" w:line="240" w:lineRule="auto"/>
              <w:jc w:val="both"/>
              <w:rPr>
                <w:rFonts w:ascii="Times New Roman" w:hAnsi="Times New Roman" w:cs="Times New Roman"/>
                <w:sz w:val="28"/>
              </w:rPr>
            </w:pPr>
            <w:r w:rsidRPr="0004788A">
              <w:rPr>
                <w:rFonts w:ascii="Times New Roman" w:hAnsi="Times New Roman" w:cs="Times New Roman"/>
                <w:sz w:val="28"/>
                <w:lang w:eastAsia="lv-LV"/>
              </w:rPr>
              <w:t>g</w:t>
            </w:r>
            <w:r w:rsidR="00BD4BCD" w:rsidRPr="0004788A">
              <w:rPr>
                <w:rFonts w:ascii="Times New Roman" w:hAnsi="Times New Roman" w:cs="Times New Roman"/>
                <w:sz w:val="28"/>
                <w:lang w:eastAsia="lv-LV"/>
              </w:rPr>
              <w:t>arums min</w:t>
            </w:r>
            <w:r w:rsidRPr="0004788A">
              <w:rPr>
                <w:rFonts w:ascii="Times New Roman" w:hAnsi="Times New Roman" w:cs="Times New Roman"/>
                <w:sz w:val="28"/>
                <w:lang w:eastAsia="lv-LV"/>
              </w:rPr>
              <w:t>.</w:t>
            </w:r>
            <w:r w:rsidR="00BD4BCD" w:rsidRPr="0004788A">
              <w:rPr>
                <w:rFonts w:ascii="Times New Roman" w:hAnsi="Times New Roman" w:cs="Times New Roman"/>
                <w:sz w:val="28"/>
                <w:lang w:eastAsia="lv-LV"/>
              </w:rPr>
              <w:t xml:space="preserve"> 6 058 mm, </w:t>
            </w:r>
          </w:p>
          <w:p w:rsidR="00BD4BCD" w:rsidRPr="0004788A" w:rsidRDefault="00BD4BCD" w:rsidP="0091267C">
            <w:pPr>
              <w:pStyle w:val="ListParagraph"/>
              <w:numPr>
                <w:ilvl w:val="0"/>
                <w:numId w:val="25"/>
              </w:numPr>
              <w:spacing w:after="0" w:line="240" w:lineRule="auto"/>
              <w:jc w:val="both"/>
              <w:rPr>
                <w:rFonts w:ascii="Times New Roman" w:hAnsi="Times New Roman" w:cs="Times New Roman"/>
                <w:sz w:val="28"/>
              </w:rPr>
            </w:pPr>
            <w:proofErr w:type="spellStart"/>
            <w:r w:rsidRPr="0004788A">
              <w:rPr>
                <w:rFonts w:ascii="Times New Roman" w:hAnsi="Times New Roman" w:cs="Times New Roman"/>
                <w:sz w:val="28"/>
                <w:lang w:eastAsia="lv-LV"/>
              </w:rPr>
              <w:t>platums</w:t>
            </w:r>
            <w:proofErr w:type="spellEnd"/>
            <w:r w:rsidRPr="0004788A">
              <w:rPr>
                <w:rFonts w:ascii="Times New Roman" w:hAnsi="Times New Roman" w:cs="Times New Roman"/>
                <w:sz w:val="28"/>
                <w:lang w:eastAsia="lv-LV"/>
              </w:rPr>
              <w:t xml:space="preserve"> min</w:t>
            </w:r>
            <w:r w:rsidR="00AC1A0D" w:rsidRPr="0004788A">
              <w:rPr>
                <w:rFonts w:ascii="Times New Roman" w:hAnsi="Times New Roman" w:cs="Times New Roman"/>
                <w:sz w:val="28"/>
                <w:lang w:eastAsia="lv-LV"/>
              </w:rPr>
              <w:t xml:space="preserve">. </w:t>
            </w:r>
            <w:r w:rsidRPr="0004788A">
              <w:rPr>
                <w:rFonts w:ascii="Times New Roman" w:hAnsi="Times New Roman" w:cs="Times New Roman"/>
                <w:sz w:val="28"/>
                <w:lang w:eastAsia="lv-LV"/>
              </w:rPr>
              <w:t xml:space="preserve">2 438 mm, </w:t>
            </w:r>
          </w:p>
          <w:p w:rsidR="00BD4BCD" w:rsidRPr="0004788A" w:rsidRDefault="00BD4BCD" w:rsidP="00BD4BCD">
            <w:pPr>
              <w:pStyle w:val="ListParagraph"/>
              <w:numPr>
                <w:ilvl w:val="0"/>
                <w:numId w:val="25"/>
              </w:numPr>
              <w:spacing w:after="0" w:line="240" w:lineRule="auto"/>
              <w:jc w:val="both"/>
              <w:rPr>
                <w:rFonts w:ascii="Times New Roman" w:hAnsi="Times New Roman" w:cs="Times New Roman"/>
                <w:sz w:val="28"/>
                <w:szCs w:val="28"/>
              </w:rPr>
            </w:pPr>
            <w:proofErr w:type="spellStart"/>
            <w:r w:rsidRPr="0004788A">
              <w:rPr>
                <w:rFonts w:ascii="Times New Roman" w:hAnsi="Times New Roman" w:cs="Times New Roman"/>
                <w:sz w:val="28"/>
                <w:lang w:eastAsia="lv-LV"/>
              </w:rPr>
              <w:t>augstums</w:t>
            </w:r>
            <w:proofErr w:type="spellEnd"/>
            <w:r w:rsidRPr="0004788A">
              <w:rPr>
                <w:rFonts w:ascii="Times New Roman" w:hAnsi="Times New Roman" w:cs="Times New Roman"/>
                <w:sz w:val="28"/>
                <w:lang w:eastAsia="lv-LV"/>
              </w:rPr>
              <w:t xml:space="preserve"> min</w:t>
            </w:r>
            <w:r w:rsidR="00AC1A0D" w:rsidRPr="0004788A">
              <w:rPr>
                <w:rFonts w:ascii="Times New Roman" w:hAnsi="Times New Roman" w:cs="Times New Roman"/>
                <w:sz w:val="28"/>
                <w:lang w:eastAsia="lv-LV"/>
              </w:rPr>
              <w:t>.</w:t>
            </w:r>
            <w:r w:rsidRPr="0004788A">
              <w:rPr>
                <w:rFonts w:ascii="Times New Roman" w:hAnsi="Times New Roman" w:cs="Times New Roman"/>
                <w:sz w:val="28"/>
                <w:lang w:eastAsia="lv-LV"/>
              </w:rPr>
              <w:t xml:space="preserve"> 2 591 mm</w:t>
            </w:r>
          </w:p>
        </w:tc>
        <w:tc>
          <w:tcPr>
            <w:tcW w:w="4110" w:type="dxa"/>
          </w:tcPr>
          <w:p w:rsidR="00BD4BCD" w:rsidRPr="008D04F0" w:rsidRDefault="008D04F0" w:rsidP="00BD4BCD">
            <w:pPr>
              <w:spacing w:after="0" w:line="240" w:lineRule="auto"/>
              <w:ind w:left="64"/>
              <w:jc w:val="both"/>
              <w:rPr>
                <w:rFonts w:ascii="Times New Roman" w:eastAsia="Times New Roman" w:hAnsi="Times New Roman" w:cs="Times New Roman"/>
                <w:bCs/>
                <w:i/>
                <w:sz w:val="24"/>
                <w:szCs w:val="24"/>
                <w:highlight w:val="cyan"/>
              </w:rPr>
            </w:pPr>
            <w:r w:rsidRPr="008D04F0">
              <w:rPr>
                <w:rFonts w:ascii="Times New Roman" w:eastAsia="Times New Roman" w:hAnsi="Times New Roman" w:cs="Times New Roman"/>
                <w:bCs/>
                <w:i/>
                <w:sz w:val="24"/>
                <w:szCs w:val="24"/>
              </w:rPr>
              <w:lastRenderedPageBreak/>
              <w:t xml:space="preserve">Pretendents </w:t>
            </w:r>
            <w:r w:rsidRPr="008D04F0">
              <w:rPr>
                <w:rFonts w:ascii="Times New Roman" w:hAnsi="Times New Roman" w:cs="Times New Roman"/>
                <w:i/>
                <w:sz w:val="24"/>
                <w:szCs w:val="24"/>
              </w:rPr>
              <w:t>sniedz aprakstu</w:t>
            </w:r>
            <w:r>
              <w:rPr>
                <w:rFonts w:ascii="Times New Roman" w:hAnsi="Times New Roman" w:cs="Times New Roman"/>
                <w:i/>
                <w:sz w:val="24"/>
                <w:szCs w:val="24"/>
              </w:rPr>
              <w:t xml:space="preserve"> </w:t>
            </w:r>
            <w:bookmarkStart w:id="1" w:name="_GoBack"/>
            <w:bookmarkEnd w:id="1"/>
            <w:r w:rsidR="00A103D5">
              <w:rPr>
                <w:rFonts w:ascii="Times New Roman" w:hAnsi="Times New Roman" w:cs="Times New Roman"/>
                <w:i/>
                <w:sz w:val="24"/>
                <w:szCs w:val="24"/>
              </w:rPr>
              <w:t>(par abiem konteineru veidiem)</w:t>
            </w:r>
          </w:p>
        </w:tc>
      </w:tr>
      <w:tr w:rsidR="00BD4BCD" w:rsidRPr="007F74D3" w:rsidTr="0010605F">
        <w:trPr>
          <w:trHeight w:val="218"/>
        </w:trPr>
        <w:tc>
          <w:tcPr>
            <w:tcW w:w="2972" w:type="dxa"/>
            <w:vAlign w:val="center"/>
          </w:tcPr>
          <w:p w:rsidR="00BD4BCD" w:rsidRPr="00BD4BCD" w:rsidRDefault="00BD4BCD" w:rsidP="00197B8A">
            <w:pPr>
              <w:shd w:val="clear" w:color="auto" w:fill="FFFFFF" w:themeFill="background1"/>
              <w:spacing w:after="0" w:line="240" w:lineRule="auto"/>
              <w:jc w:val="both"/>
              <w:rPr>
                <w:rFonts w:ascii="Times New Roman" w:eastAsia="Calibri" w:hAnsi="Times New Roman" w:cs="Times New Roman"/>
                <w:sz w:val="28"/>
                <w:szCs w:val="28"/>
                <w:lang w:bidi="ar-SA"/>
              </w:rPr>
            </w:pPr>
            <w:r w:rsidRPr="00BD4BCD">
              <w:rPr>
                <w:rFonts w:ascii="Times New Roman" w:eastAsia="Times New Roman" w:hAnsi="Times New Roman" w:cs="Times New Roman"/>
                <w:bCs/>
                <w:sz w:val="28"/>
                <w:szCs w:val="28"/>
              </w:rPr>
              <w:t>Moduļveida ofisa/biroja konteineru labiekārtojums</w:t>
            </w:r>
          </w:p>
        </w:tc>
        <w:tc>
          <w:tcPr>
            <w:tcW w:w="5954" w:type="dxa"/>
          </w:tcPr>
          <w:p w:rsidR="00BD4BCD" w:rsidRPr="0004788A" w:rsidRDefault="00BD4BCD" w:rsidP="00AC1A0D">
            <w:pPr>
              <w:shd w:val="clear" w:color="auto" w:fill="FFFFFF" w:themeFill="background1"/>
              <w:spacing w:after="0" w:line="240" w:lineRule="auto"/>
              <w:ind w:left="28"/>
              <w:jc w:val="both"/>
              <w:rPr>
                <w:rFonts w:ascii="Times New Roman" w:eastAsia="Times New Roman" w:hAnsi="Times New Roman" w:cs="Times New Roman"/>
                <w:b/>
                <w:bCs/>
                <w:sz w:val="28"/>
                <w:szCs w:val="28"/>
              </w:rPr>
            </w:pPr>
            <w:r w:rsidRPr="0004788A">
              <w:rPr>
                <w:rFonts w:ascii="Times New Roman" w:eastAsia="Times New Roman" w:hAnsi="Times New Roman" w:cs="Times New Roman"/>
                <w:b/>
                <w:bCs/>
                <w:sz w:val="28"/>
                <w:szCs w:val="28"/>
              </w:rPr>
              <w:t>Moduļveida ofisa/biroja konteineri</w:t>
            </w:r>
            <w:r w:rsidRPr="0004788A">
              <w:rPr>
                <w:rFonts w:ascii="Times New Roman" w:eastAsia="Times New Roman" w:hAnsi="Times New Roman" w:cs="Times New Roman"/>
                <w:bCs/>
                <w:sz w:val="28"/>
                <w:szCs w:val="28"/>
              </w:rPr>
              <w:t xml:space="preserve"> </w:t>
            </w:r>
            <w:r w:rsidRPr="0004788A">
              <w:rPr>
                <w:rFonts w:ascii="Times New Roman" w:eastAsia="Times New Roman" w:hAnsi="Times New Roman" w:cs="Times New Roman"/>
                <w:b/>
                <w:bCs/>
                <w:sz w:val="28"/>
                <w:szCs w:val="28"/>
              </w:rPr>
              <w:t xml:space="preserve">3 gab. </w:t>
            </w:r>
          </w:p>
          <w:p w:rsidR="00BD4BCD" w:rsidRPr="0004788A" w:rsidRDefault="00BD4BCD" w:rsidP="00AC1A0D">
            <w:pPr>
              <w:pStyle w:val="NoSpacing"/>
              <w:numPr>
                <w:ilvl w:val="0"/>
                <w:numId w:val="27"/>
              </w:numPr>
              <w:ind w:left="535" w:hanging="426"/>
              <w:jc w:val="both"/>
              <w:rPr>
                <w:rFonts w:ascii="Times New Roman" w:eastAsia="Times New Roman" w:hAnsi="Times New Roman" w:cs="Times New Roman"/>
                <w:sz w:val="28"/>
              </w:rPr>
            </w:pPr>
            <w:r w:rsidRPr="0004788A">
              <w:rPr>
                <w:rFonts w:ascii="Times New Roman" w:hAnsi="Times New Roman" w:cs="Times New Roman"/>
                <w:sz w:val="28"/>
              </w:rPr>
              <w:t>tērauda karkasa siltināts konteiners;</w:t>
            </w:r>
          </w:p>
          <w:p w:rsidR="00BD4BCD" w:rsidRPr="0004788A" w:rsidRDefault="00BD4BCD" w:rsidP="00AC1A0D">
            <w:pPr>
              <w:pStyle w:val="NoSpacing"/>
              <w:numPr>
                <w:ilvl w:val="0"/>
                <w:numId w:val="27"/>
              </w:numPr>
              <w:ind w:left="535" w:hanging="426"/>
              <w:jc w:val="both"/>
              <w:rPr>
                <w:rFonts w:ascii="Times New Roman" w:eastAsia="Times New Roman" w:hAnsi="Times New Roman" w:cs="Times New Roman"/>
                <w:sz w:val="28"/>
              </w:rPr>
            </w:pPr>
            <w:r w:rsidRPr="0004788A">
              <w:rPr>
                <w:rFonts w:ascii="Times New Roman" w:hAnsi="Times New Roman" w:cs="Times New Roman"/>
                <w:sz w:val="28"/>
              </w:rPr>
              <w:t xml:space="preserve">vismaz 2  (divi) atverami stikla pakešu logi, </w:t>
            </w:r>
            <w:r w:rsidRPr="0004788A">
              <w:rPr>
                <w:rFonts w:ascii="Times New Roman" w:eastAsia="Times New Roman" w:hAnsi="Times New Roman" w:cs="Times New Roman"/>
                <w:bCs/>
                <w:sz w:val="28"/>
              </w:rPr>
              <w:t>(izmēri vismaz 1100</w:t>
            </w:r>
            <w:r w:rsidR="00FE6B7D" w:rsidRPr="0004788A">
              <w:rPr>
                <w:rFonts w:ascii="Times New Roman" w:eastAsia="Times New Roman" w:hAnsi="Times New Roman" w:cs="Times New Roman"/>
                <w:bCs/>
                <w:sz w:val="28"/>
              </w:rPr>
              <w:t xml:space="preserve"> </w:t>
            </w:r>
            <w:r w:rsidRPr="0004788A">
              <w:rPr>
                <w:rFonts w:ascii="Times New Roman" w:eastAsia="Times New Roman" w:hAnsi="Times New Roman" w:cs="Times New Roman"/>
                <w:bCs/>
                <w:sz w:val="28"/>
              </w:rPr>
              <w:t>mm x 900</w:t>
            </w:r>
            <w:r w:rsidR="00FE6B7D" w:rsidRPr="0004788A">
              <w:rPr>
                <w:rFonts w:ascii="Times New Roman" w:eastAsia="Times New Roman" w:hAnsi="Times New Roman" w:cs="Times New Roman"/>
                <w:bCs/>
                <w:sz w:val="28"/>
              </w:rPr>
              <w:t xml:space="preserve"> </w:t>
            </w:r>
            <w:r w:rsidRPr="0004788A">
              <w:rPr>
                <w:rFonts w:ascii="Times New Roman" w:eastAsia="Times New Roman" w:hAnsi="Times New Roman" w:cs="Times New Roman"/>
                <w:bCs/>
                <w:sz w:val="28"/>
              </w:rPr>
              <w:t xml:space="preserve">mm); </w:t>
            </w:r>
          </w:p>
          <w:p w:rsidR="00BD4BCD" w:rsidRPr="0004788A" w:rsidRDefault="00BD4BCD" w:rsidP="00AC1A0D">
            <w:pPr>
              <w:pStyle w:val="NoSpacing"/>
              <w:numPr>
                <w:ilvl w:val="0"/>
                <w:numId w:val="27"/>
              </w:numPr>
              <w:ind w:left="535" w:hanging="426"/>
              <w:jc w:val="both"/>
              <w:rPr>
                <w:rFonts w:ascii="Times New Roman" w:eastAsia="Times New Roman" w:hAnsi="Times New Roman" w:cs="Times New Roman"/>
                <w:sz w:val="28"/>
              </w:rPr>
            </w:pPr>
            <w:r w:rsidRPr="0004788A">
              <w:rPr>
                <w:rFonts w:ascii="Times New Roman" w:eastAsia="Times New Roman" w:hAnsi="Times New Roman" w:cs="Times New Roman"/>
                <w:sz w:val="28"/>
              </w:rPr>
              <w:t xml:space="preserve">logi  aprīkoti no ārpuses ar </w:t>
            </w:r>
            <w:proofErr w:type="spellStart"/>
            <w:r w:rsidRPr="0004788A">
              <w:rPr>
                <w:rFonts w:ascii="Times New Roman" w:eastAsia="Times New Roman" w:hAnsi="Times New Roman" w:cs="Times New Roman"/>
                <w:sz w:val="28"/>
              </w:rPr>
              <w:t>aizsargžalūzijām</w:t>
            </w:r>
            <w:proofErr w:type="spellEnd"/>
            <w:r w:rsidRPr="0004788A">
              <w:rPr>
                <w:rFonts w:ascii="Times New Roman" w:eastAsia="Times New Roman" w:hAnsi="Times New Roman" w:cs="Times New Roman"/>
                <w:sz w:val="28"/>
              </w:rPr>
              <w:t>, kas darbināmas ar rokturi no iekšpuses;</w:t>
            </w:r>
          </w:p>
          <w:p w:rsidR="00BD4BCD" w:rsidRPr="0004788A" w:rsidRDefault="00BD4BCD" w:rsidP="00AC1A0D">
            <w:pPr>
              <w:pStyle w:val="NoSpacing"/>
              <w:numPr>
                <w:ilvl w:val="0"/>
                <w:numId w:val="27"/>
              </w:numPr>
              <w:ind w:left="535" w:hanging="426"/>
              <w:jc w:val="both"/>
              <w:rPr>
                <w:rFonts w:ascii="Times New Roman" w:eastAsia="Calibri" w:hAnsi="Times New Roman" w:cs="Times New Roman"/>
                <w:sz w:val="28"/>
              </w:rPr>
            </w:pPr>
            <w:r w:rsidRPr="0004788A">
              <w:rPr>
                <w:rFonts w:ascii="Times New Roman" w:eastAsia="Times New Roman" w:hAnsi="Times New Roman" w:cs="Times New Roman"/>
                <w:sz w:val="28"/>
              </w:rPr>
              <w:t xml:space="preserve">1 (vienas) slēdzamas metāla durvis konteinera </w:t>
            </w:r>
            <w:r w:rsidRPr="0004788A">
              <w:rPr>
                <w:rFonts w:ascii="Times New Roman" w:hAnsi="Times New Roman" w:cs="Times New Roman"/>
                <w:sz w:val="28"/>
              </w:rPr>
              <w:t>garajā sienā</w:t>
            </w:r>
            <w:r w:rsidRPr="0004788A">
              <w:rPr>
                <w:rFonts w:ascii="Times New Roman" w:eastAsia="Times New Roman" w:hAnsi="Times New Roman" w:cs="Times New Roman"/>
                <w:bCs/>
                <w:sz w:val="28"/>
              </w:rPr>
              <w:t xml:space="preserve"> (vismaz 3 atslēgu komplekti)</w:t>
            </w:r>
            <w:r w:rsidRPr="0004788A">
              <w:rPr>
                <w:rFonts w:ascii="Times New Roman" w:eastAsia="Times New Roman" w:hAnsi="Times New Roman" w:cs="Times New Roman"/>
                <w:sz w:val="28"/>
              </w:rPr>
              <w:t xml:space="preserve">, ieejas platums </w:t>
            </w:r>
            <w:r w:rsidR="00AC1A0D" w:rsidRPr="0004788A">
              <w:rPr>
                <w:rFonts w:ascii="Times New Roman" w:eastAsia="Times New Roman" w:hAnsi="Times New Roman" w:cs="Times New Roman"/>
                <w:sz w:val="28"/>
              </w:rPr>
              <w:t xml:space="preserve">vismaz </w:t>
            </w:r>
            <w:r w:rsidRPr="0004788A">
              <w:rPr>
                <w:rFonts w:ascii="Times New Roman" w:eastAsia="Times New Roman" w:hAnsi="Times New Roman" w:cs="Times New Roman"/>
                <w:sz w:val="28"/>
              </w:rPr>
              <w:t>1000 mm ± 200 mm</w:t>
            </w:r>
            <w:r w:rsidR="00AC1A0D" w:rsidRPr="0004788A">
              <w:rPr>
                <w:rFonts w:ascii="Times New Roman" w:eastAsia="Times New Roman" w:hAnsi="Times New Roman" w:cs="Times New Roman"/>
                <w:sz w:val="28"/>
              </w:rPr>
              <w:t>;</w:t>
            </w:r>
          </w:p>
          <w:p w:rsidR="00BD4BCD" w:rsidRPr="0004788A" w:rsidRDefault="00BD4BCD" w:rsidP="00AC1A0D">
            <w:pPr>
              <w:pStyle w:val="NoSpacing"/>
              <w:numPr>
                <w:ilvl w:val="0"/>
                <w:numId w:val="27"/>
              </w:numPr>
              <w:ind w:left="535" w:hanging="426"/>
              <w:jc w:val="both"/>
              <w:rPr>
                <w:rFonts w:ascii="Times New Roman" w:eastAsia="Times New Roman" w:hAnsi="Times New Roman" w:cs="Times New Roman"/>
                <w:sz w:val="28"/>
              </w:rPr>
            </w:pPr>
            <w:r w:rsidRPr="0004788A">
              <w:rPr>
                <w:rFonts w:ascii="Times New Roman" w:eastAsia="Times New Roman" w:hAnsi="Times New Roman" w:cs="Times New Roman"/>
                <w:sz w:val="28"/>
              </w:rPr>
              <w:t>konteinera pieslēgšanu elektrībai nodrošina caur CEE tipa kontaktligzdu vai kontaktdakšu konteinera ārpusē;</w:t>
            </w:r>
          </w:p>
          <w:p w:rsidR="00BD4BCD" w:rsidRPr="0004788A" w:rsidRDefault="00BD4BCD" w:rsidP="00AC1A0D">
            <w:pPr>
              <w:pStyle w:val="NoSpacing"/>
              <w:numPr>
                <w:ilvl w:val="0"/>
                <w:numId w:val="27"/>
              </w:numPr>
              <w:ind w:left="535" w:hanging="426"/>
              <w:jc w:val="both"/>
              <w:rPr>
                <w:rFonts w:ascii="Times New Roman" w:eastAsia="Times New Roman" w:hAnsi="Times New Roman" w:cs="Times New Roman"/>
                <w:sz w:val="28"/>
              </w:rPr>
            </w:pPr>
            <w:r w:rsidRPr="0004788A">
              <w:rPr>
                <w:rFonts w:ascii="Times New Roman" w:eastAsia="Times New Roman" w:hAnsi="Times New Roman" w:cs="Times New Roman"/>
                <w:bCs/>
                <w:sz w:val="28"/>
              </w:rPr>
              <w:t>ārējā rozete 3F 16 A vai 32A elektroapgādes pieslēgšanai.</w:t>
            </w:r>
          </w:p>
          <w:p w:rsidR="00BD4BCD" w:rsidRPr="0004788A" w:rsidRDefault="009A7395" w:rsidP="008D04F0">
            <w:pPr>
              <w:pStyle w:val="NoSpacing"/>
              <w:numPr>
                <w:ilvl w:val="0"/>
                <w:numId w:val="27"/>
              </w:numPr>
              <w:ind w:left="535" w:hanging="426"/>
              <w:jc w:val="both"/>
              <w:rPr>
                <w:rFonts w:ascii="Times New Roman" w:eastAsia="Times New Roman" w:hAnsi="Times New Roman" w:cs="Times New Roman"/>
                <w:sz w:val="28"/>
              </w:rPr>
            </w:pPr>
            <w:bookmarkStart w:id="2" w:name="_Hlk233641383"/>
            <w:r w:rsidRPr="0004788A">
              <w:rPr>
                <w:rFonts w:ascii="Times New Roman" w:eastAsia="Times New Roman" w:hAnsi="Times New Roman" w:cs="Times New Roman"/>
                <w:sz w:val="28"/>
              </w:rPr>
              <w:t xml:space="preserve">konteinera sienā jānodrošina atvere ārējā vājstrāvu interneta vada pieslēgšanai uz  telpā plānotajām </w:t>
            </w:r>
            <w:proofErr w:type="spellStart"/>
            <w:r w:rsidRPr="0004788A">
              <w:rPr>
                <w:rFonts w:ascii="Times New Roman" w:eastAsia="Times New Roman" w:hAnsi="Times New Roman" w:cs="Times New Roman"/>
                <w:sz w:val="28"/>
              </w:rPr>
              <w:t>datoriekārtām</w:t>
            </w:r>
            <w:bookmarkEnd w:id="2"/>
            <w:proofErr w:type="spellEnd"/>
          </w:p>
        </w:tc>
        <w:tc>
          <w:tcPr>
            <w:tcW w:w="4110" w:type="dxa"/>
          </w:tcPr>
          <w:p w:rsidR="008D04F0" w:rsidRPr="00991F82" w:rsidRDefault="008D04F0" w:rsidP="00991F82">
            <w:pPr>
              <w:shd w:val="clear" w:color="auto" w:fill="FFFFFF" w:themeFill="background1"/>
              <w:spacing w:after="0" w:line="240" w:lineRule="auto"/>
              <w:ind w:left="28"/>
              <w:jc w:val="both"/>
              <w:rPr>
                <w:rFonts w:ascii="Times New Roman" w:eastAsia="Times New Roman" w:hAnsi="Times New Roman" w:cs="Times New Roman"/>
                <w:b/>
                <w:bCs/>
                <w:sz w:val="28"/>
                <w:szCs w:val="28"/>
              </w:rPr>
            </w:pPr>
            <w:r w:rsidRPr="008D04F0">
              <w:rPr>
                <w:rFonts w:ascii="Times New Roman" w:hAnsi="Times New Roman" w:cs="Times New Roman"/>
                <w:i/>
                <w:sz w:val="24"/>
                <w:szCs w:val="24"/>
              </w:rPr>
              <w:t>Pretendents sniedz aprakstu, pievieno</w:t>
            </w:r>
            <w:r>
              <w:rPr>
                <w:rFonts w:ascii="Times New Roman" w:hAnsi="Times New Roman" w:cs="Times New Roman"/>
                <w:i/>
                <w:sz w:val="24"/>
                <w:szCs w:val="24"/>
              </w:rPr>
              <w:t>jot ārējā izskata</w:t>
            </w:r>
            <w:r w:rsidRPr="008D04F0">
              <w:rPr>
                <w:rFonts w:ascii="Times New Roman" w:hAnsi="Times New Roman" w:cs="Times New Roman"/>
                <w:i/>
                <w:sz w:val="24"/>
                <w:szCs w:val="24"/>
              </w:rPr>
              <w:t xml:space="preserve"> fotogrāfijas</w:t>
            </w:r>
          </w:p>
        </w:tc>
      </w:tr>
      <w:tr w:rsidR="00BD4BCD" w:rsidRPr="007F74D3" w:rsidTr="0010605F">
        <w:trPr>
          <w:trHeight w:val="218"/>
        </w:trPr>
        <w:tc>
          <w:tcPr>
            <w:tcW w:w="2972" w:type="dxa"/>
            <w:vAlign w:val="center"/>
          </w:tcPr>
          <w:p w:rsidR="00BD4BCD" w:rsidRPr="00BD4BCD" w:rsidRDefault="00BD4BCD" w:rsidP="00197B8A">
            <w:pPr>
              <w:shd w:val="clear" w:color="auto" w:fill="FFFFFF" w:themeFill="background1"/>
              <w:spacing w:after="0" w:line="240" w:lineRule="auto"/>
              <w:jc w:val="both"/>
              <w:rPr>
                <w:rFonts w:ascii="Times New Roman" w:eastAsia="Times New Roman" w:hAnsi="Times New Roman" w:cs="Times New Roman"/>
                <w:bCs/>
                <w:sz w:val="28"/>
                <w:szCs w:val="28"/>
              </w:rPr>
            </w:pPr>
            <w:r w:rsidRPr="00BD4BCD">
              <w:rPr>
                <w:rFonts w:ascii="Times New Roman" w:eastAsia="Times New Roman" w:hAnsi="Times New Roman" w:cs="Times New Roman"/>
                <w:bCs/>
                <w:sz w:val="28"/>
                <w:szCs w:val="28"/>
              </w:rPr>
              <w:t xml:space="preserve">Moduļveida ofisa/biroja konteineru </w:t>
            </w:r>
          </w:p>
          <w:p w:rsidR="00BD4BCD" w:rsidRPr="00BD4BCD" w:rsidRDefault="00BD4BCD" w:rsidP="00197B8A">
            <w:pPr>
              <w:shd w:val="clear" w:color="auto" w:fill="FFFFFF" w:themeFill="background1"/>
              <w:spacing w:after="0" w:line="240" w:lineRule="auto"/>
              <w:jc w:val="both"/>
              <w:rPr>
                <w:rFonts w:ascii="Times New Roman" w:hAnsi="Times New Roman" w:cs="Times New Roman"/>
                <w:sz w:val="28"/>
                <w:szCs w:val="28"/>
              </w:rPr>
            </w:pPr>
            <w:r w:rsidRPr="00BD4BCD">
              <w:rPr>
                <w:rFonts w:ascii="Times New Roman" w:hAnsi="Times New Roman" w:cs="Times New Roman"/>
                <w:sz w:val="28"/>
                <w:szCs w:val="28"/>
              </w:rPr>
              <w:t>iekšējā apdare</w:t>
            </w:r>
          </w:p>
        </w:tc>
        <w:tc>
          <w:tcPr>
            <w:tcW w:w="5954" w:type="dxa"/>
          </w:tcPr>
          <w:p w:rsidR="00BD4BCD" w:rsidRPr="0004788A" w:rsidRDefault="00BD4BCD" w:rsidP="006903E4">
            <w:pPr>
              <w:pStyle w:val="NoSpacing"/>
              <w:numPr>
                <w:ilvl w:val="0"/>
                <w:numId w:val="15"/>
              </w:numPr>
              <w:ind w:left="453" w:hanging="425"/>
              <w:rPr>
                <w:rFonts w:ascii="Times New Roman" w:hAnsi="Times New Roman" w:cs="Times New Roman"/>
                <w:sz w:val="28"/>
              </w:rPr>
            </w:pPr>
            <w:r w:rsidRPr="0004788A">
              <w:rPr>
                <w:rFonts w:ascii="Times New Roman" w:hAnsi="Times New Roman" w:cs="Times New Roman"/>
                <w:sz w:val="28"/>
              </w:rPr>
              <w:t xml:space="preserve">Iekšējās sienas – laminēts materiāls gaišā krāsā; </w:t>
            </w:r>
          </w:p>
          <w:p w:rsidR="00BD4BCD" w:rsidRPr="0004788A" w:rsidRDefault="00310FAC" w:rsidP="00A103D5">
            <w:pPr>
              <w:pStyle w:val="NoSpacing"/>
              <w:numPr>
                <w:ilvl w:val="0"/>
                <w:numId w:val="15"/>
              </w:numPr>
              <w:ind w:left="453" w:hanging="425"/>
              <w:rPr>
                <w:rFonts w:ascii="Times New Roman" w:hAnsi="Times New Roman" w:cs="Times New Roman"/>
                <w:sz w:val="28"/>
              </w:rPr>
            </w:pPr>
            <w:r w:rsidRPr="0004788A">
              <w:rPr>
                <w:rFonts w:ascii="Times New Roman" w:hAnsi="Times New Roman" w:cs="Times New Roman"/>
                <w:sz w:val="28"/>
              </w:rPr>
              <w:t>g</w:t>
            </w:r>
            <w:r w:rsidR="00BD4BCD" w:rsidRPr="0004788A">
              <w:rPr>
                <w:rFonts w:ascii="Times New Roman" w:hAnsi="Times New Roman" w:cs="Times New Roman"/>
                <w:sz w:val="28"/>
              </w:rPr>
              <w:t>rīda – linolejs (labā stāvoklī)</w:t>
            </w:r>
            <w:r w:rsidR="00AC1A0D" w:rsidRPr="0004788A">
              <w:rPr>
                <w:rFonts w:ascii="Times New Roman" w:hAnsi="Times New Roman" w:cs="Times New Roman"/>
                <w:sz w:val="28"/>
              </w:rPr>
              <w:t>.</w:t>
            </w:r>
            <w:r w:rsidR="00BD4BCD" w:rsidRPr="0004788A">
              <w:rPr>
                <w:rFonts w:ascii="Times New Roman" w:hAnsi="Times New Roman" w:cs="Times New Roman"/>
                <w:sz w:val="28"/>
              </w:rPr>
              <w:t xml:space="preserve"> </w:t>
            </w:r>
          </w:p>
        </w:tc>
        <w:tc>
          <w:tcPr>
            <w:tcW w:w="4110" w:type="dxa"/>
          </w:tcPr>
          <w:p w:rsidR="00BD4BCD" w:rsidRPr="004B034F" w:rsidRDefault="008D04F0" w:rsidP="00BD4BCD">
            <w:pPr>
              <w:pStyle w:val="NoSpacing"/>
              <w:ind w:left="28"/>
              <w:rPr>
                <w:rFonts w:ascii="Times New Roman" w:hAnsi="Times New Roman" w:cs="Times New Roman"/>
                <w:sz w:val="28"/>
                <w:highlight w:val="cyan"/>
              </w:rPr>
            </w:pPr>
            <w:r w:rsidRPr="008D04F0">
              <w:rPr>
                <w:rFonts w:ascii="Times New Roman" w:hAnsi="Times New Roman" w:cs="Times New Roman"/>
                <w:i/>
                <w:sz w:val="24"/>
                <w:szCs w:val="24"/>
              </w:rPr>
              <w:t>Pretendents sniedz aprakstu, pievieno</w:t>
            </w:r>
            <w:r>
              <w:rPr>
                <w:rFonts w:ascii="Times New Roman" w:hAnsi="Times New Roman" w:cs="Times New Roman"/>
                <w:i/>
                <w:sz w:val="24"/>
                <w:szCs w:val="24"/>
              </w:rPr>
              <w:t>jot</w:t>
            </w:r>
            <w:r w:rsidR="00F11D74">
              <w:rPr>
                <w:rFonts w:ascii="Times New Roman" w:hAnsi="Times New Roman" w:cs="Times New Roman"/>
                <w:i/>
                <w:sz w:val="24"/>
                <w:szCs w:val="24"/>
              </w:rPr>
              <w:t xml:space="preserve"> iekštelpu</w:t>
            </w:r>
            <w:r w:rsidRPr="008D04F0">
              <w:rPr>
                <w:rFonts w:ascii="Times New Roman" w:hAnsi="Times New Roman" w:cs="Times New Roman"/>
                <w:i/>
                <w:sz w:val="24"/>
                <w:szCs w:val="24"/>
              </w:rPr>
              <w:t xml:space="preserve"> fotogrāfijas</w:t>
            </w:r>
          </w:p>
        </w:tc>
      </w:tr>
      <w:tr w:rsidR="00BD4BCD" w:rsidRPr="007F74D3" w:rsidTr="0010605F">
        <w:trPr>
          <w:trHeight w:val="218"/>
        </w:trPr>
        <w:tc>
          <w:tcPr>
            <w:tcW w:w="2972" w:type="dxa"/>
            <w:vAlign w:val="center"/>
          </w:tcPr>
          <w:p w:rsidR="00BD4BCD" w:rsidRPr="007F74D3" w:rsidRDefault="00BD4BCD" w:rsidP="00197B8A">
            <w:pPr>
              <w:shd w:val="clear" w:color="auto" w:fill="FFFFFF" w:themeFill="background1"/>
              <w:spacing w:after="0" w:line="240" w:lineRule="auto"/>
              <w:jc w:val="both"/>
              <w:rPr>
                <w:rFonts w:ascii="Times New Roman" w:hAnsi="Times New Roman" w:cs="Times New Roman"/>
                <w:sz w:val="28"/>
                <w:szCs w:val="28"/>
              </w:rPr>
            </w:pPr>
            <w:r w:rsidRPr="007F74D3">
              <w:rPr>
                <w:rFonts w:ascii="Times New Roman" w:hAnsi="Times New Roman" w:cs="Times New Roman"/>
                <w:sz w:val="28"/>
                <w:szCs w:val="28"/>
              </w:rPr>
              <w:t xml:space="preserve">Elektrības </w:t>
            </w:r>
            <w:proofErr w:type="spellStart"/>
            <w:r w:rsidRPr="007F74D3">
              <w:rPr>
                <w:rFonts w:ascii="Times New Roman" w:hAnsi="Times New Roman" w:cs="Times New Roman"/>
                <w:sz w:val="28"/>
                <w:szCs w:val="28"/>
              </w:rPr>
              <w:t>pieslēgums</w:t>
            </w:r>
            <w:proofErr w:type="spellEnd"/>
          </w:p>
        </w:tc>
        <w:tc>
          <w:tcPr>
            <w:tcW w:w="5954" w:type="dxa"/>
          </w:tcPr>
          <w:p w:rsidR="00BD4BCD" w:rsidRPr="0004788A" w:rsidRDefault="00BD4BCD" w:rsidP="006903E4">
            <w:pPr>
              <w:pStyle w:val="ListParagraph"/>
              <w:numPr>
                <w:ilvl w:val="0"/>
                <w:numId w:val="14"/>
              </w:numPr>
              <w:shd w:val="clear" w:color="auto" w:fill="FFFFFF" w:themeFill="background1"/>
              <w:spacing w:after="0" w:line="240" w:lineRule="auto"/>
              <w:ind w:left="453" w:hanging="425"/>
              <w:jc w:val="both"/>
              <w:rPr>
                <w:rFonts w:ascii="Times New Roman" w:hAnsi="Times New Roman" w:cs="Times New Roman"/>
                <w:sz w:val="28"/>
                <w:szCs w:val="28"/>
              </w:rPr>
            </w:pPr>
            <w:r w:rsidRPr="0004788A">
              <w:rPr>
                <w:rFonts w:ascii="Times New Roman" w:hAnsi="Times New Roman" w:cs="Times New Roman"/>
                <w:sz w:val="28"/>
                <w:szCs w:val="28"/>
              </w:rPr>
              <w:t>230 V / 50 V/Hz</w:t>
            </w:r>
            <w:r w:rsidR="00310FAC" w:rsidRPr="0004788A">
              <w:rPr>
                <w:rFonts w:ascii="Times New Roman" w:hAnsi="Times New Roman" w:cs="Times New Roman"/>
                <w:sz w:val="28"/>
                <w:szCs w:val="28"/>
              </w:rPr>
              <w:t>;</w:t>
            </w:r>
          </w:p>
          <w:p w:rsidR="00BD4BCD" w:rsidRPr="0004788A" w:rsidRDefault="00BD4BCD" w:rsidP="006903E4">
            <w:pPr>
              <w:pStyle w:val="ListParagraph"/>
              <w:numPr>
                <w:ilvl w:val="0"/>
                <w:numId w:val="14"/>
              </w:numPr>
              <w:shd w:val="clear" w:color="auto" w:fill="FFFFFF" w:themeFill="background1"/>
              <w:spacing w:after="0" w:line="240" w:lineRule="auto"/>
              <w:ind w:left="453" w:hanging="425"/>
              <w:jc w:val="both"/>
              <w:rPr>
                <w:rFonts w:ascii="Times New Roman" w:hAnsi="Times New Roman" w:cs="Times New Roman"/>
                <w:sz w:val="28"/>
                <w:szCs w:val="28"/>
              </w:rPr>
            </w:pPr>
            <w:r w:rsidRPr="0004788A">
              <w:rPr>
                <w:rFonts w:ascii="Times New Roman" w:hAnsi="Times New Roman" w:cs="Times New Roman"/>
                <w:sz w:val="28"/>
                <w:szCs w:val="28"/>
              </w:rPr>
              <w:t xml:space="preserve">aprīkots ar vismaz 2 gab. </w:t>
            </w:r>
            <w:proofErr w:type="spellStart"/>
            <w:r w:rsidRPr="0004788A">
              <w:rPr>
                <w:rFonts w:ascii="Times New Roman" w:hAnsi="Times New Roman" w:cs="Times New Roman"/>
                <w:sz w:val="28"/>
                <w:szCs w:val="28"/>
              </w:rPr>
              <w:t>elektriskajiem</w:t>
            </w:r>
            <w:proofErr w:type="spellEnd"/>
            <w:r w:rsidRPr="0004788A">
              <w:rPr>
                <w:rFonts w:ascii="Times New Roman" w:hAnsi="Times New Roman" w:cs="Times New Roman"/>
                <w:sz w:val="28"/>
                <w:szCs w:val="28"/>
              </w:rPr>
              <w:t xml:space="preserve"> </w:t>
            </w:r>
            <w:proofErr w:type="spellStart"/>
            <w:r w:rsidRPr="0004788A">
              <w:rPr>
                <w:rFonts w:ascii="Times New Roman" w:hAnsi="Times New Roman" w:cs="Times New Roman"/>
                <w:sz w:val="28"/>
                <w:szCs w:val="28"/>
              </w:rPr>
              <w:t>konvekcijas</w:t>
            </w:r>
            <w:proofErr w:type="spellEnd"/>
            <w:r w:rsidRPr="0004788A">
              <w:rPr>
                <w:rFonts w:ascii="Times New Roman" w:hAnsi="Times New Roman" w:cs="Times New Roman"/>
                <w:sz w:val="28"/>
                <w:szCs w:val="28"/>
              </w:rPr>
              <w:t xml:space="preserve"> </w:t>
            </w:r>
            <w:proofErr w:type="spellStart"/>
            <w:r w:rsidRPr="0004788A">
              <w:rPr>
                <w:rFonts w:ascii="Times New Roman" w:hAnsi="Times New Roman" w:cs="Times New Roman"/>
                <w:sz w:val="28"/>
                <w:szCs w:val="28"/>
              </w:rPr>
              <w:t>sildītājiem</w:t>
            </w:r>
            <w:proofErr w:type="spellEnd"/>
            <w:r w:rsidR="00310FAC" w:rsidRPr="0004788A">
              <w:rPr>
                <w:rFonts w:ascii="Times New Roman" w:hAnsi="Times New Roman" w:cs="Times New Roman"/>
                <w:sz w:val="28"/>
                <w:szCs w:val="28"/>
              </w:rPr>
              <w:t>;</w:t>
            </w:r>
            <w:r w:rsidRPr="0004788A">
              <w:rPr>
                <w:rFonts w:ascii="Times New Roman" w:hAnsi="Times New Roman" w:cs="Times New Roman"/>
                <w:sz w:val="28"/>
                <w:szCs w:val="28"/>
              </w:rPr>
              <w:t xml:space="preserve"> </w:t>
            </w:r>
          </w:p>
          <w:p w:rsidR="00BD4BCD" w:rsidRPr="0004788A" w:rsidRDefault="00BD4BCD" w:rsidP="006903E4">
            <w:pPr>
              <w:pStyle w:val="NoSpacing"/>
              <w:numPr>
                <w:ilvl w:val="0"/>
                <w:numId w:val="14"/>
              </w:numPr>
              <w:ind w:left="453" w:hanging="425"/>
              <w:rPr>
                <w:rFonts w:ascii="Times New Roman" w:eastAsia="Times New Roman" w:hAnsi="Times New Roman" w:cs="Times New Roman"/>
                <w:sz w:val="28"/>
              </w:rPr>
            </w:pPr>
            <w:r w:rsidRPr="0004788A">
              <w:rPr>
                <w:rFonts w:ascii="Times New Roman" w:eastAsia="Times New Roman" w:hAnsi="Times New Roman" w:cs="Times New Roman"/>
                <w:sz w:val="28"/>
              </w:rPr>
              <w:lastRenderedPageBreak/>
              <w:t>vismaz 2 gab. apgaismojuma lampas</w:t>
            </w:r>
            <w:r w:rsidR="00310FAC" w:rsidRPr="0004788A">
              <w:rPr>
                <w:rFonts w:ascii="Times New Roman" w:eastAsia="Times New Roman" w:hAnsi="Times New Roman" w:cs="Times New Roman"/>
                <w:sz w:val="28"/>
              </w:rPr>
              <w:t>,</w:t>
            </w:r>
            <w:r w:rsidRPr="0004788A">
              <w:rPr>
                <w:rFonts w:ascii="Times New Roman" w:eastAsia="Times New Roman" w:hAnsi="Times New Roman" w:cs="Times New Roman"/>
                <w:sz w:val="28"/>
              </w:rPr>
              <w:t xml:space="preserve"> kas nodrošina vismaz 36W vai vismaz 2000 lm;</w:t>
            </w:r>
          </w:p>
          <w:p w:rsidR="00BD4BCD" w:rsidRPr="0004788A" w:rsidRDefault="00BD4BCD" w:rsidP="004B034F">
            <w:pPr>
              <w:pStyle w:val="NoSpacing"/>
              <w:numPr>
                <w:ilvl w:val="0"/>
                <w:numId w:val="14"/>
              </w:numPr>
              <w:ind w:left="453" w:hanging="425"/>
              <w:rPr>
                <w:rFonts w:ascii="Times New Roman" w:hAnsi="Times New Roman" w:cs="Times New Roman"/>
                <w:sz w:val="28"/>
              </w:rPr>
            </w:pPr>
            <w:r w:rsidRPr="0004788A">
              <w:rPr>
                <w:rFonts w:ascii="Times New Roman" w:eastAsia="Times New Roman" w:hAnsi="Times New Roman" w:cs="Times New Roman"/>
                <w:sz w:val="28"/>
              </w:rPr>
              <w:t xml:space="preserve">elektroinstalācija – vismaz 4 </w:t>
            </w:r>
            <w:proofErr w:type="spellStart"/>
            <w:r w:rsidRPr="0004788A">
              <w:rPr>
                <w:rFonts w:ascii="Times New Roman" w:eastAsia="Times New Roman" w:hAnsi="Times New Roman" w:cs="Times New Roman"/>
                <w:sz w:val="28"/>
              </w:rPr>
              <w:t>elektroligzdas</w:t>
            </w:r>
            <w:proofErr w:type="spellEnd"/>
            <w:r w:rsidRPr="0004788A">
              <w:rPr>
                <w:rFonts w:ascii="Times New Roman" w:eastAsia="Times New Roman" w:hAnsi="Times New Roman" w:cs="Times New Roman"/>
                <w:sz w:val="28"/>
              </w:rPr>
              <w:t xml:space="preserve">, 1 gaismas slēdzis un 1 sadales kaste. </w:t>
            </w:r>
          </w:p>
        </w:tc>
        <w:tc>
          <w:tcPr>
            <w:tcW w:w="4110" w:type="dxa"/>
          </w:tcPr>
          <w:p w:rsidR="00BD4BCD" w:rsidRPr="00BD4BCD" w:rsidRDefault="00F11D74" w:rsidP="00BD4BCD">
            <w:pPr>
              <w:shd w:val="clear" w:color="auto" w:fill="FFFFFF" w:themeFill="background1"/>
              <w:spacing w:after="0" w:line="240" w:lineRule="auto"/>
              <w:ind w:left="28"/>
              <w:jc w:val="both"/>
              <w:rPr>
                <w:rFonts w:ascii="Times New Roman" w:hAnsi="Times New Roman" w:cs="Times New Roman"/>
                <w:sz w:val="28"/>
                <w:szCs w:val="28"/>
              </w:rPr>
            </w:pPr>
            <w:r w:rsidRPr="008D04F0">
              <w:rPr>
                <w:rFonts w:ascii="Times New Roman" w:hAnsi="Times New Roman" w:cs="Times New Roman"/>
                <w:i/>
                <w:sz w:val="24"/>
                <w:szCs w:val="24"/>
              </w:rPr>
              <w:lastRenderedPageBreak/>
              <w:t>Pretendents sniedz aprakstu</w:t>
            </w:r>
          </w:p>
        </w:tc>
      </w:tr>
      <w:tr w:rsidR="00BD4BCD" w:rsidRPr="007F74D3" w:rsidTr="0010605F">
        <w:trPr>
          <w:trHeight w:val="425"/>
        </w:trPr>
        <w:tc>
          <w:tcPr>
            <w:tcW w:w="2972" w:type="dxa"/>
          </w:tcPr>
          <w:p w:rsidR="00BD4BCD" w:rsidRPr="007F74D3" w:rsidRDefault="00BD4BCD" w:rsidP="00197B8A">
            <w:pPr>
              <w:shd w:val="clear" w:color="auto" w:fill="FFFFFF" w:themeFill="background1"/>
              <w:spacing w:after="0" w:line="240" w:lineRule="auto"/>
              <w:jc w:val="both"/>
              <w:rPr>
                <w:rFonts w:ascii="Times New Roman" w:hAnsi="Times New Roman" w:cs="Times New Roman"/>
                <w:sz w:val="28"/>
                <w:szCs w:val="28"/>
              </w:rPr>
            </w:pPr>
            <w:r w:rsidRPr="007F74D3">
              <w:rPr>
                <w:rFonts w:ascii="Times New Roman" w:hAnsi="Times New Roman" w:cs="Times New Roman"/>
                <w:sz w:val="28"/>
                <w:szCs w:val="28"/>
              </w:rPr>
              <w:t>Ventilācija</w:t>
            </w:r>
          </w:p>
        </w:tc>
        <w:tc>
          <w:tcPr>
            <w:tcW w:w="5954" w:type="dxa"/>
          </w:tcPr>
          <w:p w:rsidR="00BD4BCD" w:rsidRPr="0004788A" w:rsidRDefault="00BD4BCD" w:rsidP="00197B8A">
            <w:pPr>
              <w:pStyle w:val="NoSpacing"/>
              <w:rPr>
                <w:rFonts w:ascii="Times New Roman" w:hAnsi="Times New Roman" w:cs="Times New Roman"/>
                <w:sz w:val="28"/>
              </w:rPr>
            </w:pPr>
            <w:r w:rsidRPr="0004788A">
              <w:rPr>
                <w:rFonts w:ascii="Times New Roman" w:hAnsi="Times New Roman" w:cs="Times New Roman"/>
                <w:sz w:val="28"/>
              </w:rPr>
              <w:t>Aprīkots ar pasīvo ventilāciju</w:t>
            </w:r>
          </w:p>
        </w:tc>
        <w:tc>
          <w:tcPr>
            <w:tcW w:w="4110" w:type="dxa"/>
          </w:tcPr>
          <w:p w:rsidR="00BD4BCD" w:rsidRPr="007F74D3" w:rsidRDefault="00F11D74" w:rsidP="00197B8A">
            <w:pPr>
              <w:pStyle w:val="NoSpacing"/>
              <w:rPr>
                <w:rFonts w:ascii="Times New Roman" w:hAnsi="Times New Roman" w:cs="Times New Roman"/>
                <w:sz w:val="28"/>
              </w:rPr>
            </w:pPr>
            <w:r w:rsidRPr="008D04F0">
              <w:rPr>
                <w:rFonts w:ascii="Times New Roman" w:hAnsi="Times New Roman" w:cs="Times New Roman"/>
                <w:i/>
                <w:sz w:val="24"/>
                <w:szCs w:val="24"/>
              </w:rPr>
              <w:t>Pretendents sniedz aprakstu</w:t>
            </w:r>
          </w:p>
        </w:tc>
      </w:tr>
      <w:tr w:rsidR="00BD4BCD" w:rsidRPr="007F74D3" w:rsidTr="0010605F">
        <w:trPr>
          <w:trHeight w:val="417"/>
        </w:trPr>
        <w:tc>
          <w:tcPr>
            <w:tcW w:w="2972" w:type="dxa"/>
          </w:tcPr>
          <w:p w:rsidR="00BD4BCD" w:rsidRPr="007F74D3" w:rsidRDefault="00BD4BCD" w:rsidP="00197B8A">
            <w:pPr>
              <w:shd w:val="clear" w:color="auto" w:fill="FFFFFF" w:themeFill="background1"/>
              <w:spacing w:after="0" w:line="240" w:lineRule="auto"/>
              <w:jc w:val="both"/>
              <w:rPr>
                <w:rFonts w:ascii="Times New Roman" w:hAnsi="Times New Roman" w:cs="Times New Roman"/>
                <w:sz w:val="28"/>
                <w:szCs w:val="28"/>
              </w:rPr>
            </w:pPr>
            <w:r w:rsidRPr="007F74D3">
              <w:rPr>
                <w:rFonts w:ascii="Times New Roman" w:hAnsi="Times New Roman" w:cs="Times New Roman"/>
                <w:sz w:val="28"/>
                <w:szCs w:val="28"/>
              </w:rPr>
              <w:t>Tualete un duša</w:t>
            </w:r>
          </w:p>
        </w:tc>
        <w:tc>
          <w:tcPr>
            <w:tcW w:w="5954" w:type="dxa"/>
          </w:tcPr>
          <w:p w:rsidR="00BD4BCD" w:rsidRPr="0004788A" w:rsidRDefault="00BD4BCD" w:rsidP="00197B8A">
            <w:pPr>
              <w:pStyle w:val="NoSpacing"/>
              <w:rPr>
                <w:rFonts w:ascii="Times New Roman" w:hAnsi="Times New Roman" w:cs="Times New Roman"/>
                <w:sz w:val="28"/>
              </w:rPr>
            </w:pPr>
            <w:r w:rsidRPr="0004788A">
              <w:rPr>
                <w:rFonts w:ascii="Times New Roman" w:hAnsi="Times New Roman" w:cs="Times New Roman"/>
                <w:sz w:val="28"/>
              </w:rPr>
              <w:t>Nav aprīkots</w:t>
            </w:r>
          </w:p>
        </w:tc>
        <w:tc>
          <w:tcPr>
            <w:tcW w:w="4110" w:type="dxa"/>
          </w:tcPr>
          <w:p w:rsidR="00BD4BCD" w:rsidRPr="007F74D3" w:rsidRDefault="00F11D74" w:rsidP="00197B8A">
            <w:pPr>
              <w:pStyle w:val="NoSpacing"/>
              <w:rPr>
                <w:rFonts w:ascii="Times New Roman" w:hAnsi="Times New Roman" w:cs="Times New Roman"/>
                <w:sz w:val="28"/>
              </w:rPr>
            </w:pPr>
            <w:r w:rsidRPr="008D04F0">
              <w:rPr>
                <w:rFonts w:ascii="Times New Roman" w:hAnsi="Times New Roman" w:cs="Times New Roman"/>
                <w:i/>
                <w:sz w:val="24"/>
                <w:szCs w:val="24"/>
              </w:rPr>
              <w:t>Pretendents sniedz aprakstu</w:t>
            </w:r>
          </w:p>
        </w:tc>
      </w:tr>
      <w:tr w:rsidR="00BD4BCD" w:rsidRPr="007F74D3" w:rsidTr="0010605F">
        <w:trPr>
          <w:trHeight w:val="218"/>
        </w:trPr>
        <w:tc>
          <w:tcPr>
            <w:tcW w:w="2972" w:type="dxa"/>
          </w:tcPr>
          <w:p w:rsidR="00BD4BCD" w:rsidRDefault="00BD4BCD" w:rsidP="00197B8A">
            <w:pPr>
              <w:shd w:val="clear" w:color="auto" w:fill="FFFFFF" w:themeFill="background1"/>
              <w:spacing w:after="0" w:line="240" w:lineRule="auto"/>
              <w:jc w:val="both"/>
              <w:rPr>
                <w:rFonts w:ascii="Times New Roman" w:hAnsi="Times New Roman" w:cs="Times New Roman"/>
                <w:sz w:val="28"/>
                <w:szCs w:val="28"/>
              </w:rPr>
            </w:pPr>
          </w:p>
          <w:p w:rsidR="00BD4BCD" w:rsidRPr="00BD4BCD" w:rsidRDefault="00BD4BCD" w:rsidP="00BD4BCD">
            <w:pPr>
              <w:shd w:val="clear" w:color="auto" w:fill="FFFFFF" w:themeFill="background1"/>
              <w:spacing w:after="0" w:line="240" w:lineRule="auto"/>
              <w:rPr>
                <w:rFonts w:ascii="Times New Roman" w:hAnsi="Times New Roman" w:cs="Times New Roman"/>
                <w:sz w:val="28"/>
                <w:szCs w:val="28"/>
              </w:rPr>
            </w:pPr>
            <w:r w:rsidRPr="00BD4BCD">
              <w:rPr>
                <w:rFonts w:ascii="Times New Roman" w:eastAsia="Times New Roman" w:hAnsi="Times New Roman" w:cs="Times New Roman"/>
                <w:bCs/>
                <w:sz w:val="28"/>
                <w:szCs w:val="28"/>
              </w:rPr>
              <w:t>Noliktavas (jūras) konteinera labiekārtojums</w:t>
            </w:r>
          </w:p>
        </w:tc>
        <w:tc>
          <w:tcPr>
            <w:tcW w:w="5954" w:type="dxa"/>
          </w:tcPr>
          <w:p w:rsidR="00BD4BCD" w:rsidRPr="0004788A" w:rsidRDefault="00BD4BCD" w:rsidP="00310FAC">
            <w:pPr>
              <w:shd w:val="clear" w:color="auto" w:fill="FFFFFF" w:themeFill="background1"/>
              <w:spacing w:after="0" w:line="240" w:lineRule="auto"/>
              <w:ind w:left="360" w:hanging="332"/>
              <w:jc w:val="both"/>
              <w:rPr>
                <w:rFonts w:ascii="Times New Roman" w:eastAsia="Times New Roman" w:hAnsi="Times New Roman" w:cs="Times New Roman"/>
                <w:b/>
                <w:bCs/>
                <w:sz w:val="28"/>
                <w:szCs w:val="28"/>
              </w:rPr>
            </w:pPr>
            <w:r w:rsidRPr="0004788A">
              <w:rPr>
                <w:rFonts w:ascii="Times New Roman" w:eastAsia="Times New Roman" w:hAnsi="Times New Roman" w:cs="Times New Roman"/>
                <w:b/>
                <w:bCs/>
                <w:sz w:val="28"/>
                <w:szCs w:val="28"/>
              </w:rPr>
              <w:t>Noliktavas (jūras) konteiners 1 gab.</w:t>
            </w:r>
          </w:p>
          <w:p w:rsidR="00BD4BCD" w:rsidRPr="0004788A" w:rsidRDefault="00BD4BCD" w:rsidP="00310FAC">
            <w:pPr>
              <w:pStyle w:val="NoSpacing"/>
              <w:numPr>
                <w:ilvl w:val="0"/>
                <w:numId w:val="16"/>
              </w:numPr>
              <w:ind w:left="453" w:hanging="425"/>
              <w:jc w:val="both"/>
              <w:rPr>
                <w:rFonts w:ascii="Times New Roman" w:hAnsi="Times New Roman" w:cs="Times New Roman"/>
                <w:sz w:val="28"/>
              </w:rPr>
            </w:pPr>
            <w:r w:rsidRPr="0004788A">
              <w:rPr>
                <w:rFonts w:ascii="Times New Roman" w:hAnsi="Times New Roman" w:cs="Times New Roman"/>
                <w:sz w:val="28"/>
              </w:rPr>
              <w:t>1 gab. ārdurvis metāla, aizslēdzamas;</w:t>
            </w:r>
          </w:p>
          <w:p w:rsidR="00BD4BCD" w:rsidRPr="0004788A" w:rsidRDefault="00BD4BCD" w:rsidP="00310FAC">
            <w:pPr>
              <w:pStyle w:val="NoSpacing"/>
              <w:numPr>
                <w:ilvl w:val="0"/>
                <w:numId w:val="16"/>
              </w:numPr>
              <w:ind w:left="453" w:hanging="425"/>
              <w:jc w:val="both"/>
              <w:rPr>
                <w:rFonts w:ascii="Times New Roman" w:hAnsi="Times New Roman" w:cs="Times New Roman"/>
                <w:sz w:val="28"/>
              </w:rPr>
            </w:pPr>
            <w:r w:rsidRPr="0004788A">
              <w:rPr>
                <w:rFonts w:ascii="Times New Roman" w:hAnsi="Times New Roman" w:cs="Times New Roman"/>
                <w:sz w:val="28"/>
              </w:rPr>
              <w:t>bez logiem;</w:t>
            </w:r>
          </w:p>
          <w:p w:rsidR="00BD4BCD" w:rsidRPr="0004788A" w:rsidRDefault="00BD4BCD" w:rsidP="00310FAC">
            <w:pPr>
              <w:pStyle w:val="NoSpacing"/>
              <w:numPr>
                <w:ilvl w:val="0"/>
                <w:numId w:val="16"/>
              </w:numPr>
              <w:ind w:left="453" w:hanging="425"/>
              <w:jc w:val="both"/>
              <w:rPr>
                <w:rFonts w:ascii="Times New Roman" w:hAnsi="Times New Roman" w:cs="Times New Roman"/>
                <w:sz w:val="28"/>
              </w:rPr>
            </w:pPr>
            <w:r w:rsidRPr="0004788A">
              <w:rPr>
                <w:rFonts w:ascii="Times New Roman" w:hAnsi="Times New Roman" w:cs="Times New Roman"/>
                <w:sz w:val="28"/>
              </w:rPr>
              <w:t xml:space="preserve">nodrošināts  apgaismojums un elektrības </w:t>
            </w:r>
            <w:proofErr w:type="spellStart"/>
            <w:r w:rsidRPr="0004788A">
              <w:rPr>
                <w:rFonts w:ascii="Times New Roman" w:hAnsi="Times New Roman" w:cs="Times New Roman"/>
                <w:sz w:val="28"/>
              </w:rPr>
              <w:t>pieslēgums</w:t>
            </w:r>
            <w:proofErr w:type="spellEnd"/>
            <w:r w:rsidR="00310FAC" w:rsidRPr="0004788A">
              <w:rPr>
                <w:rFonts w:ascii="Times New Roman" w:hAnsi="Times New Roman" w:cs="Times New Roman"/>
                <w:sz w:val="28"/>
              </w:rPr>
              <w:t>;</w:t>
            </w:r>
          </w:p>
          <w:p w:rsidR="00BD4BCD" w:rsidRPr="0004788A" w:rsidRDefault="00BD4BCD" w:rsidP="00F11D74">
            <w:pPr>
              <w:pStyle w:val="NoSpacing"/>
              <w:numPr>
                <w:ilvl w:val="0"/>
                <w:numId w:val="16"/>
              </w:numPr>
              <w:ind w:left="453" w:hanging="425"/>
              <w:jc w:val="both"/>
              <w:rPr>
                <w:rFonts w:ascii="Times New Roman" w:eastAsia="Times New Roman" w:hAnsi="Times New Roman"/>
                <w:color w:val="212529"/>
                <w:sz w:val="28"/>
                <w:lang w:eastAsia="lv-LV"/>
              </w:rPr>
            </w:pPr>
            <w:r w:rsidRPr="0004788A">
              <w:rPr>
                <w:rFonts w:ascii="Times New Roman" w:hAnsi="Times New Roman" w:cs="Times New Roman"/>
                <w:sz w:val="28"/>
                <w:lang w:eastAsia="lv-LV"/>
              </w:rPr>
              <w:t>konteinerā jānodrošina tā satura drošu, sausu un aizsargātu uzglabāšanu no ārējām ietekmēm.</w:t>
            </w:r>
          </w:p>
        </w:tc>
        <w:tc>
          <w:tcPr>
            <w:tcW w:w="4110" w:type="dxa"/>
          </w:tcPr>
          <w:p w:rsidR="00BD4BCD" w:rsidRDefault="00F11D74" w:rsidP="00197B8A">
            <w:pPr>
              <w:shd w:val="clear" w:color="auto" w:fill="FFFFFF" w:themeFill="background1"/>
              <w:spacing w:after="0" w:line="240" w:lineRule="auto"/>
              <w:ind w:left="360" w:hanging="332"/>
              <w:jc w:val="both"/>
              <w:rPr>
                <w:rFonts w:ascii="Times New Roman" w:eastAsia="Times New Roman" w:hAnsi="Times New Roman" w:cs="Times New Roman"/>
                <w:b/>
                <w:bCs/>
                <w:sz w:val="28"/>
                <w:szCs w:val="28"/>
              </w:rPr>
            </w:pPr>
            <w:r w:rsidRPr="008D04F0">
              <w:rPr>
                <w:rFonts w:ascii="Times New Roman" w:hAnsi="Times New Roman" w:cs="Times New Roman"/>
                <w:i/>
                <w:sz w:val="24"/>
                <w:szCs w:val="24"/>
              </w:rPr>
              <w:t>Pretendents sniedz aprakstu, pievieno</w:t>
            </w:r>
            <w:r>
              <w:rPr>
                <w:rFonts w:ascii="Times New Roman" w:hAnsi="Times New Roman" w:cs="Times New Roman"/>
                <w:i/>
                <w:sz w:val="24"/>
                <w:szCs w:val="24"/>
              </w:rPr>
              <w:t>jot ārējā un iekšējā izskata</w:t>
            </w:r>
            <w:r w:rsidRPr="008D04F0">
              <w:rPr>
                <w:rFonts w:ascii="Times New Roman" w:hAnsi="Times New Roman" w:cs="Times New Roman"/>
                <w:i/>
                <w:sz w:val="24"/>
                <w:szCs w:val="24"/>
              </w:rPr>
              <w:t xml:space="preserve"> fotogrāfijas</w:t>
            </w:r>
          </w:p>
        </w:tc>
      </w:tr>
      <w:tr w:rsidR="00BD4BCD" w:rsidRPr="007F74D3" w:rsidTr="0010605F">
        <w:tc>
          <w:tcPr>
            <w:tcW w:w="2972" w:type="dxa"/>
          </w:tcPr>
          <w:p w:rsidR="00BD4BCD" w:rsidRDefault="00BD4BCD" w:rsidP="00BD4BCD">
            <w:pPr>
              <w:shd w:val="clear" w:color="auto" w:fill="FFFFFF" w:themeFill="background1"/>
              <w:spacing w:after="0" w:line="240" w:lineRule="auto"/>
              <w:rPr>
                <w:rFonts w:ascii="Times New Roman" w:eastAsia="Calibri" w:hAnsi="Times New Roman" w:cs="Times New Roman"/>
                <w:bCs/>
                <w:sz w:val="28"/>
                <w:szCs w:val="28"/>
                <w:lang w:bidi="ar-SA"/>
              </w:rPr>
            </w:pPr>
            <w:r w:rsidRPr="00BD4BCD">
              <w:rPr>
                <w:rFonts w:ascii="Times New Roman" w:eastAsia="Calibri" w:hAnsi="Times New Roman" w:cs="Times New Roman"/>
                <w:bCs/>
                <w:sz w:val="28"/>
                <w:szCs w:val="28"/>
                <w:lang w:bidi="ar-SA"/>
              </w:rPr>
              <w:t xml:space="preserve">Piegādes / izpildes termiņš, vieta, </w:t>
            </w:r>
          </w:p>
          <w:p w:rsidR="00BD4BCD" w:rsidRPr="00BD4BCD" w:rsidRDefault="00BD4BCD" w:rsidP="00BD4BCD">
            <w:pPr>
              <w:shd w:val="clear" w:color="auto" w:fill="FFFFFF" w:themeFill="background1"/>
              <w:spacing w:after="0" w:line="240" w:lineRule="auto"/>
              <w:rPr>
                <w:rFonts w:ascii="Times New Roman" w:eastAsia="Calibri" w:hAnsi="Times New Roman" w:cs="Times New Roman"/>
                <w:bCs/>
                <w:sz w:val="28"/>
                <w:szCs w:val="28"/>
                <w:lang w:bidi="ar-SA"/>
              </w:rPr>
            </w:pPr>
            <w:r w:rsidRPr="00BD4BCD">
              <w:rPr>
                <w:rFonts w:ascii="Times New Roman" w:eastAsia="Calibri" w:hAnsi="Times New Roman" w:cs="Times New Roman"/>
                <w:bCs/>
                <w:sz w:val="28"/>
                <w:szCs w:val="28"/>
                <w:lang w:bidi="ar-SA"/>
              </w:rPr>
              <w:t>citi izpildes nosacījumi, ja nepieciešams</w:t>
            </w:r>
          </w:p>
        </w:tc>
        <w:tc>
          <w:tcPr>
            <w:tcW w:w="5954" w:type="dxa"/>
          </w:tcPr>
          <w:p w:rsidR="00BD4BCD" w:rsidRDefault="00BD4BCD" w:rsidP="00197B8A">
            <w:pPr>
              <w:spacing w:after="0" w:line="240" w:lineRule="auto"/>
              <w:jc w:val="both"/>
              <w:rPr>
                <w:rFonts w:ascii="Times New Roman" w:hAnsi="Times New Roman" w:cs="Times New Roman"/>
                <w:b/>
                <w:sz w:val="28"/>
                <w:szCs w:val="28"/>
              </w:rPr>
            </w:pPr>
            <w:r w:rsidRPr="006903E4">
              <w:rPr>
                <w:rFonts w:ascii="Times New Roman" w:hAnsi="Times New Roman" w:cs="Times New Roman"/>
                <w:b/>
                <w:sz w:val="28"/>
                <w:szCs w:val="28"/>
                <w:u w:val="single"/>
              </w:rPr>
              <w:t>Plānotais uzstādīšanas laiks</w:t>
            </w:r>
            <w:r w:rsidRPr="006903E4">
              <w:rPr>
                <w:rFonts w:ascii="Times New Roman" w:hAnsi="Times New Roman" w:cs="Times New Roman"/>
                <w:b/>
                <w:sz w:val="28"/>
                <w:szCs w:val="28"/>
              </w:rPr>
              <w:t xml:space="preserve">: </w:t>
            </w:r>
          </w:p>
          <w:p w:rsidR="00BD4BCD" w:rsidRPr="006903E4" w:rsidRDefault="00B854FA" w:rsidP="00197B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līdz </w:t>
            </w:r>
            <w:r w:rsidR="00BD4BCD" w:rsidRPr="006903E4">
              <w:rPr>
                <w:rFonts w:ascii="Times New Roman" w:hAnsi="Times New Roman" w:cs="Times New Roman"/>
                <w:b/>
                <w:sz w:val="28"/>
                <w:szCs w:val="28"/>
              </w:rPr>
              <w:t>2026. gada 1.august</w:t>
            </w:r>
            <w:r>
              <w:rPr>
                <w:rFonts w:ascii="Times New Roman" w:hAnsi="Times New Roman" w:cs="Times New Roman"/>
                <w:b/>
                <w:sz w:val="28"/>
                <w:szCs w:val="28"/>
              </w:rPr>
              <w:t>am</w:t>
            </w:r>
          </w:p>
          <w:p w:rsidR="00BD4BCD" w:rsidRDefault="00BD4BCD" w:rsidP="00197B8A">
            <w:pPr>
              <w:spacing w:after="0" w:line="240" w:lineRule="auto"/>
              <w:jc w:val="both"/>
              <w:rPr>
                <w:rFonts w:ascii="Times New Roman" w:hAnsi="Times New Roman" w:cs="Times New Roman"/>
                <w:sz w:val="28"/>
                <w:szCs w:val="28"/>
              </w:rPr>
            </w:pPr>
            <w:r w:rsidRPr="007F74D3">
              <w:rPr>
                <w:rFonts w:ascii="Times New Roman" w:hAnsi="Times New Roman" w:cs="Times New Roman"/>
                <w:sz w:val="28"/>
                <w:szCs w:val="28"/>
                <w:u w:val="single"/>
              </w:rPr>
              <w:t>Adrese:</w:t>
            </w:r>
            <w:r w:rsidRPr="007F74D3">
              <w:rPr>
                <w:rFonts w:ascii="Times New Roman" w:hAnsi="Times New Roman" w:cs="Times New Roman"/>
                <w:sz w:val="28"/>
                <w:szCs w:val="28"/>
              </w:rPr>
              <w:t xml:space="preserve"> “Liepnas Patvēruma meklētāju centrs”, Liepna, Liepnas pagasts, Alūksnes novads, LV-4354</w:t>
            </w:r>
            <w:r>
              <w:rPr>
                <w:rFonts w:ascii="Times New Roman" w:hAnsi="Times New Roman" w:cs="Times New Roman"/>
                <w:sz w:val="28"/>
                <w:szCs w:val="28"/>
              </w:rPr>
              <w:t>.</w:t>
            </w:r>
          </w:p>
          <w:p w:rsidR="00BD4BCD" w:rsidRPr="0004788A" w:rsidRDefault="00BD4BCD" w:rsidP="00AA34B6">
            <w:pPr>
              <w:spacing w:after="0" w:line="240" w:lineRule="auto"/>
              <w:jc w:val="both"/>
              <w:rPr>
                <w:rFonts w:ascii="Times New Roman" w:eastAsia="Arial" w:hAnsi="Times New Roman" w:cs="Times New Roman"/>
                <w:b/>
                <w:color w:val="000000" w:themeColor="text1"/>
                <w:sz w:val="28"/>
                <w:szCs w:val="28"/>
              </w:rPr>
            </w:pPr>
            <w:r w:rsidRPr="0004788A">
              <w:rPr>
                <w:rFonts w:ascii="Times New Roman" w:hAnsi="Times New Roman" w:cs="Times New Roman"/>
                <w:sz w:val="28"/>
                <w:szCs w:val="28"/>
                <w:u w:val="single"/>
              </w:rPr>
              <w:t>Līguma darbības termiņš:</w:t>
            </w:r>
            <w:r w:rsidRPr="0004788A">
              <w:rPr>
                <w:rFonts w:ascii="Times New Roman" w:hAnsi="Times New Roman" w:cs="Times New Roman"/>
                <w:sz w:val="28"/>
                <w:szCs w:val="28"/>
              </w:rPr>
              <w:t xml:space="preserve"> </w:t>
            </w:r>
            <w:r w:rsidRPr="0004788A">
              <w:rPr>
                <w:rFonts w:ascii="Times New Roman" w:eastAsia="Arial" w:hAnsi="Times New Roman" w:cs="Times New Roman"/>
                <w:color w:val="000000" w:themeColor="text1"/>
                <w:sz w:val="28"/>
                <w:szCs w:val="28"/>
              </w:rPr>
              <w:t xml:space="preserve">līgums stājas spēkā tā </w:t>
            </w:r>
            <w:bookmarkStart w:id="3" w:name="_Hlk233290257"/>
            <w:r w:rsidRPr="0004788A">
              <w:rPr>
                <w:rFonts w:ascii="Times New Roman" w:eastAsia="Arial" w:hAnsi="Times New Roman" w:cs="Times New Roman"/>
                <w:color w:val="000000" w:themeColor="text1"/>
                <w:sz w:val="28"/>
                <w:szCs w:val="28"/>
              </w:rPr>
              <w:t>abpusējas parakstīšanas dienā</w:t>
            </w:r>
            <w:bookmarkEnd w:id="3"/>
            <w:r w:rsidRPr="0004788A">
              <w:rPr>
                <w:rFonts w:ascii="Times New Roman" w:eastAsia="Arial" w:hAnsi="Times New Roman" w:cs="Times New Roman"/>
                <w:color w:val="000000" w:themeColor="text1"/>
                <w:sz w:val="28"/>
                <w:szCs w:val="28"/>
              </w:rPr>
              <w:t xml:space="preserve"> un ir spēkā </w:t>
            </w:r>
            <w:r w:rsidRPr="0004788A">
              <w:rPr>
                <w:rFonts w:ascii="Times New Roman" w:eastAsia="Arial" w:hAnsi="Times New Roman" w:cs="Times New Roman"/>
                <w:b/>
                <w:color w:val="000000" w:themeColor="text1"/>
                <w:sz w:val="28"/>
                <w:szCs w:val="28"/>
              </w:rPr>
              <w:t xml:space="preserve">līdz </w:t>
            </w:r>
            <w:bookmarkStart w:id="4" w:name="_Hlk233290291"/>
            <w:r w:rsidRPr="0004788A">
              <w:rPr>
                <w:rFonts w:ascii="Times New Roman" w:eastAsia="Arial" w:hAnsi="Times New Roman" w:cs="Times New Roman"/>
                <w:b/>
                <w:color w:val="000000" w:themeColor="text1"/>
                <w:sz w:val="28"/>
                <w:szCs w:val="28"/>
              </w:rPr>
              <w:t>2027. gada 30. janvārim</w:t>
            </w:r>
            <w:bookmarkEnd w:id="4"/>
            <w:r w:rsidRPr="0004788A">
              <w:rPr>
                <w:rFonts w:ascii="Times New Roman" w:eastAsia="Arial" w:hAnsi="Times New Roman" w:cs="Times New Roman"/>
                <w:b/>
                <w:color w:val="000000" w:themeColor="text1"/>
                <w:sz w:val="28"/>
                <w:szCs w:val="28"/>
              </w:rPr>
              <w:t xml:space="preserve">, ar tiesībām pagarināt līguma termiņu </w:t>
            </w:r>
            <w:r w:rsidR="00310FAC" w:rsidRPr="0004788A">
              <w:rPr>
                <w:rFonts w:ascii="Times New Roman" w:eastAsia="Arial" w:hAnsi="Times New Roman" w:cs="Times New Roman"/>
                <w:b/>
                <w:color w:val="000000" w:themeColor="text1"/>
                <w:sz w:val="28"/>
                <w:szCs w:val="28"/>
              </w:rPr>
              <w:t>līdz</w:t>
            </w:r>
            <w:r w:rsidRPr="0004788A">
              <w:rPr>
                <w:rFonts w:ascii="Times New Roman" w:eastAsia="Arial" w:hAnsi="Times New Roman" w:cs="Times New Roman"/>
                <w:b/>
                <w:color w:val="000000" w:themeColor="text1"/>
                <w:sz w:val="28"/>
                <w:szCs w:val="28"/>
              </w:rPr>
              <w:t xml:space="preserve"> 6 (sešiem) mēnešiem.</w:t>
            </w:r>
          </w:p>
          <w:p w:rsidR="00BD4BCD" w:rsidRPr="0004788A" w:rsidRDefault="00BD4BCD" w:rsidP="00AA34B6">
            <w:pPr>
              <w:spacing w:after="0" w:line="240" w:lineRule="auto"/>
              <w:jc w:val="both"/>
              <w:rPr>
                <w:rFonts w:ascii="Times New Roman" w:eastAsia="Arial" w:hAnsi="Times New Roman" w:cs="Times New Roman"/>
                <w:sz w:val="28"/>
                <w:szCs w:val="28"/>
              </w:rPr>
            </w:pPr>
          </w:p>
          <w:p w:rsidR="00BD4BCD" w:rsidRPr="007F74D3" w:rsidRDefault="00BD4BCD" w:rsidP="00AA34B6">
            <w:pPr>
              <w:spacing w:after="0" w:line="240" w:lineRule="auto"/>
              <w:jc w:val="both"/>
              <w:rPr>
                <w:rFonts w:ascii="Times New Roman" w:eastAsia="Arial" w:hAnsi="Times New Roman" w:cs="Times New Roman"/>
                <w:sz w:val="28"/>
                <w:szCs w:val="28"/>
              </w:rPr>
            </w:pPr>
            <w:r w:rsidRPr="0004788A">
              <w:rPr>
                <w:rFonts w:ascii="Times New Roman" w:eastAsia="Arial" w:hAnsi="Times New Roman" w:cs="Times New Roman"/>
                <w:b/>
                <w:sz w:val="28"/>
                <w:szCs w:val="28"/>
              </w:rPr>
              <w:t>Pasūtītājs var saīsināt konteineru nomas laiku</w:t>
            </w:r>
            <w:r w:rsidR="00310FAC" w:rsidRPr="0004788A">
              <w:rPr>
                <w:rFonts w:ascii="Times New Roman" w:eastAsia="Arial" w:hAnsi="Times New Roman" w:cs="Times New Roman"/>
                <w:b/>
                <w:sz w:val="28"/>
                <w:szCs w:val="28"/>
              </w:rPr>
              <w:t>,</w:t>
            </w:r>
            <w:r w:rsidRPr="0004788A">
              <w:rPr>
                <w:rFonts w:ascii="Times New Roman" w:eastAsia="Arial" w:hAnsi="Times New Roman" w:cs="Times New Roman"/>
                <w:b/>
                <w:sz w:val="28"/>
                <w:szCs w:val="28"/>
              </w:rPr>
              <w:t xml:space="preserve"> ja zūd nepieciešamība t</w:t>
            </w:r>
            <w:r w:rsidR="0010605F" w:rsidRPr="0004788A">
              <w:rPr>
                <w:rFonts w:ascii="Times New Roman" w:eastAsia="Arial" w:hAnsi="Times New Roman" w:cs="Times New Roman"/>
                <w:b/>
                <w:sz w:val="28"/>
                <w:szCs w:val="28"/>
              </w:rPr>
              <w:t>o</w:t>
            </w:r>
            <w:r w:rsidRPr="0004788A">
              <w:rPr>
                <w:rFonts w:ascii="Times New Roman" w:eastAsia="Arial" w:hAnsi="Times New Roman" w:cs="Times New Roman"/>
                <w:b/>
                <w:sz w:val="28"/>
                <w:szCs w:val="28"/>
              </w:rPr>
              <w:t xml:space="preserve"> izmantošanai</w:t>
            </w:r>
            <w:r w:rsidRPr="0004788A">
              <w:rPr>
                <w:rFonts w:ascii="Times New Roman" w:eastAsia="Arial" w:hAnsi="Times New Roman" w:cs="Times New Roman"/>
                <w:sz w:val="28"/>
                <w:szCs w:val="28"/>
              </w:rPr>
              <w:t>.</w:t>
            </w:r>
          </w:p>
        </w:tc>
        <w:tc>
          <w:tcPr>
            <w:tcW w:w="4110" w:type="dxa"/>
          </w:tcPr>
          <w:p w:rsidR="00BD4BCD" w:rsidRPr="006903E4" w:rsidRDefault="00F11D74" w:rsidP="00197B8A">
            <w:pPr>
              <w:spacing w:after="0" w:line="240" w:lineRule="auto"/>
              <w:jc w:val="both"/>
              <w:rPr>
                <w:rFonts w:ascii="Times New Roman" w:hAnsi="Times New Roman" w:cs="Times New Roman"/>
                <w:b/>
                <w:sz w:val="28"/>
                <w:szCs w:val="28"/>
                <w:u w:val="single"/>
              </w:rPr>
            </w:pPr>
            <w:r w:rsidRPr="008D04F0">
              <w:rPr>
                <w:rFonts w:ascii="Times New Roman" w:hAnsi="Times New Roman" w:cs="Times New Roman"/>
                <w:i/>
                <w:sz w:val="24"/>
                <w:szCs w:val="24"/>
              </w:rPr>
              <w:t xml:space="preserve">Pretendents sniedz </w:t>
            </w:r>
            <w:r>
              <w:rPr>
                <w:rFonts w:ascii="Times New Roman" w:hAnsi="Times New Roman" w:cs="Times New Roman"/>
                <w:i/>
                <w:sz w:val="24"/>
                <w:szCs w:val="24"/>
              </w:rPr>
              <w:t>informāciju par uzstādīšanas laiku</w:t>
            </w:r>
          </w:p>
        </w:tc>
      </w:tr>
      <w:tr w:rsidR="00BD4BCD" w:rsidRPr="006903E4" w:rsidTr="0010605F">
        <w:tc>
          <w:tcPr>
            <w:tcW w:w="2972" w:type="dxa"/>
          </w:tcPr>
          <w:p w:rsidR="00BD4BCD" w:rsidRPr="00DB24BC" w:rsidRDefault="00BD4BCD" w:rsidP="00DB24BC">
            <w:pPr>
              <w:shd w:val="clear" w:color="auto" w:fill="FFFFFF" w:themeFill="background1"/>
              <w:spacing w:after="0" w:line="240" w:lineRule="auto"/>
              <w:ind w:left="360"/>
              <w:jc w:val="both"/>
              <w:rPr>
                <w:rFonts w:ascii="Times New Roman" w:eastAsia="Calibri" w:hAnsi="Times New Roman" w:cs="Times New Roman"/>
                <w:sz w:val="28"/>
                <w:szCs w:val="28"/>
              </w:rPr>
            </w:pPr>
            <w:r w:rsidRPr="00DB24BC">
              <w:rPr>
                <w:rFonts w:ascii="Times New Roman" w:eastAsia="Calibri" w:hAnsi="Times New Roman" w:cs="Times New Roman"/>
                <w:sz w:val="28"/>
                <w:szCs w:val="28"/>
              </w:rPr>
              <w:t>Citi noteikumi</w:t>
            </w:r>
          </w:p>
        </w:tc>
        <w:tc>
          <w:tcPr>
            <w:tcW w:w="5954" w:type="dxa"/>
          </w:tcPr>
          <w:p w:rsidR="00BD4BCD" w:rsidRPr="00DB24BC" w:rsidRDefault="00BD4BCD" w:rsidP="00DB24BC">
            <w:pPr>
              <w:pStyle w:val="NoSpacing"/>
              <w:numPr>
                <w:ilvl w:val="0"/>
                <w:numId w:val="19"/>
              </w:numPr>
              <w:ind w:left="317" w:hanging="317"/>
              <w:jc w:val="both"/>
              <w:rPr>
                <w:rFonts w:ascii="Times New Roman" w:hAnsi="Times New Roman" w:cs="Times New Roman"/>
                <w:sz w:val="28"/>
              </w:rPr>
            </w:pPr>
            <w:r w:rsidRPr="00DB24BC">
              <w:rPr>
                <w:rFonts w:ascii="Times New Roman" w:hAnsi="Times New Roman" w:cs="Times New Roman"/>
                <w:sz w:val="28"/>
              </w:rPr>
              <w:t>Pretendents norāda sava piedāvājuma precīzus parametrus un informāciju atbilstoši “Tehniskās specifikācijas” prasībās minētajam (nedrīkst norādīt  - “atbilst” vai aptuvenas vērtības)</w:t>
            </w:r>
            <w:r w:rsidR="00310FAC">
              <w:rPr>
                <w:rFonts w:ascii="Times New Roman" w:hAnsi="Times New Roman" w:cs="Times New Roman"/>
                <w:sz w:val="28"/>
              </w:rPr>
              <w:t>.</w:t>
            </w:r>
          </w:p>
          <w:p w:rsidR="00BD4BCD" w:rsidRPr="00DB24BC" w:rsidRDefault="00BD4BCD" w:rsidP="00DB24BC">
            <w:pPr>
              <w:pStyle w:val="NoSpacing"/>
              <w:numPr>
                <w:ilvl w:val="0"/>
                <w:numId w:val="19"/>
              </w:numPr>
              <w:ind w:left="317" w:hanging="317"/>
              <w:jc w:val="both"/>
              <w:rPr>
                <w:rFonts w:ascii="Times New Roman" w:eastAsia="Times New Roman" w:hAnsi="Times New Roman" w:cs="Times New Roman"/>
                <w:sz w:val="28"/>
              </w:rPr>
            </w:pPr>
            <w:r w:rsidRPr="00DB24BC">
              <w:rPr>
                <w:rFonts w:ascii="Times New Roman" w:eastAsia="Times New Roman" w:hAnsi="Times New Roman" w:cs="Times New Roman"/>
                <w:sz w:val="28"/>
              </w:rPr>
              <w:lastRenderedPageBreak/>
              <w:t>Izpildītājs apņemas novērst bojājumus un zaudējumus, kas radušies Pasūtītājam vai trešajām personām neatbilstošas Pakalpojuma izpildes un Līguma nosacījumu izpildes dēļ.</w:t>
            </w:r>
          </w:p>
          <w:p w:rsidR="00BD4BCD" w:rsidRPr="0004788A" w:rsidRDefault="00BD4BCD" w:rsidP="00DB24BC">
            <w:pPr>
              <w:pStyle w:val="NoSpacing"/>
              <w:numPr>
                <w:ilvl w:val="0"/>
                <w:numId w:val="19"/>
              </w:numPr>
              <w:ind w:left="317" w:hanging="317"/>
              <w:jc w:val="both"/>
              <w:rPr>
                <w:rFonts w:ascii="Times New Roman" w:eastAsia="Calibri" w:hAnsi="Times New Roman" w:cs="Times New Roman"/>
                <w:i/>
                <w:iCs/>
                <w:sz w:val="28"/>
                <w:lang w:bidi="ar-SA"/>
              </w:rPr>
            </w:pPr>
            <w:r w:rsidRPr="00DB24BC">
              <w:rPr>
                <w:rFonts w:ascii="Times New Roman" w:hAnsi="Times New Roman" w:cs="Times New Roman"/>
                <w:sz w:val="28"/>
              </w:rPr>
              <w:t xml:space="preserve">Pakalpojuma izpildei nepieciešamo konteineru </w:t>
            </w:r>
            <w:r w:rsidRPr="00AA34B6">
              <w:rPr>
                <w:rFonts w:ascii="Times New Roman" w:hAnsi="Times New Roman" w:cs="Times New Roman"/>
                <w:b/>
                <w:sz w:val="28"/>
              </w:rPr>
              <w:t xml:space="preserve">defektus Izpildītājs novērš ne vēlāk kā </w:t>
            </w:r>
            <w:r w:rsidRPr="00AA34B6">
              <w:rPr>
                <w:rFonts w:ascii="Times New Roman" w:hAnsi="Times New Roman" w:cs="Times New Roman"/>
                <w:b/>
                <w:bCs/>
                <w:sz w:val="28"/>
              </w:rPr>
              <w:t>3</w:t>
            </w:r>
            <w:r w:rsidRPr="00DB24BC">
              <w:rPr>
                <w:rFonts w:ascii="Times New Roman" w:hAnsi="Times New Roman" w:cs="Times New Roman"/>
                <w:b/>
                <w:bCs/>
                <w:sz w:val="28"/>
              </w:rPr>
              <w:t xml:space="preserve"> (trīs) darba dienu laikā</w:t>
            </w:r>
            <w:r w:rsidRPr="00DB24BC">
              <w:rPr>
                <w:rFonts w:ascii="Times New Roman" w:hAnsi="Times New Roman" w:cs="Times New Roman"/>
                <w:sz w:val="28"/>
              </w:rPr>
              <w:t xml:space="preserve"> no brīža, kad nosūtīts Pasūtītāja pieteikums par remontu nepieciešamību uz Līgumā  norādīto elektroniskā pasta adresi. Ja Izpildītājs nevar novērst konstatētos defektus (veikt remontu), tas bez papildu maksas nodrošina konteinera apmaiņu ar atbilstošu vienību. Šis punkts nav attiecināms uz gadījumiem, kad konteinera bojājumi ir radušies Pasūtītāja vainas </w:t>
            </w:r>
            <w:r w:rsidRPr="0004788A">
              <w:rPr>
                <w:rFonts w:ascii="Times New Roman" w:hAnsi="Times New Roman" w:cs="Times New Roman"/>
                <w:sz w:val="28"/>
              </w:rPr>
              <w:t>dēļ un abas puses šo faktu apliecina rakstiski.</w:t>
            </w:r>
          </w:p>
          <w:p w:rsidR="00BD4BCD" w:rsidRPr="0004788A" w:rsidRDefault="00BD4BCD" w:rsidP="00DB24BC">
            <w:pPr>
              <w:pStyle w:val="NoSpacing"/>
              <w:numPr>
                <w:ilvl w:val="0"/>
                <w:numId w:val="19"/>
              </w:numPr>
              <w:ind w:left="317" w:hanging="317"/>
              <w:jc w:val="both"/>
              <w:rPr>
                <w:rFonts w:ascii="Times New Roman" w:hAnsi="Times New Roman" w:cs="Times New Roman"/>
                <w:sz w:val="28"/>
              </w:rPr>
            </w:pPr>
            <w:r w:rsidRPr="0004788A">
              <w:rPr>
                <w:rFonts w:ascii="Times New Roman" w:hAnsi="Times New Roman" w:cs="Times New Roman"/>
                <w:sz w:val="28"/>
              </w:rPr>
              <w:t xml:space="preserve">Pasūtītājs nodrošina konteineriem ārējo komunikāciju un elektroenerģijas </w:t>
            </w:r>
            <w:proofErr w:type="spellStart"/>
            <w:r w:rsidRPr="0004788A">
              <w:rPr>
                <w:rFonts w:ascii="Times New Roman" w:hAnsi="Times New Roman" w:cs="Times New Roman"/>
                <w:sz w:val="28"/>
              </w:rPr>
              <w:t>pieslēgumu</w:t>
            </w:r>
            <w:proofErr w:type="spellEnd"/>
            <w:r w:rsidRPr="0004788A">
              <w:rPr>
                <w:rFonts w:ascii="Times New Roman" w:hAnsi="Times New Roman" w:cs="Times New Roman"/>
                <w:sz w:val="28"/>
              </w:rPr>
              <w:t xml:space="preserve">. </w:t>
            </w:r>
          </w:p>
          <w:p w:rsidR="00BD4BCD" w:rsidRPr="004B15D9" w:rsidRDefault="00BD4BCD" w:rsidP="00DB24BC">
            <w:pPr>
              <w:pStyle w:val="NoSpacing"/>
              <w:numPr>
                <w:ilvl w:val="0"/>
                <w:numId w:val="19"/>
              </w:numPr>
              <w:ind w:left="317" w:hanging="317"/>
              <w:jc w:val="both"/>
              <w:rPr>
                <w:rFonts w:ascii="Times New Roman" w:eastAsia="Times New Roman" w:hAnsi="Times New Roman" w:cs="Times New Roman"/>
                <w:bCs/>
                <w:sz w:val="28"/>
              </w:rPr>
            </w:pPr>
            <w:r w:rsidRPr="0004788A">
              <w:rPr>
                <w:rFonts w:ascii="Times New Roman" w:eastAsia="Times New Roman" w:hAnsi="Times New Roman" w:cs="Times New Roman"/>
                <w:bCs/>
                <w:sz w:val="28"/>
              </w:rPr>
              <w:t>Izpildītājs veic uzstādīšanas darbus, ievērojot Latvijas Republikas normatīvo aktu prasības, t.sk. darba drošības (piemēram, Ministru kabineta 2014. gada 18. marta noteikumi</w:t>
            </w:r>
            <w:r w:rsidRPr="00DB24BC">
              <w:rPr>
                <w:rFonts w:ascii="Times New Roman" w:eastAsia="Times New Roman" w:hAnsi="Times New Roman" w:cs="Times New Roman"/>
                <w:bCs/>
                <w:sz w:val="28"/>
              </w:rPr>
              <w:t xml:space="preserve"> Nr. 143 </w:t>
            </w:r>
            <w:r w:rsidR="00310FAC">
              <w:rPr>
                <w:rFonts w:ascii="Times New Roman" w:eastAsia="Times New Roman" w:hAnsi="Times New Roman" w:cs="Times New Roman"/>
                <w:bCs/>
                <w:sz w:val="28"/>
              </w:rPr>
              <w:t>“</w:t>
            </w:r>
            <w:r w:rsidRPr="00DB24BC">
              <w:rPr>
                <w:rFonts w:ascii="Times New Roman" w:eastAsia="Times New Roman" w:hAnsi="Times New Roman" w:cs="Times New Roman"/>
                <w:bCs/>
                <w:sz w:val="28"/>
              </w:rPr>
              <w:t xml:space="preserve">Darba aizsardzības prasības, strādājot augstumā”), ugunsdrošības, sanitāri tehniskās, </w:t>
            </w:r>
            <w:r w:rsidRPr="004B15D9">
              <w:rPr>
                <w:rFonts w:ascii="Times New Roman" w:eastAsia="Times New Roman" w:hAnsi="Times New Roman" w:cs="Times New Roman"/>
                <w:bCs/>
                <w:sz w:val="28"/>
              </w:rPr>
              <w:t>vides aizsardzības normas un uzņemoties pilnu atbildību par jebkādām sekām, kas varētu iestāties normatīvo aktu neievērošanas rezultātā.</w:t>
            </w:r>
          </w:p>
          <w:p w:rsidR="00BD4BCD" w:rsidRPr="004B15D9" w:rsidRDefault="00BD4BCD" w:rsidP="00DB24BC">
            <w:pPr>
              <w:pStyle w:val="NoSpacing"/>
              <w:numPr>
                <w:ilvl w:val="0"/>
                <w:numId w:val="19"/>
              </w:numPr>
              <w:ind w:left="317" w:hanging="317"/>
              <w:jc w:val="both"/>
              <w:rPr>
                <w:rFonts w:ascii="Times New Roman" w:eastAsia="Times New Roman" w:hAnsi="Times New Roman" w:cs="Times New Roman"/>
                <w:bCs/>
                <w:sz w:val="28"/>
              </w:rPr>
            </w:pPr>
            <w:r w:rsidRPr="004B15D9">
              <w:rPr>
                <w:rFonts w:ascii="Times New Roman" w:eastAsia="Times New Roman" w:hAnsi="Times New Roman" w:cs="Times New Roman"/>
                <w:bCs/>
                <w:sz w:val="28"/>
              </w:rPr>
              <w:t xml:space="preserve">Pēc konteineru montāžas Izpildītājam ir jāsagatavo un jāiesniedz Pasūtītājam apliecinājums, ka konteineru konstrukcijas ir </w:t>
            </w:r>
            <w:r w:rsidRPr="004B15D9">
              <w:rPr>
                <w:rFonts w:ascii="Times New Roman" w:eastAsia="Times New Roman" w:hAnsi="Times New Roman" w:cs="Times New Roman"/>
                <w:bCs/>
                <w:sz w:val="28"/>
              </w:rPr>
              <w:lastRenderedPageBreak/>
              <w:t>samontētas atbilstoši ražotāja prasībām un droša ekspluatācijā.</w:t>
            </w:r>
          </w:p>
          <w:p w:rsidR="00BD4BCD" w:rsidRPr="004B15D9" w:rsidRDefault="00BD4BCD" w:rsidP="00DB24BC">
            <w:pPr>
              <w:pStyle w:val="NoSpacing"/>
              <w:numPr>
                <w:ilvl w:val="0"/>
                <w:numId w:val="19"/>
              </w:numPr>
              <w:ind w:left="317" w:hanging="317"/>
              <w:jc w:val="both"/>
              <w:rPr>
                <w:rFonts w:ascii="Times New Roman" w:eastAsia="Times New Roman" w:hAnsi="Times New Roman" w:cs="Times New Roman"/>
                <w:bCs/>
                <w:sz w:val="28"/>
              </w:rPr>
            </w:pPr>
            <w:r w:rsidRPr="004B15D9">
              <w:rPr>
                <w:rFonts w:ascii="Times New Roman" w:eastAsia="Times New Roman" w:hAnsi="Times New Roman" w:cs="Times New Roman"/>
                <w:bCs/>
                <w:sz w:val="28"/>
              </w:rPr>
              <w:t>Pēc montāžas pabeigšanas Izpildītājam ir jāuzkopj montāžas vieta un jāizved no konteineriem un teritorijas pakalpojumu sniegšanai izmantotie priekšmeti un atkritumi.</w:t>
            </w:r>
          </w:p>
          <w:p w:rsidR="00BD4BCD" w:rsidRPr="004B15D9" w:rsidRDefault="00BD4BCD" w:rsidP="00DB24BC">
            <w:pPr>
              <w:pStyle w:val="NoSpacing"/>
              <w:numPr>
                <w:ilvl w:val="0"/>
                <w:numId w:val="19"/>
              </w:numPr>
              <w:ind w:left="317" w:hanging="317"/>
              <w:jc w:val="both"/>
              <w:rPr>
                <w:rFonts w:ascii="Times New Roman" w:eastAsia="Times New Roman" w:hAnsi="Times New Roman" w:cs="Times New Roman"/>
                <w:bCs/>
                <w:sz w:val="28"/>
              </w:rPr>
            </w:pPr>
            <w:r w:rsidRPr="004B15D9">
              <w:rPr>
                <w:rFonts w:ascii="Times New Roman" w:eastAsia="Times New Roman" w:hAnsi="Times New Roman" w:cs="Times New Roman"/>
                <w:bCs/>
                <w:sz w:val="28"/>
              </w:rPr>
              <w:t xml:space="preserve">Izpildītājs nav tiesīgs nodot savas saistības, kas saistītas ar </w:t>
            </w:r>
            <w:r w:rsidR="00583CA8">
              <w:rPr>
                <w:rFonts w:ascii="Times New Roman" w:eastAsia="Times New Roman" w:hAnsi="Times New Roman" w:cs="Times New Roman"/>
                <w:bCs/>
                <w:sz w:val="28"/>
              </w:rPr>
              <w:t>l</w:t>
            </w:r>
            <w:r w:rsidRPr="004B15D9">
              <w:rPr>
                <w:rFonts w:ascii="Times New Roman" w:eastAsia="Times New Roman" w:hAnsi="Times New Roman" w:cs="Times New Roman"/>
                <w:bCs/>
                <w:sz w:val="28"/>
              </w:rPr>
              <w:t>īgumu, trešajai pusei bez Pasūtītāja piekrišanas.</w:t>
            </w:r>
          </w:p>
          <w:p w:rsidR="00BD4BCD" w:rsidRPr="004B15D9" w:rsidRDefault="00BD4BCD" w:rsidP="00991F82">
            <w:pPr>
              <w:pStyle w:val="NoSpacing"/>
              <w:numPr>
                <w:ilvl w:val="0"/>
                <w:numId w:val="19"/>
              </w:numPr>
              <w:ind w:left="317" w:hanging="421"/>
              <w:jc w:val="both"/>
              <w:rPr>
                <w:rFonts w:ascii="Times New Roman" w:eastAsia="Times New Roman" w:hAnsi="Times New Roman" w:cs="Times New Roman"/>
                <w:bCs/>
                <w:sz w:val="28"/>
              </w:rPr>
            </w:pPr>
            <w:r w:rsidRPr="004B15D9">
              <w:rPr>
                <w:rFonts w:ascii="Times New Roman" w:eastAsia="Times New Roman" w:hAnsi="Times New Roman" w:cs="Times New Roman"/>
                <w:bCs/>
                <w:sz w:val="28"/>
              </w:rPr>
              <w:t>Izpildītājs ir atbildīgs par darba drošības un aizsardzības noteikumu, tajā skaitā darba aizsardzības prasību un nes pilnu atbildību par savu darbinieku rīcību Darbu izpildē.</w:t>
            </w:r>
          </w:p>
          <w:p w:rsidR="00BD4BCD" w:rsidRDefault="00BD4BCD" w:rsidP="00991F82">
            <w:pPr>
              <w:pStyle w:val="NoSpacing"/>
              <w:numPr>
                <w:ilvl w:val="0"/>
                <w:numId w:val="19"/>
              </w:numPr>
              <w:ind w:left="317" w:hanging="421"/>
              <w:jc w:val="both"/>
              <w:rPr>
                <w:rFonts w:ascii="Times New Roman" w:eastAsia="Times New Roman" w:hAnsi="Times New Roman" w:cs="Times New Roman"/>
                <w:bCs/>
                <w:sz w:val="28"/>
              </w:rPr>
            </w:pPr>
            <w:r w:rsidRPr="004B15D9">
              <w:rPr>
                <w:rFonts w:ascii="Times New Roman" w:eastAsia="Times New Roman" w:hAnsi="Times New Roman" w:cs="Times New Roman"/>
                <w:bCs/>
                <w:sz w:val="28"/>
              </w:rPr>
              <w:t>Izpildītājs nodrošina visus nepieciešamos materiālus kvalitatīva Darba veikšanai.</w:t>
            </w:r>
          </w:p>
          <w:p w:rsidR="00BD4BCD" w:rsidRPr="006903E4" w:rsidRDefault="00BD4BCD" w:rsidP="004B15D9">
            <w:pPr>
              <w:pStyle w:val="NoSpacing"/>
              <w:numPr>
                <w:ilvl w:val="0"/>
                <w:numId w:val="19"/>
              </w:numPr>
              <w:ind w:left="317" w:hanging="421"/>
              <w:jc w:val="both"/>
              <w:rPr>
                <w:lang w:bidi="ar-SA"/>
              </w:rPr>
            </w:pPr>
            <w:r w:rsidRPr="004B15D9">
              <w:rPr>
                <w:rFonts w:ascii="Times New Roman" w:eastAsia="Times New Roman" w:hAnsi="Times New Roman" w:cs="Times New Roman"/>
                <w:bCs/>
                <w:sz w:val="28"/>
              </w:rPr>
              <w:t>Izpildītājs nodrošina, ka visam Darbu veikšanā nodarbinātajam personālam ir kvalifikācija tādu darbu veikšanā, kas saistīti ar līguma priekšmetu.</w:t>
            </w:r>
          </w:p>
        </w:tc>
        <w:tc>
          <w:tcPr>
            <w:tcW w:w="4110" w:type="dxa"/>
          </w:tcPr>
          <w:p w:rsidR="00BD4BCD" w:rsidRPr="00A103D5" w:rsidRDefault="00A103D5" w:rsidP="0010605F">
            <w:pPr>
              <w:pStyle w:val="NoSpacing"/>
              <w:jc w:val="both"/>
              <w:rPr>
                <w:rFonts w:ascii="Times New Roman" w:hAnsi="Times New Roman" w:cs="Times New Roman"/>
                <w:i/>
                <w:sz w:val="24"/>
                <w:szCs w:val="24"/>
                <w:highlight w:val="cyan"/>
              </w:rPr>
            </w:pPr>
            <w:r w:rsidRPr="00A103D5">
              <w:rPr>
                <w:rFonts w:ascii="Times New Roman" w:hAnsi="Times New Roman" w:cs="Times New Roman"/>
                <w:i/>
                <w:sz w:val="24"/>
                <w:szCs w:val="24"/>
              </w:rPr>
              <w:lastRenderedPageBreak/>
              <w:t>Pretendents norāda, ka “V</w:t>
            </w:r>
            <w:r w:rsidRPr="00A103D5">
              <w:rPr>
                <w:rFonts w:ascii="Times New Roman" w:hAnsi="Times New Roman" w:cs="Times New Roman"/>
                <w:i/>
                <w:sz w:val="24"/>
                <w:szCs w:val="24"/>
                <w:lang w:eastAsia="lv-LV"/>
              </w:rPr>
              <w:t>eicamie darbi tiks izpildīti saskaņā ar tehniskajā specifikācijā noteiktajām prasībām un noteiktajos termiņos”.</w:t>
            </w:r>
          </w:p>
        </w:tc>
      </w:tr>
    </w:tbl>
    <w:p w:rsidR="00385C93" w:rsidRPr="006903E4" w:rsidRDefault="00385C93" w:rsidP="00385C93">
      <w:pPr>
        <w:spacing w:after="0" w:line="257" w:lineRule="auto"/>
        <w:jc w:val="both"/>
        <w:rPr>
          <w:rFonts w:ascii="Times New Roman" w:eastAsia="Calibri" w:hAnsi="Times New Roman" w:cs="Times New Roman"/>
          <w:b/>
          <w:bCs/>
          <w:sz w:val="28"/>
          <w:szCs w:val="28"/>
          <w:u w:val="single"/>
          <w:lang w:bidi="ar-SA"/>
        </w:rPr>
      </w:pPr>
    </w:p>
    <w:p w:rsidR="00484D31" w:rsidRPr="006903E4" w:rsidRDefault="00484D31" w:rsidP="00484D31">
      <w:pPr>
        <w:shd w:val="clear" w:color="auto" w:fill="FFFFFF" w:themeFill="background1"/>
        <w:spacing w:after="0" w:line="240" w:lineRule="auto"/>
        <w:ind w:left="851" w:hanging="851"/>
        <w:jc w:val="both"/>
        <w:rPr>
          <w:rFonts w:ascii="Times New Roman" w:eastAsia="Calibri" w:hAnsi="Times New Roman" w:cs="Times New Roman"/>
          <w:sz w:val="28"/>
          <w:szCs w:val="28"/>
          <w:lang w:bidi="ar-SA"/>
        </w:rPr>
      </w:pPr>
    </w:p>
    <w:sectPr w:rsidR="00484D31" w:rsidRPr="006903E4" w:rsidSect="0010605F">
      <w:footerReference w:type="default" r:id="rId10"/>
      <w:pgSz w:w="15840" w:h="12240" w:orient="landscape"/>
      <w:pgMar w:top="1418" w:right="1523" w:bottom="900" w:left="1276"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93" w:rsidRDefault="00966693" w:rsidP="00484D31">
      <w:pPr>
        <w:spacing w:after="0" w:line="240" w:lineRule="auto"/>
      </w:pPr>
      <w:r>
        <w:separator/>
      </w:r>
    </w:p>
  </w:endnote>
  <w:endnote w:type="continuationSeparator" w:id="0">
    <w:p w:rsidR="00966693" w:rsidRDefault="00966693" w:rsidP="0048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4BC" w:rsidRDefault="00DB24B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rsidR="00DB24BC" w:rsidRDefault="00DB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93" w:rsidRDefault="00966693" w:rsidP="00484D31">
      <w:pPr>
        <w:spacing w:after="0" w:line="240" w:lineRule="auto"/>
      </w:pPr>
      <w:r>
        <w:separator/>
      </w:r>
    </w:p>
  </w:footnote>
  <w:footnote w:type="continuationSeparator" w:id="0">
    <w:p w:rsidR="00966693" w:rsidRDefault="00966693" w:rsidP="0048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01C"/>
    <w:multiLevelType w:val="multilevel"/>
    <w:tmpl w:val="7A50E64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52383"/>
    <w:multiLevelType w:val="hybridMultilevel"/>
    <w:tmpl w:val="2250B114"/>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8819A7"/>
    <w:multiLevelType w:val="hybridMultilevel"/>
    <w:tmpl w:val="B52E4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EA54C6"/>
    <w:multiLevelType w:val="multilevel"/>
    <w:tmpl w:val="14847E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77BA9"/>
    <w:multiLevelType w:val="multilevel"/>
    <w:tmpl w:val="8E6EA02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B44BA2"/>
    <w:multiLevelType w:val="hybridMultilevel"/>
    <w:tmpl w:val="9D5EB1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521825"/>
    <w:multiLevelType w:val="hybridMultilevel"/>
    <w:tmpl w:val="17C07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624BE"/>
    <w:multiLevelType w:val="hybridMultilevel"/>
    <w:tmpl w:val="9D16EE44"/>
    <w:lvl w:ilvl="0" w:tplc="04260009">
      <w:start w:val="1"/>
      <w:numFmt w:val="bullet"/>
      <w:lvlText w:val=""/>
      <w:lvlJc w:val="left"/>
      <w:pPr>
        <w:ind w:left="748" w:hanging="360"/>
      </w:pPr>
      <w:rPr>
        <w:rFonts w:ascii="Wingdings" w:hAnsi="Wingdings"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8" w15:restartNumberingAfterBreak="0">
    <w:nsid w:val="20B32769"/>
    <w:multiLevelType w:val="hybridMultilevel"/>
    <w:tmpl w:val="202CB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5914BD"/>
    <w:multiLevelType w:val="hybridMultilevel"/>
    <w:tmpl w:val="2F0689C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7667B2"/>
    <w:multiLevelType w:val="hybridMultilevel"/>
    <w:tmpl w:val="72D6159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9231D9"/>
    <w:multiLevelType w:val="multilevel"/>
    <w:tmpl w:val="CE261640"/>
    <w:lvl w:ilvl="0">
      <w:start w:val="1"/>
      <w:numFmt w:val="decimal"/>
      <w:lvlText w:val="%1."/>
      <w:lvlJc w:val="left"/>
      <w:pPr>
        <w:ind w:left="360" w:hanging="360"/>
      </w:pPr>
    </w:lvl>
    <w:lvl w:ilvl="1">
      <w:start w:val="1"/>
      <w:numFmt w:val="decimal"/>
      <w:lvlText w:val="%2."/>
      <w:lvlJc w:val="left"/>
      <w:pPr>
        <w:ind w:left="857"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A3B7C"/>
    <w:multiLevelType w:val="hybridMultilevel"/>
    <w:tmpl w:val="C9F8D1B8"/>
    <w:lvl w:ilvl="0" w:tplc="33CC6A82">
      <w:start w:val="1"/>
      <w:numFmt w:val="decimal"/>
      <w:lvlText w:val="%1."/>
      <w:lvlJc w:val="left"/>
      <w:pPr>
        <w:ind w:left="720" w:hanging="360"/>
      </w:pPr>
      <w:rPr>
        <w:rFonts w:ascii="Arial" w:hAnsi="Arial" w:cs="Arial" w:hint="default"/>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2EFCF906">
      <w:start w:val="1"/>
      <w:numFmt w:val="decimal"/>
      <w:lvlText w:val="%4."/>
      <w:lvlJc w:val="left"/>
      <w:pPr>
        <w:ind w:left="2880" w:hanging="360"/>
      </w:pPr>
      <w:rPr>
        <w:rFonts w:ascii="Times New Roman" w:hAnsi="Times New Roman" w:cs="Times New Roman" w:hint="default"/>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BBB26A6"/>
    <w:multiLevelType w:val="hybridMultilevel"/>
    <w:tmpl w:val="2A80C1BC"/>
    <w:lvl w:ilvl="0" w:tplc="04260001">
      <w:start w:val="1"/>
      <w:numFmt w:val="bullet"/>
      <w:lvlText w:val=""/>
      <w:lvlJc w:val="left"/>
      <w:pPr>
        <w:ind w:left="-72" w:hanging="360"/>
      </w:pPr>
      <w:rPr>
        <w:rFonts w:ascii="Symbol" w:hAnsi="Symbol" w:hint="default"/>
      </w:rPr>
    </w:lvl>
    <w:lvl w:ilvl="1" w:tplc="04260003">
      <w:start w:val="1"/>
      <w:numFmt w:val="bullet"/>
      <w:lvlText w:val="o"/>
      <w:lvlJc w:val="left"/>
      <w:pPr>
        <w:ind w:left="648" w:hanging="360"/>
      </w:pPr>
      <w:rPr>
        <w:rFonts w:ascii="Courier New" w:hAnsi="Courier New" w:cs="Courier New" w:hint="default"/>
      </w:rPr>
    </w:lvl>
    <w:lvl w:ilvl="2" w:tplc="04260005">
      <w:start w:val="1"/>
      <w:numFmt w:val="bullet"/>
      <w:lvlText w:val=""/>
      <w:lvlJc w:val="left"/>
      <w:pPr>
        <w:ind w:left="1368" w:hanging="360"/>
      </w:pPr>
      <w:rPr>
        <w:rFonts w:ascii="Wingdings" w:hAnsi="Wingdings" w:hint="default"/>
      </w:rPr>
    </w:lvl>
    <w:lvl w:ilvl="3" w:tplc="04260001" w:tentative="1">
      <w:start w:val="1"/>
      <w:numFmt w:val="bullet"/>
      <w:lvlText w:val=""/>
      <w:lvlJc w:val="left"/>
      <w:pPr>
        <w:ind w:left="2088" w:hanging="360"/>
      </w:pPr>
      <w:rPr>
        <w:rFonts w:ascii="Symbol" w:hAnsi="Symbol" w:hint="default"/>
      </w:rPr>
    </w:lvl>
    <w:lvl w:ilvl="4" w:tplc="04260003" w:tentative="1">
      <w:start w:val="1"/>
      <w:numFmt w:val="bullet"/>
      <w:lvlText w:val="o"/>
      <w:lvlJc w:val="left"/>
      <w:pPr>
        <w:ind w:left="2808" w:hanging="360"/>
      </w:pPr>
      <w:rPr>
        <w:rFonts w:ascii="Courier New" w:hAnsi="Courier New" w:cs="Courier New" w:hint="default"/>
      </w:rPr>
    </w:lvl>
    <w:lvl w:ilvl="5" w:tplc="04260005" w:tentative="1">
      <w:start w:val="1"/>
      <w:numFmt w:val="bullet"/>
      <w:lvlText w:val=""/>
      <w:lvlJc w:val="left"/>
      <w:pPr>
        <w:ind w:left="3528" w:hanging="360"/>
      </w:pPr>
      <w:rPr>
        <w:rFonts w:ascii="Wingdings" w:hAnsi="Wingdings" w:hint="default"/>
      </w:rPr>
    </w:lvl>
    <w:lvl w:ilvl="6" w:tplc="04260001" w:tentative="1">
      <w:start w:val="1"/>
      <w:numFmt w:val="bullet"/>
      <w:lvlText w:val=""/>
      <w:lvlJc w:val="left"/>
      <w:pPr>
        <w:ind w:left="4248" w:hanging="360"/>
      </w:pPr>
      <w:rPr>
        <w:rFonts w:ascii="Symbol" w:hAnsi="Symbol" w:hint="default"/>
      </w:rPr>
    </w:lvl>
    <w:lvl w:ilvl="7" w:tplc="04260003" w:tentative="1">
      <w:start w:val="1"/>
      <w:numFmt w:val="bullet"/>
      <w:lvlText w:val="o"/>
      <w:lvlJc w:val="left"/>
      <w:pPr>
        <w:ind w:left="4968" w:hanging="360"/>
      </w:pPr>
      <w:rPr>
        <w:rFonts w:ascii="Courier New" w:hAnsi="Courier New" w:cs="Courier New" w:hint="default"/>
      </w:rPr>
    </w:lvl>
    <w:lvl w:ilvl="8" w:tplc="04260005" w:tentative="1">
      <w:start w:val="1"/>
      <w:numFmt w:val="bullet"/>
      <w:lvlText w:val=""/>
      <w:lvlJc w:val="left"/>
      <w:pPr>
        <w:ind w:left="5688" w:hanging="360"/>
      </w:pPr>
      <w:rPr>
        <w:rFonts w:ascii="Wingdings" w:hAnsi="Wingdings" w:hint="default"/>
      </w:rPr>
    </w:lvl>
  </w:abstractNum>
  <w:abstractNum w:abstractNumId="14" w15:restartNumberingAfterBreak="0">
    <w:nsid w:val="495B6894"/>
    <w:multiLevelType w:val="hybridMultilevel"/>
    <w:tmpl w:val="9D5E9518"/>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4D3A5D"/>
    <w:multiLevelType w:val="hybridMultilevel"/>
    <w:tmpl w:val="A62ED56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FE5F47"/>
    <w:multiLevelType w:val="hybridMultilevel"/>
    <w:tmpl w:val="DD103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B12CED"/>
    <w:multiLevelType w:val="hybridMultilevel"/>
    <w:tmpl w:val="C9AED0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5B5978"/>
    <w:multiLevelType w:val="hybridMultilevel"/>
    <w:tmpl w:val="079E74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5B29AC"/>
    <w:multiLevelType w:val="hybridMultilevel"/>
    <w:tmpl w:val="EAD2372E"/>
    <w:lvl w:ilvl="0" w:tplc="04260001">
      <w:start w:val="1"/>
      <w:numFmt w:val="bullet"/>
      <w:lvlText w:val=""/>
      <w:lvlJc w:val="left"/>
      <w:pPr>
        <w:ind w:left="1150" w:hanging="360"/>
      </w:pPr>
      <w:rPr>
        <w:rFonts w:ascii="Symbol" w:hAnsi="Symbol" w:hint="default"/>
      </w:rPr>
    </w:lvl>
    <w:lvl w:ilvl="1" w:tplc="04260003" w:tentative="1">
      <w:start w:val="1"/>
      <w:numFmt w:val="bullet"/>
      <w:lvlText w:val="o"/>
      <w:lvlJc w:val="left"/>
      <w:pPr>
        <w:ind w:left="1870" w:hanging="360"/>
      </w:pPr>
      <w:rPr>
        <w:rFonts w:ascii="Courier New" w:hAnsi="Courier New" w:cs="Courier New" w:hint="default"/>
      </w:rPr>
    </w:lvl>
    <w:lvl w:ilvl="2" w:tplc="04260005" w:tentative="1">
      <w:start w:val="1"/>
      <w:numFmt w:val="bullet"/>
      <w:lvlText w:val=""/>
      <w:lvlJc w:val="left"/>
      <w:pPr>
        <w:ind w:left="2590" w:hanging="360"/>
      </w:pPr>
      <w:rPr>
        <w:rFonts w:ascii="Wingdings" w:hAnsi="Wingdings" w:hint="default"/>
      </w:rPr>
    </w:lvl>
    <w:lvl w:ilvl="3" w:tplc="04260001" w:tentative="1">
      <w:start w:val="1"/>
      <w:numFmt w:val="bullet"/>
      <w:lvlText w:val=""/>
      <w:lvlJc w:val="left"/>
      <w:pPr>
        <w:ind w:left="3310" w:hanging="360"/>
      </w:pPr>
      <w:rPr>
        <w:rFonts w:ascii="Symbol" w:hAnsi="Symbol" w:hint="default"/>
      </w:rPr>
    </w:lvl>
    <w:lvl w:ilvl="4" w:tplc="04260003" w:tentative="1">
      <w:start w:val="1"/>
      <w:numFmt w:val="bullet"/>
      <w:lvlText w:val="o"/>
      <w:lvlJc w:val="left"/>
      <w:pPr>
        <w:ind w:left="4030" w:hanging="360"/>
      </w:pPr>
      <w:rPr>
        <w:rFonts w:ascii="Courier New" w:hAnsi="Courier New" w:cs="Courier New" w:hint="default"/>
      </w:rPr>
    </w:lvl>
    <w:lvl w:ilvl="5" w:tplc="04260005" w:tentative="1">
      <w:start w:val="1"/>
      <w:numFmt w:val="bullet"/>
      <w:lvlText w:val=""/>
      <w:lvlJc w:val="left"/>
      <w:pPr>
        <w:ind w:left="4750" w:hanging="360"/>
      </w:pPr>
      <w:rPr>
        <w:rFonts w:ascii="Wingdings" w:hAnsi="Wingdings" w:hint="default"/>
      </w:rPr>
    </w:lvl>
    <w:lvl w:ilvl="6" w:tplc="04260001" w:tentative="1">
      <w:start w:val="1"/>
      <w:numFmt w:val="bullet"/>
      <w:lvlText w:val=""/>
      <w:lvlJc w:val="left"/>
      <w:pPr>
        <w:ind w:left="5470" w:hanging="360"/>
      </w:pPr>
      <w:rPr>
        <w:rFonts w:ascii="Symbol" w:hAnsi="Symbol" w:hint="default"/>
      </w:rPr>
    </w:lvl>
    <w:lvl w:ilvl="7" w:tplc="04260003" w:tentative="1">
      <w:start w:val="1"/>
      <w:numFmt w:val="bullet"/>
      <w:lvlText w:val="o"/>
      <w:lvlJc w:val="left"/>
      <w:pPr>
        <w:ind w:left="6190" w:hanging="360"/>
      </w:pPr>
      <w:rPr>
        <w:rFonts w:ascii="Courier New" w:hAnsi="Courier New" w:cs="Courier New" w:hint="default"/>
      </w:rPr>
    </w:lvl>
    <w:lvl w:ilvl="8" w:tplc="04260005" w:tentative="1">
      <w:start w:val="1"/>
      <w:numFmt w:val="bullet"/>
      <w:lvlText w:val=""/>
      <w:lvlJc w:val="left"/>
      <w:pPr>
        <w:ind w:left="6910" w:hanging="360"/>
      </w:pPr>
      <w:rPr>
        <w:rFonts w:ascii="Wingdings" w:hAnsi="Wingdings" w:hint="default"/>
      </w:rPr>
    </w:lvl>
  </w:abstractNum>
  <w:abstractNum w:abstractNumId="20" w15:restartNumberingAfterBreak="0">
    <w:nsid w:val="69D318DD"/>
    <w:multiLevelType w:val="hybridMultilevel"/>
    <w:tmpl w:val="091E18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5B74DE"/>
    <w:multiLevelType w:val="hybridMultilevel"/>
    <w:tmpl w:val="7506F4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CE25CA"/>
    <w:multiLevelType w:val="hybridMultilevel"/>
    <w:tmpl w:val="FFDAF0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3E03A2"/>
    <w:multiLevelType w:val="hybridMultilevel"/>
    <w:tmpl w:val="C6F4F764"/>
    <w:lvl w:ilvl="0" w:tplc="5214397E">
      <w:start w:val="1"/>
      <w:numFmt w:val="decimal"/>
      <w:lvlText w:val="%1."/>
      <w:lvlJc w:val="left"/>
      <w:pPr>
        <w:ind w:left="720" w:hanging="360"/>
      </w:pPr>
      <w:rPr>
        <w:rFonts w:ascii="Times New Roman" w:hAnsi="Times New Roman" w:cs="Times New Roman" w:hint="default"/>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6D7ADA"/>
    <w:multiLevelType w:val="multilevel"/>
    <w:tmpl w:val="DF3A40A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F65D75"/>
    <w:multiLevelType w:val="hybridMultilevel"/>
    <w:tmpl w:val="171E4D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AC6898"/>
    <w:multiLevelType w:val="hybridMultilevel"/>
    <w:tmpl w:val="ABBA8E8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4"/>
  </w:num>
  <w:num w:numId="3">
    <w:abstractNumId w:val="2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 w:numId="8">
    <w:abstractNumId w:val="11"/>
  </w:num>
  <w:num w:numId="9">
    <w:abstractNumId w:val="5"/>
  </w:num>
  <w:num w:numId="10">
    <w:abstractNumId w:val="9"/>
  </w:num>
  <w:num w:numId="11">
    <w:abstractNumId w:val="16"/>
  </w:num>
  <w:num w:numId="12">
    <w:abstractNumId w:val="13"/>
  </w:num>
  <w:num w:numId="13">
    <w:abstractNumId w:val="4"/>
  </w:num>
  <w:num w:numId="14">
    <w:abstractNumId w:val="8"/>
  </w:num>
  <w:num w:numId="15">
    <w:abstractNumId w:val="6"/>
  </w:num>
  <w:num w:numId="16">
    <w:abstractNumId w:val="21"/>
  </w:num>
  <w:num w:numId="17">
    <w:abstractNumId w:val="17"/>
  </w:num>
  <w:num w:numId="18">
    <w:abstractNumId w:val="25"/>
  </w:num>
  <w:num w:numId="19">
    <w:abstractNumId w:val="23"/>
  </w:num>
  <w:num w:numId="20">
    <w:abstractNumId w:val="10"/>
  </w:num>
  <w:num w:numId="21">
    <w:abstractNumId w:val="14"/>
  </w:num>
  <w:num w:numId="22">
    <w:abstractNumId w:val="19"/>
  </w:num>
  <w:num w:numId="23">
    <w:abstractNumId w:val="20"/>
  </w:num>
  <w:num w:numId="24">
    <w:abstractNumId w:val="22"/>
  </w:num>
  <w:num w:numId="25">
    <w:abstractNumId w:val="15"/>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31"/>
    <w:rsid w:val="000000DE"/>
    <w:rsid w:val="00016DC3"/>
    <w:rsid w:val="00030F87"/>
    <w:rsid w:val="0004788A"/>
    <w:rsid w:val="000550FD"/>
    <w:rsid w:val="00073130"/>
    <w:rsid w:val="00091AFF"/>
    <w:rsid w:val="00094917"/>
    <w:rsid w:val="000B170F"/>
    <w:rsid w:val="000D6977"/>
    <w:rsid w:val="000F43E1"/>
    <w:rsid w:val="000F658A"/>
    <w:rsid w:val="0010605F"/>
    <w:rsid w:val="001072C9"/>
    <w:rsid w:val="0011255C"/>
    <w:rsid w:val="00120455"/>
    <w:rsid w:val="001346A3"/>
    <w:rsid w:val="00163987"/>
    <w:rsid w:val="0017792E"/>
    <w:rsid w:val="00196E90"/>
    <w:rsid w:val="00197B8A"/>
    <w:rsid w:val="001A285E"/>
    <w:rsid w:val="001A4424"/>
    <w:rsid w:val="001A4DAE"/>
    <w:rsid w:val="001B79AA"/>
    <w:rsid w:val="001E6969"/>
    <w:rsid w:val="0021777C"/>
    <w:rsid w:val="0024057E"/>
    <w:rsid w:val="00250302"/>
    <w:rsid w:val="00267CC9"/>
    <w:rsid w:val="002A2D76"/>
    <w:rsid w:val="002B481C"/>
    <w:rsid w:val="002C2A63"/>
    <w:rsid w:val="002C4858"/>
    <w:rsid w:val="002D12B3"/>
    <w:rsid w:val="002D2AC1"/>
    <w:rsid w:val="002E6766"/>
    <w:rsid w:val="00301CBB"/>
    <w:rsid w:val="00307705"/>
    <w:rsid w:val="00310FAC"/>
    <w:rsid w:val="003144AB"/>
    <w:rsid w:val="0034489A"/>
    <w:rsid w:val="00360A2A"/>
    <w:rsid w:val="00372BAF"/>
    <w:rsid w:val="00385C93"/>
    <w:rsid w:val="003C5920"/>
    <w:rsid w:val="003D14D9"/>
    <w:rsid w:val="00405DAB"/>
    <w:rsid w:val="004119D9"/>
    <w:rsid w:val="004173F0"/>
    <w:rsid w:val="004457C1"/>
    <w:rsid w:val="0045228A"/>
    <w:rsid w:val="004535D9"/>
    <w:rsid w:val="00483CA6"/>
    <w:rsid w:val="00484D31"/>
    <w:rsid w:val="004937D7"/>
    <w:rsid w:val="0049522F"/>
    <w:rsid w:val="004B034F"/>
    <w:rsid w:val="004B15D9"/>
    <w:rsid w:val="004E74A4"/>
    <w:rsid w:val="004F5765"/>
    <w:rsid w:val="005137BD"/>
    <w:rsid w:val="0053668B"/>
    <w:rsid w:val="00541CE0"/>
    <w:rsid w:val="00543D7E"/>
    <w:rsid w:val="00564BF6"/>
    <w:rsid w:val="00583CA8"/>
    <w:rsid w:val="005847AB"/>
    <w:rsid w:val="005D5C2A"/>
    <w:rsid w:val="005E418E"/>
    <w:rsid w:val="005F55E3"/>
    <w:rsid w:val="005F6D9A"/>
    <w:rsid w:val="00611689"/>
    <w:rsid w:val="00611836"/>
    <w:rsid w:val="00624012"/>
    <w:rsid w:val="00655352"/>
    <w:rsid w:val="00657EB8"/>
    <w:rsid w:val="0066610E"/>
    <w:rsid w:val="006717A2"/>
    <w:rsid w:val="00675FCA"/>
    <w:rsid w:val="00680F94"/>
    <w:rsid w:val="006903E4"/>
    <w:rsid w:val="006A2235"/>
    <w:rsid w:val="006B1E90"/>
    <w:rsid w:val="006D1850"/>
    <w:rsid w:val="006F6A9E"/>
    <w:rsid w:val="00723623"/>
    <w:rsid w:val="0072381C"/>
    <w:rsid w:val="00733182"/>
    <w:rsid w:val="007414C9"/>
    <w:rsid w:val="00747A25"/>
    <w:rsid w:val="00793538"/>
    <w:rsid w:val="00794866"/>
    <w:rsid w:val="0079792E"/>
    <w:rsid w:val="007B10DB"/>
    <w:rsid w:val="007E0D24"/>
    <w:rsid w:val="007F196F"/>
    <w:rsid w:val="007F74D3"/>
    <w:rsid w:val="00801A71"/>
    <w:rsid w:val="00801C2F"/>
    <w:rsid w:val="008627DF"/>
    <w:rsid w:val="00877F77"/>
    <w:rsid w:val="008903E2"/>
    <w:rsid w:val="008D04F0"/>
    <w:rsid w:val="008D2D2D"/>
    <w:rsid w:val="008E4471"/>
    <w:rsid w:val="00901CC5"/>
    <w:rsid w:val="0091267C"/>
    <w:rsid w:val="00937CD0"/>
    <w:rsid w:val="009441EE"/>
    <w:rsid w:val="00944E7D"/>
    <w:rsid w:val="00957A21"/>
    <w:rsid w:val="009623CF"/>
    <w:rsid w:val="00965ACB"/>
    <w:rsid w:val="00966693"/>
    <w:rsid w:val="00976A2E"/>
    <w:rsid w:val="009824AD"/>
    <w:rsid w:val="00984EA5"/>
    <w:rsid w:val="00991F82"/>
    <w:rsid w:val="00993FCB"/>
    <w:rsid w:val="009A0310"/>
    <w:rsid w:val="009A63C5"/>
    <w:rsid w:val="009A66EB"/>
    <w:rsid w:val="009A7395"/>
    <w:rsid w:val="009B2F1C"/>
    <w:rsid w:val="00A103D5"/>
    <w:rsid w:val="00A25037"/>
    <w:rsid w:val="00A81ED5"/>
    <w:rsid w:val="00A97B0E"/>
    <w:rsid w:val="00A97F0B"/>
    <w:rsid w:val="00AA34B6"/>
    <w:rsid w:val="00AB4B9C"/>
    <w:rsid w:val="00AC1A0D"/>
    <w:rsid w:val="00AD75EF"/>
    <w:rsid w:val="00AE5CFF"/>
    <w:rsid w:val="00AE5F10"/>
    <w:rsid w:val="00B151D8"/>
    <w:rsid w:val="00B20AD7"/>
    <w:rsid w:val="00B30BF6"/>
    <w:rsid w:val="00B5580A"/>
    <w:rsid w:val="00B6310F"/>
    <w:rsid w:val="00B63E49"/>
    <w:rsid w:val="00B80DAA"/>
    <w:rsid w:val="00B854FA"/>
    <w:rsid w:val="00B86AC0"/>
    <w:rsid w:val="00B921CC"/>
    <w:rsid w:val="00B92CAC"/>
    <w:rsid w:val="00BB5E21"/>
    <w:rsid w:val="00BB6CF7"/>
    <w:rsid w:val="00BD0C72"/>
    <w:rsid w:val="00BD4BCD"/>
    <w:rsid w:val="00BE7FE6"/>
    <w:rsid w:val="00C12713"/>
    <w:rsid w:val="00C13D2E"/>
    <w:rsid w:val="00C2035C"/>
    <w:rsid w:val="00C23024"/>
    <w:rsid w:val="00C3351B"/>
    <w:rsid w:val="00C47C26"/>
    <w:rsid w:val="00C516A3"/>
    <w:rsid w:val="00C53B17"/>
    <w:rsid w:val="00C82E03"/>
    <w:rsid w:val="00C83CA8"/>
    <w:rsid w:val="00C9359F"/>
    <w:rsid w:val="00CB7643"/>
    <w:rsid w:val="00CB795D"/>
    <w:rsid w:val="00D05639"/>
    <w:rsid w:val="00D272C6"/>
    <w:rsid w:val="00D74D15"/>
    <w:rsid w:val="00D8731D"/>
    <w:rsid w:val="00DB04FF"/>
    <w:rsid w:val="00DB24BC"/>
    <w:rsid w:val="00DB4260"/>
    <w:rsid w:val="00DE27D0"/>
    <w:rsid w:val="00E05D41"/>
    <w:rsid w:val="00E06F5A"/>
    <w:rsid w:val="00E31D0C"/>
    <w:rsid w:val="00E55116"/>
    <w:rsid w:val="00E71FC0"/>
    <w:rsid w:val="00E73874"/>
    <w:rsid w:val="00EA17D0"/>
    <w:rsid w:val="00EC041A"/>
    <w:rsid w:val="00EE0AC8"/>
    <w:rsid w:val="00EE4659"/>
    <w:rsid w:val="00F0082C"/>
    <w:rsid w:val="00F11D74"/>
    <w:rsid w:val="00F26390"/>
    <w:rsid w:val="00F304C9"/>
    <w:rsid w:val="00F43645"/>
    <w:rsid w:val="00F43E48"/>
    <w:rsid w:val="00F62856"/>
    <w:rsid w:val="00F64A24"/>
    <w:rsid w:val="00F67C81"/>
    <w:rsid w:val="00F96A29"/>
    <w:rsid w:val="00F97FAB"/>
    <w:rsid w:val="00FC1547"/>
    <w:rsid w:val="00FE6B7D"/>
    <w:rsid w:val="00FF1752"/>
    <w:rsid w:val="0F9702F0"/>
    <w:rsid w:val="115E4C3A"/>
    <w:rsid w:val="1D78D1F5"/>
    <w:rsid w:val="219170CF"/>
    <w:rsid w:val="240C0DE1"/>
    <w:rsid w:val="2E9000E1"/>
    <w:rsid w:val="3861A148"/>
    <w:rsid w:val="426EE06A"/>
    <w:rsid w:val="455EBED8"/>
    <w:rsid w:val="487452DB"/>
    <w:rsid w:val="49D5DAD9"/>
    <w:rsid w:val="52D05A72"/>
    <w:rsid w:val="6CD10770"/>
    <w:rsid w:val="7381BA17"/>
    <w:rsid w:val="73F63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A252"/>
  <w15:chartTrackingRefBased/>
  <w15:docId w15:val="{710EEF59-0709-4182-8FF1-A8ABE040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D31"/>
    <w:rPr>
      <w:kern w:val="0"/>
      <w:lang w:val="lv-LV" w:bidi="bn-IN"/>
      <w14:ligatures w14:val="none"/>
    </w:rPr>
  </w:style>
  <w:style w:type="paragraph" w:styleId="Heading1">
    <w:name w:val="heading 1"/>
    <w:basedOn w:val="Normal"/>
    <w:next w:val="Normal"/>
    <w:link w:val="Heading1Char"/>
    <w:uiPriority w:val="9"/>
    <w:qFormat/>
    <w:rsid w:val="00484D3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bidi="ar-SA"/>
      <w14:ligatures w14:val="standardContextual"/>
    </w:rPr>
  </w:style>
  <w:style w:type="paragraph" w:styleId="Heading2">
    <w:name w:val="heading 2"/>
    <w:basedOn w:val="Normal"/>
    <w:next w:val="Normal"/>
    <w:link w:val="Heading2Char"/>
    <w:uiPriority w:val="9"/>
    <w:semiHidden/>
    <w:unhideWhenUsed/>
    <w:qFormat/>
    <w:rsid w:val="00484D3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bidi="ar-SA"/>
      <w14:ligatures w14:val="standardContextual"/>
    </w:rPr>
  </w:style>
  <w:style w:type="paragraph" w:styleId="Heading3">
    <w:name w:val="heading 3"/>
    <w:basedOn w:val="Normal"/>
    <w:next w:val="Normal"/>
    <w:link w:val="Heading3Char"/>
    <w:uiPriority w:val="9"/>
    <w:semiHidden/>
    <w:unhideWhenUsed/>
    <w:qFormat/>
    <w:rsid w:val="00484D31"/>
    <w:pPr>
      <w:keepNext/>
      <w:keepLines/>
      <w:spacing w:before="160" w:after="80"/>
      <w:outlineLvl w:val="2"/>
    </w:pPr>
    <w:rPr>
      <w:rFonts w:eastAsiaTheme="majorEastAsia" w:cstheme="majorBidi"/>
      <w:color w:val="2F5496" w:themeColor="accent1" w:themeShade="BF"/>
      <w:kern w:val="2"/>
      <w:sz w:val="28"/>
      <w:szCs w:val="28"/>
      <w:lang w:val="en-US" w:bidi="ar-SA"/>
      <w14:ligatures w14:val="standardContextual"/>
    </w:rPr>
  </w:style>
  <w:style w:type="paragraph" w:styleId="Heading4">
    <w:name w:val="heading 4"/>
    <w:basedOn w:val="Normal"/>
    <w:next w:val="Normal"/>
    <w:link w:val="Heading4Char"/>
    <w:uiPriority w:val="9"/>
    <w:semiHidden/>
    <w:unhideWhenUsed/>
    <w:qFormat/>
    <w:rsid w:val="00484D31"/>
    <w:pPr>
      <w:keepNext/>
      <w:keepLines/>
      <w:spacing w:before="80" w:after="40"/>
      <w:outlineLvl w:val="3"/>
    </w:pPr>
    <w:rPr>
      <w:rFonts w:eastAsiaTheme="majorEastAsia" w:cstheme="majorBidi"/>
      <w:i/>
      <w:iCs/>
      <w:color w:val="2F5496" w:themeColor="accent1" w:themeShade="BF"/>
      <w:kern w:val="2"/>
      <w:lang w:val="en-US" w:bidi="ar-SA"/>
      <w14:ligatures w14:val="standardContextual"/>
    </w:rPr>
  </w:style>
  <w:style w:type="paragraph" w:styleId="Heading5">
    <w:name w:val="heading 5"/>
    <w:basedOn w:val="Normal"/>
    <w:next w:val="Normal"/>
    <w:link w:val="Heading5Char"/>
    <w:uiPriority w:val="9"/>
    <w:semiHidden/>
    <w:unhideWhenUsed/>
    <w:qFormat/>
    <w:rsid w:val="00484D31"/>
    <w:pPr>
      <w:keepNext/>
      <w:keepLines/>
      <w:spacing w:before="80" w:after="40"/>
      <w:outlineLvl w:val="4"/>
    </w:pPr>
    <w:rPr>
      <w:rFonts w:eastAsiaTheme="majorEastAsia" w:cstheme="majorBidi"/>
      <w:color w:val="2F5496" w:themeColor="accent1" w:themeShade="BF"/>
      <w:kern w:val="2"/>
      <w:lang w:val="en-US" w:bidi="ar-SA"/>
      <w14:ligatures w14:val="standardContextual"/>
    </w:rPr>
  </w:style>
  <w:style w:type="paragraph" w:styleId="Heading6">
    <w:name w:val="heading 6"/>
    <w:basedOn w:val="Normal"/>
    <w:next w:val="Normal"/>
    <w:link w:val="Heading6Char"/>
    <w:uiPriority w:val="9"/>
    <w:semiHidden/>
    <w:unhideWhenUsed/>
    <w:qFormat/>
    <w:rsid w:val="00484D31"/>
    <w:pPr>
      <w:keepNext/>
      <w:keepLines/>
      <w:spacing w:before="40" w:after="0"/>
      <w:outlineLvl w:val="5"/>
    </w:pPr>
    <w:rPr>
      <w:rFonts w:eastAsiaTheme="majorEastAsia" w:cstheme="majorBidi"/>
      <w:i/>
      <w:iCs/>
      <w:color w:val="595959" w:themeColor="text1" w:themeTint="A6"/>
      <w:kern w:val="2"/>
      <w:lang w:val="en-US" w:bidi="ar-SA"/>
      <w14:ligatures w14:val="standardContextual"/>
    </w:rPr>
  </w:style>
  <w:style w:type="paragraph" w:styleId="Heading7">
    <w:name w:val="heading 7"/>
    <w:basedOn w:val="Normal"/>
    <w:next w:val="Normal"/>
    <w:link w:val="Heading7Char"/>
    <w:uiPriority w:val="9"/>
    <w:semiHidden/>
    <w:unhideWhenUsed/>
    <w:qFormat/>
    <w:rsid w:val="00484D31"/>
    <w:pPr>
      <w:keepNext/>
      <w:keepLines/>
      <w:spacing w:before="40" w:after="0"/>
      <w:outlineLvl w:val="6"/>
    </w:pPr>
    <w:rPr>
      <w:rFonts w:eastAsiaTheme="majorEastAsia" w:cstheme="majorBidi"/>
      <w:color w:val="595959" w:themeColor="text1" w:themeTint="A6"/>
      <w:kern w:val="2"/>
      <w:lang w:val="en-US" w:bidi="ar-SA"/>
      <w14:ligatures w14:val="standardContextual"/>
    </w:rPr>
  </w:style>
  <w:style w:type="paragraph" w:styleId="Heading8">
    <w:name w:val="heading 8"/>
    <w:basedOn w:val="Normal"/>
    <w:next w:val="Normal"/>
    <w:link w:val="Heading8Char"/>
    <w:uiPriority w:val="9"/>
    <w:semiHidden/>
    <w:unhideWhenUsed/>
    <w:qFormat/>
    <w:rsid w:val="00484D31"/>
    <w:pPr>
      <w:keepNext/>
      <w:keepLines/>
      <w:spacing w:after="0"/>
      <w:outlineLvl w:val="7"/>
    </w:pPr>
    <w:rPr>
      <w:rFonts w:eastAsiaTheme="majorEastAsia" w:cstheme="majorBidi"/>
      <w:i/>
      <w:iCs/>
      <w:color w:val="272727" w:themeColor="text1" w:themeTint="D8"/>
      <w:kern w:val="2"/>
      <w:lang w:val="en-US" w:bidi="ar-SA"/>
      <w14:ligatures w14:val="standardContextual"/>
    </w:rPr>
  </w:style>
  <w:style w:type="paragraph" w:styleId="Heading9">
    <w:name w:val="heading 9"/>
    <w:basedOn w:val="Normal"/>
    <w:next w:val="Normal"/>
    <w:link w:val="Heading9Char"/>
    <w:uiPriority w:val="9"/>
    <w:semiHidden/>
    <w:unhideWhenUsed/>
    <w:qFormat/>
    <w:rsid w:val="00484D31"/>
    <w:pPr>
      <w:keepNext/>
      <w:keepLines/>
      <w:spacing w:after="0"/>
      <w:outlineLvl w:val="8"/>
    </w:pPr>
    <w:rPr>
      <w:rFonts w:eastAsiaTheme="majorEastAsia" w:cstheme="majorBidi"/>
      <w:color w:val="272727" w:themeColor="text1" w:themeTint="D8"/>
      <w:kern w:val="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D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D31"/>
    <w:rPr>
      <w:rFonts w:eastAsiaTheme="majorEastAsia" w:cstheme="majorBidi"/>
      <w:color w:val="272727" w:themeColor="text1" w:themeTint="D8"/>
    </w:rPr>
  </w:style>
  <w:style w:type="paragraph" w:styleId="Title">
    <w:name w:val="Title"/>
    <w:basedOn w:val="Normal"/>
    <w:next w:val="Normal"/>
    <w:link w:val="TitleChar"/>
    <w:uiPriority w:val="10"/>
    <w:qFormat/>
    <w:rsid w:val="00484D31"/>
    <w:pPr>
      <w:spacing w:after="80" w:line="240" w:lineRule="auto"/>
      <w:contextualSpacing/>
    </w:pPr>
    <w:rPr>
      <w:rFonts w:asciiTheme="majorHAnsi" w:eastAsiaTheme="majorEastAsia" w:hAnsiTheme="majorHAnsi" w:cstheme="majorBidi"/>
      <w:spacing w:val="-10"/>
      <w:kern w:val="28"/>
      <w:sz w:val="56"/>
      <w:szCs w:val="56"/>
      <w:lang w:val="en-US" w:bidi="ar-SA"/>
      <w14:ligatures w14:val="standardContextual"/>
    </w:rPr>
  </w:style>
  <w:style w:type="character" w:customStyle="1" w:styleId="TitleChar">
    <w:name w:val="Title Char"/>
    <w:basedOn w:val="DefaultParagraphFont"/>
    <w:link w:val="Title"/>
    <w:uiPriority w:val="10"/>
    <w:rsid w:val="00484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D31"/>
    <w:pPr>
      <w:numPr>
        <w:ilvl w:val="1"/>
      </w:numPr>
    </w:pPr>
    <w:rPr>
      <w:rFonts w:eastAsiaTheme="majorEastAsia" w:cstheme="majorBidi"/>
      <w:color w:val="595959" w:themeColor="text1" w:themeTint="A6"/>
      <w:spacing w:val="15"/>
      <w:kern w:val="2"/>
      <w:sz w:val="28"/>
      <w:szCs w:val="28"/>
      <w:lang w:val="en-US" w:bidi="ar-SA"/>
      <w14:ligatures w14:val="standardContextual"/>
    </w:rPr>
  </w:style>
  <w:style w:type="character" w:customStyle="1" w:styleId="SubtitleChar">
    <w:name w:val="Subtitle Char"/>
    <w:basedOn w:val="DefaultParagraphFont"/>
    <w:link w:val="Subtitle"/>
    <w:uiPriority w:val="11"/>
    <w:rsid w:val="00484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D31"/>
    <w:pPr>
      <w:spacing w:before="160"/>
      <w:jc w:val="center"/>
    </w:pPr>
    <w:rPr>
      <w:i/>
      <w:iCs/>
      <w:color w:val="404040" w:themeColor="text1" w:themeTint="BF"/>
      <w:kern w:val="2"/>
      <w:lang w:val="en-US" w:bidi="ar-SA"/>
      <w14:ligatures w14:val="standardContextual"/>
    </w:rPr>
  </w:style>
  <w:style w:type="character" w:customStyle="1" w:styleId="QuoteChar">
    <w:name w:val="Quote Char"/>
    <w:basedOn w:val="DefaultParagraphFont"/>
    <w:link w:val="Quote"/>
    <w:uiPriority w:val="29"/>
    <w:rsid w:val="00484D31"/>
    <w:rPr>
      <w:i/>
      <w:iCs/>
      <w:color w:val="404040" w:themeColor="text1" w:themeTint="BF"/>
    </w:rPr>
  </w:style>
  <w:style w:type="paragraph" w:styleId="ListParagraph">
    <w:name w:val="List Paragraph"/>
    <w:aliases w:val="Virsraksti,Syle 1,Normal bullet 2,Bullet list,Saistīto dokumentu saraksts,2,Numurets,PPS_Bullet,list paragraph,h&amp;p list paragraph,saistīto dokumentu saraksts,syle 1,Strip,H&amp;P List Paragraph,List Paragraph1,Colorful List - Accent 11"/>
    <w:basedOn w:val="Normal"/>
    <w:link w:val="ListParagraphChar"/>
    <w:qFormat/>
    <w:rsid w:val="00484D31"/>
    <w:pPr>
      <w:ind w:left="720"/>
      <w:contextualSpacing/>
    </w:pPr>
    <w:rPr>
      <w:kern w:val="2"/>
      <w:lang w:val="en-US" w:bidi="ar-SA"/>
      <w14:ligatures w14:val="standardContextual"/>
    </w:rPr>
  </w:style>
  <w:style w:type="character" w:styleId="IntenseEmphasis">
    <w:name w:val="Intense Emphasis"/>
    <w:basedOn w:val="DefaultParagraphFont"/>
    <w:uiPriority w:val="21"/>
    <w:qFormat/>
    <w:rsid w:val="00484D31"/>
    <w:rPr>
      <w:i/>
      <w:iCs/>
      <w:color w:val="2F5496" w:themeColor="accent1" w:themeShade="BF"/>
    </w:rPr>
  </w:style>
  <w:style w:type="paragraph" w:styleId="IntenseQuote">
    <w:name w:val="Intense Quote"/>
    <w:basedOn w:val="Normal"/>
    <w:next w:val="Normal"/>
    <w:link w:val="IntenseQuoteChar"/>
    <w:uiPriority w:val="30"/>
    <w:qFormat/>
    <w:rsid w:val="00484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US" w:bidi="ar-SA"/>
      <w14:ligatures w14:val="standardContextual"/>
    </w:rPr>
  </w:style>
  <w:style w:type="character" w:customStyle="1" w:styleId="IntenseQuoteChar">
    <w:name w:val="Intense Quote Char"/>
    <w:basedOn w:val="DefaultParagraphFont"/>
    <w:link w:val="IntenseQuote"/>
    <w:uiPriority w:val="30"/>
    <w:rsid w:val="00484D31"/>
    <w:rPr>
      <w:i/>
      <w:iCs/>
      <w:color w:val="2F5496" w:themeColor="accent1" w:themeShade="BF"/>
    </w:rPr>
  </w:style>
  <w:style w:type="character" w:styleId="IntenseReference">
    <w:name w:val="Intense Reference"/>
    <w:basedOn w:val="DefaultParagraphFont"/>
    <w:uiPriority w:val="32"/>
    <w:qFormat/>
    <w:rsid w:val="00484D31"/>
    <w:rPr>
      <w:b/>
      <w:bCs/>
      <w:smallCaps/>
      <w:color w:val="2F5496" w:themeColor="accent1" w:themeShade="BF"/>
      <w:spacing w:val="5"/>
    </w:rPr>
  </w:style>
  <w:style w:type="character" w:customStyle="1" w:styleId="BodyTextChar">
    <w:name w:val="Body Text Char"/>
    <w:basedOn w:val="DefaultParagraphFont"/>
    <w:link w:val="BodyText"/>
    <w:rsid w:val="00484D31"/>
    <w:rPr>
      <w:rFonts w:ascii="Times New Roman" w:eastAsia="Times New Roman" w:hAnsi="Times New Roman" w:cs="Times New Roman"/>
    </w:rPr>
  </w:style>
  <w:style w:type="paragraph" w:styleId="BodyText">
    <w:name w:val="Body Text"/>
    <w:basedOn w:val="Normal"/>
    <w:link w:val="BodyTextChar"/>
    <w:qFormat/>
    <w:rsid w:val="00484D31"/>
    <w:pPr>
      <w:widowControl w:val="0"/>
      <w:spacing w:after="0" w:line="293" w:lineRule="auto"/>
    </w:pPr>
    <w:rPr>
      <w:rFonts w:ascii="Times New Roman" w:eastAsia="Times New Roman" w:hAnsi="Times New Roman" w:cs="Times New Roman"/>
      <w:kern w:val="2"/>
      <w:lang w:val="en-US" w:bidi="ar-SA"/>
      <w14:ligatures w14:val="standardContextual"/>
    </w:rPr>
  </w:style>
  <w:style w:type="character" w:customStyle="1" w:styleId="PamattekstsRakstz1">
    <w:name w:val="Pamatteksts Rakstz.1"/>
    <w:basedOn w:val="DefaultParagraphFont"/>
    <w:uiPriority w:val="99"/>
    <w:semiHidden/>
    <w:rsid w:val="00484D31"/>
    <w:rPr>
      <w:kern w:val="0"/>
      <w:szCs w:val="28"/>
      <w:lang w:val="lv-LV" w:bidi="bn-IN"/>
      <w14:ligatures w14:val="none"/>
    </w:rPr>
  </w:style>
  <w:style w:type="paragraph" w:styleId="FootnoteText">
    <w:name w:val="footnote text"/>
    <w:basedOn w:val="Normal"/>
    <w:link w:val="FootnoteTextChar"/>
    <w:uiPriority w:val="99"/>
    <w:unhideWhenUsed/>
    <w:rsid w:val="00484D31"/>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484D31"/>
    <w:rPr>
      <w:rFonts w:ascii="Times New Roman" w:eastAsia="Calibri" w:hAnsi="Times New Roman" w:cs="Times New Roman"/>
      <w:kern w:val="0"/>
      <w:sz w:val="20"/>
      <w:szCs w:val="20"/>
      <w:lang w:val="lv-LV"/>
      <w14:ligatures w14:val="none"/>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basedOn w:val="DefaultParagraphFont"/>
    <w:unhideWhenUsed/>
    <w:qFormat/>
    <w:rsid w:val="00484D31"/>
    <w:rPr>
      <w:vertAlign w:val="superscript"/>
    </w:rPr>
  </w:style>
  <w:style w:type="character" w:styleId="CommentReference">
    <w:name w:val="annotation reference"/>
    <w:basedOn w:val="DefaultParagraphFont"/>
    <w:uiPriority w:val="99"/>
    <w:semiHidden/>
    <w:unhideWhenUsed/>
    <w:rsid w:val="00F97FAB"/>
    <w:rPr>
      <w:sz w:val="16"/>
      <w:szCs w:val="16"/>
    </w:rPr>
  </w:style>
  <w:style w:type="paragraph" w:styleId="CommentText">
    <w:name w:val="annotation text"/>
    <w:basedOn w:val="Normal"/>
    <w:link w:val="CommentTextChar"/>
    <w:uiPriority w:val="99"/>
    <w:unhideWhenUsed/>
    <w:rsid w:val="00F97FAB"/>
    <w:pPr>
      <w:spacing w:line="240" w:lineRule="auto"/>
    </w:pPr>
    <w:rPr>
      <w:sz w:val="20"/>
      <w:szCs w:val="25"/>
    </w:rPr>
  </w:style>
  <w:style w:type="character" w:customStyle="1" w:styleId="CommentTextChar">
    <w:name w:val="Comment Text Char"/>
    <w:basedOn w:val="DefaultParagraphFont"/>
    <w:link w:val="CommentText"/>
    <w:uiPriority w:val="99"/>
    <w:rsid w:val="00F97FAB"/>
    <w:rPr>
      <w:kern w:val="0"/>
      <w:sz w:val="20"/>
      <w:szCs w:val="25"/>
      <w:lang w:val="lv-LV" w:bidi="bn-IN"/>
      <w14:ligatures w14:val="none"/>
    </w:rPr>
  </w:style>
  <w:style w:type="paragraph" w:styleId="CommentSubject">
    <w:name w:val="annotation subject"/>
    <w:basedOn w:val="CommentText"/>
    <w:next w:val="CommentText"/>
    <w:link w:val="CommentSubjectChar"/>
    <w:uiPriority w:val="99"/>
    <w:semiHidden/>
    <w:unhideWhenUsed/>
    <w:rsid w:val="00F97FAB"/>
    <w:rPr>
      <w:b/>
      <w:bCs/>
    </w:rPr>
  </w:style>
  <w:style w:type="character" w:customStyle="1" w:styleId="CommentSubjectChar">
    <w:name w:val="Comment Subject Char"/>
    <w:basedOn w:val="CommentTextChar"/>
    <w:link w:val="CommentSubject"/>
    <w:uiPriority w:val="99"/>
    <w:semiHidden/>
    <w:rsid w:val="00F97FAB"/>
    <w:rPr>
      <w:b/>
      <w:bCs/>
      <w:kern w:val="0"/>
      <w:sz w:val="20"/>
      <w:szCs w:val="25"/>
      <w:lang w:val="lv-LV" w:bidi="bn-IN"/>
      <w14:ligatures w14:val="none"/>
    </w:rPr>
  </w:style>
  <w:style w:type="paragraph" w:styleId="Revision">
    <w:name w:val="Revision"/>
    <w:hidden/>
    <w:uiPriority w:val="99"/>
    <w:semiHidden/>
    <w:rsid w:val="00F97FAB"/>
    <w:pPr>
      <w:spacing w:after="0" w:line="240" w:lineRule="auto"/>
    </w:pPr>
    <w:rPr>
      <w:kern w:val="0"/>
      <w:szCs w:val="28"/>
      <w:lang w:val="lv-LV" w:bidi="bn-IN"/>
      <w14:ligatures w14:val="none"/>
    </w:rPr>
  </w:style>
  <w:style w:type="character" w:styleId="Hyperlink">
    <w:name w:val="Hyperlink"/>
    <w:basedOn w:val="DefaultParagraphFont"/>
    <w:uiPriority w:val="99"/>
    <w:unhideWhenUsed/>
    <w:rsid w:val="004119D9"/>
    <w:rPr>
      <w:color w:val="0563C1" w:themeColor="hyperlink"/>
      <w:u w:val="single"/>
    </w:rPr>
  </w:style>
  <w:style w:type="character" w:styleId="UnresolvedMention">
    <w:name w:val="Unresolved Mention"/>
    <w:basedOn w:val="DefaultParagraphFont"/>
    <w:uiPriority w:val="99"/>
    <w:semiHidden/>
    <w:unhideWhenUsed/>
    <w:rsid w:val="004119D9"/>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PPS_Bullet Char,list paragraph Char,h&amp;p list paragraph Char,saistīto dokumentu saraksts Char,syle 1 Char"/>
    <w:link w:val="ListParagraph"/>
    <w:uiPriority w:val="34"/>
    <w:qFormat/>
    <w:locked/>
    <w:rsid w:val="001A285E"/>
  </w:style>
  <w:style w:type="paragraph" w:styleId="Header">
    <w:name w:val="header"/>
    <w:basedOn w:val="Normal"/>
    <w:link w:val="HeaderChar"/>
    <w:uiPriority w:val="99"/>
    <w:unhideWhenUsed/>
    <w:rsid w:val="00385C93"/>
    <w:pPr>
      <w:tabs>
        <w:tab w:val="center" w:pos="4153"/>
        <w:tab w:val="right" w:pos="8306"/>
      </w:tabs>
      <w:spacing w:after="0" w:line="240" w:lineRule="auto"/>
    </w:pPr>
    <w:rPr>
      <w:szCs w:val="28"/>
    </w:rPr>
  </w:style>
  <w:style w:type="character" w:customStyle="1" w:styleId="HeaderChar">
    <w:name w:val="Header Char"/>
    <w:basedOn w:val="DefaultParagraphFont"/>
    <w:link w:val="Header"/>
    <w:uiPriority w:val="99"/>
    <w:rsid w:val="00385C93"/>
    <w:rPr>
      <w:kern w:val="0"/>
      <w:szCs w:val="28"/>
      <w:lang w:val="lv-LV" w:bidi="bn-IN"/>
      <w14:ligatures w14:val="none"/>
    </w:rPr>
  </w:style>
  <w:style w:type="paragraph" w:styleId="Footer">
    <w:name w:val="footer"/>
    <w:basedOn w:val="Normal"/>
    <w:link w:val="FooterChar"/>
    <w:uiPriority w:val="99"/>
    <w:unhideWhenUsed/>
    <w:rsid w:val="00385C93"/>
    <w:pPr>
      <w:tabs>
        <w:tab w:val="center" w:pos="4153"/>
        <w:tab w:val="right" w:pos="8306"/>
      </w:tabs>
      <w:spacing w:after="0" w:line="240" w:lineRule="auto"/>
    </w:pPr>
    <w:rPr>
      <w:szCs w:val="28"/>
    </w:rPr>
  </w:style>
  <w:style w:type="character" w:customStyle="1" w:styleId="FooterChar">
    <w:name w:val="Footer Char"/>
    <w:basedOn w:val="DefaultParagraphFont"/>
    <w:link w:val="Footer"/>
    <w:uiPriority w:val="99"/>
    <w:rsid w:val="00385C93"/>
    <w:rPr>
      <w:kern w:val="0"/>
      <w:szCs w:val="28"/>
      <w:lang w:val="lv-LV" w:bidi="bn-IN"/>
      <w14:ligatures w14:val="none"/>
    </w:rPr>
  </w:style>
  <w:style w:type="paragraph" w:styleId="NoSpacing">
    <w:name w:val="No Spacing"/>
    <w:uiPriority w:val="1"/>
    <w:qFormat/>
    <w:rsid w:val="00197B8A"/>
    <w:pPr>
      <w:spacing w:after="0" w:line="240" w:lineRule="auto"/>
    </w:pPr>
    <w:rPr>
      <w:kern w:val="0"/>
      <w:szCs w:val="28"/>
      <w:lang w:val="lv-LV"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515cce-087f-4016-acb4-d486b8143d28" xsi:nil="true"/>
    <lcf76f155ced4ddcb4097134ff3c332f xmlns="1799b6c0-4f0f-4a15-991f-5a8796156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B0A3D76E3377848B9F7EF3DA9BC58B0" ma:contentTypeVersion="11" ma:contentTypeDescription="Izveidot jaunu dokumentu." ma:contentTypeScope="" ma:versionID="91c7af6c30a6eb69c032df7fe92d6675">
  <xsd:schema xmlns:xsd="http://www.w3.org/2001/XMLSchema" xmlns:xs="http://www.w3.org/2001/XMLSchema" xmlns:p="http://schemas.microsoft.com/office/2006/metadata/properties" xmlns:ns2="1799b6c0-4f0f-4a15-991f-5a87961567f5" xmlns:ns3="9d515cce-087f-4016-acb4-d486b8143d28" targetNamespace="http://schemas.microsoft.com/office/2006/metadata/properties" ma:root="true" ma:fieldsID="8b36b09cd478fed7dbcdfa2e19d1d4b1" ns2:_="" ns3:_="">
    <xsd:import namespace="1799b6c0-4f0f-4a15-991f-5a87961567f5"/>
    <xsd:import namespace="9d515cce-087f-4016-acb4-d486b8143d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b6c0-4f0f-4a15-991f-5a879615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e7efcc7c-66fb-40f8-bf39-b0b825abfb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15cce-087f-4016-acb4-d486b8143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2e161-e7ad-463d-841d-c34c48080462}" ma:internalName="TaxCatchAll" ma:showField="CatchAllData" ma:web="9d515cce-087f-4016-acb4-d486b8143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B78A3-ABE7-4374-A03F-6000D5890455}">
  <ds:schemaRefs>
    <ds:schemaRef ds:uri="http://schemas.microsoft.com/office/2006/metadata/properties"/>
    <ds:schemaRef ds:uri="http://schemas.microsoft.com/office/infopath/2007/PartnerControls"/>
    <ds:schemaRef ds:uri="9d515cce-087f-4016-acb4-d486b8143d28"/>
    <ds:schemaRef ds:uri="1799b6c0-4f0f-4a15-991f-5a87961567f5"/>
  </ds:schemaRefs>
</ds:datastoreItem>
</file>

<file path=customXml/itemProps2.xml><?xml version="1.0" encoding="utf-8"?>
<ds:datastoreItem xmlns:ds="http://schemas.openxmlformats.org/officeDocument/2006/customXml" ds:itemID="{F26446E2-F947-4D79-9CA6-5530046EF8CF}">
  <ds:schemaRefs>
    <ds:schemaRef ds:uri="http://schemas.microsoft.com/sharepoint/v3/contenttype/forms"/>
  </ds:schemaRefs>
</ds:datastoreItem>
</file>

<file path=customXml/itemProps3.xml><?xml version="1.0" encoding="utf-8"?>
<ds:datastoreItem xmlns:ds="http://schemas.openxmlformats.org/officeDocument/2006/customXml" ds:itemID="{3DC9D03C-C541-4663-91FD-A1CB5BDFA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b6c0-4f0f-4a15-991f-5a87961567f5"/>
    <ds:schemaRef ds:uri="9d515cce-087f-4016-acb4-d486b8143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3901</Words>
  <Characters>2224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Rikveile</dc:creator>
  <cp:keywords/>
  <dc:description/>
  <cp:lastModifiedBy>Inguna Kaļinka</cp:lastModifiedBy>
  <cp:revision>2</cp:revision>
  <dcterms:created xsi:type="dcterms:W3CDTF">2026-07-03T07:51:00Z</dcterms:created>
  <dcterms:modified xsi:type="dcterms:W3CDTF">2026-07-03T07:51:00Z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0x0101008B0A3D76E3377848B9F7EF3DA9BC58B0</vt:lpwstr>
  </property>
  <property fmtid="{D5CDD505-2E9C-101B-9397-08002B2CF9AE}" pid="3" name="docLang">
    <vt:lpwstr>lv</vt:lpwstr>
  </property>
  <property fmtid="{D5CDD505-2E9C-101B-9397-08002B2CF9AE}" pid="4" name="MediaServiceImageTags">
    <vt:lpwstr/>
  </property>
</Properties>
</file>