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FE6" w:rsidRDefault="00963FE6" w:rsidP="00963FE6">
      <w:pPr>
        <w:pStyle w:val="Virsraksts3"/>
        <w:jc w:val="center"/>
        <w:rPr>
          <w:sz w:val="28"/>
        </w:rPr>
      </w:pPr>
      <w:r>
        <w:rPr>
          <w:sz w:val="28"/>
        </w:rPr>
        <w:t>ATLASES PRASĪBAS</w:t>
      </w:r>
    </w:p>
    <w:p w:rsidR="00675946" w:rsidRPr="00E334C0" w:rsidRDefault="00675946" w:rsidP="00675946">
      <w:pPr>
        <w:numPr>
          <w:ilvl w:val="0"/>
          <w:numId w:val="1"/>
        </w:numPr>
        <w:spacing w:before="120"/>
        <w:ind w:left="357" w:hanging="357"/>
        <w:jc w:val="both"/>
        <w:rPr>
          <w:b/>
        </w:rPr>
      </w:pPr>
      <w:r w:rsidRPr="00E334C0">
        <w:rPr>
          <w:b/>
        </w:rPr>
        <w:t xml:space="preserve">Pretendenta struktūra un iesaistīto personu juridiskais statuss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456"/>
        <w:gridCol w:w="1790"/>
        <w:gridCol w:w="3260"/>
      </w:tblGrid>
      <w:tr w:rsidR="00675946" w:rsidRPr="00E334C0" w:rsidTr="00A41D3C">
        <w:trPr>
          <w:jc w:val="center"/>
        </w:trPr>
        <w:tc>
          <w:tcPr>
            <w:tcW w:w="2561" w:type="dxa"/>
            <w:vAlign w:val="center"/>
          </w:tcPr>
          <w:p w:rsidR="00675946" w:rsidRPr="00E334C0" w:rsidRDefault="00675946" w:rsidP="00A41D3C">
            <w:pPr>
              <w:jc w:val="center"/>
            </w:pPr>
            <w:r w:rsidRPr="00E334C0">
              <w:t xml:space="preserve">Norādīt ziņas (nosaukums un </w:t>
            </w:r>
            <w:proofErr w:type="spellStart"/>
            <w:r w:rsidRPr="00E334C0">
              <w:t>reģ</w:t>
            </w:r>
            <w:proofErr w:type="spellEnd"/>
            <w:r w:rsidRPr="00E334C0">
              <w:t>.</w:t>
            </w:r>
            <w:r>
              <w:t xml:space="preserve"> </w:t>
            </w:r>
            <w:r w:rsidRPr="00E334C0">
              <w:t xml:space="preserve">Nr.) par </w:t>
            </w:r>
            <w:r w:rsidRPr="00E334C0">
              <w:rPr>
                <w:u w:val="single"/>
              </w:rPr>
              <w:t>pretendentu</w:t>
            </w:r>
            <w:r w:rsidRPr="00E334C0">
              <w:t xml:space="preserve"> un </w:t>
            </w:r>
            <w:r w:rsidRPr="00E334C0">
              <w:rPr>
                <w:u w:val="single"/>
              </w:rPr>
              <w:t xml:space="preserve">par citām </w:t>
            </w:r>
            <w:r w:rsidRPr="00E334C0">
              <w:t>līguma izpildē paredzētām</w:t>
            </w:r>
            <w:r w:rsidRPr="00E334C0">
              <w:rPr>
                <w:u w:val="single"/>
              </w:rPr>
              <w:t xml:space="preserve"> personām</w:t>
            </w:r>
            <w:r w:rsidRPr="00E334C0">
              <w:t xml:space="preserve"> (</w:t>
            </w:r>
            <w:r>
              <w:t>piegādātāju</w:t>
            </w:r>
            <w:r w:rsidRPr="00E334C0">
              <w:t xml:space="preserve"> apvienības dalībniekiem un/vai </w:t>
            </w:r>
            <w:r w:rsidRPr="00E334C0">
              <w:rPr>
                <w:u w:val="single"/>
              </w:rPr>
              <w:t>par apakšuzņēmējiem),</w:t>
            </w:r>
            <w:r w:rsidRPr="00E334C0">
              <w:t xml:space="preserve"> ja ir</w:t>
            </w:r>
          </w:p>
        </w:tc>
        <w:tc>
          <w:tcPr>
            <w:tcW w:w="1456" w:type="dxa"/>
            <w:vAlign w:val="center"/>
          </w:tcPr>
          <w:p w:rsidR="00675946" w:rsidRPr="00EF7251" w:rsidRDefault="00675946" w:rsidP="00A41D3C">
            <w:pPr>
              <w:jc w:val="center"/>
              <w:rPr>
                <w:color w:val="000000" w:themeColor="text1"/>
              </w:rPr>
            </w:pPr>
            <w:r w:rsidRPr="00EF7251">
              <w:rPr>
                <w:color w:val="000000" w:themeColor="text1"/>
              </w:rPr>
              <w:t>Norādīt valsti kurā personai ir reģistrēta saimnieciskā darbība vai atrodas tās pastāvīgā dzīvesvieta</w:t>
            </w:r>
          </w:p>
        </w:tc>
        <w:tc>
          <w:tcPr>
            <w:tcW w:w="1790" w:type="dxa"/>
            <w:vAlign w:val="center"/>
          </w:tcPr>
          <w:p w:rsidR="00675946" w:rsidRPr="00EF7251" w:rsidRDefault="00675946" w:rsidP="00A41D3C">
            <w:pPr>
              <w:jc w:val="center"/>
              <w:rPr>
                <w:color w:val="000000" w:themeColor="text1"/>
              </w:rPr>
            </w:pPr>
            <w:bookmarkStart w:id="0" w:name="_Hlk150184415"/>
            <w:r w:rsidRPr="00EF7251">
              <w:rPr>
                <w:color w:val="000000" w:themeColor="text1"/>
              </w:rPr>
              <w:t>Pretendenta uzņēmuma statuss (norādīt vienu no zemsvītras aprakstā minētajiem statusiem</w:t>
            </w:r>
            <w:bookmarkEnd w:id="0"/>
            <w:r w:rsidRPr="00EF7251">
              <w:rPr>
                <w:rStyle w:val="Vresatsauce"/>
                <w:color w:val="000000" w:themeColor="text1"/>
              </w:rPr>
              <w:footnoteReference w:id="1"/>
            </w:r>
            <w:r w:rsidRPr="00EF7251">
              <w:rPr>
                <w:color w:val="000000" w:themeColor="text1"/>
              </w:rPr>
              <w:t>)</w:t>
            </w:r>
          </w:p>
        </w:tc>
        <w:tc>
          <w:tcPr>
            <w:tcW w:w="3260" w:type="dxa"/>
          </w:tcPr>
          <w:p w:rsidR="00675946" w:rsidRPr="00E334C0" w:rsidRDefault="00675946" w:rsidP="00A41D3C">
            <w:pPr>
              <w:jc w:val="center"/>
            </w:pPr>
            <w:r w:rsidRPr="00E334C0">
              <w:t xml:space="preserve">Norādīt reģistrācijas numuru Būvkomersantu reģistrā </w:t>
            </w:r>
            <w:r w:rsidRPr="00E334C0">
              <w:rPr>
                <w:color w:val="002060"/>
              </w:rPr>
              <w:t>vai, ja persona ir reģistrēta ārvalstī vai tās pastāvīgā dzīvesvieta atrodas ārvalstī, tad norādīt attiecīgā oficiālā reģistra nosaukumu un reģistrācijas numuru tajā,</w:t>
            </w:r>
            <w:r w:rsidRPr="00E334C0">
              <w:t xml:space="preserve"> </w:t>
            </w:r>
            <w:r w:rsidRPr="00E334C0">
              <w:rPr>
                <w:color w:val="385623"/>
              </w:rPr>
              <w:t>vai ierakstīt attiecīgu apliecinājumu, ja konkrētajā ārvalstī attiecīga reģistra nav</w:t>
            </w:r>
          </w:p>
        </w:tc>
      </w:tr>
      <w:tr w:rsidR="00675946" w:rsidRPr="00E334C0" w:rsidTr="00A41D3C">
        <w:trPr>
          <w:jc w:val="center"/>
        </w:trPr>
        <w:tc>
          <w:tcPr>
            <w:tcW w:w="2561" w:type="dxa"/>
          </w:tcPr>
          <w:p w:rsidR="00675946" w:rsidRPr="00E334C0" w:rsidRDefault="00675946" w:rsidP="00A41D3C">
            <w:r w:rsidRPr="00E334C0">
              <w:rPr>
                <w:b/>
              </w:rPr>
              <w:t xml:space="preserve">Pretendents - </w:t>
            </w:r>
          </w:p>
        </w:tc>
        <w:tc>
          <w:tcPr>
            <w:tcW w:w="1456" w:type="dxa"/>
          </w:tcPr>
          <w:p w:rsidR="00675946" w:rsidRPr="00E334C0" w:rsidRDefault="00675946" w:rsidP="00A41D3C">
            <w:pPr>
              <w:jc w:val="both"/>
            </w:pPr>
          </w:p>
        </w:tc>
        <w:tc>
          <w:tcPr>
            <w:tcW w:w="1790" w:type="dxa"/>
          </w:tcPr>
          <w:p w:rsidR="00675946" w:rsidRPr="00E334C0" w:rsidRDefault="00675946" w:rsidP="00A41D3C">
            <w:pPr>
              <w:jc w:val="both"/>
            </w:pPr>
          </w:p>
        </w:tc>
        <w:tc>
          <w:tcPr>
            <w:tcW w:w="3260" w:type="dxa"/>
          </w:tcPr>
          <w:p w:rsidR="00675946" w:rsidRPr="00E334C0" w:rsidRDefault="00675946" w:rsidP="00A41D3C">
            <w:pPr>
              <w:jc w:val="both"/>
            </w:pPr>
          </w:p>
        </w:tc>
      </w:tr>
      <w:tr w:rsidR="00675946" w:rsidRPr="00E334C0" w:rsidTr="00A41D3C">
        <w:trPr>
          <w:jc w:val="center"/>
        </w:trPr>
        <w:tc>
          <w:tcPr>
            <w:tcW w:w="2561" w:type="dxa"/>
          </w:tcPr>
          <w:p w:rsidR="00675946" w:rsidRPr="00E334C0" w:rsidRDefault="00675946" w:rsidP="00A41D3C">
            <w:pPr>
              <w:jc w:val="center"/>
            </w:pPr>
          </w:p>
        </w:tc>
        <w:tc>
          <w:tcPr>
            <w:tcW w:w="1456" w:type="dxa"/>
          </w:tcPr>
          <w:p w:rsidR="00675946" w:rsidRPr="00E334C0" w:rsidRDefault="00675946" w:rsidP="00A41D3C">
            <w:pPr>
              <w:jc w:val="both"/>
            </w:pPr>
          </w:p>
        </w:tc>
        <w:tc>
          <w:tcPr>
            <w:tcW w:w="1790" w:type="dxa"/>
          </w:tcPr>
          <w:p w:rsidR="00675946" w:rsidRPr="00E334C0" w:rsidRDefault="00675946" w:rsidP="00A41D3C">
            <w:pPr>
              <w:jc w:val="both"/>
            </w:pPr>
          </w:p>
        </w:tc>
        <w:tc>
          <w:tcPr>
            <w:tcW w:w="3260" w:type="dxa"/>
          </w:tcPr>
          <w:p w:rsidR="00675946" w:rsidRPr="00E334C0" w:rsidRDefault="00675946" w:rsidP="00A41D3C">
            <w:pPr>
              <w:jc w:val="both"/>
            </w:pPr>
          </w:p>
        </w:tc>
      </w:tr>
      <w:tr w:rsidR="00675946" w:rsidRPr="00E334C0" w:rsidTr="00A41D3C">
        <w:trPr>
          <w:jc w:val="center"/>
        </w:trPr>
        <w:tc>
          <w:tcPr>
            <w:tcW w:w="2561" w:type="dxa"/>
          </w:tcPr>
          <w:p w:rsidR="00675946" w:rsidRPr="00E334C0" w:rsidRDefault="00675946" w:rsidP="00A41D3C">
            <w:pPr>
              <w:jc w:val="center"/>
            </w:pPr>
          </w:p>
        </w:tc>
        <w:tc>
          <w:tcPr>
            <w:tcW w:w="1456" w:type="dxa"/>
          </w:tcPr>
          <w:p w:rsidR="00675946" w:rsidRPr="00E334C0" w:rsidRDefault="00675946" w:rsidP="00A41D3C">
            <w:pPr>
              <w:jc w:val="both"/>
            </w:pPr>
          </w:p>
        </w:tc>
        <w:tc>
          <w:tcPr>
            <w:tcW w:w="1790" w:type="dxa"/>
          </w:tcPr>
          <w:p w:rsidR="00675946" w:rsidRPr="00E334C0" w:rsidRDefault="00675946" w:rsidP="00A41D3C">
            <w:pPr>
              <w:jc w:val="right"/>
              <w:rPr>
                <w:i/>
              </w:rPr>
            </w:pPr>
          </w:p>
        </w:tc>
        <w:tc>
          <w:tcPr>
            <w:tcW w:w="3260" w:type="dxa"/>
          </w:tcPr>
          <w:p w:rsidR="00675946" w:rsidRPr="00890257" w:rsidRDefault="00675946" w:rsidP="00A41D3C">
            <w:pPr>
              <w:jc w:val="right"/>
              <w:rPr>
                <w:color w:val="0000FF"/>
                <w:sz w:val="20"/>
              </w:rPr>
            </w:pPr>
            <w:r w:rsidRPr="00890257">
              <w:rPr>
                <w:i/>
                <w:color w:val="0000FF"/>
                <w:sz w:val="20"/>
              </w:rPr>
              <w:t>Papildināt rindas, ja nepieciešams</w:t>
            </w:r>
          </w:p>
        </w:tc>
      </w:tr>
    </w:tbl>
    <w:p w:rsidR="00675946" w:rsidRDefault="00675946" w:rsidP="00675946">
      <w:pPr>
        <w:widowControl w:val="0"/>
        <w:numPr>
          <w:ilvl w:val="1"/>
          <w:numId w:val="1"/>
        </w:numPr>
        <w:shd w:val="clear" w:color="auto" w:fill="FFFFFF"/>
        <w:tabs>
          <w:tab w:val="left" w:pos="426"/>
        </w:tabs>
        <w:suppressAutoHyphens w:val="0"/>
        <w:autoSpaceDE w:val="0"/>
        <w:spacing w:line="259" w:lineRule="exact"/>
        <w:ind w:left="142" w:hanging="142"/>
        <w:jc w:val="both"/>
      </w:pPr>
      <w:r w:rsidRPr="00E334C0">
        <w:t xml:space="preserve">Ja persona (pretendents, </w:t>
      </w:r>
      <w:r>
        <w:t>piegādātāju</w:t>
      </w:r>
      <w:r w:rsidRPr="00E334C0">
        <w:t xml:space="preserve"> apvienības dalībnieks vai apakšuzņēmējs) ir reģistrēta ārvalstī vai tās pastāvīgā dzīvesvieta atrodas ārvalstī, piedāvājumā ir jāiekļauj komersanta</w:t>
      </w:r>
      <w:r>
        <w:t xml:space="preserve"> </w:t>
      </w:r>
      <w:r w:rsidRPr="009F2C62">
        <w:t>reģistrācijas valsti apliecinošu dokumentu</w:t>
      </w:r>
      <w:r>
        <w:t xml:space="preserve"> un dokumentu vai</w:t>
      </w:r>
      <w:r w:rsidRPr="00E334C0">
        <w:t xml:space="preserve"> informācij</w:t>
      </w:r>
      <w:r>
        <w:t>u</w:t>
      </w:r>
      <w:r w:rsidRPr="00E334C0">
        <w:t xml:space="preserve"> par oficiālu</w:t>
      </w:r>
      <w:r>
        <w:t xml:space="preserve"> publisku</w:t>
      </w:r>
      <w:r w:rsidRPr="00E334C0">
        <w:t xml:space="preserve"> datu bāzi, lai varētu pārliecināties par to, ka persona atbilstoši attiecīgās valsts normatīvo aktu prasībām ir tiesīga veikt </w:t>
      </w:r>
      <w:r>
        <w:t>d</w:t>
      </w:r>
      <w:r w:rsidRPr="00E334C0">
        <w:t>arbus paredzamā līguma izpildei atbilstošā jomā</w:t>
      </w:r>
      <w:r>
        <w:t>, ja attiecīgās valsts normatīvais regulējums nosaka reģistrēšanos darbu veikšanai</w:t>
      </w:r>
      <w:r w:rsidRPr="009F2C62">
        <w:t xml:space="preserve"> </w:t>
      </w:r>
      <w:r>
        <w:t>attiecīgajā jomā</w:t>
      </w:r>
      <w:r w:rsidRPr="00E334C0">
        <w:t>.</w:t>
      </w:r>
    </w:p>
    <w:p w:rsidR="00675946" w:rsidRPr="00880760" w:rsidRDefault="00675946" w:rsidP="00675946">
      <w:pPr>
        <w:widowControl w:val="0"/>
        <w:numPr>
          <w:ilvl w:val="1"/>
          <w:numId w:val="1"/>
        </w:numPr>
        <w:shd w:val="clear" w:color="auto" w:fill="FFFFFF"/>
        <w:tabs>
          <w:tab w:val="left" w:pos="426"/>
        </w:tabs>
        <w:suppressAutoHyphens w:val="0"/>
        <w:autoSpaceDE w:val="0"/>
        <w:spacing w:line="259" w:lineRule="exact"/>
        <w:ind w:left="142" w:hanging="142"/>
        <w:jc w:val="both"/>
      </w:pPr>
      <w:r w:rsidRPr="00880760">
        <w:t>Ja personai (pretendent</w:t>
      </w:r>
      <w:r>
        <w:t>am</w:t>
      </w:r>
      <w:r w:rsidRPr="00880760">
        <w:t>, piegādātāju apvienības dalībniek</w:t>
      </w:r>
      <w:r>
        <w:t>am</w:t>
      </w:r>
      <w:r w:rsidRPr="00880760">
        <w:t>), ka</w:t>
      </w:r>
      <w:r>
        <w:t>s</w:t>
      </w:r>
      <w:r w:rsidRPr="00880760">
        <w:t xml:space="preserve"> veiks būvdarbus, saskaņā ar Būvniecības informācijas sistēmā publicēto nav piešķirta kvalifikācijas klase, </w:t>
      </w:r>
      <w:r>
        <w:t>tas</w:t>
      </w:r>
      <w:r w:rsidRPr="00880760">
        <w:t xml:space="preserve"> apņemas līdz iepirkuma līguma noslēgšanai iegūt klasifikācijas dokumentu (klasi), kā to prasa Būvniecības likuma 23.panta </w:t>
      </w:r>
      <w:r>
        <w:t>(1)</w:t>
      </w:r>
      <w:r w:rsidRPr="00880760">
        <w:t xml:space="preserve"> daļā ietvertais pienākums būvkomersantam.</w:t>
      </w:r>
    </w:p>
    <w:p w:rsidR="00675946" w:rsidRPr="00331133" w:rsidRDefault="00675946" w:rsidP="00675946">
      <w:pPr>
        <w:numPr>
          <w:ilvl w:val="0"/>
          <w:numId w:val="1"/>
        </w:numPr>
        <w:spacing w:before="120"/>
        <w:ind w:left="357" w:hanging="357"/>
        <w:jc w:val="both"/>
      </w:pPr>
      <w:r w:rsidRPr="00331133">
        <w:rPr>
          <w:b/>
        </w:rPr>
        <w:t xml:space="preserve">Tehniskās un profesionālās spējas - </w:t>
      </w:r>
      <w:r w:rsidRPr="00331133">
        <w:t>prasības pretendenta pieredzei:</w:t>
      </w:r>
    </w:p>
    <w:p w:rsidR="00675946" w:rsidRPr="00331133" w:rsidRDefault="00675946" w:rsidP="00675946">
      <w:pPr>
        <w:pStyle w:val="Sarakstarindkopa"/>
        <w:numPr>
          <w:ilvl w:val="1"/>
          <w:numId w:val="1"/>
        </w:numPr>
        <w:pBdr>
          <w:top w:val="nil"/>
          <w:left w:val="nil"/>
          <w:bottom w:val="nil"/>
          <w:right w:val="nil"/>
          <w:between w:val="nil"/>
        </w:pBdr>
        <w:suppressAutoHyphens w:val="0"/>
        <w:jc w:val="both"/>
      </w:pPr>
      <w:bookmarkStart w:id="1" w:name="_Hlk94543046"/>
      <w:r w:rsidRPr="00331133">
        <w:t xml:space="preserve">Pretendentam ir jābūt </w:t>
      </w:r>
      <w:bookmarkEnd w:id="1"/>
      <w:r w:rsidRPr="00331133">
        <w:t>pieredzei vismaz 1 (viena) līguma izpildē, kur veikti ēkas apkures sistēmas atjaunošanas, pārbūves vai jaunbūves būvdarbi.</w:t>
      </w:r>
    </w:p>
    <w:p w:rsidR="00675946" w:rsidRPr="00946A4B" w:rsidRDefault="00675946" w:rsidP="00675946">
      <w:pPr>
        <w:pStyle w:val="Sarakstarindkopa"/>
        <w:numPr>
          <w:ilvl w:val="1"/>
          <w:numId w:val="1"/>
        </w:numPr>
        <w:tabs>
          <w:tab w:val="left" w:pos="426"/>
        </w:tabs>
        <w:ind w:left="142" w:hanging="142"/>
        <w:jc w:val="both"/>
      </w:pPr>
      <w:r w:rsidRPr="00946A4B">
        <w:t>Pieredzi var apliecināt ar iepriekšējo 5 (piecu) gadu periodā (no 20</w:t>
      </w:r>
      <w:r>
        <w:t>21</w:t>
      </w:r>
      <w:r w:rsidRPr="00946A4B">
        <w:t>.gada 1.janvāra līdz piedāvājuma iesniegšanas dienai) ekspluatācijā nodotu objektu.</w:t>
      </w:r>
    </w:p>
    <w:p w:rsidR="00675946" w:rsidRPr="00946A4B" w:rsidRDefault="00675946" w:rsidP="00675946">
      <w:pPr>
        <w:numPr>
          <w:ilvl w:val="1"/>
          <w:numId w:val="1"/>
        </w:numPr>
        <w:tabs>
          <w:tab w:val="left" w:pos="426"/>
        </w:tabs>
        <w:ind w:left="142" w:hanging="142"/>
        <w:jc w:val="both"/>
      </w:pPr>
      <w:r w:rsidRPr="00946A4B">
        <w:t xml:space="preserve">Pretendenta, tā dalībnieku (ja piedāvājumu iesniedz piegādātāju apvienība) un personu, uz kuru iespējām pretendents balstās, pieredze skaitāma kopā. Šo punktu piemēro, ievērojot Iepirkuma nolikuma 15.2.punktu. </w:t>
      </w:r>
    </w:p>
    <w:p w:rsidR="00675946" w:rsidRPr="00946A4B" w:rsidRDefault="00675946" w:rsidP="00675946">
      <w:pPr>
        <w:numPr>
          <w:ilvl w:val="1"/>
          <w:numId w:val="1"/>
        </w:numPr>
        <w:tabs>
          <w:tab w:val="left" w:pos="426"/>
        </w:tabs>
        <w:ind w:left="142" w:hanging="142"/>
        <w:jc w:val="both"/>
      </w:pPr>
      <w:r w:rsidRPr="00946A4B">
        <w:t>Informāciju par objektiem, kas apliecina atbilstību</w:t>
      </w:r>
      <w:r w:rsidRPr="00946A4B">
        <w:rPr>
          <w:rFonts w:eastAsia="Lucida Sans Unicode"/>
        </w:rPr>
        <w:t xml:space="preserve"> </w:t>
      </w:r>
      <w:r>
        <w:rPr>
          <w:rFonts w:eastAsia="Lucida Sans Unicode"/>
        </w:rPr>
        <w:t>2</w:t>
      </w:r>
      <w:r w:rsidRPr="00946A4B">
        <w:rPr>
          <w:rFonts w:eastAsia="Lucida Sans Unicode"/>
        </w:rPr>
        <w:t xml:space="preserve">.1. </w:t>
      </w:r>
      <w:r>
        <w:rPr>
          <w:rFonts w:eastAsia="Lucida Sans Unicode"/>
        </w:rPr>
        <w:t>un 2</w:t>
      </w:r>
      <w:r w:rsidRPr="00946A4B">
        <w:rPr>
          <w:rFonts w:eastAsia="Lucida Sans Unicode"/>
        </w:rPr>
        <w:t xml:space="preserve">.2.punkta </w:t>
      </w:r>
      <w:r w:rsidRPr="00946A4B">
        <w:t>prasībām, norādīt turpmāk dotajā tabulā:</w:t>
      </w: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558"/>
        <w:gridCol w:w="2120"/>
        <w:gridCol w:w="1824"/>
      </w:tblGrid>
      <w:tr w:rsidR="00675946" w:rsidRPr="00946A4B" w:rsidTr="00A41D3C">
        <w:trPr>
          <w:trHeight w:val="607"/>
          <w:jc w:val="center"/>
        </w:trPr>
        <w:tc>
          <w:tcPr>
            <w:tcW w:w="2127" w:type="dxa"/>
            <w:tcBorders>
              <w:bottom w:val="single" w:sz="4" w:space="0" w:color="auto"/>
            </w:tcBorders>
            <w:vAlign w:val="center"/>
          </w:tcPr>
          <w:p w:rsidR="00675946" w:rsidRPr="00946A4B" w:rsidRDefault="00675946" w:rsidP="00A41D3C">
            <w:pPr>
              <w:widowControl w:val="0"/>
              <w:suppressLineNumbers/>
              <w:jc w:val="center"/>
              <w:rPr>
                <w:rFonts w:eastAsia="Lucida Sans Unicode"/>
                <w:b/>
              </w:rPr>
            </w:pPr>
            <w:r w:rsidRPr="00946A4B">
              <w:rPr>
                <w:rFonts w:eastAsia="Lucida Sans Unicode"/>
                <w:b/>
                <w:sz w:val="22"/>
              </w:rPr>
              <w:t>Objekta nosaukums, adrese, gads un būvniecības lietas Nr. BIS</w:t>
            </w:r>
            <w:r w:rsidRPr="00946A4B">
              <w:rPr>
                <w:rStyle w:val="Vresatsauce"/>
                <w:rFonts w:eastAsia="Lucida Sans Unicode"/>
                <w:b/>
                <w:sz w:val="22"/>
              </w:rPr>
              <w:footnoteReference w:id="2"/>
            </w:r>
          </w:p>
        </w:tc>
        <w:tc>
          <w:tcPr>
            <w:tcW w:w="2558" w:type="dxa"/>
            <w:tcBorders>
              <w:bottom w:val="single" w:sz="4" w:space="0" w:color="auto"/>
            </w:tcBorders>
            <w:vAlign w:val="center"/>
          </w:tcPr>
          <w:p w:rsidR="00675946" w:rsidRPr="00946A4B" w:rsidRDefault="00675946" w:rsidP="00A41D3C">
            <w:pPr>
              <w:widowControl w:val="0"/>
              <w:suppressLineNumbers/>
              <w:jc w:val="center"/>
              <w:rPr>
                <w:rFonts w:eastAsia="Lucida Sans Unicode"/>
                <w:bCs/>
              </w:rPr>
            </w:pPr>
            <w:r w:rsidRPr="00946A4B">
              <w:rPr>
                <w:rFonts w:eastAsia="Lucida Sans Unicode"/>
                <w:bCs/>
              </w:rPr>
              <w:t xml:space="preserve">Norādīt atbilstību </w:t>
            </w:r>
            <w:r>
              <w:rPr>
                <w:rFonts w:eastAsia="Lucida Sans Unicode"/>
              </w:rPr>
              <w:t>2</w:t>
            </w:r>
            <w:r w:rsidRPr="00946A4B">
              <w:rPr>
                <w:rFonts w:eastAsia="Lucida Sans Unicode"/>
              </w:rPr>
              <w:t xml:space="preserve">.1., </w:t>
            </w:r>
            <w:r>
              <w:rPr>
                <w:rFonts w:eastAsia="Lucida Sans Unicode"/>
              </w:rPr>
              <w:t>2</w:t>
            </w:r>
            <w:r w:rsidRPr="00946A4B">
              <w:rPr>
                <w:rFonts w:eastAsia="Lucida Sans Unicode"/>
              </w:rPr>
              <w:t xml:space="preserve">.2. un </w:t>
            </w:r>
            <w:r>
              <w:rPr>
                <w:rFonts w:eastAsia="Lucida Sans Unicode"/>
              </w:rPr>
              <w:t>2</w:t>
            </w:r>
            <w:r w:rsidRPr="00946A4B">
              <w:rPr>
                <w:rFonts w:eastAsia="Lucida Sans Unicode"/>
              </w:rPr>
              <w:t>.3</w:t>
            </w:r>
            <w:r w:rsidRPr="00946A4B">
              <w:rPr>
                <w:rFonts w:eastAsia="Lucida Sans Unicode"/>
                <w:bCs/>
              </w:rPr>
              <w:t>.punkta prasībām</w:t>
            </w:r>
          </w:p>
        </w:tc>
        <w:tc>
          <w:tcPr>
            <w:tcW w:w="2120" w:type="dxa"/>
            <w:tcBorders>
              <w:bottom w:val="single" w:sz="4" w:space="0" w:color="auto"/>
            </w:tcBorders>
            <w:vAlign w:val="center"/>
          </w:tcPr>
          <w:p w:rsidR="00675946" w:rsidRPr="00946A4B" w:rsidRDefault="00675946" w:rsidP="00A41D3C">
            <w:pPr>
              <w:widowControl w:val="0"/>
              <w:suppressLineNumbers/>
              <w:jc w:val="center"/>
              <w:rPr>
                <w:rFonts w:eastAsia="Lucida Sans Unicode"/>
                <w:b/>
              </w:rPr>
            </w:pPr>
            <w:r w:rsidRPr="00946A4B">
              <w:rPr>
                <w:rFonts w:eastAsia="Lucida Sans Unicode"/>
                <w:b/>
              </w:rPr>
              <w:t>Pasūtītājs</w:t>
            </w:r>
            <w:r w:rsidRPr="00946A4B">
              <w:rPr>
                <w:rStyle w:val="Vresatsauce"/>
                <w:rFonts w:eastAsia="Lucida Sans Unicode"/>
                <w:b/>
              </w:rPr>
              <w:footnoteReference w:id="3"/>
            </w:r>
            <w:r w:rsidRPr="00946A4B">
              <w:rPr>
                <w:rFonts w:eastAsia="Lucida Sans Unicode"/>
                <w:b/>
              </w:rPr>
              <w:t xml:space="preserve">, </w:t>
            </w:r>
            <w:r w:rsidRPr="00946A4B">
              <w:rPr>
                <w:rFonts w:eastAsia="Lucida Sans Unicode"/>
                <w:b/>
                <w:sz w:val="22"/>
              </w:rPr>
              <w:t>kontaktpersona, tālrunis</w:t>
            </w:r>
          </w:p>
        </w:tc>
        <w:tc>
          <w:tcPr>
            <w:tcW w:w="1824" w:type="dxa"/>
            <w:tcBorders>
              <w:bottom w:val="single" w:sz="4" w:space="0" w:color="auto"/>
            </w:tcBorders>
            <w:vAlign w:val="center"/>
          </w:tcPr>
          <w:p w:rsidR="00675946" w:rsidRPr="00946A4B" w:rsidRDefault="00675946" w:rsidP="00A41D3C">
            <w:pPr>
              <w:widowControl w:val="0"/>
              <w:suppressLineNumbers/>
              <w:jc w:val="center"/>
              <w:rPr>
                <w:rFonts w:eastAsia="Lucida Sans Unicode"/>
                <w:b/>
                <w:sz w:val="22"/>
              </w:rPr>
            </w:pPr>
            <w:r w:rsidRPr="00946A4B">
              <w:rPr>
                <w:rFonts w:eastAsia="Lucida Sans Unicode"/>
                <w:b/>
                <w:sz w:val="22"/>
              </w:rPr>
              <w:t xml:space="preserve">Būvdarbu veicējs </w:t>
            </w:r>
            <w:r w:rsidRPr="00946A4B">
              <w:rPr>
                <w:rFonts w:eastAsia="Lucida Sans Unicode"/>
                <w:bCs/>
                <w:sz w:val="22"/>
              </w:rPr>
              <w:t>(nosaukums, reģ.nr.)</w:t>
            </w:r>
          </w:p>
        </w:tc>
      </w:tr>
      <w:tr w:rsidR="00675946" w:rsidRPr="00946A4B" w:rsidTr="00A41D3C">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675946" w:rsidRPr="00946A4B" w:rsidRDefault="00675946" w:rsidP="00A41D3C">
            <w:pPr>
              <w:widowControl w:val="0"/>
              <w:suppressLineNumbers/>
              <w:jc w:val="center"/>
              <w:rPr>
                <w:rFonts w:eastAsia="Lucida Sans Unicode"/>
              </w:rPr>
            </w:pPr>
          </w:p>
        </w:tc>
        <w:tc>
          <w:tcPr>
            <w:tcW w:w="2558" w:type="dxa"/>
            <w:tcBorders>
              <w:top w:val="single" w:sz="4" w:space="0" w:color="auto"/>
              <w:left w:val="single" w:sz="4" w:space="0" w:color="auto"/>
              <w:bottom w:val="single" w:sz="4" w:space="0" w:color="auto"/>
              <w:right w:val="single" w:sz="4" w:space="0" w:color="auto"/>
            </w:tcBorders>
            <w:vAlign w:val="center"/>
          </w:tcPr>
          <w:p w:rsidR="00675946" w:rsidRPr="00946A4B" w:rsidRDefault="00675946" w:rsidP="00A41D3C">
            <w:pPr>
              <w:widowControl w:val="0"/>
              <w:suppressLineNumbers/>
              <w:jc w:val="center"/>
              <w:rPr>
                <w:rFonts w:eastAsia="Lucida Sans Unicode"/>
              </w:rPr>
            </w:pPr>
          </w:p>
        </w:tc>
        <w:tc>
          <w:tcPr>
            <w:tcW w:w="2120" w:type="dxa"/>
            <w:tcBorders>
              <w:top w:val="single" w:sz="4" w:space="0" w:color="auto"/>
              <w:left w:val="single" w:sz="4" w:space="0" w:color="auto"/>
              <w:bottom w:val="single" w:sz="4" w:space="0" w:color="auto"/>
              <w:right w:val="single" w:sz="4" w:space="0" w:color="auto"/>
            </w:tcBorders>
            <w:vAlign w:val="center"/>
          </w:tcPr>
          <w:p w:rsidR="00675946" w:rsidRPr="00946A4B" w:rsidRDefault="00675946" w:rsidP="00A41D3C">
            <w:pPr>
              <w:widowControl w:val="0"/>
              <w:suppressLineNumbers/>
              <w:jc w:val="center"/>
              <w:rPr>
                <w:rFonts w:eastAsia="Lucida Sans Unicode"/>
              </w:rPr>
            </w:pPr>
          </w:p>
        </w:tc>
        <w:tc>
          <w:tcPr>
            <w:tcW w:w="1824" w:type="dxa"/>
            <w:tcBorders>
              <w:top w:val="single" w:sz="4" w:space="0" w:color="auto"/>
              <w:left w:val="single" w:sz="4" w:space="0" w:color="auto"/>
              <w:bottom w:val="single" w:sz="4" w:space="0" w:color="auto"/>
              <w:right w:val="single" w:sz="4" w:space="0" w:color="auto"/>
            </w:tcBorders>
            <w:vAlign w:val="center"/>
          </w:tcPr>
          <w:p w:rsidR="00675946" w:rsidRPr="00946A4B" w:rsidRDefault="00675946" w:rsidP="00A41D3C">
            <w:pPr>
              <w:widowControl w:val="0"/>
              <w:suppressLineNumbers/>
              <w:jc w:val="center"/>
              <w:rPr>
                <w:rFonts w:eastAsia="Lucida Sans Unicode"/>
              </w:rPr>
            </w:pPr>
          </w:p>
        </w:tc>
      </w:tr>
      <w:tr w:rsidR="00675946" w:rsidRPr="00946A4B" w:rsidTr="00A41D3C">
        <w:trPr>
          <w:trHeight w:val="437"/>
          <w:jc w:val="center"/>
        </w:trPr>
        <w:tc>
          <w:tcPr>
            <w:tcW w:w="2127" w:type="dxa"/>
            <w:tcBorders>
              <w:top w:val="single" w:sz="4" w:space="0" w:color="auto"/>
              <w:bottom w:val="single" w:sz="4" w:space="0" w:color="auto"/>
            </w:tcBorders>
            <w:vAlign w:val="center"/>
          </w:tcPr>
          <w:p w:rsidR="00675946" w:rsidRPr="00946A4B" w:rsidRDefault="00675946" w:rsidP="00A41D3C">
            <w:pPr>
              <w:widowControl w:val="0"/>
              <w:suppressLineNumbers/>
              <w:jc w:val="center"/>
              <w:rPr>
                <w:rFonts w:eastAsia="Lucida Sans Unicode"/>
              </w:rPr>
            </w:pPr>
          </w:p>
        </w:tc>
        <w:tc>
          <w:tcPr>
            <w:tcW w:w="2558" w:type="dxa"/>
            <w:tcBorders>
              <w:top w:val="single" w:sz="4" w:space="0" w:color="auto"/>
              <w:bottom w:val="single" w:sz="4" w:space="0" w:color="auto"/>
            </w:tcBorders>
            <w:vAlign w:val="center"/>
          </w:tcPr>
          <w:p w:rsidR="00675946" w:rsidRPr="00946A4B" w:rsidRDefault="00675946" w:rsidP="00A41D3C">
            <w:pPr>
              <w:widowControl w:val="0"/>
              <w:suppressLineNumbers/>
              <w:jc w:val="center"/>
              <w:rPr>
                <w:rFonts w:eastAsia="Lucida Sans Unicode"/>
              </w:rPr>
            </w:pPr>
          </w:p>
        </w:tc>
        <w:tc>
          <w:tcPr>
            <w:tcW w:w="2120" w:type="dxa"/>
            <w:tcBorders>
              <w:top w:val="single" w:sz="4" w:space="0" w:color="auto"/>
              <w:bottom w:val="single" w:sz="4" w:space="0" w:color="auto"/>
            </w:tcBorders>
            <w:vAlign w:val="center"/>
          </w:tcPr>
          <w:p w:rsidR="00675946" w:rsidRPr="00946A4B" w:rsidRDefault="00675946" w:rsidP="00A41D3C">
            <w:pPr>
              <w:jc w:val="right"/>
              <w:rPr>
                <w:sz w:val="20"/>
              </w:rPr>
            </w:pPr>
          </w:p>
        </w:tc>
        <w:tc>
          <w:tcPr>
            <w:tcW w:w="1824" w:type="dxa"/>
            <w:tcBorders>
              <w:top w:val="single" w:sz="4" w:space="0" w:color="auto"/>
              <w:bottom w:val="single" w:sz="4" w:space="0" w:color="auto"/>
            </w:tcBorders>
            <w:vAlign w:val="center"/>
          </w:tcPr>
          <w:p w:rsidR="00675946" w:rsidRPr="00946A4B" w:rsidRDefault="00675946" w:rsidP="00A41D3C">
            <w:pPr>
              <w:jc w:val="right"/>
              <w:rPr>
                <w:sz w:val="20"/>
              </w:rPr>
            </w:pPr>
            <w:r w:rsidRPr="00946A4B">
              <w:rPr>
                <w:i/>
                <w:sz w:val="20"/>
              </w:rPr>
              <w:t>Papildināt rindas pēc vajadzības</w:t>
            </w:r>
          </w:p>
        </w:tc>
      </w:tr>
    </w:tbl>
    <w:p w:rsidR="00675946" w:rsidRPr="00946A4B" w:rsidRDefault="00675946" w:rsidP="00675946">
      <w:pPr>
        <w:pStyle w:val="Pamatteksts"/>
        <w:numPr>
          <w:ilvl w:val="1"/>
          <w:numId w:val="1"/>
        </w:numPr>
        <w:tabs>
          <w:tab w:val="left" w:pos="426"/>
          <w:tab w:val="left" w:pos="1419"/>
        </w:tabs>
        <w:ind w:left="142" w:hanging="142"/>
      </w:pPr>
      <w:r w:rsidRPr="00946A4B">
        <w:rPr>
          <w:lang w:val="lv-LV"/>
        </w:rPr>
        <w:t xml:space="preserve">Lai </w:t>
      </w:r>
      <w:r w:rsidRPr="00946A4B">
        <w:t>apliecin</w:t>
      </w:r>
      <w:r w:rsidRPr="00946A4B">
        <w:rPr>
          <w:lang w:val="lv-LV"/>
        </w:rPr>
        <w:t>ātu</w:t>
      </w:r>
      <w:r w:rsidRPr="00946A4B">
        <w:t xml:space="preserve"> atbilstību </w:t>
      </w:r>
      <w:r>
        <w:rPr>
          <w:rFonts w:eastAsia="Lucida Sans Unicode"/>
        </w:rPr>
        <w:t>2</w:t>
      </w:r>
      <w:r w:rsidRPr="00946A4B">
        <w:rPr>
          <w:rFonts w:eastAsia="Lucida Sans Unicode"/>
        </w:rPr>
        <w:t>.1</w:t>
      </w:r>
      <w:r w:rsidRPr="00946A4B">
        <w:rPr>
          <w:rFonts w:eastAsia="Lucida Sans Unicode"/>
          <w:lang w:val="lv-LV"/>
        </w:rPr>
        <w:t>.</w:t>
      </w:r>
      <w:r>
        <w:rPr>
          <w:rFonts w:eastAsia="Lucida Sans Unicode"/>
        </w:rPr>
        <w:t xml:space="preserve"> un</w:t>
      </w:r>
      <w:r w:rsidRPr="00946A4B">
        <w:rPr>
          <w:rFonts w:eastAsia="Lucida Sans Unicode"/>
        </w:rPr>
        <w:t xml:space="preserve"> </w:t>
      </w:r>
      <w:r>
        <w:rPr>
          <w:rFonts w:eastAsia="Lucida Sans Unicode"/>
        </w:rPr>
        <w:t>2</w:t>
      </w:r>
      <w:r w:rsidRPr="00946A4B">
        <w:rPr>
          <w:rFonts w:eastAsia="Lucida Sans Unicode"/>
        </w:rPr>
        <w:t>.2.</w:t>
      </w:r>
      <w:r>
        <w:rPr>
          <w:rFonts w:eastAsia="Lucida Sans Unicode"/>
          <w:lang w:val="lv-LV"/>
        </w:rPr>
        <w:t xml:space="preserve"> </w:t>
      </w:r>
      <w:r w:rsidRPr="00946A4B">
        <w:t>prasībām</w:t>
      </w:r>
      <w:r w:rsidRPr="00946A4B">
        <w:rPr>
          <w:lang w:val="lv-LV"/>
        </w:rPr>
        <w:t>,</w:t>
      </w:r>
      <w:r w:rsidRPr="00946A4B">
        <w:t xml:space="preserve"> </w:t>
      </w:r>
      <w:r w:rsidRPr="00946A4B">
        <w:rPr>
          <w:lang w:val="lv-LV"/>
        </w:rPr>
        <w:t>pretendentam</w:t>
      </w:r>
      <w:r w:rsidRPr="00946A4B">
        <w:t xml:space="preserve"> par</w:t>
      </w:r>
      <w:r w:rsidRPr="00946A4B">
        <w:rPr>
          <w:lang w:val="lv-LV"/>
        </w:rPr>
        <w:t xml:space="preserve"> </w:t>
      </w:r>
      <w:r>
        <w:rPr>
          <w:lang w:val="lv-LV"/>
        </w:rPr>
        <w:t>2</w:t>
      </w:r>
      <w:r w:rsidRPr="00946A4B">
        <w:rPr>
          <w:lang w:val="lv-LV"/>
        </w:rPr>
        <w:t>.</w:t>
      </w:r>
      <w:r>
        <w:rPr>
          <w:lang w:val="lv-LV"/>
        </w:rPr>
        <w:t>4</w:t>
      </w:r>
      <w:r w:rsidRPr="00946A4B">
        <w:rPr>
          <w:lang w:val="lv-LV"/>
        </w:rPr>
        <w:t>.punkta</w:t>
      </w:r>
      <w:r w:rsidRPr="00946A4B">
        <w:t xml:space="preserve"> tabulā norādītajiem objektiem piedāvājumā ir jāiekļauj pasūtītāja atsauksme </w:t>
      </w:r>
      <w:r w:rsidRPr="00946A4B">
        <w:rPr>
          <w:lang w:val="lv-LV"/>
        </w:rPr>
        <w:t>un/vai akts par būves nodošanu ekspluatācijā vai darbu pabeigšanas akts,</w:t>
      </w:r>
      <w:r w:rsidRPr="00946A4B">
        <w:t xml:space="preserve"> vai cits</w:t>
      </w:r>
      <w:r w:rsidRPr="00946A4B">
        <w:rPr>
          <w:lang w:val="lv-LV"/>
        </w:rPr>
        <w:t xml:space="preserve"> līdzvērtīgs</w:t>
      </w:r>
      <w:r w:rsidRPr="00946A4B">
        <w:t xml:space="preserve"> dokuments</w:t>
      </w:r>
      <w:r w:rsidRPr="00946A4B">
        <w:rPr>
          <w:lang w:val="lv-LV"/>
        </w:rPr>
        <w:t>, kas objektīvi pierāda atbilstību konkrētai prasībai</w:t>
      </w:r>
      <w:r w:rsidRPr="00946A4B">
        <w:t>.</w:t>
      </w:r>
    </w:p>
    <w:p w:rsidR="00675946" w:rsidRPr="00E334C0" w:rsidRDefault="00675946" w:rsidP="00675946">
      <w:pPr>
        <w:pStyle w:val="Sarakstarindkopa"/>
        <w:numPr>
          <w:ilvl w:val="0"/>
          <w:numId w:val="1"/>
        </w:numPr>
        <w:spacing w:before="120"/>
        <w:jc w:val="both"/>
      </w:pPr>
      <w:r w:rsidRPr="0059284B">
        <w:rPr>
          <w:b/>
        </w:rPr>
        <w:t xml:space="preserve">Tehniskās un profesionālās spējas - </w:t>
      </w:r>
      <w:r w:rsidRPr="00E334C0">
        <w:t>prasības personāla profesionālajai kvalifikācijai.</w:t>
      </w:r>
    </w:p>
    <w:p w:rsidR="00675946" w:rsidRPr="00E334C0" w:rsidRDefault="00675946" w:rsidP="00675946">
      <w:pPr>
        <w:numPr>
          <w:ilvl w:val="1"/>
          <w:numId w:val="1"/>
        </w:numPr>
        <w:tabs>
          <w:tab w:val="left" w:pos="426"/>
        </w:tabs>
        <w:ind w:left="142" w:hanging="142"/>
        <w:jc w:val="both"/>
      </w:pPr>
      <w:r w:rsidRPr="00E334C0">
        <w:t>Turpmāk tabulā pretendents norāda Līguma izpildē</w:t>
      </w:r>
      <w:r>
        <w:t xml:space="preserve"> (projektēšanai, būvdarbiem)</w:t>
      </w:r>
      <w:r w:rsidRPr="00E334C0">
        <w:t xml:space="preserve"> paredzēto attiecīgā būvniecības </w:t>
      </w:r>
      <w:r>
        <w:t>sfērā</w:t>
      </w:r>
      <w:r w:rsidRPr="00E334C0">
        <w:t xml:space="preserve"> sertificēto personālu </w:t>
      </w:r>
      <w:r>
        <w:t>–</w:t>
      </w:r>
      <w:r w:rsidRPr="00E334C0">
        <w:t xml:space="preserve"> būv</w:t>
      </w:r>
      <w:r>
        <w:t xml:space="preserve">projekta </w:t>
      </w:r>
      <w:r w:rsidRPr="00E334C0">
        <w:t>vadītāju</w:t>
      </w:r>
      <w:r>
        <w:t xml:space="preserve">, būvdarbu vadītāju un atsevišķo sfēru </w:t>
      </w:r>
      <w:proofErr w:type="spellStart"/>
      <w:r>
        <w:t>būvspeciālistus</w:t>
      </w:r>
      <w:proofErr w:type="spellEnd"/>
      <w:r w:rsidRPr="00E334C0">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467"/>
        <w:gridCol w:w="1356"/>
        <w:gridCol w:w="1543"/>
        <w:gridCol w:w="2128"/>
      </w:tblGrid>
      <w:tr w:rsidR="00675946" w:rsidRPr="00E334C0" w:rsidTr="00A41D3C">
        <w:trPr>
          <w:jc w:val="center"/>
        </w:trPr>
        <w:tc>
          <w:tcPr>
            <w:tcW w:w="576" w:type="dxa"/>
            <w:vAlign w:val="center"/>
          </w:tcPr>
          <w:p w:rsidR="00675946" w:rsidRPr="00E334C0" w:rsidRDefault="00675946" w:rsidP="00A41D3C">
            <w:pPr>
              <w:suppressAutoHyphens w:val="0"/>
              <w:jc w:val="center"/>
            </w:pPr>
            <w:r w:rsidRPr="00E334C0">
              <w:t>Nr. p.k.</w:t>
            </w:r>
          </w:p>
        </w:tc>
        <w:tc>
          <w:tcPr>
            <w:tcW w:w="3467" w:type="dxa"/>
            <w:vAlign w:val="center"/>
          </w:tcPr>
          <w:p w:rsidR="00675946" w:rsidRPr="00E334C0" w:rsidRDefault="00675946" w:rsidP="00A41D3C">
            <w:pPr>
              <w:suppressAutoHyphens w:val="0"/>
              <w:jc w:val="center"/>
            </w:pPr>
            <w:r w:rsidRPr="00E334C0">
              <w:t xml:space="preserve">Sertificētā </w:t>
            </w:r>
            <w:proofErr w:type="spellStart"/>
            <w:r w:rsidRPr="00E334C0">
              <w:t>būvspeciālista</w:t>
            </w:r>
            <w:proofErr w:type="spellEnd"/>
            <w:r w:rsidRPr="00E334C0">
              <w:t xml:space="preserve"> darbības sfēra</w:t>
            </w:r>
          </w:p>
        </w:tc>
        <w:tc>
          <w:tcPr>
            <w:tcW w:w="1356" w:type="dxa"/>
            <w:vAlign w:val="center"/>
          </w:tcPr>
          <w:p w:rsidR="00675946" w:rsidRPr="00E334C0" w:rsidRDefault="00675946" w:rsidP="00A41D3C">
            <w:pPr>
              <w:suppressAutoHyphens w:val="0"/>
              <w:jc w:val="center"/>
            </w:pPr>
            <w:r w:rsidRPr="00E334C0">
              <w:t>Vārds Uzvārds</w:t>
            </w:r>
          </w:p>
        </w:tc>
        <w:tc>
          <w:tcPr>
            <w:tcW w:w="1543" w:type="dxa"/>
            <w:vAlign w:val="center"/>
          </w:tcPr>
          <w:p w:rsidR="00675946" w:rsidRPr="00E334C0" w:rsidRDefault="00675946" w:rsidP="00A41D3C">
            <w:pPr>
              <w:suppressAutoHyphens w:val="0"/>
              <w:jc w:val="center"/>
            </w:pPr>
            <w:r>
              <w:t>Būvprakses sertifikāta Nr.</w:t>
            </w:r>
          </w:p>
        </w:tc>
        <w:tc>
          <w:tcPr>
            <w:tcW w:w="2128" w:type="dxa"/>
            <w:vAlign w:val="center"/>
          </w:tcPr>
          <w:p w:rsidR="00675946" w:rsidRPr="00D67031" w:rsidRDefault="00675946" w:rsidP="00A41D3C">
            <w:pPr>
              <w:suppressAutoHyphens w:val="0"/>
              <w:jc w:val="center"/>
            </w:pPr>
            <w:r w:rsidRPr="00D67031">
              <w:t>Būvkomersants, kurš</w:t>
            </w:r>
            <w:r>
              <w:t xml:space="preserve"> līguma izpildē</w:t>
            </w:r>
            <w:r w:rsidRPr="00D67031">
              <w:t xml:space="preserve"> nodrošina </w:t>
            </w:r>
            <w:proofErr w:type="spellStart"/>
            <w:r w:rsidRPr="00D67031">
              <w:t>būvspeciālistu</w:t>
            </w:r>
            <w:proofErr w:type="spellEnd"/>
            <w:r w:rsidRPr="00D67031">
              <w:t xml:space="preserve"> (reģistrē BIS)</w:t>
            </w:r>
            <w:r>
              <w:t>, ja attiecināma</w:t>
            </w:r>
          </w:p>
        </w:tc>
      </w:tr>
      <w:tr w:rsidR="00675946" w:rsidRPr="005C2365" w:rsidTr="00A41D3C">
        <w:trPr>
          <w:jc w:val="center"/>
        </w:trPr>
        <w:tc>
          <w:tcPr>
            <w:tcW w:w="576" w:type="dxa"/>
            <w:vAlign w:val="center"/>
          </w:tcPr>
          <w:p w:rsidR="00675946" w:rsidRPr="00454D12" w:rsidRDefault="00675946" w:rsidP="00675946">
            <w:pPr>
              <w:numPr>
                <w:ilvl w:val="0"/>
                <w:numId w:val="2"/>
              </w:numPr>
              <w:suppressAutoHyphens w:val="0"/>
              <w:jc w:val="center"/>
            </w:pPr>
          </w:p>
        </w:tc>
        <w:tc>
          <w:tcPr>
            <w:tcW w:w="3467" w:type="dxa"/>
            <w:vAlign w:val="center"/>
          </w:tcPr>
          <w:p w:rsidR="00675946" w:rsidRPr="00B0656B" w:rsidRDefault="00675946" w:rsidP="00A41D3C">
            <w:pPr>
              <w:suppressAutoHyphens w:val="0"/>
            </w:pPr>
            <w:r w:rsidRPr="00B0656B">
              <w:t>Atbildīgais būvprojekta vadītājs -  ēku konstrukciju projektēšana vai arhitekts</w:t>
            </w:r>
          </w:p>
        </w:tc>
        <w:tc>
          <w:tcPr>
            <w:tcW w:w="1356" w:type="dxa"/>
            <w:vAlign w:val="center"/>
          </w:tcPr>
          <w:p w:rsidR="00675946" w:rsidRPr="005C2365" w:rsidRDefault="00675946" w:rsidP="00A41D3C">
            <w:pPr>
              <w:suppressAutoHyphens w:val="0"/>
              <w:jc w:val="center"/>
            </w:pPr>
          </w:p>
        </w:tc>
        <w:tc>
          <w:tcPr>
            <w:tcW w:w="1543" w:type="dxa"/>
            <w:vAlign w:val="center"/>
          </w:tcPr>
          <w:p w:rsidR="00675946" w:rsidRPr="005C2365" w:rsidRDefault="00675946" w:rsidP="00A41D3C">
            <w:pPr>
              <w:suppressAutoHyphens w:val="0"/>
              <w:jc w:val="center"/>
            </w:pPr>
          </w:p>
        </w:tc>
        <w:tc>
          <w:tcPr>
            <w:tcW w:w="2128" w:type="dxa"/>
            <w:vAlign w:val="center"/>
          </w:tcPr>
          <w:p w:rsidR="00675946" w:rsidRPr="005C2365" w:rsidRDefault="00675946" w:rsidP="00A41D3C">
            <w:pPr>
              <w:suppressAutoHyphens w:val="0"/>
              <w:jc w:val="center"/>
            </w:pPr>
          </w:p>
        </w:tc>
      </w:tr>
      <w:tr w:rsidR="00675946" w:rsidRPr="005C2365" w:rsidTr="00A41D3C">
        <w:trPr>
          <w:jc w:val="center"/>
        </w:trPr>
        <w:tc>
          <w:tcPr>
            <w:tcW w:w="576" w:type="dxa"/>
            <w:vAlign w:val="center"/>
          </w:tcPr>
          <w:p w:rsidR="00675946" w:rsidRPr="00454D12" w:rsidRDefault="00675946" w:rsidP="00675946">
            <w:pPr>
              <w:numPr>
                <w:ilvl w:val="0"/>
                <w:numId w:val="2"/>
              </w:numPr>
              <w:suppressAutoHyphens w:val="0"/>
              <w:jc w:val="center"/>
            </w:pPr>
          </w:p>
        </w:tc>
        <w:tc>
          <w:tcPr>
            <w:tcW w:w="3467" w:type="dxa"/>
            <w:vAlign w:val="center"/>
          </w:tcPr>
          <w:p w:rsidR="00675946" w:rsidRPr="00B0656B" w:rsidRDefault="00675946" w:rsidP="00A41D3C">
            <w:pPr>
              <w:suppressAutoHyphens w:val="0"/>
            </w:pPr>
            <w:r>
              <w:t>Siltumapgādes, ventilācijas un gaisa kondicionēšanas sistēmu projektēšana</w:t>
            </w:r>
          </w:p>
        </w:tc>
        <w:tc>
          <w:tcPr>
            <w:tcW w:w="1356" w:type="dxa"/>
            <w:vAlign w:val="center"/>
          </w:tcPr>
          <w:p w:rsidR="00675946" w:rsidRPr="005C2365" w:rsidRDefault="00675946" w:rsidP="00A41D3C">
            <w:pPr>
              <w:suppressAutoHyphens w:val="0"/>
              <w:jc w:val="center"/>
            </w:pPr>
          </w:p>
        </w:tc>
        <w:tc>
          <w:tcPr>
            <w:tcW w:w="1543" w:type="dxa"/>
            <w:vAlign w:val="center"/>
          </w:tcPr>
          <w:p w:rsidR="00675946" w:rsidRPr="005C2365" w:rsidRDefault="00675946" w:rsidP="00A41D3C">
            <w:pPr>
              <w:suppressAutoHyphens w:val="0"/>
              <w:jc w:val="center"/>
            </w:pPr>
          </w:p>
        </w:tc>
        <w:tc>
          <w:tcPr>
            <w:tcW w:w="2128" w:type="dxa"/>
            <w:vAlign w:val="center"/>
          </w:tcPr>
          <w:p w:rsidR="00675946" w:rsidRPr="005C2365" w:rsidRDefault="00675946" w:rsidP="00A41D3C">
            <w:pPr>
              <w:suppressAutoHyphens w:val="0"/>
              <w:jc w:val="center"/>
            </w:pPr>
          </w:p>
        </w:tc>
      </w:tr>
      <w:tr w:rsidR="00675946" w:rsidRPr="005C2365" w:rsidTr="00A41D3C">
        <w:trPr>
          <w:jc w:val="center"/>
        </w:trPr>
        <w:tc>
          <w:tcPr>
            <w:tcW w:w="576" w:type="dxa"/>
            <w:vAlign w:val="center"/>
          </w:tcPr>
          <w:p w:rsidR="00675946" w:rsidRPr="00454D12" w:rsidRDefault="00675946" w:rsidP="00675946">
            <w:pPr>
              <w:numPr>
                <w:ilvl w:val="0"/>
                <w:numId w:val="2"/>
              </w:numPr>
              <w:suppressAutoHyphens w:val="0"/>
              <w:jc w:val="center"/>
            </w:pPr>
          </w:p>
        </w:tc>
        <w:tc>
          <w:tcPr>
            <w:tcW w:w="3467" w:type="dxa"/>
            <w:vAlign w:val="center"/>
          </w:tcPr>
          <w:p w:rsidR="00675946" w:rsidRPr="00B0656B" w:rsidRDefault="00675946" w:rsidP="00A41D3C">
            <w:pPr>
              <w:suppressAutoHyphens w:val="0"/>
            </w:pPr>
            <w:r w:rsidRPr="00B0656B">
              <w:t>Atbildīgais būvdarbu vadītājs - ēku būvdarbu vadīšana un būvuzraudzība</w:t>
            </w:r>
          </w:p>
        </w:tc>
        <w:tc>
          <w:tcPr>
            <w:tcW w:w="1356" w:type="dxa"/>
            <w:vAlign w:val="center"/>
          </w:tcPr>
          <w:p w:rsidR="00675946" w:rsidRPr="005C2365" w:rsidRDefault="00675946" w:rsidP="00A41D3C">
            <w:pPr>
              <w:suppressAutoHyphens w:val="0"/>
              <w:jc w:val="center"/>
            </w:pPr>
          </w:p>
        </w:tc>
        <w:tc>
          <w:tcPr>
            <w:tcW w:w="1543" w:type="dxa"/>
            <w:vAlign w:val="center"/>
          </w:tcPr>
          <w:p w:rsidR="00675946" w:rsidRPr="005C2365" w:rsidRDefault="00675946" w:rsidP="00A41D3C">
            <w:pPr>
              <w:suppressAutoHyphens w:val="0"/>
              <w:jc w:val="center"/>
            </w:pPr>
          </w:p>
        </w:tc>
        <w:tc>
          <w:tcPr>
            <w:tcW w:w="2128" w:type="dxa"/>
            <w:vAlign w:val="center"/>
          </w:tcPr>
          <w:p w:rsidR="00675946" w:rsidRPr="005C2365" w:rsidRDefault="00675946" w:rsidP="00A41D3C">
            <w:pPr>
              <w:suppressAutoHyphens w:val="0"/>
              <w:jc w:val="center"/>
            </w:pPr>
          </w:p>
        </w:tc>
      </w:tr>
      <w:tr w:rsidR="00675946" w:rsidRPr="005C2365" w:rsidTr="00A41D3C">
        <w:trPr>
          <w:jc w:val="center"/>
        </w:trPr>
        <w:tc>
          <w:tcPr>
            <w:tcW w:w="576" w:type="dxa"/>
            <w:vAlign w:val="center"/>
          </w:tcPr>
          <w:p w:rsidR="00675946" w:rsidRPr="00454D12" w:rsidRDefault="00675946" w:rsidP="00675946">
            <w:pPr>
              <w:numPr>
                <w:ilvl w:val="0"/>
                <w:numId w:val="2"/>
              </w:numPr>
              <w:suppressAutoHyphens w:val="0"/>
              <w:jc w:val="center"/>
            </w:pPr>
          </w:p>
        </w:tc>
        <w:tc>
          <w:tcPr>
            <w:tcW w:w="3467" w:type="dxa"/>
            <w:vAlign w:val="center"/>
          </w:tcPr>
          <w:p w:rsidR="00675946" w:rsidRPr="00B0656B" w:rsidRDefault="00675946" w:rsidP="00A41D3C">
            <w:pPr>
              <w:suppressAutoHyphens w:val="0"/>
            </w:pPr>
            <w:r w:rsidRPr="00670474">
              <w:t>Siltumapgādes, ventilācijas un gaisa kondicionēšanas sistēmu būvdarbu vadīšana</w:t>
            </w:r>
          </w:p>
        </w:tc>
        <w:tc>
          <w:tcPr>
            <w:tcW w:w="1356" w:type="dxa"/>
            <w:vAlign w:val="center"/>
          </w:tcPr>
          <w:p w:rsidR="00675946" w:rsidRPr="005C2365" w:rsidRDefault="00675946" w:rsidP="00A41D3C">
            <w:pPr>
              <w:suppressAutoHyphens w:val="0"/>
              <w:jc w:val="center"/>
            </w:pPr>
          </w:p>
        </w:tc>
        <w:tc>
          <w:tcPr>
            <w:tcW w:w="1543" w:type="dxa"/>
            <w:vAlign w:val="center"/>
          </w:tcPr>
          <w:p w:rsidR="00675946" w:rsidRPr="005C2365" w:rsidRDefault="00675946" w:rsidP="00A41D3C">
            <w:pPr>
              <w:suppressAutoHyphens w:val="0"/>
              <w:jc w:val="center"/>
            </w:pPr>
          </w:p>
        </w:tc>
        <w:tc>
          <w:tcPr>
            <w:tcW w:w="2128" w:type="dxa"/>
            <w:vAlign w:val="center"/>
          </w:tcPr>
          <w:p w:rsidR="00675946" w:rsidRPr="005C2365" w:rsidRDefault="00675946" w:rsidP="00A41D3C">
            <w:pPr>
              <w:suppressAutoHyphens w:val="0"/>
              <w:jc w:val="center"/>
            </w:pPr>
          </w:p>
        </w:tc>
      </w:tr>
    </w:tbl>
    <w:p w:rsidR="00675946" w:rsidRPr="0059284B" w:rsidRDefault="00675946" w:rsidP="00675946">
      <w:pPr>
        <w:pStyle w:val="Sarakstarindkopa"/>
        <w:numPr>
          <w:ilvl w:val="1"/>
          <w:numId w:val="1"/>
        </w:numPr>
        <w:tabs>
          <w:tab w:val="left" w:pos="426"/>
        </w:tabs>
        <w:jc w:val="both"/>
        <w:rPr>
          <w:i/>
        </w:rPr>
      </w:pPr>
      <w:r w:rsidRPr="00D67031">
        <w:t>Pretendenta, tā dalībnieku (ja piedāvājumu iesniedz piegādātāju apvienība) un</w:t>
      </w:r>
      <w:r w:rsidRPr="00414E68">
        <w:t xml:space="preserve"> personu, uz kuru profesionālajām spējām pretendents balstās, personāls skaitāms kopā.  </w:t>
      </w:r>
    </w:p>
    <w:p w:rsidR="00675946" w:rsidRPr="00E334C0" w:rsidRDefault="00675946" w:rsidP="00675946">
      <w:pPr>
        <w:numPr>
          <w:ilvl w:val="1"/>
          <w:numId w:val="1"/>
        </w:numPr>
        <w:tabs>
          <w:tab w:val="left" w:pos="426"/>
        </w:tabs>
        <w:ind w:left="142" w:hanging="142"/>
        <w:jc w:val="both"/>
      </w:pPr>
      <w:r w:rsidRPr="00E334C0">
        <w:t xml:space="preserve">Ja </w:t>
      </w:r>
      <w:r>
        <w:t>3</w:t>
      </w:r>
      <w:r w:rsidRPr="00E334C0">
        <w:t>.1.punkta tabulā norādītā būvniecībā sertificētā persona nav pretendentam vai attiecīgi apakšuzņēmējam reģistrēta Būvkomersantu reģistrā un līguma izpildē tiek piesaistīta kā pretendenta vai attiecīgi apakšuzņēmēja darbinieks, tad piedāvājumā ir jāiesniedz:</w:t>
      </w:r>
    </w:p>
    <w:p w:rsidR="00675946" w:rsidRPr="00E334C0" w:rsidRDefault="00675946" w:rsidP="00675946">
      <w:pPr>
        <w:pStyle w:val="Pamattekstsaratkpi"/>
        <w:numPr>
          <w:ilvl w:val="2"/>
          <w:numId w:val="1"/>
        </w:numPr>
        <w:tabs>
          <w:tab w:val="left" w:pos="709"/>
          <w:tab w:val="left" w:pos="3721"/>
        </w:tabs>
        <w:ind w:left="567" w:hanging="425"/>
      </w:pPr>
      <w:r w:rsidRPr="00E334C0">
        <w:t>pretendenta (apakšuzņēmēja) apliecinājums, ka pēc lēmuma saņemšanas par līguma slēgšanas tiesību piešķiršanu, norādītā attiecīgā sertificētā persona tiks reģistrēta pretendentam (apakšuzņēmējam) Būvkomersantu reģistrā;</w:t>
      </w:r>
    </w:p>
    <w:p w:rsidR="00675946" w:rsidRPr="00E334C0" w:rsidRDefault="00675946" w:rsidP="00675946">
      <w:pPr>
        <w:pStyle w:val="Pamattekstsaratkpi"/>
        <w:numPr>
          <w:ilvl w:val="2"/>
          <w:numId w:val="1"/>
        </w:numPr>
        <w:tabs>
          <w:tab w:val="left" w:pos="709"/>
          <w:tab w:val="left" w:pos="3721"/>
        </w:tabs>
        <w:ind w:left="567" w:hanging="425"/>
      </w:pPr>
      <w:r w:rsidRPr="00E334C0">
        <w:t>piesaistītās būvniecībā sertificētās personas apliecinājums, ka viņa piekrīt, ka Pretendents (apakšuzņēmējs) līguma slēgšanas gadījumā viņu reģistrē sev Būvkomersantu reģistrā.</w:t>
      </w:r>
    </w:p>
    <w:p w:rsidR="00675946" w:rsidRPr="00E334C0" w:rsidRDefault="00675946" w:rsidP="00675946">
      <w:pPr>
        <w:numPr>
          <w:ilvl w:val="1"/>
          <w:numId w:val="1"/>
        </w:numPr>
        <w:tabs>
          <w:tab w:val="left" w:pos="426"/>
        </w:tabs>
        <w:suppressAutoHyphens w:val="0"/>
        <w:ind w:left="142" w:hanging="142"/>
        <w:jc w:val="both"/>
      </w:pPr>
      <w:r>
        <w:t xml:space="preserve">Ja </w:t>
      </w:r>
      <w:r w:rsidRPr="003F5150">
        <w:rPr>
          <w:color w:val="000000" w:themeColor="text1"/>
        </w:rPr>
        <w:t>4.</w:t>
      </w:r>
      <w:r w:rsidRPr="00E334C0">
        <w:t xml:space="preserve">1.punkta tabulā norādītais ārvalstu pretendenta </w:t>
      </w:r>
      <w:proofErr w:type="spellStart"/>
      <w:r w:rsidRPr="00E334C0">
        <w:t>būvspeciālists</w:t>
      </w:r>
      <w:proofErr w:type="spellEnd"/>
      <w:r w:rsidRPr="00E334C0">
        <w:t xml:space="preserve"> nav reģistrēts Latvijas Republikas Būvniecības informācijas sistēmas reģistrā, tad tā kvalifikācijai piedāvājuma iesniegšanai ir jāatbilst speciālista reģistrācijas valsts prasībām</w:t>
      </w:r>
      <w:r>
        <w:t xml:space="preserve"> attiecīgajā profesijā</w:t>
      </w:r>
      <w:r w:rsidRPr="00E334C0">
        <w:t xml:space="preserve"> līgumā paredzēto pakalpojumu sniegša</w:t>
      </w:r>
      <w:r>
        <w:t>nai. Tādā gadījumā šī pielikuma 3</w:t>
      </w:r>
      <w:r w:rsidRPr="00E334C0">
        <w:t>.</w:t>
      </w:r>
      <w:r>
        <w:t>3.1.un 3.3</w:t>
      </w:r>
      <w:r w:rsidRPr="00E334C0">
        <w:t>.2.apakšpunktos prasītie apliecinājumi piedāvājumā nav jāiekļauj, bet piedāvājumā ir jāiekļauj:</w:t>
      </w:r>
    </w:p>
    <w:p w:rsidR="00675946" w:rsidRPr="00E334C0" w:rsidRDefault="00675946" w:rsidP="00675946">
      <w:pPr>
        <w:numPr>
          <w:ilvl w:val="2"/>
          <w:numId w:val="1"/>
        </w:numPr>
        <w:tabs>
          <w:tab w:val="left" w:pos="426"/>
        </w:tabs>
        <w:suppressAutoHyphens w:val="0"/>
        <w:ind w:left="567" w:hanging="425"/>
        <w:jc w:val="both"/>
      </w:pPr>
      <w:r>
        <w:t xml:space="preserve">Šī </w:t>
      </w:r>
      <w:r w:rsidRPr="003F5150">
        <w:rPr>
          <w:color w:val="000000" w:themeColor="text1"/>
        </w:rPr>
        <w:t xml:space="preserve">pielikuma </w:t>
      </w:r>
      <w:r>
        <w:rPr>
          <w:color w:val="000000" w:themeColor="text1"/>
        </w:rPr>
        <w:t>3</w:t>
      </w:r>
      <w:r w:rsidRPr="003F5150">
        <w:rPr>
          <w:color w:val="000000" w:themeColor="text1"/>
        </w:rPr>
        <w:t xml:space="preserve">.1.punkta </w:t>
      </w:r>
      <w:r w:rsidRPr="00E334C0">
        <w:t xml:space="preserve">tabulā norādītā </w:t>
      </w:r>
      <w:proofErr w:type="spellStart"/>
      <w:r w:rsidRPr="00E334C0">
        <w:t>būvspeciālista</w:t>
      </w:r>
      <w:proofErr w:type="spellEnd"/>
      <w:r w:rsidRPr="00E334C0">
        <w:t xml:space="preserve"> profesionālo kvalifikāciju apliecinošs dokuments (kopija) atbilstoši attiecīgās valsts normatīvo aktu prasībām UN</w:t>
      </w:r>
    </w:p>
    <w:p w:rsidR="00675946" w:rsidRPr="003603AF" w:rsidRDefault="00675946" w:rsidP="00675946">
      <w:pPr>
        <w:numPr>
          <w:ilvl w:val="2"/>
          <w:numId w:val="1"/>
        </w:numPr>
        <w:tabs>
          <w:tab w:val="left" w:pos="426"/>
        </w:tabs>
        <w:suppressAutoHyphens w:val="0"/>
        <w:ind w:left="567" w:hanging="425"/>
        <w:jc w:val="both"/>
        <w:rPr>
          <w:color w:val="000000" w:themeColor="text1"/>
        </w:rPr>
      </w:pPr>
      <w:r w:rsidRPr="00033EE2">
        <w:t>pretendenta apliecinājums, ka gadījumā, ja pretendentam tiks piešķirtas līguma slēgšanas tiesības, tas 10 (desmit) darb</w:t>
      </w:r>
      <w:r>
        <w:t xml:space="preserve">a </w:t>
      </w:r>
      <w:r w:rsidRPr="00033EE2">
        <w:t xml:space="preserve">dienu laikā pēc pasūtītāja paziņojuma par līguma slēgšanu, normatīvajos aktos noteiktajā kārtībā iesniegs kompetentajai Latvijas Republikas atzīšanas institūcijai deklarāciju par norādītā </w:t>
      </w:r>
      <w:proofErr w:type="spellStart"/>
      <w:r w:rsidRPr="00033EE2">
        <w:t>būvspeciālista</w:t>
      </w:r>
      <w:proofErr w:type="spellEnd"/>
      <w:r w:rsidRPr="00033EE2">
        <w:t xml:space="preserve"> īslaicīgu </w:t>
      </w:r>
      <w:r w:rsidRPr="003603AF">
        <w:rPr>
          <w:color w:val="000000" w:themeColor="text1"/>
        </w:rPr>
        <w:t xml:space="preserve">profesionālo pakalpojumu sniegšanu Latvijas Republikā reglamentētā profesijā </w:t>
      </w:r>
    </w:p>
    <w:p w:rsidR="00675946" w:rsidRPr="003603AF" w:rsidRDefault="00675946" w:rsidP="00675946">
      <w:pPr>
        <w:numPr>
          <w:ilvl w:val="2"/>
          <w:numId w:val="1"/>
        </w:numPr>
        <w:tabs>
          <w:tab w:val="left" w:pos="426"/>
        </w:tabs>
        <w:suppressAutoHyphens w:val="0"/>
        <w:ind w:left="567" w:hanging="425"/>
        <w:jc w:val="both"/>
        <w:rPr>
          <w:color w:val="000000" w:themeColor="text1"/>
        </w:rPr>
      </w:pPr>
      <w:r w:rsidRPr="003603AF">
        <w:rPr>
          <w:color w:val="000000" w:themeColor="text1"/>
        </w:rPr>
        <w:lastRenderedPageBreak/>
        <w:t>pretendenta apliecinājums, ka gadījumā, ja pretendentam tiks piešķirtas līguma slēgšanas tiesības, tas 10 (desmit) darba dienu laikā pēc pasūtītāja paziņojuma par līguma slēgšanu, normatīvajos aktos noteiktajā kārtībā iesniegs kompetentajai Latvijas Republikas atzīšanas institūcijai deklarāciju par norādītā projektētāja īslaicīgu profesionālo pakalpojumu sniegšanu Latvijas Republikas reglamentētā profesijā, kā arī iesniegs Pasūtītājam atzīšanas institūcijas izsniegto atļauju par īslaicīgo pakalpojumu sniegšanu (vai arī atteikumu izsniegt atļauju), tiklīdz speciālists to saņems.</w:t>
      </w:r>
    </w:p>
    <w:p w:rsidR="00675946" w:rsidRPr="00D461CF" w:rsidRDefault="00675946" w:rsidP="00675946">
      <w:pPr>
        <w:numPr>
          <w:ilvl w:val="0"/>
          <w:numId w:val="1"/>
        </w:numPr>
        <w:spacing w:before="120"/>
        <w:ind w:left="357" w:hanging="357"/>
        <w:jc w:val="both"/>
      </w:pPr>
      <w:r w:rsidRPr="00D461CF">
        <w:rPr>
          <w:b/>
        </w:rPr>
        <w:t>Balstīšanās uz citas personas iespējām atbilstības pierādīšanai</w:t>
      </w:r>
      <w:r w:rsidRPr="00D461CF">
        <w:t xml:space="preserve"> </w:t>
      </w:r>
    </w:p>
    <w:p w:rsidR="00675946" w:rsidRDefault="00675946" w:rsidP="00675946">
      <w:pPr>
        <w:numPr>
          <w:ilvl w:val="1"/>
          <w:numId w:val="1"/>
        </w:numPr>
        <w:tabs>
          <w:tab w:val="left" w:pos="426"/>
          <w:tab w:val="left" w:pos="1440"/>
        </w:tabs>
        <w:ind w:left="142" w:hanging="142"/>
        <w:jc w:val="both"/>
      </w:pPr>
      <w:r w:rsidRPr="00D461CF">
        <w:t xml:space="preserve">Ja pretendents balstās uz citu personu saimnieciskajām un finansiālajām iespējām (šī </w:t>
      </w:r>
      <w:r w:rsidRPr="001B3776">
        <w:t>pielikuma 2.punkta apakšpunkti un vērtēšanas kritēriji), pretendents pierāda, ka viņa rīcībā</w:t>
      </w:r>
      <w:r w:rsidRPr="00D461CF">
        <w:t xml:space="preserve"> būs nepieciešamie resursi </w:t>
      </w:r>
      <w:r>
        <w:t>Līguma</w:t>
      </w:r>
      <w:r w:rsidRPr="00D461CF">
        <w:t xml:space="preserve"> izpildei atbilstoši Publisko iepirkumu likuma 45.panta </w:t>
      </w:r>
      <w:r>
        <w:t>(8)</w:t>
      </w:r>
      <w:r w:rsidRPr="00D461CF">
        <w:t xml:space="preserve"> daļai. Persona</w:t>
      </w:r>
      <w:r>
        <w:t>s</w:t>
      </w:r>
      <w:r w:rsidRPr="00D461CF">
        <w:t>, kura</w:t>
      </w:r>
      <w:r>
        <w:t>s</w:t>
      </w:r>
      <w:r w:rsidRPr="00D461CF">
        <w:t xml:space="preserve"> apņemas nodrošināt saimnieciskās un finansiālās iespējas </w:t>
      </w:r>
      <w:r>
        <w:t>Līguma</w:t>
      </w:r>
      <w:r w:rsidRPr="00D461CF">
        <w:t xml:space="preserve"> izpildei, </w:t>
      </w:r>
      <w:r>
        <w:t xml:space="preserve">kopā ar pretendentu </w:t>
      </w:r>
      <w:r w:rsidRPr="00D461CF">
        <w:t xml:space="preserve">uzņemas solidāru atbildību par iepirkuma </w:t>
      </w:r>
      <w:r>
        <w:t>Līguma</w:t>
      </w:r>
      <w:r w:rsidRPr="00D461CF">
        <w:t xml:space="preserve"> izpildi. Lai pierādītu</w:t>
      </w:r>
      <w:r>
        <w:t xml:space="preserve"> solidāru atbildību</w:t>
      </w:r>
      <w:r w:rsidRPr="00D461CF">
        <w:t xml:space="preserve">, </w:t>
      </w:r>
      <w:r w:rsidRPr="00D461CF">
        <w:rPr>
          <w:u w:val="single"/>
        </w:rPr>
        <w:t xml:space="preserve">piedāvājumā jāiesniedz </w:t>
      </w:r>
      <w:r>
        <w:rPr>
          <w:u w:val="single"/>
        </w:rPr>
        <w:t>pierādījums</w:t>
      </w:r>
      <w:r w:rsidRPr="00D461CF">
        <w:t xml:space="preserve"> (noformējot to</w:t>
      </w:r>
      <w:r>
        <w:t xml:space="preserve"> kā</w:t>
      </w:r>
      <w:r w:rsidRPr="00D461CF">
        <w:t xml:space="preserve"> apliecinājum</w:t>
      </w:r>
      <w:r>
        <w:t>u</w:t>
      </w:r>
      <w:r w:rsidRPr="00D461CF">
        <w:t xml:space="preserve"> vai vienošan</w:t>
      </w:r>
      <w:r>
        <w:t>o</w:t>
      </w:r>
      <w:r w:rsidRPr="00D461CF">
        <w:t>s) par sadarbību konkrētā</w:t>
      </w:r>
      <w:r>
        <w:t xml:space="preserve"> Līguma</w:t>
      </w:r>
      <w:r w:rsidRPr="00D461CF">
        <w:t xml:space="preserve"> izpildē</w:t>
      </w:r>
      <w:r w:rsidRPr="000B4170">
        <w:t xml:space="preserve"> un par attiecīgo personu solidāras atbildības uzņemšanos, un par trīspusēja līguma noslēgšanu pirms iepirkuma </w:t>
      </w:r>
      <w:r>
        <w:t>Līguma</w:t>
      </w:r>
      <w:r w:rsidRPr="00D461CF">
        <w:t xml:space="preserve"> </w:t>
      </w:r>
      <w:r w:rsidRPr="000B4170">
        <w:t>noslēgšanas.</w:t>
      </w:r>
      <w:r>
        <w:t xml:space="preserve"> Piedāvājumā iesniedz arī nolikuma </w:t>
      </w:r>
      <w:r w:rsidRPr="00AD0741">
        <w:t>15.2.punktā</w:t>
      </w:r>
      <w:r>
        <w:t xml:space="preserve"> minētos dokumentus, ciktāl konkrētajā situācijā attiecināms.</w:t>
      </w:r>
    </w:p>
    <w:p w:rsidR="00675946" w:rsidRPr="00D461CF" w:rsidRDefault="00675946" w:rsidP="00675946">
      <w:pPr>
        <w:numPr>
          <w:ilvl w:val="1"/>
          <w:numId w:val="1"/>
        </w:numPr>
        <w:tabs>
          <w:tab w:val="left" w:pos="426"/>
        </w:tabs>
        <w:suppressAutoHyphens w:val="0"/>
        <w:ind w:left="142" w:hanging="142"/>
        <w:jc w:val="both"/>
      </w:pPr>
      <w:r w:rsidRPr="00D461CF">
        <w:t xml:space="preserve">Ja pretendents balstās uz citas personas iespējām, lai pierādītu savu tehnisko un profesionālo atbilstību atlases prasībām (šī </w:t>
      </w:r>
      <w:r w:rsidRPr="001B3776">
        <w:t xml:space="preserve">pielikuma </w:t>
      </w:r>
      <w:r>
        <w:t>2</w:t>
      </w:r>
      <w:r w:rsidRPr="001B3776">
        <w:t>.</w:t>
      </w:r>
      <w:r>
        <w:t xml:space="preserve"> un 3.</w:t>
      </w:r>
      <w:r w:rsidRPr="001B3776">
        <w:t>punkta apakšpunkti un vērtēšanas kritēriji</w:t>
      </w:r>
      <w:r w:rsidRPr="00D461CF">
        <w:t xml:space="preserve">), pretendentam ir jāiegūst un </w:t>
      </w:r>
      <w:r w:rsidRPr="00D461CF">
        <w:rPr>
          <w:u w:val="single"/>
        </w:rPr>
        <w:t xml:space="preserve">piedāvājumā jāiesniedz attiecīgās personas </w:t>
      </w:r>
      <w:r>
        <w:rPr>
          <w:u w:val="single"/>
        </w:rPr>
        <w:t>pierādījums</w:t>
      </w:r>
      <w:r w:rsidRPr="00D461CF">
        <w:t xml:space="preserve"> (noformējot to apliecinājuma vai vienošanās formātā) par apņemšanos nodot resursus un/vai attiecīgi veikt darbus iepirkuma līguma slēgšanas gadījumā, norādot nododamos resursus un veicamos darbus (darbu daļas īss apraksts).</w:t>
      </w:r>
    </w:p>
    <w:p w:rsidR="00675946" w:rsidRPr="00B30172" w:rsidRDefault="00675946" w:rsidP="00675946">
      <w:pPr>
        <w:numPr>
          <w:ilvl w:val="0"/>
          <w:numId w:val="1"/>
        </w:numPr>
        <w:spacing w:before="120"/>
        <w:ind w:left="357" w:hanging="357"/>
        <w:jc w:val="both"/>
      </w:pPr>
      <w:r w:rsidRPr="00B30172">
        <w:rPr>
          <w:b/>
        </w:rPr>
        <w:t>Apakšuzņēmēju saraksts</w:t>
      </w:r>
      <w:r w:rsidRPr="00B30172">
        <w:t xml:space="preserve"> </w:t>
      </w:r>
    </w:p>
    <w:p w:rsidR="00675946" w:rsidRPr="00A67728" w:rsidRDefault="00675946" w:rsidP="00675946">
      <w:pPr>
        <w:numPr>
          <w:ilvl w:val="1"/>
          <w:numId w:val="1"/>
        </w:numPr>
        <w:tabs>
          <w:tab w:val="left" w:pos="426"/>
        </w:tabs>
        <w:ind w:left="142" w:hanging="142"/>
        <w:jc w:val="both"/>
        <w:rPr>
          <w:i/>
        </w:rPr>
      </w:pPr>
      <w:r w:rsidRPr="00E334C0">
        <w:t>Tabulā</w:t>
      </w:r>
      <w:r>
        <w:t>,</w:t>
      </w:r>
      <w:r w:rsidRPr="00E334C0">
        <w:t xml:space="preserve"> atbilstoši prasītajam</w:t>
      </w:r>
      <w:r>
        <w:t>,</w:t>
      </w:r>
      <w:r w:rsidRPr="00E334C0">
        <w:t xml:space="preserve"> ir jānorāda visi līguma izpildē plānotie apakšuzņēmēji un viņiem nododamās līguma daļas, tostarp arī apakšuzņēmēju apakšuzņēmēji (iepirkuma dokumentos un arī līgumā – apakšuzņēmēji) un viņiem nododamās līguma daļas. Apakšuzņēmēju veicamo darbu kopējo vērtību nosaka atbilstoši Publisko </w:t>
      </w:r>
      <w:r w:rsidRPr="00A67728">
        <w:t xml:space="preserve">iepirkumu likuma 63.panta trešajai daļai [..] </w:t>
      </w:r>
      <w:r w:rsidRPr="00A67728">
        <w:rPr>
          <w:i/>
          <w:shd w:val="clear" w:color="auto" w:fill="FFFFFF"/>
        </w:rPr>
        <w:t xml:space="preserve">Šā panta izpratnē </w:t>
      </w:r>
      <w:r w:rsidRPr="00A67728">
        <w:rPr>
          <w:i/>
          <w:u w:val="single"/>
          <w:shd w:val="clear" w:color="auto" w:fill="FFFFFF"/>
        </w:rPr>
        <w:t>par saistīto uzņēmumu</w:t>
      </w:r>
      <w:r w:rsidRPr="00A67728">
        <w:rPr>
          <w:i/>
          <w:shd w:val="clear" w:color="auto" w:fill="FFFFFF"/>
        </w:rPr>
        <w:t xml:space="preserve"> </w:t>
      </w:r>
      <w:r w:rsidRPr="00432389">
        <w:rPr>
          <w:i/>
          <w:u w:val="single"/>
          <w:shd w:val="clear" w:color="auto" w:fill="FFFFFF"/>
        </w:rPr>
        <w:t>uzskata</w:t>
      </w:r>
      <w:r w:rsidRPr="00A67728">
        <w:rPr>
          <w:i/>
          <w:shd w:val="clear" w:color="auto" w:fill="FFFFFF"/>
        </w:rPr>
        <w:t xml:space="preserve">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rsidR="00675946" w:rsidRPr="00E334C0" w:rsidRDefault="00675946" w:rsidP="00675946">
      <w:pPr>
        <w:numPr>
          <w:ilvl w:val="1"/>
          <w:numId w:val="1"/>
        </w:numPr>
        <w:tabs>
          <w:tab w:val="left" w:pos="426"/>
        </w:tabs>
        <w:ind w:left="142" w:hanging="142"/>
        <w:jc w:val="both"/>
      </w:pPr>
      <w:r w:rsidRPr="00A67728">
        <w:t xml:space="preserve">Ja pretendents neplāno </w:t>
      </w:r>
      <w:r>
        <w:t>D</w:t>
      </w:r>
      <w:r w:rsidRPr="00A67728">
        <w:t>arbu izpildē piesaistīt apakšuzņēmējus, tad tabulā ir</w:t>
      </w:r>
      <w:r w:rsidRPr="00E334C0">
        <w:t xml:space="preserve"> jānorāda: „Apakšuzņēmēji nav paredzēti”.</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5"/>
        <w:gridCol w:w="2903"/>
        <w:gridCol w:w="1312"/>
        <w:gridCol w:w="1355"/>
        <w:gridCol w:w="1134"/>
      </w:tblGrid>
      <w:tr w:rsidR="00675946" w:rsidRPr="00E334C0" w:rsidTr="00A41D3C">
        <w:trPr>
          <w:cantSplit/>
          <w:jc w:val="center"/>
        </w:trPr>
        <w:tc>
          <w:tcPr>
            <w:tcW w:w="2305" w:type="dxa"/>
            <w:vMerge w:val="restart"/>
            <w:vAlign w:val="center"/>
          </w:tcPr>
          <w:p w:rsidR="00675946" w:rsidRPr="00E334C0" w:rsidRDefault="00675946" w:rsidP="00A41D3C">
            <w:pPr>
              <w:jc w:val="center"/>
            </w:pPr>
            <w:r w:rsidRPr="00E334C0">
              <w:t xml:space="preserve">Apakšuzņēmēja nosaukums, kontaktinformācija un </w:t>
            </w:r>
            <w:proofErr w:type="spellStart"/>
            <w:r w:rsidRPr="00E334C0">
              <w:t>pārstāvēttiesīgā</w:t>
            </w:r>
            <w:proofErr w:type="spellEnd"/>
            <w:r w:rsidRPr="00E334C0">
              <w:t xml:space="preserve"> persona</w:t>
            </w:r>
          </w:p>
        </w:tc>
        <w:tc>
          <w:tcPr>
            <w:tcW w:w="2903" w:type="dxa"/>
            <w:vMerge w:val="restart"/>
            <w:vAlign w:val="center"/>
          </w:tcPr>
          <w:p w:rsidR="00675946" w:rsidRPr="00A67728" w:rsidRDefault="00675946" w:rsidP="00A41D3C">
            <w:pPr>
              <w:jc w:val="center"/>
            </w:pPr>
            <w:r w:rsidRPr="00A67728">
              <w:t xml:space="preserve">Norāda informāciju par saistītajiem apakšuzņēmējiem vai </w:t>
            </w:r>
            <w:r>
              <w:t>atbilstoši situācijai</w:t>
            </w:r>
            <w:r w:rsidRPr="00A67728">
              <w:t xml:space="preserve"> apliecina, ka neviens no apakšuzņēmēju sarakstā iekļautajiem komersantiem nav savstarpēji saistītie uzņēmumi.</w:t>
            </w:r>
          </w:p>
        </w:tc>
        <w:tc>
          <w:tcPr>
            <w:tcW w:w="3801" w:type="dxa"/>
            <w:gridSpan w:val="3"/>
          </w:tcPr>
          <w:p w:rsidR="00675946" w:rsidRPr="00414E68" w:rsidRDefault="00675946" w:rsidP="00A41D3C">
            <w:pPr>
              <w:jc w:val="center"/>
            </w:pPr>
            <w:r w:rsidRPr="00414E68">
              <w:t xml:space="preserve">Veicamo </w:t>
            </w:r>
            <w:r>
              <w:t>D</w:t>
            </w:r>
            <w:r w:rsidRPr="00414E68">
              <w:t>arbu vai sniedzamo pakalpojumu daļa</w:t>
            </w:r>
          </w:p>
        </w:tc>
      </w:tr>
      <w:tr w:rsidR="00675946" w:rsidRPr="00E334C0" w:rsidTr="00A41D3C">
        <w:trPr>
          <w:cantSplit/>
          <w:jc w:val="center"/>
        </w:trPr>
        <w:tc>
          <w:tcPr>
            <w:tcW w:w="2305" w:type="dxa"/>
            <w:vMerge/>
            <w:vAlign w:val="center"/>
          </w:tcPr>
          <w:p w:rsidR="00675946" w:rsidRPr="00E334C0" w:rsidRDefault="00675946" w:rsidP="00A41D3C">
            <w:pPr>
              <w:jc w:val="center"/>
            </w:pPr>
          </w:p>
        </w:tc>
        <w:tc>
          <w:tcPr>
            <w:tcW w:w="2903" w:type="dxa"/>
            <w:vMerge/>
          </w:tcPr>
          <w:p w:rsidR="00675946" w:rsidRPr="00414E68" w:rsidRDefault="00675946" w:rsidP="00A41D3C">
            <w:pPr>
              <w:jc w:val="center"/>
            </w:pPr>
          </w:p>
        </w:tc>
        <w:tc>
          <w:tcPr>
            <w:tcW w:w="1312" w:type="dxa"/>
            <w:vAlign w:val="center"/>
          </w:tcPr>
          <w:p w:rsidR="00675946" w:rsidRPr="00414E68" w:rsidRDefault="00675946" w:rsidP="00A41D3C">
            <w:pPr>
              <w:jc w:val="center"/>
            </w:pPr>
            <w:r>
              <w:t>D</w:t>
            </w:r>
            <w:r w:rsidRPr="00414E68">
              <w:t>arbu daļas nosaukums vai īss apraksts</w:t>
            </w:r>
          </w:p>
        </w:tc>
        <w:tc>
          <w:tcPr>
            <w:tcW w:w="1355" w:type="dxa"/>
            <w:vAlign w:val="center"/>
          </w:tcPr>
          <w:p w:rsidR="00675946" w:rsidRPr="00414E68" w:rsidRDefault="00675946" w:rsidP="00A41D3C">
            <w:pPr>
              <w:jc w:val="center"/>
            </w:pPr>
            <w:r w:rsidRPr="00414E68">
              <w:t>% no kopējās iepirkuma līguma vērtības</w:t>
            </w:r>
          </w:p>
        </w:tc>
        <w:tc>
          <w:tcPr>
            <w:tcW w:w="1134" w:type="dxa"/>
            <w:vAlign w:val="center"/>
          </w:tcPr>
          <w:p w:rsidR="00675946" w:rsidRPr="00C705A9" w:rsidRDefault="00675946" w:rsidP="00A41D3C">
            <w:pPr>
              <w:jc w:val="center"/>
              <w:rPr>
                <w:i/>
                <w:iCs/>
              </w:rPr>
            </w:pPr>
            <w:r w:rsidRPr="00C705A9">
              <w:t>Vērtība</w:t>
            </w:r>
            <w:r w:rsidRPr="00C705A9">
              <w:rPr>
                <w:i/>
                <w:iCs/>
              </w:rPr>
              <w:t xml:space="preserve"> euro </w:t>
            </w:r>
          </w:p>
        </w:tc>
      </w:tr>
      <w:tr w:rsidR="00675946" w:rsidRPr="00E334C0" w:rsidTr="00A41D3C">
        <w:trPr>
          <w:cantSplit/>
          <w:jc w:val="center"/>
        </w:trPr>
        <w:tc>
          <w:tcPr>
            <w:tcW w:w="2305" w:type="dxa"/>
          </w:tcPr>
          <w:p w:rsidR="00675946" w:rsidRPr="00E334C0" w:rsidRDefault="00675946" w:rsidP="00A41D3C"/>
        </w:tc>
        <w:tc>
          <w:tcPr>
            <w:tcW w:w="2903" w:type="dxa"/>
          </w:tcPr>
          <w:p w:rsidR="00675946" w:rsidRPr="00E334C0" w:rsidRDefault="00675946" w:rsidP="00A41D3C"/>
        </w:tc>
        <w:tc>
          <w:tcPr>
            <w:tcW w:w="1312" w:type="dxa"/>
          </w:tcPr>
          <w:p w:rsidR="00675946" w:rsidRPr="00E334C0" w:rsidRDefault="00675946" w:rsidP="00A41D3C"/>
        </w:tc>
        <w:tc>
          <w:tcPr>
            <w:tcW w:w="1355" w:type="dxa"/>
          </w:tcPr>
          <w:p w:rsidR="00675946" w:rsidRPr="00E334C0" w:rsidRDefault="00675946" w:rsidP="00A41D3C"/>
        </w:tc>
        <w:tc>
          <w:tcPr>
            <w:tcW w:w="1134" w:type="dxa"/>
          </w:tcPr>
          <w:p w:rsidR="00675946" w:rsidRPr="00E334C0" w:rsidRDefault="00675946" w:rsidP="00A41D3C"/>
        </w:tc>
      </w:tr>
      <w:tr w:rsidR="00675946" w:rsidRPr="00E334C0" w:rsidTr="00A41D3C">
        <w:trPr>
          <w:cantSplit/>
          <w:jc w:val="center"/>
        </w:trPr>
        <w:tc>
          <w:tcPr>
            <w:tcW w:w="2305" w:type="dxa"/>
          </w:tcPr>
          <w:p w:rsidR="00675946" w:rsidRPr="00E334C0" w:rsidRDefault="00675946" w:rsidP="00A41D3C"/>
        </w:tc>
        <w:tc>
          <w:tcPr>
            <w:tcW w:w="2903" w:type="dxa"/>
          </w:tcPr>
          <w:p w:rsidR="00675946" w:rsidRPr="00E334C0" w:rsidRDefault="00675946" w:rsidP="00A41D3C">
            <w:pPr>
              <w:jc w:val="right"/>
            </w:pPr>
            <w:r w:rsidRPr="00890257">
              <w:rPr>
                <w:i/>
                <w:color w:val="0000FF"/>
                <w:sz w:val="20"/>
              </w:rPr>
              <w:t>Papildināt rindas, ja nepieciešams</w:t>
            </w:r>
          </w:p>
        </w:tc>
        <w:tc>
          <w:tcPr>
            <w:tcW w:w="1312" w:type="dxa"/>
          </w:tcPr>
          <w:p w:rsidR="00675946" w:rsidRPr="00890257" w:rsidRDefault="00675946" w:rsidP="00A41D3C">
            <w:pPr>
              <w:jc w:val="right"/>
              <w:rPr>
                <w:i/>
                <w:color w:val="0000FF"/>
                <w:sz w:val="20"/>
              </w:rPr>
            </w:pPr>
          </w:p>
        </w:tc>
        <w:tc>
          <w:tcPr>
            <w:tcW w:w="1355" w:type="dxa"/>
          </w:tcPr>
          <w:p w:rsidR="00675946" w:rsidRPr="00890257" w:rsidRDefault="00675946" w:rsidP="00A41D3C">
            <w:pPr>
              <w:jc w:val="right"/>
              <w:rPr>
                <w:color w:val="0000FF"/>
                <w:sz w:val="20"/>
              </w:rPr>
            </w:pPr>
          </w:p>
        </w:tc>
        <w:tc>
          <w:tcPr>
            <w:tcW w:w="1134" w:type="dxa"/>
          </w:tcPr>
          <w:p w:rsidR="00675946" w:rsidRPr="00890257" w:rsidRDefault="00675946" w:rsidP="00A41D3C">
            <w:pPr>
              <w:jc w:val="right"/>
              <w:rPr>
                <w:color w:val="0000FF"/>
                <w:sz w:val="20"/>
              </w:rPr>
            </w:pPr>
          </w:p>
        </w:tc>
      </w:tr>
      <w:tr w:rsidR="00675946" w:rsidRPr="00E334C0" w:rsidTr="00A41D3C">
        <w:trPr>
          <w:cantSplit/>
          <w:jc w:val="center"/>
        </w:trPr>
        <w:tc>
          <w:tcPr>
            <w:tcW w:w="2305" w:type="dxa"/>
          </w:tcPr>
          <w:p w:rsidR="00675946" w:rsidRPr="00E334C0" w:rsidRDefault="00675946" w:rsidP="00A41D3C"/>
        </w:tc>
        <w:tc>
          <w:tcPr>
            <w:tcW w:w="2903" w:type="dxa"/>
          </w:tcPr>
          <w:p w:rsidR="00675946" w:rsidRPr="00E334C0" w:rsidRDefault="00675946" w:rsidP="00A41D3C">
            <w:pPr>
              <w:jc w:val="right"/>
            </w:pPr>
            <w:r w:rsidRPr="00E334C0">
              <w:t xml:space="preserve">Kopā (%) </w:t>
            </w:r>
          </w:p>
        </w:tc>
        <w:tc>
          <w:tcPr>
            <w:tcW w:w="1312" w:type="dxa"/>
          </w:tcPr>
          <w:p w:rsidR="00675946" w:rsidRPr="00E334C0" w:rsidRDefault="00675946" w:rsidP="00A41D3C">
            <w:pPr>
              <w:jc w:val="right"/>
            </w:pPr>
          </w:p>
        </w:tc>
        <w:tc>
          <w:tcPr>
            <w:tcW w:w="1355" w:type="dxa"/>
          </w:tcPr>
          <w:p w:rsidR="00675946" w:rsidRPr="00E334C0" w:rsidRDefault="00675946" w:rsidP="00A41D3C">
            <w:pPr>
              <w:jc w:val="right"/>
            </w:pPr>
          </w:p>
        </w:tc>
        <w:tc>
          <w:tcPr>
            <w:tcW w:w="1134" w:type="dxa"/>
          </w:tcPr>
          <w:p w:rsidR="00675946" w:rsidRPr="00E334C0" w:rsidRDefault="00675946" w:rsidP="00A41D3C"/>
        </w:tc>
      </w:tr>
    </w:tbl>
    <w:p w:rsidR="00675946" w:rsidRPr="00880760" w:rsidRDefault="00675946" w:rsidP="00675946">
      <w:pPr>
        <w:numPr>
          <w:ilvl w:val="1"/>
          <w:numId w:val="1"/>
        </w:numPr>
        <w:tabs>
          <w:tab w:val="left" w:pos="426"/>
        </w:tabs>
        <w:suppressAutoHyphens w:val="0"/>
        <w:ind w:left="142" w:hanging="142"/>
        <w:jc w:val="both"/>
      </w:pPr>
      <w:r w:rsidRPr="00880760">
        <w:t xml:space="preserve">Ar šo pretendents apliecina, ka Līguma izpildē norādīto personu (personāla un/vai apakšuzņēmēju) nomaiņa vai jaunu personu (personāla un/vai apakšuzņēmēju) iekļaušana </w:t>
      </w:r>
      <w:r>
        <w:t>D</w:t>
      </w:r>
      <w:r w:rsidRPr="00880760">
        <w:t xml:space="preserve">arbu izpildē tiek pieļauta tikai Publisko iepirkumu likuma 62.un 63.pantā noteiktajos </w:t>
      </w:r>
      <w:r w:rsidRPr="00880760">
        <w:lastRenderedPageBreak/>
        <w:t>gadījumos un kārtībā, ievērojot arī Līguma projektā paredzēto. Līgums ir jāizpilda atbilstoši Iepirkuma piedāvājumā norādītajai Izpildītāja struktūrai, tādēļ bez Izpildītāja objektīva un pierādīta pamatojuma Pasūtītājs nesaskaņo Iepirkuma piedāvājumā norādīto personu (personāla un/vai apakšuzņēmēju)</w:t>
      </w:r>
      <w:r>
        <w:t xml:space="preserve"> </w:t>
      </w:r>
      <w:r w:rsidRPr="00880760">
        <w:t>nomaiņu vai jaun</w:t>
      </w:r>
      <w:r>
        <w:t>u</w:t>
      </w:r>
      <w:r w:rsidRPr="00880760">
        <w:t xml:space="preserve"> personu (personāla un/vai apakšuzņēmēju)</w:t>
      </w:r>
      <w:r>
        <w:t xml:space="preserve"> </w:t>
      </w:r>
      <w:r w:rsidRPr="00880760">
        <w:t>iesaisti.</w:t>
      </w:r>
    </w:p>
    <w:p w:rsidR="00675946" w:rsidRPr="00E334C0" w:rsidRDefault="00675946" w:rsidP="00675946">
      <w:pPr>
        <w:jc w:val="both"/>
        <w:rPr>
          <w:i/>
        </w:rPr>
      </w:pPr>
    </w:p>
    <w:p w:rsidR="009647D2" w:rsidRDefault="009647D2" w:rsidP="00675946">
      <w:pPr>
        <w:spacing w:before="120"/>
        <w:jc w:val="both"/>
      </w:pPr>
      <w:bookmarkStart w:id="2" w:name="_GoBack"/>
      <w:bookmarkEnd w:id="2"/>
    </w:p>
    <w:sectPr w:rsidR="009647D2" w:rsidSect="002C07A3">
      <w:pgSz w:w="11906" w:h="16838" w:code="9"/>
      <w:pgMar w:top="1134" w:right="1701" w:bottom="1134" w:left="1134"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447" w:rsidRDefault="00B33447" w:rsidP="002C07A3">
      <w:r>
        <w:separator/>
      </w:r>
    </w:p>
  </w:endnote>
  <w:endnote w:type="continuationSeparator" w:id="0">
    <w:p w:rsidR="00B33447" w:rsidRDefault="00B33447" w:rsidP="002C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447" w:rsidRDefault="00B33447" w:rsidP="002C07A3">
      <w:r>
        <w:separator/>
      </w:r>
    </w:p>
  </w:footnote>
  <w:footnote w:type="continuationSeparator" w:id="0">
    <w:p w:rsidR="00B33447" w:rsidRDefault="00B33447" w:rsidP="002C07A3">
      <w:r>
        <w:continuationSeparator/>
      </w:r>
    </w:p>
  </w:footnote>
  <w:footnote w:id="1">
    <w:p w:rsidR="00675946" w:rsidRPr="00725705" w:rsidRDefault="00675946" w:rsidP="00675946">
      <w:pPr>
        <w:pStyle w:val="Default"/>
        <w:ind w:left="142" w:hanging="142"/>
        <w:jc w:val="both"/>
        <w:rPr>
          <w:bCs/>
          <w:i/>
          <w:iCs/>
          <w:sz w:val="20"/>
          <w:szCs w:val="20"/>
        </w:rPr>
      </w:pPr>
      <w:r w:rsidRPr="00A87436">
        <w:rPr>
          <w:rStyle w:val="Vresatsauce"/>
          <w:sz w:val="20"/>
          <w:szCs w:val="20"/>
        </w:rPr>
        <w:footnoteRef/>
      </w:r>
      <w:r w:rsidRPr="00A87436">
        <w:rPr>
          <w:i/>
          <w:iCs/>
          <w:sz w:val="20"/>
          <w:szCs w:val="20"/>
        </w:rPr>
        <w:t xml:space="preserve"> </w:t>
      </w:r>
      <w:r w:rsidRPr="00725705">
        <w:rPr>
          <w:bCs/>
          <w:i/>
          <w:iCs/>
          <w:sz w:val="20"/>
          <w:szCs w:val="20"/>
        </w:rPr>
        <w:t>Mikrouzņēmums ir uzņēmums, kurā strādā mazāk nekā 10 darbinieki un kura gada apgrozījums (ieņēmumi noteiktā laika posmā) vai bilance (pārskats par uzņēmuma aktīviem un pasīviem) nepārsniedz 2 miljonus euro;</w:t>
      </w:r>
    </w:p>
    <w:p w:rsidR="00675946" w:rsidRPr="00725705" w:rsidRDefault="00675946" w:rsidP="00675946">
      <w:pPr>
        <w:pStyle w:val="Default"/>
        <w:ind w:left="142" w:hanging="142"/>
        <w:jc w:val="both"/>
        <w:rPr>
          <w:bCs/>
          <w:i/>
          <w:iCs/>
          <w:sz w:val="20"/>
          <w:szCs w:val="20"/>
        </w:rPr>
      </w:pPr>
      <w:r w:rsidRPr="00725705">
        <w:rPr>
          <w:bCs/>
          <w:i/>
          <w:iCs/>
          <w:sz w:val="20"/>
          <w:szCs w:val="20"/>
        </w:rPr>
        <w:t>Mazais uzņēmums ir uzņēmums, kurā strādā mazāk nekā 50 darbinieki un kura gada apgrozījums vai bilance nepārsniedz 10 miljonus euro;</w:t>
      </w:r>
    </w:p>
    <w:p w:rsidR="00675946" w:rsidRPr="00725705" w:rsidRDefault="00675946" w:rsidP="00675946">
      <w:pPr>
        <w:pStyle w:val="Default"/>
        <w:ind w:left="142" w:hanging="142"/>
        <w:jc w:val="both"/>
        <w:rPr>
          <w:bCs/>
          <w:i/>
          <w:iCs/>
          <w:sz w:val="20"/>
          <w:szCs w:val="20"/>
        </w:rPr>
      </w:pPr>
      <w:r w:rsidRPr="00725705">
        <w:rPr>
          <w:bCs/>
          <w:i/>
          <w:iCs/>
          <w:sz w:val="20"/>
          <w:szCs w:val="20"/>
        </w:rPr>
        <w:t>Vidējais uzņēmums ir uzņēmums, kurā strādā mazāk nekā 250 darbinieki un kura gada apgrozījums nepārsniedz 50 miljonus euro, vai bilance nepārsniedz 43 miljonus euro.</w:t>
      </w:r>
    </w:p>
    <w:p w:rsidR="00675946" w:rsidRPr="00E0722B" w:rsidRDefault="00675946" w:rsidP="00675946">
      <w:pPr>
        <w:pStyle w:val="Default"/>
        <w:ind w:left="142" w:hanging="142"/>
        <w:jc w:val="both"/>
        <w:rPr>
          <w:sz w:val="22"/>
          <w:szCs w:val="22"/>
        </w:rPr>
      </w:pPr>
      <w:r w:rsidRPr="00725705">
        <w:rPr>
          <w:bCs/>
          <w:i/>
          <w:iCs/>
          <w:sz w:val="20"/>
          <w:szCs w:val="20"/>
        </w:rPr>
        <w:t>Lielais uzņēmums ir uzņēmums, kurā strādā vismaz 250 darbinieki un kura gada apgrozījums pārsniedz 50 miljonus euro, vai bilance pārsniedz 43 miljonus euro.</w:t>
      </w:r>
    </w:p>
  </w:footnote>
  <w:footnote w:id="2">
    <w:p w:rsidR="00675946" w:rsidRPr="00BA2C7A" w:rsidRDefault="00675946" w:rsidP="00675946">
      <w:pPr>
        <w:pStyle w:val="Vresteksts"/>
        <w:ind w:left="142" w:hanging="142"/>
        <w:jc w:val="both"/>
        <w:rPr>
          <w:lang w:val="lv-LV"/>
        </w:rPr>
      </w:pPr>
      <w:r w:rsidRPr="00BA2C7A">
        <w:rPr>
          <w:rStyle w:val="Vresatsauce"/>
        </w:rPr>
        <w:footnoteRef/>
      </w:r>
      <w:r w:rsidRPr="00BA2C7A">
        <w:rPr>
          <w:lang w:val="lv-LV"/>
        </w:rPr>
        <w:t xml:space="preserve"> </w:t>
      </w:r>
      <w:r>
        <w:rPr>
          <w:lang w:val="lv-LV"/>
        </w:rPr>
        <w:t xml:space="preserve">Ja </w:t>
      </w:r>
      <w:r w:rsidRPr="00BA2C7A">
        <w:rPr>
          <w:lang w:val="lv-LV"/>
        </w:rPr>
        <w:t xml:space="preserve">Būvniecības lieta </w:t>
      </w:r>
      <w:r>
        <w:rPr>
          <w:lang w:val="lv-LV"/>
        </w:rPr>
        <w:t>na</w:t>
      </w:r>
      <w:r w:rsidRPr="00BA2C7A">
        <w:rPr>
          <w:lang w:val="lv-LV"/>
        </w:rPr>
        <w:t>v</w:t>
      </w:r>
      <w:r>
        <w:rPr>
          <w:lang w:val="lv-LV"/>
        </w:rPr>
        <w:t xml:space="preserve"> bijusi</w:t>
      </w:r>
      <w:r w:rsidRPr="00BA2C7A">
        <w:rPr>
          <w:lang w:val="lv-LV"/>
        </w:rPr>
        <w:t xml:space="preserve"> reģistrēta BIS, </w:t>
      </w:r>
      <w:r>
        <w:rPr>
          <w:lang w:val="lv-LV"/>
        </w:rPr>
        <w:t xml:space="preserve">tad </w:t>
      </w:r>
      <w:r w:rsidRPr="00BA2C7A">
        <w:rPr>
          <w:lang w:val="lv-LV"/>
        </w:rPr>
        <w:t>norāda, ka būvniecības lietai nav BIS Nr.</w:t>
      </w:r>
    </w:p>
  </w:footnote>
  <w:footnote w:id="3">
    <w:p w:rsidR="00675946" w:rsidRPr="00E316D3" w:rsidRDefault="00675946" w:rsidP="00675946">
      <w:pPr>
        <w:pStyle w:val="Vresteksts"/>
        <w:ind w:left="142" w:hanging="142"/>
        <w:jc w:val="both"/>
        <w:rPr>
          <w:i/>
          <w:lang w:val="lv-LV"/>
        </w:rPr>
      </w:pPr>
      <w:r w:rsidRPr="00E316D3">
        <w:rPr>
          <w:rStyle w:val="Vresatsauce"/>
          <w:iCs/>
        </w:rPr>
        <w:footnoteRef/>
      </w:r>
      <w:r w:rsidRPr="00E316D3">
        <w:rPr>
          <w:i/>
          <w:lang w:val="lv-LV"/>
        </w:rPr>
        <w:t xml:space="preserve"> </w:t>
      </w:r>
      <w:r w:rsidRPr="00E316D3">
        <w:rPr>
          <w:iCs/>
          <w:lang w:val="lv-LV"/>
        </w:rPr>
        <w:t>Gadījumā, ja būvdarbu veicēja pasūtītājs ir ģenerāluzņēmējs, tad informācija ir jānorāda par objekta pasūtītāju (īpašnieku), papildus norādot arī ģenerāluzņēmēju/us tādā pakāpē, lai iepirkumu komisija var redzēt saikni ar būvatļaujā</w:t>
      </w:r>
      <w:r>
        <w:rPr>
          <w:iCs/>
          <w:lang w:val="lv-LV"/>
        </w:rPr>
        <w:t xml:space="preserve"> </w:t>
      </w:r>
      <w:r w:rsidRPr="00E316D3">
        <w:rPr>
          <w:iCs/>
          <w:lang w:val="lv-LV"/>
        </w:rPr>
        <w:t>norādīto būvdarbu veicēju.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70419"/>
    <w:multiLevelType w:val="multilevel"/>
    <w:tmpl w:val="DEC83840"/>
    <w:lvl w:ilvl="0">
      <w:start w:val="1"/>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i w:val="0"/>
        <w:sz w:val="22"/>
        <w:u w:val="none"/>
      </w:rPr>
    </w:lvl>
    <w:lvl w:ilvl="2">
      <w:start w:val="1"/>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 w15:restartNumberingAfterBreak="0">
    <w:nsid w:val="774D0745"/>
    <w:multiLevelType w:val="multilevel"/>
    <w:tmpl w:val="BBB0BF28"/>
    <w:lvl w:ilvl="0">
      <w:start w:val="1"/>
      <w:numFmt w:val="decimal"/>
      <w:lvlText w:val="%1."/>
      <w:lvlJc w:val="left"/>
      <w:pPr>
        <w:ind w:left="360" w:hanging="360"/>
      </w:pPr>
      <w:rPr>
        <w:rFonts w:hint="default"/>
        <w:b/>
        <w:sz w:val="22"/>
        <w:u w:val="none"/>
      </w:rPr>
    </w:lvl>
    <w:lvl w:ilvl="1">
      <w:start w:val="1"/>
      <w:numFmt w:val="decimal"/>
      <w:lvlText w:val="%1.%2."/>
      <w:lvlJc w:val="left"/>
      <w:pPr>
        <w:ind w:left="360" w:hanging="360"/>
      </w:pPr>
      <w:rPr>
        <w:rFonts w:hint="default"/>
        <w:b w:val="0"/>
        <w:i w:val="0"/>
        <w:color w:val="auto"/>
        <w:sz w:val="22"/>
        <w:u w:val="none"/>
      </w:rPr>
    </w:lvl>
    <w:lvl w:ilvl="2">
      <w:start w:val="1"/>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szCs w:val="22"/>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A3"/>
    <w:rsid w:val="001449E2"/>
    <w:rsid w:val="002C07A3"/>
    <w:rsid w:val="00675946"/>
    <w:rsid w:val="00963FE6"/>
    <w:rsid w:val="009647D2"/>
    <w:rsid w:val="00A61F9D"/>
    <w:rsid w:val="00B33447"/>
    <w:rsid w:val="00BA4837"/>
    <w:rsid w:val="00CF70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5581"/>
  <w15:chartTrackingRefBased/>
  <w15:docId w15:val="{829742E4-966D-440E-AF1B-CBE45F5B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aliases w:val="Parastais"/>
    <w:qFormat/>
    <w:rsid w:val="002C07A3"/>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Virsraksts3">
    <w:name w:val="heading 3"/>
    <w:basedOn w:val="Parasts"/>
    <w:next w:val="Parasts"/>
    <w:link w:val="Virsraksts3Rakstz"/>
    <w:qFormat/>
    <w:rsid w:val="002C07A3"/>
    <w:pPr>
      <w:keepNext/>
      <w:jc w:val="right"/>
      <w:outlineLvl w:val="2"/>
    </w:pPr>
    <w:rPr>
      <w:b/>
      <w:bCs/>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2C07A3"/>
    <w:rPr>
      <w:rFonts w:ascii="Times New Roman" w:eastAsia="Times New Roman" w:hAnsi="Times New Roman" w:cs="Times New Roman"/>
      <w:b/>
      <w:bCs/>
      <w:kern w:val="0"/>
      <w:sz w:val="24"/>
      <w:szCs w:val="24"/>
      <w:lang w:val="x-none" w:eastAsia="ar-SA"/>
      <w14:ligatures w14:val="none"/>
    </w:rPr>
  </w:style>
  <w:style w:type="paragraph" w:styleId="Pamatteksts">
    <w:name w:val="Body Text"/>
    <w:aliases w:val="Body Text1,b"/>
    <w:basedOn w:val="Parasts"/>
    <w:link w:val="PamattekstsRakstz"/>
    <w:rsid w:val="002C07A3"/>
    <w:pPr>
      <w:jc w:val="both"/>
    </w:pPr>
    <w:rPr>
      <w:lang w:val="x-none"/>
    </w:rPr>
  </w:style>
  <w:style w:type="character" w:customStyle="1" w:styleId="PamattekstsRakstz">
    <w:name w:val="Pamatteksts Rakstz."/>
    <w:aliases w:val="Body Text1 Rakstz.,b Rakstz."/>
    <w:basedOn w:val="Noklusjumarindkopasfonts"/>
    <w:link w:val="Pamatteksts"/>
    <w:qFormat/>
    <w:rsid w:val="002C07A3"/>
    <w:rPr>
      <w:rFonts w:ascii="Times New Roman" w:eastAsia="Times New Roman" w:hAnsi="Times New Roman" w:cs="Times New Roman"/>
      <w:kern w:val="0"/>
      <w:sz w:val="24"/>
      <w:szCs w:val="24"/>
      <w:lang w:val="x-none" w:eastAsia="ar-SA"/>
      <w14:ligatures w14:val="none"/>
    </w:rPr>
  </w:style>
  <w:style w:type="paragraph" w:styleId="Pamattekstsaratkpi">
    <w:name w:val="Body Text Indent"/>
    <w:basedOn w:val="Parasts"/>
    <w:link w:val="PamattekstsaratkpiRakstz"/>
    <w:rsid w:val="002C07A3"/>
    <w:pPr>
      <w:ind w:left="360"/>
      <w:jc w:val="both"/>
    </w:pPr>
    <w:rPr>
      <w:lang w:val="x-none"/>
    </w:rPr>
  </w:style>
  <w:style w:type="character" w:customStyle="1" w:styleId="PamattekstsaratkpiRakstz">
    <w:name w:val="Pamatteksts ar atkāpi Rakstz."/>
    <w:basedOn w:val="Noklusjumarindkopasfonts"/>
    <w:link w:val="Pamattekstsaratkpi"/>
    <w:rsid w:val="002C07A3"/>
    <w:rPr>
      <w:rFonts w:ascii="Times New Roman" w:eastAsia="Times New Roman" w:hAnsi="Times New Roman" w:cs="Times New Roman"/>
      <w:kern w:val="0"/>
      <w:sz w:val="24"/>
      <w:szCs w:val="24"/>
      <w:lang w:val="x-none" w:eastAsia="ar-SA"/>
      <w14:ligatures w14:val="none"/>
    </w:rPr>
  </w:style>
  <w:style w:type="paragraph" w:styleId="Vresteksts">
    <w:name w:val="footnote text"/>
    <w:basedOn w:val="Parasts"/>
    <w:link w:val="VrestekstsRakstz"/>
    <w:rsid w:val="002C07A3"/>
    <w:pPr>
      <w:suppressAutoHyphens w:val="0"/>
    </w:pPr>
    <w:rPr>
      <w:sz w:val="20"/>
      <w:szCs w:val="20"/>
      <w:lang w:val="en-US" w:eastAsia="x-none"/>
    </w:rPr>
  </w:style>
  <w:style w:type="character" w:customStyle="1" w:styleId="VrestekstsRakstz">
    <w:name w:val="Vēres teksts Rakstz."/>
    <w:basedOn w:val="Noklusjumarindkopasfonts"/>
    <w:link w:val="Vresteksts"/>
    <w:qFormat/>
    <w:rsid w:val="002C07A3"/>
    <w:rPr>
      <w:rFonts w:ascii="Times New Roman" w:eastAsia="Times New Roman" w:hAnsi="Times New Roman" w:cs="Times New Roman"/>
      <w:kern w:val="0"/>
      <w:sz w:val="20"/>
      <w:szCs w:val="20"/>
      <w:lang w:val="en-US" w:eastAsia="x-none"/>
      <w14:ligatures w14:val="none"/>
    </w:rPr>
  </w:style>
  <w:style w:type="character" w:styleId="Vresatsauce">
    <w:name w:val="footnote reference"/>
    <w:aliases w:val="Footnote symbol"/>
    <w:uiPriority w:val="99"/>
    <w:rsid w:val="002C07A3"/>
    <w:rPr>
      <w:vertAlign w:val="superscript"/>
    </w:rPr>
  </w:style>
  <w:style w:type="paragraph" w:customStyle="1" w:styleId="Default">
    <w:name w:val="Default"/>
    <w:qFormat/>
    <w:rsid w:val="002C07A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qFormat/>
    <w:rsid w:val="00963FE6"/>
    <w:pPr>
      <w:ind w:left="720"/>
    </w:pPr>
    <w:rPr>
      <w:lang w:val="x-none"/>
    </w:rPr>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qFormat/>
    <w:rsid w:val="00963FE6"/>
    <w:rPr>
      <w:rFonts w:ascii="Times New Roman" w:eastAsia="Times New Roman" w:hAnsi="Times New Roman" w:cs="Times New Roman"/>
      <w:kern w:val="0"/>
      <w:sz w:val="24"/>
      <w:szCs w:val="24"/>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6082</Words>
  <Characters>3467</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2025-06-02T13:33:00Z</dcterms:created>
  <dcterms:modified xsi:type="dcterms:W3CDTF">2026-07-07T06:54:00Z</dcterms:modified>
</cp:coreProperties>
</file>