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3DF8" w14:textId="77777777" w:rsidR="00C402D2" w:rsidRPr="00C402D2" w:rsidRDefault="00C402D2" w:rsidP="00C402D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C402D2">
        <w:rPr>
          <w:rFonts w:ascii="Times New Roman" w:eastAsia="Times New Roman" w:hAnsi="Times New Roman" w:cs="Times New Roman"/>
          <w:b/>
          <w:bCs/>
          <w:kern w:val="0"/>
          <w:sz w:val="24"/>
          <w:szCs w:val="24"/>
          <w:lang w:eastAsia="ar-SA"/>
          <w14:ligatures w14:val="none"/>
        </w:rPr>
        <w:t>FINANŠU PIEDĀVĀJUMS (forma)</w:t>
      </w:r>
    </w:p>
    <w:p w14:paraId="4C712F08" w14:textId="77777777" w:rsidR="00C402D2" w:rsidRPr="00ED5FB5" w:rsidRDefault="00C402D2" w:rsidP="00C402D2">
      <w:pPr>
        <w:suppressAutoHyphens/>
        <w:spacing w:after="0" w:line="240" w:lineRule="auto"/>
        <w:jc w:val="center"/>
        <w:rPr>
          <w:rFonts w:ascii="Times New Roman" w:eastAsia="Times New Roman" w:hAnsi="Times New Roman" w:cs="Times New Roman"/>
          <w:i/>
          <w:iCs/>
          <w:kern w:val="0"/>
          <w:lang w:eastAsia="ar-SA"/>
          <w14:ligatures w14:val="none"/>
        </w:rPr>
      </w:pPr>
    </w:p>
    <w:p w14:paraId="2D261AE0" w14:textId="029D4149" w:rsidR="00C402D2" w:rsidRPr="00C402D2" w:rsidRDefault="00C402D2" w:rsidP="001D39B0">
      <w:pPr>
        <w:spacing w:after="120" w:line="240" w:lineRule="auto"/>
        <w:jc w:val="both"/>
        <w:rPr>
          <w:rFonts w:ascii="Times New Roman" w:eastAsia="Times New Roman" w:hAnsi="Times New Roman" w:cs="Times New Roman"/>
          <w:kern w:val="0"/>
          <w:sz w:val="24"/>
          <w:szCs w:val="24"/>
          <w14:ligatures w14:val="none"/>
        </w:rPr>
      </w:pPr>
      <w:r w:rsidRPr="00ED5FB5">
        <w:rPr>
          <w:rFonts w:ascii="Times New Roman" w:eastAsia="Times New Roman" w:hAnsi="Times New Roman" w:cs="Times New Roman"/>
          <w:i/>
          <w:kern w:val="0"/>
          <w14:ligatures w14:val="none"/>
        </w:rPr>
        <w:t>&lt;</w:t>
      </w:r>
      <w:r w:rsidR="00BF04EC" w:rsidRPr="00ED5FB5">
        <w:rPr>
          <w:rFonts w:ascii="Times New Roman" w:eastAsia="Times New Roman" w:hAnsi="Times New Roman" w:cs="Times New Roman"/>
          <w:i/>
          <w:kern w:val="0"/>
          <w14:ligatures w14:val="none"/>
        </w:rPr>
        <w:t xml:space="preserve"> </w:t>
      </w:r>
      <w:r w:rsidRPr="00ED5FB5">
        <w:rPr>
          <w:rFonts w:ascii="Times New Roman" w:eastAsia="Times New Roman" w:hAnsi="Times New Roman" w:cs="Times New Roman"/>
          <w:b/>
          <w:bCs/>
          <w:i/>
          <w:kern w:val="0"/>
          <w:u w:val="single"/>
          <w14:ligatures w14:val="none"/>
        </w:rPr>
        <w:t>Pretendenta nosaukums</w:t>
      </w:r>
      <w:r w:rsidR="00BF04EC" w:rsidRPr="00ED5FB5">
        <w:rPr>
          <w:rFonts w:ascii="Times New Roman" w:eastAsia="Times New Roman" w:hAnsi="Times New Roman" w:cs="Times New Roman"/>
          <w:i/>
          <w:kern w:val="0"/>
          <w14:ligatures w14:val="none"/>
        </w:rPr>
        <w:t xml:space="preserve"> </w:t>
      </w:r>
      <w:r w:rsidRPr="00ED5FB5">
        <w:rPr>
          <w:rFonts w:ascii="Times New Roman" w:eastAsia="Times New Roman" w:hAnsi="Times New Roman" w:cs="Times New Roman"/>
          <w:i/>
          <w:kern w:val="0"/>
          <w14:ligatures w14:val="none"/>
        </w:rPr>
        <w:t xml:space="preserve">&gt; </w:t>
      </w:r>
      <w:r w:rsidRPr="00ED5FB5">
        <w:rPr>
          <w:rFonts w:ascii="Times New Roman" w:eastAsia="Times New Roman" w:hAnsi="Times New Roman" w:cs="Times New Roman"/>
          <w:kern w:val="0"/>
          <w14:ligatures w14:val="none"/>
        </w:rPr>
        <w:t xml:space="preserve">piedāvā </w:t>
      </w:r>
      <w:r w:rsidR="00E12069" w:rsidRPr="00ED5FB5">
        <w:rPr>
          <w:rFonts w:ascii="Times New Roman" w:eastAsia="Times New Roman" w:hAnsi="Times New Roman" w:cs="Times New Roman"/>
          <w:kern w:val="0"/>
          <w14:ligatures w14:val="none"/>
        </w:rPr>
        <w:t xml:space="preserve">AS “Latvijas valsts meži” </w:t>
      </w:r>
      <w:r w:rsidR="00351114" w:rsidRPr="00182F75">
        <w:rPr>
          <w:rFonts w:ascii="Times New Roman" w:eastAsia="Times New Roman" w:hAnsi="Times New Roman" w:cs="Times New Roman"/>
          <w:kern w:val="0"/>
          <w14:ligatures w14:val="none"/>
        </w:rPr>
        <w:t xml:space="preserve">veikt </w:t>
      </w:r>
      <w:r w:rsidR="00ED5FB5" w:rsidRPr="00182F75">
        <w:rPr>
          <w:rFonts w:ascii="Times New Roman" w:hAnsi="Times New Roman" w:cs="Times New Roman"/>
        </w:rPr>
        <w:t>pētījum</w:t>
      </w:r>
      <w:r w:rsidR="00182F75" w:rsidRPr="00182F75">
        <w:rPr>
          <w:rFonts w:ascii="Times New Roman" w:hAnsi="Times New Roman" w:cs="Times New Roman"/>
        </w:rPr>
        <w:t>u</w:t>
      </w:r>
      <w:r w:rsidR="00ED5FB5" w:rsidRPr="00182F75">
        <w:rPr>
          <w:rFonts w:ascii="Times New Roman" w:hAnsi="Times New Roman" w:cs="Times New Roman"/>
        </w:rPr>
        <w:t xml:space="preserve"> par metodikas un kartogrāfisko materiālu izveidi SEG uzskaitei un oglekļa kredītu aprēķiniem</w:t>
      </w:r>
      <w:r w:rsidR="00351114" w:rsidRPr="00182F75">
        <w:rPr>
          <w:rFonts w:ascii="Times New Roman" w:eastAsia="Times New Roman" w:hAnsi="Times New Roman" w:cs="Times New Roman"/>
          <w:kern w:val="0"/>
          <w14:ligatures w14:val="none"/>
        </w:rPr>
        <w:t>,</w:t>
      </w:r>
      <w:r w:rsidRPr="00C402D2">
        <w:rPr>
          <w:rFonts w:ascii="Times New Roman" w:eastAsia="Times New Roman" w:hAnsi="Times New Roman" w:cs="Times New Roman"/>
          <w:kern w:val="0"/>
          <w:sz w:val="24"/>
          <w:szCs w:val="24"/>
          <w14:ligatures w14:val="none"/>
        </w:rPr>
        <w:t xml:space="preserve"> saskaņā ar </w:t>
      </w:r>
      <w:r w:rsidR="00182F75">
        <w:rPr>
          <w:rFonts w:ascii="Times New Roman" w:eastAsia="Times New Roman" w:hAnsi="Times New Roman" w:cs="Times New Roman"/>
          <w:kern w:val="0"/>
          <w:sz w:val="24"/>
          <w:szCs w:val="24"/>
          <w14:ligatures w14:val="none"/>
        </w:rPr>
        <w:t>i</w:t>
      </w:r>
      <w:r w:rsidRPr="00C402D2">
        <w:rPr>
          <w:rFonts w:ascii="Times New Roman" w:eastAsia="Times New Roman" w:hAnsi="Times New Roman" w:cs="Times New Roman"/>
          <w:kern w:val="0"/>
          <w:sz w:val="24"/>
          <w:szCs w:val="24"/>
          <w14:ligatures w14:val="none"/>
        </w:rPr>
        <w:t xml:space="preserve">epirkuma </w:t>
      </w:r>
      <w:r w:rsidR="007238F1">
        <w:rPr>
          <w:rFonts w:ascii="Times New Roman" w:eastAsia="Times New Roman" w:hAnsi="Times New Roman" w:cs="Times New Roman"/>
          <w:kern w:val="0"/>
          <w:sz w:val="24"/>
          <w:szCs w:val="24"/>
          <w14:ligatures w14:val="none"/>
        </w:rPr>
        <w:t>(</w:t>
      </w:r>
      <w:r w:rsidR="00065E40" w:rsidRPr="00065E40">
        <w:rPr>
          <w:rFonts w:ascii="Times New Roman" w:eastAsia="Times New Roman" w:hAnsi="Times New Roman" w:cs="Times New Roman"/>
          <w:kern w:val="0"/>
          <w:sz w:val="24"/>
          <w:szCs w:val="24"/>
          <w14:ligatures w14:val="none"/>
        </w:rPr>
        <w:t>“</w:t>
      </w:r>
      <w:r w:rsidR="00ED5FB5" w:rsidRPr="00ED5FB5">
        <w:rPr>
          <w:rFonts w:ascii="Times New Roman" w:eastAsia="Times New Roman" w:hAnsi="Times New Roman" w:cs="Times New Roman"/>
          <w:kern w:val="0"/>
          <w:sz w:val="24"/>
          <w:szCs w:val="24"/>
          <w14:ligatures w14:val="none"/>
        </w:rPr>
        <w:t>Pētījums par metodikas un kartogrāfisko materiālu izveidi SEG uzskaitei un oglekļa kredītu aprēķiniem</w:t>
      </w:r>
      <w:r w:rsidR="00065E40" w:rsidRPr="00065E40">
        <w:rPr>
          <w:rFonts w:ascii="Times New Roman" w:eastAsia="Times New Roman" w:hAnsi="Times New Roman" w:cs="Times New Roman"/>
          <w:kern w:val="0"/>
          <w:sz w:val="24"/>
          <w:szCs w:val="24"/>
          <w14:ligatures w14:val="none"/>
        </w:rPr>
        <w:t>”</w:t>
      </w:r>
      <w:r w:rsidR="008A4644">
        <w:rPr>
          <w:rFonts w:ascii="Times New Roman" w:eastAsia="Times New Roman" w:hAnsi="Times New Roman" w:cs="Times New Roman"/>
          <w:kern w:val="0"/>
          <w:sz w:val="24"/>
          <w:szCs w:val="24"/>
          <w14:ligatures w14:val="none"/>
        </w:rPr>
        <w:t>,</w:t>
      </w:r>
      <w:r w:rsidR="00065E40" w:rsidRPr="00065E40">
        <w:rPr>
          <w:rFonts w:ascii="Times New Roman" w:eastAsia="Times New Roman" w:hAnsi="Times New Roman" w:cs="Times New Roman"/>
          <w:kern w:val="0"/>
          <w:sz w:val="24"/>
          <w:szCs w:val="24"/>
          <w14:ligatures w14:val="none"/>
        </w:rPr>
        <w:t xml:space="preserve"> </w:t>
      </w:r>
      <w:r w:rsidRPr="00C402D2">
        <w:rPr>
          <w:rFonts w:ascii="Times New Roman" w:eastAsia="Times New Roman" w:hAnsi="Times New Roman" w:cs="Times New Roman"/>
          <w:spacing w:val="-5"/>
          <w:kern w:val="0"/>
          <w:sz w:val="24"/>
          <w:szCs w:val="24"/>
          <w14:ligatures w14:val="none"/>
        </w:rPr>
        <w:t>identifikācijas Nr. </w:t>
      </w:r>
      <w:r w:rsidR="008D32B8" w:rsidRPr="008D32B8">
        <w:rPr>
          <w:rFonts w:ascii="Times New Roman" w:eastAsia="Times New Roman" w:hAnsi="Times New Roman" w:cs="Times New Roman"/>
          <w:spacing w:val="-5"/>
          <w:kern w:val="0"/>
          <w:sz w:val="24"/>
          <w:szCs w:val="24"/>
          <w14:ligatures w14:val="none"/>
        </w:rPr>
        <w:t>AS LVM_202</w:t>
      </w:r>
      <w:r w:rsidR="00ED5FB5">
        <w:rPr>
          <w:rFonts w:ascii="Times New Roman" w:eastAsia="Times New Roman" w:hAnsi="Times New Roman" w:cs="Times New Roman"/>
          <w:spacing w:val="-5"/>
          <w:kern w:val="0"/>
          <w:sz w:val="24"/>
          <w:szCs w:val="24"/>
          <w14:ligatures w14:val="none"/>
        </w:rPr>
        <w:t>6</w:t>
      </w:r>
      <w:r w:rsidR="008D32B8" w:rsidRPr="008D32B8">
        <w:rPr>
          <w:rFonts w:ascii="Times New Roman" w:eastAsia="Times New Roman" w:hAnsi="Times New Roman" w:cs="Times New Roman"/>
          <w:spacing w:val="-5"/>
          <w:kern w:val="0"/>
          <w:sz w:val="24"/>
          <w:szCs w:val="24"/>
          <w14:ligatures w14:val="none"/>
        </w:rPr>
        <w:t>_</w:t>
      </w:r>
      <w:r w:rsidR="000C6251">
        <w:rPr>
          <w:rFonts w:ascii="Times New Roman" w:eastAsia="Times New Roman" w:hAnsi="Times New Roman" w:cs="Times New Roman"/>
          <w:spacing w:val="-5"/>
          <w:kern w:val="0"/>
          <w:sz w:val="24"/>
          <w:szCs w:val="24"/>
          <w14:ligatures w14:val="none"/>
        </w:rPr>
        <w:t>92</w:t>
      </w:r>
      <w:r w:rsidR="008D32B8" w:rsidRPr="008D32B8">
        <w:rPr>
          <w:rFonts w:ascii="Times New Roman" w:eastAsia="Times New Roman" w:hAnsi="Times New Roman" w:cs="Times New Roman"/>
          <w:spacing w:val="-5"/>
          <w:kern w:val="0"/>
          <w:sz w:val="24"/>
          <w:szCs w:val="24"/>
          <w14:ligatures w14:val="none"/>
        </w:rPr>
        <w:t>_I</w:t>
      </w:r>
      <w:r w:rsidRPr="00C402D2">
        <w:rPr>
          <w:rFonts w:ascii="Times New Roman" w:eastAsia="Times New Roman" w:hAnsi="Times New Roman" w:cs="Times New Roman"/>
          <w:spacing w:val="-5"/>
          <w:kern w:val="0"/>
          <w:sz w:val="24"/>
          <w:szCs w:val="24"/>
          <w14:ligatures w14:val="none"/>
        </w:rPr>
        <w:t xml:space="preserve">) tehniskās specifikācijas prasībām un iepirkuma līguma noteikumiem </w:t>
      </w:r>
      <w:r w:rsidRPr="00C402D2">
        <w:rPr>
          <w:rFonts w:ascii="Times New Roman" w:eastAsia="Times New Roman" w:hAnsi="Times New Roman" w:cs="Times New Roman"/>
          <w:kern w:val="0"/>
          <w:sz w:val="24"/>
          <w:szCs w:val="24"/>
          <w14:ligatures w14:val="none"/>
        </w:rPr>
        <w:t>par šādām izmaksām</w:t>
      </w:r>
      <w:r w:rsidR="00421037">
        <w:rPr>
          <w:rFonts w:ascii="Times New Roman" w:eastAsia="Times New Roman" w:hAnsi="Times New Roman" w:cs="Times New Roman"/>
          <w:kern w:val="0"/>
          <w:sz w:val="24"/>
          <w:szCs w:val="24"/>
          <w14:ligatures w14:val="none"/>
        </w:rPr>
        <w:t>*</w:t>
      </w:r>
      <w:r w:rsidRPr="00C402D2">
        <w:rPr>
          <w:rFonts w:ascii="Times New Roman" w:eastAsia="Times New Roman" w:hAnsi="Times New Roman" w:cs="Times New Roman"/>
          <w:kern w:val="0"/>
          <w:sz w:val="24"/>
          <w:szCs w:val="24"/>
          <w14:ligatures w14:val="none"/>
        </w:rPr>
        <w:t xml:space="preserve">: </w:t>
      </w:r>
    </w:p>
    <w:tbl>
      <w:tblPr>
        <w:tblpPr w:leftFromText="180" w:rightFromText="180" w:vertAnchor="text" w:horzAnchor="margin" w:tblpY="212"/>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827"/>
      </w:tblGrid>
      <w:tr w:rsidR="003E14E7" w:rsidRPr="00C402D2" w14:paraId="59D29FE9" w14:textId="77777777" w:rsidTr="003E14E7">
        <w:trPr>
          <w:trHeight w:val="841"/>
        </w:trPr>
        <w:tc>
          <w:tcPr>
            <w:tcW w:w="2786" w:type="pct"/>
            <w:shd w:val="clear" w:color="000000" w:fill="FFFFFF"/>
            <w:vAlign w:val="center"/>
            <w:hideMark/>
          </w:tcPr>
          <w:p w14:paraId="58D399F2" w14:textId="77777777" w:rsidR="003E14E7" w:rsidRPr="00C402D2" w:rsidRDefault="003E14E7" w:rsidP="00C402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402D2">
              <w:rPr>
                <w:rFonts w:ascii="Times New Roman" w:eastAsia="Times New Roman" w:hAnsi="Times New Roman" w:cs="Times New Roman"/>
                <w:b/>
                <w:bCs/>
                <w:color w:val="000000"/>
                <w:kern w:val="0"/>
                <w:sz w:val="24"/>
                <w:szCs w:val="24"/>
                <w:lang w:eastAsia="lv-LV"/>
                <w14:ligatures w14:val="none"/>
              </w:rPr>
              <w:t>Pozīcijas nosaukums</w:t>
            </w:r>
          </w:p>
        </w:tc>
        <w:tc>
          <w:tcPr>
            <w:tcW w:w="2214" w:type="pct"/>
            <w:shd w:val="clear" w:color="000000" w:fill="FFFFFF"/>
          </w:tcPr>
          <w:p w14:paraId="18366608" w14:textId="77777777" w:rsidR="003E14E7" w:rsidRDefault="003E14E7" w:rsidP="00C402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3C363A5" w14:textId="17F4CE77" w:rsidR="003E14E7" w:rsidRPr="00C402D2" w:rsidRDefault="00357D8F" w:rsidP="00C402D2">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Pr>
                <w:rFonts w:ascii="Times New Roman" w:eastAsia="Times New Roman" w:hAnsi="Times New Roman" w:cs="Times New Roman"/>
                <w:b/>
                <w:bCs/>
                <w:color w:val="000000"/>
                <w:kern w:val="0"/>
                <w:sz w:val="24"/>
                <w:szCs w:val="24"/>
                <w:lang w:eastAsia="lv-LV"/>
                <w14:ligatures w14:val="none"/>
              </w:rPr>
              <w:t>C</w:t>
            </w:r>
            <w:r w:rsidR="003E14E7" w:rsidRPr="00C402D2">
              <w:rPr>
                <w:rFonts w:ascii="Times New Roman" w:eastAsia="Times New Roman" w:hAnsi="Times New Roman" w:cs="Times New Roman"/>
                <w:b/>
                <w:bCs/>
                <w:color w:val="000000"/>
                <w:kern w:val="0"/>
                <w:sz w:val="24"/>
                <w:szCs w:val="24"/>
                <w:lang w:eastAsia="lv-LV"/>
                <w14:ligatures w14:val="none"/>
              </w:rPr>
              <w:t>ena (EUR, bez PVN)*</w:t>
            </w:r>
          </w:p>
        </w:tc>
      </w:tr>
      <w:tr w:rsidR="003E14E7" w:rsidRPr="00C402D2" w14:paraId="2D6AD235" w14:textId="77777777" w:rsidTr="003E14E7">
        <w:trPr>
          <w:trHeight w:val="931"/>
        </w:trPr>
        <w:tc>
          <w:tcPr>
            <w:tcW w:w="2786" w:type="pct"/>
            <w:shd w:val="clear" w:color="000000" w:fill="FFFFFF"/>
            <w:vAlign w:val="center"/>
          </w:tcPr>
          <w:p w14:paraId="4BE9E0FA" w14:textId="677A143B" w:rsidR="003E14E7" w:rsidRPr="00ED5FB5" w:rsidRDefault="00ED5FB5" w:rsidP="00882303">
            <w:pPr>
              <w:spacing w:after="0" w:line="240" w:lineRule="auto"/>
              <w:jc w:val="both"/>
              <w:rPr>
                <w:rFonts w:ascii="Times New Roman" w:eastAsia="Times New Roman" w:hAnsi="Times New Roman" w:cs="Times New Roman"/>
                <w:kern w:val="0"/>
                <w:sz w:val="24"/>
                <w:szCs w:val="24"/>
                <w:lang w:eastAsia="lv-LV"/>
                <w14:ligatures w14:val="none"/>
              </w:rPr>
            </w:pPr>
            <w:r w:rsidRPr="00ED5FB5">
              <w:rPr>
                <w:rFonts w:ascii="Times New Roman" w:hAnsi="Times New Roman" w:cs="Times New Roman"/>
                <w:b/>
                <w:bCs/>
                <w:sz w:val="24"/>
                <w:szCs w:val="24"/>
              </w:rPr>
              <w:t>Pētījums par metodikas un kartogrāfisko materiālu izveidi SEG uzskaitei un oglekļa kredītu aprēķiniem</w:t>
            </w:r>
          </w:p>
        </w:tc>
        <w:tc>
          <w:tcPr>
            <w:tcW w:w="2214" w:type="pct"/>
            <w:shd w:val="clear" w:color="000000" w:fill="FFFFFF"/>
          </w:tcPr>
          <w:p w14:paraId="5922F701" w14:textId="77777777" w:rsidR="003E14E7" w:rsidRPr="001C7896" w:rsidRDefault="003E14E7" w:rsidP="00C402D2">
            <w:pPr>
              <w:spacing w:after="0" w:line="240" w:lineRule="auto"/>
              <w:jc w:val="center"/>
              <w:rPr>
                <w:rFonts w:ascii="Times New Roman" w:eastAsia="Times New Roman" w:hAnsi="Times New Roman" w:cs="Times New Roman"/>
                <w:b/>
                <w:bCs/>
                <w:color w:val="000000"/>
                <w:kern w:val="0"/>
                <w:lang w:eastAsia="lv-LV"/>
                <w14:ligatures w14:val="none"/>
              </w:rPr>
            </w:pPr>
          </w:p>
        </w:tc>
      </w:tr>
      <w:tr w:rsidR="0075201F" w:rsidRPr="00C402D2" w14:paraId="20AA751D" w14:textId="77777777" w:rsidTr="003E14E7">
        <w:trPr>
          <w:trHeight w:val="931"/>
        </w:trPr>
        <w:tc>
          <w:tcPr>
            <w:tcW w:w="2786" w:type="pct"/>
            <w:shd w:val="clear" w:color="000000" w:fill="FFFFFF"/>
            <w:vAlign w:val="center"/>
          </w:tcPr>
          <w:p w14:paraId="6ABB7EB4" w14:textId="203CC4AE" w:rsidR="0075201F" w:rsidRPr="00ED5FB5" w:rsidRDefault="0075201F" w:rsidP="008823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82F75">
              <w:rPr>
                <w:rFonts w:ascii="Times New Roman" w:hAnsi="Times New Roman" w:cs="Times New Roman"/>
                <w:b/>
                <w:bCs/>
                <w:sz w:val="24"/>
                <w:szCs w:val="24"/>
              </w:rPr>
              <w:t xml:space="preserve"> (divu) zinātnisko publikāciju sagatavošana</w:t>
            </w:r>
            <w:r w:rsidR="00312403">
              <w:rPr>
                <w:rFonts w:ascii="Times New Roman" w:hAnsi="Times New Roman" w:cs="Times New Roman"/>
                <w:b/>
                <w:bCs/>
                <w:sz w:val="24"/>
                <w:szCs w:val="24"/>
              </w:rPr>
              <w:t>**</w:t>
            </w:r>
          </w:p>
        </w:tc>
        <w:tc>
          <w:tcPr>
            <w:tcW w:w="2214" w:type="pct"/>
            <w:shd w:val="clear" w:color="000000" w:fill="FFFFFF"/>
          </w:tcPr>
          <w:p w14:paraId="35F8B0FC" w14:textId="77777777" w:rsidR="0075201F" w:rsidRPr="001C7896" w:rsidRDefault="0075201F" w:rsidP="00C402D2">
            <w:pPr>
              <w:spacing w:after="0" w:line="240" w:lineRule="auto"/>
              <w:jc w:val="center"/>
              <w:rPr>
                <w:rFonts w:ascii="Times New Roman" w:eastAsia="Times New Roman" w:hAnsi="Times New Roman" w:cs="Times New Roman"/>
                <w:b/>
                <w:bCs/>
                <w:color w:val="000000"/>
                <w:kern w:val="0"/>
                <w:lang w:eastAsia="lv-LV"/>
                <w14:ligatures w14:val="none"/>
              </w:rPr>
            </w:pPr>
          </w:p>
        </w:tc>
      </w:tr>
      <w:tr w:rsidR="00065E40" w:rsidRPr="00C402D2" w14:paraId="444AB1DB" w14:textId="77777777" w:rsidTr="00CE40B1">
        <w:trPr>
          <w:trHeight w:val="608"/>
        </w:trPr>
        <w:tc>
          <w:tcPr>
            <w:tcW w:w="2786" w:type="pct"/>
            <w:shd w:val="clear" w:color="000000" w:fill="FFFFFF"/>
            <w:vAlign w:val="center"/>
          </w:tcPr>
          <w:p w14:paraId="53DE9B1A" w14:textId="2C2E38BA" w:rsidR="00065E40" w:rsidRPr="00C402D2" w:rsidRDefault="00065E40" w:rsidP="00C402D2">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C402D2">
              <w:rPr>
                <w:rFonts w:ascii="Times New Roman" w:eastAsia="Times New Roman" w:hAnsi="Times New Roman" w:cs="Times New Roman"/>
                <w:b/>
                <w:bCs/>
                <w:color w:val="000000"/>
                <w:kern w:val="0"/>
                <w:sz w:val="24"/>
                <w:szCs w:val="24"/>
                <w:lang w:eastAsia="lv-LV"/>
                <w14:ligatures w14:val="none"/>
              </w:rPr>
              <w:t>Kopējā cena</w:t>
            </w:r>
            <w:r w:rsidR="003E14E7">
              <w:rPr>
                <w:rFonts w:ascii="Times New Roman" w:eastAsia="Times New Roman" w:hAnsi="Times New Roman" w:cs="Times New Roman"/>
                <w:b/>
                <w:bCs/>
                <w:color w:val="000000"/>
                <w:kern w:val="0"/>
                <w:sz w:val="24"/>
                <w:szCs w:val="24"/>
                <w:lang w:eastAsia="lv-LV"/>
                <w14:ligatures w14:val="none"/>
              </w:rPr>
              <w:t>**</w:t>
            </w:r>
            <w:r w:rsidR="00312403">
              <w:rPr>
                <w:rFonts w:ascii="Times New Roman" w:eastAsia="Times New Roman" w:hAnsi="Times New Roman" w:cs="Times New Roman"/>
                <w:b/>
                <w:bCs/>
                <w:color w:val="000000"/>
                <w:kern w:val="0"/>
                <w:sz w:val="24"/>
                <w:szCs w:val="24"/>
                <w:lang w:eastAsia="lv-LV"/>
                <w14:ligatures w14:val="none"/>
              </w:rPr>
              <w:t>*</w:t>
            </w:r>
            <w:r w:rsidRPr="00C402D2">
              <w:rPr>
                <w:rFonts w:ascii="Times New Roman" w:eastAsia="Times New Roman" w:hAnsi="Times New Roman" w:cs="Times New Roman"/>
                <w:b/>
                <w:bCs/>
                <w:color w:val="000000"/>
                <w:kern w:val="0"/>
                <w:sz w:val="24"/>
                <w:szCs w:val="24"/>
                <w:lang w:eastAsia="lv-LV"/>
                <w14:ligatures w14:val="none"/>
              </w:rPr>
              <w:t xml:space="preserve"> (EUR, bez PVN): </w:t>
            </w:r>
          </w:p>
        </w:tc>
        <w:tc>
          <w:tcPr>
            <w:tcW w:w="2214" w:type="pct"/>
            <w:shd w:val="clear" w:color="auto" w:fill="A8D08D" w:themeFill="accent6" w:themeFillTint="99"/>
          </w:tcPr>
          <w:p w14:paraId="1DF111F5" w14:textId="77777777" w:rsidR="00065E40" w:rsidRPr="00C402D2" w:rsidRDefault="00065E40" w:rsidP="00C402D2">
            <w:pPr>
              <w:spacing w:after="0" w:line="240" w:lineRule="auto"/>
              <w:rPr>
                <w:rFonts w:ascii="Times New Roman" w:eastAsia="Times New Roman" w:hAnsi="Times New Roman" w:cs="Times New Roman"/>
                <w:b/>
                <w:bCs/>
                <w:color w:val="000000"/>
                <w:kern w:val="0"/>
                <w:sz w:val="24"/>
                <w:szCs w:val="24"/>
                <w:lang w:eastAsia="lv-LV"/>
                <w14:ligatures w14:val="none"/>
              </w:rPr>
            </w:pPr>
          </w:p>
        </w:tc>
      </w:tr>
    </w:tbl>
    <w:p w14:paraId="3A496C8C" w14:textId="77777777" w:rsidR="008D32B8" w:rsidRDefault="008D32B8" w:rsidP="00C402D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i/>
          <w:iCs/>
          <w:kern w:val="0"/>
          <w:sz w:val="24"/>
          <w:szCs w:val="24"/>
          <w:lang w:eastAsia="lv-LV"/>
          <w14:ligatures w14:val="none"/>
        </w:rPr>
      </w:pPr>
    </w:p>
    <w:p w14:paraId="445D5D56" w14:textId="77777777" w:rsidR="00B45F9F" w:rsidRDefault="00B45F9F" w:rsidP="00C402D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 w:val="24"/>
          <w:szCs w:val="24"/>
          <w:lang w:eastAsia="lv-LV"/>
          <w14:ligatures w14:val="none"/>
        </w:rPr>
      </w:pPr>
    </w:p>
    <w:p w14:paraId="1C97C118" w14:textId="3A03F1BB" w:rsidR="00C402D2" w:rsidRPr="00C402D2" w:rsidRDefault="00C402D2" w:rsidP="00C402D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 w:val="24"/>
          <w:szCs w:val="24"/>
          <w:lang w:eastAsia="lv-LV"/>
          <w14:ligatures w14:val="none"/>
        </w:rPr>
      </w:pPr>
      <w:r w:rsidRPr="00C402D2">
        <w:rPr>
          <w:rFonts w:ascii="Times New Roman" w:eastAsia="Times New Roman" w:hAnsi="Times New Roman" w:cs="Times New Roman"/>
          <w:kern w:val="0"/>
          <w:sz w:val="24"/>
          <w:szCs w:val="24"/>
          <w:lang w:eastAsia="lv-LV"/>
          <w14:ligatures w14:val="none"/>
        </w:rPr>
        <w:t xml:space="preserve">Ar šo apstiprinām un garantējam sniegto ziņu patiesumu un precizitāti, kā arī atbilstību Iepirkuma </w:t>
      </w:r>
      <w:r w:rsidR="00CE40B1">
        <w:rPr>
          <w:rFonts w:ascii="Times New Roman" w:eastAsia="Times New Roman" w:hAnsi="Times New Roman" w:cs="Times New Roman"/>
          <w:kern w:val="0"/>
          <w:sz w:val="24"/>
          <w:szCs w:val="24"/>
          <w:lang w:eastAsia="lv-LV"/>
          <w14:ligatures w14:val="none"/>
        </w:rPr>
        <w:t>n</w:t>
      </w:r>
      <w:r w:rsidRPr="00C402D2">
        <w:rPr>
          <w:rFonts w:ascii="Times New Roman" w:eastAsia="Times New Roman" w:hAnsi="Times New Roman" w:cs="Times New Roman"/>
          <w:kern w:val="0"/>
          <w:sz w:val="24"/>
          <w:szCs w:val="24"/>
          <w:lang w:eastAsia="lv-LV"/>
          <w14:ligatures w14:val="none"/>
        </w:rPr>
        <w:t>olikumam.</w:t>
      </w:r>
    </w:p>
    <w:p w14:paraId="4329C442" w14:textId="77777777" w:rsidR="00776FA2" w:rsidRDefault="00776FA2" w:rsidP="00C402D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 w:val="24"/>
          <w:szCs w:val="24"/>
          <w:lang w:eastAsia="lv-LV"/>
          <w14:ligatures w14:val="none"/>
        </w:rPr>
      </w:pPr>
    </w:p>
    <w:p w14:paraId="32E58577" w14:textId="6B404F6C" w:rsidR="00776FA2" w:rsidRPr="00776FA2" w:rsidRDefault="00776FA2" w:rsidP="00776FA2">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994049">
        <w:rPr>
          <w:rFonts w:ascii="Times New Roman" w:eastAsia="Times New Roman" w:hAnsi="Times New Roman" w:cs="Times New Roman"/>
          <w:b/>
          <w:bCs/>
          <w:kern w:val="0"/>
          <w:sz w:val="24"/>
          <w:szCs w:val="24"/>
          <w:lang w:eastAsia="lv-LV"/>
          <w14:ligatures w14:val="none"/>
        </w:rPr>
        <w:t>PRETENDENTA pārstāvis</w:t>
      </w:r>
      <w:r w:rsidR="00994049">
        <w:rPr>
          <w:rFonts w:ascii="Times New Roman" w:eastAsia="Times New Roman" w:hAnsi="Times New Roman" w:cs="Times New Roman"/>
          <w:kern w:val="0"/>
          <w:sz w:val="24"/>
          <w:szCs w:val="24"/>
          <w:lang w:eastAsia="lv-LV"/>
          <w14:ligatures w14:val="none"/>
        </w:rPr>
        <w:t>:</w:t>
      </w:r>
      <w:r w:rsidRPr="00776FA2">
        <w:rPr>
          <w:rFonts w:ascii="Times New Roman" w:eastAsia="Times New Roman" w:hAnsi="Times New Roman" w:cs="Times New Roman"/>
          <w:kern w:val="0"/>
          <w:sz w:val="24"/>
          <w:szCs w:val="24"/>
          <w:lang w:eastAsia="lv-LV"/>
          <w14:ligatures w14:val="none"/>
        </w:rPr>
        <w:t>_______________________________________________</w:t>
      </w:r>
    </w:p>
    <w:p w14:paraId="2A3E0039" w14:textId="49561175" w:rsidR="00776FA2" w:rsidRPr="00776FA2" w:rsidRDefault="00E35614" w:rsidP="00E35614">
      <w:pPr>
        <w:suppressAutoHyphen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776FA2" w:rsidRPr="00776FA2">
        <w:rPr>
          <w:rFonts w:ascii="Times New Roman" w:eastAsia="Times New Roman" w:hAnsi="Times New Roman" w:cs="Times New Roman"/>
          <w:kern w:val="0"/>
          <w:sz w:val="24"/>
          <w:szCs w:val="24"/>
          <w:lang w:eastAsia="lv-LV"/>
          <w14:ligatures w14:val="none"/>
        </w:rPr>
        <w:t>vārds, uzvārds, amats, pārstāvības pamats, paraksts</w:t>
      </w:r>
    </w:p>
    <w:p w14:paraId="279B43F4" w14:textId="77777777" w:rsidR="00776FA2" w:rsidRPr="00776FA2" w:rsidRDefault="00776FA2" w:rsidP="00776FA2">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60C6E7E9" w14:textId="77777777" w:rsidR="00421037" w:rsidRDefault="00421037" w:rsidP="00776FA2">
      <w:pPr>
        <w:suppressAutoHyphens/>
        <w:spacing w:after="0" w:line="240" w:lineRule="auto"/>
        <w:jc w:val="both"/>
        <w:rPr>
          <w:rFonts w:ascii="Times New Roman" w:eastAsia="Times New Roman" w:hAnsi="Times New Roman" w:cs="Times New Roman"/>
          <w:i/>
          <w:iCs/>
          <w:kern w:val="0"/>
          <w:sz w:val="24"/>
          <w:szCs w:val="24"/>
          <w:lang w:eastAsia="lv-LV"/>
          <w14:ligatures w14:val="none"/>
        </w:rPr>
      </w:pPr>
    </w:p>
    <w:p w14:paraId="40B5520D" w14:textId="3DEDA45A" w:rsidR="00065E40" w:rsidRPr="00776FA2" w:rsidRDefault="00776FA2" w:rsidP="00776FA2">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r w:rsidRPr="00776FA2">
        <w:rPr>
          <w:rFonts w:ascii="Times New Roman" w:eastAsia="Times New Roman" w:hAnsi="Times New Roman" w:cs="Times New Roman"/>
          <w:i/>
          <w:iCs/>
          <w:kern w:val="0"/>
          <w:sz w:val="24"/>
          <w:szCs w:val="24"/>
          <w:lang w:eastAsia="lv-LV"/>
          <w14:ligatures w14:val="none"/>
        </w:rPr>
        <w:t>Paraksta pretendenta pārstāvis ar publiski reģistrētām pārstāvības tiesībām vai pretendenta pilnvarota persona, pievienojot pilnvarojuma dokumentu.</w:t>
      </w:r>
    </w:p>
    <w:p w14:paraId="2285535F" w14:textId="77777777" w:rsidR="00776FA2" w:rsidRDefault="00776FA2" w:rsidP="00C402D2">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p>
    <w:p w14:paraId="6D810A81" w14:textId="77777777" w:rsidR="00776FA2" w:rsidRDefault="00776FA2" w:rsidP="00C402D2">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p>
    <w:p w14:paraId="61EA070C" w14:textId="71962FCB" w:rsidR="00C402D2" w:rsidRDefault="00C402D2" w:rsidP="00C402D2">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r w:rsidRPr="00C402D2">
        <w:rPr>
          <w:rFonts w:ascii="Times New Roman" w:eastAsia="Times New Roman" w:hAnsi="Times New Roman" w:cs="Times New Roman"/>
          <w:i/>
          <w:iCs/>
          <w:kern w:val="0"/>
          <w:sz w:val="20"/>
          <w:szCs w:val="20"/>
          <w:lang w:eastAsia="ar-SA"/>
          <w14:ligatures w14:val="none"/>
        </w:rPr>
        <w:t>*</w:t>
      </w:r>
      <w:r w:rsidR="00D96CDF">
        <w:rPr>
          <w:rFonts w:ascii="Times New Roman" w:eastAsia="Times New Roman" w:hAnsi="Times New Roman" w:cs="Times New Roman"/>
          <w:i/>
          <w:iCs/>
          <w:kern w:val="0"/>
          <w:sz w:val="20"/>
          <w:szCs w:val="20"/>
          <w:lang w:eastAsia="ar-SA"/>
          <w14:ligatures w14:val="none"/>
        </w:rPr>
        <w:t xml:space="preserve"> </w:t>
      </w:r>
      <w:r w:rsidRPr="00C402D2">
        <w:rPr>
          <w:rFonts w:ascii="Times New Roman" w:eastAsia="Times New Roman" w:hAnsi="Times New Roman" w:cs="Times New Roman"/>
          <w:i/>
          <w:iCs/>
          <w:kern w:val="0"/>
          <w:sz w:val="20"/>
          <w:szCs w:val="20"/>
          <w:lang w:eastAsia="ar-SA"/>
          <w14:ligatures w14:val="none"/>
        </w:rPr>
        <w:t xml:space="preserve">Finanšu piedāvājuma cenā ir jāparedz un jāiekļauj visas izmaksas, tai skaitā degviela, algas, tehnikas un tās aprīkojuma uzturēšanas izdevumi, visas ar pakalpojuma plānošanu, sniegšanu, kontroli tieši un netieši saistītās izmaksas, t.sk. arī peļņa, iespējamie riski (to novēršanas vai mazināšanas) un citas iespējamās ar pakalpojuma sniegšanu saistītās izmaksas, ietverot visus piemērojamos nodokļus, izņemot pievienotās vērtības nodokli. Pievienotās vērtības nodoklis tiek piemērots saskaņā ar Latvijas Republikā spēkā esošajiem normatīvajiem aktiem; </w:t>
      </w:r>
    </w:p>
    <w:p w14:paraId="54E311AF" w14:textId="6542E2B2" w:rsidR="00312403" w:rsidRPr="00312403" w:rsidRDefault="00312403" w:rsidP="00312403">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r>
        <w:rPr>
          <w:rFonts w:ascii="Times New Roman" w:eastAsia="Times New Roman" w:hAnsi="Times New Roman" w:cs="Times New Roman"/>
          <w:i/>
          <w:iCs/>
          <w:kern w:val="0"/>
          <w:sz w:val="20"/>
          <w:szCs w:val="20"/>
          <w:lang w:eastAsia="ar-SA"/>
          <w14:ligatures w14:val="none"/>
        </w:rPr>
        <w:t>**</w:t>
      </w:r>
      <w:r w:rsidRPr="00312403">
        <w:t xml:space="preserve"> </w:t>
      </w:r>
      <w:r w:rsidRPr="00312403">
        <w:rPr>
          <w:rFonts w:ascii="Times New Roman" w:eastAsia="Times New Roman" w:hAnsi="Times New Roman" w:cs="Times New Roman"/>
          <w:b/>
          <w:bCs/>
          <w:i/>
          <w:iCs/>
          <w:kern w:val="0"/>
          <w:sz w:val="20"/>
          <w:szCs w:val="20"/>
          <w:lang w:eastAsia="ar-SA"/>
          <w14:ligatures w14:val="none"/>
        </w:rPr>
        <w:t>Zinātniskās publikācijas</w:t>
      </w:r>
      <w:r w:rsidRPr="00312403">
        <w:rPr>
          <w:rFonts w:ascii="Times New Roman" w:eastAsia="Times New Roman" w:hAnsi="Times New Roman" w:cs="Times New Roman"/>
          <w:i/>
          <w:iCs/>
          <w:kern w:val="0"/>
          <w:sz w:val="20"/>
          <w:szCs w:val="20"/>
          <w:lang w:eastAsia="ar-SA"/>
          <w14:ligatures w14:val="none"/>
        </w:rPr>
        <w:t xml:space="preserve">, kurās vērtēta izstrādāto oglekļa uzkrājuma izmaiņu noteikšanas metožu precizitāte un ietverti priekšlikumi to praktiskai pielietošanai, kā arī ietvertas metodes mitruma režīma un grāvju tehniskā stāvokļa raksturošanai. </w:t>
      </w:r>
    </w:p>
    <w:p w14:paraId="262A5731" w14:textId="51FFA18D" w:rsidR="00312403" w:rsidRPr="00312403" w:rsidRDefault="00312403" w:rsidP="00312403">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r w:rsidRPr="00312403">
        <w:rPr>
          <w:rFonts w:ascii="Times New Roman" w:eastAsia="Times New Roman" w:hAnsi="Times New Roman" w:cs="Times New Roman"/>
          <w:i/>
          <w:iCs/>
          <w:kern w:val="0"/>
          <w:sz w:val="20"/>
          <w:szCs w:val="20"/>
          <w:lang w:eastAsia="ar-SA"/>
          <w14:ligatures w14:val="none"/>
        </w:rPr>
        <w:t>Pētniecības projekta rezultātus</w:t>
      </w:r>
      <w:r>
        <w:rPr>
          <w:rFonts w:ascii="Times New Roman" w:eastAsia="Times New Roman" w:hAnsi="Times New Roman" w:cs="Times New Roman"/>
          <w:i/>
          <w:iCs/>
          <w:kern w:val="0"/>
          <w:sz w:val="20"/>
          <w:szCs w:val="20"/>
          <w:lang w:eastAsia="ar-SA"/>
          <w14:ligatures w14:val="none"/>
        </w:rPr>
        <w:t>:</w:t>
      </w:r>
      <w:r w:rsidRPr="00312403">
        <w:rPr>
          <w:rFonts w:ascii="Times New Roman" w:eastAsia="Times New Roman" w:hAnsi="Times New Roman" w:cs="Times New Roman"/>
          <w:i/>
          <w:iCs/>
          <w:kern w:val="0"/>
          <w:sz w:val="20"/>
          <w:szCs w:val="20"/>
          <w:lang w:eastAsia="ar-SA"/>
          <w14:ligatures w14:val="none"/>
        </w:rPr>
        <w:t xml:space="preserve">  </w:t>
      </w:r>
    </w:p>
    <w:p w14:paraId="415FCCDD" w14:textId="60ABE0C0" w:rsidR="00312403" w:rsidRPr="00312403" w:rsidRDefault="00312403" w:rsidP="00312403">
      <w:pPr>
        <w:pStyle w:val="ListParagraph"/>
        <w:numPr>
          <w:ilvl w:val="0"/>
          <w:numId w:val="2"/>
        </w:numPr>
        <w:suppressAutoHyphens/>
        <w:spacing w:after="0" w:line="240" w:lineRule="auto"/>
        <w:jc w:val="both"/>
        <w:rPr>
          <w:rFonts w:ascii="Times New Roman" w:eastAsia="Times New Roman" w:hAnsi="Times New Roman" w:cs="Times New Roman"/>
          <w:i/>
          <w:iCs/>
          <w:kern w:val="0"/>
          <w:sz w:val="20"/>
          <w:szCs w:val="20"/>
          <w:lang w:eastAsia="ar-SA"/>
          <w14:ligatures w14:val="none"/>
        </w:rPr>
      </w:pPr>
      <w:r w:rsidRPr="00312403">
        <w:rPr>
          <w:rFonts w:ascii="Times New Roman" w:eastAsia="Times New Roman" w:hAnsi="Times New Roman" w:cs="Times New Roman"/>
          <w:i/>
          <w:iCs/>
          <w:kern w:val="0"/>
          <w:sz w:val="20"/>
          <w:szCs w:val="20"/>
          <w:lang w:eastAsia="ar-SA"/>
          <w14:ligatures w14:val="none"/>
        </w:rPr>
        <w:t xml:space="preserve">iesniedz (un tie tiek pieņemti) publicēšanai izdevumos, kuru ietekmes faktors atbilst vismaz 50% no nozares vidējā un kuri indeksēti </w:t>
      </w:r>
      <w:proofErr w:type="spellStart"/>
      <w:r w:rsidRPr="00312403">
        <w:rPr>
          <w:rFonts w:ascii="Times New Roman" w:eastAsia="Times New Roman" w:hAnsi="Times New Roman" w:cs="Times New Roman"/>
          <w:i/>
          <w:iCs/>
          <w:kern w:val="0"/>
          <w:sz w:val="20"/>
          <w:szCs w:val="20"/>
          <w:lang w:eastAsia="ar-SA"/>
          <w14:ligatures w14:val="none"/>
        </w:rPr>
        <w:t>Web</w:t>
      </w:r>
      <w:proofErr w:type="spellEnd"/>
      <w:r w:rsidRPr="00312403">
        <w:rPr>
          <w:rFonts w:ascii="Times New Roman" w:eastAsia="Times New Roman" w:hAnsi="Times New Roman" w:cs="Times New Roman"/>
          <w:i/>
          <w:iCs/>
          <w:kern w:val="0"/>
          <w:sz w:val="20"/>
          <w:szCs w:val="20"/>
          <w:lang w:eastAsia="ar-SA"/>
          <w14:ligatures w14:val="none"/>
        </w:rPr>
        <w:t xml:space="preserve"> </w:t>
      </w:r>
      <w:proofErr w:type="spellStart"/>
      <w:r w:rsidRPr="00312403">
        <w:rPr>
          <w:rFonts w:ascii="Times New Roman" w:eastAsia="Times New Roman" w:hAnsi="Times New Roman" w:cs="Times New Roman"/>
          <w:i/>
          <w:iCs/>
          <w:kern w:val="0"/>
          <w:sz w:val="20"/>
          <w:szCs w:val="20"/>
          <w:lang w:eastAsia="ar-SA"/>
          <w14:ligatures w14:val="none"/>
        </w:rPr>
        <w:t>of</w:t>
      </w:r>
      <w:proofErr w:type="spellEnd"/>
      <w:r w:rsidRPr="00312403">
        <w:rPr>
          <w:rFonts w:ascii="Times New Roman" w:eastAsia="Times New Roman" w:hAnsi="Times New Roman" w:cs="Times New Roman"/>
          <w:i/>
          <w:iCs/>
          <w:kern w:val="0"/>
          <w:sz w:val="20"/>
          <w:szCs w:val="20"/>
          <w:lang w:eastAsia="ar-SA"/>
          <w14:ligatures w14:val="none"/>
        </w:rPr>
        <w:t xml:space="preserve"> </w:t>
      </w:r>
      <w:proofErr w:type="spellStart"/>
      <w:r w:rsidRPr="00312403">
        <w:rPr>
          <w:rFonts w:ascii="Times New Roman" w:eastAsia="Times New Roman" w:hAnsi="Times New Roman" w:cs="Times New Roman"/>
          <w:i/>
          <w:iCs/>
          <w:kern w:val="0"/>
          <w:sz w:val="20"/>
          <w:szCs w:val="20"/>
          <w:lang w:eastAsia="ar-SA"/>
          <w14:ligatures w14:val="none"/>
        </w:rPr>
        <w:t>Science</w:t>
      </w:r>
      <w:proofErr w:type="spellEnd"/>
      <w:r w:rsidRPr="00312403">
        <w:rPr>
          <w:rFonts w:ascii="Times New Roman" w:eastAsia="Times New Roman" w:hAnsi="Times New Roman" w:cs="Times New Roman"/>
          <w:i/>
          <w:iCs/>
          <w:kern w:val="0"/>
          <w:sz w:val="20"/>
          <w:szCs w:val="20"/>
          <w:lang w:eastAsia="ar-SA"/>
          <w14:ligatures w14:val="none"/>
        </w:rPr>
        <w:t xml:space="preserve">, SCOPUS, ERIH (A vai B), </w:t>
      </w:r>
      <w:proofErr w:type="spellStart"/>
      <w:r w:rsidRPr="00312403">
        <w:rPr>
          <w:rFonts w:ascii="Times New Roman" w:eastAsia="Times New Roman" w:hAnsi="Times New Roman" w:cs="Times New Roman"/>
          <w:i/>
          <w:iCs/>
          <w:kern w:val="0"/>
          <w:sz w:val="20"/>
          <w:szCs w:val="20"/>
          <w:lang w:eastAsia="ar-SA"/>
          <w14:ligatures w14:val="none"/>
        </w:rPr>
        <w:t>ScienceDirect</w:t>
      </w:r>
      <w:proofErr w:type="spellEnd"/>
      <w:r w:rsidRPr="00312403">
        <w:rPr>
          <w:rFonts w:ascii="Times New Roman" w:eastAsia="Times New Roman" w:hAnsi="Times New Roman" w:cs="Times New Roman"/>
          <w:i/>
          <w:iCs/>
          <w:kern w:val="0"/>
          <w:sz w:val="20"/>
          <w:szCs w:val="20"/>
          <w:lang w:eastAsia="ar-SA"/>
          <w14:ligatures w14:val="none"/>
        </w:rPr>
        <w:t xml:space="preserve"> vai </w:t>
      </w:r>
      <w:proofErr w:type="spellStart"/>
      <w:r w:rsidRPr="00312403">
        <w:rPr>
          <w:rFonts w:ascii="Times New Roman" w:eastAsia="Times New Roman" w:hAnsi="Times New Roman" w:cs="Times New Roman"/>
          <w:i/>
          <w:iCs/>
          <w:kern w:val="0"/>
          <w:sz w:val="20"/>
          <w:szCs w:val="20"/>
          <w:lang w:eastAsia="ar-SA"/>
          <w14:ligatures w14:val="none"/>
        </w:rPr>
        <w:t>Elsevier</w:t>
      </w:r>
      <w:proofErr w:type="spellEnd"/>
      <w:r w:rsidRPr="00312403">
        <w:rPr>
          <w:rFonts w:ascii="Times New Roman" w:eastAsia="Times New Roman" w:hAnsi="Times New Roman" w:cs="Times New Roman"/>
          <w:i/>
          <w:iCs/>
          <w:kern w:val="0"/>
          <w:sz w:val="20"/>
          <w:szCs w:val="20"/>
          <w:lang w:eastAsia="ar-SA"/>
          <w14:ligatures w14:val="none"/>
        </w:rPr>
        <w:t xml:space="preserve"> datubāzēs, vai </w:t>
      </w:r>
    </w:p>
    <w:p w14:paraId="71B3CA02" w14:textId="7CC9DBFA" w:rsidR="00312403" w:rsidRPr="00312403" w:rsidRDefault="00312403" w:rsidP="00312403">
      <w:pPr>
        <w:pStyle w:val="ListParagraph"/>
        <w:numPr>
          <w:ilvl w:val="0"/>
          <w:numId w:val="2"/>
        </w:numPr>
        <w:suppressAutoHyphens/>
        <w:spacing w:after="0" w:line="240" w:lineRule="auto"/>
        <w:jc w:val="both"/>
        <w:rPr>
          <w:rFonts w:ascii="Times New Roman" w:eastAsia="Times New Roman" w:hAnsi="Times New Roman" w:cs="Times New Roman"/>
          <w:i/>
          <w:iCs/>
          <w:kern w:val="0"/>
          <w:sz w:val="20"/>
          <w:szCs w:val="20"/>
          <w:lang w:eastAsia="ar-SA"/>
          <w14:ligatures w14:val="none"/>
        </w:rPr>
      </w:pPr>
      <w:r w:rsidRPr="00312403">
        <w:rPr>
          <w:rFonts w:ascii="Times New Roman" w:eastAsia="Times New Roman" w:hAnsi="Times New Roman" w:cs="Times New Roman"/>
          <w:i/>
          <w:iCs/>
          <w:kern w:val="0"/>
          <w:sz w:val="20"/>
          <w:szCs w:val="20"/>
          <w:lang w:eastAsia="ar-SA"/>
          <w14:ligatures w14:val="none"/>
        </w:rPr>
        <w:t xml:space="preserve">izplata tādā tehniskajā vai zinātniskajā konferencē, kuras rakstu krājums indeksēts </w:t>
      </w:r>
      <w:proofErr w:type="spellStart"/>
      <w:r w:rsidRPr="00312403">
        <w:rPr>
          <w:rFonts w:ascii="Times New Roman" w:eastAsia="Times New Roman" w:hAnsi="Times New Roman" w:cs="Times New Roman"/>
          <w:i/>
          <w:iCs/>
          <w:kern w:val="0"/>
          <w:sz w:val="20"/>
          <w:szCs w:val="20"/>
          <w:lang w:eastAsia="ar-SA"/>
          <w14:ligatures w14:val="none"/>
        </w:rPr>
        <w:t>Web</w:t>
      </w:r>
      <w:proofErr w:type="spellEnd"/>
      <w:r w:rsidRPr="00312403">
        <w:rPr>
          <w:rFonts w:ascii="Times New Roman" w:eastAsia="Times New Roman" w:hAnsi="Times New Roman" w:cs="Times New Roman"/>
          <w:i/>
          <w:iCs/>
          <w:kern w:val="0"/>
          <w:sz w:val="20"/>
          <w:szCs w:val="20"/>
          <w:lang w:eastAsia="ar-SA"/>
          <w14:ligatures w14:val="none"/>
        </w:rPr>
        <w:t xml:space="preserve"> </w:t>
      </w:r>
      <w:proofErr w:type="spellStart"/>
      <w:r w:rsidRPr="00312403">
        <w:rPr>
          <w:rFonts w:ascii="Times New Roman" w:eastAsia="Times New Roman" w:hAnsi="Times New Roman" w:cs="Times New Roman"/>
          <w:i/>
          <w:iCs/>
          <w:kern w:val="0"/>
          <w:sz w:val="20"/>
          <w:szCs w:val="20"/>
          <w:lang w:eastAsia="ar-SA"/>
          <w14:ligatures w14:val="none"/>
        </w:rPr>
        <w:t>of</w:t>
      </w:r>
      <w:proofErr w:type="spellEnd"/>
      <w:r w:rsidRPr="00312403">
        <w:rPr>
          <w:rFonts w:ascii="Times New Roman" w:eastAsia="Times New Roman" w:hAnsi="Times New Roman" w:cs="Times New Roman"/>
          <w:i/>
          <w:iCs/>
          <w:kern w:val="0"/>
          <w:sz w:val="20"/>
          <w:szCs w:val="20"/>
          <w:lang w:eastAsia="ar-SA"/>
          <w14:ligatures w14:val="none"/>
        </w:rPr>
        <w:t xml:space="preserve"> </w:t>
      </w:r>
      <w:proofErr w:type="spellStart"/>
      <w:r w:rsidRPr="00312403">
        <w:rPr>
          <w:rFonts w:ascii="Times New Roman" w:eastAsia="Times New Roman" w:hAnsi="Times New Roman" w:cs="Times New Roman"/>
          <w:i/>
          <w:iCs/>
          <w:kern w:val="0"/>
          <w:sz w:val="20"/>
          <w:szCs w:val="20"/>
          <w:lang w:eastAsia="ar-SA"/>
          <w14:ligatures w14:val="none"/>
        </w:rPr>
        <w:t>Science</w:t>
      </w:r>
      <w:proofErr w:type="spellEnd"/>
      <w:r w:rsidRPr="00312403">
        <w:rPr>
          <w:rFonts w:ascii="Times New Roman" w:eastAsia="Times New Roman" w:hAnsi="Times New Roman" w:cs="Times New Roman"/>
          <w:i/>
          <w:iCs/>
          <w:kern w:val="0"/>
          <w:sz w:val="20"/>
          <w:szCs w:val="20"/>
          <w:lang w:eastAsia="ar-SA"/>
          <w14:ligatures w14:val="none"/>
        </w:rPr>
        <w:t xml:space="preserve">, SCOPUS, ERIH (A vai B), DBLP, </w:t>
      </w:r>
      <w:proofErr w:type="spellStart"/>
      <w:r w:rsidRPr="00312403">
        <w:rPr>
          <w:rFonts w:ascii="Times New Roman" w:eastAsia="Times New Roman" w:hAnsi="Times New Roman" w:cs="Times New Roman"/>
          <w:i/>
          <w:iCs/>
          <w:kern w:val="0"/>
          <w:sz w:val="20"/>
          <w:szCs w:val="20"/>
          <w:lang w:eastAsia="ar-SA"/>
          <w14:ligatures w14:val="none"/>
        </w:rPr>
        <w:t>ScienceDirect</w:t>
      </w:r>
      <w:proofErr w:type="spellEnd"/>
      <w:r w:rsidRPr="00312403">
        <w:rPr>
          <w:rFonts w:ascii="Times New Roman" w:eastAsia="Times New Roman" w:hAnsi="Times New Roman" w:cs="Times New Roman"/>
          <w:i/>
          <w:iCs/>
          <w:kern w:val="0"/>
          <w:sz w:val="20"/>
          <w:szCs w:val="20"/>
          <w:lang w:eastAsia="ar-SA"/>
          <w14:ligatures w14:val="none"/>
        </w:rPr>
        <w:t xml:space="preserve"> vai </w:t>
      </w:r>
      <w:proofErr w:type="spellStart"/>
      <w:r w:rsidRPr="00312403">
        <w:rPr>
          <w:rFonts w:ascii="Times New Roman" w:eastAsia="Times New Roman" w:hAnsi="Times New Roman" w:cs="Times New Roman"/>
          <w:i/>
          <w:iCs/>
          <w:kern w:val="0"/>
          <w:sz w:val="20"/>
          <w:szCs w:val="20"/>
          <w:lang w:eastAsia="ar-SA"/>
          <w14:ligatures w14:val="none"/>
        </w:rPr>
        <w:t>Elsevier</w:t>
      </w:r>
      <w:proofErr w:type="spellEnd"/>
      <w:r w:rsidRPr="00312403">
        <w:rPr>
          <w:rFonts w:ascii="Times New Roman" w:eastAsia="Times New Roman" w:hAnsi="Times New Roman" w:cs="Times New Roman"/>
          <w:i/>
          <w:iCs/>
          <w:kern w:val="0"/>
          <w:sz w:val="20"/>
          <w:szCs w:val="20"/>
          <w:lang w:eastAsia="ar-SA"/>
          <w14:ligatures w14:val="none"/>
        </w:rPr>
        <w:t xml:space="preserve"> datubāzēs.</w:t>
      </w:r>
    </w:p>
    <w:p w14:paraId="1D8DB52F" w14:textId="77777777" w:rsidR="00312403" w:rsidRPr="00C402D2" w:rsidRDefault="00312403" w:rsidP="00C402D2">
      <w:pPr>
        <w:suppressAutoHyphens/>
        <w:spacing w:after="0" w:line="240" w:lineRule="auto"/>
        <w:jc w:val="both"/>
        <w:rPr>
          <w:rFonts w:ascii="Times New Roman" w:eastAsia="Times New Roman" w:hAnsi="Times New Roman" w:cs="Times New Roman"/>
          <w:i/>
          <w:iCs/>
          <w:kern w:val="0"/>
          <w:sz w:val="20"/>
          <w:szCs w:val="20"/>
          <w:lang w:eastAsia="ar-SA"/>
          <w14:ligatures w14:val="none"/>
        </w:rPr>
      </w:pPr>
    </w:p>
    <w:p w14:paraId="51689D2E" w14:textId="6ADCD2D4" w:rsidR="00C97353" w:rsidRPr="001F67F2" w:rsidRDefault="00C402D2" w:rsidP="001F67F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C402D2">
        <w:rPr>
          <w:rFonts w:ascii="Times New Roman" w:eastAsia="Times New Roman" w:hAnsi="Times New Roman" w:cs="Times New Roman"/>
          <w:i/>
          <w:iCs/>
          <w:kern w:val="0"/>
          <w:sz w:val="20"/>
          <w:szCs w:val="20"/>
          <w:lang w:eastAsia="ar-SA"/>
          <w14:ligatures w14:val="none"/>
        </w:rPr>
        <w:t>**</w:t>
      </w:r>
      <w:r w:rsidR="00312403">
        <w:rPr>
          <w:rFonts w:ascii="Times New Roman" w:eastAsia="Times New Roman" w:hAnsi="Times New Roman" w:cs="Times New Roman"/>
          <w:i/>
          <w:iCs/>
          <w:kern w:val="0"/>
          <w:sz w:val="20"/>
          <w:szCs w:val="20"/>
          <w:lang w:eastAsia="ar-SA"/>
          <w14:ligatures w14:val="none"/>
        </w:rPr>
        <w:t>*</w:t>
      </w:r>
      <w:r w:rsidRPr="00C402D2">
        <w:rPr>
          <w:rFonts w:ascii="Times New Roman" w:eastAsia="Times New Roman" w:hAnsi="Times New Roman" w:cs="Times New Roman"/>
          <w:i/>
          <w:iCs/>
          <w:kern w:val="0"/>
          <w:sz w:val="20"/>
          <w:szCs w:val="20"/>
          <w:lang w:eastAsia="ar-SA"/>
          <w14:ligatures w14:val="none"/>
        </w:rPr>
        <w:t xml:space="preserve"> Cena,</w:t>
      </w:r>
      <w:r w:rsidR="00D85B90">
        <w:rPr>
          <w:rFonts w:ascii="Times New Roman" w:eastAsia="Times New Roman" w:hAnsi="Times New Roman" w:cs="Times New Roman"/>
          <w:i/>
          <w:iCs/>
          <w:kern w:val="0"/>
          <w:sz w:val="20"/>
          <w:szCs w:val="20"/>
          <w:lang w:eastAsia="ar-SA"/>
          <w14:ligatures w14:val="none"/>
        </w:rPr>
        <w:t xml:space="preserve"> </w:t>
      </w:r>
      <w:r w:rsidRPr="00C402D2">
        <w:rPr>
          <w:rFonts w:ascii="Times New Roman" w:eastAsia="Times New Roman" w:hAnsi="Times New Roman" w:cs="Times New Roman"/>
          <w:i/>
          <w:iCs/>
          <w:kern w:val="0"/>
          <w:sz w:val="20"/>
          <w:szCs w:val="20"/>
          <w:lang w:eastAsia="ar-SA"/>
          <w14:ligatures w14:val="none"/>
        </w:rPr>
        <w:t>ko Pretendents norāda kā kopējo piedāvājuma cenu, iesniedzot piedāvājumu Elektronisko iepirkumu sistēmā.</w:t>
      </w:r>
    </w:p>
    <w:sectPr w:rsidR="00C97353" w:rsidRPr="001F67F2" w:rsidSect="00C402D2">
      <w:headerReference w:type="default" r:id="rId10"/>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6FCE" w14:textId="77777777" w:rsidR="00D622AA" w:rsidRDefault="00D622AA" w:rsidP="00C402D2">
      <w:pPr>
        <w:spacing w:after="0" w:line="240" w:lineRule="auto"/>
      </w:pPr>
      <w:r>
        <w:separator/>
      </w:r>
    </w:p>
  </w:endnote>
  <w:endnote w:type="continuationSeparator" w:id="0">
    <w:p w14:paraId="4E0E4547" w14:textId="77777777" w:rsidR="00D622AA" w:rsidRDefault="00D622AA" w:rsidP="00C4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9628" w14:textId="77777777" w:rsidR="00D622AA" w:rsidRDefault="00D622AA" w:rsidP="00C402D2">
      <w:pPr>
        <w:spacing w:after="0" w:line="240" w:lineRule="auto"/>
      </w:pPr>
      <w:r>
        <w:separator/>
      </w:r>
    </w:p>
  </w:footnote>
  <w:footnote w:type="continuationSeparator" w:id="0">
    <w:p w14:paraId="77439BE7" w14:textId="77777777" w:rsidR="00D622AA" w:rsidRDefault="00D622AA" w:rsidP="00C4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788" w14:textId="7E324878" w:rsidR="00C402D2" w:rsidRPr="001D39B0" w:rsidRDefault="00BF04EC" w:rsidP="00EC6F32">
    <w:pPr>
      <w:pStyle w:val="Header"/>
      <w:jc w:val="right"/>
      <w:rPr>
        <w:rFonts w:ascii="Times New Roman" w:hAnsi="Times New Roman" w:cs="Times New Roman"/>
      </w:rPr>
    </w:pPr>
    <w:r>
      <w:rPr>
        <w:rFonts w:ascii="Times New Roman" w:hAnsi="Times New Roman" w:cs="Times New Roman"/>
      </w:rPr>
      <w:t xml:space="preserve">Nolikuma </w:t>
    </w:r>
    <w:r w:rsidR="008D32B8">
      <w:rPr>
        <w:rFonts w:ascii="Times New Roman" w:hAnsi="Times New Roman" w:cs="Times New Roman"/>
      </w:rPr>
      <w:t>4</w:t>
    </w:r>
    <w:r w:rsidR="00C402D2" w:rsidRPr="001D39B0">
      <w:rPr>
        <w:rFonts w:ascii="Times New Roman" w:hAnsi="Times New Roman" w:cs="Times New Roman"/>
      </w:rPr>
      <w:t>.pielikums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77C17"/>
    <w:multiLevelType w:val="hybridMultilevel"/>
    <w:tmpl w:val="C0BEC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C2D2E7D"/>
    <w:multiLevelType w:val="hybridMultilevel"/>
    <w:tmpl w:val="4774BF2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9220327">
    <w:abstractNumId w:val="0"/>
  </w:num>
  <w:num w:numId="2" w16cid:durableId="106306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D2"/>
    <w:rsid w:val="00065E40"/>
    <w:rsid w:val="0008732D"/>
    <w:rsid w:val="000C5B5D"/>
    <w:rsid w:val="000C6251"/>
    <w:rsid w:val="000E34C7"/>
    <w:rsid w:val="001328A0"/>
    <w:rsid w:val="00155F7A"/>
    <w:rsid w:val="00182F75"/>
    <w:rsid w:val="001C7896"/>
    <w:rsid w:val="001D39B0"/>
    <w:rsid w:val="001E15C6"/>
    <w:rsid w:val="001F67F2"/>
    <w:rsid w:val="00222210"/>
    <w:rsid w:val="002E6935"/>
    <w:rsid w:val="00312403"/>
    <w:rsid w:val="0034329E"/>
    <w:rsid w:val="00347898"/>
    <w:rsid w:val="00351114"/>
    <w:rsid w:val="00357D8F"/>
    <w:rsid w:val="003D079F"/>
    <w:rsid w:val="003E14E7"/>
    <w:rsid w:val="00421037"/>
    <w:rsid w:val="00445B34"/>
    <w:rsid w:val="004C388A"/>
    <w:rsid w:val="004F3C19"/>
    <w:rsid w:val="00524160"/>
    <w:rsid w:val="00570DFC"/>
    <w:rsid w:val="005D3994"/>
    <w:rsid w:val="005D5CEA"/>
    <w:rsid w:val="005F0FC2"/>
    <w:rsid w:val="00605A88"/>
    <w:rsid w:val="006C429C"/>
    <w:rsid w:val="007238F1"/>
    <w:rsid w:val="0075201F"/>
    <w:rsid w:val="00762F6B"/>
    <w:rsid w:val="00766F50"/>
    <w:rsid w:val="00776FA2"/>
    <w:rsid w:val="007C3DDA"/>
    <w:rsid w:val="007D1BD1"/>
    <w:rsid w:val="007F36CA"/>
    <w:rsid w:val="00826DBD"/>
    <w:rsid w:val="008677D7"/>
    <w:rsid w:val="008762DE"/>
    <w:rsid w:val="00882303"/>
    <w:rsid w:val="00892C2E"/>
    <w:rsid w:val="008A4644"/>
    <w:rsid w:val="008D32B8"/>
    <w:rsid w:val="008F09B4"/>
    <w:rsid w:val="009567F5"/>
    <w:rsid w:val="00994049"/>
    <w:rsid w:val="009A2210"/>
    <w:rsid w:val="009A28A3"/>
    <w:rsid w:val="009D2CB5"/>
    <w:rsid w:val="00A01397"/>
    <w:rsid w:val="00A0740F"/>
    <w:rsid w:val="00AF0263"/>
    <w:rsid w:val="00AF20EE"/>
    <w:rsid w:val="00B1325D"/>
    <w:rsid w:val="00B45F9F"/>
    <w:rsid w:val="00B75F95"/>
    <w:rsid w:val="00BE64DB"/>
    <w:rsid w:val="00BF04EC"/>
    <w:rsid w:val="00C03792"/>
    <w:rsid w:val="00C0491E"/>
    <w:rsid w:val="00C3154D"/>
    <w:rsid w:val="00C402D2"/>
    <w:rsid w:val="00C81718"/>
    <w:rsid w:val="00C97353"/>
    <w:rsid w:val="00CE40B1"/>
    <w:rsid w:val="00D252A8"/>
    <w:rsid w:val="00D565C1"/>
    <w:rsid w:val="00D622AA"/>
    <w:rsid w:val="00D85B90"/>
    <w:rsid w:val="00D86118"/>
    <w:rsid w:val="00D96CDF"/>
    <w:rsid w:val="00DF4FEA"/>
    <w:rsid w:val="00E12069"/>
    <w:rsid w:val="00E30442"/>
    <w:rsid w:val="00E35614"/>
    <w:rsid w:val="00EC6F32"/>
    <w:rsid w:val="00ED5FB5"/>
    <w:rsid w:val="00F169C0"/>
    <w:rsid w:val="00F2549B"/>
    <w:rsid w:val="00F5192C"/>
    <w:rsid w:val="00F571EF"/>
    <w:rsid w:val="00F955C5"/>
    <w:rsid w:val="00FD61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9EF57"/>
  <w15:chartTrackingRefBased/>
  <w15:docId w15:val="{BAAEBCC7-B80D-462B-8F57-B339C373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2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2D2"/>
  </w:style>
  <w:style w:type="paragraph" w:styleId="Footer">
    <w:name w:val="footer"/>
    <w:basedOn w:val="Normal"/>
    <w:link w:val="FooterChar"/>
    <w:uiPriority w:val="99"/>
    <w:unhideWhenUsed/>
    <w:rsid w:val="00C402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02D2"/>
  </w:style>
  <w:style w:type="paragraph" w:styleId="Revision">
    <w:name w:val="Revision"/>
    <w:hidden/>
    <w:uiPriority w:val="99"/>
    <w:semiHidden/>
    <w:rsid w:val="00222210"/>
    <w:pPr>
      <w:spacing w:after="0" w:line="240" w:lineRule="auto"/>
    </w:pPr>
  </w:style>
  <w:style w:type="character" w:styleId="CommentReference">
    <w:name w:val="annotation reference"/>
    <w:basedOn w:val="DefaultParagraphFont"/>
    <w:uiPriority w:val="99"/>
    <w:semiHidden/>
    <w:unhideWhenUsed/>
    <w:rsid w:val="00B45F9F"/>
    <w:rPr>
      <w:sz w:val="16"/>
      <w:szCs w:val="16"/>
    </w:rPr>
  </w:style>
  <w:style w:type="paragraph" w:styleId="CommentText">
    <w:name w:val="annotation text"/>
    <w:basedOn w:val="Normal"/>
    <w:link w:val="CommentTextChar"/>
    <w:uiPriority w:val="99"/>
    <w:unhideWhenUsed/>
    <w:rsid w:val="00B45F9F"/>
    <w:pPr>
      <w:spacing w:line="240" w:lineRule="auto"/>
    </w:pPr>
    <w:rPr>
      <w:sz w:val="20"/>
      <w:szCs w:val="20"/>
    </w:rPr>
  </w:style>
  <w:style w:type="character" w:customStyle="1" w:styleId="CommentTextChar">
    <w:name w:val="Comment Text Char"/>
    <w:basedOn w:val="DefaultParagraphFont"/>
    <w:link w:val="CommentText"/>
    <w:uiPriority w:val="99"/>
    <w:rsid w:val="00B45F9F"/>
    <w:rPr>
      <w:sz w:val="20"/>
      <w:szCs w:val="20"/>
    </w:rPr>
  </w:style>
  <w:style w:type="paragraph" w:styleId="CommentSubject">
    <w:name w:val="annotation subject"/>
    <w:basedOn w:val="CommentText"/>
    <w:next w:val="CommentText"/>
    <w:link w:val="CommentSubjectChar"/>
    <w:uiPriority w:val="99"/>
    <w:semiHidden/>
    <w:unhideWhenUsed/>
    <w:rsid w:val="00B45F9F"/>
    <w:rPr>
      <w:b/>
      <w:bCs/>
    </w:rPr>
  </w:style>
  <w:style w:type="character" w:customStyle="1" w:styleId="CommentSubjectChar">
    <w:name w:val="Comment Subject Char"/>
    <w:basedOn w:val="CommentTextChar"/>
    <w:link w:val="CommentSubject"/>
    <w:uiPriority w:val="99"/>
    <w:semiHidden/>
    <w:rsid w:val="00B45F9F"/>
    <w:rPr>
      <w:b/>
      <w:bCs/>
      <w:sz w:val="20"/>
      <w:szCs w:val="20"/>
    </w:rPr>
  </w:style>
  <w:style w:type="paragraph" w:styleId="ListParagraph">
    <w:name w:val="List Paragraph"/>
    <w:basedOn w:val="Normal"/>
    <w:uiPriority w:val="34"/>
    <w:qFormat/>
    <w:rsid w:val="0031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F075C3785B94B8D26E3F2644605B4" ma:contentTypeVersion="3" ma:contentTypeDescription="Create a new document." ma:contentTypeScope="" ma:versionID="9f19ec9298249aaec598956e836e5a1a">
  <xsd:schema xmlns:xsd="http://www.w3.org/2001/XMLSchema" xmlns:xs="http://www.w3.org/2001/XMLSchema" xmlns:p="http://schemas.microsoft.com/office/2006/metadata/properties" xmlns:ns2="bfcd9476-2b43-4b96-a1b7-3395063650c4" xmlns:ns3="515f6522-9b2b-4a06-8eab-8381b0fa38f2" targetNamespace="http://schemas.microsoft.com/office/2006/metadata/properties" ma:root="true" ma:fieldsID="f5878c9ae1dc5421eb5540643b5a531b" ns2:_="" ns3:_="">
    <xsd:import namespace="bfcd9476-2b43-4b96-a1b7-3395063650c4"/>
    <xsd:import namespace="515f6522-9b2b-4a06-8eab-8381b0fa38f2"/>
    <xsd:element name="properties">
      <xsd:complexType>
        <xsd:sequence>
          <xsd:element name="documentManagement">
            <xsd:complexType>
              <xsd:all>
                <xsd:element ref="ns2:SharedWithUsers" minOccurs="0"/>
                <xsd:element ref="ns2:SharedWithDetails"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f6522-9b2b-4a06-8eab-8381b0fa38f2" elementFormDefault="qualified">
    <xsd:import namespace="http://schemas.microsoft.com/office/2006/documentManagement/types"/>
    <xsd:import namespace="http://schemas.microsoft.com/office/infopath/2007/PartnerControls"/>
    <xsd:element name="Datums" ma:index="10" nillable="true" ma:displayName="Datums" ma:format="DateTime"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s xmlns="515f6522-9b2b-4a06-8eab-8381b0fa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B18CA-6DF6-474F-A50A-D8857DADD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515f6522-9b2b-4a06-8eab-8381b0fa3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24285-FBE0-49A9-B84D-87A87D5BCCF0}">
  <ds:schemaRefs>
    <ds:schemaRef ds:uri="http://schemas.microsoft.com/office/2006/metadata/properties"/>
    <ds:schemaRef ds:uri="http://schemas.microsoft.com/office/infopath/2007/PartnerControls"/>
    <ds:schemaRef ds:uri="515f6522-9b2b-4a06-8eab-8381b0fa38f2"/>
  </ds:schemaRefs>
</ds:datastoreItem>
</file>

<file path=customXml/itemProps3.xml><?xml version="1.0" encoding="utf-8"?>
<ds:datastoreItem xmlns:ds="http://schemas.openxmlformats.org/officeDocument/2006/customXml" ds:itemID="{EDA9ABA0-DBBB-4887-9346-E704B73B0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1557</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Karlštrema</dc:creator>
  <cp:keywords/>
  <dc:description/>
  <cp:lastModifiedBy>Anna Anete Siatkovska</cp:lastModifiedBy>
  <cp:revision>39</cp:revision>
  <dcterms:created xsi:type="dcterms:W3CDTF">2023-11-14T10:33:00Z</dcterms:created>
  <dcterms:modified xsi:type="dcterms:W3CDTF">2026-07-06T11:36:00Z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