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F9AD" w14:textId="5F0E9A57" w:rsidR="00561062" w:rsidRPr="009B4837" w:rsidRDefault="00561062" w:rsidP="00A6672D">
      <w:pPr>
        <w:jc w:val="right"/>
        <w:rPr>
          <w:rFonts w:eastAsia="Calibri"/>
          <w:caps/>
          <w:sz w:val="23"/>
          <w:szCs w:val="23"/>
          <w:lang w:eastAsia="en-US"/>
        </w:rPr>
      </w:pPr>
      <w:r w:rsidRPr="009B4837">
        <w:rPr>
          <w:rFonts w:eastAsia="Calibri"/>
          <w:caps/>
          <w:sz w:val="23"/>
          <w:szCs w:val="23"/>
          <w:lang w:eastAsia="en-US"/>
        </w:rPr>
        <w:t>apstiprinĀts</w:t>
      </w:r>
      <w:r w:rsidRPr="009B4837">
        <w:rPr>
          <w:rFonts w:eastAsia="Calibri"/>
          <w:caps/>
          <w:sz w:val="23"/>
          <w:szCs w:val="23"/>
          <w:lang w:eastAsia="en-US"/>
        </w:rPr>
        <w:br/>
      </w:r>
      <w:r w:rsidRPr="009B4837">
        <w:rPr>
          <w:rFonts w:eastAsia="Calibri"/>
          <w:sz w:val="23"/>
          <w:szCs w:val="23"/>
          <w:lang w:eastAsia="en-US"/>
        </w:rPr>
        <w:t xml:space="preserve"> Daugavpils valstspilsētas pašvaldības </w:t>
      </w:r>
      <w:r w:rsidR="002439D9" w:rsidRPr="009B4837">
        <w:rPr>
          <w:rFonts w:eastAsia="Calibri"/>
          <w:sz w:val="23"/>
          <w:szCs w:val="23"/>
          <w:lang w:eastAsia="en-US"/>
        </w:rPr>
        <w:br/>
      </w:r>
      <w:r w:rsidRPr="009B4837">
        <w:rPr>
          <w:rFonts w:eastAsia="Calibri"/>
          <w:sz w:val="23"/>
          <w:szCs w:val="23"/>
          <w:lang w:eastAsia="en-US"/>
        </w:rPr>
        <w:t xml:space="preserve">Iepirkuma komisijas </w:t>
      </w:r>
      <w:r w:rsidRPr="009B4837">
        <w:rPr>
          <w:rFonts w:eastAsia="Calibri"/>
          <w:sz w:val="23"/>
          <w:szCs w:val="23"/>
          <w:lang w:eastAsia="en-US"/>
        </w:rPr>
        <w:br/>
      </w:r>
      <w:r w:rsidR="00EC5C08" w:rsidRPr="009B4837">
        <w:rPr>
          <w:rFonts w:eastAsia="Calibri"/>
          <w:sz w:val="23"/>
          <w:szCs w:val="23"/>
          <w:lang w:eastAsia="en-US"/>
        </w:rPr>
        <w:t>202</w:t>
      </w:r>
      <w:r w:rsidR="00283ED0" w:rsidRPr="009B4837">
        <w:rPr>
          <w:rFonts w:eastAsia="Calibri"/>
          <w:sz w:val="23"/>
          <w:szCs w:val="23"/>
          <w:lang w:eastAsia="en-US"/>
        </w:rPr>
        <w:t>6</w:t>
      </w:r>
      <w:r w:rsidRPr="009B4837">
        <w:rPr>
          <w:rFonts w:eastAsia="Calibri"/>
          <w:sz w:val="23"/>
          <w:szCs w:val="23"/>
          <w:lang w:eastAsia="en-US"/>
        </w:rPr>
        <w:t xml:space="preserve">. gada </w:t>
      </w:r>
      <w:r w:rsidR="00DA2E3E">
        <w:rPr>
          <w:rFonts w:eastAsia="Calibri"/>
          <w:sz w:val="23"/>
          <w:szCs w:val="23"/>
          <w:lang w:eastAsia="en-US"/>
        </w:rPr>
        <w:t>8</w:t>
      </w:r>
      <w:r w:rsidR="00283ED0" w:rsidRPr="009B4837">
        <w:rPr>
          <w:rFonts w:eastAsia="Calibri"/>
          <w:sz w:val="23"/>
          <w:szCs w:val="23"/>
          <w:lang w:eastAsia="en-US"/>
        </w:rPr>
        <w:t>.</w:t>
      </w:r>
      <w:r w:rsidR="00133E12">
        <w:rPr>
          <w:rFonts w:eastAsia="Calibri"/>
          <w:sz w:val="23"/>
          <w:szCs w:val="23"/>
          <w:lang w:eastAsia="en-US"/>
        </w:rPr>
        <w:t>jū</w:t>
      </w:r>
      <w:r w:rsidR="00DA2E3E">
        <w:rPr>
          <w:rFonts w:eastAsia="Calibri"/>
          <w:sz w:val="23"/>
          <w:szCs w:val="23"/>
          <w:lang w:eastAsia="en-US"/>
        </w:rPr>
        <w:t>l</w:t>
      </w:r>
      <w:r w:rsidR="00133E12">
        <w:rPr>
          <w:rFonts w:eastAsia="Calibri"/>
          <w:sz w:val="23"/>
          <w:szCs w:val="23"/>
          <w:lang w:eastAsia="en-US"/>
        </w:rPr>
        <w:t>ij</w:t>
      </w:r>
      <w:r w:rsidR="00885940">
        <w:rPr>
          <w:rFonts w:eastAsia="Calibri"/>
          <w:sz w:val="23"/>
          <w:szCs w:val="23"/>
          <w:lang w:eastAsia="en-US"/>
        </w:rPr>
        <w:t>a</w:t>
      </w:r>
      <w:r w:rsidRPr="009B4837">
        <w:rPr>
          <w:rFonts w:eastAsia="Calibri"/>
          <w:sz w:val="23"/>
          <w:szCs w:val="23"/>
          <w:lang w:eastAsia="en-US"/>
        </w:rPr>
        <w:t xml:space="preserve"> sēdē, </w:t>
      </w:r>
      <w:r w:rsidR="00A6672D" w:rsidRPr="009B4837">
        <w:rPr>
          <w:rFonts w:eastAsia="Calibri"/>
          <w:sz w:val="23"/>
          <w:szCs w:val="23"/>
          <w:lang w:eastAsia="en-US"/>
        </w:rPr>
        <w:t>protokols Nr.</w:t>
      </w:r>
      <w:r w:rsidR="00DA2E3E">
        <w:rPr>
          <w:rFonts w:eastAsia="Calibri"/>
          <w:sz w:val="23"/>
          <w:szCs w:val="23"/>
          <w:lang w:eastAsia="en-US"/>
        </w:rPr>
        <w:t>1</w:t>
      </w:r>
      <w:r w:rsidR="00B641B4" w:rsidRPr="009B4837">
        <w:rPr>
          <w:rFonts w:eastAsia="Calibri"/>
          <w:sz w:val="23"/>
          <w:szCs w:val="23"/>
          <w:lang w:eastAsia="en-US"/>
        </w:rPr>
        <w:br/>
      </w:r>
    </w:p>
    <w:p w14:paraId="712D4294" w14:textId="77777777" w:rsidR="001518C3" w:rsidRPr="009B4837" w:rsidRDefault="001518C3" w:rsidP="001518C3">
      <w:pPr>
        <w:pStyle w:val="a0"/>
        <w:suppressLineNumbers w:val="0"/>
        <w:jc w:val="right"/>
        <w:rPr>
          <w:b w:val="0"/>
          <w:bCs w:val="0"/>
          <w:sz w:val="23"/>
          <w:szCs w:val="23"/>
        </w:rPr>
      </w:pPr>
    </w:p>
    <w:p w14:paraId="487392CD" w14:textId="77777777" w:rsidR="002E7D62" w:rsidRDefault="002E7D62" w:rsidP="001518C3">
      <w:pPr>
        <w:pStyle w:val="a0"/>
        <w:suppressLineNumbers w:val="0"/>
        <w:rPr>
          <w:caps/>
          <w:sz w:val="23"/>
          <w:szCs w:val="23"/>
        </w:rPr>
      </w:pPr>
    </w:p>
    <w:p w14:paraId="45A2F2FC" w14:textId="77777777" w:rsidR="00133E12" w:rsidRPr="009B4837" w:rsidRDefault="00133E12" w:rsidP="001518C3">
      <w:pPr>
        <w:pStyle w:val="a0"/>
        <w:suppressLineNumbers w:val="0"/>
        <w:rPr>
          <w:caps/>
          <w:sz w:val="23"/>
          <w:szCs w:val="23"/>
        </w:rPr>
        <w:sectPr w:rsidR="00133E12" w:rsidRPr="009B4837" w:rsidSect="002439D9">
          <w:footerReference w:type="default" r:id="rId8"/>
          <w:headerReference w:type="first" r:id="rId9"/>
          <w:pgSz w:w="11906" w:h="16838"/>
          <w:pgMar w:top="1134" w:right="851" w:bottom="1134" w:left="1701" w:header="709" w:footer="709" w:gutter="0"/>
          <w:cols w:space="708"/>
          <w:titlePg/>
          <w:docGrid w:linePitch="360"/>
        </w:sectPr>
      </w:pPr>
    </w:p>
    <w:p w14:paraId="17508CA2" w14:textId="77777777" w:rsidR="001518C3" w:rsidRPr="009B4837" w:rsidRDefault="001518C3" w:rsidP="001518C3">
      <w:pPr>
        <w:pStyle w:val="a0"/>
        <w:suppressLineNumbers w:val="0"/>
        <w:rPr>
          <w:caps/>
          <w:sz w:val="23"/>
          <w:szCs w:val="23"/>
        </w:rPr>
      </w:pPr>
    </w:p>
    <w:p w14:paraId="082FE996" w14:textId="77777777" w:rsidR="001518C3" w:rsidRPr="009B4837" w:rsidRDefault="00147361" w:rsidP="00147361">
      <w:pPr>
        <w:pStyle w:val="a0"/>
        <w:suppressLineNumbers w:val="0"/>
        <w:tabs>
          <w:tab w:val="left" w:pos="3600"/>
        </w:tabs>
        <w:jc w:val="left"/>
        <w:rPr>
          <w:caps/>
          <w:sz w:val="23"/>
          <w:szCs w:val="23"/>
        </w:rPr>
      </w:pPr>
      <w:r w:rsidRPr="009B4837">
        <w:rPr>
          <w:caps/>
          <w:sz w:val="23"/>
          <w:szCs w:val="23"/>
        </w:rPr>
        <w:tab/>
      </w:r>
    </w:p>
    <w:p w14:paraId="3120E4F4" w14:textId="77777777" w:rsidR="001518C3" w:rsidRPr="009B4837" w:rsidRDefault="001518C3" w:rsidP="001518C3">
      <w:pPr>
        <w:pStyle w:val="a0"/>
        <w:suppressLineNumbers w:val="0"/>
        <w:rPr>
          <w:sz w:val="23"/>
          <w:szCs w:val="23"/>
        </w:rPr>
      </w:pPr>
    </w:p>
    <w:p w14:paraId="55FC26BA" w14:textId="77777777" w:rsidR="001518C3" w:rsidRPr="009B4837" w:rsidRDefault="001518C3" w:rsidP="001518C3">
      <w:pPr>
        <w:pStyle w:val="a0"/>
        <w:suppressLineNumbers w:val="0"/>
        <w:rPr>
          <w:sz w:val="23"/>
          <w:szCs w:val="23"/>
        </w:rPr>
      </w:pPr>
    </w:p>
    <w:p w14:paraId="45668F5A" w14:textId="77777777" w:rsidR="001518C3" w:rsidRPr="009B4837" w:rsidRDefault="001518C3" w:rsidP="001518C3">
      <w:pPr>
        <w:pStyle w:val="a0"/>
        <w:suppressLineNumbers w:val="0"/>
        <w:rPr>
          <w:sz w:val="23"/>
          <w:szCs w:val="23"/>
        </w:rPr>
      </w:pPr>
    </w:p>
    <w:p w14:paraId="0A964B1D" w14:textId="77777777" w:rsidR="001518C3" w:rsidRPr="009B4837" w:rsidRDefault="001518C3" w:rsidP="001518C3">
      <w:pPr>
        <w:pStyle w:val="a0"/>
        <w:suppressLineNumbers w:val="0"/>
        <w:rPr>
          <w:sz w:val="23"/>
          <w:szCs w:val="23"/>
        </w:rPr>
      </w:pPr>
    </w:p>
    <w:p w14:paraId="3CF9380B" w14:textId="77777777" w:rsidR="00DE358E" w:rsidRPr="00DE358E" w:rsidRDefault="00DE358E" w:rsidP="00DE358E">
      <w:pPr>
        <w:suppressAutoHyphens w:val="0"/>
        <w:jc w:val="center"/>
        <w:rPr>
          <w:rFonts w:ascii="Times New Roman Bold" w:hAnsi="Times New Roman Bold"/>
          <w:b/>
          <w:bCs/>
          <w:sz w:val="32"/>
          <w:szCs w:val="32"/>
        </w:rPr>
      </w:pPr>
      <w:r w:rsidRPr="00DE358E">
        <w:rPr>
          <w:rFonts w:ascii="Times New Roman Bold" w:hAnsi="Times New Roman Bold"/>
          <w:b/>
          <w:bCs/>
          <w:sz w:val="32"/>
          <w:szCs w:val="32"/>
        </w:rPr>
        <w:t xml:space="preserve">Iepirkums </w:t>
      </w:r>
    </w:p>
    <w:p w14:paraId="301C1E25" w14:textId="72E5FAE1" w:rsidR="004849BC" w:rsidRDefault="00DE358E" w:rsidP="00DE358E">
      <w:pPr>
        <w:suppressAutoHyphens w:val="0"/>
        <w:jc w:val="center"/>
        <w:rPr>
          <w:rFonts w:ascii="Times New Roman Bold" w:hAnsi="Times New Roman Bold"/>
          <w:b/>
          <w:bCs/>
          <w:sz w:val="32"/>
          <w:szCs w:val="32"/>
        </w:rPr>
      </w:pPr>
      <w:r w:rsidRPr="00DE358E">
        <w:rPr>
          <w:rFonts w:ascii="Times New Roman Bold" w:hAnsi="Times New Roman Bold"/>
          <w:b/>
          <w:bCs/>
          <w:sz w:val="32"/>
          <w:szCs w:val="32"/>
        </w:rPr>
        <w:t>Publisko iepirkumu likuma 9.pant</w:t>
      </w:r>
      <w:r w:rsidRPr="00DE358E">
        <w:rPr>
          <w:rFonts w:ascii="Times New Roman Bold" w:hAnsi="Times New Roman Bold"/>
          <w:b/>
          <w:bCs/>
          <w:sz w:val="32"/>
          <w:szCs w:val="32"/>
        </w:rPr>
        <w:t>ā noteiktajā k</w:t>
      </w:r>
      <w:r>
        <w:rPr>
          <w:rFonts w:ascii="Times New Roman Bold" w:hAnsi="Times New Roman Bold"/>
          <w:b/>
          <w:bCs/>
          <w:sz w:val="32"/>
          <w:szCs w:val="32"/>
        </w:rPr>
        <w:t>ā</w:t>
      </w:r>
      <w:r w:rsidRPr="00DE358E">
        <w:rPr>
          <w:rFonts w:ascii="Times New Roman Bold" w:hAnsi="Times New Roman Bold"/>
          <w:b/>
          <w:bCs/>
          <w:sz w:val="32"/>
          <w:szCs w:val="32"/>
        </w:rPr>
        <w:t>rtībā</w:t>
      </w:r>
    </w:p>
    <w:p w14:paraId="47BDABA3" w14:textId="77777777" w:rsidR="00DE358E" w:rsidRPr="00DE358E" w:rsidRDefault="00DE358E" w:rsidP="00DE358E">
      <w:pPr>
        <w:suppressAutoHyphens w:val="0"/>
        <w:jc w:val="center"/>
        <w:rPr>
          <w:rFonts w:ascii="Times New Roman Bold" w:hAnsi="Times New Roman Bold"/>
          <w:bCs/>
          <w:sz w:val="32"/>
          <w:szCs w:val="32"/>
          <w:lang w:eastAsia="en-US"/>
        </w:rPr>
      </w:pPr>
    </w:p>
    <w:p w14:paraId="41BD4789" w14:textId="244611AB" w:rsidR="001518C3" w:rsidRPr="009B4837" w:rsidRDefault="003D1C27" w:rsidP="00561062">
      <w:pPr>
        <w:suppressAutoHyphens w:val="0"/>
        <w:jc w:val="center"/>
        <w:rPr>
          <w:b/>
          <w:bCs/>
          <w:sz w:val="36"/>
          <w:szCs w:val="36"/>
        </w:rPr>
      </w:pPr>
      <w:r w:rsidRPr="009B4837">
        <w:rPr>
          <w:b/>
          <w:bCs/>
          <w:sz w:val="36"/>
          <w:szCs w:val="36"/>
          <w:lang w:eastAsia="en-US"/>
        </w:rPr>
        <w:t>“</w:t>
      </w:r>
      <w:r w:rsidR="00133E12">
        <w:rPr>
          <w:b/>
          <w:bCs/>
          <w:sz w:val="36"/>
          <w:szCs w:val="36"/>
          <w:lang w:eastAsia="en-US"/>
        </w:rPr>
        <w:t>Būvuzraudzības pakalpojumi “Ēku nojaukšana Daugavpils pašvaldības teritorijās”</w:t>
      </w:r>
      <w:r w:rsidR="00561062" w:rsidRPr="009B4837">
        <w:rPr>
          <w:b/>
          <w:bCs/>
          <w:sz w:val="36"/>
          <w:szCs w:val="36"/>
          <w:lang w:eastAsia="en-US"/>
        </w:rPr>
        <w:t>”</w:t>
      </w:r>
    </w:p>
    <w:p w14:paraId="156E214C" w14:textId="77777777" w:rsidR="002C6310" w:rsidRPr="009B4837" w:rsidRDefault="002C6310" w:rsidP="0016228D">
      <w:pPr>
        <w:pStyle w:val="a0"/>
        <w:suppressLineNumbers w:val="0"/>
        <w:rPr>
          <w:b w:val="0"/>
          <w:bCs w:val="0"/>
          <w:sz w:val="32"/>
          <w:szCs w:val="32"/>
        </w:rPr>
      </w:pPr>
    </w:p>
    <w:p w14:paraId="3D0021DF" w14:textId="47E500AD" w:rsidR="001518C3" w:rsidRPr="009B4837" w:rsidRDefault="001518C3" w:rsidP="0016228D">
      <w:pPr>
        <w:pStyle w:val="a0"/>
        <w:suppressLineNumbers w:val="0"/>
        <w:rPr>
          <w:b w:val="0"/>
          <w:bCs w:val="0"/>
          <w:sz w:val="32"/>
          <w:szCs w:val="32"/>
        </w:rPr>
      </w:pPr>
      <w:r w:rsidRPr="009B4837">
        <w:rPr>
          <w:b w:val="0"/>
          <w:bCs w:val="0"/>
          <w:sz w:val="32"/>
          <w:szCs w:val="32"/>
        </w:rPr>
        <w:t xml:space="preserve">Identifikācijas numurs </w:t>
      </w:r>
      <w:r w:rsidR="00133E12">
        <w:rPr>
          <w:b w:val="0"/>
          <w:bCs w:val="0"/>
          <w:sz w:val="32"/>
          <w:szCs w:val="32"/>
        </w:rPr>
        <w:t>DVP 2026/128</w:t>
      </w:r>
    </w:p>
    <w:p w14:paraId="492049DE" w14:textId="77777777" w:rsidR="00327EA0" w:rsidRPr="009B4837" w:rsidRDefault="00327EA0" w:rsidP="0016228D">
      <w:pPr>
        <w:pStyle w:val="a0"/>
        <w:suppressLineNumbers w:val="0"/>
        <w:rPr>
          <w:b w:val="0"/>
          <w:bCs w:val="0"/>
          <w:sz w:val="23"/>
          <w:szCs w:val="23"/>
        </w:rPr>
      </w:pPr>
    </w:p>
    <w:p w14:paraId="76BEAC07" w14:textId="77777777" w:rsidR="00DC4260" w:rsidRPr="009B4837" w:rsidRDefault="00DC4260" w:rsidP="0016228D">
      <w:pPr>
        <w:pStyle w:val="a0"/>
        <w:suppressLineNumbers w:val="0"/>
        <w:rPr>
          <w:bCs w:val="0"/>
          <w:sz w:val="23"/>
          <w:szCs w:val="23"/>
        </w:rPr>
      </w:pPr>
    </w:p>
    <w:p w14:paraId="0BDA7558" w14:textId="77777777" w:rsidR="00327EA0" w:rsidRPr="009B4837" w:rsidRDefault="00327EA0" w:rsidP="0016228D">
      <w:pPr>
        <w:pStyle w:val="a0"/>
        <w:suppressLineNumbers w:val="0"/>
        <w:rPr>
          <w:bCs w:val="0"/>
          <w:sz w:val="40"/>
          <w:szCs w:val="40"/>
        </w:rPr>
      </w:pPr>
      <w:r w:rsidRPr="009B4837">
        <w:rPr>
          <w:bCs w:val="0"/>
          <w:sz w:val="40"/>
          <w:szCs w:val="40"/>
        </w:rPr>
        <w:t>NOLIKUMS</w:t>
      </w:r>
    </w:p>
    <w:p w14:paraId="56D45A8E" w14:textId="77777777" w:rsidR="001518C3" w:rsidRPr="009B4837" w:rsidRDefault="001518C3" w:rsidP="001518C3">
      <w:pPr>
        <w:rPr>
          <w:sz w:val="23"/>
          <w:szCs w:val="23"/>
        </w:rPr>
      </w:pPr>
    </w:p>
    <w:p w14:paraId="2BA2CC29" w14:textId="77777777" w:rsidR="00EE4CAB" w:rsidRPr="009B4837" w:rsidRDefault="00EE4CAB" w:rsidP="001518C3">
      <w:pPr>
        <w:rPr>
          <w:sz w:val="23"/>
          <w:szCs w:val="23"/>
        </w:rPr>
      </w:pPr>
    </w:p>
    <w:p w14:paraId="1F7EFAD1" w14:textId="77777777" w:rsidR="001518C3" w:rsidRPr="009B4837" w:rsidRDefault="001518C3" w:rsidP="001518C3">
      <w:pPr>
        <w:rPr>
          <w:sz w:val="23"/>
          <w:szCs w:val="23"/>
        </w:rPr>
      </w:pPr>
    </w:p>
    <w:p w14:paraId="6568E70F" w14:textId="77777777" w:rsidR="001518C3" w:rsidRPr="009B4837" w:rsidRDefault="001518C3" w:rsidP="001518C3">
      <w:pPr>
        <w:rPr>
          <w:sz w:val="23"/>
          <w:szCs w:val="23"/>
        </w:rPr>
      </w:pPr>
    </w:p>
    <w:p w14:paraId="04752111" w14:textId="77777777" w:rsidR="001518C3" w:rsidRPr="009B4837" w:rsidRDefault="001518C3" w:rsidP="001518C3">
      <w:pPr>
        <w:rPr>
          <w:sz w:val="23"/>
          <w:szCs w:val="23"/>
        </w:rPr>
      </w:pPr>
    </w:p>
    <w:p w14:paraId="1C822AE5" w14:textId="77777777" w:rsidR="001518C3" w:rsidRPr="009B4837" w:rsidRDefault="001518C3" w:rsidP="001518C3">
      <w:pPr>
        <w:rPr>
          <w:sz w:val="23"/>
          <w:szCs w:val="23"/>
        </w:rPr>
      </w:pPr>
    </w:p>
    <w:p w14:paraId="48B462FD" w14:textId="77777777" w:rsidR="001518C3" w:rsidRPr="009B4837" w:rsidRDefault="001518C3" w:rsidP="001518C3">
      <w:pPr>
        <w:rPr>
          <w:sz w:val="23"/>
          <w:szCs w:val="23"/>
        </w:rPr>
      </w:pPr>
    </w:p>
    <w:p w14:paraId="4B466EE8" w14:textId="77777777" w:rsidR="001518C3" w:rsidRPr="009B4837" w:rsidRDefault="001518C3" w:rsidP="001518C3">
      <w:pPr>
        <w:rPr>
          <w:sz w:val="23"/>
          <w:szCs w:val="23"/>
        </w:rPr>
      </w:pPr>
    </w:p>
    <w:p w14:paraId="6819A2CE" w14:textId="77777777" w:rsidR="001518C3" w:rsidRPr="009B4837" w:rsidRDefault="001518C3" w:rsidP="00097715">
      <w:pPr>
        <w:tabs>
          <w:tab w:val="left" w:pos="3510"/>
        </w:tabs>
        <w:jc w:val="center"/>
        <w:rPr>
          <w:sz w:val="23"/>
          <w:szCs w:val="23"/>
        </w:rPr>
      </w:pPr>
    </w:p>
    <w:p w14:paraId="3A87A196" w14:textId="77777777" w:rsidR="001518C3" w:rsidRPr="009B4837" w:rsidRDefault="001518C3" w:rsidP="001518C3">
      <w:pPr>
        <w:tabs>
          <w:tab w:val="left" w:pos="3510"/>
        </w:tabs>
        <w:jc w:val="center"/>
        <w:rPr>
          <w:b/>
          <w:bCs/>
          <w:sz w:val="23"/>
          <w:szCs w:val="23"/>
        </w:rPr>
      </w:pPr>
    </w:p>
    <w:p w14:paraId="004ECECA" w14:textId="77777777" w:rsidR="00A8135F" w:rsidRPr="009B4837" w:rsidRDefault="00A8135F" w:rsidP="001518C3">
      <w:pPr>
        <w:tabs>
          <w:tab w:val="left" w:pos="3510"/>
        </w:tabs>
        <w:jc w:val="center"/>
        <w:rPr>
          <w:b/>
          <w:bCs/>
          <w:sz w:val="23"/>
          <w:szCs w:val="23"/>
        </w:rPr>
      </w:pPr>
    </w:p>
    <w:p w14:paraId="6A5FBFF2" w14:textId="77777777" w:rsidR="001518C3" w:rsidRPr="009B4837" w:rsidRDefault="001518C3" w:rsidP="001518C3">
      <w:pPr>
        <w:tabs>
          <w:tab w:val="left" w:pos="3510"/>
        </w:tabs>
        <w:jc w:val="center"/>
        <w:rPr>
          <w:b/>
          <w:bCs/>
          <w:sz w:val="23"/>
          <w:szCs w:val="23"/>
        </w:rPr>
      </w:pPr>
    </w:p>
    <w:p w14:paraId="76539954" w14:textId="77777777" w:rsidR="007112D2" w:rsidRPr="009B4837" w:rsidRDefault="007112D2" w:rsidP="001518C3">
      <w:pPr>
        <w:tabs>
          <w:tab w:val="left" w:pos="3510"/>
        </w:tabs>
        <w:jc w:val="center"/>
        <w:rPr>
          <w:b/>
          <w:bCs/>
          <w:sz w:val="23"/>
          <w:szCs w:val="23"/>
        </w:rPr>
      </w:pPr>
    </w:p>
    <w:p w14:paraId="002E21C2" w14:textId="77777777" w:rsidR="007112D2" w:rsidRPr="009B4837" w:rsidRDefault="007112D2" w:rsidP="001518C3">
      <w:pPr>
        <w:tabs>
          <w:tab w:val="left" w:pos="3510"/>
        </w:tabs>
        <w:jc w:val="center"/>
        <w:rPr>
          <w:b/>
          <w:bCs/>
          <w:sz w:val="23"/>
          <w:szCs w:val="23"/>
        </w:rPr>
      </w:pPr>
    </w:p>
    <w:p w14:paraId="04D1B4DF" w14:textId="77777777" w:rsidR="001518C3" w:rsidRPr="009B4837" w:rsidRDefault="001518C3" w:rsidP="001518C3">
      <w:pPr>
        <w:tabs>
          <w:tab w:val="left" w:pos="3510"/>
        </w:tabs>
        <w:jc w:val="center"/>
        <w:rPr>
          <w:b/>
          <w:bCs/>
          <w:sz w:val="23"/>
          <w:szCs w:val="23"/>
        </w:rPr>
      </w:pPr>
    </w:p>
    <w:p w14:paraId="7C1474A0" w14:textId="77777777" w:rsidR="004849BC" w:rsidRPr="009B4837" w:rsidRDefault="004849BC" w:rsidP="001518C3">
      <w:pPr>
        <w:tabs>
          <w:tab w:val="left" w:pos="3510"/>
        </w:tabs>
        <w:jc w:val="center"/>
        <w:rPr>
          <w:b/>
          <w:bCs/>
          <w:sz w:val="23"/>
          <w:szCs w:val="23"/>
        </w:rPr>
      </w:pPr>
    </w:p>
    <w:p w14:paraId="37CB0D61" w14:textId="77777777" w:rsidR="00767546" w:rsidRPr="009B4837" w:rsidRDefault="00767546" w:rsidP="001518C3">
      <w:pPr>
        <w:tabs>
          <w:tab w:val="left" w:pos="3510"/>
        </w:tabs>
        <w:jc w:val="center"/>
        <w:rPr>
          <w:b/>
          <w:bCs/>
          <w:sz w:val="23"/>
          <w:szCs w:val="23"/>
        </w:rPr>
      </w:pPr>
    </w:p>
    <w:p w14:paraId="03CD217A" w14:textId="77777777" w:rsidR="00767546" w:rsidRPr="009B4837" w:rsidRDefault="00767546" w:rsidP="001518C3">
      <w:pPr>
        <w:tabs>
          <w:tab w:val="left" w:pos="3510"/>
        </w:tabs>
        <w:jc w:val="center"/>
        <w:rPr>
          <w:b/>
          <w:bCs/>
          <w:sz w:val="23"/>
          <w:szCs w:val="23"/>
        </w:rPr>
      </w:pPr>
    </w:p>
    <w:p w14:paraId="6F89F3A0" w14:textId="77777777" w:rsidR="00767546" w:rsidRPr="009B4837" w:rsidRDefault="00767546" w:rsidP="001518C3">
      <w:pPr>
        <w:tabs>
          <w:tab w:val="left" w:pos="3510"/>
        </w:tabs>
        <w:jc w:val="center"/>
        <w:rPr>
          <w:b/>
          <w:bCs/>
          <w:sz w:val="23"/>
          <w:szCs w:val="23"/>
        </w:rPr>
      </w:pPr>
    </w:p>
    <w:p w14:paraId="1A5424B5" w14:textId="77777777" w:rsidR="00232E01" w:rsidRPr="009B4837" w:rsidRDefault="00232E01" w:rsidP="001518C3">
      <w:pPr>
        <w:tabs>
          <w:tab w:val="left" w:pos="3510"/>
        </w:tabs>
        <w:jc w:val="center"/>
        <w:rPr>
          <w:b/>
          <w:bCs/>
          <w:sz w:val="23"/>
          <w:szCs w:val="23"/>
        </w:rPr>
      </w:pPr>
    </w:p>
    <w:p w14:paraId="2910F6AB" w14:textId="77777777" w:rsidR="004849BC" w:rsidRPr="009B4837" w:rsidRDefault="004849BC" w:rsidP="001518C3">
      <w:pPr>
        <w:tabs>
          <w:tab w:val="left" w:pos="3510"/>
        </w:tabs>
        <w:jc w:val="center"/>
        <w:rPr>
          <w:b/>
          <w:bCs/>
          <w:sz w:val="23"/>
          <w:szCs w:val="23"/>
        </w:rPr>
      </w:pPr>
    </w:p>
    <w:p w14:paraId="0AD3B978" w14:textId="77777777" w:rsidR="00414137" w:rsidRPr="009B4837" w:rsidRDefault="00414137" w:rsidP="001518C3">
      <w:pPr>
        <w:tabs>
          <w:tab w:val="left" w:pos="3510"/>
        </w:tabs>
        <w:jc w:val="center"/>
        <w:rPr>
          <w:b/>
          <w:bCs/>
          <w:sz w:val="28"/>
          <w:szCs w:val="28"/>
        </w:rPr>
      </w:pPr>
    </w:p>
    <w:p w14:paraId="777EDEAC" w14:textId="63590EDD" w:rsidR="001518C3" w:rsidRPr="009B4837" w:rsidRDefault="0016228D" w:rsidP="001518C3">
      <w:pPr>
        <w:tabs>
          <w:tab w:val="left" w:pos="3510"/>
        </w:tabs>
        <w:jc w:val="center"/>
        <w:rPr>
          <w:b/>
          <w:bCs/>
          <w:sz w:val="28"/>
          <w:szCs w:val="28"/>
        </w:rPr>
      </w:pPr>
      <w:r w:rsidRPr="009B4837">
        <w:rPr>
          <w:b/>
          <w:bCs/>
          <w:sz w:val="28"/>
          <w:szCs w:val="28"/>
        </w:rPr>
        <w:t>Daugavpils, 202</w:t>
      </w:r>
      <w:r w:rsidR="00137062" w:rsidRPr="009B4837">
        <w:rPr>
          <w:b/>
          <w:bCs/>
          <w:sz w:val="28"/>
          <w:szCs w:val="28"/>
        </w:rPr>
        <w:t>6</w:t>
      </w:r>
    </w:p>
    <w:p w14:paraId="59316185" w14:textId="77777777" w:rsidR="00DF204B" w:rsidRPr="009B4837" w:rsidRDefault="001518C3" w:rsidP="008B3DF0">
      <w:pPr>
        <w:suppressAutoHyphens w:val="0"/>
        <w:spacing w:after="240"/>
        <w:jc w:val="center"/>
        <w:rPr>
          <w:b/>
          <w:sz w:val="23"/>
          <w:szCs w:val="23"/>
        </w:rPr>
      </w:pPr>
      <w:r w:rsidRPr="009B4837">
        <w:rPr>
          <w:b/>
          <w:bCs/>
          <w:sz w:val="23"/>
          <w:szCs w:val="23"/>
        </w:rPr>
        <w:br w:type="page"/>
      </w:r>
      <w:r w:rsidR="000134B7" w:rsidRPr="009B4837">
        <w:rPr>
          <w:b/>
          <w:bCs/>
          <w:sz w:val="23"/>
          <w:szCs w:val="23"/>
        </w:rPr>
        <w:lastRenderedPageBreak/>
        <w:t xml:space="preserve">I. </w:t>
      </w:r>
      <w:r w:rsidR="00830CF0" w:rsidRPr="009B4837">
        <w:rPr>
          <w:b/>
          <w:sz w:val="23"/>
          <w:szCs w:val="23"/>
        </w:rPr>
        <w:t>Vispārīgā informācija</w:t>
      </w:r>
    </w:p>
    <w:p w14:paraId="56772107" w14:textId="1CBBC302" w:rsidR="00097115" w:rsidRPr="009B4837" w:rsidRDefault="00195764" w:rsidP="00465797">
      <w:pPr>
        <w:pStyle w:val="StyleStyle2Justified"/>
        <w:numPr>
          <w:ilvl w:val="0"/>
          <w:numId w:val="4"/>
        </w:numPr>
        <w:tabs>
          <w:tab w:val="clear" w:pos="1080"/>
          <w:tab w:val="left" w:pos="0"/>
        </w:tabs>
        <w:spacing w:before="0"/>
        <w:ind w:left="357" w:hanging="357"/>
        <w:rPr>
          <w:sz w:val="23"/>
          <w:szCs w:val="23"/>
        </w:rPr>
      </w:pPr>
      <w:r>
        <w:rPr>
          <w:sz w:val="23"/>
          <w:szCs w:val="23"/>
        </w:rPr>
        <w:t>Iepirkuma</w:t>
      </w:r>
      <w:r w:rsidR="005876C7" w:rsidRPr="005876C7">
        <w:rPr>
          <w:sz w:val="23"/>
          <w:szCs w:val="23"/>
        </w:rPr>
        <w:t xml:space="preserve"> </w:t>
      </w:r>
      <w:r w:rsidR="005876C7">
        <w:rPr>
          <w:sz w:val="23"/>
          <w:szCs w:val="23"/>
        </w:rPr>
        <w:t>nosaukums</w:t>
      </w:r>
      <w:r w:rsidR="00097115" w:rsidRPr="009B4837">
        <w:rPr>
          <w:sz w:val="23"/>
          <w:szCs w:val="23"/>
        </w:rPr>
        <w:t>:</w:t>
      </w:r>
      <w:r w:rsidR="00E46268" w:rsidRPr="009B4837">
        <w:rPr>
          <w:bCs/>
          <w:sz w:val="23"/>
          <w:szCs w:val="23"/>
        </w:rPr>
        <w:t xml:space="preserve"> </w:t>
      </w:r>
      <w:r w:rsidR="0006391B" w:rsidRPr="009B4837">
        <w:rPr>
          <w:bCs/>
          <w:sz w:val="23"/>
          <w:szCs w:val="23"/>
        </w:rPr>
        <w:t>“</w:t>
      </w:r>
      <w:r w:rsidR="00133E12">
        <w:rPr>
          <w:bCs/>
          <w:sz w:val="23"/>
          <w:szCs w:val="23"/>
        </w:rPr>
        <w:t>Būvuzraudzības pakalpojumi “Ēku nojaukšana Daugavpils pašvaldības teritorijās”</w:t>
      </w:r>
      <w:r w:rsidR="00561062" w:rsidRPr="009B4837">
        <w:rPr>
          <w:bCs/>
          <w:sz w:val="23"/>
          <w:szCs w:val="23"/>
        </w:rPr>
        <w:t>”</w:t>
      </w:r>
      <w:r w:rsidR="001518C3" w:rsidRPr="009B4837">
        <w:rPr>
          <w:bCs/>
          <w:sz w:val="23"/>
          <w:szCs w:val="23"/>
        </w:rPr>
        <w:t xml:space="preserve"> </w:t>
      </w:r>
      <w:r w:rsidR="00FE003D" w:rsidRPr="009B4837">
        <w:rPr>
          <w:sz w:val="23"/>
          <w:szCs w:val="23"/>
        </w:rPr>
        <w:t xml:space="preserve">(turpmāk – </w:t>
      </w:r>
      <w:r w:rsidR="00DE358E">
        <w:rPr>
          <w:sz w:val="23"/>
          <w:szCs w:val="23"/>
        </w:rPr>
        <w:t>Iepirkums</w:t>
      </w:r>
      <w:r w:rsidR="00FE003D" w:rsidRPr="009B4837">
        <w:rPr>
          <w:sz w:val="23"/>
          <w:szCs w:val="23"/>
        </w:rPr>
        <w:t>)</w:t>
      </w:r>
      <w:r w:rsidR="003879E5" w:rsidRPr="009B4837">
        <w:rPr>
          <w:sz w:val="23"/>
          <w:szCs w:val="23"/>
        </w:rPr>
        <w:t>.</w:t>
      </w:r>
    </w:p>
    <w:p w14:paraId="333AF118" w14:textId="3E17B7FB" w:rsidR="001518C3" w:rsidRPr="009B4837" w:rsidRDefault="00097115" w:rsidP="00465797">
      <w:pPr>
        <w:pStyle w:val="StyleStyle2Justified"/>
        <w:numPr>
          <w:ilvl w:val="0"/>
          <w:numId w:val="4"/>
        </w:numPr>
        <w:tabs>
          <w:tab w:val="clear" w:pos="1080"/>
          <w:tab w:val="left" w:pos="0"/>
        </w:tabs>
        <w:spacing w:before="0"/>
        <w:ind w:left="357" w:hanging="357"/>
        <w:rPr>
          <w:sz w:val="23"/>
          <w:szCs w:val="23"/>
        </w:rPr>
      </w:pPr>
      <w:r w:rsidRPr="009B4837">
        <w:rPr>
          <w:sz w:val="23"/>
          <w:szCs w:val="23"/>
        </w:rPr>
        <w:t>I</w:t>
      </w:r>
      <w:r w:rsidR="001518C3" w:rsidRPr="009B4837">
        <w:rPr>
          <w:sz w:val="23"/>
          <w:szCs w:val="23"/>
        </w:rPr>
        <w:t xml:space="preserve">dentifikācijas numurs: </w:t>
      </w:r>
      <w:r w:rsidR="00133E12">
        <w:rPr>
          <w:sz w:val="23"/>
          <w:szCs w:val="23"/>
        </w:rPr>
        <w:t>DVP 2026/128</w:t>
      </w:r>
      <w:r w:rsidR="001518C3" w:rsidRPr="009B4837">
        <w:rPr>
          <w:sz w:val="23"/>
          <w:szCs w:val="23"/>
        </w:rPr>
        <w:t xml:space="preserve">. </w:t>
      </w:r>
    </w:p>
    <w:p w14:paraId="7740009B" w14:textId="6A24E0D8" w:rsidR="001518C3" w:rsidRPr="009B4837" w:rsidRDefault="005876C7" w:rsidP="00465797">
      <w:pPr>
        <w:pStyle w:val="StyleStyle2Justified"/>
        <w:numPr>
          <w:ilvl w:val="0"/>
          <w:numId w:val="4"/>
        </w:numPr>
        <w:tabs>
          <w:tab w:val="clear" w:pos="1080"/>
          <w:tab w:val="left" w:pos="0"/>
        </w:tabs>
        <w:spacing w:before="0"/>
        <w:ind w:left="357" w:hanging="357"/>
        <w:rPr>
          <w:sz w:val="23"/>
          <w:szCs w:val="23"/>
        </w:rPr>
      </w:pPr>
      <w:r w:rsidRPr="005876C7">
        <w:rPr>
          <w:sz w:val="23"/>
          <w:szCs w:val="23"/>
        </w:rPr>
        <w:t xml:space="preserve">Iepirkuma procedūra </w:t>
      </w:r>
      <w:r w:rsidR="007112D2" w:rsidRPr="009B4837">
        <w:rPr>
          <w:sz w:val="23"/>
          <w:szCs w:val="23"/>
        </w:rPr>
        <w:t>–</w:t>
      </w:r>
      <w:r w:rsidR="00561062" w:rsidRPr="009B4837">
        <w:rPr>
          <w:sz w:val="23"/>
          <w:szCs w:val="23"/>
        </w:rPr>
        <w:t xml:space="preserve"> </w:t>
      </w:r>
      <w:r w:rsidR="00DE358E" w:rsidRPr="00DE358E">
        <w:rPr>
          <w:sz w:val="23"/>
          <w:szCs w:val="23"/>
        </w:rPr>
        <w:t>saskaņā ar Publisko iepirkumu likuma 9.panta pirmo daļu</w:t>
      </w:r>
      <w:r w:rsidR="00327EA0" w:rsidRPr="009B4837">
        <w:rPr>
          <w:sz w:val="23"/>
          <w:szCs w:val="23"/>
        </w:rPr>
        <w:t>.</w:t>
      </w:r>
    </w:p>
    <w:p w14:paraId="6D6420CF" w14:textId="77777777" w:rsidR="00B03AF3" w:rsidRPr="009B4837" w:rsidRDefault="001518C3" w:rsidP="001518C3">
      <w:pPr>
        <w:pStyle w:val="StyleStyle2Justified"/>
        <w:numPr>
          <w:ilvl w:val="0"/>
          <w:numId w:val="4"/>
        </w:numPr>
        <w:tabs>
          <w:tab w:val="clear" w:pos="1080"/>
          <w:tab w:val="left" w:pos="0"/>
        </w:tabs>
        <w:spacing w:before="120"/>
        <w:ind w:left="357" w:hanging="357"/>
        <w:rPr>
          <w:sz w:val="23"/>
          <w:szCs w:val="23"/>
        </w:rPr>
      </w:pPr>
      <w:r w:rsidRPr="009B4837">
        <w:rPr>
          <w:sz w:val="23"/>
          <w:szCs w:val="23"/>
        </w:rPr>
        <w:t>Pasūtītāja nosaukums, adrese un citi rekvizīti:</w:t>
      </w:r>
    </w:p>
    <w:tbl>
      <w:tblPr>
        <w:tblW w:w="471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1664"/>
        <w:gridCol w:w="4342"/>
      </w:tblGrid>
      <w:tr w:rsidR="009B4837" w:rsidRPr="009B4837" w14:paraId="3995227B" w14:textId="77777777" w:rsidTr="00F027B8">
        <w:tc>
          <w:tcPr>
            <w:tcW w:w="1593" w:type="pct"/>
            <w:tcBorders>
              <w:top w:val="single" w:sz="4" w:space="0" w:color="auto"/>
              <w:left w:val="single" w:sz="4" w:space="0" w:color="auto"/>
              <w:bottom w:val="single" w:sz="4" w:space="0" w:color="auto"/>
              <w:right w:val="single" w:sz="4" w:space="0" w:color="auto"/>
            </w:tcBorders>
          </w:tcPr>
          <w:p w14:paraId="354B919F" w14:textId="77777777" w:rsidR="00097115" w:rsidRPr="009B4837" w:rsidRDefault="00097115" w:rsidP="00097115">
            <w:pPr>
              <w:ind w:left="23"/>
              <w:rPr>
                <w:b/>
                <w:sz w:val="23"/>
                <w:szCs w:val="23"/>
              </w:rPr>
            </w:pPr>
            <w:bookmarkStart w:id="0" w:name="_Toc332007745"/>
            <w:r w:rsidRPr="009B4837">
              <w:rPr>
                <w:b/>
                <w:sz w:val="23"/>
                <w:szCs w:val="23"/>
              </w:rPr>
              <w:t>Pasūtītāja nosaukums</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2F1E544F" w14:textId="77777777" w:rsidR="00097115" w:rsidRPr="009B4837" w:rsidRDefault="00097115" w:rsidP="00097115">
            <w:pPr>
              <w:rPr>
                <w:b/>
                <w:sz w:val="23"/>
                <w:szCs w:val="23"/>
              </w:rPr>
            </w:pPr>
            <w:r w:rsidRPr="009B4837">
              <w:rPr>
                <w:b/>
                <w:sz w:val="23"/>
                <w:szCs w:val="23"/>
              </w:rPr>
              <w:t>Daugavpils valstspilsētas pašvaldība</w:t>
            </w:r>
          </w:p>
        </w:tc>
      </w:tr>
      <w:tr w:rsidR="009B4837" w:rsidRPr="009B4837" w14:paraId="3209916E" w14:textId="77777777" w:rsidTr="00F027B8">
        <w:tc>
          <w:tcPr>
            <w:tcW w:w="1593" w:type="pct"/>
            <w:tcBorders>
              <w:top w:val="single" w:sz="4" w:space="0" w:color="auto"/>
              <w:left w:val="single" w:sz="4" w:space="0" w:color="auto"/>
              <w:bottom w:val="single" w:sz="4" w:space="0" w:color="auto"/>
              <w:right w:val="single" w:sz="4" w:space="0" w:color="auto"/>
            </w:tcBorders>
          </w:tcPr>
          <w:p w14:paraId="2958A2F9" w14:textId="77777777" w:rsidR="00097115" w:rsidRPr="009B4837" w:rsidRDefault="00097115" w:rsidP="00097115">
            <w:pPr>
              <w:rPr>
                <w:sz w:val="23"/>
                <w:szCs w:val="23"/>
              </w:rPr>
            </w:pPr>
            <w:r w:rsidRPr="009B4837">
              <w:rPr>
                <w:sz w:val="23"/>
                <w:szCs w:val="23"/>
              </w:rPr>
              <w:t>Reģistrācijas numurs</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4870FF93" w14:textId="77777777" w:rsidR="00097115" w:rsidRPr="009B4837" w:rsidRDefault="00097115" w:rsidP="00097115">
            <w:pPr>
              <w:rPr>
                <w:sz w:val="23"/>
                <w:szCs w:val="23"/>
              </w:rPr>
            </w:pPr>
            <w:r w:rsidRPr="009B4837">
              <w:rPr>
                <w:sz w:val="23"/>
                <w:szCs w:val="23"/>
              </w:rPr>
              <w:t>90000077325</w:t>
            </w:r>
          </w:p>
        </w:tc>
      </w:tr>
      <w:tr w:rsidR="009B4837" w:rsidRPr="009B4837" w14:paraId="6B3E647F" w14:textId="77777777" w:rsidTr="00F027B8">
        <w:tc>
          <w:tcPr>
            <w:tcW w:w="1593" w:type="pct"/>
            <w:tcBorders>
              <w:top w:val="single" w:sz="4" w:space="0" w:color="auto"/>
              <w:left w:val="single" w:sz="4" w:space="0" w:color="auto"/>
              <w:bottom w:val="single" w:sz="4" w:space="0" w:color="auto"/>
              <w:right w:val="single" w:sz="4" w:space="0" w:color="auto"/>
            </w:tcBorders>
          </w:tcPr>
          <w:p w14:paraId="341CF96F" w14:textId="77777777" w:rsidR="00097115" w:rsidRPr="009B4837" w:rsidRDefault="00097115" w:rsidP="00097115">
            <w:pPr>
              <w:rPr>
                <w:sz w:val="23"/>
                <w:szCs w:val="23"/>
              </w:rPr>
            </w:pPr>
            <w:r w:rsidRPr="009B4837">
              <w:rPr>
                <w:sz w:val="23"/>
                <w:szCs w:val="23"/>
              </w:rPr>
              <w:t>Juridiskā adrese</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5699F44F" w14:textId="77777777" w:rsidR="00097115" w:rsidRPr="009B4837" w:rsidRDefault="00097115" w:rsidP="00097115">
            <w:pPr>
              <w:rPr>
                <w:sz w:val="23"/>
                <w:szCs w:val="23"/>
              </w:rPr>
            </w:pPr>
            <w:r w:rsidRPr="009B4837">
              <w:rPr>
                <w:sz w:val="23"/>
                <w:szCs w:val="23"/>
              </w:rPr>
              <w:t>Krišjāņa Valdemāra iela 1, Daugavpils, LV-5401</w:t>
            </w:r>
          </w:p>
        </w:tc>
      </w:tr>
      <w:tr w:rsidR="009B4837" w:rsidRPr="009B4837" w14:paraId="04B04D5C" w14:textId="77777777" w:rsidTr="00F027B8">
        <w:tc>
          <w:tcPr>
            <w:tcW w:w="1593" w:type="pct"/>
            <w:tcBorders>
              <w:top w:val="single" w:sz="4" w:space="0" w:color="auto"/>
              <w:left w:val="single" w:sz="4" w:space="0" w:color="auto"/>
              <w:bottom w:val="single" w:sz="4" w:space="0" w:color="auto"/>
              <w:right w:val="single" w:sz="4" w:space="0" w:color="auto"/>
            </w:tcBorders>
          </w:tcPr>
          <w:p w14:paraId="53A24842" w14:textId="77777777" w:rsidR="00097115" w:rsidRPr="009B4837" w:rsidRDefault="00097115" w:rsidP="00097115">
            <w:pPr>
              <w:rPr>
                <w:sz w:val="23"/>
                <w:szCs w:val="23"/>
              </w:rPr>
            </w:pPr>
            <w:r w:rsidRPr="009B4837">
              <w:rPr>
                <w:sz w:val="23"/>
                <w:szCs w:val="23"/>
              </w:rPr>
              <w:t>Tālrunis, fakss</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13BAEA04" w14:textId="77777777" w:rsidR="00097115" w:rsidRPr="009B4837" w:rsidRDefault="00097115" w:rsidP="00097115">
            <w:pPr>
              <w:rPr>
                <w:sz w:val="23"/>
                <w:szCs w:val="23"/>
              </w:rPr>
            </w:pPr>
            <w:r w:rsidRPr="009B4837">
              <w:rPr>
                <w:sz w:val="23"/>
                <w:szCs w:val="23"/>
              </w:rPr>
              <w:t>654 04338, 654 21941</w:t>
            </w:r>
          </w:p>
        </w:tc>
      </w:tr>
      <w:tr w:rsidR="009B4837" w:rsidRPr="009B4837" w14:paraId="1C3021FE" w14:textId="77777777" w:rsidTr="00F027B8">
        <w:tc>
          <w:tcPr>
            <w:tcW w:w="1593" w:type="pct"/>
            <w:tcBorders>
              <w:top w:val="single" w:sz="4" w:space="0" w:color="auto"/>
              <w:left w:val="single" w:sz="4" w:space="0" w:color="auto"/>
              <w:bottom w:val="single" w:sz="4" w:space="0" w:color="auto"/>
              <w:right w:val="single" w:sz="4" w:space="0" w:color="auto"/>
            </w:tcBorders>
          </w:tcPr>
          <w:p w14:paraId="7A9474D8" w14:textId="77777777" w:rsidR="00097115" w:rsidRPr="009B4837" w:rsidRDefault="00097115" w:rsidP="00097115">
            <w:pPr>
              <w:rPr>
                <w:sz w:val="23"/>
                <w:szCs w:val="23"/>
              </w:rPr>
            </w:pPr>
            <w:r w:rsidRPr="009B4837">
              <w:rPr>
                <w:sz w:val="23"/>
                <w:szCs w:val="23"/>
              </w:rPr>
              <w:t>Elektroniskā pasta adrese</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2C538C0A" w14:textId="77777777" w:rsidR="00097115" w:rsidRPr="009B4837" w:rsidRDefault="00097115" w:rsidP="00097115">
            <w:pPr>
              <w:rPr>
                <w:sz w:val="23"/>
                <w:szCs w:val="23"/>
              </w:rPr>
            </w:pPr>
            <w:hyperlink r:id="rId10" w:history="1">
              <w:r w:rsidRPr="009B4837">
                <w:rPr>
                  <w:sz w:val="23"/>
                  <w:szCs w:val="23"/>
                  <w:u w:val="single"/>
                </w:rPr>
                <w:t>info@daugavpils.lv</w:t>
              </w:r>
            </w:hyperlink>
          </w:p>
        </w:tc>
      </w:tr>
      <w:tr w:rsidR="009B4837" w:rsidRPr="009B4837" w14:paraId="721E5A51" w14:textId="77777777" w:rsidTr="00F027B8">
        <w:tc>
          <w:tcPr>
            <w:tcW w:w="1593" w:type="pct"/>
            <w:tcBorders>
              <w:top w:val="single" w:sz="4" w:space="0" w:color="auto"/>
              <w:left w:val="single" w:sz="4" w:space="0" w:color="auto"/>
              <w:bottom w:val="single" w:sz="4" w:space="0" w:color="auto"/>
              <w:right w:val="single" w:sz="4" w:space="0" w:color="auto"/>
            </w:tcBorders>
          </w:tcPr>
          <w:p w14:paraId="7D94D640" w14:textId="77777777" w:rsidR="00097115" w:rsidRPr="009B4837" w:rsidRDefault="00097115" w:rsidP="00097115">
            <w:pPr>
              <w:rPr>
                <w:sz w:val="23"/>
                <w:szCs w:val="23"/>
              </w:rPr>
            </w:pPr>
            <w:r w:rsidRPr="009B4837">
              <w:rPr>
                <w:sz w:val="23"/>
                <w:szCs w:val="23"/>
              </w:rPr>
              <w:t>Kontaktpunkts</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51EC524E" w14:textId="77777777" w:rsidR="00097115" w:rsidRPr="009B4837" w:rsidRDefault="00097115" w:rsidP="00097115">
            <w:pPr>
              <w:rPr>
                <w:sz w:val="23"/>
                <w:szCs w:val="23"/>
              </w:rPr>
            </w:pPr>
            <w:r w:rsidRPr="009B4837">
              <w:rPr>
                <w:sz w:val="23"/>
                <w:szCs w:val="23"/>
              </w:rPr>
              <w:t>Daugavpils valstspilsētas pašvaldības iestādes “Daugavpils pašvaldības Centrālā pārvalde” Centralizēto iepirkumu nodaļa</w:t>
            </w:r>
          </w:p>
        </w:tc>
      </w:tr>
      <w:tr w:rsidR="009B4837" w:rsidRPr="009B4837" w14:paraId="4E10B91B" w14:textId="77777777" w:rsidTr="00F027B8">
        <w:tc>
          <w:tcPr>
            <w:tcW w:w="1593" w:type="pct"/>
            <w:tcBorders>
              <w:top w:val="single" w:sz="4" w:space="0" w:color="auto"/>
              <w:left w:val="single" w:sz="4" w:space="0" w:color="auto"/>
              <w:bottom w:val="single" w:sz="4" w:space="0" w:color="auto"/>
              <w:right w:val="single" w:sz="4" w:space="0" w:color="auto"/>
            </w:tcBorders>
          </w:tcPr>
          <w:p w14:paraId="117BC96B" w14:textId="77777777" w:rsidR="00097115" w:rsidRPr="009B4837" w:rsidRDefault="00097115" w:rsidP="00097115">
            <w:pPr>
              <w:rPr>
                <w:sz w:val="23"/>
                <w:szCs w:val="23"/>
              </w:rPr>
            </w:pPr>
            <w:r w:rsidRPr="009B4837">
              <w:rPr>
                <w:sz w:val="23"/>
                <w:szCs w:val="23"/>
              </w:rPr>
              <w:t>Kontaktpunkta adrese</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54EAC83D" w14:textId="77777777" w:rsidR="00097115" w:rsidRPr="009B4837" w:rsidRDefault="00097115" w:rsidP="00097115">
            <w:pPr>
              <w:rPr>
                <w:sz w:val="23"/>
                <w:szCs w:val="23"/>
              </w:rPr>
            </w:pPr>
            <w:r w:rsidRPr="009B4837">
              <w:rPr>
                <w:sz w:val="23"/>
                <w:szCs w:val="23"/>
              </w:rPr>
              <w:t>Imantas iela 9-1B, Daugavpils, LV - 5401</w:t>
            </w:r>
          </w:p>
        </w:tc>
      </w:tr>
      <w:tr w:rsidR="009B4837" w:rsidRPr="009B4837" w14:paraId="79345D4D" w14:textId="77777777" w:rsidTr="00F027B8">
        <w:tc>
          <w:tcPr>
            <w:tcW w:w="1593" w:type="pct"/>
            <w:tcBorders>
              <w:top w:val="single" w:sz="4" w:space="0" w:color="auto"/>
              <w:left w:val="single" w:sz="4" w:space="0" w:color="auto"/>
              <w:bottom w:val="single" w:sz="4" w:space="0" w:color="auto"/>
              <w:right w:val="single" w:sz="4" w:space="0" w:color="auto"/>
            </w:tcBorders>
          </w:tcPr>
          <w:p w14:paraId="729A1EB1" w14:textId="77777777" w:rsidR="00097115" w:rsidRPr="009B4837" w:rsidRDefault="00097115" w:rsidP="00097115">
            <w:pPr>
              <w:rPr>
                <w:sz w:val="23"/>
                <w:szCs w:val="23"/>
              </w:rPr>
            </w:pPr>
            <w:r w:rsidRPr="009B4837">
              <w:rPr>
                <w:sz w:val="23"/>
                <w:szCs w:val="23"/>
              </w:rPr>
              <w:t>Kontaktpersona</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1D985CFF" w14:textId="6E5D7642" w:rsidR="00097115" w:rsidRPr="009B4837" w:rsidRDefault="00133E12" w:rsidP="00097115">
            <w:pPr>
              <w:rPr>
                <w:sz w:val="23"/>
                <w:szCs w:val="23"/>
              </w:rPr>
            </w:pPr>
            <w:r>
              <w:rPr>
                <w:sz w:val="23"/>
                <w:szCs w:val="23"/>
              </w:rPr>
              <w:t>Olga Strelkova</w:t>
            </w:r>
            <w:r w:rsidR="00097115" w:rsidRPr="009B4837">
              <w:rPr>
                <w:sz w:val="23"/>
                <w:szCs w:val="23"/>
              </w:rPr>
              <w:t xml:space="preserve"> (juridiskajos jautājumos)</w:t>
            </w:r>
          </w:p>
        </w:tc>
      </w:tr>
      <w:tr w:rsidR="009B4837" w:rsidRPr="009B4837" w14:paraId="2A046560" w14:textId="77777777" w:rsidTr="00F027B8">
        <w:tc>
          <w:tcPr>
            <w:tcW w:w="1593" w:type="pct"/>
            <w:tcBorders>
              <w:top w:val="single" w:sz="4" w:space="0" w:color="auto"/>
              <w:left w:val="single" w:sz="4" w:space="0" w:color="auto"/>
              <w:bottom w:val="single" w:sz="4" w:space="0" w:color="auto"/>
              <w:right w:val="single" w:sz="4" w:space="0" w:color="auto"/>
            </w:tcBorders>
          </w:tcPr>
          <w:p w14:paraId="68EC5BCA" w14:textId="77777777" w:rsidR="00097115" w:rsidRPr="009B4837" w:rsidRDefault="00097115" w:rsidP="00097115">
            <w:pPr>
              <w:rPr>
                <w:sz w:val="23"/>
                <w:szCs w:val="23"/>
              </w:rPr>
            </w:pPr>
            <w:r w:rsidRPr="009B4837">
              <w:rPr>
                <w:sz w:val="23"/>
                <w:szCs w:val="23"/>
              </w:rPr>
              <w:t>Tālruņa Nr.</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4E8A484C" w14:textId="4A56520C" w:rsidR="00097115" w:rsidRPr="009B4837" w:rsidRDefault="00097115" w:rsidP="00097115">
            <w:pPr>
              <w:rPr>
                <w:sz w:val="23"/>
                <w:szCs w:val="23"/>
              </w:rPr>
            </w:pPr>
            <w:r w:rsidRPr="009B4837">
              <w:rPr>
                <w:sz w:val="23"/>
                <w:szCs w:val="23"/>
              </w:rPr>
              <w:t>+371 654 04</w:t>
            </w:r>
            <w:r w:rsidR="00133E12">
              <w:rPr>
                <w:sz w:val="23"/>
                <w:szCs w:val="23"/>
              </w:rPr>
              <w:t>203</w:t>
            </w:r>
          </w:p>
        </w:tc>
      </w:tr>
      <w:tr w:rsidR="009B4837" w:rsidRPr="009B4837" w14:paraId="1601BEA5" w14:textId="77777777" w:rsidTr="00F027B8">
        <w:tc>
          <w:tcPr>
            <w:tcW w:w="1593" w:type="pct"/>
            <w:tcBorders>
              <w:top w:val="single" w:sz="4" w:space="0" w:color="auto"/>
              <w:left w:val="single" w:sz="4" w:space="0" w:color="auto"/>
              <w:bottom w:val="single" w:sz="4" w:space="0" w:color="auto"/>
              <w:right w:val="single" w:sz="4" w:space="0" w:color="auto"/>
            </w:tcBorders>
          </w:tcPr>
          <w:p w14:paraId="05B1DE95" w14:textId="77777777" w:rsidR="00097115" w:rsidRPr="009B4837" w:rsidRDefault="00097115" w:rsidP="00097115">
            <w:pPr>
              <w:rPr>
                <w:sz w:val="23"/>
                <w:szCs w:val="23"/>
              </w:rPr>
            </w:pPr>
            <w:r w:rsidRPr="009B4837">
              <w:rPr>
                <w:sz w:val="23"/>
                <w:szCs w:val="23"/>
              </w:rPr>
              <w:t>Faksa Nr.</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13B4B147" w14:textId="77777777" w:rsidR="00097115" w:rsidRPr="009B4837" w:rsidRDefault="00097115" w:rsidP="00097115">
            <w:pPr>
              <w:rPr>
                <w:sz w:val="23"/>
                <w:szCs w:val="23"/>
              </w:rPr>
            </w:pPr>
            <w:r w:rsidRPr="009B4837">
              <w:rPr>
                <w:sz w:val="23"/>
                <w:szCs w:val="23"/>
              </w:rPr>
              <w:t>+371 654 21941</w:t>
            </w:r>
          </w:p>
        </w:tc>
      </w:tr>
      <w:tr w:rsidR="009B4837" w:rsidRPr="009B4837" w14:paraId="3658A053" w14:textId="77777777" w:rsidTr="00F027B8">
        <w:tc>
          <w:tcPr>
            <w:tcW w:w="1593" w:type="pct"/>
            <w:tcBorders>
              <w:top w:val="single" w:sz="4" w:space="0" w:color="auto"/>
              <w:left w:val="single" w:sz="4" w:space="0" w:color="auto"/>
              <w:bottom w:val="single" w:sz="4" w:space="0" w:color="auto"/>
              <w:right w:val="single" w:sz="4" w:space="0" w:color="auto"/>
            </w:tcBorders>
          </w:tcPr>
          <w:p w14:paraId="5BFB8F37" w14:textId="77777777" w:rsidR="00097115" w:rsidRPr="009B4837" w:rsidRDefault="00097115" w:rsidP="00097115">
            <w:pPr>
              <w:rPr>
                <w:sz w:val="23"/>
                <w:szCs w:val="23"/>
              </w:rPr>
            </w:pPr>
            <w:r w:rsidRPr="009B4837">
              <w:rPr>
                <w:sz w:val="23"/>
                <w:szCs w:val="23"/>
              </w:rPr>
              <w:t>e-pasta adrese</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5CB21190" w14:textId="364A4709" w:rsidR="00097115" w:rsidRPr="009B4837" w:rsidRDefault="00133E12" w:rsidP="00097115">
            <w:pPr>
              <w:rPr>
                <w:sz w:val="23"/>
                <w:szCs w:val="23"/>
              </w:rPr>
            </w:pPr>
            <w:hyperlink r:id="rId11" w:history="1">
              <w:r w:rsidRPr="00C33E86">
                <w:rPr>
                  <w:rStyle w:val="Hyperlink"/>
                  <w:sz w:val="23"/>
                  <w:szCs w:val="23"/>
                </w:rPr>
                <w:t>olga.strelkova@daugavpils.lv</w:t>
              </w:r>
            </w:hyperlink>
          </w:p>
        </w:tc>
      </w:tr>
      <w:tr w:rsidR="009B4837" w:rsidRPr="009B4837" w14:paraId="0ED1C281" w14:textId="77777777" w:rsidTr="00F027B8">
        <w:tc>
          <w:tcPr>
            <w:tcW w:w="1593" w:type="pct"/>
            <w:vMerge w:val="restart"/>
            <w:tcBorders>
              <w:top w:val="single" w:sz="4" w:space="0" w:color="auto"/>
              <w:left w:val="single" w:sz="4" w:space="0" w:color="auto"/>
              <w:right w:val="single" w:sz="4" w:space="0" w:color="auto"/>
            </w:tcBorders>
            <w:vAlign w:val="center"/>
          </w:tcPr>
          <w:p w14:paraId="010B4FEC" w14:textId="77777777" w:rsidR="00097115" w:rsidRPr="009B4837" w:rsidRDefault="00097115" w:rsidP="00097115">
            <w:pPr>
              <w:rPr>
                <w:sz w:val="23"/>
                <w:szCs w:val="23"/>
              </w:rPr>
            </w:pPr>
            <w:r w:rsidRPr="009B4837">
              <w:rPr>
                <w:sz w:val="23"/>
                <w:szCs w:val="23"/>
              </w:rPr>
              <w:t>Darba laiks</w:t>
            </w:r>
          </w:p>
        </w:tc>
        <w:tc>
          <w:tcPr>
            <w:tcW w:w="944" w:type="pct"/>
            <w:tcBorders>
              <w:top w:val="single" w:sz="4" w:space="0" w:color="auto"/>
              <w:left w:val="single" w:sz="4" w:space="0" w:color="auto"/>
              <w:bottom w:val="single" w:sz="4" w:space="0" w:color="auto"/>
              <w:right w:val="single" w:sz="4" w:space="0" w:color="auto"/>
            </w:tcBorders>
          </w:tcPr>
          <w:p w14:paraId="2A05B3F4" w14:textId="77777777" w:rsidR="00097115" w:rsidRPr="009B4837" w:rsidRDefault="00097115" w:rsidP="00097115">
            <w:pPr>
              <w:rPr>
                <w:sz w:val="23"/>
                <w:szCs w:val="23"/>
              </w:rPr>
            </w:pPr>
            <w:r w:rsidRPr="009B4837">
              <w:rPr>
                <w:sz w:val="23"/>
                <w:szCs w:val="23"/>
              </w:rPr>
              <w:t>Pirmdiena</w:t>
            </w:r>
          </w:p>
        </w:tc>
        <w:tc>
          <w:tcPr>
            <w:tcW w:w="2463" w:type="pct"/>
            <w:tcBorders>
              <w:top w:val="single" w:sz="4" w:space="0" w:color="auto"/>
              <w:left w:val="single" w:sz="4" w:space="0" w:color="auto"/>
              <w:bottom w:val="single" w:sz="4" w:space="0" w:color="auto"/>
              <w:right w:val="single" w:sz="4" w:space="0" w:color="auto"/>
            </w:tcBorders>
          </w:tcPr>
          <w:p w14:paraId="37D5595B" w14:textId="77777777" w:rsidR="00097115" w:rsidRPr="009B4837" w:rsidRDefault="00097115" w:rsidP="00097115">
            <w:pPr>
              <w:rPr>
                <w:sz w:val="23"/>
                <w:szCs w:val="23"/>
              </w:rPr>
            </w:pPr>
            <w:r w:rsidRPr="009B4837">
              <w:rPr>
                <w:sz w:val="23"/>
                <w:szCs w:val="23"/>
              </w:rPr>
              <w:t>08.00  – 12.00, 13.00  – 18.00</w:t>
            </w:r>
          </w:p>
        </w:tc>
      </w:tr>
      <w:tr w:rsidR="009B4837" w:rsidRPr="009B4837" w14:paraId="1AAD0DFB" w14:textId="77777777" w:rsidTr="00F027B8">
        <w:tc>
          <w:tcPr>
            <w:tcW w:w="1593" w:type="pct"/>
            <w:vMerge/>
            <w:tcBorders>
              <w:left w:val="single" w:sz="4" w:space="0" w:color="auto"/>
              <w:right w:val="single" w:sz="4" w:space="0" w:color="auto"/>
            </w:tcBorders>
          </w:tcPr>
          <w:p w14:paraId="201F80C5" w14:textId="77777777" w:rsidR="00097115" w:rsidRPr="009B4837" w:rsidRDefault="00097115" w:rsidP="00097115">
            <w:pPr>
              <w:rPr>
                <w:sz w:val="23"/>
                <w:szCs w:val="23"/>
              </w:rPr>
            </w:pPr>
          </w:p>
        </w:tc>
        <w:tc>
          <w:tcPr>
            <w:tcW w:w="944" w:type="pct"/>
            <w:tcBorders>
              <w:top w:val="single" w:sz="4" w:space="0" w:color="auto"/>
              <w:left w:val="single" w:sz="4" w:space="0" w:color="auto"/>
              <w:bottom w:val="single" w:sz="4" w:space="0" w:color="auto"/>
              <w:right w:val="single" w:sz="4" w:space="0" w:color="auto"/>
            </w:tcBorders>
          </w:tcPr>
          <w:p w14:paraId="739BB7FE" w14:textId="77777777" w:rsidR="00097115" w:rsidRPr="009B4837" w:rsidRDefault="00097115" w:rsidP="00097115">
            <w:pPr>
              <w:rPr>
                <w:sz w:val="23"/>
                <w:szCs w:val="23"/>
              </w:rPr>
            </w:pPr>
            <w:r w:rsidRPr="009B4837">
              <w:rPr>
                <w:sz w:val="23"/>
                <w:szCs w:val="23"/>
              </w:rPr>
              <w:t>Otrdiena</w:t>
            </w:r>
          </w:p>
          <w:p w14:paraId="37EE6E7B" w14:textId="77777777" w:rsidR="00097115" w:rsidRPr="009B4837" w:rsidRDefault="00097115" w:rsidP="00097115">
            <w:pPr>
              <w:rPr>
                <w:sz w:val="23"/>
                <w:szCs w:val="23"/>
              </w:rPr>
            </w:pPr>
            <w:r w:rsidRPr="009B4837">
              <w:rPr>
                <w:sz w:val="23"/>
                <w:szCs w:val="23"/>
              </w:rPr>
              <w:t>Trešdiena Ceturtdiena</w:t>
            </w:r>
          </w:p>
        </w:tc>
        <w:tc>
          <w:tcPr>
            <w:tcW w:w="2463" w:type="pct"/>
            <w:tcBorders>
              <w:top w:val="single" w:sz="4" w:space="0" w:color="auto"/>
              <w:left w:val="single" w:sz="4" w:space="0" w:color="auto"/>
              <w:bottom w:val="single" w:sz="4" w:space="0" w:color="auto"/>
              <w:right w:val="single" w:sz="4" w:space="0" w:color="auto"/>
            </w:tcBorders>
            <w:vAlign w:val="center"/>
          </w:tcPr>
          <w:p w14:paraId="51112B0A" w14:textId="77777777" w:rsidR="00097115" w:rsidRPr="009B4837" w:rsidRDefault="00097115" w:rsidP="00097115">
            <w:pPr>
              <w:rPr>
                <w:sz w:val="23"/>
                <w:szCs w:val="23"/>
              </w:rPr>
            </w:pPr>
            <w:r w:rsidRPr="009B4837">
              <w:rPr>
                <w:sz w:val="23"/>
                <w:szCs w:val="23"/>
              </w:rPr>
              <w:t>08.00  – 12.00, 13.00 – 17.00</w:t>
            </w:r>
          </w:p>
        </w:tc>
      </w:tr>
      <w:tr w:rsidR="009B4837" w:rsidRPr="009B4837" w14:paraId="11754B63" w14:textId="77777777" w:rsidTr="00F027B8">
        <w:tc>
          <w:tcPr>
            <w:tcW w:w="1593" w:type="pct"/>
            <w:vMerge/>
            <w:tcBorders>
              <w:left w:val="single" w:sz="4" w:space="0" w:color="auto"/>
              <w:bottom w:val="single" w:sz="4" w:space="0" w:color="auto"/>
              <w:right w:val="single" w:sz="4" w:space="0" w:color="auto"/>
            </w:tcBorders>
          </w:tcPr>
          <w:p w14:paraId="7BFE0682" w14:textId="77777777" w:rsidR="00097115" w:rsidRPr="009B4837" w:rsidRDefault="00097115" w:rsidP="00097115">
            <w:pPr>
              <w:rPr>
                <w:sz w:val="23"/>
                <w:szCs w:val="23"/>
              </w:rPr>
            </w:pPr>
          </w:p>
        </w:tc>
        <w:tc>
          <w:tcPr>
            <w:tcW w:w="944" w:type="pct"/>
            <w:tcBorders>
              <w:top w:val="single" w:sz="4" w:space="0" w:color="auto"/>
              <w:left w:val="single" w:sz="4" w:space="0" w:color="auto"/>
              <w:bottom w:val="single" w:sz="4" w:space="0" w:color="auto"/>
              <w:right w:val="single" w:sz="4" w:space="0" w:color="auto"/>
            </w:tcBorders>
          </w:tcPr>
          <w:p w14:paraId="5B4CAF7F" w14:textId="77777777" w:rsidR="00097115" w:rsidRPr="009B4837" w:rsidRDefault="00097115" w:rsidP="00097115">
            <w:pPr>
              <w:rPr>
                <w:sz w:val="23"/>
                <w:szCs w:val="23"/>
              </w:rPr>
            </w:pPr>
            <w:r w:rsidRPr="009B4837">
              <w:rPr>
                <w:sz w:val="23"/>
                <w:szCs w:val="23"/>
              </w:rPr>
              <w:t>Piektdiena</w:t>
            </w:r>
          </w:p>
        </w:tc>
        <w:tc>
          <w:tcPr>
            <w:tcW w:w="2463" w:type="pct"/>
            <w:tcBorders>
              <w:top w:val="single" w:sz="4" w:space="0" w:color="auto"/>
              <w:left w:val="single" w:sz="4" w:space="0" w:color="auto"/>
              <w:bottom w:val="single" w:sz="4" w:space="0" w:color="auto"/>
              <w:right w:val="single" w:sz="4" w:space="0" w:color="auto"/>
            </w:tcBorders>
            <w:vAlign w:val="center"/>
          </w:tcPr>
          <w:p w14:paraId="27F58829" w14:textId="77777777" w:rsidR="00097115" w:rsidRPr="009B4837" w:rsidRDefault="00097115" w:rsidP="00097115">
            <w:pPr>
              <w:rPr>
                <w:sz w:val="23"/>
                <w:szCs w:val="23"/>
              </w:rPr>
            </w:pPr>
            <w:r w:rsidRPr="009B4837">
              <w:rPr>
                <w:sz w:val="23"/>
                <w:szCs w:val="23"/>
              </w:rPr>
              <w:t>08.00 – 12.00, 13.00 – 16.00</w:t>
            </w:r>
          </w:p>
        </w:tc>
      </w:tr>
    </w:tbl>
    <w:p w14:paraId="5BD9DB2C" w14:textId="77777777" w:rsidR="00551951" w:rsidRPr="009B4837" w:rsidRDefault="00551951" w:rsidP="008B3DF0">
      <w:pPr>
        <w:pStyle w:val="StyleStyle2Justified"/>
        <w:tabs>
          <w:tab w:val="clear" w:pos="1080"/>
          <w:tab w:val="left" w:pos="0"/>
        </w:tabs>
        <w:spacing w:after="240"/>
        <w:jc w:val="center"/>
        <w:rPr>
          <w:b/>
          <w:sz w:val="23"/>
          <w:szCs w:val="23"/>
        </w:rPr>
      </w:pPr>
      <w:r w:rsidRPr="009B4837">
        <w:rPr>
          <w:b/>
          <w:sz w:val="23"/>
          <w:szCs w:val="23"/>
          <w:lang w:eastAsia="ar-SA"/>
        </w:rPr>
        <w:t xml:space="preserve">II. </w:t>
      </w:r>
      <w:r w:rsidR="001D611F" w:rsidRPr="009B4837">
        <w:rPr>
          <w:b/>
          <w:sz w:val="23"/>
          <w:szCs w:val="23"/>
          <w:lang w:eastAsia="ar-SA"/>
        </w:rPr>
        <w:t xml:space="preserve">Iepirkuma priekšmeta apraksts, </w:t>
      </w:r>
      <w:r w:rsidR="001D611F" w:rsidRPr="009B4837">
        <w:rPr>
          <w:b/>
          <w:sz w:val="23"/>
          <w:szCs w:val="23"/>
          <w:lang w:eastAsia="ar-SA"/>
        </w:rPr>
        <w:br/>
        <w:t>apjoms, atbilstošākais CPV kods un daļas</w:t>
      </w:r>
      <w:r w:rsidR="00D15F90" w:rsidRPr="009B4837">
        <w:rPr>
          <w:b/>
          <w:sz w:val="23"/>
          <w:szCs w:val="23"/>
          <w:lang w:eastAsia="ar-SA"/>
        </w:rPr>
        <w:t xml:space="preserve"> </w:t>
      </w:r>
    </w:p>
    <w:p w14:paraId="4FBA0864" w14:textId="2A1FD0F5" w:rsidR="00162518" w:rsidRPr="009B4837" w:rsidRDefault="001518C3" w:rsidP="00396893">
      <w:pPr>
        <w:pStyle w:val="StyleStyle2Justified"/>
        <w:numPr>
          <w:ilvl w:val="0"/>
          <w:numId w:val="4"/>
        </w:numPr>
        <w:tabs>
          <w:tab w:val="clear" w:pos="1080"/>
          <w:tab w:val="left" w:pos="0"/>
        </w:tabs>
        <w:spacing w:before="0"/>
        <w:rPr>
          <w:b/>
          <w:sz w:val="23"/>
          <w:szCs w:val="23"/>
        </w:rPr>
      </w:pPr>
      <w:r w:rsidRPr="009B4837">
        <w:rPr>
          <w:sz w:val="23"/>
          <w:szCs w:val="23"/>
        </w:rPr>
        <w:t>Iepirkuma priekšmets:</w:t>
      </w:r>
      <w:r w:rsidR="00DF0988" w:rsidRPr="009B4837">
        <w:rPr>
          <w:b/>
          <w:sz w:val="23"/>
          <w:szCs w:val="23"/>
        </w:rPr>
        <w:t xml:space="preserve"> </w:t>
      </w:r>
      <w:r w:rsidR="00133E12">
        <w:rPr>
          <w:bCs/>
          <w:sz w:val="23"/>
          <w:szCs w:val="23"/>
        </w:rPr>
        <w:t>Būvuzraudzības pakalpojumi “Ēku nojaukšana Daugavpils pašvaldības teritorijās”</w:t>
      </w:r>
      <w:r w:rsidR="00DF0988" w:rsidRPr="009B4837">
        <w:rPr>
          <w:bCs/>
          <w:sz w:val="23"/>
          <w:szCs w:val="23"/>
        </w:rPr>
        <w:t xml:space="preserve">. </w:t>
      </w:r>
    </w:p>
    <w:p w14:paraId="2EE0C343" w14:textId="046578A0" w:rsidR="001D611F" w:rsidRPr="00E2021A" w:rsidRDefault="001D611F" w:rsidP="00396893">
      <w:pPr>
        <w:pStyle w:val="StyleStyle2Justified"/>
        <w:numPr>
          <w:ilvl w:val="0"/>
          <w:numId w:val="4"/>
        </w:numPr>
        <w:tabs>
          <w:tab w:val="clear" w:pos="1080"/>
          <w:tab w:val="left" w:pos="0"/>
        </w:tabs>
        <w:spacing w:before="0"/>
        <w:rPr>
          <w:b/>
          <w:sz w:val="23"/>
          <w:szCs w:val="23"/>
        </w:rPr>
      </w:pPr>
      <w:r w:rsidRPr="00E2021A">
        <w:rPr>
          <w:bCs/>
          <w:sz w:val="23"/>
          <w:szCs w:val="23"/>
        </w:rPr>
        <w:t xml:space="preserve">Iepirkuma priekšmets </w:t>
      </w:r>
      <w:r w:rsidR="00FB409E" w:rsidRPr="00E2021A">
        <w:rPr>
          <w:bCs/>
          <w:sz w:val="23"/>
          <w:szCs w:val="23"/>
        </w:rPr>
        <w:t>ir</w:t>
      </w:r>
      <w:r w:rsidRPr="00E2021A">
        <w:rPr>
          <w:bCs/>
          <w:sz w:val="23"/>
          <w:szCs w:val="23"/>
        </w:rPr>
        <w:t xml:space="preserve"> sadalīts </w:t>
      </w:r>
      <w:r w:rsidR="00133E12" w:rsidRPr="00E2021A">
        <w:rPr>
          <w:bCs/>
          <w:sz w:val="23"/>
          <w:szCs w:val="23"/>
        </w:rPr>
        <w:t>3</w:t>
      </w:r>
      <w:r w:rsidR="00FB409E" w:rsidRPr="00E2021A">
        <w:rPr>
          <w:bCs/>
          <w:sz w:val="23"/>
          <w:szCs w:val="23"/>
        </w:rPr>
        <w:t xml:space="preserve"> (</w:t>
      </w:r>
      <w:r w:rsidR="00133E12" w:rsidRPr="00E2021A">
        <w:rPr>
          <w:bCs/>
          <w:sz w:val="23"/>
          <w:szCs w:val="23"/>
        </w:rPr>
        <w:t>trīs</w:t>
      </w:r>
      <w:r w:rsidR="00FB409E" w:rsidRPr="00E2021A">
        <w:rPr>
          <w:bCs/>
          <w:sz w:val="23"/>
          <w:szCs w:val="23"/>
        </w:rPr>
        <w:t xml:space="preserve">) </w:t>
      </w:r>
      <w:r w:rsidRPr="00E2021A">
        <w:rPr>
          <w:bCs/>
          <w:sz w:val="23"/>
          <w:szCs w:val="23"/>
        </w:rPr>
        <w:t>daļās</w:t>
      </w:r>
      <w:r w:rsidR="00FB409E" w:rsidRPr="00E2021A">
        <w:rPr>
          <w:bCs/>
          <w:sz w:val="23"/>
          <w:szCs w:val="23"/>
        </w:rPr>
        <w:t>:</w:t>
      </w:r>
    </w:p>
    <w:p w14:paraId="4E169327" w14:textId="181D943F" w:rsidR="00FB409E" w:rsidRPr="009B4837" w:rsidRDefault="00505A74" w:rsidP="00217EEC">
      <w:pPr>
        <w:pStyle w:val="StyleStyle2Justified"/>
        <w:numPr>
          <w:ilvl w:val="1"/>
          <w:numId w:val="4"/>
        </w:numPr>
        <w:tabs>
          <w:tab w:val="clear" w:pos="1080"/>
          <w:tab w:val="left" w:pos="0"/>
        </w:tabs>
        <w:spacing w:before="0"/>
        <w:ind w:left="851"/>
        <w:rPr>
          <w:bCs/>
          <w:sz w:val="23"/>
          <w:szCs w:val="23"/>
        </w:rPr>
      </w:pPr>
      <w:r w:rsidRPr="009B4837">
        <w:rPr>
          <w:bCs/>
          <w:sz w:val="23"/>
          <w:szCs w:val="23"/>
        </w:rPr>
        <w:t xml:space="preserve">1.DAĻA: </w:t>
      </w:r>
      <w:r w:rsidR="00DC0EBF">
        <w:rPr>
          <w:bCs/>
          <w:sz w:val="23"/>
          <w:szCs w:val="23"/>
        </w:rPr>
        <w:t>Būvuzraudzības pakalpojumi ēkas nojaukšanai ar inženiertīkliem Minskas ielā 1, Daugavpilī</w:t>
      </w:r>
      <w:r w:rsidR="00217EEC" w:rsidRPr="009B4837">
        <w:rPr>
          <w:bCs/>
          <w:sz w:val="23"/>
          <w:szCs w:val="23"/>
        </w:rPr>
        <w:t>;</w:t>
      </w:r>
    </w:p>
    <w:p w14:paraId="0C505F5E" w14:textId="788423BE" w:rsidR="00217EEC" w:rsidRDefault="00505A74" w:rsidP="00217EEC">
      <w:pPr>
        <w:pStyle w:val="StyleStyle2Justified"/>
        <w:numPr>
          <w:ilvl w:val="1"/>
          <w:numId w:val="4"/>
        </w:numPr>
        <w:tabs>
          <w:tab w:val="clear" w:pos="1080"/>
          <w:tab w:val="left" w:pos="0"/>
        </w:tabs>
        <w:spacing w:before="0"/>
        <w:ind w:left="851"/>
        <w:rPr>
          <w:bCs/>
          <w:sz w:val="23"/>
          <w:szCs w:val="23"/>
        </w:rPr>
      </w:pPr>
      <w:r w:rsidRPr="009B4837">
        <w:rPr>
          <w:bCs/>
          <w:sz w:val="23"/>
          <w:szCs w:val="23"/>
        </w:rPr>
        <w:t xml:space="preserve">2.DAĻA: </w:t>
      </w:r>
      <w:r w:rsidR="00DC0EBF" w:rsidRPr="00DC0EBF">
        <w:rPr>
          <w:bCs/>
          <w:sz w:val="23"/>
          <w:szCs w:val="23"/>
        </w:rPr>
        <w:t>Būvuzraudzības pakalpojumi ēkas nojaukšanai ar inženiertīkliem</w:t>
      </w:r>
      <w:r w:rsidR="00DC0EBF">
        <w:rPr>
          <w:bCs/>
          <w:sz w:val="23"/>
          <w:szCs w:val="23"/>
        </w:rPr>
        <w:t xml:space="preserve"> Krimuldas ielā 41, Daugavpilī</w:t>
      </w:r>
      <w:r w:rsidR="00133E12">
        <w:rPr>
          <w:bCs/>
          <w:sz w:val="23"/>
          <w:szCs w:val="23"/>
        </w:rPr>
        <w:t>;</w:t>
      </w:r>
    </w:p>
    <w:p w14:paraId="335A61AD" w14:textId="32002440" w:rsidR="00133E12" w:rsidRPr="009B4837" w:rsidRDefault="00133E12" w:rsidP="00217EEC">
      <w:pPr>
        <w:pStyle w:val="StyleStyle2Justified"/>
        <w:numPr>
          <w:ilvl w:val="1"/>
          <w:numId w:val="4"/>
        </w:numPr>
        <w:tabs>
          <w:tab w:val="clear" w:pos="1080"/>
          <w:tab w:val="left" w:pos="0"/>
        </w:tabs>
        <w:spacing w:before="0"/>
        <w:ind w:left="851"/>
        <w:rPr>
          <w:bCs/>
          <w:sz w:val="23"/>
          <w:szCs w:val="23"/>
        </w:rPr>
      </w:pPr>
      <w:r>
        <w:rPr>
          <w:bCs/>
          <w:sz w:val="23"/>
          <w:szCs w:val="23"/>
        </w:rPr>
        <w:t xml:space="preserve">3.DAĻA: </w:t>
      </w:r>
      <w:r w:rsidR="00DC0EBF" w:rsidRPr="00DC0EBF">
        <w:rPr>
          <w:bCs/>
          <w:sz w:val="23"/>
          <w:szCs w:val="23"/>
        </w:rPr>
        <w:t>Būvuzraudzības pakalpojumi ēkas nojaukšanai ar inženiertīkliem</w:t>
      </w:r>
      <w:r w:rsidR="00DC0EBF">
        <w:rPr>
          <w:bCs/>
          <w:sz w:val="23"/>
          <w:szCs w:val="23"/>
        </w:rPr>
        <w:t xml:space="preserve"> Jelgavas ielā 7, Daugavpilī.</w:t>
      </w:r>
    </w:p>
    <w:p w14:paraId="14EC223B" w14:textId="29D9A183" w:rsidR="00DC0EBF" w:rsidRPr="00DC0EBF" w:rsidRDefault="00CA3ECF" w:rsidP="00DC0EBF">
      <w:pPr>
        <w:pStyle w:val="StyleStyle2Justified"/>
        <w:numPr>
          <w:ilvl w:val="0"/>
          <w:numId w:val="4"/>
        </w:numPr>
        <w:tabs>
          <w:tab w:val="clear" w:pos="1080"/>
          <w:tab w:val="left" w:pos="0"/>
        </w:tabs>
        <w:spacing w:before="0" w:after="0"/>
        <w:ind w:left="357" w:hanging="357"/>
        <w:rPr>
          <w:b/>
          <w:sz w:val="23"/>
          <w:szCs w:val="23"/>
        </w:rPr>
      </w:pPr>
      <w:r w:rsidRPr="009B4837">
        <w:rPr>
          <w:sz w:val="23"/>
          <w:szCs w:val="23"/>
        </w:rPr>
        <w:t>Iepirkuma priekšmeta detalizēts apraksts un apjoms</w:t>
      </w:r>
      <w:r w:rsidR="00CE60A0" w:rsidRPr="009B4837">
        <w:rPr>
          <w:sz w:val="23"/>
          <w:szCs w:val="23"/>
        </w:rPr>
        <w:t xml:space="preserve"> katrā </w:t>
      </w:r>
      <w:r w:rsidR="00DE358E">
        <w:rPr>
          <w:sz w:val="23"/>
          <w:szCs w:val="23"/>
        </w:rPr>
        <w:t>iepirkuma</w:t>
      </w:r>
      <w:r w:rsidR="00CE60A0" w:rsidRPr="009B4837">
        <w:rPr>
          <w:sz w:val="23"/>
          <w:szCs w:val="23"/>
        </w:rPr>
        <w:t xml:space="preserve"> daļā</w:t>
      </w:r>
      <w:r w:rsidRPr="009B4837">
        <w:rPr>
          <w:sz w:val="23"/>
          <w:szCs w:val="23"/>
        </w:rPr>
        <w:t xml:space="preserve"> ir noteikts Nolikumam pievienotajā</w:t>
      </w:r>
      <w:r w:rsidR="00CE60A0" w:rsidRPr="009B4837">
        <w:rPr>
          <w:sz w:val="23"/>
          <w:szCs w:val="23"/>
        </w:rPr>
        <w:t>s</w:t>
      </w:r>
      <w:r w:rsidRPr="009B4837">
        <w:rPr>
          <w:sz w:val="23"/>
          <w:szCs w:val="23"/>
        </w:rPr>
        <w:t xml:space="preserve"> </w:t>
      </w:r>
      <w:r w:rsidRPr="00884846">
        <w:rPr>
          <w:sz w:val="23"/>
          <w:szCs w:val="23"/>
        </w:rPr>
        <w:t>tehniskajā</w:t>
      </w:r>
      <w:r w:rsidR="00CE60A0" w:rsidRPr="00884846">
        <w:rPr>
          <w:sz w:val="23"/>
          <w:szCs w:val="23"/>
        </w:rPr>
        <w:t>s</w:t>
      </w:r>
      <w:r w:rsidRPr="00884846">
        <w:rPr>
          <w:sz w:val="23"/>
          <w:szCs w:val="23"/>
        </w:rPr>
        <w:t xml:space="preserve"> specifikācijā</w:t>
      </w:r>
      <w:r w:rsidR="00CE60A0" w:rsidRPr="00884846">
        <w:rPr>
          <w:sz w:val="23"/>
          <w:szCs w:val="23"/>
        </w:rPr>
        <w:t>s</w:t>
      </w:r>
      <w:r w:rsidRPr="00884846">
        <w:rPr>
          <w:sz w:val="23"/>
          <w:szCs w:val="23"/>
        </w:rPr>
        <w:t xml:space="preserve"> (</w:t>
      </w:r>
      <w:r w:rsidR="001E2195" w:rsidRPr="00884846">
        <w:rPr>
          <w:sz w:val="23"/>
          <w:szCs w:val="23"/>
        </w:rPr>
        <w:t>2</w:t>
      </w:r>
      <w:r w:rsidRPr="00884846">
        <w:rPr>
          <w:sz w:val="23"/>
          <w:szCs w:val="23"/>
        </w:rPr>
        <w:t>.pielikums)</w:t>
      </w:r>
      <w:r w:rsidR="00653194" w:rsidRPr="00884846">
        <w:rPr>
          <w:sz w:val="23"/>
          <w:szCs w:val="23"/>
        </w:rPr>
        <w:t xml:space="preserve"> un </w:t>
      </w:r>
      <w:r w:rsidR="006C6194" w:rsidRPr="00884846">
        <w:rPr>
          <w:sz w:val="23"/>
          <w:szCs w:val="23"/>
        </w:rPr>
        <w:t xml:space="preserve">provizoriskajos būvdarbu apjomos </w:t>
      </w:r>
      <w:r w:rsidR="007E2E4E" w:rsidRPr="00884846">
        <w:rPr>
          <w:sz w:val="23"/>
          <w:szCs w:val="23"/>
        </w:rPr>
        <w:t>(skat.</w:t>
      </w:r>
      <w:r w:rsidR="00325F37" w:rsidRPr="00884846">
        <w:rPr>
          <w:sz w:val="23"/>
          <w:szCs w:val="23"/>
        </w:rPr>
        <w:t xml:space="preserve"> </w:t>
      </w:r>
      <w:r w:rsidR="00AC6B43" w:rsidRPr="00884846">
        <w:rPr>
          <w:sz w:val="23"/>
          <w:szCs w:val="23"/>
        </w:rPr>
        <w:t>1.DAĻAI:</w:t>
      </w:r>
      <w:r w:rsidR="00884846">
        <w:rPr>
          <w:sz w:val="23"/>
          <w:szCs w:val="23"/>
        </w:rPr>
        <w:t> </w:t>
      </w:r>
      <w:hyperlink r:id="rId12" w:history="1">
        <w:r w:rsidR="00DC0EBF" w:rsidRPr="0053075E">
          <w:rPr>
            <w:rStyle w:val="Hyperlink"/>
          </w:rPr>
          <w:t>https://www.eis.gov.lv/EKEIS/Supplier/Procurement/169170</w:t>
        </w:r>
      </w:hyperlink>
      <w:r w:rsidR="00AC6B43" w:rsidRPr="00884846">
        <w:rPr>
          <w:sz w:val="23"/>
          <w:szCs w:val="23"/>
        </w:rPr>
        <w:t>,</w:t>
      </w:r>
    </w:p>
    <w:p w14:paraId="10DC3E74" w14:textId="575D6CFD" w:rsidR="00DC0EBF" w:rsidRDefault="00AC6B43" w:rsidP="00DC0EBF">
      <w:pPr>
        <w:pStyle w:val="StyleStyle2Justified"/>
        <w:tabs>
          <w:tab w:val="clear" w:pos="1080"/>
          <w:tab w:val="left" w:pos="0"/>
        </w:tabs>
        <w:spacing w:before="0" w:after="0"/>
        <w:ind w:left="357"/>
        <w:rPr>
          <w:b/>
          <w:sz w:val="23"/>
          <w:szCs w:val="23"/>
        </w:rPr>
      </w:pPr>
      <w:r w:rsidRPr="00884846">
        <w:rPr>
          <w:sz w:val="23"/>
          <w:szCs w:val="23"/>
        </w:rPr>
        <w:t>2.DAĻAI:</w:t>
      </w:r>
      <w:r w:rsidR="00884846">
        <w:rPr>
          <w:sz w:val="23"/>
          <w:szCs w:val="23"/>
        </w:rPr>
        <w:t> </w:t>
      </w:r>
      <w:hyperlink r:id="rId13" w:history="1">
        <w:r w:rsidR="00DC0EBF" w:rsidRPr="0053075E">
          <w:rPr>
            <w:rStyle w:val="Hyperlink"/>
            <w:sz w:val="23"/>
            <w:szCs w:val="23"/>
          </w:rPr>
          <w:t>https://www.eis.gov.lv/EKEIS/Supplier/Procurement/169170</w:t>
        </w:r>
      </w:hyperlink>
      <w:r w:rsidR="00DC0EBF">
        <w:rPr>
          <w:sz w:val="23"/>
          <w:szCs w:val="23"/>
        </w:rPr>
        <w:t xml:space="preserve">, </w:t>
      </w:r>
    </w:p>
    <w:p w14:paraId="28A9D768" w14:textId="7431398D" w:rsidR="00DC0EBF" w:rsidRPr="00DC0EBF" w:rsidRDefault="00DC0EBF" w:rsidP="00DC0EBF">
      <w:pPr>
        <w:pStyle w:val="StyleStyle2Justified"/>
        <w:tabs>
          <w:tab w:val="clear" w:pos="1080"/>
          <w:tab w:val="left" w:pos="0"/>
        </w:tabs>
        <w:spacing w:before="0" w:after="0"/>
        <w:ind w:left="357"/>
        <w:rPr>
          <w:bCs/>
          <w:sz w:val="23"/>
          <w:szCs w:val="23"/>
        </w:rPr>
      </w:pPr>
      <w:r w:rsidRPr="00DC0EBF">
        <w:rPr>
          <w:bCs/>
          <w:sz w:val="23"/>
          <w:szCs w:val="23"/>
        </w:rPr>
        <w:t xml:space="preserve">3.DAĻAI: </w:t>
      </w:r>
      <w:hyperlink r:id="rId14" w:history="1">
        <w:r w:rsidR="00E2021A" w:rsidRPr="0053075E">
          <w:rPr>
            <w:rStyle w:val="Hyperlink"/>
            <w:bCs/>
            <w:sz w:val="23"/>
            <w:szCs w:val="23"/>
          </w:rPr>
          <w:t>https://www.eis.gov.lv/EKEIS/Supplier/Procurement/170228</w:t>
        </w:r>
      </w:hyperlink>
      <w:r w:rsidR="00E2021A">
        <w:rPr>
          <w:bCs/>
          <w:sz w:val="23"/>
          <w:szCs w:val="23"/>
        </w:rPr>
        <w:t xml:space="preserve"> </w:t>
      </w:r>
      <w:r>
        <w:rPr>
          <w:bCs/>
          <w:sz w:val="23"/>
          <w:szCs w:val="23"/>
        </w:rPr>
        <w:t xml:space="preserve">. </w:t>
      </w:r>
    </w:p>
    <w:p w14:paraId="1478BC34" w14:textId="7C7BF686" w:rsidR="006734B2" w:rsidRPr="009B4837" w:rsidRDefault="000E1B44" w:rsidP="00884846">
      <w:pPr>
        <w:pStyle w:val="StyleStyle2Justified"/>
        <w:numPr>
          <w:ilvl w:val="0"/>
          <w:numId w:val="4"/>
        </w:numPr>
        <w:tabs>
          <w:tab w:val="clear" w:pos="1080"/>
          <w:tab w:val="left" w:pos="0"/>
        </w:tabs>
        <w:spacing w:before="0"/>
        <w:rPr>
          <w:sz w:val="23"/>
          <w:szCs w:val="23"/>
        </w:rPr>
      </w:pPr>
      <w:r w:rsidRPr="009B4837">
        <w:rPr>
          <w:sz w:val="23"/>
          <w:szCs w:val="23"/>
        </w:rPr>
        <w:t>CPV kods</w:t>
      </w:r>
      <w:r w:rsidR="009D5F6C" w:rsidRPr="009B4837">
        <w:rPr>
          <w:sz w:val="23"/>
          <w:szCs w:val="23"/>
        </w:rPr>
        <w:t xml:space="preserve"> (neatkarīgi no </w:t>
      </w:r>
      <w:r w:rsidR="00DE358E">
        <w:rPr>
          <w:sz w:val="23"/>
          <w:szCs w:val="23"/>
        </w:rPr>
        <w:t>iepirkuma</w:t>
      </w:r>
      <w:r w:rsidR="009D5F6C" w:rsidRPr="009B4837">
        <w:rPr>
          <w:sz w:val="23"/>
          <w:szCs w:val="23"/>
        </w:rPr>
        <w:t xml:space="preserve"> daļas)</w:t>
      </w:r>
      <w:r w:rsidRPr="009B4837">
        <w:rPr>
          <w:sz w:val="23"/>
          <w:szCs w:val="23"/>
        </w:rPr>
        <w:t xml:space="preserve"> – 71247000-1 (būvdarbu uzraudzība).</w:t>
      </w:r>
    </w:p>
    <w:p w14:paraId="76D8D84D" w14:textId="16D5018C" w:rsidR="00396893" w:rsidRPr="009B4837" w:rsidRDefault="00BF6C7B" w:rsidP="00396893">
      <w:pPr>
        <w:numPr>
          <w:ilvl w:val="0"/>
          <w:numId w:val="4"/>
        </w:numPr>
        <w:suppressAutoHyphens w:val="0"/>
        <w:spacing w:after="120"/>
        <w:jc w:val="both"/>
        <w:rPr>
          <w:sz w:val="23"/>
          <w:szCs w:val="23"/>
        </w:rPr>
      </w:pPr>
      <w:r w:rsidRPr="009B4837">
        <w:rPr>
          <w:bCs/>
          <w:iCs/>
          <w:sz w:val="23"/>
          <w:szCs w:val="23"/>
          <w:lang w:eastAsia="en-US"/>
        </w:rPr>
        <w:t>Piedāvājumu var iesniegt vienā</w:t>
      </w:r>
      <w:r w:rsidR="00DC0EBF">
        <w:rPr>
          <w:bCs/>
          <w:iCs/>
          <w:sz w:val="23"/>
          <w:szCs w:val="23"/>
          <w:lang w:eastAsia="en-US"/>
        </w:rPr>
        <w:t xml:space="preserve">, vairākās vai visās </w:t>
      </w:r>
      <w:r w:rsidR="00DE358E">
        <w:rPr>
          <w:bCs/>
          <w:iCs/>
          <w:sz w:val="23"/>
          <w:szCs w:val="23"/>
          <w:lang w:eastAsia="en-US"/>
        </w:rPr>
        <w:t>iepirkuma</w:t>
      </w:r>
      <w:r w:rsidRPr="009B4837">
        <w:rPr>
          <w:bCs/>
          <w:iCs/>
          <w:sz w:val="23"/>
          <w:szCs w:val="23"/>
          <w:lang w:eastAsia="en-US"/>
        </w:rPr>
        <w:t xml:space="preserve"> daļās</w:t>
      </w:r>
      <w:r w:rsidR="006734B2" w:rsidRPr="009B4837">
        <w:rPr>
          <w:bCs/>
          <w:iCs/>
          <w:sz w:val="23"/>
          <w:szCs w:val="23"/>
          <w:lang w:eastAsia="en-US"/>
        </w:rPr>
        <w:t xml:space="preserve">. </w:t>
      </w:r>
    </w:p>
    <w:p w14:paraId="77EEF1C3" w14:textId="2830375A" w:rsidR="00FB04AD" w:rsidRDefault="00FB04AD" w:rsidP="00396893">
      <w:pPr>
        <w:numPr>
          <w:ilvl w:val="0"/>
          <w:numId w:val="4"/>
        </w:numPr>
        <w:suppressAutoHyphens w:val="0"/>
        <w:spacing w:after="120"/>
        <w:jc w:val="both"/>
        <w:rPr>
          <w:sz w:val="23"/>
          <w:szCs w:val="23"/>
        </w:rPr>
      </w:pPr>
      <w:r w:rsidRPr="009B4837">
        <w:rPr>
          <w:sz w:val="23"/>
          <w:szCs w:val="23"/>
        </w:rPr>
        <w:t>Iepirkumu plānots finansēt no pašvaldības budžeta līdzekļiem. Līgums tiks parakstīts, ja tiks piešķirts iepriekš minētais finansējums.</w:t>
      </w:r>
    </w:p>
    <w:p w14:paraId="3BF873D2" w14:textId="77777777" w:rsidR="00DC0EBF" w:rsidRDefault="00DC0EBF" w:rsidP="00DC0EBF">
      <w:pPr>
        <w:suppressAutoHyphens w:val="0"/>
        <w:spacing w:after="120"/>
        <w:jc w:val="both"/>
        <w:rPr>
          <w:sz w:val="23"/>
          <w:szCs w:val="23"/>
        </w:rPr>
      </w:pPr>
    </w:p>
    <w:p w14:paraId="5ECF52F8" w14:textId="77777777" w:rsidR="00DC0EBF" w:rsidRPr="009B4837" w:rsidRDefault="00DC0EBF" w:rsidP="00DC0EBF">
      <w:pPr>
        <w:suppressAutoHyphens w:val="0"/>
        <w:spacing w:after="120"/>
        <w:jc w:val="both"/>
        <w:rPr>
          <w:sz w:val="23"/>
          <w:szCs w:val="23"/>
        </w:rPr>
      </w:pPr>
    </w:p>
    <w:p w14:paraId="24BDC658" w14:textId="77777777" w:rsidR="00551951" w:rsidRPr="009B4837" w:rsidRDefault="00551951" w:rsidP="00D14C4B">
      <w:pPr>
        <w:pStyle w:val="StyleStyle2Justified"/>
        <w:tabs>
          <w:tab w:val="clear" w:pos="1080"/>
          <w:tab w:val="left" w:pos="0"/>
        </w:tabs>
        <w:spacing w:after="240"/>
        <w:ind w:left="357"/>
        <w:jc w:val="center"/>
        <w:rPr>
          <w:b/>
          <w:sz w:val="23"/>
          <w:szCs w:val="23"/>
        </w:rPr>
      </w:pPr>
      <w:r w:rsidRPr="009B4837">
        <w:rPr>
          <w:b/>
          <w:sz w:val="23"/>
          <w:szCs w:val="23"/>
          <w:lang w:eastAsia="ar-SA"/>
        </w:rPr>
        <w:lastRenderedPageBreak/>
        <w:t xml:space="preserve">III. </w:t>
      </w:r>
      <w:r w:rsidR="00A960DE" w:rsidRPr="009B4837">
        <w:rPr>
          <w:b/>
          <w:sz w:val="23"/>
          <w:szCs w:val="23"/>
          <w:lang w:eastAsia="ar-SA"/>
        </w:rPr>
        <w:t xml:space="preserve">Iepirkuma līguma izpildes laiks, </w:t>
      </w:r>
      <w:r w:rsidRPr="009B4837">
        <w:rPr>
          <w:b/>
          <w:sz w:val="23"/>
          <w:szCs w:val="23"/>
          <w:lang w:eastAsia="ar-SA"/>
        </w:rPr>
        <w:t>vieta</w:t>
      </w:r>
      <w:r w:rsidR="00A960DE" w:rsidRPr="009B4837">
        <w:rPr>
          <w:b/>
          <w:sz w:val="23"/>
          <w:szCs w:val="23"/>
          <w:lang w:eastAsia="ar-SA"/>
        </w:rPr>
        <w:t xml:space="preserve"> un svarīgākie nosacījumi</w:t>
      </w:r>
    </w:p>
    <w:p w14:paraId="1F6EE53A" w14:textId="5ADF1E48" w:rsidR="00406893" w:rsidRPr="009B4837" w:rsidRDefault="00B229BC" w:rsidP="00406893">
      <w:pPr>
        <w:pStyle w:val="StyleStyle2Justified"/>
        <w:numPr>
          <w:ilvl w:val="0"/>
          <w:numId w:val="4"/>
        </w:numPr>
        <w:tabs>
          <w:tab w:val="clear" w:pos="1080"/>
          <w:tab w:val="left" w:pos="0"/>
        </w:tabs>
        <w:spacing w:before="120"/>
        <w:rPr>
          <w:b/>
          <w:sz w:val="23"/>
          <w:szCs w:val="23"/>
        </w:rPr>
      </w:pPr>
      <w:r w:rsidRPr="009B4837">
        <w:rPr>
          <w:sz w:val="23"/>
          <w:szCs w:val="23"/>
        </w:rPr>
        <w:t>Iepirkums</w:t>
      </w:r>
      <w:r w:rsidR="004D5550" w:rsidRPr="009B4837">
        <w:rPr>
          <w:sz w:val="23"/>
          <w:szCs w:val="23"/>
        </w:rPr>
        <w:t xml:space="preserve"> par</w:t>
      </w:r>
      <w:r w:rsidR="00935EED" w:rsidRPr="009B4837">
        <w:rPr>
          <w:sz w:val="23"/>
          <w:szCs w:val="23"/>
        </w:rPr>
        <w:t>edz iepirkuma līguma slēgšanu ar vienu uzvarētāju</w:t>
      </w:r>
      <w:r w:rsidR="00AC26C1" w:rsidRPr="009B4837">
        <w:rPr>
          <w:sz w:val="23"/>
          <w:szCs w:val="23"/>
        </w:rPr>
        <w:t xml:space="preserve"> katrā </w:t>
      </w:r>
      <w:r w:rsidR="00DE358E">
        <w:rPr>
          <w:sz w:val="23"/>
          <w:szCs w:val="23"/>
        </w:rPr>
        <w:t>iepirkuma</w:t>
      </w:r>
      <w:r w:rsidR="00AC26C1" w:rsidRPr="009B4837">
        <w:rPr>
          <w:sz w:val="23"/>
          <w:szCs w:val="23"/>
        </w:rPr>
        <w:t xml:space="preserve"> daļā</w:t>
      </w:r>
      <w:r w:rsidR="004D5550" w:rsidRPr="009B4837">
        <w:rPr>
          <w:sz w:val="23"/>
          <w:szCs w:val="23"/>
        </w:rPr>
        <w:t xml:space="preserve">. </w:t>
      </w:r>
    </w:p>
    <w:p w14:paraId="7C5CB1F1" w14:textId="2CDE35B7" w:rsidR="007B0A1B" w:rsidRPr="009B4837" w:rsidRDefault="00872A9D" w:rsidP="007B0A1B">
      <w:pPr>
        <w:pStyle w:val="StyleStyle2Justified"/>
        <w:numPr>
          <w:ilvl w:val="0"/>
          <w:numId w:val="4"/>
        </w:numPr>
        <w:tabs>
          <w:tab w:val="clear" w:pos="1080"/>
          <w:tab w:val="left" w:pos="0"/>
        </w:tabs>
        <w:spacing w:before="120"/>
        <w:rPr>
          <w:b/>
          <w:sz w:val="23"/>
          <w:szCs w:val="23"/>
        </w:rPr>
      </w:pPr>
      <w:r w:rsidRPr="009B4837">
        <w:rPr>
          <w:sz w:val="23"/>
          <w:szCs w:val="23"/>
          <w:lang w:eastAsia="ar-SA"/>
        </w:rPr>
        <w:t>Iepirkuma līguma izpildes laiku, vietu un svarīgākos nosacījumus</w:t>
      </w:r>
      <w:r w:rsidR="00366559" w:rsidRPr="009B4837">
        <w:rPr>
          <w:sz w:val="23"/>
          <w:szCs w:val="23"/>
          <w:lang w:eastAsia="ar-SA"/>
        </w:rPr>
        <w:t xml:space="preserve"> katrā </w:t>
      </w:r>
      <w:r w:rsidR="00DE358E">
        <w:rPr>
          <w:sz w:val="23"/>
          <w:szCs w:val="23"/>
          <w:lang w:eastAsia="ar-SA"/>
        </w:rPr>
        <w:t>iepirkuma</w:t>
      </w:r>
      <w:r w:rsidR="00366559" w:rsidRPr="009B4837">
        <w:rPr>
          <w:sz w:val="23"/>
          <w:szCs w:val="23"/>
          <w:lang w:eastAsia="ar-SA"/>
        </w:rPr>
        <w:t xml:space="preserve"> daļā</w:t>
      </w:r>
      <w:r w:rsidRPr="009B4837">
        <w:rPr>
          <w:sz w:val="23"/>
          <w:szCs w:val="23"/>
          <w:lang w:eastAsia="ar-SA"/>
        </w:rPr>
        <w:t xml:space="preserve"> paredz tehniskā specifikācija (</w:t>
      </w:r>
      <w:r w:rsidR="00BA07FE" w:rsidRPr="009B4837">
        <w:rPr>
          <w:sz w:val="23"/>
          <w:szCs w:val="23"/>
          <w:lang w:eastAsia="ar-SA"/>
        </w:rPr>
        <w:t>2</w:t>
      </w:r>
      <w:r w:rsidRPr="009B4837">
        <w:rPr>
          <w:sz w:val="23"/>
          <w:szCs w:val="23"/>
          <w:lang w:eastAsia="ar-SA"/>
        </w:rPr>
        <w:t>.pielikums) un iepirkuma līguma projekts (</w:t>
      </w:r>
      <w:r w:rsidR="00831DD3" w:rsidRPr="009B4837">
        <w:rPr>
          <w:sz w:val="23"/>
          <w:szCs w:val="23"/>
          <w:lang w:eastAsia="ar-SA"/>
        </w:rPr>
        <w:t>7</w:t>
      </w:r>
      <w:r w:rsidR="007B0A1B" w:rsidRPr="009B4837">
        <w:rPr>
          <w:sz w:val="23"/>
          <w:szCs w:val="23"/>
          <w:lang w:eastAsia="ar-SA"/>
        </w:rPr>
        <w:t>.pielikums).</w:t>
      </w:r>
    </w:p>
    <w:p w14:paraId="0B235C85" w14:textId="2EF2528D" w:rsidR="00D41B17" w:rsidRPr="009B4837" w:rsidRDefault="00D41B17" w:rsidP="00D41B17">
      <w:pPr>
        <w:pStyle w:val="StyleStyle2Justified"/>
        <w:numPr>
          <w:ilvl w:val="0"/>
          <w:numId w:val="4"/>
        </w:numPr>
        <w:tabs>
          <w:tab w:val="clear" w:pos="1080"/>
          <w:tab w:val="left" w:pos="0"/>
        </w:tabs>
        <w:spacing w:before="120"/>
        <w:rPr>
          <w:b/>
          <w:sz w:val="23"/>
          <w:szCs w:val="23"/>
        </w:rPr>
      </w:pPr>
      <w:r w:rsidRPr="009B4837">
        <w:rPr>
          <w:sz w:val="23"/>
          <w:szCs w:val="23"/>
        </w:rPr>
        <w:t>I</w:t>
      </w:r>
      <w:r w:rsidR="00FC0265" w:rsidRPr="009B4837">
        <w:rPr>
          <w:sz w:val="23"/>
          <w:szCs w:val="23"/>
        </w:rPr>
        <w:t>epirkuma līguma izpildes vieta</w:t>
      </w:r>
      <w:r w:rsidR="00431675" w:rsidRPr="009B4837">
        <w:rPr>
          <w:sz w:val="23"/>
          <w:szCs w:val="23"/>
        </w:rPr>
        <w:t xml:space="preserve"> neatkarīgi no </w:t>
      </w:r>
      <w:r w:rsidR="00DE358E">
        <w:rPr>
          <w:sz w:val="23"/>
          <w:szCs w:val="23"/>
        </w:rPr>
        <w:t>iepirkuma</w:t>
      </w:r>
      <w:r w:rsidR="00431675" w:rsidRPr="009B4837">
        <w:rPr>
          <w:sz w:val="23"/>
          <w:szCs w:val="23"/>
        </w:rPr>
        <w:t xml:space="preserve"> daļas</w:t>
      </w:r>
      <w:r w:rsidR="00FC0265" w:rsidRPr="009B4837">
        <w:rPr>
          <w:sz w:val="23"/>
          <w:szCs w:val="23"/>
        </w:rPr>
        <w:t xml:space="preserve"> ir</w:t>
      </w:r>
      <w:r w:rsidRPr="009B4837">
        <w:rPr>
          <w:sz w:val="23"/>
          <w:szCs w:val="23"/>
        </w:rPr>
        <w:t xml:space="preserve"> </w:t>
      </w:r>
      <w:r w:rsidR="00431675" w:rsidRPr="009B4837">
        <w:rPr>
          <w:sz w:val="23"/>
          <w:szCs w:val="23"/>
        </w:rPr>
        <w:t>Daugavpils valstspilsētas pašvaldības administratīvā teritorija (sīkāk skatīt tehniskās specifikācijas nosacījumus)</w:t>
      </w:r>
      <w:r w:rsidRPr="009B4837">
        <w:rPr>
          <w:sz w:val="23"/>
          <w:szCs w:val="23"/>
        </w:rPr>
        <w:t>.</w:t>
      </w:r>
    </w:p>
    <w:p w14:paraId="1E9F3C2C" w14:textId="77777777" w:rsidR="005A18D0" w:rsidRPr="009B4837" w:rsidRDefault="004A1371" w:rsidP="000E2599">
      <w:pPr>
        <w:pStyle w:val="StyleStyle2Justified"/>
        <w:numPr>
          <w:ilvl w:val="0"/>
          <w:numId w:val="4"/>
        </w:numPr>
        <w:tabs>
          <w:tab w:val="clear" w:pos="1080"/>
          <w:tab w:val="left" w:pos="0"/>
        </w:tabs>
        <w:spacing w:before="120"/>
        <w:rPr>
          <w:b/>
          <w:sz w:val="23"/>
          <w:szCs w:val="23"/>
        </w:rPr>
      </w:pPr>
      <w:r w:rsidRPr="009B4837">
        <w:rPr>
          <w:bCs/>
          <w:sz w:val="23"/>
          <w:szCs w:val="23"/>
        </w:rPr>
        <w:t xml:space="preserve">Paredzamais būvuzraudzības </w:t>
      </w:r>
      <w:r w:rsidR="00F804A8" w:rsidRPr="009B4837">
        <w:rPr>
          <w:bCs/>
          <w:sz w:val="23"/>
          <w:szCs w:val="23"/>
        </w:rPr>
        <w:t>izpildes termiņš</w:t>
      </w:r>
      <w:r w:rsidRPr="009B4837">
        <w:rPr>
          <w:bCs/>
          <w:sz w:val="23"/>
          <w:szCs w:val="23"/>
        </w:rPr>
        <w:t xml:space="preserve"> ir</w:t>
      </w:r>
      <w:r w:rsidR="005A18D0" w:rsidRPr="009B4837">
        <w:rPr>
          <w:bCs/>
          <w:sz w:val="23"/>
          <w:szCs w:val="23"/>
        </w:rPr>
        <w:t>:</w:t>
      </w:r>
    </w:p>
    <w:p w14:paraId="2FF5A812" w14:textId="11E769D8" w:rsidR="005A18D0" w:rsidRPr="009B4837" w:rsidRDefault="00DE358E" w:rsidP="008E6DEF">
      <w:pPr>
        <w:pStyle w:val="StyleStyle2Justified"/>
        <w:numPr>
          <w:ilvl w:val="1"/>
          <w:numId w:val="4"/>
        </w:numPr>
        <w:tabs>
          <w:tab w:val="clear" w:pos="1080"/>
          <w:tab w:val="left" w:pos="0"/>
        </w:tabs>
        <w:spacing w:before="120"/>
        <w:ind w:left="993" w:hanging="574"/>
        <w:rPr>
          <w:b/>
          <w:sz w:val="23"/>
          <w:szCs w:val="23"/>
        </w:rPr>
      </w:pPr>
      <w:r>
        <w:rPr>
          <w:bCs/>
          <w:sz w:val="23"/>
          <w:szCs w:val="23"/>
        </w:rPr>
        <w:t>Iepirkuma</w:t>
      </w:r>
      <w:r w:rsidR="005A18D0" w:rsidRPr="009B4837">
        <w:rPr>
          <w:bCs/>
          <w:sz w:val="23"/>
          <w:szCs w:val="23"/>
        </w:rPr>
        <w:t xml:space="preserve"> 1.DAĻĀ</w:t>
      </w:r>
      <w:r w:rsidR="00E1616C" w:rsidRPr="009B4837">
        <w:rPr>
          <w:bCs/>
          <w:sz w:val="23"/>
          <w:szCs w:val="23"/>
        </w:rPr>
        <w:t xml:space="preserve"> –</w:t>
      </w:r>
      <w:r w:rsidR="00DC0EBF">
        <w:rPr>
          <w:bCs/>
          <w:sz w:val="23"/>
          <w:szCs w:val="23"/>
        </w:rPr>
        <w:t xml:space="preserve"> 90</w:t>
      </w:r>
      <w:r w:rsidR="005A18D0" w:rsidRPr="009B4837">
        <w:rPr>
          <w:bCs/>
          <w:sz w:val="23"/>
          <w:szCs w:val="23"/>
        </w:rPr>
        <w:t xml:space="preserve"> (</w:t>
      </w:r>
      <w:r w:rsidR="00DC0EBF">
        <w:rPr>
          <w:bCs/>
          <w:sz w:val="23"/>
          <w:szCs w:val="23"/>
        </w:rPr>
        <w:t>deviņdesmit</w:t>
      </w:r>
      <w:r w:rsidR="005A18D0" w:rsidRPr="009B4837">
        <w:rPr>
          <w:bCs/>
          <w:sz w:val="23"/>
          <w:szCs w:val="23"/>
        </w:rPr>
        <w:t xml:space="preserve">) </w:t>
      </w:r>
      <w:r w:rsidR="00DC0EBF">
        <w:rPr>
          <w:bCs/>
          <w:sz w:val="23"/>
          <w:szCs w:val="23"/>
        </w:rPr>
        <w:t>dienas</w:t>
      </w:r>
      <w:r w:rsidR="0039204D" w:rsidRPr="009B4837">
        <w:rPr>
          <w:sz w:val="23"/>
          <w:szCs w:val="23"/>
        </w:rPr>
        <w:t xml:space="preserve"> </w:t>
      </w:r>
      <w:r w:rsidR="0039204D" w:rsidRPr="009B4837">
        <w:rPr>
          <w:bCs/>
          <w:sz w:val="23"/>
          <w:szCs w:val="23"/>
        </w:rPr>
        <w:t xml:space="preserve">no </w:t>
      </w:r>
      <w:r w:rsidR="005A18D0" w:rsidRPr="009B4837">
        <w:rPr>
          <w:bCs/>
          <w:sz w:val="23"/>
          <w:szCs w:val="23"/>
        </w:rPr>
        <w:t>būvdarbu uzsākšanas</w:t>
      </w:r>
      <w:r w:rsidR="0039204D" w:rsidRPr="009B4837">
        <w:rPr>
          <w:bCs/>
          <w:sz w:val="23"/>
          <w:szCs w:val="23"/>
        </w:rPr>
        <w:t xml:space="preserve"> dienas</w:t>
      </w:r>
      <w:r w:rsidR="005A18D0" w:rsidRPr="009B4837">
        <w:rPr>
          <w:bCs/>
          <w:sz w:val="23"/>
          <w:szCs w:val="23"/>
        </w:rPr>
        <w:t xml:space="preserve"> (līdz</w:t>
      </w:r>
      <w:r w:rsidR="002272F5" w:rsidRPr="009B4837">
        <w:rPr>
          <w:bCs/>
          <w:sz w:val="23"/>
          <w:szCs w:val="23"/>
        </w:rPr>
        <w:t xml:space="preserve"> objekta nodošanai ekspluatācijā)</w:t>
      </w:r>
      <w:r w:rsidR="005A18D0" w:rsidRPr="009B4837">
        <w:rPr>
          <w:bCs/>
          <w:sz w:val="23"/>
          <w:szCs w:val="23"/>
        </w:rPr>
        <w:t>;</w:t>
      </w:r>
    </w:p>
    <w:p w14:paraId="6D0E01C5" w14:textId="1FE419B6" w:rsidR="005A18D0" w:rsidRPr="00DC0EBF" w:rsidRDefault="00DE358E" w:rsidP="008E6DEF">
      <w:pPr>
        <w:pStyle w:val="StyleStyle2Justified"/>
        <w:numPr>
          <w:ilvl w:val="1"/>
          <w:numId w:val="4"/>
        </w:numPr>
        <w:tabs>
          <w:tab w:val="clear" w:pos="1080"/>
          <w:tab w:val="left" w:pos="0"/>
        </w:tabs>
        <w:spacing w:before="120"/>
        <w:ind w:left="993" w:hanging="574"/>
        <w:rPr>
          <w:b/>
          <w:sz w:val="23"/>
          <w:szCs w:val="23"/>
        </w:rPr>
      </w:pPr>
      <w:r>
        <w:rPr>
          <w:bCs/>
          <w:sz w:val="23"/>
          <w:szCs w:val="23"/>
        </w:rPr>
        <w:t>Iepirkuma</w:t>
      </w:r>
      <w:r w:rsidR="005A18D0" w:rsidRPr="009B4837">
        <w:rPr>
          <w:bCs/>
          <w:sz w:val="23"/>
          <w:szCs w:val="23"/>
        </w:rPr>
        <w:t xml:space="preserve"> 2.DAĻĀ</w:t>
      </w:r>
      <w:r w:rsidR="00E1616C" w:rsidRPr="009B4837">
        <w:rPr>
          <w:bCs/>
          <w:sz w:val="23"/>
          <w:szCs w:val="23"/>
        </w:rPr>
        <w:t xml:space="preserve"> –</w:t>
      </w:r>
      <w:r w:rsidR="005A18D0" w:rsidRPr="009B4837">
        <w:rPr>
          <w:bCs/>
          <w:sz w:val="23"/>
          <w:szCs w:val="23"/>
        </w:rPr>
        <w:t xml:space="preserve"> </w:t>
      </w:r>
      <w:r w:rsidR="00DC0EBF" w:rsidRPr="00DC0EBF">
        <w:rPr>
          <w:bCs/>
          <w:sz w:val="23"/>
          <w:szCs w:val="23"/>
        </w:rPr>
        <w:t xml:space="preserve">90 (deviņdesmit) dienas </w:t>
      </w:r>
      <w:r w:rsidR="005A18D0" w:rsidRPr="009B4837">
        <w:rPr>
          <w:bCs/>
          <w:sz w:val="23"/>
          <w:szCs w:val="23"/>
        </w:rPr>
        <w:t>no būvdarbu uzsākšanas dienas</w:t>
      </w:r>
      <w:r w:rsidR="006A0D23" w:rsidRPr="009B4837">
        <w:rPr>
          <w:bCs/>
          <w:sz w:val="23"/>
          <w:szCs w:val="23"/>
        </w:rPr>
        <w:t xml:space="preserve"> (līdz objekta nodošanai ekspluatācijā).</w:t>
      </w:r>
    </w:p>
    <w:p w14:paraId="4330E364" w14:textId="52AE9379" w:rsidR="00DC0EBF" w:rsidRPr="009B4837" w:rsidRDefault="00DE358E" w:rsidP="00DC0EBF">
      <w:pPr>
        <w:pStyle w:val="StyleStyle2Justified"/>
        <w:numPr>
          <w:ilvl w:val="1"/>
          <w:numId w:val="4"/>
        </w:numPr>
        <w:tabs>
          <w:tab w:val="clear" w:pos="1080"/>
          <w:tab w:val="left" w:pos="0"/>
        </w:tabs>
        <w:spacing w:before="120"/>
        <w:ind w:left="993" w:hanging="574"/>
        <w:rPr>
          <w:b/>
          <w:sz w:val="23"/>
          <w:szCs w:val="23"/>
        </w:rPr>
      </w:pPr>
      <w:r>
        <w:rPr>
          <w:bCs/>
          <w:sz w:val="23"/>
          <w:szCs w:val="23"/>
        </w:rPr>
        <w:t>Iepirkuma</w:t>
      </w:r>
      <w:r w:rsidR="00DC0EBF" w:rsidRPr="009B4837">
        <w:rPr>
          <w:bCs/>
          <w:sz w:val="23"/>
          <w:szCs w:val="23"/>
        </w:rPr>
        <w:t xml:space="preserve"> </w:t>
      </w:r>
      <w:r w:rsidR="00DC0EBF">
        <w:rPr>
          <w:bCs/>
          <w:sz w:val="23"/>
          <w:szCs w:val="23"/>
        </w:rPr>
        <w:t>3</w:t>
      </w:r>
      <w:r w:rsidR="00DC0EBF" w:rsidRPr="009B4837">
        <w:rPr>
          <w:bCs/>
          <w:sz w:val="23"/>
          <w:szCs w:val="23"/>
        </w:rPr>
        <w:t>.DAĻĀ –</w:t>
      </w:r>
      <w:r w:rsidR="00DC0EBF">
        <w:rPr>
          <w:bCs/>
          <w:sz w:val="23"/>
          <w:szCs w:val="23"/>
        </w:rPr>
        <w:t xml:space="preserve"> 90</w:t>
      </w:r>
      <w:r w:rsidR="00DC0EBF" w:rsidRPr="009B4837">
        <w:rPr>
          <w:bCs/>
          <w:sz w:val="23"/>
          <w:szCs w:val="23"/>
        </w:rPr>
        <w:t xml:space="preserve"> (</w:t>
      </w:r>
      <w:r w:rsidR="00DC0EBF">
        <w:rPr>
          <w:bCs/>
          <w:sz w:val="23"/>
          <w:szCs w:val="23"/>
        </w:rPr>
        <w:t>deviņdesmit</w:t>
      </w:r>
      <w:r w:rsidR="00DC0EBF" w:rsidRPr="009B4837">
        <w:rPr>
          <w:bCs/>
          <w:sz w:val="23"/>
          <w:szCs w:val="23"/>
        </w:rPr>
        <w:t xml:space="preserve">) </w:t>
      </w:r>
      <w:r w:rsidR="00DC0EBF">
        <w:rPr>
          <w:bCs/>
          <w:sz w:val="23"/>
          <w:szCs w:val="23"/>
        </w:rPr>
        <w:t>dienas</w:t>
      </w:r>
      <w:r w:rsidR="00DC0EBF" w:rsidRPr="009B4837">
        <w:rPr>
          <w:sz w:val="23"/>
          <w:szCs w:val="23"/>
        </w:rPr>
        <w:t xml:space="preserve"> </w:t>
      </w:r>
      <w:r w:rsidR="00DC0EBF" w:rsidRPr="009B4837">
        <w:rPr>
          <w:bCs/>
          <w:sz w:val="23"/>
          <w:szCs w:val="23"/>
        </w:rPr>
        <w:t>no būvdarbu uzsākšanas dienas (līdz objekta nodošanai ekspluatācijā);</w:t>
      </w:r>
    </w:p>
    <w:p w14:paraId="66A1186E" w14:textId="35A90370" w:rsidR="000E2599" w:rsidRPr="009B4837" w:rsidRDefault="004A1371" w:rsidP="008E6DEF">
      <w:pPr>
        <w:pStyle w:val="StyleStyle2Justified"/>
        <w:numPr>
          <w:ilvl w:val="1"/>
          <w:numId w:val="4"/>
        </w:numPr>
        <w:tabs>
          <w:tab w:val="clear" w:pos="1080"/>
          <w:tab w:val="left" w:pos="0"/>
        </w:tabs>
        <w:spacing w:before="120"/>
        <w:ind w:left="993" w:hanging="574"/>
        <w:rPr>
          <w:b/>
          <w:sz w:val="23"/>
          <w:szCs w:val="23"/>
        </w:rPr>
      </w:pPr>
      <w:r w:rsidRPr="009B4837">
        <w:rPr>
          <w:bCs/>
          <w:iCs/>
          <w:sz w:val="23"/>
          <w:szCs w:val="23"/>
        </w:rPr>
        <w:t>Līguma izpildes termiņā netiek ieskaitīti būvdarbu tehnoloģiskie pārtraukumi.</w:t>
      </w:r>
      <w:r w:rsidR="00F36286" w:rsidRPr="009B4837">
        <w:rPr>
          <w:bCs/>
          <w:iCs/>
          <w:sz w:val="23"/>
          <w:szCs w:val="23"/>
        </w:rPr>
        <w:t xml:space="preserve"> Būvuzraugam ir pienākums </w:t>
      </w:r>
      <w:r w:rsidR="00A354C4" w:rsidRPr="009B4837">
        <w:rPr>
          <w:bCs/>
          <w:iCs/>
          <w:sz w:val="23"/>
          <w:szCs w:val="23"/>
        </w:rPr>
        <w:t>p</w:t>
      </w:r>
      <w:r w:rsidR="00F36286" w:rsidRPr="009B4837">
        <w:rPr>
          <w:bCs/>
          <w:iCs/>
          <w:sz w:val="23"/>
          <w:szCs w:val="23"/>
        </w:rPr>
        <w:t>iedalīties būves pieņemšanā ekspluatācijā un izpildīt citus Vispārīgajos būvnoteikumos noteiktos pienākumus.</w:t>
      </w:r>
    </w:p>
    <w:p w14:paraId="4D33240E" w14:textId="77777777" w:rsidR="0094425A" w:rsidRPr="009B4837" w:rsidRDefault="0094425A" w:rsidP="0094425A">
      <w:pPr>
        <w:pStyle w:val="StyleStyle2Justified"/>
        <w:numPr>
          <w:ilvl w:val="0"/>
          <w:numId w:val="4"/>
        </w:numPr>
        <w:tabs>
          <w:tab w:val="clear" w:pos="1080"/>
          <w:tab w:val="left" w:pos="0"/>
        </w:tabs>
        <w:spacing w:before="120"/>
        <w:rPr>
          <w:b/>
          <w:sz w:val="23"/>
          <w:szCs w:val="23"/>
        </w:rPr>
      </w:pPr>
      <w:r w:rsidRPr="009B4837">
        <w:rPr>
          <w:sz w:val="23"/>
          <w:szCs w:val="23"/>
          <w:u w:val="single"/>
        </w:rPr>
        <w:t>Pamatojoties uz Publisko iepirkumu likuma 46.panta piekto daļu tiek noteikts,</w:t>
      </w:r>
      <w:r w:rsidRPr="009B4837">
        <w:rPr>
          <w:sz w:val="23"/>
          <w:szCs w:val="23"/>
        </w:rPr>
        <w:t xml:space="preserve"> ka </w:t>
      </w:r>
      <w:r w:rsidR="00FA0CEA" w:rsidRPr="009B4837">
        <w:rPr>
          <w:sz w:val="23"/>
          <w:szCs w:val="23"/>
        </w:rPr>
        <w:t xml:space="preserve">atbildīgā </w:t>
      </w:r>
      <w:r w:rsidR="00B75E64" w:rsidRPr="009B4837">
        <w:rPr>
          <w:sz w:val="23"/>
          <w:szCs w:val="23"/>
        </w:rPr>
        <w:t>būvuzraudzības</w:t>
      </w:r>
      <w:r w:rsidRPr="009B4837">
        <w:rPr>
          <w:sz w:val="23"/>
          <w:szCs w:val="23"/>
        </w:rPr>
        <w:t xml:space="preserve"> veicēja pienākumus līguma ietvaros ir pienākums izpildīt pašam pretendentam vai</w:t>
      </w:r>
      <w:r w:rsidR="00F804A8" w:rsidRPr="009B4837">
        <w:rPr>
          <w:sz w:val="23"/>
          <w:szCs w:val="23"/>
        </w:rPr>
        <w:t xml:space="preserve"> vadošajam</w:t>
      </w:r>
      <w:r w:rsidRPr="009B4837">
        <w:rPr>
          <w:sz w:val="23"/>
          <w:szCs w:val="23"/>
        </w:rPr>
        <w:t xml:space="preserve"> piegādātāju apvienības dalībniekam, norīkojot atbilstošas jomas </w:t>
      </w:r>
      <w:r w:rsidR="00B75E64" w:rsidRPr="009B4837">
        <w:rPr>
          <w:sz w:val="23"/>
          <w:szCs w:val="23"/>
          <w:shd w:val="clear" w:color="auto" w:fill="FFFFFF"/>
        </w:rPr>
        <w:t>atbildīgo būvuzraugu</w:t>
      </w:r>
      <w:r w:rsidRPr="009B4837">
        <w:rPr>
          <w:sz w:val="23"/>
          <w:szCs w:val="23"/>
          <w:shd w:val="clear" w:color="auto" w:fill="FFFFFF"/>
        </w:rPr>
        <w:t xml:space="preserve">. </w:t>
      </w:r>
      <w:r w:rsidR="00A14D88" w:rsidRPr="009B4837">
        <w:rPr>
          <w:sz w:val="23"/>
          <w:szCs w:val="23"/>
          <w:shd w:val="clear" w:color="auto" w:fill="FFFFFF"/>
        </w:rPr>
        <w:t>L</w:t>
      </w:r>
      <w:r w:rsidRPr="009B4837">
        <w:rPr>
          <w:sz w:val="23"/>
          <w:szCs w:val="23"/>
          <w:shd w:val="clear" w:color="auto" w:fill="FFFFFF"/>
        </w:rPr>
        <w:t xml:space="preserve">īguma slēgšanas gadījumā atbildīgajam </w:t>
      </w:r>
      <w:r w:rsidR="00B75E64" w:rsidRPr="009B4837">
        <w:rPr>
          <w:sz w:val="23"/>
          <w:szCs w:val="23"/>
          <w:shd w:val="clear" w:color="auto" w:fill="FFFFFF"/>
        </w:rPr>
        <w:t>būvuzraugam</w:t>
      </w:r>
      <w:r w:rsidR="00FA0CEA" w:rsidRPr="009B4837">
        <w:rPr>
          <w:sz w:val="23"/>
          <w:szCs w:val="23"/>
          <w:shd w:val="clear" w:color="auto" w:fill="FFFFFF"/>
        </w:rPr>
        <w:t xml:space="preserve"> jābūt nodarbinātam pie atbildīgā būvuzraudzības</w:t>
      </w:r>
      <w:r w:rsidRPr="009B4837">
        <w:rPr>
          <w:sz w:val="23"/>
          <w:szCs w:val="23"/>
          <w:shd w:val="clear" w:color="auto" w:fill="FFFFFF"/>
        </w:rPr>
        <w:t xml:space="preserve"> veicēja.</w:t>
      </w:r>
    </w:p>
    <w:p w14:paraId="3DFAFCBC" w14:textId="77777777" w:rsidR="007C389A" w:rsidRPr="009B4837" w:rsidRDefault="007C389A" w:rsidP="0094425A">
      <w:pPr>
        <w:pStyle w:val="StyleStyle2Justified"/>
        <w:numPr>
          <w:ilvl w:val="0"/>
          <w:numId w:val="4"/>
        </w:numPr>
        <w:tabs>
          <w:tab w:val="clear" w:pos="1080"/>
          <w:tab w:val="left" w:pos="0"/>
        </w:tabs>
        <w:spacing w:before="120"/>
        <w:rPr>
          <w:sz w:val="23"/>
          <w:szCs w:val="23"/>
        </w:rPr>
      </w:pPr>
      <w:r w:rsidRPr="009B4837">
        <w:rPr>
          <w:sz w:val="23"/>
          <w:szCs w:val="23"/>
        </w:rPr>
        <w:t xml:space="preserve">Atbilstoši </w:t>
      </w:r>
      <w:r w:rsidR="00F65927" w:rsidRPr="009B4837">
        <w:rPr>
          <w:sz w:val="23"/>
          <w:szCs w:val="23"/>
        </w:rPr>
        <w:t>Būvniecības likuma 19.</w:t>
      </w:r>
      <w:r w:rsidR="00F65927" w:rsidRPr="009B4837">
        <w:rPr>
          <w:sz w:val="23"/>
          <w:szCs w:val="23"/>
          <w:vertAlign w:val="superscript"/>
        </w:rPr>
        <w:t>2</w:t>
      </w:r>
      <w:r w:rsidR="00F65927" w:rsidRPr="009B4837">
        <w:rPr>
          <w:sz w:val="23"/>
          <w:szCs w:val="23"/>
        </w:rPr>
        <w:t xml:space="preserve"> panta sestajai daļai,</w:t>
      </w:r>
      <w:r w:rsidRPr="009B4837">
        <w:rPr>
          <w:sz w:val="23"/>
          <w:szCs w:val="23"/>
        </w:rPr>
        <w:t xml:space="preserve"> </w:t>
      </w:r>
      <w:r w:rsidR="00F65927" w:rsidRPr="009B4837">
        <w:rPr>
          <w:sz w:val="23"/>
          <w:szCs w:val="23"/>
        </w:rPr>
        <w:t xml:space="preserve">būvuzraudzības veicējs saskaņā ar vispārīgajiem būvnoteikumiem un noslēgto līgumu nodrošina būvniecības ierosinātāja likumīgo interešu pārstāvību būvdarbu procesā, tai skaitā visa būvdarbu procesa uzraudzību kopumā un ikviena būvuzraudzības plānā noteiktā posma kontroli. Būvuzraudzības veicējs ir atbildīgs par apakšuzņēmēja veikto būvdarbu procesa uzraudzību un būvdarbu kontroli. </w:t>
      </w:r>
      <w:r w:rsidR="00F65927" w:rsidRPr="009B4837">
        <w:rPr>
          <w:sz w:val="23"/>
          <w:szCs w:val="23"/>
          <w:u w:val="single"/>
        </w:rPr>
        <w:t xml:space="preserve">Būvuzraudzības veicējs nav tiesīgs veikt būvuzraudzību, ja viņš un būvdarbu veicējs ir uzskatāmi par saistītām personām likuma </w:t>
      </w:r>
      <w:r w:rsidR="006D6062" w:rsidRPr="009B4837">
        <w:rPr>
          <w:sz w:val="23"/>
          <w:szCs w:val="23"/>
          <w:u w:val="single"/>
        </w:rPr>
        <w:t>“</w:t>
      </w:r>
      <w:r w:rsidR="00F65927" w:rsidRPr="009B4837">
        <w:rPr>
          <w:sz w:val="23"/>
          <w:szCs w:val="23"/>
          <w:u w:val="single"/>
        </w:rPr>
        <w:t>Par nodokļiem un nodevām</w:t>
      </w:r>
      <w:r w:rsidR="006D6062" w:rsidRPr="009B4837">
        <w:rPr>
          <w:sz w:val="23"/>
          <w:szCs w:val="23"/>
          <w:u w:val="single"/>
        </w:rPr>
        <w:t>”</w:t>
      </w:r>
      <w:r w:rsidR="00F65927" w:rsidRPr="009B4837">
        <w:rPr>
          <w:sz w:val="23"/>
          <w:szCs w:val="23"/>
          <w:u w:val="single"/>
        </w:rPr>
        <w:t xml:space="preserve"> izpratnē</w:t>
      </w:r>
      <w:r w:rsidR="00F65927" w:rsidRPr="009B4837">
        <w:rPr>
          <w:sz w:val="23"/>
          <w:szCs w:val="23"/>
        </w:rPr>
        <w:t xml:space="preserve"> […]</w:t>
      </w:r>
      <w:r w:rsidRPr="009B4837">
        <w:rPr>
          <w:sz w:val="23"/>
          <w:szCs w:val="23"/>
        </w:rPr>
        <w:t>.</w:t>
      </w:r>
    </w:p>
    <w:p w14:paraId="0A74B4D4" w14:textId="5B298938" w:rsidR="00D41B17" w:rsidRPr="009B4837" w:rsidRDefault="00A651F7" w:rsidP="00D41B17">
      <w:pPr>
        <w:pStyle w:val="StyleStyle2Justified"/>
        <w:numPr>
          <w:ilvl w:val="0"/>
          <w:numId w:val="4"/>
        </w:numPr>
        <w:tabs>
          <w:tab w:val="clear" w:pos="1080"/>
          <w:tab w:val="left" w:pos="0"/>
        </w:tabs>
        <w:spacing w:before="120"/>
        <w:rPr>
          <w:b/>
          <w:sz w:val="23"/>
          <w:szCs w:val="23"/>
        </w:rPr>
      </w:pPr>
      <w:r w:rsidRPr="00A651F7">
        <w:rPr>
          <w:sz w:val="23"/>
          <w:szCs w:val="23"/>
        </w:rPr>
        <w:t xml:space="preserve">Finansējuma trūkuma dēļ Pasūtītājs ir tiesīgs atteikties noslēgt līgumu un pārtraukt </w:t>
      </w:r>
      <w:r w:rsidR="00DE358E">
        <w:rPr>
          <w:sz w:val="23"/>
          <w:szCs w:val="23"/>
        </w:rPr>
        <w:t>iepirkumu</w:t>
      </w:r>
      <w:r>
        <w:rPr>
          <w:sz w:val="23"/>
          <w:szCs w:val="23"/>
        </w:rPr>
        <w:t xml:space="preserve"> pilnībā vai daļā</w:t>
      </w:r>
      <w:r w:rsidR="000E2599" w:rsidRPr="009B4837">
        <w:rPr>
          <w:sz w:val="23"/>
          <w:szCs w:val="23"/>
        </w:rPr>
        <w:t>.</w:t>
      </w:r>
    </w:p>
    <w:p w14:paraId="3A49EAA7" w14:textId="77777777" w:rsidR="00D41B17" w:rsidRPr="009B4837" w:rsidRDefault="008407C4" w:rsidP="00D41B17">
      <w:pPr>
        <w:pStyle w:val="StyleStyle2Justified"/>
        <w:tabs>
          <w:tab w:val="clear" w:pos="1080"/>
          <w:tab w:val="left" w:pos="0"/>
        </w:tabs>
        <w:spacing w:after="240"/>
        <w:ind w:left="357"/>
        <w:jc w:val="center"/>
        <w:rPr>
          <w:b/>
          <w:sz w:val="23"/>
          <w:szCs w:val="23"/>
        </w:rPr>
      </w:pPr>
      <w:r w:rsidRPr="009B4837">
        <w:rPr>
          <w:b/>
          <w:sz w:val="23"/>
          <w:szCs w:val="23"/>
          <w:lang w:eastAsia="ar-SA"/>
        </w:rPr>
        <w:t>IV. Piedāvājumu iesniegšanas un atvēršanas vieta, datums un laiks</w:t>
      </w:r>
    </w:p>
    <w:p w14:paraId="6CAC672E" w14:textId="77777777" w:rsidR="00195764" w:rsidRPr="00CB6C14" w:rsidRDefault="00195764" w:rsidP="00195764">
      <w:pPr>
        <w:numPr>
          <w:ilvl w:val="0"/>
          <w:numId w:val="4"/>
        </w:numPr>
        <w:suppressAutoHyphens w:val="0"/>
        <w:spacing w:after="120"/>
        <w:jc w:val="both"/>
      </w:pPr>
      <w:r w:rsidRPr="00CB6C14">
        <w:t>Piedāvājumu iesniegšanas veids – elektroniski</w:t>
      </w:r>
      <w:r w:rsidRPr="00CB6C14">
        <w:rPr>
          <w:rStyle w:val="FootnoteReference"/>
        </w:rPr>
        <w:footnoteReference w:id="2"/>
      </w:r>
      <w:r w:rsidRPr="00CB6C14">
        <w:t xml:space="preserve">. </w:t>
      </w:r>
    </w:p>
    <w:p w14:paraId="2CFF444D" w14:textId="77777777" w:rsidR="00195764" w:rsidRPr="00CB6C14" w:rsidRDefault="00195764" w:rsidP="00195764">
      <w:pPr>
        <w:numPr>
          <w:ilvl w:val="0"/>
          <w:numId w:val="4"/>
        </w:numPr>
        <w:suppressAutoHyphens w:val="0"/>
        <w:spacing w:after="120"/>
        <w:jc w:val="both"/>
      </w:pPr>
      <w:r w:rsidRPr="00CB6C14">
        <w:t xml:space="preserve">Piedāvājumu iesniegšanas vieta – elektronisko iepirkumu sistēmas tīmekļvietnes </w:t>
      </w:r>
      <w:hyperlink r:id="rId15" w:history="1">
        <w:r w:rsidRPr="00CB6C14">
          <w:rPr>
            <w:rStyle w:val="Hyperlink"/>
            <w:color w:val="0070C0"/>
          </w:rPr>
          <w:t>www.eis.gov.lv</w:t>
        </w:r>
      </w:hyperlink>
      <w:r w:rsidRPr="00CB6C14">
        <w:t xml:space="preserve"> e-konkursu apakšsistēmā.</w:t>
      </w:r>
    </w:p>
    <w:p w14:paraId="57EC09B9" w14:textId="77777777" w:rsidR="00195764" w:rsidRDefault="00195764" w:rsidP="00195764">
      <w:pPr>
        <w:pStyle w:val="StyleStyle2Justified"/>
        <w:numPr>
          <w:ilvl w:val="0"/>
          <w:numId w:val="4"/>
        </w:numPr>
        <w:tabs>
          <w:tab w:val="clear" w:pos="1080"/>
          <w:tab w:val="left" w:pos="0"/>
        </w:tabs>
        <w:spacing w:before="120"/>
        <w:rPr>
          <w:b/>
          <w:szCs w:val="24"/>
        </w:rPr>
      </w:pPr>
      <w:r w:rsidRPr="002410A5">
        <w:rPr>
          <w:sz w:val="23"/>
          <w:szCs w:val="23"/>
        </w:rPr>
        <w:t>Pied</w:t>
      </w:r>
      <w:r w:rsidRPr="00E22816">
        <w:rPr>
          <w:szCs w:val="24"/>
        </w:rPr>
        <w:t>āvājumu iesniegšanas pēdējais termiņš – ne vēlāk kā līdz 202</w:t>
      </w:r>
      <w:r>
        <w:rPr>
          <w:szCs w:val="24"/>
        </w:rPr>
        <w:t>6</w:t>
      </w:r>
      <w:r w:rsidRPr="00E22816">
        <w:rPr>
          <w:szCs w:val="24"/>
        </w:rPr>
        <w:t xml:space="preserve">.gada /diena/ /mēnesis/ (konkrētais datums ir atrodams EIS un IUB publikācijās), plkst.10:00 pēc vietējā laika. </w:t>
      </w:r>
    </w:p>
    <w:p w14:paraId="153DF08D" w14:textId="77777777" w:rsidR="00195764" w:rsidRDefault="00195764" w:rsidP="00195764">
      <w:pPr>
        <w:pStyle w:val="StyleStyle2Justified"/>
        <w:numPr>
          <w:ilvl w:val="0"/>
          <w:numId w:val="4"/>
        </w:numPr>
        <w:tabs>
          <w:tab w:val="clear" w:pos="1080"/>
          <w:tab w:val="left" w:pos="0"/>
        </w:tabs>
        <w:spacing w:before="120"/>
        <w:rPr>
          <w:b/>
          <w:szCs w:val="24"/>
        </w:rPr>
      </w:pPr>
      <w:r w:rsidRPr="00E22816">
        <w:rPr>
          <w:szCs w:val="24"/>
        </w:rPr>
        <w:t xml:space="preserve">Komisija atver elektroniski iesniegtos piedāvājumus ne ātrāk kā četras stundas pēc piedāvājumu iesniegšanas termiņa beigām, izņemot </w:t>
      </w:r>
      <w:hyperlink r:id="rId16" w:tgtFrame="_blank" w:history="1">
        <w:r w:rsidRPr="00E22816">
          <w:rPr>
            <w:szCs w:val="24"/>
          </w:rPr>
          <w:t>Publisko iepirkumu likuma</w:t>
        </w:r>
      </w:hyperlink>
      <w:r w:rsidRPr="00E22816">
        <w:rPr>
          <w:szCs w:val="24"/>
        </w:rPr>
        <w:t xml:space="preserve"> </w:t>
      </w:r>
      <w:hyperlink r:id="rId17" w:anchor="p68" w:tgtFrame="_blank" w:history="1">
        <w:r w:rsidRPr="00E22816">
          <w:rPr>
            <w:szCs w:val="24"/>
          </w:rPr>
          <w:t>68. panta</w:t>
        </w:r>
      </w:hyperlink>
      <w:r w:rsidRPr="00E22816">
        <w:rPr>
          <w:szCs w:val="24"/>
        </w:rPr>
        <w:t> septītajā daļā minēto gadījumu. </w:t>
      </w:r>
      <w:r w:rsidRPr="00E22816">
        <w:rPr>
          <w:szCs w:val="24"/>
        </w:rPr>
        <w:fldChar w:fldCharType="begin"/>
      </w:r>
      <w:r w:rsidRPr="00E22816">
        <w:rPr>
          <w:szCs w:val="24"/>
        </w:rPr>
        <w:instrText xml:space="preserve"> HYPERLINK "https://likumi.lv/ta/id/287760-publisko-iepirkumu-likums" \t "_blank" </w:instrText>
      </w:r>
      <w:r w:rsidRPr="00E22816">
        <w:rPr>
          <w:szCs w:val="24"/>
        </w:rPr>
        <w:fldChar w:fldCharType="separate"/>
      </w:r>
      <w:r w:rsidRPr="00E22816">
        <w:rPr>
          <w:szCs w:val="24"/>
        </w:rPr>
        <w:t>Publisko iepirkumu likuma</w:t>
      </w:r>
      <w:r w:rsidRPr="00E22816">
        <w:rPr>
          <w:szCs w:val="24"/>
        </w:rPr>
        <w:fldChar w:fldCharType="end"/>
      </w:r>
      <w:r w:rsidRPr="00E22816">
        <w:rPr>
          <w:szCs w:val="24"/>
        </w:rPr>
        <w:t xml:space="preserve"> </w:t>
      </w:r>
      <w:hyperlink r:id="rId18" w:anchor="p68" w:tgtFrame="_blank" w:history="1">
        <w:r w:rsidRPr="00E22816">
          <w:rPr>
            <w:szCs w:val="24"/>
          </w:rPr>
          <w:t>68. panta</w:t>
        </w:r>
      </w:hyperlink>
      <w:r w:rsidRPr="00E22816">
        <w:rPr>
          <w:szCs w:val="24"/>
        </w:rPr>
        <w:t xml:space="preserve"> septītajā daļā minētajā gadījumā pasūtītājs pircēja profilā publicē informāciju par piedāvājumu atvēršanas sanāksmes atcelšanu un neatver iesniegtos piedāvājumus. Ja iesniegumu izskatīšanas komisija pieņem </w:t>
      </w:r>
      <w:hyperlink r:id="rId19" w:tgtFrame="_blank" w:history="1">
        <w:r w:rsidRPr="00E22816">
          <w:rPr>
            <w:szCs w:val="24"/>
          </w:rPr>
          <w:t>Publisko iepirkumu likuma</w:t>
        </w:r>
      </w:hyperlink>
      <w:r w:rsidRPr="00E22816">
        <w:rPr>
          <w:szCs w:val="24"/>
        </w:rPr>
        <w:t> </w:t>
      </w:r>
      <w:hyperlink r:id="rId20" w:anchor="p71" w:tgtFrame="_blank" w:history="1">
        <w:r w:rsidRPr="00E22816">
          <w:rPr>
            <w:szCs w:val="24"/>
          </w:rPr>
          <w:t>71.</w:t>
        </w:r>
      </w:hyperlink>
      <w:r w:rsidRPr="00E22816">
        <w:rPr>
          <w:szCs w:val="24"/>
        </w:rPr>
        <w:t xml:space="preserve"> panta otrās daļas 1. punktā minēto lēmumu vai </w:t>
      </w:r>
      <w:r w:rsidRPr="00E22816">
        <w:rPr>
          <w:szCs w:val="24"/>
        </w:rPr>
        <w:lastRenderedPageBreak/>
        <w:t>administratīvā lieta tiek izbeigta, pasūtītājs pircēja profilā publicē informāciju par piedāvājumu atvēršanas sanāksmes vietu un laiku, kā arī informē par to pretendentus vismaz trīs darbdienas iepriekš. Ja iesniegumu izskatīšanas komisija pieņem </w:t>
      </w:r>
      <w:hyperlink r:id="rId21" w:tgtFrame="_blank" w:history="1">
        <w:r w:rsidRPr="00E22816">
          <w:rPr>
            <w:szCs w:val="24"/>
          </w:rPr>
          <w:t>Publisko iepirkumu likuma</w:t>
        </w:r>
      </w:hyperlink>
      <w:r w:rsidRPr="00E22816">
        <w:rPr>
          <w:szCs w:val="24"/>
        </w:rPr>
        <w:t> </w:t>
      </w:r>
      <w:hyperlink r:id="rId22" w:anchor="p71" w:tgtFrame="_blank" w:history="1">
        <w:r w:rsidRPr="00E22816">
          <w:rPr>
            <w:szCs w:val="24"/>
          </w:rPr>
          <w:t>71.</w:t>
        </w:r>
      </w:hyperlink>
      <w:r w:rsidRPr="00E22816">
        <w:rPr>
          <w:szCs w:val="24"/>
        </w:rPr>
        <w:t xml:space="preserve"> panta otrās daļas 3. punktā vai trešajā daļā minēto lēmumu, pasūtītājs neatver iesniegtos piedāvājumus un izsniedz vai </w:t>
      </w:r>
      <w:proofErr w:type="spellStart"/>
      <w:r w:rsidRPr="00E22816">
        <w:rPr>
          <w:szCs w:val="24"/>
        </w:rPr>
        <w:t>nosūta</w:t>
      </w:r>
      <w:proofErr w:type="spellEnd"/>
      <w:r w:rsidRPr="00E22816">
        <w:rPr>
          <w:szCs w:val="24"/>
        </w:rPr>
        <w:t xml:space="preserve"> tos atpakaļ pretendentiem.</w:t>
      </w:r>
    </w:p>
    <w:p w14:paraId="04420BBF" w14:textId="77777777" w:rsidR="00195764" w:rsidRDefault="00195764" w:rsidP="00195764">
      <w:pPr>
        <w:pStyle w:val="StyleStyle2Justified"/>
        <w:numPr>
          <w:ilvl w:val="0"/>
          <w:numId w:val="4"/>
        </w:numPr>
        <w:tabs>
          <w:tab w:val="clear" w:pos="1080"/>
          <w:tab w:val="left" w:pos="0"/>
        </w:tabs>
        <w:spacing w:before="120"/>
        <w:rPr>
          <w:b/>
          <w:szCs w:val="24"/>
        </w:rPr>
      </w:pPr>
      <w:r w:rsidRPr="00E22816">
        <w:rPr>
          <w:szCs w:val="24"/>
        </w:rPr>
        <w:t xml:space="preserve">Piedāvājumu elektroniska atvēršana paredzēta </w:t>
      </w:r>
      <w:r w:rsidRPr="00E22816">
        <w:rPr>
          <w:b/>
          <w:bCs/>
          <w:noProof/>
          <w:szCs w:val="24"/>
          <w:lang w:eastAsia="ar-SA"/>
        </w:rPr>
        <w:t>202</w:t>
      </w:r>
      <w:r>
        <w:rPr>
          <w:b/>
          <w:bCs/>
          <w:noProof/>
          <w:szCs w:val="24"/>
          <w:lang w:eastAsia="ar-SA"/>
        </w:rPr>
        <w:t>6</w:t>
      </w:r>
      <w:r w:rsidRPr="00E22816">
        <w:rPr>
          <w:b/>
          <w:szCs w:val="24"/>
          <w:lang w:eastAsia="ar-SA"/>
        </w:rPr>
        <w:t>.gada /diena/ /mēnesis/ (konkrētais datums ir atrodams EIS un IUB publikācijās),</w:t>
      </w:r>
      <w:r w:rsidRPr="00E22816">
        <w:rPr>
          <w:b/>
          <w:noProof/>
          <w:szCs w:val="24"/>
          <w:lang w:eastAsia="ar-SA"/>
        </w:rPr>
        <w:t xml:space="preserve"> plkst.14.00</w:t>
      </w:r>
      <w:r w:rsidRPr="00E22816">
        <w:rPr>
          <w:b/>
          <w:szCs w:val="24"/>
        </w:rPr>
        <w:t>.</w:t>
      </w:r>
      <w:r w:rsidRPr="00E22816">
        <w:rPr>
          <w:szCs w:val="24"/>
        </w:rPr>
        <w:t xml:space="preserve"> </w:t>
      </w:r>
    </w:p>
    <w:p w14:paraId="74C94C8A" w14:textId="77777777" w:rsidR="00195764" w:rsidRDefault="00195764" w:rsidP="00195764">
      <w:pPr>
        <w:pStyle w:val="StyleStyle2Justified"/>
        <w:numPr>
          <w:ilvl w:val="0"/>
          <w:numId w:val="4"/>
        </w:numPr>
        <w:tabs>
          <w:tab w:val="clear" w:pos="1080"/>
          <w:tab w:val="left" w:pos="0"/>
        </w:tabs>
        <w:spacing w:before="120"/>
        <w:rPr>
          <w:b/>
          <w:szCs w:val="24"/>
        </w:rPr>
      </w:pPr>
      <w:r w:rsidRPr="00E22816">
        <w:rPr>
          <w:szCs w:val="24"/>
        </w:rPr>
        <w:t>Iesniegto piedāvājumu atvēršanas procesam var sekot līdzi tiešsaistes režīmā Elektronisko iepirkumu sistēmas e-konkursu apakšsistēmā.</w:t>
      </w:r>
    </w:p>
    <w:p w14:paraId="698A4623" w14:textId="77777777" w:rsidR="00195764" w:rsidRDefault="00195764" w:rsidP="00195764">
      <w:pPr>
        <w:pStyle w:val="StyleStyle2Justified"/>
        <w:numPr>
          <w:ilvl w:val="0"/>
          <w:numId w:val="4"/>
        </w:numPr>
        <w:tabs>
          <w:tab w:val="clear" w:pos="1080"/>
          <w:tab w:val="left" w:pos="0"/>
        </w:tabs>
        <w:spacing w:before="120"/>
        <w:rPr>
          <w:b/>
          <w:szCs w:val="24"/>
        </w:rPr>
      </w:pPr>
      <w:r w:rsidRPr="00E22816">
        <w:rPr>
          <w:szCs w:val="24"/>
        </w:rPr>
        <w:t>Saskaņā ar Publisko iepirkumu likuma 39.panta ceturto daļu, ja konstatēti sistēmas darbības traucējumi, kuru dēļ nav bijis iespējams iesniegt piedāvājumus vai pieteikumus kopumā vismaz divas stundas pēdējo 24 stundu laikā vai 10 minūtes pēdējo četru stundu laikā līdz piedāvājumu vai pieteikumu iesniegšanas termiņa beigām, sistēmas turētājs pēc sistēmas darbības atjaunošanas pārceļ piedāvājumu vai pieteikumu iesniegšanas termiņu par vienu darbdienu. 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vai pieteikumu iesniegšanas termiņa pagarināšanu Publisko iepirkumu likuma 35. panta trešās daļas izpratnē.</w:t>
      </w:r>
    </w:p>
    <w:p w14:paraId="78B19E3A" w14:textId="77777777" w:rsidR="00195764" w:rsidRPr="00E22816" w:rsidRDefault="00195764" w:rsidP="00195764">
      <w:pPr>
        <w:pStyle w:val="StyleStyle2Justified"/>
        <w:numPr>
          <w:ilvl w:val="0"/>
          <w:numId w:val="4"/>
        </w:numPr>
        <w:tabs>
          <w:tab w:val="clear" w:pos="1080"/>
          <w:tab w:val="left" w:pos="0"/>
        </w:tabs>
        <w:spacing w:before="120"/>
        <w:rPr>
          <w:b/>
          <w:szCs w:val="24"/>
        </w:rPr>
      </w:pPr>
      <w:r w:rsidRPr="00E22816">
        <w:rPr>
          <w:szCs w:val="24"/>
        </w:rPr>
        <w:t>Ja Pretendents piedāvājuma datu aizsardzībai izmantojis piedāvājuma šifrēšanu, Pretendentam ne vēlāk kā 15 (piecpadsmit) minūtes pēc piedāvājumu iesniegšanas termiņa beigām iepirkuma komisijai jāiesniedz elektroniskā atslēga ar paroli šifrētā dokumenta atvēršanai.</w:t>
      </w:r>
    </w:p>
    <w:p w14:paraId="7830ED52" w14:textId="51101E64" w:rsidR="008250D7" w:rsidRPr="008250D7" w:rsidRDefault="00195764" w:rsidP="00195764">
      <w:pPr>
        <w:pStyle w:val="StyleStyle2Justified"/>
        <w:numPr>
          <w:ilvl w:val="0"/>
          <w:numId w:val="4"/>
        </w:numPr>
        <w:tabs>
          <w:tab w:val="clear" w:pos="1080"/>
          <w:tab w:val="left" w:pos="0"/>
        </w:tabs>
        <w:spacing w:before="120"/>
        <w:rPr>
          <w:b/>
          <w:sz w:val="23"/>
          <w:szCs w:val="23"/>
        </w:rPr>
      </w:pPr>
      <w:r w:rsidRPr="00E22816">
        <w:rPr>
          <w:szCs w:val="24"/>
        </w:rPr>
        <w:t>Piedāvājumu vērtēšanu un lēmumu pieņemšanu komisija veic slēgtā sēdē.</w:t>
      </w:r>
    </w:p>
    <w:p w14:paraId="449FB014" w14:textId="76737B58" w:rsidR="008C4F19" w:rsidRPr="009B4837" w:rsidRDefault="008250D7" w:rsidP="008C4F19">
      <w:pPr>
        <w:pStyle w:val="StyleStyle2Justified"/>
        <w:tabs>
          <w:tab w:val="clear" w:pos="1080"/>
          <w:tab w:val="left" w:pos="0"/>
        </w:tabs>
        <w:spacing w:after="240"/>
        <w:jc w:val="center"/>
        <w:rPr>
          <w:b/>
          <w:sz w:val="23"/>
          <w:szCs w:val="23"/>
        </w:rPr>
      </w:pPr>
      <w:r>
        <w:rPr>
          <w:b/>
          <w:sz w:val="23"/>
          <w:szCs w:val="23"/>
        </w:rPr>
        <w:t xml:space="preserve">VI. </w:t>
      </w:r>
      <w:r w:rsidR="008C4F19" w:rsidRPr="009B4837">
        <w:rPr>
          <w:b/>
          <w:sz w:val="23"/>
          <w:szCs w:val="23"/>
        </w:rPr>
        <w:t>Prasības attiecībā uz piedāvājuma noformējumu un iesniegšanu</w:t>
      </w:r>
    </w:p>
    <w:p w14:paraId="3D32D159" w14:textId="77777777" w:rsidR="00467847" w:rsidRPr="009B4837" w:rsidRDefault="00467847" w:rsidP="00467847">
      <w:pPr>
        <w:numPr>
          <w:ilvl w:val="0"/>
          <w:numId w:val="4"/>
        </w:numPr>
        <w:suppressAutoHyphens w:val="0"/>
        <w:spacing w:after="120"/>
        <w:jc w:val="both"/>
        <w:rPr>
          <w:sz w:val="23"/>
          <w:szCs w:val="23"/>
        </w:rPr>
      </w:pPr>
      <w:r w:rsidRPr="009B4837">
        <w:rPr>
          <w:sz w:val="23"/>
          <w:szCs w:val="23"/>
        </w:rPr>
        <w:t>Piedāvājums jāiesniedz elektroniski Elektronisko iepirkumu sistēmas e-konkursu apakšsistēmā, ievērojot šādas Pretendenta izvēles iespējas:</w:t>
      </w:r>
    </w:p>
    <w:p w14:paraId="61961441" w14:textId="77777777" w:rsidR="00467847" w:rsidRPr="009B4837" w:rsidRDefault="00467847" w:rsidP="00467847">
      <w:pPr>
        <w:numPr>
          <w:ilvl w:val="1"/>
          <w:numId w:val="4"/>
        </w:numPr>
        <w:suppressAutoHyphens w:val="0"/>
        <w:spacing w:after="120"/>
        <w:ind w:left="993" w:hanging="567"/>
        <w:jc w:val="both"/>
        <w:rPr>
          <w:sz w:val="23"/>
          <w:szCs w:val="23"/>
        </w:rPr>
      </w:pPr>
      <w:r w:rsidRPr="009B4837">
        <w:rPr>
          <w:sz w:val="23"/>
          <w:szCs w:val="23"/>
        </w:rPr>
        <w:t>izmantojot Elektronisko iepirkumu sistēmas e-konkursu apakšsistēmas piedāvātos rīkus, aizpildot minētās sistēmas e-konkursu apakšsistēmā šā iepirkuma sadaļā ievietotās formas;</w:t>
      </w:r>
    </w:p>
    <w:p w14:paraId="5593E20C" w14:textId="77777777" w:rsidR="00467847" w:rsidRPr="009B4837" w:rsidRDefault="00467847" w:rsidP="00467847">
      <w:pPr>
        <w:numPr>
          <w:ilvl w:val="1"/>
          <w:numId w:val="4"/>
        </w:numPr>
        <w:suppressAutoHyphens w:val="0"/>
        <w:spacing w:after="120"/>
        <w:ind w:left="993" w:hanging="567"/>
        <w:jc w:val="both"/>
        <w:rPr>
          <w:sz w:val="23"/>
          <w:szCs w:val="23"/>
        </w:rPr>
      </w:pPr>
      <w:r w:rsidRPr="009B4837">
        <w:rPr>
          <w:sz w:val="23"/>
          <w:szCs w:val="23"/>
        </w:rPr>
        <w:t>elektroniski aizpildāmos dokumentus elektroniski sagatavojot ārpus Elektronisko iepirkumu sistēmas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2553B76F" w14:textId="77777777" w:rsidR="00467847" w:rsidRPr="009B4837" w:rsidRDefault="00467847" w:rsidP="00467847">
      <w:pPr>
        <w:numPr>
          <w:ilvl w:val="1"/>
          <w:numId w:val="4"/>
        </w:numPr>
        <w:suppressAutoHyphens w:val="0"/>
        <w:spacing w:after="120"/>
        <w:ind w:left="993" w:hanging="567"/>
        <w:jc w:val="both"/>
        <w:rPr>
          <w:sz w:val="23"/>
          <w:szCs w:val="23"/>
        </w:rPr>
      </w:pPr>
      <w:r w:rsidRPr="009B4837">
        <w:rPr>
          <w:sz w:val="23"/>
          <w:szCs w:val="23"/>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17B0E555" w14:textId="77777777" w:rsidR="00467847" w:rsidRPr="009B4837" w:rsidRDefault="00467847" w:rsidP="00467847">
      <w:pPr>
        <w:numPr>
          <w:ilvl w:val="0"/>
          <w:numId w:val="4"/>
        </w:numPr>
        <w:suppressAutoHyphens w:val="0"/>
        <w:spacing w:after="120"/>
        <w:jc w:val="both"/>
        <w:rPr>
          <w:sz w:val="23"/>
          <w:szCs w:val="23"/>
        </w:rPr>
      </w:pPr>
      <w:r w:rsidRPr="009B4837">
        <w:rPr>
          <w:sz w:val="23"/>
          <w:szCs w:val="23"/>
        </w:rPr>
        <w:t xml:space="preserve">Piedāvājums elektroniski jāparaksta pretendenta </w:t>
      </w:r>
      <w:proofErr w:type="spellStart"/>
      <w:r w:rsidRPr="009B4837">
        <w:rPr>
          <w:sz w:val="23"/>
          <w:szCs w:val="23"/>
        </w:rPr>
        <w:t>pārstāvēttiesīgajam</w:t>
      </w:r>
      <w:proofErr w:type="spellEnd"/>
      <w:r w:rsidRPr="009B4837">
        <w:rPr>
          <w:sz w:val="23"/>
          <w:szCs w:val="23"/>
        </w:rPr>
        <w:t xml:space="preserve"> vai pilnvarotajam pārstāvim. Pilnvarā precīzi jānorāda pilnvarotajam pārstāvim piešķirto tiesību un saistību apjoms. </w:t>
      </w:r>
    </w:p>
    <w:p w14:paraId="785AB6B5" w14:textId="77777777" w:rsidR="00467847" w:rsidRPr="009B4837" w:rsidRDefault="00467847" w:rsidP="00467847">
      <w:pPr>
        <w:numPr>
          <w:ilvl w:val="0"/>
          <w:numId w:val="4"/>
        </w:numPr>
        <w:suppressAutoHyphens w:val="0"/>
        <w:spacing w:after="120"/>
        <w:jc w:val="both"/>
        <w:rPr>
          <w:sz w:val="23"/>
          <w:szCs w:val="23"/>
        </w:rPr>
      </w:pPr>
      <w:r w:rsidRPr="009B4837">
        <w:rPr>
          <w:sz w:val="23"/>
          <w:szCs w:val="23"/>
        </w:rPr>
        <w:t xml:space="preserve">Ja piedāvājumu iesniedz personu apvienība jebkurā to kombinācijā, piedāvājumā norāda tās pilnvaroto pārstāvi ar tiesībām parakstīt visus ar šo iepirkumu saistītos dokumentus. Pilnvarojums pārstāvēt personu apvienību ir jāparaksta katras personu apvienībā iekļautās personas </w:t>
      </w:r>
      <w:proofErr w:type="spellStart"/>
      <w:r w:rsidRPr="009B4837">
        <w:rPr>
          <w:sz w:val="23"/>
          <w:szCs w:val="23"/>
        </w:rPr>
        <w:t>pārstāvēttiesīgajam</w:t>
      </w:r>
      <w:proofErr w:type="spellEnd"/>
      <w:r w:rsidRPr="009B4837">
        <w:rPr>
          <w:sz w:val="23"/>
          <w:szCs w:val="23"/>
        </w:rPr>
        <w:t xml:space="preserve"> vai pilnvarotajam pārstāvim.</w:t>
      </w:r>
    </w:p>
    <w:p w14:paraId="4B202CDF" w14:textId="77777777" w:rsidR="00467847" w:rsidRPr="009B4837" w:rsidRDefault="00467847" w:rsidP="00467847">
      <w:pPr>
        <w:numPr>
          <w:ilvl w:val="0"/>
          <w:numId w:val="4"/>
        </w:numPr>
        <w:suppressAutoHyphens w:val="0"/>
        <w:spacing w:after="120"/>
        <w:jc w:val="both"/>
        <w:rPr>
          <w:sz w:val="23"/>
          <w:szCs w:val="23"/>
        </w:rPr>
      </w:pPr>
      <w:r w:rsidRPr="009B4837">
        <w:rPr>
          <w:sz w:val="23"/>
          <w:szCs w:val="23"/>
        </w:rPr>
        <w:t>Sagatavojot piedāvājumu, Pretendents ievēro, ka:</w:t>
      </w:r>
    </w:p>
    <w:p w14:paraId="2C664F3D" w14:textId="77777777" w:rsidR="00467847" w:rsidRPr="009B4837" w:rsidRDefault="00467847" w:rsidP="00467847">
      <w:pPr>
        <w:numPr>
          <w:ilvl w:val="1"/>
          <w:numId w:val="4"/>
        </w:numPr>
        <w:suppressAutoHyphens w:val="0"/>
        <w:spacing w:after="120"/>
        <w:ind w:left="993" w:hanging="567"/>
        <w:jc w:val="both"/>
        <w:rPr>
          <w:sz w:val="23"/>
          <w:szCs w:val="23"/>
        </w:rPr>
      </w:pPr>
      <w:r w:rsidRPr="009B4837">
        <w:rPr>
          <w:sz w:val="23"/>
          <w:szCs w:val="23"/>
        </w:rPr>
        <w:lastRenderedPageBreak/>
        <w:t>Pieteikuma veidlapa, tehniskais un finanšu piedāvājums ir jāaizpilda tikai elektroniski, atsevišķā elektroniskā dokumentā ar MS Office rīkiem lasāmā formātā;</w:t>
      </w:r>
    </w:p>
    <w:p w14:paraId="6BFAA409" w14:textId="77777777" w:rsidR="00467847" w:rsidRPr="009B4837" w:rsidRDefault="00467847" w:rsidP="00467847">
      <w:pPr>
        <w:numPr>
          <w:ilvl w:val="1"/>
          <w:numId w:val="4"/>
        </w:numPr>
        <w:suppressAutoHyphens w:val="0"/>
        <w:spacing w:after="120"/>
        <w:ind w:left="993" w:hanging="567"/>
        <w:jc w:val="both"/>
        <w:rPr>
          <w:sz w:val="23"/>
          <w:szCs w:val="23"/>
        </w:rPr>
      </w:pPr>
      <w:r w:rsidRPr="009B4837">
        <w:rPr>
          <w:sz w:val="23"/>
          <w:szCs w:val="23"/>
        </w:rPr>
        <w:t>Iesniedzot piedāvājumu, pretendents elektroniskā formā sagatavotos dokumentus paraksta ar drošu elektronisko parakstu vai Elektronisko iepirkumu sistēmas piedāvāto elektronisko parakstu, izņemot piedāvājuma nodrošinājumu;</w:t>
      </w:r>
    </w:p>
    <w:p w14:paraId="0973D50D" w14:textId="77777777" w:rsidR="00467847" w:rsidRPr="009B4837" w:rsidRDefault="00467847" w:rsidP="00467847">
      <w:pPr>
        <w:numPr>
          <w:ilvl w:val="1"/>
          <w:numId w:val="4"/>
        </w:numPr>
        <w:suppressAutoHyphens w:val="0"/>
        <w:spacing w:after="120"/>
        <w:ind w:left="993" w:hanging="567"/>
        <w:jc w:val="both"/>
        <w:rPr>
          <w:sz w:val="23"/>
          <w:szCs w:val="23"/>
        </w:rPr>
      </w:pPr>
      <w:r w:rsidRPr="009B4837">
        <w:rPr>
          <w:rFonts w:eastAsia="Calibri"/>
          <w:sz w:val="23"/>
          <w:szCs w:val="23"/>
        </w:rPr>
        <w:t>Saskaņā ar Publisko iepirkumu likuma 38.panta astoto daļu, iesniedzot piedāvājumu vai pieteikumu elektroniski, kandidāts vai piegādātājs ir tiesīgs ar vienu drošu elektronisko parakstu parakstīt visus dokumentus kā vienu kopumu.</w:t>
      </w:r>
    </w:p>
    <w:p w14:paraId="3BC0F6DD" w14:textId="77777777" w:rsidR="003B4DB4" w:rsidRPr="009B4837" w:rsidRDefault="003B4DB4" w:rsidP="003B4DB4">
      <w:pPr>
        <w:numPr>
          <w:ilvl w:val="0"/>
          <w:numId w:val="4"/>
        </w:numPr>
        <w:tabs>
          <w:tab w:val="left" w:pos="0"/>
        </w:tabs>
        <w:spacing w:before="60" w:after="60"/>
        <w:jc w:val="both"/>
        <w:rPr>
          <w:sz w:val="23"/>
          <w:szCs w:val="23"/>
        </w:rPr>
      </w:pPr>
      <w:r w:rsidRPr="009B4837">
        <w:rPr>
          <w:sz w:val="23"/>
          <w:szCs w:val="23"/>
        </w:rPr>
        <w:t xml:space="preserve">Pretendents līdz piedāvājumu iesniegšanas termiņa beigām var </w:t>
      </w:r>
      <w:proofErr w:type="spellStart"/>
      <w:r w:rsidRPr="009B4837">
        <w:rPr>
          <w:sz w:val="23"/>
          <w:szCs w:val="23"/>
        </w:rPr>
        <w:t>rakstveidā</w:t>
      </w:r>
      <w:proofErr w:type="spellEnd"/>
      <w:r w:rsidRPr="009B4837">
        <w:rPr>
          <w:sz w:val="23"/>
          <w:szCs w:val="23"/>
        </w:rPr>
        <w:t xml:space="preserve"> grozīt vai atsaukt iesniegto piedāvājumu, izmantojot attiecīgos </w:t>
      </w:r>
      <w:r w:rsidRPr="009B4837">
        <w:rPr>
          <w:bCs/>
          <w:sz w:val="23"/>
          <w:szCs w:val="23"/>
        </w:rPr>
        <w:t>Elektronisko iepirkumu sistēmas</w:t>
      </w:r>
      <w:r w:rsidRPr="009B4837">
        <w:rPr>
          <w:sz w:val="23"/>
          <w:szCs w:val="23"/>
        </w:rPr>
        <w:t xml:space="preserve"> pieejamos rīkus. Piedāvājuma atsaukšanai ir bezierunu raksturs, un tā izslēdz pretendentu no tālākas līdzdalības iepirkumā. Piedāvājuma maiņas gadījumā par piedāvājuma iesniegšanas laiku tiek uzskatīts pēdējā piedāvājuma iesniegšanas brīdis.</w:t>
      </w:r>
    </w:p>
    <w:p w14:paraId="74CB5D64" w14:textId="77777777" w:rsidR="003B4DB4" w:rsidRPr="009B4837" w:rsidRDefault="003B4DB4" w:rsidP="003B4DB4">
      <w:pPr>
        <w:numPr>
          <w:ilvl w:val="0"/>
          <w:numId w:val="4"/>
        </w:numPr>
        <w:tabs>
          <w:tab w:val="left" w:pos="0"/>
        </w:tabs>
        <w:spacing w:before="60" w:after="60"/>
        <w:jc w:val="both"/>
        <w:rPr>
          <w:bCs/>
          <w:sz w:val="23"/>
          <w:szCs w:val="23"/>
        </w:rPr>
      </w:pPr>
      <w:r w:rsidRPr="009B4837">
        <w:rPr>
          <w:bCs/>
          <w:sz w:val="23"/>
          <w:szCs w:val="23"/>
        </w:rPr>
        <w:t>Informācijas aizsardzības noteikumi: pretendents nodrošina, ka visa informācija, ko tas saņēmis no pasūtītāja tiek izmantota vienīgi piedāvājuma sagatavošanai un līguma izpildei.</w:t>
      </w:r>
    </w:p>
    <w:p w14:paraId="38CAAEC1" w14:textId="77777777" w:rsidR="007653AD" w:rsidRPr="009B4837" w:rsidRDefault="007653AD" w:rsidP="007653AD">
      <w:pPr>
        <w:numPr>
          <w:ilvl w:val="0"/>
          <w:numId w:val="4"/>
        </w:numPr>
        <w:tabs>
          <w:tab w:val="left" w:pos="0"/>
        </w:tabs>
        <w:spacing w:before="60" w:after="60"/>
        <w:jc w:val="both"/>
        <w:rPr>
          <w:sz w:val="23"/>
          <w:szCs w:val="23"/>
        </w:rPr>
      </w:pPr>
      <w:r w:rsidRPr="009B4837">
        <w:rPr>
          <w:sz w:val="23"/>
          <w:szCs w:val="23"/>
        </w:rPr>
        <w:t>Piedāvājumā iekļautajiem dokumentiem un to noformējumam jāatbilst Dokumentu juridiskā spēka likumam un Ministru kabineta 2018.gada 4.septembra noteikumiem Nr.558 „Dokumentu izstrādāšanas un noformēšanas kārtība”.</w:t>
      </w:r>
    </w:p>
    <w:p w14:paraId="529EEB78" w14:textId="77777777" w:rsidR="003B4DB4" w:rsidRPr="009B4837" w:rsidRDefault="003B4DB4" w:rsidP="003B4DB4">
      <w:pPr>
        <w:numPr>
          <w:ilvl w:val="0"/>
          <w:numId w:val="4"/>
        </w:numPr>
        <w:tabs>
          <w:tab w:val="left" w:pos="0"/>
        </w:tabs>
        <w:spacing w:before="60" w:after="60"/>
        <w:jc w:val="both"/>
        <w:rPr>
          <w:sz w:val="23"/>
          <w:szCs w:val="23"/>
        </w:rPr>
      </w:pPr>
      <w:r w:rsidRPr="009B4837">
        <w:rPr>
          <w:sz w:val="23"/>
          <w:szCs w:val="23"/>
        </w:rPr>
        <w:t xml:space="preserve">Pretendents piedāvājuma noformēšanā ievēro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w:t>
      </w:r>
    </w:p>
    <w:p w14:paraId="35BC2DC4" w14:textId="77777777" w:rsidR="003B4DB4" w:rsidRPr="009B4837" w:rsidRDefault="003B4DB4" w:rsidP="003B4DB4">
      <w:pPr>
        <w:numPr>
          <w:ilvl w:val="0"/>
          <w:numId w:val="4"/>
        </w:numPr>
        <w:tabs>
          <w:tab w:val="left" w:pos="0"/>
        </w:tabs>
        <w:spacing w:before="60" w:after="60"/>
        <w:jc w:val="both"/>
        <w:rPr>
          <w:sz w:val="23"/>
          <w:szCs w:val="23"/>
        </w:rPr>
      </w:pPr>
      <w:r w:rsidRPr="009B4837">
        <w:rPr>
          <w:sz w:val="23"/>
          <w:szCs w:val="23"/>
        </w:rPr>
        <w:t>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iesniedz apliecinātu dokumenta kopiju.</w:t>
      </w:r>
    </w:p>
    <w:p w14:paraId="0F348382" w14:textId="77777777" w:rsidR="003B4DB4" w:rsidRPr="009B4837" w:rsidRDefault="003B4DB4" w:rsidP="003B4DB4">
      <w:pPr>
        <w:numPr>
          <w:ilvl w:val="0"/>
          <w:numId w:val="4"/>
        </w:numPr>
        <w:tabs>
          <w:tab w:val="left" w:pos="0"/>
        </w:tabs>
        <w:spacing w:before="60" w:after="60"/>
        <w:jc w:val="both"/>
        <w:rPr>
          <w:sz w:val="23"/>
          <w:szCs w:val="23"/>
        </w:rPr>
      </w:pPr>
      <w:r w:rsidRPr="009B4837">
        <w:rPr>
          <w:sz w:val="23"/>
          <w:szCs w:val="23"/>
        </w:rPr>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6CA5DAC1" w14:textId="77777777" w:rsidR="003B4DB4" w:rsidRPr="009B4837" w:rsidRDefault="003B4DB4" w:rsidP="003B4DB4">
      <w:pPr>
        <w:numPr>
          <w:ilvl w:val="0"/>
          <w:numId w:val="4"/>
        </w:numPr>
        <w:tabs>
          <w:tab w:val="left" w:pos="0"/>
        </w:tabs>
        <w:spacing w:before="60" w:after="60"/>
        <w:jc w:val="both"/>
        <w:rPr>
          <w:sz w:val="23"/>
          <w:szCs w:val="23"/>
        </w:rPr>
      </w:pPr>
      <w:r w:rsidRPr="009B4837">
        <w:rPr>
          <w:sz w:val="23"/>
          <w:szCs w:val="23"/>
        </w:rPr>
        <w:t>Iesniedzot piedāvājumu, pretendents pilnībā atzīst visus iepirkuma nolikumā (t.sk. tā pielikumos un formās, kuras ir ievietotas Elektronisko iepirkumu sistēmā e-konkursu apakšsistēmas šā iepirkuma sadaļā) ietvertos nosacījumus.</w:t>
      </w:r>
    </w:p>
    <w:p w14:paraId="31C617B9" w14:textId="77777777" w:rsidR="003B4DB4" w:rsidRPr="009B4837" w:rsidRDefault="003B4DB4" w:rsidP="003B4DB4">
      <w:pPr>
        <w:numPr>
          <w:ilvl w:val="0"/>
          <w:numId w:val="4"/>
        </w:numPr>
        <w:tabs>
          <w:tab w:val="left" w:pos="0"/>
        </w:tabs>
        <w:spacing w:before="60" w:after="60"/>
        <w:jc w:val="both"/>
        <w:rPr>
          <w:sz w:val="23"/>
          <w:szCs w:val="23"/>
        </w:rPr>
      </w:pPr>
      <w:r w:rsidRPr="009B4837">
        <w:rPr>
          <w:sz w:val="23"/>
          <w:szCs w:val="23"/>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w:t>
      </w:r>
    </w:p>
    <w:p w14:paraId="1788E68E" w14:textId="77777777" w:rsidR="008C4F19" w:rsidRDefault="003B4DB4" w:rsidP="003B4DB4">
      <w:pPr>
        <w:numPr>
          <w:ilvl w:val="0"/>
          <w:numId w:val="4"/>
        </w:numPr>
        <w:tabs>
          <w:tab w:val="left" w:pos="0"/>
        </w:tabs>
        <w:spacing w:before="60" w:after="60"/>
        <w:jc w:val="both"/>
        <w:rPr>
          <w:sz w:val="23"/>
          <w:szCs w:val="23"/>
        </w:rPr>
      </w:pPr>
      <w:r w:rsidRPr="009B4837">
        <w:rPr>
          <w:sz w:val="23"/>
          <w:szCs w:val="23"/>
        </w:rPr>
        <w:t>Ja pretendenta iesniegtais piedāvājums neatbilst nolikuma prasībām vai noteikumiem, tad iepirkumu komisija ir tiesīga noraidīt pretendenta iesniegto piedāvājumu.</w:t>
      </w:r>
    </w:p>
    <w:p w14:paraId="7A01A0F6" w14:textId="7F0AA6B3" w:rsidR="00CA6B8F" w:rsidRPr="009B4837" w:rsidRDefault="00CA6B8F" w:rsidP="00071CF6">
      <w:pPr>
        <w:tabs>
          <w:tab w:val="left" w:pos="0"/>
          <w:tab w:val="left" w:pos="357"/>
        </w:tabs>
        <w:spacing w:before="240" w:after="240"/>
        <w:ind w:left="357"/>
        <w:jc w:val="center"/>
        <w:rPr>
          <w:b/>
          <w:sz w:val="23"/>
          <w:szCs w:val="23"/>
        </w:rPr>
      </w:pPr>
      <w:r w:rsidRPr="009B4837">
        <w:rPr>
          <w:b/>
          <w:sz w:val="23"/>
          <w:szCs w:val="23"/>
        </w:rPr>
        <w:t>VI</w:t>
      </w:r>
      <w:r w:rsidR="008250D7">
        <w:rPr>
          <w:b/>
          <w:sz w:val="23"/>
          <w:szCs w:val="23"/>
        </w:rPr>
        <w:t>I</w:t>
      </w:r>
      <w:r w:rsidRPr="009B4837">
        <w:rPr>
          <w:b/>
          <w:sz w:val="23"/>
          <w:szCs w:val="23"/>
        </w:rPr>
        <w:t xml:space="preserve">. </w:t>
      </w:r>
      <w:r w:rsidR="002D3A8F" w:rsidRPr="009B4837">
        <w:rPr>
          <w:b/>
          <w:sz w:val="23"/>
          <w:szCs w:val="23"/>
        </w:rPr>
        <w:t xml:space="preserve"> Prasības piedāvājuma un saistību izpildes nodrošinājumam</w:t>
      </w:r>
    </w:p>
    <w:p w14:paraId="2B88F33B" w14:textId="77777777" w:rsidR="003B4DB4" w:rsidRPr="009B4837" w:rsidRDefault="003B4DB4" w:rsidP="003B4DB4">
      <w:pPr>
        <w:pStyle w:val="ListParagraph"/>
        <w:numPr>
          <w:ilvl w:val="0"/>
          <w:numId w:val="4"/>
        </w:numPr>
        <w:spacing w:before="60" w:after="60"/>
        <w:jc w:val="both"/>
        <w:rPr>
          <w:b/>
          <w:sz w:val="23"/>
          <w:szCs w:val="23"/>
          <w:lang w:eastAsia="en-US"/>
        </w:rPr>
      </w:pPr>
      <w:r w:rsidRPr="009B4837">
        <w:rPr>
          <w:bCs/>
          <w:sz w:val="23"/>
          <w:szCs w:val="23"/>
          <w:lang w:eastAsia="en-US"/>
        </w:rPr>
        <w:t>Piedāvājuma nodrošinājums</w:t>
      </w:r>
      <w:r w:rsidRPr="009B4837">
        <w:rPr>
          <w:sz w:val="23"/>
          <w:szCs w:val="23"/>
          <w:lang w:eastAsia="en-US"/>
        </w:rPr>
        <w:t xml:space="preserve"> ir iepirkuma dokumentos paredzēta naudas summas iemaksa pasūtītāja norādītajā kontā, bankas garantija vai apdrošināšanas sabiedrības polise par noteiktu naudas summu, kuru pretendents kopā ar piedāvājumu iesniedz pasūtītājam kā nodrošinājumu piedāvājuma spēkā esībai. </w:t>
      </w:r>
    </w:p>
    <w:p w14:paraId="3FE7EDA2" w14:textId="77777777" w:rsidR="003B4DB4" w:rsidRPr="009B4837" w:rsidRDefault="003B4DB4" w:rsidP="003B4DB4">
      <w:pPr>
        <w:pStyle w:val="ListParagraph"/>
        <w:numPr>
          <w:ilvl w:val="0"/>
          <w:numId w:val="4"/>
        </w:numPr>
        <w:spacing w:before="60" w:after="60"/>
        <w:jc w:val="both"/>
        <w:rPr>
          <w:sz w:val="23"/>
          <w:szCs w:val="23"/>
          <w:u w:val="single"/>
          <w:lang w:eastAsia="en-US"/>
        </w:rPr>
      </w:pPr>
      <w:r w:rsidRPr="009B4837">
        <w:rPr>
          <w:sz w:val="23"/>
          <w:szCs w:val="23"/>
          <w:u w:val="single"/>
          <w:lang w:eastAsia="en-US"/>
        </w:rPr>
        <w:lastRenderedPageBreak/>
        <w:t>Piedāvājuma nodrošinājums jāiesniedz vai jāiemaksā par labu Daugavpils valstspilsētas pašvaldībai.</w:t>
      </w:r>
    </w:p>
    <w:p w14:paraId="7048D4B2" w14:textId="2189A38D" w:rsidR="009B4837" w:rsidRDefault="003B4DB4" w:rsidP="003B4DB4">
      <w:pPr>
        <w:pStyle w:val="ListParagraph"/>
        <w:numPr>
          <w:ilvl w:val="0"/>
          <w:numId w:val="4"/>
        </w:numPr>
        <w:spacing w:before="60" w:after="60"/>
        <w:jc w:val="both"/>
        <w:rPr>
          <w:sz w:val="23"/>
          <w:szCs w:val="23"/>
          <w:lang w:eastAsia="en-US"/>
        </w:rPr>
      </w:pPr>
      <w:r w:rsidRPr="009B4837">
        <w:rPr>
          <w:sz w:val="23"/>
          <w:szCs w:val="23"/>
          <w:lang w:eastAsia="en-US"/>
        </w:rPr>
        <w:t>Piedāvājuma nodrošinājuma summa ir</w:t>
      </w:r>
      <w:r w:rsidR="000D1AF4">
        <w:rPr>
          <w:sz w:val="23"/>
          <w:szCs w:val="23"/>
          <w:lang w:eastAsia="en-US"/>
        </w:rPr>
        <w:t>:</w:t>
      </w:r>
    </w:p>
    <w:p w14:paraId="3F943977" w14:textId="54952038" w:rsidR="003B4DB4" w:rsidRDefault="00DE358E" w:rsidP="004346BB">
      <w:pPr>
        <w:pStyle w:val="ListParagraph"/>
        <w:numPr>
          <w:ilvl w:val="1"/>
          <w:numId w:val="4"/>
        </w:numPr>
        <w:spacing w:before="60" w:after="60"/>
        <w:ind w:left="851" w:hanging="567"/>
        <w:jc w:val="both"/>
        <w:rPr>
          <w:sz w:val="23"/>
          <w:szCs w:val="23"/>
          <w:lang w:eastAsia="en-US"/>
        </w:rPr>
      </w:pPr>
      <w:r>
        <w:rPr>
          <w:sz w:val="23"/>
          <w:szCs w:val="23"/>
          <w:lang w:eastAsia="en-US"/>
        </w:rPr>
        <w:t>iepirkuma</w:t>
      </w:r>
      <w:r w:rsidR="009B4837">
        <w:rPr>
          <w:sz w:val="23"/>
          <w:szCs w:val="23"/>
          <w:lang w:eastAsia="en-US"/>
        </w:rPr>
        <w:t xml:space="preserve"> 1.DAĻĀ – </w:t>
      </w:r>
      <w:r w:rsidR="006C592F">
        <w:rPr>
          <w:b/>
          <w:bCs/>
          <w:sz w:val="23"/>
          <w:szCs w:val="23"/>
          <w:lang w:eastAsia="en-US"/>
        </w:rPr>
        <w:t>6</w:t>
      </w:r>
      <w:r w:rsidR="00067AD9">
        <w:rPr>
          <w:b/>
          <w:bCs/>
          <w:sz w:val="23"/>
          <w:szCs w:val="23"/>
          <w:lang w:eastAsia="en-US"/>
        </w:rPr>
        <w:t>0</w:t>
      </w:r>
      <w:r w:rsidR="003B4DB4" w:rsidRPr="009B4837">
        <w:rPr>
          <w:b/>
          <w:sz w:val="23"/>
          <w:szCs w:val="23"/>
          <w:lang w:eastAsia="en-US"/>
        </w:rPr>
        <w:t xml:space="preserve">.00 </w:t>
      </w:r>
      <w:proofErr w:type="spellStart"/>
      <w:r w:rsidR="003B4DB4" w:rsidRPr="009B4837">
        <w:rPr>
          <w:b/>
          <w:i/>
          <w:sz w:val="23"/>
          <w:szCs w:val="23"/>
          <w:lang w:eastAsia="en-US"/>
        </w:rPr>
        <w:t>euro</w:t>
      </w:r>
      <w:proofErr w:type="spellEnd"/>
      <w:r w:rsidR="003B4DB4" w:rsidRPr="009B4837">
        <w:rPr>
          <w:b/>
          <w:sz w:val="23"/>
          <w:szCs w:val="23"/>
          <w:lang w:eastAsia="en-US"/>
        </w:rPr>
        <w:t xml:space="preserve"> (</w:t>
      </w:r>
      <w:r w:rsidR="006C592F">
        <w:rPr>
          <w:b/>
          <w:sz w:val="23"/>
          <w:szCs w:val="23"/>
          <w:lang w:eastAsia="en-US"/>
        </w:rPr>
        <w:t>sešdesmit</w:t>
      </w:r>
      <w:r w:rsidR="003B4DB4" w:rsidRPr="009B4837">
        <w:rPr>
          <w:b/>
          <w:sz w:val="23"/>
          <w:szCs w:val="23"/>
          <w:lang w:eastAsia="en-US"/>
        </w:rPr>
        <w:t xml:space="preserve"> </w:t>
      </w:r>
      <w:proofErr w:type="spellStart"/>
      <w:r w:rsidR="003B4DB4" w:rsidRPr="009B4837">
        <w:rPr>
          <w:b/>
          <w:i/>
          <w:sz w:val="23"/>
          <w:szCs w:val="23"/>
          <w:lang w:eastAsia="en-US"/>
        </w:rPr>
        <w:t>euro</w:t>
      </w:r>
      <w:proofErr w:type="spellEnd"/>
      <w:r w:rsidR="003B4DB4" w:rsidRPr="009B4837">
        <w:rPr>
          <w:b/>
          <w:sz w:val="23"/>
          <w:szCs w:val="23"/>
          <w:lang w:eastAsia="en-US"/>
        </w:rPr>
        <w:t xml:space="preserve"> un 00 centi)</w:t>
      </w:r>
      <w:r w:rsidR="003B4DB4" w:rsidRPr="009B4837">
        <w:rPr>
          <w:sz w:val="23"/>
          <w:szCs w:val="23"/>
          <w:lang w:eastAsia="en-US"/>
        </w:rPr>
        <w:t xml:space="preserve"> apmērā</w:t>
      </w:r>
      <w:r w:rsidR="009B4837">
        <w:rPr>
          <w:sz w:val="23"/>
          <w:szCs w:val="23"/>
          <w:lang w:eastAsia="en-US"/>
        </w:rPr>
        <w:t>;</w:t>
      </w:r>
    </w:p>
    <w:p w14:paraId="1199BF0B" w14:textId="5ECA7AF9" w:rsidR="00EE47E7" w:rsidRDefault="00DE358E" w:rsidP="00EE47E7">
      <w:pPr>
        <w:pStyle w:val="ListParagraph"/>
        <w:numPr>
          <w:ilvl w:val="1"/>
          <w:numId w:val="4"/>
        </w:numPr>
        <w:spacing w:before="60" w:after="60"/>
        <w:ind w:left="851" w:hanging="567"/>
        <w:jc w:val="both"/>
        <w:rPr>
          <w:sz w:val="23"/>
          <w:szCs w:val="23"/>
          <w:lang w:eastAsia="en-US"/>
        </w:rPr>
      </w:pPr>
      <w:r>
        <w:rPr>
          <w:sz w:val="23"/>
          <w:szCs w:val="23"/>
          <w:lang w:eastAsia="en-US"/>
        </w:rPr>
        <w:t>iepirkuma</w:t>
      </w:r>
      <w:r w:rsidR="009B4837">
        <w:rPr>
          <w:sz w:val="23"/>
          <w:szCs w:val="23"/>
          <w:lang w:eastAsia="en-US"/>
        </w:rPr>
        <w:t xml:space="preserve"> 2.DAĻĀ – </w:t>
      </w:r>
      <w:r w:rsidR="006C592F">
        <w:rPr>
          <w:b/>
          <w:bCs/>
          <w:sz w:val="23"/>
          <w:szCs w:val="23"/>
          <w:lang w:eastAsia="en-US"/>
        </w:rPr>
        <w:t>6</w:t>
      </w:r>
      <w:r w:rsidR="00067AD9">
        <w:rPr>
          <w:b/>
          <w:bCs/>
          <w:sz w:val="23"/>
          <w:szCs w:val="23"/>
          <w:lang w:eastAsia="en-US"/>
        </w:rPr>
        <w:t>0</w:t>
      </w:r>
      <w:r w:rsidR="009B4837" w:rsidRPr="009B4837">
        <w:rPr>
          <w:b/>
          <w:sz w:val="23"/>
          <w:szCs w:val="23"/>
          <w:lang w:eastAsia="en-US"/>
        </w:rPr>
        <w:t xml:space="preserve">.00 </w:t>
      </w:r>
      <w:proofErr w:type="spellStart"/>
      <w:r w:rsidR="009B4837" w:rsidRPr="009B4837">
        <w:rPr>
          <w:b/>
          <w:i/>
          <w:sz w:val="23"/>
          <w:szCs w:val="23"/>
          <w:lang w:eastAsia="en-US"/>
        </w:rPr>
        <w:t>euro</w:t>
      </w:r>
      <w:proofErr w:type="spellEnd"/>
      <w:r w:rsidR="009B4837" w:rsidRPr="009B4837">
        <w:rPr>
          <w:b/>
          <w:sz w:val="23"/>
          <w:szCs w:val="23"/>
          <w:lang w:eastAsia="en-US"/>
        </w:rPr>
        <w:t xml:space="preserve"> (</w:t>
      </w:r>
      <w:r w:rsidR="006C592F">
        <w:rPr>
          <w:b/>
          <w:sz w:val="23"/>
          <w:szCs w:val="23"/>
          <w:lang w:eastAsia="en-US"/>
        </w:rPr>
        <w:t>sešdesmit</w:t>
      </w:r>
      <w:r w:rsidR="009B4837" w:rsidRPr="009B4837">
        <w:rPr>
          <w:b/>
          <w:sz w:val="23"/>
          <w:szCs w:val="23"/>
          <w:lang w:eastAsia="en-US"/>
        </w:rPr>
        <w:t xml:space="preserve"> </w:t>
      </w:r>
      <w:proofErr w:type="spellStart"/>
      <w:r w:rsidR="009B4837" w:rsidRPr="009B4837">
        <w:rPr>
          <w:b/>
          <w:i/>
          <w:sz w:val="23"/>
          <w:szCs w:val="23"/>
          <w:lang w:eastAsia="en-US"/>
        </w:rPr>
        <w:t>euro</w:t>
      </w:r>
      <w:proofErr w:type="spellEnd"/>
      <w:r w:rsidR="009B4837" w:rsidRPr="009B4837">
        <w:rPr>
          <w:b/>
          <w:sz w:val="23"/>
          <w:szCs w:val="23"/>
          <w:lang w:eastAsia="en-US"/>
        </w:rPr>
        <w:t xml:space="preserve"> un 00 centi)</w:t>
      </w:r>
      <w:r w:rsidR="009B4837" w:rsidRPr="009B4837">
        <w:rPr>
          <w:sz w:val="23"/>
          <w:szCs w:val="23"/>
          <w:lang w:eastAsia="en-US"/>
        </w:rPr>
        <w:t xml:space="preserve"> apmērā</w:t>
      </w:r>
      <w:r w:rsidR="00EE47E7">
        <w:rPr>
          <w:sz w:val="23"/>
          <w:szCs w:val="23"/>
          <w:lang w:eastAsia="en-US"/>
        </w:rPr>
        <w:t>;</w:t>
      </w:r>
    </w:p>
    <w:p w14:paraId="6999EA7B" w14:textId="45EAE340" w:rsidR="00EE47E7" w:rsidRPr="00EE47E7" w:rsidRDefault="00DE358E" w:rsidP="00EE47E7">
      <w:pPr>
        <w:pStyle w:val="ListParagraph"/>
        <w:numPr>
          <w:ilvl w:val="1"/>
          <w:numId w:val="4"/>
        </w:numPr>
        <w:spacing w:before="60" w:after="60"/>
        <w:ind w:left="851" w:hanging="567"/>
        <w:jc w:val="both"/>
        <w:rPr>
          <w:sz w:val="23"/>
          <w:szCs w:val="23"/>
          <w:lang w:eastAsia="en-US"/>
        </w:rPr>
      </w:pPr>
      <w:r>
        <w:rPr>
          <w:sz w:val="23"/>
          <w:szCs w:val="23"/>
          <w:lang w:eastAsia="en-US"/>
        </w:rPr>
        <w:t>iepirkuma</w:t>
      </w:r>
      <w:r w:rsidR="00EE47E7" w:rsidRPr="00EE47E7">
        <w:rPr>
          <w:sz w:val="23"/>
          <w:szCs w:val="23"/>
          <w:lang w:eastAsia="en-US"/>
        </w:rPr>
        <w:t xml:space="preserve"> </w:t>
      </w:r>
      <w:r w:rsidR="00EE47E7">
        <w:rPr>
          <w:sz w:val="23"/>
          <w:szCs w:val="23"/>
          <w:lang w:eastAsia="en-US"/>
        </w:rPr>
        <w:t>3</w:t>
      </w:r>
      <w:r w:rsidR="00EE47E7" w:rsidRPr="00EE47E7">
        <w:rPr>
          <w:sz w:val="23"/>
          <w:szCs w:val="23"/>
          <w:lang w:eastAsia="en-US"/>
        </w:rPr>
        <w:t xml:space="preserve">.DAĻĀ – </w:t>
      </w:r>
      <w:r w:rsidR="00EE47E7" w:rsidRPr="00EE47E7">
        <w:rPr>
          <w:b/>
          <w:bCs/>
          <w:sz w:val="23"/>
          <w:szCs w:val="23"/>
          <w:lang w:eastAsia="en-US"/>
        </w:rPr>
        <w:t xml:space="preserve">200.00 </w:t>
      </w:r>
      <w:proofErr w:type="spellStart"/>
      <w:r w:rsidR="00EE47E7" w:rsidRPr="006C592F">
        <w:rPr>
          <w:b/>
          <w:bCs/>
          <w:i/>
          <w:iCs/>
          <w:sz w:val="23"/>
          <w:szCs w:val="23"/>
          <w:lang w:eastAsia="en-US"/>
        </w:rPr>
        <w:t>euro</w:t>
      </w:r>
      <w:proofErr w:type="spellEnd"/>
      <w:r w:rsidR="00EE47E7" w:rsidRPr="00EE47E7">
        <w:rPr>
          <w:b/>
          <w:bCs/>
          <w:sz w:val="23"/>
          <w:szCs w:val="23"/>
          <w:lang w:eastAsia="en-US"/>
        </w:rPr>
        <w:t xml:space="preserve"> (divi simti </w:t>
      </w:r>
      <w:proofErr w:type="spellStart"/>
      <w:r w:rsidR="00EE47E7" w:rsidRPr="006C592F">
        <w:rPr>
          <w:b/>
          <w:bCs/>
          <w:i/>
          <w:iCs/>
          <w:sz w:val="23"/>
          <w:szCs w:val="23"/>
          <w:lang w:eastAsia="en-US"/>
        </w:rPr>
        <w:t>euro</w:t>
      </w:r>
      <w:proofErr w:type="spellEnd"/>
      <w:r w:rsidR="00EE47E7" w:rsidRPr="00EE47E7">
        <w:rPr>
          <w:b/>
          <w:bCs/>
          <w:sz w:val="23"/>
          <w:szCs w:val="23"/>
          <w:lang w:eastAsia="en-US"/>
        </w:rPr>
        <w:t xml:space="preserve"> un 00 centi)</w:t>
      </w:r>
      <w:r w:rsidR="00EE47E7" w:rsidRPr="00EE47E7">
        <w:rPr>
          <w:sz w:val="23"/>
          <w:szCs w:val="23"/>
          <w:lang w:eastAsia="en-US"/>
        </w:rPr>
        <w:t xml:space="preserve"> apmērā</w:t>
      </w:r>
      <w:r w:rsidR="00EE47E7">
        <w:rPr>
          <w:sz w:val="23"/>
          <w:szCs w:val="23"/>
          <w:lang w:eastAsia="en-US"/>
        </w:rPr>
        <w:t>.</w:t>
      </w:r>
    </w:p>
    <w:p w14:paraId="346D6D5D" w14:textId="77777777" w:rsidR="003B4DB4" w:rsidRPr="009B4837" w:rsidRDefault="003B4DB4" w:rsidP="003B4DB4">
      <w:pPr>
        <w:pStyle w:val="ListParagraph"/>
        <w:numPr>
          <w:ilvl w:val="0"/>
          <w:numId w:val="4"/>
        </w:numPr>
        <w:spacing w:before="60" w:after="60"/>
        <w:jc w:val="both"/>
        <w:rPr>
          <w:sz w:val="23"/>
          <w:szCs w:val="23"/>
          <w:lang w:eastAsia="en-US"/>
        </w:rPr>
      </w:pPr>
      <w:r w:rsidRPr="009B4837">
        <w:rPr>
          <w:sz w:val="23"/>
          <w:szCs w:val="23"/>
          <w:lang w:eastAsia="en-US"/>
        </w:rPr>
        <w:t xml:space="preserve">Minimālais piedāvājuma nodrošinājuma spēkā esības termiņš ir </w:t>
      </w:r>
      <w:r w:rsidRPr="009B4837">
        <w:rPr>
          <w:b/>
          <w:sz w:val="23"/>
          <w:szCs w:val="23"/>
          <w:lang w:eastAsia="en-US"/>
        </w:rPr>
        <w:t>6 (seši) mēneši</w:t>
      </w:r>
      <w:r w:rsidRPr="009B4837">
        <w:rPr>
          <w:sz w:val="23"/>
          <w:szCs w:val="23"/>
          <w:lang w:eastAsia="en-US"/>
        </w:rPr>
        <w:t>, skaitot no piedāvājumu atvēršanas dienas.</w:t>
      </w:r>
    </w:p>
    <w:p w14:paraId="6509482C" w14:textId="77777777" w:rsidR="003B4DB4" w:rsidRPr="009B4837" w:rsidRDefault="003B4DB4" w:rsidP="003B4DB4">
      <w:pPr>
        <w:pStyle w:val="ListParagraph"/>
        <w:numPr>
          <w:ilvl w:val="0"/>
          <w:numId w:val="4"/>
        </w:numPr>
        <w:spacing w:before="60" w:after="60"/>
        <w:jc w:val="both"/>
        <w:rPr>
          <w:sz w:val="23"/>
          <w:szCs w:val="23"/>
          <w:lang w:eastAsia="en-US"/>
        </w:rPr>
      </w:pPr>
      <w:r w:rsidRPr="009B4837">
        <w:rPr>
          <w:sz w:val="23"/>
          <w:szCs w:val="23"/>
        </w:rPr>
        <w:t>Piedāvājuma nodrošinājuma iesniegšanas veidi:</w:t>
      </w:r>
    </w:p>
    <w:p w14:paraId="3022B373" w14:textId="77777777" w:rsidR="003B4DB4" w:rsidRPr="009B4837" w:rsidRDefault="003B4DB4" w:rsidP="003B4DB4">
      <w:pPr>
        <w:pStyle w:val="ListParagraph"/>
        <w:numPr>
          <w:ilvl w:val="1"/>
          <w:numId w:val="4"/>
        </w:numPr>
        <w:spacing w:before="60" w:after="60"/>
        <w:ind w:left="851" w:hanging="567"/>
        <w:jc w:val="both"/>
        <w:rPr>
          <w:sz w:val="23"/>
          <w:szCs w:val="23"/>
          <w:lang w:eastAsia="en-US"/>
        </w:rPr>
      </w:pPr>
      <w:r w:rsidRPr="009B4837">
        <w:rPr>
          <w:sz w:val="23"/>
          <w:szCs w:val="23"/>
        </w:rPr>
        <w:t xml:space="preserve">bankas izdota garantija </w:t>
      </w:r>
      <w:r w:rsidRPr="009B4837">
        <w:rPr>
          <w:sz w:val="23"/>
          <w:szCs w:val="23"/>
          <w:u w:val="single"/>
        </w:rPr>
        <w:t>(</w:t>
      </w:r>
      <w:r w:rsidRPr="009B4837">
        <w:rPr>
          <w:i/>
          <w:sz w:val="23"/>
          <w:szCs w:val="23"/>
          <w:u w:val="single"/>
        </w:rPr>
        <w:t>piedāvājumam pievienojama bankas garantija, kas parakstīta  ar drošu elektronisko parakstu</w:t>
      </w:r>
      <w:r w:rsidRPr="009B4837">
        <w:rPr>
          <w:sz w:val="23"/>
          <w:szCs w:val="23"/>
          <w:u w:val="single"/>
        </w:rPr>
        <w:t>)</w:t>
      </w:r>
      <w:r w:rsidRPr="009B4837">
        <w:rPr>
          <w:sz w:val="23"/>
          <w:szCs w:val="23"/>
        </w:rPr>
        <w:t>;</w:t>
      </w:r>
    </w:p>
    <w:p w14:paraId="3E4B1918" w14:textId="77777777" w:rsidR="003B4DB4" w:rsidRPr="009B4837" w:rsidRDefault="003B4DB4" w:rsidP="003B4DB4">
      <w:pPr>
        <w:pStyle w:val="ListParagraph"/>
        <w:numPr>
          <w:ilvl w:val="1"/>
          <w:numId w:val="4"/>
        </w:numPr>
        <w:spacing w:before="60" w:after="60"/>
        <w:ind w:left="851" w:hanging="567"/>
        <w:jc w:val="both"/>
        <w:rPr>
          <w:sz w:val="23"/>
          <w:szCs w:val="23"/>
          <w:lang w:eastAsia="en-US"/>
        </w:rPr>
      </w:pPr>
      <w:r w:rsidRPr="009B4837">
        <w:rPr>
          <w:sz w:val="23"/>
          <w:szCs w:val="23"/>
        </w:rPr>
        <w:t xml:space="preserve">apdrošināšanas sabiedrības izdota polise </w:t>
      </w:r>
      <w:r w:rsidRPr="009B4837">
        <w:rPr>
          <w:sz w:val="23"/>
          <w:szCs w:val="23"/>
          <w:u w:val="single"/>
        </w:rPr>
        <w:t>(</w:t>
      </w:r>
      <w:r w:rsidRPr="009B4837">
        <w:rPr>
          <w:i/>
          <w:sz w:val="23"/>
          <w:szCs w:val="23"/>
          <w:u w:val="single"/>
        </w:rPr>
        <w:t>piedāvājumam pievienojama</w:t>
      </w:r>
      <w:r w:rsidRPr="009B4837">
        <w:rPr>
          <w:sz w:val="23"/>
          <w:szCs w:val="23"/>
        </w:rPr>
        <w:t xml:space="preserve"> </w:t>
      </w:r>
      <w:r w:rsidRPr="009B4837">
        <w:rPr>
          <w:i/>
          <w:sz w:val="23"/>
          <w:szCs w:val="23"/>
          <w:u w:val="single"/>
        </w:rPr>
        <w:t>apdrošināšanas sabiedrības polise, kas parakstīta ar drošu elektronisko parakstu un polises  apdrošināšanas prēmijas apmaksu apliecinošs dokuments</w:t>
      </w:r>
      <w:r w:rsidRPr="009B4837">
        <w:rPr>
          <w:sz w:val="23"/>
          <w:szCs w:val="23"/>
          <w:u w:val="single"/>
        </w:rPr>
        <w:t>)</w:t>
      </w:r>
      <w:r w:rsidRPr="009B4837">
        <w:rPr>
          <w:sz w:val="23"/>
          <w:szCs w:val="23"/>
        </w:rPr>
        <w:t>;</w:t>
      </w:r>
    </w:p>
    <w:p w14:paraId="620E9126" w14:textId="436AC15C" w:rsidR="003B4DB4" w:rsidRPr="009B4837" w:rsidRDefault="003B4DB4" w:rsidP="003B4DB4">
      <w:pPr>
        <w:pStyle w:val="ListParagraph"/>
        <w:numPr>
          <w:ilvl w:val="1"/>
          <w:numId w:val="4"/>
        </w:numPr>
        <w:spacing w:before="60" w:after="60"/>
        <w:ind w:left="851" w:hanging="567"/>
        <w:jc w:val="both"/>
        <w:rPr>
          <w:sz w:val="23"/>
          <w:szCs w:val="23"/>
          <w:lang w:eastAsia="en-US"/>
        </w:rPr>
      </w:pPr>
      <w:r w:rsidRPr="009B4837">
        <w:rPr>
          <w:sz w:val="23"/>
          <w:szCs w:val="23"/>
        </w:rPr>
        <w:t xml:space="preserve">piedāvājuma nodrošinājuma summas iemaksa </w:t>
      </w:r>
      <w:r w:rsidRPr="009B4837">
        <w:rPr>
          <w:sz w:val="23"/>
          <w:szCs w:val="23"/>
          <w:lang w:eastAsia="en-US"/>
        </w:rPr>
        <w:t xml:space="preserve">Daugavpils valstspilsētas pašvaldības kontā </w:t>
      </w:r>
      <w:r w:rsidRPr="009B4837">
        <w:rPr>
          <w:bCs/>
          <w:sz w:val="23"/>
          <w:szCs w:val="23"/>
          <w:lang w:eastAsia="en-US"/>
        </w:rPr>
        <w:t>Valsts kasē</w:t>
      </w:r>
      <w:r w:rsidRPr="009B4837">
        <w:rPr>
          <w:sz w:val="23"/>
          <w:szCs w:val="23"/>
          <w:lang w:eastAsia="en-US"/>
        </w:rPr>
        <w:t xml:space="preserve"> – </w:t>
      </w:r>
      <w:r w:rsidRPr="009B4837">
        <w:rPr>
          <w:bCs/>
          <w:sz w:val="23"/>
          <w:szCs w:val="23"/>
          <w:lang w:eastAsia="en-US"/>
        </w:rPr>
        <w:t>LV15TREL9802003052000</w:t>
      </w:r>
      <w:r w:rsidRPr="009B4837">
        <w:rPr>
          <w:sz w:val="23"/>
          <w:szCs w:val="23"/>
          <w:lang w:eastAsia="en-US"/>
        </w:rPr>
        <w:t xml:space="preserve">, maksājuma mērķi norādot: piedāvājuma nodrošinājums </w:t>
      </w:r>
      <w:r w:rsidR="00DE358E">
        <w:rPr>
          <w:sz w:val="23"/>
          <w:szCs w:val="23"/>
          <w:lang w:eastAsia="en-US"/>
        </w:rPr>
        <w:t>iepirkuma</w:t>
      </w:r>
      <w:r w:rsidRPr="009B4837">
        <w:rPr>
          <w:sz w:val="23"/>
          <w:szCs w:val="23"/>
          <w:lang w:eastAsia="en-US"/>
        </w:rPr>
        <w:t xml:space="preserve"> “</w:t>
      </w:r>
      <w:r w:rsidR="00133E12">
        <w:rPr>
          <w:sz w:val="23"/>
          <w:szCs w:val="23"/>
          <w:lang w:eastAsia="en-US"/>
        </w:rPr>
        <w:t>Būvuzraudzības pakalpojumi “Ēku nojaukšana Daugavpils pašvaldības teritorijās”</w:t>
      </w:r>
      <w:r w:rsidRPr="009B4837">
        <w:rPr>
          <w:sz w:val="23"/>
          <w:szCs w:val="23"/>
          <w:lang w:eastAsia="en-US"/>
        </w:rPr>
        <w:t xml:space="preserve">”, </w:t>
      </w:r>
      <w:r w:rsidR="00133E12">
        <w:rPr>
          <w:sz w:val="23"/>
          <w:szCs w:val="23"/>
          <w:lang w:eastAsia="en-US"/>
        </w:rPr>
        <w:t>DVP 2026/128</w:t>
      </w:r>
      <w:r w:rsidR="00C333C5">
        <w:rPr>
          <w:sz w:val="23"/>
          <w:szCs w:val="23"/>
          <w:lang w:eastAsia="en-US"/>
        </w:rPr>
        <w:t>, _.DAĻA</w:t>
      </w:r>
      <w:r w:rsidRPr="009B4837">
        <w:rPr>
          <w:iCs/>
          <w:sz w:val="23"/>
          <w:szCs w:val="23"/>
        </w:rPr>
        <w:t xml:space="preserve"> </w:t>
      </w:r>
      <w:r w:rsidRPr="009B4837">
        <w:rPr>
          <w:iCs/>
          <w:sz w:val="23"/>
          <w:szCs w:val="23"/>
          <w:u w:val="single"/>
        </w:rPr>
        <w:t>(</w:t>
      </w:r>
      <w:r w:rsidRPr="009B4837">
        <w:rPr>
          <w:i/>
          <w:sz w:val="23"/>
          <w:szCs w:val="23"/>
          <w:u w:val="single"/>
        </w:rPr>
        <w:t>piedāvājumam pievienojams</w:t>
      </w:r>
      <w:r w:rsidRPr="009B4837">
        <w:rPr>
          <w:i/>
          <w:iCs/>
          <w:sz w:val="23"/>
          <w:szCs w:val="23"/>
          <w:u w:val="single"/>
        </w:rPr>
        <w:t xml:space="preserve"> iemaksu apliecinošs dokuments</w:t>
      </w:r>
      <w:r w:rsidRPr="009B4837">
        <w:rPr>
          <w:iCs/>
          <w:sz w:val="23"/>
          <w:szCs w:val="23"/>
          <w:u w:val="single"/>
        </w:rPr>
        <w:t>)</w:t>
      </w:r>
      <w:r w:rsidRPr="009B4837">
        <w:rPr>
          <w:iCs/>
          <w:sz w:val="23"/>
          <w:szCs w:val="23"/>
        </w:rPr>
        <w:t>.</w:t>
      </w:r>
    </w:p>
    <w:p w14:paraId="63E33A11" w14:textId="77777777" w:rsidR="006922BE" w:rsidRPr="009B4837" w:rsidRDefault="006922BE" w:rsidP="006922BE">
      <w:pPr>
        <w:pStyle w:val="ListParagraph"/>
        <w:numPr>
          <w:ilvl w:val="0"/>
          <w:numId w:val="4"/>
        </w:numPr>
        <w:spacing w:before="60" w:after="60"/>
        <w:jc w:val="both"/>
        <w:rPr>
          <w:sz w:val="23"/>
          <w:szCs w:val="23"/>
          <w:lang w:eastAsia="en-US"/>
        </w:rPr>
      </w:pPr>
      <w:r w:rsidRPr="009B4837">
        <w:rPr>
          <w:sz w:val="23"/>
          <w:szCs w:val="23"/>
        </w:rPr>
        <w:t>Pretendents piedāvājuma nodrošinājuma dokumentu pievieno piedāvājumam (elektroniski).</w:t>
      </w:r>
      <w:r w:rsidRPr="009B4837">
        <w:rPr>
          <w:sz w:val="23"/>
          <w:szCs w:val="23"/>
          <w:lang w:eastAsia="en-US"/>
        </w:rPr>
        <w:t xml:space="preserve"> </w:t>
      </w:r>
    </w:p>
    <w:p w14:paraId="791BBAB2" w14:textId="77777777" w:rsidR="00464407" w:rsidRPr="00464407" w:rsidRDefault="00464407" w:rsidP="00464407">
      <w:pPr>
        <w:pStyle w:val="ListParagraph"/>
        <w:numPr>
          <w:ilvl w:val="0"/>
          <w:numId w:val="4"/>
        </w:numPr>
        <w:spacing w:before="60" w:after="60"/>
        <w:jc w:val="both"/>
        <w:rPr>
          <w:sz w:val="23"/>
          <w:szCs w:val="23"/>
          <w:lang w:eastAsia="en-US"/>
        </w:rPr>
      </w:pPr>
      <w:r w:rsidRPr="00464407">
        <w:rPr>
          <w:sz w:val="23"/>
          <w:szCs w:val="23"/>
          <w:lang w:eastAsia="en-US"/>
        </w:rPr>
        <w:t>Piedāvājuma nodrošinājums ir spēkā īsākajā no šādiem termiņiem:</w:t>
      </w:r>
    </w:p>
    <w:p w14:paraId="37D642EA" w14:textId="77777777" w:rsidR="00464407" w:rsidRPr="00464407" w:rsidRDefault="00464407" w:rsidP="00464407">
      <w:pPr>
        <w:pStyle w:val="ListParagraph"/>
        <w:numPr>
          <w:ilvl w:val="1"/>
          <w:numId w:val="4"/>
        </w:numPr>
        <w:spacing w:before="60" w:after="60"/>
        <w:ind w:left="851" w:hanging="567"/>
        <w:jc w:val="both"/>
        <w:rPr>
          <w:sz w:val="23"/>
          <w:szCs w:val="23"/>
          <w:lang w:eastAsia="en-US"/>
        </w:rPr>
      </w:pPr>
      <w:r w:rsidRPr="00464407">
        <w:rPr>
          <w:sz w:val="23"/>
          <w:szCs w:val="23"/>
          <w:lang w:eastAsia="en-US"/>
        </w:rPr>
        <w:t>iepirkuma procedūras dokumentos noteiktajā minimālajā piedāvājuma nodrošinājuma spēkā esības termiņā;</w:t>
      </w:r>
    </w:p>
    <w:p w14:paraId="31D1D56A" w14:textId="77777777" w:rsidR="00464407" w:rsidRPr="00464407" w:rsidRDefault="00464407" w:rsidP="00464407">
      <w:pPr>
        <w:pStyle w:val="ListParagraph"/>
        <w:numPr>
          <w:ilvl w:val="1"/>
          <w:numId w:val="4"/>
        </w:numPr>
        <w:spacing w:before="60" w:after="60"/>
        <w:ind w:left="851" w:hanging="567"/>
        <w:jc w:val="both"/>
        <w:rPr>
          <w:sz w:val="23"/>
          <w:szCs w:val="23"/>
          <w:lang w:eastAsia="en-US"/>
        </w:rPr>
      </w:pPr>
      <w:r w:rsidRPr="00464407">
        <w:rPr>
          <w:sz w:val="23"/>
          <w:szCs w:val="23"/>
          <w:lang w:eastAsia="en-US"/>
        </w:rPr>
        <w:t>līdz dienai, kad pretendents iesniedz līguma nodrošinājumu pēc līguma noslēgšanas;</w:t>
      </w:r>
    </w:p>
    <w:p w14:paraId="59F50525" w14:textId="77777777" w:rsidR="00464407" w:rsidRPr="00464407" w:rsidRDefault="00464407" w:rsidP="00464407">
      <w:pPr>
        <w:pStyle w:val="ListParagraph"/>
        <w:numPr>
          <w:ilvl w:val="1"/>
          <w:numId w:val="4"/>
        </w:numPr>
        <w:spacing w:before="60" w:after="60"/>
        <w:ind w:left="851" w:hanging="567"/>
        <w:jc w:val="both"/>
        <w:rPr>
          <w:sz w:val="23"/>
          <w:szCs w:val="23"/>
          <w:lang w:eastAsia="en-US"/>
        </w:rPr>
      </w:pPr>
      <w:r w:rsidRPr="00464407">
        <w:rPr>
          <w:sz w:val="23"/>
          <w:szCs w:val="23"/>
          <w:lang w:eastAsia="en-US"/>
        </w:rPr>
        <w:t>līdz iepirkuma līguma noslēgšanai.</w:t>
      </w:r>
    </w:p>
    <w:p w14:paraId="27D33AC7" w14:textId="77777777" w:rsidR="00464407" w:rsidRPr="00464407" w:rsidRDefault="00464407" w:rsidP="00464407">
      <w:pPr>
        <w:pStyle w:val="ListParagraph"/>
        <w:numPr>
          <w:ilvl w:val="0"/>
          <w:numId w:val="4"/>
        </w:numPr>
        <w:spacing w:before="60" w:after="60"/>
        <w:jc w:val="both"/>
        <w:rPr>
          <w:sz w:val="23"/>
          <w:szCs w:val="23"/>
          <w:lang w:eastAsia="en-US"/>
        </w:rPr>
      </w:pPr>
      <w:r w:rsidRPr="00464407">
        <w:rPr>
          <w:sz w:val="23"/>
          <w:szCs w:val="23"/>
          <w:lang w:eastAsia="en-US"/>
        </w:rPr>
        <w:t>Nodrošinājuma devējs izmaksā pasūtītājam vai pasūtītājs ietur pretendenta iemaksāto piedāvājuma nodrošinājuma summu, ja:</w:t>
      </w:r>
    </w:p>
    <w:p w14:paraId="6D82B211" w14:textId="77777777" w:rsidR="00464407" w:rsidRPr="00464407" w:rsidRDefault="00464407" w:rsidP="00464407">
      <w:pPr>
        <w:pStyle w:val="ListParagraph"/>
        <w:numPr>
          <w:ilvl w:val="1"/>
          <w:numId w:val="4"/>
        </w:numPr>
        <w:spacing w:before="60" w:after="60"/>
        <w:ind w:left="851" w:hanging="567"/>
        <w:jc w:val="both"/>
        <w:rPr>
          <w:sz w:val="23"/>
          <w:szCs w:val="23"/>
          <w:lang w:eastAsia="en-US"/>
        </w:rPr>
      </w:pPr>
      <w:r w:rsidRPr="00464407">
        <w:rPr>
          <w:sz w:val="23"/>
          <w:szCs w:val="23"/>
          <w:lang w:eastAsia="en-US"/>
        </w:rPr>
        <w:t>pretendents atsauc savu piedāvājumu, kamēr ir spēkā piedāvājuma nodrošinājums;</w:t>
      </w:r>
    </w:p>
    <w:p w14:paraId="49F624D8" w14:textId="77777777" w:rsidR="00464407" w:rsidRPr="00464407" w:rsidRDefault="00464407" w:rsidP="00464407">
      <w:pPr>
        <w:pStyle w:val="ListParagraph"/>
        <w:numPr>
          <w:ilvl w:val="1"/>
          <w:numId w:val="4"/>
        </w:numPr>
        <w:spacing w:before="60" w:after="60"/>
        <w:ind w:left="851" w:hanging="567"/>
        <w:jc w:val="both"/>
        <w:rPr>
          <w:sz w:val="23"/>
          <w:szCs w:val="23"/>
          <w:lang w:eastAsia="en-US"/>
        </w:rPr>
      </w:pPr>
      <w:r w:rsidRPr="00464407">
        <w:rPr>
          <w:sz w:val="23"/>
          <w:szCs w:val="23"/>
          <w:lang w:eastAsia="en-US"/>
        </w:rPr>
        <w:t>pretendents, kuram piešķirtas iepirkuma līguma slēgšanas tiesības, pasūtītāja noteiktajā termiņā nav iesniedzis tam iepirkuma procedūras dokumentos un iepirkuma līgumā paredzēto saistību izpildes nodrošinājumu;</w:t>
      </w:r>
    </w:p>
    <w:p w14:paraId="02F05740" w14:textId="77777777" w:rsidR="00464407" w:rsidRPr="00464407" w:rsidRDefault="00464407" w:rsidP="00464407">
      <w:pPr>
        <w:pStyle w:val="ListParagraph"/>
        <w:numPr>
          <w:ilvl w:val="1"/>
          <w:numId w:val="4"/>
        </w:numPr>
        <w:spacing w:before="60" w:after="60"/>
        <w:ind w:left="851" w:hanging="567"/>
        <w:jc w:val="both"/>
        <w:rPr>
          <w:sz w:val="23"/>
          <w:szCs w:val="23"/>
          <w:lang w:eastAsia="en-US"/>
        </w:rPr>
      </w:pPr>
      <w:r w:rsidRPr="00464407">
        <w:rPr>
          <w:sz w:val="23"/>
          <w:szCs w:val="23"/>
          <w:lang w:eastAsia="en-US"/>
        </w:rPr>
        <w:t>pretendents, kuram piešķirtas iepirkuma līguma slēgšanas tiesības, neparaksta iepirkuma līgumu pasūtītāja noteiktajā termiņā.</w:t>
      </w:r>
    </w:p>
    <w:p w14:paraId="594FF17D" w14:textId="6E379C9D" w:rsidR="00464407" w:rsidRPr="00464407" w:rsidRDefault="00464407" w:rsidP="00464407">
      <w:pPr>
        <w:pStyle w:val="ListParagraph"/>
        <w:numPr>
          <w:ilvl w:val="0"/>
          <w:numId w:val="4"/>
        </w:numPr>
        <w:spacing w:before="60" w:after="60"/>
        <w:jc w:val="both"/>
        <w:rPr>
          <w:sz w:val="23"/>
          <w:szCs w:val="23"/>
          <w:lang w:eastAsia="en-US"/>
        </w:rPr>
      </w:pPr>
      <w:r w:rsidRPr="00464407">
        <w:rPr>
          <w:sz w:val="23"/>
          <w:szCs w:val="23"/>
          <w:lang w:eastAsia="en-US"/>
        </w:rPr>
        <w:t xml:space="preserve">Piedāvājums, kam nebūs piedāvājuma nodrošinājuma, vai tiks iesniegts neatbilstošs piedāvājuma nodrošinājums, tiks atzīts par neatbilstošu </w:t>
      </w:r>
      <w:r w:rsidR="00DE358E">
        <w:rPr>
          <w:sz w:val="23"/>
          <w:szCs w:val="23"/>
          <w:lang w:eastAsia="en-US"/>
        </w:rPr>
        <w:t>iepirkuma</w:t>
      </w:r>
      <w:r w:rsidRPr="00464407">
        <w:rPr>
          <w:sz w:val="23"/>
          <w:szCs w:val="23"/>
          <w:lang w:eastAsia="en-US"/>
        </w:rPr>
        <w:t xml:space="preserve"> prasībām un tiks noraidīts.</w:t>
      </w:r>
    </w:p>
    <w:p w14:paraId="6AF02DF0" w14:textId="77777777" w:rsidR="00464407" w:rsidRPr="00464407" w:rsidRDefault="00464407" w:rsidP="00464407">
      <w:pPr>
        <w:pStyle w:val="ListParagraph"/>
        <w:numPr>
          <w:ilvl w:val="0"/>
          <w:numId w:val="4"/>
        </w:numPr>
        <w:spacing w:before="60" w:after="60"/>
        <w:jc w:val="both"/>
        <w:rPr>
          <w:sz w:val="23"/>
          <w:szCs w:val="23"/>
          <w:lang w:eastAsia="en-US"/>
        </w:rPr>
      </w:pPr>
      <w:r w:rsidRPr="00464407">
        <w:rPr>
          <w:sz w:val="23"/>
          <w:szCs w:val="23"/>
          <w:lang w:eastAsia="en-US"/>
        </w:rPr>
        <w:t>Pretendentu iemaksātais piedāvājuma nodrošinājums tiks atmaksāts mēneša laikā pēc tam, kad ir iestājies īsākais no piedāvājuma nodrošinājuma spēkā esības termiņa gadījumiem.</w:t>
      </w:r>
    </w:p>
    <w:p w14:paraId="635855CF" w14:textId="77777777" w:rsidR="006A1C07" w:rsidRPr="00E2021A" w:rsidRDefault="00BF2647" w:rsidP="006A1C07">
      <w:pPr>
        <w:pStyle w:val="ListParagraph"/>
        <w:numPr>
          <w:ilvl w:val="0"/>
          <w:numId w:val="4"/>
        </w:numPr>
        <w:spacing w:after="80"/>
        <w:jc w:val="both"/>
        <w:rPr>
          <w:sz w:val="23"/>
          <w:szCs w:val="23"/>
          <w:lang w:eastAsia="en-US"/>
        </w:rPr>
      </w:pPr>
      <w:r w:rsidRPr="009B4837">
        <w:rPr>
          <w:b/>
          <w:bCs/>
          <w:sz w:val="23"/>
          <w:szCs w:val="23"/>
          <w:lang w:eastAsia="lv-LV"/>
        </w:rPr>
        <w:t xml:space="preserve">Prasības līguma saistību izpildes nodrošinājumam – </w:t>
      </w:r>
      <w:r w:rsidRPr="009B4837">
        <w:rPr>
          <w:bCs/>
          <w:sz w:val="23"/>
          <w:szCs w:val="23"/>
          <w:lang w:eastAsia="lv-LV"/>
        </w:rPr>
        <w:t xml:space="preserve">atbilstoši </w:t>
      </w:r>
      <w:r w:rsidRPr="00884846">
        <w:rPr>
          <w:bCs/>
          <w:sz w:val="23"/>
          <w:szCs w:val="23"/>
          <w:lang w:eastAsia="lv-LV"/>
        </w:rPr>
        <w:t xml:space="preserve">Līguma projekta </w:t>
      </w:r>
      <w:r w:rsidR="00187482" w:rsidRPr="00884846">
        <w:rPr>
          <w:bCs/>
          <w:sz w:val="23"/>
          <w:szCs w:val="23"/>
          <w:lang w:eastAsia="lv-LV"/>
        </w:rPr>
        <w:t>4.</w:t>
      </w:r>
      <w:r w:rsidR="00EA5BFF" w:rsidRPr="00884846">
        <w:rPr>
          <w:bCs/>
          <w:sz w:val="23"/>
          <w:szCs w:val="23"/>
          <w:lang w:eastAsia="lv-LV"/>
        </w:rPr>
        <w:t>4</w:t>
      </w:r>
      <w:r w:rsidR="008B7C50" w:rsidRPr="00884846">
        <w:rPr>
          <w:bCs/>
          <w:sz w:val="23"/>
          <w:szCs w:val="23"/>
          <w:lang w:eastAsia="lv-LV"/>
        </w:rPr>
        <w:t>.</w:t>
      </w:r>
      <w:r w:rsidR="00187482" w:rsidRPr="00884846">
        <w:rPr>
          <w:bCs/>
          <w:sz w:val="23"/>
          <w:szCs w:val="23"/>
          <w:lang w:eastAsia="lv-LV"/>
        </w:rPr>
        <w:t xml:space="preserve"> - 4.9.</w:t>
      </w:r>
      <w:r w:rsidRPr="00884846">
        <w:rPr>
          <w:bCs/>
          <w:sz w:val="23"/>
          <w:szCs w:val="23"/>
          <w:lang w:eastAsia="lv-LV"/>
        </w:rPr>
        <w:t>punkta</w:t>
      </w:r>
      <w:r w:rsidRPr="009B4837">
        <w:rPr>
          <w:bCs/>
          <w:sz w:val="23"/>
          <w:szCs w:val="23"/>
          <w:lang w:eastAsia="lv-LV"/>
        </w:rPr>
        <w:t xml:space="preserve"> nosacījumiem.</w:t>
      </w:r>
    </w:p>
    <w:p w14:paraId="4EE0D58B" w14:textId="020C7AC7" w:rsidR="006A1C07" w:rsidRPr="009B4837" w:rsidRDefault="006E4BBC" w:rsidP="006A1C07">
      <w:pPr>
        <w:pStyle w:val="ListParagraph"/>
        <w:spacing w:before="240" w:after="240"/>
        <w:ind w:left="-142"/>
        <w:jc w:val="center"/>
        <w:rPr>
          <w:sz w:val="23"/>
          <w:szCs w:val="23"/>
          <w:lang w:eastAsia="en-US"/>
        </w:rPr>
      </w:pPr>
      <w:r w:rsidRPr="009B4837">
        <w:rPr>
          <w:b/>
          <w:sz w:val="23"/>
          <w:szCs w:val="23"/>
        </w:rPr>
        <w:t>VI</w:t>
      </w:r>
      <w:r w:rsidR="00A85DBA">
        <w:rPr>
          <w:b/>
          <w:sz w:val="23"/>
          <w:szCs w:val="23"/>
        </w:rPr>
        <w:t>I</w:t>
      </w:r>
      <w:r w:rsidRPr="009B4837">
        <w:rPr>
          <w:b/>
          <w:sz w:val="23"/>
          <w:szCs w:val="23"/>
        </w:rPr>
        <w:t>I</w:t>
      </w:r>
      <w:r w:rsidR="00562C6E" w:rsidRPr="009B4837">
        <w:rPr>
          <w:b/>
          <w:sz w:val="23"/>
          <w:szCs w:val="23"/>
        </w:rPr>
        <w:t>. Izslēgšanas noteikumi un pārbaudes kārtība</w:t>
      </w:r>
    </w:p>
    <w:p w14:paraId="690B59A1" w14:textId="77777777" w:rsidR="00195764" w:rsidRPr="00CB6C14" w:rsidRDefault="00195764" w:rsidP="00195764">
      <w:pPr>
        <w:numPr>
          <w:ilvl w:val="0"/>
          <w:numId w:val="4"/>
        </w:numPr>
        <w:suppressAutoHyphens w:val="0"/>
        <w:spacing w:after="120"/>
        <w:jc w:val="both"/>
        <w:rPr>
          <w:bCs/>
        </w:rPr>
      </w:pPr>
      <w:r w:rsidRPr="00CB6C14">
        <w:rPr>
          <w:bCs/>
        </w:rPr>
        <w:t>Publisko iepirkumu likuma 9.panta astotajā daļā noteikto pretendentu izslēgšanas gadījumu pārbaude tik</w:t>
      </w:r>
      <w:r>
        <w:rPr>
          <w:bCs/>
        </w:rPr>
        <w:t>s</w:t>
      </w:r>
      <w:r w:rsidRPr="00CB6C14">
        <w:rPr>
          <w:bCs/>
        </w:rPr>
        <w:t xml:space="preserve"> veikta attiecībā uz pretendentu, kuram būtu piešķiramas līguma slēgšanas tiesības.</w:t>
      </w:r>
    </w:p>
    <w:p w14:paraId="737A6CC5" w14:textId="77777777" w:rsidR="00195764" w:rsidRPr="00CB6C14" w:rsidRDefault="00195764" w:rsidP="00195764">
      <w:pPr>
        <w:numPr>
          <w:ilvl w:val="0"/>
          <w:numId w:val="4"/>
        </w:numPr>
        <w:suppressAutoHyphens w:val="0"/>
        <w:spacing w:after="120"/>
        <w:jc w:val="both"/>
        <w:rPr>
          <w:bCs/>
        </w:rPr>
      </w:pPr>
      <w:r w:rsidRPr="00CB6C14">
        <w:rPr>
          <w:bCs/>
        </w:rPr>
        <w:t xml:space="preserve">Publisko iepirkumu likuma 9.panta astotajā daļā noteiktie pretendentu izslēgšanas gadījumi – </w:t>
      </w:r>
      <w:r w:rsidRPr="00CB6C14">
        <w:t xml:space="preserve"> </w:t>
      </w:r>
      <w:hyperlink r:id="rId23" w:history="1">
        <w:r w:rsidRPr="00CB6C14">
          <w:rPr>
            <w:color w:val="0070C0"/>
            <w:u w:val="single"/>
          </w:rPr>
          <w:t>https://likumi.lv/doc.php?id=287</w:t>
        </w:r>
        <w:r w:rsidRPr="00CB6C14">
          <w:rPr>
            <w:color w:val="0070C0"/>
            <w:u w:val="single"/>
          </w:rPr>
          <w:t>7</w:t>
        </w:r>
        <w:r w:rsidRPr="00CB6C14">
          <w:rPr>
            <w:color w:val="0070C0"/>
            <w:u w:val="single"/>
          </w:rPr>
          <w:t>6</w:t>
        </w:r>
        <w:r w:rsidRPr="00CB6C14">
          <w:rPr>
            <w:color w:val="0070C0"/>
            <w:u w:val="single"/>
          </w:rPr>
          <w:t>0#position=13670</w:t>
        </w:r>
      </w:hyperlink>
      <w:r w:rsidRPr="00CB6C14">
        <w:t>.</w:t>
      </w:r>
      <w:r w:rsidRPr="00CB6C14">
        <w:rPr>
          <w:bCs/>
        </w:rPr>
        <w:t xml:space="preserve"> </w:t>
      </w:r>
    </w:p>
    <w:p w14:paraId="3AABC85D" w14:textId="77777777" w:rsidR="00195764" w:rsidRPr="00CB6C14" w:rsidRDefault="00195764" w:rsidP="00195764">
      <w:pPr>
        <w:numPr>
          <w:ilvl w:val="0"/>
          <w:numId w:val="4"/>
        </w:numPr>
        <w:suppressAutoHyphens w:val="0"/>
        <w:spacing w:after="120"/>
        <w:jc w:val="both"/>
        <w:rPr>
          <w:bCs/>
        </w:rPr>
      </w:pPr>
      <w:r w:rsidRPr="00CB6C14">
        <w:rPr>
          <w:bCs/>
        </w:rPr>
        <w:lastRenderedPageBreak/>
        <w:t>Starptautisko un Latvijas Republikas nacionālo sankciju likuma 11.</w:t>
      </w:r>
      <w:r w:rsidRPr="00CB6C14">
        <w:rPr>
          <w:bCs/>
          <w:vertAlign w:val="superscript"/>
        </w:rPr>
        <w:t>1</w:t>
      </w:r>
      <w:r w:rsidRPr="00CB6C14">
        <w:rPr>
          <w:bCs/>
        </w:rPr>
        <w:t xml:space="preserve"> panta pirmajā daļā</w:t>
      </w:r>
      <w:r w:rsidRPr="00CB6C14">
        <w:t xml:space="preserve"> noteikto pretendentu izslēgšanas gadījumu pārbaude tiks veikta </w:t>
      </w:r>
      <w:r w:rsidRPr="00CB6C14">
        <w:rPr>
          <w:bCs/>
        </w:rPr>
        <w:t>attiecībā uz pretendentu, kuram būtu piešķiramas līguma slēgšanas tiesības.</w:t>
      </w:r>
    </w:p>
    <w:p w14:paraId="6B3268EE" w14:textId="77777777" w:rsidR="00195764" w:rsidRDefault="00195764" w:rsidP="00195764">
      <w:pPr>
        <w:numPr>
          <w:ilvl w:val="0"/>
          <w:numId w:val="4"/>
        </w:numPr>
        <w:suppressAutoHyphens w:val="0"/>
        <w:spacing w:after="120"/>
        <w:jc w:val="both"/>
        <w:rPr>
          <w:bCs/>
        </w:rPr>
      </w:pPr>
      <w:r w:rsidRPr="00CB6C14">
        <w:rPr>
          <w:bCs/>
        </w:rPr>
        <w:t>Starptautisko un Latvijas Republikas nacionālo sankciju likuma 11.</w:t>
      </w:r>
      <w:r w:rsidRPr="00CB6C14">
        <w:rPr>
          <w:bCs/>
          <w:vertAlign w:val="superscript"/>
        </w:rPr>
        <w:t>1</w:t>
      </w:r>
      <w:r w:rsidRPr="00CB6C14">
        <w:rPr>
          <w:bCs/>
        </w:rPr>
        <w:t xml:space="preserve"> panta pirmajā daļā noteiktā kārtība – </w:t>
      </w:r>
      <w:hyperlink r:id="rId24" w:history="1">
        <w:r w:rsidRPr="00CB6C14">
          <w:rPr>
            <w:bCs/>
            <w:color w:val="0070C0"/>
            <w:u w:val="single"/>
          </w:rPr>
          <w:t>https://likumi.lv/doc.php?id=2802</w:t>
        </w:r>
        <w:r w:rsidRPr="00CB6C14">
          <w:rPr>
            <w:bCs/>
            <w:color w:val="0070C0"/>
            <w:u w:val="single"/>
          </w:rPr>
          <w:t>7</w:t>
        </w:r>
        <w:r w:rsidRPr="00CB6C14">
          <w:rPr>
            <w:bCs/>
            <w:color w:val="0070C0"/>
            <w:u w:val="single"/>
          </w:rPr>
          <w:t>8</w:t>
        </w:r>
      </w:hyperlink>
      <w:r w:rsidRPr="00CB6C14">
        <w:rPr>
          <w:bCs/>
        </w:rPr>
        <w:t>.</w:t>
      </w:r>
    </w:p>
    <w:p w14:paraId="07F067CD" w14:textId="77777777" w:rsidR="00195764" w:rsidRPr="00543F96" w:rsidRDefault="00195764" w:rsidP="00195764">
      <w:pPr>
        <w:numPr>
          <w:ilvl w:val="0"/>
          <w:numId w:val="4"/>
        </w:numPr>
        <w:suppressAutoHyphens w:val="0"/>
        <w:spacing w:after="120"/>
        <w:jc w:val="both"/>
        <w:rPr>
          <w:bCs/>
          <w:color w:val="0070C0"/>
          <w:u w:val="single"/>
        </w:rPr>
      </w:pPr>
      <w:r w:rsidRPr="00562874">
        <w:rPr>
          <w:bCs/>
        </w:rPr>
        <w:t xml:space="preserve">Papildus komisija vērtēs vai līguma slēgšanas tiesības var tikt piešķirtas ievērojot 2022. gada 8. aprīļa Eiropas Komisija Padomes regulu (ES) 2022/576, ar kuru groza Regulu (ES) Nr. 833/2014 par ierobežojošiem pasākumiem saistībā ar Krievijas darbībām, kas destabilizē situāciju Ukrainā: </w:t>
      </w:r>
      <w:hyperlink r:id="rId25" w:history="1">
        <w:r w:rsidRPr="00543F96">
          <w:rPr>
            <w:bCs/>
            <w:color w:val="0070C0"/>
            <w:u w:val="single"/>
          </w:rPr>
          <w:t>https://eur-lex.europa.eu/legal-content/LV/TXT/?uri=CELEX:32022R0576#ntr*7-L_2022111LV.01000101-E0010</w:t>
        </w:r>
      </w:hyperlink>
      <w:r w:rsidRPr="00543F96">
        <w:rPr>
          <w:bCs/>
          <w:color w:val="0070C0"/>
          <w:u w:val="single"/>
        </w:rPr>
        <w:t>.</w:t>
      </w:r>
    </w:p>
    <w:p w14:paraId="70763660" w14:textId="2CCAE855" w:rsidR="00A24EDD" w:rsidRPr="00A24EDD" w:rsidRDefault="00195764" w:rsidP="00195764">
      <w:pPr>
        <w:pStyle w:val="ListParagraph"/>
        <w:numPr>
          <w:ilvl w:val="0"/>
          <w:numId w:val="4"/>
        </w:numPr>
        <w:tabs>
          <w:tab w:val="left" w:pos="0"/>
        </w:tabs>
        <w:spacing w:after="80"/>
        <w:jc w:val="both"/>
        <w:rPr>
          <w:sz w:val="23"/>
          <w:szCs w:val="23"/>
          <w:lang w:eastAsia="en-US"/>
        </w:rPr>
      </w:pPr>
      <w:r w:rsidRPr="00562874">
        <w:rPr>
          <w:bCs/>
        </w:rPr>
        <w:t>Atbilstoši Publisko iepirkumu likuma 9. panta astotajai daļai, Pasūtītājs pretendentu, kuram būtu piešķiramas iepirkuma līguma slēgšanas tiesības, izslēdz no dalības iepirkumā, ja konstatēti Publisko iepirkumu likuma 42. panta otrās daļas 1., 2., 3., 4. un 11. punktā minētie izslēgšanas iemesli, kā arī ja šie iemesli konstatēti attiecībā uz šā likuma 42. panta trešajā daļā minētajām personām.</w:t>
      </w:r>
    </w:p>
    <w:p w14:paraId="50A37C73" w14:textId="45FC029A" w:rsidR="00A24EDD" w:rsidRPr="00A24EDD" w:rsidRDefault="004509A6" w:rsidP="00A24EDD">
      <w:pPr>
        <w:pStyle w:val="ListParagraph"/>
        <w:tabs>
          <w:tab w:val="left" w:pos="0"/>
        </w:tabs>
        <w:spacing w:before="240" w:after="240"/>
        <w:ind w:left="357"/>
        <w:jc w:val="center"/>
        <w:rPr>
          <w:sz w:val="23"/>
          <w:szCs w:val="23"/>
          <w:lang w:eastAsia="en-US"/>
        </w:rPr>
      </w:pPr>
      <w:r w:rsidRPr="00A24EDD">
        <w:rPr>
          <w:b/>
          <w:sz w:val="23"/>
          <w:szCs w:val="23"/>
        </w:rPr>
        <w:t>I</w:t>
      </w:r>
      <w:r w:rsidR="0081786B">
        <w:rPr>
          <w:b/>
          <w:sz w:val="23"/>
          <w:szCs w:val="23"/>
        </w:rPr>
        <w:t>X</w:t>
      </w:r>
      <w:r w:rsidR="000246E9" w:rsidRPr="00A24EDD">
        <w:rPr>
          <w:b/>
          <w:sz w:val="23"/>
          <w:szCs w:val="23"/>
        </w:rPr>
        <w:t xml:space="preserve">. </w:t>
      </w:r>
      <w:r w:rsidR="004703C7" w:rsidRPr="00A24EDD">
        <w:rPr>
          <w:rFonts w:eastAsia="Calibri"/>
          <w:b/>
          <w:sz w:val="23"/>
          <w:szCs w:val="23"/>
          <w:lang w:eastAsia="lv-LV"/>
        </w:rPr>
        <w:t>Prasības attiecībā uz pretendenta iespējām veikt profesionālo darbību,  tehniskajām un profesionālajām spējām, kā arī iesniedzamo informāciju, kas nepieciešama, lai pretendentu novērtētu saskaņā ar minētajām prasībām</w:t>
      </w:r>
    </w:p>
    <w:p w14:paraId="47A2D57F" w14:textId="77777777" w:rsidR="00A24EDD" w:rsidRPr="00A24EDD" w:rsidRDefault="004703C7" w:rsidP="00A24EDD">
      <w:pPr>
        <w:pStyle w:val="ListParagraph"/>
        <w:numPr>
          <w:ilvl w:val="0"/>
          <w:numId w:val="4"/>
        </w:numPr>
        <w:tabs>
          <w:tab w:val="left" w:pos="0"/>
        </w:tabs>
        <w:spacing w:after="80"/>
        <w:jc w:val="both"/>
        <w:rPr>
          <w:sz w:val="23"/>
          <w:szCs w:val="23"/>
          <w:lang w:eastAsia="en-US"/>
        </w:rPr>
      </w:pPr>
      <w:r w:rsidRPr="00A24EDD">
        <w:rPr>
          <w:rFonts w:eastAsia="Calibri"/>
          <w:sz w:val="23"/>
          <w:szCs w:val="23"/>
          <w:lang w:eastAsia="lv-LV"/>
        </w:rPr>
        <w:t>Pretendents sagatavo un iesniedz piedāvājumu, ievērojot normatīvo aktu prasības un šī Nolikuma nosacījumus.</w:t>
      </w:r>
    </w:p>
    <w:p w14:paraId="14162B33" w14:textId="77777777" w:rsidR="00A24EDD" w:rsidRPr="00A24EDD" w:rsidRDefault="004703C7" w:rsidP="00A24EDD">
      <w:pPr>
        <w:pStyle w:val="ListParagraph"/>
        <w:numPr>
          <w:ilvl w:val="0"/>
          <w:numId w:val="4"/>
        </w:numPr>
        <w:tabs>
          <w:tab w:val="left" w:pos="0"/>
        </w:tabs>
        <w:spacing w:after="80"/>
        <w:jc w:val="both"/>
        <w:rPr>
          <w:sz w:val="23"/>
          <w:szCs w:val="23"/>
          <w:lang w:eastAsia="en-US"/>
        </w:rPr>
      </w:pPr>
      <w:r w:rsidRPr="00A24EDD">
        <w:rPr>
          <w:rFonts w:eastAsia="Calibri"/>
          <w:bCs/>
          <w:sz w:val="23"/>
          <w:szCs w:val="23"/>
          <w:lang w:eastAsia="lv-LV"/>
        </w:rPr>
        <w:t>Piedāvājuma saturs Elektronisko iepirkumu sistēmas (EIS) vidē:</w:t>
      </w:r>
      <w:r w:rsidRPr="00A24EDD">
        <w:rPr>
          <w:bCs/>
          <w:sz w:val="23"/>
          <w:szCs w:val="23"/>
        </w:rPr>
        <w:t xml:space="preserve"> </w:t>
      </w:r>
    </w:p>
    <w:p w14:paraId="64A962A3" w14:textId="72140BC2" w:rsidR="00A24EDD" w:rsidRDefault="004703C7" w:rsidP="00A24EDD">
      <w:pPr>
        <w:pStyle w:val="ListParagraph"/>
        <w:numPr>
          <w:ilvl w:val="1"/>
          <w:numId w:val="4"/>
        </w:numPr>
        <w:tabs>
          <w:tab w:val="left" w:pos="0"/>
        </w:tabs>
        <w:spacing w:after="80"/>
        <w:ind w:left="851" w:hanging="567"/>
        <w:jc w:val="both"/>
        <w:rPr>
          <w:sz w:val="23"/>
          <w:szCs w:val="23"/>
          <w:lang w:eastAsia="en-US"/>
        </w:rPr>
      </w:pPr>
      <w:r w:rsidRPr="00A24EDD">
        <w:rPr>
          <w:sz w:val="23"/>
          <w:szCs w:val="23"/>
          <w:u w:val="single"/>
          <w:lang w:eastAsia="lv-LV"/>
        </w:rPr>
        <w:t>pieteikums</w:t>
      </w:r>
      <w:r w:rsidRPr="00A24EDD">
        <w:rPr>
          <w:b/>
          <w:sz w:val="23"/>
          <w:szCs w:val="23"/>
          <w:lang w:eastAsia="lv-LV"/>
        </w:rPr>
        <w:t xml:space="preserve"> </w:t>
      </w:r>
      <w:r w:rsidRPr="00A24EDD">
        <w:rPr>
          <w:sz w:val="23"/>
          <w:szCs w:val="23"/>
          <w:lang w:eastAsia="lv-LV"/>
        </w:rPr>
        <w:t xml:space="preserve">saskaņā ar </w:t>
      </w:r>
      <w:r w:rsidR="00DE358E">
        <w:rPr>
          <w:sz w:val="23"/>
          <w:szCs w:val="23"/>
          <w:lang w:eastAsia="lv-LV"/>
        </w:rPr>
        <w:t>iepirkuma</w:t>
      </w:r>
      <w:r w:rsidRPr="00A24EDD">
        <w:rPr>
          <w:sz w:val="23"/>
          <w:szCs w:val="23"/>
          <w:lang w:eastAsia="lv-LV"/>
        </w:rPr>
        <w:t xml:space="preserve"> nolikuma 1.pielikumu;</w:t>
      </w:r>
    </w:p>
    <w:p w14:paraId="68418F05" w14:textId="77777777" w:rsidR="00A24EDD" w:rsidRDefault="004703C7" w:rsidP="00A24EDD">
      <w:pPr>
        <w:pStyle w:val="ListParagraph"/>
        <w:numPr>
          <w:ilvl w:val="1"/>
          <w:numId w:val="4"/>
        </w:numPr>
        <w:tabs>
          <w:tab w:val="left" w:pos="0"/>
        </w:tabs>
        <w:spacing w:after="80"/>
        <w:ind w:left="851" w:hanging="567"/>
        <w:jc w:val="both"/>
        <w:rPr>
          <w:sz w:val="23"/>
          <w:szCs w:val="23"/>
          <w:lang w:eastAsia="en-US"/>
        </w:rPr>
      </w:pPr>
      <w:r w:rsidRPr="00A24EDD">
        <w:rPr>
          <w:sz w:val="23"/>
          <w:szCs w:val="23"/>
          <w:u w:val="single"/>
          <w:lang w:eastAsia="lv-LV"/>
        </w:rPr>
        <w:t>elektroniski parakstīts piedāvājuma nodrošinājums</w:t>
      </w:r>
      <w:r w:rsidRPr="00A24EDD">
        <w:rPr>
          <w:b/>
          <w:sz w:val="23"/>
          <w:szCs w:val="23"/>
          <w:lang w:eastAsia="lv-LV"/>
        </w:rPr>
        <w:t xml:space="preserve"> </w:t>
      </w:r>
      <w:r w:rsidRPr="00A24EDD">
        <w:rPr>
          <w:sz w:val="23"/>
          <w:szCs w:val="23"/>
          <w:lang w:eastAsia="lv-LV"/>
        </w:rPr>
        <w:t>(gadījumā, ja nodrošinājumu iesniedza apdrošināšanas sabiedrība, ir jāpievieno arī dokuments, kas apliecina apdrošināšanas prēmijas samaksu; gadījumā, ja piedāvājuma nodrošinājums ir iemaksāts Daugavpils valstspilsētas pašvaldības bankas kontā, ir jāpievieno dokuments, kas apliecina maksājuma veikšanu);</w:t>
      </w:r>
    </w:p>
    <w:p w14:paraId="69AD4D87" w14:textId="66548B13" w:rsidR="00A24EDD" w:rsidRDefault="004703C7" w:rsidP="00A24EDD">
      <w:pPr>
        <w:pStyle w:val="ListParagraph"/>
        <w:numPr>
          <w:ilvl w:val="1"/>
          <w:numId w:val="4"/>
        </w:numPr>
        <w:tabs>
          <w:tab w:val="left" w:pos="0"/>
        </w:tabs>
        <w:spacing w:after="80"/>
        <w:ind w:left="851" w:hanging="567"/>
        <w:jc w:val="both"/>
        <w:rPr>
          <w:sz w:val="23"/>
          <w:szCs w:val="23"/>
          <w:lang w:eastAsia="en-US"/>
        </w:rPr>
      </w:pPr>
      <w:r w:rsidRPr="00A24EDD">
        <w:rPr>
          <w:sz w:val="23"/>
          <w:szCs w:val="23"/>
          <w:lang w:eastAsia="lv-LV"/>
        </w:rPr>
        <w:t xml:space="preserve">kvalifikācijas (atlases) dokumenti saskaņā ar Nolikuma </w:t>
      </w:r>
      <w:r w:rsidR="00195764">
        <w:rPr>
          <w:sz w:val="23"/>
          <w:szCs w:val="23"/>
          <w:lang w:eastAsia="lv-LV"/>
        </w:rPr>
        <w:t>59</w:t>
      </w:r>
      <w:r w:rsidRPr="00A24EDD">
        <w:rPr>
          <w:sz w:val="23"/>
          <w:szCs w:val="23"/>
          <w:lang w:eastAsia="lv-LV"/>
        </w:rPr>
        <w:t>.punktu;</w:t>
      </w:r>
    </w:p>
    <w:p w14:paraId="6293871B" w14:textId="21217686" w:rsidR="00A24EDD" w:rsidRDefault="004703C7" w:rsidP="00A24EDD">
      <w:pPr>
        <w:pStyle w:val="ListParagraph"/>
        <w:numPr>
          <w:ilvl w:val="1"/>
          <w:numId w:val="4"/>
        </w:numPr>
        <w:tabs>
          <w:tab w:val="left" w:pos="0"/>
        </w:tabs>
        <w:spacing w:after="80"/>
        <w:ind w:left="851" w:hanging="567"/>
        <w:jc w:val="both"/>
        <w:rPr>
          <w:sz w:val="23"/>
          <w:szCs w:val="23"/>
          <w:lang w:eastAsia="en-US"/>
        </w:rPr>
      </w:pPr>
      <w:r w:rsidRPr="00A24EDD">
        <w:rPr>
          <w:sz w:val="23"/>
          <w:szCs w:val="23"/>
        </w:rPr>
        <w:t xml:space="preserve">tehniskais piedāvājums </w:t>
      </w:r>
      <w:r w:rsidRPr="00A24EDD">
        <w:rPr>
          <w:bCs/>
          <w:iCs/>
          <w:sz w:val="23"/>
          <w:szCs w:val="23"/>
        </w:rPr>
        <w:t>saskaņā ar nolikuma 6</w:t>
      </w:r>
      <w:r w:rsidR="002042F7">
        <w:rPr>
          <w:bCs/>
          <w:iCs/>
          <w:sz w:val="23"/>
          <w:szCs w:val="23"/>
        </w:rPr>
        <w:t>0</w:t>
      </w:r>
      <w:r w:rsidRPr="00A24EDD">
        <w:rPr>
          <w:bCs/>
          <w:iCs/>
          <w:sz w:val="23"/>
          <w:szCs w:val="23"/>
        </w:rPr>
        <w:t>.punktu</w:t>
      </w:r>
      <w:r w:rsidRPr="00A24EDD">
        <w:rPr>
          <w:sz w:val="23"/>
          <w:szCs w:val="23"/>
        </w:rPr>
        <w:t>;</w:t>
      </w:r>
    </w:p>
    <w:p w14:paraId="5461C7A9" w14:textId="151D7D8F" w:rsidR="00A24EDD" w:rsidRDefault="004703C7" w:rsidP="00A24EDD">
      <w:pPr>
        <w:pStyle w:val="ListParagraph"/>
        <w:numPr>
          <w:ilvl w:val="1"/>
          <w:numId w:val="4"/>
        </w:numPr>
        <w:tabs>
          <w:tab w:val="left" w:pos="0"/>
        </w:tabs>
        <w:spacing w:after="80"/>
        <w:ind w:left="851" w:hanging="567"/>
        <w:jc w:val="both"/>
        <w:rPr>
          <w:sz w:val="23"/>
          <w:szCs w:val="23"/>
          <w:lang w:eastAsia="en-US"/>
        </w:rPr>
      </w:pPr>
      <w:r w:rsidRPr="00A24EDD">
        <w:rPr>
          <w:sz w:val="23"/>
          <w:szCs w:val="23"/>
        </w:rPr>
        <w:t xml:space="preserve">finanšu piedāvājums </w:t>
      </w:r>
      <w:r w:rsidRPr="00A24EDD">
        <w:rPr>
          <w:bCs/>
          <w:iCs/>
          <w:sz w:val="23"/>
          <w:szCs w:val="23"/>
        </w:rPr>
        <w:t>saskaņā ar nolikuma 6</w:t>
      </w:r>
      <w:r w:rsidR="002042F7">
        <w:rPr>
          <w:bCs/>
          <w:iCs/>
          <w:sz w:val="23"/>
          <w:szCs w:val="23"/>
        </w:rPr>
        <w:t>1</w:t>
      </w:r>
      <w:r w:rsidRPr="00A24EDD">
        <w:rPr>
          <w:bCs/>
          <w:iCs/>
          <w:sz w:val="23"/>
          <w:szCs w:val="23"/>
        </w:rPr>
        <w:t>.punktu</w:t>
      </w:r>
      <w:r w:rsidRPr="00A24EDD">
        <w:rPr>
          <w:sz w:val="23"/>
          <w:szCs w:val="23"/>
        </w:rPr>
        <w:t>.</w:t>
      </w:r>
    </w:p>
    <w:p w14:paraId="7E7B6443" w14:textId="562E96F3" w:rsidR="004703C7" w:rsidRPr="00A24EDD" w:rsidRDefault="004703C7" w:rsidP="00A24EDD">
      <w:pPr>
        <w:pStyle w:val="ListParagraph"/>
        <w:numPr>
          <w:ilvl w:val="0"/>
          <w:numId w:val="4"/>
        </w:numPr>
        <w:tabs>
          <w:tab w:val="left" w:pos="0"/>
        </w:tabs>
        <w:spacing w:after="80"/>
        <w:jc w:val="both"/>
        <w:rPr>
          <w:sz w:val="23"/>
          <w:szCs w:val="23"/>
          <w:lang w:eastAsia="en-US"/>
        </w:rPr>
      </w:pPr>
      <w:r w:rsidRPr="00A24EDD">
        <w:rPr>
          <w:b/>
          <w:sz w:val="23"/>
          <w:szCs w:val="23"/>
        </w:rPr>
        <w:t>Pretendentu kvalifikācijas (atlases) prasības un iesniedzamie dokumenti kvalifikācijas novērtēšanai: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323"/>
        <w:gridCol w:w="4324"/>
      </w:tblGrid>
      <w:tr w:rsidR="009B4837" w:rsidRPr="009B4837" w14:paraId="39DBFD84" w14:textId="77777777" w:rsidTr="00A022E0">
        <w:tc>
          <w:tcPr>
            <w:tcW w:w="373" w:type="pct"/>
            <w:tcBorders>
              <w:top w:val="single" w:sz="4" w:space="0" w:color="auto"/>
              <w:left w:val="single" w:sz="4" w:space="0" w:color="auto"/>
              <w:bottom w:val="single" w:sz="4" w:space="0" w:color="auto"/>
              <w:right w:val="single" w:sz="4" w:space="0" w:color="auto"/>
            </w:tcBorders>
            <w:vAlign w:val="center"/>
            <w:hideMark/>
          </w:tcPr>
          <w:p w14:paraId="59922E37" w14:textId="77777777" w:rsidR="00E1560E" w:rsidRPr="009B4837" w:rsidRDefault="00E1560E" w:rsidP="009F5FE8">
            <w:pPr>
              <w:ind w:right="-58"/>
              <w:jc w:val="center"/>
              <w:rPr>
                <w:b/>
                <w:sz w:val="23"/>
                <w:szCs w:val="23"/>
              </w:rPr>
            </w:pPr>
            <w:r w:rsidRPr="009B4837">
              <w:rPr>
                <w:b/>
                <w:sz w:val="23"/>
                <w:szCs w:val="23"/>
              </w:rPr>
              <w:t>Nr.</w:t>
            </w:r>
          </w:p>
        </w:tc>
        <w:tc>
          <w:tcPr>
            <w:tcW w:w="2313" w:type="pct"/>
            <w:tcBorders>
              <w:top w:val="single" w:sz="4" w:space="0" w:color="auto"/>
              <w:left w:val="single" w:sz="4" w:space="0" w:color="auto"/>
              <w:bottom w:val="single" w:sz="4" w:space="0" w:color="auto"/>
              <w:right w:val="single" w:sz="4" w:space="0" w:color="auto"/>
            </w:tcBorders>
            <w:vAlign w:val="center"/>
            <w:hideMark/>
          </w:tcPr>
          <w:p w14:paraId="5803DB01" w14:textId="77777777" w:rsidR="00E1560E" w:rsidRPr="009B4837" w:rsidRDefault="00E1560E" w:rsidP="009F5FE8">
            <w:pPr>
              <w:ind w:right="-58"/>
              <w:jc w:val="center"/>
              <w:rPr>
                <w:b/>
                <w:sz w:val="23"/>
                <w:szCs w:val="23"/>
              </w:rPr>
            </w:pPr>
            <w:r w:rsidRPr="009B4837">
              <w:rPr>
                <w:b/>
                <w:sz w:val="23"/>
                <w:szCs w:val="23"/>
              </w:rPr>
              <w:t>Pretendentu kvalifikācijas prasības</w:t>
            </w:r>
          </w:p>
        </w:tc>
        <w:tc>
          <w:tcPr>
            <w:tcW w:w="2314" w:type="pct"/>
            <w:tcBorders>
              <w:top w:val="single" w:sz="4" w:space="0" w:color="auto"/>
              <w:left w:val="single" w:sz="4" w:space="0" w:color="auto"/>
              <w:bottom w:val="single" w:sz="4" w:space="0" w:color="auto"/>
              <w:right w:val="single" w:sz="4" w:space="0" w:color="auto"/>
            </w:tcBorders>
            <w:vAlign w:val="center"/>
            <w:hideMark/>
          </w:tcPr>
          <w:p w14:paraId="26F5AC34" w14:textId="77777777" w:rsidR="00E1560E" w:rsidRPr="009B4837" w:rsidRDefault="00E1560E" w:rsidP="009F5FE8">
            <w:pPr>
              <w:ind w:right="-58"/>
              <w:jc w:val="center"/>
              <w:rPr>
                <w:sz w:val="23"/>
                <w:szCs w:val="23"/>
              </w:rPr>
            </w:pPr>
            <w:r w:rsidRPr="009B4837">
              <w:rPr>
                <w:b/>
                <w:sz w:val="23"/>
                <w:szCs w:val="23"/>
              </w:rPr>
              <w:t>Iesniedzamā informācija un dokumenti, kas nepieciešami, lai pretendentu novērtētu saskaņā ar minētajām prasībām</w:t>
            </w:r>
          </w:p>
        </w:tc>
      </w:tr>
      <w:tr w:rsidR="009B4837" w:rsidRPr="009B4837" w14:paraId="63C8F08A" w14:textId="77777777" w:rsidTr="00A022E0">
        <w:tc>
          <w:tcPr>
            <w:tcW w:w="373" w:type="pct"/>
            <w:tcBorders>
              <w:top w:val="single" w:sz="4" w:space="0" w:color="auto"/>
              <w:left w:val="single" w:sz="4" w:space="0" w:color="auto"/>
              <w:bottom w:val="single" w:sz="4" w:space="0" w:color="auto"/>
              <w:right w:val="single" w:sz="4" w:space="0" w:color="auto"/>
            </w:tcBorders>
            <w:hideMark/>
          </w:tcPr>
          <w:p w14:paraId="47997463" w14:textId="5984B13D" w:rsidR="00E1560E" w:rsidRPr="009B4837" w:rsidRDefault="002042F7" w:rsidP="00382F62">
            <w:pPr>
              <w:spacing w:before="120"/>
              <w:ind w:right="-57"/>
              <w:jc w:val="both"/>
              <w:rPr>
                <w:sz w:val="23"/>
                <w:szCs w:val="23"/>
              </w:rPr>
            </w:pPr>
            <w:r>
              <w:rPr>
                <w:sz w:val="23"/>
                <w:szCs w:val="23"/>
              </w:rPr>
              <w:t>59</w:t>
            </w:r>
            <w:r w:rsidR="00E1560E" w:rsidRPr="009B4837">
              <w:rPr>
                <w:sz w:val="23"/>
                <w:szCs w:val="23"/>
              </w:rPr>
              <w:t>.1.</w:t>
            </w:r>
          </w:p>
        </w:tc>
        <w:tc>
          <w:tcPr>
            <w:tcW w:w="2313" w:type="pct"/>
            <w:hideMark/>
          </w:tcPr>
          <w:p w14:paraId="6584F539" w14:textId="77777777" w:rsidR="00EF1A37" w:rsidRDefault="00E1560E" w:rsidP="009F5FE8">
            <w:pPr>
              <w:spacing w:before="120" w:after="80"/>
              <w:jc w:val="both"/>
              <w:rPr>
                <w:sz w:val="23"/>
                <w:szCs w:val="23"/>
                <w:lang w:eastAsia="lv-LV"/>
              </w:rPr>
            </w:pPr>
            <w:r w:rsidRPr="009B4837">
              <w:rPr>
                <w:sz w:val="23"/>
                <w:szCs w:val="23"/>
                <w:lang w:eastAsia="lv-LV"/>
              </w:rPr>
              <w:t>Pretendents ir reģistrēts atbilstoši reģistrācijas vai pastāvīgās dzīvesvietas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p w14:paraId="6512E616" w14:textId="51FF5EFB" w:rsidR="00E1560E" w:rsidRPr="009B4837" w:rsidRDefault="00EF1A37" w:rsidP="009F5FE8">
            <w:pPr>
              <w:spacing w:before="120" w:after="80"/>
              <w:jc w:val="both"/>
              <w:rPr>
                <w:sz w:val="23"/>
                <w:szCs w:val="23"/>
                <w:lang w:eastAsia="lv-LV"/>
              </w:rPr>
            </w:pPr>
            <w:r>
              <w:rPr>
                <w:i/>
                <w:sz w:val="23"/>
                <w:szCs w:val="23"/>
                <w:lang w:eastAsia="lv-LV"/>
              </w:rPr>
              <w:t xml:space="preserve">Prasība attiecas uz </w:t>
            </w:r>
            <w:r w:rsidR="00DE358E">
              <w:rPr>
                <w:i/>
                <w:sz w:val="23"/>
                <w:szCs w:val="23"/>
                <w:lang w:eastAsia="lv-LV"/>
              </w:rPr>
              <w:t>iepirkuma</w:t>
            </w:r>
            <w:r>
              <w:rPr>
                <w:i/>
                <w:sz w:val="23"/>
                <w:szCs w:val="23"/>
                <w:lang w:eastAsia="lv-LV"/>
              </w:rPr>
              <w:t xml:space="preserve"> </w:t>
            </w:r>
            <w:r w:rsidR="00E2021A">
              <w:rPr>
                <w:i/>
                <w:sz w:val="23"/>
                <w:szCs w:val="23"/>
                <w:lang w:eastAsia="lv-LV"/>
              </w:rPr>
              <w:t>visām daļām.</w:t>
            </w:r>
          </w:p>
          <w:p w14:paraId="2111B7F4" w14:textId="77777777" w:rsidR="00E1560E" w:rsidRPr="009B4837" w:rsidRDefault="00E1560E" w:rsidP="009F5FE8">
            <w:pPr>
              <w:tabs>
                <w:tab w:val="left" w:pos="0"/>
              </w:tabs>
              <w:spacing w:after="80"/>
              <w:ind w:left="33"/>
              <w:jc w:val="both"/>
              <w:rPr>
                <w:i/>
                <w:sz w:val="23"/>
                <w:szCs w:val="23"/>
              </w:rPr>
            </w:pPr>
          </w:p>
        </w:tc>
        <w:tc>
          <w:tcPr>
            <w:tcW w:w="2314" w:type="pct"/>
            <w:tcBorders>
              <w:bottom w:val="single" w:sz="4" w:space="0" w:color="auto"/>
            </w:tcBorders>
            <w:hideMark/>
          </w:tcPr>
          <w:p w14:paraId="3FCADCF0" w14:textId="77777777" w:rsidR="00E1560E" w:rsidRPr="009B4837" w:rsidRDefault="00E1560E" w:rsidP="009F5FE8">
            <w:pPr>
              <w:tabs>
                <w:tab w:val="left" w:pos="0"/>
              </w:tabs>
              <w:spacing w:before="120" w:after="120"/>
              <w:jc w:val="both"/>
              <w:rPr>
                <w:sz w:val="23"/>
                <w:szCs w:val="23"/>
                <w:lang w:eastAsia="lv-LV"/>
              </w:rPr>
            </w:pPr>
            <w:r w:rsidRPr="009B4837">
              <w:rPr>
                <w:sz w:val="23"/>
                <w:szCs w:val="23"/>
                <w:lang w:eastAsia="lv-LV"/>
              </w:rPr>
              <w:t xml:space="preserve">Latvijas Republikā reģistrēta vai pastāvīgi dzīvojoša pretendenta reģistrācijas faktu komisija pārbaudīs Latvijas Republikas Uzņēmumu reģistrā </w:t>
            </w:r>
            <w:hyperlink r:id="rId26" w:history="1">
              <w:r w:rsidRPr="009B4837">
                <w:rPr>
                  <w:sz w:val="23"/>
                  <w:szCs w:val="23"/>
                  <w:u w:val="single"/>
                  <w:lang w:eastAsia="lv-LV"/>
                </w:rPr>
                <w:t>www.ur.gov.lv</w:t>
              </w:r>
            </w:hyperlink>
            <w:r w:rsidRPr="009B4837">
              <w:rPr>
                <w:sz w:val="23"/>
                <w:szCs w:val="23"/>
                <w:lang w:eastAsia="lv-LV"/>
              </w:rPr>
              <w:t xml:space="preserve"> vai </w:t>
            </w:r>
            <w:hyperlink r:id="rId27" w:history="1">
              <w:r w:rsidRPr="009B4837">
                <w:rPr>
                  <w:sz w:val="23"/>
                  <w:szCs w:val="23"/>
                  <w:u w:val="single"/>
                  <w:lang w:eastAsia="lv-LV"/>
                </w:rPr>
                <w:t>www.lursoft.lv</w:t>
              </w:r>
            </w:hyperlink>
            <w:r w:rsidR="00395933" w:rsidRPr="009B4837">
              <w:rPr>
                <w:sz w:val="23"/>
                <w:szCs w:val="23"/>
                <w:lang w:eastAsia="lv-LV"/>
              </w:rPr>
              <w:t>.</w:t>
            </w:r>
          </w:p>
          <w:p w14:paraId="648AC019" w14:textId="77777777" w:rsidR="00E1560E" w:rsidRPr="009B4837" w:rsidRDefault="00E1560E" w:rsidP="009F5FE8">
            <w:pPr>
              <w:tabs>
                <w:tab w:val="left" w:pos="0"/>
              </w:tabs>
              <w:spacing w:before="120" w:after="120"/>
              <w:jc w:val="both"/>
              <w:rPr>
                <w:sz w:val="23"/>
                <w:szCs w:val="23"/>
                <w:lang w:eastAsia="lv-LV"/>
              </w:rPr>
            </w:pPr>
            <w:r w:rsidRPr="009B4837">
              <w:rPr>
                <w:sz w:val="23"/>
                <w:szCs w:val="23"/>
                <w:lang w:eastAsia="lv-LV"/>
              </w:rPr>
              <w:t xml:space="preserve">Ārvalstī reģistrētam vai pastāvīgi dzīvojošam pretendentam reģistrācija ir jāapliecina atbilstoši attiecīgās ārvalsts nosacījumiem (piemēram, norādot publiski pieejamu reģistru, kur pasūtītājs varētu </w:t>
            </w:r>
            <w:r w:rsidRPr="009B4837">
              <w:rPr>
                <w:sz w:val="23"/>
                <w:szCs w:val="23"/>
                <w:lang w:eastAsia="lv-LV"/>
              </w:rPr>
              <w:lastRenderedPageBreak/>
              <w:t xml:space="preserve">pārliecināties par pretendenta reģistrācijas faktu) kā arī jāiesniedz: </w:t>
            </w:r>
          </w:p>
          <w:p w14:paraId="39F861EA" w14:textId="77777777" w:rsidR="00E1560E" w:rsidRPr="009B4837" w:rsidRDefault="00E1560E" w:rsidP="009F5FE8">
            <w:pPr>
              <w:tabs>
                <w:tab w:val="left" w:pos="0"/>
                <w:tab w:val="left" w:pos="412"/>
              </w:tabs>
              <w:spacing w:before="120" w:after="120"/>
              <w:jc w:val="both"/>
              <w:rPr>
                <w:sz w:val="23"/>
                <w:szCs w:val="23"/>
                <w:lang w:eastAsia="lv-LV"/>
              </w:rPr>
            </w:pPr>
            <w:r w:rsidRPr="009B4837">
              <w:rPr>
                <w:sz w:val="23"/>
                <w:szCs w:val="23"/>
                <w:lang w:eastAsia="lv-LV"/>
              </w:rPr>
              <w:t>•</w:t>
            </w:r>
            <w:r w:rsidRPr="009B4837">
              <w:rPr>
                <w:sz w:val="23"/>
                <w:szCs w:val="23"/>
                <w:lang w:eastAsia="lv-LV"/>
              </w:rPr>
              <w:tab/>
              <w:t>attiecīgās kompetentās valsts institūcijas izsniegts dokuments, kas apliecina, ka pretendents ir reģistrēts atbilstoši reģistrācijas vai pastāvīgās dzīvesvietas valsts normatīvo aktu prasībām, bet ja šādi dokumenti netiek izsniegti – izdruku no publiska reģistra;</w:t>
            </w:r>
          </w:p>
          <w:p w14:paraId="08D117E4" w14:textId="77777777" w:rsidR="00E1560E" w:rsidRPr="009B4837" w:rsidRDefault="00E1560E" w:rsidP="009F5FE8">
            <w:pPr>
              <w:tabs>
                <w:tab w:val="left" w:pos="0"/>
                <w:tab w:val="left" w:pos="412"/>
              </w:tabs>
              <w:spacing w:before="120" w:after="120"/>
              <w:jc w:val="both"/>
              <w:rPr>
                <w:sz w:val="23"/>
                <w:szCs w:val="23"/>
                <w:lang w:eastAsia="lv-LV"/>
              </w:rPr>
            </w:pPr>
            <w:r w:rsidRPr="009B4837">
              <w:rPr>
                <w:sz w:val="23"/>
                <w:szCs w:val="23"/>
                <w:lang w:eastAsia="lv-LV"/>
              </w:rPr>
              <w:t>•</w:t>
            </w:r>
            <w:r w:rsidRPr="009B4837">
              <w:rPr>
                <w:sz w:val="23"/>
                <w:szCs w:val="23"/>
                <w:lang w:eastAsia="lv-LV"/>
              </w:rPr>
              <w:tab/>
              <w:t xml:space="preserve"> kompetentas attiecīgās ārvalsts institūcijas izsniegt</w:t>
            </w:r>
            <w:r w:rsidR="00395933" w:rsidRPr="009B4837">
              <w:rPr>
                <w:sz w:val="23"/>
                <w:szCs w:val="23"/>
                <w:lang w:eastAsia="lv-LV"/>
              </w:rPr>
              <w:t>u</w:t>
            </w:r>
            <w:r w:rsidRPr="009B4837">
              <w:rPr>
                <w:sz w:val="23"/>
                <w:szCs w:val="23"/>
                <w:lang w:eastAsia="lv-LV"/>
              </w:rPr>
              <w:t xml:space="preserve"> izziņu par pretendenta amatpersonām (valdes, padomes sastāvs, patiesie labuma guvēji), bet ja šādi dokumenti netiek izsniegti – izdruku no publiska reģistra;</w:t>
            </w:r>
          </w:p>
          <w:p w14:paraId="588E3D0D" w14:textId="77777777" w:rsidR="00E1560E" w:rsidRPr="009B4837" w:rsidRDefault="00E1560E" w:rsidP="009F5FE8">
            <w:pPr>
              <w:tabs>
                <w:tab w:val="left" w:pos="412"/>
              </w:tabs>
              <w:spacing w:after="120"/>
              <w:ind w:left="20" w:right="-57"/>
              <w:jc w:val="both"/>
              <w:rPr>
                <w:sz w:val="23"/>
                <w:szCs w:val="23"/>
              </w:rPr>
            </w:pPr>
            <w:r w:rsidRPr="009B4837">
              <w:rPr>
                <w:sz w:val="23"/>
                <w:szCs w:val="23"/>
                <w:lang w:eastAsia="lv-LV"/>
              </w:rPr>
              <w:t>•</w:t>
            </w:r>
            <w:r w:rsidRPr="009B4837">
              <w:rPr>
                <w:sz w:val="23"/>
                <w:szCs w:val="23"/>
                <w:lang w:eastAsia="lv-LV"/>
              </w:rPr>
              <w:tab/>
              <w:t xml:space="preserve"> pretendenta apliecinājumu, ka ziņas par pretendenta amatpersonām un patiesajiem labuma guvējiem ir aktuālas.</w:t>
            </w:r>
          </w:p>
        </w:tc>
      </w:tr>
      <w:tr w:rsidR="009B4837" w:rsidRPr="009B4837" w14:paraId="1FB53823" w14:textId="77777777" w:rsidTr="00A022E0">
        <w:tc>
          <w:tcPr>
            <w:tcW w:w="373" w:type="pct"/>
            <w:tcBorders>
              <w:top w:val="single" w:sz="4" w:space="0" w:color="auto"/>
              <w:left w:val="single" w:sz="4" w:space="0" w:color="auto"/>
              <w:bottom w:val="single" w:sz="4" w:space="0" w:color="auto"/>
              <w:right w:val="single" w:sz="4" w:space="0" w:color="auto"/>
            </w:tcBorders>
            <w:hideMark/>
          </w:tcPr>
          <w:p w14:paraId="2EC0CFA7" w14:textId="10297AC5" w:rsidR="00E1560E" w:rsidRPr="009B4837" w:rsidRDefault="002042F7" w:rsidP="002B6CBD">
            <w:pPr>
              <w:spacing w:before="120"/>
              <w:ind w:right="-57"/>
              <w:jc w:val="both"/>
              <w:rPr>
                <w:sz w:val="23"/>
                <w:szCs w:val="23"/>
              </w:rPr>
            </w:pPr>
            <w:r>
              <w:rPr>
                <w:sz w:val="23"/>
                <w:szCs w:val="23"/>
              </w:rPr>
              <w:lastRenderedPageBreak/>
              <w:t>59</w:t>
            </w:r>
            <w:r w:rsidR="00E1560E" w:rsidRPr="009B4837">
              <w:rPr>
                <w:sz w:val="23"/>
                <w:szCs w:val="23"/>
              </w:rPr>
              <w:t>.2.</w:t>
            </w:r>
          </w:p>
        </w:tc>
        <w:tc>
          <w:tcPr>
            <w:tcW w:w="2313" w:type="pct"/>
            <w:hideMark/>
          </w:tcPr>
          <w:p w14:paraId="35EAF443" w14:textId="77777777" w:rsidR="00E1560E" w:rsidRPr="009B4837" w:rsidRDefault="00E1560E" w:rsidP="009F5FE8">
            <w:pPr>
              <w:spacing w:before="120" w:after="120"/>
              <w:ind w:right="-58"/>
              <w:jc w:val="both"/>
              <w:rPr>
                <w:bCs/>
                <w:sz w:val="23"/>
                <w:szCs w:val="23"/>
                <w:lang w:eastAsia="lv-LV"/>
              </w:rPr>
            </w:pPr>
            <w:r w:rsidRPr="009B4837">
              <w:rPr>
                <w:sz w:val="23"/>
                <w:szCs w:val="23"/>
              </w:rPr>
              <w:t xml:space="preserve">Pretendentam jābūt reģistrētam Latvijas Republikas Būvkomersantu reģistrā vai attiecīgā ārvalsts reģistrā un tiesīgam izpildīt </w:t>
            </w:r>
            <w:r w:rsidR="00BD1D33" w:rsidRPr="009B4837">
              <w:rPr>
                <w:sz w:val="23"/>
                <w:szCs w:val="23"/>
              </w:rPr>
              <w:t>iepirkuma</w:t>
            </w:r>
            <w:r w:rsidRPr="009B4837">
              <w:rPr>
                <w:sz w:val="23"/>
                <w:szCs w:val="23"/>
              </w:rPr>
              <w:t xml:space="preserve"> priekšmetā paredzētos pakalpojumus.</w:t>
            </w:r>
          </w:p>
          <w:p w14:paraId="11A989D5" w14:textId="77777777" w:rsidR="00E1560E" w:rsidRDefault="00E1560E" w:rsidP="009F5FE8">
            <w:pPr>
              <w:spacing w:before="120" w:after="120"/>
              <w:ind w:right="-58"/>
              <w:jc w:val="both"/>
              <w:rPr>
                <w:bCs/>
                <w:sz w:val="23"/>
                <w:szCs w:val="23"/>
                <w:lang w:eastAsia="lv-LV"/>
              </w:rPr>
            </w:pPr>
            <w:r w:rsidRPr="009B4837">
              <w:rPr>
                <w:bCs/>
                <w:sz w:val="23"/>
                <w:szCs w:val="23"/>
                <w:lang w:eastAsia="lv-LV"/>
              </w:rPr>
              <w:t>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 kas veiks pakalpojumus, kuru veikšanai nepieciešama reģistrēšana, licencēšana vai sertificēšana.</w:t>
            </w:r>
          </w:p>
          <w:p w14:paraId="1D39019D" w14:textId="5C80914B" w:rsidR="00917EF4" w:rsidRPr="009B4837" w:rsidRDefault="00917EF4" w:rsidP="00917EF4">
            <w:pPr>
              <w:spacing w:before="120" w:after="80"/>
              <w:jc w:val="both"/>
              <w:rPr>
                <w:sz w:val="23"/>
                <w:szCs w:val="23"/>
                <w:lang w:eastAsia="lv-LV"/>
              </w:rPr>
            </w:pPr>
            <w:r>
              <w:rPr>
                <w:i/>
                <w:sz w:val="23"/>
                <w:szCs w:val="23"/>
                <w:lang w:eastAsia="lv-LV"/>
              </w:rPr>
              <w:t xml:space="preserve">Prasība attiecas uz </w:t>
            </w:r>
            <w:r w:rsidR="00DE358E">
              <w:rPr>
                <w:i/>
                <w:sz w:val="23"/>
                <w:szCs w:val="23"/>
                <w:lang w:eastAsia="lv-LV"/>
              </w:rPr>
              <w:t>iepirkuma</w:t>
            </w:r>
            <w:r>
              <w:rPr>
                <w:i/>
                <w:sz w:val="23"/>
                <w:szCs w:val="23"/>
                <w:lang w:eastAsia="lv-LV"/>
              </w:rPr>
              <w:t xml:space="preserve"> </w:t>
            </w:r>
            <w:r w:rsidR="00E2021A">
              <w:rPr>
                <w:i/>
                <w:sz w:val="23"/>
                <w:szCs w:val="23"/>
                <w:lang w:eastAsia="lv-LV"/>
              </w:rPr>
              <w:t>visām daļām.</w:t>
            </w:r>
          </w:p>
          <w:p w14:paraId="4B9B3B26" w14:textId="77777777" w:rsidR="00917EF4" w:rsidRPr="009B4837" w:rsidRDefault="00917EF4" w:rsidP="009F5FE8">
            <w:pPr>
              <w:spacing w:before="120" w:after="120"/>
              <w:ind w:right="-58"/>
              <w:jc w:val="both"/>
              <w:rPr>
                <w:bCs/>
                <w:sz w:val="23"/>
                <w:szCs w:val="23"/>
                <w:lang w:eastAsia="lv-LV"/>
              </w:rPr>
            </w:pPr>
          </w:p>
          <w:p w14:paraId="30195B8A" w14:textId="77777777" w:rsidR="00E1560E" w:rsidRPr="009B4837" w:rsidRDefault="00E1560E" w:rsidP="009F5FE8">
            <w:pPr>
              <w:spacing w:before="120" w:after="120"/>
              <w:ind w:right="-58"/>
              <w:jc w:val="both"/>
              <w:rPr>
                <w:sz w:val="23"/>
                <w:szCs w:val="23"/>
              </w:rPr>
            </w:pPr>
          </w:p>
        </w:tc>
        <w:tc>
          <w:tcPr>
            <w:tcW w:w="2314" w:type="pct"/>
          </w:tcPr>
          <w:p w14:paraId="57D98896" w14:textId="77777777" w:rsidR="00E1560E" w:rsidRPr="009B4837" w:rsidRDefault="00E1560E" w:rsidP="009F5FE8">
            <w:pPr>
              <w:tabs>
                <w:tab w:val="num" w:pos="600"/>
              </w:tabs>
              <w:spacing w:before="120" w:after="120"/>
              <w:ind w:right="-58"/>
              <w:jc w:val="both"/>
              <w:rPr>
                <w:sz w:val="23"/>
                <w:szCs w:val="23"/>
              </w:rPr>
            </w:pPr>
            <w:r w:rsidRPr="009B4837">
              <w:rPr>
                <w:sz w:val="23"/>
                <w:szCs w:val="23"/>
              </w:rPr>
              <w:t xml:space="preserve">Latvijas Republikā reģistrēta komersanta (šī punkta izpratnē arī pretendents, </w:t>
            </w:r>
            <w:r w:rsidRPr="009B4837">
              <w:rPr>
                <w:bCs/>
                <w:sz w:val="23"/>
                <w:szCs w:val="23"/>
              </w:rPr>
              <w:t>personālsabiedrības biedrs, piegādātāju apvienības dalībnieks, apakšuzņēmējs)</w:t>
            </w:r>
            <w:r w:rsidRPr="009B4837">
              <w:rPr>
                <w:sz w:val="23"/>
                <w:szCs w:val="23"/>
              </w:rPr>
              <w:t xml:space="preserve">  reģistrācijas faktu </w:t>
            </w:r>
            <w:r w:rsidRPr="009B4837">
              <w:rPr>
                <w:bCs/>
                <w:sz w:val="23"/>
                <w:szCs w:val="23"/>
              </w:rPr>
              <w:t xml:space="preserve">Latvijas Republikas Būvkomersantu reģistrā un tā tiesības sniegt  </w:t>
            </w:r>
            <w:r w:rsidR="00372AE2" w:rsidRPr="009B4837">
              <w:rPr>
                <w:bCs/>
                <w:sz w:val="23"/>
                <w:szCs w:val="23"/>
              </w:rPr>
              <w:t>iepirkuma</w:t>
            </w:r>
            <w:r w:rsidRPr="009B4837">
              <w:rPr>
                <w:bCs/>
                <w:sz w:val="23"/>
                <w:szCs w:val="23"/>
              </w:rPr>
              <w:t xml:space="preserve"> priekšmetā paredzētos pakalpojumu, iepirkuma komisija pārbaudīs būvniecības informācijas sistēmas tīmekļvietnē </w:t>
            </w:r>
            <w:hyperlink r:id="rId28" w:history="1">
              <w:r w:rsidRPr="009B4837">
                <w:rPr>
                  <w:bCs/>
                  <w:sz w:val="23"/>
                  <w:szCs w:val="23"/>
                  <w:u w:val="single"/>
                </w:rPr>
                <w:t>www.bis.gov.lv</w:t>
              </w:r>
            </w:hyperlink>
            <w:r w:rsidRPr="009B4837">
              <w:rPr>
                <w:sz w:val="23"/>
                <w:szCs w:val="23"/>
              </w:rPr>
              <w:t xml:space="preserve">. </w:t>
            </w:r>
          </w:p>
          <w:p w14:paraId="4F59B8F5" w14:textId="77777777" w:rsidR="00E1560E" w:rsidRPr="009B4837" w:rsidRDefault="00E1560E" w:rsidP="009F5FE8">
            <w:pPr>
              <w:spacing w:before="120" w:after="120"/>
              <w:ind w:right="-58"/>
              <w:jc w:val="both"/>
              <w:rPr>
                <w:sz w:val="23"/>
                <w:szCs w:val="23"/>
              </w:rPr>
            </w:pPr>
            <w:r w:rsidRPr="009B4837">
              <w:rPr>
                <w:sz w:val="23"/>
                <w:szCs w:val="23"/>
              </w:rPr>
              <w:t xml:space="preserve">Ārvalstī reģistrētam vai pastāvīgi dzīvojošam pretendentam jāiesniedz: </w:t>
            </w:r>
          </w:p>
          <w:p w14:paraId="4019805F" w14:textId="77777777" w:rsidR="00E1560E" w:rsidRPr="009B4837" w:rsidRDefault="00E1560E" w:rsidP="009F5FE8">
            <w:pPr>
              <w:numPr>
                <w:ilvl w:val="0"/>
                <w:numId w:val="8"/>
              </w:numPr>
              <w:spacing w:before="120" w:after="120"/>
              <w:ind w:left="247" w:right="-58" w:hanging="247"/>
              <w:jc w:val="both"/>
              <w:rPr>
                <w:sz w:val="23"/>
                <w:szCs w:val="23"/>
              </w:rPr>
            </w:pPr>
            <w:r w:rsidRPr="009B4837">
              <w:rPr>
                <w:b/>
                <w:sz w:val="23"/>
                <w:szCs w:val="23"/>
              </w:rPr>
              <w:t>kompetentas attiecīgās ārvalsts institūcijas izsniegts dokuments</w:t>
            </w:r>
            <w:r w:rsidRPr="009B4837">
              <w:rPr>
                <w:sz w:val="23"/>
                <w:szCs w:val="23"/>
              </w:rPr>
              <w:t xml:space="preserve">, kas apliecina, ka pretendents ir reģistrēts attiecīgā ārvalsts reģistrā un tiesīgs izpildīt </w:t>
            </w:r>
            <w:r w:rsidR="007175E1" w:rsidRPr="009B4837">
              <w:rPr>
                <w:sz w:val="23"/>
                <w:szCs w:val="23"/>
              </w:rPr>
              <w:t>iepirkuma</w:t>
            </w:r>
            <w:r w:rsidRPr="009B4837">
              <w:rPr>
                <w:sz w:val="23"/>
                <w:szCs w:val="23"/>
              </w:rPr>
              <w:t xml:space="preserve"> priekšmetā paredzētos pakalpojumus,  atbilstoši reģistrācijas vai pastāvīgās dzīvesvietas valsts normatīvo aktu prasībām, bet ja šādi dokumenti netiek izsniegti – izdruku no publiska reģistra, vai pretendenta skaidrojumu, ka attiecīgās ārvalsts normatīvie akti neparedz atsevišķu reģistrāciju. </w:t>
            </w:r>
          </w:p>
          <w:p w14:paraId="2D5E8F89" w14:textId="77777777" w:rsidR="00E1560E" w:rsidRPr="009B4837" w:rsidRDefault="00E1560E" w:rsidP="006D6DBC">
            <w:pPr>
              <w:numPr>
                <w:ilvl w:val="0"/>
                <w:numId w:val="8"/>
              </w:numPr>
              <w:spacing w:before="120" w:after="120"/>
              <w:ind w:left="247" w:right="-58" w:hanging="247"/>
              <w:jc w:val="both"/>
              <w:rPr>
                <w:sz w:val="23"/>
                <w:szCs w:val="23"/>
              </w:rPr>
            </w:pPr>
            <w:r w:rsidRPr="009B4837">
              <w:rPr>
                <w:b/>
                <w:sz w:val="23"/>
                <w:szCs w:val="23"/>
              </w:rPr>
              <w:t>pretendenta apliecinājums</w:t>
            </w:r>
            <w:r w:rsidRPr="009B4837">
              <w:rPr>
                <w:sz w:val="23"/>
                <w:szCs w:val="23"/>
              </w:rPr>
              <w:t>, ka pēc pasūtītāja aicinājuma spēkā esošajos normatīvajos aktos noteiktajā kārtībā un termiņā tas reģistrēsies Latvijas Republikas Būvkomersantu reģistrā, lai varētu izpildīt iepirkuma līguma prasības.</w:t>
            </w:r>
          </w:p>
        </w:tc>
      </w:tr>
      <w:tr w:rsidR="009B4837" w:rsidRPr="009B4837" w14:paraId="0CB61DF4" w14:textId="77777777" w:rsidTr="00A022E0">
        <w:tc>
          <w:tcPr>
            <w:tcW w:w="373" w:type="pct"/>
            <w:tcBorders>
              <w:top w:val="single" w:sz="4" w:space="0" w:color="auto"/>
              <w:left w:val="single" w:sz="4" w:space="0" w:color="auto"/>
              <w:bottom w:val="single" w:sz="4" w:space="0" w:color="auto"/>
              <w:right w:val="single" w:sz="4" w:space="0" w:color="auto"/>
            </w:tcBorders>
          </w:tcPr>
          <w:p w14:paraId="0637677E" w14:textId="622DC04E" w:rsidR="00E1560E" w:rsidRPr="009B4837" w:rsidRDefault="002042F7" w:rsidP="006418A7">
            <w:pPr>
              <w:spacing w:before="120"/>
              <w:ind w:right="-57"/>
              <w:jc w:val="both"/>
              <w:rPr>
                <w:sz w:val="23"/>
                <w:szCs w:val="23"/>
              </w:rPr>
            </w:pPr>
            <w:r>
              <w:rPr>
                <w:sz w:val="23"/>
                <w:szCs w:val="23"/>
              </w:rPr>
              <w:lastRenderedPageBreak/>
              <w:t>59</w:t>
            </w:r>
            <w:r w:rsidR="00DF4DF3" w:rsidRPr="009B4837">
              <w:rPr>
                <w:sz w:val="23"/>
                <w:szCs w:val="23"/>
              </w:rPr>
              <w:t>.</w:t>
            </w:r>
            <w:r w:rsidR="007B32AE" w:rsidRPr="009B4837">
              <w:rPr>
                <w:sz w:val="23"/>
                <w:szCs w:val="23"/>
              </w:rPr>
              <w:t>3</w:t>
            </w:r>
            <w:r w:rsidR="00E1560E" w:rsidRPr="009B4837">
              <w:rPr>
                <w:sz w:val="23"/>
                <w:szCs w:val="23"/>
              </w:rPr>
              <w:t>.</w:t>
            </w:r>
          </w:p>
        </w:tc>
        <w:tc>
          <w:tcPr>
            <w:tcW w:w="2313" w:type="pct"/>
            <w:tcBorders>
              <w:top w:val="single" w:sz="4" w:space="0" w:color="auto"/>
              <w:left w:val="single" w:sz="4" w:space="0" w:color="auto"/>
              <w:bottom w:val="single" w:sz="4" w:space="0" w:color="auto"/>
              <w:right w:val="single" w:sz="4" w:space="0" w:color="auto"/>
            </w:tcBorders>
          </w:tcPr>
          <w:p w14:paraId="1689F8E9" w14:textId="1BDDC1FE" w:rsidR="00E1560E" w:rsidRPr="009B4837" w:rsidRDefault="00E1560E" w:rsidP="00947446">
            <w:pPr>
              <w:spacing w:before="120" w:after="80"/>
              <w:ind w:right="-57"/>
              <w:jc w:val="both"/>
              <w:rPr>
                <w:sz w:val="23"/>
                <w:szCs w:val="23"/>
                <w:lang w:eastAsia="lv-LV"/>
              </w:rPr>
            </w:pPr>
            <w:r w:rsidRPr="009B4837">
              <w:rPr>
                <w:sz w:val="23"/>
                <w:szCs w:val="23"/>
                <w:lang w:eastAsia="lv-LV"/>
              </w:rPr>
              <w:t>Pretendentam iepriekšējos piecos gados (202</w:t>
            </w:r>
            <w:r w:rsidR="00A24EDD">
              <w:rPr>
                <w:sz w:val="23"/>
                <w:szCs w:val="23"/>
                <w:lang w:eastAsia="lv-LV"/>
              </w:rPr>
              <w:t>5</w:t>
            </w:r>
            <w:r w:rsidRPr="009B4837">
              <w:rPr>
                <w:sz w:val="23"/>
                <w:szCs w:val="23"/>
                <w:lang w:eastAsia="lv-LV"/>
              </w:rPr>
              <w:t>., 202</w:t>
            </w:r>
            <w:r w:rsidR="00A24EDD">
              <w:rPr>
                <w:sz w:val="23"/>
                <w:szCs w:val="23"/>
                <w:lang w:eastAsia="lv-LV"/>
              </w:rPr>
              <w:t>4</w:t>
            </w:r>
            <w:r w:rsidRPr="009B4837">
              <w:rPr>
                <w:sz w:val="23"/>
                <w:szCs w:val="23"/>
                <w:lang w:eastAsia="lv-LV"/>
              </w:rPr>
              <w:t>., 202</w:t>
            </w:r>
            <w:r w:rsidR="00A24EDD">
              <w:rPr>
                <w:sz w:val="23"/>
                <w:szCs w:val="23"/>
                <w:lang w:eastAsia="lv-LV"/>
              </w:rPr>
              <w:t>3</w:t>
            </w:r>
            <w:r w:rsidRPr="009B4837">
              <w:rPr>
                <w:sz w:val="23"/>
                <w:szCs w:val="23"/>
                <w:lang w:eastAsia="lv-LV"/>
              </w:rPr>
              <w:t>., 202</w:t>
            </w:r>
            <w:r w:rsidR="00A24EDD">
              <w:rPr>
                <w:sz w:val="23"/>
                <w:szCs w:val="23"/>
                <w:lang w:eastAsia="lv-LV"/>
              </w:rPr>
              <w:t>2</w:t>
            </w:r>
            <w:r w:rsidRPr="009B4837">
              <w:rPr>
                <w:sz w:val="23"/>
                <w:szCs w:val="23"/>
                <w:lang w:eastAsia="lv-LV"/>
              </w:rPr>
              <w:t>., 20</w:t>
            </w:r>
            <w:r w:rsidR="007B32AE" w:rsidRPr="009B4837">
              <w:rPr>
                <w:sz w:val="23"/>
                <w:szCs w:val="23"/>
                <w:lang w:eastAsia="lv-LV"/>
              </w:rPr>
              <w:t>2</w:t>
            </w:r>
            <w:r w:rsidR="00A24EDD">
              <w:rPr>
                <w:sz w:val="23"/>
                <w:szCs w:val="23"/>
                <w:lang w:eastAsia="lv-LV"/>
              </w:rPr>
              <w:t>1</w:t>
            </w:r>
            <w:r w:rsidRPr="009B4837">
              <w:rPr>
                <w:sz w:val="23"/>
                <w:szCs w:val="23"/>
                <w:lang w:eastAsia="lv-LV"/>
              </w:rPr>
              <w:t>.gadā un 202</w:t>
            </w:r>
            <w:r w:rsidR="00A24EDD">
              <w:rPr>
                <w:sz w:val="23"/>
                <w:szCs w:val="23"/>
                <w:lang w:eastAsia="lv-LV"/>
              </w:rPr>
              <w:t>6</w:t>
            </w:r>
            <w:r w:rsidRPr="009B4837">
              <w:rPr>
                <w:sz w:val="23"/>
                <w:szCs w:val="23"/>
                <w:lang w:eastAsia="lv-LV"/>
              </w:rPr>
              <w:t xml:space="preserve">.gada periodā līdz piedāvājuma iesniegšanas brīdim) ir </w:t>
            </w:r>
            <w:r w:rsidR="006D6DBC" w:rsidRPr="009B4837">
              <w:rPr>
                <w:sz w:val="23"/>
                <w:szCs w:val="23"/>
                <w:lang w:eastAsia="lv-LV"/>
              </w:rPr>
              <w:t>iegūta</w:t>
            </w:r>
            <w:r w:rsidRPr="009B4837">
              <w:rPr>
                <w:sz w:val="23"/>
                <w:szCs w:val="23"/>
                <w:lang w:eastAsia="lv-LV"/>
              </w:rPr>
              <w:t xml:space="preserve"> pieredze </w:t>
            </w:r>
            <w:r w:rsidR="006D6DBC" w:rsidRPr="009B4837">
              <w:rPr>
                <w:sz w:val="23"/>
                <w:szCs w:val="23"/>
                <w:lang w:eastAsia="lv-LV"/>
              </w:rPr>
              <w:t xml:space="preserve">būvuzraudzības </w:t>
            </w:r>
            <w:r w:rsidRPr="009B4837">
              <w:rPr>
                <w:sz w:val="23"/>
                <w:szCs w:val="23"/>
                <w:lang w:eastAsia="lv-LV"/>
              </w:rPr>
              <w:t>pakalpojumu sniegšanā, t.i. pretendents ir izpildījis</w:t>
            </w:r>
            <w:r w:rsidR="00AB0876" w:rsidRPr="009B4837">
              <w:rPr>
                <w:sz w:val="23"/>
                <w:szCs w:val="23"/>
                <w:lang w:eastAsia="lv-LV"/>
              </w:rPr>
              <w:t xml:space="preserve"> vismaz</w:t>
            </w:r>
            <w:r w:rsidRPr="009B4837">
              <w:rPr>
                <w:sz w:val="23"/>
                <w:szCs w:val="23"/>
                <w:lang w:eastAsia="lv-LV"/>
              </w:rPr>
              <w:t xml:space="preserve"> vienu </w:t>
            </w:r>
            <w:r w:rsidR="009809E9" w:rsidRPr="009B4837">
              <w:rPr>
                <w:sz w:val="23"/>
                <w:szCs w:val="23"/>
                <w:lang w:eastAsia="lv-LV"/>
              </w:rPr>
              <w:t>būvuzraudzības</w:t>
            </w:r>
            <w:r w:rsidRPr="009B4837">
              <w:rPr>
                <w:sz w:val="23"/>
                <w:szCs w:val="23"/>
                <w:lang w:eastAsia="lv-LV"/>
              </w:rPr>
              <w:t xml:space="preserve"> līgumu</w:t>
            </w:r>
            <w:r w:rsidR="006D6DBC" w:rsidRPr="009B4837">
              <w:rPr>
                <w:sz w:val="23"/>
                <w:szCs w:val="23"/>
                <w:lang w:eastAsia="lv-LV"/>
              </w:rPr>
              <w:t xml:space="preserve">, </w:t>
            </w:r>
            <w:r w:rsidR="00496AED" w:rsidRPr="009B4837">
              <w:rPr>
                <w:sz w:val="23"/>
                <w:szCs w:val="23"/>
                <w:lang w:eastAsia="lv-LV"/>
              </w:rPr>
              <w:t>kurš vienlaicīgi atbilst</w:t>
            </w:r>
            <w:r w:rsidRPr="009B4837">
              <w:rPr>
                <w:sz w:val="23"/>
                <w:szCs w:val="23"/>
                <w:lang w:eastAsia="lv-LV"/>
              </w:rPr>
              <w:t xml:space="preserve">  sekojošiem nosacījumiem:</w:t>
            </w:r>
          </w:p>
          <w:p w14:paraId="0A1F463B" w14:textId="77777777" w:rsidR="00CB41DB" w:rsidRPr="00CB41DB" w:rsidRDefault="00CB41DB" w:rsidP="00CB41DB">
            <w:pPr>
              <w:pStyle w:val="ListParagraph"/>
              <w:numPr>
                <w:ilvl w:val="0"/>
                <w:numId w:val="10"/>
              </w:numPr>
              <w:spacing w:after="80"/>
              <w:jc w:val="both"/>
              <w:rPr>
                <w:vanish/>
                <w:sz w:val="23"/>
                <w:szCs w:val="23"/>
                <w:lang w:eastAsia="lv-LV"/>
              </w:rPr>
            </w:pPr>
          </w:p>
          <w:p w14:paraId="688F8ABE" w14:textId="77777777" w:rsidR="00CB41DB" w:rsidRPr="00CB41DB" w:rsidRDefault="00CB41DB" w:rsidP="00CB41DB">
            <w:pPr>
              <w:pStyle w:val="ListParagraph"/>
              <w:numPr>
                <w:ilvl w:val="0"/>
                <w:numId w:val="10"/>
              </w:numPr>
              <w:spacing w:after="80"/>
              <w:jc w:val="both"/>
              <w:rPr>
                <w:vanish/>
                <w:sz w:val="23"/>
                <w:szCs w:val="23"/>
                <w:lang w:eastAsia="lv-LV"/>
              </w:rPr>
            </w:pPr>
          </w:p>
          <w:p w14:paraId="28EB4F28" w14:textId="77777777" w:rsidR="00CB41DB" w:rsidRPr="00CB41DB" w:rsidRDefault="00CB41DB" w:rsidP="00CB41DB">
            <w:pPr>
              <w:pStyle w:val="ListParagraph"/>
              <w:numPr>
                <w:ilvl w:val="0"/>
                <w:numId w:val="10"/>
              </w:numPr>
              <w:spacing w:after="80"/>
              <w:jc w:val="both"/>
              <w:rPr>
                <w:vanish/>
                <w:sz w:val="23"/>
                <w:szCs w:val="23"/>
                <w:lang w:eastAsia="lv-LV"/>
              </w:rPr>
            </w:pPr>
          </w:p>
          <w:p w14:paraId="072BD7CB" w14:textId="77777777" w:rsidR="00CB41DB" w:rsidRPr="00CB41DB" w:rsidRDefault="00CB41DB" w:rsidP="00CB41DB">
            <w:pPr>
              <w:pStyle w:val="ListParagraph"/>
              <w:numPr>
                <w:ilvl w:val="0"/>
                <w:numId w:val="10"/>
              </w:numPr>
              <w:spacing w:after="80"/>
              <w:jc w:val="both"/>
              <w:rPr>
                <w:vanish/>
                <w:sz w:val="23"/>
                <w:szCs w:val="23"/>
                <w:lang w:eastAsia="lv-LV"/>
              </w:rPr>
            </w:pPr>
          </w:p>
          <w:p w14:paraId="47557BD4" w14:textId="77777777" w:rsidR="00CB41DB" w:rsidRPr="00CB41DB" w:rsidRDefault="00CB41DB" w:rsidP="00CB41DB">
            <w:pPr>
              <w:pStyle w:val="ListParagraph"/>
              <w:numPr>
                <w:ilvl w:val="0"/>
                <w:numId w:val="10"/>
              </w:numPr>
              <w:spacing w:after="80"/>
              <w:jc w:val="both"/>
              <w:rPr>
                <w:vanish/>
                <w:sz w:val="23"/>
                <w:szCs w:val="23"/>
                <w:lang w:eastAsia="lv-LV"/>
              </w:rPr>
            </w:pPr>
          </w:p>
          <w:p w14:paraId="7DAF519F" w14:textId="77777777" w:rsidR="00CB41DB" w:rsidRPr="00CB41DB" w:rsidRDefault="00CB41DB" w:rsidP="00CB41DB">
            <w:pPr>
              <w:pStyle w:val="ListParagraph"/>
              <w:numPr>
                <w:ilvl w:val="0"/>
                <w:numId w:val="10"/>
              </w:numPr>
              <w:spacing w:after="80"/>
              <w:jc w:val="both"/>
              <w:rPr>
                <w:vanish/>
                <w:sz w:val="23"/>
                <w:szCs w:val="23"/>
                <w:lang w:eastAsia="lv-LV"/>
              </w:rPr>
            </w:pPr>
          </w:p>
          <w:p w14:paraId="7C608993" w14:textId="77777777" w:rsidR="00CB41DB" w:rsidRPr="00CB41DB" w:rsidRDefault="00CB41DB" w:rsidP="00CB41DB">
            <w:pPr>
              <w:pStyle w:val="ListParagraph"/>
              <w:numPr>
                <w:ilvl w:val="0"/>
                <w:numId w:val="10"/>
              </w:numPr>
              <w:spacing w:after="80"/>
              <w:jc w:val="both"/>
              <w:rPr>
                <w:vanish/>
                <w:sz w:val="23"/>
                <w:szCs w:val="23"/>
                <w:lang w:eastAsia="lv-LV"/>
              </w:rPr>
            </w:pPr>
          </w:p>
          <w:p w14:paraId="4F7EB51E" w14:textId="77777777" w:rsidR="00CB41DB" w:rsidRPr="00CB41DB" w:rsidRDefault="00CB41DB" w:rsidP="00CB41DB">
            <w:pPr>
              <w:pStyle w:val="ListParagraph"/>
              <w:numPr>
                <w:ilvl w:val="0"/>
                <w:numId w:val="10"/>
              </w:numPr>
              <w:spacing w:after="80"/>
              <w:jc w:val="both"/>
              <w:rPr>
                <w:vanish/>
                <w:sz w:val="23"/>
                <w:szCs w:val="23"/>
                <w:lang w:eastAsia="lv-LV"/>
              </w:rPr>
            </w:pPr>
          </w:p>
          <w:p w14:paraId="07DC3438" w14:textId="77777777" w:rsidR="00CB41DB" w:rsidRPr="00CB41DB" w:rsidRDefault="00CB41DB" w:rsidP="00CB41DB">
            <w:pPr>
              <w:pStyle w:val="ListParagraph"/>
              <w:numPr>
                <w:ilvl w:val="0"/>
                <w:numId w:val="10"/>
              </w:numPr>
              <w:spacing w:after="80"/>
              <w:jc w:val="both"/>
              <w:rPr>
                <w:vanish/>
                <w:sz w:val="23"/>
                <w:szCs w:val="23"/>
                <w:lang w:eastAsia="lv-LV"/>
              </w:rPr>
            </w:pPr>
          </w:p>
          <w:p w14:paraId="1E714E7D" w14:textId="77777777" w:rsidR="00CB41DB" w:rsidRPr="00CB41DB" w:rsidRDefault="00CB41DB" w:rsidP="00CB41DB">
            <w:pPr>
              <w:pStyle w:val="ListParagraph"/>
              <w:numPr>
                <w:ilvl w:val="0"/>
                <w:numId w:val="10"/>
              </w:numPr>
              <w:spacing w:after="80"/>
              <w:jc w:val="both"/>
              <w:rPr>
                <w:vanish/>
                <w:sz w:val="23"/>
                <w:szCs w:val="23"/>
                <w:lang w:eastAsia="lv-LV"/>
              </w:rPr>
            </w:pPr>
          </w:p>
          <w:p w14:paraId="61209720" w14:textId="77777777" w:rsidR="00CB41DB" w:rsidRPr="00CB41DB" w:rsidRDefault="00CB41DB" w:rsidP="00CB41DB">
            <w:pPr>
              <w:pStyle w:val="ListParagraph"/>
              <w:numPr>
                <w:ilvl w:val="0"/>
                <w:numId w:val="10"/>
              </w:numPr>
              <w:spacing w:after="80"/>
              <w:jc w:val="both"/>
              <w:rPr>
                <w:vanish/>
                <w:sz w:val="23"/>
                <w:szCs w:val="23"/>
                <w:lang w:eastAsia="lv-LV"/>
              </w:rPr>
            </w:pPr>
          </w:p>
          <w:p w14:paraId="0B3C59B7" w14:textId="77777777" w:rsidR="00CB41DB" w:rsidRPr="00CB41DB" w:rsidRDefault="00CB41DB" w:rsidP="00CB41DB">
            <w:pPr>
              <w:pStyle w:val="ListParagraph"/>
              <w:numPr>
                <w:ilvl w:val="0"/>
                <w:numId w:val="10"/>
              </w:numPr>
              <w:spacing w:after="80"/>
              <w:jc w:val="both"/>
              <w:rPr>
                <w:vanish/>
                <w:sz w:val="23"/>
                <w:szCs w:val="23"/>
                <w:lang w:eastAsia="lv-LV"/>
              </w:rPr>
            </w:pPr>
          </w:p>
          <w:p w14:paraId="34A3AA9C" w14:textId="77777777" w:rsidR="00CB41DB" w:rsidRPr="00CB41DB" w:rsidRDefault="00CB41DB" w:rsidP="00CB41DB">
            <w:pPr>
              <w:pStyle w:val="ListParagraph"/>
              <w:numPr>
                <w:ilvl w:val="0"/>
                <w:numId w:val="10"/>
              </w:numPr>
              <w:spacing w:after="80"/>
              <w:jc w:val="both"/>
              <w:rPr>
                <w:vanish/>
                <w:sz w:val="23"/>
                <w:szCs w:val="23"/>
                <w:lang w:eastAsia="lv-LV"/>
              </w:rPr>
            </w:pPr>
          </w:p>
          <w:p w14:paraId="52B4EFA1" w14:textId="77777777" w:rsidR="00CB41DB" w:rsidRPr="00CB41DB" w:rsidRDefault="00CB41DB" w:rsidP="00CB41DB">
            <w:pPr>
              <w:pStyle w:val="ListParagraph"/>
              <w:numPr>
                <w:ilvl w:val="0"/>
                <w:numId w:val="10"/>
              </w:numPr>
              <w:spacing w:after="80"/>
              <w:jc w:val="both"/>
              <w:rPr>
                <w:vanish/>
                <w:sz w:val="23"/>
                <w:szCs w:val="23"/>
                <w:lang w:eastAsia="lv-LV"/>
              </w:rPr>
            </w:pPr>
          </w:p>
          <w:p w14:paraId="4B185653" w14:textId="77777777" w:rsidR="00CB41DB" w:rsidRPr="00CB41DB" w:rsidRDefault="00CB41DB" w:rsidP="00CB41DB">
            <w:pPr>
              <w:pStyle w:val="ListParagraph"/>
              <w:numPr>
                <w:ilvl w:val="0"/>
                <w:numId w:val="10"/>
              </w:numPr>
              <w:spacing w:after="80"/>
              <w:jc w:val="both"/>
              <w:rPr>
                <w:vanish/>
                <w:sz w:val="23"/>
                <w:szCs w:val="23"/>
                <w:lang w:eastAsia="lv-LV"/>
              </w:rPr>
            </w:pPr>
          </w:p>
          <w:p w14:paraId="4B9E4647" w14:textId="77777777" w:rsidR="00CB41DB" w:rsidRPr="00CB41DB" w:rsidRDefault="00CB41DB" w:rsidP="00CB41DB">
            <w:pPr>
              <w:pStyle w:val="ListParagraph"/>
              <w:numPr>
                <w:ilvl w:val="0"/>
                <w:numId w:val="10"/>
              </w:numPr>
              <w:spacing w:after="80"/>
              <w:jc w:val="both"/>
              <w:rPr>
                <w:vanish/>
                <w:sz w:val="23"/>
                <w:szCs w:val="23"/>
                <w:lang w:eastAsia="lv-LV"/>
              </w:rPr>
            </w:pPr>
          </w:p>
          <w:p w14:paraId="60628C37" w14:textId="77777777" w:rsidR="00CB41DB" w:rsidRPr="00CB41DB" w:rsidRDefault="00CB41DB" w:rsidP="00CB41DB">
            <w:pPr>
              <w:pStyle w:val="ListParagraph"/>
              <w:numPr>
                <w:ilvl w:val="0"/>
                <w:numId w:val="10"/>
              </w:numPr>
              <w:spacing w:after="80"/>
              <w:jc w:val="both"/>
              <w:rPr>
                <w:vanish/>
                <w:sz w:val="23"/>
                <w:szCs w:val="23"/>
                <w:lang w:eastAsia="lv-LV"/>
              </w:rPr>
            </w:pPr>
          </w:p>
          <w:p w14:paraId="76FE4552" w14:textId="77777777" w:rsidR="00CB41DB" w:rsidRPr="00CB41DB" w:rsidRDefault="00CB41DB" w:rsidP="00CB41DB">
            <w:pPr>
              <w:pStyle w:val="ListParagraph"/>
              <w:numPr>
                <w:ilvl w:val="0"/>
                <w:numId w:val="10"/>
              </w:numPr>
              <w:spacing w:after="80"/>
              <w:jc w:val="both"/>
              <w:rPr>
                <w:vanish/>
                <w:sz w:val="23"/>
                <w:szCs w:val="23"/>
                <w:lang w:eastAsia="lv-LV"/>
              </w:rPr>
            </w:pPr>
          </w:p>
          <w:p w14:paraId="51E54106" w14:textId="77777777" w:rsidR="00CB41DB" w:rsidRPr="00CB41DB" w:rsidRDefault="00CB41DB" w:rsidP="00CB41DB">
            <w:pPr>
              <w:pStyle w:val="ListParagraph"/>
              <w:numPr>
                <w:ilvl w:val="0"/>
                <w:numId w:val="10"/>
              </w:numPr>
              <w:spacing w:after="80"/>
              <w:jc w:val="both"/>
              <w:rPr>
                <w:vanish/>
                <w:sz w:val="23"/>
                <w:szCs w:val="23"/>
                <w:lang w:eastAsia="lv-LV"/>
              </w:rPr>
            </w:pPr>
          </w:p>
          <w:p w14:paraId="09B6D5E5" w14:textId="77777777" w:rsidR="00CB41DB" w:rsidRPr="00CB41DB" w:rsidRDefault="00CB41DB" w:rsidP="00CB41DB">
            <w:pPr>
              <w:pStyle w:val="ListParagraph"/>
              <w:numPr>
                <w:ilvl w:val="0"/>
                <w:numId w:val="10"/>
              </w:numPr>
              <w:spacing w:after="80"/>
              <w:jc w:val="both"/>
              <w:rPr>
                <w:vanish/>
                <w:sz w:val="23"/>
                <w:szCs w:val="23"/>
                <w:lang w:eastAsia="lv-LV"/>
              </w:rPr>
            </w:pPr>
          </w:p>
          <w:p w14:paraId="7A429E14" w14:textId="77777777" w:rsidR="00CB41DB" w:rsidRPr="00CB41DB" w:rsidRDefault="00CB41DB" w:rsidP="00CB41DB">
            <w:pPr>
              <w:pStyle w:val="ListParagraph"/>
              <w:numPr>
                <w:ilvl w:val="0"/>
                <w:numId w:val="10"/>
              </w:numPr>
              <w:spacing w:after="80"/>
              <w:jc w:val="both"/>
              <w:rPr>
                <w:vanish/>
                <w:sz w:val="23"/>
                <w:szCs w:val="23"/>
                <w:lang w:eastAsia="lv-LV"/>
              </w:rPr>
            </w:pPr>
          </w:p>
          <w:p w14:paraId="5CBFB54E" w14:textId="77777777" w:rsidR="00CB41DB" w:rsidRPr="00CB41DB" w:rsidRDefault="00CB41DB" w:rsidP="00CB41DB">
            <w:pPr>
              <w:pStyle w:val="ListParagraph"/>
              <w:numPr>
                <w:ilvl w:val="0"/>
                <w:numId w:val="10"/>
              </w:numPr>
              <w:spacing w:after="80"/>
              <w:jc w:val="both"/>
              <w:rPr>
                <w:vanish/>
                <w:sz w:val="23"/>
                <w:szCs w:val="23"/>
                <w:lang w:eastAsia="lv-LV"/>
              </w:rPr>
            </w:pPr>
          </w:p>
          <w:p w14:paraId="7FB956D5" w14:textId="77777777" w:rsidR="00CB41DB" w:rsidRPr="00CB41DB" w:rsidRDefault="00CB41DB" w:rsidP="00CB41DB">
            <w:pPr>
              <w:pStyle w:val="ListParagraph"/>
              <w:numPr>
                <w:ilvl w:val="0"/>
                <w:numId w:val="10"/>
              </w:numPr>
              <w:spacing w:after="80"/>
              <w:jc w:val="both"/>
              <w:rPr>
                <w:vanish/>
                <w:sz w:val="23"/>
                <w:szCs w:val="23"/>
                <w:lang w:eastAsia="lv-LV"/>
              </w:rPr>
            </w:pPr>
          </w:p>
          <w:p w14:paraId="6BC67165" w14:textId="77777777" w:rsidR="00CB41DB" w:rsidRPr="00CB41DB" w:rsidRDefault="00CB41DB" w:rsidP="00CB41DB">
            <w:pPr>
              <w:pStyle w:val="ListParagraph"/>
              <w:numPr>
                <w:ilvl w:val="0"/>
                <w:numId w:val="10"/>
              </w:numPr>
              <w:spacing w:after="80"/>
              <w:jc w:val="both"/>
              <w:rPr>
                <w:vanish/>
                <w:sz w:val="23"/>
                <w:szCs w:val="23"/>
                <w:lang w:eastAsia="lv-LV"/>
              </w:rPr>
            </w:pPr>
          </w:p>
          <w:p w14:paraId="0D9E7953" w14:textId="77777777" w:rsidR="00CB41DB" w:rsidRPr="00CB41DB" w:rsidRDefault="00CB41DB" w:rsidP="00CB41DB">
            <w:pPr>
              <w:pStyle w:val="ListParagraph"/>
              <w:numPr>
                <w:ilvl w:val="0"/>
                <w:numId w:val="10"/>
              </w:numPr>
              <w:spacing w:after="80"/>
              <w:jc w:val="both"/>
              <w:rPr>
                <w:vanish/>
                <w:sz w:val="23"/>
                <w:szCs w:val="23"/>
                <w:lang w:eastAsia="lv-LV"/>
              </w:rPr>
            </w:pPr>
          </w:p>
          <w:p w14:paraId="24605F80" w14:textId="77777777" w:rsidR="00CB41DB" w:rsidRPr="00CB41DB" w:rsidRDefault="00CB41DB" w:rsidP="00CB41DB">
            <w:pPr>
              <w:pStyle w:val="ListParagraph"/>
              <w:numPr>
                <w:ilvl w:val="0"/>
                <w:numId w:val="10"/>
              </w:numPr>
              <w:spacing w:after="80"/>
              <w:jc w:val="both"/>
              <w:rPr>
                <w:vanish/>
                <w:sz w:val="23"/>
                <w:szCs w:val="23"/>
                <w:lang w:eastAsia="lv-LV"/>
              </w:rPr>
            </w:pPr>
          </w:p>
          <w:p w14:paraId="4C13CD4A" w14:textId="77777777" w:rsidR="00CB41DB" w:rsidRPr="00CB41DB" w:rsidRDefault="00CB41DB" w:rsidP="00CB41DB">
            <w:pPr>
              <w:pStyle w:val="ListParagraph"/>
              <w:numPr>
                <w:ilvl w:val="0"/>
                <w:numId w:val="10"/>
              </w:numPr>
              <w:spacing w:after="80"/>
              <w:jc w:val="both"/>
              <w:rPr>
                <w:vanish/>
                <w:sz w:val="23"/>
                <w:szCs w:val="23"/>
                <w:lang w:eastAsia="lv-LV"/>
              </w:rPr>
            </w:pPr>
          </w:p>
          <w:p w14:paraId="4C1ADE7E" w14:textId="77777777" w:rsidR="00CB41DB" w:rsidRPr="00CB41DB" w:rsidRDefault="00CB41DB" w:rsidP="00CB41DB">
            <w:pPr>
              <w:pStyle w:val="ListParagraph"/>
              <w:numPr>
                <w:ilvl w:val="0"/>
                <w:numId w:val="10"/>
              </w:numPr>
              <w:spacing w:after="80"/>
              <w:jc w:val="both"/>
              <w:rPr>
                <w:vanish/>
                <w:sz w:val="23"/>
                <w:szCs w:val="23"/>
                <w:lang w:eastAsia="lv-LV"/>
              </w:rPr>
            </w:pPr>
          </w:p>
          <w:p w14:paraId="65266D4D" w14:textId="77777777" w:rsidR="00CB41DB" w:rsidRPr="00CB41DB" w:rsidRDefault="00CB41DB" w:rsidP="00CB41DB">
            <w:pPr>
              <w:pStyle w:val="ListParagraph"/>
              <w:numPr>
                <w:ilvl w:val="0"/>
                <w:numId w:val="10"/>
              </w:numPr>
              <w:spacing w:after="80"/>
              <w:jc w:val="both"/>
              <w:rPr>
                <w:vanish/>
                <w:sz w:val="23"/>
                <w:szCs w:val="23"/>
                <w:lang w:eastAsia="lv-LV"/>
              </w:rPr>
            </w:pPr>
          </w:p>
          <w:p w14:paraId="2E6728D9" w14:textId="77777777" w:rsidR="00CB41DB" w:rsidRPr="00CB41DB" w:rsidRDefault="00CB41DB" w:rsidP="00CB41DB">
            <w:pPr>
              <w:pStyle w:val="ListParagraph"/>
              <w:numPr>
                <w:ilvl w:val="0"/>
                <w:numId w:val="10"/>
              </w:numPr>
              <w:spacing w:after="80"/>
              <w:jc w:val="both"/>
              <w:rPr>
                <w:vanish/>
                <w:sz w:val="23"/>
                <w:szCs w:val="23"/>
                <w:lang w:eastAsia="lv-LV"/>
              </w:rPr>
            </w:pPr>
          </w:p>
          <w:p w14:paraId="24309C46" w14:textId="77777777" w:rsidR="00CB41DB" w:rsidRPr="00CB41DB" w:rsidRDefault="00CB41DB" w:rsidP="00CB41DB">
            <w:pPr>
              <w:pStyle w:val="ListParagraph"/>
              <w:numPr>
                <w:ilvl w:val="0"/>
                <w:numId w:val="10"/>
              </w:numPr>
              <w:spacing w:after="80"/>
              <w:jc w:val="both"/>
              <w:rPr>
                <w:vanish/>
                <w:sz w:val="23"/>
                <w:szCs w:val="23"/>
                <w:lang w:eastAsia="lv-LV"/>
              </w:rPr>
            </w:pPr>
          </w:p>
          <w:p w14:paraId="17208A4A" w14:textId="77777777" w:rsidR="00CB41DB" w:rsidRPr="00CB41DB" w:rsidRDefault="00CB41DB" w:rsidP="00CB41DB">
            <w:pPr>
              <w:pStyle w:val="ListParagraph"/>
              <w:numPr>
                <w:ilvl w:val="0"/>
                <w:numId w:val="10"/>
              </w:numPr>
              <w:spacing w:after="80"/>
              <w:jc w:val="both"/>
              <w:rPr>
                <w:vanish/>
                <w:sz w:val="23"/>
                <w:szCs w:val="23"/>
                <w:lang w:eastAsia="lv-LV"/>
              </w:rPr>
            </w:pPr>
          </w:p>
          <w:p w14:paraId="2112011C" w14:textId="77777777" w:rsidR="00CB41DB" w:rsidRPr="00CB41DB" w:rsidRDefault="00CB41DB" w:rsidP="00CB41DB">
            <w:pPr>
              <w:pStyle w:val="ListParagraph"/>
              <w:numPr>
                <w:ilvl w:val="0"/>
                <w:numId w:val="10"/>
              </w:numPr>
              <w:spacing w:after="80"/>
              <w:jc w:val="both"/>
              <w:rPr>
                <w:vanish/>
                <w:sz w:val="23"/>
                <w:szCs w:val="23"/>
                <w:lang w:eastAsia="lv-LV"/>
              </w:rPr>
            </w:pPr>
          </w:p>
          <w:p w14:paraId="7753FBDD" w14:textId="77777777" w:rsidR="00CB41DB" w:rsidRPr="00CB41DB" w:rsidRDefault="00CB41DB" w:rsidP="00CB41DB">
            <w:pPr>
              <w:pStyle w:val="ListParagraph"/>
              <w:numPr>
                <w:ilvl w:val="0"/>
                <w:numId w:val="10"/>
              </w:numPr>
              <w:spacing w:after="80"/>
              <w:jc w:val="both"/>
              <w:rPr>
                <w:vanish/>
                <w:sz w:val="23"/>
                <w:szCs w:val="23"/>
                <w:lang w:eastAsia="lv-LV"/>
              </w:rPr>
            </w:pPr>
          </w:p>
          <w:p w14:paraId="49BBC459" w14:textId="77777777" w:rsidR="00CB41DB" w:rsidRPr="00CB41DB" w:rsidRDefault="00CB41DB" w:rsidP="00CB41DB">
            <w:pPr>
              <w:pStyle w:val="ListParagraph"/>
              <w:numPr>
                <w:ilvl w:val="0"/>
                <w:numId w:val="10"/>
              </w:numPr>
              <w:spacing w:after="80"/>
              <w:jc w:val="both"/>
              <w:rPr>
                <w:vanish/>
                <w:sz w:val="23"/>
                <w:szCs w:val="23"/>
                <w:lang w:eastAsia="lv-LV"/>
              </w:rPr>
            </w:pPr>
          </w:p>
          <w:p w14:paraId="14EF13A5" w14:textId="77777777" w:rsidR="00CB41DB" w:rsidRPr="00CB41DB" w:rsidRDefault="00CB41DB" w:rsidP="00CB41DB">
            <w:pPr>
              <w:pStyle w:val="ListParagraph"/>
              <w:numPr>
                <w:ilvl w:val="0"/>
                <w:numId w:val="10"/>
              </w:numPr>
              <w:spacing w:after="80"/>
              <w:jc w:val="both"/>
              <w:rPr>
                <w:vanish/>
                <w:sz w:val="23"/>
                <w:szCs w:val="23"/>
                <w:lang w:eastAsia="lv-LV"/>
              </w:rPr>
            </w:pPr>
          </w:p>
          <w:p w14:paraId="25104DFE" w14:textId="77777777" w:rsidR="00CB41DB" w:rsidRPr="00CB41DB" w:rsidRDefault="00CB41DB" w:rsidP="00CB41DB">
            <w:pPr>
              <w:pStyle w:val="ListParagraph"/>
              <w:numPr>
                <w:ilvl w:val="0"/>
                <w:numId w:val="10"/>
              </w:numPr>
              <w:spacing w:after="80"/>
              <w:jc w:val="both"/>
              <w:rPr>
                <w:vanish/>
                <w:sz w:val="23"/>
                <w:szCs w:val="23"/>
                <w:lang w:eastAsia="lv-LV"/>
              </w:rPr>
            </w:pPr>
          </w:p>
          <w:p w14:paraId="1C9093A6" w14:textId="77777777" w:rsidR="00CB41DB" w:rsidRPr="00CB41DB" w:rsidRDefault="00CB41DB" w:rsidP="00CB41DB">
            <w:pPr>
              <w:pStyle w:val="ListParagraph"/>
              <w:numPr>
                <w:ilvl w:val="0"/>
                <w:numId w:val="10"/>
              </w:numPr>
              <w:spacing w:after="80"/>
              <w:jc w:val="both"/>
              <w:rPr>
                <w:vanish/>
                <w:sz w:val="23"/>
                <w:szCs w:val="23"/>
                <w:lang w:eastAsia="lv-LV"/>
              </w:rPr>
            </w:pPr>
          </w:p>
          <w:p w14:paraId="62012416" w14:textId="77777777" w:rsidR="00CB41DB" w:rsidRPr="00CB41DB" w:rsidRDefault="00CB41DB" w:rsidP="00CB41DB">
            <w:pPr>
              <w:pStyle w:val="ListParagraph"/>
              <w:numPr>
                <w:ilvl w:val="0"/>
                <w:numId w:val="10"/>
              </w:numPr>
              <w:spacing w:after="80"/>
              <w:jc w:val="both"/>
              <w:rPr>
                <w:vanish/>
                <w:sz w:val="23"/>
                <w:szCs w:val="23"/>
                <w:lang w:eastAsia="lv-LV"/>
              </w:rPr>
            </w:pPr>
          </w:p>
          <w:p w14:paraId="7E855514" w14:textId="77777777" w:rsidR="00CB41DB" w:rsidRPr="00CB41DB" w:rsidRDefault="00CB41DB" w:rsidP="00CB41DB">
            <w:pPr>
              <w:pStyle w:val="ListParagraph"/>
              <w:numPr>
                <w:ilvl w:val="0"/>
                <w:numId w:val="10"/>
              </w:numPr>
              <w:spacing w:after="80"/>
              <w:jc w:val="both"/>
              <w:rPr>
                <w:vanish/>
                <w:sz w:val="23"/>
                <w:szCs w:val="23"/>
                <w:lang w:eastAsia="lv-LV"/>
              </w:rPr>
            </w:pPr>
          </w:p>
          <w:p w14:paraId="00CBF242" w14:textId="77777777" w:rsidR="00CB41DB" w:rsidRPr="00CB41DB" w:rsidRDefault="00CB41DB" w:rsidP="00CB41DB">
            <w:pPr>
              <w:pStyle w:val="ListParagraph"/>
              <w:numPr>
                <w:ilvl w:val="0"/>
                <w:numId w:val="10"/>
              </w:numPr>
              <w:spacing w:after="80"/>
              <w:jc w:val="both"/>
              <w:rPr>
                <w:vanish/>
                <w:sz w:val="23"/>
                <w:szCs w:val="23"/>
                <w:lang w:eastAsia="lv-LV"/>
              </w:rPr>
            </w:pPr>
          </w:p>
          <w:p w14:paraId="0DFAE022" w14:textId="77777777" w:rsidR="00CB41DB" w:rsidRPr="00CB41DB" w:rsidRDefault="00CB41DB" w:rsidP="00CB41DB">
            <w:pPr>
              <w:pStyle w:val="ListParagraph"/>
              <w:numPr>
                <w:ilvl w:val="0"/>
                <w:numId w:val="10"/>
              </w:numPr>
              <w:spacing w:after="80"/>
              <w:jc w:val="both"/>
              <w:rPr>
                <w:vanish/>
                <w:sz w:val="23"/>
                <w:szCs w:val="23"/>
                <w:lang w:eastAsia="lv-LV"/>
              </w:rPr>
            </w:pPr>
          </w:p>
          <w:p w14:paraId="6899092B" w14:textId="77777777" w:rsidR="00CB41DB" w:rsidRPr="00CB41DB" w:rsidRDefault="00CB41DB" w:rsidP="00CB41DB">
            <w:pPr>
              <w:pStyle w:val="ListParagraph"/>
              <w:numPr>
                <w:ilvl w:val="1"/>
                <w:numId w:val="10"/>
              </w:numPr>
              <w:spacing w:after="80"/>
              <w:jc w:val="both"/>
              <w:rPr>
                <w:vanish/>
                <w:sz w:val="23"/>
                <w:szCs w:val="23"/>
                <w:lang w:eastAsia="lv-LV"/>
              </w:rPr>
            </w:pPr>
          </w:p>
          <w:p w14:paraId="08F9CB37" w14:textId="052D1DD1" w:rsidR="00E1560E" w:rsidRPr="009B4837" w:rsidRDefault="006D6DBC" w:rsidP="00CB41DB">
            <w:pPr>
              <w:numPr>
                <w:ilvl w:val="2"/>
                <w:numId w:val="10"/>
              </w:numPr>
              <w:spacing w:after="80"/>
              <w:jc w:val="both"/>
              <w:rPr>
                <w:sz w:val="23"/>
                <w:szCs w:val="23"/>
                <w:lang w:eastAsia="lv-LV"/>
              </w:rPr>
            </w:pPr>
            <w:r w:rsidRPr="009B4837">
              <w:rPr>
                <w:sz w:val="23"/>
                <w:szCs w:val="23"/>
                <w:lang w:eastAsia="lv-LV"/>
              </w:rPr>
              <w:t xml:space="preserve">būvuzraudzība </w:t>
            </w:r>
            <w:r w:rsidR="00E2021A">
              <w:rPr>
                <w:sz w:val="23"/>
                <w:szCs w:val="23"/>
                <w:lang w:eastAsia="lv-LV"/>
              </w:rPr>
              <w:t>ēkas nojaukšanai</w:t>
            </w:r>
            <w:r w:rsidR="00D647D9">
              <w:rPr>
                <w:sz w:val="23"/>
                <w:szCs w:val="23"/>
                <w:lang w:eastAsia="lv-LV"/>
              </w:rPr>
              <w:t>, kuras kopēja platība vismaz 500</w:t>
            </w:r>
            <w:r w:rsidR="00E2021A">
              <w:rPr>
                <w:sz w:val="23"/>
                <w:szCs w:val="23"/>
                <w:lang w:eastAsia="lv-LV"/>
              </w:rPr>
              <w:t xml:space="preserve"> </w:t>
            </w:r>
            <w:r w:rsidR="00D647D9">
              <w:rPr>
                <w:sz w:val="23"/>
                <w:szCs w:val="23"/>
                <w:lang w:eastAsia="lv-LV"/>
              </w:rPr>
              <w:t>m</w:t>
            </w:r>
            <w:r w:rsidR="00D647D9" w:rsidRPr="00D647D9">
              <w:rPr>
                <w:sz w:val="23"/>
                <w:szCs w:val="23"/>
                <w:vertAlign w:val="superscript"/>
                <w:lang w:eastAsia="lv-LV"/>
              </w:rPr>
              <w:t>2</w:t>
            </w:r>
            <w:r w:rsidR="00E1560E" w:rsidRPr="009B4837">
              <w:rPr>
                <w:sz w:val="23"/>
                <w:szCs w:val="23"/>
                <w:lang w:eastAsia="lv-LV"/>
              </w:rPr>
              <w:t>;</w:t>
            </w:r>
          </w:p>
          <w:p w14:paraId="1F8A5E0E" w14:textId="77777777" w:rsidR="00E1560E" w:rsidRPr="00A24EDD" w:rsidRDefault="00E1560E" w:rsidP="00AE3144">
            <w:pPr>
              <w:numPr>
                <w:ilvl w:val="2"/>
                <w:numId w:val="10"/>
              </w:numPr>
              <w:suppressAutoHyphens w:val="0"/>
              <w:spacing w:after="80"/>
              <w:ind w:right="-58"/>
              <w:jc w:val="both"/>
              <w:rPr>
                <w:sz w:val="23"/>
                <w:szCs w:val="23"/>
                <w:lang w:eastAsia="lv-LV"/>
              </w:rPr>
            </w:pPr>
            <w:r w:rsidRPr="009B4837">
              <w:rPr>
                <w:iCs/>
                <w:sz w:val="23"/>
                <w:szCs w:val="23"/>
                <w:lang w:eastAsia="lv-LV"/>
              </w:rPr>
              <w:t>būvuzraudzība objektā ir pabeigta</w:t>
            </w:r>
            <w:r w:rsidR="007A7BBA" w:rsidRPr="009B4837">
              <w:rPr>
                <w:iCs/>
                <w:sz w:val="23"/>
                <w:szCs w:val="23"/>
                <w:lang w:eastAsia="lv-LV"/>
              </w:rPr>
              <w:t xml:space="preserve"> un objekts nodots ekspluatācijā</w:t>
            </w:r>
            <w:r w:rsidR="00AA3A9D" w:rsidRPr="009B4837">
              <w:rPr>
                <w:iCs/>
                <w:sz w:val="23"/>
                <w:szCs w:val="23"/>
                <w:lang w:eastAsia="lv-LV"/>
              </w:rPr>
              <w:t xml:space="preserve"> </w:t>
            </w:r>
            <w:r w:rsidR="00AA3A9D" w:rsidRPr="009B4837">
              <w:rPr>
                <w:i/>
                <w:sz w:val="23"/>
                <w:szCs w:val="23"/>
                <w:lang w:eastAsia="lv-LV"/>
              </w:rPr>
              <w:t>(ja bija paredzēta nodošana ekspluatācijā)</w:t>
            </w:r>
            <w:r w:rsidRPr="009B4837">
              <w:rPr>
                <w:i/>
                <w:sz w:val="23"/>
                <w:szCs w:val="23"/>
                <w:lang w:eastAsia="lv-LV"/>
              </w:rPr>
              <w:t>.</w:t>
            </w:r>
          </w:p>
          <w:p w14:paraId="687B5B42" w14:textId="77777777" w:rsidR="00A863E0" w:rsidRDefault="00A863E0" w:rsidP="00A24EDD">
            <w:pPr>
              <w:suppressAutoHyphens w:val="0"/>
              <w:spacing w:after="80"/>
              <w:ind w:left="44" w:right="-58"/>
              <w:rPr>
                <w:i/>
                <w:sz w:val="23"/>
                <w:szCs w:val="23"/>
                <w:lang w:eastAsia="lv-LV"/>
              </w:rPr>
            </w:pPr>
          </w:p>
          <w:p w14:paraId="778560EF" w14:textId="3A93C05D" w:rsidR="00A24EDD" w:rsidRPr="009B4837" w:rsidRDefault="00A24EDD" w:rsidP="00A24EDD">
            <w:pPr>
              <w:suppressAutoHyphens w:val="0"/>
              <w:spacing w:after="80"/>
              <w:ind w:left="44" w:right="-58"/>
              <w:rPr>
                <w:sz w:val="23"/>
                <w:szCs w:val="23"/>
                <w:lang w:eastAsia="lv-LV"/>
              </w:rPr>
            </w:pPr>
            <w:r>
              <w:rPr>
                <w:i/>
                <w:sz w:val="23"/>
                <w:szCs w:val="23"/>
                <w:lang w:eastAsia="lv-LV"/>
              </w:rPr>
              <w:t xml:space="preserve">Prasība attiecas uz </w:t>
            </w:r>
            <w:r w:rsidR="00DE358E">
              <w:rPr>
                <w:i/>
                <w:sz w:val="23"/>
                <w:szCs w:val="23"/>
                <w:lang w:eastAsia="lv-LV"/>
              </w:rPr>
              <w:t>iepirkuma</w:t>
            </w:r>
            <w:r>
              <w:rPr>
                <w:i/>
                <w:sz w:val="23"/>
                <w:szCs w:val="23"/>
                <w:lang w:eastAsia="lv-LV"/>
              </w:rPr>
              <w:t xml:space="preserve"> </w:t>
            </w:r>
            <w:r w:rsidR="00D647D9">
              <w:rPr>
                <w:i/>
                <w:sz w:val="23"/>
                <w:szCs w:val="23"/>
                <w:lang w:eastAsia="lv-LV"/>
              </w:rPr>
              <w:t>visām daļām.</w:t>
            </w:r>
          </w:p>
        </w:tc>
        <w:tc>
          <w:tcPr>
            <w:tcW w:w="2314" w:type="pct"/>
            <w:tcBorders>
              <w:top w:val="single" w:sz="4" w:space="0" w:color="auto"/>
              <w:left w:val="single" w:sz="4" w:space="0" w:color="auto"/>
              <w:bottom w:val="single" w:sz="4" w:space="0" w:color="auto"/>
              <w:right w:val="single" w:sz="4" w:space="0" w:color="auto"/>
            </w:tcBorders>
          </w:tcPr>
          <w:p w14:paraId="52E4AD21" w14:textId="77777777" w:rsidR="00E1560E" w:rsidRPr="009B4837" w:rsidRDefault="00E1560E" w:rsidP="006418A7">
            <w:pPr>
              <w:tabs>
                <w:tab w:val="left" w:pos="0"/>
              </w:tabs>
              <w:spacing w:before="120" w:after="120"/>
              <w:ind w:left="34"/>
              <w:jc w:val="both"/>
              <w:rPr>
                <w:sz w:val="23"/>
                <w:szCs w:val="23"/>
              </w:rPr>
            </w:pPr>
            <w:r w:rsidRPr="009B4837">
              <w:rPr>
                <w:sz w:val="23"/>
                <w:szCs w:val="23"/>
              </w:rPr>
              <w:t xml:space="preserve">Lai apliecinātu punktā noteiktās kvalifikācijas prasības izpildi, pretendents kvalifikācijas aprakstā (4.pielikums) sniedz informāciju par iepriekšējo piecu gadu periodā kvalitatīvi izpildītajiem līgumiem, kas apliecina pretendenta pieredzi. </w:t>
            </w:r>
          </w:p>
          <w:p w14:paraId="29D2B204" w14:textId="77777777" w:rsidR="00E1560E" w:rsidRPr="009B4837" w:rsidRDefault="00E1560E" w:rsidP="009F5FE8">
            <w:pPr>
              <w:suppressAutoHyphens w:val="0"/>
              <w:spacing w:after="120"/>
              <w:jc w:val="both"/>
              <w:rPr>
                <w:sz w:val="23"/>
                <w:szCs w:val="23"/>
                <w:lang w:eastAsia="en-US"/>
              </w:rPr>
            </w:pPr>
            <w:r w:rsidRPr="009B4837">
              <w:rPr>
                <w:sz w:val="23"/>
                <w:szCs w:val="23"/>
                <w:lang w:eastAsia="en-US"/>
              </w:rPr>
              <w:t>Pieredzes apliecināšanai pievieno (pēc izvēles):</w:t>
            </w:r>
          </w:p>
          <w:p w14:paraId="130413EE" w14:textId="77777777" w:rsidR="00E1560E" w:rsidRPr="009B4837" w:rsidRDefault="00E1560E" w:rsidP="009F5FE8">
            <w:pPr>
              <w:suppressAutoHyphens w:val="0"/>
              <w:spacing w:after="120"/>
              <w:jc w:val="both"/>
              <w:rPr>
                <w:sz w:val="23"/>
                <w:szCs w:val="23"/>
                <w:lang w:eastAsia="en-US"/>
              </w:rPr>
            </w:pPr>
            <w:r w:rsidRPr="009B4837">
              <w:rPr>
                <w:sz w:val="23"/>
                <w:szCs w:val="23"/>
                <w:lang w:eastAsia="en-US"/>
              </w:rPr>
              <w:t>- dokumenta par veikto būvdarbu nodošanu ekspluatācijā (akts par būves pieņemšanu ekspluatācijā vai līdzvērtīgs) kopiju;</w:t>
            </w:r>
          </w:p>
          <w:p w14:paraId="1E7D4816" w14:textId="77777777" w:rsidR="00E1560E" w:rsidRPr="009B4837" w:rsidRDefault="00F1699E" w:rsidP="009F5FE8">
            <w:pPr>
              <w:suppressAutoHyphens w:val="0"/>
              <w:jc w:val="both"/>
              <w:rPr>
                <w:sz w:val="23"/>
                <w:szCs w:val="23"/>
                <w:lang w:eastAsia="en-US"/>
              </w:rPr>
            </w:pPr>
            <w:r w:rsidRPr="009B4837">
              <w:rPr>
                <w:sz w:val="23"/>
                <w:szCs w:val="23"/>
                <w:lang w:eastAsia="en-US"/>
              </w:rPr>
              <w:t>un/</w:t>
            </w:r>
            <w:r w:rsidR="00E1560E" w:rsidRPr="009B4837">
              <w:rPr>
                <w:sz w:val="23"/>
                <w:szCs w:val="23"/>
                <w:lang w:eastAsia="en-US"/>
              </w:rPr>
              <w:t>vai</w:t>
            </w:r>
          </w:p>
          <w:p w14:paraId="4743376D" w14:textId="77777777" w:rsidR="00E1560E" w:rsidRPr="009B4837" w:rsidRDefault="00E1560E" w:rsidP="009F5FE8">
            <w:pPr>
              <w:suppressAutoHyphens w:val="0"/>
              <w:jc w:val="both"/>
              <w:rPr>
                <w:sz w:val="23"/>
                <w:szCs w:val="23"/>
                <w:lang w:eastAsia="en-US"/>
              </w:rPr>
            </w:pPr>
            <w:r w:rsidRPr="009B4837">
              <w:rPr>
                <w:sz w:val="23"/>
                <w:szCs w:val="23"/>
                <w:lang w:eastAsia="en-US"/>
              </w:rPr>
              <w:t>- attiecīgas atsauksmes;</w:t>
            </w:r>
          </w:p>
          <w:p w14:paraId="78B23CB7" w14:textId="77777777" w:rsidR="00E1560E" w:rsidRPr="009B4837" w:rsidRDefault="00F1699E" w:rsidP="009F5FE8">
            <w:pPr>
              <w:suppressAutoHyphens w:val="0"/>
              <w:jc w:val="both"/>
              <w:rPr>
                <w:sz w:val="23"/>
                <w:szCs w:val="23"/>
                <w:lang w:eastAsia="en-US"/>
              </w:rPr>
            </w:pPr>
            <w:r w:rsidRPr="009B4837">
              <w:rPr>
                <w:sz w:val="23"/>
                <w:szCs w:val="23"/>
                <w:lang w:eastAsia="en-US"/>
              </w:rPr>
              <w:t>un/</w:t>
            </w:r>
            <w:r w:rsidR="00E1560E" w:rsidRPr="009B4837">
              <w:rPr>
                <w:sz w:val="23"/>
                <w:szCs w:val="23"/>
                <w:lang w:eastAsia="en-US"/>
              </w:rPr>
              <w:t>vai</w:t>
            </w:r>
          </w:p>
          <w:p w14:paraId="68D03CCD" w14:textId="77777777" w:rsidR="00E1560E" w:rsidRPr="009B4837" w:rsidRDefault="00E1560E" w:rsidP="009F5FE8">
            <w:pPr>
              <w:suppressAutoHyphens w:val="0"/>
              <w:spacing w:after="120"/>
              <w:jc w:val="both"/>
              <w:rPr>
                <w:sz w:val="23"/>
                <w:szCs w:val="23"/>
                <w:lang w:eastAsia="en-US"/>
              </w:rPr>
            </w:pPr>
            <w:r w:rsidRPr="009B4837">
              <w:rPr>
                <w:sz w:val="23"/>
                <w:szCs w:val="23"/>
                <w:lang w:eastAsia="en-US"/>
              </w:rPr>
              <w:t>- citus dokumentus, kas apliecina iegūto pieredzi.</w:t>
            </w:r>
          </w:p>
          <w:p w14:paraId="17B97C49" w14:textId="77777777" w:rsidR="00E1560E" w:rsidRPr="009B4837" w:rsidRDefault="00E1560E" w:rsidP="009F5FE8">
            <w:pPr>
              <w:tabs>
                <w:tab w:val="num" w:pos="600"/>
              </w:tabs>
              <w:spacing w:after="120"/>
              <w:ind w:right="-58"/>
              <w:jc w:val="both"/>
              <w:rPr>
                <w:i/>
                <w:sz w:val="23"/>
                <w:szCs w:val="23"/>
                <w:lang w:eastAsia="en-US"/>
              </w:rPr>
            </w:pPr>
            <w:r w:rsidRPr="009B4837">
              <w:rPr>
                <w:i/>
                <w:sz w:val="23"/>
                <w:szCs w:val="23"/>
                <w:lang w:eastAsia="en-US"/>
              </w:rPr>
              <w:t>Ārvalstu pretendenti iesniedz attiecīgus līdzvērtīgus dokumentus.</w:t>
            </w:r>
          </w:p>
          <w:p w14:paraId="41E1C101" w14:textId="77777777" w:rsidR="00E1560E" w:rsidRPr="009B4837" w:rsidRDefault="00E1560E" w:rsidP="009F5FE8">
            <w:pPr>
              <w:tabs>
                <w:tab w:val="num" w:pos="600"/>
              </w:tabs>
              <w:spacing w:before="40" w:after="40"/>
              <w:ind w:right="-58"/>
              <w:jc w:val="both"/>
              <w:rPr>
                <w:sz w:val="23"/>
                <w:szCs w:val="23"/>
              </w:rPr>
            </w:pPr>
            <w:r w:rsidRPr="009B4837">
              <w:rPr>
                <w:bCs/>
                <w:i/>
                <w:sz w:val="23"/>
                <w:szCs w:val="23"/>
                <w:lang w:eastAsia="en-US"/>
              </w:rPr>
              <w:t>Ja piedāvājumu iesniedz piegādātāju apvienība vai pilnsabiedrība, prasību jāapliecina vismaz tam piegādātāju apvienības dalībniekam, kurš uzņemsies līguma vadību un nodarbinās atbildīgo būvuzraugu.</w:t>
            </w:r>
          </w:p>
        </w:tc>
      </w:tr>
      <w:tr w:rsidR="00A24EDD" w:rsidRPr="009B4837" w14:paraId="32584BD1" w14:textId="77777777" w:rsidTr="00A022E0">
        <w:tc>
          <w:tcPr>
            <w:tcW w:w="373" w:type="pct"/>
            <w:tcBorders>
              <w:top w:val="single" w:sz="4" w:space="0" w:color="auto"/>
              <w:left w:val="single" w:sz="4" w:space="0" w:color="auto"/>
              <w:bottom w:val="single" w:sz="4" w:space="0" w:color="auto"/>
              <w:right w:val="single" w:sz="4" w:space="0" w:color="auto"/>
            </w:tcBorders>
            <w:hideMark/>
          </w:tcPr>
          <w:p w14:paraId="41A7E445" w14:textId="0C049429" w:rsidR="00A24EDD" w:rsidRPr="009B4837" w:rsidRDefault="002042F7" w:rsidP="00A24EDD">
            <w:pPr>
              <w:spacing w:before="120"/>
              <w:ind w:right="-57"/>
              <w:jc w:val="both"/>
              <w:rPr>
                <w:sz w:val="23"/>
                <w:szCs w:val="23"/>
              </w:rPr>
            </w:pPr>
            <w:r>
              <w:rPr>
                <w:sz w:val="23"/>
                <w:szCs w:val="23"/>
              </w:rPr>
              <w:t>59</w:t>
            </w:r>
            <w:r w:rsidR="00A24EDD" w:rsidRPr="009B4837">
              <w:rPr>
                <w:sz w:val="23"/>
                <w:szCs w:val="23"/>
              </w:rPr>
              <w:t>.</w:t>
            </w:r>
            <w:r w:rsidR="00D647D9">
              <w:rPr>
                <w:sz w:val="23"/>
                <w:szCs w:val="23"/>
              </w:rPr>
              <w:t>4</w:t>
            </w:r>
            <w:r w:rsidR="00A24EDD" w:rsidRPr="009B4837">
              <w:rPr>
                <w:sz w:val="23"/>
                <w:szCs w:val="23"/>
              </w:rPr>
              <w:t>.</w:t>
            </w:r>
          </w:p>
        </w:tc>
        <w:tc>
          <w:tcPr>
            <w:tcW w:w="2313" w:type="pct"/>
            <w:tcBorders>
              <w:top w:val="single" w:sz="4" w:space="0" w:color="auto"/>
              <w:left w:val="single" w:sz="4" w:space="0" w:color="auto"/>
              <w:bottom w:val="single" w:sz="4" w:space="0" w:color="auto"/>
              <w:right w:val="single" w:sz="4" w:space="0" w:color="auto"/>
            </w:tcBorders>
          </w:tcPr>
          <w:p w14:paraId="60ED019B" w14:textId="0A271543" w:rsidR="00A24EDD" w:rsidRPr="009B4837" w:rsidRDefault="00A24EDD" w:rsidP="00A24EDD">
            <w:pPr>
              <w:spacing w:before="120" w:after="120"/>
              <w:ind w:right="-57"/>
              <w:jc w:val="both"/>
              <w:rPr>
                <w:sz w:val="23"/>
                <w:szCs w:val="23"/>
                <w:lang w:eastAsia="lv-LV"/>
              </w:rPr>
            </w:pPr>
            <w:r w:rsidRPr="009B4837">
              <w:rPr>
                <w:sz w:val="23"/>
                <w:szCs w:val="23"/>
                <w:lang w:eastAsia="lv-LV"/>
              </w:rPr>
              <w:t>Pretendentam</w:t>
            </w:r>
            <w:r w:rsidR="00897FE9">
              <w:rPr>
                <w:sz w:val="23"/>
                <w:szCs w:val="23"/>
                <w:lang w:eastAsia="lv-LV"/>
              </w:rPr>
              <w:t xml:space="preserve">, </w:t>
            </w:r>
            <w:r w:rsidRPr="009B4837">
              <w:rPr>
                <w:sz w:val="23"/>
                <w:szCs w:val="23"/>
                <w:lang w:eastAsia="lv-LV"/>
              </w:rPr>
              <w:t xml:space="preserve">jānodrošina, ka līguma izpildē piedalās </w:t>
            </w:r>
            <w:r w:rsidR="009D54BC">
              <w:rPr>
                <w:sz w:val="23"/>
                <w:szCs w:val="23"/>
                <w:lang w:eastAsia="lv-LV"/>
              </w:rPr>
              <w:t xml:space="preserve">vismaz </w:t>
            </w:r>
            <w:r w:rsidRPr="009B4837">
              <w:rPr>
                <w:sz w:val="23"/>
                <w:szCs w:val="23"/>
                <w:lang w:eastAsia="lv-LV"/>
              </w:rPr>
              <w:t>sekojošs personāls:</w:t>
            </w:r>
          </w:p>
          <w:p w14:paraId="7F638FA4" w14:textId="181602CE" w:rsidR="00A24EDD" w:rsidRPr="006A11C3" w:rsidRDefault="002042F7" w:rsidP="00D3445B">
            <w:pPr>
              <w:spacing w:after="120"/>
              <w:ind w:left="746" w:right="-58" w:hanging="746"/>
              <w:jc w:val="both"/>
              <w:rPr>
                <w:sz w:val="23"/>
                <w:szCs w:val="23"/>
                <w:lang w:eastAsia="lv-LV"/>
              </w:rPr>
            </w:pPr>
            <w:r>
              <w:rPr>
                <w:sz w:val="23"/>
                <w:szCs w:val="23"/>
                <w:lang w:eastAsia="lv-LV"/>
              </w:rPr>
              <w:t>59</w:t>
            </w:r>
            <w:r w:rsidR="00A24EDD" w:rsidRPr="006A11C3">
              <w:rPr>
                <w:sz w:val="23"/>
                <w:szCs w:val="23"/>
                <w:lang w:eastAsia="lv-LV"/>
              </w:rPr>
              <w:t>.</w:t>
            </w:r>
            <w:r w:rsidR="001F7BBC">
              <w:rPr>
                <w:sz w:val="23"/>
                <w:szCs w:val="23"/>
                <w:lang w:eastAsia="lv-LV"/>
              </w:rPr>
              <w:t>4</w:t>
            </w:r>
            <w:r w:rsidR="00A24EDD" w:rsidRPr="006A11C3">
              <w:rPr>
                <w:sz w:val="23"/>
                <w:szCs w:val="23"/>
                <w:lang w:eastAsia="lv-LV"/>
              </w:rPr>
              <w:t>.1.</w:t>
            </w:r>
            <w:r w:rsidR="00D3445B">
              <w:rPr>
                <w:sz w:val="23"/>
                <w:szCs w:val="23"/>
                <w:lang w:eastAsia="lv-LV"/>
              </w:rPr>
              <w:tab/>
            </w:r>
            <w:r w:rsidR="00A24EDD" w:rsidRPr="006A11C3">
              <w:rPr>
                <w:sz w:val="23"/>
                <w:szCs w:val="23"/>
                <w:lang w:eastAsia="lv-LV"/>
              </w:rPr>
              <w:t xml:space="preserve">atbildīgais būvuzraugs, kurš ir tiesīgs veikt ēku būvdarbu būvuzraudzību; </w:t>
            </w:r>
          </w:p>
          <w:p w14:paraId="1A31DE5F" w14:textId="63E4DE78" w:rsidR="00A933F1" w:rsidRDefault="002042F7" w:rsidP="00A24EDD">
            <w:pPr>
              <w:spacing w:after="120"/>
              <w:ind w:left="743" w:right="-58" w:hanging="743"/>
              <w:jc w:val="both"/>
              <w:rPr>
                <w:sz w:val="23"/>
                <w:szCs w:val="23"/>
                <w:lang w:eastAsia="lv-LV"/>
              </w:rPr>
            </w:pPr>
            <w:r>
              <w:rPr>
                <w:sz w:val="23"/>
                <w:szCs w:val="23"/>
                <w:lang w:eastAsia="lv-LV"/>
              </w:rPr>
              <w:t>59</w:t>
            </w:r>
            <w:r w:rsidR="00A24EDD" w:rsidRPr="009B4837">
              <w:rPr>
                <w:sz w:val="23"/>
                <w:szCs w:val="23"/>
                <w:lang w:eastAsia="lv-LV"/>
              </w:rPr>
              <w:t>.</w:t>
            </w:r>
            <w:r w:rsidR="001F7BBC">
              <w:rPr>
                <w:sz w:val="23"/>
                <w:szCs w:val="23"/>
                <w:lang w:eastAsia="lv-LV"/>
              </w:rPr>
              <w:t>4</w:t>
            </w:r>
            <w:r w:rsidR="00A24EDD" w:rsidRPr="009B4837">
              <w:rPr>
                <w:sz w:val="23"/>
                <w:szCs w:val="23"/>
                <w:lang w:eastAsia="lv-LV"/>
              </w:rPr>
              <w:t>.2.</w:t>
            </w:r>
            <w:r w:rsidR="00A24EDD" w:rsidRPr="009B4837">
              <w:rPr>
                <w:sz w:val="23"/>
                <w:szCs w:val="23"/>
                <w:lang w:eastAsia="lv-LV"/>
              </w:rPr>
              <w:tab/>
            </w:r>
            <w:r w:rsidR="00A933F1" w:rsidRPr="009B4837">
              <w:rPr>
                <w:sz w:val="23"/>
                <w:szCs w:val="23"/>
                <w:lang w:eastAsia="lv-LV"/>
              </w:rPr>
              <w:t>būvuzraugs, kurš ir tiesīgs veikt</w:t>
            </w:r>
            <w:r w:rsidR="00A933F1">
              <w:rPr>
                <w:sz w:val="23"/>
                <w:szCs w:val="23"/>
                <w:lang w:eastAsia="lv-LV"/>
              </w:rPr>
              <w:t xml:space="preserve"> ū</w:t>
            </w:r>
            <w:r w:rsidR="00A933F1" w:rsidRPr="00A933F1">
              <w:rPr>
                <w:sz w:val="23"/>
                <w:szCs w:val="23"/>
                <w:lang w:eastAsia="lv-LV"/>
              </w:rPr>
              <w:t>densapgādes un kanalizācijas sistēmu būvdarbu būvuzraudzīb</w:t>
            </w:r>
            <w:r w:rsidR="00A933F1">
              <w:rPr>
                <w:sz w:val="23"/>
                <w:szCs w:val="23"/>
                <w:lang w:eastAsia="lv-LV"/>
              </w:rPr>
              <w:t>u;</w:t>
            </w:r>
          </w:p>
          <w:p w14:paraId="7D2EDA00" w14:textId="5B7569D1" w:rsidR="00A933F1" w:rsidRDefault="002042F7" w:rsidP="00A24EDD">
            <w:pPr>
              <w:spacing w:after="120"/>
              <w:ind w:left="743" w:right="-58" w:hanging="743"/>
              <w:jc w:val="both"/>
              <w:rPr>
                <w:sz w:val="23"/>
                <w:szCs w:val="23"/>
                <w:lang w:eastAsia="lv-LV"/>
              </w:rPr>
            </w:pPr>
            <w:r>
              <w:rPr>
                <w:sz w:val="23"/>
                <w:szCs w:val="23"/>
                <w:lang w:eastAsia="lv-LV"/>
              </w:rPr>
              <w:t>59</w:t>
            </w:r>
            <w:r w:rsidR="00A933F1">
              <w:rPr>
                <w:sz w:val="23"/>
                <w:szCs w:val="23"/>
                <w:lang w:eastAsia="lv-LV"/>
              </w:rPr>
              <w:t>.</w:t>
            </w:r>
            <w:r w:rsidR="001F7BBC">
              <w:rPr>
                <w:sz w:val="23"/>
                <w:szCs w:val="23"/>
                <w:lang w:eastAsia="lv-LV"/>
              </w:rPr>
              <w:t>4</w:t>
            </w:r>
            <w:r w:rsidR="00A933F1">
              <w:rPr>
                <w:sz w:val="23"/>
                <w:szCs w:val="23"/>
                <w:lang w:eastAsia="lv-LV"/>
              </w:rPr>
              <w:t>.3.</w:t>
            </w:r>
            <w:r w:rsidR="00A933F1">
              <w:rPr>
                <w:sz w:val="23"/>
                <w:szCs w:val="23"/>
                <w:lang w:eastAsia="lv-LV"/>
              </w:rPr>
              <w:tab/>
            </w:r>
            <w:r w:rsidR="00A933F1" w:rsidRPr="009B4837">
              <w:rPr>
                <w:sz w:val="23"/>
                <w:szCs w:val="23"/>
                <w:lang w:eastAsia="lv-LV"/>
              </w:rPr>
              <w:t>būvuzraugs, kurš ir tiesīgs veikt</w:t>
            </w:r>
            <w:r w:rsidR="00A933F1">
              <w:rPr>
                <w:sz w:val="23"/>
                <w:szCs w:val="23"/>
                <w:lang w:eastAsia="lv-LV"/>
              </w:rPr>
              <w:t xml:space="preserve"> s</w:t>
            </w:r>
            <w:r w:rsidR="00A933F1" w:rsidRPr="00A933F1">
              <w:rPr>
                <w:sz w:val="23"/>
                <w:szCs w:val="23"/>
                <w:lang w:eastAsia="lv-LV"/>
              </w:rPr>
              <w:t>iltumapgādes, ventilācijas un gaisa kondicionēšanas sistēmu būvdarbu būvuzraudzīb</w:t>
            </w:r>
            <w:r w:rsidR="00A933F1">
              <w:rPr>
                <w:sz w:val="23"/>
                <w:szCs w:val="23"/>
                <w:lang w:eastAsia="lv-LV"/>
              </w:rPr>
              <w:t>u;</w:t>
            </w:r>
          </w:p>
          <w:p w14:paraId="6B6B5BA6" w14:textId="1D593D4B" w:rsidR="00A933F1" w:rsidRDefault="002042F7" w:rsidP="00A24EDD">
            <w:pPr>
              <w:spacing w:after="120"/>
              <w:ind w:left="743" w:right="-58" w:hanging="743"/>
              <w:jc w:val="both"/>
              <w:rPr>
                <w:sz w:val="23"/>
                <w:szCs w:val="23"/>
                <w:lang w:eastAsia="lv-LV"/>
              </w:rPr>
            </w:pPr>
            <w:r>
              <w:rPr>
                <w:sz w:val="23"/>
                <w:szCs w:val="23"/>
                <w:lang w:eastAsia="lv-LV"/>
              </w:rPr>
              <w:t>59</w:t>
            </w:r>
            <w:r w:rsidR="00A933F1">
              <w:rPr>
                <w:sz w:val="23"/>
                <w:szCs w:val="23"/>
                <w:lang w:eastAsia="lv-LV"/>
              </w:rPr>
              <w:t>.</w:t>
            </w:r>
            <w:r w:rsidR="001F7BBC">
              <w:rPr>
                <w:sz w:val="23"/>
                <w:szCs w:val="23"/>
                <w:lang w:eastAsia="lv-LV"/>
              </w:rPr>
              <w:t>4</w:t>
            </w:r>
            <w:r w:rsidR="00A933F1">
              <w:rPr>
                <w:sz w:val="23"/>
                <w:szCs w:val="23"/>
                <w:lang w:eastAsia="lv-LV"/>
              </w:rPr>
              <w:t>.4.</w:t>
            </w:r>
            <w:r w:rsidR="00A933F1">
              <w:rPr>
                <w:sz w:val="23"/>
                <w:szCs w:val="23"/>
                <w:lang w:eastAsia="lv-LV"/>
              </w:rPr>
              <w:tab/>
            </w:r>
            <w:r w:rsidR="00A933F1" w:rsidRPr="009B4837">
              <w:rPr>
                <w:sz w:val="23"/>
                <w:szCs w:val="23"/>
                <w:lang w:eastAsia="lv-LV"/>
              </w:rPr>
              <w:t>būvuzraugs, kurš ir tiesīgs veikt</w:t>
            </w:r>
            <w:r w:rsidR="00A933F1" w:rsidRPr="00A933F1">
              <w:rPr>
                <w:lang w:eastAsia="lv-LV"/>
              </w:rPr>
              <w:t xml:space="preserve"> </w:t>
            </w:r>
            <w:r w:rsidR="00A933F1">
              <w:rPr>
                <w:lang w:eastAsia="lv-LV"/>
              </w:rPr>
              <w:t>e</w:t>
            </w:r>
            <w:r w:rsidR="00A933F1" w:rsidRPr="00A933F1">
              <w:rPr>
                <w:sz w:val="23"/>
                <w:szCs w:val="23"/>
                <w:lang w:eastAsia="lv-LV"/>
              </w:rPr>
              <w:t xml:space="preserve">lektroietaišu līdz 1 </w:t>
            </w:r>
            <w:proofErr w:type="spellStart"/>
            <w:r w:rsidR="00A933F1" w:rsidRPr="00A933F1">
              <w:rPr>
                <w:sz w:val="23"/>
                <w:szCs w:val="23"/>
                <w:lang w:eastAsia="lv-LV"/>
              </w:rPr>
              <w:t>kV</w:t>
            </w:r>
            <w:proofErr w:type="spellEnd"/>
            <w:r w:rsidR="00A933F1" w:rsidRPr="00A933F1">
              <w:rPr>
                <w:sz w:val="23"/>
                <w:szCs w:val="23"/>
                <w:lang w:eastAsia="lv-LV"/>
              </w:rPr>
              <w:t xml:space="preserve"> izbūves darbu būvuzraudzīb</w:t>
            </w:r>
            <w:r w:rsidR="00A933F1">
              <w:rPr>
                <w:sz w:val="23"/>
                <w:szCs w:val="23"/>
                <w:lang w:eastAsia="lv-LV"/>
              </w:rPr>
              <w:t>u;</w:t>
            </w:r>
          </w:p>
          <w:p w14:paraId="298A7BD8" w14:textId="2A03AC08" w:rsidR="00A24EDD" w:rsidRPr="009B4837" w:rsidRDefault="002042F7" w:rsidP="002042F7">
            <w:pPr>
              <w:spacing w:after="120"/>
              <w:ind w:left="743" w:right="-58" w:hanging="743"/>
              <w:jc w:val="both"/>
              <w:rPr>
                <w:sz w:val="23"/>
                <w:szCs w:val="23"/>
                <w:lang w:eastAsia="lv-LV"/>
              </w:rPr>
            </w:pPr>
            <w:r>
              <w:rPr>
                <w:sz w:val="23"/>
                <w:szCs w:val="23"/>
                <w:lang w:eastAsia="lv-LV"/>
              </w:rPr>
              <w:t>59</w:t>
            </w:r>
            <w:r w:rsidR="00A933F1">
              <w:rPr>
                <w:sz w:val="23"/>
                <w:szCs w:val="23"/>
                <w:lang w:eastAsia="lv-LV"/>
              </w:rPr>
              <w:t>.</w:t>
            </w:r>
            <w:r w:rsidR="001F7BBC">
              <w:rPr>
                <w:sz w:val="23"/>
                <w:szCs w:val="23"/>
                <w:lang w:eastAsia="lv-LV"/>
              </w:rPr>
              <w:t>4</w:t>
            </w:r>
            <w:r w:rsidR="00A933F1">
              <w:rPr>
                <w:sz w:val="23"/>
                <w:szCs w:val="23"/>
                <w:lang w:eastAsia="lv-LV"/>
              </w:rPr>
              <w:t>.5.</w:t>
            </w:r>
            <w:r w:rsidR="00A933F1">
              <w:rPr>
                <w:sz w:val="23"/>
                <w:szCs w:val="23"/>
                <w:lang w:eastAsia="lv-LV"/>
              </w:rPr>
              <w:tab/>
            </w:r>
            <w:r w:rsidR="00A933F1" w:rsidRPr="009B4837">
              <w:rPr>
                <w:sz w:val="23"/>
                <w:szCs w:val="23"/>
                <w:lang w:eastAsia="lv-LV"/>
              </w:rPr>
              <w:t>būvuzraugs, kurš ir tiesīgs veikt</w:t>
            </w:r>
            <w:r w:rsidR="00A933F1">
              <w:rPr>
                <w:sz w:val="23"/>
                <w:szCs w:val="23"/>
                <w:lang w:eastAsia="lv-LV"/>
              </w:rPr>
              <w:t xml:space="preserve"> e</w:t>
            </w:r>
            <w:r w:rsidR="00A933F1" w:rsidRPr="00A933F1">
              <w:rPr>
                <w:sz w:val="23"/>
                <w:szCs w:val="23"/>
                <w:lang w:eastAsia="lv-LV"/>
              </w:rPr>
              <w:t>lektronisko sakaru sistēmu un tīklu būvdarbu būvuzraudzīb</w:t>
            </w:r>
            <w:r w:rsidR="00A933F1">
              <w:rPr>
                <w:sz w:val="23"/>
                <w:szCs w:val="23"/>
                <w:lang w:eastAsia="lv-LV"/>
              </w:rPr>
              <w:t>u</w:t>
            </w:r>
            <w:r>
              <w:rPr>
                <w:sz w:val="23"/>
                <w:szCs w:val="23"/>
                <w:lang w:eastAsia="lv-LV"/>
              </w:rPr>
              <w:t>.</w:t>
            </w:r>
          </w:p>
          <w:p w14:paraId="7E0C8DC8" w14:textId="77777777" w:rsidR="00A24EDD" w:rsidRDefault="00A24EDD" w:rsidP="00A24EDD">
            <w:pPr>
              <w:spacing w:after="120"/>
              <w:jc w:val="both"/>
              <w:rPr>
                <w:sz w:val="23"/>
                <w:szCs w:val="23"/>
              </w:rPr>
            </w:pPr>
            <w:r w:rsidRPr="009B4837">
              <w:rPr>
                <w:sz w:val="23"/>
                <w:szCs w:val="23"/>
              </w:rPr>
              <w:t>Pretendents var piedāvāt vienu speciālistu vairākām pozīcijām, ja speciālists ir sertificēts vairākās jomās.</w:t>
            </w:r>
          </w:p>
          <w:p w14:paraId="4A0C10FA" w14:textId="77777777" w:rsidR="00D83612" w:rsidRDefault="00D83612" w:rsidP="00A24EDD">
            <w:pPr>
              <w:spacing w:after="120"/>
              <w:jc w:val="both"/>
              <w:rPr>
                <w:sz w:val="23"/>
                <w:szCs w:val="23"/>
              </w:rPr>
            </w:pPr>
          </w:p>
          <w:p w14:paraId="40BDCB49" w14:textId="32775519" w:rsidR="00D83612" w:rsidRPr="009B4837" w:rsidRDefault="00D83612" w:rsidP="00A24EDD">
            <w:pPr>
              <w:spacing w:after="120"/>
              <w:jc w:val="both"/>
              <w:rPr>
                <w:sz w:val="23"/>
                <w:szCs w:val="23"/>
              </w:rPr>
            </w:pPr>
            <w:r>
              <w:rPr>
                <w:i/>
                <w:sz w:val="23"/>
                <w:szCs w:val="23"/>
                <w:lang w:eastAsia="lv-LV"/>
              </w:rPr>
              <w:t xml:space="preserve">Prasība attiecas uz </w:t>
            </w:r>
            <w:r w:rsidR="00DE358E">
              <w:rPr>
                <w:i/>
                <w:sz w:val="23"/>
                <w:szCs w:val="23"/>
                <w:lang w:eastAsia="lv-LV"/>
              </w:rPr>
              <w:t>iepirkuma</w:t>
            </w:r>
            <w:r>
              <w:rPr>
                <w:i/>
                <w:sz w:val="23"/>
                <w:szCs w:val="23"/>
                <w:lang w:eastAsia="lv-LV"/>
              </w:rPr>
              <w:t xml:space="preserve"> </w:t>
            </w:r>
            <w:r w:rsidR="001F7BBC">
              <w:rPr>
                <w:i/>
                <w:sz w:val="23"/>
                <w:szCs w:val="23"/>
                <w:lang w:eastAsia="lv-LV"/>
              </w:rPr>
              <w:t>visām daļām.</w:t>
            </w:r>
          </w:p>
        </w:tc>
        <w:tc>
          <w:tcPr>
            <w:tcW w:w="2314" w:type="pct"/>
            <w:tcBorders>
              <w:top w:val="single" w:sz="4" w:space="0" w:color="auto"/>
              <w:left w:val="single" w:sz="4" w:space="0" w:color="auto"/>
              <w:bottom w:val="single" w:sz="4" w:space="0" w:color="auto"/>
              <w:right w:val="single" w:sz="4" w:space="0" w:color="auto"/>
            </w:tcBorders>
          </w:tcPr>
          <w:p w14:paraId="4C2C83BD" w14:textId="77777777" w:rsidR="00A24EDD" w:rsidRPr="009B4837" w:rsidRDefault="00A24EDD" w:rsidP="00A24EDD">
            <w:pPr>
              <w:suppressAutoHyphens w:val="0"/>
              <w:spacing w:before="120" w:after="120"/>
              <w:jc w:val="both"/>
              <w:rPr>
                <w:sz w:val="23"/>
                <w:szCs w:val="23"/>
                <w:lang w:eastAsia="en-US"/>
              </w:rPr>
            </w:pPr>
            <w:r w:rsidRPr="009B4837">
              <w:rPr>
                <w:sz w:val="23"/>
                <w:szCs w:val="23"/>
                <w:u w:val="single"/>
                <w:lang w:eastAsia="en-US"/>
              </w:rPr>
              <w:t xml:space="preserve">Iepirkuma līgumā iesaistāmā personāla  saraksts, </w:t>
            </w:r>
            <w:r w:rsidRPr="009B4837">
              <w:rPr>
                <w:sz w:val="23"/>
                <w:szCs w:val="23"/>
                <w:lang w:eastAsia="en-US"/>
              </w:rPr>
              <w:t>atbilstoši Nolikuma 4.pielikumam.</w:t>
            </w:r>
          </w:p>
          <w:p w14:paraId="62C6C9CB" w14:textId="77777777" w:rsidR="00A24EDD" w:rsidRPr="009B4837" w:rsidRDefault="00A24EDD" w:rsidP="00A24EDD">
            <w:pPr>
              <w:suppressAutoHyphens w:val="0"/>
              <w:spacing w:after="120"/>
              <w:jc w:val="both"/>
              <w:rPr>
                <w:sz w:val="23"/>
                <w:szCs w:val="23"/>
                <w:lang w:eastAsia="en-US"/>
              </w:rPr>
            </w:pPr>
            <w:r w:rsidRPr="009B4837">
              <w:rPr>
                <w:sz w:val="23"/>
                <w:szCs w:val="23"/>
                <w:lang w:eastAsia="en-US"/>
              </w:rPr>
              <w:t xml:space="preserve">Pretendents pievieno katra speciālista (piedāvātā būvuzrauga), </w:t>
            </w:r>
            <w:r w:rsidRPr="009B4837">
              <w:rPr>
                <w:sz w:val="23"/>
                <w:szCs w:val="23"/>
                <w:u w:val="single"/>
                <w:lang w:eastAsia="en-US"/>
              </w:rPr>
              <w:t>rakstisku apliecinājumu</w:t>
            </w:r>
            <w:r w:rsidRPr="009B4837">
              <w:rPr>
                <w:sz w:val="23"/>
                <w:szCs w:val="23"/>
                <w:lang w:eastAsia="en-US"/>
              </w:rPr>
              <w:t xml:space="preserve"> par piekrišanu piedalīties iepirkuma līguma izpildē. </w:t>
            </w:r>
          </w:p>
          <w:p w14:paraId="7F384C4E" w14:textId="77777777" w:rsidR="00A24EDD" w:rsidRPr="009B4837" w:rsidRDefault="00A24EDD" w:rsidP="00A24EDD">
            <w:pPr>
              <w:tabs>
                <w:tab w:val="num" w:pos="600"/>
              </w:tabs>
              <w:spacing w:after="120"/>
              <w:ind w:right="-58"/>
              <w:jc w:val="both"/>
              <w:rPr>
                <w:sz w:val="23"/>
                <w:szCs w:val="23"/>
              </w:rPr>
            </w:pPr>
            <w:r w:rsidRPr="009B4837">
              <w:rPr>
                <w:sz w:val="23"/>
                <w:szCs w:val="23"/>
              </w:rPr>
              <w:t xml:space="preserve">Speciālista reģistrācijas faktu </w:t>
            </w:r>
            <w:r w:rsidRPr="009B4837">
              <w:rPr>
                <w:bCs/>
                <w:sz w:val="23"/>
                <w:szCs w:val="23"/>
              </w:rPr>
              <w:t xml:space="preserve">Latvijas Republikas Būvkomersantu reģistrā un tā tiesības sniegt iepirkuma priekšmetā paredzētos pakalpojumus, iepirkuma komisija pārbaudīs būvniecības informācijas sistēmas tīmekļvietnē </w:t>
            </w:r>
            <w:hyperlink r:id="rId29" w:history="1">
              <w:r w:rsidRPr="009B4837">
                <w:rPr>
                  <w:bCs/>
                  <w:sz w:val="23"/>
                  <w:szCs w:val="23"/>
                  <w:u w:val="single"/>
                </w:rPr>
                <w:t>www.bis.gov.lv</w:t>
              </w:r>
            </w:hyperlink>
            <w:r w:rsidRPr="009B4837">
              <w:rPr>
                <w:sz w:val="23"/>
                <w:szCs w:val="23"/>
              </w:rPr>
              <w:t xml:space="preserve">. </w:t>
            </w:r>
          </w:p>
          <w:p w14:paraId="2DD44B31" w14:textId="77777777" w:rsidR="00A24EDD" w:rsidRPr="009B4837" w:rsidRDefault="00A24EDD" w:rsidP="00A24EDD">
            <w:pPr>
              <w:suppressAutoHyphens w:val="0"/>
              <w:spacing w:after="120"/>
              <w:jc w:val="both"/>
              <w:rPr>
                <w:sz w:val="23"/>
                <w:szCs w:val="23"/>
                <w:lang w:eastAsia="en-US"/>
              </w:rPr>
            </w:pPr>
            <w:r w:rsidRPr="009B4837">
              <w:rPr>
                <w:sz w:val="23"/>
                <w:szCs w:val="23"/>
                <w:lang w:eastAsia="en-US"/>
              </w:rPr>
              <w:t>Ārvalstu pretendenta personāla kvalifikācijai jāatbilst speciālista reģistrācijas valsts, kurā speciālists pastāvīgi strādā, attiecīgajā profesijā prasībām noteiktu pakalpojumu sniegšanai.</w:t>
            </w:r>
          </w:p>
          <w:p w14:paraId="44555E35" w14:textId="77777777" w:rsidR="00A24EDD" w:rsidRPr="009B4837" w:rsidRDefault="00A24EDD" w:rsidP="00A24EDD">
            <w:pPr>
              <w:suppressAutoHyphens w:val="0"/>
              <w:spacing w:after="120"/>
              <w:jc w:val="both"/>
              <w:rPr>
                <w:sz w:val="23"/>
                <w:szCs w:val="23"/>
                <w:lang w:eastAsia="en-US"/>
              </w:rPr>
            </w:pPr>
            <w:r w:rsidRPr="009B4837">
              <w:rPr>
                <w:i/>
                <w:sz w:val="23"/>
                <w:szCs w:val="23"/>
                <w:lang w:eastAsia="en-US"/>
              </w:rPr>
              <w:t xml:space="preserve">Pretendentam, piesaistot ārvalstu </w:t>
            </w:r>
            <w:proofErr w:type="spellStart"/>
            <w:r w:rsidRPr="009B4837">
              <w:rPr>
                <w:i/>
                <w:sz w:val="23"/>
                <w:szCs w:val="23"/>
                <w:lang w:eastAsia="en-US"/>
              </w:rPr>
              <w:t>būvspeciālistus</w:t>
            </w:r>
            <w:proofErr w:type="spellEnd"/>
            <w:r w:rsidRPr="009B4837">
              <w:rPr>
                <w:i/>
                <w:sz w:val="23"/>
                <w:szCs w:val="23"/>
                <w:lang w:eastAsia="en-US"/>
              </w:rPr>
              <w:t xml:space="preserve">, jāiesniedz </w:t>
            </w:r>
            <w:r w:rsidRPr="009B4837">
              <w:rPr>
                <w:b/>
                <w:bCs/>
                <w:i/>
                <w:sz w:val="23"/>
                <w:szCs w:val="23"/>
                <w:lang w:eastAsia="en-US"/>
              </w:rPr>
              <w:t>apliecinājums</w:t>
            </w:r>
            <w:r w:rsidRPr="009B4837">
              <w:rPr>
                <w:i/>
                <w:sz w:val="23"/>
                <w:szCs w:val="23"/>
                <w:lang w:eastAsia="en-US"/>
              </w:rPr>
              <w:t xml:space="preserve">, ka gadījumā, ja ar pretendentu tiks noslēgts iepirkuma līgums, tas ne vēlāk kā piecu darbdienu laikā no iepirkuma līguma noslēgšanas normatīvajos aktos noteiktajā kārtībā iesniegs atzīšanas institūcijai deklarāciju par īslaicīgu profesionālo </w:t>
            </w:r>
            <w:r w:rsidRPr="009B4837">
              <w:rPr>
                <w:i/>
                <w:sz w:val="23"/>
                <w:szCs w:val="23"/>
                <w:lang w:eastAsia="en-US"/>
              </w:rPr>
              <w:lastRenderedPageBreak/>
              <w:t>pakalpojumu sniegšanu Latvijas Republikā reglamentētā profesijā, kā arī iesniegs pasūtītājam atzīšanas institūcijas izsniegto atļauju par īslaicīgo pakalpojumu sniegšanu (vai arī atteikumu izsniegt atļauju), tiklīdz speciālists to saņems (ja attiecināms).</w:t>
            </w:r>
          </w:p>
          <w:p w14:paraId="1A0BF511" w14:textId="77777777" w:rsidR="00A24EDD" w:rsidRPr="009B4837" w:rsidRDefault="00A24EDD" w:rsidP="00A24EDD">
            <w:pPr>
              <w:suppressAutoHyphens w:val="0"/>
              <w:spacing w:after="120"/>
              <w:jc w:val="both"/>
              <w:rPr>
                <w:sz w:val="23"/>
                <w:szCs w:val="23"/>
                <w:lang w:eastAsia="en-US"/>
              </w:rPr>
            </w:pPr>
            <w:r w:rsidRPr="009B4837">
              <w:rPr>
                <w:i/>
                <w:sz w:val="23"/>
                <w:szCs w:val="23"/>
                <w:lang w:eastAsia="en-US"/>
              </w:rPr>
              <w:t>Punkta prasību skatīt kopsakarā ar Nolikuma 15.punktu.</w:t>
            </w:r>
          </w:p>
          <w:p w14:paraId="57C55089" w14:textId="77777777" w:rsidR="00A24EDD" w:rsidRPr="009B4837" w:rsidRDefault="00A24EDD" w:rsidP="00A24EDD">
            <w:pPr>
              <w:tabs>
                <w:tab w:val="left" w:pos="567"/>
              </w:tabs>
              <w:suppressAutoHyphens w:val="0"/>
              <w:spacing w:after="120"/>
              <w:jc w:val="both"/>
              <w:rPr>
                <w:i/>
                <w:sz w:val="23"/>
                <w:szCs w:val="23"/>
                <w:lang w:eastAsia="en-US"/>
              </w:rPr>
            </w:pPr>
            <w:r w:rsidRPr="009B4837">
              <w:rPr>
                <w:i/>
                <w:sz w:val="23"/>
                <w:szCs w:val="23"/>
                <w:lang w:eastAsia="en-US"/>
              </w:rPr>
              <w:t>Lūdzam ņemt vērā, ka Iepirkuma līguma izpildes laikā pretendents varēs nomainīt  piedāvājumā norādītos speciālistus un apakšuzņēmējus vienīgi ar pasūtītāja rakstveida piekrišanu.</w:t>
            </w:r>
          </w:p>
          <w:p w14:paraId="47AF7CEC" w14:textId="77777777" w:rsidR="00A24EDD" w:rsidRPr="009B4837" w:rsidRDefault="00A24EDD" w:rsidP="00A24EDD">
            <w:pPr>
              <w:tabs>
                <w:tab w:val="left" w:pos="567"/>
              </w:tabs>
              <w:suppressAutoHyphens w:val="0"/>
              <w:spacing w:after="120"/>
              <w:jc w:val="both"/>
              <w:rPr>
                <w:i/>
                <w:sz w:val="23"/>
                <w:szCs w:val="23"/>
                <w:lang w:eastAsia="en-US"/>
              </w:rPr>
            </w:pPr>
            <w:r w:rsidRPr="009B4837">
              <w:rPr>
                <w:bCs/>
                <w:i/>
                <w:sz w:val="23"/>
                <w:szCs w:val="23"/>
                <w:lang w:eastAsia="lv-LV"/>
              </w:rPr>
              <w:t>Attiecībā uz iepirkuma līguma izpildē iesaistītā personāla un apakšuzņēmēju nomaiņu pasūtītājs ievēro Publisko iepirkumu likuma 62.panta regulējumu.</w:t>
            </w:r>
          </w:p>
        </w:tc>
      </w:tr>
      <w:tr w:rsidR="00A24EDD" w:rsidRPr="009B4837" w14:paraId="7E876816" w14:textId="77777777" w:rsidTr="00A022E0">
        <w:tc>
          <w:tcPr>
            <w:tcW w:w="5000" w:type="pct"/>
            <w:gridSpan w:val="3"/>
            <w:tcBorders>
              <w:bottom w:val="single" w:sz="4" w:space="0" w:color="auto"/>
            </w:tcBorders>
            <w:vAlign w:val="center"/>
          </w:tcPr>
          <w:p w14:paraId="71F5D208" w14:textId="62E6C19F" w:rsidR="00A24EDD" w:rsidRPr="009B4837" w:rsidRDefault="00A24EDD" w:rsidP="00A24EDD">
            <w:pPr>
              <w:spacing w:before="40" w:after="40" w:line="20" w:lineRule="atLeast"/>
              <w:ind w:right="-58"/>
              <w:jc w:val="center"/>
              <w:rPr>
                <w:b/>
                <w:sz w:val="23"/>
                <w:szCs w:val="23"/>
              </w:rPr>
            </w:pPr>
            <w:r w:rsidRPr="009B4837">
              <w:rPr>
                <w:b/>
                <w:sz w:val="23"/>
                <w:szCs w:val="23"/>
              </w:rPr>
              <w:lastRenderedPageBreak/>
              <w:t>Attiecībā uz pretendenta personām, uz kuru iespējām tas balstās</w:t>
            </w:r>
            <w:r w:rsidR="000467A0">
              <w:rPr>
                <w:b/>
                <w:sz w:val="23"/>
                <w:szCs w:val="23"/>
              </w:rPr>
              <w:t xml:space="preserve"> </w:t>
            </w:r>
            <w:r w:rsidR="00C90820" w:rsidRPr="00C90820">
              <w:rPr>
                <w:bCs/>
                <w:i/>
                <w:iCs/>
                <w:sz w:val="23"/>
                <w:szCs w:val="23"/>
              </w:rPr>
              <w:t xml:space="preserve">(neatkarīgi no </w:t>
            </w:r>
            <w:r w:rsidR="00DE358E">
              <w:rPr>
                <w:bCs/>
                <w:i/>
                <w:iCs/>
                <w:sz w:val="23"/>
                <w:szCs w:val="23"/>
              </w:rPr>
              <w:t>iepirkuma</w:t>
            </w:r>
            <w:r w:rsidR="00C90820" w:rsidRPr="00C90820">
              <w:rPr>
                <w:bCs/>
                <w:i/>
                <w:iCs/>
                <w:sz w:val="23"/>
                <w:szCs w:val="23"/>
              </w:rPr>
              <w:t xml:space="preserve"> daļas)</w:t>
            </w:r>
          </w:p>
        </w:tc>
      </w:tr>
      <w:tr w:rsidR="004D5E8F" w:rsidRPr="009B4837" w14:paraId="033EB063" w14:textId="77777777" w:rsidTr="00A022E0">
        <w:tc>
          <w:tcPr>
            <w:tcW w:w="373" w:type="pct"/>
          </w:tcPr>
          <w:p w14:paraId="2BB1213C" w14:textId="6B34ED14" w:rsidR="004D5E8F" w:rsidRPr="009B4837" w:rsidRDefault="002042F7" w:rsidP="004D5E8F">
            <w:pPr>
              <w:spacing w:before="40" w:after="40" w:line="20" w:lineRule="atLeast"/>
              <w:ind w:right="-58"/>
              <w:jc w:val="both"/>
              <w:rPr>
                <w:iCs/>
                <w:sz w:val="23"/>
                <w:szCs w:val="23"/>
              </w:rPr>
            </w:pPr>
            <w:r>
              <w:rPr>
                <w:iCs/>
                <w:sz w:val="23"/>
                <w:szCs w:val="23"/>
              </w:rPr>
              <w:t>59</w:t>
            </w:r>
            <w:r w:rsidR="004D5E8F" w:rsidRPr="009B4837">
              <w:rPr>
                <w:iCs/>
                <w:sz w:val="23"/>
                <w:szCs w:val="23"/>
              </w:rPr>
              <w:t>.</w:t>
            </w:r>
            <w:r w:rsidR="001F7BBC">
              <w:rPr>
                <w:iCs/>
                <w:sz w:val="23"/>
                <w:szCs w:val="23"/>
              </w:rPr>
              <w:t>5</w:t>
            </w:r>
            <w:r w:rsidR="004D5E8F" w:rsidRPr="009B4837">
              <w:rPr>
                <w:iCs/>
                <w:sz w:val="23"/>
                <w:szCs w:val="23"/>
              </w:rPr>
              <w:t>.</w:t>
            </w:r>
          </w:p>
        </w:tc>
        <w:tc>
          <w:tcPr>
            <w:tcW w:w="2313" w:type="pct"/>
          </w:tcPr>
          <w:p w14:paraId="7A17C100" w14:textId="77777777" w:rsidR="004D5E8F" w:rsidRDefault="004D5E8F" w:rsidP="004D5E8F">
            <w:pPr>
              <w:spacing w:before="120" w:after="40" w:line="20" w:lineRule="atLeast"/>
              <w:ind w:right="-57"/>
              <w:jc w:val="both"/>
              <w:rPr>
                <w:sz w:val="23"/>
                <w:szCs w:val="23"/>
                <w:lang w:eastAsia="lv-LV"/>
              </w:rPr>
            </w:pPr>
            <w:r w:rsidRPr="004F55FD">
              <w:rPr>
                <w:sz w:val="23"/>
                <w:szCs w:val="23"/>
                <w:lang w:eastAsia="lv-LV"/>
              </w:rPr>
              <w:t xml:space="preserve">Atbilstoši Publisko iepirkumu likuma 46.panta ceturtajai daļai, pretendents var balstīties uz citu personu tehniskajām un profesionālajām iespējām, ja tas ir nepieciešams konkrētā iepirkuma līguma izpildei, neatkarīgi no savstarpējo attiecību tiesiskā rakstura </w:t>
            </w:r>
            <w:r w:rsidRPr="004F55FD">
              <w:rPr>
                <w:i/>
                <w:sz w:val="23"/>
                <w:szCs w:val="23"/>
                <w:lang w:eastAsia="lv-LV"/>
              </w:rPr>
              <w:t>(informāciju norāda Nolikuma 4.pielikumā)</w:t>
            </w:r>
            <w:r w:rsidRPr="004F55FD">
              <w:rPr>
                <w:sz w:val="23"/>
                <w:szCs w:val="23"/>
                <w:lang w:eastAsia="lv-LV"/>
              </w:rPr>
              <w:t xml:space="preserve">. Šādā gadījumā pretendents pierāda pasūtītājam, ka tā rīcībā būs nepieciešamie resursi, iesniedzot šo personu apliecinājumu vai vienošanos par nepieciešamo resursu nodošanu pretendenta rīcībā. Pretendents, lai apliecinātu profesionālo pieredzi vai pasūtītāja prasībām atbilstoša personāla pieejamību, </w:t>
            </w:r>
            <w:r w:rsidRPr="004F55FD">
              <w:rPr>
                <w:sz w:val="23"/>
                <w:szCs w:val="23"/>
                <w:u w:val="single"/>
                <w:lang w:eastAsia="lv-LV"/>
              </w:rPr>
              <w:t>var balstīties uz citu personu iespējām tikai tad, ja šīs personas veiks būvdarbus vai sniegs pakalpojumus, kuru izpildei attiecīgās spējas ir nepieciešamas</w:t>
            </w:r>
            <w:r w:rsidRPr="004F55FD">
              <w:rPr>
                <w:sz w:val="23"/>
                <w:szCs w:val="23"/>
                <w:lang w:eastAsia="lv-LV"/>
              </w:rPr>
              <w:t>.</w:t>
            </w:r>
          </w:p>
          <w:p w14:paraId="4554BD68" w14:textId="3CECD5D3" w:rsidR="00D117F2" w:rsidRPr="00D117F2" w:rsidRDefault="00D117F2" w:rsidP="00D117F2">
            <w:pPr>
              <w:spacing w:before="120" w:after="80"/>
              <w:jc w:val="both"/>
              <w:rPr>
                <w:sz w:val="23"/>
                <w:szCs w:val="23"/>
                <w:lang w:eastAsia="lv-LV"/>
              </w:rPr>
            </w:pPr>
            <w:r>
              <w:rPr>
                <w:i/>
                <w:sz w:val="23"/>
                <w:szCs w:val="23"/>
                <w:lang w:eastAsia="lv-LV"/>
              </w:rPr>
              <w:t xml:space="preserve">Prasība attiecas uz </w:t>
            </w:r>
            <w:r w:rsidR="00DE358E">
              <w:rPr>
                <w:i/>
                <w:sz w:val="23"/>
                <w:szCs w:val="23"/>
                <w:lang w:eastAsia="lv-LV"/>
              </w:rPr>
              <w:t>iepirkuma</w:t>
            </w:r>
            <w:r>
              <w:rPr>
                <w:i/>
                <w:sz w:val="23"/>
                <w:szCs w:val="23"/>
                <w:lang w:eastAsia="lv-LV"/>
              </w:rPr>
              <w:t xml:space="preserve"> </w:t>
            </w:r>
            <w:r w:rsidR="001F7BBC">
              <w:rPr>
                <w:i/>
                <w:sz w:val="23"/>
                <w:szCs w:val="23"/>
                <w:lang w:eastAsia="lv-LV"/>
              </w:rPr>
              <w:t>visām daļām.</w:t>
            </w:r>
          </w:p>
        </w:tc>
        <w:tc>
          <w:tcPr>
            <w:tcW w:w="2314" w:type="pct"/>
          </w:tcPr>
          <w:p w14:paraId="36314F45" w14:textId="77777777" w:rsidR="004D5E8F" w:rsidRPr="004F55FD" w:rsidRDefault="004D5E8F" w:rsidP="004D5E8F">
            <w:pPr>
              <w:spacing w:before="120" w:after="60"/>
              <w:jc w:val="both"/>
              <w:rPr>
                <w:sz w:val="23"/>
                <w:szCs w:val="23"/>
              </w:rPr>
            </w:pPr>
            <w:r w:rsidRPr="004F55FD">
              <w:rPr>
                <w:sz w:val="23"/>
                <w:szCs w:val="23"/>
              </w:rPr>
              <w:t>Pretendentam jāiesniedz:</w:t>
            </w:r>
          </w:p>
          <w:p w14:paraId="1CBACBC8" w14:textId="77777777" w:rsidR="004D5E8F" w:rsidRPr="004F55FD" w:rsidRDefault="004D5E8F" w:rsidP="004D5E8F">
            <w:pPr>
              <w:numPr>
                <w:ilvl w:val="0"/>
                <w:numId w:val="35"/>
              </w:numPr>
              <w:spacing w:after="120"/>
              <w:ind w:left="246" w:hanging="246"/>
              <w:jc w:val="both"/>
              <w:rPr>
                <w:sz w:val="23"/>
                <w:szCs w:val="23"/>
              </w:rPr>
            </w:pPr>
            <w:r w:rsidRPr="004F55FD">
              <w:rPr>
                <w:sz w:val="23"/>
                <w:szCs w:val="23"/>
              </w:rPr>
              <w:t>pretendenta kvalifikācijas apraksts saskaņā ar nolikuma 4.pielikumu;</w:t>
            </w:r>
          </w:p>
          <w:p w14:paraId="5EE49BED" w14:textId="45287699" w:rsidR="004D5E8F" w:rsidRPr="009B4837" w:rsidRDefault="004D5E8F" w:rsidP="004D5E8F">
            <w:pPr>
              <w:numPr>
                <w:ilvl w:val="0"/>
                <w:numId w:val="35"/>
              </w:numPr>
              <w:spacing w:after="120"/>
              <w:ind w:left="246" w:hanging="246"/>
              <w:jc w:val="both"/>
              <w:rPr>
                <w:sz w:val="23"/>
                <w:szCs w:val="23"/>
              </w:rPr>
            </w:pPr>
            <w:r w:rsidRPr="004F55FD">
              <w:rPr>
                <w:sz w:val="23"/>
                <w:szCs w:val="23"/>
              </w:rPr>
              <w:t xml:space="preserve">personas, uz kuras iespējām pretendents balstās, apliecinājums </w:t>
            </w:r>
            <w:r w:rsidRPr="00F813B9">
              <w:rPr>
                <w:sz w:val="23"/>
                <w:szCs w:val="23"/>
              </w:rPr>
              <w:t>vai</w:t>
            </w:r>
            <w:r w:rsidRPr="004F55FD">
              <w:rPr>
                <w:sz w:val="23"/>
                <w:szCs w:val="23"/>
              </w:rPr>
              <w:t xml:space="preserve"> vienošanās par nepieciešamo resursu nodošanu pretendenta rīcībā, norādot konkrētos darba uzdevumus, kurus izpildīs persona, uz kuras iespējām balstās un to apmēru </w:t>
            </w:r>
            <w:proofErr w:type="spellStart"/>
            <w:r w:rsidRPr="004F55FD">
              <w:rPr>
                <w:i/>
                <w:sz w:val="23"/>
                <w:szCs w:val="23"/>
              </w:rPr>
              <w:t>euro</w:t>
            </w:r>
            <w:proofErr w:type="spellEnd"/>
            <w:r w:rsidRPr="004F55FD">
              <w:rPr>
                <w:sz w:val="23"/>
                <w:szCs w:val="23"/>
              </w:rPr>
              <w:t xml:space="preserve"> no kopējā līguma vērtības.</w:t>
            </w:r>
          </w:p>
        </w:tc>
      </w:tr>
      <w:tr w:rsidR="00A24EDD" w:rsidRPr="009B4837" w14:paraId="2F6E8C49" w14:textId="77777777" w:rsidTr="00A022E0">
        <w:tc>
          <w:tcPr>
            <w:tcW w:w="5000" w:type="pct"/>
            <w:gridSpan w:val="3"/>
            <w:tcBorders>
              <w:bottom w:val="single" w:sz="4" w:space="0" w:color="auto"/>
            </w:tcBorders>
            <w:vAlign w:val="center"/>
          </w:tcPr>
          <w:p w14:paraId="17017EEA" w14:textId="79441CFC" w:rsidR="00A24EDD" w:rsidRPr="009B4837" w:rsidRDefault="00A24EDD" w:rsidP="00A24EDD">
            <w:pPr>
              <w:spacing w:before="40" w:after="40" w:line="20" w:lineRule="atLeast"/>
              <w:ind w:right="-58"/>
              <w:jc w:val="center"/>
              <w:rPr>
                <w:b/>
                <w:sz w:val="23"/>
                <w:szCs w:val="23"/>
              </w:rPr>
            </w:pPr>
            <w:r w:rsidRPr="009B4837">
              <w:rPr>
                <w:b/>
                <w:sz w:val="23"/>
                <w:szCs w:val="23"/>
              </w:rPr>
              <w:t>Attiecībā uz pretendenta apakšuzņēmējiem</w:t>
            </w:r>
            <w:r w:rsidRPr="009B4837">
              <w:rPr>
                <w:rStyle w:val="FootnoteReference"/>
                <w:b/>
                <w:sz w:val="23"/>
                <w:szCs w:val="23"/>
              </w:rPr>
              <w:footnoteReference w:id="3"/>
            </w:r>
            <w:r w:rsidR="00687381">
              <w:rPr>
                <w:b/>
                <w:sz w:val="23"/>
                <w:szCs w:val="23"/>
              </w:rPr>
              <w:t xml:space="preserve"> </w:t>
            </w:r>
            <w:r w:rsidR="00687381" w:rsidRPr="00C90820">
              <w:rPr>
                <w:bCs/>
                <w:i/>
                <w:iCs/>
                <w:sz w:val="23"/>
                <w:szCs w:val="23"/>
              </w:rPr>
              <w:t xml:space="preserve">(neatkarīgi no </w:t>
            </w:r>
            <w:r w:rsidR="00DE358E">
              <w:rPr>
                <w:bCs/>
                <w:i/>
                <w:iCs/>
                <w:sz w:val="23"/>
                <w:szCs w:val="23"/>
              </w:rPr>
              <w:t>iepirkuma</w:t>
            </w:r>
            <w:r w:rsidR="00540C5C" w:rsidRPr="00C90820">
              <w:rPr>
                <w:bCs/>
                <w:i/>
                <w:iCs/>
                <w:sz w:val="23"/>
                <w:szCs w:val="23"/>
              </w:rPr>
              <w:t xml:space="preserve"> d</w:t>
            </w:r>
            <w:r w:rsidR="00687381" w:rsidRPr="00C90820">
              <w:rPr>
                <w:bCs/>
                <w:i/>
                <w:iCs/>
                <w:sz w:val="23"/>
                <w:szCs w:val="23"/>
              </w:rPr>
              <w:t>aļas)</w:t>
            </w:r>
          </w:p>
        </w:tc>
      </w:tr>
      <w:tr w:rsidR="004D5E8F" w:rsidRPr="009B4837" w14:paraId="7D0666F2" w14:textId="77777777" w:rsidTr="00A022E0">
        <w:tc>
          <w:tcPr>
            <w:tcW w:w="373" w:type="pct"/>
            <w:tcBorders>
              <w:bottom w:val="single" w:sz="4" w:space="0" w:color="auto"/>
            </w:tcBorders>
          </w:tcPr>
          <w:p w14:paraId="3F089C9E" w14:textId="3AB8F4E3" w:rsidR="004D5E8F" w:rsidRPr="009B4837" w:rsidRDefault="002042F7" w:rsidP="004D5E8F">
            <w:pPr>
              <w:spacing w:before="40" w:after="40" w:line="20" w:lineRule="atLeast"/>
              <w:ind w:right="-58"/>
              <w:jc w:val="both"/>
              <w:rPr>
                <w:sz w:val="23"/>
                <w:szCs w:val="23"/>
                <w:lang w:eastAsia="x-none"/>
              </w:rPr>
            </w:pPr>
            <w:r>
              <w:rPr>
                <w:sz w:val="23"/>
                <w:szCs w:val="23"/>
                <w:lang w:eastAsia="x-none"/>
              </w:rPr>
              <w:t>59</w:t>
            </w:r>
            <w:r w:rsidR="004D5E8F" w:rsidRPr="009B4837">
              <w:rPr>
                <w:sz w:val="23"/>
                <w:szCs w:val="23"/>
                <w:lang w:eastAsia="x-none"/>
              </w:rPr>
              <w:t>.</w:t>
            </w:r>
            <w:r w:rsidR="001F7BBC">
              <w:rPr>
                <w:sz w:val="23"/>
                <w:szCs w:val="23"/>
                <w:lang w:eastAsia="x-none"/>
              </w:rPr>
              <w:t>6</w:t>
            </w:r>
            <w:r w:rsidR="004D5E8F" w:rsidRPr="009B4837">
              <w:rPr>
                <w:sz w:val="23"/>
                <w:szCs w:val="23"/>
                <w:lang w:eastAsia="x-none"/>
              </w:rPr>
              <w:t>.</w:t>
            </w:r>
          </w:p>
        </w:tc>
        <w:tc>
          <w:tcPr>
            <w:tcW w:w="2313" w:type="pct"/>
            <w:tcBorders>
              <w:bottom w:val="single" w:sz="4" w:space="0" w:color="auto"/>
            </w:tcBorders>
          </w:tcPr>
          <w:p w14:paraId="21BC1052" w14:textId="77777777" w:rsidR="004D5E8F" w:rsidRPr="004F55FD" w:rsidRDefault="004D5E8F" w:rsidP="004D5E8F">
            <w:pPr>
              <w:spacing w:after="120"/>
              <w:ind w:right="-57"/>
              <w:jc w:val="both"/>
              <w:rPr>
                <w:sz w:val="23"/>
                <w:szCs w:val="23"/>
              </w:rPr>
            </w:pPr>
            <w:r w:rsidRPr="004F55FD">
              <w:rPr>
                <w:sz w:val="23"/>
                <w:szCs w:val="23"/>
              </w:rPr>
              <w:t xml:space="preserve">Pretendents savā piedāvājumā norāda visus tos apakšuzņēmējus (arī apakšuzņēmēju apakšuzņēmējus), kuru sniedzamo pakalpojumu vērtība ir 10 000,00 </w:t>
            </w:r>
            <w:proofErr w:type="spellStart"/>
            <w:r w:rsidRPr="004F55FD">
              <w:rPr>
                <w:i/>
                <w:sz w:val="23"/>
                <w:szCs w:val="23"/>
              </w:rPr>
              <w:t>euro</w:t>
            </w:r>
            <w:proofErr w:type="spellEnd"/>
            <w:r w:rsidRPr="004F55FD">
              <w:rPr>
                <w:sz w:val="23"/>
                <w:szCs w:val="23"/>
              </w:rPr>
              <w:t xml:space="preserve"> no kopējās iepirkuma līguma vērtības vai lielāka, un katram šādam apakšuzņēmējam izpildei nododamo iepirkuma līguma daļu. </w:t>
            </w:r>
          </w:p>
          <w:p w14:paraId="46CAF115" w14:textId="77777777" w:rsidR="004D5E8F" w:rsidRPr="005B3735" w:rsidRDefault="004D5E8F" w:rsidP="004D5E8F">
            <w:pPr>
              <w:spacing w:after="120"/>
              <w:ind w:right="-58"/>
              <w:jc w:val="both"/>
              <w:rPr>
                <w:sz w:val="23"/>
                <w:szCs w:val="23"/>
              </w:rPr>
            </w:pPr>
            <w:r w:rsidRPr="004F55FD">
              <w:rPr>
                <w:sz w:val="23"/>
                <w:szCs w:val="23"/>
              </w:rPr>
              <w:lastRenderedPageBreak/>
              <w:t xml:space="preserve">Publisko iepirkumu likuma 1.panta 1.punkta izpratnē apakšuzņēmējs ir pretendenta nolīgta persona vai savukārt tās (apakšuzņēmēja) nolīgta persona, kura veic būvdarbus vai sniedz </w:t>
            </w:r>
            <w:r w:rsidRPr="005B3735">
              <w:rPr>
                <w:sz w:val="23"/>
                <w:szCs w:val="23"/>
              </w:rPr>
              <w:t>pakalpojumus iepirkuma līguma izpildei.</w:t>
            </w:r>
          </w:p>
          <w:p w14:paraId="10EB669D" w14:textId="77777777" w:rsidR="004D5E8F" w:rsidRDefault="004D5E8F" w:rsidP="004D5E8F">
            <w:pPr>
              <w:spacing w:before="40" w:after="40" w:line="20" w:lineRule="atLeast"/>
              <w:ind w:right="-58"/>
              <w:jc w:val="both"/>
              <w:rPr>
                <w:sz w:val="23"/>
                <w:szCs w:val="23"/>
              </w:rPr>
            </w:pPr>
            <w:r w:rsidRPr="005B3735">
              <w:rPr>
                <w:sz w:val="23"/>
                <w:szCs w:val="23"/>
              </w:rPr>
              <w:t>Publisko iepirkuma likuma 63.panta trešās daļas izpratnē par saistīto uzņēmumu uzskata kapitālsabiedrību, kurā saskaņā ar koncerna statusu noteicošajiem normatīvajiem aktiem  apakšuzņēmējam ir izšķirošā ietekme vai kurai ir izšķiroša ietekme apakšuzņēmējā, vai kapitālsabiedrību, kurā izšķirošā ietekme ir citai kapitālsabiedrībai, kam vienlaikus ir izšķiroša ietekme attiecīgajā apakšuzņēmējā.</w:t>
            </w:r>
          </w:p>
          <w:p w14:paraId="21535153" w14:textId="4C65B6B5" w:rsidR="00D117F2" w:rsidRPr="009B4837" w:rsidRDefault="00D117F2" w:rsidP="00D117F2">
            <w:pPr>
              <w:spacing w:before="120" w:after="80"/>
              <w:jc w:val="both"/>
              <w:rPr>
                <w:sz w:val="23"/>
                <w:szCs w:val="23"/>
                <w:lang w:eastAsia="lv-LV"/>
              </w:rPr>
            </w:pPr>
            <w:r>
              <w:rPr>
                <w:i/>
                <w:sz w:val="23"/>
                <w:szCs w:val="23"/>
                <w:lang w:eastAsia="lv-LV"/>
              </w:rPr>
              <w:t xml:space="preserve">Prasība attiecas uz </w:t>
            </w:r>
            <w:r w:rsidR="00DE358E">
              <w:rPr>
                <w:i/>
                <w:sz w:val="23"/>
                <w:szCs w:val="23"/>
                <w:lang w:eastAsia="lv-LV"/>
              </w:rPr>
              <w:t>iepirkuma</w:t>
            </w:r>
            <w:r>
              <w:rPr>
                <w:i/>
                <w:sz w:val="23"/>
                <w:szCs w:val="23"/>
                <w:lang w:eastAsia="lv-LV"/>
              </w:rPr>
              <w:t xml:space="preserve"> </w:t>
            </w:r>
            <w:r w:rsidR="001F7BBC">
              <w:rPr>
                <w:i/>
                <w:sz w:val="23"/>
                <w:szCs w:val="23"/>
                <w:lang w:eastAsia="lv-LV"/>
              </w:rPr>
              <w:t>visām daļām.</w:t>
            </w:r>
          </w:p>
        </w:tc>
        <w:tc>
          <w:tcPr>
            <w:tcW w:w="2314" w:type="pct"/>
          </w:tcPr>
          <w:p w14:paraId="300A1EED" w14:textId="77777777" w:rsidR="004D5E8F" w:rsidRPr="004F55FD" w:rsidRDefault="004D5E8F" w:rsidP="004D5E8F">
            <w:pPr>
              <w:suppressAutoHyphens w:val="0"/>
              <w:spacing w:before="120" w:after="40" w:line="20" w:lineRule="atLeast"/>
              <w:ind w:right="-57"/>
              <w:jc w:val="both"/>
              <w:rPr>
                <w:rFonts w:eastAsia="Calibri"/>
                <w:sz w:val="23"/>
                <w:szCs w:val="23"/>
                <w:lang w:eastAsia="en-US"/>
              </w:rPr>
            </w:pPr>
            <w:r w:rsidRPr="004F55FD">
              <w:rPr>
                <w:rFonts w:eastAsia="Calibri"/>
                <w:sz w:val="23"/>
                <w:szCs w:val="23"/>
                <w:lang w:eastAsia="en-US"/>
              </w:rPr>
              <w:lastRenderedPageBreak/>
              <w:t xml:space="preserve">Pretendentam jāiesniedz: </w:t>
            </w:r>
          </w:p>
          <w:p w14:paraId="0F514178" w14:textId="77777777" w:rsidR="004D5E8F" w:rsidRPr="004F55FD" w:rsidRDefault="004D5E8F" w:rsidP="004D5E8F">
            <w:pPr>
              <w:numPr>
                <w:ilvl w:val="0"/>
                <w:numId w:val="14"/>
              </w:numPr>
              <w:suppressAutoHyphens w:val="0"/>
              <w:spacing w:before="40" w:after="40" w:line="20" w:lineRule="atLeast"/>
              <w:ind w:left="247" w:right="-58" w:hanging="247"/>
              <w:jc w:val="both"/>
              <w:rPr>
                <w:rFonts w:eastAsia="Calibri"/>
                <w:b/>
                <w:sz w:val="23"/>
                <w:szCs w:val="23"/>
                <w:lang w:val="x-none" w:eastAsia="x-none"/>
              </w:rPr>
            </w:pPr>
            <w:r w:rsidRPr="004F55FD">
              <w:rPr>
                <w:rFonts w:eastAsia="Calibri"/>
                <w:b/>
                <w:sz w:val="23"/>
                <w:szCs w:val="23"/>
                <w:lang w:eastAsia="en-US"/>
              </w:rPr>
              <w:t xml:space="preserve">pretendenta kvalifikācijas apraksts </w:t>
            </w:r>
            <w:r w:rsidRPr="004F55FD">
              <w:rPr>
                <w:rFonts w:eastAsia="Calibri"/>
                <w:sz w:val="23"/>
                <w:szCs w:val="23"/>
                <w:lang w:eastAsia="en-US"/>
              </w:rPr>
              <w:t>saskaņā ar nolikuma 4.pielikumu;</w:t>
            </w:r>
          </w:p>
          <w:p w14:paraId="3B494421" w14:textId="77777777" w:rsidR="004D5E8F" w:rsidRPr="004F55FD" w:rsidRDefault="004D5E8F" w:rsidP="004D5E8F">
            <w:pPr>
              <w:numPr>
                <w:ilvl w:val="0"/>
                <w:numId w:val="14"/>
              </w:numPr>
              <w:suppressAutoHyphens w:val="0"/>
              <w:spacing w:before="40" w:after="40" w:line="20" w:lineRule="atLeast"/>
              <w:ind w:left="247" w:right="-58" w:hanging="247"/>
              <w:jc w:val="both"/>
              <w:rPr>
                <w:rFonts w:eastAsia="Calibri"/>
                <w:b/>
                <w:sz w:val="23"/>
                <w:szCs w:val="23"/>
                <w:lang w:val="x-none" w:eastAsia="x-none"/>
              </w:rPr>
            </w:pPr>
            <w:r w:rsidRPr="004F55FD">
              <w:rPr>
                <w:rFonts w:eastAsia="Calibri"/>
                <w:b/>
                <w:sz w:val="23"/>
                <w:szCs w:val="23"/>
                <w:lang w:eastAsia="en-US"/>
              </w:rPr>
              <w:t>apakšuzņēmēja apliecinājums</w:t>
            </w:r>
            <w:r w:rsidRPr="004F55FD">
              <w:rPr>
                <w:rFonts w:eastAsia="Calibri"/>
                <w:sz w:val="23"/>
                <w:szCs w:val="23"/>
                <w:lang w:eastAsia="en-US"/>
              </w:rPr>
              <w:t xml:space="preserve"> par tā gatavību veikt tam izpildei nododamo līguma daļu. </w:t>
            </w:r>
          </w:p>
          <w:p w14:paraId="04C76DEC" w14:textId="77777777" w:rsidR="004D5E8F" w:rsidRPr="00F813B9" w:rsidRDefault="004D5E8F" w:rsidP="004D5E8F">
            <w:pPr>
              <w:numPr>
                <w:ilvl w:val="0"/>
                <w:numId w:val="14"/>
              </w:numPr>
              <w:suppressAutoHyphens w:val="0"/>
              <w:spacing w:before="40" w:after="40" w:line="20" w:lineRule="atLeast"/>
              <w:ind w:left="247" w:right="-58" w:hanging="247"/>
              <w:jc w:val="both"/>
              <w:rPr>
                <w:rFonts w:eastAsia="Calibri"/>
                <w:b/>
                <w:sz w:val="23"/>
                <w:szCs w:val="23"/>
                <w:lang w:val="x-none" w:eastAsia="x-none"/>
              </w:rPr>
            </w:pPr>
            <w:r w:rsidRPr="004F55FD">
              <w:rPr>
                <w:sz w:val="23"/>
                <w:szCs w:val="23"/>
              </w:rPr>
              <w:lastRenderedPageBreak/>
              <w:t xml:space="preserve">pretendents norāda konkrētos darba uzdevumus, kurus izpildīs apakšuzņēmējs un to apmēru </w:t>
            </w:r>
            <w:proofErr w:type="spellStart"/>
            <w:r w:rsidRPr="004F55FD">
              <w:rPr>
                <w:i/>
                <w:sz w:val="23"/>
                <w:szCs w:val="23"/>
              </w:rPr>
              <w:t>euro</w:t>
            </w:r>
            <w:proofErr w:type="spellEnd"/>
            <w:r w:rsidRPr="004F55FD">
              <w:rPr>
                <w:sz w:val="23"/>
                <w:szCs w:val="23"/>
              </w:rPr>
              <w:t xml:space="preserve"> no kopējā līguma vērtības. </w:t>
            </w:r>
          </w:p>
          <w:p w14:paraId="18187327" w14:textId="71D0B898" w:rsidR="004D5E8F" w:rsidRPr="009B4837" w:rsidRDefault="004D5E8F" w:rsidP="004D5E8F">
            <w:pPr>
              <w:numPr>
                <w:ilvl w:val="0"/>
                <w:numId w:val="14"/>
              </w:numPr>
              <w:suppressAutoHyphens w:val="0"/>
              <w:spacing w:before="40" w:after="40" w:line="20" w:lineRule="atLeast"/>
              <w:ind w:left="247" w:right="-58" w:hanging="247"/>
              <w:jc w:val="both"/>
              <w:rPr>
                <w:rFonts w:eastAsia="Calibri"/>
                <w:b/>
                <w:sz w:val="23"/>
                <w:szCs w:val="23"/>
                <w:lang w:val="x-none" w:eastAsia="x-none"/>
              </w:rPr>
            </w:pPr>
            <w:r w:rsidRPr="004F55FD">
              <w:rPr>
                <w:rFonts w:eastAsia="Calibri"/>
                <w:sz w:val="23"/>
                <w:szCs w:val="23"/>
                <w:lang w:eastAsia="en-US"/>
              </w:rPr>
              <w:t>Apakšuzņēmēja sniedzamo pakalpojumu vērtību noteic, ņemot vērā apakšuzņēmēja un visu attiecīgā iepirkuma ietvaros tā saistīto uzņēmumu sniedzamo pakalpojumu vērtību.</w:t>
            </w:r>
          </w:p>
        </w:tc>
      </w:tr>
    </w:tbl>
    <w:p w14:paraId="79A85290" w14:textId="3A4999A0" w:rsidR="00E1560E" w:rsidRPr="009B4837" w:rsidRDefault="00E1560E" w:rsidP="00E1560E">
      <w:pPr>
        <w:pStyle w:val="ListParagraph"/>
        <w:numPr>
          <w:ilvl w:val="0"/>
          <w:numId w:val="4"/>
        </w:numPr>
        <w:tabs>
          <w:tab w:val="left" w:pos="0"/>
        </w:tabs>
        <w:spacing w:before="240" w:after="240"/>
        <w:ind w:left="357" w:hanging="357"/>
        <w:jc w:val="both"/>
        <w:rPr>
          <w:sz w:val="23"/>
          <w:szCs w:val="23"/>
          <w:lang w:eastAsia="en-US"/>
        </w:rPr>
      </w:pPr>
      <w:r w:rsidRPr="009B4837">
        <w:rPr>
          <w:b/>
          <w:sz w:val="23"/>
          <w:szCs w:val="23"/>
        </w:rPr>
        <w:lastRenderedPageBreak/>
        <w:t>Prasības attiecībā uz pretendenta iesniedzamo tehnisko piedāvājum</w:t>
      </w:r>
      <w:r w:rsidR="008E7AF1" w:rsidRPr="009B4837">
        <w:rPr>
          <w:b/>
          <w:sz w:val="23"/>
          <w:szCs w:val="23"/>
        </w:rPr>
        <w:t>u</w:t>
      </w:r>
      <w:r w:rsidR="009D1A0E">
        <w:rPr>
          <w:b/>
          <w:sz w:val="23"/>
          <w:szCs w:val="23"/>
        </w:rPr>
        <w:t xml:space="preserve"> </w:t>
      </w:r>
      <w:r w:rsidR="009D1A0E" w:rsidRPr="00C90820">
        <w:rPr>
          <w:bCs/>
          <w:i/>
          <w:iCs/>
          <w:sz w:val="23"/>
          <w:szCs w:val="23"/>
        </w:rPr>
        <w:t xml:space="preserve">(neatkarīgi no </w:t>
      </w:r>
      <w:r w:rsidR="00DE358E">
        <w:rPr>
          <w:bCs/>
          <w:i/>
          <w:iCs/>
          <w:sz w:val="23"/>
          <w:szCs w:val="23"/>
        </w:rPr>
        <w:t>iepirkuma</w:t>
      </w:r>
      <w:r w:rsidR="009D1A0E" w:rsidRPr="00C90820">
        <w:rPr>
          <w:bCs/>
          <w:i/>
          <w:iCs/>
          <w:sz w:val="23"/>
          <w:szCs w:val="23"/>
        </w:rPr>
        <w:t xml:space="preserve"> daļas)</w:t>
      </w:r>
      <w:r w:rsidR="009D1A0E">
        <w:rPr>
          <w:bCs/>
          <w:i/>
          <w:iCs/>
          <w:sz w:val="23"/>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323"/>
        <w:gridCol w:w="4324"/>
      </w:tblGrid>
      <w:tr w:rsidR="009B4837" w:rsidRPr="009B4837" w14:paraId="4534BBCA" w14:textId="77777777" w:rsidTr="00A022E0">
        <w:tc>
          <w:tcPr>
            <w:tcW w:w="373" w:type="pct"/>
            <w:tcBorders>
              <w:top w:val="single" w:sz="4" w:space="0" w:color="auto"/>
              <w:left w:val="single" w:sz="4" w:space="0" w:color="auto"/>
              <w:bottom w:val="single" w:sz="4" w:space="0" w:color="auto"/>
              <w:right w:val="single" w:sz="4" w:space="0" w:color="auto"/>
            </w:tcBorders>
          </w:tcPr>
          <w:p w14:paraId="497459DE" w14:textId="77777777" w:rsidR="00E1560E" w:rsidRPr="009B4837" w:rsidRDefault="00E1560E" w:rsidP="009F5FE8">
            <w:pPr>
              <w:ind w:right="-58"/>
              <w:jc w:val="both"/>
              <w:rPr>
                <w:sz w:val="23"/>
                <w:szCs w:val="23"/>
              </w:rPr>
            </w:pPr>
            <w:r w:rsidRPr="009B4837">
              <w:rPr>
                <w:sz w:val="23"/>
                <w:szCs w:val="23"/>
              </w:rPr>
              <w:t>-</w:t>
            </w:r>
          </w:p>
        </w:tc>
        <w:tc>
          <w:tcPr>
            <w:tcW w:w="2313" w:type="pct"/>
            <w:tcBorders>
              <w:top w:val="single" w:sz="4" w:space="0" w:color="auto"/>
              <w:left w:val="single" w:sz="4" w:space="0" w:color="auto"/>
              <w:bottom w:val="single" w:sz="4" w:space="0" w:color="auto"/>
              <w:right w:val="single" w:sz="4" w:space="0" w:color="auto"/>
            </w:tcBorders>
          </w:tcPr>
          <w:p w14:paraId="0FA887B9" w14:textId="77777777" w:rsidR="00E1560E" w:rsidRDefault="00E1560E" w:rsidP="007E3686">
            <w:pPr>
              <w:spacing w:before="120"/>
              <w:jc w:val="both"/>
              <w:rPr>
                <w:sz w:val="23"/>
                <w:szCs w:val="23"/>
              </w:rPr>
            </w:pPr>
            <w:r w:rsidRPr="009B4837">
              <w:rPr>
                <w:sz w:val="23"/>
                <w:szCs w:val="23"/>
              </w:rPr>
              <w:t>Tehniskais piedāvājums</w:t>
            </w:r>
          </w:p>
          <w:p w14:paraId="6DF3FA3A" w14:textId="5CF8F1D2" w:rsidR="00301FA4" w:rsidRPr="009B4837" w:rsidRDefault="00301FA4" w:rsidP="00301FA4">
            <w:pPr>
              <w:spacing w:before="120" w:after="80"/>
              <w:jc w:val="both"/>
              <w:rPr>
                <w:sz w:val="23"/>
                <w:szCs w:val="23"/>
                <w:lang w:eastAsia="lv-LV"/>
              </w:rPr>
            </w:pPr>
            <w:r>
              <w:rPr>
                <w:i/>
                <w:sz w:val="23"/>
                <w:szCs w:val="23"/>
                <w:lang w:eastAsia="lv-LV"/>
              </w:rPr>
              <w:t xml:space="preserve">Prasība attiecas uz </w:t>
            </w:r>
            <w:r w:rsidR="00DE358E">
              <w:rPr>
                <w:i/>
                <w:sz w:val="23"/>
                <w:szCs w:val="23"/>
                <w:lang w:eastAsia="lv-LV"/>
              </w:rPr>
              <w:t>iepirkuma</w:t>
            </w:r>
            <w:r>
              <w:rPr>
                <w:i/>
                <w:sz w:val="23"/>
                <w:szCs w:val="23"/>
                <w:lang w:eastAsia="lv-LV"/>
              </w:rPr>
              <w:t xml:space="preserve"> </w:t>
            </w:r>
            <w:r w:rsidR="001F7BBC">
              <w:rPr>
                <w:i/>
                <w:sz w:val="23"/>
                <w:szCs w:val="23"/>
                <w:lang w:eastAsia="lv-LV"/>
              </w:rPr>
              <w:t>visām daļām</w:t>
            </w:r>
          </w:p>
          <w:p w14:paraId="4F6B712A" w14:textId="77777777" w:rsidR="00E1560E" w:rsidRPr="009B4837" w:rsidRDefault="00E1560E" w:rsidP="009F5FE8">
            <w:pPr>
              <w:spacing w:before="40" w:after="40"/>
              <w:ind w:right="-58"/>
              <w:jc w:val="both"/>
              <w:rPr>
                <w:sz w:val="23"/>
                <w:szCs w:val="23"/>
                <w:highlight w:val="yellow"/>
              </w:rPr>
            </w:pPr>
          </w:p>
        </w:tc>
        <w:tc>
          <w:tcPr>
            <w:tcW w:w="2314" w:type="pct"/>
            <w:tcBorders>
              <w:top w:val="single" w:sz="4" w:space="0" w:color="auto"/>
              <w:left w:val="single" w:sz="4" w:space="0" w:color="auto"/>
              <w:bottom w:val="single" w:sz="4" w:space="0" w:color="auto"/>
              <w:right w:val="single" w:sz="4" w:space="0" w:color="auto"/>
            </w:tcBorders>
          </w:tcPr>
          <w:p w14:paraId="67E1317F" w14:textId="5CA134AE" w:rsidR="00E1560E" w:rsidRPr="009B4837" w:rsidRDefault="00E1560E" w:rsidP="00A92A8F">
            <w:pPr>
              <w:spacing w:before="120" w:after="120"/>
              <w:jc w:val="both"/>
              <w:rPr>
                <w:sz w:val="23"/>
                <w:szCs w:val="23"/>
              </w:rPr>
            </w:pPr>
            <w:r w:rsidRPr="009B4837">
              <w:rPr>
                <w:sz w:val="23"/>
                <w:szCs w:val="23"/>
              </w:rPr>
              <w:t>Pretendentam jāiesniedz tehniskais piedāvājums</w:t>
            </w:r>
            <w:r w:rsidR="00D117F2">
              <w:rPr>
                <w:sz w:val="23"/>
                <w:szCs w:val="23"/>
              </w:rPr>
              <w:t xml:space="preserve"> katrā </w:t>
            </w:r>
            <w:r w:rsidR="00DE358E">
              <w:rPr>
                <w:sz w:val="23"/>
                <w:szCs w:val="23"/>
              </w:rPr>
              <w:t>iepirkuma</w:t>
            </w:r>
            <w:r w:rsidR="00D117F2">
              <w:rPr>
                <w:sz w:val="23"/>
                <w:szCs w:val="23"/>
              </w:rPr>
              <w:t xml:space="preserve"> daļā</w:t>
            </w:r>
            <w:r w:rsidRPr="009B4837">
              <w:rPr>
                <w:sz w:val="23"/>
                <w:szCs w:val="23"/>
              </w:rPr>
              <w:t xml:space="preserve"> saskaņā ar </w:t>
            </w:r>
            <w:r w:rsidR="007E2E4E" w:rsidRPr="009B4837">
              <w:rPr>
                <w:sz w:val="23"/>
                <w:szCs w:val="23"/>
              </w:rPr>
              <w:t>N</w:t>
            </w:r>
            <w:r w:rsidRPr="009B4837">
              <w:rPr>
                <w:sz w:val="23"/>
                <w:szCs w:val="23"/>
              </w:rPr>
              <w:t xml:space="preserve">olikuma </w:t>
            </w:r>
            <w:r w:rsidR="004A512E" w:rsidRPr="009B4837">
              <w:rPr>
                <w:sz w:val="23"/>
                <w:szCs w:val="23"/>
              </w:rPr>
              <w:t>3</w:t>
            </w:r>
            <w:r w:rsidRPr="009B4837">
              <w:rPr>
                <w:sz w:val="23"/>
                <w:szCs w:val="23"/>
              </w:rPr>
              <w:t>.pielikumu</w:t>
            </w:r>
            <w:r w:rsidR="008A79AA" w:rsidRPr="009B4837">
              <w:rPr>
                <w:sz w:val="23"/>
                <w:szCs w:val="23"/>
              </w:rPr>
              <w:t xml:space="preserve">, </w:t>
            </w:r>
            <w:r w:rsidRPr="009B4837">
              <w:rPr>
                <w:sz w:val="23"/>
                <w:szCs w:val="23"/>
              </w:rPr>
              <w:t>pievieno</w:t>
            </w:r>
            <w:r w:rsidR="008A79AA" w:rsidRPr="009B4837">
              <w:rPr>
                <w:sz w:val="23"/>
                <w:szCs w:val="23"/>
              </w:rPr>
              <w:t>jot</w:t>
            </w:r>
            <w:r w:rsidR="00A92A8F" w:rsidRPr="009B4837">
              <w:rPr>
                <w:sz w:val="23"/>
                <w:szCs w:val="23"/>
              </w:rPr>
              <w:t xml:space="preserve"> </w:t>
            </w:r>
            <w:r w:rsidRPr="009B4837">
              <w:rPr>
                <w:sz w:val="23"/>
                <w:szCs w:val="23"/>
              </w:rPr>
              <w:t>parakstītu tehnisko specifikāciju</w:t>
            </w:r>
            <w:r w:rsidR="00A92A8F" w:rsidRPr="009B4837">
              <w:rPr>
                <w:sz w:val="23"/>
                <w:szCs w:val="23"/>
              </w:rPr>
              <w:t>.</w:t>
            </w:r>
          </w:p>
        </w:tc>
      </w:tr>
    </w:tbl>
    <w:p w14:paraId="78DB403E" w14:textId="29565BBD" w:rsidR="00086E5B" w:rsidRPr="00086E5B" w:rsidRDefault="00E1560E" w:rsidP="00086E5B">
      <w:pPr>
        <w:pStyle w:val="ListParagraph"/>
        <w:numPr>
          <w:ilvl w:val="0"/>
          <w:numId w:val="4"/>
        </w:numPr>
        <w:tabs>
          <w:tab w:val="left" w:pos="0"/>
        </w:tabs>
        <w:spacing w:before="240" w:after="240"/>
        <w:ind w:left="357" w:hanging="357"/>
        <w:jc w:val="both"/>
        <w:rPr>
          <w:sz w:val="23"/>
          <w:szCs w:val="23"/>
          <w:lang w:eastAsia="en-US"/>
        </w:rPr>
      </w:pPr>
      <w:r w:rsidRPr="009B4837">
        <w:rPr>
          <w:b/>
          <w:sz w:val="23"/>
          <w:szCs w:val="23"/>
        </w:rPr>
        <w:t>Prasības attiecībā uz pretendenta iesniedzamo finanšu piedāvājumu</w:t>
      </w:r>
      <w:r w:rsidR="009D1A0E">
        <w:rPr>
          <w:b/>
          <w:sz w:val="23"/>
          <w:szCs w:val="23"/>
        </w:rPr>
        <w:t xml:space="preserve"> </w:t>
      </w:r>
      <w:r w:rsidR="009D1A0E" w:rsidRPr="00C90820">
        <w:rPr>
          <w:bCs/>
          <w:i/>
          <w:iCs/>
          <w:sz w:val="23"/>
          <w:szCs w:val="23"/>
        </w:rPr>
        <w:t xml:space="preserve">(neatkarīgi no </w:t>
      </w:r>
      <w:r w:rsidR="00DE358E">
        <w:rPr>
          <w:bCs/>
          <w:i/>
          <w:iCs/>
          <w:sz w:val="23"/>
          <w:szCs w:val="23"/>
        </w:rPr>
        <w:t>iepirkuma</w:t>
      </w:r>
      <w:r w:rsidR="009D1A0E" w:rsidRPr="00C90820">
        <w:rPr>
          <w:bCs/>
          <w:i/>
          <w:iCs/>
          <w:sz w:val="23"/>
          <w:szCs w:val="23"/>
        </w:rPr>
        <w:t xml:space="preserve"> daļas)</w:t>
      </w:r>
      <w:r w:rsidR="009D1A0E">
        <w:rPr>
          <w:bCs/>
          <w:i/>
          <w:iCs/>
          <w:sz w:val="23"/>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323"/>
        <w:gridCol w:w="4324"/>
      </w:tblGrid>
      <w:tr w:rsidR="00086E5B" w:rsidRPr="009B4837" w14:paraId="12C13AF0" w14:textId="77777777" w:rsidTr="0061089B">
        <w:tc>
          <w:tcPr>
            <w:tcW w:w="373" w:type="pct"/>
            <w:tcBorders>
              <w:top w:val="single" w:sz="4" w:space="0" w:color="auto"/>
              <w:left w:val="single" w:sz="4" w:space="0" w:color="auto"/>
              <w:bottom w:val="single" w:sz="4" w:space="0" w:color="auto"/>
              <w:right w:val="single" w:sz="4" w:space="0" w:color="auto"/>
            </w:tcBorders>
          </w:tcPr>
          <w:p w14:paraId="0FE66B43" w14:textId="77777777" w:rsidR="00086E5B" w:rsidRPr="009B4837" w:rsidRDefault="00086E5B" w:rsidP="0061089B">
            <w:pPr>
              <w:ind w:right="-58"/>
              <w:jc w:val="both"/>
              <w:rPr>
                <w:sz w:val="23"/>
                <w:szCs w:val="23"/>
              </w:rPr>
            </w:pPr>
            <w:r w:rsidRPr="009B4837">
              <w:rPr>
                <w:sz w:val="23"/>
                <w:szCs w:val="23"/>
              </w:rPr>
              <w:t>-</w:t>
            </w:r>
          </w:p>
        </w:tc>
        <w:tc>
          <w:tcPr>
            <w:tcW w:w="2313" w:type="pct"/>
            <w:tcBorders>
              <w:top w:val="single" w:sz="4" w:space="0" w:color="auto"/>
              <w:left w:val="single" w:sz="4" w:space="0" w:color="auto"/>
              <w:bottom w:val="single" w:sz="4" w:space="0" w:color="auto"/>
              <w:right w:val="single" w:sz="4" w:space="0" w:color="auto"/>
            </w:tcBorders>
          </w:tcPr>
          <w:p w14:paraId="15ADB159" w14:textId="77777777" w:rsidR="00086E5B" w:rsidRDefault="00086E5B" w:rsidP="0061089B">
            <w:pPr>
              <w:spacing w:before="120" w:after="40"/>
              <w:ind w:right="-57"/>
              <w:jc w:val="both"/>
              <w:rPr>
                <w:sz w:val="23"/>
                <w:szCs w:val="23"/>
              </w:rPr>
            </w:pPr>
            <w:r w:rsidRPr="009B4837">
              <w:rPr>
                <w:sz w:val="23"/>
                <w:szCs w:val="23"/>
              </w:rPr>
              <w:t>Finanšu piedāvājums</w:t>
            </w:r>
          </w:p>
          <w:p w14:paraId="43796C2A" w14:textId="429A269B" w:rsidR="00086E5B" w:rsidRPr="009B4837" w:rsidRDefault="00086E5B" w:rsidP="0061089B">
            <w:pPr>
              <w:spacing w:before="120" w:after="80"/>
              <w:jc w:val="both"/>
              <w:rPr>
                <w:sz w:val="23"/>
                <w:szCs w:val="23"/>
                <w:lang w:eastAsia="lv-LV"/>
              </w:rPr>
            </w:pPr>
            <w:r>
              <w:rPr>
                <w:i/>
                <w:sz w:val="23"/>
                <w:szCs w:val="23"/>
                <w:lang w:eastAsia="lv-LV"/>
              </w:rPr>
              <w:t xml:space="preserve">Prasība attiecas uz </w:t>
            </w:r>
            <w:r w:rsidR="00DE358E">
              <w:rPr>
                <w:i/>
                <w:sz w:val="23"/>
                <w:szCs w:val="23"/>
                <w:lang w:eastAsia="lv-LV"/>
              </w:rPr>
              <w:t>iepirkuma</w:t>
            </w:r>
            <w:r>
              <w:rPr>
                <w:i/>
                <w:sz w:val="23"/>
                <w:szCs w:val="23"/>
                <w:lang w:eastAsia="lv-LV"/>
              </w:rPr>
              <w:t xml:space="preserve"> </w:t>
            </w:r>
            <w:r w:rsidR="001F7BBC">
              <w:rPr>
                <w:i/>
                <w:sz w:val="23"/>
                <w:szCs w:val="23"/>
                <w:lang w:eastAsia="lv-LV"/>
              </w:rPr>
              <w:t>visām daļām</w:t>
            </w:r>
          </w:p>
          <w:p w14:paraId="24375004" w14:textId="77777777" w:rsidR="00086E5B" w:rsidRPr="009B4837" w:rsidRDefault="00086E5B" w:rsidP="0061089B">
            <w:pPr>
              <w:spacing w:before="120" w:after="40"/>
              <w:ind w:right="-57"/>
              <w:jc w:val="both"/>
              <w:rPr>
                <w:sz w:val="23"/>
                <w:szCs w:val="23"/>
              </w:rPr>
            </w:pPr>
          </w:p>
        </w:tc>
        <w:tc>
          <w:tcPr>
            <w:tcW w:w="2314" w:type="pct"/>
            <w:tcBorders>
              <w:top w:val="single" w:sz="4" w:space="0" w:color="auto"/>
              <w:left w:val="single" w:sz="4" w:space="0" w:color="auto"/>
              <w:bottom w:val="single" w:sz="4" w:space="0" w:color="auto"/>
              <w:right w:val="single" w:sz="4" w:space="0" w:color="auto"/>
            </w:tcBorders>
          </w:tcPr>
          <w:p w14:paraId="79056B3D" w14:textId="77777777" w:rsidR="00086E5B" w:rsidRPr="009B4837" w:rsidRDefault="00086E5B" w:rsidP="0061089B">
            <w:pPr>
              <w:spacing w:before="120" w:after="40"/>
              <w:ind w:right="-57"/>
              <w:jc w:val="both"/>
              <w:rPr>
                <w:bCs/>
                <w:sz w:val="23"/>
                <w:szCs w:val="23"/>
              </w:rPr>
            </w:pPr>
            <w:r w:rsidRPr="009B4837">
              <w:rPr>
                <w:sz w:val="23"/>
                <w:szCs w:val="23"/>
              </w:rPr>
              <w:t>Pretendents savā piedāvājumā norāda kopējo izmaksu summu,</w:t>
            </w:r>
            <w:r w:rsidRPr="009B4837">
              <w:rPr>
                <w:sz w:val="23"/>
                <w:szCs w:val="23"/>
                <w:lang w:eastAsia="lv-LV"/>
              </w:rPr>
              <w:t xml:space="preserve"> kuru norāda </w:t>
            </w:r>
            <w:proofErr w:type="spellStart"/>
            <w:r w:rsidRPr="009B4837">
              <w:rPr>
                <w:i/>
                <w:sz w:val="23"/>
                <w:szCs w:val="23"/>
                <w:lang w:eastAsia="lv-LV"/>
              </w:rPr>
              <w:t>euro</w:t>
            </w:r>
            <w:proofErr w:type="spellEnd"/>
            <w:r w:rsidRPr="009B4837">
              <w:rPr>
                <w:sz w:val="23"/>
                <w:szCs w:val="23"/>
                <w:lang w:eastAsia="lv-LV"/>
              </w:rPr>
              <w:t xml:space="preserve"> bez pievienotās vērtības nodokļa. Summu norāda ar precizitāti divi cipari aiz komata</w:t>
            </w:r>
            <w:r w:rsidRPr="009B4837">
              <w:rPr>
                <w:sz w:val="23"/>
                <w:szCs w:val="23"/>
              </w:rPr>
              <w:t xml:space="preserve">. </w:t>
            </w:r>
            <w:r w:rsidRPr="009B4837">
              <w:rPr>
                <w:bCs/>
                <w:sz w:val="23"/>
                <w:szCs w:val="23"/>
              </w:rPr>
              <w:t>Kopējo izmaksu summā pretendentam jāietver visi izdevumi un izmaksas, kas rodas pretendentam, lai pilnīgi un pienācīgā kvalitātē veiktu tehniskajā specifikācijā minētos pakalpojumus.</w:t>
            </w:r>
          </w:p>
          <w:p w14:paraId="5FEFEF6E" w14:textId="32593F61" w:rsidR="00086E5B" w:rsidRPr="009B4837" w:rsidRDefault="00086E5B" w:rsidP="007D5FDD">
            <w:pPr>
              <w:spacing w:before="40" w:after="120"/>
              <w:ind w:right="-57"/>
              <w:jc w:val="both"/>
              <w:rPr>
                <w:sz w:val="23"/>
                <w:szCs w:val="23"/>
                <w:u w:val="single"/>
              </w:rPr>
            </w:pPr>
            <w:r w:rsidRPr="009B4837">
              <w:rPr>
                <w:sz w:val="23"/>
                <w:szCs w:val="23"/>
                <w:u w:val="single"/>
              </w:rPr>
              <w:t xml:space="preserve">Pretendentam jāiesniedz </w:t>
            </w:r>
            <w:r w:rsidRPr="009B4837">
              <w:rPr>
                <w:bCs/>
                <w:sz w:val="23"/>
                <w:szCs w:val="23"/>
                <w:u w:val="single"/>
                <w:lang w:eastAsia="lv-LV"/>
              </w:rPr>
              <w:t>finanšu piedāvājums un tāme</w:t>
            </w:r>
            <w:r>
              <w:rPr>
                <w:bCs/>
                <w:sz w:val="23"/>
                <w:szCs w:val="23"/>
                <w:u w:val="single"/>
                <w:lang w:eastAsia="lv-LV"/>
              </w:rPr>
              <w:t xml:space="preserve"> katrā </w:t>
            </w:r>
            <w:r w:rsidR="00DE358E">
              <w:rPr>
                <w:bCs/>
                <w:sz w:val="23"/>
                <w:szCs w:val="23"/>
                <w:u w:val="single"/>
                <w:lang w:eastAsia="lv-LV"/>
              </w:rPr>
              <w:t>iepirkuma</w:t>
            </w:r>
            <w:r>
              <w:rPr>
                <w:bCs/>
                <w:sz w:val="23"/>
                <w:szCs w:val="23"/>
                <w:u w:val="single"/>
                <w:lang w:eastAsia="lv-LV"/>
              </w:rPr>
              <w:t xml:space="preserve"> daļā</w:t>
            </w:r>
            <w:r w:rsidRPr="009B4837">
              <w:rPr>
                <w:bCs/>
                <w:sz w:val="23"/>
                <w:szCs w:val="23"/>
                <w:u w:val="single"/>
                <w:lang w:eastAsia="lv-LV"/>
              </w:rPr>
              <w:t xml:space="preserve"> atbilstoši nolikuma </w:t>
            </w:r>
            <w:r w:rsidRPr="00A47102">
              <w:rPr>
                <w:bCs/>
                <w:sz w:val="23"/>
                <w:szCs w:val="23"/>
                <w:u w:val="single"/>
                <w:lang w:eastAsia="lv-LV"/>
              </w:rPr>
              <w:t>5.pielikuma</w:t>
            </w:r>
            <w:r w:rsidRPr="009B4837">
              <w:rPr>
                <w:bCs/>
                <w:sz w:val="23"/>
                <w:szCs w:val="23"/>
                <w:u w:val="single"/>
                <w:lang w:eastAsia="lv-LV"/>
              </w:rPr>
              <w:t xml:space="preserve"> paraugam.</w:t>
            </w:r>
          </w:p>
        </w:tc>
      </w:tr>
    </w:tbl>
    <w:p w14:paraId="5047038C" w14:textId="0A38504E" w:rsidR="00E33124" w:rsidRPr="00086E5B" w:rsidRDefault="00D26A28" w:rsidP="00144BC8">
      <w:pPr>
        <w:pStyle w:val="ListParagraph"/>
        <w:numPr>
          <w:ilvl w:val="0"/>
          <w:numId w:val="4"/>
        </w:numPr>
        <w:tabs>
          <w:tab w:val="left" w:pos="0"/>
        </w:tabs>
        <w:spacing w:before="240" w:after="120"/>
        <w:ind w:left="357" w:hanging="357"/>
        <w:jc w:val="both"/>
        <w:rPr>
          <w:sz w:val="23"/>
          <w:szCs w:val="23"/>
          <w:lang w:eastAsia="en-US"/>
        </w:rPr>
      </w:pPr>
      <w:r w:rsidRPr="00086E5B">
        <w:rPr>
          <w:b/>
          <w:sz w:val="23"/>
          <w:szCs w:val="23"/>
        </w:rPr>
        <w:t>Papildus prasības attiecībā uz piegādātāju apvienībām</w:t>
      </w:r>
      <w:r w:rsidR="00BC53D3" w:rsidRPr="00086E5B">
        <w:rPr>
          <w:b/>
          <w:sz w:val="23"/>
          <w:szCs w:val="23"/>
        </w:rPr>
        <w:t xml:space="preserve"> </w:t>
      </w:r>
      <w:r w:rsidR="00BC53D3" w:rsidRPr="00086E5B">
        <w:rPr>
          <w:bCs/>
          <w:i/>
          <w:iCs/>
          <w:sz w:val="23"/>
          <w:szCs w:val="23"/>
        </w:rPr>
        <w:t>(</w:t>
      </w:r>
      <w:r w:rsidR="00EE6CBE" w:rsidRPr="00086E5B">
        <w:rPr>
          <w:i/>
          <w:sz w:val="23"/>
          <w:szCs w:val="23"/>
          <w:lang w:eastAsia="lv-LV"/>
        </w:rPr>
        <w:t xml:space="preserve">prasība attiecas uz </w:t>
      </w:r>
      <w:r w:rsidR="00DE358E">
        <w:rPr>
          <w:i/>
          <w:sz w:val="23"/>
          <w:szCs w:val="23"/>
          <w:lang w:eastAsia="lv-LV"/>
        </w:rPr>
        <w:t>iepirkuma</w:t>
      </w:r>
      <w:r w:rsidR="00EE6CBE" w:rsidRPr="00086E5B">
        <w:rPr>
          <w:i/>
          <w:sz w:val="23"/>
          <w:szCs w:val="23"/>
          <w:lang w:eastAsia="lv-LV"/>
        </w:rPr>
        <w:t xml:space="preserve"> </w:t>
      </w:r>
      <w:r w:rsidR="001F7BBC">
        <w:rPr>
          <w:i/>
          <w:sz w:val="23"/>
          <w:szCs w:val="23"/>
          <w:lang w:eastAsia="lv-LV"/>
        </w:rPr>
        <w:t>visām daļām</w:t>
      </w:r>
      <w:r w:rsidR="00BC53D3" w:rsidRPr="00086E5B">
        <w:rPr>
          <w:bCs/>
          <w:i/>
          <w:iCs/>
          <w:sz w:val="23"/>
          <w:szCs w:val="23"/>
        </w:rPr>
        <w:t>)</w:t>
      </w:r>
      <w:r w:rsidRPr="00086E5B">
        <w:rPr>
          <w:bCs/>
          <w:sz w:val="23"/>
          <w:szCs w:val="23"/>
        </w:rPr>
        <w:t>:</w:t>
      </w:r>
    </w:p>
    <w:p w14:paraId="4F5FDF7C" w14:textId="77777777" w:rsidR="00E33124" w:rsidRPr="009B4837" w:rsidRDefault="00D26A28" w:rsidP="00144BC8">
      <w:pPr>
        <w:pStyle w:val="ListParagraph"/>
        <w:numPr>
          <w:ilvl w:val="1"/>
          <w:numId w:val="4"/>
        </w:numPr>
        <w:tabs>
          <w:tab w:val="left" w:pos="0"/>
        </w:tabs>
        <w:spacing w:after="80"/>
        <w:ind w:left="709" w:hanging="567"/>
        <w:jc w:val="both"/>
        <w:rPr>
          <w:sz w:val="23"/>
          <w:szCs w:val="23"/>
          <w:lang w:eastAsia="en-US"/>
        </w:rPr>
      </w:pPr>
      <w:r w:rsidRPr="009B4837">
        <w:rPr>
          <w:sz w:val="23"/>
          <w:szCs w:val="23"/>
          <w:lang w:eastAsia="en-US"/>
        </w:rPr>
        <w:t>Ja piedāvājumu iesniedz piegādātāju apvienība, piedāvājumam ir jāpievieno sadarbības līgums, vienošanās vai līdzvērtīgs dokuments. Dokumentā ir jābūt norādītam, kādas juridiskās personas ir apvienojušās piegādātāju apvienībā, piegādātāju apvienības (sabiedrības) vadošo (atbildīgo) dalībnieku, kura persona ir tiesīga iesniegt piedāvājumu un pārstāvēt apvienību, katra piegādātāju apvienības dalībnieka veicamo darbu apjoms, atbildība un citi nosacījumi.</w:t>
      </w:r>
    </w:p>
    <w:p w14:paraId="2C0D78C8" w14:textId="77777777" w:rsidR="00E33124" w:rsidRPr="009B4837" w:rsidRDefault="00D26A28" w:rsidP="00144BC8">
      <w:pPr>
        <w:pStyle w:val="ListParagraph"/>
        <w:numPr>
          <w:ilvl w:val="1"/>
          <w:numId w:val="4"/>
        </w:numPr>
        <w:tabs>
          <w:tab w:val="left" w:pos="0"/>
        </w:tabs>
        <w:spacing w:after="80"/>
        <w:ind w:left="709" w:hanging="567"/>
        <w:jc w:val="both"/>
        <w:rPr>
          <w:sz w:val="23"/>
          <w:szCs w:val="23"/>
          <w:lang w:eastAsia="en-US"/>
        </w:rPr>
      </w:pPr>
      <w:r w:rsidRPr="009B4837">
        <w:rPr>
          <w:sz w:val="23"/>
          <w:szCs w:val="23"/>
          <w:lang w:eastAsia="en-US"/>
        </w:rPr>
        <w:t xml:space="preserve">Pasūtītājs var prasīt, lai personu apvienība, attiecībā uz kuru pieņemts lēmums slēgt iepirkuma līgumu, pēc savas izvēles izveidojas atbilstoši noteiktam juridiskam statusam vai noslēdz </w:t>
      </w:r>
      <w:r w:rsidRPr="009B4837">
        <w:rPr>
          <w:sz w:val="23"/>
          <w:szCs w:val="23"/>
          <w:lang w:eastAsia="en-US"/>
        </w:rPr>
        <w:lastRenderedPageBreak/>
        <w:t>sabiedrības līgumu, vienojoties par apvienības dalībnieku atbildības sadalījumu, ja tas nepieciešams iepirkuma līgu</w:t>
      </w:r>
      <w:r w:rsidR="00E33124" w:rsidRPr="009B4837">
        <w:rPr>
          <w:sz w:val="23"/>
          <w:szCs w:val="23"/>
          <w:lang w:eastAsia="en-US"/>
        </w:rPr>
        <w:t>ma noteikumu sekmīgai izpildei.</w:t>
      </w:r>
    </w:p>
    <w:p w14:paraId="6AF25A37" w14:textId="77777777" w:rsidR="00CB41DB" w:rsidRDefault="00D26A28" w:rsidP="00144BC8">
      <w:pPr>
        <w:pStyle w:val="ListParagraph"/>
        <w:numPr>
          <w:ilvl w:val="1"/>
          <w:numId w:val="4"/>
        </w:numPr>
        <w:tabs>
          <w:tab w:val="left" w:pos="0"/>
        </w:tabs>
        <w:spacing w:after="80"/>
        <w:ind w:left="709" w:hanging="567"/>
        <w:jc w:val="both"/>
        <w:rPr>
          <w:sz w:val="23"/>
          <w:szCs w:val="23"/>
          <w:lang w:eastAsia="en-US"/>
        </w:rPr>
      </w:pPr>
      <w:r w:rsidRPr="009B4837">
        <w:rPr>
          <w:sz w:val="23"/>
          <w:szCs w:val="23"/>
          <w:lang w:eastAsia="en-US"/>
        </w:rPr>
        <w:t>Pretendents ņem vērā, ka gadījumā, ja piedāvājumu iesniedz piegādātāju a</w:t>
      </w:r>
      <w:r w:rsidR="00E33124" w:rsidRPr="009B4837">
        <w:rPr>
          <w:sz w:val="23"/>
          <w:szCs w:val="23"/>
          <w:lang w:eastAsia="en-US"/>
        </w:rPr>
        <w:t>pvienība, kura paredzējusi būt ģenerāluzņēmējs</w:t>
      </w:r>
      <w:r w:rsidRPr="009B4837">
        <w:rPr>
          <w:sz w:val="23"/>
          <w:szCs w:val="23"/>
          <w:lang w:eastAsia="en-US"/>
        </w:rPr>
        <w:t xml:space="preserve">, tad piegādātāju apvienība nevar izvēlēties iespēju slēgt sabiedrības līgumu (ņemot vērā, ka Latvijas Republikas Būvkomersantu reģistrā ir iespējams reģistrēt tikai attiecīgi reģistrētu pilnsabiedrību vai komandītsabiedrību (nevis personu apvienību, kas noslēgusi sabiedrības līgumu)).  Savukārt gadījumā, ja visi piegādātāju apvienības dalībnieki ir reģistrēti Būvkomersantu reģistrā vai arī kādam no apvienības dalībniekiem šāda reģistrācija nav nepieciešama saskaņā ar normatīvo regulējumu (proti, attiecīgais piegādātāju apvienības dalībnieks nepiedalīsies </w:t>
      </w:r>
      <w:r w:rsidR="00E33124" w:rsidRPr="009B4837">
        <w:rPr>
          <w:sz w:val="23"/>
          <w:szCs w:val="23"/>
          <w:lang w:eastAsia="en-US"/>
        </w:rPr>
        <w:t>būvuzraudzības</w:t>
      </w:r>
      <w:r w:rsidRPr="009B4837">
        <w:rPr>
          <w:sz w:val="23"/>
          <w:szCs w:val="23"/>
          <w:lang w:eastAsia="en-US"/>
        </w:rPr>
        <w:t xml:space="preserve"> veikšanā (nesniegs </w:t>
      </w:r>
      <w:r w:rsidR="00E33124" w:rsidRPr="009B4837">
        <w:rPr>
          <w:sz w:val="23"/>
          <w:szCs w:val="23"/>
          <w:lang w:eastAsia="en-US"/>
        </w:rPr>
        <w:t>būvuzraudzības</w:t>
      </w:r>
      <w:r w:rsidRPr="009B4837">
        <w:rPr>
          <w:sz w:val="23"/>
          <w:szCs w:val="23"/>
          <w:lang w:eastAsia="en-US"/>
        </w:rPr>
        <w:t xml:space="preserve"> pakalpojumus)), tad ir pieļaujams, ka piegādātāju apvienības biedru starpā tiek slēgts sabiedrības līgums, attiecīgi vienojoties par atbildības sadalījumu un to, kurš no biedriem būs galvenais </w:t>
      </w:r>
      <w:r w:rsidR="008654A1" w:rsidRPr="009B4837">
        <w:rPr>
          <w:sz w:val="23"/>
          <w:szCs w:val="23"/>
          <w:lang w:eastAsia="en-US"/>
        </w:rPr>
        <w:t>būvuzraugs (uzņemsies līguma vadību)</w:t>
      </w:r>
      <w:r w:rsidRPr="009B4837">
        <w:rPr>
          <w:sz w:val="23"/>
          <w:szCs w:val="23"/>
          <w:lang w:eastAsia="en-US"/>
        </w:rPr>
        <w:t xml:space="preserve">. Pirmajā gadījumā līgums tiek slēgts ar personālsabiedrību, kas vienlaikus būs galvenais </w:t>
      </w:r>
      <w:r w:rsidR="00586999" w:rsidRPr="009B4837">
        <w:rPr>
          <w:sz w:val="23"/>
          <w:szCs w:val="23"/>
          <w:lang w:eastAsia="en-US"/>
        </w:rPr>
        <w:t xml:space="preserve">būvuzraudzības </w:t>
      </w:r>
      <w:r w:rsidRPr="009B4837">
        <w:rPr>
          <w:sz w:val="23"/>
          <w:szCs w:val="23"/>
          <w:lang w:eastAsia="en-US"/>
        </w:rPr>
        <w:t>veicējs, otrajā - līgums tiek slēgts ar visiem piegādātāju apvienības dalībniekiem, no kuriem viens būs galvenais b</w:t>
      </w:r>
      <w:r w:rsidR="00586999" w:rsidRPr="009B4837">
        <w:rPr>
          <w:sz w:val="23"/>
          <w:szCs w:val="23"/>
          <w:lang w:eastAsia="en-US"/>
        </w:rPr>
        <w:t>ūvuzraudzības</w:t>
      </w:r>
      <w:r w:rsidRPr="009B4837">
        <w:rPr>
          <w:sz w:val="23"/>
          <w:szCs w:val="23"/>
          <w:lang w:eastAsia="en-US"/>
        </w:rPr>
        <w:t xml:space="preserve"> veicējs.</w:t>
      </w:r>
      <w:r w:rsidR="00586999" w:rsidRPr="009B4837">
        <w:rPr>
          <w:sz w:val="23"/>
          <w:szCs w:val="23"/>
          <w:lang w:eastAsia="en-US"/>
        </w:rPr>
        <w:t xml:space="preserve"> </w:t>
      </w:r>
    </w:p>
    <w:p w14:paraId="62229D0B" w14:textId="3C4E874E" w:rsidR="00DD6709" w:rsidRPr="009B4837" w:rsidRDefault="00E452B3" w:rsidP="00DD6709">
      <w:pPr>
        <w:pStyle w:val="ListParagraph"/>
        <w:tabs>
          <w:tab w:val="left" w:pos="0"/>
        </w:tabs>
        <w:spacing w:before="240" w:after="240"/>
        <w:ind w:left="0"/>
        <w:jc w:val="center"/>
        <w:rPr>
          <w:sz w:val="23"/>
          <w:szCs w:val="23"/>
          <w:lang w:eastAsia="en-US"/>
        </w:rPr>
      </w:pPr>
      <w:r w:rsidRPr="009B4837">
        <w:rPr>
          <w:b/>
          <w:sz w:val="23"/>
          <w:szCs w:val="23"/>
          <w:lang w:eastAsia="lv-LV"/>
        </w:rPr>
        <w:t>X</w:t>
      </w:r>
      <w:r w:rsidR="00237CDE" w:rsidRPr="009B4837">
        <w:rPr>
          <w:b/>
          <w:sz w:val="23"/>
          <w:szCs w:val="23"/>
          <w:lang w:eastAsia="lv-LV"/>
        </w:rPr>
        <w:t xml:space="preserve">. </w:t>
      </w:r>
      <w:r w:rsidR="00AA73D2" w:rsidRPr="009B4837">
        <w:rPr>
          <w:b/>
          <w:sz w:val="23"/>
          <w:szCs w:val="23"/>
          <w:lang w:eastAsia="lv-LV"/>
        </w:rPr>
        <w:t>Piedāvājumu izvērtēšanas kritēriji</w:t>
      </w:r>
    </w:p>
    <w:p w14:paraId="0FFFE3B1" w14:textId="63D8381A" w:rsidR="002C34D9" w:rsidRDefault="002C34D9" w:rsidP="002C34D9">
      <w:pPr>
        <w:pStyle w:val="StyleStyle2Justified"/>
        <w:numPr>
          <w:ilvl w:val="0"/>
          <w:numId w:val="4"/>
        </w:numPr>
        <w:tabs>
          <w:tab w:val="clear" w:pos="1080"/>
        </w:tabs>
        <w:spacing w:before="0"/>
        <w:rPr>
          <w:sz w:val="23"/>
          <w:szCs w:val="23"/>
        </w:rPr>
      </w:pPr>
      <w:r w:rsidRPr="004F55FD">
        <w:rPr>
          <w:sz w:val="23"/>
          <w:szCs w:val="23"/>
        </w:rPr>
        <w:t>Iepirkuma komisija vērtē pretendentus un to iesniegtos piedāvājumus</w:t>
      </w:r>
      <w:r w:rsidR="008940B8">
        <w:rPr>
          <w:sz w:val="23"/>
          <w:szCs w:val="23"/>
        </w:rPr>
        <w:t xml:space="preserve"> daļās</w:t>
      </w:r>
      <w:r w:rsidRPr="004F55FD">
        <w:rPr>
          <w:sz w:val="23"/>
          <w:szCs w:val="23"/>
        </w:rPr>
        <w:t xml:space="preserve"> saskaņā ar Publisko iepirkumu likumu, iepirkuma dokumentiem, kā arī citiem normatīvajiem aktiem.</w:t>
      </w:r>
    </w:p>
    <w:p w14:paraId="66CEB5DF" w14:textId="078D1A1E" w:rsidR="002C34D9" w:rsidRPr="00CE5F27" w:rsidRDefault="002C34D9" w:rsidP="002C34D9">
      <w:pPr>
        <w:pStyle w:val="StyleStyle2Justified"/>
        <w:numPr>
          <w:ilvl w:val="0"/>
          <w:numId w:val="4"/>
        </w:numPr>
        <w:tabs>
          <w:tab w:val="clear" w:pos="1080"/>
        </w:tabs>
        <w:spacing w:before="0"/>
        <w:rPr>
          <w:sz w:val="23"/>
          <w:szCs w:val="23"/>
        </w:rPr>
      </w:pPr>
      <w:r w:rsidRPr="00CE5F27">
        <w:rPr>
          <w:sz w:val="23"/>
          <w:szCs w:val="23"/>
        </w:rPr>
        <w:t>Piedāvājumu izvērtēšanas kritērijs daļās – saimnieciski visizdevīgākais piedāvājums, kuru nosaka, ņemot vērā cenas un kvalitātes kritērijus. Par saimnieciski visizdevīgāko piedāvājumu attiec</w:t>
      </w:r>
      <w:r w:rsidR="008940B8" w:rsidRPr="00CE5F27">
        <w:rPr>
          <w:sz w:val="23"/>
          <w:szCs w:val="23"/>
        </w:rPr>
        <w:t>ī</w:t>
      </w:r>
      <w:r w:rsidRPr="00CE5F27">
        <w:rPr>
          <w:sz w:val="23"/>
          <w:szCs w:val="23"/>
        </w:rPr>
        <w:t xml:space="preserve">gajā </w:t>
      </w:r>
      <w:r w:rsidR="00DE358E">
        <w:rPr>
          <w:sz w:val="23"/>
          <w:szCs w:val="23"/>
        </w:rPr>
        <w:t>iepirkuma</w:t>
      </w:r>
      <w:r w:rsidRPr="00CE5F27">
        <w:rPr>
          <w:sz w:val="23"/>
          <w:szCs w:val="23"/>
        </w:rPr>
        <w:t xml:space="preserve"> dāļā tiks atzīts piedāvājums ar visaugstāko skaitlisko novērtējumu – lielāko punktu skaitu. Lielāko punktu skaitu nosaka, dalot visu klātesošo iepirkuma komisijas locekļu piešķirto punktu kopsummu ar klātesošo komisiju locekļu skaitu. Maksimālais punktu skaits ir 100 punkti.</w:t>
      </w:r>
    </w:p>
    <w:p w14:paraId="23240B2C" w14:textId="32E1C200" w:rsidR="002C34D9" w:rsidRPr="00CE5F27" w:rsidRDefault="002C34D9" w:rsidP="002C34D9">
      <w:pPr>
        <w:pStyle w:val="StyleStyle2Justified"/>
        <w:numPr>
          <w:ilvl w:val="0"/>
          <w:numId w:val="4"/>
        </w:numPr>
        <w:tabs>
          <w:tab w:val="clear" w:pos="1080"/>
        </w:tabs>
        <w:spacing w:before="0"/>
        <w:rPr>
          <w:sz w:val="23"/>
          <w:szCs w:val="23"/>
        </w:rPr>
      </w:pPr>
      <w:r w:rsidRPr="00CE5F27">
        <w:rPr>
          <w:sz w:val="23"/>
          <w:szCs w:val="23"/>
        </w:rPr>
        <w:t>Vērtēšanas kritēriji, piešķiramie punkti, piešķiršanas metodika un vērtējamie dokumenti</w:t>
      </w:r>
      <w:r w:rsidR="00B13BD3" w:rsidRPr="00CE5F27">
        <w:rPr>
          <w:sz w:val="23"/>
          <w:szCs w:val="23"/>
        </w:rPr>
        <w:t xml:space="preserve"> </w:t>
      </w:r>
      <w:r w:rsidR="00DE358E">
        <w:rPr>
          <w:sz w:val="23"/>
          <w:szCs w:val="23"/>
        </w:rPr>
        <w:t>iepirkuma</w:t>
      </w:r>
      <w:r w:rsidR="00B13BD3" w:rsidRPr="00CE5F27">
        <w:rPr>
          <w:sz w:val="23"/>
          <w:szCs w:val="23"/>
        </w:rPr>
        <w:t xml:space="preserve"> </w:t>
      </w:r>
      <w:r w:rsidR="001F7BBC">
        <w:rPr>
          <w:b/>
          <w:bCs/>
          <w:sz w:val="23"/>
          <w:szCs w:val="23"/>
        </w:rPr>
        <w:t>visām daļām</w:t>
      </w:r>
      <w:r w:rsidRPr="00CE5F27">
        <w:rPr>
          <w:b/>
          <w:bCs/>
          <w:sz w:val="23"/>
          <w:szCs w:val="23"/>
        </w:rPr>
        <w:t>:</w:t>
      </w:r>
      <w:r w:rsidR="00B13BD3" w:rsidRPr="00CE5F27">
        <w:rPr>
          <w:bCs/>
          <w:sz w:val="23"/>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560"/>
        <w:gridCol w:w="1417"/>
        <w:gridCol w:w="4109"/>
        <w:gridCol w:w="1553"/>
      </w:tblGrid>
      <w:tr w:rsidR="0048416D" w:rsidRPr="00561532" w14:paraId="441C0580" w14:textId="77777777" w:rsidTr="0048416D">
        <w:tc>
          <w:tcPr>
            <w:tcW w:w="377" w:type="pct"/>
            <w:vAlign w:val="center"/>
          </w:tcPr>
          <w:p w14:paraId="38CD64B0" w14:textId="77777777" w:rsidR="002C34D9" w:rsidRPr="00561532" w:rsidRDefault="002C34D9" w:rsidP="009128A3">
            <w:pPr>
              <w:pStyle w:val="StyleStyle2Justified"/>
              <w:spacing w:before="0"/>
              <w:rPr>
                <w:b/>
                <w:bCs/>
                <w:sz w:val="20"/>
              </w:rPr>
            </w:pPr>
            <w:proofErr w:type="spellStart"/>
            <w:r w:rsidRPr="00561532">
              <w:rPr>
                <w:b/>
                <w:bCs/>
                <w:sz w:val="20"/>
              </w:rPr>
              <w:t>Nr.p.k</w:t>
            </w:r>
            <w:proofErr w:type="spellEnd"/>
            <w:r w:rsidRPr="00561532">
              <w:rPr>
                <w:b/>
                <w:bCs/>
                <w:sz w:val="20"/>
              </w:rPr>
              <w:t>.</w:t>
            </w:r>
          </w:p>
        </w:tc>
        <w:tc>
          <w:tcPr>
            <w:tcW w:w="835" w:type="pct"/>
            <w:vAlign w:val="center"/>
          </w:tcPr>
          <w:p w14:paraId="3A9C7547" w14:textId="77777777" w:rsidR="002C34D9" w:rsidRPr="00561532" w:rsidRDefault="002C34D9" w:rsidP="009128A3">
            <w:pPr>
              <w:pStyle w:val="StyleStyle2Justified"/>
              <w:spacing w:before="0"/>
              <w:ind w:left="79"/>
              <w:rPr>
                <w:b/>
                <w:sz w:val="20"/>
              </w:rPr>
            </w:pPr>
            <w:r w:rsidRPr="00561532">
              <w:rPr>
                <w:b/>
                <w:bCs/>
                <w:sz w:val="20"/>
              </w:rPr>
              <w:t>Vērtēšanas kritērijs</w:t>
            </w:r>
          </w:p>
        </w:tc>
        <w:tc>
          <w:tcPr>
            <w:tcW w:w="758" w:type="pct"/>
            <w:vAlign w:val="center"/>
          </w:tcPr>
          <w:p w14:paraId="1F4BE742" w14:textId="77777777" w:rsidR="002C34D9" w:rsidRPr="00561532" w:rsidRDefault="002C34D9" w:rsidP="009128A3">
            <w:pPr>
              <w:pStyle w:val="StyleStyle2Justified"/>
              <w:spacing w:before="0"/>
              <w:ind w:left="34"/>
              <w:rPr>
                <w:b/>
                <w:bCs/>
                <w:sz w:val="20"/>
              </w:rPr>
            </w:pPr>
            <w:r w:rsidRPr="00561532">
              <w:rPr>
                <w:b/>
                <w:bCs/>
                <w:sz w:val="20"/>
              </w:rPr>
              <w:t>Maksimālais punktu skaits (100)</w:t>
            </w:r>
          </w:p>
        </w:tc>
        <w:tc>
          <w:tcPr>
            <w:tcW w:w="2199" w:type="pct"/>
            <w:vAlign w:val="center"/>
          </w:tcPr>
          <w:p w14:paraId="3DF386E0" w14:textId="77777777" w:rsidR="002C34D9" w:rsidRPr="00561532" w:rsidRDefault="002C34D9" w:rsidP="009128A3">
            <w:pPr>
              <w:pStyle w:val="StyleStyle2Justified"/>
              <w:tabs>
                <w:tab w:val="clear" w:pos="1080"/>
                <w:tab w:val="left" w:pos="146"/>
              </w:tabs>
              <w:spacing w:before="0"/>
              <w:ind w:left="4"/>
              <w:rPr>
                <w:b/>
                <w:bCs/>
                <w:sz w:val="20"/>
              </w:rPr>
            </w:pPr>
            <w:r w:rsidRPr="00561532">
              <w:rPr>
                <w:b/>
                <w:bCs/>
                <w:sz w:val="20"/>
              </w:rPr>
              <w:t>Punktu piešķiršanas metodika</w:t>
            </w:r>
          </w:p>
        </w:tc>
        <w:tc>
          <w:tcPr>
            <w:tcW w:w="831" w:type="pct"/>
            <w:vAlign w:val="center"/>
          </w:tcPr>
          <w:p w14:paraId="428A062F" w14:textId="77777777" w:rsidR="002C34D9" w:rsidRPr="00561532" w:rsidRDefault="002C34D9" w:rsidP="009128A3">
            <w:pPr>
              <w:pStyle w:val="StyleStyle2Justified"/>
              <w:tabs>
                <w:tab w:val="clear" w:pos="1080"/>
              </w:tabs>
              <w:spacing w:before="0"/>
              <w:ind w:left="175"/>
              <w:rPr>
                <w:b/>
                <w:bCs/>
                <w:sz w:val="20"/>
              </w:rPr>
            </w:pPr>
            <w:r w:rsidRPr="00561532">
              <w:rPr>
                <w:b/>
                <w:bCs/>
                <w:sz w:val="20"/>
              </w:rPr>
              <w:t>Vērtējamais dokuments</w:t>
            </w:r>
          </w:p>
        </w:tc>
      </w:tr>
      <w:tr w:rsidR="0048416D" w:rsidRPr="00561532" w14:paraId="1FE9574A" w14:textId="77777777" w:rsidTr="0048416D">
        <w:tc>
          <w:tcPr>
            <w:tcW w:w="377" w:type="pct"/>
            <w:vAlign w:val="center"/>
          </w:tcPr>
          <w:p w14:paraId="020BE3D5" w14:textId="322525B8" w:rsidR="002C34D9" w:rsidRPr="00561532" w:rsidRDefault="002042F7" w:rsidP="009128A3">
            <w:pPr>
              <w:pStyle w:val="StyleStyle2Justified"/>
              <w:spacing w:before="0"/>
              <w:rPr>
                <w:sz w:val="20"/>
              </w:rPr>
            </w:pPr>
            <w:r>
              <w:rPr>
                <w:sz w:val="20"/>
              </w:rPr>
              <w:t>65</w:t>
            </w:r>
            <w:r w:rsidR="002C34D9" w:rsidRPr="00561532">
              <w:rPr>
                <w:sz w:val="20"/>
              </w:rPr>
              <w:t>.1.</w:t>
            </w:r>
          </w:p>
        </w:tc>
        <w:tc>
          <w:tcPr>
            <w:tcW w:w="835" w:type="pct"/>
            <w:vAlign w:val="center"/>
          </w:tcPr>
          <w:p w14:paraId="1D301E2D" w14:textId="6D355870" w:rsidR="002C34D9" w:rsidRPr="00561532" w:rsidRDefault="002C34D9" w:rsidP="0048416D">
            <w:pPr>
              <w:pStyle w:val="StyleStyle2Justified"/>
              <w:tabs>
                <w:tab w:val="clear" w:pos="1080"/>
                <w:tab w:val="left" w:pos="79"/>
                <w:tab w:val="left" w:pos="107"/>
              </w:tabs>
              <w:spacing w:before="0"/>
              <w:ind w:left="79"/>
              <w:rPr>
                <w:sz w:val="20"/>
              </w:rPr>
            </w:pPr>
            <w:r w:rsidRPr="0069360E">
              <w:rPr>
                <w:b/>
                <w:bCs/>
                <w:sz w:val="20"/>
              </w:rPr>
              <w:t>A</w:t>
            </w:r>
            <w:r w:rsidR="00561532" w:rsidRPr="00561532">
              <w:rPr>
                <w:sz w:val="20"/>
              </w:rPr>
              <w:t> </w:t>
            </w:r>
            <w:r w:rsidRPr="00561532">
              <w:rPr>
                <w:sz w:val="20"/>
              </w:rPr>
              <w:t>Kopējā piedāvātā līgumcena</w:t>
            </w:r>
          </w:p>
        </w:tc>
        <w:tc>
          <w:tcPr>
            <w:tcW w:w="758" w:type="pct"/>
            <w:vAlign w:val="center"/>
          </w:tcPr>
          <w:p w14:paraId="5A0255E0" w14:textId="58AF7057" w:rsidR="002C34D9" w:rsidRPr="00561532" w:rsidRDefault="002C34D9" w:rsidP="009128A3">
            <w:pPr>
              <w:pStyle w:val="StyleStyle2Justified"/>
              <w:tabs>
                <w:tab w:val="clear" w:pos="1080"/>
                <w:tab w:val="left" w:pos="0"/>
              </w:tabs>
              <w:spacing w:before="0"/>
              <w:jc w:val="center"/>
              <w:rPr>
                <w:sz w:val="20"/>
              </w:rPr>
            </w:pPr>
            <w:r w:rsidRPr="00561532">
              <w:rPr>
                <w:sz w:val="20"/>
              </w:rPr>
              <w:t>95</w:t>
            </w:r>
          </w:p>
        </w:tc>
        <w:tc>
          <w:tcPr>
            <w:tcW w:w="2199" w:type="pct"/>
          </w:tcPr>
          <w:p w14:paraId="26A565B1" w14:textId="03C0016A" w:rsidR="002C34D9" w:rsidRPr="00133E12" w:rsidRDefault="002C34D9" w:rsidP="002C34D9">
            <w:pPr>
              <w:pStyle w:val="StyleStyle2Justified"/>
              <w:tabs>
                <w:tab w:val="clear" w:pos="1080"/>
                <w:tab w:val="left" w:pos="0"/>
              </w:tabs>
              <w:spacing w:before="0" w:after="0"/>
              <w:rPr>
                <w:bCs/>
                <w:sz w:val="20"/>
                <w:lang w:val="fr-FR"/>
              </w:rPr>
            </w:pPr>
            <w:proofErr w:type="spellStart"/>
            <w:r w:rsidRPr="00133E12">
              <w:rPr>
                <w:bCs/>
                <w:sz w:val="20"/>
                <w:lang w:val="fr-FR"/>
              </w:rPr>
              <w:t>Punktus</w:t>
            </w:r>
            <w:proofErr w:type="spellEnd"/>
            <w:r w:rsidRPr="00133E12">
              <w:rPr>
                <w:bCs/>
                <w:sz w:val="20"/>
                <w:lang w:val="fr-FR"/>
              </w:rPr>
              <w:t xml:space="preserve"> </w:t>
            </w:r>
            <w:proofErr w:type="spellStart"/>
            <w:r w:rsidRPr="00133E12">
              <w:rPr>
                <w:bCs/>
                <w:sz w:val="20"/>
                <w:lang w:val="fr-FR"/>
              </w:rPr>
              <w:t>piešķir</w:t>
            </w:r>
            <w:proofErr w:type="spellEnd"/>
            <w:r w:rsidRPr="00133E12">
              <w:rPr>
                <w:bCs/>
                <w:sz w:val="20"/>
                <w:lang w:val="fr-FR"/>
              </w:rPr>
              <w:t xml:space="preserve"> </w:t>
            </w:r>
            <w:proofErr w:type="spellStart"/>
            <w:r w:rsidRPr="00133E12">
              <w:rPr>
                <w:bCs/>
                <w:sz w:val="20"/>
                <w:lang w:val="fr-FR"/>
              </w:rPr>
              <w:t>pēc</w:t>
            </w:r>
            <w:proofErr w:type="spellEnd"/>
            <w:r w:rsidRPr="00133E12">
              <w:rPr>
                <w:bCs/>
                <w:sz w:val="20"/>
                <w:lang w:val="fr-FR"/>
              </w:rPr>
              <w:t xml:space="preserve"> formulas A = (A</w:t>
            </w:r>
            <w:r w:rsidRPr="00133E12">
              <w:rPr>
                <w:bCs/>
                <w:sz w:val="20"/>
                <w:vertAlign w:val="subscript"/>
                <w:lang w:val="fr-FR"/>
              </w:rPr>
              <w:t>Z</w:t>
            </w:r>
            <w:r w:rsidRPr="00133E12">
              <w:rPr>
                <w:bCs/>
                <w:sz w:val="20"/>
                <w:lang w:val="fr-FR"/>
              </w:rPr>
              <w:t xml:space="preserve"> /A</w:t>
            </w:r>
            <w:r w:rsidRPr="00133E12">
              <w:rPr>
                <w:bCs/>
                <w:sz w:val="20"/>
                <w:vertAlign w:val="subscript"/>
                <w:lang w:val="fr-FR"/>
              </w:rPr>
              <w:t>P</w:t>
            </w:r>
            <w:r w:rsidRPr="00133E12">
              <w:rPr>
                <w:bCs/>
                <w:sz w:val="20"/>
                <w:lang w:val="fr-FR"/>
              </w:rPr>
              <w:t xml:space="preserve">) * 95, </w:t>
            </w:r>
            <w:proofErr w:type="spellStart"/>
            <w:proofErr w:type="gramStart"/>
            <w:r w:rsidRPr="00133E12">
              <w:rPr>
                <w:bCs/>
                <w:sz w:val="20"/>
                <w:lang w:val="fr-FR"/>
              </w:rPr>
              <w:t>kur</w:t>
            </w:r>
            <w:proofErr w:type="spellEnd"/>
            <w:r w:rsidRPr="00133E12">
              <w:rPr>
                <w:bCs/>
                <w:sz w:val="20"/>
                <w:lang w:val="fr-FR"/>
              </w:rPr>
              <w:t>:</w:t>
            </w:r>
            <w:proofErr w:type="gramEnd"/>
          </w:p>
          <w:p w14:paraId="323AFFAF" w14:textId="77777777" w:rsidR="002C34D9" w:rsidRPr="00133E12" w:rsidRDefault="002C34D9" w:rsidP="002C34D9">
            <w:pPr>
              <w:pStyle w:val="StyleStyle2Justified"/>
              <w:tabs>
                <w:tab w:val="clear" w:pos="1080"/>
                <w:tab w:val="left" w:pos="0"/>
              </w:tabs>
              <w:spacing w:before="0" w:after="0"/>
              <w:rPr>
                <w:bCs/>
                <w:sz w:val="20"/>
                <w:lang w:val="fr-FR"/>
              </w:rPr>
            </w:pPr>
            <w:r w:rsidRPr="00133E12">
              <w:rPr>
                <w:bCs/>
                <w:sz w:val="20"/>
                <w:lang w:val="fr-FR"/>
              </w:rPr>
              <w:t xml:space="preserve">A = </w:t>
            </w:r>
            <w:proofErr w:type="spellStart"/>
            <w:r w:rsidRPr="00133E12">
              <w:rPr>
                <w:bCs/>
                <w:sz w:val="20"/>
                <w:lang w:val="fr-FR"/>
              </w:rPr>
              <w:t>saņemtais</w:t>
            </w:r>
            <w:proofErr w:type="spellEnd"/>
            <w:r w:rsidRPr="00133E12">
              <w:rPr>
                <w:bCs/>
                <w:sz w:val="20"/>
                <w:lang w:val="fr-FR"/>
              </w:rPr>
              <w:t xml:space="preserve"> </w:t>
            </w:r>
            <w:proofErr w:type="spellStart"/>
            <w:r w:rsidRPr="00133E12">
              <w:rPr>
                <w:bCs/>
                <w:sz w:val="20"/>
                <w:lang w:val="fr-FR"/>
              </w:rPr>
              <w:t>punktu</w:t>
            </w:r>
            <w:proofErr w:type="spellEnd"/>
            <w:r w:rsidRPr="00133E12">
              <w:rPr>
                <w:bCs/>
                <w:sz w:val="20"/>
                <w:lang w:val="fr-FR"/>
              </w:rPr>
              <w:t xml:space="preserve"> </w:t>
            </w:r>
            <w:proofErr w:type="spellStart"/>
            <w:proofErr w:type="gramStart"/>
            <w:r w:rsidRPr="00133E12">
              <w:rPr>
                <w:bCs/>
                <w:sz w:val="20"/>
                <w:lang w:val="fr-FR"/>
              </w:rPr>
              <w:t>skaits</w:t>
            </w:r>
            <w:proofErr w:type="spellEnd"/>
            <w:r w:rsidRPr="00133E12">
              <w:rPr>
                <w:bCs/>
                <w:sz w:val="20"/>
                <w:lang w:val="fr-FR"/>
              </w:rPr>
              <w:t>;</w:t>
            </w:r>
            <w:proofErr w:type="gramEnd"/>
          </w:p>
          <w:p w14:paraId="1C6FA1E3" w14:textId="77777777" w:rsidR="002C34D9" w:rsidRPr="00133E12" w:rsidRDefault="002C34D9" w:rsidP="002C34D9">
            <w:pPr>
              <w:pStyle w:val="StyleStyle2Justified"/>
              <w:tabs>
                <w:tab w:val="clear" w:pos="1080"/>
                <w:tab w:val="left" w:pos="0"/>
              </w:tabs>
              <w:spacing w:before="0" w:after="0"/>
              <w:rPr>
                <w:bCs/>
                <w:sz w:val="20"/>
                <w:lang w:val="fr-FR"/>
              </w:rPr>
            </w:pPr>
            <w:r w:rsidRPr="00133E12">
              <w:rPr>
                <w:bCs/>
                <w:sz w:val="20"/>
                <w:lang w:val="fr-FR"/>
              </w:rPr>
              <w:t>A</w:t>
            </w:r>
            <w:r w:rsidRPr="00133E12">
              <w:rPr>
                <w:bCs/>
                <w:sz w:val="20"/>
                <w:vertAlign w:val="subscript"/>
                <w:lang w:val="fr-FR"/>
              </w:rPr>
              <w:t>Z</w:t>
            </w:r>
            <w:r w:rsidRPr="00133E12">
              <w:rPr>
                <w:bCs/>
                <w:sz w:val="20"/>
                <w:lang w:val="fr-FR"/>
              </w:rPr>
              <w:t xml:space="preserve"> = </w:t>
            </w:r>
            <w:proofErr w:type="spellStart"/>
            <w:r w:rsidRPr="00133E12">
              <w:rPr>
                <w:bCs/>
                <w:sz w:val="20"/>
                <w:lang w:val="fr-FR"/>
              </w:rPr>
              <w:t>viszemākā</w:t>
            </w:r>
            <w:proofErr w:type="spellEnd"/>
            <w:r w:rsidRPr="00133E12">
              <w:rPr>
                <w:bCs/>
                <w:sz w:val="20"/>
                <w:lang w:val="fr-FR"/>
              </w:rPr>
              <w:t xml:space="preserve"> </w:t>
            </w:r>
            <w:proofErr w:type="spellStart"/>
            <w:r w:rsidRPr="00133E12">
              <w:rPr>
                <w:bCs/>
                <w:sz w:val="20"/>
                <w:lang w:val="fr-FR"/>
              </w:rPr>
              <w:t>piedāvātā</w:t>
            </w:r>
            <w:proofErr w:type="spellEnd"/>
            <w:r w:rsidRPr="00133E12">
              <w:rPr>
                <w:bCs/>
                <w:sz w:val="20"/>
                <w:lang w:val="fr-FR"/>
              </w:rPr>
              <w:t xml:space="preserve"> </w:t>
            </w:r>
            <w:proofErr w:type="spellStart"/>
            <w:r w:rsidRPr="00133E12">
              <w:rPr>
                <w:bCs/>
                <w:sz w:val="20"/>
                <w:lang w:val="fr-FR"/>
              </w:rPr>
              <w:t>cena</w:t>
            </w:r>
            <w:proofErr w:type="spellEnd"/>
            <w:r w:rsidRPr="00133E12">
              <w:rPr>
                <w:bCs/>
                <w:sz w:val="20"/>
                <w:lang w:val="fr-FR"/>
              </w:rPr>
              <w:t xml:space="preserve"> </w:t>
            </w:r>
            <w:proofErr w:type="gramStart"/>
            <w:r w:rsidRPr="00133E12">
              <w:rPr>
                <w:bCs/>
                <w:i/>
                <w:sz w:val="20"/>
                <w:lang w:val="fr-FR"/>
              </w:rPr>
              <w:t>euro</w:t>
            </w:r>
            <w:r w:rsidRPr="00133E12">
              <w:rPr>
                <w:bCs/>
                <w:sz w:val="20"/>
                <w:lang w:val="fr-FR"/>
              </w:rPr>
              <w:t>;</w:t>
            </w:r>
            <w:proofErr w:type="gramEnd"/>
          </w:p>
          <w:p w14:paraId="01A2359E" w14:textId="77777777" w:rsidR="002C34D9" w:rsidRPr="00133E12" w:rsidRDefault="002C34D9" w:rsidP="002C34D9">
            <w:pPr>
              <w:pStyle w:val="StyleStyle2Justified"/>
              <w:tabs>
                <w:tab w:val="clear" w:pos="1080"/>
                <w:tab w:val="left" w:pos="0"/>
              </w:tabs>
              <w:spacing w:before="0" w:after="0"/>
              <w:rPr>
                <w:bCs/>
                <w:sz w:val="20"/>
                <w:lang w:val="fr-FR"/>
              </w:rPr>
            </w:pPr>
            <w:r w:rsidRPr="00133E12">
              <w:rPr>
                <w:bCs/>
                <w:sz w:val="20"/>
                <w:lang w:val="fr-FR"/>
              </w:rPr>
              <w:t>A</w:t>
            </w:r>
            <w:r w:rsidRPr="00133E12">
              <w:rPr>
                <w:bCs/>
                <w:sz w:val="20"/>
                <w:vertAlign w:val="subscript"/>
                <w:lang w:val="fr-FR"/>
              </w:rPr>
              <w:t>P</w:t>
            </w:r>
            <w:r w:rsidRPr="00133E12">
              <w:rPr>
                <w:bCs/>
                <w:sz w:val="20"/>
                <w:lang w:val="fr-FR"/>
              </w:rPr>
              <w:t xml:space="preserve"> = </w:t>
            </w:r>
            <w:proofErr w:type="spellStart"/>
            <w:r w:rsidRPr="00133E12">
              <w:rPr>
                <w:bCs/>
                <w:sz w:val="20"/>
                <w:lang w:val="fr-FR"/>
              </w:rPr>
              <w:t>vērtējamā</w:t>
            </w:r>
            <w:proofErr w:type="spellEnd"/>
            <w:r w:rsidRPr="00133E12">
              <w:rPr>
                <w:bCs/>
                <w:sz w:val="20"/>
                <w:lang w:val="fr-FR"/>
              </w:rPr>
              <w:t xml:space="preserve"> </w:t>
            </w:r>
            <w:proofErr w:type="spellStart"/>
            <w:r w:rsidRPr="00133E12">
              <w:rPr>
                <w:bCs/>
                <w:sz w:val="20"/>
                <w:lang w:val="fr-FR"/>
              </w:rPr>
              <w:t>piedāvātā</w:t>
            </w:r>
            <w:proofErr w:type="spellEnd"/>
            <w:r w:rsidRPr="00133E12">
              <w:rPr>
                <w:bCs/>
                <w:sz w:val="20"/>
                <w:lang w:val="fr-FR"/>
              </w:rPr>
              <w:t xml:space="preserve"> </w:t>
            </w:r>
            <w:proofErr w:type="spellStart"/>
            <w:r w:rsidRPr="00133E12">
              <w:rPr>
                <w:bCs/>
                <w:sz w:val="20"/>
                <w:lang w:val="fr-FR"/>
              </w:rPr>
              <w:t>cena</w:t>
            </w:r>
            <w:proofErr w:type="spellEnd"/>
            <w:r w:rsidRPr="00133E12">
              <w:rPr>
                <w:bCs/>
                <w:sz w:val="20"/>
                <w:lang w:val="fr-FR"/>
              </w:rPr>
              <w:t xml:space="preserve"> </w:t>
            </w:r>
            <w:proofErr w:type="gramStart"/>
            <w:r w:rsidRPr="00133E12">
              <w:rPr>
                <w:bCs/>
                <w:i/>
                <w:sz w:val="20"/>
                <w:lang w:val="fr-FR"/>
              </w:rPr>
              <w:t>euro</w:t>
            </w:r>
            <w:r w:rsidRPr="00133E12">
              <w:rPr>
                <w:bCs/>
                <w:sz w:val="20"/>
                <w:lang w:val="fr-FR"/>
              </w:rPr>
              <w:t>;</w:t>
            </w:r>
            <w:proofErr w:type="gramEnd"/>
          </w:p>
          <w:p w14:paraId="46EFB20F" w14:textId="26D6E0B3" w:rsidR="002C34D9" w:rsidRPr="00561532" w:rsidRDefault="002C34D9" w:rsidP="002C34D9">
            <w:pPr>
              <w:pStyle w:val="StyleStyle2Justified"/>
              <w:tabs>
                <w:tab w:val="clear" w:pos="1080"/>
                <w:tab w:val="left" w:pos="0"/>
              </w:tabs>
              <w:spacing w:before="0" w:after="0"/>
              <w:rPr>
                <w:bCs/>
                <w:i/>
                <w:iCs/>
                <w:sz w:val="20"/>
              </w:rPr>
            </w:pPr>
            <w:r w:rsidRPr="00561532">
              <w:rPr>
                <w:bCs/>
                <w:sz w:val="20"/>
              </w:rPr>
              <w:t>95 =  maksimālais punktu skaits.</w:t>
            </w:r>
            <w:r w:rsidRPr="00561532">
              <w:rPr>
                <w:bCs/>
                <w:i/>
                <w:iCs/>
                <w:sz w:val="20"/>
              </w:rPr>
              <w:t xml:space="preserve"> </w:t>
            </w:r>
          </w:p>
          <w:p w14:paraId="748EC41C" w14:textId="77777777" w:rsidR="002C34D9" w:rsidRPr="00DC0EBF" w:rsidRDefault="002C34D9" w:rsidP="002C34D9">
            <w:pPr>
              <w:pStyle w:val="StyleStyle2Justified"/>
              <w:tabs>
                <w:tab w:val="clear" w:pos="1080"/>
                <w:tab w:val="left" w:pos="0"/>
              </w:tabs>
              <w:spacing w:before="0" w:after="0"/>
              <w:rPr>
                <w:sz w:val="20"/>
              </w:rPr>
            </w:pPr>
            <w:r w:rsidRPr="00DC0EBF">
              <w:rPr>
                <w:i/>
                <w:iCs/>
                <w:sz w:val="20"/>
              </w:rPr>
              <w:t>(vērtējumu nosaka ar precizitāti divi cipari aiz komata)</w:t>
            </w:r>
          </w:p>
        </w:tc>
        <w:tc>
          <w:tcPr>
            <w:tcW w:w="831" w:type="pct"/>
            <w:vAlign w:val="center"/>
          </w:tcPr>
          <w:p w14:paraId="250DDD23" w14:textId="0A29A841" w:rsidR="002C34D9" w:rsidRPr="00561532" w:rsidRDefault="002C34D9" w:rsidP="0006798B">
            <w:pPr>
              <w:pStyle w:val="StyleStyle2Justified"/>
              <w:tabs>
                <w:tab w:val="clear" w:pos="1080"/>
                <w:tab w:val="left" w:pos="37"/>
              </w:tabs>
              <w:spacing w:before="0"/>
              <w:ind w:left="37"/>
              <w:rPr>
                <w:bCs/>
                <w:sz w:val="20"/>
                <w:lang w:val="en-US"/>
              </w:rPr>
            </w:pPr>
            <w:proofErr w:type="spellStart"/>
            <w:r w:rsidRPr="00561532">
              <w:rPr>
                <w:bCs/>
                <w:sz w:val="20"/>
                <w:lang w:val="en-US"/>
              </w:rPr>
              <w:t>Finanšu</w:t>
            </w:r>
            <w:proofErr w:type="spellEnd"/>
            <w:r w:rsidRPr="00561532">
              <w:rPr>
                <w:bCs/>
                <w:sz w:val="20"/>
                <w:lang w:val="en-US"/>
              </w:rPr>
              <w:t xml:space="preserve"> </w:t>
            </w:r>
            <w:proofErr w:type="spellStart"/>
            <w:r w:rsidRPr="00561532">
              <w:rPr>
                <w:bCs/>
                <w:sz w:val="20"/>
                <w:lang w:val="en-US"/>
              </w:rPr>
              <w:t>piedāvājums</w:t>
            </w:r>
            <w:proofErr w:type="spellEnd"/>
          </w:p>
        </w:tc>
      </w:tr>
      <w:tr w:rsidR="0048416D" w:rsidRPr="00561532" w14:paraId="6ECB764F" w14:textId="77777777" w:rsidTr="0048416D">
        <w:tc>
          <w:tcPr>
            <w:tcW w:w="377" w:type="pct"/>
            <w:vAlign w:val="center"/>
          </w:tcPr>
          <w:p w14:paraId="55C687F9" w14:textId="6D8B8B3E" w:rsidR="002C34D9" w:rsidRPr="00561532" w:rsidRDefault="002042F7" w:rsidP="009128A3">
            <w:pPr>
              <w:pStyle w:val="StyleStyle2Justified"/>
              <w:spacing w:before="0"/>
              <w:rPr>
                <w:sz w:val="20"/>
              </w:rPr>
            </w:pPr>
            <w:r>
              <w:rPr>
                <w:sz w:val="20"/>
              </w:rPr>
              <w:t>65</w:t>
            </w:r>
            <w:r w:rsidR="002C34D9" w:rsidRPr="00561532">
              <w:rPr>
                <w:sz w:val="20"/>
              </w:rPr>
              <w:t>.2.</w:t>
            </w:r>
          </w:p>
        </w:tc>
        <w:tc>
          <w:tcPr>
            <w:tcW w:w="835" w:type="pct"/>
            <w:vAlign w:val="center"/>
          </w:tcPr>
          <w:p w14:paraId="546DDD90" w14:textId="1568C6F8" w:rsidR="002C34D9" w:rsidRPr="00561532" w:rsidRDefault="002C34D9" w:rsidP="00AA13F9">
            <w:pPr>
              <w:pStyle w:val="StyleStyle2Justified"/>
              <w:tabs>
                <w:tab w:val="clear" w:pos="1080"/>
                <w:tab w:val="left" w:pos="0"/>
              </w:tabs>
              <w:spacing w:before="0"/>
              <w:jc w:val="left"/>
              <w:rPr>
                <w:sz w:val="20"/>
              </w:rPr>
            </w:pPr>
            <w:r w:rsidRPr="001F7BBC">
              <w:rPr>
                <w:b/>
                <w:bCs/>
                <w:sz w:val="20"/>
              </w:rPr>
              <w:t>B</w:t>
            </w:r>
            <w:r w:rsidR="00561532" w:rsidRPr="00561532">
              <w:rPr>
                <w:sz w:val="20"/>
              </w:rPr>
              <w:t> A</w:t>
            </w:r>
            <w:r w:rsidR="00AA13F9" w:rsidRPr="00561532">
              <w:rPr>
                <w:sz w:val="20"/>
              </w:rPr>
              <w:t>tbildīgā būvuzrauga pieredze</w:t>
            </w:r>
          </w:p>
          <w:p w14:paraId="3C5B5059" w14:textId="38317D0D" w:rsidR="001C4F7D" w:rsidRPr="00561532" w:rsidRDefault="001C4F7D" w:rsidP="00AA13F9">
            <w:pPr>
              <w:pStyle w:val="StyleStyle2Justified"/>
              <w:tabs>
                <w:tab w:val="clear" w:pos="1080"/>
                <w:tab w:val="left" w:pos="0"/>
              </w:tabs>
              <w:spacing w:before="0"/>
              <w:jc w:val="left"/>
              <w:rPr>
                <w:i/>
                <w:iCs/>
                <w:sz w:val="20"/>
              </w:rPr>
            </w:pPr>
            <w:r w:rsidRPr="00561532">
              <w:rPr>
                <w:i/>
                <w:iCs/>
                <w:sz w:val="20"/>
              </w:rPr>
              <w:t>(izvēles kritērijs)</w:t>
            </w:r>
          </w:p>
        </w:tc>
        <w:tc>
          <w:tcPr>
            <w:tcW w:w="758" w:type="pct"/>
            <w:vAlign w:val="center"/>
          </w:tcPr>
          <w:p w14:paraId="16262799" w14:textId="769900A0" w:rsidR="002C34D9" w:rsidRPr="00561532" w:rsidRDefault="00AE4362" w:rsidP="009128A3">
            <w:pPr>
              <w:pStyle w:val="StyleStyle2Justified"/>
              <w:tabs>
                <w:tab w:val="clear" w:pos="1080"/>
                <w:tab w:val="left" w:pos="34"/>
              </w:tabs>
              <w:spacing w:before="0"/>
              <w:ind w:left="34"/>
              <w:jc w:val="center"/>
              <w:rPr>
                <w:sz w:val="20"/>
              </w:rPr>
            </w:pPr>
            <w:r w:rsidRPr="00561532">
              <w:rPr>
                <w:sz w:val="20"/>
              </w:rPr>
              <w:t>5</w:t>
            </w:r>
          </w:p>
        </w:tc>
        <w:tc>
          <w:tcPr>
            <w:tcW w:w="2199" w:type="pct"/>
          </w:tcPr>
          <w:p w14:paraId="03E4D858" w14:textId="47654D61" w:rsidR="00D469E4" w:rsidRPr="00561532" w:rsidRDefault="00AF6BD7" w:rsidP="00D469E4">
            <w:pPr>
              <w:spacing w:before="120" w:after="80"/>
              <w:ind w:right="-57"/>
              <w:jc w:val="both"/>
              <w:rPr>
                <w:sz w:val="20"/>
                <w:szCs w:val="20"/>
                <w:lang w:eastAsia="lv-LV"/>
              </w:rPr>
            </w:pPr>
            <w:r w:rsidRPr="00561532">
              <w:rPr>
                <w:sz w:val="20"/>
                <w:szCs w:val="20"/>
              </w:rPr>
              <w:t xml:space="preserve">Piedāvātajam atbildīgajam būvuzraugam iepriekšējos piecos gados (2025., 2024., 2023., 2022., 2021. un 2026.gads līdz piedāvājumu iesniegšanai) ir pieredze </w:t>
            </w:r>
            <w:r w:rsidRPr="00561532">
              <w:rPr>
                <w:sz w:val="20"/>
                <w:szCs w:val="20"/>
                <w:lang w:eastAsia="lv-LV"/>
              </w:rPr>
              <w:t>būvuzraudzības pakalpojumu līgumu izpildes vadīšanā, proti būvuzraugs, kā būvuzraudzības</w:t>
            </w:r>
            <w:r>
              <w:rPr>
                <w:sz w:val="20"/>
                <w:szCs w:val="20"/>
                <w:lang w:eastAsia="lv-LV"/>
              </w:rPr>
              <w:t xml:space="preserve"> līguma</w:t>
            </w:r>
            <w:r w:rsidRPr="00561532">
              <w:rPr>
                <w:sz w:val="20"/>
                <w:szCs w:val="20"/>
                <w:lang w:eastAsia="lv-LV"/>
              </w:rPr>
              <w:t xml:space="preserve"> grupas vadītājs ir vadījis vismaz vienu būvuzraudzības līgumu objektā, kurš vienlaicīgi atbilst </w:t>
            </w:r>
            <w:r>
              <w:rPr>
                <w:sz w:val="20"/>
                <w:szCs w:val="20"/>
                <w:lang w:eastAsia="lv-LV"/>
              </w:rPr>
              <w:t>šādiem</w:t>
            </w:r>
            <w:r w:rsidRPr="00561532">
              <w:rPr>
                <w:sz w:val="20"/>
                <w:szCs w:val="20"/>
                <w:lang w:eastAsia="lv-LV"/>
              </w:rPr>
              <w:t xml:space="preserve"> nosacījumiem</w:t>
            </w:r>
            <w:r w:rsidR="00D469E4" w:rsidRPr="00561532">
              <w:rPr>
                <w:sz w:val="20"/>
                <w:szCs w:val="20"/>
                <w:lang w:eastAsia="lv-LV"/>
              </w:rPr>
              <w:t>:</w:t>
            </w:r>
          </w:p>
          <w:p w14:paraId="7D4C4D5B" w14:textId="77777777" w:rsidR="00D469E4" w:rsidRPr="00561532" w:rsidRDefault="00D469E4" w:rsidP="00D469E4">
            <w:pPr>
              <w:pStyle w:val="ListParagraph"/>
              <w:numPr>
                <w:ilvl w:val="0"/>
                <w:numId w:val="10"/>
              </w:numPr>
              <w:spacing w:after="80"/>
              <w:jc w:val="both"/>
              <w:rPr>
                <w:vanish/>
                <w:sz w:val="20"/>
                <w:szCs w:val="20"/>
                <w:lang w:eastAsia="lv-LV"/>
              </w:rPr>
            </w:pPr>
          </w:p>
          <w:p w14:paraId="73408E65" w14:textId="77777777" w:rsidR="00D469E4" w:rsidRPr="00561532" w:rsidRDefault="00D469E4" w:rsidP="00D469E4">
            <w:pPr>
              <w:pStyle w:val="ListParagraph"/>
              <w:numPr>
                <w:ilvl w:val="0"/>
                <w:numId w:val="10"/>
              </w:numPr>
              <w:spacing w:after="80"/>
              <w:jc w:val="both"/>
              <w:rPr>
                <w:vanish/>
                <w:sz w:val="20"/>
                <w:szCs w:val="20"/>
                <w:lang w:eastAsia="lv-LV"/>
              </w:rPr>
            </w:pPr>
          </w:p>
          <w:p w14:paraId="0EA3C017" w14:textId="77777777" w:rsidR="00D469E4" w:rsidRPr="00561532" w:rsidRDefault="00D469E4" w:rsidP="00D469E4">
            <w:pPr>
              <w:pStyle w:val="ListParagraph"/>
              <w:numPr>
                <w:ilvl w:val="0"/>
                <w:numId w:val="10"/>
              </w:numPr>
              <w:spacing w:after="80"/>
              <w:jc w:val="both"/>
              <w:rPr>
                <w:vanish/>
                <w:sz w:val="20"/>
                <w:szCs w:val="20"/>
                <w:lang w:eastAsia="lv-LV"/>
              </w:rPr>
            </w:pPr>
          </w:p>
          <w:p w14:paraId="3B0CEE86" w14:textId="77777777" w:rsidR="00D469E4" w:rsidRPr="00561532" w:rsidRDefault="00D469E4" w:rsidP="00D469E4">
            <w:pPr>
              <w:pStyle w:val="ListParagraph"/>
              <w:numPr>
                <w:ilvl w:val="0"/>
                <w:numId w:val="10"/>
              </w:numPr>
              <w:spacing w:after="80"/>
              <w:jc w:val="both"/>
              <w:rPr>
                <w:vanish/>
                <w:sz w:val="20"/>
                <w:szCs w:val="20"/>
                <w:lang w:eastAsia="lv-LV"/>
              </w:rPr>
            </w:pPr>
          </w:p>
          <w:p w14:paraId="7A275F0C" w14:textId="77777777" w:rsidR="00D469E4" w:rsidRPr="00561532" w:rsidRDefault="00D469E4" w:rsidP="00D469E4">
            <w:pPr>
              <w:pStyle w:val="ListParagraph"/>
              <w:numPr>
                <w:ilvl w:val="0"/>
                <w:numId w:val="10"/>
              </w:numPr>
              <w:spacing w:after="80"/>
              <w:jc w:val="both"/>
              <w:rPr>
                <w:vanish/>
                <w:sz w:val="20"/>
                <w:szCs w:val="20"/>
                <w:lang w:eastAsia="lv-LV"/>
              </w:rPr>
            </w:pPr>
          </w:p>
          <w:p w14:paraId="53763D6E" w14:textId="77777777" w:rsidR="00D469E4" w:rsidRPr="00561532" w:rsidRDefault="00D469E4" w:rsidP="00D469E4">
            <w:pPr>
              <w:pStyle w:val="ListParagraph"/>
              <w:numPr>
                <w:ilvl w:val="0"/>
                <w:numId w:val="10"/>
              </w:numPr>
              <w:spacing w:after="80"/>
              <w:jc w:val="both"/>
              <w:rPr>
                <w:vanish/>
                <w:sz w:val="20"/>
                <w:szCs w:val="20"/>
                <w:lang w:eastAsia="lv-LV"/>
              </w:rPr>
            </w:pPr>
          </w:p>
          <w:p w14:paraId="7A1F785A" w14:textId="77777777" w:rsidR="00D469E4" w:rsidRPr="00561532" w:rsidRDefault="00D469E4" w:rsidP="00D469E4">
            <w:pPr>
              <w:pStyle w:val="ListParagraph"/>
              <w:numPr>
                <w:ilvl w:val="0"/>
                <w:numId w:val="10"/>
              </w:numPr>
              <w:spacing w:after="80"/>
              <w:jc w:val="both"/>
              <w:rPr>
                <w:vanish/>
                <w:sz w:val="20"/>
                <w:szCs w:val="20"/>
                <w:lang w:eastAsia="lv-LV"/>
              </w:rPr>
            </w:pPr>
          </w:p>
          <w:p w14:paraId="24591B45" w14:textId="77777777" w:rsidR="00D469E4" w:rsidRPr="00561532" w:rsidRDefault="00D469E4" w:rsidP="00D469E4">
            <w:pPr>
              <w:pStyle w:val="ListParagraph"/>
              <w:numPr>
                <w:ilvl w:val="0"/>
                <w:numId w:val="10"/>
              </w:numPr>
              <w:spacing w:after="80"/>
              <w:jc w:val="both"/>
              <w:rPr>
                <w:vanish/>
                <w:sz w:val="20"/>
                <w:szCs w:val="20"/>
                <w:lang w:eastAsia="lv-LV"/>
              </w:rPr>
            </w:pPr>
          </w:p>
          <w:p w14:paraId="0977E23D" w14:textId="77777777" w:rsidR="00D469E4" w:rsidRPr="00561532" w:rsidRDefault="00D469E4" w:rsidP="00D469E4">
            <w:pPr>
              <w:pStyle w:val="ListParagraph"/>
              <w:numPr>
                <w:ilvl w:val="0"/>
                <w:numId w:val="10"/>
              </w:numPr>
              <w:spacing w:after="80"/>
              <w:jc w:val="both"/>
              <w:rPr>
                <w:vanish/>
                <w:sz w:val="20"/>
                <w:szCs w:val="20"/>
                <w:lang w:eastAsia="lv-LV"/>
              </w:rPr>
            </w:pPr>
          </w:p>
          <w:p w14:paraId="572EEC2A" w14:textId="77777777" w:rsidR="00D469E4" w:rsidRPr="00561532" w:rsidRDefault="00D469E4" w:rsidP="00D469E4">
            <w:pPr>
              <w:pStyle w:val="ListParagraph"/>
              <w:numPr>
                <w:ilvl w:val="0"/>
                <w:numId w:val="10"/>
              </w:numPr>
              <w:spacing w:after="80"/>
              <w:jc w:val="both"/>
              <w:rPr>
                <w:vanish/>
                <w:sz w:val="20"/>
                <w:szCs w:val="20"/>
                <w:lang w:eastAsia="lv-LV"/>
              </w:rPr>
            </w:pPr>
          </w:p>
          <w:p w14:paraId="3E26F554" w14:textId="77777777" w:rsidR="00D469E4" w:rsidRPr="00561532" w:rsidRDefault="00D469E4" w:rsidP="00D469E4">
            <w:pPr>
              <w:pStyle w:val="ListParagraph"/>
              <w:numPr>
                <w:ilvl w:val="0"/>
                <w:numId w:val="10"/>
              </w:numPr>
              <w:spacing w:after="80"/>
              <w:jc w:val="both"/>
              <w:rPr>
                <w:vanish/>
                <w:sz w:val="20"/>
                <w:szCs w:val="20"/>
                <w:lang w:eastAsia="lv-LV"/>
              </w:rPr>
            </w:pPr>
          </w:p>
          <w:p w14:paraId="779E6AD5" w14:textId="77777777" w:rsidR="00D469E4" w:rsidRPr="00561532" w:rsidRDefault="00D469E4" w:rsidP="00D469E4">
            <w:pPr>
              <w:pStyle w:val="ListParagraph"/>
              <w:numPr>
                <w:ilvl w:val="0"/>
                <w:numId w:val="10"/>
              </w:numPr>
              <w:spacing w:after="80"/>
              <w:jc w:val="both"/>
              <w:rPr>
                <w:vanish/>
                <w:sz w:val="20"/>
                <w:szCs w:val="20"/>
                <w:lang w:eastAsia="lv-LV"/>
              </w:rPr>
            </w:pPr>
          </w:p>
          <w:p w14:paraId="13756CFC" w14:textId="77777777" w:rsidR="00D469E4" w:rsidRPr="00561532" w:rsidRDefault="00D469E4" w:rsidP="00D469E4">
            <w:pPr>
              <w:pStyle w:val="ListParagraph"/>
              <w:numPr>
                <w:ilvl w:val="0"/>
                <w:numId w:val="10"/>
              </w:numPr>
              <w:spacing w:after="80"/>
              <w:jc w:val="both"/>
              <w:rPr>
                <w:vanish/>
                <w:sz w:val="20"/>
                <w:szCs w:val="20"/>
                <w:lang w:eastAsia="lv-LV"/>
              </w:rPr>
            </w:pPr>
          </w:p>
          <w:p w14:paraId="1AE2BFEA" w14:textId="77777777" w:rsidR="00D469E4" w:rsidRPr="00561532" w:rsidRDefault="00D469E4" w:rsidP="00D469E4">
            <w:pPr>
              <w:pStyle w:val="ListParagraph"/>
              <w:numPr>
                <w:ilvl w:val="0"/>
                <w:numId w:val="10"/>
              </w:numPr>
              <w:spacing w:after="80"/>
              <w:jc w:val="both"/>
              <w:rPr>
                <w:vanish/>
                <w:sz w:val="20"/>
                <w:szCs w:val="20"/>
                <w:lang w:eastAsia="lv-LV"/>
              </w:rPr>
            </w:pPr>
          </w:p>
          <w:p w14:paraId="07E9289C" w14:textId="77777777" w:rsidR="00D469E4" w:rsidRPr="00561532" w:rsidRDefault="00D469E4" w:rsidP="00D469E4">
            <w:pPr>
              <w:pStyle w:val="ListParagraph"/>
              <w:numPr>
                <w:ilvl w:val="0"/>
                <w:numId w:val="10"/>
              </w:numPr>
              <w:spacing w:after="80"/>
              <w:jc w:val="both"/>
              <w:rPr>
                <w:vanish/>
                <w:sz w:val="20"/>
                <w:szCs w:val="20"/>
                <w:lang w:eastAsia="lv-LV"/>
              </w:rPr>
            </w:pPr>
          </w:p>
          <w:p w14:paraId="16C7AFC8" w14:textId="77777777" w:rsidR="00D469E4" w:rsidRPr="00561532" w:rsidRDefault="00D469E4" w:rsidP="00D469E4">
            <w:pPr>
              <w:pStyle w:val="ListParagraph"/>
              <w:numPr>
                <w:ilvl w:val="0"/>
                <w:numId w:val="10"/>
              </w:numPr>
              <w:spacing w:after="80"/>
              <w:jc w:val="both"/>
              <w:rPr>
                <w:vanish/>
                <w:sz w:val="20"/>
                <w:szCs w:val="20"/>
                <w:lang w:eastAsia="lv-LV"/>
              </w:rPr>
            </w:pPr>
          </w:p>
          <w:p w14:paraId="05AF4D99" w14:textId="77777777" w:rsidR="00D469E4" w:rsidRPr="00561532" w:rsidRDefault="00D469E4" w:rsidP="00D469E4">
            <w:pPr>
              <w:pStyle w:val="ListParagraph"/>
              <w:numPr>
                <w:ilvl w:val="0"/>
                <w:numId w:val="10"/>
              </w:numPr>
              <w:spacing w:after="80"/>
              <w:jc w:val="both"/>
              <w:rPr>
                <w:vanish/>
                <w:sz w:val="20"/>
                <w:szCs w:val="20"/>
                <w:lang w:eastAsia="lv-LV"/>
              </w:rPr>
            </w:pPr>
          </w:p>
          <w:p w14:paraId="31409411" w14:textId="77777777" w:rsidR="00D469E4" w:rsidRPr="00561532" w:rsidRDefault="00D469E4" w:rsidP="00D469E4">
            <w:pPr>
              <w:pStyle w:val="ListParagraph"/>
              <w:numPr>
                <w:ilvl w:val="0"/>
                <w:numId w:val="10"/>
              </w:numPr>
              <w:spacing w:after="80"/>
              <w:jc w:val="both"/>
              <w:rPr>
                <w:vanish/>
                <w:sz w:val="20"/>
                <w:szCs w:val="20"/>
                <w:lang w:eastAsia="lv-LV"/>
              </w:rPr>
            </w:pPr>
          </w:p>
          <w:p w14:paraId="157D0D78" w14:textId="77777777" w:rsidR="00D469E4" w:rsidRPr="00561532" w:rsidRDefault="00D469E4" w:rsidP="00D469E4">
            <w:pPr>
              <w:pStyle w:val="ListParagraph"/>
              <w:numPr>
                <w:ilvl w:val="0"/>
                <w:numId w:val="10"/>
              </w:numPr>
              <w:spacing w:after="80"/>
              <w:jc w:val="both"/>
              <w:rPr>
                <w:vanish/>
                <w:sz w:val="20"/>
                <w:szCs w:val="20"/>
                <w:lang w:eastAsia="lv-LV"/>
              </w:rPr>
            </w:pPr>
          </w:p>
          <w:p w14:paraId="797A7E65" w14:textId="77777777" w:rsidR="00D469E4" w:rsidRPr="00561532" w:rsidRDefault="00D469E4" w:rsidP="00D469E4">
            <w:pPr>
              <w:pStyle w:val="ListParagraph"/>
              <w:numPr>
                <w:ilvl w:val="0"/>
                <w:numId w:val="10"/>
              </w:numPr>
              <w:spacing w:after="80"/>
              <w:jc w:val="both"/>
              <w:rPr>
                <w:vanish/>
                <w:sz w:val="20"/>
                <w:szCs w:val="20"/>
                <w:lang w:eastAsia="lv-LV"/>
              </w:rPr>
            </w:pPr>
          </w:p>
          <w:p w14:paraId="6B4FE5AB" w14:textId="77777777" w:rsidR="00D469E4" w:rsidRPr="00561532" w:rsidRDefault="00D469E4" w:rsidP="00D469E4">
            <w:pPr>
              <w:pStyle w:val="ListParagraph"/>
              <w:numPr>
                <w:ilvl w:val="0"/>
                <w:numId w:val="10"/>
              </w:numPr>
              <w:spacing w:after="80"/>
              <w:jc w:val="both"/>
              <w:rPr>
                <w:vanish/>
                <w:sz w:val="20"/>
                <w:szCs w:val="20"/>
                <w:lang w:eastAsia="lv-LV"/>
              </w:rPr>
            </w:pPr>
          </w:p>
          <w:p w14:paraId="732AD06C" w14:textId="77777777" w:rsidR="00D469E4" w:rsidRPr="00561532" w:rsidRDefault="00D469E4" w:rsidP="00D469E4">
            <w:pPr>
              <w:pStyle w:val="ListParagraph"/>
              <w:numPr>
                <w:ilvl w:val="0"/>
                <w:numId w:val="10"/>
              </w:numPr>
              <w:spacing w:after="80"/>
              <w:jc w:val="both"/>
              <w:rPr>
                <w:vanish/>
                <w:sz w:val="20"/>
                <w:szCs w:val="20"/>
                <w:lang w:eastAsia="lv-LV"/>
              </w:rPr>
            </w:pPr>
          </w:p>
          <w:p w14:paraId="4C8AB073" w14:textId="77777777" w:rsidR="00D469E4" w:rsidRPr="00561532" w:rsidRDefault="00D469E4" w:rsidP="00D469E4">
            <w:pPr>
              <w:pStyle w:val="ListParagraph"/>
              <w:numPr>
                <w:ilvl w:val="0"/>
                <w:numId w:val="10"/>
              </w:numPr>
              <w:spacing w:after="80"/>
              <w:jc w:val="both"/>
              <w:rPr>
                <w:vanish/>
                <w:sz w:val="20"/>
                <w:szCs w:val="20"/>
                <w:lang w:eastAsia="lv-LV"/>
              </w:rPr>
            </w:pPr>
          </w:p>
          <w:p w14:paraId="7FA0174C" w14:textId="77777777" w:rsidR="00D469E4" w:rsidRPr="00561532" w:rsidRDefault="00D469E4" w:rsidP="00D469E4">
            <w:pPr>
              <w:pStyle w:val="ListParagraph"/>
              <w:numPr>
                <w:ilvl w:val="0"/>
                <w:numId w:val="10"/>
              </w:numPr>
              <w:spacing w:after="80"/>
              <w:jc w:val="both"/>
              <w:rPr>
                <w:vanish/>
                <w:sz w:val="20"/>
                <w:szCs w:val="20"/>
                <w:lang w:eastAsia="lv-LV"/>
              </w:rPr>
            </w:pPr>
          </w:p>
          <w:p w14:paraId="3BAAB18D" w14:textId="77777777" w:rsidR="00D469E4" w:rsidRPr="00561532" w:rsidRDefault="00D469E4" w:rsidP="00D469E4">
            <w:pPr>
              <w:pStyle w:val="ListParagraph"/>
              <w:numPr>
                <w:ilvl w:val="0"/>
                <w:numId w:val="10"/>
              </w:numPr>
              <w:spacing w:after="80"/>
              <w:jc w:val="both"/>
              <w:rPr>
                <w:vanish/>
                <w:sz w:val="20"/>
                <w:szCs w:val="20"/>
                <w:lang w:eastAsia="lv-LV"/>
              </w:rPr>
            </w:pPr>
          </w:p>
          <w:p w14:paraId="1E6A3A47" w14:textId="77777777" w:rsidR="00D469E4" w:rsidRPr="00561532" w:rsidRDefault="00D469E4" w:rsidP="00D469E4">
            <w:pPr>
              <w:pStyle w:val="ListParagraph"/>
              <w:numPr>
                <w:ilvl w:val="0"/>
                <w:numId w:val="10"/>
              </w:numPr>
              <w:spacing w:after="80"/>
              <w:jc w:val="both"/>
              <w:rPr>
                <w:vanish/>
                <w:sz w:val="20"/>
                <w:szCs w:val="20"/>
                <w:lang w:eastAsia="lv-LV"/>
              </w:rPr>
            </w:pPr>
          </w:p>
          <w:p w14:paraId="6C4A7747" w14:textId="77777777" w:rsidR="00D469E4" w:rsidRPr="00561532" w:rsidRDefault="00D469E4" w:rsidP="00D469E4">
            <w:pPr>
              <w:pStyle w:val="ListParagraph"/>
              <w:numPr>
                <w:ilvl w:val="0"/>
                <w:numId w:val="10"/>
              </w:numPr>
              <w:spacing w:after="80"/>
              <w:jc w:val="both"/>
              <w:rPr>
                <w:vanish/>
                <w:sz w:val="20"/>
                <w:szCs w:val="20"/>
                <w:lang w:eastAsia="lv-LV"/>
              </w:rPr>
            </w:pPr>
          </w:p>
          <w:p w14:paraId="7FCED58D" w14:textId="77777777" w:rsidR="00D469E4" w:rsidRPr="00561532" w:rsidRDefault="00D469E4" w:rsidP="00D469E4">
            <w:pPr>
              <w:pStyle w:val="ListParagraph"/>
              <w:numPr>
                <w:ilvl w:val="0"/>
                <w:numId w:val="10"/>
              </w:numPr>
              <w:spacing w:after="80"/>
              <w:jc w:val="both"/>
              <w:rPr>
                <w:vanish/>
                <w:sz w:val="20"/>
                <w:szCs w:val="20"/>
                <w:lang w:eastAsia="lv-LV"/>
              </w:rPr>
            </w:pPr>
          </w:p>
          <w:p w14:paraId="3CE37EAE" w14:textId="77777777" w:rsidR="00D469E4" w:rsidRPr="00561532" w:rsidRDefault="00D469E4" w:rsidP="00D469E4">
            <w:pPr>
              <w:pStyle w:val="ListParagraph"/>
              <w:numPr>
                <w:ilvl w:val="0"/>
                <w:numId w:val="10"/>
              </w:numPr>
              <w:spacing w:after="80"/>
              <w:jc w:val="both"/>
              <w:rPr>
                <w:vanish/>
                <w:sz w:val="20"/>
                <w:szCs w:val="20"/>
                <w:lang w:eastAsia="lv-LV"/>
              </w:rPr>
            </w:pPr>
          </w:p>
          <w:p w14:paraId="7E7FA7CF" w14:textId="77777777" w:rsidR="00D469E4" w:rsidRPr="00561532" w:rsidRDefault="00D469E4" w:rsidP="00D469E4">
            <w:pPr>
              <w:pStyle w:val="ListParagraph"/>
              <w:numPr>
                <w:ilvl w:val="0"/>
                <w:numId w:val="10"/>
              </w:numPr>
              <w:spacing w:after="80"/>
              <w:jc w:val="both"/>
              <w:rPr>
                <w:vanish/>
                <w:sz w:val="20"/>
                <w:szCs w:val="20"/>
                <w:lang w:eastAsia="lv-LV"/>
              </w:rPr>
            </w:pPr>
          </w:p>
          <w:p w14:paraId="02559ECC" w14:textId="77777777" w:rsidR="00D469E4" w:rsidRPr="00561532" w:rsidRDefault="00D469E4" w:rsidP="00D469E4">
            <w:pPr>
              <w:pStyle w:val="ListParagraph"/>
              <w:numPr>
                <w:ilvl w:val="0"/>
                <w:numId w:val="10"/>
              </w:numPr>
              <w:spacing w:after="80"/>
              <w:jc w:val="both"/>
              <w:rPr>
                <w:vanish/>
                <w:sz w:val="20"/>
                <w:szCs w:val="20"/>
                <w:lang w:eastAsia="lv-LV"/>
              </w:rPr>
            </w:pPr>
          </w:p>
          <w:p w14:paraId="29B9AF7C" w14:textId="77777777" w:rsidR="00D469E4" w:rsidRPr="00561532" w:rsidRDefault="00D469E4" w:rsidP="00D469E4">
            <w:pPr>
              <w:pStyle w:val="ListParagraph"/>
              <w:numPr>
                <w:ilvl w:val="0"/>
                <w:numId w:val="10"/>
              </w:numPr>
              <w:spacing w:after="80"/>
              <w:jc w:val="both"/>
              <w:rPr>
                <w:vanish/>
                <w:sz w:val="20"/>
                <w:szCs w:val="20"/>
                <w:lang w:eastAsia="lv-LV"/>
              </w:rPr>
            </w:pPr>
          </w:p>
          <w:p w14:paraId="538DE471" w14:textId="77777777" w:rsidR="00D469E4" w:rsidRPr="00561532" w:rsidRDefault="00D469E4" w:rsidP="00D469E4">
            <w:pPr>
              <w:pStyle w:val="ListParagraph"/>
              <w:numPr>
                <w:ilvl w:val="0"/>
                <w:numId w:val="10"/>
              </w:numPr>
              <w:spacing w:after="80"/>
              <w:jc w:val="both"/>
              <w:rPr>
                <w:vanish/>
                <w:sz w:val="20"/>
                <w:szCs w:val="20"/>
                <w:lang w:eastAsia="lv-LV"/>
              </w:rPr>
            </w:pPr>
          </w:p>
          <w:p w14:paraId="05819CF8" w14:textId="77777777" w:rsidR="00D469E4" w:rsidRPr="00561532" w:rsidRDefault="00D469E4" w:rsidP="00D469E4">
            <w:pPr>
              <w:pStyle w:val="ListParagraph"/>
              <w:numPr>
                <w:ilvl w:val="0"/>
                <w:numId w:val="10"/>
              </w:numPr>
              <w:spacing w:after="80"/>
              <w:jc w:val="both"/>
              <w:rPr>
                <w:vanish/>
                <w:sz w:val="20"/>
                <w:szCs w:val="20"/>
                <w:lang w:eastAsia="lv-LV"/>
              </w:rPr>
            </w:pPr>
          </w:p>
          <w:p w14:paraId="586F885F" w14:textId="77777777" w:rsidR="00D469E4" w:rsidRPr="00561532" w:rsidRDefault="00D469E4" w:rsidP="00D469E4">
            <w:pPr>
              <w:pStyle w:val="ListParagraph"/>
              <w:numPr>
                <w:ilvl w:val="0"/>
                <w:numId w:val="10"/>
              </w:numPr>
              <w:spacing w:after="80"/>
              <w:jc w:val="both"/>
              <w:rPr>
                <w:vanish/>
                <w:sz w:val="20"/>
                <w:szCs w:val="20"/>
                <w:lang w:eastAsia="lv-LV"/>
              </w:rPr>
            </w:pPr>
          </w:p>
          <w:p w14:paraId="49CF79C8" w14:textId="77777777" w:rsidR="00D469E4" w:rsidRPr="00561532" w:rsidRDefault="00D469E4" w:rsidP="00D469E4">
            <w:pPr>
              <w:pStyle w:val="ListParagraph"/>
              <w:numPr>
                <w:ilvl w:val="0"/>
                <w:numId w:val="10"/>
              </w:numPr>
              <w:spacing w:after="80"/>
              <w:jc w:val="both"/>
              <w:rPr>
                <w:vanish/>
                <w:sz w:val="20"/>
                <w:szCs w:val="20"/>
                <w:lang w:eastAsia="lv-LV"/>
              </w:rPr>
            </w:pPr>
          </w:p>
          <w:p w14:paraId="377FBC42" w14:textId="77777777" w:rsidR="00D469E4" w:rsidRPr="00561532" w:rsidRDefault="00D469E4" w:rsidP="00D469E4">
            <w:pPr>
              <w:pStyle w:val="ListParagraph"/>
              <w:numPr>
                <w:ilvl w:val="0"/>
                <w:numId w:val="10"/>
              </w:numPr>
              <w:spacing w:after="80"/>
              <w:jc w:val="both"/>
              <w:rPr>
                <w:vanish/>
                <w:sz w:val="20"/>
                <w:szCs w:val="20"/>
                <w:lang w:eastAsia="lv-LV"/>
              </w:rPr>
            </w:pPr>
          </w:p>
          <w:p w14:paraId="3A65F835" w14:textId="77777777" w:rsidR="00D469E4" w:rsidRPr="00561532" w:rsidRDefault="00D469E4" w:rsidP="00D469E4">
            <w:pPr>
              <w:pStyle w:val="ListParagraph"/>
              <w:numPr>
                <w:ilvl w:val="0"/>
                <w:numId w:val="10"/>
              </w:numPr>
              <w:spacing w:after="80"/>
              <w:jc w:val="both"/>
              <w:rPr>
                <w:vanish/>
                <w:sz w:val="20"/>
                <w:szCs w:val="20"/>
                <w:lang w:eastAsia="lv-LV"/>
              </w:rPr>
            </w:pPr>
          </w:p>
          <w:p w14:paraId="74EFE6FC" w14:textId="77777777" w:rsidR="00D469E4" w:rsidRPr="00561532" w:rsidRDefault="00D469E4" w:rsidP="00D469E4">
            <w:pPr>
              <w:pStyle w:val="ListParagraph"/>
              <w:numPr>
                <w:ilvl w:val="0"/>
                <w:numId w:val="10"/>
              </w:numPr>
              <w:spacing w:after="80"/>
              <w:jc w:val="both"/>
              <w:rPr>
                <w:vanish/>
                <w:sz w:val="20"/>
                <w:szCs w:val="20"/>
                <w:lang w:eastAsia="lv-LV"/>
              </w:rPr>
            </w:pPr>
          </w:p>
          <w:p w14:paraId="327D5AAB" w14:textId="77777777" w:rsidR="00D469E4" w:rsidRPr="00561532" w:rsidRDefault="00D469E4" w:rsidP="00D469E4">
            <w:pPr>
              <w:pStyle w:val="ListParagraph"/>
              <w:numPr>
                <w:ilvl w:val="0"/>
                <w:numId w:val="10"/>
              </w:numPr>
              <w:spacing w:after="80"/>
              <w:jc w:val="both"/>
              <w:rPr>
                <w:vanish/>
                <w:sz w:val="20"/>
                <w:szCs w:val="20"/>
                <w:lang w:eastAsia="lv-LV"/>
              </w:rPr>
            </w:pPr>
          </w:p>
          <w:p w14:paraId="0E0C152F" w14:textId="77777777" w:rsidR="00D469E4" w:rsidRPr="00561532" w:rsidRDefault="00D469E4" w:rsidP="00D469E4">
            <w:pPr>
              <w:pStyle w:val="ListParagraph"/>
              <w:numPr>
                <w:ilvl w:val="0"/>
                <w:numId w:val="10"/>
              </w:numPr>
              <w:spacing w:after="80"/>
              <w:jc w:val="both"/>
              <w:rPr>
                <w:vanish/>
                <w:sz w:val="20"/>
                <w:szCs w:val="20"/>
                <w:lang w:eastAsia="lv-LV"/>
              </w:rPr>
            </w:pPr>
          </w:p>
          <w:p w14:paraId="0095755C" w14:textId="77777777" w:rsidR="00D469E4" w:rsidRPr="00561532" w:rsidRDefault="00D469E4" w:rsidP="00D469E4">
            <w:pPr>
              <w:pStyle w:val="ListParagraph"/>
              <w:numPr>
                <w:ilvl w:val="0"/>
                <w:numId w:val="10"/>
              </w:numPr>
              <w:spacing w:after="80"/>
              <w:jc w:val="both"/>
              <w:rPr>
                <w:vanish/>
                <w:sz w:val="20"/>
                <w:szCs w:val="20"/>
                <w:lang w:eastAsia="lv-LV"/>
              </w:rPr>
            </w:pPr>
          </w:p>
          <w:p w14:paraId="00C3F044" w14:textId="77777777" w:rsidR="00D469E4" w:rsidRPr="00561532" w:rsidRDefault="00D469E4" w:rsidP="00D469E4">
            <w:pPr>
              <w:pStyle w:val="ListParagraph"/>
              <w:numPr>
                <w:ilvl w:val="1"/>
                <w:numId w:val="10"/>
              </w:numPr>
              <w:spacing w:after="80"/>
              <w:jc w:val="both"/>
              <w:rPr>
                <w:vanish/>
                <w:sz w:val="20"/>
                <w:szCs w:val="20"/>
                <w:lang w:eastAsia="lv-LV"/>
              </w:rPr>
            </w:pPr>
          </w:p>
          <w:p w14:paraId="4A3A6391" w14:textId="77777777" w:rsidR="001F7BBC" w:rsidRPr="001F7BBC" w:rsidRDefault="00D469E4" w:rsidP="001F7BBC">
            <w:pPr>
              <w:spacing w:after="80"/>
              <w:jc w:val="both"/>
              <w:rPr>
                <w:sz w:val="20"/>
                <w:szCs w:val="20"/>
                <w:lang w:eastAsia="lv-LV"/>
              </w:rPr>
            </w:pPr>
            <w:r w:rsidRPr="00561532">
              <w:rPr>
                <w:sz w:val="20"/>
                <w:szCs w:val="20"/>
                <w:lang w:eastAsia="lv-LV"/>
              </w:rPr>
              <w:t xml:space="preserve">1) </w:t>
            </w:r>
            <w:r w:rsidR="001F7BBC" w:rsidRPr="001F7BBC">
              <w:rPr>
                <w:sz w:val="20"/>
                <w:szCs w:val="20"/>
                <w:lang w:eastAsia="lv-LV"/>
              </w:rPr>
              <w:t>būvuzraudzība ēkas nojaukšanai, kuras kopēja platība vismaz 500 m2;</w:t>
            </w:r>
          </w:p>
          <w:p w14:paraId="3D0A8D17" w14:textId="24AFCFE7" w:rsidR="001F7BBC" w:rsidRPr="001F7BBC" w:rsidRDefault="001F7BBC" w:rsidP="001F7BBC">
            <w:pPr>
              <w:suppressAutoHyphens w:val="0"/>
              <w:spacing w:after="80"/>
              <w:ind w:right="-58"/>
              <w:jc w:val="both"/>
              <w:rPr>
                <w:sz w:val="20"/>
                <w:szCs w:val="20"/>
                <w:lang w:eastAsia="lv-LV"/>
              </w:rPr>
            </w:pPr>
            <w:r w:rsidRPr="001F7BBC">
              <w:rPr>
                <w:sz w:val="20"/>
                <w:szCs w:val="20"/>
                <w:lang w:eastAsia="lv-LV"/>
              </w:rPr>
              <w:t>2) būvuzraudzība objektā ir pabeigta un objekts nodots ekspluatācijā (ja bija paredzēta nodošana ekspluatācijā).</w:t>
            </w:r>
          </w:p>
          <w:p w14:paraId="74108539" w14:textId="58D375E8" w:rsidR="00764EE0" w:rsidRDefault="00764EE0" w:rsidP="00561532">
            <w:pPr>
              <w:suppressAutoHyphens w:val="0"/>
              <w:autoSpaceDE w:val="0"/>
              <w:autoSpaceDN w:val="0"/>
              <w:adjustRightInd w:val="0"/>
              <w:spacing w:after="120"/>
              <w:jc w:val="both"/>
              <w:rPr>
                <w:rFonts w:eastAsia="Calibri"/>
                <w:bCs/>
                <w:sz w:val="20"/>
                <w:szCs w:val="20"/>
                <w:lang w:eastAsia="en-US"/>
              </w:rPr>
            </w:pPr>
            <w:r w:rsidRPr="00561532">
              <w:rPr>
                <w:rFonts w:eastAsia="Calibri"/>
                <w:bCs/>
                <w:sz w:val="20"/>
                <w:szCs w:val="20"/>
                <w:lang w:eastAsia="en-US"/>
              </w:rPr>
              <w:lastRenderedPageBreak/>
              <w:t>Ja piedāvātajam atbildīgajam būvuzraugam</w:t>
            </w:r>
            <w:r>
              <w:rPr>
                <w:rFonts w:eastAsia="Calibri"/>
                <w:bCs/>
                <w:sz w:val="20"/>
                <w:szCs w:val="20"/>
                <w:lang w:eastAsia="en-US"/>
              </w:rPr>
              <w:t xml:space="preserve"> ir atbilstoša pieredze, pretendents saņem 5 punktus, B = 5 punkti.</w:t>
            </w:r>
          </w:p>
          <w:p w14:paraId="0580E87D" w14:textId="2A2F4FAE" w:rsidR="00561532" w:rsidRPr="00561532" w:rsidRDefault="00561532" w:rsidP="00561532">
            <w:pPr>
              <w:suppressAutoHyphens w:val="0"/>
              <w:autoSpaceDE w:val="0"/>
              <w:autoSpaceDN w:val="0"/>
              <w:adjustRightInd w:val="0"/>
              <w:spacing w:after="120"/>
              <w:jc w:val="both"/>
              <w:rPr>
                <w:rFonts w:eastAsia="Calibri"/>
                <w:bCs/>
                <w:sz w:val="20"/>
                <w:szCs w:val="20"/>
                <w:lang w:eastAsia="en-US"/>
              </w:rPr>
            </w:pPr>
            <w:r w:rsidRPr="00561532">
              <w:rPr>
                <w:rFonts w:eastAsia="Calibri"/>
                <w:bCs/>
                <w:sz w:val="20"/>
                <w:szCs w:val="20"/>
                <w:lang w:eastAsia="en-US"/>
              </w:rPr>
              <w:t>Ja piedāvātajam atbildīgajam būvuzraugam nav kritērija aprakstam atbilstošas pieredzes, papildus punkti netiek piešķirti, B = 0 punkti.</w:t>
            </w:r>
          </w:p>
          <w:p w14:paraId="56CC7597" w14:textId="53FE55AA" w:rsidR="00AE4362" w:rsidRPr="009432F8" w:rsidRDefault="00D469E4" w:rsidP="009432F8">
            <w:pPr>
              <w:pStyle w:val="StyleStyle2Justified"/>
              <w:tabs>
                <w:tab w:val="clear" w:pos="1080"/>
                <w:tab w:val="left" w:pos="29"/>
              </w:tabs>
              <w:spacing w:before="0"/>
              <w:ind w:left="29"/>
              <w:rPr>
                <w:sz w:val="20"/>
                <w:lang w:eastAsia="ar-SA"/>
              </w:rPr>
            </w:pPr>
            <w:r w:rsidRPr="00561532">
              <w:rPr>
                <w:sz w:val="20"/>
                <w:lang w:eastAsia="ar-SA"/>
              </w:rPr>
              <w:t xml:space="preserve">Lai apliecinātu piedāvātā atbildīgā būvuzrauga kvalifikāciju, pretendents pievieno Nolikuma 4.pielikumu un dokumentus, kas apliecina kritērijam atbilstošu piedāvātā būvuzrauga pieredzi </w:t>
            </w:r>
            <w:r w:rsidRPr="00561532">
              <w:rPr>
                <w:i/>
                <w:sz w:val="20"/>
                <w:lang w:eastAsia="ar-SA"/>
              </w:rPr>
              <w:t>(izvēles prasība)</w:t>
            </w:r>
            <w:r w:rsidRPr="00561532">
              <w:rPr>
                <w:sz w:val="20"/>
                <w:lang w:eastAsia="ar-SA"/>
              </w:rPr>
              <w:t>.</w:t>
            </w:r>
          </w:p>
        </w:tc>
        <w:tc>
          <w:tcPr>
            <w:tcW w:w="831" w:type="pct"/>
            <w:vAlign w:val="center"/>
          </w:tcPr>
          <w:p w14:paraId="1DF8D9E2" w14:textId="02A9C46D" w:rsidR="002C34D9" w:rsidRPr="00561532" w:rsidRDefault="0006798B" w:rsidP="0048416D">
            <w:pPr>
              <w:pStyle w:val="StyleStyle2Justified"/>
              <w:tabs>
                <w:tab w:val="clear" w:pos="1080"/>
                <w:tab w:val="left" w:pos="37"/>
              </w:tabs>
              <w:spacing w:before="0"/>
              <w:ind w:left="37"/>
              <w:rPr>
                <w:bCs/>
                <w:i/>
                <w:sz w:val="20"/>
              </w:rPr>
            </w:pPr>
            <w:r w:rsidRPr="00561532">
              <w:rPr>
                <w:bCs/>
                <w:sz w:val="20"/>
              </w:rPr>
              <w:lastRenderedPageBreak/>
              <w:t>Kvalifikācijas apraksts</w:t>
            </w:r>
          </w:p>
        </w:tc>
      </w:tr>
      <w:tr w:rsidR="002C34D9" w:rsidRPr="00561532" w14:paraId="18DFA713" w14:textId="77777777" w:rsidTr="0048416D">
        <w:tc>
          <w:tcPr>
            <w:tcW w:w="1970" w:type="pct"/>
            <w:gridSpan w:val="3"/>
            <w:vAlign w:val="center"/>
          </w:tcPr>
          <w:p w14:paraId="0E86B248" w14:textId="77777777" w:rsidR="002C34D9" w:rsidRPr="00561532" w:rsidRDefault="002C34D9" w:rsidP="009128A3">
            <w:pPr>
              <w:pStyle w:val="StyleStyle2Justified"/>
              <w:spacing w:before="0"/>
              <w:ind w:left="425"/>
              <w:rPr>
                <w:sz w:val="20"/>
              </w:rPr>
            </w:pPr>
            <w:r w:rsidRPr="00561532">
              <w:rPr>
                <w:sz w:val="20"/>
              </w:rPr>
              <w:t>Kopā maksimāli 100 punkti</w:t>
            </w:r>
          </w:p>
        </w:tc>
        <w:tc>
          <w:tcPr>
            <w:tcW w:w="3030" w:type="pct"/>
            <w:gridSpan w:val="2"/>
          </w:tcPr>
          <w:p w14:paraId="6072381D" w14:textId="77777777" w:rsidR="002C34D9" w:rsidRPr="00561532" w:rsidRDefault="002C34D9" w:rsidP="009128A3">
            <w:pPr>
              <w:pStyle w:val="StyleStyle2Justified"/>
              <w:spacing w:before="0"/>
              <w:ind w:left="425"/>
              <w:rPr>
                <w:bCs/>
                <w:sz w:val="20"/>
              </w:rPr>
            </w:pPr>
            <w:r w:rsidRPr="00561532">
              <w:rPr>
                <w:bCs/>
                <w:sz w:val="20"/>
              </w:rPr>
              <w:t>A + B</w:t>
            </w:r>
          </w:p>
        </w:tc>
      </w:tr>
    </w:tbl>
    <w:p w14:paraId="57CE03F8" w14:textId="00E34541" w:rsidR="00F749AD" w:rsidRPr="009B4837" w:rsidRDefault="002C34D9" w:rsidP="00F603D7">
      <w:pPr>
        <w:pStyle w:val="ListParagraph"/>
        <w:numPr>
          <w:ilvl w:val="0"/>
          <w:numId w:val="4"/>
        </w:numPr>
        <w:tabs>
          <w:tab w:val="left" w:pos="0"/>
        </w:tabs>
        <w:spacing w:before="120" w:after="120"/>
        <w:ind w:left="357" w:hanging="357"/>
        <w:jc w:val="both"/>
        <w:rPr>
          <w:sz w:val="23"/>
          <w:szCs w:val="23"/>
          <w:lang w:eastAsia="en-US"/>
        </w:rPr>
      </w:pPr>
      <w:r w:rsidRPr="002C34D9">
        <w:rPr>
          <w:sz w:val="23"/>
          <w:szCs w:val="23"/>
        </w:rPr>
        <w:t>Ja pirms tam, kad pasūtītājs pieņems lēmumu par līguma slēgšanas tiesību piešķiršanu, konstatēs, ka vismaz divu piedāvājumu novērtējums ir vienāds saskaņā ar noteiktajiem vērtēšanas kritērijiem</w:t>
      </w:r>
      <w:r w:rsidR="00483511">
        <w:rPr>
          <w:sz w:val="23"/>
          <w:szCs w:val="23"/>
        </w:rPr>
        <w:t xml:space="preserve"> (neatkarīgi no </w:t>
      </w:r>
      <w:r w:rsidR="00DE358E">
        <w:rPr>
          <w:sz w:val="23"/>
          <w:szCs w:val="23"/>
        </w:rPr>
        <w:t>iepirkuma</w:t>
      </w:r>
      <w:r w:rsidR="00483511">
        <w:rPr>
          <w:sz w:val="23"/>
          <w:szCs w:val="23"/>
        </w:rPr>
        <w:t xml:space="preserve"> daļas)</w:t>
      </w:r>
      <w:r w:rsidRPr="002C34D9">
        <w:rPr>
          <w:sz w:val="23"/>
          <w:szCs w:val="23"/>
        </w:rPr>
        <w:t>, tad pasūtītājs izvēlas pretendentu, kura kopējā piedāvātā līgumcena būs zemākā</w:t>
      </w:r>
      <w:r w:rsidR="00FF104C">
        <w:rPr>
          <w:sz w:val="23"/>
          <w:szCs w:val="23"/>
        </w:rPr>
        <w:t xml:space="preserve"> (A </w:t>
      </w:r>
      <w:r w:rsidR="00FF104C" w:rsidRPr="00FF104C">
        <w:rPr>
          <w:sz w:val="23"/>
          <w:szCs w:val="23"/>
        </w:rPr>
        <w:t>Kopējā piedāvātā līgumcena)</w:t>
      </w:r>
      <w:r w:rsidRPr="002C34D9">
        <w:rPr>
          <w:sz w:val="23"/>
          <w:szCs w:val="23"/>
        </w:rPr>
        <w:t>. Izņēmuma gadījumos pasūtītājs ir tiesīgs rīkot atklātu izlozi, uzaicinot tajā piedalīties līdzvērtīgus piedāvājumus iesniegušos pretendentus. Noteikumi par izlozes norises kārtību tiks apstiprināti atsevišķi un pirms izlozes norises tiks nosūtīti attiecīgajiem pretendentiem</w:t>
      </w:r>
      <w:r w:rsidR="009F3695" w:rsidRPr="009B4837">
        <w:rPr>
          <w:sz w:val="23"/>
          <w:szCs w:val="23"/>
          <w:lang w:eastAsia="en-US"/>
        </w:rPr>
        <w:t>.</w:t>
      </w:r>
    </w:p>
    <w:p w14:paraId="157B238D" w14:textId="77777777" w:rsidR="00F749AD" w:rsidRPr="009B4837" w:rsidRDefault="009F3695" w:rsidP="00F749AD">
      <w:pPr>
        <w:pStyle w:val="ListParagraph"/>
        <w:numPr>
          <w:ilvl w:val="0"/>
          <w:numId w:val="4"/>
        </w:numPr>
        <w:tabs>
          <w:tab w:val="left" w:pos="0"/>
        </w:tabs>
        <w:spacing w:after="80"/>
        <w:jc w:val="both"/>
        <w:rPr>
          <w:sz w:val="23"/>
          <w:szCs w:val="23"/>
          <w:lang w:eastAsia="en-US"/>
        </w:rPr>
      </w:pPr>
      <w:r w:rsidRPr="009B4837">
        <w:rPr>
          <w:sz w:val="23"/>
          <w:szCs w:val="23"/>
          <w:lang w:eastAsia="en-US"/>
        </w:rPr>
        <w:t>Ja 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iepirkumu, neizvēloties nevienu piedāvājumu.</w:t>
      </w:r>
    </w:p>
    <w:p w14:paraId="4961DCC8" w14:textId="77777777" w:rsidR="00057550" w:rsidRPr="004F55FD" w:rsidRDefault="00057550" w:rsidP="00057550">
      <w:pPr>
        <w:pStyle w:val="StyleStyle2Justified"/>
        <w:numPr>
          <w:ilvl w:val="0"/>
          <w:numId w:val="4"/>
        </w:numPr>
        <w:tabs>
          <w:tab w:val="clear" w:pos="1080"/>
        </w:tabs>
        <w:spacing w:before="0"/>
        <w:rPr>
          <w:sz w:val="23"/>
          <w:szCs w:val="23"/>
        </w:rPr>
      </w:pPr>
      <w:r w:rsidRPr="004F55FD">
        <w:rPr>
          <w:sz w:val="23"/>
          <w:szCs w:val="23"/>
        </w:rPr>
        <w:t>Iepirkuma komisija:</w:t>
      </w:r>
    </w:p>
    <w:p w14:paraId="4A5FD1C0" w14:textId="77777777" w:rsidR="00057550" w:rsidRPr="004F55FD" w:rsidRDefault="00057550" w:rsidP="00057550">
      <w:pPr>
        <w:pStyle w:val="StyleStyle2Justified"/>
        <w:numPr>
          <w:ilvl w:val="1"/>
          <w:numId w:val="4"/>
        </w:numPr>
        <w:tabs>
          <w:tab w:val="clear" w:pos="1080"/>
          <w:tab w:val="left" w:pos="0"/>
        </w:tabs>
        <w:spacing w:before="0"/>
        <w:ind w:left="993" w:hanging="567"/>
        <w:rPr>
          <w:sz w:val="23"/>
          <w:szCs w:val="23"/>
        </w:rPr>
      </w:pPr>
      <w:r w:rsidRPr="004F55FD">
        <w:rPr>
          <w:sz w:val="23"/>
          <w:szCs w:val="23"/>
        </w:rPr>
        <w:t>pārbaudīs piedāvājumu nodrošinājumus atbilstoši Nolikumā norādītajām prasībām;</w:t>
      </w:r>
    </w:p>
    <w:p w14:paraId="58FE9E92" w14:textId="77777777" w:rsidR="00057550" w:rsidRPr="004F55FD" w:rsidRDefault="00057550" w:rsidP="00057550">
      <w:pPr>
        <w:pStyle w:val="StyleStyle2Justified"/>
        <w:numPr>
          <w:ilvl w:val="1"/>
          <w:numId w:val="4"/>
        </w:numPr>
        <w:tabs>
          <w:tab w:val="clear" w:pos="1080"/>
          <w:tab w:val="left" w:pos="0"/>
        </w:tabs>
        <w:spacing w:before="0"/>
        <w:ind w:left="993" w:hanging="567"/>
        <w:rPr>
          <w:sz w:val="23"/>
          <w:szCs w:val="23"/>
        </w:rPr>
      </w:pPr>
      <w:r w:rsidRPr="004F55FD">
        <w:rPr>
          <w:sz w:val="23"/>
          <w:szCs w:val="23"/>
        </w:rPr>
        <w:t>veiks pretendentu atlasi – pārbaudīs iesniegto dokumentu atbilstību nolikuma prasībām, izskatīs publiskajās datubāzēs pieejamo informāciju par pretendenta kvalifikāciju u.c. Iepirkuma komisija ir tiesīga pretendentu kvalifikācijas atbilstības pārbaudi veikt tikai tam pretendentam, kuram būtu piešķiramas iepirkuma līguma slēgšanas tiesības;</w:t>
      </w:r>
    </w:p>
    <w:p w14:paraId="3B162F7D" w14:textId="77777777" w:rsidR="00057550" w:rsidRPr="004F55FD" w:rsidRDefault="00057550" w:rsidP="00057550">
      <w:pPr>
        <w:pStyle w:val="StyleStyle2Justified"/>
        <w:numPr>
          <w:ilvl w:val="1"/>
          <w:numId w:val="4"/>
        </w:numPr>
        <w:tabs>
          <w:tab w:val="clear" w:pos="1080"/>
          <w:tab w:val="left" w:pos="0"/>
        </w:tabs>
        <w:spacing w:before="0"/>
        <w:ind w:left="993" w:hanging="567"/>
        <w:rPr>
          <w:sz w:val="23"/>
          <w:szCs w:val="23"/>
        </w:rPr>
      </w:pPr>
      <w:r w:rsidRPr="004F55FD">
        <w:rPr>
          <w:sz w:val="23"/>
          <w:szCs w:val="23"/>
        </w:rPr>
        <w:t>pārbaudīs tehniskā piedāvājuma atbilstību tehniskās specifikācijas prasībām un nepieciešamības gadījumā pieprasīs pretendentam izskaidrot tehniskajā piedāvājumā iekļauto informāciju;</w:t>
      </w:r>
    </w:p>
    <w:p w14:paraId="5D28B031" w14:textId="77777777" w:rsidR="00057550" w:rsidRPr="004F55FD" w:rsidRDefault="00057550" w:rsidP="00057550">
      <w:pPr>
        <w:pStyle w:val="StyleStyle2Justified"/>
        <w:numPr>
          <w:ilvl w:val="1"/>
          <w:numId w:val="4"/>
        </w:numPr>
        <w:tabs>
          <w:tab w:val="clear" w:pos="1080"/>
          <w:tab w:val="left" w:pos="0"/>
        </w:tabs>
        <w:spacing w:before="0"/>
        <w:ind w:left="993" w:hanging="567"/>
        <w:rPr>
          <w:sz w:val="23"/>
          <w:szCs w:val="23"/>
        </w:rPr>
      </w:pPr>
      <w:r w:rsidRPr="004F55FD">
        <w:rPr>
          <w:sz w:val="23"/>
          <w:szCs w:val="23"/>
        </w:rPr>
        <w:t>pārbaudīs finanšu piedāvājuma atbilstību tehnisko specifikāciju prasībām un nepieciešamības gadījumā pieprasīs pretendentam izskaidrot finanšu piedāvājumu un tāmes. Pārbaudīs un vajadzības gadījumā izlabos aritmētiskās kļūdas;</w:t>
      </w:r>
    </w:p>
    <w:p w14:paraId="7CFC2336" w14:textId="77777777" w:rsidR="00057550" w:rsidRPr="004F55FD" w:rsidRDefault="00057550" w:rsidP="00057550">
      <w:pPr>
        <w:pStyle w:val="StyleStyle2Justified"/>
        <w:numPr>
          <w:ilvl w:val="1"/>
          <w:numId w:val="4"/>
        </w:numPr>
        <w:tabs>
          <w:tab w:val="clear" w:pos="1080"/>
          <w:tab w:val="left" w:pos="0"/>
        </w:tabs>
        <w:spacing w:before="0"/>
        <w:ind w:left="993" w:hanging="567"/>
        <w:rPr>
          <w:sz w:val="23"/>
          <w:szCs w:val="23"/>
        </w:rPr>
      </w:pPr>
      <w:r w:rsidRPr="004F55FD">
        <w:rPr>
          <w:sz w:val="23"/>
          <w:szCs w:val="23"/>
        </w:rPr>
        <w:t xml:space="preserve">noteiks </w:t>
      </w:r>
      <w:r w:rsidRPr="004F55FD">
        <w:rPr>
          <w:bCs/>
          <w:sz w:val="23"/>
          <w:szCs w:val="23"/>
        </w:rPr>
        <w:t>pretendentu, kuram atbilstoši citām paziņojumā par līgumu un Nolikumā noteiktajām prasībām un izraudzītajam piedāvājuma izvēles kritērijam būtu piešķiramas līguma slēgšanas tiesības</w:t>
      </w:r>
      <w:r w:rsidRPr="004F55FD">
        <w:rPr>
          <w:sz w:val="23"/>
          <w:szCs w:val="23"/>
        </w:rPr>
        <w:t xml:space="preserve"> un pieņems </w:t>
      </w:r>
      <w:proofErr w:type="spellStart"/>
      <w:r w:rsidRPr="004F55FD">
        <w:rPr>
          <w:sz w:val="23"/>
          <w:szCs w:val="23"/>
        </w:rPr>
        <w:t>starplēmumu</w:t>
      </w:r>
      <w:proofErr w:type="spellEnd"/>
      <w:r w:rsidRPr="004F55FD">
        <w:rPr>
          <w:sz w:val="23"/>
          <w:szCs w:val="23"/>
        </w:rPr>
        <w:t xml:space="preserve"> par iespējamu līguma slēgšanas tiesību piešķiršanu;</w:t>
      </w:r>
    </w:p>
    <w:p w14:paraId="6FDFBF88" w14:textId="3BBDAF44" w:rsidR="00057550" w:rsidRPr="004F55FD" w:rsidRDefault="00057550" w:rsidP="00057550">
      <w:pPr>
        <w:pStyle w:val="StyleStyle2Justified"/>
        <w:numPr>
          <w:ilvl w:val="1"/>
          <w:numId w:val="4"/>
        </w:numPr>
        <w:tabs>
          <w:tab w:val="clear" w:pos="1080"/>
          <w:tab w:val="left" w:pos="0"/>
        </w:tabs>
        <w:spacing w:before="0"/>
        <w:ind w:left="993" w:hanging="567"/>
        <w:rPr>
          <w:sz w:val="23"/>
          <w:szCs w:val="23"/>
        </w:rPr>
      </w:pPr>
      <w:r w:rsidRPr="004F55FD">
        <w:rPr>
          <w:bCs/>
          <w:sz w:val="23"/>
          <w:szCs w:val="23"/>
        </w:rPr>
        <w:t xml:space="preserve">veiks pārbaudi par Publisko iepirkumu likuma </w:t>
      </w:r>
      <w:r w:rsidR="002042F7">
        <w:rPr>
          <w:bCs/>
          <w:sz w:val="23"/>
          <w:szCs w:val="23"/>
        </w:rPr>
        <w:t>9</w:t>
      </w:r>
      <w:r w:rsidRPr="004F55FD">
        <w:rPr>
          <w:bCs/>
          <w:sz w:val="23"/>
          <w:szCs w:val="23"/>
        </w:rPr>
        <w:t xml:space="preserve">.panta </w:t>
      </w:r>
      <w:r w:rsidR="002042F7">
        <w:rPr>
          <w:bCs/>
          <w:sz w:val="23"/>
          <w:szCs w:val="23"/>
        </w:rPr>
        <w:t>astotajā</w:t>
      </w:r>
      <w:r w:rsidRPr="004F55FD">
        <w:rPr>
          <w:bCs/>
          <w:sz w:val="23"/>
          <w:szCs w:val="23"/>
        </w:rPr>
        <w:t xml:space="preserve"> daļ</w:t>
      </w:r>
      <w:r w:rsidR="002042F7">
        <w:rPr>
          <w:bCs/>
          <w:sz w:val="23"/>
          <w:szCs w:val="23"/>
        </w:rPr>
        <w:t>ā</w:t>
      </w:r>
      <w:r w:rsidRPr="004F55FD">
        <w:rPr>
          <w:bCs/>
          <w:sz w:val="23"/>
          <w:szCs w:val="23"/>
        </w:rPr>
        <w:t xml:space="preserve"> noteiktajiem izslēgšanas iemesliem. Komisija pārbaudīs arī </w:t>
      </w:r>
      <w:r w:rsidRPr="004F55FD">
        <w:rPr>
          <w:sz w:val="23"/>
          <w:szCs w:val="23"/>
        </w:rPr>
        <w:t>Starptautisko un Latvijas Republikas nacionālo sankciju likuma 11.</w:t>
      </w:r>
      <w:r w:rsidRPr="004F55FD">
        <w:rPr>
          <w:sz w:val="23"/>
          <w:szCs w:val="23"/>
          <w:vertAlign w:val="superscript"/>
        </w:rPr>
        <w:t>1</w:t>
      </w:r>
      <w:r w:rsidRPr="004F55FD">
        <w:rPr>
          <w:sz w:val="23"/>
          <w:szCs w:val="23"/>
        </w:rPr>
        <w:t xml:space="preserve"> panta pirmajā daļā</w:t>
      </w:r>
      <w:r w:rsidRPr="004F55FD">
        <w:rPr>
          <w:bCs/>
          <w:sz w:val="23"/>
          <w:szCs w:val="23"/>
        </w:rPr>
        <w:t xml:space="preserve"> noteiktos izslēgšanas iemeslus un </w:t>
      </w:r>
      <w:r w:rsidRPr="004F55FD">
        <w:rPr>
          <w:bCs/>
          <w:iCs/>
          <w:sz w:val="23"/>
          <w:szCs w:val="23"/>
        </w:rPr>
        <w:t>Padomes Regulas (ES) 2022/576 (2022. gada 8. aprīlis), ar kuru groza Regulu (ES) Nr. 833/2014 par ierobežojošiem pasākumiem saistībā ar Krievijas darbībām, kas destabilizē situāciju Ukrainā 5.k panta</w:t>
      </w:r>
      <w:r w:rsidRPr="004F55FD">
        <w:rPr>
          <w:bCs/>
          <w:sz w:val="23"/>
          <w:szCs w:val="23"/>
        </w:rPr>
        <w:t xml:space="preserve"> izslēdzošo nosacījumu neesamību attiecībā uz pretendentu, kuram atbilstoši citām paziņojumā par līgumu un Nolikumā noteiktajām prasībām un izraudzītajam piedāvājuma izvēles kritērijam būtu piešķiramas līguma slēgšanas tiesības;</w:t>
      </w:r>
    </w:p>
    <w:p w14:paraId="75C3BA6A" w14:textId="77777777" w:rsidR="00057550" w:rsidRPr="004F55FD" w:rsidRDefault="00057550" w:rsidP="00057550">
      <w:pPr>
        <w:pStyle w:val="StyleStyle2Justified"/>
        <w:numPr>
          <w:ilvl w:val="1"/>
          <w:numId w:val="4"/>
        </w:numPr>
        <w:tabs>
          <w:tab w:val="clear" w:pos="1080"/>
          <w:tab w:val="left" w:pos="0"/>
        </w:tabs>
        <w:spacing w:before="0"/>
        <w:ind w:left="993" w:hanging="567"/>
        <w:rPr>
          <w:sz w:val="23"/>
          <w:szCs w:val="23"/>
        </w:rPr>
      </w:pPr>
      <w:r w:rsidRPr="004F55FD">
        <w:rPr>
          <w:sz w:val="23"/>
          <w:szCs w:val="23"/>
        </w:rPr>
        <w:lastRenderedPageBreak/>
        <w:t>Pieņems lēmumu par uzvarētāju.</w:t>
      </w:r>
    </w:p>
    <w:p w14:paraId="70D37801" w14:textId="77777777" w:rsidR="00057550" w:rsidRPr="004F55FD" w:rsidRDefault="00057550" w:rsidP="00057550">
      <w:pPr>
        <w:pStyle w:val="StyleStyle2Justified"/>
        <w:numPr>
          <w:ilvl w:val="0"/>
          <w:numId w:val="4"/>
        </w:numPr>
        <w:tabs>
          <w:tab w:val="clear" w:pos="1080"/>
        </w:tabs>
        <w:spacing w:before="0"/>
        <w:rPr>
          <w:sz w:val="23"/>
          <w:szCs w:val="23"/>
        </w:rPr>
      </w:pPr>
      <w:r w:rsidRPr="004F55FD">
        <w:rPr>
          <w:sz w:val="23"/>
          <w:szCs w:val="23"/>
        </w:rPr>
        <w:t>Trīs darbdienu laikā pēc lēmuma pieņemšanas visi pretendenti tiks informēti par komisijas pieņemto lēmumu.</w:t>
      </w:r>
    </w:p>
    <w:p w14:paraId="717A3E0B" w14:textId="7BAFB62C" w:rsidR="00293599" w:rsidRPr="009B4837" w:rsidRDefault="00057550" w:rsidP="00057550">
      <w:pPr>
        <w:pStyle w:val="ListParagraph"/>
        <w:numPr>
          <w:ilvl w:val="0"/>
          <w:numId w:val="4"/>
        </w:numPr>
        <w:tabs>
          <w:tab w:val="left" w:pos="0"/>
        </w:tabs>
        <w:spacing w:after="80"/>
        <w:jc w:val="both"/>
        <w:rPr>
          <w:sz w:val="23"/>
          <w:szCs w:val="23"/>
          <w:lang w:eastAsia="en-US"/>
        </w:rPr>
      </w:pPr>
      <w:r w:rsidRPr="004F55FD">
        <w:rPr>
          <w:sz w:val="23"/>
          <w:szCs w:val="23"/>
        </w:rPr>
        <w:t>Piedāvājumi, kas iesniegti pēc uzaicinājumā norādītā termiņa, netiks vērtēti</w:t>
      </w:r>
      <w:r w:rsidR="009F3695" w:rsidRPr="009B4837">
        <w:rPr>
          <w:sz w:val="23"/>
          <w:szCs w:val="23"/>
        </w:rPr>
        <w:t>.</w:t>
      </w:r>
    </w:p>
    <w:p w14:paraId="79AB2F91" w14:textId="28DBD892" w:rsidR="00293599" w:rsidRPr="009B4837" w:rsidRDefault="00D61D6E" w:rsidP="00293599">
      <w:pPr>
        <w:pStyle w:val="ListParagraph"/>
        <w:tabs>
          <w:tab w:val="left" w:pos="0"/>
        </w:tabs>
        <w:spacing w:before="240" w:after="240"/>
        <w:ind w:left="0"/>
        <w:jc w:val="center"/>
        <w:rPr>
          <w:sz w:val="23"/>
          <w:szCs w:val="23"/>
          <w:lang w:eastAsia="en-US"/>
        </w:rPr>
      </w:pPr>
      <w:r w:rsidRPr="009B4837">
        <w:rPr>
          <w:rFonts w:eastAsia="Calibri"/>
          <w:b/>
          <w:sz w:val="23"/>
          <w:szCs w:val="23"/>
          <w:lang w:eastAsia="en-US"/>
        </w:rPr>
        <w:t>X</w:t>
      </w:r>
      <w:r w:rsidR="00057550">
        <w:rPr>
          <w:rFonts w:eastAsia="Calibri"/>
          <w:b/>
          <w:sz w:val="23"/>
          <w:szCs w:val="23"/>
          <w:lang w:eastAsia="en-US"/>
        </w:rPr>
        <w:t>I</w:t>
      </w:r>
      <w:r w:rsidR="00013131" w:rsidRPr="009B4837">
        <w:rPr>
          <w:rFonts w:eastAsia="Calibri"/>
          <w:b/>
          <w:sz w:val="23"/>
          <w:szCs w:val="23"/>
          <w:lang w:eastAsia="en-US"/>
        </w:rPr>
        <w:t>. Norāde par piedāvājuma variantiem</w:t>
      </w:r>
    </w:p>
    <w:p w14:paraId="61BDC08F" w14:textId="77777777" w:rsidR="00780ADE" w:rsidRDefault="00013131" w:rsidP="00780ADE">
      <w:pPr>
        <w:pStyle w:val="ListParagraph"/>
        <w:numPr>
          <w:ilvl w:val="0"/>
          <w:numId w:val="4"/>
        </w:numPr>
        <w:tabs>
          <w:tab w:val="left" w:pos="0"/>
        </w:tabs>
        <w:spacing w:after="80"/>
        <w:jc w:val="both"/>
        <w:rPr>
          <w:sz w:val="23"/>
          <w:szCs w:val="23"/>
          <w:lang w:eastAsia="en-US"/>
        </w:rPr>
      </w:pPr>
      <w:r w:rsidRPr="009B4837">
        <w:rPr>
          <w:sz w:val="23"/>
          <w:szCs w:val="23"/>
        </w:rPr>
        <w:t>Pretendents nav tiesīgs iesniegt piedāvājuma variantus.</w:t>
      </w:r>
    </w:p>
    <w:p w14:paraId="243B6FF0" w14:textId="5F3597DD" w:rsidR="002042F7" w:rsidRPr="002042F7" w:rsidRDefault="002042F7" w:rsidP="002042F7">
      <w:pPr>
        <w:pStyle w:val="ListParagraph"/>
        <w:numPr>
          <w:ilvl w:val="0"/>
          <w:numId w:val="45"/>
        </w:numPr>
        <w:suppressAutoHyphens w:val="0"/>
        <w:spacing w:after="120" w:line="276" w:lineRule="auto"/>
        <w:jc w:val="center"/>
        <w:rPr>
          <w:rFonts w:eastAsia="Calibri"/>
          <w:b/>
          <w:lang w:eastAsia="en-US"/>
        </w:rPr>
      </w:pPr>
      <w:r w:rsidRPr="002042F7">
        <w:rPr>
          <w:rFonts w:eastAsia="Calibri"/>
          <w:b/>
          <w:lang w:eastAsia="en-US"/>
        </w:rPr>
        <w:t>Iepirkuma līgums</w:t>
      </w:r>
    </w:p>
    <w:p w14:paraId="174207B5" w14:textId="34A52182" w:rsidR="002042F7" w:rsidRPr="002042F7" w:rsidRDefault="002042F7" w:rsidP="002042F7">
      <w:pPr>
        <w:pStyle w:val="ListParagraph"/>
        <w:numPr>
          <w:ilvl w:val="0"/>
          <w:numId w:val="4"/>
        </w:numPr>
        <w:suppressAutoHyphens w:val="0"/>
        <w:spacing w:after="120" w:line="276" w:lineRule="auto"/>
        <w:ind w:left="567" w:hanging="567"/>
        <w:jc w:val="both"/>
        <w:rPr>
          <w:rFonts w:eastAsia="Calibri"/>
          <w:b/>
          <w:lang w:eastAsia="en-US"/>
        </w:rPr>
      </w:pPr>
      <w:r w:rsidRPr="002042F7">
        <w:rPr>
          <w:lang w:eastAsia="en-US"/>
        </w:rPr>
        <w:t>Pasūtītājs slēgs iepirkuma līgumu saskaņā ar nolikuma 6.pielikumu, pamatojoties uz izraudzītā pretendenta piedāvājumu. Iepirkuma līguma pamatnosacījumi netiks mainīti.</w:t>
      </w:r>
    </w:p>
    <w:p w14:paraId="5B2E6319" w14:textId="77777777" w:rsidR="002042F7" w:rsidRPr="002042F7" w:rsidRDefault="002042F7" w:rsidP="002042F7">
      <w:pPr>
        <w:numPr>
          <w:ilvl w:val="0"/>
          <w:numId w:val="4"/>
        </w:numPr>
        <w:suppressAutoHyphens w:val="0"/>
        <w:spacing w:after="120" w:line="276" w:lineRule="auto"/>
        <w:ind w:left="567" w:hanging="567"/>
        <w:jc w:val="both"/>
        <w:rPr>
          <w:rFonts w:eastAsia="Calibri"/>
          <w:b/>
          <w:lang w:eastAsia="en-US"/>
        </w:rPr>
      </w:pPr>
      <w:r w:rsidRPr="002042F7">
        <w:rPr>
          <w:szCs w:val="22"/>
          <w:lang w:eastAsia="lv-LV"/>
        </w:rPr>
        <w:t xml:space="preserve">Gadījumā, ja iepirkuma līguma slēgšanas tiesības ir piešķirtas pretendentam, kurš nav reģistrēts Latvijas Republikas Būvkomersantu reģistrā, tad pretendentam ne vēlāk kā 10 (desmit) darba dienu laikā no dienas, kad </w:t>
      </w:r>
      <w:r w:rsidRPr="002042F7">
        <w:rPr>
          <w:bCs/>
          <w:szCs w:val="22"/>
          <w:lang w:eastAsia="lv-LV"/>
        </w:rPr>
        <w:t>paziņojums par rezultātiem ir saņemts</w:t>
      </w:r>
      <w:r w:rsidRPr="002042F7">
        <w:rPr>
          <w:szCs w:val="22"/>
          <w:lang w:eastAsia="lv-LV"/>
        </w:rPr>
        <w:t>, jāreģistrējas Latvijas Republikas Būvkomersantu reģistrā.</w:t>
      </w:r>
    </w:p>
    <w:p w14:paraId="1D9CA6B4" w14:textId="77777777" w:rsidR="002042F7" w:rsidRPr="002042F7" w:rsidRDefault="002042F7" w:rsidP="002042F7">
      <w:pPr>
        <w:numPr>
          <w:ilvl w:val="0"/>
          <w:numId w:val="4"/>
        </w:numPr>
        <w:suppressAutoHyphens w:val="0"/>
        <w:spacing w:after="120" w:line="276" w:lineRule="auto"/>
        <w:ind w:left="567" w:hanging="567"/>
        <w:jc w:val="both"/>
        <w:rPr>
          <w:rFonts w:eastAsia="Calibri"/>
          <w:b/>
          <w:lang w:eastAsia="en-US"/>
        </w:rPr>
      </w:pPr>
      <w:r w:rsidRPr="002042F7">
        <w:rPr>
          <w:rFonts w:eastAsia="Calibri"/>
          <w:lang w:eastAsia="lv-LV"/>
        </w:rPr>
        <w:t>Apakšuzņēmējus, uz kuru iespējām pretendents balstījies, lai apliecinātu savas kvalifikācijas atbilstību nolikumā noteiktajām prasībām un personālu, kuru tas iesaistījis līguma izpildē, par kuru sniedzis informāciju pasūtītājam un kura kvalifikācijas atbilstību izvirzītajām prasībām pasūtītājs ir vērtējis, pretendents pēc iepirkuma līguma noslēgšanas drīkstēs nomainīt, ievērojot Publisko iepirkumu likuma 62.pantā paredzētos nosacījumus.</w:t>
      </w:r>
      <w:r w:rsidRPr="002042F7">
        <w:rPr>
          <w:lang w:eastAsia="lv-LV"/>
        </w:rPr>
        <w:t xml:space="preserve"> </w:t>
      </w:r>
    </w:p>
    <w:p w14:paraId="1DB3FB18" w14:textId="77777777" w:rsidR="002042F7" w:rsidRPr="002042F7" w:rsidRDefault="002042F7" w:rsidP="002042F7">
      <w:pPr>
        <w:numPr>
          <w:ilvl w:val="0"/>
          <w:numId w:val="4"/>
        </w:numPr>
        <w:suppressAutoHyphens w:val="0"/>
        <w:spacing w:after="120" w:line="276" w:lineRule="auto"/>
        <w:ind w:left="567" w:hanging="567"/>
        <w:jc w:val="both"/>
        <w:rPr>
          <w:rFonts w:eastAsia="Calibri"/>
          <w:b/>
          <w:lang w:eastAsia="en-US"/>
        </w:rPr>
      </w:pPr>
      <w:r w:rsidRPr="002042F7">
        <w:rPr>
          <w:lang w:eastAsia="lv-LV"/>
        </w:rPr>
        <w:t xml:space="preserve">Ja iepirkuma uzvarētājs bez attaisnojoša iemesla pasūtītāja noteiktajā termiņā neparaksta līgumu ar pasūtītāju, iepirkuma komisija ir tiesīga pieņemt lēmumu iepirkuma līguma slēgšanas tiesības piešķirt nākamajam pretendentam, kurš piedāvājis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līgumu, iepirkuma komisija pieņem lēmumu pārtraukt iepirkumu, neizvēloties nevienu piedāvājumu. </w:t>
      </w:r>
    </w:p>
    <w:p w14:paraId="1CB487EF" w14:textId="7BCE0913" w:rsidR="002042F7" w:rsidRPr="002042F7" w:rsidRDefault="002042F7" w:rsidP="002042F7">
      <w:pPr>
        <w:pStyle w:val="ListParagraph"/>
        <w:numPr>
          <w:ilvl w:val="0"/>
          <w:numId w:val="45"/>
        </w:numPr>
        <w:suppressAutoHyphens w:val="0"/>
        <w:spacing w:after="120" w:line="276" w:lineRule="auto"/>
        <w:jc w:val="center"/>
        <w:rPr>
          <w:rFonts w:eastAsia="Calibri"/>
          <w:b/>
          <w:lang w:eastAsia="en-US"/>
        </w:rPr>
      </w:pPr>
      <w:r w:rsidRPr="002042F7">
        <w:rPr>
          <w:rFonts w:eastAsia="Calibri"/>
          <w:b/>
          <w:lang w:eastAsia="en-US"/>
        </w:rPr>
        <w:t>Iepirkuma komisijas tiesības un pienākumi</w:t>
      </w:r>
    </w:p>
    <w:p w14:paraId="54CFA8D9" w14:textId="6E6C69B5" w:rsidR="002042F7" w:rsidRPr="002042F7" w:rsidRDefault="002042F7" w:rsidP="002042F7">
      <w:pPr>
        <w:pStyle w:val="ListParagraph"/>
        <w:numPr>
          <w:ilvl w:val="0"/>
          <w:numId w:val="4"/>
        </w:numPr>
        <w:suppressAutoHyphens w:val="0"/>
        <w:spacing w:after="120" w:line="276" w:lineRule="auto"/>
        <w:ind w:left="567" w:hanging="567"/>
        <w:jc w:val="both"/>
        <w:rPr>
          <w:rFonts w:eastAsia="Calibri"/>
          <w:lang w:eastAsia="en-US"/>
        </w:rPr>
      </w:pPr>
      <w:r w:rsidRPr="002042F7">
        <w:rPr>
          <w:lang w:eastAsia="en-US"/>
        </w:rPr>
        <w:t>Pārbaudīt nepieciešamo informāciju kompetentā institūcijā, publiski pieejamās datu bāzēs vai citos publiski pieejamos avotos, ja tas nepieciešams pretendentu atlasei, piedāvājumu atbilstības pārbaudei, piedāvājumu vērtēšanai un salīdzināšanai, kā arī lūgt, lai pretendents izskaidro dokumentus, kas iesniegti iepirkuma komisijai, un uzrāda to oriģinālus.</w:t>
      </w:r>
    </w:p>
    <w:p w14:paraId="3D8D828B" w14:textId="77777777" w:rsidR="002042F7" w:rsidRPr="002042F7" w:rsidRDefault="002042F7" w:rsidP="002042F7">
      <w:pPr>
        <w:numPr>
          <w:ilvl w:val="0"/>
          <w:numId w:val="4"/>
        </w:numPr>
        <w:suppressAutoHyphens w:val="0"/>
        <w:spacing w:after="120" w:line="276" w:lineRule="auto"/>
        <w:ind w:left="567" w:hanging="567"/>
        <w:jc w:val="both"/>
        <w:rPr>
          <w:rFonts w:eastAsia="Calibri"/>
          <w:lang w:eastAsia="en-US"/>
        </w:rPr>
      </w:pPr>
      <w:r w:rsidRPr="002042F7">
        <w:rPr>
          <w:lang w:eastAsia="en-US"/>
        </w:rPr>
        <w:t>Labot aritmētiskās kļūdas pretendenta finanšu piedāvājumā.</w:t>
      </w:r>
    </w:p>
    <w:p w14:paraId="78D5F60B" w14:textId="77777777" w:rsidR="002042F7" w:rsidRPr="002042F7" w:rsidRDefault="002042F7" w:rsidP="002042F7">
      <w:pPr>
        <w:numPr>
          <w:ilvl w:val="0"/>
          <w:numId w:val="4"/>
        </w:numPr>
        <w:suppressAutoHyphens w:val="0"/>
        <w:spacing w:after="120" w:line="276" w:lineRule="auto"/>
        <w:ind w:left="567" w:hanging="567"/>
        <w:jc w:val="both"/>
        <w:rPr>
          <w:rFonts w:eastAsia="Calibri"/>
          <w:lang w:eastAsia="en-US"/>
        </w:rPr>
      </w:pPr>
      <w:r w:rsidRPr="002042F7">
        <w:rPr>
          <w:lang w:eastAsia="en-US"/>
        </w:rPr>
        <w:t>Pieaicināt atzinumu sniegšanai neatkarīgus ekspertus ar padomdevēja tiesībām.</w:t>
      </w:r>
    </w:p>
    <w:p w14:paraId="434D053F" w14:textId="77777777" w:rsidR="002042F7" w:rsidRPr="002042F7" w:rsidRDefault="002042F7" w:rsidP="002042F7">
      <w:pPr>
        <w:numPr>
          <w:ilvl w:val="0"/>
          <w:numId w:val="4"/>
        </w:numPr>
        <w:suppressAutoHyphens w:val="0"/>
        <w:spacing w:after="120" w:line="276" w:lineRule="auto"/>
        <w:ind w:left="567" w:hanging="567"/>
        <w:jc w:val="both"/>
        <w:rPr>
          <w:rFonts w:eastAsia="Calibri"/>
          <w:lang w:eastAsia="en-US"/>
        </w:rPr>
      </w:pPr>
      <w:r w:rsidRPr="002042F7">
        <w:rPr>
          <w:lang w:eastAsia="en-US"/>
        </w:rPr>
        <w:t>Jebkurā brīdī pārtraukt iepirkuma, ja tam ir objektīvs pamatojums un par to ir nosūtīts paziņojums Iepirkumu uzraudzības birojam un visiem pretendentiem.</w:t>
      </w:r>
    </w:p>
    <w:p w14:paraId="7CCF2876" w14:textId="77777777" w:rsidR="002042F7" w:rsidRPr="002042F7" w:rsidRDefault="002042F7" w:rsidP="002042F7">
      <w:pPr>
        <w:numPr>
          <w:ilvl w:val="0"/>
          <w:numId w:val="4"/>
        </w:numPr>
        <w:suppressAutoHyphens w:val="0"/>
        <w:spacing w:after="120" w:line="276" w:lineRule="auto"/>
        <w:ind w:left="567" w:hanging="567"/>
        <w:jc w:val="both"/>
        <w:rPr>
          <w:rFonts w:eastAsia="Calibri"/>
          <w:lang w:eastAsia="en-US"/>
        </w:rPr>
      </w:pPr>
      <w:r w:rsidRPr="002042F7">
        <w:rPr>
          <w:lang w:eastAsia="en-US"/>
        </w:rPr>
        <w:t>Izvēlēties nākamo saimnieciski visizdevīgāko piedāvājumu, ja izraudzītais pretendents atsakās slēgt iepirkuma līgumu ar pasūtītāju.</w:t>
      </w:r>
    </w:p>
    <w:p w14:paraId="32502A42" w14:textId="77777777" w:rsidR="002042F7" w:rsidRPr="002042F7" w:rsidRDefault="002042F7" w:rsidP="002042F7">
      <w:pPr>
        <w:numPr>
          <w:ilvl w:val="0"/>
          <w:numId w:val="4"/>
        </w:numPr>
        <w:suppressAutoHyphens w:val="0"/>
        <w:spacing w:after="120" w:line="276" w:lineRule="auto"/>
        <w:ind w:left="567" w:hanging="567"/>
        <w:jc w:val="both"/>
        <w:rPr>
          <w:rFonts w:eastAsia="Calibri"/>
          <w:lang w:eastAsia="en-US"/>
        </w:rPr>
      </w:pPr>
      <w:r w:rsidRPr="002042F7">
        <w:rPr>
          <w:lang w:eastAsia="en-US"/>
        </w:rPr>
        <w:t xml:space="preserve">Pieprasīt skaidrojumu par piedāvāto cenu vai izmaksām, ja piedāvājums šķiet nepamatoti lēts. </w:t>
      </w:r>
    </w:p>
    <w:p w14:paraId="4871F553" w14:textId="77777777" w:rsidR="002042F7" w:rsidRPr="002042F7" w:rsidRDefault="002042F7" w:rsidP="002042F7">
      <w:pPr>
        <w:numPr>
          <w:ilvl w:val="0"/>
          <w:numId w:val="4"/>
        </w:numPr>
        <w:suppressAutoHyphens w:val="0"/>
        <w:spacing w:after="120" w:line="276" w:lineRule="auto"/>
        <w:ind w:left="567" w:hanging="567"/>
        <w:jc w:val="both"/>
        <w:rPr>
          <w:rFonts w:eastAsia="Calibri"/>
          <w:lang w:eastAsia="en-US"/>
        </w:rPr>
      </w:pPr>
      <w:r w:rsidRPr="002042F7">
        <w:rPr>
          <w:lang w:eastAsia="en-US"/>
        </w:rPr>
        <w:lastRenderedPageBreak/>
        <w:t>Noraidīt nepamatoti lētu piedāvājumu.</w:t>
      </w:r>
    </w:p>
    <w:p w14:paraId="56DD58B4" w14:textId="77777777" w:rsidR="002042F7" w:rsidRPr="002042F7" w:rsidRDefault="002042F7" w:rsidP="002042F7">
      <w:pPr>
        <w:numPr>
          <w:ilvl w:val="0"/>
          <w:numId w:val="4"/>
        </w:numPr>
        <w:suppressAutoHyphens w:val="0"/>
        <w:spacing w:after="120" w:line="276" w:lineRule="auto"/>
        <w:ind w:left="567" w:hanging="567"/>
        <w:jc w:val="both"/>
        <w:rPr>
          <w:rFonts w:eastAsia="Calibri"/>
          <w:lang w:eastAsia="en-US"/>
        </w:rPr>
      </w:pPr>
      <w:r w:rsidRPr="002042F7">
        <w:rPr>
          <w:lang w:eastAsia="en-US"/>
        </w:rPr>
        <w:t>Nodrošināt iepirkuma norisi un dokumentēšanu.</w:t>
      </w:r>
    </w:p>
    <w:p w14:paraId="04A0CC48" w14:textId="77777777" w:rsidR="002042F7" w:rsidRPr="002042F7" w:rsidRDefault="002042F7" w:rsidP="002042F7">
      <w:pPr>
        <w:numPr>
          <w:ilvl w:val="0"/>
          <w:numId w:val="4"/>
        </w:numPr>
        <w:suppressAutoHyphens w:val="0"/>
        <w:spacing w:after="120" w:line="276" w:lineRule="auto"/>
        <w:ind w:left="567" w:hanging="567"/>
        <w:jc w:val="both"/>
        <w:rPr>
          <w:rFonts w:eastAsia="Calibri"/>
          <w:lang w:eastAsia="en-US"/>
        </w:rPr>
      </w:pPr>
      <w:r w:rsidRPr="002042F7">
        <w:rPr>
          <w:lang w:eastAsia="en-US"/>
        </w:rPr>
        <w:t>Nodrošināt pretendentu brīvu konkurenci, kā arī vienlīdzīgu un taisnīgu attieksmi pret tiem.</w:t>
      </w:r>
    </w:p>
    <w:p w14:paraId="27C9A64C" w14:textId="77777777" w:rsidR="002042F7" w:rsidRPr="002042F7" w:rsidRDefault="002042F7" w:rsidP="002042F7">
      <w:pPr>
        <w:numPr>
          <w:ilvl w:val="0"/>
          <w:numId w:val="4"/>
        </w:numPr>
        <w:suppressAutoHyphens w:val="0"/>
        <w:spacing w:after="120" w:line="276" w:lineRule="auto"/>
        <w:ind w:left="709" w:hanging="709"/>
        <w:jc w:val="both"/>
        <w:rPr>
          <w:rFonts w:eastAsia="Calibri"/>
          <w:lang w:eastAsia="en-US"/>
        </w:rPr>
      </w:pPr>
      <w:r w:rsidRPr="002042F7">
        <w:rPr>
          <w:lang w:eastAsia="en-US"/>
        </w:rPr>
        <w:t>Citas iepirkuma komisijas tiesības un pienākumi saskaņā ar nolikumu, Publisko iepirkumu likumu un citiem normatīviem aktiem.</w:t>
      </w:r>
    </w:p>
    <w:p w14:paraId="7DFD77AA" w14:textId="71A17972" w:rsidR="002042F7" w:rsidRPr="002042F7" w:rsidRDefault="002042F7" w:rsidP="002042F7">
      <w:pPr>
        <w:pStyle w:val="ListParagraph"/>
        <w:numPr>
          <w:ilvl w:val="0"/>
          <w:numId w:val="45"/>
        </w:numPr>
        <w:suppressAutoHyphens w:val="0"/>
        <w:spacing w:after="120" w:line="276" w:lineRule="auto"/>
        <w:jc w:val="center"/>
        <w:rPr>
          <w:rFonts w:eastAsia="Calibri"/>
          <w:b/>
          <w:lang w:eastAsia="en-US"/>
        </w:rPr>
      </w:pPr>
      <w:r w:rsidRPr="002042F7">
        <w:rPr>
          <w:rFonts w:eastAsia="Calibri"/>
          <w:b/>
          <w:lang w:eastAsia="en-US"/>
        </w:rPr>
        <w:t>Pretendenta tiesības un pienākumi</w:t>
      </w:r>
    </w:p>
    <w:p w14:paraId="7FE4AE96" w14:textId="580918EE" w:rsidR="002042F7" w:rsidRPr="002042F7" w:rsidRDefault="002042F7" w:rsidP="002042F7">
      <w:pPr>
        <w:pStyle w:val="ListParagraph"/>
        <w:numPr>
          <w:ilvl w:val="0"/>
          <w:numId w:val="4"/>
        </w:numPr>
        <w:suppressAutoHyphens w:val="0"/>
        <w:spacing w:after="120" w:line="276" w:lineRule="auto"/>
        <w:ind w:left="567" w:hanging="567"/>
        <w:jc w:val="both"/>
        <w:rPr>
          <w:rFonts w:eastAsia="Calibri"/>
          <w:b/>
          <w:lang w:eastAsia="en-US"/>
        </w:rPr>
      </w:pPr>
      <w:r w:rsidRPr="002042F7">
        <w:rPr>
          <w:lang w:eastAsia="en-US"/>
        </w:rPr>
        <w:t>Pirms piedāvājumu iesniegšanas termiņa beigām grozīt vai atsaukt iesniegto piedāvājumu.</w:t>
      </w:r>
    </w:p>
    <w:p w14:paraId="030ABE30" w14:textId="77777777" w:rsidR="002042F7" w:rsidRPr="002042F7" w:rsidRDefault="002042F7" w:rsidP="002042F7">
      <w:pPr>
        <w:numPr>
          <w:ilvl w:val="0"/>
          <w:numId w:val="4"/>
        </w:numPr>
        <w:suppressAutoHyphens w:val="0"/>
        <w:spacing w:after="120" w:line="276" w:lineRule="auto"/>
        <w:ind w:left="567" w:hanging="567"/>
        <w:jc w:val="both"/>
        <w:rPr>
          <w:rFonts w:eastAsia="Calibri"/>
          <w:b/>
          <w:lang w:eastAsia="en-US"/>
        </w:rPr>
      </w:pPr>
      <w:r w:rsidRPr="002042F7">
        <w:rPr>
          <w:lang w:eastAsia="en-US"/>
        </w:rPr>
        <w:t>Piedalīties piedāvājumu atvēršanas sanāksmē.</w:t>
      </w:r>
    </w:p>
    <w:p w14:paraId="4E2ED722" w14:textId="77777777" w:rsidR="002042F7" w:rsidRPr="002042F7" w:rsidRDefault="002042F7" w:rsidP="002042F7">
      <w:pPr>
        <w:numPr>
          <w:ilvl w:val="0"/>
          <w:numId w:val="4"/>
        </w:numPr>
        <w:suppressAutoHyphens w:val="0"/>
        <w:spacing w:after="120" w:line="276" w:lineRule="auto"/>
        <w:ind w:left="567" w:hanging="567"/>
        <w:jc w:val="both"/>
        <w:rPr>
          <w:rFonts w:eastAsia="Calibri"/>
          <w:b/>
          <w:lang w:eastAsia="en-US"/>
        </w:rPr>
      </w:pPr>
      <w:r w:rsidRPr="002042F7">
        <w:rPr>
          <w:lang w:eastAsia="en-US"/>
        </w:rPr>
        <w:t>Sniegt patiesu informāciju.</w:t>
      </w:r>
    </w:p>
    <w:p w14:paraId="760006D2" w14:textId="77777777" w:rsidR="002042F7" w:rsidRPr="002042F7" w:rsidRDefault="002042F7" w:rsidP="002042F7">
      <w:pPr>
        <w:numPr>
          <w:ilvl w:val="0"/>
          <w:numId w:val="4"/>
        </w:numPr>
        <w:suppressAutoHyphens w:val="0"/>
        <w:spacing w:after="120" w:line="276" w:lineRule="auto"/>
        <w:ind w:left="567" w:hanging="567"/>
        <w:jc w:val="both"/>
        <w:rPr>
          <w:rFonts w:eastAsia="Calibri"/>
          <w:b/>
          <w:lang w:eastAsia="en-US"/>
        </w:rPr>
      </w:pPr>
      <w:proofErr w:type="spellStart"/>
      <w:r w:rsidRPr="002042F7">
        <w:rPr>
          <w:lang w:eastAsia="en-US"/>
        </w:rPr>
        <w:t>R</w:t>
      </w:r>
      <w:r w:rsidRPr="002042F7">
        <w:rPr>
          <w:spacing w:val="-1"/>
          <w:lang w:eastAsia="en-US"/>
        </w:rPr>
        <w:t>a</w:t>
      </w:r>
      <w:r w:rsidRPr="002042F7">
        <w:rPr>
          <w:lang w:eastAsia="en-US"/>
        </w:rPr>
        <w:t>kstveid</w:t>
      </w:r>
      <w:r w:rsidRPr="002042F7">
        <w:rPr>
          <w:spacing w:val="-1"/>
          <w:lang w:eastAsia="en-US"/>
        </w:rPr>
        <w:t>ā</w:t>
      </w:r>
      <w:proofErr w:type="spellEnd"/>
      <w:r w:rsidRPr="002042F7">
        <w:rPr>
          <w:lang w:eastAsia="en-US"/>
        </w:rPr>
        <w:t>, iepir</w:t>
      </w:r>
      <w:r w:rsidRPr="002042F7">
        <w:rPr>
          <w:spacing w:val="-1"/>
          <w:lang w:eastAsia="en-US"/>
        </w:rPr>
        <w:t>k</w:t>
      </w:r>
      <w:r w:rsidRPr="002042F7">
        <w:rPr>
          <w:lang w:eastAsia="en-US"/>
        </w:rPr>
        <w:t>uma kom</w:t>
      </w:r>
      <w:r w:rsidRPr="002042F7">
        <w:rPr>
          <w:spacing w:val="1"/>
          <w:lang w:eastAsia="en-US"/>
        </w:rPr>
        <w:t>i</w:t>
      </w:r>
      <w:r w:rsidRPr="002042F7">
        <w:rPr>
          <w:lang w:eastAsia="en-US"/>
        </w:rPr>
        <w:t>si</w:t>
      </w:r>
      <w:r w:rsidRPr="002042F7">
        <w:rPr>
          <w:spacing w:val="1"/>
          <w:lang w:eastAsia="en-US"/>
        </w:rPr>
        <w:t>j</w:t>
      </w:r>
      <w:r w:rsidRPr="002042F7">
        <w:rPr>
          <w:spacing w:val="-1"/>
          <w:lang w:eastAsia="en-US"/>
        </w:rPr>
        <w:t>a</w:t>
      </w:r>
      <w:r w:rsidRPr="002042F7">
        <w:rPr>
          <w:lang w:eastAsia="en-US"/>
        </w:rPr>
        <w:t>s nor</w:t>
      </w:r>
      <w:r w:rsidRPr="002042F7">
        <w:rPr>
          <w:spacing w:val="-2"/>
          <w:lang w:eastAsia="en-US"/>
        </w:rPr>
        <w:t>ā</w:t>
      </w:r>
      <w:r w:rsidRPr="002042F7">
        <w:rPr>
          <w:lang w:eastAsia="en-US"/>
        </w:rPr>
        <w:t>dī</w:t>
      </w:r>
      <w:r w:rsidRPr="002042F7">
        <w:rPr>
          <w:spacing w:val="1"/>
          <w:lang w:eastAsia="en-US"/>
        </w:rPr>
        <w:t>t</w:t>
      </w:r>
      <w:r w:rsidRPr="002042F7">
        <w:rPr>
          <w:spacing w:val="-1"/>
          <w:lang w:eastAsia="en-US"/>
        </w:rPr>
        <w:t>a</w:t>
      </w:r>
      <w:r w:rsidRPr="002042F7">
        <w:rPr>
          <w:lang w:eastAsia="en-US"/>
        </w:rPr>
        <w:t>jā te</w:t>
      </w:r>
      <w:r w:rsidRPr="002042F7">
        <w:rPr>
          <w:spacing w:val="-1"/>
          <w:lang w:eastAsia="en-US"/>
        </w:rPr>
        <w:t>r</w:t>
      </w:r>
      <w:r w:rsidRPr="002042F7">
        <w:rPr>
          <w:lang w:eastAsia="en-US"/>
        </w:rPr>
        <w:t>m</w:t>
      </w:r>
      <w:r w:rsidRPr="002042F7">
        <w:rPr>
          <w:spacing w:val="-1"/>
          <w:lang w:eastAsia="en-US"/>
        </w:rPr>
        <w:t>i</w:t>
      </w:r>
      <w:r w:rsidRPr="002042F7">
        <w:rPr>
          <w:lang w:eastAsia="en-US"/>
        </w:rPr>
        <w:t>ņ</w:t>
      </w:r>
      <w:r w:rsidRPr="002042F7">
        <w:rPr>
          <w:spacing w:val="-1"/>
          <w:lang w:eastAsia="en-US"/>
        </w:rPr>
        <w:t>ā</w:t>
      </w:r>
      <w:r w:rsidRPr="002042F7">
        <w:rPr>
          <w:lang w:eastAsia="en-US"/>
        </w:rPr>
        <w:t>, snie</w:t>
      </w:r>
      <w:r w:rsidRPr="002042F7">
        <w:rPr>
          <w:spacing w:val="-3"/>
          <w:lang w:eastAsia="en-US"/>
        </w:rPr>
        <w:t>g</w:t>
      </w:r>
      <w:r w:rsidRPr="002042F7">
        <w:rPr>
          <w:lang w:eastAsia="en-US"/>
        </w:rPr>
        <w:t xml:space="preserve">t </w:t>
      </w:r>
      <w:r w:rsidRPr="002042F7">
        <w:rPr>
          <w:spacing w:val="-1"/>
          <w:lang w:eastAsia="en-US"/>
        </w:rPr>
        <w:t>a</w:t>
      </w:r>
      <w:r w:rsidRPr="002042F7">
        <w:rPr>
          <w:lang w:eastAsia="en-US"/>
        </w:rPr>
        <w:t>tb</w:t>
      </w:r>
      <w:r w:rsidRPr="002042F7">
        <w:rPr>
          <w:spacing w:val="1"/>
          <w:lang w:eastAsia="en-US"/>
        </w:rPr>
        <w:t>i</w:t>
      </w:r>
      <w:r w:rsidRPr="002042F7">
        <w:rPr>
          <w:lang w:eastAsia="en-US"/>
        </w:rPr>
        <w:t>ldes un p</w:t>
      </w:r>
      <w:r w:rsidRPr="002042F7">
        <w:rPr>
          <w:spacing w:val="-1"/>
          <w:lang w:eastAsia="en-US"/>
        </w:rPr>
        <w:t>a</w:t>
      </w:r>
      <w:r w:rsidRPr="002042F7">
        <w:rPr>
          <w:lang w:eastAsia="en-US"/>
        </w:rPr>
        <w:t>skaid</w:t>
      </w:r>
      <w:r w:rsidRPr="002042F7">
        <w:rPr>
          <w:spacing w:val="-1"/>
          <w:lang w:eastAsia="en-US"/>
        </w:rPr>
        <w:t>r</w:t>
      </w:r>
      <w:r w:rsidRPr="002042F7">
        <w:rPr>
          <w:lang w:eastAsia="en-US"/>
        </w:rPr>
        <w:t>oju</w:t>
      </w:r>
      <w:r w:rsidRPr="002042F7">
        <w:rPr>
          <w:spacing w:val="1"/>
          <w:lang w:eastAsia="en-US"/>
        </w:rPr>
        <w:t>m</w:t>
      </w:r>
      <w:r w:rsidRPr="002042F7">
        <w:rPr>
          <w:lang w:eastAsia="en-US"/>
        </w:rPr>
        <w:t>us uz iepi</w:t>
      </w:r>
      <w:r w:rsidRPr="002042F7">
        <w:rPr>
          <w:spacing w:val="-1"/>
          <w:lang w:eastAsia="en-US"/>
        </w:rPr>
        <w:t>r</w:t>
      </w:r>
      <w:r w:rsidRPr="002042F7">
        <w:rPr>
          <w:lang w:eastAsia="en-US"/>
        </w:rPr>
        <w:t>kuma komisi</w:t>
      </w:r>
      <w:r w:rsidRPr="002042F7">
        <w:rPr>
          <w:spacing w:val="1"/>
          <w:lang w:eastAsia="en-US"/>
        </w:rPr>
        <w:t>j</w:t>
      </w:r>
      <w:r w:rsidRPr="002042F7">
        <w:rPr>
          <w:spacing w:val="-1"/>
          <w:lang w:eastAsia="en-US"/>
        </w:rPr>
        <w:t>a</w:t>
      </w:r>
      <w:r w:rsidRPr="002042F7">
        <w:rPr>
          <w:lang w:eastAsia="en-US"/>
        </w:rPr>
        <w:t xml:space="preserve">s </w:t>
      </w:r>
      <w:r w:rsidRPr="002042F7">
        <w:rPr>
          <w:spacing w:val="-1"/>
          <w:lang w:eastAsia="en-US"/>
        </w:rPr>
        <w:t>u</w:t>
      </w:r>
      <w:r w:rsidRPr="002042F7">
        <w:rPr>
          <w:spacing w:val="1"/>
          <w:lang w:eastAsia="en-US"/>
        </w:rPr>
        <w:t>z</w:t>
      </w:r>
      <w:r w:rsidRPr="002042F7">
        <w:rPr>
          <w:lang w:eastAsia="en-US"/>
        </w:rPr>
        <w:t>dotajiem jaut</w:t>
      </w:r>
      <w:r w:rsidRPr="002042F7">
        <w:rPr>
          <w:spacing w:val="-1"/>
          <w:lang w:eastAsia="en-US"/>
        </w:rPr>
        <w:t>ā</w:t>
      </w:r>
      <w:r w:rsidRPr="002042F7">
        <w:rPr>
          <w:lang w:eastAsia="en-US"/>
        </w:rPr>
        <w:t>ju</w:t>
      </w:r>
      <w:r w:rsidRPr="002042F7">
        <w:rPr>
          <w:spacing w:val="1"/>
          <w:lang w:eastAsia="en-US"/>
        </w:rPr>
        <w:t>m</w:t>
      </w:r>
      <w:r w:rsidRPr="002042F7">
        <w:rPr>
          <w:lang w:eastAsia="en-US"/>
        </w:rPr>
        <w:t xml:space="preserve">iem </w:t>
      </w:r>
      <w:r w:rsidRPr="002042F7">
        <w:rPr>
          <w:spacing w:val="-2"/>
          <w:lang w:eastAsia="en-US"/>
        </w:rPr>
        <w:t>p</w:t>
      </w:r>
      <w:r w:rsidRPr="002042F7">
        <w:rPr>
          <w:spacing w:val="-1"/>
          <w:lang w:eastAsia="en-US"/>
        </w:rPr>
        <w:t>a</w:t>
      </w:r>
      <w:r w:rsidRPr="002042F7">
        <w:rPr>
          <w:lang w:eastAsia="en-US"/>
        </w:rPr>
        <w:t>r pi</w:t>
      </w:r>
      <w:r w:rsidRPr="002042F7">
        <w:rPr>
          <w:spacing w:val="-1"/>
          <w:lang w:eastAsia="en-US"/>
        </w:rPr>
        <w:t>e</w:t>
      </w:r>
      <w:r w:rsidRPr="002042F7">
        <w:rPr>
          <w:lang w:eastAsia="en-US"/>
        </w:rPr>
        <w:t>d</w:t>
      </w:r>
      <w:r w:rsidRPr="002042F7">
        <w:rPr>
          <w:spacing w:val="-1"/>
          <w:lang w:eastAsia="en-US"/>
        </w:rPr>
        <w:t>ā</w:t>
      </w:r>
      <w:r w:rsidRPr="002042F7">
        <w:rPr>
          <w:spacing w:val="2"/>
          <w:lang w:eastAsia="en-US"/>
        </w:rPr>
        <w:t>v</w:t>
      </w:r>
      <w:r w:rsidRPr="002042F7">
        <w:rPr>
          <w:spacing w:val="-1"/>
          <w:lang w:eastAsia="en-US"/>
        </w:rPr>
        <w:t>ā</w:t>
      </w:r>
      <w:r w:rsidRPr="002042F7">
        <w:rPr>
          <w:lang w:eastAsia="en-US"/>
        </w:rPr>
        <w:t>ju</w:t>
      </w:r>
      <w:r w:rsidRPr="002042F7">
        <w:rPr>
          <w:spacing w:val="1"/>
          <w:lang w:eastAsia="en-US"/>
        </w:rPr>
        <w:t>m</w:t>
      </w:r>
      <w:r w:rsidRPr="002042F7">
        <w:rPr>
          <w:lang w:eastAsia="en-US"/>
        </w:rPr>
        <w:t>u.</w:t>
      </w:r>
    </w:p>
    <w:p w14:paraId="7A12A477" w14:textId="77777777" w:rsidR="002042F7" w:rsidRPr="002042F7" w:rsidRDefault="002042F7" w:rsidP="002042F7">
      <w:pPr>
        <w:numPr>
          <w:ilvl w:val="0"/>
          <w:numId w:val="4"/>
        </w:numPr>
        <w:suppressAutoHyphens w:val="0"/>
        <w:spacing w:after="120" w:line="276" w:lineRule="auto"/>
        <w:ind w:left="567" w:hanging="567"/>
        <w:jc w:val="both"/>
        <w:rPr>
          <w:rFonts w:eastAsia="Calibri"/>
          <w:b/>
          <w:lang w:eastAsia="en-US"/>
        </w:rPr>
      </w:pPr>
      <w:r w:rsidRPr="002042F7">
        <w:rPr>
          <w:lang w:eastAsia="en-US"/>
        </w:rPr>
        <w:t>Noteiktā termiņā sniegt atbildes uz iepirkuma komisijas pieprasījumiem par papildus informāciju, kas nepieciešama pretendentu atlasei, piedāvājumu atbilstības pārbaudei un izvēlei.</w:t>
      </w:r>
    </w:p>
    <w:p w14:paraId="383C64F0" w14:textId="77777777" w:rsidR="002042F7" w:rsidRPr="002042F7" w:rsidRDefault="002042F7" w:rsidP="002042F7">
      <w:pPr>
        <w:numPr>
          <w:ilvl w:val="0"/>
          <w:numId w:val="4"/>
        </w:numPr>
        <w:suppressAutoHyphens w:val="0"/>
        <w:spacing w:after="120" w:line="276" w:lineRule="auto"/>
        <w:ind w:left="567" w:hanging="567"/>
        <w:jc w:val="both"/>
        <w:rPr>
          <w:rFonts w:eastAsia="Calibri"/>
          <w:lang w:eastAsia="en-US"/>
        </w:rPr>
      </w:pPr>
      <w:r w:rsidRPr="002042F7">
        <w:rPr>
          <w:lang w:eastAsia="en-US"/>
        </w:rPr>
        <w:t>No saviem līdzekļiem segt visas izmaksas, kas saistītas ar piedāvājumu sagatavošanu un iesniegšanu neatkarīgi no iepirkuma rezultāta.</w:t>
      </w:r>
    </w:p>
    <w:p w14:paraId="7FF920D4" w14:textId="77777777" w:rsidR="002042F7" w:rsidRPr="002042F7" w:rsidRDefault="002042F7" w:rsidP="002042F7">
      <w:pPr>
        <w:numPr>
          <w:ilvl w:val="0"/>
          <w:numId w:val="4"/>
        </w:numPr>
        <w:suppressAutoHyphens w:val="0"/>
        <w:spacing w:after="120" w:line="276" w:lineRule="auto"/>
        <w:ind w:left="567" w:hanging="567"/>
        <w:jc w:val="both"/>
        <w:rPr>
          <w:rFonts w:eastAsia="Calibri"/>
          <w:lang w:eastAsia="en-US"/>
        </w:rPr>
      </w:pPr>
      <w:r w:rsidRPr="002042F7">
        <w:rPr>
          <w:rFonts w:eastAsia="Calibri"/>
          <w:lang w:eastAsia="en-US"/>
        </w:rPr>
        <w:t>Pārsūdzēt Administratīvajā rajona tiesā iepirkuma komisijas lēmumu Administratīvā procesa likuma noteiktajā kārtībā.</w:t>
      </w:r>
    </w:p>
    <w:p w14:paraId="136D5676" w14:textId="77777777" w:rsidR="002042F7" w:rsidRPr="002042F7" w:rsidRDefault="002042F7" w:rsidP="002042F7">
      <w:pPr>
        <w:numPr>
          <w:ilvl w:val="0"/>
          <w:numId w:val="4"/>
        </w:numPr>
        <w:suppressAutoHyphens w:val="0"/>
        <w:spacing w:after="120" w:line="276" w:lineRule="auto"/>
        <w:ind w:left="567" w:hanging="567"/>
        <w:jc w:val="both"/>
        <w:rPr>
          <w:rFonts w:eastAsia="Calibri"/>
          <w:b/>
          <w:lang w:eastAsia="en-US"/>
        </w:rPr>
      </w:pPr>
      <w:r w:rsidRPr="002042F7">
        <w:rPr>
          <w:lang w:eastAsia="en-US"/>
        </w:rPr>
        <w:t>Citas pretendenta tiesības un pienākumi saskaņā ar nolikumu, Publisko iepirkumu likumu un citiem normatīviem aktiem.</w:t>
      </w:r>
    </w:p>
    <w:p w14:paraId="649AA0A4" w14:textId="77777777" w:rsidR="002042F7" w:rsidRPr="002042F7" w:rsidRDefault="002042F7" w:rsidP="00DE358E">
      <w:pPr>
        <w:numPr>
          <w:ilvl w:val="0"/>
          <w:numId w:val="45"/>
        </w:numPr>
        <w:tabs>
          <w:tab w:val="left" w:pos="0"/>
        </w:tabs>
        <w:suppressAutoHyphens w:val="0"/>
        <w:spacing w:after="120" w:line="276" w:lineRule="auto"/>
        <w:jc w:val="center"/>
        <w:rPr>
          <w:lang w:eastAsia="en-US"/>
        </w:rPr>
      </w:pPr>
      <w:r w:rsidRPr="002042F7">
        <w:rPr>
          <w:b/>
          <w:lang w:eastAsia="en-US"/>
        </w:rPr>
        <w:t>Pretendents ir tiesīgs iesniegt Eiropas vienotā iepirkuma procedūras dokumenta veidlapu</w:t>
      </w:r>
    </w:p>
    <w:p w14:paraId="54ECD8D5" w14:textId="77777777" w:rsidR="00DE358E" w:rsidRDefault="002042F7" w:rsidP="00DE358E">
      <w:pPr>
        <w:pStyle w:val="ListParagraph"/>
        <w:numPr>
          <w:ilvl w:val="0"/>
          <w:numId w:val="4"/>
        </w:numPr>
        <w:suppressAutoHyphens w:val="0"/>
        <w:spacing w:before="120" w:after="120" w:line="276" w:lineRule="auto"/>
        <w:ind w:left="567" w:hanging="567"/>
        <w:jc w:val="both"/>
        <w:rPr>
          <w:rFonts w:eastAsia="Calibri"/>
          <w:lang w:eastAsia="en-US"/>
        </w:rPr>
      </w:pPr>
      <w:r w:rsidRPr="00DE358E">
        <w:rPr>
          <w:rFonts w:eastAsia="Calibri"/>
          <w:lang w:eastAsia="en-US"/>
        </w:rPr>
        <w:t xml:space="preserve">Pretendents var iesniegt Eiropas vienoto iepirkuma procedūras dokumentu kā sākotnējo pierādījumu atbilstībai paziņojumā par līgumu vai iepirkuma procedūras dokumentos noteiktajām atlases prasībām. Ja Pretendents izvēlēsies iesniegt Eiropas vienoto iepirkuma procedūras dokumentu, lai apliecinātu, ka tas atbilst paziņojumā par līgumu vai iepirkuma procedūras dokumentos noteiktajām pretendentu atlases prasībām, tam jāiesniedz šo dokumentu arī par katru personu, uz kuras iespējām Pretendents balstās, lai apliecinātu, ka tā kvalifikācija atbilst paziņojumā par līgumu vai iepirkuma procedūras dokumentos noteiktajām prasībām, un par tā norādīto apakšuzņēmēju, kura veicamo pakalpojumu vērtība ir vismaz  10 000 </w:t>
      </w:r>
      <w:proofErr w:type="spellStart"/>
      <w:r w:rsidRPr="00DE358E">
        <w:rPr>
          <w:rFonts w:eastAsia="Calibri"/>
          <w:lang w:eastAsia="en-US"/>
        </w:rPr>
        <w:t>euro</w:t>
      </w:r>
      <w:proofErr w:type="spellEnd"/>
      <w:r w:rsidRPr="00DE358E">
        <w:rPr>
          <w:rFonts w:eastAsia="Calibri"/>
          <w:lang w:eastAsia="en-US"/>
        </w:rPr>
        <w:t xml:space="preserve"> no iepirkuma līguma vērtības. Piegādātāju apvienībai jāiesniedz atsevišķu Eiropas vienoto iepirkuma procedūras dokumentu par katru tās dalībnieku.</w:t>
      </w:r>
    </w:p>
    <w:p w14:paraId="0E867347" w14:textId="77777777" w:rsidR="00DE358E" w:rsidRDefault="002042F7" w:rsidP="00DE358E">
      <w:pPr>
        <w:pStyle w:val="ListParagraph"/>
        <w:numPr>
          <w:ilvl w:val="0"/>
          <w:numId w:val="4"/>
        </w:numPr>
        <w:suppressAutoHyphens w:val="0"/>
        <w:spacing w:before="120" w:after="120" w:line="276" w:lineRule="auto"/>
        <w:ind w:left="567" w:hanging="567"/>
        <w:jc w:val="both"/>
        <w:rPr>
          <w:rFonts w:eastAsia="Calibri"/>
          <w:lang w:eastAsia="en-US"/>
        </w:rPr>
      </w:pPr>
      <w:r w:rsidRPr="00DE358E">
        <w:rPr>
          <w:rFonts w:eastAsia="Calibri"/>
          <w:lang w:eastAsia="en-US"/>
        </w:rPr>
        <w:t>Pretendents var Pasūtītājam iesniegt Eiropas vienoto iepirkuma procedūras dokumentu, kas ir bijis iesniegts citā iepirkuma procedūrā, ja tas apliecina, ka tajā iekļautā informācija ir pareiza.</w:t>
      </w:r>
    </w:p>
    <w:p w14:paraId="1953AE72" w14:textId="77777777" w:rsidR="00DE358E" w:rsidRDefault="002042F7" w:rsidP="00DE358E">
      <w:pPr>
        <w:pStyle w:val="ListParagraph"/>
        <w:numPr>
          <w:ilvl w:val="0"/>
          <w:numId w:val="4"/>
        </w:numPr>
        <w:suppressAutoHyphens w:val="0"/>
        <w:spacing w:before="120" w:after="120" w:line="276" w:lineRule="auto"/>
        <w:ind w:left="567" w:hanging="567"/>
        <w:jc w:val="both"/>
        <w:rPr>
          <w:rFonts w:eastAsia="Calibri"/>
          <w:lang w:eastAsia="en-US"/>
        </w:rPr>
      </w:pPr>
      <w:r w:rsidRPr="00DE358E">
        <w:rPr>
          <w:rFonts w:eastAsia="Calibri"/>
          <w:lang w:eastAsia="en-US"/>
        </w:rPr>
        <w:t xml:space="preserve">Ja Pretendents, kurš būtu uzaicināms iesniegt sākotnējo piedāvājumu, ir iesniedzis Eiropas vienoto iepirkuma procedūras dokumentu kā sākotnējo pierādījumu atbilstībai pretendentu atlases prasībām, kas noteiktas paziņojumā par līgumu vai iepirkuma procedūras dokumentos, Pasūtītājam jebkurā iepirkuma procedūras stadijā ir tiesības prasīt, lai </w:t>
      </w:r>
      <w:r w:rsidRPr="00DE358E">
        <w:rPr>
          <w:rFonts w:eastAsia="Calibri"/>
          <w:lang w:eastAsia="en-US"/>
        </w:rPr>
        <w:lastRenderedPageBreak/>
        <w:t>pretendents iesniedz visus vai daļu no dokumentiem, kas apliecina atbilstību paziņojumā par līgumu vai iepirkuma procedūras dokumentos noteiktajām pretendentu un kandidātu atlases prasībām. Pasūtītājs nepieprasa tādus dokumentus un informāciju, kas ir tā rīcībā vai ir pieejama publiskās datubāzēs.</w:t>
      </w:r>
    </w:p>
    <w:p w14:paraId="0A97FC05" w14:textId="5D86BABD" w:rsidR="002042F7" w:rsidRPr="00DE358E" w:rsidRDefault="002042F7" w:rsidP="00DE358E">
      <w:pPr>
        <w:pStyle w:val="ListParagraph"/>
        <w:numPr>
          <w:ilvl w:val="0"/>
          <w:numId w:val="4"/>
        </w:numPr>
        <w:suppressAutoHyphens w:val="0"/>
        <w:spacing w:before="120" w:after="120" w:line="276" w:lineRule="auto"/>
        <w:ind w:left="567" w:hanging="567"/>
        <w:jc w:val="both"/>
        <w:rPr>
          <w:rFonts w:eastAsia="Calibri"/>
          <w:lang w:eastAsia="en-US"/>
        </w:rPr>
      </w:pPr>
      <w:r w:rsidRPr="00DE358E">
        <w:rPr>
          <w:rFonts w:eastAsia="Calibri"/>
          <w:lang w:eastAsia="en-US"/>
        </w:rPr>
        <w:t xml:space="preserve">Eiropas vienotā iepirkuma procedūras dokumenta veidlapu, kas ir vienāda visās ES dalībvalstīs, nosaka Eiropas Komisijas 2016.gada 5.janvāra īstenošanas regula Nr.2016/7, ar ko nosaka standarta veidlapu Eiropas vienotajam iepirkuma procedūras dokumentam (regulas 2.pielikums) pieejama tīmekļvietnē </w:t>
      </w:r>
      <w:hyperlink r:id="rId30" w:history="1">
        <w:r w:rsidRPr="00DE358E">
          <w:rPr>
            <w:rFonts w:ascii="Calibri" w:eastAsia="Calibri" w:hAnsi="Calibri"/>
            <w:lang w:eastAsia="en-US"/>
          </w:rPr>
          <w:t>http://espd.eis.gov.lv/</w:t>
        </w:r>
      </w:hyperlink>
      <w:r w:rsidRPr="00DE358E">
        <w:rPr>
          <w:rFonts w:eastAsia="Calibri"/>
          <w:lang w:eastAsia="en-US"/>
        </w:rPr>
        <w:t>. Pretendentam, iesniedzot Eiropas vienotā iepirkuma procedūras dokumenta veidlapu, obligāti jāaizpilda III daļas “Izslēgšanas iemesli” A līdz D punkti, kā arī IV daļas “Atlases kritēriji” A punkts, saskaņā ar nolikuma kvalifikācijas (atlases) prasībām”.</w:t>
      </w:r>
    </w:p>
    <w:p w14:paraId="03AC122E" w14:textId="6A580E39" w:rsidR="002042F7" w:rsidRPr="00DE358E" w:rsidRDefault="002042F7" w:rsidP="00DE358E">
      <w:pPr>
        <w:pStyle w:val="ListParagraph"/>
        <w:numPr>
          <w:ilvl w:val="0"/>
          <w:numId w:val="45"/>
        </w:numPr>
        <w:suppressAutoHyphens w:val="0"/>
        <w:spacing w:after="120" w:line="276" w:lineRule="auto"/>
        <w:jc w:val="center"/>
        <w:rPr>
          <w:rFonts w:eastAsia="Calibri"/>
          <w:b/>
          <w:lang w:eastAsia="en-US"/>
        </w:rPr>
      </w:pPr>
      <w:r w:rsidRPr="00DE358E">
        <w:rPr>
          <w:rFonts w:eastAsia="Calibri"/>
          <w:b/>
          <w:lang w:eastAsia="en-US"/>
        </w:rPr>
        <w:t>Cita informācija</w:t>
      </w:r>
    </w:p>
    <w:p w14:paraId="4F4F2A1C" w14:textId="77777777" w:rsidR="00DE358E" w:rsidRPr="00DE358E" w:rsidRDefault="002042F7" w:rsidP="00DE358E">
      <w:pPr>
        <w:pStyle w:val="ListParagraph"/>
        <w:numPr>
          <w:ilvl w:val="0"/>
          <w:numId w:val="4"/>
        </w:numPr>
        <w:suppressAutoHyphens w:val="0"/>
        <w:spacing w:after="120" w:line="276" w:lineRule="auto"/>
        <w:ind w:left="567" w:hanging="567"/>
        <w:jc w:val="both"/>
        <w:rPr>
          <w:rFonts w:eastAsia="Calibri"/>
          <w:b/>
          <w:lang w:eastAsia="en-US"/>
        </w:rPr>
      </w:pPr>
      <w:r w:rsidRPr="002042F7">
        <w:rPr>
          <w:lang w:eastAsia="en-US"/>
        </w:rPr>
        <w:t>Pretendenta iesniegtais piedāvājums nozīmē pilnīgu šī iepirkuma nolikuma noteikumu pieņemšanu un atbildību par to izpildi.</w:t>
      </w:r>
    </w:p>
    <w:p w14:paraId="30256A1A" w14:textId="77777777" w:rsidR="00DE358E" w:rsidRPr="00DE358E" w:rsidRDefault="002042F7" w:rsidP="00DE358E">
      <w:pPr>
        <w:pStyle w:val="ListParagraph"/>
        <w:numPr>
          <w:ilvl w:val="0"/>
          <w:numId w:val="4"/>
        </w:numPr>
        <w:suppressAutoHyphens w:val="0"/>
        <w:spacing w:after="120" w:line="276" w:lineRule="auto"/>
        <w:ind w:left="567" w:hanging="567"/>
        <w:jc w:val="both"/>
        <w:rPr>
          <w:rFonts w:eastAsia="Calibri"/>
          <w:b/>
          <w:lang w:eastAsia="en-US"/>
        </w:rPr>
      </w:pPr>
      <w:r w:rsidRPr="00DE358E">
        <w:rPr>
          <w:rFonts w:eastAsia="Calibri"/>
          <w:lang w:eastAsia="en-US"/>
        </w:rPr>
        <w:t>Pēc piedāvājumu iesniegšanas termiņa beigām pretendents nevar grozīt savu piedāvājumu.</w:t>
      </w:r>
    </w:p>
    <w:p w14:paraId="5C699F52" w14:textId="77777777" w:rsidR="00DE358E" w:rsidRPr="00DE358E" w:rsidRDefault="002042F7" w:rsidP="00DE358E">
      <w:pPr>
        <w:pStyle w:val="ListParagraph"/>
        <w:numPr>
          <w:ilvl w:val="0"/>
          <w:numId w:val="4"/>
        </w:numPr>
        <w:suppressAutoHyphens w:val="0"/>
        <w:spacing w:after="120" w:line="276" w:lineRule="auto"/>
        <w:ind w:left="567" w:hanging="567"/>
        <w:jc w:val="both"/>
        <w:rPr>
          <w:rFonts w:eastAsia="Calibri"/>
          <w:b/>
          <w:lang w:eastAsia="en-US"/>
        </w:rPr>
      </w:pPr>
      <w:r w:rsidRPr="002042F7">
        <w:rPr>
          <w:lang w:eastAsia="en-US"/>
        </w:rPr>
        <w:t>Pretendentam ir pilnībā jāsedz piedāvājuma sagatavošanas un iesniegšanas izmaksas. Pasūtītājs neuzņemas nekādas saistības par šīm izmaksām neatkarīgi no iepirkuma rezultāta.</w:t>
      </w:r>
    </w:p>
    <w:p w14:paraId="076CF56D" w14:textId="77777777" w:rsidR="00DE358E" w:rsidRPr="00DE358E" w:rsidRDefault="002042F7" w:rsidP="00DE358E">
      <w:pPr>
        <w:pStyle w:val="ListParagraph"/>
        <w:numPr>
          <w:ilvl w:val="0"/>
          <w:numId w:val="4"/>
        </w:numPr>
        <w:suppressAutoHyphens w:val="0"/>
        <w:spacing w:after="120" w:line="276" w:lineRule="auto"/>
        <w:ind w:left="567" w:hanging="567"/>
        <w:jc w:val="both"/>
        <w:rPr>
          <w:rFonts w:eastAsia="Calibri"/>
          <w:b/>
          <w:lang w:eastAsia="en-US"/>
        </w:rPr>
      </w:pPr>
      <w:r w:rsidRPr="002042F7">
        <w:rPr>
          <w:lang w:eastAsia="en-US"/>
        </w:rPr>
        <w:t xml:space="preserve">Iesniegtie piedāvājumi ir pasūtītāja īpašums un tie netiek atdoti atpakaļ pretendentiem. </w:t>
      </w:r>
    </w:p>
    <w:p w14:paraId="76D3E3F2" w14:textId="77777777" w:rsidR="00DE358E" w:rsidRPr="00DE358E" w:rsidRDefault="002042F7" w:rsidP="00DE358E">
      <w:pPr>
        <w:pStyle w:val="ListParagraph"/>
        <w:numPr>
          <w:ilvl w:val="0"/>
          <w:numId w:val="4"/>
        </w:numPr>
        <w:suppressAutoHyphens w:val="0"/>
        <w:spacing w:after="120" w:line="276" w:lineRule="auto"/>
        <w:ind w:left="567" w:hanging="567"/>
        <w:jc w:val="both"/>
        <w:rPr>
          <w:rFonts w:eastAsia="Calibri"/>
          <w:b/>
          <w:lang w:eastAsia="en-US"/>
        </w:rPr>
      </w:pPr>
      <w:r w:rsidRPr="002042F7">
        <w:rPr>
          <w:lang w:eastAsia="en-US"/>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6F74913F" w14:textId="77777777" w:rsidR="00DE358E" w:rsidRPr="00DE358E" w:rsidRDefault="002042F7" w:rsidP="00DE358E">
      <w:pPr>
        <w:pStyle w:val="ListParagraph"/>
        <w:numPr>
          <w:ilvl w:val="0"/>
          <w:numId w:val="4"/>
        </w:numPr>
        <w:suppressAutoHyphens w:val="0"/>
        <w:spacing w:after="120" w:line="276" w:lineRule="auto"/>
        <w:ind w:left="567" w:hanging="567"/>
        <w:jc w:val="both"/>
        <w:rPr>
          <w:rFonts w:eastAsia="Calibri"/>
          <w:b/>
          <w:lang w:eastAsia="en-US"/>
        </w:rPr>
      </w:pPr>
      <w:r w:rsidRPr="002042F7">
        <w:rPr>
          <w:lang w:eastAsia="en-US"/>
        </w:rPr>
        <w:t>Iepirkuma, līguma izpildes, informācijas apmaiņas darba valoda ir latviešu valoda.</w:t>
      </w:r>
    </w:p>
    <w:p w14:paraId="67307AC8" w14:textId="77777777" w:rsidR="00DE358E" w:rsidRPr="00DE358E" w:rsidRDefault="002042F7" w:rsidP="00DE358E">
      <w:pPr>
        <w:pStyle w:val="ListParagraph"/>
        <w:numPr>
          <w:ilvl w:val="0"/>
          <w:numId w:val="4"/>
        </w:numPr>
        <w:suppressAutoHyphens w:val="0"/>
        <w:spacing w:after="120" w:line="276" w:lineRule="auto"/>
        <w:ind w:left="567" w:hanging="567"/>
        <w:jc w:val="both"/>
        <w:rPr>
          <w:rFonts w:eastAsia="Calibri"/>
          <w:b/>
          <w:lang w:eastAsia="en-US"/>
        </w:rPr>
      </w:pPr>
      <w:r w:rsidRPr="002042F7">
        <w:rPr>
          <w:lang w:eastAsia="en-US"/>
        </w:rPr>
        <w:t>Visi nolikuma pielikumi ir tā neatņemamas sastāvdaļas.</w:t>
      </w:r>
    </w:p>
    <w:p w14:paraId="64CF7C71" w14:textId="120F11F4" w:rsidR="002042F7" w:rsidRPr="00DE358E" w:rsidRDefault="002042F7" w:rsidP="00DE358E">
      <w:pPr>
        <w:pStyle w:val="ListParagraph"/>
        <w:numPr>
          <w:ilvl w:val="0"/>
          <w:numId w:val="4"/>
        </w:numPr>
        <w:suppressAutoHyphens w:val="0"/>
        <w:spacing w:after="120" w:line="276" w:lineRule="auto"/>
        <w:ind w:left="567" w:hanging="567"/>
        <w:jc w:val="both"/>
        <w:rPr>
          <w:rFonts w:eastAsia="Calibri"/>
          <w:b/>
          <w:lang w:eastAsia="en-US"/>
        </w:rPr>
      </w:pPr>
      <w:r w:rsidRPr="002042F7">
        <w:rPr>
          <w:lang w:eastAsia="en-US"/>
        </w:rPr>
        <w:t>Gadījumā, ja normatīvajos aktos tiek izdarīti vai stājas spēkā grozījumi, piemēro normatīvo aktu nosacījumus, negrozot nolikumu.</w:t>
      </w:r>
    </w:p>
    <w:p w14:paraId="72DECAD2" w14:textId="77777777" w:rsidR="005B4FF4" w:rsidRPr="009B4837" w:rsidRDefault="005B4FF4" w:rsidP="005B4FF4">
      <w:pPr>
        <w:pStyle w:val="Title"/>
        <w:tabs>
          <w:tab w:val="left" w:pos="206"/>
        </w:tabs>
        <w:spacing w:after="120"/>
        <w:ind w:left="-142"/>
        <w:jc w:val="left"/>
        <w:rPr>
          <w:caps/>
          <w:sz w:val="23"/>
          <w:szCs w:val="23"/>
          <w:lang w:val="lv-LV"/>
        </w:rPr>
      </w:pPr>
      <w:bookmarkStart w:id="1" w:name="OLE_LINK1"/>
      <w:bookmarkStart w:id="2" w:name="OLE_LINK2"/>
      <w:bookmarkEnd w:id="0"/>
      <w:r w:rsidRPr="009B4837">
        <w:rPr>
          <w:caps/>
          <w:sz w:val="23"/>
          <w:szCs w:val="23"/>
          <w:lang w:val="lv-LV"/>
        </w:rPr>
        <w:t>Pielikumā:</w:t>
      </w:r>
    </w:p>
    <w:p w14:paraId="6817D5D8" w14:textId="77777777" w:rsidR="00DE390B" w:rsidRPr="009B4837" w:rsidRDefault="004D398E" w:rsidP="00196885">
      <w:pPr>
        <w:pStyle w:val="Title"/>
        <w:numPr>
          <w:ilvl w:val="0"/>
          <w:numId w:val="3"/>
        </w:numPr>
        <w:tabs>
          <w:tab w:val="left" w:pos="206"/>
        </w:tabs>
        <w:jc w:val="both"/>
        <w:rPr>
          <w:b w:val="0"/>
          <w:sz w:val="23"/>
          <w:szCs w:val="23"/>
          <w:lang w:val="lv-LV"/>
        </w:rPr>
      </w:pPr>
      <w:r w:rsidRPr="009B4837">
        <w:rPr>
          <w:b w:val="0"/>
          <w:sz w:val="23"/>
          <w:szCs w:val="23"/>
          <w:lang w:val="lv-LV"/>
        </w:rPr>
        <w:t>Pieteikums;</w:t>
      </w:r>
    </w:p>
    <w:p w14:paraId="7573AD89" w14:textId="77777777" w:rsidR="004D398E" w:rsidRPr="009B4837" w:rsidRDefault="004D398E" w:rsidP="00196885">
      <w:pPr>
        <w:numPr>
          <w:ilvl w:val="0"/>
          <w:numId w:val="3"/>
        </w:numPr>
        <w:rPr>
          <w:sz w:val="23"/>
          <w:szCs w:val="23"/>
        </w:rPr>
      </w:pPr>
      <w:r w:rsidRPr="009B4837">
        <w:rPr>
          <w:sz w:val="23"/>
          <w:szCs w:val="23"/>
        </w:rPr>
        <w:t>Tehniskā specifikācija</w:t>
      </w:r>
    </w:p>
    <w:p w14:paraId="71D55A73" w14:textId="77777777" w:rsidR="0063783B" w:rsidRPr="009B4837" w:rsidRDefault="0063783B" w:rsidP="00196885">
      <w:pPr>
        <w:pStyle w:val="Title"/>
        <w:numPr>
          <w:ilvl w:val="0"/>
          <w:numId w:val="3"/>
        </w:numPr>
        <w:tabs>
          <w:tab w:val="left" w:pos="206"/>
        </w:tabs>
        <w:jc w:val="left"/>
        <w:rPr>
          <w:b w:val="0"/>
          <w:sz w:val="23"/>
          <w:szCs w:val="23"/>
          <w:lang w:val="lv-LV"/>
        </w:rPr>
      </w:pPr>
      <w:proofErr w:type="spellStart"/>
      <w:r w:rsidRPr="009B4837">
        <w:rPr>
          <w:b w:val="0"/>
          <w:sz w:val="23"/>
          <w:szCs w:val="23"/>
          <w:lang w:eastAsia="lv-LV"/>
        </w:rPr>
        <w:t>Tehniskais</w:t>
      </w:r>
      <w:proofErr w:type="spellEnd"/>
      <w:r w:rsidRPr="009B4837">
        <w:rPr>
          <w:b w:val="0"/>
          <w:sz w:val="23"/>
          <w:szCs w:val="23"/>
          <w:lang w:eastAsia="lv-LV"/>
        </w:rPr>
        <w:t xml:space="preserve"> </w:t>
      </w:r>
      <w:proofErr w:type="spellStart"/>
      <w:r w:rsidRPr="009B4837">
        <w:rPr>
          <w:b w:val="0"/>
          <w:sz w:val="23"/>
          <w:szCs w:val="23"/>
          <w:lang w:eastAsia="lv-LV"/>
        </w:rPr>
        <w:t>piedāvājums</w:t>
      </w:r>
      <w:proofErr w:type="spellEnd"/>
      <w:r w:rsidRPr="009B4837">
        <w:rPr>
          <w:b w:val="0"/>
          <w:sz w:val="23"/>
          <w:szCs w:val="23"/>
          <w:lang w:eastAsia="lv-LV"/>
        </w:rPr>
        <w:t xml:space="preserve"> (</w:t>
      </w:r>
      <w:proofErr w:type="spellStart"/>
      <w:r w:rsidRPr="009B4837">
        <w:rPr>
          <w:b w:val="0"/>
          <w:sz w:val="23"/>
          <w:szCs w:val="23"/>
          <w:lang w:eastAsia="lv-LV"/>
        </w:rPr>
        <w:t>veidne</w:t>
      </w:r>
      <w:proofErr w:type="spellEnd"/>
      <w:r w:rsidRPr="009B4837">
        <w:rPr>
          <w:b w:val="0"/>
          <w:sz w:val="23"/>
          <w:szCs w:val="23"/>
          <w:lang w:eastAsia="lv-LV"/>
        </w:rPr>
        <w:t>);</w:t>
      </w:r>
    </w:p>
    <w:p w14:paraId="20FBED62" w14:textId="77777777" w:rsidR="00C10B9F" w:rsidRPr="009B4837" w:rsidRDefault="00A73D50" w:rsidP="00B53E53">
      <w:pPr>
        <w:pStyle w:val="Title"/>
        <w:numPr>
          <w:ilvl w:val="0"/>
          <w:numId w:val="3"/>
        </w:numPr>
        <w:tabs>
          <w:tab w:val="left" w:pos="206"/>
        </w:tabs>
        <w:jc w:val="left"/>
        <w:rPr>
          <w:b w:val="0"/>
          <w:sz w:val="23"/>
          <w:szCs w:val="23"/>
          <w:lang w:val="lv-LV"/>
        </w:rPr>
      </w:pPr>
      <w:proofErr w:type="spellStart"/>
      <w:r w:rsidRPr="009B4837">
        <w:rPr>
          <w:b w:val="0"/>
          <w:sz w:val="23"/>
          <w:szCs w:val="23"/>
        </w:rPr>
        <w:t>Pretendenta</w:t>
      </w:r>
      <w:proofErr w:type="spellEnd"/>
      <w:r w:rsidRPr="009B4837">
        <w:rPr>
          <w:b w:val="0"/>
          <w:sz w:val="23"/>
          <w:szCs w:val="23"/>
        </w:rPr>
        <w:t xml:space="preserve"> </w:t>
      </w:r>
      <w:proofErr w:type="spellStart"/>
      <w:r w:rsidRPr="009B4837">
        <w:rPr>
          <w:b w:val="0"/>
          <w:sz w:val="23"/>
          <w:szCs w:val="23"/>
        </w:rPr>
        <w:t>kvalifikācijas</w:t>
      </w:r>
      <w:proofErr w:type="spellEnd"/>
      <w:r w:rsidRPr="009B4837">
        <w:rPr>
          <w:b w:val="0"/>
          <w:sz w:val="23"/>
          <w:szCs w:val="23"/>
        </w:rPr>
        <w:t xml:space="preserve"> </w:t>
      </w:r>
      <w:proofErr w:type="spellStart"/>
      <w:r w:rsidRPr="009B4837">
        <w:rPr>
          <w:b w:val="0"/>
          <w:sz w:val="23"/>
          <w:szCs w:val="23"/>
        </w:rPr>
        <w:t>apraksts</w:t>
      </w:r>
      <w:proofErr w:type="spellEnd"/>
      <w:r w:rsidRPr="009B4837">
        <w:rPr>
          <w:b w:val="0"/>
          <w:sz w:val="23"/>
          <w:szCs w:val="23"/>
        </w:rPr>
        <w:t xml:space="preserve"> (</w:t>
      </w:r>
      <w:proofErr w:type="spellStart"/>
      <w:r w:rsidRPr="009B4837">
        <w:rPr>
          <w:b w:val="0"/>
          <w:sz w:val="23"/>
          <w:szCs w:val="23"/>
        </w:rPr>
        <w:t>veidne</w:t>
      </w:r>
      <w:proofErr w:type="spellEnd"/>
      <w:r w:rsidRPr="009B4837">
        <w:rPr>
          <w:b w:val="0"/>
          <w:sz w:val="23"/>
          <w:szCs w:val="23"/>
        </w:rPr>
        <w:t>)</w:t>
      </w:r>
      <w:r w:rsidR="0079021C" w:rsidRPr="009B4837">
        <w:rPr>
          <w:b w:val="0"/>
          <w:sz w:val="23"/>
          <w:szCs w:val="23"/>
          <w:lang w:val="lv-LV"/>
        </w:rPr>
        <w:t xml:space="preserve">; </w:t>
      </w:r>
    </w:p>
    <w:bookmarkEnd w:id="1"/>
    <w:bookmarkEnd w:id="2"/>
    <w:p w14:paraId="7BCE88F6" w14:textId="77777777" w:rsidR="00F82A58" w:rsidRPr="009B4837" w:rsidRDefault="00F82A58" w:rsidP="00F82A58">
      <w:pPr>
        <w:numPr>
          <w:ilvl w:val="0"/>
          <w:numId w:val="3"/>
        </w:numPr>
        <w:suppressAutoHyphens w:val="0"/>
        <w:jc w:val="both"/>
        <w:rPr>
          <w:sz w:val="23"/>
          <w:szCs w:val="23"/>
        </w:rPr>
      </w:pPr>
      <w:r w:rsidRPr="009B4837">
        <w:rPr>
          <w:sz w:val="23"/>
          <w:szCs w:val="23"/>
        </w:rPr>
        <w:t>Finanšu piedāvājums (veidne);</w:t>
      </w:r>
    </w:p>
    <w:p w14:paraId="3D6946B2" w14:textId="77777777" w:rsidR="00A73D50" w:rsidRPr="009B4837" w:rsidRDefault="00E6706D" w:rsidP="00196885">
      <w:pPr>
        <w:numPr>
          <w:ilvl w:val="0"/>
          <w:numId w:val="3"/>
        </w:numPr>
        <w:suppressAutoHyphens w:val="0"/>
        <w:jc w:val="both"/>
        <w:rPr>
          <w:sz w:val="23"/>
          <w:szCs w:val="23"/>
        </w:rPr>
      </w:pPr>
      <w:r w:rsidRPr="009B4837">
        <w:rPr>
          <w:sz w:val="23"/>
          <w:szCs w:val="23"/>
        </w:rPr>
        <w:t>Speciālista</w:t>
      </w:r>
      <w:r w:rsidR="00A73D50" w:rsidRPr="009B4837">
        <w:rPr>
          <w:sz w:val="23"/>
          <w:szCs w:val="23"/>
        </w:rPr>
        <w:t xml:space="preserve"> apliecinājums (veidne);</w:t>
      </w:r>
    </w:p>
    <w:p w14:paraId="0AC9E1ED" w14:textId="77777777" w:rsidR="00E71925" w:rsidRPr="009B4837" w:rsidRDefault="0063783B" w:rsidP="00E947FB">
      <w:pPr>
        <w:numPr>
          <w:ilvl w:val="0"/>
          <w:numId w:val="3"/>
        </w:numPr>
        <w:suppressAutoHyphens w:val="0"/>
        <w:jc w:val="both"/>
        <w:rPr>
          <w:sz w:val="23"/>
          <w:szCs w:val="23"/>
        </w:rPr>
      </w:pPr>
      <w:r w:rsidRPr="009B4837">
        <w:rPr>
          <w:sz w:val="23"/>
          <w:szCs w:val="23"/>
        </w:rPr>
        <w:t>Līgums (projekts).</w:t>
      </w:r>
    </w:p>
    <w:sectPr w:rsidR="00E71925" w:rsidRPr="009B4837" w:rsidSect="002E7D62">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A122" w14:textId="77777777" w:rsidR="009F2654" w:rsidRDefault="009F2654">
      <w:r>
        <w:separator/>
      </w:r>
    </w:p>
  </w:endnote>
  <w:endnote w:type="continuationSeparator" w:id="0">
    <w:p w14:paraId="04DF3E3B" w14:textId="77777777" w:rsidR="009F2654" w:rsidRDefault="009F2654">
      <w:r>
        <w:continuationSeparator/>
      </w:r>
    </w:p>
  </w:endnote>
  <w:endnote w:type="continuationNotice" w:id="1">
    <w:p w14:paraId="0AB4CA82" w14:textId="77777777" w:rsidR="009F2654" w:rsidRDefault="009F2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A4E6" w14:textId="77777777" w:rsidR="001417E0" w:rsidRPr="00415CEA" w:rsidRDefault="001417E0">
    <w:pPr>
      <w:pStyle w:val="Footer"/>
      <w:jc w:val="center"/>
      <w:rPr>
        <w:sz w:val="22"/>
        <w:szCs w:val="22"/>
      </w:rPr>
    </w:pPr>
    <w:r w:rsidRPr="00415CEA">
      <w:rPr>
        <w:sz w:val="22"/>
        <w:szCs w:val="22"/>
      </w:rPr>
      <w:fldChar w:fldCharType="begin"/>
    </w:r>
    <w:r w:rsidRPr="00415CEA">
      <w:rPr>
        <w:sz w:val="22"/>
        <w:szCs w:val="22"/>
      </w:rPr>
      <w:instrText xml:space="preserve"> PAGE   \* MERGEFORMAT </w:instrText>
    </w:r>
    <w:r w:rsidRPr="00415CEA">
      <w:rPr>
        <w:sz w:val="22"/>
        <w:szCs w:val="22"/>
      </w:rPr>
      <w:fldChar w:fldCharType="separate"/>
    </w:r>
    <w:r w:rsidR="00603E5A" w:rsidRPr="00415CEA">
      <w:rPr>
        <w:noProof/>
        <w:sz w:val="22"/>
        <w:szCs w:val="22"/>
      </w:rPr>
      <w:t>16</w:t>
    </w:r>
    <w:r w:rsidRPr="00415CEA">
      <w:rPr>
        <w:noProof/>
        <w:sz w:val="22"/>
        <w:szCs w:val="22"/>
      </w:rPr>
      <w:fldChar w:fldCharType="end"/>
    </w:r>
  </w:p>
  <w:p w14:paraId="7B5EEDB5" w14:textId="77777777" w:rsidR="001417E0" w:rsidRDefault="00141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5058" w14:textId="77777777" w:rsidR="009F2654" w:rsidRDefault="009F2654">
      <w:r>
        <w:separator/>
      </w:r>
    </w:p>
  </w:footnote>
  <w:footnote w:type="continuationSeparator" w:id="0">
    <w:p w14:paraId="0E2C6832" w14:textId="77777777" w:rsidR="009F2654" w:rsidRDefault="009F2654">
      <w:r>
        <w:continuationSeparator/>
      </w:r>
    </w:p>
  </w:footnote>
  <w:footnote w:type="continuationNotice" w:id="1">
    <w:p w14:paraId="755AD83C" w14:textId="77777777" w:rsidR="009F2654" w:rsidRDefault="009F2654"/>
  </w:footnote>
  <w:footnote w:id="2">
    <w:p w14:paraId="726ABDF6" w14:textId="77777777" w:rsidR="00195764" w:rsidRPr="008D51C7" w:rsidRDefault="00195764" w:rsidP="00195764">
      <w:pPr>
        <w:pStyle w:val="FootnoteText"/>
        <w:spacing w:after="120"/>
        <w:jc w:val="both"/>
        <w:rPr>
          <w:sz w:val="18"/>
          <w:szCs w:val="18"/>
        </w:rPr>
      </w:pPr>
      <w:r w:rsidRPr="008D51C7">
        <w:rPr>
          <w:rStyle w:val="FootnoteReference"/>
          <w:sz w:val="18"/>
          <w:szCs w:val="18"/>
        </w:rPr>
        <w:footnoteRef/>
      </w:r>
      <w:r w:rsidRPr="008D51C7">
        <w:rPr>
          <w:sz w:val="18"/>
          <w:szCs w:val="18"/>
        </w:rPr>
        <w:t xml:space="preserve"> </w:t>
      </w:r>
      <w:r w:rsidRPr="008D51C7">
        <w:rPr>
          <w:sz w:val="18"/>
          <w:szCs w:val="18"/>
          <w:lang w:eastAsia="en-US"/>
        </w:rPr>
        <w:t xml:space="preserve">Informāciju par to, kā ieinteresētais </w:t>
      </w:r>
      <w:r w:rsidRPr="008D51C7">
        <w:rPr>
          <w:bCs/>
          <w:sz w:val="18"/>
          <w:szCs w:val="18"/>
          <w:lang w:eastAsia="en-US"/>
        </w:rPr>
        <w:t xml:space="preserve">piegādātājs var pieteikties kā nolikuma saņēmējs e-konkursu apakšsistēmā izsludinātajās iepirkuma procedūrās – </w:t>
      </w:r>
      <w:hyperlink r:id="rId1" w:history="1">
        <w:r w:rsidRPr="002B2C4B">
          <w:rPr>
            <w:color w:val="0070C0"/>
            <w:sz w:val="18"/>
            <w:szCs w:val="18"/>
            <w:u w:val="single"/>
            <w:lang w:eastAsia="en-US"/>
          </w:rPr>
          <w:t>https://www.eis.gov.lv/EIS/Publications/PublicationView.aspx?PublicationId=883</w:t>
        </w:r>
      </w:hyperlink>
    </w:p>
  </w:footnote>
  <w:footnote w:id="3">
    <w:p w14:paraId="3BF5D254" w14:textId="0A2CC0F3" w:rsidR="00A24EDD" w:rsidRDefault="00A24EDD">
      <w:pPr>
        <w:pStyle w:val="FootnoteText"/>
      </w:pPr>
      <w:r>
        <w:rPr>
          <w:rStyle w:val="FootnoteReference"/>
        </w:rPr>
        <w:footnoteRef/>
      </w:r>
      <w:r>
        <w:t xml:space="preserve"> </w:t>
      </w:r>
      <w:r>
        <w:t>Pretendents izvērtē, vai apakšuzņēmējs vienlaicīgi nav persona uz kuras iespējām tas balstās</w:t>
      </w:r>
      <w:r w:rsidR="00143E10">
        <w:t>, vai otrādi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241D" w14:textId="131D46AB" w:rsidR="00B641B4" w:rsidRDefault="00B641B4" w:rsidP="00B641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401F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numFmt w:val="bullet"/>
      <w:lvlText w:val=""/>
      <w:lvlJc w:val="left"/>
      <w:pPr>
        <w:tabs>
          <w:tab w:val="num" w:pos="0"/>
        </w:tabs>
      </w:pPr>
      <w:rPr>
        <w:rFonts w:ascii="Symbol" w:hAnsi="Symbol" w:cs="Symbol"/>
      </w:rPr>
    </w:lvl>
  </w:abstractNum>
  <w:abstractNum w:abstractNumId="2" w15:restartNumberingAfterBreak="0">
    <w:nsid w:val="00000008"/>
    <w:multiLevelType w:val="multilevel"/>
    <w:tmpl w:val="00000008"/>
    <w:lvl w:ilvl="0">
      <w:start w:val="1"/>
      <w:numFmt w:val="decimal"/>
      <w:pStyle w:val="SarakstsNum"/>
      <w:lvlText w:val="%1."/>
      <w:lvlJc w:val="left"/>
      <w:pPr>
        <w:tabs>
          <w:tab w:val="num" w:pos="0"/>
        </w:tabs>
        <w:ind w:left="720" w:hanging="360"/>
      </w:pPr>
      <w:rPr>
        <w:rFonts w:ascii="Times New Roman" w:eastAsia="Calibri" w:hAnsi="Times New Roman" w:cs="Times New Roman"/>
      </w:r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320" w:hanging="720"/>
      </w:pPr>
    </w:lvl>
    <w:lvl w:ilvl="4">
      <w:start w:val="1"/>
      <w:numFmt w:val="decimal"/>
      <w:lvlText w:val="%1.%2.%3.%4.%5."/>
      <w:lvlJc w:val="left"/>
      <w:pPr>
        <w:tabs>
          <w:tab w:val="num" w:pos="0"/>
        </w:tabs>
        <w:ind w:left="5760" w:hanging="1080"/>
      </w:pPr>
    </w:lvl>
    <w:lvl w:ilvl="5">
      <w:start w:val="1"/>
      <w:numFmt w:val="decimal"/>
      <w:lvlText w:val="%1.%2.%3.%4.%5.%6."/>
      <w:lvlJc w:val="left"/>
      <w:pPr>
        <w:tabs>
          <w:tab w:val="num" w:pos="0"/>
        </w:tabs>
        <w:ind w:left="684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360" w:hanging="1440"/>
      </w:pPr>
    </w:lvl>
    <w:lvl w:ilvl="8">
      <w:start w:val="1"/>
      <w:numFmt w:val="decimal"/>
      <w:lvlText w:val="%1.%2.%3.%4.%5.%6.%7.%8.%9."/>
      <w:lvlJc w:val="left"/>
      <w:pPr>
        <w:tabs>
          <w:tab w:val="num" w:pos="0"/>
        </w:tabs>
        <w:ind w:left="10800" w:hanging="1800"/>
      </w:pPr>
    </w:lvl>
  </w:abstractNum>
  <w:abstractNum w:abstractNumId="3" w15:restartNumberingAfterBreak="0">
    <w:nsid w:val="0000000B"/>
    <w:multiLevelType w:val="multilevel"/>
    <w:tmpl w:val="0000000B"/>
    <w:name w:val="WW8Num11"/>
    <w:lvl w:ilvl="0">
      <w:start w:val="3"/>
      <w:numFmt w:val="decimal"/>
      <w:suff w:val="nothing"/>
      <w:lvlText w:val="%1."/>
      <w:lvlJc w:val="left"/>
      <w:rPr>
        <w:rFonts w:ascii="Times New Roman" w:hAnsi="Times New Roman" w:cs="Times New Roman"/>
      </w:rPr>
    </w:lvl>
    <w:lvl w:ilvl="1">
      <w:start w:val="2"/>
      <w:numFmt w:val="decimal"/>
      <w:suff w:val="nothing"/>
      <w:lvlText w:val="%1.%2."/>
      <w:lvlJc w:val="left"/>
      <w:rPr>
        <w:rFonts w:ascii="Times New Roman" w:hAnsi="Times New Roman" w:cs="Times New Roman"/>
        <w:b w:val="0"/>
      </w:rPr>
    </w:lvl>
    <w:lvl w:ilvl="2">
      <w:start w:val="1"/>
      <w:numFmt w:val="decimal"/>
      <w:suff w:val="nothing"/>
      <w:lvlText w:val="%1.%2.%3."/>
      <w:lvlJc w:val="left"/>
      <w:rPr>
        <w:rFonts w:ascii="Times New Roman" w:hAnsi="Times New Roman" w:cs="Times New Roman"/>
        <w:b w:val="0"/>
      </w:rPr>
    </w:lvl>
    <w:lvl w:ilvl="3">
      <w:start w:val="1"/>
      <w:numFmt w:val="decimal"/>
      <w:suff w:val="nothing"/>
      <w:lvlText w:val="%1.%2.%3.%4."/>
      <w:lvlJc w:val="left"/>
      <w:rPr>
        <w:rFonts w:ascii="Times New Roman" w:hAnsi="Times New Roman" w:cs="Times New Roman"/>
        <w:b w:val="0"/>
      </w:rPr>
    </w:lvl>
    <w:lvl w:ilvl="4">
      <w:start w:val="1"/>
      <w:numFmt w:val="decimal"/>
      <w:suff w:val="nothing"/>
      <w:lvlText w:val="%1.%2.%3.%4.%5."/>
      <w:lvlJc w:val="left"/>
      <w:rPr>
        <w:rFonts w:ascii="Times New Roman" w:hAnsi="Times New Roman" w:cs="Times New Roman"/>
        <w:b w:val="0"/>
      </w:rPr>
    </w:lvl>
    <w:lvl w:ilvl="5">
      <w:start w:val="1"/>
      <w:numFmt w:val="decimal"/>
      <w:suff w:val="nothing"/>
      <w:lvlText w:val="%1.%2.%3.%4.%5.%6."/>
      <w:lvlJc w:val="left"/>
      <w:rPr>
        <w:rFonts w:ascii="Times New Roman" w:hAnsi="Times New Roman" w:cs="Times New Roman"/>
        <w:b w:val="0"/>
      </w:rPr>
    </w:lvl>
    <w:lvl w:ilvl="6">
      <w:start w:val="1"/>
      <w:numFmt w:val="decimal"/>
      <w:suff w:val="nothing"/>
      <w:lvlText w:val="%1.%2.%3.%4.%5.%6.%7."/>
      <w:lvlJc w:val="left"/>
      <w:rPr>
        <w:rFonts w:ascii="Times New Roman" w:hAnsi="Times New Roman" w:cs="Times New Roman"/>
        <w:b w:val="0"/>
      </w:rPr>
    </w:lvl>
    <w:lvl w:ilvl="7">
      <w:start w:val="1"/>
      <w:numFmt w:val="decimal"/>
      <w:suff w:val="nothing"/>
      <w:lvlText w:val="%1.%2.%3.%4.%5.%6.%7.%8."/>
      <w:lvlJc w:val="left"/>
      <w:rPr>
        <w:rFonts w:ascii="Times New Roman" w:hAnsi="Times New Roman" w:cs="Times New Roman"/>
        <w:b w:val="0"/>
      </w:rPr>
    </w:lvl>
    <w:lvl w:ilvl="8">
      <w:start w:val="1"/>
      <w:numFmt w:val="decimal"/>
      <w:suff w:val="nothing"/>
      <w:lvlText w:val="%1.%2.%3.%4.%5.%6.%7.%8.%9."/>
      <w:lvlJc w:val="left"/>
      <w:rPr>
        <w:rFonts w:ascii="Times New Roman" w:hAnsi="Times New Roman" w:cs="Times New Roman"/>
        <w:b w:val="0"/>
      </w:rPr>
    </w:lvl>
  </w:abstractNum>
  <w:abstractNum w:abstractNumId="4" w15:restartNumberingAfterBreak="0">
    <w:nsid w:val="018A2C2C"/>
    <w:multiLevelType w:val="hybridMultilevel"/>
    <w:tmpl w:val="A052092E"/>
    <w:lvl w:ilvl="0" w:tplc="FB1882DC">
      <w:start w:val="11"/>
      <w:numFmt w:val="upperRoman"/>
      <w:lvlText w:val="%1."/>
      <w:lvlJc w:val="left"/>
      <w:pPr>
        <w:ind w:left="720" w:hanging="72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59437FA"/>
    <w:multiLevelType w:val="hybridMultilevel"/>
    <w:tmpl w:val="53427ADE"/>
    <w:lvl w:ilvl="0" w:tplc="30CEB30C">
      <w:start w:val="1"/>
      <w:numFmt w:val="decimal"/>
      <w:lvlText w:val="18.%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61016"/>
    <w:multiLevelType w:val="multilevel"/>
    <w:tmpl w:val="415CD4C8"/>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E1B53B9"/>
    <w:multiLevelType w:val="hybridMultilevel"/>
    <w:tmpl w:val="3D622C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35B39CB"/>
    <w:multiLevelType w:val="multilevel"/>
    <w:tmpl w:val="C6728990"/>
    <w:lvl w:ilvl="0">
      <w:start w:val="1"/>
      <w:numFmt w:val="decimal"/>
      <w:lvlText w:val="%1."/>
      <w:lvlJc w:val="left"/>
      <w:pPr>
        <w:ind w:left="501" w:hanging="36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b w:val="0"/>
        <w:i w:val="0"/>
        <w:color w:val="auto"/>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EA286F"/>
    <w:multiLevelType w:val="multilevel"/>
    <w:tmpl w:val="E6725760"/>
    <w:lvl w:ilvl="0">
      <w:start w:val="1"/>
      <w:numFmt w:val="decimal"/>
      <w:lvlText w:val="%1."/>
      <w:lvlJc w:val="left"/>
      <w:pPr>
        <w:tabs>
          <w:tab w:val="num" w:pos="360"/>
        </w:tabs>
        <w:ind w:left="360" w:hanging="360"/>
      </w:pPr>
      <w:rPr>
        <w:rFonts w:cs="Times New Roman"/>
      </w:rPr>
    </w:lvl>
    <w:lvl w:ilvl="1">
      <w:start w:val="1"/>
      <w:numFmt w:val="decimal"/>
      <w:suff w:val="space"/>
      <w:lvlText w:val="%1.%2."/>
      <w:lvlJc w:val="left"/>
      <w:pPr>
        <w:ind w:left="792" w:hanging="432"/>
      </w:pPr>
      <w:rPr>
        <w:rFonts w:cs="Times New Roman"/>
        <w:i w:val="0"/>
        <w:iCs/>
        <w:strike w:val="0"/>
        <w:dstrike w:val="0"/>
        <w:color w:val="auto"/>
        <w:sz w:val="24"/>
        <w:szCs w:val="24"/>
        <w:u w:val="none"/>
        <w:effect w:val="none"/>
      </w:rPr>
    </w:lvl>
    <w:lvl w:ilvl="2">
      <w:start w:val="1"/>
      <w:numFmt w:val="decimal"/>
      <w:lvlText w:val="%1.%2.%3."/>
      <w:lvlJc w:val="left"/>
      <w:pPr>
        <w:tabs>
          <w:tab w:val="num" w:pos="1224"/>
        </w:tabs>
        <w:ind w:left="1224" w:hanging="504"/>
      </w:pPr>
      <w:rPr>
        <w:rFonts w:cs="Times New Roman"/>
        <w:b w:val="0"/>
        <w:i w:val="0"/>
        <w:strike w:val="0"/>
        <w:dstrike w:val="0"/>
        <w:color w:val="auto"/>
        <w:u w:val="none"/>
        <w:effect w:val="no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9D94377"/>
    <w:multiLevelType w:val="multilevel"/>
    <w:tmpl w:val="8D3A75F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BB02DB"/>
    <w:multiLevelType w:val="hybridMultilevel"/>
    <w:tmpl w:val="9B86CE5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2651D9"/>
    <w:multiLevelType w:val="multilevel"/>
    <w:tmpl w:val="CCF6A1B6"/>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725A70"/>
    <w:multiLevelType w:val="multilevel"/>
    <w:tmpl w:val="235865C6"/>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D36B1C"/>
    <w:multiLevelType w:val="hybridMultilevel"/>
    <w:tmpl w:val="238AB5BA"/>
    <w:lvl w:ilvl="0" w:tplc="1D5CB2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3702B"/>
    <w:multiLevelType w:val="hybridMultilevel"/>
    <w:tmpl w:val="AF945C1C"/>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15:restartNumberingAfterBreak="0">
    <w:nsid w:val="25001B99"/>
    <w:multiLevelType w:val="hybridMultilevel"/>
    <w:tmpl w:val="8D5C78C2"/>
    <w:lvl w:ilvl="0" w:tplc="320E8FDC">
      <w:start w:val="1"/>
      <w:numFmt w:val="decimal"/>
      <w:lvlText w:val="24.%1."/>
      <w:lvlJc w:val="left"/>
      <w:pPr>
        <w:ind w:left="1287" w:hanging="360"/>
      </w:pPr>
      <w:rPr>
        <w:rFonts w:hint="default"/>
        <w:b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71752F1"/>
    <w:multiLevelType w:val="hybridMultilevel"/>
    <w:tmpl w:val="502C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716C7"/>
    <w:multiLevelType w:val="hybridMultilevel"/>
    <w:tmpl w:val="FC8AEEFA"/>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9" w15:restartNumberingAfterBreak="0">
    <w:nsid w:val="34165B93"/>
    <w:multiLevelType w:val="hybridMultilevel"/>
    <w:tmpl w:val="532665C2"/>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8875A9C"/>
    <w:multiLevelType w:val="hybridMultilevel"/>
    <w:tmpl w:val="9E62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1D63DD"/>
    <w:multiLevelType w:val="multilevel"/>
    <w:tmpl w:val="2ABCF9CE"/>
    <w:lvl w:ilvl="0">
      <w:start w:val="1"/>
      <w:numFmt w:val="decimal"/>
      <w:lvlText w:val="%1."/>
      <w:lvlJc w:val="left"/>
      <w:pPr>
        <w:ind w:left="360" w:hanging="360"/>
      </w:pPr>
      <w:rPr>
        <w:rFonts w:hint="default"/>
        <w:b w:val="0"/>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4."/>
      <w:lvlJc w:val="left"/>
      <w:pPr>
        <w:ind w:left="1728" w:hanging="648"/>
      </w:pPr>
      <w:rPr>
        <w:rFonts w:ascii="Times New Roman" w:eastAsia="Times New Roman" w:hAnsi="Times New Roman" w:cs="Times New Roman"/>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E66601"/>
    <w:multiLevelType w:val="hybridMultilevel"/>
    <w:tmpl w:val="02BEA4A0"/>
    <w:lvl w:ilvl="0" w:tplc="0F50B2E2">
      <w:start w:val="1"/>
      <w:numFmt w:val="decimal"/>
      <w:lvlText w:val="6.%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A17CA"/>
    <w:multiLevelType w:val="multilevel"/>
    <w:tmpl w:val="EE1C6A68"/>
    <w:lvl w:ilvl="0">
      <w:start w:val="1"/>
      <w:numFmt w:val="decimal"/>
      <w:lvlText w:val="%1."/>
      <w:lvlJc w:val="left"/>
      <w:pPr>
        <w:tabs>
          <w:tab w:val="num" w:pos="786"/>
        </w:tabs>
        <w:ind w:left="786" w:hanging="360"/>
      </w:pPr>
      <w:rPr>
        <w:rFonts w:hint="default"/>
      </w:rPr>
    </w:lvl>
    <w:lvl w:ilvl="1">
      <w:start w:val="1"/>
      <w:numFmt w:val="decimal"/>
      <w:lvlText w:val="12.%2."/>
      <w:lvlJc w:val="left"/>
      <w:pPr>
        <w:ind w:left="574" w:hanging="432"/>
      </w:pPr>
      <w:rPr>
        <w:rFonts w:hint="default"/>
        <w:b w:val="0"/>
        <w:i w:val="0"/>
        <w:color w:val="auto"/>
      </w:rPr>
    </w:lvl>
    <w:lvl w:ilvl="2">
      <w:start w:val="1"/>
      <w:numFmt w:val="decimal"/>
      <w:lvlText w:val="12.3.%3."/>
      <w:lvlJc w:val="left"/>
      <w:pPr>
        <w:ind w:left="504" w:hanging="504"/>
      </w:pPr>
      <w:rPr>
        <w:rFonts w:hint="default"/>
        <w:strike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31011C9"/>
    <w:multiLevelType w:val="hybridMultilevel"/>
    <w:tmpl w:val="7FE0509C"/>
    <w:lvl w:ilvl="0" w:tplc="401AA668">
      <w:start w:val="1"/>
      <w:numFmt w:val="decimal"/>
      <w:lvlText w:val="26.%1."/>
      <w:lvlJc w:val="left"/>
      <w:pPr>
        <w:ind w:left="1287"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C55827"/>
    <w:multiLevelType w:val="hybridMultilevel"/>
    <w:tmpl w:val="D9F62B22"/>
    <w:lvl w:ilvl="0" w:tplc="6BC85DE6">
      <w:start w:val="1"/>
      <w:numFmt w:val="decimal"/>
      <w:lvlText w:val="28.%1."/>
      <w:lvlJc w:val="left"/>
      <w:pPr>
        <w:ind w:left="1287"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64125B"/>
    <w:multiLevelType w:val="multilevel"/>
    <w:tmpl w:val="6E62FDF8"/>
    <w:lvl w:ilvl="0">
      <w:start w:val="20"/>
      <w:numFmt w:val="decimal"/>
      <w:lvlText w:val="%1."/>
      <w:lvlJc w:val="left"/>
      <w:pPr>
        <w:ind w:left="645" w:hanging="645"/>
      </w:pPr>
      <w:rPr>
        <w:rFonts w:hint="default"/>
        <w:b/>
        <w:i/>
      </w:rPr>
    </w:lvl>
    <w:lvl w:ilvl="1">
      <w:start w:val="3"/>
      <w:numFmt w:val="decimal"/>
      <w:lvlText w:val="%1.%2."/>
      <w:lvlJc w:val="left"/>
      <w:pPr>
        <w:ind w:left="645" w:hanging="645"/>
      </w:pPr>
      <w:rPr>
        <w:rFonts w:hint="default"/>
        <w:b/>
        <w:i/>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7" w15:restartNumberingAfterBreak="0">
    <w:nsid w:val="480A589F"/>
    <w:multiLevelType w:val="hybridMultilevel"/>
    <w:tmpl w:val="6A688D5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C80B11"/>
    <w:multiLevelType w:val="hybridMultilevel"/>
    <w:tmpl w:val="E0B6322A"/>
    <w:lvl w:ilvl="0" w:tplc="DC787DDE">
      <w:start w:val="1"/>
      <w:numFmt w:val="upperLetter"/>
      <w:pStyle w:val="Heading7"/>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C4250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C42650"/>
    <w:multiLevelType w:val="multilevel"/>
    <w:tmpl w:val="422887E6"/>
    <w:lvl w:ilvl="0">
      <w:start w:val="1"/>
      <w:numFmt w:val="decimal"/>
      <w:lvlText w:val="%1."/>
      <w:lvlJc w:val="left"/>
      <w:pPr>
        <w:ind w:left="1440" w:hanging="360"/>
      </w:pPr>
      <w:rPr>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4E085E2A"/>
    <w:multiLevelType w:val="hybridMultilevel"/>
    <w:tmpl w:val="3DB6F76A"/>
    <w:lvl w:ilvl="0" w:tplc="FAD2FE08">
      <w:start w:val="1"/>
      <w:numFmt w:val="decimal"/>
      <w:lvlText w:val="27.%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B1530"/>
    <w:multiLevelType w:val="hybridMultilevel"/>
    <w:tmpl w:val="ECD0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9A71AA"/>
    <w:multiLevelType w:val="multilevel"/>
    <w:tmpl w:val="8662DAD4"/>
    <w:lvl w:ilvl="0">
      <w:start w:val="1"/>
      <w:numFmt w:val="decimal"/>
      <w:lvlText w:val="%1."/>
      <w:lvlJc w:val="left"/>
      <w:pPr>
        <w:ind w:left="360" w:hanging="360"/>
      </w:pPr>
      <w:rPr>
        <w:i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A36AB8"/>
    <w:multiLevelType w:val="multilevel"/>
    <w:tmpl w:val="4830CB2C"/>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6AC1648"/>
    <w:multiLevelType w:val="hybridMultilevel"/>
    <w:tmpl w:val="DBB09716"/>
    <w:lvl w:ilvl="0" w:tplc="A6046D46">
      <w:start w:val="1"/>
      <w:numFmt w:val="bullet"/>
      <w:lvlText w:val=""/>
      <w:lvlJc w:val="left"/>
      <w:pPr>
        <w:ind w:left="1572"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6" w15:restartNumberingAfterBreak="0">
    <w:nsid w:val="68346FD6"/>
    <w:multiLevelType w:val="hybridMultilevel"/>
    <w:tmpl w:val="1F1CFF92"/>
    <w:lvl w:ilvl="0" w:tplc="3F646234">
      <w:start w:val="1"/>
      <w:numFmt w:val="decimal"/>
      <w:lvlText w:val="11.%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57F88"/>
    <w:multiLevelType w:val="multilevel"/>
    <w:tmpl w:val="D1A64C48"/>
    <w:lvl w:ilvl="0">
      <w:start w:val="59"/>
      <w:numFmt w:val="decimal"/>
      <w:lvlText w:val="%1."/>
      <w:lvlJc w:val="left"/>
      <w:pPr>
        <w:ind w:left="660" w:hanging="660"/>
      </w:pPr>
      <w:rPr>
        <w:rFonts w:hint="default"/>
        <w:b w:val="0"/>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B72B09"/>
    <w:multiLevelType w:val="hybridMultilevel"/>
    <w:tmpl w:val="577E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20288"/>
    <w:multiLevelType w:val="hybridMultilevel"/>
    <w:tmpl w:val="83FA9F2C"/>
    <w:lvl w:ilvl="0" w:tplc="CF047F3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73FA136C"/>
    <w:multiLevelType w:val="hybridMultilevel"/>
    <w:tmpl w:val="B70E3F60"/>
    <w:lvl w:ilvl="0" w:tplc="DA1E4250">
      <w:start w:val="12"/>
      <w:numFmt w:val="upperRoman"/>
      <w:lvlText w:val="%1."/>
      <w:lvlJc w:val="left"/>
      <w:pPr>
        <w:ind w:left="1080" w:hanging="72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810828"/>
    <w:multiLevelType w:val="multilevel"/>
    <w:tmpl w:val="CB3C5A2E"/>
    <w:lvl w:ilvl="0">
      <w:start w:val="23"/>
      <w:numFmt w:val="decimal"/>
      <w:lvlText w:val="%1."/>
      <w:lvlJc w:val="left"/>
      <w:pPr>
        <w:ind w:left="810" w:hanging="810"/>
      </w:pPr>
      <w:rPr>
        <w:rFonts w:hint="default"/>
      </w:rPr>
    </w:lvl>
    <w:lvl w:ilvl="1">
      <w:numFmt w:val="decimal"/>
      <w:lvlText w:val="%1.%2."/>
      <w:lvlJc w:val="left"/>
      <w:pPr>
        <w:ind w:left="810" w:hanging="810"/>
      </w:pPr>
      <w:rPr>
        <w:rFonts w:hint="default"/>
        <w:b w:val="0"/>
      </w:rPr>
    </w:lvl>
    <w:lvl w:ilvl="2">
      <w:start w:val="2"/>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A9087C"/>
    <w:multiLevelType w:val="hybridMultilevel"/>
    <w:tmpl w:val="6EB6C4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7A95792C"/>
    <w:multiLevelType w:val="multilevel"/>
    <w:tmpl w:val="E1447032"/>
    <w:lvl w:ilvl="0">
      <w:start w:val="1"/>
      <w:numFmt w:val="decimal"/>
      <w:pStyle w:val="Heading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C255E2A"/>
    <w:multiLevelType w:val="multilevel"/>
    <w:tmpl w:val="58AC4D00"/>
    <w:lvl w:ilvl="0">
      <w:start w:val="1"/>
      <w:numFmt w:val="decimal"/>
      <w:lvlText w:val="%1."/>
      <w:lvlJc w:val="left"/>
      <w:pPr>
        <w:ind w:left="360" w:hanging="360"/>
      </w:pPr>
      <w:rPr>
        <w:rFonts w:hint="default"/>
        <w:b w:val="0"/>
        <w:i w:val="0"/>
        <w:color w:val="auto"/>
      </w:rPr>
    </w:lvl>
    <w:lvl w:ilvl="1">
      <w:start w:val="1"/>
      <w:numFmt w:val="decimal"/>
      <w:lvlText w:val="%1.%2."/>
      <w:lvlJc w:val="left"/>
      <w:pPr>
        <w:ind w:left="1283" w:hanging="432"/>
      </w:pPr>
      <w:rPr>
        <w:rFonts w:hint="default"/>
        <w:b w:val="0"/>
        <w:i w:val="0"/>
        <w:color w:val="auto"/>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3D6D0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404B0D"/>
    <w:multiLevelType w:val="hybridMultilevel"/>
    <w:tmpl w:val="86DAD7D4"/>
    <w:lvl w:ilvl="0" w:tplc="57142C30">
      <w:start w:val="16"/>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0736220">
    <w:abstractNumId w:val="43"/>
  </w:num>
  <w:num w:numId="2" w16cid:durableId="852569035">
    <w:abstractNumId w:val="28"/>
  </w:num>
  <w:num w:numId="3" w16cid:durableId="1096025354">
    <w:abstractNumId w:val="19"/>
  </w:num>
  <w:num w:numId="4" w16cid:durableId="2029912580">
    <w:abstractNumId w:val="44"/>
  </w:num>
  <w:num w:numId="5" w16cid:durableId="1902981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296950">
    <w:abstractNumId w:val="0"/>
  </w:num>
  <w:num w:numId="7" w16cid:durableId="1327435849">
    <w:abstractNumId w:val="45"/>
  </w:num>
  <w:num w:numId="8" w16cid:durableId="93550810">
    <w:abstractNumId w:val="20"/>
  </w:num>
  <w:num w:numId="9" w16cid:durableId="72316672">
    <w:abstractNumId w:val="33"/>
  </w:num>
  <w:num w:numId="10" w16cid:durableId="415060111">
    <w:abstractNumId w:val="26"/>
  </w:num>
  <w:num w:numId="11" w16cid:durableId="1460998272">
    <w:abstractNumId w:val="14"/>
  </w:num>
  <w:num w:numId="12" w16cid:durableId="826281518">
    <w:abstractNumId w:val="6"/>
  </w:num>
  <w:num w:numId="13" w16cid:durableId="818688875">
    <w:abstractNumId w:val="42"/>
  </w:num>
  <w:num w:numId="14" w16cid:durableId="1442649124">
    <w:abstractNumId w:val="32"/>
  </w:num>
  <w:num w:numId="15" w16cid:durableId="1343630116">
    <w:abstractNumId w:val="7"/>
  </w:num>
  <w:num w:numId="16" w16cid:durableId="922683938">
    <w:abstractNumId w:val="35"/>
  </w:num>
  <w:num w:numId="17" w16cid:durableId="2054843708">
    <w:abstractNumId w:val="34"/>
  </w:num>
  <w:num w:numId="18" w16cid:durableId="1996490660">
    <w:abstractNumId w:val="38"/>
  </w:num>
  <w:num w:numId="19" w16cid:durableId="1505433811">
    <w:abstractNumId w:val="17"/>
  </w:num>
  <w:num w:numId="20" w16cid:durableId="124280009">
    <w:abstractNumId w:val="15"/>
  </w:num>
  <w:num w:numId="21" w16cid:durableId="1282347904">
    <w:abstractNumId w:val="30"/>
  </w:num>
  <w:num w:numId="22" w16cid:durableId="973950905">
    <w:abstractNumId w:val="18"/>
  </w:num>
  <w:num w:numId="23" w16cid:durableId="659045993">
    <w:abstractNumId w:val="8"/>
  </w:num>
  <w:num w:numId="24" w16cid:durableId="1933270251">
    <w:abstractNumId w:val="23"/>
  </w:num>
  <w:num w:numId="25" w16cid:durableId="1806000647">
    <w:abstractNumId w:val="37"/>
  </w:num>
  <w:num w:numId="26" w16cid:durableId="43065699">
    <w:abstractNumId w:val="4"/>
  </w:num>
  <w:num w:numId="27" w16cid:durableId="237643064">
    <w:abstractNumId w:val="39"/>
  </w:num>
  <w:num w:numId="28" w16cid:durableId="491529263">
    <w:abstractNumId w:val="12"/>
  </w:num>
  <w:num w:numId="29" w16cid:durableId="1707682697">
    <w:abstractNumId w:val="22"/>
  </w:num>
  <w:num w:numId="30" w16cid:durableId="1836457554">
    <w:abstractNumId w:val="10"/>
  </w:num>
  <w:num w:numId="31" w16cid:durableId="1735421937">
    <w:abstractNumId w:val="27"/>
  </w:num>
  <w:num w:numId="32" w16cid:durableId="1068072682">
    <w:abstractNumId w:val="21"/>
  </w:num>
  <w:num w:numId="33" w16cid:durableId="556279359">
    <w:abstractNumId w:val="16"/>
  </w:num>
  <w:num w:numId="34" w16cid:durableId="1964574523">
    <w:abstractNumId w:val="41"/>
  </w:num>
  <w:num w:numId="35" w16cid:durableId="220604485">
    <w:abstractNumId w:val="11"/>
  </w:num>
  <w:num w:numId="36" w16cid:durableId="592009787">
    <w:abstractNumId w:val="36"/>
  </w:num>
  <w:num w:numId="37" w16cid:durableId="14704395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57579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3355014">
    <w:abstractNumId w:val="29"/>
  </w:num>
  <w:num w:numId="40" w16cid:durableId="530652412">
    <w:abstractNumId w:val="5"/>
  </w:num>
  <w:num w:numId="41" w16cid:durableId="2037727432">
    <w:abstractNumId w:val="24"/>
  </w:num>
  <w:num w:numId="42" w16cid:durableId="2025086288">
    <w:abstractNumId w:val="31"/>
  </w:num>
  <w:num w:numId="43" w16cid:durableId="133370566">
    <w:abstractNumId w:val="25"/>
  </w:num>
  <w:num w:numId="44" w16cid:durableId="1056468899">
    <w:abstractNumId w:val="13"/>
  </w:num>
  <w:num w:numId="45" w16cid:durableId="1159924300">
    <w:abstractNumId w:val="40"/>
  </w:num>
  <w:num w:numId="46" w16cid:durableId="1196314293">
    <w:abstractNumId w:val="4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defaultTabStop w:val="709"/>
  <w:doNotHyphenateCaps/>
  <w:drawingGridHorizontalSpacing w:val="120"/>
  <w:displayHorizontalDrawingGridEvery w:val="2"/>
  <w:characterSpacingControl w:val="doNotCompress"/>
  <w:doNotValidateAgainstSchema/>
  <w:doNotDemarcateInvalidXml/>
  <w:hdrShapeDefaults>
    <o:shapedefaults v:ext="edit" spidmax="2050" style="mso-position-horizontal:left" fill="f" fillcolor="white" stroke="f">
      <v:fill color="white" on="f"/>
      <v:stroke on="f"/>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88"/>
    <w:rsid w:val="0000012F"/>
    <w:rsid w:val="000003E0"/>
    <w:rsid w:val="00000504"/>
    <w:rsid w:val="000008AC"/>
    <w:rsid w:val="00000E68"/>
    <w:rsid w:val="000015D3"/>
    <w:rsid w:val="000018C8"/>
    <w:rsid w:val="00001F31"/>
    <w:rsid w:val="00002283"/>
    <w:rsid w:val="00002668"/>
    <w:rsid w:val="0000282B"/>
    <w:rsid w:val="00002C67"/>
    <w:rsid w:val="00002DDC"/>
    <w:rsid w:val="00002E1C"/>
    <w:rsid w:val="000034FA"/>
    <w:rsid w:val="000037E8"/>
    <w:rsid w:val="00003829"/>
    <w:rsid w:val="00003860"/>
    <w:rsid w:val="00003B82"/>
    <w:rsid w:val="00005C30"/>
    <w:rsid w:val="00005F9A"/>
    <w:rsid w:val="000061B8"/>
    <w:rsid w:val="0000681D"/>
    <w:rsid w:val="00006D16"/>
    <w:rsid w:val="00006E97"/>
    <w:rsid w:val="00006F79"/>
    <w:rsid w:val="000074DD"/>
    <w:rsid w:val="00010288"/>
    <w:rsid w:val="0001028A"/>
    <w:rsid w:val="0001030F"/>
    <w:rsid w:val="00010713"/>
    <w:rsid w:val="00010992"/>
    <w:rsid w:val="00010B59"/>
    <w:rsid w:val="00011724"/>
    <w:rsid w:val="000117AA"/>
    <w:rsid w:val="00011948"/>
    <w:rsid w:val="00011E05"/>
    <w:rsid w:val="000120A3"/>
    <w:rsid w:val="00012536"/>
    <w:rsid w:val="00013131"/>
    <w:rsid w:val="000134B7"/>
    <w:rsid w:val="00013945"/>
    <w:rsid w:val="00013A3D"/>
    <w:rsid w:val="00013DDE"/>
    <w:rsid w:val="00014084"/>
    <w:rsid w:val="0001422D"/>
    <w:rsid w:val="0001478E"/>
    <w:rsid w:val="00014B59"/>
    <w:rsid w:val="00015C4F"/>
    <w:rsid w:val="00015FA4"/>
    <w:rsid w:val="00016166"/>
    <w:rsid w:val="00016B46"/>
    <w:rsid w:val="000170FD"/>
    <w:rsid w:val="000172B0"/>
    <w:rsid w:val="00017541"/>
    <w:rsid w:val="00020006"/>
    <w:rsid w:val="000200F4"/>
    <w:rsid w:val="0002053E"/>
    <w:rsid w:val="00021B6D"/>
    <w:rsid w:val="00021E83"/>
    <w:rsid w:val="00022152"/>
    <w:rsid w:val="00022CB6"/>
    <w:rsid w:val="00023235"/>
    <w:rsid w:val="000232C2"/>
    <w:rsid w:val="000233E1"/>
    <w:rsid w:val="00024107"/>
    <w:rsid w:val="000246E9"/>
    <w:rsid w:val="0002493E"/>
    <w:rsid w:val="00024AD7"/>
    <w:rsid w:val="0002504F"/>
    <w:rsid w:val="00025645"/>
    <w:rsid w:val="00025D58"/>
    <w:rsid w:val="0002686E"/>
    <w:rsid w:val="00026B76"/>
    <w:rsid w:val="00026DD6"/>
    <w:rsid w:val="0002708C"/>
    <w:rsid w:val="000278F6"/>
    <w:rsid w:val="000301A9"/>
    <w:rsid w:val="00030B20"/>
    <w:rsid w:val="000310A6"/>
    <w:rsid w:val="00031C2A"/>
    <w:rsid w:val="00032562"/>
    <w:rsid w:val="00032B79"/>
    <w:rsid w:val="00032C3F"/>
    <w:rsid w:val="00032D9F"/>
    <w:rsid w:val="00033D48"/>
    <w:rsid w:val="00033ED1"/>
    <w:rsid w:val="00033F57"/>
    <w:rsid w:val="0003455B"/>
    <w:rsid w:val="0003497B"/>
    <w:rsid w:val="00034CD3"/>
    <w:rsid w:val="00034F39"/>
    <w:rsid w:val="00035BDD"/>
    <w:rsid w:val="00035F5A"/>
    <w:rsid w:val="00040373"/>
    <w:rsid w:val="00040733"/>
    <w:rsid w:val="00040B1C"/>
    <w:rsid w:val="00040BA5"/>
    <w:rsid w:val="00040EB9"/>
    <w:rsid w:val="0004124A"/>
    <w:rsid w:val="00041FFF"/>
    <w:rsid w:val="00042299"/>
    <w:rsid w:val="00042565"/>
    <w:rsid w:val="00043056"/>
    <w:rsid w:val="00043172"/>
    <w:rsid w:val="00043349"/>
    <w:rsid w:val="00043BAE"/>
    <w:rsid w:val="00043DD3"/>
    <w:rsid w:val="0004406C"/>
    <w:rsid w:val="0004423A"/>
    <w:rsid w:val="0004472D"/>
    <w:rsid w:val="00044A0A"/>
    <w:rsid w:val="00045042"/>
    <w:rsid w:val="000467A0"/>
    <w:rsid w:val="0004695B"/>
    <w:rsid w:val="000473A5"/>
    <w:rsid w:val="0004785A"/>
    <w:rsid w:val="00047AB4"/>
    <w:rsid w:val="00047E78"/>
    <w:rsid w:val="00050436"/>
    <w:rsid w:val="00050452"/>
    <w:rsid w:val="000506F4"/>
    <w:rsid w:val="00050881"/>
    <w:rsid w:val="00050D49"/>
    <w:rsid w:val="0005185D"/>
    <w:rsid w:val="0005219B"/>
    <w:rsid w:val="00052213"/>
    <w:rsid w:val="000528E9"/>
    <w:rsid w:val="0005295A"/>
    <w:rsid w:val="00052A8F"/>
    <w:rsid w:val="00052BBD"/>
    <w:rsid w:val="00053B03"/>
    <w:rsid w:val="0005467C"/>
    <w:rsid w:val="00054691"/>
    <w:rsid w:val="00054758"/>
    <w:rsid w:val="00054D6A"/>
    <w:rsid w:val="00055121"/>
    <w:rsid w:val="00055687"/>
    <w:rsid w:val="00055A0F"/>
    <w:rsid w:val="00055ECC"/>
    <w:rsid w:val="00055F6A"/>
    <w:rsid w:val="0005601D"/>
    <w:rsid w:val="00056DE6"/>
    <w:rsid w:val="00056F1C"/>
    <w:rsid w:val="00057062"/>
    <w:rsid w:val="00057196"/>
    <w:rsid w:val="00057550"/>
    <w:rsid w:val="00057B33"/>
    <w:rsid w:val="00057BF5"/>
    <w:rsid w:val="00057F41"/>
    <w:rsid w:val="000601F2"/>
    <w:rsid w:val="00060A44"/>
    <w:rsid w:val="000615AE"/>
    <w:rsid w:val="000619C1"/>
    <w:rsid w:val="00061D38"/>
    <w:rsid w:val="000621C7"/>
    <w:rsid w:val="000622E9"/>
    <w:rsid w:val="0006230D"/>
    <w:rsid w:val="000625AC"/>
    <w:rsid w:val="00062623"/>
    <w:rsid w:val="0006266B"/>
    <w:rsid w:val="00062711"/>
    <w:rsid w:val="00062A03"/>
    <w:rsid w:val="00062A59"/>
    <w:rsid w:val="00062D26"/>
    <w:rsid w:val="00062E15"/>
    <w:rsid w:val="000632F9"/>
    <w:rsid w:val="000633B4"/>
    <w:rsid w:val="0006391B"/>
    <w:rsid w:val="00063F5B"/>
    <w:rsid w:val="0006413C"/>
    <w:rsid w:val="000643A1"/>
    <w:rsid w:val="00064D47"/>
    <w:rsid w:val="000653B1"/>
    <w:rsid w:val="0006558F"/>
    <w:rsid w:val="00065722"/>
    <w:rsid w:val="00065D22"/>
    <w:rsid w:val="0006604A"/>
    <w:rsid w:val="00066374"/>
    <w:rsid w:val="00066D89"/>
    <w:rsid w:val="00067067"/>
    <w:rsid w:val="00067520"/>
    <w:rsid w:val="00067635"/>
    <w:rsid w:val="0006769C"/>
    <w:rsid w:val="0006798B"/>
    <w:rsid w:val="00067AD9"/>
    <w:rsid w:val="000703B8"/>
    <w:rsid w:val="000716E6"/>
    <w:rsid w:val="000717B5"/>
    <w:rsid w:val="00071C02"/>
    <w:rsid w:val="00071CF6"/>
    <w:rsid w:val="00071E50"/>
    <w:rsid w:val="00072027"/>
    <w:rsid w:val="000724D9"/>
    <w:rsid w:val="00072846"/>
    <w:rsid w:val="00072CBB"/>
    <w:rsid w:val="0007446F"/>
    <w:rsid w:val="00074FF9"/>
    <w:rsid w:val="00075156"/>
    <w:rsid w:val="000755B3"/>
    <w:rsid w:val="000758E8"/>
    <w:rsid w:val="00076B62"/>
    <w:rsid w:val="00076BDB"/>
    <w:rsid w:val="0007757F"/>
    <w:rsid w:val="00077D94"/>
    <w:rsid w:val="00080263"/>
    <w:rsid w:val="00080719"/>
    <w:rsid w:val="00080E41"/>
    <w:rsid w:val="00081149"/>
    <w:rsid w:val="00082ADD"/>
    <w:rsid w:val="00082C11"/>
    <w:rsid w:val="00082E84"/>
    <w:rsid w:val="00083A32"/>
    <w:rsid w:val="00083A6A"/>
    <w:rsid w:val="00083F93"/>
    <w:rsid w:val="00083FB9"/>
    <w:rsid w:val="00084363"/>
    <w:rsid w:val="0008460A"/>
    <w:rsid w:val="00085D5F"/>
    <w:rsid w:val="00086D92"/>
    <w:rsid w:val="00086E5B"/>
    <w:rsid w:val="000872B1"/>
    <w:rsid w:val="00087464"/>
    <w:rsid w:val="00087A32"/>
    <w:rsid w:val="00087F90"/>
    <w:rsid w:val="00090A77"/>
    <w:rsid w:val="00090CD7"/>
    <w:rsid w:val="00090F27"/>
    <w:rsid w:val="000910A4"/>
    <w:rsid w:val="0009119D"/>
    <w:rsid w:val="000931E1"/>
    <w:rsid w:val="0009389C"/>
    <w:rsid w:val="00093DE7"/>
    <w:rsid w:val="0009496D"/>
    <w:rsid w:val="0009574D"/>
    <w:rsid w:val="000957EF"/>
    <w:rsid w:val="00095CC6"/>
    <w:rsid w:val="00096CBF"/>
    <w:rsid w:val="00097115"/>
    <w:rsid w:val="0009743A"/>
    <w:rsid w:val="00097715"/>
    <w:rsid w:val="00097E24"/>
    <w:rsid w:val="000A05E8"/>
    <w:rsid w:val="000A0804"/>
    <w:rsid w:val="000A0BC2"/>
    <w:rsid w:val="000A1103"/>
    <w:rsid w:val="000A130F"/>
    <w:rsid w:val="000A13E2"/>
    <w:rsid w:val="000A17AB"/>
    <w:rsid w:val="000A1859"/>
    <w:rsid w:val="000A19EB"/>
    <w:rsid w:val="000A1F31"/>
    <w:rsid w:val="000A29EA"/>
    <w:rsid w:val="000A402A"/>
    <w:rsid w:val="000A4113"/>
    <w:rsid w:val="000A47F2"/>
    <w:rsid w:val="000A4818"/>
    <w:rsid w:val="000A4CE9"/>
    <w:rsid w:val="000A4FD7"/>
    <w:rsid w:val="000A57C4"/>
    <w:rsid w:val="000A594A"/>
    <w:rsid w:val="000A6AAB"/>
    <w:rsid w:val="000A6BE0"/>
    <w:rsid w:val="000A6E09"/>
    <w:rsid w:val="000A7309"/>
    <w:rsid w:val="000A746C"/>
    <w:rsid w:val="000A7CE7"/>
    <w:rsid w:val="000A7CEB"/>
    <w:rsid w:val="000B08B9"/>
    <w:rsid w:val="000B0A2E"/>
    <w:rsid w:val="000B0DF2"/>
    <w:rsid w:val="000B13ED"/>
    <w:rsid w:val="000B1BCE"/>
    <w:rsid w:val="000B1D43"/>
    <w:rsid w:val="000B2A53"/>
    <w:rsid w:val="000B2D11"/>
    <w:rsid w:val="000B3716"/>
    <w:rsid w:val="000B38DF"/>
    <w:rsid w:val="000B3F8C"/>
    <w:rsid w:val="000B4AE3"/>
    <w:rsid w:val="000B4D8A"/>
    <w:rsid w:val="000B5ACD"/>
    <w:rsid w:val="000B7636"/>
    <w:rsid w:val="000B76E9"/>
    <w:rsid w:val="000B7882"/>
    <w:rsid w:val="000B79E4"/>
    <w:rsid w:val="000B7A44"/>
    <w:rsid w:val="000B7F76"/>
    <w:rsid w:val="000C0749"/>
    <w:rsid w:val="000C0D22"/>
    <w:rsid w:val="000C0D80"/>
    <w:rsid w:val="000C2019"/>
    <w:rsid w:val="000C20E6"/>
    <w:rsid w:val="000C21F1"/>
    <w:rsid w:val="000C2850"/>
    <w:rsid w:val="000C2C0B"/>
    <w:rsid w:val="000C3066"/>
    <w:rsid w:val="000C4A9A"/>
    <w:rsid w:val="000C4DCB"/>
    <w:rsid w:val="000C5145"/>
    <w:rsid w:val="000C52EE"/>
    <w:rsid w:val="000C5994"/>
    <w:rsid w:val="000C61F4"/>
    <w:rsid w:val="000C689C"/>
    <w:rsid w:val="000C695A"/>
    <w:rsid w:val="000C6CA0"/>
    <w:rsid w:val="000C6F49"/>
    <w:rsid w:val="000C7391"/>
    <w:rsid w:val="000C74BE"/>
    <w:rsid w:val="000C75DB"/>
    <w:rsid w:val="000C76BD"/>
    <w:rsid w:val="000C78F6"/>
    <w:rsid w:val="000C7906"/>
    <w:rsid w:val="000D0054"/>
    <w:rsid w:val="000D031C"/>
    <w:rsid w:val="000D05F0"/>
    <w:rsid w:val="000D082F"/>
    <w:rsid w:val="000D084A"/>
    <w:rsid w:val="000D1035"/>
    <w:rsid w:val="000D1164"/>
    <w:rsid w:val="000D1208"/>
    <w:rsid w:val="000D17EA"/>
    <w:rsid w:val="000D1AC0"/>
    <w:rsid w:val="000D1AF4"/>
    <w:rsid w:val="000D1BB7"/>
    <w:rsid w:val="000D2012"/>
    <w:rsid w:val="000D25A6"/>
    <w:rsid w:val="000D312A"/>
    <w:rsid w:val="000D34C3"/>
    <w:rsid w:val="000D52B5"/>
    <w:rsid w:val="000D5B5E"/>
    <w:rsid w:val="000D6057"/>
    <w:rsid w:val="000D636E"/>
    <w:rsid w:val="000D67A1"/>
    <w:rsid w:val="000D6EFC"/>
    <w:rsid w:val="000D7776"/>
    <w:rsid w:val="000E0735"/>
    <w:rsid w:val="000E10C1"/>
    <w:rsid w:val="000E15B5"/>
    <w:rsid w:val="000E1B44"/>
    <w:rsid w:val="000E2599"/>
    <w:rsid w:val="000E38E5"/>
    <w:rsid w:val="000E3DE4"/>
    <w:rsid w:val="000E3E58"/>
    <w:rsid w:val="000E3EC2"/>
    <w:rsid w:val="000E49ED"/>
    <w:rsid w:val="000E4D90"/>
    <w:rsid w:val="000E514B"/>
    <w:rsid w:val="000E5447"/>
    <w:rsid w:val="000E550F"/>
    <w:rsid w:val="000E5E0A"/>
    <w:rsid w:val="000E617E"/>
    <w:rsid w:val="000E659A"/>
    <w:rsid w:val="000E7780"/>
    <w:rsid w:val="000E77A0"/>
    <w:rsid w:val="000E7A6A"/>
    <w:rsid w:val="000F033B"/>
    <w:rsid w:val="000F0353"/>
    <w:rsid w:val="000F142A"/>
    <w:rsid w:val="000F17A5"/>
    <w:rsid w:val="000F1854"/>
    <w:rsid w:val="000F1C11"/>
    <w:rsid w:val="000F266E"/>
    <w:rsid w:val="000F282A"/>
    <w:rsid w:val="000F2B27"/>
    <w:rsid w:val="000F32C7"/>
    <w:rsid w:val="000F3522"/>
    <w:rsid w:val="000F3574"/>
    <w:rsid w:val="000F3A18"/>
    <w:rsid w:val="000F3B0B"/>
    <w:rsid w:val="000F428B"/>
    <w:rsid w:val="000F44A2"/>
    <w:rsid w:val="000F4547"/>
    <w:rsid w:val="000F4E98"/>
    <w:rsid w:val="000F52EC"/>
    <w:rsid w:val="000F6016"/>
    <w:rsid w:val="000F67D4"/>
    <w:rsid w:val="000F6966"/>
    <w:rsid w:val="000F6C45"/>
    <w:rsid w:val="000F75EB"/>
    <w:rsid w:val="000F7919"/>
    <w:rsid w:val="000F7C32"/>
    <w:rsid w:val="00100B5A"/>
    <w:rsid w:val="00101180"/>
    <w:rsid w:val="00101DB6"/>
    <w:rsid w:val="00101DEF"/>
    <w:rsid w:val="00102158"/>
    <w:rsid w:val="001026B9"/>
    <w:rsid w:val="001027D0"/>
    <w:rsid w:val="00102E15"/>
    <w:rsid w:val="00102E8E"/>
    <w:rsid w:val="0010335C"/>
    <w:rsid w:val="001033F4"/>
    <w:rsid w:val="001035D7"/>
    <w:rsid w:val="00103676"/>
    <w:rsid w:val="00103933"/>
    <w:rsid w:val="0010457C"/>
    <w:rsid w:val="00104F34"/>
    <w:rsid w:val="0010523E"/>
    <w:rsid w:val="0010570D"/>
    <w:rsid w:val="0010581D"/>
    <w:rsid w:val="00105888"/>
    <w:rsid w:val="001058A6"/>
    <w:rsid w:val="00105CF6"/>
    <w:rsid w:val="00106A88"/>
    <w:rsid w:val="001070AA"/>
    <w:rsid w:val="00111148"/>
    <w:rsid w:val="001111D7"/>
    <w:rsid w:val="00111378"/>
    <w:rsid w:val="001113FE"/>
    <w:rsid w:val="0011174A"/>
    <w:rsid w:val="00111BBA"/>
    <w:rsid w:val="001127FC"/>
    <w:rsid w:val="00112A97"/>
    <w:rsid w:val="00112FAE"/>
    <w:rsid w:val="001131CC"/>
    <w:rsid w:val="001137A8"/>
    <w:rsid w:val="001139DF"/>
    <w:rsid w:val="00113AF6"/>
    <w:rsid w:val="00113D03"/>
    <w:rsid w:val="00114030"/>
    <w:rsid w:val="0011421A"/>
    <w:rsid w:val="00114608"/>
    <w:rsid w:val="0011496E"/>
    <w:rsid w:val="0011540D"/>
    <w:rsid w:val="00115AB6"/>
    <w:rsid w:val="00116499"/>
    <w:rsid w:val="0011701B"/>
    <w:rsid w:val="00117904"/>
    <w:rsid w:val="00117AFF"/>
    <w:rsid w:val="00117E84"/>
    <w:rsid w:val="00121021"/>
    <w:rsid w:val="001214BB"/>
    <w:rsid w:val="001217D1"/>
    <w:rsid w:val="001220D9"/>
    <w:rsid w:val="00122365"/>
    <w:rsid w:val="0012237E"/>
    <w:rsid w:val="00122DE1"/>
    <w:rsid w:val="001232AA"/>
    <w:rsid w:val="0012352E"/>
    <w:rsid w:val="0012366C"/>
    <w:rsid w:val="0012375D"/>
    <w:rsid w:val="00123827"/>
    <w:rsid w:val="00123CF9"/>
    <w:rsid w:val="00123D82"/>
    <w:rsid w:val="001242CA"/>
    <w:rsid w:val="00124492"/>
    <w:rsid w:val="0012451B"/>
    <w:rsid w:val="00124863"/>
    <w:rsid w:val="0012497B"/>
    <w:rsid w:val="001251CF"/>
    <w:rsid w:val="00125581"/>
    <w:rsid w:val="00125751"/>
    <w:rsid w:val="00125B1E"/>
    <w:rsid w:val="00125E1B"/>
    <w:rsid w:val="001261CD"/>
    <w:rsid w:val="001277DC"/>
    <w:rsid w:val="00127AE2"/>
    <w:rsid w:val="00127F72"/>
    <w:rsid w:val="0013079E"/>
    <w:rsid w:val="00130A29"/>
    <w:rsid w:val="00130C5D"/>
    <w:rsid w:val="00131361"/>
    <w:rsid w:val="001321CE"/>
    <w:rsid w:val="001328D0"/>
    <w:rsid w:val="00132D36"/>
    <w:rsid w:val="00133056"/>
    <w:rsid w:val="00133109"/>
    <w:rsid w:val="00133236"/>
    <w:rsid w:val="0013359F"/>
    <w:rsid w:val="001338EF"/>
    <w:rsid w:val="00133AF3"/>
    <w:rsid w:val="00133E12"/>
    <w:rsid w:val="00134228"/>
    <w:rsid w:val="00134405"/>
    <w:rsid w:val="00135DE3"/>
    <w:rsid w:val="00135E7C"/>
    <w:rsid w:val="001364F9"/>
    <w:rsid w:val="0013695C"/>
    <w:rsid w:val="001369E9"/>
    <w:rsid w:val="00137062"/>
    <w:rsid w:val="00137218"/>
    <w:rsid w:val="00140212"/>
    <w:rsid w:val="0014049C"/>
    <w:rsid w:val="00140583"/>
    <w:rsid w:val="00140C10"/>
    <w:rsid w:val="00141367"/>
    <w:rsid w:val="001414A8"/>
    <w:rsid w:val="001417E0"/>
    <w:rsid w:val="00141BFD"/>
    <w:rsid w:val="00141D12"/>
    <w:rsid w:val="00142083"/>
    <w:rsid w:val="001421FA"/>
    <w:rsid w:val="001424C7"/>
    <w:rsid w:val="00142B84"/>
    <w:rsid w:val="001438BC"/>
    <w:rsid w:val="00143E10"/>
    <w:rsid w:val="00144483"/>
    <w:rsid w:val="00144BC8"/>
    <w:rsid w:val="00144C63"/>
    <w:rsid w:val="00144D39"/>
    <w:rsid w:val="00145015"/>
    <w:rsid w:val="00145DED"/>
    <w:rsid w:val="00146790"/>
    <w:rsid w:val="001472AE"/>
    <w:rsid w:val="00147361"/>
    <w:rsid w:val="00147550"/>
    <w:rsid w:val="00147D47"/>
    <w:rsid w:val="001502FE"/>
    <w:rsid w:val="00150D51"/>
    <w:rsid w:val="001514B6"/>
    <w:rsid w:val="001515F7"/>
    <w:rsid w:val="001517D4"/>
    <w:rsid w:val="001518C3"/>
    <w:rsid w:val="0015191A"/>
    <w:rsid w:val="0015227C"/>
    <w:rsid w:val="0015279D"/>
    <w:rsid w:val="001528E6"/>
    <w:rsid w:val="001528EA"/>
    <w:rsid w:val="00152981"/>
    <w:rsid w:val="00152B2D"/>
    <w:rsid w:val="0015355D"/>
    <w:rsid w:val="00154517"/>
    <w:rsid w:val="001548F9"/>
    <w:rsid w:val="001551FB"/>
    <w:rsid w:val="001553C6"/>
    <w:rsid w:val="001554A4"/>
    <w:rsid w:val="00155683"/>
    <w:rsid w:val="0015586A"/>
    <w:rsid w:val="00155953"/>
    <w:rsid w:val="00155EE7"/>
    <w:rsid w:val="00155F92"/>
    <w:rsid w:val="00156514"/>
    <w:rsid w:val="0015681A"/>
    <w:rsid w:val="00156A8D"/>
    <w:rsid w:val="00157043"/>
    <w:rsid w:val="00157F9C"/>
    <w:rsid w:val="001609BE"/>
    <w:rsid w:val="00160B70"/>
    <w:rsid w:val="00160C0A"/>
    <w:rsid w:val="001610D7"/>
    <w:rsid w:val="00161159"/>
    <w:rsid w:val="001611A6"/>
    <w:rsid w:val="0016167B"/>
    <w:rsid w:val="001617A9"/>
    <w:rsid w:val="00161C19"/>
    <w:rsid w:val="00162188"/>
    <w:rsid w:val="0016221F"/>
    <w:rsid w:val="0016228D"/>
    <w:rsid w:val="001622BB"/>
    <w:rsid w:val="00162518"/>
    <w:rsid w:val="00162652"/>
    <w:rsid w:val="001626D1"/>
    <w:rsid w:val="00163508"/>
    <w:rsid w:val="001639B6"/>
    <w:rsid w:val="00163C46"/>
    <w:rsid w:val="00163EBB"/>
    <w:rsid w:val="0016447B"/>
    <w:rsid w:val="00164AF5"/>
    <w:rsid w:val="00164C01"/>
    <w:rsid w:val="00164D8B"/>
    <w:rsid w:val="00165A97"/>
    <w:rsid w:val="00165D59"/>
    <w:rsid w:val="00165EC6"/>
    <w:rsid w:val="0016617C"/>
    <w:rsid w:val="0016649F"/>
    <w:rsid w:val="001668E3"/>
    <w:rsid w:val="001668FB"/>
    <w:rsid w:val="00166A73"/>
    <w:rsid w:val="00166BB1"/>
    <w:rsid w:val="0016764C"/>
    <w:rsid w:val="00167780"/>
    <w:rsid w:val="00167A42"/>
    <w:rsid w:val="00167B2A"/>
    <w:rsid w:val="00170040"/>
    <w:rsid w:val="0017066D"/>
    <w:rsid w:val="00170A2C"/>
    <w:rsid w:val="00170ACA"/>
    <w:rsid w:val="00170F8F"/>
    <w:rsid w:val="00170FA7"/>
    <w:rsid w:val="00171466"/>
    <w:rsid w:val="00171D14"/>
    <w:rsid w:val="00171FA7"/>
    <w:rsid w:val="00172265"/>
    <w:rsid w:val="00172413"/>
    <w:rsid w:val="0017273B"/>
    <w:rsid w:val="00172BA5"/>
    <w:rsid w:val="00172D17"/>
    <w:rsid w:val="00173099"/>
    <w:rsid w:val="0017386E"/>
    <w:rsid w:val="00173A7A"/>
    <w:rsid w:val="00173AF3"/>
    <w:rsid w:val="00174055"/>
    <w:rsid w:val="0017416E"/>
    <w:rsid w:val="0017492E"/>
    <w:rsid w:val="00174F8E"/>
    <w:rsid w:val="001757D5"/>
    <w:rsid w:val="0017623F"/>
    <w:rsid w:val="0017627B"/>
    <w:rsid w:val="001764B6"/>
    <w:rsid w:val="0017650B"/>
    <w:rsid w:val="00176693"/>
    <w:rsid w:val="001768AE"/>
    <w:rsid w:val="001779DE"/>
    <w:rsid w:val="00180A1D"/>
    <w:rsid w:val="0018116A"/>
    <w:rsid w:val="00181341"/>
    <w:rsid w:val="00181440"/>
    <w:rsid w:val="00181D96"/>
    <w:rsid w:val="0018219A"/>
    <w:rsid w:val="0018231A"/>
    <w:rsid w:val="0018256F"/>
    <w:rsid w:val="00182739"/>
    <w:rsid w:val="00182AEA"/>
    <w:rsid w:val="00182DD3"/>
    <w:rsid w:val="00183B73"/>
    <w:rsid w:val="0018441C"/>
    <w:rsid w:val="0018487D"/>
    <w:rsid w:val="00184AC1"/>
    <w:rsid w:val="00184D95"/>
    <w:rsid w:val="0018527F"/>
    <w:rsid w:val="001852F6"/>
    <w:rsid w:val="00185577"/>
    <w:rsid w:val="00185AC0"/>
    <w:rsid w:val="00185B00"/>
    <w:rsid w:val="00185D32"/>
    <w:rsid w:val="00186ED8"/>
    <w:rsid w:val="00187482"/>
    <w:rsid w:val="00187CCE"/>
    <w:rsid w:val="001907A4"/>
    <w:rsid w:val="001909DA"/>
    <w:rsid w:val="00190BCF"/>
    <w:rsid w:val="00190CAB"/>
    <w:rsid w:val="00190E4C"/>
    <w:rsid w:val="00191671"/>
    <w:rsid w:val="00191825"/>
    <w:rsid w:val="001926A4"/>
    <w:rsid w:val="00192B5D"/>
    <w:rsid w:val="00192D1D"/>
    <w:rsid w:val="001930E7"/>
    <w:rsid w:val="00193477"/>
    <w:rsid w:val="0019358A"/>
    <w:rsid w:val="00194B27"/>
    <w:rsid w:val="00195764"/>
    <w:rsid w:val="00195FA2"/>
    <w:rsid w:val="00196226"/>
    <w:rsid w:val="001964D4"/>
    <w:rsid w:val="001966B0"/>
    <w:rsid w:val="00196885"/>
    <w:rsid w:val="00196ACA"/>
    <w:rsid w:val="001973AB"/>
    <w:rsid w:val="0019793B"/>
    <w:rsid w:val="00197DBD"/>
    <w:rsid w:val="00197FFA"/>
    <w:rsid w:val="001A0359"/>
    <w:rsid w:val="001A0611"/>
    <w:rsid w:val="001A08A6"/>
    <w:rsid w:val="001A091A"/>
    <w:rsid w:val="001A0A49"/>
    <w:rsid w:val="001A0B70"/>
    <w:rsid w:val="001A0F8E"/>
    <w:rsid w:val="001A10DD"/>
    <w:rsid w:val="001A114A"/>
    <w:rsid w:val="001A14E3"/>
    <w:rsid w:val="001A185D"/>
    <w:rsid w:val="001A1A9D"/>
    <w:rsid w:val="001A1BBD"/>
    <w:rsid w:val="001A1C31"/>
    <w:rsid w:val="001A22E2"/>
    <w:rsid w:val="001A2972"/>
    <w:rsid w:val="001A2D6B"/>
    <w:rsid w:val="001A2DAA"/>
    <w:rsid w:val="001A306F"/>
    <w:rsid w:val="001A33C4"/>
    <w:rsid w:val="001A3643"/>
    <w:rsid w:val="001A3805"/>
    <w:rsid w:val="001A3DB9"/>
    <w:rsid w:val="001A418C"/>
    <w:rsid w:val="001A4AC5"/>
    <w:rsid w:val="001A5378"/>
    <w:rsid w:val="001A59F9"/>
    <w:rsid w:val="001A5B8B"/>
    <w:rsid w:val="001A66B4"/>
    <w:rsid w:val="001A6BD0"/>
    <w:rsid w:val="001A6EDD"/>
    <w:rsid w:val="001A6FB0"/>
    <w:rsid w:val="001A7ECD"/>
    <w:rsid w:val="001B0711"/>
    <w:rsid w:val="001B0C91"/>
    <w:rsid w:val="001B0DA6"/>
    <w:rsid w:val="001B0EDE"/>
    <w:rsid w:val="001B11FD"/>
    <w:rsid w:val="001B1955"/>
    <w:rsid w:val="001B1E51"/>
    <w:rsid w:val="001B25B6"/>
    <w:rsid w:val="001B2626"/>
    <w:rsid w:val="001B29F4"/>
    <w:rsid w:val="001B2EA6"/>
    <w:rsid w:val="001B32CA"/>
    <w:rsid w:val="001B32CC"/>
    <w:rsid w:val="001B44E8"/>
    <w:rsid w:val="001B464A"/>
    <w:rsid w:val="001B4A1B"/>
    <w:rsid w:val="001B4E9F"/>
    <w:rsid w:val="001B580D"/>
    <w:rsid w:val="001B5E65"/>
    <w:rsid w:val="001B694F"/>
    <w:rsid w:val="001B6B2A"/>
    <w:rsid w:val="001B6D9A"/>
    <w:rsid w:val="001B7E03"/>
    <w:rsid w:val="001B7F44"/>
    <w:rsid w:val="001C00EC"/>
    <w:rsid w:val="001C0C59"/>
    <w:rsid w:val="001C105A"/>
    <w:rsid w:val="001C23DF"/>
    <w:rsid w:val="001C2793"/>
    <w:rsid w:val="001C27E0"/>
    <w:rsid w:val="001C28A3"/>
    <w:rsid w:val="001C2D1F"/>
    <w:rsid w:val="001C3598"/>
    <w:rsid w:val="001C3CFA"/>
    <w:rsid w:val="001C44EB"/>
    <w:rsid w:val="001C49BF"/>
    <w:rsid w:val="001C4ABC"/>
    <w:rsid w:val="001C4B4D"/>
    <w:rsid w:val="001C4D58"/>
    <w:rsid w:val="001C4F7D"/>
    <w:rsid w:val="001C505B"/>
    <w:rsid w:val="001C510D"/>
    <w:rsid w:val="001C6134"/>
    <w:rsid w:val="001C648A"/>
    <w:rsid w:val="001C666F"/>
    <w:rsid w:val="001C676F"/>
    <w:rsid w:val="001C6F39"/>
    <w:rsid w:val="001C70A6"/>
    <w:rsid w:val="001C70B2"/>
    <w:rsid w:val="001C7592"/>
    <w:rsid w:val="001C7C2E"/>
    <w:rsid w:val="001C7D6D"/>
    <w:rsid w:val="001C7E8E"/>
    <w:rsid w:val="001D0162"/>
    <w:rsid w:val="001D0549"/>
    <w:rsid w:val="001D0B85"/>
    <w:rsid w:val="001D0DAA"/>
    <w:rsid w:val="001D1254"/>
    <w:rsid w:val="001D36DD"/>
    <w:rsid w:val="001D3C30"/>
    <w:rsid w:val="001D3D98"/>
    <w:rsid w:val="001D408E"/>
    <w:rsid w:val="001D4220"/>
    <w:rsid w:val="001D445D"/>
    <w:rsid w:val="001D4654"/>
    <w:rsid w:val="001D4828"/>
    <w:rsid w:val="001D4BF6"/>
    <w:rsid w:val="001D4E69"/>
    <w:rsid w:val="001D4F95"/>
    <w:rsid w:val="001D530B"/>
    <w:rsid w:val="001D5B6D"/>
    <w:rsid w:val="001D60BF"/>
    <w:rsid w:val="001D611F"/>
    <w:rsid w:val="001D67FF"/>
    <w:rsid w:val="001D6CE7"/>
    <w:rsid w:val="001D6F4F"/>
    <w:rsid w:val="001D7015"/>
    <w:rsid w:val="001D7469"/>
    <w:rsid w:val="001D7787"/>
    <w:rsid w:val="001D793C"/>
    <w:rsid w:val="001E0243"/>
    <w:rsid w:val="001E16C4"/>
    <w:rsid w:val="001E1B22"/>
    <w:rsid w:val="001E1CB7"/>
    <w:rsid w:val="001E2195"/>
    <w:rsid w:val="001E21AD"/>
    <w:rsid w:val="001E2B5A"/>
    <w:rsid w:val="001E3071"/>
    <w:rsid w:val="001E3162"/>
    <w:rsid w:val="001E3E0B"/>
    <w:rsid w:val="001E3F48"/>
    <w:rsid w:val="001E40BC"/>
    <w:rsid w:val="001E4916"/>
    <w:rsid w:val="001E4C53"/>
    <w:rsid w:val="001E5137"/>
    <w:rsid w:val="001E5CFC"/>
    <w:rsid w:val="001E6079"/>
    <w:rsid w:val="001E62DC"/>
    <w:rsid w:val="001E6B9C"/>
    <w:rsid w:val="001E79BA"/>
    <w:rsid w:val="001F04CE"/>
    <w:rsid w:val="001F0767"/>
    <w:rsid w:val="001F09BD"/>
    <w:rsid w:val="001F0B9A"/>
    <w:rsid w:val="001F0BC5"/>
    <w:rsid w:val="001F0FEA"/>
    <w:rsid w:val="001F1C21"/>
    <w:rsid w:val="001F28B6"/>
    <w:rsid w:val="001F2EBB"/>
    <w:rsid w:val="001F303E"/>
    <w:rsid w:val="001F3136"/>
    <w:rsid w:val="001F3BD2"/>
    <w:rsid w:val="001F428F"/>
    <w:rsid w:val="001F49AC"/>
    <w:rsid w:val="001F4F9B"/>
    <w:rsid w:val="001F5C36"/>
    <w:rsid w:val="001F6260"/>
    <w:rsid w:val="001F65A0"/>
    <w:rsid w:val="001F69DE"/>
    <w:rsid w:val="001F723C"/>
    <w:rsid w:val="001F77CA"/>
    <w:rsid w:val="001F7BBC"/>
    <w:rsid w:val="001F7DAA"/>
    <w:rsid w:val="002001D1"/>
    <w:rsid w:val="00200E71"/>
    <w:rsid w:val="002015A4"/>
    <w:rsid w:val="00201B8E"/>
    <w:rsid w:val="00201C1E"/>
    <w:rsid w:val="002028F8"/>
    <w:rsid w:val="00202EAD"/>
    <w:rsid w:val="00203050"/>
    <w:rsid w:val="0020319E"/>
    <w:rsid w:val="002033C3"/>
    <w:rsid w:val="0020355B"/>
    <w:rsid w:val="0020366D"/>
    <w:rsid w:val="00203874"/>
    <w:rsid w:val="002038C6"/>
    <w:rsid w:val="00203FF7"/>
    <w:rsid w:val="002042F7"/>
    <w:rsid w:val="002053B2"/>
    <w:rsid w:val="00205726"/>
    <w:rsid w:val="002064AD"/>
    <w:rsid w:val="002065DF"/>
    <w:rsid w:val="00206677"/>
    <w:rsid w:val="00206F87"/>
    <w:rsid w:val="00207302"/>
    <w:rsid w:val="00207C46"/>
    <w:rsid w:val="00207E4E"/>
    <w:rsid w:val="00210163"/>
    <w:rsid w:val="00210175"/>
    <w:rsid w:val="002101B2"/>
    <w:rsid w:val="0021090B"/>
    <w:rsid w:val="002109F7"/>
    <w:rsid w:val="00210C2F"/>
    <w:rsid w:val="00211265"/>
    <w:rsid w:val="002114D0"/>
    <w:rsid w:val="00211716"/>
    <w:rsid w:val="00211B67"/>
    <w:rsid w:val="00211C50"/>
    <w:rsid w:val="0021200B"/>
    <w:rsid w:val="00212912"/>
    <w:rsid w:val="00212A46"/>
    <w:rsid w:val="00213467"/>
    <w:rsid w:val="0021365A"/>
    <w:rsid w:val="00213875"/>
    <w:rsid w:val="00213A26"/>
    <w:rsid w:val="0021456A"/>
    <w:rsid w:val="00214CF4"/>
    <w:rsid w:val="0021511B"/>
    <w:rsid w:val="00215616"/>
    <w:rsid w:val="00215A77"/>
    <w:rsid w:val="002163D3"/>
    <w:rsid w:val="0021656E"/>
    <w:rsid w:val="00216E54"/>
    <w:rsid w:val="0021757F"/>
    <w:rsid w:val="002177DB"/>
    <w:rsid w:val="00217AB7"/>
    <w:rsid w:val="00217C0D"/>
    <w:rsid w:val="00217D92"/>
    <w:rsid w:val="00217EEC"/>
    <w:rsid w:val="00220E68"/>
    <w:rsid w:val="002210D6"/>
    <w:rsid w:val="00221917"/>
    <w:rsid w:val="002221B2"/>
    <w:rsid w:val="002224FE"/>
    <w:rsid w:val="0022258B"/>
    <w:rsid w:val="00222E77"/>
    <w:rsid w:val="002231AF"/>
    <w:rsid w:val="00223888"/>
    <w:rsid w:val="00223CF8"/>
    <w:rsid w:val="00223D7E"/>
    <w:rsid w:val="00224793"/>
    <w:rsid w:val="002252E7"/>
    <w:rsid w:val="002256C9"/>
    <w:rsid w:val="00225A85"/>
    <w:rsid w:val="00225EDF"/>
    <w:rsid w:val="00226440"/>
    <w:rsid w:val="00226586"/>
    <w:rsid w:val="002268F0"/>
    <w:rsid w:val="00226A08"/>
    <w:rsid w:val="002272F5"/>
    <w:rsid w:val="00227797"/>
    <w:rsid w:val="00227C1B"/>
    <w:rsid w:val="00227E00"/>
    <w:rsid w:val="00227EEE"/>
    <w:rsid w:val="00230411"/>
    <w:rsid w:val="00230840"/>
    <w:rsid w:val="00231AFC"/>
    <w:rsid w:val="00231EF0"/>
    <w:rsid w:val="00232306"/>
    <w:rsid w:val="00232614"/>
    <w:rsid w:val="00232C94"/>
    <w:rsid w:val="00232E01"/>
    <w:rsid w:val="00233638"/>
    <w:rsid w:val="00234113"/>
    <w:rsid w:val="002344F6"/>
    <w:rsid w:val="00234F2E"/>
    <w:rsid w:val="002350C0"/>
    <w:rsid w:val="002350F1"/>
    <w:rsid w:val="0023586D"/>
    <w:rsid w:val="00235DD4"/>
    <w:rsid w:val="0023642A"/>
    <w:rsid w:val="00236F89"/>
    <w:rsid w:val="002370DC"/>
    <w:rsid w:val="00237CDE"/>
    <w:rsid w:val="00240A40"/>
    <w:rsid w:val="00240D29"/>
    <w:rsid w:val="002410A5"/>
    <w:rsid w:val="00241361"/>
    <w:rsid w:val="002415AE"/>
    <w:rsid w:val="0024186D"/>
    <w:rsid w:val="0024257F"/>
    <w:rsid w:val="00242862"/>
    <w:rsid w:val="002428D3"/>
    <w:rsid w:val="002433BC"/>
    <w:rsid w:val="00243501"/>
    <w:rsid w:val="00243605"/>
    <w:rsid w:val="002439D9"/>
    <w:rsid w:val="00243EF8"/>
    <w:rsid w:val="00244071"/>
    <w:rsid w:val="002441F4"/>
    <w:rsid w:val="00245641"/>
    <w:rsid w:val="00245DE5"/>
    <w:rsid w:val="0024617C"/>
    <w:rsid w:val="002465EF"/>
    <w:rsid w:val="00246764"/>
    <w:rsid w:val="00246859"/>
    <w:rsid w:val="00246A1C"/>
    <w:rsid w:val="00247362"/>
    <w:rsid w:val="00247ED1"/>
    <w:rsid w:val="00247FBF"/>
    <w:rsid w:val="0025001E"/>
    <w:rsid w:val="002516FE"/>
    <w:rsid w:val="00251900"/>
    <w:rsid w:val="00251FAD"/>
    <w:rsid w:val="002521E5"/>
    <w:rsid w:val="00252E13"/>
    <w:rsid w:val="00252FC1"/>
    <w:rsid w:val="002535C0"/>
    <w:rsid w:val="002539AA"/>
    <w:rsid w:val="00253A91"/>
    <w:rsid w:val="00253B35"/>
    <w:rsid w:val="00253BFF"/>
    <w:rsid w:val="00254647"/>
    <w:rsid w:val="0025476C"/>
    <w:rsid w:val="00254BE1"/>
    <w:rsid w:val="002554B5"/>
    <w:rsid w:val="0025551C"/>
    <w:rsid w:val="00255AFB"/>
    <w:rsid w:val="00255D71"/>
    <w:rsid w:val="002562E3"/>
    <w:rsid w:val="002562FF"/>
    <w:rsid w:val="0025631E"/>
    <w:rsid w:val="00256A9B"/>
    <w:rsid w:val="00256CD1"/>
    <w:rsid w:val="00256D31"/>
    <w:rsid w:val="00256FA3"/>
    <w:rsid w:val="0025707A"/>
    <w:rsid w:val="00260197"/>
    <w:rsid w:val="002608AE"/>
    <w:rsid w:val="00260BA6"/>
    <w:rsid w:val="00260D84"/>
    <w:rsid w:val="00261399"/>
    <w:rsid w:val="002615C6"/>
    <w:rsid w:val="00261998"/>
    <w:rsid w:val="00261CC6"/>
    <w:rsid w:val="00261E3D"/>
    <w:rsid w:val="0026242B"/>
    <w:rsid w:val="002624C9"/>
    <w:rsid w:val="002629E4"/>
    <w:rsid w:val="00262BC5"/>
    <w:rsid w:val="0026389B"/>
    <w:rsid w:val="002638C1"/>
    <w:rsid w:val="00263F7F"/>
    <w:rsid w:val="0026422C"/>
    <w:rsid w:val="00264416"/>
    <w:rsid w:val="00265BF2"/>
    <w:rsid w:val="00265CB2"/>
    <w:rsid w:val="002662C3"/>
    <w:rsid w:val="00266B0E"/>
    <w:rsid w:val="00266B3B"/>
    <w:rsid w:val="00267261"/>
    <w:rsid w:val="00270495"/>
    <w:rsid w:val="00270F94"/>
    <w:rsid w:val="00270FB4"/>
    <w:rsid w:val="00271101"/>
    <w:rsid w:val="00271D46"/>
    <w:rsid w:val="002721FB"/>
    <w:rsid w:val="00272E5A"/>
    <w:rsid w:val="00273CB3"/>
    <w:rsid w:val="0027427E"/>
    <w:rsid w:val="002742F8"/>
    <w:rsid w:val="002748DD"/>
    <w:rsid w:val="0027490C"/>
    <w:rsid w:val="00276930"/>
    <w:rsid w:val="00276AB2"/>
    <w:rsid w:val="00276B3F"/>
    <w:rsid w:val="002774B8"/>
    <w:rsid w:val="00277598"/>
    <w:rsid w:val="00277816"/>
    <w:rsid w:val="0028058B"/>
    <w:rsid w:val="0028073B"/>
    <w:rsid w:val="00280FD6"/>
    <w:rsid w:val="002822D8"/>
    <w:rsid w:val="002823C9"/>
    <w:rsid w:val="00282C8D"/>
    <w:rsid w:val="00282D31"/>
    <w:rsid w:val="002831D4"/>
    <w:rsid w:val="00283D3E"/>
    <w:rsid w:val="00283ED0"/>
    <w:rsid w:val="00284198"/>
    <w:rsid w:val="002847BD"/>
    <w:rsid w:val="00284A7A"/>
    <w:rsid w:val="00284AD2"/>
    <w:rsid w:val="0028517B"/>
    <w:rsid w:val="00285C66"/>
    <w:rsid w:val="002861B5"/>
    <w:rsid w:val="00286AA6"/>
    <w:rsid w:val="00286DA7"/>
    <w:rsid w:val="00287383"/>
    <w:rsid w:val="00287489"/>
    <w:rsid w:val="002876EA"/>
    <w:rsid w:val="002877D5"/>
    <w:rsid w:val="00290E8A"/>
    <w:rsid w:val="00290FD3"/>
    <w:rsid w:val="00291026"/>
    <w:rsid w:val="00291281"/>
    <w:rsid w:val="0029173A"/>
    <w:rsid w:val="00291B45"/>
    <w:rsid w:val="00291D09"/>
    <w:rsid w:val="00291D6A"/>
    <w:rsid w:val="00293599"/>
    <w:rsid w:val="00293E95"/>
    <w:rsid w:val="002948EA"/>
    <w:rsid w:val="00294A0F"/>
    <w:rsid w:val="00294AE0"/>
    <w:rsid w:val="00296BF1"/>
    <w:rsid w:val="00297697"/>
    <w:rsid w:val="002976F6"/>
    <w:rsid w:val="00297B0E"/>
    <w:rsid w:val="002A01C2"/>
    <w:rsid w:val="002A0237"/>
    <w:rsid w:val="002A0345"/>
    <w:rsid w:val="002A0452"/>
    <w:rsid w:val="002A0521"/>
    <w:rsid w:val="002A0525"/>
    <w:rsid w:val="002A06F4"/>
    <w:rsid w:val="002A098A"/>
    <w:rsid w:val="002A0C68"/>
    <w:rsid w:val="002A0D88"/>
    <w:rsid w:val="002A0E6C"/>
    <w:rsid w:val="002A18D1"/>
    <w:rsid w:val="002A2346"/>
    <w:rsid w:val="002A2563"/>
    <w:rsid w:val="002A3224"/>
    <w:rsid w:val="002A323E"/>
    <w:rsid w:val="002A35E8"/>
    <w:rsid w:val="002A3D32"/>
    <w:rsid w:val="002A4149"/>
    <w:rsid w:val="002A42C2"/>
    <w:rsid w:val="002A4E47"/>
    <w:rsid w:val="002A5216"/>
    <w:rsid w:val="002A534A"/>
    <w:rsid w:val="002A5A03"/>
    <w:rsid w:val="002A5AFF"/>
    <w:rsid w:val="002A6673"/>
    <w:rsid w:val="002B01BF"/>
    <w:rsid w:val="002B071D"/>
    <w:rsid w:val="002B0BF4"/>
    <w:rsid w:val="002B0D87"/>
    <w:rsid w:val="002B1E26"/>
    <w:rsid w:val="002B2FB3"/>
    <w:rsid w:val="002B3787"/>
    <w:rsid w:val="002B3E97"/>
    <w:rsid w:val="002B4057"/>
    <w:rsid w:val="002B413C"/>
    <w:rsid w:val="002B4749"/>
    <w:rsid w:val="002B4E35"/>
    <w:rsid w:val="002B62AB"/>
    <w:rsid w:val="002B6438"/>
    <w:rsid w:val="002B67AB"/>
    <w:rsid w:val="002B6CBD"/>
    <w:rsid w:val="002B6D44"/>
    <w:rsid w:val="002B6DC1"/>
    <w:rsid w:val="002B7385"/>
    <w:rsid w:val="002B7AE0"/>
    <w:rsid w:val="002B7E27"/>
    <w:rsid w:val="002B7ECE"/>
    <w:rsid w:val="002C073B"/>
    <w:rsid w:val="002C0C2E"/>
    <w:rsid w:val="002C0E12"/>
    <w:rsid w:val="002C1EA3"/>
    <w:rsid w:val="002C2135"/>
    <w:rsid w:val="002C21C8"/>
    <w:rsid w:val="002C24BA"/>
    <w:rsid w:val="002C265B"/>
    <w:rsid w:val="002C2C95"/>
    <w:rsid w:val="002C2CEF"/>
    <w:rsid w:val="002C2F92"/>
    <w:rsid w:val="002C3055"/>
    <w:rsid w:val="002C33EB"/>
    <w:rsid w:val="002C345F"/>
    <w:rsid w:val="002C34D9"/>
    <w:rsid w:val="002C37E7"/>
    <w:rsid w:val="002C45A3"/>
    <w:rsid w:val="002C471F"/>
    <w:rsid w:val="002C510E"/>
    <w:rsid w:val="002C5395"/>
    <w:rsid w:val="002C5828"/>
    <w:rsid w:val="002C5D7A"/>
    <w:rsid w:val="002C6061"/>
    <w:rsid w:val="002C62DE"/>
    <w:rsid w:val="002C6310"/>
    <w:rsid w:val="002C644B"/>
    <w:rsid w:val="002C6551"/>
    <w:rsid w:val="002C6BD0"/>
    <w:rsid w:val="002C7170"/>
    <w:rsid w:val="002C738F"/>
    <w:rsid w:val="002C75EC"/>
    <w:rsid w:val="002C77B7"/>
    <w:rsid w:val="002C78CE"/>
    <w:rsid w:val="002C7C48"/>
    <w:rsid w:val="002C7D34"/>
    <w:rsid w:val="002D018E"/>
    <w:rsid w:val="002D0F68"/>
    <w:rsid w:val="002D12F7"/>
    <w:rsid w:val="002D1412"/>
    <w:rsid w:val="002D20E4"/>
    <w:rsid w:val="002D2BA7"/>
    <w:rsid w:val="002D30CA"/>
    <w:rsid w:val="002D3827"/>
    <w:rsid w:val="002D38A9"/>
    <w:rsid w:val="002D3A8F"/>
    <w:rsid w:val="002D412E"/>
    <w:rsid w:val="002D48BC"/>
    <w:rsid w:val="002D49B0"/>
    <w:rsid w:val="002D548C"/>
    <w:rsid w:val="002D54A0"/>
    <w:rsid w:val="002D54C3"/>
    <w:rsid w:val="002D54E4"/>
    <w:rsid w:val="002D569E"/>
    <w:rsid w:val="002D5ABA"/>
    <w:rsid w:val="002D62BF"/>
    <w:rsid w:val="002D6481"/>
    <w:rsid w:val="002D66F1"/>
    <w:rsid w:val="002D686D"/>
    <w:rsid w:val="002D6DDD"/>
    <w:rsid w:val="002D71CD"/>
    <w:rsid w:val="002D726B"/>
    <w:rsid w:val="002D776C"/>
    <w:rsid w:val="002D7A77"/>
    <w:rsid w:val="002D7CAF"/>
    <w:rsid w:val="002E0BA1"/>
    <w:rsid w:val="002E0E74"/>
    <w:rsid w:val="002E11A6"/>
    <w:rsid w:val="002E14AF"/>
    <w:rsid w:val="002E1FB9"/>
    <w:rsid w:val="002E29FF"/>
    <w:rsid w:val="002E306E"/>
    <w:rsid w:val="002E3B58"/>
    <w:rsid w:val="002E43B6"/>
    <w:rsid w:val="002E4563"/>
    <w:rsid w:val="002E46D5"/>
    <w:rsid w:val="002E542E"/>
    <w:rsid w:val="002E5828"/>
    <w:rsid w:val="002E5E7A"/>
    <w:rsid w:val="002E5F57"/>
    <w:rsid w:val="002E6198"/>
    <w:rsid w:val="002E61CE"/>
    <w:rsid w:val="002E6769"/>
    <w:rsid w:val="002E6F41"/>
    <w:rsid w:val="002E7347"/>
    <w:rsid w:val="002E7581"/>
    <w:rsid w:val="002E7ABB"/>
    <w:rsid w:val="002E7BEF"/>
    <w:rsid w:val="002E7D62"/>
    <w:rsid w:val="002F0106"/>
    <w:rsid w:val="002F0A75"/>
    <w:rsid w:val="002F127D"/>
    <w:rsid w:val="002F179A"/>
    <w:rsid w:val="002F1B1F"/>
    <w:rsid w:val="002F1E3B"/>
    <w:rsid w:val="002F1F5C"/>
    <w:rsid w:val="002F25FE"/>
    <w:rsid w:val="002F27DA"/>
    <w:rsid w:val="002F2C35"/>
    <w:rsid w:val="002F2DBE"/>
    <w:rsid w:val="002F2F83"/>
    <w:rsid w:val="002F30B4"/>
    <w:rsid w:val="002F40FF"/>
    <w:rsid w:val="002F4312"/>
    <w:rsid w:val="002F52CF"/>
    <w:rsid w:val="002F5A5D"/>
    <w:rsid w:val="002F63B7"/>
    <w:rsid w:val="002F6442"/>
    <w:rsid w:val="002F671B"/>
    <w:rsid w:val="00300268"/>
    <w:rsid w:val="00300F91"/>
    <w:rsid w:val="0030121D"/>
    <w:rsid w:val="00301313"/>
    <w:rsid w:val="003013D2"/>
    <w:rsid w:val="00301449"/>
    <w:rsid w:val="00301FA4"/>
    <w:rsid w:val="00302E93"/>
    <w:rsid w:val="0030314E"/>
    <w:rsid w:val="00304345"/>
    <w:rsid w:val="00304651"/>
    <w:rsid w:val="00304AD0"/>
    <w:rsid w:val="00304DE2"/>
    <w:rsid w:val="00304EE2"/>
    <w:rsid w:val="00304FB2"/>
    <w:rsid w:val="00305666"/>
    <w:rsid w:val="0030570B"/>
    <w:rsid w:val="0030580B"/>
    <w:rsid w:val="00305C31"/>
    <w:rsid w:val="00305CBC"/>
    <w:rsid w:val="00305CCA"/>
    <w:rsid w:val="00305FC0"/>
    <w:rsid w:val="00307C19"/>
    <w:rsid w:val="00310523"/>
    <w:rsid w:val="00310C3C"/>
    <w:rsid w:val="00310F99"/>
    <w:rsid w:val="0031192C"/>
    <w:rsid w:val="00311BBF"/>
    <w:rsid w:val="00311C8A"/>
    <w:rsid w:val="00312435"/>
    <w:rsid w:val="00313432"/>
    <w:rsid w:val="0031394A"/>
    <w:rsid w:val="00313A8F"/>
    <w:rsid w:val="00314274"/>
    <w:rsid w:val="00314525"/>
    <w:rsid w:val="003147F8"/>
    <w:rsid w:val="00314C22"/>
    <w:rsid w:val="00314F5E"/>
    <w:rsid w:val="00314FEF"/>
    <w:rsid w:val="0031503D"/>
    <w:rsid w:val="003155F2"/>
    <w:rsid w:val="00315FEC"/>
    <w:rsid w:val="00316781"/>
    <w:rsid w:val="00316EFF"/>
    <w:rsid w:val="00317536"/>
    <w:rsid w:val="0031765A"/>
    <w:rsid w:val="0031776C"/>
    <w:rsid w:val="0031795C"/>
    <w:rsid w:val="00317A21"/>
    <w:rsid w:val="00317AAB"/>
    <w:rsid w:val="00317D2B"/>
    <w:rsid w:val="00317F7C"/>
    <w:rsid w:val="0032067A"/>
    <w:rsid w:val="003208DE"/>
    <w:rsid w:val="00320A31"/>
    <w:rsid w:val="00320A66"/>
    <w:rsid w:val="0032142B"/>
    <w:rsid w:val="0032150F"/>
    <w:rsid w:val="00321731"/>
    <w:rsid w:val="003221C7"/>
    <w:rsid w:val="00322320"/>
    <w:rsid w:val="00322907"/>
    <w:rsid w:val="003229D2"/>
    <w:rsid w:val="00322A9B"/>
    <w:rsid w:val="003231C6"/>
    <w:rsid w:val="00323684"/>
    <w:rsid w:val="003239AA"/>
    <w:rsid w:val="003244A5"/>
    <w:rsid w:val="003247F4"/>
    <w:rsid w:val="003248E5"/>
    <w:rsid w:val="00325289"/>
    <w:rsid w:val="003257D2"/>
    <w:rsid w:val="00325F37"/>
    <w:rsid w:val="003261CE"/>
    <w:rsid w:val="00326EB0"/>
    <w:rsid w:val="00326FA2"/>
    <w:rsid w:val="00327016"/>
    <w:rsid w:val="003270D0"/>
    <w:rsid w:val="00327EA0"/>
    <w:rsid w:val="003302AB"/>
    <w:rsid w:val="003304FE"/>
    <w:rsid w:val="0033051C"/>
    <w:rsid w:val="003309E2"/>
    <w:rsid w:val="00330A42"/>
    <w:rsid w:val="00330C80"/>
    <w:rsid w:val="00330DDA"/>
    <w:rsid w:val="00331A62"/>
    <w:rsid w:val="00331E90"/>
    <w:rsid w:val="003321B3"/>
    <w:rsid w:val="00332B16"/>
    <w:rsid w:val="00332EAE"/>
    <w:rsid w:val="00332F73"/>
    <w:rsid w:val="00333237"/>
    <w:rsid w:val="00333B7A"/>
    <w:rsid w:val="00334769"/>
    <w:rsid w:val="00334864"/>
    <w:rsid w:val="0033493F"/>
    <w:rsid w:val="00334E1D"/>
    <w:rsid w:val="0033582B"/>
    <w:rsid w:val="00335AC3"/>
    <w:rsid w:val="00336361"/>
    <w:rsid w:val="00336376"/>
    <w:rsid w:val="0033637A"/>
    <w:rsid w:val="00336417"/>
    <w:rsid w:val="00336437"/>
    <w:rsid w:val="0033683F"/>
    <w:rsid w:val="00336855"/>
    <w:rsid w:val="003369C6"/>
    <w:rsid w:val="00336A5E"/>
    <w:rsid w:val="00336E87"/>
    <w:rsid w:val="00337688"/>
    <w:rsid w:val="00337997"/>
    <w:rsid w:val="00337B4D"/>
    <w:rsid w:val="00337E4E"/>
    <w:rsid w:val="003404DF"/>
    <w:rsid w:val="00340B5E"/>
    <w:rsid w:val="00340EF4"/>
    <w:rsid w:val="00340F69"/>
    <w:rsid w:val="00341EF9"/>
    <w:rsid w:val="00342696"/>
    <w:rsid w:val="00342EFF"/>
    <w:rsid w:val="00343293"/>
    <w:rsid w:val="00343336"/>
    <w:rsid w:val="00343E7C"/>
    <w:rsid w:val="00343ED8"/>
    <w:rsid w:val="003445D3"/>
    <w:rsid w:val="00344669"/>
    <w:rsid w:val="00344CDB"/>
    <w:rsid w:val="003452C9"/>
    <w:rsid w:val="00345A41"/>
    <w:rsid w:val="00346362"/>
    <w:rsid w:val="003468D0"/>
    <w:rsid w:val="00346F21"/>
    <w:rsid w:val="0034703B"/>
    <w:rsid w:val="0034761D"/>
    <w:rsid w:val="0035013A"/>
    <w:rsid w:val="00350434"/>
    <w:rsid w:val="00350623"/>
    <w:rsid w:val="003509F4"/>
    <w:rsid w:val="00350C83"/>
    <w:rsid w:val="00350D1B"/>
    <w:rsid w:val="00350E9C"/>
    <w:rsid w:val="003510ED"/>
    <w:rsid w:val="003516D7"/>
    <w:rsid w:val="00351BBA"/>
    <w:rsid w:val="00351F21"/>
    <w:rsid w:val="003522DE"/>
    <w:rsid w:val="0035259C"/>
    <w:rsid w:val="00354286"/>
    <w:rsid w:val="00354833"/>
    <w:rsid w:val="0035532F"/>
    <w:rsid w:val="003568D1"/>
    <w:rsid w:val="003569DE"/>
    <w:rsid w:val="00356CED"/>
    <w:rsid w:val="00356D96"/>
    <w:rsid w:val="00356E54"/>
    <w:rsid w:val="00356E71"/>
    <w:rsid w:val="00357509"/>
    <w:rsid w:val="003609CE"/>
    <w:rsid w:val="0036195E"/>
    <w:rsid w:val="00361A7C"/>
    <w:rsid w:val="00361FE5"/>
    <w:rsid w:val="00362318"/>
    <w:rsid w:val="00362795"/>
    <w:rsid w:val="00362974"/>
    <w:rsid w:val="00362B45"/>
    <w:rsid w:val="0036317B"/>
    <w:rsid w:val="00363FB4"/>
    <w:rsid w:val="003648B4"/>
    <w:rsid w:val="00365F56"/>
    <w:rsid w:val="00366559"/>
    <w:rsid w:val="00366861"/>
    <w:rsid w:val="003668E2"/>
    <w:rsid w:val="00366DAB"/>
    <w:rsid w:val="00367A81"/>
    <w:rsid w:val="00367DD9"/>
    <w:rsid w:val="0037075F"/>
    <w:rsid w:val="00370828"/>
    <w:rsid w:val="00370C6A"/>
    <w:rsid w:val="00371031"/>
    <w:rsid w:val="00372AE2"/>
    <w:rsid w:val="0037330D"/>
    <w:rsid w:val="00373D6B"/>
    <w:rsid w:val="0037419A"/>
    <w:rsid w:val="0037443A"/>
    <w:rsid w:val="00374816"/>
    <w:rsid w:val="00374AF4"/>
    <w:rsid w:val="00374D66"/>
    <w:rsid w:val="00375AA3"/>
    <w:rsid w:val="00375DF7"/>
    <w:rsid w:val="00375FAF"/>
    <w:rsid w:val="003766E3"/>
    <w:rsid w:val="00376D57"/>
    <w:rsid w:val="00376DE0"/>
    <w:rsid w:val="00377030"/>
    <w:rsid w:val="00377059"/>
    <w:rsid w:val="0037738C"/>
    <w:rsid w:val="003774E8"/>
    <w:rsid w:val="00377723"/>
    <w:rsid w:val="00377BC5"/>
    <w:rsid w:val="00377C7F"/>
    <w:rsid w:val="003802BF"/>
    <w:rsid w:val="003807DE"/>
    <w:rsid w:val="00380865"/>
    <w:rsid w:val="00380FD1"/>
    <w:rsid w:val="003813C3"/>
    <w:rsid w:val="00381665"/>
    <w:rsid w:val="00381C71"/>
    <w:rsid w:val="00381D6B"/>
    <w:rsid w:val="00381ED4"/>
    <w:rsid w:val="0038218F"/>
    <w:rsid w:val="003821A9"/>
    <w:rsid w:val="00382268"/>
    <w:rsid w:val="003822FF"/>
    <w:rsid w:val="00382310"/>
    <w:rsid w:val="0038254A"/>
    <w:rsid w:val="00382A5F"/>
    <w:rsid w:val="00382F62"/>
    <w:rsid w:val="00383D3D"/>
    <w:rsid w:val="00384105"/>
    <w:rsid w:val="00384157"/>
    <w:rsid w:val="003845DA"/>
    <w:rsid w:val="003845E0"/>
    <w:rsid w:val="00384959"/>
    <w:rsid w:val="00384B1D"/>
    <w:rsid w:val="00384CB6"/>
    <w:rsid w:val="00384FE9"/>
    <w:rsid w:val="0038501C"/>
    <w:rsid w:val="003854A5"/>
    <w:rsid w:val="0038553F"/>
    <w:rsid w:val="003855BF"/>
    <w:rsid w:val="00386097"/>
    <w:rsid w:val="0038731C"/>
    <w:rsid w:val="003879E5"/>
    <w:rsid w:val="00387C73"/>
    <w:rsid w:val="00387CE9"/>
    <w:rsid w:val="00390696"/>
    <w:rsid w:val="003909BA"/>
    <w:rsid w:val="003911EE"/>
    <w:rsid w:val="00391388"/>
    <w:rsid w:val="00391DF2"/>
    <w:rsid w:val="00391E94"/>
    <w:rsid w:val="0039204D"/>
    <w:rsid w:val="00392D88"/>
    <w:rsid w:val="0039353E"/>
    <w:rsid w:val="003936FA"/>
    <w:rsid w:val="0039375D"/>
    <w:rsid w:val="00393C09"/>
    <w:rsid w:val="00393FE4"/>
    <w:rsid w:val="0039400A"/>
    <w:rsid w:val="003949DC"/>
    <w:rsid w:val="00394AF4"/>
    <w:rsid w:val="0039525B"/>
    <w:rsid w:val="003953B7"/>
    <w:rsid w:val="00395525"/>
    <w:rsid w:val="00395933"/>
    <w:rsid w:val="00395E8B"/>
    <w:rsid w:val="00396491"/>
    <w:rsid w:val="00396578"/>
    <w:rsid w:val="003965C0"/>
    <w:rsid w:val="00396798"/>
    <w:rsid w:val="00396893"/>
    <w:rsid w:val="00396AFD"/>
    <w:rsid w:val="00396CC2"/>
    <w:rsid w:val="00396E18"/>
    <w:rsid w:val="00397280"/>
    <w:rsid w:val="00397777"/>
    <w:rsid w:val="00397B7C"/>
    <w:rsid w:val="003A018E"/>
    <w:rsid w:val="003A0686"/>
    <w:rsid w:val="003A0816"/>
    <w:rsid w:val="003A0C67"/>
    <w:rsid w:val="003A1153"/>
    <w:rsid w:val="003A169B"/>
    <w:rsid w:val="003A2820"/>
    <w:rsid w:val="003A2BE9"/>
    <w:rsid w:val="003A2C52"/>
    <w:rsid w:val="003A2D6C"/>
    <w:rsid w:val="003A3D4E"/>
    <w:rsid w:val="003A4486"/>
    <w:rsid w:val="003A4DDD"/>
    <w:rsid w:val="003A4EA5"/>
    <w:rsid w:val="003A5385"/>
    <w:rsid w:val="003A5BD4"/>
    <w:rsid w:val="003A5FF3"/>
    <w:rsid w:val="003A5FF4"/>
    <w:rsid w:val="003A627A"/>
    <w:rsid w:val="003A6CA2"/>
    <w:rsid w:val="003A6F9C"/>
    <w:rsid w:val="003A70E1"/>
    <w:rsid w:val="003A7678"/>
    <w:rsid w:val="003A7B4B"/>
    <w:rsid w:val="003B0352"/>
    <w:rsid w:val="003B049F"/>
    <w:rsid w:val="003B04EF"/>
    <w:rsid w:val="003B0A98"/>
    <w:rsid w:val="003B1278"/>
    <w:rsid w:val="003B1432"/>
    <w:rsid w:val="003B1A97"/>
    <w:rsid w:val="003B1C90"/>
    <w:rsid w:val="003B2436"/>
    <w:rsid w:val="003B3310"/>
    <w:rsid w:val="003B34C3"/>
    <w:rsid w:val="003B3ECB"/>
    <w:rsid w:val="003B41A2"/>
    <w:rsid w:val="003B4407"/>
    <w:rsid w:val="003B4DB4"/>
    <w:rsid w:val="003B4E21"/>
    <w:rsid w:val="003B50B9"/>
    <w:rsid w:val="003B563F"/>
    <w:rsid w:val="003B5F74"/>
    <w:rsid w:val="003B6442"/>
    <w:rsid w:val="003B65C1"/>
    <w:rsid w:val="003B6AD3"/>
    <w:rsid w:val="003B6DDB"/>
    <w:rsid w:val="003B7735"/>
    <w:rsid w:val="003B7A92"/>
    <w:rsid w:val="003B7AD0"/>
    <w:rsid w:val="003C0248"/>
    <w:rsid w:val="003C0433"/>
    <w:rsid w:val="003C0959"/>
    <w:rsid w:val="003C0A9F"/>
    <w:rsid w:val="003C0EE4"/>
    <w:rsid w:val="003C0F14"/>
    <w:rsid w:val="003C1DD3"/>
    <w:rsid w:val="003C1DFB"/>
    <w:rsid w:val="003C1FC5"/>
    <w:rsid w:val="003C207F"/>
    <w:rsid w:val="003C324D"/>
    <w:rsid w:val="003C3409"/>
    <w:rsid w:val="003C37D8"/>
    <w:rsid w:val="003C3AF6"/>
    <w:rsid w:val="003C3F84"/>
    <w:rsid w:val="003C40F4"/>
    <w:rsid w:val="003C41F6"/>
    <w:rsid w:val="003C54F8"/>
    <w:rsid w:val="003C5F8C"/>
    <w:rsid w:val="003C69BC"/>
    <w:rsid w:val="003C6BEB"/>
    <w:rsid w:val="003C6C5E"/>
    <w:rsid w:val="003C7461"/>
    <w:rsid w:val="003C7545"/>
    <w:rsid w:val="003C7AED"/>
    <w:rsid w:val="003D09CC"/>
    <w:rsid w:val="003D0F0A"/>
    <w:rsid w:val="003D1693"/>
    <w:rsid w:val="003D190C"/>
    <w:rsid w:val="003D1C27"/>
    <w:rsid w:val="003D1EE2"/>
    <w:rsid w:val="003D1F0D"/>
    <w:rsid w:val="003D1F31"/>
    <w:rsid w:val="003D2292"/>
    <w:rsid w:val="003D29C9"/>
    <w:rsid w:val="003D2EAD"/>
    <w:rsid w:val="003D3385"/>
    <w:rsid w:val="003D35F9"/>
    <w:rsid w:val="003D376E"/>
    <w:rsid w:val="003D3B34"/>
    <w:rsid w:val="003D3C41"/>
    <w:rsid w:val="003D3FFC"/>
    <w:rsid w:val="003D5201"/>
    <w:rsid w:val="003D5746"/>
    <w:rsid w:val="003D6245"/>
    <w:rsid w:val="003D656E"/>
    <w:rsid w:val="003D6BFB"/>
    <w:rsid w:val="003D77AF"/>
    <w:rsid w:val="003D7869"/>
    <w:rsid w:val="003E0247"/>
    <w:rsid w:val="003E02D2"/>
    <w:rsid w:val="003E0359"/>
    <w:rsid w:val="003E0522"/>
    <w:rsid w:val="003E05AC"/>
    <w:rsid w:val="003E07E7"/>
    <w:rsid w:val="003E14C6"/>
    <w:rsid w:val="003E1747"/>
    <w:rsid w:val="003E1894"/>
    <w:rsid w:val="003E2BAB"/>
    <w:rsid w:val="003E32E1"/>
    <w:rsid w:val="003E34EA"/>
    <w:rsid w:val="003E38E6"/>
    <w:rsid w:val="003E393E"/>
    <w:rsid w:val="003E3C62"/>
    <w:rsid w:val="003E3F4A"/>
    <w:rsid w:val="003E4F53"/>
    <w:rsid w:val="003E4FFC"/>
    <w:rsid w:val="003E573C"/>
    <w:rsid w:val="003E5CD4"/>
    <w:rsid w:val="003E5D56"/>
    <w:rsid w:val="003E5E39"/>
    <w:rsid w:val="003E6539"/>
    <w:rsid w:val="003E65D3"/>
    <w:rsid w:val="003E67EF"/>
    <w:rsid w:val="003E6D8E"/>
    <w:rsid w:val="003E6E91"/>
    <w:rsid w:val="003E7444"/>
    <w:rsid w:val="003E7BF9"/>
    <w:rsid w:val="003F0031"/>
    <w:rsid w:val="003F02D6"/>
    <w:rsid w:val="003F05DE"/>
    <w:rsid w:val="003F065C"/>
    <w:rsid w:val="003F07F2"/>
    <w:rsid w:val="003F0894"/>
    <w:rsid w:val="003F0B3B"/>
    <w:rsid w:val="003F187D"/>
    <w:rsid w:val="003F1F76"/>
    <w:rsid w:val="003F260B"/>
    <w:rsid w:val="003F275B"/>
    <w:rsid w:val="003F402A"/>
    <w:rsid w:val="003F41E4"/>
    <w:rsid w:val="003F487B"/>
    <w:rsid w:val="003F4A40"/>
    <w:rsid w:val="003F601D"/>
    <w:rsid w:val="003F6A09"/>
    <w:rsid w:val="003F6B1D"/>
    <w:rsid w:val="003F6B51"/>
    <w:rsid w:val="003F6E47"/>
    <w:rsid w:val="003F6F60"/>
    <w:rsid w:val="003F72F7"/>
    <w:rsid w:val="003F795D"/>
    <w:rsid w:val="003F7B8B"/>
    <w:rsid w:val="0040090E"/>
    <w:rsid w:val="00401562"/>
    <w:rsid w:val="00401D5F"/>
    <w:rsid w:val="00402582"/>
    <w:rsid w:val="0040259A"/>
    <w:rsid w:val="00402846"/>
    <w:rsid w:val="00403529"/>
    <w:rsid w:val="00403AA6"/>
    <w:rsid w:val="00403DAF"/>
    <w:rsid w:val="00403F10"/>
    <w:rsid w:val="004040A9"/>
    <w:rsid w:val="00404A3B"/>
    <w:rsid w:val="00404A60"/>
    <w:rsid w:val="00404F25"/>
    <w:rsid w:val="00405352"/>
    <w:rsid w:val="004059E5"/>
    <w:rsid w:val="00405C39"/>
    <w:rsid w:val="00405CA3"/>
    <w:rsid w:val="00405D2F"/>
    <w:rsid w:val="00405FBB"/>
    <w:rsid w:val="004063C1"/>
    <w:rsid w:val="004066E3"/>
    <w:rsid w:val="00406893"/>
    <w:rsid w:val="00406B1C"/>
    <w:rsid w:val="0040700B"/>
    <w:rsid w:val="0040776D"/>
    <w:rsid w:val="00407D82"/>
    <w:rsid w:val="004103DE"/>
    <w:rsid w:val="00410565"/>
    <w:rsid w:val="004105D2"/>
    <w:rsid w:val="00410621"/>
    <w:rsid w:val="00410A01"/>
    <w:rsid w:val="00410BB8"/>
    <w:rsid w:val="00410C4B"/>
    <w:rsid w:val="00410EFA"/>
    <w:rsid w:val="00411165"/>
    <w:rsid w:val="004111CB"/>
    <w:rsid w:val="00411B33"/>
    <w:rsid w:val="0041216C"/>
    <w:rsid w:val="00412339"/>
    <w:rsid w:val="004127E5"/>
    <w:rsid w:val="00413F47"/>
    <w:rsid w:val="00414137"/>
    <w:rsid w:val="00414403"/>
    <w:rsid w:val="0041472B"/>
    <w:rsid w:val="00414C50"/>
    <w:rsid w:val="00414F1A"/>
    <w:rsid w:val="00415A7C"/>
    <w:rsid w:val="00415CEA"/>
    <w:rsid w:val="00415F4B"/>
    <w:rsid w:val="0041618B"/>
    <w:rsid w:val="00416577"/>
    <w:rsid w:val="004166C3"/>
    <w:rsid w:val="00416809"/>
    <w:rsid w:val="004169AD"/>
    <w:rsid w:val="0041729E"/>
    <w:rsid w:val="0041738E"/>
    <w:rsid w:val="00417703"/>
    <w:rsid w:val="00417AB4"/>
    <w:rsid w:val="00417B27"/>
    <w:rsid w:val="004200E7"/>
    <w:rsid w:val="00420852"/>
    <w:rsid w:val="00420C9E"/>
    <w:rsid w:val="00420D5B"/>
    <w:rsid w:val="0042118A"/>
    <w:rsid w:val="00421193"/>
    <w:rsid w:val="00421269"/>
    <w:rsid w:val="00421556"/>
    <w:rsid w:val="00421620"/>
    <w:rsid w:val="00421E16"/>
    <w:rsid w:val="0042205A"/>
    <w:rsid w:val="004226BD"/>
    <w:rsid w:val="00422B96"/>
    <w:rsid w:val="00422D18"/>
    <w:rsid w:val="00422F81"/>
    <w:rsid w:val="004232E1"/>
    <w:rsid w:val="004243BC"/>
    <w:rsid w:val="00424493"/>
    <w:rsid w:val="00425C44"/>
    <w:rsid w:val="0042685B"/>
    <w:rsid w:val="004270C4"/>
    <w:rsid w:val="004273F5"/>
    <w:rsid w:val="004274A3"/>
    <w:rsid w:val="00427602"/>
    <w:rsid w:val="0042760E"/>
    <w:rsid w:val="00427731"/>
    <w:rsid w:val="00427DE3"/>
    <w:rsid w:val="00430951"/>
    <w:rsid w:val="00430D96"/>
    <w:rsid w:val="00430E70"/>
    <w:rsid w:val="00431050"/>
    <w:rsid w:val="00431092"/>
    <w:rsid w:val="00431675"/>
    <w:rsid w:val="00431880"/>
    <w:rsid w:val="004319BB"/>
    <w:rsid w:val="00431AED"/>
    <w:rsid w:val="004322F3"/>
    <w:rsid w:val="0043230C"/>
    <w:rsid w:val="00432436"/>
    <w:rsid w:val="0043282C"/>
    <w:rsid w:val="00432E14"/>
    <w:rsid w:val="00433089"/>
    <w:rsid w:val="004340B9"/>
    <w:rsid w:val="004346BB"/>
    <w:rsid w:val="00434EB6"/>
    <w:rsid w:val="00434EFD"/>
    <w:rsid w:val="00435A00"/>
    <w:rsid w:val="00435E39"/>
    <w:rsid w:val="0043605B"/>
    <w:rsid w:val="00436AD0"/>
    <w:rsid w:val="004374D8"/>
    <w:rsid w:val="00437532"/>
    <w:rsid w:val="00437CAA"/>
    <w:rsid w:val="0044056F"/>
    <w:rsid w:val="004408AC"/>
    <w:rsid w:val="00440F65"/>
    <w:rsid w:val="0044111A"/>
    <w:rsid w:val="004416B1"/>
    <w:rsid w:val="00441B62"/>
    <w:rsid w:val="00441E71"/>
    <w:rsid w:val="004422E4"/>
    <w:rsid w:val="0044323D"/>
    <w:rsid w:val="00443551"/>
    <w:rsid w:val="004438C4"/>
    <w:rsid w:val="00443998"/>
    <w:rsid w:val="0044457A"/>
    <w:rsid w:val="00444A7E"/>
    <w:rsid w:val="00444EA8"/>
    <w:rsid w:val="00444F67"/>
    <w:rsid w:val="004450EB"/>
    <w:rsid w:val="00445344"/>
    <w:rsid w:val="004456D7"/>
    <w:rsid w:val="00445730"/>
    <w:rsid w:val="00445D38"/>
    <w:rsid w:val="00445DDF"/>
    <w:rsid w:val="00445E7A"/>
    <w:rsid w:val="004467C3"/>
    <w:rsid w:val="00446E8F"/>
    <w:rsid w:val="00446EF2"/>
    <w:rsid w:val="00446F72"/>
    <w:rsid w:val="0044754A"/>
    <w:rsid w:val="00447CC8"/>
    <w:rsid w:val="00450603"/>
    <w:rsid w:val="00450763"/>
    <w:rsid w:val="004509A6"/>
    <w:rsid w:val="00450BCD"/>
    <w:rsid w:val="00450E5E"/>
    <w:rsid w:val="00451023"/>
    <w:rsid w:val="00451C8C"/>
    <w:rsid w:val="00451E3C"/>
    <w:rsid w:val="004525CA"/>
    <w:rsid w:val="004528AC"/>
    <w:rsid w:val="00453F3E"/>
    <w:rsid w:val="0045403A"/>
    <w:rsid w:val="00454523"/>
    <w:rsid w:val="00454728"/>
    <w:rsid w:val="00454735"/>
    <w:rsid w:val="00455B22"/>
    <w:rsid w:val="00455DB5"/>
    <w:rsid w:val="00455FAF"/>
    <w:rsid w:val="00456844"/>
    <w:rsid w:val="00456E8C"/>
    <w:rsid w:val="0045727E"/>
    <w:rsid w:val="00457607"/>
    <w:rsid w:val="004607BF"/>
    <w:rsid w:val="0046193D"/>
    <w:rsid w:val="004619F8"/>
    <w:rsid w:val="00461D9A"/>
    <w:rsid w:val="00464407"/>
    <w:rsid w:val="00464D83"/>
    <w:rsid w:val="00464FF9"/>
    <w:rsid w:val="004650D3"/>
    <w:rsid w:val="004656A4"/>
    <w:rsid w:val="00465737"/>
    <w:rsid w:val="00465797"/>
    <w:rsid w:val="00466424"/>
    <w:rsid w:val="0046765E"/>
    <w:rsid w:val="00467847"/>
    <w:rsid w:val="004678B9"/>
    <w:rsid w:val="00467DB7"/>
    <w:rsid w:val="0047004E"/>
    <w:rsid w:val="004703C7"/>
    <w:rsid w:val="004704CD"/>
    <w:rsid w:val="004712D6"/>
    <w:rsid w:val="00471464"/>
    <w:rsid w:val="004718F8"/>
    <w:rsid w:val="00471A6D"/>
    <w:rsid w:val="004724AB"/>
    <w:rsid w:val="004726BE"/>
    <w:rsid w:val="004728A1"/>
    <w:rsid w:val="004734B3"/>
    <w:rsid w:val="004735CF"/>
    <w:rsid w:val="00473765"/>
    <w:rsid w:val="00473BC8"/>
    <w:rsid w:val="00473EE8"/>
    <w:rsid w:val="004745F7"/>
    <w:rsid w:val="00474AFE"/>
    <w:rsid w:val="004757F5"/>
    <w:rsid w:val="00476336"/>
    <w:rsid w:val="0047649B"/>
    <w:rsid w:val="00476587"/>
    <w:rsid w:val="00476720"/>
    <w:rsid w:val="00476D30"/>
    <w:rsid w:val="004776EF"/>
    <w:rsid w:val="004779DA"/>
    <w:rsid w:val="00477FB2"/>
    <w:rsid w:val="00480FF6"/>
    <w:rsid w:val="004813ED"/>
    <w:rsid w:val="00482AAC"/>
    <w:rsid w:val="00482D94"/>
    <w:rsid w:val="00483284"/>
    <w:rsid w:val="00483511"/>
    <w:rsid w:val="004835DF"/>
    <w:rsid w:val="00483B10"/>
    <w:rsid w:val="00483B58"/>
    <w:rsid w:val="0048416D"/>
    <w:rsid w:val="00484803"/>
    <w:rsid w:val="004849BC"/>
    <w:rsid w:val="00484AC6"/>
    <w:rsid w:val="00485896"/>
    <w:rsid w:val="004864E5"/>
    <w:rsid w:val="0048652B"/>
    <w:rsid w:val="004866EC"/>
    <w:rsid w:val="004869EC"/>
    <w:rsid w:val="00486E40"/>
    <w:rsid w:val="00487394"/>
    <w:rsid w:val="004875B4"/>
    <w:rsid w:val="0048772B"/>
    <w:rsid w:val="0049069A"/>
    <w:rsid w:val="004907DB"/>
    <w:rsid w:val="00491626"/>
    <w:rsid w:val="00491943"/>
    <w:rsid w:val="00491F4D"/>
    <w:rsid w:val="00492194"/>
    <w:rsid w:val="004926EA"/>
    <w:rsid w:val="00492E83"/>
    <w:rsid w:val="00493107"/>
    <w:rsid w:val="0049345A"/>
    <w:rsid w:val="004945A4"/>
    <w:rsid w:val="0049488A"/>
    <w:rsid w:val="00494DD1"/>
    <w:rsid w:val="00495E70"/>
    <w:rsid w:val="00495FE1"/>
    <w:rsid w:val="00496037"/>
    <w:rsid w:val="0049653E"/>
    <w:rsid w:val="00496AED"/>
    <w:rsid w:val="00496AF2"/>
    <w:rsid w:val="00496B57"/>
    <w:rsid w:val="00496E5B"/>
    <w:rsid w:val="00497689"/>
    <w:rsid w:val="00497739"/>
    <w:rsid w:val="00497C4C"/>
    <w:rsid w:val="004A053A"/>
    <w:rsid w:val="004A05DE"/>
    <w:rsid w:val="004A0724"/>
    <w:rsid w:val="004A0C7D"/>
    <w:rsid w:val="004A0D06"/>
    <w:rsid w:val="004A0D12"/>
    <w:rsid w:val="004A107D"/>
    <w:rsid w:val="004A1371"/>
    <w:rsid w:val="004A17BE"/>
    <w:rsid w:val="004A1931"/>
    <w:rsid w:val="004A1BC6"/>
    <w:rsid w:val="004A1E09"/>
    <w:rsid w:val="004A221E"/>
    <w:rsid w:val="004A276F"/>
    <w:rsid w:val="004A29F6"/>
    <w:rsid w:val="004A39A8"/>
    <w:rsid w:val="004A3CF7"/>
    <w:rsid w:val="004A436B"/>
    <w:rsid w:val="004A47C3"/>
    <w:rsid w:val="004A4F04"/>
    <w:rsid w:val="004A512E"/>
    <w:rsid w:val="004A529B"/>
    <w:rsid w:val="004A6799"/>
    <w:rsid w:val="004A6B3B"/>
    <w:rsid w:val="004A6F3A"/>
    <w:rsid w:val="004A7109"/>
    <w:rsid w:val="004A77E0"/>
    <w:rsid w:val="004A7BB0"/>
    <w:rsid w:val="004B0103"/>
    <w:rsid w:val="004B043D"/>
    <w:rsid w:val="004B05BB"/>
    <w:rsid w:val="004B0A84"/>
    <w:rsid w:val="004B0B28"/>
    <w:rsid w:val="004B0E42"/>
    <w:rsid w:val="004B18BB"/>
    <w:rsid w:val="004B19AD"/>
    <w:rsid w:val="004B21F5"/>
    <w:rsid w:val="004B226B"/>
    <w:rsid w:val="004B3C12"/>
    <w:rsid w:val="004B40A2"/>
    <w:rsid w:val="004B42A3"/>
    <w:rsid w:val="004B42C9"/>
    <w:rsid w:val="004B491A"/>
    <w:rsid w:val="004B5006"/>
    <w:rsid w:val="004B53E6"/>
    <w:rsid w:val="004B5A0A"/>
    <w:rsid w:val="004B6432"/>
    <w:rsid w:val="004B6819"/>
    <w:rsid w:val="004B690A"/>
    <w:rsid w:val="004B7828"/>
    <w:rsid w:val="004B7D41"/>
    <w:rsid w:val="004B7DD1"/>
    <w:rsid w:val="004C03D8"/>
    <w:rsid w:val="004C0D5B"/>
    <w:rsid w:val="004C0D90"/>
    <w:rsid w:val="004C1421"/>
    <w:rsid w:val="004C2196"/>
    <w:rsid w:val="004C2421"/>
    <w:rsid w:val="004C282A"/>
    <w:rsid w:val="004C294B"/>
    <w:rsid w:val="004C2A4B"/>
    <w:rsid w:val="004C2B46"/>
    <w:rsid w:val="004C3021"/>
    <w:rsid w:val="004C305D"/>
    <w:rsid w:val="004C327F"/>
    <w:rsid w:val="004C3718"/>
    <w:rsid w:val="004C3D36"/>
    <w:rsid w:val="004C3FBB"/>
    <w:rsid w:val="004C43D6"/>
    <w:rsid w:val="004C47F9"/>
    <w:rsid w:val="004C480F"/>
    <w:rsid w:val="004C598B"/>
    <w:rsid w:val="004C5BFD"/>
    <w:rsid w:val="004C5D08"/>
    <w:rsid w:val="004C62A4"/>
    <w:rsid w:val="004C6431"/>
    <w:rsid w:val="004C666E"/>
    <w:rsid w:val="004C69AE"/>
    <w:rsid w:val="004C719B"/>
    <w:rsid w:val="004C722B"/>
    <w:rsid w:val="004C7587"/>
    <w:rsid w:val="004C76B0"/>
    <w:rsid w:val="004D003C"/>
    <w:rsid w:val="004D0143"/>
    <w:rsid w:val="004D0357"/>
    <w:rsid w:val="004D0841"/>
    <w:rsid w:val="004D08C4"/>
    <w:rsid w:val="004D09E7"/>
    <w:rsid w:val="004D0DD3"/>
    <w:rsid w:val="004D158A"/>
    <w:rsid w:val="004D16B7"/>
    <w:rsid w:val="004D17DB"/>
    <w:rsid w:val="004D17F6"/>
    <w:rsid w:val="004D186F"/>
    <w:rsid w:val="004D1C69"/>
    <w:rsid w:val="004D218C"/>
    <w:rsid w:val="004D21D0"/>
    <w:rsid w:val="004D2F94"/>
    <w:rsid w:val="004D3850"/>
    <w:rsid w:val="004D398E"/>
    <w:rsid w:val="004D4300"/>
    <w:rsid w:val="004D4585"/>
    <w:rsid w:val="004D4737"/>
    <w:rsid w:val="004D4D79"/>
    <w:rsid w:val="004D4DD8"/>
    <w:rsid w:val="004D5170"/>
    <w:rsid w:val="004D541C"/>
    <w:rsid w:val="004D5550"/>
    <w:rsid w:val="004D580C"/>
    <w:rsid w:val="004D5E74"/>
    <w:rsid w:val="004D5E8F"/>
    <w:rsid w:val="004D6120"/>
    <w:rsid w:val="004D6315"/>
    <w:rsid w:val="004D6553"/>
    <w:rsid w:val="004D6A0F"/>
    <w:rsid w:val="004D6FF3"/>
    <w:rsid w:val="004D7160"/>
    <w:rsid w:val="004D7546"/>
    <w:rsid w:val="004E03BC"/>
    <w:rsid w:val="004E0A76"/>
    <w:rsid w:val="004E0E38"/>
    <w:rsid w:val="004E1531"/>
    <w:rsid w:val="004E153A"/>
    <w:rsid w:val="004E1A54"/>
    <w:rsid w:val="004E21DC"/>
    <w:rsid w:val="004E2AA8"/>
    <w:rsid w:val="004E31A4"/>
    <w:rsid w:val="004E31BE"/>
    <w:rsid w:val="004E358E"/>
    <w:rsid w:val="004E401A"/>
    <w:rsid w:val="004E45EF"/>
    <w:rsid w:val="004E47BB"/>
    <w:rsid w:val="004E4857"/>
    <w:rsid w:val="004E4FD2"/>
    <w:rsid w:val="004E5112"/>
    <w:rsid w:val="004E5AD8"/>
    <w:rsid w:val="004E66C7"/>
    <w:rsid w:val="004E6709"/>
    <w:rsid w:val="004E68A2"/>
    <w:rsid w:val="004E6A1C"/>
    <w:rsid w:val="004E6D55"/>
    <w:rsid w:val="004E6F99"/>
    <w:rsid w:val="004E705E"/>
    <w:rsid w:val="004F04D0"/>
    <w:rsid w:val="004F08E4"/>
    <w:rsid w:val="004F10A7"/>
    <w:rsid w:val="004F1211"/>
    <w:rsid w:val="004F139A"/>
    <w:rsid w:val="004F1E16"/>
    <w:rsid w:val="004F3256"/>
    <w:rsid w:val="004F38E1"/>
    <w:rsid w:val="004F3CA2"/>
    <w:rsid w:val="004F3D1C"/>
    <w:rsid w:val="004F4B9F"/>
    <w:rsid w:val="004F53BB"/>
    <w:rsid w:val="004F5626"/>
    <w:rsid w:val="004F58AE"/>
    <w:rsid w:val="004F5BB6"/>
    <w:rsid w:val="004F5E3B"/>
    <w:rsid w:val="004F5EEC"/>
    <w:rsid w:val="004F6151"/>
    <w:rsid w:val="004F655E"/>
    <w:rsid w:val="004F66A4"/>
    <w:rsid w:val="004F74F8"/>
    <w:rsid w:val="004F7FDA"/>
    <w:rsid w:val="00500132"/>
    <w:rsid w:val="005003BC"/>
    <w:rsid w:val="0050050B"/>
    <w:rsid w:val="00500AD3"/>
    <w:rsid w:val="00500B4D"/>
    <w:rsid w:val="00500DD2"/>
    <w:rsid w:val="00501173"/>
    <w:rsid w:val="00501845"/>
    <w:rsid w:val="005019C8"/>
    <w:rsid w:val="00501C46"/>
    <w:rsid w:val="00501C68"/>
    <w:rsid w:val="005023B5"/>
    <w:rsid w:val="005029A8"/>
    <w:rsid w:val="005029C7"/>
    <w:rsid w:val="00502A37"/>
    <w:rsid w:val="00503CDD"/>
    <w:rsid w:val="005041E8"/>
    <w:rsid w:val="0050464E"/>
    <w:rsid w:val="00504E36"/>
    <w:rsid w:val="00504EEE"/>
    <w:rsid w:val="00505070"/>
    <w:rsid w:val="00505A74"/>
    <w:rsid w:val="00505CF8"/>
    <w:rsid w:val="00505E6E"/>
    <w:rsid w:val="00506136"/>
    <w:rsid w:val="005069B2"/>
    <w:rsid w:val="005079AF"/>
    <w:rsid w:val="00507A4D"/>
    <w:rsid w:val="00507DB7"/>
    <w:rsid w:val="005102B4"/>
    <w:rsid w:val="0051053A"/>
    <w:rsid w:val="00510B8A"/>
    <w:rsid w:val="00511A47"/>
    <w:rsid w:val="00511CA8"/>
    <w:rsid w:val="00511FD7"/>
    <w:rsid w:val="00511FD8"/>
    <w:rsid w:val="0051259D"/>
    <w:rsid w:val="0051361D"/>
    <w:rsid w:val="00513649"/>
    <w:rsid w:val="005139B4"/>
    <w:rsid w:val="00513A04"/>
    <w:rsid w:val="00513C29"/>
    <w:rsid w:val="00513C8B"/>
    <w:rsid w:val="00514083"/>
    <w:rsid w:val="00514615"/>
    <w:rsid w:val="00514C71"/>
    <w:rsid w:val="005151D8"/>
    <w:rsid w:val="00515778"/>
    <w:rsid w:val="005158B0"/>
    <w:rsid w:val="0051590A"/>
    <w:rsid w:val="0051637F"/>
    <w:rsid w:val="00517142"/>
    <w:rsid w:val="0051716D"/>
    <w:rsid w:val="005172D7"/>
    <w:rsid w:val="005173D4"/>
    <w:rsid w:val="00517B13"/>
    <w:rsid w:val="0052037C"/>
    <w:rsid w:val="0052085F"/>
    <w:rsid w:val="005212C9"/>
    <w:rsid w:val="00521BCF"/>
    <w:rsid w:val="00521F9C"/>
    <w:rsid w:val="00522332"/>
    <w:rsid w:val="00522727"/>
    <w:rsid w:val="00522B6F"/>
    <w:rsid w:val="00522FF4"/>
    <w:rsid w:val="00523631"/>
    <w:rsid w:val="005245D3"/>
    <w:rsid w:val="005248B5"/>
    <w:rsid w:val="00524DAC"/>
    <w:rsid w:val="005250EF"/>
    <w:rsid w:val="00525AF0"/>
    <w:rsid w:val="00526544"/>
    <w:rsid w:val="00526655"/>
    <w:rsid w:val="005266D8"/>
    <w:rsid w:val="00526762"/>
    <w:rsid w:val="00527283"/>
    <w:rsid w:val="00527D75"/>
    <w:rsid w:val="00530C7F"/>
    <w:rsid w:val="00531875"/>
    <w:rsid w:val="00531B89"/>
    <w:rsid w:val="005321B9"/>
    <w:rsid w:val="005325F3"/>
    <w:rsid w:val="00532976"/>
    <w:rsid w:val="00533D42"/>
    <w:rsid w:val="005348A0"/>
    <w:rsid w:val="00534FCE"/>
    <w:rsid w:val="00535314"/>
    <w:rsid w:val="0053538F"/>
    <w:rsid w:val="00535414"/>
    <w:rsid w:val="0053541D"/>
    <w:rsid w:val="005361CA"/>
    <w:rsid w:val="005369D2"/>
    <w:rsid w:val="00536EFC"/>
    <w:rsid w:val="00540C4A"/>
    <w:rsid w:val="00540C5C"/>
    <w:rsid w:val="00540F57"/>
    <w:rsid w:val="005412FB"/>
    <w:rsid w:val="00541536"/>
    <w:rsid w:val="00541CBD"/>
    <w:rsid w:val="00541F75"/>
    <w:rsid w:val="00542ECE"/>
    <w:rsid w:val="00543167"/>
    <w:rsid w:val="00543989"/>
    <w:rsid w:val="00543D88"/>
    <w:rsid w:val="0054413B"/>
    <w:rsid w:val="005441B1"/>
    <w:rsid w:val="00544287"/>
    <w:rsid w:val="0054451E"/>
    <w:rsid w:val="00544535"/>
    <w:rsid w:val="00544DB8"/>
    <w:rsid w:val="00545223"/>
    <w:rsid w:val="00546C63"/>
    <w:rsid w:val="00546E6E"/>
    <w:rsid w:val="00547220"/>
    <w:rsid w:val="00547679"/>
    <w:rsid w:val="0055051F"/>
    <w:rsid w:val="00550548"/>
    <w:rsid w:val="00550938"/>
    <w:rsid w:val="00550968"/>
    <w:rsid w:val="00551741"/>
    <w:rsid w:val="00551951"/>
    <w:rsid w:val="00551A09"/>
    <w:rsid w:val="00552137"/>
    <w:rsid w:val="00552585"/>
    <w:rsid w:val="0055278C"/>
    <w:rsid w:val="00552B1E"/>
    <w:rsid w:val="00553088"/>
    <w:rsid w:val="0055351F"/>
    <w:rsid w:val="00553566"/>
    <w:rsid w:val="0055421C"/>
    <w:rsid w:val="0055421F"/>
    <w:rsid w:val="00554522"/>
    <w:rsid w:val="00554B17"/>
    <w:rsid w:val="00555467"/>
    <w:rsid w:val="00555628"/>
    <w:rsid w:val="00555C02"/>
    <w:rsid w:val="00556716"/>
    <w:rsid w:val="00556ECB"/>
    <w:rsid w:val="00557378"/>
    <w:rsid w:val="005578FE"/>
    <w:rsid w:val="0056015C"/>
    <w:rsid w:val="005604F0"/>
    <w:rsid w:val="00560894"/>
    <w:rsid w:val="0056093B"/>
    <w:rsid w:val="00560AA1"/>
    <w:rsid w:val="00560BE0"/>
    <w:rsid w:val="00560F77"/>
    <w:rsid w:val="00561062"/>
    <w:rsid w:val="00561532"/>
    <w:rsid w:val="00561602"/>
    <w:rsid w:val="0056189D"/>
    <w:rsid w:val="00561D11"/>
    <w:rsid w:val="005624EE"/>
    <w:rsid w:val="00562736"/>
    <w:rsid w:val="00562BDE"/>
    <w:rsid w:val="00562C6E"/>
    <w:rsid w:val="005630E9"/>
    <w:rsid w:val="00563189"/>
    <w:rsid w:val="00563207"/>
    <w:rsid w:val="0056324C"/>
    <w:rsid w:val="0056372B"/>
    <w:rsid w:val="00563AA9"/>
    <w:rsid w:val="00563B8A"/>
    <w:rsid w:val="00563E2A"/>
    <w:rsid w:val="00563EE3"/>
    <w:rsid w:val="00563F40"/>
    <w:rsid w:val="005642C3"/>
    <w:rsid w:val="00564558"/>
    <w:rsid w:val="00564C38"/>
    <w:rsid w:val="00564F49"/>
    <w:rsid w:val="00565006"/>
    <w:rsid w:val="005655E9"/>
    <w:rsid w:val="005659A0"/>
    <w:rsid w:val="00565B59"/>
    <w:rsid w:val="00565CBB"/>
    <w:rsid w:val="0056656F"/>
    <w:rsid w:val="0056689E"/>
    <w:rsid w:val="00566ACF"/>
    <w:rsid w:val="00566C9F"/>
    <w:rsid w:val="00566FE7"/>
    <w:rsid w:val="00567330"/>
    <w:rsid w:val="0056789A"/>
    <w:rsid w:val="00567BB9"/>
    <w:rsid w:val="00567F2D"/>
    <w:rsid w:val="00567FC5"/>
    <w:rsid w:val="00570085"/>
    <w:rsid w:val="0057038D"/>
    <w:rsid w:val="00570F70"/>
    <w:rsid w:val="00571345"/>
    <w:rsid w:val="00571540"/>
    <w:rsid w:val="005727DA"/>
    <w:rsid w:val="005727DB"/>
    <w:rsid w:val="0057367B"/>
    <w:rsid w:val="00573F92"/>
    <w:rsid w:val="005742D7"/>
    <w:rsid w:val="00574564"/>
    <w:rsid w:val="005751AD"/>
    <w:rsid w:val="00575D43"/>
    <w:rsid w:val="0057648E"/>
    <w:rsid w:val="005766FF"/>
    <w:rsid w:val="005768F1"/>
    <w:rsid w:val="00576D5B"/>
    <w:rsid w:val="00576EEA"/>
    <w:rsid w:val="00576F4E"/>
    <w:rsid w:val="005772BA"/>
    <w:rsid w:val="00577565"/>
    <w:rsid w:val="00577892"/>
    <w:rsid w:val="00580423"/>
    <w:rsid w:val="0058058E"/>
    <w:rsid w:val="005808DE"/>
    <w:rsid w:val="00580D1A"/>
    <w:rsid w:val="00580EB7"/>
    <w:rsid w:val="00581067"/>
    <w:rsid w:val="00581570"/>
    <w:rsid w:val="00582225"/>
    <w:rsid w:val="005822FB"/>
    <w:rsid w:val="005829D6"/>
    <w:rsid w:val="00582A31"/>
    <w:rsid w:val="00582D0A"/>
    <w:rsid w:val="0058372E"/>
    <w:rsid w:val="005839F2"/>
    <w:rsid w:val="0058438B"/>
    <w:rsid w:val="005843C4"/>
    <w:rsid w:val="00584954"/>
    <w:rsid w:val="00584AC4"/>
    <w:rsid w:val="00584C96"/>
    <w:rsid w:val="005853C5"/>
    <w:rsid w:val="00585AC9"/>
    <w:rsid w:val="00586999"/>
    <w:rsid w:val="00586AE0"/>
    <w:rsid w:val="00586B26"/>
    <w:rsid w:val="00587466"/>
    <w:rsid w:val="005876C7"/>
    <w:rsid w:val="0059084E"/>
    <w:rsid w:val="00590985"/>
    <w:rsid w:val="00590BAC"/>
    <w:rsid w:val="00590C15"/>
    <w:rsid w:val="00590C24"/>
    <w:rsid w:val="00590E8F"/>
    <w:rsid w:val="00590F80"/>
    <w:rsid w:val="005911BB"/>
    <w:rsid w:val="00591344"/>
    <w:rsid w:val="005914A8"/>
    <w:rsid w:val="00592340"/>
    <w:rsid w:val="0059285C"/>
    <w:rsid w:val="005931A6"/>
    <w:rsid w:val="005935AF"/>
    <w:rsid w:val="005937BC"/>
    <w:rsid w:val="00593835"/>
    <w:rsid w:val="00593C37"/>
    <w:rsid w:val="00593D33"/>
    <w:rsid w:val="005946BD"/>
    <w:rsid w:val="005950B9"/>
    <w:rsid w:val="005951B1"/>
    <w:rsid w:val="00595A3D"/>
    <w:rsid w:val="00595B6B"/>
    <w:rsid w:val="00595C4B"/>
    <w:rsid w:val="00595E81"/>
    <w:rsid w:val="00595FB5"/>
    <w:rsid w:val="00596435"/>
    <w:rsid w:val="005964CD"/>
    <w:rsid w:val="00596B85"/>
    <w:rsid w:val="00596F36"/>
    <w:rsid w:val="005978EE"/>
    <w:rsid w:val="00597BA5"/>
    <w:rsid w:val="005A0224"/>
    <w:rsid w:val="005A03CD"/>
    <w:rsid w:val="005A0A1F"/>
    <w:rsid w:val="005A0C5D"/>
    <w:rsid w:val="005A0FAF"/>
    <w:rsid w:val="005A1451"/>
    <w:rsid w:val="005A153E"/>
    <w:rsid w:val="005A15F8"/>
    <w:rsid w:val="005A1852"/>
    <w:rsid w:val="005A18D0"/>
    <w:rsid w:val="005A27BD"/>
    <w:rsid w:val="005A27D4"/>
    <w:rsid w:val="005A28DB"/>
    <w:rsid w:val="005A3355"/>
    <w:rsid w:val="005A34F3"/>
    <w:rsid w:val="005A3586"/>
    <w:rsid w:val="005A37A4"/>
    <w:rsid w:val="005A38E1"/>
    <w:rsid w:val="005A3D1C"/>
    <w:rsid w:val="005A3F75"/>
    <w:rsid w:val="005A4360"/>
    <w:rsid w:val="005A438A"/>
    <w:rsid w:val="005A468B"/>
    <w:rsid w:val="005A4C07"/>
    <w:rsid w:val="005A4D97"/>
    <w:rsid w:val="005A5F6B"/>
    <w:rsid w:val="005A5F97"/>
    <w:rsid w:val="005A7485"/>
    <w:rsid w:val="005A74A2"/>
    <w:rsid w:val="005A7804"/>
    <w:rsid w:val="005A78B1"/>
    <w:rsid w:val="005A7C0A"/>
    <w:rsid w:val="005B0C3A"/>
    <w:rsid w:val="005B1022"/>
    <w:rsid w:val="005B1375"/>
    <w:rsid w:val="005B149E"/>
    <w:rsid w:val="005B21BE"/>
    <w:rsid w:val="005B2505"/>
    <w:rsid w:val="005B2A46"/>
    <w:rsid w:val="005B2BE4"/>
    <w:rsid w:val="005B34B1"/>
    <w:rsid w:val="005B4352"/>
    <w:rsid w:val="005B487C"/>
    <w:rsid w:val="005B4BE3"/>
    <w:rsid w:val="005B4C9E"/>
    <w:rsid w:val="005B4FF4"/>
    <w:rsid w:val="005B552F"/>
    <w:rsid w:val="005B6595"/>
    <w:rsid w:val="005B6803"/>
    <w:rsid w:val="005B6A06"/>
    <w:rsid w:val="005B6A4F"/>
    <w:rsid w:val="005B6C5A"/>
    <w:rsid w:val="005B6C8F"/>
    <w:rsid w:val="005B7584"/>
    <w:rsid w:val="005B76C0"/>
    <w:rsid w:val="005B77EB"/>
    <w:rsid w:val="005B7806"/>
    <w:rsid w:val="005B7834"/>
    <w:rsid w:val="005C00BA"/>
    <w:rsid w:val="005C0F3F"/>
    <w:rsid w:val="005C1166"/>
    <w:rsid w:val="005C189F"/>
    <w:rsid w:val="005C19C5"/>
    <w:rsid w:val="005C1AB2"/>
    <w:rsid w:val="005C24A2"/>
    <w:rsid w:val="005C24A7"/>
    <w:rsid w:val="005C274D"/>
    <w:rsid w:val="005C29B8"/>
    <w:rsid w:val="005C2C82"/>
    <w:rsid w:val="005C2DE1"/>
    <w:rsid w:val="005C3003"/>
    <w:rsid w:val="005C32CD"/>
    <w:rsid w:val="005C3711"/>
    <w:rsid w:val="005C384B"/>
    <w:rsid w:val="005C4743"/>
    <w:rsid w:val="005C530C"/>
    <w:rsid w:val="005C5BB5"/>
    <w:rsid w:val="005C5C00"/>
    <w:rsid w:val="005C6131"/>
    <w:rsid w:val="005C6191"/>
    <w:rsid w:val="005C6C7E"/>
    <w:rsid w:val="005C6CFE"/>
    <w:rsid w:val="005C74DB"/>
    <w:rsid w:val="005D03B0"/>
    <w:rsid w:val="005D07D4"/>
    <w:rsid w:val="005D0B81"/>
    <w:rsid w:val="005D0E21"/>
    <w:rsid w:val="005D0EBE"/>
    <w:rsid w:val="005D139F"/>
    <w:rsid w:val="005D15B8"/>
    <w:rsid w:val="005D1A1D"/>
    <w:rsid w:val="005D1A30"/>
    <w:rsid w:val="005D1F92"/>
    <w:rsid w:val="005D22FB"/>
    <w:rsid w:val="005D2463"/>
    <w:rsid w:val="005D2504"/>
    <w:rsid w:val="005D297D"/>
    <w:rsid w:val="005D3621"/>
    <w:rsid w:val="005D36BD"/>
    <w:rsid w:val="005D3A46"/>
    <w:rsid w:val="005D3BB7"/>
    <w:rsid w:val="005D3D6A"/>
    <w:rsid w:val="005D50B0"/>
    <w:rsid w:val="005D51DF"/>
    <w:rsid w:val="005D533C"/>
    <w:rsid w:val="005D54DF"/>
    <w:rsid w:val="005D59B4"/>
    <w:rsid w:val="005D5D45"/>
    <w:rsid w:val="005D6263"/>
    <w:rsid w:val="005D76AB"/>
    <w:rsid w:val="005D7E49"/>
    <w:rsid w:val="005E06B2"/>
    <w:rsid w:val="005E1F2F"/>
    <w:rsid w:val="005E2425"/>
    <w:rsid w:val="005E2FE4"/>
    <w:rsid w:val="005E3B3D"/>
    <w:rsid w:val="005E3DAF"/>
    <w:rsid w:val="005E3FB3"/>
    <w:rsid w:val="005E4005"/>
    <w:rsid w:val="005E4447"/>
    <w:rsid w:val="005E4A6F"/>
    <w:rsid w:val="005E4EC4"/>
    <w:rsid w:val="005E4F95"/>
    <w:rsid w:val="005E5061"/>
    <w:rsid w:val="005E53EA"/>
    <w:rsid w:val="005E55CC"/>
    <w:rsid w:val="005E582C"/>
    <w:rsid w:val="005E5AE8"/>
    <w:rsid w:val="005E6127"/>
    <w:rsid w:val="005E6CA8"/>
    <w:rsid w:val="005E6EFD"/>
    <w:rsid w:val="005E7DAC"/>
    <w:rsid w:val="005F0383"/>
    <w:rsid w:val="005F07C8"/>
    <w:rsid w:val="005F0BC7"/>
    <w:rsid w:val="005F1B44"/>
    <w:rsid w:val="005F1FDD"/>
    <w:rsid w:val="005F4794"/>
    <w:rsid w:val="005F48D4"/>
    <w:rsid w:val="005F57EC"/>
    <w:rsid w:val="005F5B2E"/>
    <w:rsid w:val="005F5C17"/>
    <w:rsid w:val="005F5FFB"/>
    <w:rsid w:val="005F7062"/>
    <w:rsid w:val="005F70F0"/>
    <w:rsid w:val="005F7316"/>
    <w:rsid w:val="005F7548"/>
    <w:rsid w:val="005F768F"/>
    <w:rsid w:val="005F7BFB"/>
    <w:rsid w:val="0060018B"/>
    <w:rsid w:val="0060063A"/>
    <w:rsid w:val="00600AC1"/>
    <w:rsid w:val="00600AF9"/>
    <w:rsid w:val="006011E5"/>
    <w:rsid w:val="00601322"/>
    <w:rsid w:val="006016DC"/>
    <w:rsid w:val="00601D4E"/>
    <w:rsid w:val="00601D5F"/>
    <w:rsid w:val="00601F0C"/>
    <w:rsid w:val="0060227A"/>
    <w:rsid w:val="00602339"/>
    <w:rsid w:val="00602459"/>
    <w:rsid w:val="00602B24"/>
    <w:rsid w:val="00603049"/>
    <w:rsid w:val="006031E5"/>
    <w:rsid w:val="00603584"/>
    <w:rsid w:val="006039DB"/>
    <w:rsid w:val="00603CF6"/>
    <w:rsid w:val="00603E5A"/>
    <w:rsid w:val="006043CC"/>
    <w:rsid w:val="00604422"/>
    <w:rsid w:val="00604513"/>
    <w:rsid w:val="006047B0"/>
    <w:rsid w:val="00604858"/>
    <w:rsid w:val="00604EAF"/>
    <w:rsid w:val="00605877"/>
    <w:rsid w:val="00605AE4"/>
    <w:rsid w:val="00605B4C"/>
    <w:rsid w:val="00605C53"/>
    <w:rsid w:val="00606439"/>
    <w:rsid w:val="00606A1D"/>
    <w:rsid w:val="00606B86"/>
    <w:rsid w:val="00606BDA"/>
    <w:rsid w:val="00606FDC"/>
    <w:rsid w:val="006072BB"/>
    <w:rsid w:val="006079A3"/>
    <w:rsid w:val="00610802"/>
    <w:rsid w:val="006108B7"/>
    <w:rsid w:val="00610A55"/>
    <w:rsid w:val="00610FBC"/>
    <w:rsid w:val="0061139C"/>
    <w:rsid w:val="00611A61"/>
    <w:rsid w:val="00611C20"/>
    <w:rsid w:val="00611D6A"/>
    <w:rsid w:val="0061238E"/>
    <w:rsid w:val="00612B0E"/>
    <w:rsid w:val="00612DE4"/>
    <w:rsid w:val="00612F64"/>
    <w:rsid w:val="006130B6"/>
    <w:rsid w:val="0061314D"/>
    <w:rsid w:val="0061331B"/>
    <w:rsid w:val="00613375"/>
    <w:rsid w:val="00613AC5"/>
    <w:rsid w:val="00614408"/>
    <w:rsid w:val="006151BD"/>
    <w:rsid w:val="00615E66"/>
    <w:rsid w:val="00616197"/>
    <w:rsid w:val="00616864"/>
    <w:rsid w:val="00616A20"/>
    <w:rsid w:val="00616CAD"/>
    <w:rsid w:val="0061704D"/>
    <w:rsid w:val="00617146"/>
    <w:rsid w:val="00617488"/>
    <w:rsid w:val="00617A25"/>
    <w:rsid w:val="00617E5D"/>
    <w:rsid w:val="006202D0"/>
    <w:rsid w:val="00620608"/>
    <w:rsid w:val="00620CBB"/>
    <w:rsid w:val="00620CD5"/>
    <w:rsid w:val="00620D84"/>
    <w:rsid w:val="0062132B"/>
    <w:rsid w:val="006214BB"/>
    <w:rsid w:val="006214C7"/>
    <w:rsid w:val="00621543"/>
    <w:rsid w:val="00621566"/>
    <w:rsid w:val="006223A8"/>
    <w:rsid w:val="00622D96"/>
    <w:rsid w:val="00623823"/>
    <w:rsid w:val="00623DC6"/>
    <w:rsid w:val="00624451"/>
    <w:rsid w:val="00624799"/>
    <w:rsid w:val="00624B08"/>
    <w:rsid w:val="00624B1A"/>
    <w:rsid w:val="00624DF9"/>
    <w:rsid w:val="00625156"/>
    <w:rsid w:val="006254DD"/>
    <w:rsid w:val="006255A4"/>
    <w:rsid w:val="00625C06"/>
    <w:rsid w:val="00626532"/>
    <w:rsid w:val="00626B85"/>
    <w:rsid w:val="00627281"/>
    <w:rsid w:val="00627CA7"/>
    <w:rsid w:val="006302B8"/>
    <w:rsid w:val="00630B6D"/>
    <w:rsid w:val="00630F30"/>
    <w:rsid w:val="006318E1"/>
    <w:rsid w:val="00631BC7"/>
    <w:rsid w:val="006322F4"/>
    <w:rsid w:val="00632306"/>
    <w:rsid w:val="00632D31"/>
    <w:rsid w:val="00632E6B"/>
    <w:rsid w:val="0063312C"/>
    <w:rsid w:val="006331A0"/>
    <w:rsid w:val="00633529"/>
    <w:rsid w:val="00633930"/>
    <w:rsid w:val="00634D1D"/>
    <w:rsid w:val="006353CE"/>
    <w:rsid w:val="0063561F"/>
    <w:rsid w:val="00635848"/>
    <w:rsid w:val="0063597A"/>
    <w:rsid w:val="00635A66"/>
    <w:rsid w:val="00635BF3"/>
    <w:rsid w:val="006366B2"/>
    <w:rsid w:val="00636AD8"/>
    <w:rsid w:val="00636F9A"/>
    <w:rsid w:val="0063783B"/>
    <w:rsid w:val="00637DA0"/>
    <w:rsid w:val="006402FD"/>
    <w:rsid w:val="006418A7"/>
    <w:rsid w:val="00641AEB"/>
    <w:rsid w:val="00641BAF"/>
    <w:rsid w:val="00642013"/>
    <w:rsid w:val="00642425"/>
    <w:rsid w:val="006424A0"/>
    <w:rsid w:val="00642875"/>
    <w:rsid w:val="00642B82"/>
    <w:rsid w:val="006430E3"/>
    <w:rsid w:val="006432F6"/>
    <w:rsid w:val="0064365B"/>
    <w:rsid w:val="006442B4"/>
    <w:rsid w:val="0064575C"/>
    <w:rsid w:val="00645828"/>
    <w:rsid w:val="00646383"/>
    <w:rsid w:val="00647202"/>
    <w:rsid w:val="0064770A"/>
    <w:rsid w:val="006503AB"/>
    <w:rsid w:val="006503FD"/>
    <w:rsid w:val="0065052F"/>
    <w:rsid w:val="0065075B"/>
    <w:rsid w:val="006509ED"/>
    <w:rsid w:val="00650C98"/>
    <w:rsid w:val="00650EF8"/>
    <w:rsid w:val="00651BC3"/>
    <w:rsid w:val="00651E67"/>
    <w:rsid w:val="00652564"/>
    <w:rsid w:val="006525F4"/>
    <w:rsid w:val="006527C6"/>
    <w:rsid w:val="00652C55"/>
    <w:rsid w:val="00653194"/>
    <w:rsid w:val="006535AF"/>
    <w:rsid w:val="00653D81"/>
    <w:rsid w:val="00654A6C"/>
    <w:rsid w:val="00654C01"/>
    <w:rsid w:val="00654D01"/>
    <w:rsid w:val="0065588E"/>
    <w:rsid w:val="006558D7"/>
    <w:rsid w:val="00655B54"/>
    <w:rsid w:val="00655E88"/>
    <w:rsid w:val="00655F84"/>
    <w:rsid w:val="0065618B"/>
    <w:rsid w:val="006561C7"/>
    <w:rsid w:val="0065670C"/>
    <w:rsid w:val="00656E20"/>
    <w:rsid w:val="00657206"/>
    <w:rsid w:val="00657212"/>
    <w:rsid w:val="00657276"/>
    <w:rsid w:val="0065799F"/>
    <w:rsid w:val="00657E2C"/>
    <w:rsid w:val="00660B2C"/>
    <w:rsid w:val="00660BD7"/>
    <w:rsid w:val="00661D8A"/>
    <w:rsid w:val="00662346"/>
    <w:rsid w:val="00663233"/>
    <w:rsid w:val="0066377E"/>
    <w:rsid w:val="00663C5C"/>
    <w:rsid w:val="006641A7"/>
    <w:rsid w:val="00665063"/>
    <w:rsid w:val="00666408"/>
    <w:rsid w:val="006669F1"/>
    <w:rsid w:val="00667222"/>
    <w:rsid w:val="006672FC"/>
    <w:rsid w:val="0066749C"/>
    <w:rsid w:val="00670C0A"/>
    <w:rsid w:val="00670C22"/>
    <w:rsid w:val="00671148"/>
    <w:rsid w:val="0067136E"/>
    <w:rsid w:val="00671634"/>
    <w:rsid w:val="0067177D"/>
    <w:rsid w:val="00671936"/>
    <w:rsid w:val="00671CCF"/>
    <w:rsid w:val="00671F6B"/>
    <w:rsid w:val="00672077"/>
    <w:rsid w:val="0067241F"/>
    <w:rsid w:val="006728B6"/>
    <w:rsid w:val="00672AFD"/>
    <w:rsid w:val="00673006"/>
    <w:rsid w:val="00673397"/>
    <w:rsid w:val="006734B2"/>
    <w:rsid w:val="00674D8D"/>
    <w:rsid w:val="00674FE5"/>
    <w:rsid w:val="00675C10"/>
    <w:rsid w:val="00675D37"/>
    <w:rsid w:val="00676C96"/>
    <w:rsid w:val="00676F35"/>
    <w:rsid w:val="00677B6C"/>
    <w:rsid w:val="00677B7D"/>
    <w:rsid w:val="00677CAF"/>
    <w:rsid w:val="00677DAC"/>
    <w:rsid w:val="00677DE3"/>
    <w:rsid w:val="00680574"/>
    <w:rsid w:val="00680BF9"/>
    <w:rsid w:val="00680C81"/>
    <w:rsid w:val="006817D2"/>
    <w:rsid w:val="00681F47"/>
    <w:rsid w:val="00682094"/>
    <w:rsid w:val="006822CD"/>
    <w:rsid w:val="006826A4"/>
    <w:rsid w:val="006828F9"/>
    <w:rsid w:val="00682F0C"/>
    <w:rsid w:val="006832D8"/>
    <w:rsid w:val="0068356A"/>
    <w:rsid w:val="00684BA3"/>
    <w:rsid w:val="006850A7"/>
    <w:rsid w:val="006858EB"/>
    <w:rsid w:val="00685B11"/>
    <w:rsid w:val="00686EBF"/>
    <w:rsid w:val="00687031"/>
    <w:rsid w:val="0068713E"/>
    <w:rsid w:val="006871C2"/>
    <w:rsid w:val="00687381"/>
    <w:rsid w:val="0068773A"/>
    <w:rsid w:val="00687C2A"/>
    <w:rsid w:val="00687E74"/>
    <w:rsid w:val="00687EC8"/>
    <w:rsid w:val="00691457"/>
    <w:rsid w:val="00691A2E"/>
    <w:rsid w:val="00691AF3"/>
    <w:rsid w:val="006922BE"/>
    <w:rsid w:val="00692466"/>
    <w:rsid w:val="006932D6"/>
    <w:rsid w:val="0069360E"/>
    <w:rsid w:val="006936AF"/>
    <w:rsid w:val="00693933"/>
    <w:rsid w:val="006939BA"/>
    <w:rsid w:val="00693E73"/>
    <w:rsid w:val="00693EAD"/>
    <w:rsid w:val="0069465A"/>
    <w:rsid w:val="00694A7B"/>
    <w:rsid w:val="0069516B"/>
    <w:rsid w:val="00695C4E"/>
    <w:rsid w:val="006960B2"/>
    <w:rsid w:val="00696225"/>
    <w:rsid w:val="0069685F"/>
    <w:rsid w:val="00696D27"/>
    <w:rsid w:val="006973B2"/>
    <w:rsid w:val="00697AA2"/>
    <w:rsid w:val="00697C62"/>
    <w:rsid w:val="006A02EA"/>
    <w:rsid w:val="006A053E"/>
    <w:rsid w:val="006A0BB3"/>
    <w:rsid w:val="006A0D23"/>
    <w:rsid w:val="006A0EA9"/>
    <w:rsid w:val="006A1118"/>
    <w:rsid w:val="006A11C3"/>
    <w:rsid w:val="006A14CB"/>
    <w:rsid w:val="006A1704"/>
    <w:rsid w:val="006A1C07"/>
    <w:rsid w:val="006A267C"/>
    <w:rsid w:val="006A300A"/>
    <w:rsid w:val="006A30F2"/>
    <w:rsid w:val="006A31B0"/>
    <w:rsid w:val="006A48C0"/>
    <w:rsid w:val="006A4C6F"/>
    <w:rsid w:val="006A4CF4"/>
    <w:rsid w:val="006A5918"/>
    <w:rsid w:val="006A62DD"/>
    <w:rsid w:val="006A652E"/>
    <w:rsid w:val="006A6728"/>
    <w:rsid w:val="006A6A9B"/>
    <w:rsid w:val="006A6DE0"/>
    <w:rsid w:val="006A6F10"/>
    <w:rsid w:val="006A75BF"/>
    <w:rsid w:val="006A77D0"/>
    <w:rsid w:val="006B0019"/>
    <w:rsid w:val="006B0385"/>
    <w:rsid w:val="006B05E6"/>
    <w:rsid w:val="006B0D1F"/>
    <w:rsid w:val="006B1E74"/>
    <w:rsid w:val="006B23BA"/>
    <w:rsid w:val="006B2748"/>
    <w:rsid w:val="006B28DA"/>
    <w:rsid w:val="006B366C"/>
    <w:rsid w:val="006B37BF"/>
    <w:rsid w:val="006B3884"/>
    <w:rsid w:val="006B3A68"/>
    <w:rsid w:val="006B3F84"/>
    <w:rsid w:val="006B3FC1"/>
    <w:rsid w:val="006B4080"/>
    <w:rsid w:val="006B4327"/>
    <w:rsid w:val="006B4EB8"/>
    <w:rsid w:val="006B56C5"/>
    <w:rsid w:val="006B5CFA"/>
    <w:rsid w:val="006B63D5"/>
    <w:rsid w:val="006B6B4A"/>
    <w:rsid w:val="006B6BCD"/>
    <w:rsid w:val="006B6E4A"/>
    <w:rsid w:val="006B722A"/>
    <w:rsid w:val="006B75D6"/>
    <w:rsid w:val="006B76AC"/>
    <w:rsid w:val="006B7CCC"/>
    <w:rsid w:val="006C0417"/>
    <w:rsid w:val="006C0844"/>
    <w:rsid w:val="006C1507"/>
    <w:rsid w:val="006C1F4D"/>
    <w:rsid w:val="006C2169"/>
    <w:rsid w:val="006C2AAA"/>
    <w:rsid w:val="006C2DCD"/>
    <w:rsid w:val="006C39EA"/>
    <w:rsid w:val="006C4C66"/>
    <w:rsid w:val="006C4DB3"/>
    <w:rsid w:val="006C4ED1"/>
    <w:rsid w:val="006C5523"/>
    <w:rsid w:val="006C592F"/>
    <w:rsid w:val="006C5BFA"/>
    <w:rsid w:val="006C6194"/>
    <w:rsid w:val="006C6915"/>
    <w:rsid w:val="006C7F18"/>
    <w:rsid w:val="006D00D6"/>
    <w:rsid w:val="006D0DC6"/>
    <w:rsid w:val="006D1B90"/>
    <w:rsid w:val="006D1C15"/>
    <w:rsid w:val="006D21DF"/>
    <w:rsid w:val="006D2244"/>
    <w:rsid w:val="006D225F"/>
    <w:rsid w:val="006D24B2"/>
    <w:rsid w:val="006D2712"/>
    <w:rsid w:val="006D29D0"/>
    <w:rsid w:val="006D3303"/>
    <w:rsid w:val="006D3DE2"/>
    <w:rsid w:val="006D40C9"/>
    <w:rsid w:val="006D40E3"/>
    <w:rsid w:val="006D41DF"/>
    <w:rsid w:val="006D446F"/>
    <w:rsid w:val="006D513A"/>
    <w:rsid w:val="006D5330"/>
    <w:rsid w:val="006D56BC"/>
    <w:rsid w:val="006D5C88"/>
    <w:rsid w:val="006D6062"/>
    <w:rsid w:val="006D64D8"/>
    <w:rsid w:val="006D6DBC"/>
    <w:rsid w:val="006D6F94"/>
    <w:rsid w:val="006D707C"/>
    <w:rsid w:val="006D717B"/>
    <w:rsid w:val="006D735C"/>
    <w:rsid w:val="006D75C4"/>
    <w:rsid w:val="006D7909"/>
    <w:rsid w:val="006D7E09"/>
    <w:rsid w:val="006E033A"/>
    <w:rsid w:val="006E0ABC"/>
    <w:rsid w:val="006E2E6B"/>
    <w:rsid w:val="006E2EC1"/>
    <w:rsid w:val="006E335C"/>
    <w:rsid w:val="006E348A"/>
    <w:rsid w:val="006E364C"/>
    <w:rsid w:val="006E3DCE"/>
    <w:rsid w:val="006E3EDF"/>
    <w:rsid w:val="006E3F1C"/>
    <w:rsid w:val="006E3FB6"/>
    <w:rsid w:val="006E4986"/>
    <w:rsid w:val="006E4BBC"/>
    <w:rsid w:val="006E4BC5"/>
    <w:rsid w:val="006E4E34"/>
    <w:rsid w:val="006E5214"/>
    <w:rsid w:val="006E5371"/>
    <w:rsid w:val="006E565D"/>
    <w:rsid w:val="006E58CB"/>
    <w:rsid w:val="006E5A19"/>
    <w:rsid w:val="006E5D3E"/>
    <w:rsid w:val="006E5E2F"/>
    <w:rsid w:val="006E62C1"/>
    <w:rsid w:val="006E6543"/>
    <w:rsid w:val="006E65D7"/>
    <w:rsid w:val="006E66C1"/>
    <w:rsid w:val="006E6C6A"/>
    <w:rsid w:val="006E725D"/>
    <w:rsid w:val="006E79E0"/>
    <w:rsid w:val="006F0192"/>
    <w:rsid w:val="006F04E0"/>
    <w:rsid w:val="006F04F7"/>
    <w:rsid w:val="006F050F"/>
    <w:rsid w:val="006F08F8"/>
    <w:rsid w:val="006F0A8E"/>
    <w:rsid w:val="006F0C00"/>
    <w:rsid w:val="006F185D"/>
    <w:rsid w:val="006F1B76"/>
    <w:rsid w:val="006F2302"/>
    <w:rsid w:val="006F2480"/>
    <w:rsid w:val="006F2D8C"/>
    <w:rsid w:val="006F3944"/>
    <w:rsid w:val="006F42F5"/>
    <w:rsid w:val="006F43FD"/>
    <w:rsid w:val="006F4976"/>
    <w:rsid w:val="006F4D82"/>
    <w:rsid w:val="006F4D84"/>
    <w:rsid w:val="006F517E"/>
    <w:rsid w:val="006F5648"/>
    <w:rsid w:val="006F599D"/>
    <w:rsid w:val="006F5B58"/>
    <w:rsid w:val="006F5BF7"/>
    <w:rsid w:val="006F6ED8"/>
    <w:rsid w:val="006F7AE7"/>
    <w:rsid w:val="006F7AFC"/>
    <w:rsid w:val="006F7FA8"/>
    <w:rsid w:val="0070040D"/>
    <w:rsid w:val="0070060B"/>
    <w:rsid w:val="00700AC9"/>
    <w:rsid w:val="00700C56"/>
    <w:rsid w:val="00701560"/>
    <w:rsid w:val="00701B87"/>
    <w:rsid w:val="00701BC7"/>
    <w:rsid w:val="00701C07"/>
    <w:rsid w:val="00702403"/>
    <w:rsid w:val="00702687"/>
    <w:rsid w:val="00702911"/>
    <w:rsid w:val="00702CF1"/>
    <w:rsid w:val="00702F49"/>
    <w:rsid w:val="00703051"/>
    <w:rsid w:val="00703C4D"/>
    <w:rsid w:val="00703E81"/>
    <w:rsid w:val="00703F30"/>
    <w:rsid w:val="00704031"/>
    <w:rsid w:val="0070417D"/>
    <w:rsid w:val="007041C4"/>
    <w:rsid w:val="00704801"/>
    <w:rsid w:val="007048FB"/>
    <w:rsid w:val="00705955"/>
    <w:rsid w:val="00705BA3"/>
    <w:rsid w:val="00707353"/>
    <w:rsid w:val="00707862"/>
    <w:rsid w:val="00707FDC"/>
    <w:rsid w:val="00710237"/>
    <w:rsid w:val="007103F4"/>
    <w:rsid w:val="00710686"/>
    <w:rsid w:val="007106BE"/>
    <w:rsid w:val="00710C0C"/>
    <w:rsid w:val="00711199"/>
    <w:rsid w:val="007111C1"/>
    <w:rsid w:val="007112D2"/>
    <w:rsid w:val="007113F4"/>
    <w:rsid w:val="00711A72"/>
    <w:rsid w:val="00711B05"/>
    <w:rsid w:val="00711D38"/>
    <w:rsid w:val="0071234D"/>
    <w:rsid w:val="00712A2D"/>
    <w:rsid w:val="0071329E"/>
    <w:rsid w:val="00713C6D"/>
    <w:rsid w:val="007140CF"/>
    <w:rsid w:val="007148AC"/>
    <w:rsid w:val="00714CD3"/>
    <w:rsid w:val="00715433"/>
    <w:rsid w:val="00715EBF"/>
    <w:rsid w:val="00716CE8"/>
    <w:rsid w:val="00716D73"/>
    <w:rsid w:val="00717041"/>
    <w:rsid w:val="00717258"/>
    <w:rsid w:val="007175E1"/>
    <w:rsid w:val="00717787"/>
    <w:rsid w:val="00717C0C"/>
    <w:rsid w:val="00720063"/>
    <w:rsid w:val="0072066D"/>
    <w:rsid w:val="0072067B"/>
    <w:rsid w:val="00720F6E"/>
    <w:rsid w:val="007210B1"/>
    <w:rsid w:val="0072145C"/>
    <w:rsid w:val="007215A3"/>
    <w:rsid w:val="00721905"/>
    <w:rsid w:val="00722115"/>
    <w:rsid w:val="00722129"/>
    <w:rsid w:val="00722429"/>
    <w:rsid w:val="0072285D"/>
    <w:rsid w:val="00722B2D"/>
    <w:rsid w:val="00723170"/>
    <w:rsid w:val="00723A9F"/>
    <w:rsid w:val="00723AE7"/>
    <w:rsid w:val="00723CED"/>
    <w:rsid w:val="00723F19"/>
    <w:rsid w:val="0072437B"/>
    <w:rsid w:val="007243A6"/>
    <w:rsid w:val="007246A9"/>
    <w:rsid w:val="00724F28"/>
    <w:rsid w:val="00724FB7"/>
    <w:rsid w:val="00726378"/>
    <w:rsid w:val="0072677D"/>
    <w:rsid w:val="00726A82"/>
    <w:rsid w:val="0072759F"/>
    <w:rsid w:val="00730028"/>
    <w:rsid w:val="00730889"/>
    <w:rsid w:val="00730C36"/>
    <w:rsid w:val="007310F4"/>
    <w:rsid w:val="0073117C"/>
    <w:rsid w:val="00731296"/>
    <w:rsid w:val="007317B0"/>
    <w:rsid w:val="007318A9"/>
    <w:rsid w:val="007319C4"/>
    <w:rsid w:val="00731F1D"/>
    <w:rsid w:val="00732299"/>
    <w:rsid w:val="00732535"/>
    <w:rsid w:val="00732D87"/>
    <w:rsid w:val="00733FB8"/>
    <w:rsid w:val="0073504A"/>
    <w:rsid w:val="00735169"/>
    <w:rsid w:val="00735654"/>
    <w:rsid w:val="00735874"/>
    <w:rsid w:val="00735950"/>
    <w:rsid w:val="00735B3B"/>
    <w:rsid w:val="00735CC6"/>
    <w:rsid w:val="00735D61"/>
    <w:rsid w:val="00735F76"/>
    <w:rsid w:val="007362E9"/>
    <w:rsid w:val="00736A0E"/>
    <w:rsid w:val="00736C18"/>
    <w:rsid w:val="00737202"/>
    <w:rsid w:val="00737664"/>
    <w:rsid w:val="00737788"/>
    <w:rsid w:val="00737850"/>
    <w:rsid w:val="00737858"/>
    <w:rsid w:val="0073798B"/>
    <w:rsid w:val="00737A67"/>
    <w:rsid w:val="00737B83"/>
    <w:rsid w:val="00737D6F"/>
    <w:rsid w:val="007406A3"/>
    <w:rsid w:val="0074095F"/>
    <w:rsid w:val="007409F8"/>
    <w:rsid w:val="00740B67"/>
    <w:rsid w:val="0074119E"/>
    <w:rsid w:val="007414C8"/>
    <w:rsid w:val="00741A4C"/>
    <w:rsid w:val="00741AE0"/>
    <w:rsid w:val="00741F0B"/>
    <w:rsid w:val="007422B3"/>
    <w:rsid w:val="00742473"/>
    <w:rsid w:val="007425D3"/>
    <w:rsid w:val="00742DD7"/>
    <w:rsid w:val="00742E2E"/>
    <w:rsid w:val="00742ECF"/>
    <w:rsid w:val="0074312A"/>
    <w:rsid w:val="0074330F"/>
    <w:rsid w:val="00743738"/>
    <w:rsid w:val="00744EDC"/>
    <w:rsid w:val="00744EE8"/>
    <w:rsid w:val="00745384"/>
    <w:rsid w:val="0074539D"/>
    <w:rsid w:val="00745455"/>
    <w:rsid w:val="00745A2A"/>
    <w:rsid w:val="00745B5D"/>
    <w:rsid w:val="00745F8E"/>
    <w:rsid w:val="0074636C"/>
    <w:rsid w:val="00746546"/>
    <w:rsid w:val="0074669E"/>
    <w:rsid w:val="007469AB"/>
    <w:rsid w:val="00746EC3"/>
    <w:rsid w:val="007472E4"/>
    <w:rsid w:val="007478F5"/>
    <w:rsid w:val="00747A14"/>
    <w:rsid w:val="007503A4"/>
    <w:rsid w:val="0075045C"/>
    <w:rsid w:val="00750873"/>
    <w:rsid w:val="00750D1D"/>
    <w:rsid w:val="00751173"/>
    <w:rsid w:val="00751697"/>
    <w:rsid w:val="00751C17"/>
    <w:rsid w:val="0075220D"/>
    <w:rsid w:val="00752366"/>
    <w:rsid w:val="00752B63"/>
    <w:rsid w:val="00753270"/>
    <w:rsid w:val="007533D9"/>
    <w:rsid w:val="00753AA5"/>
    <w:rsid w:val="00753F2F"/>
    <w:rsid w:val="00754D50"/>
    <w:rsid w:val="00754DE7"/>
    <w:rsid w:val="0075519E"/>
    <w:rsid w:val="00755655"/>
    <w:rsid w:val="00755942"/>
    <w:rsid w:val="00755AAB"/>
    <w:rsid w:val="00755AD8"/>
    <w:rsid w:val="00755B2D"/>
    <w:rsid w:val="00755E88"/>
    <w:rsid w:val="00755ED2"/>
    <w:rsid w:val="007567ED"/>
    <w:rsid w:val="00756898"/>
    <w:rsid w:val="00756B05"/>
    <w:rsid w:val="00757664"/>
    <w:rsid w:val="00757964"/>
    <w:rsid w:val="00757CD0"/>
    <w:rsid w:val="00757D77"/>
    <w:rsid w:val="007601B5"/>
    <w:rsid w:val="00760656"/>
    <w:rsid w:val="00760682"/>
    <w:rsid w:val="007606DD"/>
    <w:rsid w:val="007607C7"/>
    <w:rsid w:val="00760C0A"/>
    <w:rsid w:val="007614E0"/>
    <w:rsid w:val="00762544"/>
    <w:rsid w:val="007626C5"/>
    <w:rsid w:val="00762C00"/>
    <w:rsid w:val="00762E4D"/>
    <w:rsid w:val="00763300"/>
    <w:rsid w:val="007640BD"/>
    <w:rsid w:val="00764A6E"/>
    <w:rsid w:val="00764B2C"/>
    <w:rsid w:val="00764EE0"/>
    <w:rsid w:val="007653AD"/>
    <w:rsid w:val="00765835"/>
    <w:rsid w:val="0076616E"/>
    <w:rsid w:val="007663F3"/>
    <w:rsid w:val="0076721E"/>
    <w:rsid w:val="0076749D"/>
    <w:rsid w:val="00767546"/>
    <w:rsid w:val="00767926"/>
    <w:rsid w:val="00767A00"/>
    <w:rsid w:val="00770A80"/>
    <w:rsid w:val="00770A8C"/>
    <w:rsid w:val="00771700"/>
    <w:rsid w:val="00771867"/>
    <w:rsid w:val="007719E5"/>
    <w:rsid w:val="00771F25"/>
    <w:rsid w:val="00772526"/>
    <w:rsid w:val="00772C41"/>
    <w:rsid w:val="00772D6E"/>
    <w:rsid w:val="00772DB5"/>
    <w:rsid w:val="00773030"/>
    <w:rsid w:val="0077389E"/>
    <w:rsid w:val="00773999"/>
    <w:rsid w:val="00773BA0"/>
    <w:rsid w:val="007740BC"/>
    <w:rsid w:val="007741E0"/>
    <w:rsid w:val="00774970"/>
    <w:rsid w:val="00774FD5"/>
    <w:rsid w:val="00775A7A"/>
    <w:rsid w:val="00776054"/>
    <w:rsid w:val="00776102"/>
    <w:rsid w:val="00776358"/>
    <w:rsid w:val="0077659B"/>
    <w:rsid w:val="00776839"/>
    <w:rsid w:val="007769B9"/>
    <w:rsid w:val="00776BCF"/>
    <w:rsid w:val="0077703E"/>
    <w:rsid w:val="007776FB"/>
    <w:rsid w:val="00777939"/>
    <w:rsid w:val="00777AE3"/>
    <w:rsid w:val="00780134"/>
    <w:rsid w:val="00780ADE"/>
    <w:rsid w:val="007811B8"/>
    <w:rsid w:val="007811F9"/>
    <w:rsid w:val="00781E69"/>
    <w:rsid w:val="007822A9"/>
    <w:rsid w:val="0078235C"/>
    <w:rsid w:val="0078246D"/>
    <w:rsid w:val="00782732"/>
    <w:rsid w:val="00782BDA"/>
    <w:rsid w:val="00782FF4"/>
    <w:rsid w:val="0078327D"/>
    <w:rsid w:val="007836B6"/>
    <w:rsid w:val="00783C0A"/>
    <w:rsid w:val="00784218"/>
    <w:rsid w:val="007842D5"/>
    <w:rsid w:val="007843D1"/>
    <w:rsid w:val="0078465F"/>
    <w:rsid w:val="0078486B"/>
    <w:rsid w:val="00785665"/>
    <w:rsid w:val="00785A4B"/>
    <w:rsid w:val="00785EAD"/>
    <w:rsid w:val="0078631F"/>
    <w:rsid w:val="00786666"/>
    <w:rsid w:val="00787B3A"/>
    <w:rsid w:val="0079021C"/>
    <w:rsid w:val="00790254"/>
    <w:rsid w:val="007907D8"/>
    <w:rsid w:val="00790DCF"/>
    <w:rsid w:val="00790EB8"/>
    <w:rsid w:val="00790EDC"/>
    <w:rsid w:val="00791075"/>
    <w:rsid w:val="007914FA"/>
    <w:rsid w:val="007916FF"/>
    <w:rsid w:val="00791733"/>
    <w:rsid w:val="007920C6"/>
    <w:rsid w:val="00792527"/>
    <w:rsid w:val="007929FB"/>
    <w:rsid w:val="00792CD9"/>
    <w:rsid w:val="00792E20"/>
    <w:rsid w:val="00793768"/>
    <w:rsid w:val="00793CF7"/>
    <w:rsid w:val="00794296"/>
    <w:rsid w:val="00794CF5"/>
    <w:rsid w:val="00794D56"/>
    <w:rsid w:val="00794ECF"/>
    <w:rsid w:val="00795400"/>
    <w:rsid w:val="007958C0"/>
    <w:rsid w:val="00795D15"/>
    <w:rsid w:val="00795EFB"/>
    <w:rsid w:val="0079608B"/>
    <w:rsid w:val="007966DB"/>
    <w:rsid w:val="00796C40"/>
    <w:rsid w:val="00796CE7"/>
    <w:rsid w:val="007976CD"/>
    <w:rsid w:val="00797C76"/>
    <w:rsid w:val="00797EDC"/>
    <w:rsid w:val="00797F43"/>
    <w:rsid w:val="007A00E9"/>
    <w:rsid w:val="007A057F"/>
    <w:rsid w:val="007A07E9"/>
    <w:rsid w:val="007A0A0F"/>
    <w:rsid w:val="007A1561"/>
    <w:rsid w:val="007A2660"/>
    <w:rsid w:val="007A2782"/>
    <w:rsid w:val="007A28E8"/>
    <w:rsid w:val="007A2A6E"/>
    <w:rsid w:val="007A2D58"/>
    <w:rsid w:val="007A3065"/>
    <w:rsid w:val="007A3382"/>
    <w:rsid w:val="007A35E8"/>
    <w:rsid w:val="007A38F3"/>
    <w:rsid w:val="007A45B5"/>
    <w:rsid w:val="007A47D1"/>
    <w:rsid w:val="007A4EC2"/>
    <w:rsid w:val="007A5036"/>
    <w:rsid w:val="007A51B6"/>
    <w:rsid w:val="007A60DA"/>
    <w:rsid w:val="007A62A8"/>
    <w:rsid w:val="007A6B9A"/>
    <w:rsid w:val="007A6BF5"/>
    <w:rsid w:val="007A6D47"/>
    <w:rsid w:val="007A6F41"/>
    <w:rsid w:val="007A74FB"/>
    <w:rsid w:val="007A757B"/>
    <w:rsid w:val="007A7AC4"/>
    <w:rsid w:val="007A7ADC"/>
    <w:rsid w:val="007A7BBA"/>
    <w:rsid w:val="007B069B"/>
    <w:rsid w:val="007B0A1B"/>
    <w:rsid w:val="007B0D96"/>
    <w:rsid w:val="007B13DE"/>
    <w:rsid w:val="007B1B6C"/>
    <w:rsid w:val="007B1D41"/>
    <w:rsid w:val="007B2E17"/>
    <w:rsid w:val="007B31B7"/>
    <w:rsid w:val="007B32AE"/>
    <w:rsid w:val="007B35C4"/>
    <w:rsid w:val="007B38C4"/>
    <w:rsid w:val="007B3FAB"/>
    <w:rsid w:val="007B4217"/>
    <w:rsid w:val="007B4E76"/>
    <w:rsid w:val="007B5527"/>
    <w:rsid w:val="007B5D74"/>
    <w:rsid w:val="007B60B3"/>
    <w:rsid w:val="007B615C"/>
    <w:rsid w:val="007B69AE"/>
    <w:rsid w:val="007B7519"/>
    <w:rsid w:val="007B79AE"/>
    <w:rsid w:val="007B7B01"/>
    <w:rsid w:val="007B7DBD"/>
    <w:rsid w:val="007C0E42"/>
    <w:rsid w:val="007C1A6F"/>
    <w:rsid w:val="007C1D1C"/>
    <w:rsid w:val="007C1E5E"/>
    <w:rsid w:val="007C249D"/>
    <w:rsid w:val="007C2852"/>
    <w:rsid w:val="007C34BD"/>
    <w:rsid w:val="007C389A"/>
    <w:rsid w:val="007C3B98"/>
    <w:rsid w:val="007C44C1"/>
    <w:rsid w:val="007C5FDA"/>
    <w:rsid w:val="007C60CD"/>
    <w:rsid w:val="007C62A3"/>
    <w:rsid w:val="007C6B50"/>
    <w:rsid w:val="007D0118"/>
    <w:rsid w:val="007D03CE"/>
    <w:rsid w:val="007D04B4"/>
    <w:rsid w:val="007D07C6"/>
    <w:rsid w:val="007D0ABC"/>
    <w:rsid w:val="007D0AC7"/>
    <w:rsid w:val="007D0F8C"/>
    <w:rsid w:val="007D0F9C"/>
    <w:rsid w:val="007D10E5"/>
    <w:rsid w:val="007D113C"/>
    <w:rsid w:val="007D13FC"/>
    <w:rsid w:val="007D1547"/>
    <w:rsid w:val="007D178D"/>
    <w:rsid w:val="007D1B6B"/>
    <w:rsid w:val="007D251C"/>
    <w:rsid w:val="007D2668"/>
    <w:rsid w:val="007D2928"/>
    <w:rsid w:val="007D29EF"/>
    <w:rsid w:val="007D2B32"/>
    <w:rsid w:val="007D2C2D"/>
    <w:rsid w:val="007D31FF"/>
    <w:rsid w:val="007D33AF"/>
    <w:rsid w:val="007D3405"/>
    <w:rsid w:val="007D35E1"/>
    <w:rsid w:val="007D42B2"/>
    <w:rsid w:val="007D5CA1"/>
    <w:rsid w:val="007D5FDD"/>
    <w:rsid w:val="007D636B"/>
    <w:rsid w:val="007D66EC"/>
    <w:rsid w:val="007D697B"/>
    <w:rsid w:val="007D72B9"/>
    <w:rsid w:val="007D7489"/>
    <w:rsid w:val="007D74E3"/>
    <w:rsid w:val="007D7A4C"/>
    <w:rsid w:val="007D7AB5"/>
    <w:rsid w:val="007D7C15"/>
    <w:rsid w:val="007D7E64"/>
    <w:rsid w:val="007D7E85"/>
    <w:rsid w:val="007E01C9"/>
    <w:rsid w:val="007E052C"/>
    <w:rsid w:val="007E0558"/>
    <w:rsid w:val="007E0A8F"/>
    <w:rsid w:val="007E1BAE"/>
    <w:rsid w:val="007E1F18"/>
    <w:rsid w:val="007E209A"/>
    <w:rsid w:val="007E2268"/>
    <w:rsid w:val="007E267B"/>
    <w:rsid w:val="007E27A3"/>
    <w:rsid w:val="007E2AFA"/>
    <w:rsid w:val="007E2E4E"/>
    <w:rsid w:val="007E3373"/>
    <w:rsid w:val="007E3420"/>
    <w:rsid w:val="007E35DF"/>
    <w:rsid w:val="007E3686"/>
    <w:rsid w:val="007E3AD7"/>
    <w:rsid w:val="007E4845"/>
    <w:rsid w:val="007E4915"/>
    <w:rsid w:val="007E4966"/>
    <w:rsid w:val="007E516A"/>
    <w:rsid w:val="007E597D"/>
    <w:rsid w:val="007E5A3B"/>
    <w:rsid w:val="007E5B58"/>
    <w:rsid w:val="007E650C"/>
    <w:rsid w:val="007E6A0C"/>
    <w:rsid w:val="007E6C46"/>
    <w:rsid w:val="007E6DFF"/>
    <w:rsid w:val="007E7392"/>
    <w:rsid w:val="007E798C"/>
    <w:rsid w:val="007E7E86"/>
    <w:rsid w:val="007F01A5"/>
    <w:rsid w:val="007F14C1"/>
    <w:rsid w:val="007F165A"/>
    <w:rsid w:val="007F177B"/>
    <w:rsid w:val="007F1A18"/>
    <w:rsid w:val="007F1D31"/>
    <w:rsid w:val="007F2665"/>
    <w:rsid w:val="007F3068"/>
    <w:rsid w:val="007F30E0"/>
    <w:rsid w:val="007F33FB"/>
    <w:rsid w:val="007F3572"/>
    <w:rsid w:val="007F3D86"/>
    <w:rsid w:val="007F3EC4"/>
    <w:rsid w:val="007F41E4"/>
    <w:rsid w:val="007F4AAD"/>
    <w:rsid w:val="007F5361"/>
    <w:rsid w:val="007F6929"/>
    <w:rsid w:val="007F76FE"/>
    <w:rsid w:val="007F78D6"/>
    <w:rsid w:val="007F7A65"/>
    <w:rsid w:val="008001B5"/>
    <w:rsid w:val="00800218"/>
    <w:rsid w:val="00800E76"/>
    <w:rsid w:val="0080174A"/>
    <w:rsid w:val="00801865"/>
    <w:rsid w:val="00801E05"/>
    <w:rsid w:val="00801E11"/>
    <w:rsid w:val="008025F3"/>
    <w:rsid w:val="0080267E"/>
    <w:rsid w:val="00802EC2"/>
    <w:rsid w:val="00803405"/>
    <w:rsid w:val="008034D3"/>
    <w:rsid w:val="008047F0"/>
    <w:rsid w:val="0080494C"/>
    <w:rsid w:val="00804B3D"/>
    <w:rsid w:val="00804C7F"/>
    <w:rsid w:val="00804F4F"/>
    <w:rsid w:val="00805AA3"/>
    <w:rsid w:val="00805C23"/>
    <w:rsid w:val="00805CCF"/>
    <w:rsid w:val="00806D5A"/>
    <w:rsid w:val="00807004"/>
    <w:rsid w:val="00807C7A"/>
    <w:rsid w:val="00810922"/>
    <w:rsid w:val="00810965"/>
    <w:rsid w:val="00810B19"/>
    <w:rsid w:val="00810D79"/>
    <w:rsid w:val="00811959"/>
    <w:rsid w:val="00811FA8"/>
    <w:rsid w:val="008121D4"/>
    <w:rsid w:val="0081368E"/>
    <w:rsid w:val="00813B28"/>
    <w:rsid w:val="008143A8"/>
    <w:rsid w:val="00814AE3"/>
    <w:rsid w:val="00814F9C"/>
    <w:rsid w:val="008156EB"/>
    <w:rsid w:val="008158DE"/>
    <w:rsid w:val="0081606B"/>
    <w:rsid w:val="00816148"/>
    <w:rsid w:val="0081618B"/>
    <w:rsid w:val="0081623C"/>
    <w:rsid w:val="008169B7"/>
    <w:rsid w:val="00816E67"/>
    <w:rsid w:val="0081748A"/>
    <w:rsid w:val="0081786B"/>
    <w:rsid w:val="008202F0"/>
    <w:rsid w:val="008209CA"/>
    <w:rsid w:val="00820A2E"/>
    <w:rsid w:val="008210F9"/>
    <w:rsid w:val="008214F6"/>
    <w:rsid w:val="0082171D"/>
    <w:rsid w:val="008221B7"/>
    <w:rsid w:val="00822895"/>
    <w:rsid w:val="008229A8"/>
    <w:rsid w:val="008235C1"/>
    <w:rsid w:val="008236CE"/>
    <w:rsid w:val="008239FF"/>
    <w:rsid w:val="00823CF9"/>
    <w:rsid w:val="0082422E"/>
    <w:rsid w:val="00824276"/>
    <w:rsid w:val="00824532"/>
    <w:rsid w:val="008250D7"/>
    <w:rsid w:val="00825171"/>
    <w:rsid w:val="0082524C"/>
    <w:rsid w:val="00825614"/>
    <w:rsid w:val="0082584D"/>
    <w:rsid w:val="00825F46"/>
    <w:rsid w:val="00825FF1"/>
    <w:rsid w:val="008262AB"/>
    <w:rsid w:val="0082678E"/>
    <w:rsid w:val="0082756D"/>
    <w:rsid w:val="008277AD"/>
    <w:rsid w:val="0082794C"/>
    <w:rsid w:val="008279A1"/>
    <w:rsid w:val="00827E2B"/>
    <w:rsid w:val="0083088A"/>
    <w:rsid w:val="00830ACB"/>
    <w:rsid w:val="00830CF0"/>
    <w:rsid w:val="00830DB1"/>
    <w:rsid w:val="00831AB8"/>
    <w:rsid w:val="00831BA9"/>
    <w:rsid w:val="00831DD3"/>
    <w:rsid w:val="00832165"/>
    <w:rsid w:val="0083250C"/>
    <w:rsid w:val="0083287A"/>
    <w:rsid w:val="00833719"/>
    <w:rsid w:val="008345F0"/>
    <w:rsid w:val="0083499E"/>
    <w:rsid w:val="008349AC"/>
    <w:rsid w:val="00834D25"/>
    <w:rsid w:val="00834E2A"/>
    <w:rsid w:val="00835311"/>
    <w:rsid w:val="0083532E"/>
    <w:rsid w:val="00835806"/>
    <w:rsid w:val="008358B0"/>
    <w:rsid w:val="00835994"/>
    <w:rsid w:val="008360BA"/>
    <w:rsid w:val="008363D5"/>
    <w:rsid w:val="0083679F"/>
    <w:rsid w:val="00836E90"/>
    <w:rsid w:val="00836FAE"/>
    <w:rsid w:val="008373A9"/>
    <w:rsid w:val="008379BF"/>
    <w:rsid w:val="00837F67"/>
    <w:rsid w:val="00840060"/>
    <w:rsid w:val="008407C4"/>
    <w:rsid w:val="0084098B"/>
    <w:rsid w:val="00840E69"/>
    <w:rsid w:val="00841461"/>
    <w:rsid w:val="00841AE2"/>
    <w:rsid w:val="00841DCA"/>
    <w:rsid w:val="00842403"/>
    <w:rsid w:val="00842DFB"/>
    <w:rsid w:val="008431BB"/>
    <w:rsid w:val="0084321F"/>
    <w:rsid w:val="008433EE"/>
    <w:rsid w:val="00843571"/>
    <w:rsid w:val="008437C9"/>
    <w:rsid w:val="0084384E"/>
    <w:rsid w:val="00843BAD"/>
    <w:rsid w:val="00844222"/>
    <w:rsid w:val="0084454E"/>
    <w:rsid w:val="00844EE3"/>
    <w:rsid w:val="00845054"/>
    <w:rsid w:val="0084505F"/>
    <w:rsid w:val="0084528B"/>
    <w:rsid w:val="0084547F"/>
    <w:rsid w:val="008454A3"/>
    <w:rsid w:val="008455CC"/>
    <w:rsid w:val="008459F0"/>
    <w:rsid w:val="00845F37"/>
    <w:rsid w:val="008464FD"/>
    <w:rsid w:val="0084686E"/>
    <w:rsid w:val="00846949"/>
    <w:rsid w:val="00847098"/>
    <w:rsid w:val="0084748D"/>
    <w:rsid w:val="008479B7"/>
    <w:rsid w:val="00847C01"/>
    <w:rsid w:val="00850029"/>
    <w:rsid w:val="008502AE"/>
    <w:rsid w:val="00850366"/>
    <w:rsid w:val="00850FBA"/>
    <w:rsid w:val="00851017"/>
    <w:rsid w:val="008510E9"/>
    <w:rsid w:val="00851632"/>
    <w:rsid w:val="008516E8"/>
    <w:rsid w:val="00851B97"/>
    <w:rsid w:val="00851CF4"/>
    <w:rsid w:val="008523F0"/>
    <w:rsid w:val="00852F79"/>
    <w:rsid w:val="00853CE3"/>
    <w:rsid w:val="00854092"/>
    <w:rsid w:val="008543CD"/>
    <w:rsid w:val="008544F5"/>
    <w:rsid w:val="00854507"/>
    <w:rsid w:val="00854918"/>
    <w:rsid w:val="00854DBA"/>
    <w:rsid w:val="00855FE8"/>
    <w:rsid w:val="00856081"/>
    <w:rsid w:val="0085660B"/>
    <w:rsid w:val="00856C3A"/>
    <w:rsid w:val="00856E14"/>
    <w:rsid w:val="008571AC"/>
    <w:rsid w:val="00857A4E"/>
    <w:rsid w:val="0086041D"/>
    <w:rsid w:val="00860423"/>
    <w:rsid w:val="008608BF"/>
    <w:rsid w:val="008620F2"/>
    <w:rsid w:val="008624D5"/>
    <w:rsid w:val="00862867"/>
    <w:rsid w:val="00862DC1"/>
    <w:rsid w:val="00863706"/>
    <w:rsid w:val="0086436A"/>
    <w:rsid w:val="008645CE"/>
    <w:rsid w:val="00864641"/>
    <w:rsid w:val="00864D15"/>
    <w:rsid w:val="00864E63"/>
    <w:rsid w:val="008653A2"/>
    <w:rsid w:val="008653C6"/>
    <w:rsid w:val="008654A1"/>
    <w:rsid w:val="00865700"/>
    <w:rsid w:val="00865861"/>
    <w:rsid w:val="00865967"/>
    <w:rsid w:val="00866BCD"/>
    <w:rsid w:val="00866F4D"/>
    <w:rsid w:val="00867504"/>
    <w:rsid w:val="00867676"/>
    <w:rsid w:val="00867A71"/>
    <w:rsid w:val="00867D09"/>
    <w:rsid w:val="00870E21"/>
    <w:rsid w:val="00870F00"/>
    <w:rsid w:val="0087127F"/>
    <w:rsid w:val="008712E9"/>
    <w:rsid w:val="008716DD"/>
    <w:rsid w:val="00871A71"/>
    <w:rsid w:val="00872234"/>
    <w:rsid w:val="008723E0"/>
    <w:rsid w:val="00872711"/>
    <w:rsid w:val="00872A9D"/>
    <w:rsid w:val="00872EEE"/>
    <w:rsid w:val="00873217"/>
    <w:rsid w:val="0087385C"/>
    <w:rsid w:val="00873F09"/>
    <w:rsid w:val="0087493C"/>
    <w:rsid w:val="00874CD0"/>
    <w:rsid w:val="00875154"/>
    <w:rsid w:val="0087529D"/>
    <w:rsid w:val="00875738"/>
    <w:rsid w:val="00875756"/>
    <w:rsid w:val="00875999"/>
    <w:rsid w:val="008759FF"/>
    <w:rsid w:val="00875AD4"/>
    <w:rsid w:val="00875FD4"/>
    <w:rsid w:val="008761A1"/>
    <w:rsid w:val="0087628D"/>
    <w:rsid w:val="0087701B"/>
    <w:rsid w:val="008770A0"/>
    <w:rsid w:val="00877DB9"/>
    <w:rsid w:val="0088017C"/>
    <w:rsid w:val="00880299"/>
    <w:rsid w:val="00880418"/>
    <w:rsid w:val="0088041F"/>
    <w:rsid w:val="00880834"/>
    <w:rsid w:val="00880E83"/>
    <w:rsid w:val="008815C0"/>
    <w:rsid w:val="00881904"/>
    <w:rsid w:val="00881C28"/>
    <w:rsid w:val="00881E76"/>
    <w:rsid w:val="0088200A"/>
    <w:rsid w:val="00882812"/>
    <w:rsid w:val="00882954"/>
    <w:rsid w:val="00883D69"/>
    <w:rsid w:val="00883D70"/>
    <w:rsid w:val="00884493"/>
    <w:rsid w:val="00884663"/>
    <w:rsid w:val="00884846"/>
    <w:rsid w:val="0088485A"/>
    <w:rsid w:val="00884874"/>
    <w:rsid w:val="00884EC7"/>
    <w:rsid w:val="008851B4"/>
    <w:rsid w:val="0088549E"/>
    <w:rsid w:val="00885569"/>
    <w:rsid w:val="00885639"/>
    <w:rsid w:val="00885683"/>
    <w:rsid w:val="008858CC"/>
    <w:rsid w:val="00885940"/>
    <w:rsid w:val="008865B1"/>
    <w:rsid w:val="0088715F"/>
    <w:rsid w:val="00887515"/>
    <w:rsid w:val="00890371"/>
    <w:rsid w:val="00890652"/>
    <w:rsid w:val="00890D07"/>
    <w:rsid w:val="0089106A"/>
    <w:rsid w:val="0089153E"/>
    <w:rsid w:val="008922DA"/>
    <w:rsid w:val="008923ED"/>
    <w:rsid w:val="00892742"/>
    <w:rsid w:val="00892829"/>
    <w:rsid w:val="008938AA"/>
    <w:rsid w:val="0089397E"/>
    <w:rsid w:val="00893E52"/>
    <w:rsid w:val="008940B8"/>
    <w:rsid w:val="008940D4"/>
    <w:rsid w:val="00894678"/>
    <w:rsid w:val="00894966"/>
    <w:rsid w:val="00894ACE"/>
    <w:rsid w:val="008954E2"/>
    <w:rsid w:val="00895505"/>
    <w:rsid w:val="0089673E"/>
    <w:rsid w:val="00896B46"/>
    <w:rsid w:val="00896F30"/>
    <w:rsid w:val="00897BE0"/>
    <w:rsid w:val="00897EB2"/>
    <w:rsid w:val="00897FE9"/>
    <w:rsid w:val="008A06D2"/>
    <w:rsid w:val="008A0EDB"/>
    <w:rsid w:val="008A0EDC"/>
    <w:rsid w:val="008A14AD"/>
    <w:rsid w:val="008A16B0"/>
    <w:rsid w:val="008A1B39"/>
    <w:rsid w:val="008A1D47"/>
    <w:rsid w:val="008A1EC7"/>
    <w:rsid w:val="008A1FDC"/>
    <w:rsid w:val="008A2F16"/>
    <w:rsid w:val="008A2FE4"/>
    <w:rsid w:val="008A319C"/>
    <w:rsid w:val="008A3339"/>
    <w:rsid w:val="008A333D"/>
    <w:rsid w:val="008A4039"/>
    <w:rsid w:val="008A44C8"/>
    <w:rsid w:val="008A48BA"/>
    <w:rsid w:val="008A4CEC"/>
    <w:rsid w:val="008A4D2F"/>
    <w:rsid w:val="008A5AEC"/>
    <w:rsid w:val="008A5E3F"/>
    <w:rsid w:val="008A6240"/>
    <w:rsid w:val="008A643D"/>
    <w:rsid w:val="008A6E4E"/>
    <w:rsid w:val="008A7570"/>
    <w:rsid w:val="008A79AA"/>
    <w:rsid w:val="008A7DA0"/>
    <w:rsid w:val="008B0286"/>
    <w:rsid w:val="008B05A1"/>
    <w:rsid w:val="008B0FEA"/>
    <w:rsid w:val="008B1017"/>
    <w:rsid w:val="008B1719"/>
    <w:rsid w:val="008B177A"/>
    <w:rsid w:val="008B1C8F"/>
    <w:rsid w:val="008B1CB0"/>
    <w:rsid w:val="008B1D29"/>
    <w:rsid w:val="008B1D5C"/>
    <w:rsid w:val="008B2454"/>
    <w:rsid w:val="008B3810"/>
    <w:rsid w:val="008B39D2"/>
    <w:rsid w:val="008B3DF0"/>
    <w:rsid w:val="008B435F"/>
    <w:rsid w:val="008B517A"/>
    <w:rsid w:val="008B52E4"/>
    <w:rsid w:val="008B54F2"/>
    <w:rsid w:val="008B552E"/>
    <w:rsid w:val="008B580B"/>
    <w:rsid w:val="008B5B27"/>
    <w:rsid w:val="008B5C26"/>
    <w:rsid w:val="008B62DD"/>
    <w:rsid w:val="008B6384"/>
    <w:rsid w:val="008B6DB3"/>
    <w:rsid w:val="008B7AD8"/>
    <w:rsid w:val="008B7C50"/>
    <w:rsid w:val="008C078F"/>
    <w:rsid w:val="008C0842"/>
    <w:rsid w:val="008C1002"/>
    <w:rsid w:val="008C1239"/>
    <w:rsid w:val="008C135F"/>
    <w:rsid w:val="008C17BD"/>
    <w:rsid w:val="008C1B1F"/>
    <w:rsid w:val="008C20D7"/>
    <w:rsid w:val="008C3081"/>
    <w:rsid w:val="008C4F19"/>
    <w:rsid w:val="008C4FE5"/>
    <w:rsid w:val="008C514D"/>
    <w:rsid w:val="008C539D"/>
    <w:rsid w:val="008C5C91"/>
    <w:rsid w:val="008C5E14"/>
    <w:rsid w:val="008C6401"/>
    <w:rsid w:val="008C65A7"/>
    <w:rsid w:val="008C6E72"/>
    <w:rsid w:val="008C718B"/>
    <w:rsid w:val="008D029E"/>
    <w:rsid w:val="008D09BA"/>
    <w:rsid w:val="008D0A4D"/>
    <w:rsid w:val="008D0A67"/>
    <w:rsid w:val="008D0C02"/>
    <w:rsid w:val="008D0E3C"/>
    <w:rsid w:val="008D10B1"/>
    <w:rsid w:val="008D1685"/>
    <w:rsid w:val="008D221B"/>
    <w:rsid w:val="008D2409"/>
    <w:rsid w:val="008D29DA"/>
    <w:rsid w:val="008D352C"/>
    <w:rsid w:val="008D3750"/>
    <w:rsid w:val="008D3840"/>
    <w:rsid w:val="008D3D44"/>
    <w:rsid w:val="008D544E"/>
    <w:rsid w:val="008D5B4A"/>
    <w:rsid w:val="008D5DC9"/>
    <w:rsid w:val="008D5E51"/>
    <w:rsid w:val="008D5FC6"/>
    <w:rsid w:val="008D5FFD"/>
    <w:rsid w:val="008D6419"/>
    <w:rsid w:val="008D653D"/>
    <w:rsid w:val="008D669D"/>
    <w:rsid w:val="008D6CF1"/>
    <w:rsid w:val="008D7003"/>
    <w:rsid w:val="008D77F0"/>
    <w:rsid w:val="008D7AB2"/>
    <w:rsid w:val="008D7C02"/>
    <w:rsid w:val="008E03AD"/>
    <w:rsid w:val="008E0712"/>
    <w:rsid w:val="008E0980"/>
    <w:rsid w:val="008E1D59"/>
    <w:rsid w:val="008E2B94"/>
    <w:rsid w:val="008E3230"/>
    <w:rsid w:val="008E3538"/>
    <w:rsid w:val="008E4614"/>
    <w:rsid w:val="008E47F7"/>
    <w:rsid w:val="008E4848"/>
    <w:rsid w:val="008E5143"/>
    <w:rsid w:val="008E51C2"/>
    <w:rsid w:val="008E52CC"/>
    <w:rsid w:val="008E60C9"/>
    <w:rsid w:val="008E6DEF"/>
    <w:rsid w:val="008E7314"/>
    <w:rsid w:val="008E73F8"/>
    <w:rsid w:val="008E7AF1"/>
    <w:rsid w:val="008F013B"/>
    <w:rsid w:val="008F0670"/>
    <w:rsid w:val="008F0C8A"/>
    <w:rsid w:val="008F13FE"/>
    <w:rsid w:val="008F1602"/>
    <w:rsid w:val="008F16D2"/>
    <w:rsid w:val="008F1CC1"/>
    <w:rsid w:val="008F1E99"/>
    <w:rsid w:val="008F2623"/>
    <w:rsid w:val="008F26CA"/>
    <w:rsid w:val="008F2AD7"/>
    <w:rsid w:val="008F2B32"/>
    <w:rsid w:val="008F3718"/>
    <w:rsid w:val="008F373B"/>
    <w:rsid w:val="008F3EBA"/>
    <w:rsid w:val="008F3ECA"/>
    <w:rsid w:val="008F4024"/>
    <w:rsid w:val="008F4052"/>
    <w:rsid w:val="008F4117"/>
    <w:rsid w:val="008F424F"/>
    <w:rsid w:val="008F4267"/>
    <w:rsid w:val="008F4411"/>
    <w:rsid w:val="008F4826"/>
    <w:rsid w:val="008F4E97"/>
    <w:rsid w:val="008F5511"/>
    <w:rsid w:val="008F5551"/>
    <w:rsid w:val="008F5EB0"/>
    <w:rsid w:val="008F6090"/>
    <w:rsid w:val="008F6412"/>
    <w:rsid w:val="008F6498"/>
    <w:rsid w:val="008F6594"/>
    <w:rsid w:val="008F660B"/>
    <w:rsid w:val="008F6FE9"/>
    <w:rsid w:val="008F70AA"/>
    <w:rsid w:val="008F772B"/>
    <w:rsid w:val="008F7E08"/>
    <w:rsid w:val="00900011"/>
    <w:rsid w:val="009003DD"/>
    <w:rsid w:val="009009EA"/>
    <w:rsid w:val="00900D9B"/>
    <w:rsid w:val="009019B4"/>
    <w:rsid w:val="00901B8F"/>
    <w:rsid w:val="00901CA8"/>
    <w:rsid w:val="00901FE3"/>
    <w:rsid w:val="009023EF"/>
    <w:rsid w:val="009024D9"/>
    <w:rsid w:val="009025A1"/>
    <w:rsid w:val="0090271A"/>
    <w:rsid w:val="009027CD"/>
    <w:rsid w:val="009028D5"/>
    <w:rsid w:val="009028E8"/>
    <w:rsid w:val="00902934"/>
    <w:rsid w:val="0090296B"/>
    <w:rsid w:val="00902A4C"/>
    <w:rsid w:val="00902AE0"/>
    <w:rsid w:val="0090305A"/>
    <w:rsid w:val="00903F95"/>
    <w:rsid w:val="00904D13"/>
    <w:rsid w:val="00904F4D"/>
    <w:rsid w:val="00905155"/>
    <w:rsid w:val="009055A7"/>
    <w:rsid w:val="00906146"/>
    <w:rsid w:val="009063FF"/>
    <w:rsid w:val="0090658D"/>
    <w:rsid w:val="0090667D"/>
    <w:rsid w:val="00906831"/>
    <w:rsid w:val="00906C9D"/>
    <w:rsid w:val="0090707A"/>
    <w:rsid w:val="00907653"/>
    <w:rsid w:val="00907FC6"/>
    <w:rsid w:val="009100F9"/>
    <w:rsid w:val="00911648"/>
    <w:rsid w:val="00911992"/>
    <w:rsid w:val="009122B0"/>
    <w:rsid w:val="009124EB"/>
    <w:rsid w:val="00912A96"/>
    <w:rsid w:val="00912AAE"/>
    <w:rsid w:val="0091382C"/>
    <w:rsid w:val="00913EA3"/>
    <w:rsid w:val="009141DB"/>
    <w:rsid w:val="0091494F"/>
    <w:rsid w:val="00914C56"/>
    <w:rsid w:val="00914D95"/>
    <w:rsid w:val="009157A6"/>
    <w:rsid w:val="00915811"/>
    <w:rsid w:val="00915A6C"/>
    <w:rsid w:val="00916006"/>
    <w:rsid w:val="00916089"/>
    <w:rsid w:val="009171C9"/>
    <w:rsid w:val="009172B9"/>
    <w:rsid w:val="0091771E"/>
    <w:rsid w:val="009179E2"/>
    <w:rsid w:val="00917A22"/>
    <w:rsid w:val="00917B4F"/>
    <w:rsid w:val="00917EF4"/>
    <w:rsid w:val="0092092C"/>
    <w:rsid w:val="00920B3C"/>
    <w:rsid w:val="00920CC7"/>
    <w:rsid w:val="00921335"/>
    <w:rsid w:val="00921761"/>
    <w:rsid w:val="00921AE6"/>
    <w:rsid w:val="00921B9B"/>
    <w:rsid w:val="0092309A"/>
    <w:rsid w:val="00923378"/>
    <w:rsid w:val="00924722"/>
    <w:rsid w:val="00925397"/>
    <w:rsid w:val="0092570D"/>
    <w:rsid w:val="009258A7"/>
    <w:rsid w:val="009258F4"/>
    <w:rsid w:val="00925D1F"/>
    <w:rsid w:val="00925D8F"/>
    <w:rsid w:val="00925DE6"/>
    <w:rsid w:val="00926635"/>
    <w:rsid w:val="00926910"/>
    <w:rsid w:val="009269D8"/>
    <w:rsid w:val="00926A96"/>
    <w:rsid w:val="00926D9A"/>
    <w:rsid w:val="00926FF3"/>
    <w:rsid w:val="00927313"/>
    <w:rsid w:val="00927CDD"/>
    <w:rsid w:val="009308BC"/>
    <w:rsid w:val="00930FFF"/>
    <w:rsid w:val="00931120"/>
    <w:rsid w:val="0093144B"/>
    <w:rsid w:val="009317F7"/>
    <w:rsid w:val="0093181C"/>
    <w:rsid w:val="00931BF8"/>
    <w:rsid w:val="009321E6"/>
    <w:rsid w:val="009328A1"/>
    <w:rsid w:val="00933A27"/>
    <w:rsid w:val="00933B87"/>
    <w:rsid w:val="00933CB0"/>
    <w:rsid w:val="00933D74"/>
    <w:rsid w:val="00933E01"/>
    <w:rsid w:val="00933FCA"/>
    <w:rsid w:val="009350F0"/>
    <w:rsid w:val="009359B7"/>
    <w:rsid w:val="00935EED"/>
    <w:rsid w:val="009363DF"/>
    <w:rsid w:val="00936B4A"/>
    <w:rsid w:val="00936D2F"/>
    <w:rsid w:val="0093799E"/>
    <w:rsid w:val="00937EA6"/>
    <w:rsid w:val="00940052"/>
    <w:rsid w:val="0094048E"/>
    <w:rsid w:val="0094076F"/>
    <w:rsid w:val="009409DB"/>
    <w:rsid w:val="00940C13"/>
    <w:rsid w:val="00941918"/>
    <w:rsid w:val="009421AE"/>
    <w:rsid w:val="009429D1"/>
    <w:rsid w:val="009429F2"/>
    <w:rsid w:val="00942E83"/>
    <w:rsid w:val="009432F8"/>
    <w:rsid w:val="00943D6E"/>
    <w:rsid w:val="0094425A"/>
    <w:rsid w:val="009442F4"/>
    <w:rsid w:val="009443E6"/>
    <w:rsid w:val="00945750"/>
    <w:rsid w:val="00945C12"/>
    <w:rsid w:val="00946830"/>
    <w:rsid w:val="00946CC9"/>
    <w:rsid w:val="00946F2A"/>
    <w:rsid w:val="00947446"/>
    <w:rsid w:val="00947EFB"/>
    <w:rsid w:val="009502CF"/>
    <w:rsid w:val="00950744"/>
    <w:rsid w:val="009508D0"/>
    <w:rsid w:val="00951009"/>
    <w:rsid w:val="00951301"/>
    <w:rsid w:val="009514EA"/>
    <w:rsid w:val="0095165A"/>
    <w:rsid w:val="0095172D"/>
    <w:rsid w:val="00951EE0"/>
    <w:rsid w:val="0095249B"/>
    <w:rsid w:val="00952C25"/>
    <w:rsid w:val="00952E4C"/>
    <w:rsid w:val="00952F6A"/>
    <w:rsid w:val="009533A7"/>
    <w:rsid w:val="0095347D"/>
    <w:rsid w:val="00953AA5"/>
    <w:rsid w:val="00953C63"/>
    <w:rsid w:val="009541B9"/>
    <w:rsid w:val="009545B8"/>
    <w:rsid w:val="00954A07"/>
    <w:rsid w:val="00954F79"/>
    <w:rsid w:val="00955087"/>
    <w:rsid w:val="009553EF"/>
    <w:rsid w:val="0095608D"/>
    <w:rsid w:val="00956206"/>
    <w:rsid w:val="00956399"/>
    <w:rsid w:val="00956436"/>
    <w:rsid w:val="00956503"/>
    <w:rsid w:val="00956C44"/>
    <w:rsid w:val="00957650"/>
    <w:rsid w:val="00957C91"/>
    <w:rsid w:val="009607E4"/>
    <w:rsid w:val="0096081E"/>
    <w:rsid w:val="00960B10"/>
    <w:rsid w:val="00960CAF"/>
    <w:rsid w:val="00960CC2"/>
    <w:rsid w:val="009611C4"/>
    <w:rsid w:val="009613E9"/>
    <w:rsid w:val="0096153D"/>
    <w:rsid w:val="009615F8"/>
    <w:rsid w:val="00961604"/>
    <w:rsid w:val="00961633"/>
    <w:rsid w:val="00961744"/>
    <w:rsid w:val="00961B1A"/>
    <w:rsid w:val="00961C90"/>
    <w:rsid w:val="0096234E"/>
    <w:rsid w:val="00962379"/>
    <w:rsid w:val="0096240C"/>
    <w:rsid w:val="00962799"/>
    <w:rsid w:val="00962883"/>
    <w:rsid w:val="00963B4C"/>
    <w:rsid w:val="00964113"/>
    <w:rsid w:val="009642BB"/>
    <w:rsid w:val="00964595"/>
    <w:rsid w:val="009645D0"/>
    <w:rsid w:val="00964D84"/>
    <w:rsid w:val="00964FA6"/>
    <w:rsid w:val="009651BE"/>
    <w:rsid w:val="00966876"/>
    <w:rsid w:val="00966C63"/>
    <w:rsid w:val="00966C8C"/>
    <w:rsid w:val="0096708A"/>
    <w:rsid w:val="009673F9"/>
    <w:rsid w:val="009676AF"/>
    <w:rsid w:val="00967887"/>
    <w:rsid w:val="00967F72"/>
    <w:rsid w:val="00970BA5"/>
    <w:rsid w:val="00970DD5"/>
    <w:rsid w:val="0097107C"/>
    <w:rsid w:val="00971394"/>
    <w:rsid w:val="0097189F"/>
    <w:rsid w:val="00971A7E"/>
    <w:rsid w:val="00971F30"/>
    <w:rsid w:val="0097218C"/>
    <w:rsid w:val="009727A7"/>
    <w:rsid w:val="00972C00"/>
    <w:rsid w:val="00972C5D"/>
    <w:rsid w:val="009732FC"/>
    <w:rsid w:val="00973744"/>
    <w:rsid w:val="00974322"/>
    <w:rsid w:val="00974339"/>
    <w:rsid w:val="009745E0"/>
    <w:rsid w:val="00974739"/>
    <w:rsid w:val="00974773"/>
    <w:rsid w:val="00975187"/>
    <w:rsid w:val="009752F2"/>
    <w:rsid w:val="00975377"/>
    <w:rsid w:val="00975A93"/>
    <w:rsid w:val="00975D79"/>
    <w:rsid w:val="009767F7"/>
    <w:rsid w:val="00977149"/>
    <w:rsid w:val="00977527"/>
    <w:rsid w:val="00977582"/>
    <w:rsid w:val="00977FA3"/>
    <w:rsid w:val="00980354"/>
    <w:rsid w:val="00980602"/>
    <w:rsid w:val="0098084E"/>
    <w:rsid w:val="009809E9"/>
    <w:rsid w:val="00981C9D"/>
    <w:rsid w:val="0098225F"/>
    <w:rsid w:val="00982873"/>
    <w:rsid w:val="00982E23"/>
    <w:rsid w:val="00982E6F"/>
    <w:rsid w:val="00983845"/>
    <w:rsid w:val="009841B8"/>
    <w:rsid w:val="00984D2E"/>
    <w:rsid w:val="00984D86"/>
    <w:rsid w:val="0098560D"/>
    <w:rsid w:val="00985F40"/>
    <w:rsid w:val="00986188"/>
    <w:rsid w:val="009864CB"/>
    <w:rsid w:val="00986817"/>
    <w:rsid w:val="00987085"/>
    <w:rsid w:val="009871B8"/>
    <w:rsid w:val="00987558"/>
    <w:rsid w:val="00987641"/>
    <w:rsid w:val="0098782B"/>
    <w:rsid w:val="009900F3"/>
    <w:rsid w:val="00990268"/>
    <w:rsid w:val="0099035C"/>
    <w:rsid w:val="0099076D"/>
    <w:rsid w:val="009908F4"/>
    <w:rsid w:val="00990905"/>
    <w:rsid w:val="00990BBC"/>
    <w:rsid w:val="00990F51"/>
    <w:rsid w:val="00991409"/>
    <w:rsid w:val="0099158E"/>
    <w:rsid w:val="009915B3"/>
    <w:rsid w:val="009916AA"/>
    <w:rsid w:val="009916E6"/>
    <w:rsid w:val="00991DAD"/>
    <w:rsid w:val="00991E7F"/>
    <w:rsid w:val="00991F2A"/>
    <w:rsid w:val="00992183"/>
    <w:rsid w:val="0099263E"/>
    <w:rsid w:val="00992E46"/>
    <w:rsid w:val="00993103"/>
    <w:rsid w:val="00993B0B"/>
    <w:rsid w:val="00994F40"/>
    <w:rsid w:val="009956F4"/>
    <w:rsid w:val="009957A5"/>
    <w:rsid w:val="00995842"/>
    <w:rsid w:val="00995A3F"/>
    <w:rsid w:val="0099634A"/>
    <w:rsid w:val="0099671E"/>
    <w:rsid w:val="009968DF"/>
    <w:rsid w:val="00997DE4"/>
    <w:rsid w:val="009A0193"/>
    <w:rsid w:val="009A01B4"/>
    <w:rsid w:val="009A0403"/>
    <w:rsid w:val="009A0AA8"/>
    <w:rsid w:val="009A0D58"/>
    <w:rsid w:val="009A105B"/>
    <w:rsid w:val="009A1479"/>
    <w:rsid w:val="009A18F7"/>
    <w:rsid w:val="009A1DB7"/>
    <w:rsid w:val="009A20E7"/>
    <w:rsid w:val="009A2211"/>
    <w:rsid w:val="009A34B9"/>
    <w:rsid w:val="009A3A7B"/>
    <w:rsid w:val="009A479F"/>
    <w:rsid w:val="009A48AE"/>
    <w:rsid w:val="009A4A12"/>
    <w:rsid w:val="009A4A81"/>
    <w:rsid w:val="009A4E00"/>
    <w:rsid w:val="009A4F9C"/>
    <w:rsid w:val="009A526A"/>
    <w:rsid w:val="009A5283"/>
    <w:rsid w:val="009A5ADB"/>
    <w:rsid w:val="009A7059"/>
    <w:rsid w:val="009A74DF"/>
    <w:rsid w:val="009A77E6"/>
    <w:rsid w:val="009A7975"/>
    <w:rsid w:val="009A7CBE"/>
    <w:rsid w:val="009A7EF5"/>
    <w:rsid w:val="009B00B3"/>
    <w:rsid w:val="009B05F7"/>
    <w:rsid w:val="009B114C"/>
    <w:rsid w:val="009B15E1"/>
    <w:rsid w:val="009B1D69"/>
    <w:rsid w:val="009B1E8F"/>
    <w:rsid w:val="009B26C1"/>
    <w:rsid w:val="009B2B93"/>
    <w:rsid w:val="009B2C42"/>
    <w:rsid w:val="009B33D6"/>
    <w:rsid w:val="009B3418"/>
    <w:rsid w:val="009B38C6"/>
    <w:rsid w:val="009B3B50"/>
    <w:rsid w:val="009B41A8"/>
    <w:rsid w:val="009B42B6"/>
    <w:rsid w:val="009B4837"/>
    <w:rsid w:val="009B4C0A"/>
    <w:rsid w:val="009B4C7F"/>
    <w:rsid w:val="009B5205"/>
    <w:rsid w:val="009B52FA"/>
    <w:rsid w:val="009B53C9"/>
    <w:rsid w:val="009B5FC1"/>
    <w:rsid w:val="009B7B82"/>
    <w:rsid w:val="009B7C12"/>
    <w:rsid w:val="009C0176"/>
    <w:rsid w:val="009C0692"/>
    <w:rsid w:val="009C070E"/>
    <w:rsid w:val="009C0969"/>
    <w:rsid w:val="009C0C21"/>
    <w:rsid w:val="009C0C70"/>
    <w:rsid w:val="009C124F"/>
    <w:rsid w:val="009C144C"/>
    <w:rsid w:val="009C1A43"/>
    <w:rsid w:val="009C1A48"/>
    <w:rsid w:val="009C1A61"/>
    <w:rsid w:val="009C2119"/>
    <w:rsid w:val="009C2A7F"/>
    <w:rsid w:val="009C2DCE"/>
    <w:rsid w:val="009C2E14"/>
    <w:rsid w:val="009C31C2"/>
    <w:rsid w:val="009C385C"/>
    <w:rsid w:val="009C39AD"/>
    <w:rsid w:val="009C3EE7"/>
    <w:rsid w:val="009C403F"/>
    <w:rsid w:val="009C419B"/>
    <w:rsid w:val="009C46B1"/>
    <w:rsid w:val="009C4987"/>
    <w:rsid w:val="009C4D70"/>
    <w:rsid w:val="009C5A08"/>
    <w:rsid w:val="009C5CBD"/>
    <w:rsid w:val="009C5D2D"/>
    <w:rsid w:val="009C6792"/>
    <w:rsid w:val="009C6E4D"/>
    <w:rsid w:val="009C755F"/>
    <w:rsid w:val="009C7F9D"/>
    <w:rsid w:val="009D0817"/>
    <w:rsid w:val="009D1509"/>
    <w:rsid w:val="009D1A0E"/>
    <w:rsid w:val="009D34C8"/>
    <w:rsid w:val="009D3803"/>
    <w:rsid w:val="009D3CDB"/>
    <w:rsid w:val="009D5279"/>
    <w:rsid w:val="009D54BC"/>
    <w:rsid w:val="009D57B9"/>
    <w:rsid w:val="009D5F6C"/>
    <w:rsid w:val="009D6817"/>
    <w:rsid w:val="009D6B63"/>
    <w:rsid w:val="009D75F4"/>
    <w:rsid w:val="009D7626"/>
    <w:rsid w:val="009D77F8"/>
    <w:rsid w:val="009D792D"/>
    <w:rsid w:val="009D79A4"/>
    <w:rsid w:val="009D7AF3"/>
    <w:rsid w:val="009D7CE5"/>
    <w:rsid w:val="009E02DF"/>
    <w:rsid w:val="009E0353"/>
    <w:rsid w:val="009E0B87"/>
    <w:rsid w:val="009E0BC6"/>
    <w:rsid w:val="009E19F5"/>
    <w:rsid w:val="009E1CF0"/>
    <w:rsid w:val="009E20A8"/>
    <w:rsid w:val="009E2446"/>
    <w:rsid w:val="009E3038"/>
    <w:rsid w:val="009E3AEF"/>
    <w:rsid w:val="009E3C16"/>
    <w:rsid w:val="009E3D89"/>
    <w:rsid w:val="009E416F"/>
    <w:rsid w:val="009E43C7"/>
    <w:rsid w:val="009E4500"/>
    <w:rsid w:val="009E470F"/>
    <w:rsid w:val="009E48E4"/>
    <w:rsid w:val="009E5142"/>
    <w:rsid w:val="009E6063"/>
    <w:rsid w:val="009E62D8"/>
    <w:rsid w:val="009E6389"/>
    <w:rsid w:val="009E64A4"/>
    <w:rsid w:val="009E6921"/>
    <w:rsid w:val="009E6ABC"/>
    <w:rsid w:val="009E6D40"/>
    <w:rsid w:val="009E7C11"/>
    <w:rsid w:val="009E7D6A"/>
    <w:rsid w:val="009E7F13"/>
    <w:rsid w:val="009F0131"/>
    <w:rsid w:val="009F039E"/>
    <w:rsid w:val="009F03F0"/>
    <w:rsid w:val="009F060A"/>
    <w:rsid w:val="009F074E"/>
    <w:rsid w:val="009F087E"/>
    <w:rsid w:val="009F099C"/>
    <w:rsid w:val="009F1640"/>
    <w:rsid w:val="009F25AD"/>
    <w:rsid w:val="009F2654"/>
    <w:rsid w:val="009F2ED5"/>
    <w:rsid w:val="009F30FF"/>
    <w:rsid w:val="009F3695"/>
    <w:rsid w:val="009F3794"/>
    <w:rsid w:val="009F3E82"/>
    <w:rsid w:val="009F41FD"/>
    <w:rsid w:val="009F4E7C"/>
    <w:rsid w:val="009F512C"/>
    <w:rsid w:val="009F5198"/>
    <w:rsid w:val="009F53B6"/>
    <w:rsid w:val="009F59C6"/>
    <w:rsid w:val="009F5FE8"/>
    <w:rsid w:val="009F64F5"/>
    <w:rsid w:val="009F655B"/>
    <w:rsid w:val="009F66AF"/>
    <w:rsid w:val="009F6752"/>
    <w:rsid w:val="009F70A6"/>
    <w:rsid w:val="009F78AA"/>
    <w:rsid w:val="00A00AB3"/>
    <w:rsid w:val="00A00C2E"/>
    <w:rsid w:val="00A00F96"/>
    <w:rsid w:val="00A0179C"/>
    <w:rsid w:val="00A01AA9"/>
    <w:rsid w:val="00A01D28"/>
    <w:rsid w:val="00A020F6"/>
    <w:rsid w:val="00A021AD"/>
    <w:rsid w:val="00A022E0"/>
    <w:rsid w:val="00A0251F"/>
    <w:rsid w:val="00A03639"/>
    <w:rsid w:val="00A03B11"/>
    <w:rsid w:val="00A03CDF"/>
    <w:rsid w:val="00A04035"/>
    <w:rsid w:val="00A0441E"/>
    <w:rsid w:val="00A04834"/>
    <w:rsid w:val="00A0484E"/>
    <w:rsid w:val="00A04D94"/>
    <w:rsid w:val="00A04F9C"/>
    <w:rsid w:val="00A05555"/>
    <w:rsid w:val="00A05F78"/>
    <w:rsid w:val="00A06964"/>
    <w:rsid w:val="00A06E57"/>
    <w:rsid w:val="00A06FFD"/>
    <w:rsid w:val="00A072DE"/>
    <w:rsid w:val="00A074FB"/>
    <w:rsid w:val="00A10200"/>
    <w:rsid w:val="00A10411"/>
    <w:rsid w:val="00A10F26"/>
    <w:rsid w:val="00A11443"/>
    <w:rsid w:val="00A125B0"/>
    <w:rsid w:val="00A12CAB"/>
    <w:rsid w:val="00A12E5B"/>
    <w:rsid w:val="00A12F26"/>
    <w:rsid w:val="00A12FD7"/>
    <w:rsid w:val="00A13448"/>
    <w:rsid w:val="00A137F8"/>
    <w:rsid w:val="00A13A94"/>
    <w:rsid w:val="00A13AA1"/>
    <w:rsid w:val="00A13EAC"/>
    <w:rsid w:val="00A145C8"/>
    <w:rsid w:val="00A149D2"/>
    <w:rsid w:val="00A14D88"/>
    <w:rsid w:val="00A15F58"/>
    <w:rsid w:val="00A16467"/>
    <w:rsid w:val="00A16691"/>
    <w:rsid w:val="00A16731"/>
    <w:rsid w:val="00A1727D"/>
    <w:rsid w:val="00A17391"/>
    <w:rsid w:val="00A17978"/>
    <w:rsid w:val="00A17B2A"/>
    <w:rsid w:val="00A205CA"/>
    <w:rsid w:val="00A212B8"/>
    <w:rsid w:val="00A214EB"/>
    <w:rsid w:val="00A22AAD"/>
    <w:rsid w:val="00A23671"/>
    <w:rsid w:val="00A23B13"/>
    <w:rsid w:val="00A24662"/>
    <w:rsid w:val="00A247E8"/>
    <w:rsid w:val="00A2482A"/>
    <w:rsid w:val="00A24EDD"/>
    <w:rsid w:val="00A26515"/>
    <w:rsid w:val="00A266FA"/>
    <w:rsid w:val="00A26BB7"/>
    <w:rsid w:val="00A2744C"/>
    <w:rsid w:val="00A2768A"/>
    <w:rsid w:val="00A27955"/>
    <w:rsid w:val="00A30887"/>
    <w:rsid w:val="00A30B5B"/>
    <w:rsid w:val="00A30FD9"/>
    <w:rsid w:val="00A31CA5"/>
    <w:rsid w:val="00A32392"/>
    <w:rsid w:val="00A32563"/>
    <w:rsid w:val="00A33963"/>
    <w:rsid w:val="00A33A07"/>
    <w:rsid w:val="00A33DB8"/>
    <w:rsid w:val="00A33E31"/>
    <w:rsid w:val="00A33E88"/>
    <w:rsid w:val="00A34552"/>
    <w:rsid w:val="00A3481D"/>
    <w:rsid w:val="00A3488C"/>
    <w:rsid w:val="00A349EF"/>
    <w:rsid w:val="00A34B8C"/>
    <w:rsid w:val="00A34BCC"/>
    <w:rsid w:val="00A34DD5"/>
    <w:rsid w:val="00A350A5"/>
    <w:rsid w:val="00A350EC"/>
    <w:rsid w:val="00A354C4"/>
    <w:rsid w:val="00A358C4"/>
    <w:rsid w:val="00A36B92"/>
    <w:rsid w:val="00A36C7B"/>
    <w:rsid w:val="00A36D5B"/>
    <w:rsid w:val="00A37486"/>
    <w:rsid w:val="00A37539"/>
    <w:rsid w:val="00A37B24"/>
    <w:rsid w:val="00A400CC"/>
    <w:rsid w:val="00A4049C"/>
    <w:rsid w:val="00A41C99"/>
    <w:rsid w:val="00A41FBF"/>
    <w:rsid w:val="00A42032"/>
    <w:rsid w:val="00A422A9"/>
    <w:rsid w:val="00A42507"/>
    <w:rsid w:val="00A43481"/>
    <w:rsid w:val="00A435BE"/>
    <w:rsid w:val="00A43E12"/>
    <w:rsid w:val="00A440E0"/>
    <w:rsid w:val="00A442C2"/>
    <w:rsid w:val="00A44632"/>
    <w:rsid w:val="00A4480F"/>
    <w:rsid w:val="00A44830"/>
    <w:rsid w:val="00A448D5"/>
    <w:rsid w:val="00A44B8D"/>
    <w:rsid w:val="00A44CFC"/>
    <w:rsid w:val="00A4584F"/>
    <w:rsid w:val="00A45B70"/>
    <w:rsid w:val="00A45CB2"/>
    <w:rsid w:val="00A45D86"/>
    <w:rsid w:val="00A45DDE"/>
    <w:rsid w:val="00A47102"/>
    <w:rsid w:val="00A5008D"/>
    <w:rsid w:val="00A5085E"/>
    <w:rsid w:val="00A50C24"/>
    <w:rsid w:val="00A50E5D"/>
    <w:rsid w:val="00A50F9F"/>
    <w:rsid w:val="00A51089"/>
    <w:rsid w:val="00A511AE"/>
    <w:rsid w:val="00A51658"/>
    <w:rsid w:val="00A51A79"/>
    <w:rsid w:val="00A51B29"/>
    <w:rsid w:val="00A51EF8"/>
    <w:rsid w:val="00A51F20"/>
    <w:rsid w:val="00A5229E"/>
    <w:rsid w:val="00A52AE6"/>
    <w:rsid w:val="00A5384B"/>
    <w:rsid w:val="00A53AFA"/>
    <w:rsid w:val="00A53F42"/>
    <w:rsid w:val="00A541AF"/>
    <w:rsid w:val="00A543F1"/>
    <w:rsid w:val="00A54801"/>
    <w:rsid w:val="00A54842"/>
    <w:rsid w:val="00A54899"/>
    <w:rsid w:val="00A54CBE"/>
    <w:rsid w:val="00A54CC4"/>
    <w:rsid w:val="00A54FD1"/>
    <w:rsid w:val="00A556AC"/>
    <w:rsid w:val="00A55DE4"/>
    <w:rsid w:val="00A569FA"/>
    <w:rsid w:val="00A576C9"/>
    <w:rsid w:val="00A57806"/>
    <w:rsid w:val="00A57CC8"/>
    <w:rsid w:val="00A6010A"/>
    <w:rsid w:val="00A60209"/>
    <w:rsid w:val="00A60585"/>
    <w:rsid w:val="00A605F9"/>
    <w:rsid w:val="00A609F2"/>
    <w:rsid w:val="00A60C32"/>
    <w:rsid w:val="00A60D73"/>
    <w:rsid w:val="00A61679"/>
    <w:rsid w:val="00A617B7"/>
    <w:rsid w:val="00A618F1"/>
    <w:rsid w:val="00A61CEF"/>
    <w:rsid w:val="00A62D02"/>
    <w:rsid w:val="00A6310E"/>
    <w:rsid w:val="00A635F1"/>
    <w:rsid w:val="00A63749"/>
    <w:rsid w:val="00A63A9B"/>
    <w:rsid w:val="00A63F5C"/>
    <w:rsid w:val="00A644A0"/>
    <w:rsid w:val="00A64917"/>
    <w:rsid w:val="00A64989"/>
    <w:rsid w:val="00A651F7"/>
    <w:rsid w:val="00A65B8D"/>
    <w:rsid w:val="00A65BCF"/>
    <w:rsid w:val="00A65DF9"/>
    <w:rsid w:val="00A6606E"/>
    <w:rsid w:val="00A66508"/>
    <w:rsid w:val="00A6672D"/>
    <w:rsid w:val="00A6698C"/>
    <w:rsid w:val="00A67157"/>
    <w:rsid w:val="00A6734F"/>
    <w:rsid w:val="00A67406"/>
    <w:rsid w:val="00A67989"/>
    <w:rsid w:val="00A67D20"/>
    <w:rsid w:val="00A67D66"/>
    <w:rsid w:val="00A70811"/>
    <w:rsid w:val="00A70E56"/>
    <w:rsid w:val="00A7118A"/>
    <w:rsid w:val="00A71D90"/>
    <w:rsid w:val="00A71E84"/>
    <w:rsid w:val="00A72042"/>
    <w:rsid w:val="00A72734"/>
    <w:rsid w:val="00A7282B"/>
    <w:rsid w:val="00A72AEC"/>
    <w:rsid w:val="00A735BB"/>
    <w:rsid w:val="00A73B09"/>
    <w:rsid w:val="00A73C58"/>
    <w:rsid w:val="00A73D50"/>
    <w:rsid w:val="00A743BE"/>
    <w:rsid w:val="00A7495C"/>
    <w:rsid w:val="00A74CD5"/>
    <w:rsid w:val="00A750CA"/>
    <w:rsid w:val="00A7548F"/>
    <w:rsid w:val="00A75EA6"/>
    <w:rsid w:val="00A76523"/>
    <w:rsid w:val="00A765F6"/>
    <w:rsid w:val="00A768E1"/>
    <w:rsid w:val="00A7786D"/>
    <w:rsid w:val="00A804CB"/>
    <w:rsid w:val="00A80669"/>
    <w:rsid w:val="00A8071D"/>
    <w:rsid w:val="00A80777"/>
    <w:rsid w:val="00A80910"/>
    <w:rsid w:val="00A80BC7"/>
    <w:rsid w:val="00A80CA8"/>
    <w:rsid w:val="00A8135F"/>
    <w:rsid w:val="00A8159F"/>
    <w:rsid w:val="00A816FD"/>
    <w:rsid w:val="00A81821"/>
    <w:rsid w:val="00A81AC6"/>
    <w:rsid w:val="00A827EA"/>
    <w:rsid w:val="00A82CAC"/>
    <w:rsid w:val="00A831D4"/>
    <w:rsid w:val="00A832B7"/>
    <w:rsid w:val="00A83478"/>
    <w:rsid w:val="00A83736"/>
    <w:rsid w:val="00A838CF"/>
    <w:rsid w:val="00A839BD"/>
    <w:rsid w:val="00A83E7D"/>
    <w:rsid w:val="00A84302"/>
    <w:rsid w:val="00A84A33"/>
    <w:rsid w:val="00A84C4B"/>
    <w:rsid w:val="00A85752"/>
    <w:rsid w:val="00A85DBA"/>
    <w:rsid w:val="00A863E0"/>
    <w:rsid w:val="00A86C04"/>
    <w:rsid w:val="00A86D15"/>
    <w:rsid w:val="00A86DDE"/>
    <w:rsid w:val="00A86EBC"/>
    <w:rsid w:val="00A8747E"/>
    <w:rsid w:val="00A87756"/>
    <w:rsid w:val="00A87790"/>
    <w:rsid w:val="00A9005D"/>
    <w:rsid w:val="00A90B06"/>
    <w:rsid w:val="00A90C41"/>
    <w:rsid w:val="00A90C85"/>
    <w:rsid w:val="00A90DA1"/>
    <w:rsid w:val="00A91059"/>
    <w:rsid w:val="00A91137"/>
    <w:rsid w:val="00A91248"/>
    <w:rsid w:val="00A916CB"/>
    <w:rsid w:val="00A91F98"/>
    <w:rsid w:val="00A92178"/>
    <w:rsid w:val="00A92A8F"/>
    <w:rsid w:val="00A92B26"/>
    <w:rsid w:val="00A933F1"/>
    <w:rsid w:val="00A938BA"/>
    <w:rsid w:val="00A93A8B"/>
    <w:rsid w:val="00A93CE1"/>
    <w:rsid w:val="00A940B5"/>
    <w:rsid w:val="00A94718"/>
    <w:rsid w:val="00A94D3B"/>
    <w:rsid w:val="00A95671"/>
    <w:rsid w:val="00A960DE"/>
    <w:rsid w:val="00A966D1"/>
    <w:rsid w:val="00A966EC"/>
    <w:rsid w:val="00A96BA4"/>
    <w:rsid w:val="00A9718C"/>
    <w:rsid w:val="00A97274"/>
    <w:rsid w:val="00A97901"/>
    <w:rsid w:val="00AA067F"/>
    <w:rsid w:val="00AA0DE9"/>
    <w:rsid w:val="00AA10DC"/>
    <w:rsid w:val="00AA122D"/>
    <w:rsid w:val="00AA13F9"/>
    <w:rsid w:val="00AA18FF"/>
    <w:rsid w:val="00AA2332"/>
    <w:rsid w:val="00AA24BB"/>
    <w:rsid w:val="00AA3936"/>
    <w:rsid w:val="00AA3A9D"/>
    <w:rsid w:val="00AA3CB3"/>
    <w:rsid w:val="00AA4723"/>
    <w:rsid w:val="00AA4872"/>
    <w:rsid w:val="00AA4C2F"/>
    <w:rsid w:val="00AA52A6"/>
    <w:rsid w:val="00AA57DF"/>
    <w:rsid w:val="00AA60BE"/>
    <w:rsid w:val="00AA63CB"/>
    <w:rsid w:val="00AA6522"/>
    <w:rsid w:val="00AA6843"/>
    <w:rsid w:val="00AA72AC"/>
    <w:rsid w:val="00AA73D2"/>
    <w:rsid w:val="00AA759D"/>
    <w:rsid w:val="00AA7A09"/>
    <w:rsid w:val="00AB0876"/>
    <w:rsid w:val="00AB17A9"/>
    <w:rsid w:val="00AB19AE"/>
    <w:rsid w:val="00AB257B"/>
    <w:rsid w:val="00AB28E6"/>
    <w:rsid w:val="00AB332C"/>
    <w:rsid w:val="00AB4B5A"/>
    <w:rsid w:val="00AB5C0E"/>
    <w:rsid w:val="00AB5E89"/>
    <w:rsid w:val="00AB699F"/>
    <w:rsid w:val="00AB6C74"/>
    <w:rsid w:val="00AB6D14"/>
    <w:rsid w:val="00AB725C"/>
    <w:rsid w:val="00AB7395"/>
    <w:rsid w:val="00AB74B6"/>
    <w:rsid w:val="00AB787B"/>
    <w:rsid w:val="00AB7898"/>
    <w:rsid w:val="00AB7C2A"/>
    <w:rsid w:val="00AC029C"/>
    <w:rsid w:val="00AC046E"/>
    <w:rsid w:val="00AC14F5"/>
    <w:rsid w:val="00AC185C"/>
    <w:rsid w:val="00AC1DBD"/>
    <w:rsid w:val="00AC23A0"/>
    <w:rsid w:val="00AC26C1"/>
    <w:rsid w:val="00AC2A55"/>
    <w:rsid w:val="00AC2C9A"/>
    <w:rsid w:val="00AC2ED6"/>
    <w:rsid w:val="00AC30F0"/>
    <w:rsid w:val="00AC3369"/>
    <w:rsid w:val="00AC3885"/>
    <w:rsid w:val="00AC3EE9"/>
    <w:rsid w:val="00AC40CF"/>
    <w:rsid w:val="00AC41A7"/>
    <w:rsid w:val="00AC47BF"/>
    <w:rsid w:val="00AC4A4D"/>
    <w:rsid w:val="00AC50B3"/>
    <w:rsid w:val="00AC5F15"/>
    <w:rsid w:val="00AC5FC8"/>
    <w:rsid w:val="00AC65C3"/>
    <w:rsid w:val="00AC6B43"/>
    <w:rsid w:val="00AC7C15"/>
    <w:rsid w:val="00AC7DF5"/>
    <w:rsid w:val="00AD0467"/>
    <w:rsid w:val="00AD0515"/>
    <w:rsid w:val="00AD0831"/>
    <w:rsid w:val="00AD0ACA"/>
    <w:rsid w:val="00AD0B6A"/>
    <w:rsid w:val="00AD1AAC"/>
    <w:rsid w:val="00AD1AF8"/>
    <w:rsid w:val="00AD1B6A"/>
    <w:rsid w:val="00AD28ED"/>
    <w:rsid w:val="00AD2BB1"/>
    <w:rsid w:val="00AD2FF9"/>
    <w:rsid w:val="00AD38BA"/>
    <w:rsid w:val="00AD3F4B"/>
    <w:rsid w:val="00AD3FB4"/>
    <w:rsid w:val="00AD41EC"/>
    <w:rsid w:val="00AD45F6"/>
    <w:rsid w:val="00AD5637"/>
    <w:rsid w:val="00AD568A"/>
    <w:rsid w:val="00AD65F4"/>
    <w:rsid w:val="00AD6EFA"/>
    <w:rsid w:val="00AD71B4"/>
    <w:rsid w:val="00AD7747"/>
    <w:rsid w:val="00AD7A2E"/>
    <w:rsid w:val="00AE0160"/>
    <w:rsid w:val="00AE01A2"/>
    <w:rsid w:val="00AE021E"/>
    <w:rsid w:val="00AE0250"/>
    <w:rsid w:val="00AE04B0"/>
    <w:rsid w:val="00AE08DA"/>
    <w:rsid w:val="00AE133A"/>
    <w:rsid w:val="00AE1BFB"/>
    <w:rsid w:val="00AE1E85"/>
    <w:rsid w:val="00AE1F46"/>
    <w:rsid w:val="00AE20C3"/>
    <w:rsid w:val="00AE2352"/>
    <w:rsid w:val="00AE26E6"/>
    <w:rsid w:val="00AE28F4"/>
    <w:rsid w:val="00AE29CE"/>
    <w:rsid w:val="00AE2B7F"/>
    <w:rsid w:val="00AE3144"/>
    <w:rsid w:val="00AE364F"/>
    <w:rsid w:val="00AE4085"/>
    <w:rsid w:val="00AE4362"/>
    <w:rsid w:val="00AE5063"/>
    <w:rsid w:val="00AE54ED"/>
    <w:rsid w:val="00AE55AC"/>
    <w:rsid w:val="00AE55C7"/>
    <w:rsid w:val="00AE6428"/>
    <w:rsid w:val="00AE6529"/>
    <w:rsid w:val="00AE67EB"/>
    <w:rsid w:val="00AE6A63"/>
    <w:rsid w:val="00AE6B48"/>
    <w:rsid w:val="00AE7713"/>
    <w:rsid w:val="00AE7982"/>
    <w:rsid w:val="00AE7E52"/>
    <w:rsid w:val="00AE7FC6"/>
    <w:rsid w:val="00AF042D"/>
    <w:rsid w:val="00AF1FA8"/>
    <w:rsid w:val="00AF23A8"/>
    <w:rsid w:val="00AF265F"/>
    <w:rsid w:val="00AF28F3"/>
    <w:rsid w:val="00AF2944"/>
    <w:rsid w:val="00AF30B4"/>
    <w:rsid w:val="00AF3F1E"/>
    <w:rsid w:val="00AF3FF1"/>
    <w:rsid w:val="00AF442D"/>
    <w:rsid w:val="00AF46B1"/>
    <w:rsid w:val="00AF4D38"/>
    <w:rsid w:val="00AF52F9"/>
    <w:rsid w:val="00AF577A"/>
    <w:rsid w:val="00AF5884"/>
    <w:rsid w:val="00AF634B"/>
    <w:rsid w:val="00AF6473"/>
    <w:rsid w:val="00AF6BD7"/>
    <w:rsid w:val="00AF6CDD"/>
    <w:rsid w:val="00AF7489"/>
    <w:rsid w:val="00AF78A7"/>
    <w:rsid w:val="00AF7992"/>
    <w:rsid w:val="00AF7A53"/>
    <w:rsid w:val="00B00452"/>
    <w:rsid w:val="00B008F0"/>
    <w:rsid w:val="00B01257"/>
    <w:rsid w:val="00B01B33"/>
    <w:rsid w:val="00B02157"/>
    <w:rsid w:val="00B02658"/>
    <w:rsid w:val="00B02CD4"/>
    <w:rsid w:val="00B03AF3"/>
    <w:rsid w:val="00B04092"/>
    <w:rsid w:val="00B0413F"/>
    <w:rsid w:val="00B043A6"/>
    <w:rsid w:val="00B0451F"/>
    <w:rsid w:val="00B04A10"/>
    <w:rsid w:val="00B04F8A"/>
    <w:rsid w:val="00B04FF9"/>
    <w:rsid w:val="00B05129"/>
    <w:rsid w:val="00B05389"/>
    <w:rsid w:val="00B05B08"/>
    <w:rsid w:val="00B06171"/>
    <w:rsid w:val="00B06541"/>
    <w:rsid w:val="00B069FF"/>
    <w:rsid w:val="00B06CB9"/>
    <w:rsid w:val="00B0719F"/>
    <w:rsid w:val="00B079F4"/>
    <w:rsid w:val="00B10414"/>
    <w:rsid w:val="00B104AB"/>
    <w:rsid w:val="00B109B6"/>
    <w:rsid w:val="00B10AC6"/>
    <w:rsid w:val="00B10E74"/>
    <w:rsid w:val="00B114C4"/>
    <w:rsid w:val="00B116AE"/>
    <w:rsid w:val="00B12061"/>
    <w:rsid w:val="00B12C89"/>
    <w:rsid w:val="00B12CA1"/>
    <w:rsid w:val="00B12E52"/>
    <w:rsid w:val="00B1370A"/>
    <w:rsid w:val="00B13A5C"/>
    <w:rsid w:val="00B13BD3"/>
    <w:rsid w:val="00B1408B"/>
    <w:rsid w:val="00B145F9"/>
    <w:rsid w:val="00B149ED"/>
    <w:rsid w:val="00B14A91"/>
    <w:rsid w:val="00B14CBE"/>
    <w:rsid w:val="00B14F77"/>
    <w:rsid w:val="00B1516A"/>
    <w:rsid w:val="00B153A6"/>
    <w:rsid w:val="00B15F7E"/>
    <w:rsid w:val="00B1614D"/>
    <w:rsid w:val="00B1659A"/>
    <w:rsid w:val="00B165B9"/>
    <w:rsid w:val="00B16740"/>
    <w:rsid w:val="00B169AC"/>
    <w:rsid w:val="00B16E10"/>
    <w:rsid w:val="00B16E7C"/>
    <w:rsid w:val="00B16EE4"/>
    <w:rsid w:val="00B1741B"/>
    <w:rsid w:val="00B20470"/>
    <w:rsid w:val="00B2047B"/>
    <w:rsid w:val="00B20D06"/>
    <w:rsid w:val="00B2133B"/>
    <w:rsid w:val="00B21878"/>
    <w:rsid w:val="00B21AD7"/>
    <w:rsid w:val="00B22285"/>
    <w:rsid w:val="00B229BC"/>
    <w:rsid w:val="00B2328B"/>
    <w:rsid w:val="00B2396C"/>
    <w:rsid w:val="00B239F8"/>
    <w:rsid w:val="00B23A41"/>
    <w:rsid w:val="00B23BE1"/>
    <w:rsid w:val="00B2487D"/>
    <w:rsid w:val="00B2534D"/>
    <w:rsid w:val="00B2545D"/>
    <w:rsid w:val="00B26126"/>
    <w:rsid w:val="00B261BD"/>
    <w:rsid w:val="00B26210"/>
    <w:rsid w:val="00B2646A"/>
    <w:rsid w:val="00B26C9C"/>
    <w:rsid w:val="00B27154"/>
    <w:rsid w:val="00B27231"/>
    <w:rsid w:val="00B27D94"/>
    <w:rsid w:val="00B30E5C"/>
    <w:rsid w:val="00B31C19"/>
    <w:rsid w:val="00B3209A"/>
    <w:rsid w:val="00B3216A"/>
    <w:rsid w:val="00B321C3"/>
    <w:rsid w:val="00B325BB"/>
    <w:rsid w:val="00B334B4"/>
    <w:rsid w:val="00B34D1B"/>
    <w:rsid w:val="00B35202"/>
    <w:rsid w:val="00B36C9F"/>
    <w:rsid w:val="00B36D34"/>
    <w:rsid w:val="00B36F01"/>
    <w:rsid w:val="00B378F7"/>
    <w:rsid w:val="00B37932"/>
    <w:rsid w:val="00B37A21"/>
    <w:rsid w:val="00B37FC0"/>
    <w:rsid w:val="00B40993"/>
    <w:rsid w:val="00B40C26"/>
    <w:rsid w:val="00B40E1F"/>
    <w:rsid w:val="00B40ED4"/>
    <w:rsid w:val="00B41279"/>
    <w:rsid w:val="00B42216"/>
    <w:rsid w:val="00B435C8"/>
    <w:rsid w:val="00B436B9"/>
    <w:rsid w:val="00B43C42"/>
    <w:rsid w:val="00B44081"/>
    <w:rsid w:val="00B44109"/>
    <w:rsid w:val="00B44158"/>
    <w:rsid w:val="00B446C0"/>
    <w:rsid w:val="00B448CD"/>
    <w:rsid w:val="00B44C1B"/>
    <w:rsid w:val="00B45114"/>
    <w:rsid w:val="00B45343"/>
    <w:rsid w:val="00B45661"/>
    <w:rsid w:val="00B45CA8"/>
    <w:rsid w:val="00B46AB3"/>
    <w:rsid w:val="00B47219"/>
    <w:rsid w:val="00B4784A"/>
    <w:rsid w:val="00B47B09"/>
    <w:rsid w:val="00B47B3F"/>
    <w:rsid w:val="00B47DEB"/>
    <w:rsid w:val="00B5017F"/>
    <w:rsid w:val="00B504FD"/>
    <w:rsid w:val="00B5136F"/>
    <w:rsid w:val="00B5145B"/>
    <w:rsid w:val="00B516E6"/>
    <w:rsid w:val="00B517ED"/>
    <w:rsid w:val="00B5180E"/>
    <w:rsid w:val="00B519DB"/>
    <w:rsid w:val="00B51B15"/>
    <w:rsid w:val="00B5222F"/>
    <w:rsid w:val="00B523CE"/>
    <w:rsid w:val="00B5251A"/>
    <w:rsid w:val="00B527F8"/>
    <w:rsid w:val="00B5283F"/>
    <w:rsid w:val="00B52980"/>
    <w:rsid w:val="00B529E5"/>
    <w:rsid w:val="00B52F88"/>
    <w:rsid w:val="00B53229"/>
    <w:rsid w:val="00B532DE"/>
    <w:rsid w:val="00B53E53"/>
    <w:rsid w:val="00B54299"/>
    <w:rsid w:val="00B54641"/>
    <w:rsid w:val="00B54716"/>
    <w:rsid w:val="00B5550E"/>
    <w:rsid w:val="00B555DE"/>
    <w:rsid w:val="00B55AF5"/>
    <w:rsid w:val="00B56326"/>
    <w:rsid w:val="00B567B2"/>
    <w:rsid w:val="00B56C2D"/>
    <w:rsid w:val="00B56F1E"/>
    <w:rsid w:val="00B57147"/>
    <w:rsid w:val="00B57832"/>
    <w:rsid w:val="00B578E4"/>
    <w:rsid w:val="00B602B7"/>
    <w:rsid w:val="00B604B9"/>
    <w:rsid w:val="00B6224E"/>
    <w:rsid w:val="00B62391"/>
    <w:rsid w:val="00B627A5"/>
    <w:rsid w:val="00B62839"/>
    <w:rsid w:val="00B63135"/>
    <w:rsid w:val="00B6321C"/>
    <w:rsid w:val="00B63B51"/>
    <w:rsid w:val="00B6402F"/>
    <w:rsid w:val="00B6403D"/>
    <w:rsid w:val="00B64087"/>
    <w:rsid w:val="00B64187"/>
    <w:rsid w:val="00B641B4"/>
    <w:rsid w:val="00B648B0"/>
    <w:rsid w:val="00B64D1A"/>
    <w:rsid w:val="00B6504D"/>
    <w:rsid w:val="00B652C1"/>
    <w:rsid w:val="00B671F2"/>
    <w:rsid w:val="00B67585"/>
    <w:rsid w:val="00B67846"/>
    <w:rsid w:val="00B707D6"/>
    <w:rsid w:val="00B71641"/>
    <w:rsid w:val="00B718CA"/>
    <w:rsid w:val="00B71C37"/>
    <w:rsid w:val="00B71D29"/>
    <w:rsid w:val="00B71D30"/>
    <w:rsid w:val="00B720CB"/>
    <w:rsid w:val="00B72362"/>
    <w:rsid w:val="00B724A2"/>
    <w:rsid w:val="00B725DC"/>
    <w:rsid w:val="00B72798"/>
    <w:rsid w:val="00B728D0"/>
    <w:rsid w:val="00B72B6C"/>
    <w:rsid w:val="00B72EAC"/>
    <w:rsid w:val="00B73479"/>
    <w:rsid w:val="00B73595"/>
    <w:rsid w:val="00B73D6C"/>
    <w:rsid w:val="00B73FB4"/>
    <w:rsid w:val="00B74097"/>
    <w:rsid w:val="00B743F7"/>
    <w:rsid w:val="00B74D88"/>
    <w:rsid w:val="00B75984"/>
    <w:rsid w:val="00B75E64"/>
    <w:rsid w:val="00B75FD4"/>
    <w:rsid w:val="00B76195"/>
    <w:rsid w:val="00B7639D"/>
    <w:rsid w:val="00B766AE"/>
    <w:rsid w:val="00B76986"/>
    <w:rsid w:val="00B77EA3"/>
    <w:rsid w:val="00B77FB1"/>
    <w:rsid w:val="00B80036"/>
    <w:rsid w:val="00B80218"/>
    <w:rsid w:val="00B81E56"/>
    <w:rsid w:val="00B8209B"/>
    <w:rsid w:val="00B8286E"/>
    <w:rsid w:val="00B82E73"/>
    <w:rsid w:val="00B83094"/>
    <w:rsid w:val="00B8317C"/>
    <w:rsid w:val="00B83666"/>
    <w:rsid w:val="00B839E2"/>
    <w:rsid w:val="00B84CC9"/>
    <w:rsid w:val="00B84DC9"/>
    <w:rsid w:val="00B84EEA"/>
    <w:rsid w:val="00B84FB1"/>
    <w:rsid w:val="00B850B7"/>
    <w:rsid w:val="00B861CD"/>
    <w:rsid w:val="00B86626"/>
    <w:rsid w:val="00B86C46"/>
    <w:rsid w:val="00B86CA9"/>
    <w:rsid w:val="00B86F09"/>
    <w:rsid w:val="00B8739F"/>
    <w:rsid w:val="00B87624"/>
    <w:rsid w:val="00B877C4"/>
    <w:rsid w:val="00B8781C"/>
    <w:rsid w:val="00B879F8"/>
    <w:rsid w:val="00B904B4"/>
    <w:rsid w:val="00B91057"/>
    <w:rsid w:val="00B915F9"/>
    <w:rsid w:val="00B91694"/>
    <w:rsid w:val="00B91972"/>
    <w:rsid w:val="00B91A57"/>
    <w:rsid w:val="00B91C7C"/>
    <w:rsid w:val="00B91E5E"/>
    <w:rsid w:val="00B91E9C"/>
    <w:rsid w:val="00B929F3"/>
    <w:rsid w:val="00B93750"/>
    <w:rsid w:val="00B938F8"/>
    <w:rsid w:val="00B940F1"/>
    <w:rsid w:val="00B9460B"/>
    <w:rsid w:val="00B946CE"/>
    <w:rsid w:val="00B94899"/>
    <w:rsid w:val="00B94C69"/>
    <w:rsid w:val="00B953FD"/>
    <w:rsid w:val="00B95B13"/>
    <w:rsid w:val="00B961A1"/>
    <w:rsid w:val="00B96BA1"/>
    <w:rsid w:val="00B96E61"/>
    <w:rsid w:val="00B970D3"/>
    <w:rsid w:val="00B974A3"/>
    <w:rsid w:val="00B975E0"/>
    <w:rsid w:val="00B976AF"/>
    <w:rsid w:val="00B97D0E"/>
    <w:rsid w:val="00BA015C"/>
    <w:rsid w:val="00BA07FE"/>
    <w:rsid w:val="00BA0B88"/>
    <w:rsid w:val="00BA0BFA"/>
    <w:rsid w:val="00BA0FA1"/>
    <w:rsid w:val="00BA1274"/>
    <w:rsid w:val="00BA1F52"/>
    <w:rsid w:val="00BA2768"/>
    <w:rsid w:val="00BA34E5"/>
    <w:rsid w:val="00BA4214"/>
    <w:rsid w:val="00BA425C"/>
    <w:rsid w:val="00BA4512"/>
    <w:rsid w:val="00BA4517"/>
    <w:rsid w:val="00BA4734"/>
    <w:rsid w:val="00BA49EA"/>
    <w:rsid w:val="00BA4D45"/>
    <w:rsid w:val="00BA507A"/>
    <w:rsid w:val="00BA5636"/>
    <w:rsid w:val="00BA59FE"/>
    <w:rsid w:val="00BA5EB8"/>
    <w:rsid w:val="00BA5FAF"/>
    <w:rsid w:val="00BA6210"/>
    <w:rsid w:val="00BA6219"/>
    <w:rsid w:val="00BA6289"/>
    <w:rsid w:val="00BA66C2"/>
    <w:rsid w:val="00BA69FC"/>
    <w:rsid w:val="00BA6BBF"/>
    <w:rsid w:val="00BA6D77"/>
    <w:rsid w:val="00BA7CE9"/>
    <w:rsid w:val="00BB0651"/>
    <w:rsid w:val="00BB0EE0"/>
    <w:rsid w:val="00BB12FF"/>
    <w:rsid w:val="00BB2383"/>
    <w:rsid w:val="00BB2C65"/>
    <w:rsid w:val="00BB3297"/>
    <w:rsid w:val="00BB33B9"/>
    <w:rsid w:val="00BB3760"/>
    <w:rsid w:val="00BB3867"/>
    <w:rsid w:val="00BB3AFA"/>
    <w:rsid w:val="00BB4426"/>
    <w:rsid w:val="00BB47E0"/>
    <w:rsid w:val="00BB4C63"/>
    <w:rsid w:val="00BB5539"/>
    <w:rsid w:val="00BB583D"/>
    <w:rsid w:val="00BB58DE"/>
    <w:rsid w:val="00BB5BD7"/>
    <w:rsid w:val="00BB5C8B"/>
    <w:rsid w:val="00BB5C9F"/>
    <w:rsid w:val="00BB6094"/>
    <w:rsid w:val="00BB6101"/>
    <w:rsid w:val="00BB61A3"/>
    <w:rsid w:val="00BB656F"/>
    <w:rsid w:val="00BB6F2A"/>
    <w:rsid w:val="00BB7401"/>
    <w:rsid w:val="00BB7DD7"/>
    <w:rsid w:val="00BB7E28"/>
    <w:rsid w:val="00BC06B6"/>
    <w:rsid w:val="00BC1346"/>
    <w:rsid w:val="00BC1463"/>
    <w:rsid w:val="00BC1D6D"/>
    <w:rsid w:val="00BC231F"/>
    <w:rsid w:val="00BC2555"/>
    <w:rsid w:val="00BC258D"/>
    <w:rsid w:val="00BC27AE"/>
    <w:rsid w:val="00BC2EDD"/>
    <w:rsid w:val="00BC3434"/>
    <w:rsid w:val="00BC3CAA"/>
    <w:rsid w:val="00BC3CC8"/>
    <w:rsid w:val="00BC406F"/>
    <w:rsid w:val="00BC449C"/>
    <w:rsid w:val="00BC51CC"/>
    <w:rsid w:val="00BC53D3"/>
    <w:rsid w:val="00BC5723"/>
    <w:rsid w:val="00BC5F2F"/>
    <w:rsid w:val="00BC670A"/>
    <w:rsid w:val="00BC68B1"/>
    <w:rsid w:val="00BC7D57"/>
    <w:rsid w:val="00BD01D5"/>
    <w:rsid w:val="00BD0723"/>
    <w:rsid w:val="00BD0BC7"/>
    <w:rsid w:val="00BD0C5C"/>
    <w:rsid w:val="00BD122B"/>
    <w:rsid w:val="00BD12B4"/>
    <w:rsid w:val="00BD1400"/>
    <w:rsid w:val="00BD1856"/>
    <w:rsid w:val="00BD1D33"/>
    <w:rsid w:val="00BD22EB"/>
    <w:rsid w:val="00BD259B"/>
    <w:rsid w:val="00BD271D"/>
    <w:rsid w:val="00BD288B"/>
    <w:rsid w:val="00BD2A2B"/>
    <w:rsid w:val="00BD2C42"/>
    <w:rsid w:val="00BD31E4"/>
    <w:rsid w:val="00BD3770"/>
    <w:rsid w:val="00BD4219"/>
    <w:rsid w:val="00BD432B"/>
    <w:rsid w:val="00BD434D"/>
    <w:rsid w:val="00BD4588"/>
    <w:rsid w:val="00BD45B2"/>
    <w:rsid w:val="00BD471A"/>
    <w:rsid w:val="00BD4897"/>
    <w:rsid w:val="00BD4EA7"/>
    <w:rsid w:val="00BD590B"/>
    <w:rsid w:val="00BD5FDD"/>
    <w:rsid w:val="00BD6396"/>
    <w:rsid w:val="00BD6592"/>
    <w:rsid w:val="00BD7ADA"/>
    <w:rsid w:val="00BD7DC6"/>
    <w:rsid w:val="00BE00FE"/>
    <w:rsid w:val="00BE09E9"/>
    <w:rsid w:val="00BE0D07"/>
    <w:rsid w:val="00BE0F96"/>
    <w:rsid w:val="00BE106A"/>
    <w:rsid w:val="00BE10F1"/>
    <w:rsid w:val="00BE13E6"/>
    <w:rsid w:val="00BE178E"/>
    <w:rsid w:val="00BE1873"/>
    <w:rsid w:val="00BE1FA5"/>
    <w:rsid w:val="00BE3143"/>
    <w:rsid w:val="00BE339F"/>
    <w:rsid w:val="00BE344B"/>
    <w:rsid w:val="00BE354A"/>
    <w:rsid w:val="00BE3B6D"/>
    <w:rsid w:val="00BE3CA9"/>
    <w:rsid w:val="00BE3FCC"/>
    <w:rsid w:val="00BE4086"/>
    <w:rsid w:val="00BE4480"/>
    <w:rsid w:val="00BE4637"/>
    <w:rsid w:val="00BE4746"/>
    <w:rsid w:val="00BE4E52"/>
    <w:rsid w:val="00BE73C5"/>
    <w:rsid w:val="00BE75FE"/>
    <w:rsid w:val="00BE773B"/>
    <w:rsid w:val="00BE784F"/>
    <w:rsid w:val="00BE790B"/>
    <w:rsid w:val="00BF0050"/>
    <w:rsid w:val="00BF04C0"/>
    <w:rsid w:val="00BF0832"/>
    <w:rsid w:val="00BF16A7"/>
    <w:rsid w:val="00BF25DC"/>
    <w:rsid w:val="00BF2647"/>
    <w:rsid w:val="00BF3125"/>
    <w:rsid w:val="00BF316B"/>
    <w:rsid w:val="00BF3B3A"/>
    <w:rsid w:val="00BF42CC"/>
    <w:rsid w:val="00BF544A"/>
    <w:rsid w:val="00BF60CF"/>
    <w:rsid w:val="00BF6122"/>
    <w:rsid w:val="00BF6392"/>
    <w:rsid w:val="00BF68C1"/>
    <w:rsid w:val="00BF6C7B"/>
    <w:rsid w:val="00BF6FD2"/>
    <w:rsid w:val="00BF70A7"/>
    <w:rsid w:val="00BF7B7A"/>
    <w:rsid w:val="00C0004B"/>
    <w:rsid w:val="00C00355"/>
    <w:rsid w:val="00C00485"/>
    <w:rsid w:val="00C0064A"/>
    <w:rsid w:val="00C00826"/>
    <w:rsid w:val="00C00D9F"/>
    <w:rsid w:val="00C00F6E"/>
    <w:rsid w:val="00C010FE"/>
    <w:rsid w:val="00C01111"/>
    <w:rsid w:val="00C016BF"/>
    <w:rsid w:val="00C01797"/>
    <w:rsid w:val="00C01C1A"/>
    <w:rsid w:val="00C01ED8"/>
    <w:rsid w:val="00C020ED"/>
    <w:rsid w:val="00C02314"/>
    <w:rsid w:val="00C0240B"/>
    <w:rsid w:val="00C0305F"/>
    <w:rsid w:val="00C03063"/>
    <w:rsid w:val="00C03592"/>
    <w:rsid w:val="00C035F6"/>
    <w:rsid w:val="00C03E85"/>
    <w:rsid w:val="00C03FE4"/>
    <w:rsid w:val="00C04799"/>
    <w:rsid w:val="00C04830"/>
    <w:rsid w:val="00C04A03"/>
    <w:rsid w:val="00C06387"/>
    <w:rsid w:val="00C06452"/>
    <w:rsid w:val="00C07319"/>
    <w:rsid w:val="00C078BC"/>
    <w:rsid w:val="00C0790F"/>
    <w:rsid w:val="00C079EE"/>
    <w:rsid w:val="00C07B89"/>
    <w:rsid w:val="00C07EEE"/>
    <w:rsid w:val="00C103B2"/>
    <w:rsid w:val="00C106C7"/>
    <w:rsid w:val="00C107BD"/>
    <w:rsid w:val="00C10B9F"/>
    <w:rsid w:val="00C1137C"/>
    <w:rsid w:val="00C116A8"/>
    <w:rsid w:val="00C11A0C"/>
    <w:rsid w:val="00C11CD7"/>
    <w:rsid w:val="00C11E2C"/>
    <w:rsid w:val="00C1313D"/>
    <w:rsid w:val="00C131B3"/>
    <w:rsid w:val="00C13703"/>
    <w:rsid w:val="00C13A3D"/>
    <w:rsid w:val="00C13BDE"/>
    <w:rsid w:val="00C13CBB"/>
    <w:rsid w:val="00C1435F"/>
    <w:rsid w:val="00C14B66"/>
    <w:rsid w:val="00C14BDD"/>
    <w:rsid w:val="00C15381"/>
    <w:rsid w:val="00C153D0"/>
    <w:rsid w:val="00C156B4"/>
    <w:rsid w:val="00C157B4"/>
    <w:rsid w:val="00C15985"/>
    <w:rsid w:val="00C15B15"/>
    <w:rsid w:val="00C16A93"/>
    <w:rsid w:val="00C16AF9"/>
    <w:rsid w:val="00C1738D"/>
    <w:rsid w:val="00C17CB5"/>
    <w:rsid w:val="00C20793"/>
    <w:rsid w:val="00C211BB"/>
    <w:rsid w:val="00C2212C"/>
    <w:rsid w:val="00C232A1"/>
    <w:rsid w:val="00C23726"/>
    <w:rsid w:val="00C23980"/>
    <w:rsid w:val="00C23C74"/>
    <w:rsid w:val="00C25032"/>
    <w:rsid w:val="00C2503A"/>
    <w:rsid w:val="00C25710"/>
    <w:rsid w:val="00C25833"/>
    <w:rsid w:val="00C25BD8"/>
    <w:rsid w:val="00C25F0B"/>
    <w:rsid w:val="00C26570"/>
    <w:rsid w:val="00C2669C"/>
    <w:rsid w:val="00C266D0"/>
    <w:rsid w:val="00C26D74"/>
    <w:rsid w:val="00C27553"/>
    <w:rsid w:val="00C27B37"/>
    <w:rsid w:val="00C27D72"/>
    <w:rsid w:val="00C3032E"/>
    <w:rsid w:val="00C303A2"/>
    <w:rsid w:val="00C30661"/>
    <w:rsid w:val="00C30ADF"/>
    <w:rsid w:val="00C30B5F"/>
    <w:rsid w:val="00C312CE"/>
    <w:rsid w:val="00C3184D"/>
    <w:rsid w:val="00C322EC"/>
    <w:rsid w:val="00C32615"/>
    <w:rsid w:val="00C327D2"/>
    <w:rsid w:val="00C32E00"/>
    <w:rsid w:val="00C333C5"/>
    <w:rsid w:val="00C33CE5"/>
    <w:rsid w:val="00C34308"/>
    <w:rsid w:val="00C34C41"/>
    <w:rsid w:val="00C34EAE"/>
    <w:rsid w:val="00C34F0B"/>
    <w:rsid w:val="00C357EC"/>
    <w:rsid w:val="00C35AAE"/>
    <w:rsid w:val="00C35B23"/>
    <w:rsid w:val="00C36908"/>
    <w:rsid w:val="00C3749F"/>
    <w:rsid w:val="00C37D6A"/>
    <w:rsid w:val="00C409B8"/>
    <w:rsid w:val="00C40CA1"/>
    <w:rsid w:val="00C412CB"/>
    <w:rsid w:val="00C4167D"/>
    <w:rsid w:val="00C41762"/>
    <w:rsid w:val="00C41F44"/>
    <w:rsid w:val="00C421C4"/>
    <w:rsid w:val="00C43021"/>
    <w:rsid w:val="00C4308C"/>
    <w:rsid w:val="00C4313F"/>
    <w:rsid w:val="00C43144"/>
    <w:rsid w:val="00C440BC"/>
    <w:rsid w:val="00C448E8"/>
    <w:rsid w:val="00C44F26"/>
    <w:rsid w:val="00C46276"/>
    <w:rsid w:val="00C46954"/>
    <w:rsid w:val="00C47BB2"/>
    <w:rsid w:val="00C47C5A"/>
    <w:rsid w:val="00C50039"/>
    <w:rsid w:val="00C507DF"/>
    <w:rsid w:val="00C50850"/>
    <w:rsid w:val="00C50ABC"/>
    <w:rsid w:val="00C5126C"/>
    <w:rsid w:val="00C51CBF"/>
    <w:rsid w:val="00C521E6"/>
    <w:rsid w:val="00C52299"/>
    <w:rsid w:val="00C527E7"/>
    <w:rsid w:val="00C528C3"/>
    <w:rsid w:val="00C5377E"/>
    <w:rsid w:val="00C537C8"/>
    <w:rsid w:val="00C53A89"/>
    <w:rsid w:val="00C53BC7"/>
    <w:rsid w:val="00C54234"/>
    <w:rsid w:val="00C5479F"/>
    <w:rsid w:val="00C54C78"/>
    <w:rsid w:val="00C550D4"/>
    <w:rsid w:val="00C55170"/>
    <w:rsid w:val="00C55488"/>
    <w:rsid w:val="00C55A86"/>
    <w:rsid w:val="00C55ECB"/>
    <w:rsid w:val="00C564A0"/>
    <w:rsid w:val="00C56CD6"/>
    <w:rsid w:val="00C5710C"/>
    <w:rsid w:val="00C57602"/>
    <w:rsid w:val="00C57EF1"/>
    <w:rsid w:val="00C57F4D"/>
    <w:rsid w:val="00C61ABF"/>
    <w:rsid w:val="00C6240D"/>
    <w:rsid w:val="00C62704"/>
    <w:rsid w:val="00C631B7"/>
    <w:rsid w:val="00C63EB8"/>
    <w:rsid w:val="00C63EE4"/>
    <w:rsid w:val="00C640D1"/>
    <w:rsid w:val="00C6473C"/>
    <w:rsid w:val="00C65C3E"/>
    <w:rsid w:val="00C661D2"/>
    <w:rsid w:val="00C66300"/>
    <w:rsid w:val="00C66309"/>
    <w:rsid w:val="00C6644E"/>
    <w:rsid w:val="00C664EB"/>
    <w:rsid w:val="00C66504"/>
    <w:rsid w:val="00C6672C"/>
    <w:rsid w:val="00C668BD"/>
    <w:rsid w:val="00C67017"/>
    <w:rsid w:val="00C6707E"/>
    <w:rsid w:val="00C67A4D"/>
    <w:rsid w:val="00C67B44"/>
    <w:rsid w:val="00C67BB1"/>
    <w:rsid w:val="00C67C32"/>
    <w:rsid w:val="00C67FF4"/>
    <w:rsid w:val="00C70E7A"/>
    <w:rsid w:val="00C70FA3"/>
    <w:rsid w:val="00C71223"/>
    <w:rsid w:val="00C7142C"/>
    <w:rsid w:val="00C715F0"/>
    <w:rsid w:val="00C716E3"/>
    <w:rsid w:val="00C719D9"/>
    <w:rsid w:val="00C724D3"/>
    <w:rsid w:val="00C725CD"/>
    <w:rsid w:val="00C72713"/>
    <w:rsid w:val="00C73A48"/>
    <w:rsid w:val="00C73BEE"/>
    <w:rsid w:val="00C74AE7"/>
    <w:rsid w:val="00C75646"/>
    <w:rsid w:val="00C76DCB"/>
    <w:rsid w:val="00C77047"/>
    <w:rsid w:val="00C7746E"/>
    <w:rsid w:val="00C77551"/>
    <w:rsid w:val="00C77571"/>
    <w:rsid w:val="00C776EF"/>
    <w:rsid w:val="00C80010"/>
    <w:rsid w:val="00C80094"/>
    <w:rsid w:val="00C80764"/>
    <w:rsid w:val="00C80EE8"/>
    <w:rsid w:val="00C8165C"/>
    <w:rsid w:val="00C81EE8"/>
    <w:rsid w:val="00C82002"/>
    <w:rsid w:val="00C824F2"/>
    <w:rsid w:val="00C82826"/>
    <w:rsid w:val="00C828F8"/>
    <w:rsid w:val="00C830A4"/>
    <w:rsid w:val="00C83543"/>
    <w:rsid w:val="00C835B0"/>
    <w:rsid w:val="00C835F4"/>
    <w:rsid w:val="00C838FE"/>
    <w:rsid w:val="00C83DEA"/>
    <w:rsid w:val="00C840B5"/>
    <w:rsid w:val="00C841D6"/>
    <w:rsid w:val="00C84625"/>
    <w:rsid w:val="00C84695"/>
    <w:rsid w:val="00C84851"/>
    <w:rsid w:val="00C84935"/>
    <w:rsid w:val="00C85010"/>
    <w:rsid w:val="00C8519A"/>
    <w:rsid w:val="00C85220"/>
    <w:rsid w:val="00C852F9"/>
    <w:rsid w:val="00C85663"/>
    <w:rsid w:val="00C864BB"/>
    <w:rsid w:val="00C86904"/>
    <w:rsid w:val="00C869A1"/>
    <w:rsid w:val="00C8712F"/>
    <w:rsid w:val="00C875FB"/>
    <w:rsid w:val="00C87EAA"/>
    <w:rsid w:val="00C87F69"/>
    <w:rsid w:val="00C9008B"/>
    <w:rsid w:val="00C90820"/>
    <w:rsid w:val="00C91451"/>
    <w:rsid w:val="00C91DA5"/>
    <w:rsid w:val="00C9238E"/>
    <w:rsid w:val="00C92DC5"/>
    <w:rsid w:val="00C9394A"/>
    <w:rsid w:val="00C93BC3"/>
    <w:rsid w:val="00C93CF2"/>
    <w:rsid w:val="00C94174"/>
    <w:rsid w:val="00C94192"/>
    <w:rsid w:val="00C94697"/>
    <w:rsid w:val="00C94703"/>
    <w:rsid w:val="00C9486B"/>
    <w:rsid w:val="00C94AE8"/>
    <w:rsid w:val="00C94CEE"/>
    <w:rsid w:val="00C9501E"/>
    <w:rsid w:val="00C953E8"/>
    <w:rsid w:val="00C95A8E"/>
    <w:rsid w:val="00C95ACD"/>
    <w:rsid w:val="00C95F5E"/>
    <w:rsid w:val="00C962A5"/>
    <w:rsid w:val="00C96661"/>
    <w:rsid w:val="00C971FC"/>
    <w:rsid w:val="00C97E1C"/>
    <w:rsid w:val="00CA05CE"/>
    <w:rsid w:val="00CA0825"/>
    <w:rsid w:val="00CA12BF"/>
    <w:rsid w:val="00CA1488"/>
    <w:rsid w:val="00CA16B4"/>
    <w:rsid w:val="00CA1AB8"/>
    <w:rsid w:val="00CA1C83"/>
    <w:rsid w:val="00CA22A9"/>
    <w:rsid w:val="00CA25B3"/>
    <w:rsid w:val="00CA2906"/>
    <w:rsid w:val="00CA2978"/>
    <w:rsid w:val="00CA2C34"/>
    <w:rsid w:val="00CA31FB"/>
    <w:rsid w:val="00CA3C89"/>
    <w:rsid w:val="00CA3D01"/>
    <w:rsid w:val="00CA3E67"/>
    <w:rsid w:val="00CA3ECF"/>
    <w:rsid w:val="00CA3F32"/>
    <w:rsid w:val="00CA4091"/>
    <w:rsid w:val="00CA4E02"/>
    <w:rsid w:val="00CA5226"/>
    <w:rsid w:val="00CA57C4"/>
    <w:rsid w:val="00CA5D5E"/>
    <w:rsid w:val="00CA6866"/>
    <w:rsid w:val="00CA6B25"/>
    <w:rsid w:val="00CA6B8F"/>
    <w:rsid w:val="00CA6C9C"/>
    <w:rsid w:val="00CA75DF"/>
    <w:rsid w:val="00CA7D3B"/>
    <w:rsid w:val="00CB0A35"/>
    <w:rsid w:val="00CB0C90"/>
    <w:rsid w:val="00CB1639"/>
    <w:rsid w:val="00CB16D2"/>
    <w:rsid w:val="00CB1808"/>
    <w:rsid w:val="00CB27EE"/>
    <w:rsid w:val="00CB2870"/>
    <w:rsid w:val="00CB3046"/>
    <w:rsid w:val="00CB3048"/>
    <w:rsid w:val="00CB33E3"/>
    <w:rsid w:val="00CB3670"/>
    <w:rsid w:val="00CB36E7"/>
    <w:rsid w:val="00CB378B"/>
    <w:rsid w:val="00CB387D"/>
    <w:rsid w:val="00CB3983"/>
    <w:rsid w:val="00CB3AFF"/>
    <w:rsid w:val="00CB3B7A"/>
    <w:rsid w:val="00CB41DB"/>
    <w:rsid w:val="00CB4238"/>
    <w:rsid w:val="00CB42CD"/>
    <w:rsid w:val="00CB584E"/>
    <w:rsid w:val="00CB5AA5"/>
    <w:rsid w:val="00CB61E5"/>
    <w:rsid w:val="00CB6387"/>
    <w:rsid w:val="00CB672A"/>
    <w:rsid w:val="00CB6B95"/>
    <w:rsid w:val="00CB738D"/>
    <w:rsid w:val="00CB78F9"/>
    <w:rsid w:val="00CB7B39"/>
    <w:rsid w:val="00CC080E"/>
    <w:rsid w:val="00CC0AAB"/>
    <w:rsid w:val="00CC0C8C"/>
    <w:rsid w:val="00CC14CB"/>
    <w:rsid w:val="00CC1CFA"/>
    <w:rsid w:val="00CC35A0"/>
    <w:rsid w:val="00CC3F22"/>
    <w:rsid w:val="00CC3FFF"/>
    <w:rsid w:val="00CC41F6"/>
    <w:rsid w:val="00CC4202"/>
    <w:rsid w:val="00CC4615"/>
    <w:rsid w:val="00CC4F31"/>
    <w:rsid w:val="00CC6120"/>
    <w:rsid w:val="00CC62D4"/>
    <w:rsid w:val="00CC6371"/>
    <w:rsid w:val="00CC698D"/>
    <w:rsid w:val="00CC714C"/>
    <w:rsid w:val="00CC7204"/>
    <w:rsid w:val="00CC726D"/>
    <w:rsid w:val="00CC72F8"/>
    <w:rsid w:val="00CC7A31"/>
    <w:rsid w:val="00CC7B60"/>
    <w:rsid w:val="00CD0CF3"/>
    <w:rsid w:val="00CD0E3C"/>
    <w:rsid w:val="00CD0EEF"/>
    <w:rsid w:val="00CD102C"/>
    <w:rsid w:val="00CD1632"/>
    <w:rsid w:val="00CD1674"/>
    <w:rsid w:val="00CD187E"/>
    <w:rsid w:val="00CD1946"/>
    <w:rsid w:val="00CD3B08"/>
    <w:rsid w:val="00CD3E05"/>
    <w:rsid w:val="00CD4174"/>
    <w:rsid w:val="00CD56A2"/>
    <w:rsid w:val="00CD585F"/>
    <w:rsid w:val="00CD5DDB"/>
    <w:rsid w:val="00CD5FA8"/>
    <w:rsid w:val="00CD60C3"/>
    <w:rsid w:val="00CD6249"/>
    <w:rsid w:val="00CD6518"/>
    <w:rsid w:val="00CD6520"/>
    <w:rsid w:val="00CD6528"/>
    <w:rsid w:val="00CD67BD"/>
    <w:rsid w:val="00CE0441"/>
    <w:rsid w:val="00CE0E3C"/>
    <w:rsid w:val="00CE0EDC"/>
    <w:rsid w:val="00CE1024"/>
    <w:rsid w:val="00CE1074"/>
    <w:rsid w:val="00CE1556"/>
    <w:rsid w:val="00CE15E2"/>
    <w:rsid w:val="00CE174E"/>
    <w:rsid w:val="00CE24A6"/>
    <w:rsid w:val="00CE2511"/>
    <w:rsid w:val="00CE2933"/>
    <w:rsid w:val="00CE2C48"/>
    <w:rsid w:val="00CE30A5"/>
    <w:rsid w:val="00CE36D6"/>
    <w:rsid w:val="00CE3950"/>
    <w:rsid w:val="00CE3A13"/>
    <w:rsid w:val="00CE3CBE"/>
    <w:rsid w:val="00CE44A1"/>
    <w:rsid w:val="00CE47AD"/>
    <w:rsid w:val="00CE4ACE"/>
    <w:rsid w:val="00CE4BD2"/>
    <w:rsid w:val="00CE5103"/>
    <w:rsid w:val="00CE53BC"/>
    <w:rsid w:val="00CE5F27"/>
    <w:rsid w:val="00CE6098"/>
    <w:rsid w:val="00CE60A0"/>
    <w:rsid w:val="00CE6DEE"/>
    <w:rsid w:val="00CE7085"/>
    <w:rsid w:val="00CE7295"/>
    <w:rsid w:val="00CE7348"/>
    <w:rsid w:val="00CE73F8"/>
    <w:rsid w:val="00CE773D"/>
    <w:rsid w:val="00CE78AE"/>
    <w:rsid w:val="00CF00A2"/>
    <w:rsid w:val="00CF0479"/>
    <w:rsid w:val="00CF0485"/>
    <w:rsid w:val="00CF0629"/>
    <w:rsid w:val="00CF08E9"/>
    <w:rsid w:val="00CF167E"/>
    <w:rsid w:val="00CF18EF"/>
    <w:rsid w:val="00CF2057"/>
    <w:rsid w:val="00CF2363"/>
    <w:rsid w:val="00CF310C"/>
    <w:rsid w:val="00CF32E5"/>
    <w:rsid w:val="00CF3333"/>
    <w:rsid w:val="00CF3375"/>
    <w:rsid w:val="00CF39F5"/>
    <w:rsid w:val="00CF3E11"/>
    <w:rsid w:val="00CF4A57"/>
    <w:rsid w:val="00CF4F07"/>
    <w:rsid w:val="00CF5A60"/>
    <w:rsid w:val="00CF609E"/>
    <w:rsid w:val="00CF6969"/>
    <w:rsid w:val="00CF6C62"/>
    <w:rsid w:val="00CF7726"/>
    <w:rsid w:val="00CF7B38"/>
    <w:rsid w:val="00CF7C78"/>
    <w:rsid w:val="00CF7E02"/>
    <w:rsid w:val="00D02223"/>
    <w:rsid w:val="00D0248A"/>
    <w:rsid w:val="00D039BF"/>
    <w:rsid w:val="00D03ACC"/>
    <w:rsid w:val="00D03E3D"/>
    <w:rsid w:val="00D03E71"/>
    <w:rsid w:val="00D04088"/>
    <w:rsid w:val="00D041DB"/>
    <w:rsid w:val="00D04348"/>
    <w:rsid w:val="00D0507F"/>
    <w:rsid w:val="00D05213"/>
    <w:rsid w:val="00D06DF2"/>
    <w:rsid w:val="00D07908"/>
    <w:rsid w:val="00D0798F"/>
    <w:rsid w:val="00D101BE"/>
    <w:rsid w:val="00D107E1"/>
    <w:rsid w:val="00D10EED"/>
    <w:rsid w:val="00D112B0"/>
    <w:rsid w:val="00D114E7"/>
    <w:rsid w:val="00D11645"/>
    <w:rsid w:val="00D117F2"/>
    <w:rsid w:val="00D119A3"/>
    <w:rsid w:val="00D1211D"/>
    <w:rsid w:val="00D12F7A"/>
    <w:rsid w:val="00D1334F"/>
    <w:rsid w:val="00D134A1"/>
    <w:rsid w:val="00D13E34"/>
    <w:rsid w:val="00D1411F"/>
    <w:rsid w:val="00D141A1"/>
    <w:rsid w:val="00D144A2"/>
    <w:rsid w:val="00D14609"/>
    <w:rsid w:val="00D14745"/>
    <w:rsid w:val="00D14A27"/>
    <w:rsid w:val="00D14A76"/>
    <w:rsid w:val="00D14BBA"/>
    <w:rsid w:val="00D14C4B"/>
    <w:rsid w:val="00D14DBF"/>
    <w:rsid w:val="00D1502B"/>
    <w:rsid w:val="00D15F90"/>
    <w:rsid w:val="00D16524"/>
    <w:rsid w:val="00D16544"/>
    <w:rsid w:val="00D167F5"/>
    <w:rsid w:val="00D175FF"/>
    <w:rsid w:val="00D17738"/>
    <w:rsid w:val="00D17D99"/>
    <w:rsid w:val="00D17DD8"/>
    <w:rsid w:val="00D20181"/>
    <w:rsid w:val="00D20575"/>
    <w:rsid w:val="00D206F4"/>
    <w:rsid w:val="00D2149C"/>
    <w:rsid w:val="00D2149F"/>
    <w:rsid w:val="00D2150D"/>
    <w:rsid w:val="00D21ADA"/>
    <w:rsid w:val="00D22238"/>
    <w:rsid w:val="00D222C9"/>
    <w:rsid w:val="00D22449"/>
    <w:rsid w:val="00D2246E"/>
    <w:rsid w:val="00D224BC"/>
    <w:rsid w:val="00D2253F"/>
    <w:rsid w:val="00D22F30"/>
    <w:rsid w:val="00D23212"/>
    <w:rsid w:val="00D232B9"/>
    <w:rsid w:val="00D2348A"/>
    <w:rsid w:val="00D23C9B"/>
    <w:rsid w:val="00D23D81"/>
    <w:rsid w:val="00D23FC8"/>
    <w:rsid w:val="00D2520F"/>
    <w:rsid w:val="00D25750"/>
    <w:rsid w:val="00D267C0"/>
    <w:rsid w:val="00D26A28"/>
    <w:rsid w:val="00D26A71"/>
    <w:rsid w:val="00D26D95"/>
    <w:rsid w:val="00D26E0B"/>
    <w:rsid w:val="00D27014"/>
    <w:rsid w:val="00D270C3"/>
    <w:rsid w:val="00D27178"/>
    <w:rsid w:val="00D274AD"/>
    <w:rsid w:val="00D27B03"/>
    <w:rsid w:val="00D30635"/>
    <w:rsid w:val="00D30643"/>
    <w:rsid w:val="00D3100D"/>
    <w:rsid w:val="00D31060"/>
    <w:rsid w:val="00D31EC7"/>
    <w:rsid w:val="00D3200F"/>
    <w:rsid w:val="00D321F5"/>
    <w:rsid w:val="00D321F7"/>
    <w:rsid w:val="00D32718"/>
    <w:rsid w:val="00D32FB5"/>
    <w:rsid w:val="00D330FA"/>
    <w:rsid w:val="00D33171"/>
    <w:rsid w:val="00D340C1"/>
    <w:rsid w:val="00D3445B"/>
    <w:rsid w:val="00D345E3"/>
    <w:rsid w:val="00D346DC"/>
    <w:rsid w:val="00D348BB"/>
    <w:rsid w:val="00D34999"/>
    <w:rsid w:val="00D34AFA"/>
    <w:rsid w:val="00D34B7C"/>
    <w:rsid w:val="00D34D20"/>
    <w:rsid w:val="00D34F6D"/>
    <w:rsid w:val="00D354C3"/>
    <w:rsid w:val="00D35C87"/>
    <w:rsid w:val="00D35DD0"/>
    <w:rsid w:val="00D36508"/>
    <w:rsid w:val="00D36C3B"/>
    <w:rsid w:val="00D3784D"/>
    <w:rsid w:val="00D3793F"/>
    <w:rsid w:val="00D37E0F"/>
    <w:rsid w:val="00D401E5"/>
    <w:rsid w:val="00D40246"/>
    <w:rsid w:val="00D40985"/>
    <w:rsid w:val="00D40AA6"/>
    <w:rsid w:val="00D410EC"/>
    <w:rsid w:val="00D41219"/>
    <w:rsid w:val="00D41360"/>
    <w:rsid w:val="00D419B5"/>
    <w:rsid w:val="00D41B17"/>
    <w:rsid w:val="00D41D88"/>
    <w:rsid w:val="00D4200C"/>
    <w:rsid w:val="00D42018"/>
    <w:rsid w:val="00D420C2"/>
    <w:rsid w:val="00D421FC"/>
    <w:rsid w:val="00D429A9"/>
    <w:rsid w:val="00D42A9D"/>
    <w:rsid w:val="00D42E16"/>
    <w:rsid w:val="00D43409"/>
    <w:rsid w:val="00D43592"/>
    <w:rsid w:val="00D44597"/>
    <w:rsid w:val="00D4583A"/>
    <w:rsid w:val="00D45AE4"/>
    <w:rsid w:val="00D45B4F"/>
    <w:rsid w:val="00D45C63"/>
    <w:rsid w:val="00D460F5"/>
    <w:rsid w:val="00D4651B"/>
    <w:rsid w:val="00D469E4"/>
    <w:rsid w:val="00D46A57"/>
    <w:rsid w:val="00D46D89"/>
    <w:rsid w:val="00D4710F"/>
    <w:rsid w:val="00D4747B"/>
    <w:rsid w:val="00D47645"/>
    <w:rsid w:val="00D47733"/>
    <w:rsid w:val="00D47803"/>
    <w:rsid w:val="00D51015"/>
    <w:rsid w:val="00D513AB"/>
    <w:rsid w:val="00D51BF9"/>
    <w:rsid w:val="00D528C1"/>
    <w:rsid w:val="00D52B1B"/>
    <w:rsid w:val="00D52E15"/>
    <w:rsid w:val="00D54300"/>
    <w:rsid w:val="00D54F6B"/>
    <w:rsid w:val="00D55032"/>
    <w:rsid w:val="00D552AD"/>
    <w:rsid w:val="00D55A58"/>
    <w:rsid w:val="00D55B15"/>
    <w:rsid w:val="00D561F3"/>
    <w:rsid w:val="00D56353"/>
    <w:rsid w:val="00D56513"/>
    <w:rsid w:val="00D56880"/>
    <w:rsid w:val="00D56BD5"/>
    <w:rsid w:val="00D56E16"/>
    <w:rsid w:val="00D5716C"/>
    <w:rsid w:val="00D57183"/>
    <w:rsid w:val="00D5783B"/>
    <w:rsid w:val="00D57C19"/>
    <w:rsid w:val="00D57CD4"/>
    <w:rsid w:val="00D608FE"/>
    <w:rsid w:val="00D60C10"/>
    <w:rsid w:val="00D60F16"/>
    <w:rsid w:val="00D6198D"/>
    <w:rsid w:val="00D61A10"/>
    <w:rsid w:val="00D61A12"/>
    <w:rsid w:val="00D61D6E"/>
    <w:rsid w:val="00D61DE8"/>
    <w:rsid w:val="00D6264C"/>
    <w:rsid w:val="00D62C8D"/>
    <w:rsid w:val="00D631A7"/>
    <w:rsid w:val="00D6329F"/>
    <w:rsid w:val="00D634A3"/>
    <w:rsid w:val="00D63797"/>
    <w:rsid w:val="00D63878"/>
    <w:rsid w:val="00D6387F"/>
    <w:rsid w:val="00D63CF7"/>
    <w:rsid w:val="00D63F59"/>
    <w:rsid w:val="00D647D9"/>
    <w:rsid w:val="00D64D97"/>
    <w:rsid w:val="00D64E81"/>
    <w:rsid w:val="00D64EDE"/>
    <w:rsid w:val="00D652FF"/>
    <w:rsid w:val="00D659F0"/>
    <w:rsid w:val="00D65B73"/>
    <w:rsid w:val="00D65E6C"/>
    <w:rsid w:val="00D66F0D"/>
    <w:rsid w:val="00D67B2B"/>
    <w:rsid w:val="00D70556"/>
    <w:rsid w:val="00D70CF4"/>
    <w:rsid w:val="00D7108B"/>
    <w:rsid w:val="00D7147F"/>
    <w:rsid w:val="00D715A9"/>
    <w:rsid w:val="00D71CC8"/>
    <w:rsid w:val="00D71E87"/>
    <w:rsid w:val="00D72B29"/>
    <w:rsid w:val="00D72C59"/>
    <w:rsid w:val="00D72D58"/>
    <w:rsid w:val="00D72E11"/>
    <w:rsid w:val="00D738B6"/>
    <w:rsid w:val="00D738ED"/>
    <w:rsid w:val="00D73AB9"/>
    <w:rsid w:val="00D7431C"/>
    <w:rsid w:val="00D75090"/>
    <w:rsid w:val="00D75BF3"/>
    <w:rsid w:val="00D75D5D"/>
    <w:rsid w:val="00D75F5C"/>
    <w:rsid w:val="00D7607A"/>
    <w:rsid w:val="00D768DC"/>
    <w:rsid w:val="00D76BCF"/>
    <w:rsid w:val="00D77309"/>
    <w:rsid w:val="00D8058F"/>
    <w:rsid w:val="00D811C7"/>
    <w:rsid w:val="00D8122E"/>
    <w:rsid w:val="00D81351"/>
    <w:rsid w:val="00D81855"/>
    <w:rsid w:val="00D82E57"/>
    <w:rsid w:val="00D82EDD"/>
    <w:rsid w:val="00D83612"/>
    <w:rsid w:val="00D83613"/>
    <w:rsid w:val="00D83B3A"/>
    <w:rsid w:val="00D8528A"/>
    <w:rsid w:val="00D854C2"/>
    <w:rsid w:val="00D855B4"/>
    <w:rsid w:val="00D85BA1"/>
    <w:rsid w:val="00D86562"/>
    <w:rsid w:val="00D86568"/>
    <w:rsid w:val="00D86782"/>
    <w:rsid w:val="00D8743E"/>
    <w:rsid w:val="00D87E6B"/>
    <w:rsid w:val="00D87F12"/>
    <w:rsid w:val="00D900B7"/>
    <w:rsid w:val="00D904C4"/>
    <w:rsid w:val="00D90682"/>
    <w:rsid w:val="00D90CCC"/>
    <w:rsid w:val="00D912C4"/>
    <w:rsid w:val="00D91884"/>
    <w:rsid w:val="00D91A16"/>
    <w:rsid w:val="00D91AF1"/>
    <w:rsid w:val="00D91C86"/>
    <w:rsid w:val="00D91D35"/>
    <w:rsid w:val="00D921ED"/>
    <w:rsid w:val="00D939A5"/>
    <w:rsid w:val="00D93A64"/>
    <w:rsid w:val="00D94349"/>
    <w:rsid w:val="00D945EC"/>
    <w:rsid w:val="00D946EC"/>
    <w:rsid w:val="00D95AB2"/>
    <w:rsid w:val="00D95D2A"/>
    <w:rsid w:val="00D9733D"/>
    <w:rsid w:val="00D974FA"/>
    <w:rsid w:val="00D97DF6"/>
    <w:rsid w:val="00DA00DD"/>
    <w:rsid w:val="00DA090D"/>
    <w:rsid w:val="00DA14C3"/>
    <w:rsid w:val="00DA23E4"/>
    <w:rsid w:val="00DA2E3E"/>
    <w:rsid w:val="00DA3800"/>
    <w:rsid w:val="00DA41D5"/>
    <w:rsid w:val="00DA430A"/>
    <w:rsid w:val="00DA4550"/>
    <w:rsid w:val="00DA48EC"/>
    <w:rsid w:val="00DA5130"/>
    <w:rsid w:val="00DA55B0"/>
    <w:rsid w:val="00DA572B"/>
    <w:rsid w:val="00DA5F06"/>
    <w:rsid w:val="00DA5F6E"/>
    <w:rsid w:val="00DA6004"/>
    <w:rsid w:val="00DA6027"/>
    <w:rsid w:val="00DA6101"/>
    <w:rsid w:val="00DA632F"/>
    <w:rsid w:val="00DA69E4"/>
    <w:rsid w:val="00DA6AA2"/>
    <w:rsid w:val="00DA7059"/>
    <w:rsid w:val="00DA7538"/>
    <w:rsid w:val="00DA7815"/>
    <w:rsid w:val="00DA7EA7"/>
    <w:rsid w:val="00DB082E"/>
    <w:rsid w:val="00DB08E3"/>
    <w:rsid w:val="00DB0C36"/>
    <w:rsid w:val="00DB0ECD"/>
    <w:rsid w:val="00DB0F37"/>
    <w:rsid w:val="00DB0FD7"/>
    <w:rsid w:val="00DB10AF"/>
    <w:rsid w:val="00DB128A"/>
    <w:rsid w:val="00DB1E60"/>
    <w:rsid w:val="00DB2381"/>
    <w:rsid w:val="00DB2426"/>
    <w:rsid w:val="00DB24AD"/>
    <w:rsid w:val="00DB25F8"/>
    <w:rsid w:val="00DB3657"/>
    <w:rsid w:val="00DB3E06"/>
    <w:rsid w:val="00DB414C"/>
    <w:rsid w:val="00DB44BA"/>
    <w:rsid w:val="00DB4E16"/>
    <w:rsid w:val="00DB4F74"/>
    <w:rsid w:val="00DB4FB7"/>
    <w:rsid w:val="00DB5C83"/>
    <w:rsid w:val="00DB66A9"/>
    <w:rsid w:val="00DB6E1D"/>
    <w:rsid w:val="00DB6FA9"/>
    <w:rsid w:val="00DB756C"/>
    <w:rsid w:val="00DB75E0"/>
    <w:rsid w:val="00DB7757"/>
    <w:rsid w:val="00DB7AFD"/>
    <w:rsid w:val="00DC0E1A"/>
    <w:rsid w:val="00DC0EBF"/>
    <w:rsid w:val="00DC1536"/>
    <w:rsid w:val="00DC1894"/>
    <w:rsid w:val="00DC1BA9"/>
    <w:rsid w:val="00DC239B"/>
    <w:rsid w:val="00DC2927"/>
    <w:rsid w:val="00DC2D66"/>
    <w:rsid w:val="00DC31B9"/>
    <w:rsid w:val="00DC361B"/>
    <w:rsid w:val="00DC3744"/>
    <w:rsid w:val="00DC3D26"/>
    <w:rsid w:val="00DC4132"/>
    <w:rsid w:val="00DC4260"/>
    <w:rsid w:val="00DC48F7"/>
    <w:rsid w:val="00DC5E81"/>
    <w:rsid w:val="00DC5F25"/>
    <w:rsid w:val="00DC5F44"/>
    <w:rsid w:val="00DC5FBE"/>
    <w:rsid w:val="00DC6526"/>
    <w:rsid w:val="00DC662E"/>
    <w:rsid w:val="00DC7222"/>
    <w:rsid w:val="00DC7E25"/>
    <w:rsid w:val="00DD04F0"/>
    <w:rsid w:val="00DD09C3"/>
    <w:rsid w:val="00DD0A9D"/>
    <w:rsid w:val="00DD12A5"/>
    <w:rsid w:val="00DD1686"/>
    <w:rsid w:val="00DD176C"/>
    <w:rsid w:val="00DD1865"/>
    <w:rsid w:val="00DD1A25"/>
    <w:rsid w:val="00DD1A7A"/>
    <w:rsid w:val="00DD30F9"/>
    <w:rsid w:val="00DD3544"/>
    <w:rsid w:val="00DD3781"/>
    <w:rsid w:val="00DD3AEB"/>
    <w:rsid w:val="00DD3F9E"/>
    <w:rsid w:val="00DD41F3"/>
    <w:rsid w:val="00DD437C"/>
    <w:rsid w:val="00DD459F"/>
    <w:rsid w:val="00DD45A8"/>
    <w:rsid w:val="00DD4DD9"/>
    <w:rsid w:val="00DD53E7"/>
    <w:rsid w:val="00DD589C"/>
    <w:rsid w:val="00DD6709"/>
    <w:rsid w:val="00DD6A32"/>
    <w:rsid w:val="00DD6F4F"/>
    <w:rsid w:val="00DD7340"/>
    <w:rsid w:val="00DD7B74"/>
    <w:rsid w:val="00DD7B7A"/>
    <w:rsid w:val="00DD7F70"/>
    <w:rsid w:val="00DE0233"/>
    <w:rsid w:val="00DE0705"/>
    <w:rsid w:val="00DE0AA6"/>
    <w:rsid w:val="00DE1391"/>
    <w:rsid w:val="00DE1569"/>
    <w:rsid w:val="00DE1727"/>
    <w:rsid w:val="00DE176F"/>
    <w:rsid w:val="00DE1C4E"/>
    <w:rsid w:val="00DE1FB3"/>
    <w:rsid w:val="00DE2049"/>
    <w:rsid w:val="00DE2B91"/>
    <w:rsid w:val="00DE33DE"/>
    <w:rsid w:val="00DE34D1"/>
    <w:rsid w:val="00DE358E"/>
    <w:rsid w:val="00DE359B"/>
    <w:rsid w:val="00DE35BC"/>
    <w:rsid w:val="00DE361F"/>
    <w:rsid w:val="00DE390B"/>
    <w:rsid w:val="00DE393A"/>
    <w:rsid w:val="00DE3A9E"/>
    <w:rsid w:val="00DE4337"/>
    <w:rsid w:val="00DE4608"/>
    <w:rsid w:val="00DE49C0"/>
    <w:rsid w:val="00DE5330"/>
    <w:rsid w:val="00DE558D"/>
    <w:rsid w:val="00DE5C6C"/>
    <w:rsid w:val="00DE5DD2"/>
    <w:rsid w:val="00DE65BC"/>
    <w:rsid w:val="00DE6BA6"/>
    <w:rsid w:val="00DE6DE4"/>
    <w:rsid w:val="00DF058D"/>
    <w:rsid w:val="00DF05DA"/>
    <w:rsid w:val="00DF0945"/>
    <w:rsid w:val="00DF0988"/>
    <w:rsid w:val="00DF09D5"/>
    <w:rsid w:val="00DF0C17"/>
    <w:rsid w:val="00DF0C35"/>
    <w:rsid w:val="00DF0ED7"/>
    <w:rsid w:val="00DF11B3"/>
    <w:rsid w:val="00DF13A7"/>
    <w:rsid w:val="00DF1AEE"/>
    <w:rsid w:val="00DF1F28"/>
    <w:rsid w:val="00DF204B"/>
    <w:rsid w:val="00DF2413"/>
    <w:rsid w:val="00DF2A4C"/>
    <w:rsid w:val="00DF3BF0"/>
    <w:rsid w:val="00DF444E"/>
    <w:rsid w:val="00DF44DD"/>
    <w:rsid w:val="00DF4D75"/>
    <w:rsid w:val="00DF4DF3"/>
    <w:rsid w:val="00DF5130"/>
    <w:rsid w:val="00DF54CE"/>
    <w:rsid w:val="00DF55BB"/>
    <w:rsid w:val="00DF5900"/>
    <w:rsid w:val="00DF5996"/>
    <w:rsid w:val="00DF5BD3"/>
    <w:rsid w:val="00DF62C6"/>
    <w:rsid w:val="00DF6562"/>
    <w:rsid w:val="00DF660B"/>
    <w:rsid w:val="00DF6D80"/>
    <w:rsid w:val="00DF6E8E"/>
    <w:rsid w:val="00DF7235"/>
    <w:rsid w:val="00DF7C0A"/>
    <w:rsid w:val="00DF7EE5"/>
    <w:rsid w:val="00E00033"/>
    <w:rsid w:val="00E00656"/>
    <w:rsid w:val="00E009E8"/>
    <w:rsid w:val="00E00BE6"/>
    <w:rsid w:val="00E01326"/>
    <w:rsid w:val="00E01361"/>
    <w:rsid w:val="00E0168D"/>
    <w:rsid w:val="00E01AE3"/>
    <w:rsid w:val="00E027B8"/>
    <w:rsid w:val="00E028EC"/>
    <w:rsid w:val="00E02CDB"/>
    <w:rsid w:val="00E03225"/>
    <w:rsid w:val="00E03AC3"/>
    <w:rsid w:val="00E03DC2"/>
    <w:rsid w:val="00E03EF5"/>
    <w:rsid w:val="00E03F5C"/>
    <w:rsid w:val="00E04272"/>
    <w:rsid w:val="00E054A5"/>
    <w:rsid w:val="00E05984"/>
    <w:rsid w:val="00E05A1B"/>
    <w:rsid w:val="00E05C11"/>
    <w:rsid w:val="00E05DE2"/>
    <w:rsid w:val="00E06C4A"/>
    <w:rsid w:val="00E07346"/>
    <w:rsid w:val="00E07D3B"/>
    <w:rsid w:val="00E10639"/>
    <w:rsid w:val="00E10692"/>
    <w:rsid w:val="00E107B9"/>
    <w:rsid w:val="00E107DD"/>
    <w:rsid w:val="00E10CF0"/>
    <w:rsid w:val="00E10E39"/>
    <w:rsid w:val="00E11034"/>
    <w:rsid w:val="00E11916"/>
    <w:rsid w:val="00E11AE4"/>
    <w:rsid w:val="00E11DEB"/>
    <w:rsid w:val="00E12B3E"/>
    <w:rsid w:val="00E12CBB"/>
    <w:rsid w:val="00E13384"/>
    <w:rsid w:val="00E136D2"/>
    <w:rsid w:val="00E13C0C"/>
    <w:rsid w:val="00E140EA"/>
    <w:rsid w:val="00E144EE"/>
    <w:rsid w:val="00E14662"/>
    <w:rsid w:val="00E14834"/>
    <w:rsid w:val="00E14933"/>
    <w:rsid w:val="00E15350"/>
    <w:rsid w:val="00E15456"/>
    <w:rsid w:val="00E1560E"/>
    <w:rsid w:val="00E1616C"/>
    <w:rsid w:val="00E168C8"/>
    <w:rsid w:val="00E17229"/>
    <w:rsid w:val="00E17492"/>
    <w:rsid w:val="00E2021A"/>
    <w:rsid w:val="00E2051A"/>
    <w:rsid w:val="00E206C3"/>
    <w:rsid w:val="00E21F5E"/>
    <w:rsid w:val="00E2239F"/>
    <w:rsid w:val="00E228C7"/>
    <w:rsid w:val="00E22C67"/>
    <w:rsid w:val="00E22F46"/>
    <w:rsid w:val="00E2344C"/>
    <w:rsid w:val="00E23B3A"/>
    <w:rsid w:val="00E242E6"/>
    <w:rsid w:val="00E24DCF"/>
    <w:rsid w:val="00E24F71"/>
    <w:rsid w:val="00E25BB8"/>
    <w:rsid w:val="00E261AA"/>
    <w:rsid w:val="00E2670B"/>
    <w:rsid w:val="00E26733"/>
    <w:rsid w:val="00E26ADE"/>
    <w:rsid w:val="00E26DCF"/>
    <w:rsid w:val="00E2723D"/>
    <w:rsid w:val="00E27437"/>
    <w:rsid w:val="00E27810"/>
    <w:rsid w:val="00E27AE8"/>
    <w:rsid w:val="00E27ED5"/>
    <w:rsid w:val="00E3013A"/>
    <w:rsid w:val="00E308CA"/>
    <w:rsid w:val="00E30A13"/>
    <w:rsid w:val="00E30FF2"/>
    <w:rsid w:val="00E319AC"/>
    <w:rsid w:val="00E31ADA"/>
    <w:rsid w:val="00E320FE"/>
    <w:rsid w:val="00E328E2"/>
    <w:rsid w:val="00E33097"/>
    <w:rsid w:val="00E33124"/>
    <w:rsid w:val="00E333F5"/>
    <w:rsid w:val="00E33E76"/>
    <w:rsid w:val="00E34553"/>
    <w:rsid w:val="00E34D3D"/>
    <w:rsid w:val="00E3536C"/>
    <w:rsid w:val="00E35AD1"/>
    <w:rsid w:val="00E35B54"/>
    <w:rsid w:val="00E3694E"/>
    <w:rsid w:val="00E36ADB"/>
    <w:rsid w:val="00E371B4"/>
    <w:rsid w:val="00E3752E"/>
    <w:rsid w:val="00E37B4F"/>
    <w:rsid w:val="00E37E56"/>
    <w:rsid w:val="00E403C2"/>
    <w:rsid w:val="00E406B9"/>
    <w:rsid w:val="00E40BD5"/>
    <w:rsid w:val="00E412F9"/>
    <w:rsid w:val="00E4161E"/>
    <w:rsid w:val="00E41FC0"/>
    <w:rsid w:val="00E42691"/>
    <w:rsid w:val="00E42BE2"/>
    <w:rsid w:val="00E43490"/>
    <w:rsid w:val="00E43588"/>
    <w:rsid w:val="00E436F5"/>
    <w:rsid w:val="00E43932"/>
    <w:rsid w:val="00E43A98"/>
    <w:rsid w:val="00E43B9F"/>
    <w:rsid w:val="00E440A5"/>
    <w:rsid w:val="00E44D2F"/>
    <w:rsid w:val="00E44FB3"/>
    <w:rsid w:val="00E45067"/>
    <w:rsid w:val="00E452B3"/>
    <w:rsid w:val="00E45B8F"/>
    <w:rsid w:val="00E45DB8"/>
    <w:rsid w:val="00E46165"/>
    <w:rsid w:val="00E46268"/>
    <w:rsid w:val="00E467FD"/>
    <w:rsid w:val="00E46BB9"/>
    <w:rsid w:val="00E4731A"/>
    <w:rsid w:val="00E473F1"/>
    <w:rsid w:val="00E477EB"/>
    <w:rsid w:val="00E4790A"/>
    <w:rsid w:val="00E47A26"/>
    <w:rsid w:val="00E47B06"/>
    <w:rsid w:val="00E503C8"/>
    <w:rsid w:val="00E50684"/>
    <w:rsid w:val="00E50802"/>
    <w:rsid w:val="00E5095B"/>
    <w:rsid w:val="00E50AC6"/>
    <w:rsid w:val="00E50BB9"/>
    <w:rsid w:val="00E5103F"/>
    <w:rsid w:val="00E5108D"/>
    <w:rsid w:val="00E51B37"/>
    <w:rsid w:val="00E521A8"/>
    <w:rsid w:val="00E522FE"/>
    <w:rsid w:val="00E52357"/>
    <w:rsid w:val="00E523C1"/>
    <w:rsid w:val="00E52888"/>
    <w:rsid w:val="00E538D5"/>
    <w:rsid w:val="00E53B34"/>
    <w:rsid w:val="00E53EA5"/>
    <w:rsid w:val="00E54117"/>
    <w:rsid w:val="00E5445D"/>
    <w:rsid w:val="00E544D0"/>
    <w:rsid w:val="00E5475B"/>
    <w:rsid w:val="00E54871"/>
    <w:rsid w:val="00E54968"/>
    <w:rsid w:val="00E54CE2"/>
    <w:rsid w:val="00E5521A"/>
    <w:rsid w:val="00E55B95"/>
    <w:rsid w:val="00E55CCD"/>
    <w:rsid w:val="00E55D47"/>
    <w:rsid w:val="00E568D8"/>
    <w:rsid w:val="00E569FC"/>
    <w:rsid w:val="00E572AA"/>
    <w:rsid w:val="00E57A77"/>
    <w:rsid w:val="00E57FD2"/>
    <w:rsid w:val="00E605B5"/>
    <w:rsid w:val="00E60ACD"/>
    <w:rsid w:val="00E60E13"/>
    <w:rsid w:val="00E611BB"/>
    <w:rsid w:val="00E62D9C"/>
    <w:rsid w:val="00E62E26"/>
    <w:rsid w:val="00E636F3"/>
    <w:rsid w:val="00E63921"/>
    <w:rsid w:val="00E64770"/>
    <w:rsid w:val="00E647A7"/>
    <w:rsid w:val="00E64FDA"/>
    <w:rsid w:val="00E64FEF"/>
    <w:rsid w:val="00E65165"/>
    <w:rsid w:val="00E6525E"/>
    <w:rsid w:val="00E652C3"/>
    <w:rsid w:val="00E65973"/>
    <w:rsid w:val="00E65A44"/>
    <w:rsid w:val="00E65B8D"/>
    <w:rsid w:val="00E660E0"/>
    <w:rsid w:val="00E669EE"/>
    <w:rsid w:val="00E6706D"/>
    <w:rsid w:val="00E67422"/>
    <w:rsid w:val="00E678FE"/>
    <w:rsid w:val="00E70034"/>
    <w:rsid w:val="00E701B0"/>
    <w:rsid w:val="00E70CE1"/>
    <w:rsid w:val="00E70FCA"/>
    <w:rsid w:val="00E71925"/>
    <w:rsid w:val="00E71D51"/>
    <w:rsid w:val="00E72490"/>
    <w:rsid w:val="00E72D43"/>
    <w:rsid w:val="00E7323E"/>
    <w:rsid w:val="00E73BEE"/>
    <w:rsid w:val="00E74128"/>
    <w:rsid w:val="00E74161"/>
    <w:rsid w:val="00E748B9"/>
    <w:rsid w:val="00E74DF6"/>
    <w:rsid w:val="00E7530C"/>
    <w:rsid w:val="00E75722"/>
    <w:rsid w:val="00E7592C"/>
    <w:rsid w:val="00E76828"/>
    <w:rsid w:val="00E76C08"/>
    <w:rsid w:val="00E76F01"/>
    <w:rsid w:val="00E77751"/>
    <w:rsid w:val="00E800E3"/>
    <w:rsid w:val="00E80102"/>
    <w:rsid w:val="00E80580"/>
    <w:rsid w:val="00E809BF"/>
    <w:rsid w:val="00E809D6"/>
    <w:rsid w:val="00E80CF2"/>
    <w:rsid w:val="00E80EED"/>
    <w:rsid w:val="00E81864"/>
    <w:rsid w:val="00E81C4C"/>
    <w:rsid w:val="00E81E7D"/>
    <w:rsid w:val="00E82327"/>
    <w:rsid w:val="00E8278A"/>
    <w:rsid w:val="00E8280F"/>
    <w:rsid w:val="00E829A6"/>
    <w:rsid w:val="00E82E45"/>
    <w:rsid w:val="00E82E7F"/>
    <w:rsid w:val="00E83088"/>
    <w:rsid w:val="00E8372E"/>
    <w:rsid w:val="00E846E0"/>
    <w:rsid w:val="00E8473B"/>
    <w:rsid w:val="00E84A32"/>
    <w:rsid w:val="00E8547C"/>
    <w:rsid w:val="00E85606"/>
    <w:rsid w:val="00E85B72"/>
    <w:rsid w:val="00E86411"/>
    <w:rsid w:val="00E865CF"/>
    <w:rsid w:val="00E867B5"/>
    <w:rsid w:val="00E87896"/>
    <w:rsid w:val="00E878D9"/>
    <w:rsid w:val="00E8791C"/>
    <w:rsid w:val="00E87B79"/>
    <w:rsid w:val="00E90426"/>
    <w:rsid w:val="00E91CBC"/>
    <w:rsid w:val="00E920F6"/>
    <w:rsid w:val="00E9350A"/>
    <w:rsid w:val="00E936B7"/>
    <w:rsid w:val="00E942CE"/>
    <w:rsid w:val="00E943B9"/>
    <w:rsid w:val="00E9443E"/>
    <w:rsid w:val="00E94443"/>
    <w:rsid w:val="00E945CB"/>
    <w:rsid w:val="00E947FB"/>
    <w:rsid w:val="00E94BB3"/>
    <w:rsid w:val="00E950D5"/>
    <w:rsid w:val="00E951F8"/>
    <w:rsid w:val="00E95598"/>
    <w:rsid w:val="00E965C5"/>
    <w:rsid w:val="00E96E3C"/>
    <w:rsid w:val="00E978DB"/>
    <w:rsid w:val="00E97CE6"/>
    <w:rsid w:val="00EA01CC"/>
    <w:rsid w:val="00EA0FE5"/>
    <w:rsid w:val="00EA1302"/>
    <w:rsid w:val="00EA22AC"/>
    <w:rsid w:val="00EA2766"/>
    <w:rsid w:val="00EA3A28"/>
    <w:rsid w:val="00EA3E8B"/>
    <w:rsid w:val="00EA4058"/>
    <w:rsid w:val="00EA428B"/>
    <w:rsid w:val="00EA4468"/>
    <w:rsid w:val="00EA457D"/>
    <w:rsid w:val="00EA4E66"/>
    <w:rsid w:val="00EA4FDC"/>
    <w:rsid w:val="00EA554D"/>
    <w:rsid w:val="00EA55B6"/>
    <w:rsid w:val="00EA5BFF"/>
    <w:rsid w:val="00EA5DA7"/>
    <w:rsid w:val="00EA5F66"/>
    <w:rsid w:val="00EA5FB1"/>
    <w:rsid w:val="00EA6420"/>
    <w:rsid w:val="00EA6550"/>
    <w:rsid w:val="00EA6627"/>
    <w:rsid w:val="00EA686E"/>
    <w:rsid w:val="00EA69FC"/>
    <w:rsid w:val="00EA7BD0"/>
    <w:rsid w:val="00EB016A"/>
    <w:rsid w:val="00EB0F1D"/>
    <w:rsid w:val="00EB1125"/>
    <w:rsid w:val="00EB1D19"/>
    <w:rsid w:val="00EB20E3"/>
    <w:rsid w:val="00EB229F"/>
    <w:rsid w:val="00EB27AE"/>
    <w:rsid w:val="00EB3889"/>
    <w:rsid w:val="00EB39F4"/>
    <w:rsid w:val="00EB3D17"/>
    <w:rsid w:val="00EB3FE1"/>
    <w:rsid w:val="00EB4983"/>
    <w:rsid w:val="00EB4BE9"/>
    <w:rsid w:val="00EB4CDA"/>
    <w:rsid w:val="00EB4E00"/>
    <w:rsid w:val="00EB4EB1"/>
    <w:rsid w:val="00EB4FDB"/>
    <w:rsid w:val="00EB506B"/>
    <w:rsid w:val="00EB55B1"/>
    <w:rsid w:val="00EB575E"/>
    <w:rsid w:val="00EB5B4C"/>
    <w:rsid w:val="00EB5F4D"/>
    <w:rsid w:val="00EB65C2"/>
    <w:rsid w:val="00EB6657"/>
    <w:rsid w:val="00EB6756"/>
    <w:rsid w:val="00EB7493"/>
    <w:rsid w:val="00EB7AA6"/>
    <w:rsid w:val="00EB7C73"/>
    <w:rsid w:val="00EC090E"/>
    <w:rsid w:val="00EC09F7"/>
    <w:rsid w:val="00EC0EDA"/>
    <w:rsid w:val="00EC1209"/>
    <w:rsid w:val="00EC1C0D"/>
    <w:rsid w:val="00EC1E8B"/>
    <w:rsid w:val="00EC22F2"/>
    <w:rsid w:val="00EC3551"/>
    <w:rsid w:val="00EC362E"/>
    <w:rsid w:val="00EC3A11"/>
    <w:rsid w:val="00EC3EED"/>
    <w:rsid w:val="00EC432B"/>
    <w:rsid w:val="00EC4EB3"/>
    <w:rsid w:val="00EC5027"/>
    <w:rsid w:val="00EC5804"/>
    <w:rsid w:val="00EC5B62"/>
    <w:rsid w:val="00EC5C08"/>
    <w:rsid w:val="00EC5C57"/>
    <w:rsid w:val="00EC5C5C"/>
    <w:rsid w:val="00EC5CD3"/>
    <w:rsid w:val="00EC681A"/>
    <w:rsid w:val="00EC71E7"/>
    <w:rsid w:val="00EC7534"/>
    <w:rsid w:val="00EC7921"/>
    <w:rsid w:val="00EC7C4D"/>
    <w:rsid w:val="00ED0650"/>
    <w:rsid w:val="00ED0B89"/>
    <w:rsid w:val="00ED0DFF"/>
    <w:rsid w:val="00ED10B8"/>
    <w:rsid w:val="00ED1C26"/>
    <w:rsid w:val="00ED2F84"/>
    <w:rsid w:val="00ED3B4B"/>
    <w:rsid w:val="00ED455B"/>
    <w:rsid w:val="00ED4602"/>
    <w:rsid w:val="00ED466E"/>
    <w:rsid w:val="00ED49C3"/>
    <w:rsid w:val="00ED5336"/>
    <w:rsid w:val="00ED611B"/>
    <w:rsid w:val="00ED6248"/>
    <w:rsid w:val="00ED64AA"/>
    <w:rsid w:val="00ED68F9"/>
    <w:rsid w:val="00ED71B5"/>
    <w:rsid w:val="00ED75A5"/>
    <w:rsid w:val="00ED7940"/>
    <w:rsid w:val="00ED79D7"/>
    <w:rsid w:val="00ED7E1B"/>
    <w:rsid w:val="00EE02D8"/>
    <w:rsid w:val="00EE1232"/>
    <w:rsid w:val="00EE1C60"/>
    <w:rsid w:val="00EE2346"/>
    <w:rsid w:val="00EE2DDE"/>
    <w:rsid w:val="00EE34DF"/>
    <w:rsid w:val="00EE360E"/>
    <w:rsid w:val="00EE3A13"/>
    <w:rsid w:val="00EE413E"/>
    <w:rsid w:val="00EE4606"/>
    <w:rsid w:val="00EE46F4"/>
    <w:rsid w:val="00EE47E7"/>
    <w:rsid w:val="00EE4C6F"/>
    <w:rsid w:val="00EE4CAB"/>
    <w:rsid w:val="00EE5A97"/>
    <w:rsid w:val="00EE5DAA"/>
    <w:rsid w:val="00EE5FB2"/>
    <w:rsid w:val="00EE6433"/>
    <w:rsid w:val="00EE682E"/>
    <w:rsid w:val="00EE6941"/>
    <w:rsid w:val="00EE6CBE"/>
    <w:rsid w:val="00EE6CF5"/>
    <w:rsid w:val="00EE713D"/>
    <w:rsid w:val="00EE719A"/>
    <w:rsid w:val="00EE758F"/>
    <w:rsid w:val="00EE78EC"/>
    <w:rsid w:val="00EE7C38"/>
    <w:rsid w:val="00EE7D56"/>
    <w:rsid w:val="00EE7E5F"/>
    <w:rsid w:val="00EE7E7A"/>
    <w:rsid w:val="00EE7FBC"/>
    <w:rsid w:val="00EF0B89"/>
    <w:rsid w:val="00EF0B95"/>
    <w:rsid w:val="00EF1152"/>
    <w:rsid w:val="00EF11E4"/>
    <w:rsid w:val="00EF146C"/>
    <w:rsid w:val="00EF1498"/>
    <w:rsid w:val="00EF1733"/>
    <w:rsid w:val="00EF1A37"/>
    <w:rsid w:val="00EF1B9A"/>
    <w:rsid w:val="00EF1DB8"/>
    <w:rsid w:val="00EF213B"/>
    <w:rsid w:val="00EF2586"/>
    <w:rsid w:val="00EF2CE0"/>
    <w:rsid w:val="00EF2F29"/>
    <w:rsid w:val="00EF30A4"/>
    <w:rsid w:val="00EF3280"/>
    <w:rsid w:val="00EF32D8"/>
    <w:rsid w:val="00EF36D1"/>
    <w:rsid w:val="00EF389F"/>
    <w:rsid w:val="00EF3C68"/>
    <w:rsid w:val="00EF40F0"/>
    <w:rsid w:val="00EF48D5"/>
    <w:rsid w:val="00EF4AC0"/>
    <w:rsid w:val="00EF5167"/>
    <w:rsid w:val="00EF59EC"/>
    <w:rsid w:val="00EF5E6C"/>
    <w:rsid w:val="00EF5FB5"/>
    <w:rsid w:val="00EF6575"/>
    <w:rsid w:val="00EF6714"/>
    <w:rsid w:val="00EF6B70"/>
    <w:rsid w:val="00EF7244"/>
    <w:rsid w:val="00EF7948"/>
    <w:rsid w:val="00EF7F7A"/>
    <w:rsid w:val="00EF7FF3"/>
    <w:rsid w:val="00F000A3"/>
    <w:rsid w:val="00F00B60"/>
    <w:rsid w:val="00F01021"/>
    <w:rsid w:val="00F01105"/>
    <w:rsid w:val="00F01A3F"/>
    <w:rsid w:val="00F0205B"/>
    <w:rsid w:val="00F0243B"/>
    <w:rsid w:val="00F02557"/>
    <w:rsid w:val="00F027B8"/>
    <w:rsid w:val="00F02A80"/>
    <w:rsid w:val="00F02B26"/>
    <w:rsid w:val="00F03027"/>
    <w:rsid w:val="00F033F3"/>
    <w:rsid w:val="00F04152"/>
    <w:rsid w:val="00F056CE"/>
    <w:rsid w:val="00F05C3E"/>
    <w:rsid w:val="00F0604D"/>
    <w:rsid w:val="00F063B3"/>
    <w:rsid w:val="00F06A61"/>
    <w:rsid w:val="00F06B79"/>
    <w:rsid w:val="00F06D64"/>
    <w:rsid w:val="00F0704A"/>
    <w:rsid w:val="00F070FC"/>
    <w:rsid w:val="00F078EF"/>
    <w:rsid w:val="00F07D18"/>
    <w:rsid w:val="00F07EF1"/>
    <w:rsid w:val="00F104F9"/>
    <w:rsid w:val="00F1060D"/>
    <w:rsid w:val="00F10C85"/>
    <w:rsid w:val="00F10DAB"/>
    <w:rsid w:val="00F1177E"/>
    <w:rsid w:val="00F117F7"/>
    <w:rsid w:val="00F11A68"/>
    <w:rsid w:val="00F12922"/>
    <w:rsid w:val="00F12B86"/>
    <w:rsid w:val="00F12C23"/>
    <w:rsid w:val="00F12FEA"/>
    <w:rsid w:val="00F13A28"/>
    <w:rsid w:val="00F13D4D"/>
    <w:rsid w:val="00F14541"/>
    <w:rsid w:val="00F1493A"/>
    <w:rsid w:val="00F14DCD"/>
    <w:rsid w:val="00F14FB9"/>
    <w:rsid w:val="00F152A9"/>
    <w:rsid w:val="00F158C1"/>
    <w:rsid w:val="00F166BB"/>
    <w:rsid w:val="00F166E2"/>
    <w:rsid w:val="00F1699E"/>
    <w:rsid w:val="00F16B6A"/>
    <w:rsid w:val="00F16E53"/>
    <w:rsid w:val="00F16E67"/>
    <w:rsid w:val="00F1734E"/>
    <w:rsid w:val="00F17FC8"/>
    <w:rsid w:val="00F208A4"/>
    <w:rsid w:val="00F20A56"/>
    <w:rsid w:val="00F20C14"/>
    <w:rsid w:val="00F20C30"/>
    <w:rsid w:val="00F210CC"/>
    <w:rsid w:val="00F214E1"/>
    <w:rsid w:val="00F2169E"/>
    <w:rsid w:val="00F21D4E"/>
    <w:rsid w:val="00F226C0"/>
    <w:rsid w:val="00F22969"/>
    <w:rsid w:val="00F2302F"/>
    <w:rsid w:val="00F23317"/>
    <w:rsid w:val="00F234A1"/>
    <w:rsid w:val="00F234F7"/>
    <w:rsid w:val="00F2458E"/>
    <w:rsid w:val="00F250A0"/>
    <w:rsid w:val="00F251CF"/>
    <w:rsid w:val="00F253CC"/>
    <w:rsid w:val="00F2592E"/>
    <w:rsid w:val="00F26003"/>
    <w:rsid w:val="00F262CF"/>
    <w:rsid w:val="00F3021E"/>
    <w:rsid w:val="00F306C0"/>
    <w:rsid w:val="00F30B97"/>
    <w:rsid w:val="00F30CC6"/>
    <w:rsid w:val="00F3108D"/>
    <w:rsid w:val="00F313F6"/>
    <w:rsid w:val="00F31A0E"/>
    <w:rsid w:val="00F32825"/>
    <w:rsid w:val="00F33203"/>
    <w:rsid w:val="00F332A9"/>
    <w:rsid w:val="00F33764"/>
    <w:rsid w:val="00F340FB"/>
    <w:rsid w:val="00F34378"/>
    <w:rsid w:val="00F344FE"/>
    <w:rsid w:val="00F3453A"/>
    <w:rsid w:val="00F34952"/>
    <w:rsid w:val="00F351D3"/>
    <w:rsid w:val="00F36127"/>
    <w:rsid w:val="00F36286"/>
    <w:rsid w:val="00F362CD"/>
    <w:rsid w:val="00F364D1"/>
    <w:rsid w:val="00F367D3"/>
    <w:rsid w:val="00F37714"/>
    <w:rsid w:val="00F377FB"/>
    <w:rsid w:val="00F379A8"/>
    <w:rsid w:val="00F403D3"/>
    <w:rsid w:val="00F4048C"/>
    <w:rsid w:val="00F406C3"/>
    <w:rsid w:val="00F408C6"/>
    <w:rsid w:val="00F41211"/>
    <w:rsid w:val="00F414D0"/>
    <w:rsid w:val="00F41FE5"/>
    <w:rsid w:val="00F42861"/>
    <w:rsid w:val="00F42AF3"/>
    <w:rsid w:val="00F4303C"/>
    <w:rsid w:val="00F430ED"/>
    <w:rsid w:val="00F44727"/>
    <w:rsid w:val="00F44BE9"/>
    <w:rsid w:val="00F44F0C"/>
    <w:rsid w:val="00F44F4C"/>
    <w:rsid w:val="00F45446"/>
    <w:rsid w:val="00F4580E"/>
    <w:rsid w:val="00F45A0C"/>
    <w:rsid w:val="00F45A93"/>
    <w:rsid w:val="00F45FE9"/>
    <w:rsid w:val="00F461A6"/>
    <w:rsid w:val="00F465E5"/>
    <w:rsid w:val="00F4699B"/>
    <w:rsid w:val="00F47103"/>
    <w:rsid w:val="00F47228"/>
    <w:rsid w:val="00F47564"/>
    <w:rsid w:val="00F47596"/>
    <w:rsid w:val="00F475ED"/>
    <w:rsid w:val="00F47925"/>
    <w:rsid w:val="00F479C0"/>
    <w:rsid w:val="00F47BC6"/>
    <w:rsid w:val="00F47EFC"/>
    <w:rsid w:val="00F50416"/>
    <w:rsid w:val="00F50E4C"/>
    <w:rsid w:val="00F51918"/>
    <w:rsid w:val="00F51A0F"/>
    <w:rsid w:val="00F525BB"/>
    <w:rsid w:val="00F52755"/>
    <w:rsid w:val="00F532B7"/>
    <w:rsid w:val="00F536BF"/>
    <w:rsid w:val="00F539EC"/>
    <w:rsid w:val="00F53EFF"/>
    <w:rsid w:val="00F5425C"/>
    <w:rsid w:val="00F542B6"/>
    <w:rsid w:val="00F549DC"/>
    <w:rsid w:val="00F5509C"/>
    <w:rsid w:val="00F5579C"/>
    <w:rsid w:val="00F559B7"/>
    <w:rsid w:val="00F55E62"/>
    <w:rsid w:val="00F55FA0"/>
    <w:rsid w:val="00F5649D"/>
    <w:rsid w:val="00F56D63"/>
    <w:rsid w:val="00F56E42"/>
    <w:rsid w:val="00F57306"/>
    <w:rsid w:val="00F574F2"/>
    <w:rsid w:val="00F601FD"/>
    <w:rsid w:val="00F603D7"/>
    <w:rsid w:val="00F60560"/>
    <w:rsid w:val="00F60960"/>
    <w:rsid w:val="00F60C34"/>
    <w:rsid w:val="00F61B87"/>
    <w:rsid w:val="00F61EF5"/>
    <w:rsid w:val="00F623A3"/>
    <w:rsid w:val="00F62436"/>
    <w:rsid w:val="00F6251E"/>
    <w:rsid w:val="00F62559"/>
    <w:rsid w:val="00F62875"/>
    <w:rsid w:val="00F62E7E"/>
    <w:rsid w:val="00F63033"/>
    <w:rsid w:val="00F63B3E"/>
    <w:rsid w:val="00F63E35"/>
    <w:rsid w:val="00F64814"/>
    <w:rsid w:val="00F6538D"/>
    <w:rsid w:val="00F655AA"/>
    <w:rsid w:val="00F65627"/>
    <w:rsid w:val="00F65927"/>
    <w:rsid w:val="00F65A5F"/>
    <w:rsid w:val="00F65D1A"/>
    <w:rsid w:val="00F65D5F"/>
    <w:rsid w:val="00F66E1E"/>
    <w:rsid w:val="00F67136"/>
    <w:rsid w:val="00F6734A"/>
    <w:rsid w:val="00F675DC"/>
    <w:rsid w:val="00F6762C"/>
    <w:rsid w:val="00F67695"/>
    <w:rsid w:val="00F67721"/>
    <w:rsid w:val="00F67E2D"/>
    <w:rsid w:val="00F67E30"/>
    <w:rsid w:val="00F70B22"/>
    <w:rsid w:val="00F7179A"/>
    <w:rsid w:val="00F71BEC"/>
    <w:rsid w:val="00F725E7"/>
    <w:rsid w:val="00F72AF9"/>
    <w:rsid w:val="00F7326F"/>
    <w:rsid w:val="00F73ABB"/>
    <w:rsid w:val="00F743F3"/>
    <w:rsid w:val="00F749AD"/>
    <w:rsid w:val="00F7538F"/>
    <w:rsid w:val="00F755F2"/>
    <w:rsid w:val="00F75B33"/>
    <w:rsid w:val="00F75F3A"/>
    <w:rsid w:val="00F7694D"/>
    <w:rsid w:val="00F775D3"/>
    <w:rsid w:val="00F776AC"/>
    <w:rsid w:val="00F77A3D"/>
    <w:rsid w:val="00F77DCE"/>
    <w:rsid w:val="00F8015B"/>
    <w:rsid w:val="00F80311"/>
    <w:rsid w:val="00F804A8"/>
    <w:rsid w:val="00F80664"/>
    <w:rsid w:val="00F81DAC"/>
    <w:rsid w:val="00F81FC3"/>
    <w:rsid w:val="00F82052"/>
    <w:rsid w:val="00F8299E"/>
    <w:rsid w:val="00F82A58"/>
    <w:rsid w:val="00F82B8D"/>
    <w:rsid w:val="00F82D0A"/>
    <w:rsid w:val="00F82E5E"/>
    <w:rsid w:val="00F83CE0"/>
    <w:rsid w:val="00F84136"/>
    <w:rsid w:val="00F849F0"/>
    <w:rsid w:val="00F85CB2"/>
    <w:rsid w:val="00F861D2"/>
    <w:rsid w:val="00F86441"/>
    <w:rsid w:val="00F86517"/>
    <w:rsid w:val="00F86F41"/>
    <w:rsid w:val="00F87DF9"/>
    <w:rsid w:val="00F90570"/>
    <w:rsid w:val="00F90684"/>
    <w:rsid w:val="00F90BFA"/>
    <w:rsid w:val="00F90DAA"/>
    <w:rsid w:val="00F90EF6"/>
    <w:rsid w:val="00F91865"/>
    <w:rsid w:val="00F936FC"/>
    <w:rsid w:val="00F9376D"/>
    <w:rsid w:val="00F937E7"/>
    <w:rsid w:val="00F93D18"/>
    <w:rsid w:val="00F93F43"/>
    <w:rsid w:val="00F94856"/>
    <w:rsid w:val="00F94E87"/>
    <w:rsid w:val="00F94EB9"/>
    <w:rsid w:val="00F94F3D"/>
    <w:rsid w:val="00F95130"/>
    <w:rsid w:val="00F95B05"/>
    <w:rsid w:val="00F95F9B"/>
    <w:rsid w:val="00F960BF"/>
    <w:rsid w:val="00F962D6"/>
    <w:rsid w:val="00F96839"/>
    <w:rsid w:val="00F96856"/>
    <w:rsid w:val="00F96A87"/>
    <w:rsid w:val="00F96B3B"/>
    <w:rsid w:val="00F96CFF"/>
    <w:rsid w:val="00F96FDD"/>
    <w:rsid w:val="00F97157"/>
    <w:rsid w:val="00F972FF"/>
    <w:rsid w:val="00F97A9E"/>
    <w:rsid w:val="00F97E97"/>
    <w:rsid w:val="00FA094E"/>
    <w:rsid w:val="00FA0A36"/>
    <w:rsid w:val="00FA0A65"/>
    <w:rsid w:val="00FA0CEA"/>
    <w:rsid w:val="00FA1A4B"/>
    <w:rsid w:val="00FA214A"/>
    <w:rsid w:val="00FA23FF"/>
    <w:rsid w:val="00FA25C6"/>
    <w:rsid w:val="00FA2728"/>
    <w:rsid w:val="00FA3FBC"/>
    <w:rsid w:val="00FA4005"/>
    <w:rsid w:val="00FA4811"/>
    <w:rsid w:val="00FA564D"/>
    <w:rsid w:val="00FA57D9"/>
    <w:rsid w:val="00FA5824"/>
    <w:rsid w:val="00FA5857"/>
    <w:rsid w:val="00FA5923"/>
    <w:rsid w:val="00FA5C36"/>
    <w:rsid w:val="00FA5E80"/>
    <w:rsid w:val="00FA60DB"/>
    <w:rsid w:val="00FA70EC"/>
    <w:rsid w:val="00FA7551"/>
    <w:rsid w:val="00FA766B"/>
    <w:rsid w:val="00FA7A63"/>
    <w:rsid w:val="00FA7F96"/>
    <w:rsid w:val="00FB04AD"/>
    <w:rsid w:val="00FB16DE"/>
    <w:rsid w:val="00FB1B69"/>
    <w:rsid w:val="00FB1DB7"/>
    <w:rsid w:val="00FB1F40"/>
    <w:rsid w:val="00FB2A3D"/>
    <w:rsid w:val="00FB2A43"/>
    <w:rsid w:val="00FB3A8E"/>
    <w:rsid w:val="00FB409E"/>
    <w:rsid w:val="00FB49DE"/>
    <w:rsid w:val="00FB573A"/>
    <w:rsid w:val="00FB595E"/>
    <w:rsid w:val="00FB6370"/>
    <w:rsid w:val="00FB6A03"/>
    <w:rsid w:val="00FB6B74"/>
    <w:rsid w:val="00FB71E0"/>
    <w:rsid w:val="00FB75BC"/>
    <w:rsid w:val="00FB7C78"/>
    <w:rsid w:val="00FB7EBB"/>
    <w:rsid w:val="00FC0265"/>
    <w:rsid w:val="00FC0CE5"/>
    <w:rsid w:val="00FC108C"/>
    <w:rsid w:val="00FC1364"/>
    <w:rsid w:val="00FC1DF2"/>
    <w:rsid w:val="00FC205E"/>
    <w:rsid w:val="00FC2176"/>
    <w:rsid w:val="00FC23B6"/>
    <w:rsid w:val="00FC3ECC"/>
    <w:rsid w:val="00FC40FC"/>
    <w:rsid w:val="00FC41FC"/>
    <w:rsid w:val="00FC4E17"/>
    <w:rsid w:val="00FC522D"/>
    <w:rsid w:val="00FC5676"/>
    <w:rsid w:val="00FC582A"/>
    <w:rsid w:val="00FC60FF"/>
    <w:rsid w:val="00FC660E"/>
    <w:rsid w:val="00FC6860"/>
    <w:rsid w:val="00FC6EF0"/>
    <w:rsid w:val="00FC768D"/>
    <w:rsid w:val="00FC7C4E"/>
    <w:rsid w:val="00FC7D51"/>
    <w:rsid w:val="00FC7DA4"/>
    <w:rsid w:val="00FC7DC7"/>
    <w:rsid w:val="00FD03A1"/>
    <w:rsid w:val="00FD0F65"/>
    <w:rsid w:val="00FD1198"/>
    <w:rsid w:val="00FD1FB9"/>
    <w:rsid w:val="00FD285A"/>
    <w:rsid w:val="00FD2CAC"/>
    <w:rsid w:val="00FD415B"/>
    <w:rsid w:val="00FD46F0"/>
    <w:rsid w:val="00FD4B2C"/>
    <w:rsid w:val="00FD604E"/>
    <w:rsid w:val="00FD63DD"/>
    <w:rsid w:val="00FD67DE"/>
    <w:rsid w:val="00FD69F8"/>
    <w:rsid w:val="00FD6FBD"/>
    <w:rsid w:val="00FD7E32"/>
    <w:rsid w:val="00FE003D"/>
    <w:rsid w:val="00FE038F"/>
    <w:rsid w:val="00FE0578"/>
    <w:rsid w:val="00FE07AE"/>
    <w:rsid w:val="00FE087F"/>
    <w:rsid w:val="00FE0941"/>
    <w:rsid w:val="00FE0B74"/>
    <w:rsid w:val="00FE15AE"/>
    <w:rsid w:val="00FE1D5F"/>
    <w:rsid w:val="00FE1F4F"/>
    <w:rsid w:val="00FE2358"/>
    <w:rsid w:val="00FE2FED"/>
    <w:rsid w:val="00FE34B0"/>
    <w:rsid w:val="00FE36A4"/>
    <w:rsid w:val="00FE3CCB"/>
    <w:rsid w:val="00FE4134"/>
    <w:rsid w:val="00FE4330"/>
    <w:rsid w:val="00FE4822"/>
    <w:rsid w:val="00FE4998"/>
    <w:rsid w:val="00FE4B38"/>
    <w:rsid w:val="00FE4FBF"/>
    <w:rsid w:val="00FE54A3"/>
    <w:rsid w:val="00FE5602"/>
    <w:rsid w:val="00FE5DC7"/>
    <w:rsid w:val="00FE5EA3"/>
    <w:rsid w:val="00FE66BD"/>
    <w:rsid w:val="00FE69D9"/>
    <w:rsid w:val="00FE6A00"/>
    <w:rsid w:val="00FE704E"/>
    <w:rsid w:val="00FE79DF"/>
    <w:rsid w:val="00FF01C5"/>
    <w:rsid w:val="00FF05BD"/>
    <w:rsid w:val="00FF08A6"/>
    <w:rsid w:val="00FF0BC2"/>
    <w:rsid w:val="00FF0D09"/>
    <w:rsid w:val="00FF104C"/>
    <w:rsid w:val="00FF18EB"/>
    <w:rsid w:val="00FF1BFD"/>
    <w:rsid w:val="00FF2256"/>
    <w:rsid w:val="00FF2749"/>
    <w:rsid w:val="00FF2BF4"/>
    <w:rsid w:val="00FF3068"/>
    <w:rsid w:val="00FF30B6"/>
    <w:rsid w:val="00FF3264"/>
    <w:rsid w:val="00FF3388"/>
    <w:rsid w:val="00FF34D1"/>
    <w:rsid w:val="00FF3B8E"/>
    <w:rsid w:val="00FF4796"/>
    <w:rsid w:val="00FF4E12"/>
    <w:rsid w:val="00FF4FD8"/>
    <w:rsid w:val="00FF501C"/>
    <w:rsid w:val="00FF51F6"/>
    <w:rsid w:val="00FF667D"/>
    <w:rsid w:val="00FF677C"/>
    <w:rsid w:val="00FF68D1"/>
    <w:rsid w:val="00FF692D"/>
    <w:rsid w:val="00FF6C0C"/>
    <w:rsid w:val="00FF6F58"/>
    <w:rsid w:val="00FF6FD6"/>
    <w:rsid w:val="00FF7234"/>
    <w:rsid w:val="00FF75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left" fill="f" fillcolor="white" stroke="f">
      <v:fill color="white" on="f"/>
      <v:stroke on="f"/>
    </o:shapedefaults>
    <o:shapelayout v:ext="edit">
      <o:idmap v:ext="edit" data="2"/>
    </o:shapelayout>
  </w:shapeDefaults>
  <w:decimalSymbol w:val="."/>
  <w:listSeparator w:val=";"/>
  <w14:docId w14:val="1CBFA4A9"/>
  <w15:chartTrackingRefBased/>
  <w15:docId w15:val="{4785D985-8BE4-40AC-9374-A3CBB283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90A"/>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975A93"/>
    <w:pPr>
      <w:keepNext/>
      <w:numPr>
        <w:numId w:val="1"/>
      </w:numPr>
      <w:tabs>
        <w:tab w:val="clear" w:pos="360"/>
        <w:tab w:val="num" w:pos="0"/>
      </w:tabs>
      <w:overflowPunct w:val="0"/>
      <w:autoSpaceDE w:val="0"/>
      <w:ind w:left="0" w:firstLine="0"/>
      <w:jc w:val="center"/>
      <w:textAlignment w:val="baseline"/>
      <w:outlineLvl w:val="0"/>
    </w:pPr>
  </w:style>
  <w:style w:type="paragraph" w:styleId="Heading2">
    <w:name w:val="heading 2"/>
    <w:aliases w:val="Second subtitle,Char"/>
    <w:basedOn w:val="Normal"/>
    <w:next w:val="Normal"/>
    <w:link w:val="Heading2Char"/>
    <w:qFormat/>
    <w:rsid w:val="00975A93"/>
    <w:pPr>
      <w:keepNext/>
      <w:jc w:val="right"/>
      <w:outlineLvl w:val="1"/>
    </w:pPr>
    <w:rPr>
      <w:b/>
      <w:bCs/>
    </w:rPr>
  </w:style>
  <w:style w:type="paragraph" w:styleId="Heading3">
    <w:name w:val="heading 3"/>
    <w:basedOn w:val="Normal"/>
    <w:next w:val="Normal"/>
    <w:link w:val="Heading3Char"/>
    <w:semiHidden/>
    <w:unhideWhenUsed/>
    <w:qFormat/>
    <w:locked/>
    <w:rsid w:val="00CD6518"/>
    <w:pPr>
      <w:keepNext/>
      <w:keepLines/>
      <w:spacing w:before="40"/>
      <w:outlineLvl w:val="2"/>
    </w:pPr>
    <w:rPr>
      <w:rFonts w:ascii="Cambria" w:hAnsi="Cambria"/>
      <w:color w:val="243F60"/>
    </w:rPr>
  </w:style>
  <w:style w:type="paragraph" w:styleId="Heading4">
    <w:name w:val="heading 4"/>
    <w:basedOn w:val="Normal"/>
    <w:next w:val="Normal"/>
    <w:link w:val="Heading4Char"/>
    <w:semiHidden/>
    <w:unhideWhenUsed/>
    <w:qFormat/>
    <w:locked/>
    <w:rsid w:val="00B64D1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294A0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F01021"/>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975A93"/>
    <w:pPr>
      <w:keepNext/>
      <w:numPr>
        <w:numId w:val="2"/>
      </w:numPr>
      <w:outlineLvl w:val="6"/>
    </w:pPr>
    <w:rPr>
      <w:b/>
      <w:bCs/>
    </w:rPr>
  </w:style>
  <w:style w:type="paragraph" w:styleId="Heading8">
    <w:name w:val="heading 8"/>
    <w:basedOn w:val="Normal"/>
    <w:next w:val="Normal"/>
    <w:link w:val="Heading8Char"/>
    <w:uiPriority w:val="99"/>
    <w:qFormat/>
    <w:rsid w:val="00975A93"/>
    <w:pPr>
      <w:keepNext/>
      <w:keepLines/>
      <w:spacing w:before="200"/>
      <w:outlineLvl w:val="7"/>
    </w:pPr>
    <w:rPr>
      <w:rFonts w:ascii="Cambria" w:hAnsi="Cambria" w:cs="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21B"/>
    <w:rPr>
      <w:rFonts w:ascii="Times New Roman" w:eastAsia="Times New Roman" w:hAnsi="Times New Roman"/>
      <w:sz w:val="24"/>
      <w:szCs w:val="24"/>
      <w:lang w:eastAsia="ar-SA"/>
    </w:rPr>
  </w:style>
  <w:style w:type="character" w:customStyle="1" w:styleId="Heading2Char">
    <w:name w:val="Heading 2 Char"/>
    <w:aliases w:val="Second subtitle Char,Char Char"/>
    <w:link w:val="Heading2"/>
    <w:uiPriority w:val="99"/>
    <w:locked/>
    <w:rsid w:val="002C0E12"/>
    <w:rPr>
      <w:rFonts w:ascii="Times New Roman" w:hAnsi="Times New Roman" w:cs="Times New Roman"/>
      <w:b/>
      <w:bCs/>
      <w:sz w:val="24"/>
      <w:szCs w:val="24"/>
      <w:lang w:eastAsia="ar-SA" w:bidi="ar-SA"/>
    </w:rPr>
  </w:style>
  <w:style w:type="character" w:customStyle="1" w:styleId="Heading7Char">
    <w:name w:val="Heading 7 Char"/>
    <w:link w:val="Heading7"/>
    <w:uiPriority w:val="99"/>
    <w:locked/>
    <w:rPr>
      <w:rFonts w:ascii="Times New Roman" w:eastAsia="Times New Roman" w:hAnsi="Times New Roman"/>
      <w:b/>
      <w:bCs/>
      <w:sz w:val="24"/>
      <w:szCs w:val="24"/>
      <w:lang w:eastAsia="ar-SA"/>
    </w:rPr>
  </w:style>
  <w:style w:type="character" w:customStyle="1" w:styleId="Heading8Char">
    <w:name w:val="Heading 8 Char"/>
    <w:link w:val="Heading8"/>
    <w:uiPriority w:val="99"/>
    <w:locked/>
    <w:rPr>
      <w:rFonts w:ascii="Calibri" w:hAnsi="Calibri" w:cs="Calibri"/>
      <w:i/>
      <w:iCs/>
      <w:sz w:val="24"/>
      <w:szCs w:val="24"/>
      <w:lang w:val="lv-LV" w:eastAsia="ar-SA" w:bidi="ar-SA"/>
    </w:rPr>
  </w:style>
  <w:style w:type="character" w:customStyle="1" w:styleId="1">
    <w:name w:val="Заголовок 1 Знак"/>
    <w:uiPriority w:val="99"/>
    <w:rsid w:val="00975A93"/>
    <w:rPr>
      <w:rFonts w:ascii="Times New Roman" w:hAnsi="Times New Roman" w:cs="Times New Roman"/>
      <w:sz w:val="20"/>
      <w:szCs w:val="20"/>
      <w:lang w:val="lv-LV" w:eastAsia="ar-SA" w:bidi="ar-SA"/>
    </w:rPr>
  </w:style>
  <w:style w:type="character" w:customStyle="1" w:styleId="2">
    <w:name w:val="Заголовок 2 Знак"/>
    <w:uiPriority w:val="99"/>
    <w:rsid w:val="00975A93"/>
    <w:rPr>
      <w:rFonts w:ascii="Times New Roman" w:hAnsi="Times New Roman" w:cs="Times New Roman"/>
      <w:b/>
      <w:bCs/>
      <w:sz w:val="24"/>
      <w:szCs w:val="24"/>
      <w:lang w:val="lv-LV" w:eastAsia="ar-SA" w:bidi="ar-SA"/>
    </w:rPr>
  </w:style>
  <w:style w:type="character" w:customStyle="1" w:styleId="7">
    <w:name w:val="Заголовок 7 Знак"/>
    <w:uiPriority w:val="99"/>
    <w:rsid w:val="00975A93"/>
    <w:rPr>
      <w:rFonts w:ascii="Times New Roman" w:hAnsi="Times New Roman" w:cs="Times New Roman"/>
      <w:b/>
      <w:bCs/>
      <w:sz w:val="24"/>
      <w:szCs w:val="24"/>
      <w:lang w:val="lv-LV" w:eastAsia="ar-SA" w:bidi="ar-SA"/>
    </w:rPr>
  </w:style>
  <w:style w:type="character" w:styleId="Hyperlink">
    <w:name w:val="Hyperlink"/>
    <w:uiPriority w:val="99"/>
    <w:rsid w:val="00975A93"/>
    <w:rPr>
      <w:color w:val="0000FF"/>
      <w:u w:val="single"/>
    </w:rPr>
  </w:style>
  <w:style w:type="paragraph" w:styleId="BodyText">
    <w:name w:val="Body Text"/>
    <w:aliases w:val="Body Text1"/>
    <w:basedOn w:val="Normal"/>
    <w:link w:val="BodyTextChar"/>
    <w:uiPriority w:val="99"/>
    <w:rsid w:val="00975A93"/>
    <w:pPr>
      <w:overflowPunct w:val="0"/>
      <w:autoSpaceDE w:val="0"/>
      <w:jc w:val="both"/>
      <w:textAlignment w:val="baseline"/>
    </w:pPr>
  </w:style>
  <w:style w:type="character" w:customStyle="1" w:styleId="BodyTextChar">
    <w:name w:val="Body Text Char"/>
    <w:aliases w:val="Body Text1 Char"/>
    <w:link w:val="BodyText"/>
    <w:uiPriority w:val="99"/>
    <w:locked/>
    <w:rsid w:val="00E36ADB"/>
    <w:rPr>
      <w:rFonts w:ascii="Times New Roman" w:hAnsi="Times New Roman" w:cs="Times New Roman"/>
      <w:sz w:val="24"/>
      <w:szCs w:val="24"/>
      <w:lang w:eastAsia="ar-SA" w:bidi="ar-SA"/>
    </w:rPr>
  </w:style>
  <w:style w:type="character" w:customStyle="1" w:styleId="a">
    <w:name w:val="Основной текст Знак"/>
    <w:uiPriority w:val="99"/>
    <w:semiHidden/>
    <w:rsid w:val="00975A93"/>
    <w:rPr>
      <w:rFonts w:ascii="Times New Roman" w:hAnsi="Times New Roman" w:cs="Times New Roman"/>
      <w:sz w:val="20"/>
      <w:szCs w:val="20"/>
      <w:lang w:val="lv-LV" w:eastAsia="ar-SA" w:bidi="ar-SA"/>
    </w:rPr>
  </w:style>
  <w:style w:type="paragraph" w:styleId="List">
    <w:name w:val="List"/>
    <w:basedOn w:val="BodyText"/>
    <w:uiPriority w:val="99"/>
    <w:rsid w:val="00975A93"/>
    <w:rPr>
      <w:rFonts w:ascii="Arial" w:hAnsi="Arial" w:cs="Arial"/>
    </w:rPr>
  </w:style>
  <w:style w:type="paragraph" w:styleId="BodyTextIndent2">
    <w:name w:val="Body Text Indent 2"/>
    <w:basedOn w:val="Normal"/>
    <w:link w:val="BodyTextIndent2Char"/>
    <w:uiPriority w:val="99"/>
    <w:rsid w:val="00975A93"/>
    <w:pPr>
      <w:spacing w:after="120" w:line="480" w:lineRule="auto"/>
      <w:ind w:left="283"/>
    </w:pPr>
  </w:style>
  <w:style w:type="character" w:customStyle="1" w:styleId="BodyTextIndent2Char">
    <w:name w:val="Body Text Indent 2 Char"/>
    <w:link w:val="BodyTextIndent2"/>
    <w:uiPriority w:val="99"/>
    <w:locked/>
    <w:rPr>
      <w:rFonts w:ascii="Times New Roman" w:hAnsi="Times New Roman" w:cs="Times New Roman"/>
      <w:sz w:val="24"/>
      <w:szCs w:val="24"/>
      <w:lang w:val="lv-LV" w:eastAsia="ar-SA" w:bidi="ar-SA"/>
    </w:rPr>
  </w:style>
  <w:style w:type="character" w:customStyle="1" w:styleId="20">
    <w:name w:val="Основной текст с отступом 2 Знак"/>
    <w:uiPriority w:val="99"/>
    <w:semiHidden/>
    <w:rsid w:val="00975A93"/>
    <w:rPr>
      <w:rFonts w:ascii="Times New Roman" w:hAnsi="Times New Roman" w:cs="Times New Roman"/>
      <w:sz w:val="24"/>
      <w:szCs w:val="24"/>
      <w:lang w:val="lv-LV" w:eastAsia="ar-SA" w:bidi="ar-SA"/>
    </w:rPr>
  </w:style>
  <w:style w:type="paragraph" w:customStyle="1" w:styleId="a0">
    <w:name w:val="Заголовок таблицы"/>
    <w:basedOn w:val="Normal"/>
    <w:rsid w:val="00975A93"/>
    <w:pPr>
      <w:suppressLineNumbers/>
      <w:jc w:val="center"/>
    </w:pPr>
    <w:rPr>
      <w:b/>
      <w:bCs/>
    </w:rPr>
  </w:style>
  <w:style w:type="paragraph" w:styleId="Title">
    <w:name w:val="Title"/>
    <w:basedOn w:val="Normal"/>
    <w:link w:val="TitleChar"/>
    <w:uiPriority w:val="99"/>
    <w:qFormat/>
    <w:rsid w:val="00975A93"/>
    <w:pPr>
      <w:suppressAutoHyphens w:val="0"/>
      <w:autoSpaceDE w:val="0"/>
      <w:autoSpaceDN w:val="0"/>
      <w:adjustRightInd w:val="0"/>
      <w:jc w:val="center"/>
    </w:pPr>
    <w:rPr>
      <w:b/>
      <w:bCs/>
      <w:lang w:val="en-US" w:eastAsia="en-US"/>
    </w:rPr>
  </w:style>
  <w:style w:type="character" w:customStyle="1" w:styleId="TitleChar">
    <w:name w:val="Title Char"/>
    <w:link w:val="Title"/>
    <w:uiPriority w:val="99"/>
    <w:locked/>
    <w:rPr>
      <w:rFonts w:ascii="Cambria" w:hAnsi="Cambria" w:cs="Cambria"/>
      <w:b/>
      <w:bCs/>
      <w:kern w:val="28"/>
      <w:sz w:val="32"/>
      <w:szCs w:val="32"/>
      <w:lang w:val="lv-LV" w:eastAsia="ar-SA" w:bidi="ar-SA"/>
    </w:rPr>
  </w:style>
  <w:style w:type="character" w:customStyle="1" w:styleId="a1">
    <w:name w:val="Название Знак"/>
    <w:uiPriority w:val="99"/>
    <w:rsid w:val="00975A93"/>
    <w:rPr>
      <w:rFonts w:ascii="Times New Roman" w:hAnsi="Times New Roman" w:cs="Times New Roman"/>
      <w:b/>
      <w:bCs/>
      <w:sz w:val="20"/>
      <w:szCs w:val="20"/>
      <w:lang w:val="en-US"/>
    </w:rPr>
  </w:style>
  <w:style w:type="paragraph" w:styleId="Caption">
    <w:name w:val="caption"/>
    <w:basedOn w:val="Normal"/>
    <w:next w:val="Normal"/>
    <w:uiPriority w:val="99"/>
    <w:qFormat/>
    <w:rsid w:val="00975A93"/>
    <w:pPr>
      <w:suppressAutoHyphens w:val="0"/>
      <w:jc w:val="center"/>
    </w:pPr>
    <w:rPr>
      <w:b/>
      <w:bCs/>
      <w:sz w:val="28"/>
      <w:szCs w:val="28"/>
      <w:lang w:eastAsia="en-US"/>
    </w:rPr>
  </w:style>
  <w:style w:type="paragraph" w:styleId="Header">
    <w:name w:val="header"/>
    <w:basedOn w:val="Normal"/>
    <w:link w:val="HeaderChar"/>
    <w:uiPriority w:val="99"/>
    <w:rsid w:val="00975A93"/>
    <w:pPr>
      <w:tabs>
        <w:tab w:val="center" w:pos="4677"/>
        <w:tab w:val="right" w:pos="9355"/>
      </w:tabs>
    </w:pPr>
  </w:style>
  <w:style w:type="character" w:customStyle="1" w:styleId="HeaderChar">
    <w:name w:val="Header Char"/>
    <w:link w:val="Header"/>
    <w:uiPriority w:val="99"/>
    <w:locked/>
    <w:rPr>
      <w:rFonts w:ascii="Times New Roman" w:hAnsi="Times New Roman" w:cs="Times New Roman"/>
      <w:sz w:val="24"/>
      <w:szCs w:val="24"/>
      <w:lang w:val="lv-LV" w:eastAsia="ar-SA" w:bidi="ar-SA"/>
    </w:rPr>
  </w:style>
  <w:style w:type="character" w:customStyle="1" w:styleId="a2">
    <w:name w:val="Верхний колонтитул Знак"/>
    <w:uiPriority w:val="99"/>
    <w:semiHidden/>
    <w:rsid w:val="00975A93"/>
    <w:rPr>
      <w:rFonts w:ascii="Times New Roman" w:hAnsi="Times New Roman" w:cs="Times New Roman"/>
      <w:sz w:val="24"/>
      <w:szCs w:val="24"/>
      <w:lang w:val="lv-LV" w:eastAsia="ar-SA" w:bidi="ar-SA"/>
    </w:rPr>
  </w:style>
  <w:style w:type="paragraph" w:styleId="Footer">
    <w:name w:val="footer"/>
    <w:basedOn w:val="Normal"/>
    <w:link w:val="FooterChar"/>
    <w:uiPriority w:val="99"/>
    <w:rsid w:val="00975A93"/>
    <w:pPr>
      <w:tabs>
        <w:tab w:val="center" w:pos="4677"/>
        <w:tab w:val="right" w:pos="9355"/>
      </w:tabs>
    </w:pPr>
  </w:style>
  <w:style w:type="character" w:customStyle="1" w:styleId="FooterChar">
    <w:name w:val="Footer Char"/>
    <w:link w:val="Footer"/>
    <w:uiPriority w:val="99"/>
    <w:locked/>
    <w:rPr>
      <w:rFonts w:ascii="Times New Roman" w:hAnsi="Times New Roman" w:cs="Times New Roman"/>
      <w:sz w:val="24"/>
      <w:szCs w:val="24"/>
      <w:lang w:val="lv-LV" w:eastAsia="ar-SA" w:bidi="ar-SA"/>
    </w:rPr>
  </w:style>
  <w:style w:type="character" w:customStyle="1" w:styleId="a3">
    <w:name w:val="Нижний колонтитул Знак"/>
    <w:uiPriority w:val="99"/>
    <w:rsid w:val="00975A93"/>
    <w:rPr>
      <w:rFonts w:ascii="Times New Roman" w:hAnsi="Times New Roman" w:cs="Times New Roman"/>
      <w:sz w:val="24"/>
      <w:szCs w:val="24"/>
      <w:lang w:val="lv-LV" w:eastAsia="ar-SA" w:bidi="ar-SA"/>
    </w:rPr>
  </w:style>
  <w:style w:type="character" w:customStyle="1" w:styleId="8">
    <w:name w:val="Заголовок 8 Знак"/>
    <w:uiPriority w:val="99"/>
    <w:semiHidden/>
    <w:rsid w:val="00975A93"/>
    <w:rPr>
      <w:rFonts w:ascii="Cambria" w:hAnsi="Cambria" w:cs="Cambria"/>
      <w:color w:val="404040"/>
      <w:sz w:val="20"/>
      <w:szCs w:val="20"/>
      <w:lang w:val="lv-LV" w:eastAsia="ar-SA" w:bidi="ar-SA"/>
    </w:rPr>
  </w:style>
  <w:style w:type="paragraph" w:styleId="NormalWeb">
    <w:name w:val="Normal (Web)"/>
    <w:basedOn w:val="Normal"/>
    <w:uiPriority w:val="99"/>
    <w:rsid w:val="00975A93"/>
    <w:pPr>
      <w:suppressAutoHyphens w:val="0"/>
      <w:spacing w:before="100" w:beforeAutospacing="1" w:after="100" w:afterAutospacing="1"/>
    </w:pPr>
    <w:rPr>
      <w:rFonts w:ascii="Helvetica" w:eastAsia="Calibri" w:hAnsi="Helvetica" w:cs="Helvetica"/>
      <w:color w:val="000000"/>
      <w:sz w:val="18"/>
      <w:szCs w:val="18"/>
      <w:lang w:val="en-GB" w:eastAsia="en-US"/>
    </w:rPr>
  </w:style>
  <w:style w:type="paragraph" w:styleId="List4">
    <w:name w:val="List 4"/>
    <w:basedOn w:val="Normal"/>
    <w:uiPriority w:val="99"/>
    <w:rsid w:val="00975A93"/>
    <w:pPr>
      <w:suppressAutoHyphens w:val="0"/>
      <w:ind w:left="1132" w:hanging="283"/>
    </w:pPr>
    <w:rPr>
      <w:lang w:val="en-GB" w:eastAsia="en-US"/>
    </w:rPr>
  </w:style>
  <w:style w:type="paragraph" w:customStyle="1" w:styleId="naisf">
    <w:name w:val="naisf"/>
    <w:basedOn w:val="Normal"/>
    <w:uiPriority w:val="99"/>
    <w:rsid w:val="00975A93"/>
    <w:pPr>
      <w:suppressAutoHyphens w:val="0"/>
      <w:spacing w:before="100" w:beforeAutospacing="1" w:after="100" w:afterAutospacing="1"/>
      <w:jc w:val="both"/>
    </w:pPr>
    <w:rPr>
      <w:rFonts w:eastAsia="Calibri"/>
      <w:lang w:val="en-GB" w:eastAsia="en-US"/>
    </w:rPr>
  </w:style>
  <w:style w:type="paragraph" w:styleId="List5">
    <w:name w:val="List 5"/>
    <w:basedOn w:val="Normal"/>
    <w:uiPriority w:val="99"/>
    <w:rsid w:val="00975A93"/>
    <w:pPr>
      <w:suppressAutoHyphens w:val="0"/>
      <w:ind w:left="1415" w:hanging="283"/>
    </w:pPr>
    <w:rPr>
      <w:lang w:val="en-GB" w:eastAsia="en-US"/>
    </w:rPr>
  </w:style>
  <w:style w:type="paragraph" w:styleId="BodyTextIndent">
    <w:name w:val="Body Text Indent"/>
    <w:basedOn w:val="Normal"/>
    <w:link w:val="BodyTextIndentChar"/>
    <w:rsid w:val="00975A93"/>
    <w:pPr>
      <w:ind w:left="-142"/>
      <w:jc w:val="both"/>
    </w:pPr>
  </w:style>
  <w:style w:type="character" w:customStyle="1" w:styleId="BodyTextIndentChar">
    <w:name w:val="Body Text Indent Char"/>
    <w:link w:val="BodyTextIndent"/>
    <w:locked/>
    <w:rPr>
      <w:rFonts w:ascii="Times New Roman" w:hAnsi="Times New Roman" w:cs="Times New Roman"/>
      <w:sz w:val="24"/>
      <w:szCs w:val="24"/>
      <w:lang w:val="lv-LV" w:eastAsia="ar-SA" w:bidi="ar-SA"/>
    </w:rPr>
  </w:style>
  <w:style w:type="paragraph" w:customStyle="1" w:styleId="Default">
    <w:name w:val="Default"/>
    <w:rsid w:val="000E5E0A"/>
    <w:pPr>
      <w:autoSpaceDE w:val="0"/>
      <w:autoSpaceDN w:val="0"/>
      <w:adjustRightInd w:val="0"/>
    </w:pPr>
    <w:rPr>
      <w:rFonts w:ascii="Times New Roman" w:eastAsia="Times New Roman" w:hAnsi="Times New Roman"/>
      <w:color w:val="000000"/>
      <w:sz w:val="24"/>
      <w:szCs w:val="24"/>
    </w:rPr>
  </w:style>
  <w:style w:type="paragraph" w:customStyle="1" w:styleId="RakstzRakstz2">
    <w:name w:val="Rakstz. Rakstz.2"/>
    <w:basedOn w:val="Normal"/>
    <w:next w:val="BlockText"/>
    <w:uiPriority w:val="99"/>
    <w:rsid w:val="00F91865"/>
    <w:pPr>
      <w:suppressAutoHyphens w:val="0"/>
      <w:spacing w:before="120" w:after="160" w:line="240" w:lineRule="exact"/>
      <w:ind w:firstLine="720"/>
      <w:jc w:val="both"/>
    </w:pPr>
    <w:rPr>
      <w:rFonts w:ascii="Verdana" w:hAnsi="Verdana" w:cs="Verdana"/>
      <w:sz w:val="20"/>
      <w:szCs w:val="20"/>
      <w:lang w:val="en-US" w:eastAsia="en-US"/>
    </w:rPr>
  </w:style>
  <w:style w:type="paragraph" w:styleId="BlockText">
    <w:name w:val="Block Text"/>
    <w:basedOn w:val="Normal"/>
    <w:uiPriority w:val="99"/>
    <w:rsid w:val="00F91865"/>
    <w:pPr>
      <w:spacing w:after="120"/>
      <w:ind w:left="1440" w:right="1440"/>
    </w:pPr>
  </w:style>
  <w:style w:type="paragraph" w:styleId="ListParagraph">
    <w:name w:val="List Paragraph"/>
    <w:aliases w:val="2,Strip,H&amp;P List Paragraph,Syle 1,Normal bullet 2,Bullet list,Colorful List - Accent 12,Saistīto dokumentu saraksts,List Paragraph1,Virsraksti,PPS_Bullet,Numurets,Bullets,Numbered List,Paragraph,Bullet point 1,Colorful List - Accent 11"/>
    <w:basedOn w:val="Normal"/>
    <w:link w:val="ListParagraphChar"/>
    <w:uiPriority w:val="34"/>
    <w:qFormat/>
    <w:rsid w:val="00967887"/>
    <w:pPr>
      <w:ind w:left="720"/>
    </w:pPr>
  </w:style>
  <w:style w:type="character" w:styleId="FollowedHyperlink">
    <w:name w:val="FollowedHyperlink"/>
    <w:uiPriority w:val="99"/>
    <w:rsid w:val="001217D1"/>
    <w:rPr>
      <w:color w:val="800080"/>
      <w:u w:val="single"/>
    </w:rPr>
  </w:style>
  <w:style w:type="paragraph" w:styleId="BalloonText">
    <w:name w:val="Balloon Text"/>
    <w:basedOn w:val="Normal"/>
    <w:link w:val="BalloonTextChar"/>
    <w:uiPriority w:val="99"/>
    <w:semiHidden/>
    <w:unhideWhenUsed/>
    <w:rsid w:val="003509F4"/>
    <w:rPr>
      <w:rFonts w:ascii="Tahoma" w:hAnsi="Tahoma" w:cs="Tahoma"/>
      <w:sz w:val="16"/>
      <w:szCs w:val="16"/>
    </w:rPr>
  </w:style>
  <w:style w:type="character" w:customStyle="1" w:styleId="BalloonTextChar">
    <w:name w:val="Balloon Text Char"/>
    <w:link w:val="BalloonText"/>
    <w:uiPriority w:val="99"/>
    <w:semiHidden/>
    <w:rsid w:val="00B239F8"/>
    <w:rPr>
      <w:rFonts w:ascii="Tahoma" w:eastAsia="Times New Roman" w:hAnsi="Tahoma" w:cs="Tahoma"/>
      <w:sz w:val="16"/>
      <w:szCs w:val="16"/>
      <w:lang w:val="lv-LV" w:eastAsia="ar-SA"/>
    </w:rPr>
  </w:style>
  <w:style w:type="paragraph" w:styleId="BodyText3">
    <w:name w:val="Body Text 3"/>
    <w:basedOn w:val="Normal"/>
    <w:link w:val="BodyText3Char"/>
    <w:rsid w:val="00476336"/>
    <w:pPr>
      <w:suppressAutoHyphens w:val="0"/>
      <w:spacing w:after="120"/>
    </w:pPr>
    <w:rPr>
      <w:sz w:val="16"/>
      <w:szCs w:val="16"/>
      <w:lang w:eastAsia="en-US"/>
    </w:rPr>
  </w:style>
  <w:style w:type="character" w:customStyle="1" w:styleId="BodyText3Char">
    <w:name w:val="Body Text 3 Char"/>
    <w:link w:val="BodyText3"/>
    <w:rsid w:val="00476336"/>
    <w:rPr>
      <w:rFonts w:ascii="Times New Roman" w:eastAsia="Times New Roman" w:hAnsi="Times New Roman"/>
      <w:sz w:val="16"/>
      <w:szCs w:val="16"/>
      <w:lang w:val="lv-LV"/>
    </w:rPr>
  </w:style>
  <w:style w:type="paragraph" w:customStyle="1" w:styleId="StyleStyle2Justified">
    <w:name w:val="Style Style2 + Justified"/>
    <w:basedOn w:val="Normal"/>
    <w:rsid w:val="00C66300"/>
    <w:pPr>
      <w:tabs>
        <w:tab w:val="left" w:pos="1080"/>
      </w:tabs>
      <w:suppressAutoHyphens w:val="0"/>
      <w:spacing w:before="240" w:after="120"/>
      <w:jc w:val="both"/>
    </w:pPr>
    <w:rPr>
      <w:szCs w:val="20"/>
      <w:lang w:eastAsia="en-US"/>
    </w:rPr>
  </w:style>
  <w:style w:type="paragraph" w:customStyle="1" w:styleId="Style1">
    <w:name w:val="Style1"/>
    <w:autoRedefine/>
    <w:rsid w:val="0021090B"/>
    <w:pPr>
      <w:tabs>
        <w:tab w:val="num" w:pos="709"/>
      </w:tabs>
      <w:ind w:left="565" w:hangingChars="257" w:hanging="565"/>
      <w:jc w:val="both"/>
    </w:pPr>
    <w:rPr>
      <w:rFonts w:ascii="Times New Roman" w:eastAsia="Times New Roman" w:hAnsi="Times New Roman"/>
      <w:bCs/>
      <w:sz w:val="22"/>
      <w:szCs w:val="22"/>
      <w:lang w:eastAsia="en-US"/>
    </w:rPr>
  </w:style>
  <w:style w:type="paragraph" w:customStyle="1" w:styleId="RakstzCharCharRakstzCharCharRakstz">
    <w:name w:val="Rakstz. Char Char Rakstz. Char Char Rakstz."/>
    <w:basedOn w:val="Normal"/>
    <w:rsid w:val="00FA5923"/>
    <w:pPr>
      <w:suppressAutoHyphens w:val="0"/>
      <w:spacing w:after="160" w:line="240" w:lineRule="exact"/>
    </w:pPr>
    <w:rPr>
      <w:rFonts w:ascii="Tahoma" w:hAnsi="Tahoma"/>
      <w:sz w:val="20"/>
      <w:szCs w:val="20"/>
      <w:lang w:val="en-US" w:eastAsia="en-US"/>
    </w:rPr>
  </w:style>
  <w:style w:type="character" w:customStyle="1" w:styleId="Heading3Char">
    <w:name w:val="Heading 3 Char"/>
    <w:link w:val="Heading3"/>
    <w:semiHidden/>
    <w:rsid w:val="00CD6518"/>
    <w:rPr>
      <w:rFonts w:ascii="Cambria" w:eastAsia="Times New Roman" w:hAnsi="Cambria" w:cs="Times New Roman"/>
      <w:color w:val="243F60"/>
      <w:sz w:val="24"/>
      <w:szCs w:val="24"/>
      <w:lang w:val="lv-LV" w:eastAsia="ar-SA"/>
    </w:rPr>
  </w:style>
  <w:style w:type="character" w:styleId="Emphasis">
    <w:name w:val="Emphasis"/>
    <w:uiPriority w:val="99"/>
    <w:qFormat/>
    <w:locked/>
    <w:rsid w:val="00CD6518"/>
    <w:rPr>
      <w:i/>
      <w:iCs/>
    </w:rPr>
  </w:style>
  <w:style w:type="paragraph" w:customStyle="1" w:styleId="text">
    <w:name w:val="text"/>
    <w:rsid w:val="00CD6518"/>
    <w:pPr>
      <w:spacing w:before="240" w:line="240" w:lineRule="exact"/>
      <w:jc w:val="both"/>
    </w:pPr>
    <w:rPr>
      <w:rFonts w:ascii="Arial" w:eastAsia="Times New Roman" w:hAnsi="Arial"/>
      <w:sz w:val="24"/>
      <w:lang w:val="en-GB" w:eastAsia="en-US"/>
    </w:rPr>
  </w:style>
  <w:style w:type="paragraph" w:styleId="TableofFigures">
    <w:name w:val="table of figures"/>
    <w:basedOn w:val="Normal"/>
    <w:next w:val="Normal"/>
    <w:semiHidden/>
    <w:rsid w:val="00CD6518"/>
    <w:pPr>
      <w:suppressAutoHyphens w:val="0"/>
    </w:pPr>
    <w:rPr>
      <w:lang w:eastAsia="en-US"/>
    </w:rPr>
  </w:style>
  <w:style w:type="paragraph" w:styleId="EndnoteText">
    <w:name w:val="endnote text"/>
    <w:basedOn w:val="Normal"/>
    <w:link w:val="EndnoteTextChar"/>
    <w:uiPriority w:val="99"/>
    <w:semiHidden/>
    <w:unhideWhenUsed/>
    <w:rsid w:val="0002053E"/>
    <w:rPr>
      <w:sz w:val="20"/>
      <w:szCs w:val="20"/>
    </w:rPr>
  </w:style>
  <w:style w:type="character" w:customStyle="1" w:styleId="EndnoteTextChar">
    <w:name w:val="Endnote Text Char"/>
    <w:link w:val="EndnoteText"/>
    <w:uiPriority w:val="99"/>
    <w:semiHidden/>
    <w:rsid w:val="0002053E"/>
    <w:rPr>
      <w:rFonts w:ascii="Times New Roman" w:eastAsia="Times New Roman" w:hAnsi="Times New Roman"/>
      <w:sz w:val="20"/>
      <w:szCs w:val="20"/>
      <w:lang w:val="lv-LV" w:eastAsia="ar-SA"/>
    </w:rPr>
  </w:style>
  <w:style w:type="character" w:styleId="EndnoteReference">
    <w:name w:val="endnote reference"/>
    <w:uiPriority w:val="99"/>
    <w:semiHidden/>
    <w:unhideWhenUsed/>
    <w:rsid w:val="0002053E"/>
    <w:rPr>
      <w:vertAlign w:val="superscript"/>
    </w:rPr>
  </w:style>
  <w:style w:type="paragraph" w:styleId="FootnoteText">
    <w:name w:val="footnote text"/>
    <w:aliases w:val="Fußnote,Footnote"/>
    <w:basedOn w:val="Normal"/>
    <w:link w:val="FootnoteTextChar"/>
    <w:uiPriority w:val="99"/>
    <w:unhideWhenUsed/>
    <w:rsid w:val="0002053E"/>
    <w:rPr>
      <w:sz w:val="20"/>
      <w:szCs w:val="20"/>
    </w:rPr>
  </w:style>
  <w:style w:type="character" w:customStyle="1" w:styleId="FootnoteTextChar">
    <w:name w:val="Footnote Text Char"/>
    <w:aliases w:val="Fußnote Char,Footnote Char"/>
    <w:link w:val="FootnoteText"/>
    <w:uiPriority w:val="99"/>
    <w:rsid w:val="0002053E"/>
    <w:rPr>
      <w:rFonts w:ascii="Times New Roman" w:eastAsia="Times New Roman" w:hAnsi="Times New Roman"/>
      <w:sz w:val="20"/>
      <w:szCs w:val="20"/>
      <w:lang w:val="lv-LV" w:eastAsia="ar-SA"/>
    </w:rPr>
  </w:style>
  <w:style w:type="character" w:styleId="FootnoteReference">
    <w:name w:val="footnote reference"/>
    <w:aliases w:val="Footnote symbol,Footnote Reference Number,SUPERS"/>
    <w:uiPriority w:val="99"/>
    <w:unhideWhenUsed/>
    <w:rsid w:val="0002053E"/>
    <w:rPr>
      <w:vertAlign w:val="superscript"/>
    </w:rPr>
  </w:style>
  <w:style w:type="paragraph" w:customStyle="1" w:styleId="RakstzCharCharRakstzCharCharRakstz4">
    <w:name w:val="Rakstz. Char Char Rakstz. Char Char Rakstz.4"/>
    <w:basedOn w:val="Normal"/>
    <w:rsid w:val="00A966EC"/>
    <w:pPr>
      <w:suppressAutoHyphens w:val="0"/>
      <w:spacing w:after="160" w:line="240" w:lineRule="exact"/>
    </w:pPr>
    <w:rPr>
      <w:rFonts w:ascii="Tahoma" w:hAnsi="Tahoma"/>
      <w:sz w:val="20"/>
      <w:szCs w:val="20"/>
      <w:lang w:val="en-US" w:eastAsia="en-US"/>
    </w:rPr>
  </w:style>
  <w:style w:type="character" w:styleId="CommentReference">
    <w:name w:val="annotation reference"/>
    <w:unhideWhenUsed/>
    <w:rsid w:val="00DD30F9"/>
    <w:rPr>
      <w:sz w:val="16"/>
      <w:szCs w:val="16"/>
    </w:rPr>
  </w:style>
  <w:style w:type="paragraph" w:styleId="CommentText">
    <w:name w:val="annotation text"/>
    <w:basedOn w:val="Normal"/>
    <w:link w:val="CommentTextChar"/>
    <w:uiPriority w:val="99"/>
    <w:unhideWhenUsed/>
    <w:rsid w:val="00DD30F9"/>
    <w:rPr>
      <w:sz w:val="20"/>
      <w:szCs w:val="20"/>
    </w:rPr>
  </w:style>
  <w:style w:type="character" w:customStyle="1" w:styleId="CommentTextChar">
    <w:name w:val="Comment Text Char"/>
    <w:link w:val="CommentText"/>
    <w:uiPriority w:val="99"/>
    <w:rsid w:val="00DD30F9"/>
    <w:rPr>
      <w:rFonts w:ascii="Times New Roman" w:eastAsia="Times New Roman" w:hAnsi="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D30F9"/>
    <w:rPr>
      <w:b/>
      <w:bCs/>
    </w:rPr>
  </w:style>
  <w:style w:type="character" w:customStyle="1" w:styleId="CommentSubjectChar">
    <w:name w:val="Comment Subject Char"/>
    <w:link w:val="CommentSubject"/>
    <w:uiPriority w:val="99"/>
    <w:semiHidden/>
    <w:rsid w:val="00DD30F9"/>
    <w:rPr>
      <w:rFonts w:ascii="Times New Roman" w:eastAsia="Times New Roman" w:hAnsi="Times New Roman"/>
      <w:b/>
      <w:bCs/>
      <w:sz w:val="20"/>
      <w:szCs w:val="20"/>
      <w:lang w:val="lv-LV" w:eastAsia="ar-SA"/>
    </w:rPr>
  </w:style>
  <w:style w:type="paragraph" w:customStyle="1" w:styleId="RakstzCharCharRakstzCharCharRakstz3">
    <w:name w:val="Rakstz. Char Char Rakstz. Char Char Rakstz.3"/>
    <w:basedOn w:val="Normal"/>
    <w:rsid w:val="005A3F75"/>
    <w:pPr>
      <w:suppressAutoHyphens w:val="0"/>
      <w:spacing w:after="160" w:line="240" w:lineRule="exact"/>
    </w:pPr>
    <w:rPr>
      <w:rFonts w:ascii="Tahoma" w:hAnsi="Tahoma"/>
      <w:sz w:val="20"/>
      <w:szCs w:val="20"/>
      <w:lang w:val="en-US" w:eastAsia="en-US"/>
    </w:rPr>
  </w:style>
  <w:style w:type="paragraph" w:customStyle="1" w:styleId="RakstzCharCharRakstzCharCharRakstz2">
    <w:name w:val="Rakstz. Char Char Rakstz. Char Char Rakstz.2"/>
    <w:basedOn w:val="Normal"/>
    <w:rsid w:val="00B37932"/>
    <w:pPr>
      <w:suppressAutoHyphens w:val="0"/>
      <w:spacing w:after="160" w:line="240" w:lineRule="exact"/>
    </w:pPr>
    <w:rPr>
      <w:rFonts w:ascii="Tahoma" w:hAnsi="Tahoma"/>
      <w:sz w:val="20"/>
      <w:szCs w:val="20"/>
      <w:lang w:val="en-US" w:eastAsia="en-US"/>
    </w:rPr>
  </w:style>
  <w:style w:type="table" w:styleId="TableGrid">
    <w:name w:val="Table Grid"/>
    <w:basedOn w:val="TableNormal"/>
    <w:uiPriority w:val="39"/>
    <w:locked/>
    <w:rsid w:val="00C6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1">
    <w:name w:val="Rakstz. Char Char Rakstz. Char Char Rakstz.1"/>
    <w:basedOn w:val="Normal"/>
    <w:rsid w:val="00F7538F"/>
    <w:pPr>
      <w:suppressAutoHyphens w:val="0"/>
      <w:spacing w:after="160" w:line="240" w:lineRule="exact"/>
    </w:pPr>
    <w:rPr>
      <w:rFonts w:ascii="Tahoma" w:hAnsi="Tahoma"/>
      <w:sz w:val="20"/>
      <w:szCs w:val="20"/>
      <w:lang w:val="en-US" w:eastAsia="en-US"/>
    </w:rPr>
  </w:style>
  <w:style w:type="paragraph" w:customStyle="1" w:styleId="RakstzRakstz21">
    <w:name w:val="Rakstz. Rakstz.21"/>
    <w:basedOn w:val="Normal"/>
    <w:next w:val="BlockText"/>
    <w:rsid w:val="00DF11B3"/>
    <w:pPr>
      <w:suppressAutoHyphens w:val="0"/>
      <w:spacing w:before="120" w:after="160" w:line="240" w:lineRule="exact"/>
      <w:ind w:firstLine="720"/>
      <w:jc w:val="both"/>
    </w:pPr>
    <w:rPr>
      <w:rFonts w:ascii="Verdana" w:hAnsi="Verdana"/>
      <w:sz w:val="20"/>
      <w:szCs w:val="20"/>
      <w:lang w:val="en-US" w:eastAsia="en-US"/>
    </w:rPr>
  </w:style>
  <w:style w:type="table" w:customStyle="1" w:styleId="TableGrid1">
    <w:name w:val="Table Grid1"/>
    <w:basedOn w:val="TableNormal"/>
    <w:next w:val="TableGrid"/>
    <w:uiPriority w:val="59"/>
    <w:rsid w:val="008160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A68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A68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248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248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lected">
    <w:name w:val="highlight selected"/>
    <w:rsid w:val="00CA4091"/>
  </w:style>
  <w:style w:type="table" w:customStyle="1" w:styleId="TableGrid4">
    <w:name w:val="Table Grid4"/>
    <w:basedOn w:val="TableNormal"/>
    <w:next w:val="TableGrid"/>
    <w:uiPriority w:val="39"/>
    <w:rsid w:val="003A06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133056"/>
    <w:pPr>
      <w:suppressAutoHyphens w:val="0"/>
      <w:spacing w:after="120" w:line="276" w:lineRule="auto"/>
      <w:ind w:left="283"/>
    </w:pPr>
    <w:rPr>
      <w:sz w:val="16"/>
      <w:szCs w:val="16"/>
      <w:lang w:eastAsia="en-US"/>
    </w:rPr>
  </w:style>
  <w:style w:type="character" w:customStyle="1" w:styleId="BodyTextIndent3Char">
    <w:name w:val="Body Text Indent 3 Char"/>
    <w:link w:val="BodyTextIndent3"/>
    <w:rsid w:val="00133056"/>
    <w:rPr>
      <w:rFonts w:ascii="Times New Roman" w:eastAsia="Times New Roman" w:hAnsi="Times New Roman"/>
      <w:sz w:val="16"/>
      <w:szCs w:val="16"/>
      <w:lang w:val="lv-LV"/>
    </w:rPr>
  </w:style>
  <w:style w:type="paragraph" w:customStyle="1" w:styleId="DefaultText">
    <w:name w:val="Default Text"/>
    <w:rsid w:val="00BF70A7"/>
    <w:rPr>
      <w:rFonts w:ascii="Times New Roman" w:eastAsia="Times New Roman" w:hAnsi="Times New Roman"/>
      <w:color w:val="000000"/>
      <w:sz w:val="24"/>
      <w:lang w:val="en-GB" w:eastAsia="en-US"/>
    </w:rPr>
  </w:style>
  <w:style w:type="character" w:customStyle="1" w:styleId="Heading5Char">
    <w:name w:val="Heading 5 Char"/>
    <w:link w:val="Heading5"/>
    <w:semiHidden/>
    <w:rsid w:val="00294A0F"/>
    <w:rPr>
      <w:rFonts w:ascii="Calibri" w:eastAsia="Times New Roman" w:hAnsi="Calibri" w:cs="Times New Roman"/>
      <w:b/>
      <w:bCs/>
      <w:i/>
      <w:iCs/>
      <w:sz w:val="26"/>
      <w:szCs w:val="26"/>
      <w:lang w:eastAsia="ar-SA"/>
    </w:rPr>
  </w:style>
  <w:style w:type="paragraph" w:customStyle="1" w:styleId="tv213">
    <w:name w:val="tv213"/>
    <w:basedOn w:val="Normal"/>
    <w:rsid w:val="00294A0F"/>
    <w:pPr>
      <w:suppressAutoHyphens w:val="0"/>
      <w:spacing w:before="100" w:beforeAutospacing="1" w:after="100" w:afterAutospacing="1"/>
      <w:jc w:val="both"/>
    </w:pPr>
    <w:rPr>
      <w:lang w:val="en-US" w:eastAsia="en-US"/>
    </w:rPr>
  </w:style>
  <w:style w:type="paragraph" w:styleId="NoSpacing">
    <w:name w:val="No Spacing"/>
    <w:uiPriority w:val="1"/>
    <w:qFormat/>
    <w:rsid w:val="006B3884"/>
    <w:rPr>
      <w:rFonts w:eastAsia="Times New Roman"/>
      <w:sz w:val="22"/>
      <w:szCs w:val="22"/>
      <w:lang w:eastAsia="en-US"/>
    </w:rPr>
  </w:style>
  <w:style w:type="character" w:customStyle="1" w:styleId="Heading6Char">
    <w:name w:val="Heading 6 Char"/>
    <w:link w:val="Heading6"/>
    <w:semiHidden/>
    <w:rsid w:val="00F01021"/>
    <w:rPr>
      <w:rFonts w:ascii="Calibri" w:eastAsia="Times New Roman" w:hAnsi="Calibri" w:cs="Times New Roman"/>
      <w:b/>
      <w:bCs/>
      <w:sz w:val="22"/>
      <w:szCs w:val="22"/>
      <w:lang w:eastAsia="ar-SA"/>
    </w:rPr>
  </w:style>
  <w:style w:type="paragraph" w:customStyle="1" w:styleId="mojstil">
    <w:name w:val="moj stil"/>
    <w:basedOn w:val="NoSpacing"/>
    <w:link w:val="mojstilChar"/>
    <w:qFormat/>
    <w:rsid w:val="000B7882"/>
    <w:rPr>
      <w:rFonts w:ascii="Times New Roman" w:eastAsia="Calibri" w:hAnsi="Times New Roman"/>
      <w:sz w:val="16"/>
      <w:szCs w:val="16"/>
      <w:lang w:val="x-none"/>
    </w:rPr>
  </w:style>
  <w:style w:type="character" w:customStyle="1" w:styleId="mojstilChar">
    <w:name w:val="moj stil Char"/>
    <w:link w:val="mojstil"/>
    <w:rsid w:val="000B7882"/>
    <w:rPr>
      <w:rFonts w:ascii="Times New Roman" w:hAnsi="Times New Roman"/>
      <w:sz w:val="16"/>
      <w:szCs w:val="16"/>
      <w:lang w:val="x-none" w:eastAsia="en-US"/>
    </w:rPr>
  </w:style>
  <w:style w:type="character" w:customStyle="1" w:styleId="Heading4Char">
    <w:name w:val="Heading 4 Char"/>
    <w:link w:val="Heading4"/>
    <w:semiHidden/>
    <w:rsid w:val="00B64D1A"/>
    <w:rPr>
      <w:rFonts w:ascii="Calibri" w:eastAsia="Times New Roman" w:hAnsi="Calibri" w:cs="Times New Roman"/>
      <w:b/>
      <w:bCs/>
      <w:sz w:val="28"/>
      <w:szCs w:val="28"/>
      <w:lang w:eastAsia="ar-SA"/>
    </w:rPr>
  </w:style>
  <w:style w:type="paragraph" w:customStyle="1" w:styleId="SarakstsNum">
    <w:name w:val="SarakstsNum"/>
    <w:basedOn w:val="Normal"/>
    <w:rsid w:val="00FE0578"/>
    <w:pPr>
      <w:numPr>
        <w:numId w:val="5"/>
      </w:numPr>
      <w:spacing w:before="60"/>
      <w:jc w:val="both"/>
    </w:pPr>
    <w:rPr>
      <w:szCs w:val="20"/>
    </w:rPr>
  </w:style>
  <w:style w:type="paragraph" w:customStyle="1" w:styleId="FR2">
    <w:name w:val="FR2"/>
    <w:uiPriority w:val="99"/>
    <w:rsid w:val="00720F6E"/>
    <w:pPr>
      <w:widowControl w:val="0"/>
      <w:autoSpaceDE w:val="0"/>
      <w:autoSpaceDN w:val="0"/>
      <w:adjustRightInd w:val="0"/>
      <w:spacing w:before="500"/>
      <w:jc w:val="center"/>
    </w:pPr>
    <w:rPr>
      <w:rFonts w:ascii="Arial" w:eastAsia="Times New Roman" w:hAnsi="Arial" w:cs="Arial"/>
      <w:b/>
      <w:bCs/>
      <w:sz w:val="28"/>
      <w:szCs w:val="28"/>
      <w:lang w:val="en-US"/>
    </w:rPr>
  </w:style>
  <w:style w:type="paragraph" w:styleId="ListBullet">
    <w:name w:val="List Bullet"/>
    <w:basedOn w:val="Normal"/>
    <w:uiPriority w:val="99"/>
    <w:unhideWhenUsed/>
    <w:rsid w:val="00720F6E"/>
    <w:pPr>
      <w:numPr>
        <w:numId w:val="6"/>
      </w:numPr>
      <w:suppressAutoHyphens w:val="0"/>
      <w:contextualSpacing/>
    </w:pPr>
    <w:rPr>
      <w:lang w:eastAsia="ru-RU"/>
    </w:rPr>
  </w:style>
  <w:style w:type="character" w:customStyle="1" w:styleId="ListParagraphChar">
    <w:name w:val="List Paragraph Char"/>
    <w:aliases w:val="2 Char,Strip Char,H&amp;P List Paragraph Char,Syle 1 Char,Normal bullet 2 Char,Bullet list Char,Colorful List - Accent 12 Char,Saistīto dokumentu saraksts Char,List Paragraph1 Char,Virsraksti Char,PPS_Bullet Char,Numurets Char"/>
    <w:link w:val="ListParagraph"/>
    <w:uiPriority w:val="34"/>
    <w:qFormat/>
    <w:rsid w:val="008E60C9"/>
    <w:rPr>
      <w:rFonts w:ascii="Times New Roman" w:eastAsia="Times New Roman" w:hAnsi="Times New Roman"/>
      <w:sz w:val="24"/>
      <w:szCs w:val="24"/>
      <w:lang w:eastAsia="ar-SA"/>
    </w:rPr>
  </w:style>
  <w:style w:type="paragraph" w:customStyle="1" w:styleId="tv213limenis3">
    <w:name w:val="tv213 limenis3"/>
    <w:basedOn w:val="Normal"/>
    <w:uiPriority w:val="99"/>
    <w:rsid w:val="002A2346"/>
    <w:pPr>
      <w:suppressAutoHyphens w:val="0"/>
      <w:spacing w:before="100" w:beforeAutospacing="1" w:after="100" w:afterAutospacing="1"/>
    </w:pPr>
    <w:rPr>
      <w:rFonts w:ascii="Arial Unicode MS" w:hAnsi="Arial Unicode MS"/>
      <w:lang w:val="en-GB" w:eastAsia="en-US"/>
    </w:rPr>
  </w:style>
  <w:style w:type="paragraph" w:styleId="Revision">
    <w:name w:val="Revision"/>
    <w:hidden/>
    <w:uiPriority w:val="99"/>
    <w:semiHidden/>
    <w:rsid w:val="00C16AF9"/>
    <w:rPr>
      <w:rFonts w:ascii="Times New Roman" w:eastAsia="Times New Roman" w:hAnsi="Times New Roman"/>
      <w:sz w:val="24"/>
      <w:szCs w:val="24"/>
      <w:lang w:eastAsia="ar-SA"/>
    </w:rPr>
  </w:style>
  <w:style w:type="character" w:styleId="UnresolvedMention">
    <w:name w:val="Unresolved Mention"/>
    <w:uiPriority w:val="99"/>
    <w:semiHidden/>
    <w:unhideWhenUsed/>
    <w:rsid w:val="00F82052"/>
    <w:rPr>
      <w:color w:val="605E5C"/>
      <w:shd w:val="clear" w:color="auto" w:fill="E1DFDD"/>
    </w:rPr>
  </w:style>
  <w:style w:type="numbering" w:customStyle="1" w:styleId="WWOutlineListStyle511">
    <w:name w:val="WW_OutlineListStyle_511"/>
    <w:rsid w:val="007B0A1B"/>
    <w:pPr>
      <w:numPr>
        <w:numId w:val="12"/>
      </w:numPr>
    </w:pPr>
  </w:style>
  <w:style w:type="paragraph" w:styleId="E-mailSignature">
    <w:name w:val="E-mail Signature"/>
    <w:basedOn w:val="Normal"/>
    <w:link w:val="E-mailSignatureChar"/>
    <w:uiPriority w:val="99"/>
    <w:semiHidden/>
    <w:unhideWhenUsed/>
    <w:rsid w:val="003E5D56"/>
    <w:pPr>
      <w:suppressAutoHyphens w:val="0"/>
    </w:pPr>
    <w:rPr>
      <w:rFonts w:ascii="Calibri" w:hAnsi="Calibri"/>
      <w:sz w:val="22"/>
      <w:szCs w:val="22"/>
      <w:lang w:eastAsia="lv-LV"/>
    </w:rPr>
  </w:style>
  <w:style w:type="character" w:customStyle="1" w:styleId="E-mailSignatureChar">
    <w:name w:val="E-mail Signature Char"/>
    <w:link w:val="E-mailSignature"/>
    <w:uiPriority w:val="99"/>
    <w:semiHidden/>
    <w:rsid w:val="003E5D56"/>
    <w:rPr>
      <w:rFonts w:eastAsia="Times New Roman"/>
      <w:sz w:val="22"/>
      <w:szCs w:val="22"/>
    </w:rPr>
  </w:style>
  <w:style w:type="character" w:styleId="Strong">
    <w:name w:val="Strong"/>
    <w:uiPriority w:val="22"/>
    <w:qFormat/>
    <w:locked/>
    <w:rsid w:val="00162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0815">
      <w:bodyDiv w:val="1"/>
      <w:marLeft w:val="0"/>
      <w:marRight w:val="0"/>
      <w:marTop w:val="0"/>
      <w:marBottom w:val="0"/>
      <w:divBdr>
        <w:top w:val="none" w:sz="0" w:space="0" w:color="auto"/>
        <w:left w:val="none" w:sz="0" w:space="0" w:color="auto"/>
        <w:bottom w:val="none" w:sz="0" w:space="0" w:color="auto"/>
        <w:right w:val="none" w:sz="0" w:space="0" w:color="auto"/>
      </w:divBdr>
      <w:divsChild>
        <w:div w:id="512964548">
          <w:marLeft w:val="0"/>
          <w:marRight w:val="0"/>
          <w:marTop w:val="0"/>
          <w:marBottom w:val="0"/>
          <w:divBdr>
            <w:top w:val="none" w:sz="0" w:space="0" w:color="auto"/>
            <w:left w:val="none" w:sz="0" w:space="0" w:color="auto"/>
            <w:bottom w:val="none" w:sz="0" w:space="0" w:color="auto"/>
            <w:right w:val="none" w:sz="0" w:space="0" w:color="auto"/>
          </w:divBdr>
        </w:div>
        <w:div w:id="1977418039">
          <w:marLeft w:val="0"/>
          <w:marRight w:val="0"/>
          <w:marTop w:val="0"/>
          <w:marBottom w:val="0"/>
          <w:divBdr>
            <w:top w:val="none" w:sz="0" w:space="0" w:color="auto"/>
            <w:left w:val="none" w:sz="0" w:space="0" w:color="auto"/>
            <w:bottom w:val="none" w:sz="0" w:space="0" w:color="auto"/>
            <w:right w:val="none" w:sz="0" w:space="0" w:color="auto"/>
          </w:divBdr>
        </w:div>
      </w:divsChild>
    </w:div>
    <w:div w:id="56906317">
      <w:bodyDiv w:val="1"/>
      <w:marLeft w:val="0"/>
      <w:marRight w:val="0"/>
      <w:marTop w:val="0"/>
      <w:marBottom w:val="0"/>
      <w:divBdr>
        <w:top w:val="none" w:sz="0" w:space="0" w:color="auto"/>
        <w:left w:val="none" w:sz="0" w:space="0" w:color="auto"/>
        <w:bottom w:val="none" w:sz="0" w:space="0" w:color="auto"/>
        <w:right w:val="none" w:sz="0" w:space="0" w:color="auto"/>
      </w:divBdr>
    </w:div>
    <w:div w:id="67773809">
      <w:bodyDiv w:val="1"/>
      <w:marLeft w:val="0"/>
      <w:marRight w:val="0"/>
      <w:marTop w:val="0"/>
      <w:marBottom w:val="0"/>
      <w:divBdr>
        <w:top w:val="none" w:sz="0" w:space="0" w:color="auto"/>
        <w:left w:val="none" w:sz="0" w:space="0" w:color="auto"/>
        <w:bottom w:val="none" w:sz="0" w:space="0" w:color="auto"/>
        <w:right w:val="none" w:sz="0" w:space="0" w:color="auto"/>
      </w:divBdr>
      <w:divsChild>
        <w:div w:id="1915311971">
          <w:marLeft w:val="0"/>
          <w:marRight w:val="0"/>
          <w:marTop w:val="0"/>
          <w:marBottom w:val="0"/>
          <w:divBdr>
            <w:top w:val="none" w:sz="0" w:space="0" w:color="auto"/>
            <w:left w:val="none" w:sz="0" w:space="0" w:color="auto"/>
            <w:bottom w:val="none" w:sz="0" w:space="0" w:color="auto"/>
            <w:right w:val="none" w:sz="0" w:space="0" w:color="auto"/>
          </w:divBdr>
        </w:div>
        <w:div w:id="2069108427">
          <w:marLeft w:val="0"/>
          <w:marRight w:val="0"/>
          <w:marTop w:val="0"/>
          <w:marBottom w:val="0"/>
          <w:divBdr>
            <w:top w:val="none" w:sz="0" w:space="0" w:color="auto"/>
            <w:left w:val="none" w:sz="0" w:space="0" w:color="auto"/>
            <w:bottom w:val="none" w:sz="0" w:space="0" w:color="auto"/>
            <w:right w:val="none" w:sz="0" w:space="0" w:color="auto"/>
          </w:divBdr>
        </w:div>
      </w:divsChild>
    </w:div>
    <w:div w:id="72359937">
      <w:bodyDiv w:val="1"/>
      <w:marLeft w:val="0"/>
      <w:marRight w:val="0"/>
      <w:marTop w:val="0"/>
      <w:marBottom w:val="0"/>
      <w:divBdr>
        <w:top w:val="none" w:sz="0" w:space="0" w:color="auto"/>
        <w:left w:val="none" w:sz="0" w:space="0" w:color="auto"/>
        <w:bottom w:val="none" w:sz="0" w:space="0" w:color="auto"/>
        <w:right w:val="none" w:sz="0" w:space="0" w:color="auto"/>
      </w:divBdr>
      <w:divsChild>
        <w:div w:id="1561669665">
          <w:marLeft w:val="0"/>
          <w:marRight w:val="0"/>
          <w:marTop w:val="0"/>
          <w:marBottom w:val="0"/>
          <w:divBdr>
            <w:top w:val="none" w:sz="0" w:space="0" w:color="auto"/>
            <w:left w:val="none" w:sz="0" w:space="0" w:color="auto"/>
            <w:bottom w:val="none" w:sz="0" w:space="0" w:color="auto"/>
            <w:right w:val="none" w:sz="0" w:space="0" w:color="auto"/>
          </w:divBdr>
        </w:div>
        <w:div w:id="1859537485">
          <w:marLeft w:val="0"/>
          <w:marRight w:val="0"/>
          <w:marTop w:val="0"/>
          <w:marBottom w:val="0"/>
          <w:divBdr>
            <w:top w:val="none" w:sz="0" w:space="0" w:color="auto"/>
            <w:left w:val="none" w:sz="0" w:space="0" w:color="auto"/>
            <w:bottom w:val="none" w:sz="0" w:space="0" w:color="auto"/>
            <w:right w:val="none" w:sz="0" w:space="0" w:color="auto"/>
          </w:divBdr>
        </w:div>
      </w:divsChild>
    </w:div>
    <w:div w:id="209807510">
      <w:bodyDiv w:val="1"/>
      <w:marLeft w:val="0"/>
      <w:marRight w:val="0"/>
      <w:marTop w:val="0"/>
      <w:marBottom w:val="0"/>
      <w:divBdr>
        <w:top w:val="none" w:sz="0" w:space="0" w:color="auto"/>
        <w:left w:val="none" w:sz="0" w:space="0" w:color="auto"/>
        <w:bottom w:val="none" w:sz="0" w:space="0" w:color="auto"/>
        <w:right w:val="none" w:sz="0" w:space="0" w:color="auto"/>
      </w:divBdr>
      <w:divsChild>
        <w:div w:id="1221793753">
          <w:marLeft w:val="0"/>
          <w:marRight w:val="0"/>
          <w:marTop w:val="0"/>
          <w:marBottom w:val="0"/>
          <w:divBdr>
            <w:top w:val="none" w:sz="0" w:space="0" w:color="auto"/>
            <w:left w:val="none" w:sz="0" w:space="0" w:color="auto"/>
            <w:bottom w:val="none" w:sz="0" w:space="0" w:color="auto"/>
            <w:right w:val="none" w:sz="0" w:space="0" w:color="auto"/>
          </w:divBdr>
        </w:div>
        <w:div w:id="1843275228">
          <w:marLeft w:val="0"/>
          <w:marRight w:val="0"/>
          <w:marTop w:val="0"/>
          <w:marBottom w:val="0"/>
          <w:divBdr>
            <w:top w:val="none" w:sz="0" w:space="0" w:color="auto"/>
            <w:left w:val="none" w:sz="0" w:space="0" w:color="auto"/>
            <w:bottom w:val="none" w:sz="0" w:space="0" w:color="auto"/>
            <w:right w:val="none" w:sz="0" w:space="0" w:color="auto"/>
          </w:divBdr>
        </w:div>
      </w:divsChild>
    </w:div>
    <w:div w:id="225915663">
      <w:bodyDiv w:val="1"/>
      <w:marLeft w:val="0"/>
      <w:marRight w:val="0"/>
      <w:marTop w:val="0"/>
      <w:marBottom w:val="0"/>
      <w:divBdr>
        <w:top w:val="none" w:sz="0" w:space="0" w:color="auto"/>
        <w:left w:val="none" w:sz="0" w:space="0" w:color="auto"/>
        <w:bottom w:val="none" w:sz="0" w:space="0" w:color="auto"/>
        <w:right w:val="none" w:sz="0" w:space="0" w:color="auto"/>
      </w:divBdr>
    </w:div>
    <w:div w:id="245769454">
      <w:bodyDiv w:val="1"/>
      <w:marLeft w:val="0"/>
      <w:marRight w:val="0"/>
      <w:marTop w:val="0"/>
      <w:marBottom w:val="0"/>
      <w:divBdr>
        <w:top w:val="none" w:sz="0" w:space="0" w:color="auto"/>
        <w:left w:val="none" w:sz="0" w:space="0" w:color="auto"/>
        <w:bottom w:val="none" w:sz="0" w:space="0" w:color="auto"/>
        <w:right w:val="none" w:sz="0" w:space="0" w:color="auto"/>
      </w:divBdr>
    </w:div>
    <w:div w:id="249049843">
      <w:bodyDiv w:val="1"/>
      <w:marLeft w:val="0"/>
      <w:marRight w:val="0"/>
      <w:marTop w:val="0"/>
      <w:marBottom w:val="0"/>
      <w:divBdr>
        <w:top w:val="none" w:sz="0" w:space="0" w:color="auto"/>
        <w:left w:val="none" w:sz="0" w:space="0" w:color="auto"/>
        <w:bottom w:val="none" w:sz="0" w:space="0" w:color="auto"/>
        <w:right w:val="none" w:sz="0" w:space="0" w:color="auto"/>
      </w:divBdr>
    </w:div>
    <w:div w:id="251282178">
      <w:bodyDiv w:val="1"/>
      <w:marLeft w:val="0"/>
      <w:marRight w:val="0"/>
      <w:marTop w:val="0"/>
      <w:marBottom w:val="0"/>
      <w:divBdr>
        <w:top w:val="none" w:sz="0" w:space="0" w:color="auto"/>
        <w:left w:val="none" w:sz="0" w:space="0" w:color="auto"/>
        <w:bottom w:val="none" w:sz="0" w:space="0" w:color="auto"/>
        <w:right w:val="none" w:sz="0" w:space="0" w:color="auto"/>
      </w:divBdr>
    </w:div>
    <w:div w:id="265502354">
      <w:bodyDiv w:val="1"/>
      <w:marLeft w:val="0"/>
      <w:marRight w:val="0"/>
      <w:marTop w:val="0"/>
      <w:marBottom w:val="0"/>
      <w:divBdr>
        <w:top w:val="none" w:sz="0" w:space="0" w:color="auto"/>
        <w:left w:val="none" w:sz="0" w:space="0" w:color="auto"/>
        <w:bottom w:val="none" w:sz="0" w:space="0" w:color="auto"/>
        <w:right w:val="none" w:sz="0" w:space="0" w:color="auto"/>
      </w:divBdr>
    </w:div>
    <w:div w:id="304700572">
      <w:bodyDiv w:val="1"/>
      <w:marLeft w:val="0"/>
      <w:marRight w:val="0"/>
      <w:marTop w:val="0"/>
      <w:marBottom w:val="0"/>
      <w:divBdr>
        <w:top w:val="none" w:sz="0" w:space="0" w:color="auto"/>
        <w:left w:val="none" w:sz="0" w:space="0" w:color="auto"/>
        <w:bottom w:val="none" w:sz="0" w:space="0" w:color="auto"/>
        <w:right w:val="none" w:sz="0" w:space="0" w:color="auto"/>
      </w:divBdr>
      <w:divsChild>
        <w:div w:id="858351254">
          <w:marLeft w:val="0"/>
          <w:marRight w:val="0"/>
          <w:marTop w:val="0"/>
          <w:marBottom w:val="0"/>
          <w:divBdr>
            <w:top w:val="none" w:sz="0" w:space="0" w:color="auto"/>
            <w:left w:val="none" w:sz="0" w:space="0" w:color="auto"/>
            <w:bottom w:val="none" w:sz="0" w:space="0" w:color="auto"/>
            <w:right w:val="none" w:sz="0" w:space="0" w:color="auto"/>
          </w:divBdr>
        </w:div>
        <w:div w:id="883106362">
          <w:marLeft w:val="0"/>
          <w:marRight w:val="0"/>
          <w:marTop w:val="0"/>
          <w:marBottom w:val="0"/>
          <w:divBdr>
            <w:top w:val="none" w:sz="0" w:space="0" w:color="auto"/>
            <w:left w:val="none" w:sz="0" w:space="0" w:color="auto"/>
            <w:bottom w:val="none" w:sz="0" w:space="0" w:color="auto"/>
            <w:right w:val="none" w:sz="0" w:space="0" w:color="auto"/>
          </w:divBdr>
        </w:div>
      </w:divsChild>
    </w:div>
    <w:div w:id="327756114">
      <w:bodyDiv w:val="1"/>
      <w:marLeft w:val="0"/>
      <w:marRight w:val="0"/>
      <w:marTop w:val="0"/>
      <w:marBottom w:val="0"/>
      <w:divBdr>
        <w:top w:val="none" w:sz="0" w:space="0" w:color="auto"/>
        <w:left w:val="none" w:sz="0" w:space="0" w:color="auto"/>
        <w:bottom w:val="none" w:sz="0" w:space="0" w:color="auto"/>
        <w:right w:val="none" w:sz="0" w:space="0" w:color="auto"/>
      </w:divBdr>
      <w:divsChild>
        <w:div w:id="1031108537">
          <w:marLeft w:val="0"/>
          <w:marRight w:val="0"/>
          <w:marTop w:val="0"/>
          <w:marBottom w:val="0"/>
          <w:divBdr>
            <w:top w:val="none" w:sz="0" w:space="0" w:color="auto"/>
            <w:left w:val="none" w:sz="0" w:space="0" w:color="auto"/>
            <w:bottom w:val="none" w:sz="0" w:space="0" w:color="auto"/>
            <w:right w:val="none" w:sz="0" w:space="0" w:color="auto"/>
          </w:divBdr>
        </w:div>
        <w:div w:id="1784424582">
          <w:marLeft w:val="0"/>
          <w:marRight w:val="0"/>
          <w:marTop w:val="0"/>
          <w:marBottom w:val="0"/>
          <w:divBdr>
            <w:top w:val="none" w:sz="0" w:space="0" w:color="auto"/>
            <w:left w:val="none" w:sz="0" w:space="0" w:color="auto"/>
            <w:bottom w:val="none" w:sz="0" w:space="0" w:color="auto"/>
            <w:right w:val="none" w:sz="0" w:space="0" w:color="auto"/>
          </w:divBdr>
        </w:div>
      </w:divsChild>
    </w:div>
    <w:div w:id="377322682">
      <w:bodyDiv w:val="1"/>
      <w:marLeft w:val="0"/>
      <w:marRight w:val="0"/>
      <w:marTop w:val="0"/>
      <w:marBottom w:val="0"/>
      <w:divBdr>
        <w:top w:val="none" w:sz="0" w:space="0" w:color="auto"/>
        <w:left w:val="none" w:sz="0" w:space="0" w:color="auto"/>
        <w:bottom w:val="none" w:sz="0" w:space="0" w:color="auto"/>
        <w:right w:val="none" w:sz="0" w:space="0" w:color="auto"/>
      </w:divBdr>
    </w:div>
    <w:div w:id="422067282">
      <w:bodyDiv w:val="1"/>
      <w:marLeft w:val="0"/>
      <w:marRight w:val="0"/>
      <w:marTop w:val="0"/>
      <w:marBottom w:val="0"/>
      <w:divBdr>
        <w:top w:val="none" w:sz="0" w:space="0" w:color="auto"/>
        <w:left w:val="none" w:sz="0" w:space="0" w:color="auto"/>
        <w:bottom w:val="none" w:sz="0" w:space="0" w:color="auto"/>
        <w:right w:val="none" w:sz="0" w:space="0" w:color="auto"/>
      </w:divBdr>
      <w:divsChild>
        <w:div w:id="1403677197">
          <w:marLeft w:val="0"/>
          <w:marRight w:val="0"/>
          <w:marTop w:val="0"/>
          <w:marBottom w:val="0"/>
          <w:divBdr>
            <w:top w:val="none" w:sz="0" w:space="0" w:color="auto"/>
            <w:left w:val="none" w:sz="0" w:space="0" w:color="auto"/>
            <w:bottom w:val="none" w:sz="0" w:space="0" w:color="auto"/>
            <w:right w:val="none" w:sz="0" w:space="0" w:color="auto"/>
          </w:divBdr>
          <w:divsChild>
            <w:div w:id="612177250">
              <w:marLeft w:val="0"/>
              <w:marRight w:val="0"/>
              <w:marTop w:val="0"/>
              <w:marBottom w:val="0"/>
              <w:divBdr>
                <w:top w:val="none" w:sz="0" w:space="0" w:color="auto"/>
                <w:left w:val="none" w:sz="0" w:space="0" w:color="auto"/>
                <w:bottom w:val="none" w:sz="0" w:space="0" w:color="auto"/>
                <w:right w:val="none" w:sz="0" w:space="0" w:color="auto"/>
              </w:divBdr>
              <w:divsChild>
                <w:div w:id="1779369345">
                  <w:marLeft w:val="0"/>
                  <w:marRight w:val="0"/>
                  <w:marTop w:val="0"/>
                  <w:marBottom w:val="0"/>
                  <w:divBdr>
                    <w:top w:val="none" w:sz="0" w:space="0" w:color="auto"/>
                    <w:left w:val="none" w:sz="0" w:space="0" w:color="auto"/>
                    <w:bottom w:val="none" w:sz="0" w:space="0" w:color="auto"/>
                    <w:right w:val="none" w:sz="0" w:space="0" w:color="auto"/>
                  </w:divBdr>
                  <w:divsChild>
                    <w:div w:id="284893175">
                      <w:marLeft w:val="0"/>
                      <w:marRight w:val="0"/>
                      <w:marTop w:val="0"/>
                      <w:marBottom w:val="0"/>
                      <w:divBdr>
                        <w:top w:val="none" w:sz="0" w:space="0" w:color="auto"/>
                        <w:left w:val="none" w:sz="0" w:space="0" w:color="auto"/>
                        <w:bottom w:val="none" w:sz="0" w:space="0" w:color="auto"/>
                        <w:right w:val="none" w:sz="0" w:space="0" w:color="auto"/>
                      </w:divBdr>
                      <w:divsChild>
                        <w:div w:id="1780836153">
                          <w:marLeft w:val="0"/>
                          <w:marRight w:val="0"/>
                          <w:marTop w:val="0"/>
                          <w:marBottom w:val="0"/>
                          <w:divBdr>
                            <w:top w:val="none" w:sz="0" w:space="0" w:color="auto"/>
                            <w:left w:val="none" w:sz="0" w:space="0" w:color="auto"/>
                            <w:bottom w:val="none" w:sz="0" w:space="0" w:color="auto"/>
                            <w:right w:val="none" w:sz="0" w:space="0" w:color="auto"/>
                          </w:divBdr>
                          <w:divsChild>
                            <w:div w:id="134875266">
                              <w:marLeft w:val="0"/>
                              <w:marRight w:val="0"/>
                              <w:marTop w:val="480"/>
                              <w:marBottom w:val="240"/>
                              <w:divBdr>
                                <w:top w:val="none" w:sz="0" w:space="0" w:color="auto"/>
                                <w:left w:val="none" w:sz="0" w:space="0" w:color="auto"/>
                                <w:bottom w:val="none" w:sz="0" w:space="0" w:color="auto"/>
                                <w:right w:val="none" w:sz="0" w:space="0" w:color="auto"/>
                              </w:divBdr>
                            </w:div>
                            <w:div w:id="1624656460">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117241">
      <w:bodyDiv w:val="1"/>
      <w:marLeft w:val="0"/>
      <w:marRight w:val="0"/>
      <w:marTop w:val="0"/>
      <w:marBottom w:val="0"/>
      <w:divBdr>
        <w:top w:val="none" w:sz="0" w:space="0" w:color="auto"/>
        <w:left w:val="none" w:sz="0" w:space="0" w:color="auto"/>
        <w:bottom w:val="none" w:sz="0" w:space="0" w:color="auto"/>
        <w:right w:val="none" w:sz="0" w:space="0" w:color="auto"/>
      </w:divBdr>
    </w:div>
    <w:div w:id="428695521">
      <w:bodyDiv w:val="1"/>
      <w:marLeft w:val="0"/>
      <w:marRight w:val="0"/>
      <w:marTop w:val="0"/>
      <w:marBottom w:val="0"/>
      <w:divBdr>
        <w:top w:val="none" w:sz="0" w:space="0" w:color="auto"/>
        <w:left w:val="none" w:sz="0" w:space="0" w:color="auto"/>
        <w:bottom w:val="none" w:sz="0" w:space="0" w:color="auto"/>
        <w:right w:val="none" w:sz="0" w:space="0" w:color="auto"/>
      </w:divBdr>
      <w:divsChild>
        <w:div w:id="1876577182">
          <w:marLeft w:val="0"/>
          <w:marRight w:val="0"/>
          <w:marTop w:val="0"/>
          <w:marBottom w:val="0"/>
          <w:divBdr>
            <w:top w:val="none" w:sz="0" w:space="0" w:color="auto"/>
            <w:left w:val="none" w:sz="0" w:space="0" w:color="auto"/>
            <w:bottom w:val="none" w:sz="0" w:space="0" w:color="auto"/>
            <w:right w:val="none" w:sz="0" w:space="0" w:color="auto"/>
          </w:divBdr>
        </w:div>
        <w:div w:id="2048411920">
          <w:marLeft w:val="0"/>
          <w:marRight w:val="0"/>
          <w:marTop w:val="0"/>
          <w:marBottom w:val="0"/>
          <w:divBdr>
            <w:top w:val="none" w:sz="0" w:space="0" w:color="auto"/>
            <w:left w:val="none" w:sz="0" w:space="0" w:color="auto"/>
            <w:bottom w:val="none" w:sz="0" w:space="0" w:color="auto"/>
            <w:right w:val="none" w:sz="0" w:space="0" w:color="auto"/>
          </w:divBdr>
        </w:div>
      </w:divsChild>
    </w:div>
    <w:div w:id="453906900">
      <w:bodyDiv w:val="1"/>
      <w:marLeft w:val="0"/>
      <w:marRight w:val="0"/>
      <w:marTop w:val="0"/>
      <w:marBottom w:val="0"/>
      <w:divBdr>
        <w:top w:val="none" w:sz="0" w:space="0" w:color="auto"/>
        <w:left w:val="none" w:sz="0" w:space="0" w:color="auto"/>
        <w:bottom w:val="none" w:sz="0" w:space="0" w:color="auto"/>
        <w:right w:val="none" w:sz="0" w:space="0" w:color="auto"/>
      </w:divBdr>
    </w:div>
    <w:div w:id="479544797">
      <w:bodyDiv w:val="1"/>
      <w:marLeft w:val="0"/>
      <w:marRight w:val="0"/>
      <w:marTop w:val="0"/>
      <w:marBottom w:val="0"/>
      <w:divBdr>
        <w:top w:val="none" w:sz="0" w:space="0" w:color="auto"/>
        <w:left w:val="none" w:sz="0" w:space="0" w:color="auto"/>
        <w:bottom w:val="none" w:sz="0" w:space="0" w:color="auto"/>
        <w:right w:val="none" w:sz="0" w:space="0" w:color="auto"/>
      </w:divBdr>
    </w:div>
    <w:div w:id="484863077">
      <w:bodyDiv w:val="1"/>
      <w:marLeft w:val="0"/>
      <w:marRight w:val="0"/>
      <w:marTop w:val="0"/>
      <w:marBottom w:val="0"/>
      <w:divBdr>
        <w:top w:val="none" w:sz="0" w:space="0" w:color="auto"/>
        <w:left w:val="none" w:sz="0" w:space="0" w:color="auto"/>
        <w:bottom w:val="none" w:sz="0" w:space="0" w:color="auto"/>
        <w:right w:val="none" w:sz="0" w:space="0" w:color="auto"/>
      </w:divBdr>
    </w:div>
    <w:div w:id="501238143">
      <w:bodyDiv w:val="1"/>
      <w:marLeft w:val="0"/>
      <w:marRight w:val="0"/>
      <w:marTop w:val="0"/>
      <w:marBottom w:val="0"/>
      <w:divBdr>
        <w:top w:val="none" w:sz="0" w:space="0" w:color="auto"/>
        <w:left w:val="none" w:sz="0" w:space="0" w:color="auto"/>
        <w:bottom w:val="none" w:sz="0" w:space="0" w:color="auto"/>
        <w:right w:val="none" w:sz="0" w:space="0" w:color="auto"/>
      </w:divBdr>
    </w:div>
    <w:div w:id="516038163">
      <w:bodyDiv w:val="1"/>
      <w:marLeft w:val="0"/>
      <w:marRight w:val="0"/>
      <w:marTop w:val="0"/>
      <w:marBottom w:val="0"/>
      <w:divBdr>
        <w:top w:val="none" w:sz="0" w:space="0" w:color="auto"/>
        <w:left w:val="none" w:sz="0" w:space="0" w:color="auto"/>
        <w:bottom w:val="none" w:sz="0" w:space="0" w:color="auto"/>
        <w:right w:val="none" w:sz="0" w:space="0" w:color="auto"/>
      </w:divBdr>
    </w:div>
    <w:div w:id="531236673">
      <w:bodyDiv w:val="1"/>
      <w:marLeft w:val="0"/>
      <w:marRight w:val="0"/>
      <w:marTop w:val="0"/>
      <w:marBottom w:val="0"/>
      <w:divBdr>
        <w:top w:val="none" w:sz="0" w:space="0" w:color="auto"/>
        <w:left w:val="none" w:sz="0" w:space="0" w:color="auto"/>
        <w:bottom w:val="none" w:sz="0" w:space="0" w:color="auto"/>
        <w:right w:val="none" w:sz="0" w:space="0" w:color="auto"/>
      </w:divBdr>
      <w:divsChild>
        <w:div w:id="1352755125">
          <w:marLeft w:val="0"/>
          <w:marRight w:val="0"/>
          <w:marTop w:val="0"/>
          <w:marBottom w:val="0"/>
          <w:divBdr>
            <w:top w:val="none" w:sz="0" w:space="0" w:color="auto"/>
            <w:left w:val="none" w:sz="0" w:space="0" w:color="auto"/>
            <w:bottom w:val="none" w:sz="0" w:space="0" w:color="auto"/>
            <w:right w:val="none" w:sz="0" w:space="0" w:color="auto"/>
          </w:divBdr>
          <w:divsChild>
            <w:div w:id="1578007923">
              <w:marLeft w:val="0"/>
              <w:marRight w:val="0"/>
              <w:marTop w:val="0"/>
              <w:marBottom w:val="0"/>
              <w:divBdr>
                <w:top w:val="none" w:sz="0" w:space="0" w:color="auto"/>
                <w:left w:val="none" w:sz="0" w:space="0" w:color="auto"/>
                <w:bottom w:val="none" w:sz="0" w:space="0" w:color="auto"/>
                <w:right w:val="none" w:sz="0" w:space="0" w:color="auto"/>
              </w:divBdr>
              <w:divsChild>
                <w:div w:id="483663963">
                  <w:marLeft w:val="0"/>
                  <w:marRight w:val="0"/>
                  <w:marTop w:val="0"/>
                  <w:marBottom w:val="0"/>
                  <w:divBdr>
                    <w:top w:val="none" w:sz="0" w:space="0" w:color="auto"/>
                    <w:left w:val="none" w:sz="0" w:space="0" w:color="auto"/>
                    <w:bottom w:val="none" w:sz="0" w:space="0" w:color="auto"/>
                    <w:right w:val="none" w:sz="0" w:space="0" w:color="auto"/>
                  </w:divBdr>
                  <w:divsChild>
                    <w:div w:id="2126001507">
                      <w:marLeft w:val="0"/>
                      <w:marRight w:val="0"/>
                      <w:marTop w:val="0"/>
                      <w:marBottom w:val="0"/>
                      <w:divBdr>
                        <w:top w:val="none" w:sz="0" w:space="0" w:color="auto"/>
                        <w:left w:val="none" w:sz="0" w:space="0" w:color="auto"/>
                        <w:bottom w:val="none" w:sz="0" w:space="0" w:color="auto"/>
                        <w:right w:val="none" w:sz="0" w:space="0" w:color="auto"/>
                      </w:divBdr>
                      <w:divsChild>
                        <w:div w:id="1012953406">
                          <w:marLeft w:val="0"/>
                          <w:marRight w:val="0"/>
                          <w:marTop w:val="0"/>
                          <w:marBottom w:val="0"/>
                          <w:divBdr>
                            <w:top w:val="none" w:sz="0" w:space="0" w:color="auto"/>
                            <w:left w:val="none" w:sz="0" w:space="0" w:color="auto"/>
                            <w:bottom w:val="none" w:sz="0" w:space="0" w:color="auto"/>
                            <w:right w:val="none" w:sz="0" w:space="0" w:color="auto"/>
                          </w:divBdr>
                          <w:divsChild>
                            <w:div w:id="2036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10338">
      <w:bodyDiv w:val="1"/>
      <w:marLeft w:val="0"/>
      <w:marRight w:val="0"/>
      <w:marTop w:val="0"/>
      <w:marBottom w:val="0"/>
      <w:divBdr>
        <w:top w:val="none" w:sz="0" w:space="0" w:color="auto"/>
        <w:left w:val="none" w:sz="0" w:space="0" w:color="auto"/>
        <w:bottom w:val="none" w:sz="0" w:space="0" w:color="auto"/>
        <w:right w:val="none" w:sz="0" w:space="0" w:color="auto"/>
      </w:divBdr>
      <w:divsChild>
        <w:div w:id="277496636">
          <w:marLeft w:val="0"/>
          <w:marRight w:val="0"/>
          <w:marTop w:val="0"/>
          <w:marBottom w:val="0"/>
          <w:divBdr>
            <w:top w:val="none" w:sz="0" w:space="0" w:color="auto"/>
            <w:left w:val="none" w:sz="0" w:space="0" w:color="auto"/>
            <w:bottom w:val="none" w:sz="0" w:space="0" w:color="auto"/>
            <w:right w:val="none" w:sz="0" w:space="0" w:color="auto"/>
          </w:divBdr>
        </w:div>
        <w:div w:id="1822504838">
          <w:marLeft w:val="0"/>
          <w:marRight w:val="0"/>
          <w:marTop w:val="0"/>
          <w:marBottom w:val="0"/>
          <w:divBdr>
            <w:top w:val="none" w:sz="0" w:space="0" w:color="auto"/>
            <w:left w:val="none" w:sz="0" w:space="0" w:color="auto"/>
            <w:bottom w:val="none" w:sz="0" w:space="0" w:color="auto"/>
            <w:right w:val="none" w:sz="0" w:space="0" w:color="auto"/>
          </w:divBdr>
        </w:div>
      </w:divsChild>
    </w:div>
    <w:div w:id="608507844">
      <w:bodyDiv w:val="1"/>
      <w:marLeft w:val="0"/>
      <w:marRight w:val="0"/>
      <w:marTop w:val="0"/>
      <w:marBottom w:val="0"/>
      <w:divBdr>
        <w:top w:val="none" w:sz="0" w:space="0" w:color="auto"/>
        <w:left w:val="none" w:sz="0" w:space="0" w:color="auto"/>
        <w:bottom w:val="none" w:sz="0" w:space="0" w:color="auto"/>
        <w:right w:val="none" w:sz="0" w:space="0" w:color="auto"/>
      </w:divBdr>
    </w:div>
    <w:div w:id="653417673">
      <w:bodyDiv w:val="1"/>
      <w:marLeft w:val="0"/>
      <w:marRight w:val="0"/>
      <w:marTop w:val="0"/>
      <w:marBottom w:val="0"/>
      <w:divBdr>
        <w:top w:val="none" w:sz="0" w:space="0" w:color="auto"/>
        <w:left w:val="none" w:sz="0" w:space="0" w:color="auto"/>
        <w:bottom w:val="none" w:sz="0" w:space="0" w:color="auto"/>
        <w:right w:val="none" w:sz="0" w:space="0" w:color="auto"/>
      </w:divBdr>
    </w:div>
    <w:div w:id="654605319">
      <w:bodyDiv w:val="1"/>
      <w:marLeft w:val="0"/>
      <w:marRight w:val="0"/>
      <w:marTop w:val="0"/>
      <w:marBottom w:val="0"/>
      <w:divBdr>
        <w:top w:val="none" w:sz="0" w:space="0" w:color="auto"/>
        <w:left w:val="none" w:sz="0" w:space="0" w:color="auto"/>
        <w:bottom w:val="none" w:sz="0" w:space="0" w:color="auto"/>
        <w:right w:val="none" w:sz="0" w:space="0" w:color="auto"/>
      </w:divBdr>
      <w:divsChild>
        <w:div w:id="772895394">
          <w:marLeft w:val="0"/>
          <w:marRight w:val="0"/>
          <w:marTop w:val="0"/>
          <w:marBottom w:val="0"/>
          <w:divBdr>
            <w:top w:val="none" w:sz="0" w:space="0" w:color="auto"/>
            <w:left w:val="none" w:sz="0" w:space="0" w:color="auto"/>
            <w:bottom w:val="none" w:sz="0" w:space="0" w:color="auto"/>
            <w:right w:val="none" w:sz="0" w:space="0" w:color="auto"/>
          </w:divBdr>
        </w:div>
        <w:div w:id="1329988936">
          <w:marLeft w:val="0"/>
          <w:marRight w:val="0"/>
          <w:marTop w:val="0"/>
          <w:marBottom w:val="0"/>
          <w:divBdr>
            <w:top w:val="none" w:sz="0" w:space="0" w:color="auto"/>
            <w:left w:val="none" w:sz="0" w:space="0" w:color="auto"/>
            <w:bottom w:val="none" w:sz="0" w:space="0" w:color="auto"/>
            <w:right w:val="none" w:sz="0" w:space="0" w:color="auto"/>
          </w:divBdr>
        </w:div>
      </w:divsChild>
    </w:div>
    <w:div w:id="744180214">
      <w:bodyDiv w:val="1"/>
      <w:marLeft w:val="0"/>
      <w:marRight w:val="0"/>
      <w:marTop w:val="0"/>
      <w:marBottom w:val="0"/>
      <w:divBdr>
        <w:top w:val="none" w:sz="0" w:space="0" w:color="auto"/>
        <w:left w:val="none" w:sz="0" w:space="0" w:color="auto"/>
        <w:bottom w:val="none" w:sz="0" w:space="0" w:color="auto"/>
        <w:right w:val="none" w:sz="0" w:space="0" w:color="auto"/>
      </w:divBdr>
    </w:div>
    <w:div w:id="797643475">
      <w:bodyDiv w:val="1"/>
      <w:marLeft w:val="0"/>
      <w:marRight w:val="0"/>
      <w:marTop w:val="0"/>
      <w:marBottom w:val="0"/>
      <w:divBdr>
        <w:top w:val="none" w:sz="0" w:space="0" w:color="auto"/>
        <w:left w:val="none" w:sz="0" w:space="0" w:color="auto"/>
        <w:bottom w:val="none" w:sz="0" w:space="0" w:color="auto"/>
        <w:right w:val="none" w:sz="0" w:space="0" w:color="auto"/>
      </w:divBdr>
    </w:div>
    <w:div w:id="798380692">
      <w:bodyDiv w:val="1"/>
      <w:marLeft w:val="0"/>
      <w:marRight w:val="0"/>
      <w:marTop w:val="0"/>
      <w:marBottom w:val="0"/>
      <w:divBdr>
        <w:top w:val="none" w:sz="0" w:space="0" w:color="auto"/>
        <w:left w:val="none" w:sz="0" w:space="0" w:color="auto"/>
        <w:bottom w:val="none" w:sz="0" w:space="0" w:color="auto"/>
        <w:right w:val="none" w:sz="0" w:space="0" w:color="auto"/>
      </w:divBdr>
    </w:div>
    <w:div w:id="807668518">
      <w:bodyDiv w:val="1"/>
      <w:marLeft w:val="0"/>
      <w:marRight w:val="0"/>
      <w:marTop w:val="0"/>
      <w:marBottom w:val="0"/>
      <w:divBdr>
        <w:top w:val="none" w:sz="0" w:space="0" w:color="auto"/>
        <w:left w:val="none" w:sz="0" w:space="0" w:color="auto"/>
        <w:bottom w:val="none" w:sz="0" w:space="0" w:color="auto"/>
        <w:right w:val="none" w:sz="0" w:space="0" w:color="auto"/>
      </w:divBdr>
      <w:divsChild>
        <w:div w:id="543517041">
          <w:marLeft w:val="0"/>
          <w:marRight w:val="0"/>
          <w:marTop w:val="0"/>
          <w:marBottom w:val="0"/>
          <w:divBdr>
            <w:top w:val="none" w:sz="0" w:space="0" w:color="auto"/>
            <w:left w:val="none" w:sz="0" w:space="0" w:color="auto"/>
            <w:bottom w:val="none" w:sz="0" w:space="0" w:color="auto"/>
            <w:right w:val="none" w:sz="0" w:space="0" w:color="auto"/>
          </w:divBdr>
        </w:div>
        <w:div w:id="1314722979">
          <w:marLeft w:val="0"/>
          <w:marRight w:val="0"/>
          <w:marTop w:val="0"/>
          <w:marBottom w:val="0"/>
          <w:divBdr>
            <w:top w:val="none" w:sz="0" w:space="0" w:color="auto"/>
            <w:left w:val="none" w:sz="0" w:space="0" w:color="auto"/>
            <w:bottom w:val="none" w:sz="0" w:space="0" w:color="auto"/>
            <w:right w:val="none" w:sz="0" w:space="0" w:color="auto"/>
          </w:divBdr>
        </w:div>
      </w:divsChild>
    </w:div>
    <w:div w:id="830222119">
      <w:bodyDiv w:val="1"/>
      <w:marLeft w:val="0"/>
      <w:marRight w:val="0"/>
      <w:marTop w:val="0"/>
      <w:marBottom w:val="0"/>
      <w:divBdr>
        <w:top w:val="none" w:sz="0" w:space="0" w:color="auto"/>
        <w:left w:val="none" w:sz="0" w:space="0" w:color="auto"/>
        <w:bottom w:val="none" w:sz="0" w:space="0" w:color="auto"/>
        <w:right w:val="none" w:sz="0" w:space="0" w:color="auto"/>
      </w:divBdr>
      <w:divsChild>
        <w:div w:id="589892924">
          <w:marLeft w:val="0"/>
          <w:marRight w:val="0"/>
          <w:marTop w:val="0"/>
          <w:marBottom w:val="0"/>
          <w:divBdr>
            <w:top w:val="none" w:sz="0" w:space="0" w:color="auto"/>
            <w:left w:val="none" w:sz="0" w:space="0" w:color="auto"/>
            <w:bottom w:val="none" w:sz="0" w:space="0" w:color="auto"/>
            <w:right w:val="none" w:sz="0" w:space="0" w:color="auto"/>
          </w:divBdr>
        </w:div>
        <w:div w:id="932738511">
          <w:marLeft w:val="0"/>
          <w:marRight w:val="0"/>
          <w:marTop w:val="0"/>
          <w:marBottom w:val="0"/>
          <w:divBdr>
            <w:top w:val="none" w:sz="0" w:space="0" w:color="auto"/>
            <w:left w:val="none" w:sz="0" w:space="0" w:color="auto"/>
            <w:bottom w:val="none" w:sz="0" w:space="0" w:color="auto"/>
            <w:right w:val="none" w:sz="0" w:space="0" w:color="auto"/>
          </w:divBdr>
        </w:div>
      </w:divsChild>
    </w:div>
    <w:div w:id="830370957">
      <w:bodyDiv w:val="1"/>
      <w:marLeft w:val="0"/>
      <w:marRight w:val="0"/>
      <w:marTop w:val="0"/>
      <w:marBottom w:val="0"/>
      <w:divBdr>
        <w:top w:val="none" w:sz="0" w:space="0" w:color="auto"/>
        <w:left w:val="none" w:sz="0" w:space="0" w:color="auto"/>
        <w:bottom w:val="none" w:sz="0" w:space="0" w:color="auto"/>
        <w:right w:val="none" w:sz="0" w:space="0" w:color="auto"/>
      </w:divBdr>
    </w:div>
    <w:div w:id="872423944">
      <w:bodyDiv w:val="1"/>
      <w:marLeft w:val="0"/>
      <w:marRight w:val="0"/>
      <w:marTop w:val="0"/>
      <w:marBottom w:val="0"/>
      <w:divBdr>
        <w:top w:val="none" w:sz="0" w:space="0" w:color="auto"/>
        <w:left w:val="none" w:sz="0" w:space="0" w:color="auto"/>
        <w:bottom w:val="none" w:sz="0" w:space="0" w:color="auto"/>
        <w:right w:val="none" w:sz="0" w:space="0" w:color="auto"/>
      </w:divBdr>
      <w:divsChild>
        <w:div w:id="1257130040">
          <w:marLeft w:val="0"/>
          <w:marRight w:val="0"/>
          <w:marTop w:val="0"/>
          <w:marBottom w:val="0"/>
          <w:divBdr>
            <w:top w:val="none" w:sz="0" w:space="0" w:color="auto"/>
            <w:left w:val="none" w:sz="0" w:space="0" w:color="auto"/>
            <w:bottom w:val="none" w:sz="0" w:space="0" w:color="auto"/>
            <w:right w:val="none" w:sz="0" w:space="0" w:color="auto"/>
          </w:divBdr>
        </w:div>
        <w:div w:id="2008244716">
          <w:marLeft w:val="0"/>
          <w:marRight w:val="0"/>
          <w:marTop w:val="0"/>
          <w:marBottom w:val="0"/>
          <w:divBdr>
            <w:top w:val="none" w:sz="0" w:space="0" w:color="auto"/>
            <w:left w:val="none" w:sz="0" w:space="0" w:color="auto"/>
            <w:bottom w:val="none" w:sz="0" w:space="0" w:color="auto"/>
            <w:right w:val="none" w:sz="0" w:space="0" w:color="auto"/>
          </w:divBdr>
        </w:div>
      </w:divsChild>
    </w:div>
    <w:div w:id="967205618">
      <w:bodyDiv w:val="1"/>
      <w:marLeft w:val="0"/>
      <w:marRight w:val="0"/>
      <w:marTop w:val="0"/>
      <w:marBottom w:val="0"/>
      <w:divBdr>
        <w:top w:val="none" w:sz="0" w:space="0" w:color="auto"/>
        <w:left w:val="none" w:sz="0" w:space="0" w:color="auto"/>
        <w:bottom w:val="none" w:sz="0" w:space="0" w:color="auto"/>
        <w:right w:val="none" w:sz="0" w:space="0" w:color="auto"/>
      </w:divBdr>
    </w:div>
    <w:div w:id="1030029716">
      <w:bodyDiv w:val="1"/>
      <w:marLeft w:val="0"/>
      <w:marRight w:val="0"/>
      <w:marTop w:val="0"/>
      <w:marBottom w:val="0"/>
      <w:divBdr>
        <w:top w:val="none" w:sz="0" w:space="0" w:color="auto"/>
        <w:left w:val="none" w:sz="0" w:space="0" w:color="auto"/>
        <w:bottom w:val="none" w:sz="0" w:space="0" w:color="auto"/>
        <w:right w:val="none" w:sz="0" w:space="0" w:color="auto"/>
      </w:divBdr>
    </w:div>
    <w:div w:id="1037697647">
      <w:bodyDiv w:val="1"/>
      <w:marLeft w:val="0"/>
      <w:marRight w:val="0"/>
      <w:marTop w:val="0"/>
      <w:marBottom w:val="0"/>
      <w:divBdr>
        <w:top w:val="none" w:sz="0" w:space="0" w:color="auto"/>
        <w:left w:val="none" w:sz="0" w:space="0" w:color="auto"/>
        <w:bottom w:val="none" w:sz="0" w:space="0" w:color="auto"/>
        <w:right w:val="none" w:sz="0" w:space="0" w:color="auto"/>
      </w:divBdr>
    </w:div>
    <w:div w:id="1044599718">
      <w:bodyDiv w:val="1"/>
      <w:marLeft w:val="0"/>
      <w:marRight w:val="0"/>
      <w:marTop w:val="0"/>
      <w:marBottom w:val="0"/>
      <w:divBdr>
        <w:top w:val="none" w:sz="0" w:space="0" w:color="auto"/>
        <w:left w:val="none" w:sz="0" w:space="0" w:color="auto"/>
        <w:bottom w:val="none" w:sz="0" w:space="0" w:color="auto"/>
        <w:right w:val="none" w:sz="0" w:space="0" w:color="auto"/>
      </w:divBdr>
      <w:divsChild>
        <w:div w:id="629483431">
          <w:marLeft w:val="0"/>
          <w:marRight w:val="0"/>
          <w:marTop w:val="0"/>
          <w:marBottom w:val="0"/>
          <w:divBdr>
            <w:top w:val="none" w:sz="0" w:space="0" w:color="auto"/>
            <w:left w:val="none" w:sz="0" w:space="0" w:color="auto"/>
            <w:bottom w:val="none" w:sz="0" w:space="0" w:color="auto"/>
            <w:right w:val="none" w:sz="0" w:space="0" w:color="auto"/>
          </w:divBdr>
        </w:div>
        <w:div w:id="1662151241">
          <w:marLeft w:val="0"/>
          <w:marRight w:val="0"/>
          <w:marTop w:val="0"/>
          <w:marBottom w:val="0"/>
          <w:divBdr>
            <w:top w:val="none" w:sz="0" w:space="0" w:color="auto"/>
            <w:left w:val="none" w:sz="0" w:space="0" w:color="auto"/>
            <w:bottom w:val="none" w:sz="0" w:space="0" w:color="auto"/>
            <w:right w:val="none" w:sz="0" w:space="0" w:color="auto"/>
          </w:divBdr>
        </w:div>
      </w:divsChild>
    </w:div>
    <w:div w:id="1044721041">
      <w:bodyDiv w:val="1"/>
      <w:marLeft w:val="0"/>
      <w:marRight w:val="0"/>
      <w:marTop w:val="0"/>
      <w:marBottom w:val="0"/>
      <w:divBdr>
        <w:top w:val="none" w:sz="0" w:space="0" w:color="auto"/>
        <w:left w:val="none" w:sz="0" w:space="0" w:color="auto"/>
        <w:bottom w:val="none" w:sz="0" w:space="0" w:color="auto"/>
        <w:right w:val="none" w:sz="0" w:space="0" w:color="auto"/>
      </w:divBdr>
    </w:div>
    <w:div w:id="1049302118">
      <w:bodyDiv w:val="1"/>
      <w:marLeft w:val="0"/>
      <w:marRight w:val="0"/>
      <w:marTop w:val="0"/>
      <w:marBottom w:val="0"/>
      <w:divBdr>
        <w:top w:val="none" w:sz="0" w:space="0" w:color="auto"/>
        <w:left w:val="none" w:sz="0" w:space="0" w:color="auto"/>
        <w:bottom w:val="none" w:sz="0" w:space="0" w:color="auto"/>
        <w:right w:val="none" w:sz="0" w:space="0" w:color="auto"/>
      </w:divBdr>
    </w:div>
    <w:div w:id="1134635841">
      <w:bodyDiv w:val="1"/>
      <w:marLeft w:val="0"/>
      <w:marRight w:val="0"/>
      <w:marTop w:val="0"/>
      <w:marBottom w:val="0"/>
      <w:divBdr>
        <w:top w:val="none" w:sz="0" w:space="0" w:color="auto"/>
        <w:left w:val="none" w:sz="0" w:space="0" w:color="auto"/>
        <w:bottom w:val="none" w:sz="0" w:space="0" w:color="auto"/>
        <w:right w:val="none" w:sz="0" w:space="0" w:color="auto"/>
      </w:divBdr>
      <w:divsChild>
        <w:div w:id="20666459">
          <w:marLeft w:val="0"/>
          <w:marRight w:val="0"/>
          <w:marTop w:val="0"/>
          <w:marBottom w:val="0"/>
          <w:divBdr>
            <w:top w:val="none" w:sz="0" w:space="0" w:color="auto"/>
            <w:left w:val="none" w:sz="0" w:space="0" w:color="auto"/>
            <w:bottom w:val="none" w:sz="0" w:space="0" w:color="auto"/>
            <w:right w:val="none" w:sz="0" w:space="0" w:color="auto"/>
          </w:divBdr>
        </w:div>
        <w:div w:id="385566772">
          <w:marLeft w:val="0"/>
          <w:marRight w:val="0"/>
          <w:marTop w:val="0"/>
          <w:marBottom w:val="0"/>
          <w:divBdr>
            <w:top w:val="none" w:sz="0" w:space="0" w:color="auto"/>
            <w:left w:val="none" w:sz="0" w:space="0" w:color="auto"/>
            <w:bottom w:val="none" w:sz="0" w:space="0" w:color="auto"/>
            <w:right w:val="none" w:sz="0" w:space="0" w:color="auto"/>
          </w:divBdr>
        </w:div>
      </w:divsChild>
    </w:div>
    <w:div w:id="1139222209">
      <w:bodyDiv w:val="1"/>
      <w:marLeft w:val="0"/>
      <w:marRight w:val="0"/>
      <w:marTop w:val="0"/>
      <w:marBottom w:val="0"/>
      <w:divBdr>
        <w:top w:val="none" w:sz="0" w:space="0" w:color="auto"/>
        <w:left w:val="none" w:sz="0" w:space="0" w:color="auto"/>
        <w:bottom w:val="none" w:sz="0" w:space="0" w:color="auto"/>
        <w:right w:val="none" w:sz="0" w:space="0" w:color="auto"/>
      </w:divBdr>
    </w:div>
    <w:div w:id="1159076303">
      <w:bodyDiv w:val="1"/>
      <w:marLeft w:val="0"/>
      <w:marRight w:val="0"/>
      <w:marTop w:val="0"/>
      <w:marBottom w:val="0"/>
      <w:divBdr>
        <w:top w:val="none" w:sz="0" w:space="0" w:color="auto"/>
        <w:left w:val="none" w:sz="0" w:space="0" w:color="auto"/>
        <w:bottom w:val="none" w:sz="0" w:space="0" w:color="auto"/>
        <w:right w:val="none" w:sz="0" w:space="0" w:color="auto"/>
      </w:divBdr>
    </w:div>
    <w:div w:id="1307854785">
      <w:bodyDiv w:val="1"/>
      <w:marLeft w:val="0"/>
      <w:marRight w:val="0"/>
      <w:marTop w:val="0"/>
      <w:marBottom w:val="0"/>
      <w:divBdr>
        <w:top w:val="none" w:sz="0" w:space="0" w:color="auto"/>
        <w:left w:val="none" w:sz="0" w:space="0" w:color="auto"/>
        <w:bottom w:val="none" w:sz="0" w:space="0" w:color="auto"/>
        <w:right w:val="none" w:sz="0" w:space="0" w:color="auto"/>
      </w:divBdr>
    </w:div>
    <w:div w:id="1317803521">
      <w:bodyDiv w:val="1"/>
      <w:marLeft w:val="0"/>
      <w:marRight w:val="0"/>
      <w:marTop w:val="0"/>
      <w:marBottom w:val="0"/>
      <w:divBdr>
        <w:top w:val="none" w:sz="0" w:space="0" w:color="auto"/>
        <w:left w:val="none" w:sz="0" w:space="0" w:color="auto"/>
        <w:bottom w:val="none" w:sz="0" w:space="0" w:color="auto"/>
        <w:right w:val="none" w:sz="0" w:space="0" w:color="auto"/>
      </w:divBdr>
    </w:div>
    <w:div w:id="1323385214">
      <w:bodyDiv w:val="1"/>
      <w:marLeft w:val="0"/>
      <w:marRight w:val="0"/>
      <w:marTop w:val="0"/>
      <w:marBottom w:val="0"/>
      <w:divBdr>
        <w:top w:val="none" w:sz="0" w:space="0" w:color="auto"/>
        <w:left w:val="none" w:sz="0" w:space="0" w:color="auto"/>
        <w:bottom w:val="none" w:sz="0" w:space="0" w:color="auto"/>
        <w:right w:val="none" w:sz="0" w:space="0" w:color="auto"/>
      </w:divBdr>
    </w:div>
    <w:div w:id="1352536808">
      <w:bodyDiv w:val="1"/>
      <w:marLeft w:val="0"/>
      <w:marRight w:val="0"/>
      <w:marTop w:val="0"/>
      <w:marBottom w:val="0"/>
      <w:divBdr>
        <w:top w:val="none" w:sz="0" w:space="0" w:color="auto"/>
        <w:left w:val="none" w:sz="0" w:space="0" w:color="auto"/>
        <w:bottom w:val="none" w:sz="0" w:space="0" w:color="auto"/>
        <w:right w:val="none" w:sz="0" w:space="0" w:color="auto"/>
      </w:divBdr>
    </w:div>
    <w:div w:id="1367877425">
      <w:bodyDiv w:val="1"/>
      <w:marLeft w:val="0"/>
      <w:marRight w:val="0"/>
      <w:marTop w:val="0"/>
      <w:marBottom w:val="0"/>
      <w:divBdr>
        <w:top w:val="none" w:sz="0" w:space="0" w:color="auto"/>
        <w:left w:val="none" w:sz="0" w:space="0" w:color="auto"/>
        <w:bottom w:val="none" w:sz="0" w:space="0" w:color="auto"/>
        <w:right w:val="none" w:sz="0" w:space="0" w:color="auto"/>
      </w:divBdr>
      <w:divsChild>
        <w:div w:id="2709369">
          <w:marLeft w:val="0"/>
          <w:marRight w:val="0"/>
          <w:marTop w:val="0"/>
          <w:marBottom w:val="0"/>
          <w:divBdr>
            <w:top w:val="none" w:sz="0" w:space="0" w:color="auto"/>
            <w:left w:val="none" w:sz="0" w:space="0" w:color="auto"/>
            <w:bottom w:val="none" w:sz="0" w:space="0" w:color="auto"/>
            <w:right w:val="none" w:sz="0" w:space="0" w:color="auto"/>
          </w:divBdr>
        </w:div>
        <w:div w:id="1675572291">
          <w:marLeft w:val="0"/>
          <w:marRight w:val="0"/>
          <w:marTop w:val="0"/>
          <w:marBottom w:val="0"/>
          <w:divBdr>
            <w:top w:val="none" w:sz="0" w:space="0" w:color="auto"/>
            <w:left w:val="none" w:sz="0" w:space="0" w:color="auto"/>
            <w:bottom w:val="none" w:sz="0" w:space="0" w:color="auto"/>
            <w:right w:val="none" w:sz="0" w:space="0" w:color="auto"/>
          </w:divBdr>
        </w:div>
      </w:divsChild>
    </w:div>
    <w:div w:id="1411004185">
      <w:bodyDiv w:val="1"/>
      <w:marLeft w:val="0"/>
      <w:marRight w:val="0"/>
      <w:marTop w:val="0"/>
      <w:marBottom w:val="0"/>
      <w:divBdr>
        <w:top w:val="none" w:sz="0" w:space="0" w:color="auto"/>
        <w:left w:val="none" w:sz="0" w:space="0" w:color="auto"/>
        <w:bottom w:val="none" w:sz="0" w:space="0" w:color="auto"/>
        <w:right w:val="none" w:sz="0" w:space="0" w:color="auto"/>
      </w:divBdr>
    </w:div>
    <w:div w:id="1518032736">
      <w:bodyDiv w:val="1"/>
      <w:marLeft w:val="0"/>
      <w:marRight w:val="0"/>
      <w:marTop w:val="0"/>
      <w:marBottom w:val="0"/>
      <w:divBdr>
        <w:top w:val="none" w:sz="0" w:space="0" w:color="auto"/>
        <w:left w:val="none" w:sz="0" w:space="0" w:color="auto"/>
        <w:bottom w:val="none" w:sz="0" w:space="0" w:color="auto"/>
        <w:right w:val="none" w:sz="0" w:space="0" w:color="auto"/>
      </w:divBdr>
    </w:div>
    <w:div w:id="1563518770">
      <w:bodyDiv w:val="1"/>
      <w:marLeft w:val="0"/>
      <w:marRight w:val="0"/>
      <w:marTop w:val="0"/>
      <w:marBottom w:val="0"/>
      <w:divBdr>
        <w:top w:val="none" w:sz="0" w:space="0" w:color="auto"/>
        <w:left w:val="none" w:sz="0" w:space="0" w:color="auto"/>
        <w:bottom w:val="none" w:sz="0" w:space="0" w:color="auto"/>
        <w:right w:val="none" w:sz="0" w:space="0" w:color="auto"/>
      </w:divBdr>
      <w:divsChild>
        <w:div w:id="1510172535">
          <w:marLeft w:val="0"/>
          <w:marRight w:val="0"/>
          <w:marTop w:val="0"/>
          <w:marBottom w:val="0"/>
          <w:divBdr>
            <w:top w:val="none" w:sz="0" w:space="0" w:color="auto"/>
            <w:left w:val="none" w:sz="0" w:space="0" w:color="auto"/>
            <w:bottom w:val="none" w:sz="0" w:space="0" w:color="auto"/>
            <w:right w:val="none" w:sz="0" w:space="0" w:color="auto"/>
          </w:divBdr>
        </w:div>
        <w:div w:id="1619944801">
          <w:marLeft w:val="0"/>
          <w:marRight w:val="0"/>
          <w:marTop w:val="0"/>
          <w:marBottom w:val="0"/>
          <w:divBdr>
            <w:top w:val="none" w:sz="0" w:space="0" w:color="auto"/>
            <w:left w:val="none" w:sz="0" w:space="0" w:color="auto"/>
            <w:bottom w:val="none" w:sz="0" w:space="0" w:color="auto"/>
            <w:right w:val="none" w:sz="0" w:space="0" w:color="auto"/>
          </w:divBdr>
        </w:div>
      </w:divsChild>
    </w:div>
    <w:div w:id="1565987607">
      <w:bodyDiv w:val="1"/>
      <w:marLeft w:val="0"/>
      <w:marRight w:val="0"/>
      <w:marTop w:val="0"/>
      <w:marBottom w:val="0"/>
      <w:divBdr>
        <w:top w:val="none" w:sz="0" w:space="0" w:color="auto"/>
        <w:left w:val="none" w:sz="0" w:space="0" w:color="auto"/>
        <w:bottom w:val="none" w:sz="0" w:space="0" w:color="auto"/>
        <w:right w:val="none" w:sz="0" w:space="0" w:color="auto"/>
      </w:divBdr>
    </w:div>
    <w:div w:id="1587569179">
      <w:bodyDiv w:val="1"/>
      <w:marLeft w:val="0"/>
      <w:marRight w:val="0"/>
      <w:marTop w:val="0"/>
      <w:marBottom w:val="0"/>
      <w:divBdr>
        <w:top w:val="none" w:sz="0" w:space="0" w:color="auto"/>
        <w:left w:val="none" w:sz="0" w:space="0" w:color="auto"/>
        <w:bottom w:val="none" w:sz="0" w:space="0" w:color="auto"/>
        <w:right w:val="none" w:sz="0" w:space="0" w:color="auto"/>
      </w:divBdr>
    </w:div>
    <w:div w:id="1588686841">
      <w:bodyDiv w:val="1"/>
      <w:marLeft w:val="0"/>
      <w:marRight w:val="0"/>
      <w:marTop w:val="0"/>
      <w:marBottom w:val="0"/>
      <w:divBdr>
        <w:top w:val="none" w:sz="0" w:space="0" w:color="auto"/>
        <w:left w:val="none" w:sz="0" w:space="0" w:color="auto"/>
        <w:bottom w:val="none" w:sz="0" w:space="0" w:color="auto"/>
        <w:right w:val="none" w:sz="0" w:space="0" w:color="auto"/>
      </w:divBdr>
    </w:div>
    <w:div w:id="1598715464">
      <w:bodyDiv w:val="1"/>
      <w:marLeft w:val="0"/>
      <w:marRight w:val="0"/>
      <w:marTop w:val="0"/>
      <w:marBottom w:val="0"/>
      <w:divBdr>
        <w:top w:val="none" w:sz="0" w:space="0" w:color="auto"/>
        <w:left w:val="none" w:sz="0" w:space="0" w:color="auto"/>
        <w:bottom w:val="none" w:sz="0" w:space="0" w:color="auto"/>
        <w:right w:val="none" w:sz="0" w:space="0" w:color="auto"/>
      </w:divBdr>
    </w:div>
    <w:div w:id="1602494674">
      <w:bodyDiv w:val="1"/>
      <w:marLeft w:val="0"/>
      <w:marRight w:val="0"/>
      <w:marTop w:val="0"/>
      <w:marBottom w:val="0"/>
      <w:divBdr>
        <w:top w:val="none" w:sz="0" w:space="0" w:color="auto"/>
        <w:left w:val="none" w:sz="0" w:space="0" w:color="auto"/>
        <w:bottom w:val="none" w:sz="0" w:space="0" w:color="auto"/>
        <w:right w:val="none" w:sz="0" w:space="0" w:color="auto"/>
      </w:divBdr>
    </w:div>
    <w:div w:id="1645743766">
      <w:bodyDiv w:val="1"/>
      <w:marLeft w:val="0"/>
      <w:marRight w:val="0"/>
      <w:marTop w:val="0"/>
      <w:marBottom w:val="0"/>
      <w:divBdr>
        <w:top w:val="none" w:sz="0" w:space="0" w:color="auto"/>
        <w:left w:val="none" w:sz="0" w:space="0" w:color="auto"/>
        <w:bottom w:val="none" w:sz="0" w:space="0" w:color="auto"/>
        <w:right w:val="none" w:sz="0" w:space="0" w:color="auto"/>
      </w:divBdr>
      <w:divsChild>
        <w:div w:id="1515682820">
          <w:marLeft w:val="0"/>
          <w:marRight w:val="0"/>
          <w:marTop w:val="0"/>
          <w:marBottom w:val="0"/>
          <w:divBdr>
            <w:top w:val="none" w:sz="0" w:space="0" w:color="auto"/>
            <w:left w:val="none" w:sz="0" w:space="0" w:color="auto"/>
            <w:bottom w:val="none" w:sz="0" w:space="0" w:color="auto"/>
            <w:right w:val="none" w:sz="0" w:space="0" w:color="auto"/>
          </w:divBdr>
        </w:div>
        <w:div w:id="1527062179">
          <w:marLeft w:val="0"/>
          <w:marRight w:val="0"/>
          <w:marTop w:val="0"/>
          <w:marBottom w:val="0"/>
          <w:divBdr>
            <w:top w:val="none" w:sz="0" w:space="0" w:color="auto"/>
            <w:left w:val="none" w:sz="0" w:space="0" w:color="auto"/>
            <w:bottom w:val="none" w:sz="0" w:space="0" w:color="auto"/>
            <w:right w:val="none" w:sz="0" w:space="0" w:color="auto"/>
          </w:divBdr>
        </w:div>
      </w:divsChild>
    </w:div>
    <w:div w:id="1648702218">
      <w:bodyDiv w:val="1"/>
      <w:marLeft w:val="0"/>
      <w:marRight w:val="0"/>
      <w:marTop w:val="0"/>
      <w:marBottom w:val="0"/>
      <w:divBdr>
        <w:top w:val="none" w:sz="0" w:space="0" w:color="auto"/>
        <w:left w:val="none" w:sz="0" w:space="0" w:color="auto"/>
        <w:bottom w:val="none" w:sz="0" w:space="0" w:color="auto"/>
        <w:right w:val="none" w:sz="0" w:space="0" w:color="auto"/>
      </w:divBdr>
      <w:divsChild>
        <w:div w:id="309405474">
          <w:marLeft w:val="0"/>
          <w:marRight w:val="0"/>
          <w:marTop w:val="0"/>
          <w:marBottom w:val="0"/>
          <w:divBdr>
            <w:top w:val="none" w:sz="0" w:space="0" w:color="auto"/>
            <w:left w:val="none" w:sz="0" w:space="0" w:color="auto"/>
            <w:bottom w:val="none" w:sz="0" w:space="0" w:color="auto"/>
            <w:right w:val="none" w:sz="0" w:space="0" w:color="auto"/>
          </w:divBdr>
        </w:div>
        <w:div w:id="1869101874">
          <w:marLeft w:val="0"/>
          <w:marRight w:val="0"/>
          <w:marTop w:val="0"/>
          <w:marBottom w:val="0"/>
          <w:divBdr>
            <w:top w:val="none" w:sz="0" w:space="0" w:color="auto"/>
            <w:left w:val="none" w:sz="0" w:space="0" w:color="auto"/>
            <w:bottom w:val="none" w:sz="0" w:space="0" w:color="auto"/>
            <w:right w:val="none" w:sz="0" w:space="0" w:color="auto"/>
          </w:divBdr>
        </w:div>
      </w:divsChild>
    </w:div>
    <w:div w:id="1679388947">
      <w:bodyDiv w:val="1"/>
      <w:marLeft w:val="0"/>
      <w:marRight w:val="0"/>
      <w:marTop w:val="0"/>
      <w:marBottom w:val="0"/>
      <w:divBdr>
        <w:top w:val="none" w:sz="0" w:space="0" w:color="auto"/>
        <w:left w:val="none" w:sz="0" w:space="0" w:color="auto"/>
        <w:bottom w:val="none" w:sz="0" w:space="0" w:color="auto"/>
        <w:right w:val="none" w:sz="0" w:space="0" w:color="auto"/>
      </w:divBdr>
      <w:divsChild>
        <w:div w:id="998537701">
          <w:marLeft w:val="0"/>
          <w:marRight w:val="0"/>
          <w:marTop w:val="0"/>
          <w:marBottom w:val="0"/>
          <w:divBdr>
            <w:top w:val="none" w:sz="0" w:space="0" w:color="auto"/>
            <w:left w:val="none" w:sz="0" w:space="0" w:color="auto"/>
            <w:bottom w:val="none" w:sz="0" w:space="0" w:color="auto"/>
            <w:right w:val="none" w:sz="0" w:space="0" w:color="auto"/>
          </w:divBdr>
        </w:div>
        <w:div w:id="1792168574">
          <w:marLeft w:val="0"/>
          <w:marRight w:val="0"/>
          <w:marTop w:val="0"/>
          <w:marBottom w:val="0"/>
          <w:divBdr>
            <w:top w:val="none" w:sz="0" w:space="0" w:color="auto"/>
            <w:left w:val="none" w:sz="0" w:space="0" w:color="auto"/>
            <w:bottom w:val="none" w:sz="0" w:space="0" w:color="auto"/>
            <w:right w:val="none" w:sz="0" w:space="0" w:color="auto"/>
          </w:divBdr>
        </w:div>
      </w:divsChild>
    </w:div>
    <w:div w:id="1727754297">
      <w:bodyDiv w:val="1"/>
      <w:marLeft w:val="0"/>
      <w:marRight w:val="0"/>
      <w:marTop w:val="0"/>
      <w:marBottom w:val="0"/>
      <w:divBdr>
        <w:top w:val="none" w:sz="0" w:space="0" w:color="auto"/>
        <w:left w:val="none" w:sz="0" w:space="0" w:color="auto"/>
        <w:bottom w:val="none" w:sz="0" w:space="0" w:color="auto"/>
        <w:right w:val="none" w:sz="0" w:space="0" w:color="auto"/>
      </w:divBdr>
    </w:div>
    <w:div w:id="1770538911">
      <w:bodyDiv w:val="1"/>
      <w:marLeft w:val="0"/>
      <w:marRight w:val="0"/>
      <w:marTop w:val="0"/>
      <w:marBottom w:val="0"/>
      <w:divBdr>
        <w:top w:val="none" w:sz="0" w:space="0" w:color="auto"/>
        <w:left w:val="none" w:sz="0" w:space="0" w:color="auto"/>
        <w:bottom w:val="none" w:sz="0" w:space="0" w:color="auto"/>
        <w:right w:val="none" w:sz="0" w:space="0" w:color="auto"/>
      </w:divBdr>
    </w:div>
    <w:div w:id="1843666459">
      <w:bodyDiv w:val="1"/>
      <w:marLeft w:val="0"/>
      <w:marRight w:val="0"/>
      <w:marTop w:val="0"/>
      <w:marBottom w:val="0"/>
      <w:divBdr>
        <w:top w:val="none" w:sz="0" w:space="0" w:color="auto"/>
        <w:left w:val="none" w:sz="0" w:space="0" w:color="auto"/>
        <w:bottom w:val="none" w:sz="0" w:space="0" w:color="auto"/>
        <w:right w:val="none" w:sz="0" w:space="0" w:color="auto"/>
      </w:divBdr>
    </w:div>
    <w:div w:id="1862165600">
      <w:bodyDiv w:val="1"/>
      <w:marLeft w:val="0"/>
      <w:marRight w:val="0"/>
      <w:marTop w:val="0"/>
      <w:marBottom w:val="0"/>
      <w:divBdr>
        <w:top w:val="none" w:sz="0" w:space="0" w:color="auto"/>
        <w:left w:val="none" w:sz="0" w:space="0" w:color="auto"/>
        <w:bottom w:val="none" w:sz="0" w:space="0" w:color="auto"/>
        <w:right w:val="none" w:sz="0" w:space="0" w:color="auto"/>
      </w:divBdr>
    </w:div>
    <w:div w:id="1908417536">
      <w:bodyDiv w:val="1"/>
      <w:marLeft w:val="0"/>
      <w:marRight w:val="0"/>
      <w:marTop w:val="0"/>
      <w:marBottom w:val="0"/>
      <w:divBdr>
        <w:top w:val="none" w:sz="0" w:space="0" w:color="auto"/>
        <w:left w:val="none" w:sz="0" w:space="0" w:color="auto"/>
        <w:bottom w:val="none" w:sz="0" w:space="0" w:color="auto"/>
        <w:right w:val="none" w:sz="0" w:space="0" w:color="auto"/>
      </w:divBdr>
    </w:div>
    <w:div w:id="1946420057">
      <w:bodyDiv w:val="1"/>
      <w:marLeft w:val="0"/>
      <w:marRight w:val="0"/>
      <w:marTop w:val="0"/>
      <w:marBottom w:val="0"/>
      <w:divBdr>
        <w:top w:val="none" w:sz="0" w:space="0" w:color="auto"/>
        <w:left w:val="none" w:sz="0" w:space="0" w:color="auto"/>
        <w:bottom w:val="none" w:sz="0" w:space="0" w:color="auto"/>
        <w:right w:val="none" w:sz="0" w:space="0" w:color="auto"/>
      </w:divBdr>
      <w:divsChild>
        <w:div w:id="447437680">
          <w:marLeft w:val="0"/>
          <w:marRight w:val="0"/>
          <w:marTop w:val="0"/>
          <w:marBottom w:val="0"/>
          <w:divBdr>
            <w:top w:val="none" w:sz="0" w:space="0" w:color="auto"/>
            <w:left w:val="none" w:sz="0" w:space="0" w:color="auto"/>
            <w:bottom w:val="none" w:sz="0" w:space="0" w:color="auto"/>
            <w:right w:val="none" w:sz="0" w:space="0" w:color="auto"/>
          </w:divBdr>
        </w:div>
        <w:div w:id="1529681055">
          <w:marLeft w:val="0"/>
          <w:marRight w:val="0"/>
          <w:marTop w:val="0"/>
          <w:marBottom w:val="0"/>
          <w:divBdr>
            <w:top w:val="none" w:sz="0" w:space="0" w:color="auto"/>
            <w:left w:val="none" w:sz="0" w:space="0" w:color="auto"/>
            <w:bottom w:val="none" w:sz="0" w:space="0" w:color="auto"/>
            <w:right w:val="none" w:sz="0" w:space="0" w:color="auto"/>
          </w:divBdr>
        </w:div>
      </w:divsChild>
    </w:div>
    <w:div w:id="1951471948">
      <w:bodyDiv w:val="1"/>
      <w:marLeft w:val="0"/>
      <w:marRight w:val="0"/>
      <w:marTop w:val="0"/>
      <w:marBottom w:val="0"/>
      <w:divBdr>
        <w:top w:val="none" w:sz="0" w:space="0" w:color="auto"/>
        <w:left w:val="none" w:sz="0" w:space="0" w:color="auto"/>
        <w:bottom w:val="none" w:sz="0" w:space="0" w:color="auto"/>
        <w:right w:val="none" w:sz="0" w:space="0" w:color="auto"/>
      </w:divBdr>
      <w:divsChild>
        <w:div w:id="1659725641">
          <w:marLeft w:val="0"/>
          <w:marRight w:val="0"/>
          <w:marTop w:val="0"/>
          <w:marBottom w:val="0"/>
          <w:divBdr>
            <w:top w:val="none" w:sz="0" w:space="0" w:color="auto"/>
            <w:left w:val="none" w:sz="0" w:space="0" w:color="auto"/>
            <w:bottom w:val="none" w:sz="0" w:space="0" w:color="auto"/>
            <w:right w:val="none" w:sz="0" w:space="0" w:color="auto"/>
          </w:divBdr>
        </w:div>
        <w:div w:id="1909146285">
          <w:marLeft w:val="0"/>
          <w:marRight w:val="0"/>
          <w:marTop w:val="0"/>
          <w:marBottom w:val="0"/>
          <w:divBdr>
            <w:top w:val="none" w:sz="0" w:space="0" w:color="auto"/>
            <w:left w:val="none" w:sz="0" w:space="0" w:color="auto"/>
            <w:bottom w:val="none" w:sz="0" w:space="0" w:color="auto"/>
            <w:right w:val="none" w:sz="0" w:space="0" w:color="auto"/>
          </w:divBdr>
        </w:div>
      </w:divsChild>
    </w:div>
    <w:div w:id="1978756527">
      <w:bodyDiv w:val="1"/>
      <w:marLeft w:val="0"/>
      <w:marRight w:val="0"/>
      <w:marTop w:val="0"/>
      <w:marBottom w:val="0"/>
      <w:divBdr>
        <w:top w:val="none" w:sz="0" w:space="0" w:color="auto"/>
        <w:left w:val="none" w:sz="0" w:space="0" w:color="auto"/>
        <w:bottom w:val="none" w:sz="0" w:space="0" w:color="auto"/>
        <w:right w:val="none" w:sz="0" w:space="0" w:color="auto"/>
      </w:divBdr>
    </w:div>
    <w:div w:id="1996257948">
      <w:bodyDiv w:val="1"/>
      <w:marLeft w:val="0"/>
      <w:marRight w:val="0"/>
      <w:marTop w:val="0"/>
      <w:marBottom w:val="0"/>
      <w:divBdr>
        <w:top w:val="none" w:sz="0" w:space="0" w:color="auto"/>
        <w:left w:val="none" w:sz="0" w:space="0" w:color="auto"/>
        <w:bottom w:val="none" w:sz="0" w:space="0" w:color="auto"/>
        <w:right w:val="none" w:sz="0" w:space="0" w:color="auto"/>
      </w:divBdr>
      <w:divsChild>
        <w:div w:id="489254664">
          <w:marLeft w:val="0"/>
          <w:marRight w:val="0"/>
          <w:marTop w:val="0"/>
          <w:marBottom w:val="0"/>
          <w:divBdr>
            <w:top w:val="none" w:sz="0" w:space="0" w:color="auto"/>
            <w:left w:val="none" w:sz="0" w:space="0" w:color="auto"/>
            <w:bottom w:val="none" w:sz="0" w:space="0" w:color="auto"/>
            <w:right w:val="none" w:sz="0" w:space="0" w:color="auto"/>
          </w:divBdr>
        </w:div>
        <w:div w:id="1062487585">
          <w:marLeft w:val="0"/>
          <w:marRight w:val="0"/>
          <w:marTop w:val="0"/>
          <w:marBottom w:val="0"/>
          <w:divBdr>
            <w:top w:val="none" w:sz="0" w:space="0" w:color="auto"/>
            <w:left w:val="none" w:sz="0" w:space="0" w:color="auto"/>
            <w:bottom w:val="none" w:sz="0" w:space="0" w:color="auto"/>
            <w:right w:val="none" w:sz="0" w:space="0" w:color="auto"/>
          </w:divBdr>
        </w:div>
      </w:divsChild>
    </w:div>
    <w:div w:id="2026596104">
      <w:bodyDiv w:val="1"/>
      <w:marLeft w:val="0"/>
      <w:marRight w:val="0"/>
      <w:marTop w:val="0"/>
      <w:marBottom w:val="0"/>
      <w:divBdr>
        <w:top w:val="none" w:sz="0" w:space="0" w:color="auto"/>
        <w:left w:val="none" w:sz="0" w:space="0" w:color="auto"/>
        <w:bottom w:val="none" w:sz="0" w:space="0" w:color="auto"/>
        <w:right w:val="none" w:sz="0" w:space="0" w:color="auto"/>
      </w:divBdr>
      <w:divsChild>
        <w:div w:id="1493523778">
          <w:marLeft w:val="0"/>
          <w:marRight w:val="0"/>
          <w:marTop w:val="0"/>
          <w:marBottom w:val="0"/>
          <w:divBdr>
            <w:top w:val="none" w:sz="0" w:space="0" w:color="auto"/>
            <w:left w:val="none" w:sz="0" w:space="0" w:color="auto"/>
            <w:bottom w:val="none" w:sz="0" w:space="0" w:color="auto"/>
            <w:right w:val="none" w:sz="0" w:space="0" w:color="auto"/>
          </w:divBdr>
        </w:div>
        <w:div w:id="1503279358">
          <w:marLeft w:val="0"/>
          <w:marRight w:val="0"/>
          <w:marTop w:val="0"/>
          <w:marBottom w:val="0"/>
          <w:divBdr>
            <w:top w:val="none" w:sz="0" w:space="0" w:color="auto"/>
            <w:left w:val="none" w:sz="0" w:space="0" w:color="auto"/>
            <w:bottom w:val="none" w:sz="0" w:space="0" w:color="auto"/>
            <w:right w:val="none" w:sz="0" w:space="0" w:color="auto"/>
          </w:divBdr>
        </w:div>
      </w:divsChild>
    </w:div>
    <w:div w:id="2091922286">
      <w:bodyDiv w:val="1"/>
      <w:marLeft w:val="0"/>
      <w:marRight w:val="0"/>
      <w:marTop w:val="0"/>
      <w:marBottom w:val="0"/>
      <w:divBdr>
        <w:top w:val="none" w:sz="0" w:space="0" w:color="auto"/>
        <w:left w:val="none" w:sz="0" w:space="0" w:color="auto"/>
        <w:bottom w:val="none" w:sz="0" w:space="0" w:color="auto"/>
        <w:right w:val="none" w:sz="0" w:space="0" w:color="auto"/>
      </w:divBdr>
      <w:divsChild>
        <w:div w:id="348917214">
          <w:marLeft w:val="0"/>
          <w:marRight w:val="0"/>
          <w:marTop w:val="0"/>
          <w:marBottom w:val="0"/>
          <w:divBdr>
            <w:top w:val="none" w:sz="0" w:space="0" w:color="auto"/>
            <w:left w:val="none" w:sz="0" w:space="0" w:color="auto"/>
            <w:bottom w:val="none" w:sz="0" w:space="0" w:color="auto"/>
            <w:right w:val="none" w:sz="0" w:space="0" w:color="auto"/>
          </w:divBdr>
        </w:div>
        <w:div w:id="1029722168">
          <w:marLeft w:val="0"/>
          <w:marRight w:val="0"/>
          <w:marTop w:val="0"/>
          <w:marBottom w:val="0"/>
          <w:divBdr>
            <w:top w:val="none" w:sz="0" w:space="0" w:color="auto"/>
            <w:left w:val="none" w:sz="0" w:space="0" w:color="auto"/>
            <w:bottom w:val="none" w:sz="0" w:space="0" w:color="auto"/>
            <w:right w:val="none" w:sz="0" w:space="0" w:color="auto"/>
          </w:divBdr>
        </w:div>
      </w:divsChild>
    </w:div>
    <w:div w:id="2094739961">
      <w:bodyDiv w:val="1"/>
      <w:marLeft w:val="0"/>
      <w:marRight w:val="0"/>
      <w:marTop w:val="0"/>
      <w:marBottom w:val="0"/>
      <w:divBdr>
        <w:top w:val="none" w:sz="0" w:space="0" w:color="auto"/>
        <w:left w:val="none" w:sz="0" w:space="0" w:color="auto"/>
        <w:bottom w:val="none" w:sz="0" w:space="0" w:color="auto"/>
        <w:right w:val="none" w:sz="0" w:space="0" w:color="auto"/>
      </w:divBdr>
      <w:divsChild>
        <w:div w:id="1817843967">
          <w:marLeft w:val="0"/>
          <w:marRight w:val="0"/>
          <w:marTop w:val="0"/>
          <w:marBottom w:val="0"/>
          <w:divBdr>
            <w:top w:val="none" w:sz="0" w:space="0" w:color="auto"/>
            <w:left w:val="none" w:sz="0" w:space="0" w:color="auto"/>
            <w:bottom w:val="none" w:sz="0" w:space="0" w:color="auto"/>
            <w:right w:val="none" w:sz="0" w:space="0" w:color="auto"/>
          </w:divBdr>
          <w:divsChild>
            <w:div w:id="1918202677">
              <w:marLeft w:val="0"/>
              <w:marRight w:val="0"/>
              <w:marTop w:val="0"/>
              <w:marBottom w:val="0"/>
              <w:divBdr>
                <w:top w:val="none" w:sz="0" w:space="0" w:color="auto"/>
                <w:left w:val="none" w:sz="0" w:space="0" w:color="auto"/>
                <w:bottom w:val="none" w:sz="0" w:space="0" w:color="auto"/>
                <w:right w:val="none" w:sz="0" w:space="0" w:color="auto"/>
              </w:divBdr>
              <w:divsChild>
                <w:div w:id="1441872596">
                  <w:marLeft w:val="0"/>
                  <w:marRight w:val="0"/>
                  <w:marTop w:val="0"/>
                  <w:marBottom w:val="0"/>
                  <w:divBdr>
                    <w:top w:val="none" w:sz="0" w:space="0" w:color="auto"/>
                    <w:left w:val="none" w:sz="0" w:space="0" w:color="auto"/>
                    <w:bottom w:val="none" w:sz="0" w:space="0" w:color="auto"/>
                    <w:right w:val="none" w:sz="0" w:space="0" w:color="auto"/>
                  </w:divBdr>
                  <w:divsChild>
                    <w:div w:id="1102148758">
                      <w:marLeft w:val="0"/>
                      <w:marRight w:val="0"/>
                      <w:marTop w:val="0"/>
                      <w:marBottom w:val="0"/>
                      <w:divBdr>
                        <w:top w:val="none" w:sz="0" w:space="0" w:color="auto"/>
                        <w:left w:val="none" w:sz="0" w:space="0" w:color="auto"/>
                        <w:bottom w:val="none" w:sz="0" w:space="0" w:color="auto"/>
                        <w:right w:val="none" w:sz="0" w:space="0" w:color="auto"/>
                      </w:divBdr>
                      <w:divsChild>
                        <w:div w:id="1384791541">
                          <w:marLeft w:val="0"/>
                          <w:marRight w:val="0"/>
                          <w:marTop w:val="0"/>
                          <w:marBottom w:val="0"/>
                          <w:divBdr>
                            <w:top w:val="none" w:sz="0" w:space="0" w:color="auto"/>
                            <w:left w:val="none" w:sz="0" w:space="0" w:color="auto"/>
                            <w:bottom w:val="none" w:sz="0" w:space="0" w:color="auto"/>
                            <w:right w:val="none" w:sz="0" w:space="0" w:color="auto"/>
                          </w:divBdr>
                          <w:divsChild>
                            <w:div w:id="507866736">
                              <w:marLeft w:val="0"/>
                              <w:marRight w:val="0"/>
                              <w:marTop w:val="400"/>
                              <w:marBottom w:val="0"/>
                              <w:divBdr>
                                <w:top w:val="none" w:sz="0" w:space="0" w:color="auto"/>
                                <w:left w:val="none" w:sz="0" w:space="0" w:color="auto"/>
                                <w:bottom w:val="none" w:sz="0" w:space="0" w:color="auto"/>
                                <w:right w:val="none" w:sz="0" w:space="0" w:color="auto"/>
                              </w:divBdr>
                            </w:div>
                            <w:div w:id="15849969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276209">
      <w:bodyDiv w:val="1"/>
      <w:marLeft w:val="0"/>
      <w:marRight w:val="0"/>
      <w:marTop w:val="0"/>
      <w:marBottom w:val="0"/>
      <w:divBdr>
        <w:top w:val="none" w:sz="0" w:space="0" w:color="auto"/>
        <w:left w:val="none" w:sz="0" w:space="0" w:color="auto"/>
        <w:bottom w:val="none" w:sz="0" w:space="0" w:color="auto"/>
        <w:right w:val="none" w:sz="0" w:space="0" w:color="auto"/>
      </w:divBdr>
    </w:div>
    <w:div w:id="2136170306">
      <w:bodyDiv w:val="1"/>
      <w:marLeft w:val="0"/>
      <w:marRight w:val="0"/>
      <w:marTop w:val="0"/>
      <w:marBottom w:val="0"/>
      <w:divBdr>
        <w:top w:val="none" w:sz="0" w:space="0" w:color="auto"/>
        <w:left w:val="none" w:sz="0" w:space="0" w:color="auto"/>
        <w:bottom w:val="none" w:sz="0" w:space="0" w:color="auto"/>
        <w:right w:val="none" w:sz="0" w:space="0" w:color="auto"/>
      </w:divBdr>
      <w:divsChild>
        <w:div w:id="102265894">
          <w:marLeft w:val="0"/>
          <w:marRight w:val="0"/>
          <w:marTop w:val="0"/>
          <w:marBottom w:val="0"/>
          <w:divBdr>
            <w:top w:val="none" w:sz="0" w:space="0" w:color="auto"/>
            <w:left w:val="none" w:sz="0" w:space="0" w:color="auto"/>
            <w:bottom w:val="none" w:sz="0" w:space="0" w:color="auto"/>
            <w:right w:val="none" w:sz="0" w:space="0" w:color="auto"/>
          </w:divBdr>
        </w:div>
        <w:div w:id="569652578">
          <w:marLeft w:val="0"/>
          <w:marRight w:val="0"/>
          <w:marTop w:val="0"/>
          <w:marBottom w:val="0"/>
          <w:divBdr>
            <w:top w:val="none" w:sz="0" w:space="0" w:color="auto"/>
            <w:left w:val="none" w:sz="0" w:space="0" w:color="auto"/>
            <w:bottom w:val="none" w:sz="0" w:space="0" w:color="auto"/>
            <w:right w:val="none" w:sz="0" w:space="0" w:color="auto"/>
          </w:divBdr>
        </w:div>
      </w:divsChild>
    </w:div>
    <w:div w:id="2143885142">
      <w:bodyDiv w:val="1"/>
      <w:marLeft w:val="0"/>
      <w:marRight w:val="0"/>
      <w:marTop w:val="0"/>
      <w:marBottom w:val="0"/>
      <w:divBdr>
        <w:top w:val="none" w:sz="0" w:space="0" w:color="auto"/>
        <w:left w:val="none" w:sz="0" w:space="0" w:color="auto"/>
        <w:bottom w:val="none" w:sz="0" w:space="0" w:color="auto"/>
        <w:right w:val="none" w:sz="0" w:space="0" w:color="auto"/>
      </w:divBdr>
      <w:divsChild>
        <w:div w:id="480854621">
          <w:marLeft w:val="0"/>
          <w:marRight w:val="0"/>
          <w:marTop w:val="0"/>
          <w:marBottom w:val="0"/>
          <w:divBdr>
            <w:top w:val="none" w:sz="0" w:space="0" w:color="auto"/>
            <w:left w:val="none" w:sz="0" w:space="0" w:color="auto"/>
            <w:bottom w:val="none" w:sz="0" w:space="0" w:color="auto"/>
            <w:right w:val="none" w:sz="0" w:space="0" w:color="auto"/>
          </w:divBdr>
          <w:divsChild>
            <w:div w:id="1408113353">
              <w:marLeft w:val="0"/>
              <w:marRight w:val="0"/>
              <w:marTop w:val="0"/>
              <w:marBottom w:val="0"/>
              <w:divBdr>
                <w:top w:val="none" w:sz="0" w:space="0" w:color="auto"/>
                <w:left w:val="none" w:sz="0" w:space="0" w:color="auto"/>
                <w:bottom w:val="none" w:sz="0" w:space="0" w:color="auto"/>
                <w:right w:val="none" w:sz="0" w:space="0" w:color="auto"/>
              </w:divBdr>
              <w:divsChild>
                <w:div w:id="1946234305">
                  <w:marLeft w:val="0"/>
                  <w:marRight w:val="0"/>
                  <w:marTop w:val="0"/>
                  <w:marBottom w:val="0"/>
                  <w:divBdr>
                    <w:top w:val="none" w:sz="0" w:space="0" w:color="auto"/>
                    <w:left w:val="none" w:sz="0" w:space="0" w:color="auto"/>
                    <w:bottom w:val="none" w:sz="0" w:space="0" w:color="auto"/>
                    <w:right w:val="none" w:sz="0" w:space="0" w:color="auto"/>
                  </w:divBdr>
                  <w:divsChild>
                    <w:div w:id="1157065832">
                      <w:marLeft w:val="0"/>
                      <w:marRight w:val="0"/>
                      <w:marTop w:val="0"/>
                      <w:marBottom w:val="0"/>
                      <w:divBdr>
                        <w:top w:val="none" w:sz="0" w:space="0" w:color="auto"/>
                        <w:left w:val="none" w:sz="0" w:space="0" w:color="auto"/>
                        <w:bottom w:val="none" w:sz="0" w:space="0" w:color="auto"/>
                        <w:right w:val="none" w:sz="0" w:space="0" w:color="auto"/>
                      </w:divBdr>
                      <w:divsChild>
                        <w:div w:id="393772430">
                          <w:marLeft w:val="0"/>
                          <w:marRight w:val="0"/>
                          <w:marTop w:val="0"/>
                          <w:marBottom w:val="0"/>
                          <w:divBdr>
                            <w:top w:val="none" w:sz="0" w:space="0" w:color="auto"/>
                            <w:left w:val="none" w:sz="0" w:space="0" w:color="auto"/>
                            <w:bottom w:val="none" w:sz="0" w:space="0" w:color="auto"/>
                            <w:right w:val="none" w:sz="0" w:space="0" w:color="auto"/>
                          </w:divBdr>
                          <w:divsChild>
                            <w:div w:id="224920900">
                              <w:marLeft w:val="0"/>
                              <w:marRight w:val="0"/>
                              <w:marTop w:val="240"/>
                              <w:marBottom w:val="0"/>
                              <w:divBdr>
                                <w:top w:val="none" w:sz="0" w:space="0" w:color="auto"/>
                                <w:left w:val="none" w:sz="0" w:space="0" w:color="auto"/>
                                <w:bottom w:val="none" w:sz="0" w:space="0" w:color="auto"/>
                                <w:right w:val="none" w:sz="0" w:space="0" w:color="auto"/>
                              </w:divBdr>
                            </w:div>
                            <w:div w:id="746880047">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is.gov.lv/EKEIS/Supplier/Procurement/169170" TargetMode="External"/><Relationship Id="rId18" Type="http://schemas.openxmlformats.org/officeDocument/2006/relationships/hyperlink" Target="https://likumi.lv/ta/id/287760-publisko-iepirkumu-likums" TargetMode="External"/><Relationship Id="rId26" Type="http://schemas.openxmlformats.org/officeDocument/2006/relationships/hyperlink" Target="http://www.ur.gov.lv" TargetMode="External"/><Relationship Id="rId3" Type="http://schemas.openxmlformats.org/officeDocument/2006/relationships/styles" Target="styles.xml"/><Relationship Id="rId21" Type="http://schemas.openxmlformats.org/officeDocument/2006/relationships/hyperlink" Target="https://likumi.lv/ta/id/287760-publisko-iepirkumu-likums" TargetMode="External"/><Relationship Id="rId7" Type="http://schemas.openxmlformats.org/officeDocument/2006/relationships/endnotes" Target="endnotes.xml"/><Relationship Id="rId12" Type="http://schemas.openxmlformats.org/officeDocument/2006/relationships/hyperlink" Target="https://www.eis.gov.lv/EKEIS/Supplier/Procurement/169170" TargetMode="External"/><Relationship Id="rId17" Type="http://schemas.openxmlformats.org/officeDocument/2006/relationships/hyperlink" Target="https://likumi.lv/ta/id/287760-publisko-iepirkumu-likums" TargetMode="External"/><Relationship Id="rId25" Type="http://schemas.openxmlformats.org/officeDocument/2006/relationships/hyperlink" Target="https://eur-lex.europa.eu/legal-content/LV/TXT/?uri=CELEX:32022R0576#ntr*7-L_2022111LV.01000101-E0010" TargetMode="External"/><Relationship Id="rId2" Type="http://schemas.openxmlformats.org/officeDocument/2006/relationships/numbering" Target="numbering.xml"/><Relationship Id="rId16" Type="http://schemas.openxmlformats.org/officeDocument/2006/relationships/hyperlink" Target="https://likumi.lv/ta/id/287760-publisko-iepirkumu-likums" TargetMode="External"/><Relationship Id="rId20" Type="http://schemas.openxmlformats.org/officeDocument/2006/relationships/hyperlink" Target="https://likumi.lv/ta/id/287760-publisko-iepirkumu-likums" TargetMode="External"/><Relationship Id="rId29" Type="http://schemas.openxmlformats.org/officeDocument/2006/relationships/hyperlink" Target="http://www.bi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ga.strelkova@daugavpils.lv" TargetMode="External"/><Relationship Id="rId24" Type="http://schemas.openxmlformats.org/officeDocument/2006/relationships/hyperlink" Target="https://likumi.lv/doc.php?id=28027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hyperlink" Target="https://likumi.lv/doc.php?id=287760#position=13670" TargetMode="External"/><Relationship Id="rId28" Type="http://schemas.openxmlformats.org/officeDocument/2006/relationships/hyperlink" Target="http://www.bis.gov.lv" TargetMode="External"/><Relationship Id="rId10" Type="http://schemas.openxmlformats.org/officeDocument/2006/relationships/hyperlink" Target="mailto:info@daugavpils.lv" TargetMode="External"/><Relationship Id="rId19" Type="http://schemas.openxmlformats.org/officeDocument/2006/relationships/hyperlink" Target="https://likumi.lv/ta/id/287760-publisko-iepirkumu-likum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is.gov.lv/EKEIS/Supplier/Procurement/170228" TargetMode="External"/><Relationship Id="rId22" Type="http://schemas.openxmlformats.org/officeDocument/2006/relationships/hyperlink" Target="https://likumi.lv/ta/id/287760-publisko-iepirkumu-likums" TargetMode="External"/><Relationship Id="rId27" Type="http://schemas.openxmlformats.org/officeDocument/2006/relationships/hyperlink" Target="http://www.lursoft.lv" TargetMode="External"/><Relationship Id="rId30"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5FADE-F33E-495C-A332-C3AF4602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16</Pages>
  <Words>29221</Words>
  <Characters>16657</Characters>
  <Application>Microsoft Office Word</Application>
  <DocSecurity>0</DocSecurity>
  <Lines>138</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MultiDVD Team</Company>
  <LinksUpToDate>false</LinksUpToDate>
  <CharactersWithSpaces>45787</CharactersWithSpaces>
  <SharedDoc>false</SharedDoc>
  <HLinks>
    <vt:vector size="54" baseType="variant">
      <vt:variant>
        <vt:i4>6815776</vt:i4>
      </vt:variant>
      <vt:variant>
        <vt:i4>24</vt:i4>
      </vt:variant>
      <vt:variant>
        <vt:i4>0</vt:i4>
      </vt:variant>
      <vt:variant>
        <vt:i4>5</vt:i4>
      </vt:variant>
      <vt:variant>
        <vt:lpwstr>http://www.bis.gov.lv/</vt:lpwstr>
      </vt:variant>
      <vt:variant>
        <vt:lpwstr/>
      </vt:variant>
      <vt:variant>
        <vt:i4>6815776</vt:i4>
      </vt:variant>
      <vt:variant>
        <vt:i4>21</vt:i4>
      </vt:variant>
      <vt:variant>
        <vt:i4>0</vt:i4>
      </vt:variant>
      <vt:variant>
        <vt:i4>5</vt:i4>
      </vt:variant>
      <vt:variant>
        <vt:lpwstr>http://www.bis.gov.lv/</vt:lpwstr>
      </vt:variant>
      <vt:variant>
        <vt:lpwstr/>
      </vt:variant>
      <vt:variant>
        <vt:i4>7143528</vt:i4>
      </vt:variant>
      <vt:variant>
        <vt:i4>18</vt:i4>
      </vt:variant>
      <vt:variant>
        <vt:i4>0</vt:i4>
      </vt:variant>
      <vt:variant>
        <vt:i4>5</vt:i4>
      </vt:variant>
      <vt:variant>
        <vt:lpwstr>http://www.lursoft.lv/</vt:lpwstr>
      </vt:variant>
      <vt:variant>
        <vt:lpwstr/>
      </vt:variant>
      <vt:variant>
        <vt:i4>4653151</vt:i4>
      </vt:variant>
      <vt:variant>
        <vt:i4>15</vt:i4>
      </vt:variant>
      <vt:variant>
        <vt:i4>0</vt:i4>
      </vt:variant>
      <vt:variant>
        <vt:i4>5</vt:i4>
      </vt:variant>
      <vt:variant>
        <vt:lpwstr>http://www.ur.gov.lv/</vt:lpwstr>
      </vt:variant>
      <vt:variant>
        <vt:lpwstr/>
      </vt:variant>
      <vt:variant>
        <vt:i4>3997733</vt:i4>
      </vt:variant>
      <vt:variant>
        <vt:i4>12</vt:i4>
      </vt:variant>
      <vt:variant>
        <vt:i4>0</vt:i4>
      </vt:variant>
      <vt:variant>
        <vt:i4>5</vt:i4>
      </vt:variant>
      <vt:variant>
        <vt:lpwstr>https://likumi.lv/ta/id/33946-par-nodokliem-un-nodevam</vt:lpwstr>
      </vt:variant>
      <vt:variant>
        <vt:lpwstr/>
      </vt:variant>
      <vt:variant>
        <vt:i4>6291499</vt:i4>
      </vt:variant>
      <vt:variant>
        <vt:i4>9</vt:i4>
      </vt:variant>
      <vt:variant>
        <vt:i4>0</vt:i4>
      </vt:variant>
      <vt:variant>
        <vt:i4>5</vt:i4>
      </vt:variant>
      <vt:variant>
        <vt:lpwstr>https://likumi.lv/doc.php?id=280278</vt:lpwstr>
      </vt:variant>
      <vt:variant>
        <vt:lpwstr/>
      </vt:variant>
      <vt:variant>
        <vt:i4>6684718</vt:i4>
      </vt:variant>
      <vt:variant>
        <vt:i4>6</vt:i4>
      </vt:variant>
      <vt:variant>
        <vt:i4>0</vt:i4>
      </vt:variant>
      <vt:variant>
        <vt:i4>5</vt:i4>
      </vt:variant>
      <vt:variant>
        <vt:lpwstr>https://likumi.lv/doc.php?id=287760</vt:lpwstr>
      </vt:variant>
      <vt:variant>
        <vt:lpwstr/>
      </vt:variant>
      <vt:variant>
        <vt:i4>65649</vt:i4>
      </vt:variant>
      <vt:variant>
        <vt:i4>3</vt:i4>
      </vt:variant>
      <vt:variant>
        <vt:i4>0</vt:i4>
      </vt:variant>
      <vt:variant>
        <vt:i4>5</vt:i4>
      </vt:variant>
      <vt:variant>
        <vt:lpwstr>mailto:jurijs.bartuls@daugavpils.lv</vt:lpwstr>
      </vt:variant>
      <vt:variant>
        <vt:lpwstr/>
      </vt:variant>
      <vt:variant>
        <vt:i4>2818057</vt:i4>
      </vt:variant>
      <vt:variant>
        <vt:i4>0</vt:i4>
      </vt:variant>
      <vt:variant>
        <vt:i4>0</vt:i4>
      </vt:variant>
      <vt:variant>
        <vt:i4>5</vt:i4>
      </vt:variant>
      <vt:variant>
        <vt:lpwstr>mailto:info@daugavpils.lv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Olga Strelkova</dc:creator>
  <cp:keywords/>
  <cp:lastModifiedBy>Olga Strelkova</cp:lastModifiedBy>
  <cp:revision>150</cp:revision>
  <cp:lastPrinted>2022-05-20T12:05:00Z</cp:lastPrinted>
  <dcterms:created xsi:type="dcterms:W3CDTF">2025-10-07T08:49:00Z</dcterms:created>
  <dcterms:modified xsi:type="dcterms:W3CDTF">2026-07-08T09:30:00Z</dcterms:modified>
</cp:coreProperties>
</file>