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B42399" w:rsidP="00B42399" w14:paraId="2AFE6910"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8pt;mso-position-horizontal-relative:char;mso-position-vertical-relative:line">
            <v:imagedata r:id="rId5" o:title=""/>
          </v:shape>
        </w:pict>
      </w:r>
      <w:r w:rsidRPr="008C2D41" w:rsidR="00EE69D8">
        <w:rPr>
          <w:lang w:val="lv-LV"/>
        </w:rPr>
        <w:t xml:space="preserve"> </w:t>
      </w:r>
    </w:p>
    <w:p w:rsidR="00B42399" w:rsidRPr="00B42399" w:rsidP="00B42399" w14:paraId="7D116639" w14:textId="77777777">
      <w:pPr>
        <w:jc w:val="center"/>
        <w:rPr>
          <w:caps/>
          <w:sz w:val="36"/>
          <w:szCs w:val="36"/>
        </w:rPr>
      </w:pPr>
      <w:r w:rsidRPr="00B42399">
        <w:rPr>
          <w:caps/>
          <w:sz w:val="36"/>
          <w:szCs w:val="36"/>
        </w:rPr>
        <w:t xml:space="preserve">Rīgas valstspilsētas pašvaldības </w:t>
      </w:r>
    </w:p>
    <w:p w:rsidR="00B42399" w:rsidRPr="00B42399" w:rsidP="00B42399" w14:paraId="1F8BA0A1" w14:textId="77777777">
      <w:pPr>
        <w:jc w:val="center"/>
        <w:rPr>
          <w:caps/>
          <w:sz w:val="36"/>
          <w:szCs w:val="36"/>
        </w:rPr>
      </w:pPr>
      <w:r w:rsidRPr="00B42399">
        <w:rPr>
          <w:caps/>
          <w:sz w:val="36"/>
          <w:szCs w:val="36"/>
        </w:rPr>
        <w:t>īpašuma departaments</w:t>
      </w:r>
    </w:p>
    <w:p w:rsidR="00D26FB3" w:rsidRPr="008C2D41" w:rsidP="004C1D78" w14:paraId="4A9E0725" w14:textId="77777777">
      <w:pPr>
        <w:tabs>
          <w:tab w:val="left" w:pos="3960"/>
        </w:tabs>
        <w:jc w:val="center"/>
        <w:rPr>
          <w:sz w:val="26"/>
          <w:szCs w:val="26"/>
          <w:lang w:val="lv-LV"/>
        </w:rPr>
      </w:pPr>
      <w:r w:rsidRPr="008C2D41">
        <w:rPr>
          <w:sz w:val="22"/>
          <w:szCs w:val="22"/>
          <w:lang w:val="lv-LV"/>
        </w:rPr>
        <w:t>Riharda Vāgnera iela 5, Rīga, LV-1050, tālrunis 67026138, e</w:t>
      </w:r>
      <w:r w:rsidRPr="008C2D41">
        <w:rPr>
          <w:sz w:val="22"/>
          <w:szCs w:val="22"/>
          <w:lang w:val="lv-LV"/>
        </w:rPr>
        <w:noBreakHyphen/>
        <w:t>pasts di@riga.lv</w:t>
      </w:r>
    </w:p>
    <w:p w:rsidR="00351AC6" w:rsidP="004C1D78" w14:paraId="2B84FB4C" w14:textId="77777777">
      <w:pPr>
        <w:tabs>
          <w:tab w:val="left" w:pos="1440"/>
          <w:tab w:val="center" w:pos="4629"/>
        </w:tabs>
        <w:rPr>
          <w:sz w:val="26"/>
          <w:szCs w:val="26"/>
          <w:lang w:val="lv-LV"/>
        </w:rPr>
      </w:pPr>
      <w:bookmarkStart w:id="0" w:name="_Hlk90987239"/>
    </w:p>
    <w:p w:rsidR="00D26FB3" w:rsidRPr="00DA1F97" w:rsidP="004C1D78" w14:paraId="27A958D2" w14:textId="77777777">
      <w:pPr>
        <w:tabs>
          <w:tab w:val="left" w:pos="1440"/>
          <w:tab w:val="center" w:pos="4629"/>
        </w:tabs>
        <w:rPr>
          <w:sz w:val="26"/>
          <w:szCs w:val="26"/>
          <w:lang w:val="lv-LV"/>
        </w:rPr>
      </w:pPr>
      <w:r w:rsidRPr="00DA1F97">
        <w:rPr>
          <w:sz w:val="26"/>
          <w:szCs w:val="26"/>
          <w:lang w:val="lv-LV"/>
        </w:rPr>
        <w:t>Rīgā</w:t>
      </w:r>
    </w:p>
    <w:p w:rsidR="0060090C" w:rsidRPr="00DA1F97" w:rsidP="004C1D78" w14:paraId="26C12B56" w14:textId="77777777">
      <w:pPr>
        <w:tabs>
          <w:tab w:val="left" w:pos="1440"/>
          <w:tab w:val="center" w:pos="4629"/>
        </w:tabs>
        <w:rPr>
          <w:sz w:val="26"/>
          <w:szCs w:val="26"/>
          <w:lang w:val="lv-LV"/>
        </w:rPr>
      </w:pPr>
    </w:p>
    <w:tbl>
      <w:tblPr>
        <w:tblW w:w="5637" w:type="dxa"/>
        <w:tblLayout w:type="fixed"/>
        <w:tblLook w:val="0000"/>
      </w:tblPr>
      <w:tblGrid>
        <w:gridCol w:w="534"/>
        <w:gridCol w:w="2268"/>
        <w:gridCol w:w="567"/>
        <w:gridCol w:w="2268"/>
      </w:tblGrid>
      <w:tr w14:paraId="37FE6702" w14:textId="77777777" w:rsidTr="00DA1F97">
        <w:tblPrEx>
          <w:tblW w:w="5637" w:type="dxa"/>
          <w:tblLayout w:type="fixed"/>
          <w:tblLook w:val="0000"/>
        </w:tblPrEx>
        <w:tc>
          <w:tcPr>
            <w:tcW w:w="534" w:type="dxa"/>
          </w:tcPr>
          <w:p w:rsidR="001D6253" w:rsidRPr="00DA1F97" w:rsidP="00DE2CFC" w14:paraId="5BA83AD0" w14:textId="77777777">
            <w:pPr>
              <w:tabs>
                <w:tab w:val="left" w:pos="360"/>
                <w:tab w:val="left" w:pos="3960"/>
              </w:tabs>
              <w:rPr>
                <w:sz w:val="26"/>
                <w:szCs w:val="26"/>
                <w:lang w:val="lv-LV"/>
              </w:rPr>
            </w:pPr>
          </w:p>
        </w:tc>
        <w:tc>
          <w:tcPr>
            <w:tcW w:w="2268" w:type="dxa"/>
            <w:tcBorders>
              <w:bottom w:val="single" w:sz="4" w:space="0" w:color="auto"/>
            </w:tcBorders>
          </w:tcPr>
          <w:p w:rsidR="001D6253" w:rsidRPr="00DA1F97" w:rsidP="00DE2CFC" w14:paraId="5FE51CB8" w14:textId="77777777">
            <w:pPr>
              <w:tabs>
                <w:tab w:val="left" w:pos="360"/>
                <w:tab w:val="left" w:pos="3960"/>
              </w:tabs>
              <w:rPr>
                <w:sz w:val="26"/>
                <w:szCs w:val="26"/>
                <w:lang w:val="lv-LV"/>
              </w:rPr>
            </w:pPr>
            <w:r w:rsidRPr="00DA1F97">
              <w:rPr>
                <w:sz w:val="26"/>
                <w:szCs w:val="26"/>
                <w:lang w:val="lv-LV"/>
              </w:rPr>
              <w:fldChar w:fldCharType="begin"/>
            </w:r>
            <w:r w:rsidRPr="00DA1F97">
              <w:rPr>
                <w:sz w:val="26"/>
                <w:szCs w:val="26"/>
                <w:lang w:val="lv-LV"/>
              </w:rPr>
              <w:instrText xml:space="preserve"> DOCPROPERTY  REG_DATUMS  \* MERGEFORMAT </w:instrText>
            </w:r>
            <w:r w:rsidRPr="00DA1F97">
              <w:rPr>
                <w:sz w:val="26"/>
                <w:szCs w:val="26"/>
                <w:lang w:val="lv-LV"/>
              </w:rPr>
              <w:fldChar w:fldCharType="separate"/>
            </w:r>
            <w:r w:rsidRPr="00DA1F97" w:rsidR="004037C0">
              <w:rPr>
                <w:sz w:val="26"/>
                <w:szCs w:val="26"/>
                <w:lang w:val="lv-LV"/>
              </w:rPr>
              <w:t>31.07.2025.</w:t>
            </w:r>
            <w:r w:rsidRPr="00DA1F97">
              <w:rPr>
                <w:sz w:val="26"/>
                <w:szCs w:val="26"/>
                <w:lang w:val="lv-LV"/>
              </w:rPr>
              <w:fldChar w:fldCharType="end"/>
            </w:r>
          </w:p>
        </w:tc>
        <w:tc>
          <w:tcPr>
            <w:tcW w:w="567" w:type="dxa"/>
          </w:tcPr>
          <w:p w:rsidR="001D6253" w:rsidRPr="00DA1F97" w:rsidP="00DE2CFC" w14:paraId="738BB2E8" w14:textId="77777777">
            <w:pPr>
              <w:tabs>
                <w:tab w:val="left" w:pos="360"/>
                <w:tab w:val="left" w:pos="3960"/>
              </w:tabs>
              <w:rPr>
                <w:sz w:val="26"/>
                <w:szCs w:val="26"/>
                <w:lang w:val="lv-LV"/>
              </w:rPr>
            </w:pPr>
            <w:r w:rsidRPr="00DA1F97">
              <w:rPr>
                <w:sz w:val="26"/>
                <w:szCs w:val="26"/>
                <w:lang w:val="lv-LV"/>
              </w:rPr>
              <w:t>Nr.</w:t>
            </w:r>
          </w:p>
        </w:tc>
        <w:tc>
          <w:tcPr>
            <w:tcW w:w="2268" w:type="dxa"/>
            <w:tcBorders>
              <w:bottom w:val="single" w:sz="4" w:space="0" w:color="auto"/>
            </w:tcBorders>
          </w:tcPr>
          <w:p w:rsidR="001D6253" w:rsidRPr="00DA1F97" w:rsidP="00DE2CFC" w14:paraId="515B55FB" w14:textId="77777777">
            <w:pPr>
              <w:tabs>
                <w:tab w:val="left" w:pos="360"/>
                <w:tab w:val="left" w:pos="3960"/>
              </w:tabs>
              <w:rPr>
                <w:sz w:val="26"/>
                <w:szCs w:val="26"/>
                <w:lang w:val="lv-LV"/>
              </w:rPr>
            </w:pPr>
            <w:r w:rsidRPr="00DA1F97">
              <w:rPr>
                <w:sz w:val="26"/>
                <w:szCs w:val="26"/>
                <w:lang w:val="lv-LV"/>
              </w:rPr>
              <w:fldChar w:fldCharType="begin"/>
            </w:r>
            <w:r w:rsidRPr="00DA1F97">
              <w:rPr>
                <w:sz w:val="26"/>
                <w:szCs w:val="26"/>
                <w:lang w:val="lv-LV"/>
              </w:rPr>
              <w:instrText xml:space="preserve"> DOCPROPERTY  REG_NUMURS  \* MERGEFORMAT </w:instrText>
            </w:r>
            <w:r w:rsidRPr="00DA1F97">
              <w:rPr>
                <w:sz w:val="26"/>
                <w:szCs w:val="26"/>
                <w:lang w:val="lv-LV"/>
              </w:rPr>
              <w:fldChar w:fldCharType="separate"/>
            </w:r>
            <w:r w:rsidRPr="00DA1F97">
              <w:rPr>
                <w:sz w:val="26"/>
                <w:szCs w:val="26"/>
                <w:lang w:val="lv-LV"/>
              </w:rPr>
              <w:t>DI-25-1340-nd</w:t>
            </w:r>
            <w:r w:rsidRPr="00DA1F97">
              <w:rPr>
                <w:sz w:val="26"/>
                <w:szCs w:val="26"/>
                <w:lang w:val="lv-LV"/>
              </w:rPr>
              <w:fldChar w:fldCharType="end"/>
            </w:r>
          </w:p>
        </w:tc>
      </w:tr>
      <w:tr w14:paraId="66701FD8" w14:textId="77777777" w:rsidTr="00DA1F97">
        <w:tblPrEx>
          <w:tblW w:w="5637" w:type="dxa"/>
          <w:tblLayout w:type="fixed"/>
          <w:tblLook w:val="0000"/>
        </w:tblPrEx>
        <w:tc>
          <w:tcPr>
            <w:tcW w:w="534" w:type="dxa"/>
          </w:tcPr>
          <w:p w:rsidR="001D6253" w:rsidRPr="00DA1F97" w:rsidP="00DE2CFC" w14:paraId="35C295FD" w14:textId="77777777">
            <w:pPr>
              <w:tabs>
                <w:tab w:val="left" w:pos="360"/>
                <w:tab w:val="left" w:pos="3960"/>
              </w:tabs>
              <w:rPr>
                <w:sz w:val="26"/>
                <w:szCs w:val="26"/>
                <w:lang w:val="lv-LV"/>
              </w:rPr>
            </w:pPr>
          </w:p>
        </w:tc>
        <w:tc>
          <w:tcPr>
            <w:tcW w:w="2268" w:type="dxa"/>
            <w:tcBorders>
              <w:top w:val="single" w:sz="4" w:space="0" w:color="auto"/>
            </w:tcBorders>
          </w:tcPr>
          <w:p w:rsidR="001D6253" w:rsidRPr="00DA1F97" w:rsidP="00DE2CFC" w14:paraId="0500D1B9" w14:textId="77777777">
            <w:pPr>
              <w:tabs>
                <w:tab w:val="left" w:pos="360"/>
                <w:tab w:val="left" w:pos="3960"/>
              </w:tabs>
              <w:rPr>
                <w:sz w:val="26"/>
                <w:szCs w:val="26"/>
                <w:lang w:val="lv-LV"/>
              </w:rPr>
            </w:pPr>
          </w:p>
        </w:tc>
        <w:tc>
          <w:tcPr>
            <w:tcW w:w="567" w:type="dxa"/>
          </w:tcPr>
          <w:p w:rsidR="001D6253" w:rsidRPr="00DA1F97" w:rsidP="00DE2CFC" w14:paraId="0B7A4C46" w14:textId="77777777">
            <w:pPr>
              <w:tabs>
                <w:tab w:val="left" w:pos="360"/>
                <w:tab w:val="left" w:pos="3960"/>
              </w:tabs>
              <w:rPr>
                <w:sz w:val="26"/>
                <w:szCs w:val="26"/>
                <w:lang w:val="lv-LV"/>
              </w:rPr>
            </w:pPr>
          </w:p>
        </w:tc>
        <w:tc>
          <w:tcPr>
            <w:tcW w:w="2268" w:type="dxa"/>
            <w:tcBorders>
              <w:top w:val="single" w:sz="4" w:space="0" w:color="auto"/>
            </w:tcBorders>
          </w:tcPr>
          <w:p w:rsidR="001D6253" w:rsidRPr="00DA1F97" w:rsidP="00DE2CFC" w14:paraId="6DCCD765" w14:textId="77777777">
            <w:pPr>
              <w:tabs>
                <w:tab w:val="left" w:pos="360"/>
                <w:tab w:val="left" w:pos="3960"/>
              </w:tabs>
              <w:rPr>
                <w:sz w:val="26"/>
                <w:szCs w:val="26"/>
                <w:lang w:val="lv-LV"/>
              </w:rPr>
            </w:pPr>
          </w:p>
        </w:tc>
      </w:tr>
      <w:tr w14:paraId="58FF2332" w14:textId="77777777" w:rsidTr="00DA1F97">
        <w:tblPrEx>
          <w:tblW w:w="5637" w:type="dxa"/>
          <w:tblLayout w:type="fixed"/>
          <w:tblLook w:val="0000"/>
        </w:tblPrEx>
        <w:tc>
          <w:tcPr>
            <w:tcW w:w="534" w:type="dxa"/>
          </w:tcPr>
          <w:p w:rsidR="001D6253" w:rsidRPr="00DA1F97" w:rsidP="00DE2CFC" w14:paraId="76829FDF" w14:textId="77777777">
            <w:pPr>
              <w:tabs>
                <w:tab w:val="left" w:pos="360"/>
                <w:tab w:val="left" w:pos="3960"/>
              </w:tabs>
              <w:rPr>
                <w:sz w:val="26"/>
                <w:szCs w:val="26"/>
                <w:lang w:val="lv-LV"/>
              </w:rPr>
            </w:pPr>
            <w:r w:rsidRPr="00DA1F97">
              <w:rPr>
                <w:sz w:val="26"/>
                <w:szCs w:val="26"/>
                <w:lang w:val="lv-LV"/>
              </w:rPr>
              <w:t>Uz</w:t>
            </w:r>
          </w:p>
        </w:tc>
        <w:tc>
          <w:tcPr>
            <w:tcW w:w="2268" w:type="dxa"/>
            <w:tcBorders>
              <w:bottom w:val="single" w:sz="4" w:space="0" w:color="auto"/>
            </w:tcBorders>
          </w:tcPr>
          <w:p w:rsidR="001D6253" w:rsidRPr="00DA1F97" w:rsidP="00DE2CFC" w14:paraId="0C3C1843" w14:textId="77777777">
            <w:pPr>
              <w:tabs>
                <w:tab w:val="left" w:pos="360"/>
                <w:tab w:val="left" w:pos="3960"/>
              </w:tabs>
              <w:rPr>
                <w:sz w:val="26"/>
                <w:szCs w:val="26"/>
                <w:lang w:val="lv-LV"/>
              </w:rPr>
            </w:pPr>
          </w:p>
        </w:tc>
        <w:tc>
          <w:tcPr>
            <w:tcW w:w="567" w:type="dxa"/>
          </w:tcPr>
          <w:p w:rsidR="001D6253" w:rsidRPr="00DA1F97" w:rsidP="00DE2CFC" w14:paraId="787B8BB1" w14:textId="77777777">
            <w:pPr>
              <w:tabs>
                <w:tab w:val="left" w:pos="360"/>
                <w:tab w:val="left" w:pos="3960"/>
              </w:tabs>
              <w:rPr>
                <w:sz w:val="26"/>
                <w:szCs w:val="26"/>
                <w:lang w:val="lv-LV"/>
              </w:rPr>
            </w:pPr>
            <w:r w:rsidRPr="00DA1F97">
              <w:rPr>
                <w:sz w:val="26"/>
                <w:szCs w:val="26"/>
                <w:lang w:val="lv-LV"/>
              </w:rPr>
              <w:t>Nr.</w:t>
            </w:r>
          </w:p>
        </w:tc>
        <w:tc>
          <w:tcPr>
            <w:tcW w:w="2268" w:type="dxa"/>
            <w:tcBorders>
              <w:bottom w:val="single" w:sz="4" w:space="0" w:color="auto"/>
            </w:tcBorders>
          </w:tcPr>
          <w:p w:rsidR="001D6253" w:rsidRPr="00DA1F97" w:rsidP="00DE2CFC" w14:paraId="36AAFED6" w14:textId="77777777">
            <w:pPr>
              <w:tabs>
                <w:tab w:val="left" w:pos="360"/>
                <w:tab w:val="left" w:pos="3960"/>
              </w:tabs>
              <w:rPr>
                <w:sz w:val="26"/>
                <w:szCs w:val="26"/>
                <w:lang w:val="lv-LV"/>
              </w:rPr>
            </w:pPr>
          </w:p>
        </w:tc>
      </w:tr>
    </w:tbl>
    <w:p w:rsidR="00D26FB3" w:rsidP="004C1D78" w14:paraId="4EF60BA1" w14:textId="77777777">
      <w:pPr>
        <w:ind w:firstLine="720"/>
        <w:jc w:val="both"/>
        <w:rPr>
          <w:sz w:val="26"/>
          <w:szCs w:val="26"/>
          <w:lang w:val="lv-LV"/>
        </w:rPr>
      </w:pPr>
    </w:p>
    <w:tbl>
      <w:tblPr>
        <w:tblW w:w="0" w:type="auto"/>
        <w:tblInd w:w="5070" w:type="dxa"/>
        <w:tblLook w:val="04A0"/>
      </w:tblPr>
      <w:tblGrid>
        <w:gridCol w:w="4644"/>
      </w:tblGrid>
      <w:tr w14:paraId="52787494" w14:textId="77777777" w:rsidTr="00A17D1B">
        <w:tblPrEx>
          <w:tblW w:w="0" w:type="auto"/>
          <w:tblInd w:w="5070" w:type="dxa"/>
          <w:tblLook w:val="04A0"/>
        </w:tblPrEx>
        <w:tc>
          <w:tcPr>
            <w:tcW w:w="4644" w:type="dxa"/>
            <w:shd w:val="clear" w:color="auto" w:fill="auto"/>
          </w:tcPr>
          <w:p w:rsidR="00DA1F97" w:rsidRPr="00710CD4" w:rsidP="00A17D1B" w14:paraId="502910DB" w14:textId="2CBCA803">
            <w:pPr>
              <w:jc w:val="right"/>
              <w:rPr>
                <w:sz w:val="26"/>
                <w:szCs w:val="26"/>
                <w:lang w:val="lv-LV"/>
              </w:rPr>
            </w:pPr>
            <w:r w:rsidRPr="00B52DA9">
              <w:rPr>
                <w:sz w:val="26"/>
                <w:szCs w:val="26"/>
                <w:lang w:val="lv-LV"/>
              </w:rPr>
              <w:t>SIA AMECO</w:t>
            </w:r>
            <w:r w:rsidRPr="00B52DA9">
              <w:rPr>
                <w:sz w:val="26"/>
                <w:szCs w:val="26"/>
                <w:lang w:val="lv-LV"/>
              </w:rPr>
              <w:br/>
              <w:t>aigars@ameco-lv.lv</w:t>
            </w:r>
            <w:r w:rsidRPr="00B52DA9">
              <w:rPr>
                <w:sz w:val="26"/>
                <w:szCs w:val="26"/>
                <w:lang w:val="lv-LV"/>
              </w:rPr>
              <w:br/>
            </w:r>
            <w:r w:rsidRPr="00B52DA9">
              <w:rPr>
                <w:sz w:val="26"/>
                <w:szCs w:val="26"/>
                <w:lang w:val="lv-LV"/>
              </w:rPr>
              <w:br/>
              <w:t xml:space="preserve">Rīgas valstspilsētas pašvaldības Mājokļu un </w:t>
            </w:r>
            <w:r>
              <w:rPr>
                <w:sz w:val="26"/>
                <w:szCs w:val="26"/>
                <w:lang w:val="lv-LV"/>
              </w:rPr>
              <w:t>vides departaments</w:t>
            </w:r>
            <w:r w:rsidRPr="00B52DA9">
              <w:rPr>
                <w:sz w:val="26"/>
                <w:szCs w:val="26"/>
                <w:lang w:val="lv-LV"/>
              </w:rPr>
              <w:br/>
              <w:t>dmv@riga.lv</w:t>
            </w:r>
          </w:p>
        </w:tc>
      </w:tr>
    </w:tbl>
    <w:p w:rsidR="00DA1F97" w:rsidP="00DA1F97" w14:paraId="721D357E" w14:textId="77777777">
      <w:pPr>
        <w:ind w:firstLine="720"/>
        <w:jc w:val="both"/>
        <w:rPr>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tblGrid>
      <w:tr w14:paraId="63E0D24A" w14:textId="77777777" w:rsidTr="00A17D1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70" w:type="dxa"/>
            <w:tcBorders>
              <w:top w:val="nil"/>
              <w:left w:val="nil"/>
              <w:bottom w:val="nil"/>
              <w:right w:val="nil"/>
            </w:tcBorders>
            <w:shd w:val="clear" w:color="auto" w:fill="auto"/>
          </w:tcPr>
          <w:p w:rsidR="00DA1F97" w:rsidRPr="00A17D1B" w:rsidP="00DA1F97" w14:paraId="659A19E8" w14:textId="3EB09C57">
            <w:pPr>
              <w:rPr>
                <w:sz w:val="26"/>
                <w:szCs w:val="26"/>
                <w:lang w:val="lv-LV"/>
              </w:rPr>
            </w:pPr>
            <w:r w:rsidRPr="00A17D1B">
              <w:rPr>
                <w:sz w:val="26"/>
                <w:szCs w:val="26"/>
                <w:lang w:val="lv-LV"/>
              </w:rPr>
              <w:fldChar w:fldCharType="begin"/>
            </w:r>
            <w:r w:rsidRPr="00A17D1B">
              <w:rPr>
                <w:sz w:val="26"/>
                <w:szCs w:val="26"/>
                <w:lang w:val="lv-LV"/>
              </w:rPr>
              <w:instrText xml:space="preserve"> DOCPROPERTY  DOK_ANOTACIJA  \* MERGEFORMAT </w:instrText>
            </w:r>
            <w:r w:rsidRPr="00A17D1B">
              <w:rPr>
                <w:sz w:val="26"/>
                <w:szCs w:val="26"/>
                <w:lang w:val="lv-LV"/>
              </w:rPr>
              <w:fldChar w:fldCharType="separate"/>
            </w:r>
            <w:r w:rsidRPr="00A17D1B">
              <w:rPr>
                <w:sz w:val="26"/>
                <w:szCs w:val="26"/>
                <w:lang w:val="lv-LV"/>
              </w:rPr>
              <w:t xml:space="preserve">Par Būvniecības ieceri objektam </w:t>
            </w:r>
            <w:r>
              <w:rPr>
                <w:sz w:val="26"/>
                <w:szCs w:val="26"/>
                <w:lang w:val="lv-LV"/>
              </w:rPr>
              <w:t>"</w:t>
            </w:r>
            <w:r w:rsidRPr="00A17D1B">
              <w:rPr>
                <w:sz w:val="26"/>
                <w:szCs w:val="26"/>
                <w:lang w:val="lv-LV"/>
              </w:rPr>
              <w:t xml:space="preserve">Aktīvās atpūtas zonas izveide pie </w:t>
            </w:r>
            <w:r w:rsidRPr="00A17D1B">
              <w:rPr>
                <w:sz w:val="26"/>
                <w:szCs w:val="26"/>
                <w:lang w:val="lv-LV"/>
              </w:rPr>
              <w:t>Braila</w:t>
            </w:r>
            <w:r w:rsidRPr="00A17D1B">
              <w:rPr>
                <w:sz w:val="26"/>
                <w:szCs w:val="26"/>
                <w:lang w:val="lv-LV"/>
              </w:rPr>
              <w:t xml:space="preserve"> ielas 13, Rīgā"</w:t>
            </w:r>
            <w:r w:rsidRPr="00A17D1B">
              <w:rPr>
                <w:sz w:val="26"/>
                <w:szCs w:val="26"/>
                <w:lang w:val="lv-LV"/>
              </w:rPr>
              <w:fldChar w:fldCharType="end"/>
            </w:r>
          </w:p>
        </w:tc>
      </w:tr>
    </w:tbl>
    <w:p w:rsidR="00DA1F97" w:rsidRPr="00DA1F97" w:rsidP="00DA1F97" w14:paraId="42F04822" w14:textId="77777777">
      <w:pPr>
        <w:ind w:firstLine="720"/>
        <w:jc w:val="both"/>
        <w:rPr>
          <w:sz w:val="26"/>
          <w:szCs w:val="26"/>
          <w:lang w:val="lv-LV"/>
        </w:rPr>
      </w:pPr>
    </w:p>
    <w:p w:rsidR="007827FC" w:rsidRPr="007827FC" w:rsidP="007827FC" w14:paraId="37B4AD66" w14:textId="1BEC4A37">
      <w:pPr>
        <w:ind w:firstLine="720"/>
        <w:jc w:val="both"/>
        <w:rPr>
          <w:sz w:val="26"/>
          <w:szCs w:val="26"/>
          <w:lang w:val="lv-LV"/>
        </w:rPr>
      </w:pPr>
      <w:r w:rsidRPr="007827FC">
        <w:rPr>
          <w:sz w:val="26"/>
          <w:szCs w:val="26"/>
          <w:lang w:val="lv-LV"/>
        </w:rPr>
        <w:t>Būvniecības informācijas sistēmā saņemts Jūsu lūgums saskaņot būvniecības ieceri objektam “Aktīvās atpūtas zonas izveide pie Braila ielas 13, Rīgā”, būvniecības lieta Nr.</w:t>
      </w:r>
      <w:r>
        <w:rPr>
          <w:sz w:val="26"/>
          <w:szCs w:val="26"/>
          <w:lang w:val="lv-LV"/>
        </w:rPr>
        <w:t> </w:t>
      </w:r>
      <w:r w:rsidRPr="007827FC">
        <w:rPr>
          <w:sz w:val="26"/>
          <w:szCs w:val="26"/>
          <w:lang w:val="lv-LV"/>
        </w:rPr>
        <w:t xml:space="preserve">BIS-BL-762201-116706. Būvniecības iecere paredz zemesgabalā ar kadastra apzīmējumu 0100 092 0037 izbūvēt aktīvās atpūtas zonu cilvēkiem ar īpašām vajadzībām, projekta pasūtītājs Rīgas valstspilsētas pašvaldība Rīgas valstspilsētas pašvaldības Mājokļa un vides departamenta personā. Rīgas valstspilsētas pašvaldībai piederošajā zemesgabalā ar kadastra apzīmējumu 0100 092 0037 atrodas </w:t>
      </w:r>
      <w:r w:rsidRPr="007827FC">
        <w:rPr>
          <w:sz w:val="26"/>
          <w:szCs w:val="26"/>
          <w:lang w:val="lv-LV"/>
        </w:rPr>
        <w:t>Strazdumuižas</w:t>
      </w:r>
      <w:r w:rsidRPr="007827FC">
        <w:rPr>
          <w:sz w:val="26"/>
          <w:szCs w:val="26"/>
          <w:lang w:val="lv-LV"/>
        </w:rPr>
        <w:t xml:space="preserve"> parks, apsaimnieko SIA</w:t>
      </w:r>
      <w:r>
        <w:rPr>
          <w:sz w:val="26"/>
          <w:szCs w:val="26"/>
          <w:lang w:val="lv-LV"/>
        </w:rPr>
        <w:t> “</w:t>
      </w:r>
      <w:r w:rsidRPr="007827FC">
        <w:rPr>
          <w:sz w:val="26"/>
          <w:szCs w:val="26"/>
          <w:lang w:val="lv-LV"/>
        </w:rPr>
        <w:t>Rīgas meži”. Projekta risinājums paredz ierīkot pagaidu novietni no ezera izsmelto dūņu novietošanai blakus esošajā zemesgabalā ar kadastra apzīmējumu 0100 092 0101. Zemesgabals ar kadastra apzīmējumu 0100 092 0101 pieder Rīgas valstspilsētas pašvaldībai, valdītājs Rīgas valstspilsētas pašvaldības Mājokļa un vides departaments.</w:t>
      </w:r>
    </w:p>
    <w:p w:rsidR="007827FC" w:rsidRPr="007827FC" w:rsidP="007827FC" w14:paraId="296CFFCB" w14:textId="77777777">
      <w:pPr>
        <w:ind w:firstLine="720"/>
        <w:jc w:val="both"/>
        <w:rPr>
          <w:sz w:val="26"/>
          <w:szCs w:val="26"/>
          <w:lang w:val="lv-LV"/>
        </w:rPr>
      </w:pPr>
      <w:r w:rsidRPr="007827FC">
        <w:rPr>
          <w:sz w:val="26"/>
          <w:szCs w:val="26"/>
          <w:lang w:val="lv-LV"/>
        </w:rPr>
        <w:t>Informējam, ka Rīgas valstspilsētas pašvaldības Īpašuma departaments no nekustamā īpašuma piederības viedokļa saskaņo projekta “Aktīvās atpūtas zonas izveide pie Braila ielas 13, Rīgā” risinājumus.</w:t>
      </w:r>
    </w:p>
    <w:p w:rsidR="007827FC" w:rsidRPr="007827FC" w:rsidP="007827FC" w14:paraId="559DCB23" w14:textId="77777777">
      <w:pPr>
        <w:ind w:firstLine="720"/>
        <w:jc w:val="both"/>
        <w:rPr>
          <w:sz w:val="26"/>
          <w:szCs w:val="26"/>
          <w:lang w:val="lv-LV"/>
        </w:rPr>
      </w:pPr>
    </w:p>
    <w:p w:rsidR="007827FC" w:rsidRPr="007827FC" w:rsidP="007827FC" w14:paraId="2186E6FE" w14:textId="77777777">
      <w:pPr>
        <w:ind w:firstLine="720"/>
        <w:jc w:val="both"/>
        <w:rPr>
          <w:sz w:val="26"/>
          <w:szCs w:val="26"/>
          <w:lang w:val="lv-LV"/>
        </w:rPr>
      </w:pPr>
      <w:r w:rsidRPr="007827FC">
        <w:rPr>
          <w:sz w:val="26"/>
          <w:szCs w:val="26"/>
          <w:lang w:val="lv-LV"/>
        </w:rPr>
        <w:t>Pielikumā: Lapa GP-1, Genplāns un DOP-1, Darbu organizācijas plāns.</w:t>
      </w:r>
    </w:p>
    <w:p w:rsidR="007827FC" w:rsidRPr="007827FC" w:rsidP="007827FC" w14:paraId="4F58599E" w14:textId="77777777">
      <w:pPr>
        <w:ind w:firstLine="720"/>
        <w:jc w:val="both"/>
        <w:rPr>
          <w:sz w:val="26"/>
          <w:szCs w:val="26"/>
          <w:lang w:val="lv-LV"/>
        </w:rPr>
      </w:pPr>
    </w:p>
    <w:p w:rsidR="00DA1F97" w:rsidRPr="00DA1F97" w:rsidP="00DA1F97" w14:paraId="4320F687" w14:textId="77777777">
      <w:pPr>
        <w:ind w:firstLine="720"/>
        <w:jc w:val="both"/>
        <w:rPr>
          <w:sz w:val="26"/>
          <w:szCs w:val="26"/>
          <w:lang w:val="lv-LV"/>
        </w:rPr>
      </w:pPr>
    </w:p>
    <w:tbl>
      <w:tblPr>
        <w:tblW w:w="0" w:type="auto"/>
        <w:tblLook w:val="04A0"/>
      </w:tblPr>
      <w:tblGrid>
        <w:gridCol w:w="5778"/>
        <w:gridCol w:w="3936"/>
      </w:tblGrid>
      <w:tr w14:paraId="12F17896" w14:textId="77777777" w:rsidTr="00DE2CFC">
        <w:tblPrEx>
          <w:tblW w:w="0" w:type="auto"/>
          <w:tblLook w:val="04A0"/>
        </w:tblPrEx>
        <w:tc>
          <w:tcPr>
            <w:tcW w:w="5778" w:type="dxa"/>
            <w:hideMark/>
          </w:tcPr>
          <w:p w:rsidR="00976A37" w:rsidRPr="00DA1F97" w:rsidP="00DA1F97" w14:paraId="629E6FF5" w14:textId="77777777">
            <w:pPr>
              <w:rPr>
                <w:sz w:val="26"/>
                <w:szCs w:val="26"/>
                <w:lang w:val="lv-LV"/>
              </w:rPr>
            </w:pPr>
            <w:r w:rsidRPr="00DA1F97">
              <w:rPr>
                <w:sz w:val="26"/>
                <w:szCs w:val="26"/>
                <w:lang w:val="lv-LV"/>
              </w:rPr>
              <w:fldChar w:fldCharType="begin"/>
            </w:r>
            <w:r w:rsidRPr="00DA1F97">
              <w:rPr>
                <w:sz w:val="26"/>
                <w:szCs w:val="26"/>
                <w:lang w:val="lv-LV"/>
              </w:rPr>
              <w:instrText xml:space="preserve"> DOCPROPERTY  PARAKSTITAJA1_STV_AMATS_PILNAIS  \* MERGEFORMAT </w:instrText>
            </w:r>
            <w:r w:rsidRPr="00DA1F97">
              <w:rPr>
                <w:sz w:val="26"/>
                <w:szCs w:val="26"/>
                <w:lang w:val="lv-LV"/>
              </w:rPr>
              <w:fldChar w:fldCharType="separate"/>
            </w:r>
            <w:r w:rsidRPr="00DA1F97">
              <w:rPr>
                <w:sz w:val="26"/>
                <w:szCs w:val="26"/>
                <w:lang w:val="lv-LV"/>
              </w:rPr>
              <w:t>Rīgas valstspilsētas pašvaldības Īpašuma</w:t>
            </w:r>
            <w:r w:rsidRPr="00DA1F97">
              <w:rPr>
                <w:sz w:val="26"/>
                <w:szCs w:val="26"/>
                <w:lang w:val="lv-LV"/>
              </w:rPr>
              <w:t xml:space="preserve"> departamenta direktora vietnieks-pārvaldes priekšnieks</w:t>
            </w:r>
            <w:r w:rsidRPr="00DA1F97">
              <w:rPr>
                <w:sz w:val="26"/>
                <w:szCs w:val="26"/>
                <w:lang w:val="lv-LV"/>
              </w:rPr>
              <w:fldChar w:fldCharType="end"/>
            </w:r>
            <w:r w:rsidRPr="00DA1F97" w:rsidR="004E4F61">
              <w:rPr>
                <w:sz w:val="26"/>
                <w:szCs w:val="26"/>
                <w:lang w:val="lv-LV"/>
              </w:rPr>
              <w:t xml:space="preserve"> </w:t>
            </w:r>
          </w:p>
        </w:tc>
        <w:tc>
          <w:tcPr>
            <w:tcW w:w="3936" w:type="dxa"/>
            <w:vAlign w:val="bottom"/>
            <w:hideMark/>
          </w:tcPr>
          <w:p w:rsidR="00EE69D8" w:rsidRPr="00DA1F97" w:rsidP="00DA1F97" w14:paraId="7339FED0" w14:textId="77777777">
            <w:pPr>
              <w:jc w:val="right"/>
              <w:rPr>
                <w:sz w:val="26"/>
                <w:szCs w:val="26"/>
                <w:lang w:val="lv-LV"/>
              </w:rPr>
            </w:pPr>
            <w:r w:rsidRPr="00DA1F97">
              <w:rPr>
                <w:sz w:val="26"/>
                <w:szCs w:val="26"/>
                <w:lang w:val="lv-LV"/>
              </w:rPr>
              <w:fldChar w:fldCharType="begin"/>
            </w:r>
            <w:r w:rsidRPr="00DA1F97">
              <w:rPr>
                <w:sz w:val="26"/>
                <w:szCs w:val="26"/>
                <w:lang w:val="lv-LV"/>
              </w:rPr>
              <w:instrText xml:space="preserve"> DOCPROPERTY  </w:instrText>
            </w:r>
            <w:r w:rsidRPr="00DA1F97">
              <w:rPr>
                <w:sz w:val="26"/>
                <w:szCs w:val="26"/>
                <w:lang w:val="lv-LV"/>
              </w:rPr>
              <w:instrText>#PARAKST_V_UZV#</w:instrText>
            </w:r>
            <w:r w:rsidRPr="00DA1F97">
              <w:rPr>
                <w:sz w:val="26"/>
                <w:szCs w:val="26"/>
                <w:lang w:val="lv-LV"/>
              </w:rPr>
              <w:instrText xml:space="preserve">  \* MERGEFORMAT </w:instrText>
            </w:r>
            <w:r w:rsidRPr="00DA1F97">
              <w:rPr>
                <w:sz w:val="26"/>
                <w:szCs w:val="26"/>
                <w:lang w:val="lv-LV"/>
              </w:rPr>
              <w:fldChar w:fldCharType="separate"/>
            </w:r>
            <w:r w:rsidRPr="00DA1F97">
              <w:rPr>
                <w:sz w:val="26"/>
                <w:szCs w:val="26"/>
                <w:lang w:val="lv-LV"/>
              </w:rPr>
              <w:t>E.Saulītis</w:t>
            </w:r>
            <w:r w:rsidRPr="00DA1F97">
              <w:rPr>
                <w:sz w:val="26"/>
                <w:szCs w:val="26"/>
                <w:lang w:val="lv-LV"/>
              </w:rPr>
              <w:fldChar w:fldCharType="end"/>
            </w:r>
          </w:p>
        </w:tc>
      </w:tr>
    </w:tbl>
    <w:p w:rsidR="00DA1F97" w:rsidRPr="00DA1F97" w:rsidP="00DA1F97" w14:paraId="5EADF78E" w14:textId="77777777">
      <w:pPr>
        <w:rPr>
          <w:sz w:val="26"/>
          <w:szCs w:val="26"/>
          <w:lang w:val="lv-LV"/>
        </w:rPr>
      </w:pPr>
    </w:p>
    <w:tbl>
      <w:tblPr>
        <w:tblW w:w="0" w:type="auto"/>
        <w:tblLook w:val="0000"/>
      </w:tblPr>
      <w:tblGrid>
        <w:gridCol w:w="1958"/>
      </w:tblGrid>
      <w:tr w14:paraId="4DD73841" w14:textId="77777777" w:rsidTr="008D47AF">
        <w:tblPrEx>
          <w:tblW w:w="0" w:type="auto"/>
          <w:tblLook w:val="0000"/>
        </w:tblPrEx>
        <w:tc>
          <w:tcPr>
            <w:tcW w:w="0" w:type="auto"/>
            <w:tcBorders>
              <w:top w:val="nil"/>
              <w:left w:val="nil"/>
              <w:bottom w:val="nil"/>
              <w:right w:val="nil"/>
            </w:tcBorders>
          </w:tcPr>
          <w:p w:rsidR="00CA1631" w:rsidRPr="006F344D" w:rsidP="00ED428A" w14:paraId="1741AEAF" w14:textId="38FD7649">
            <w:pPr>
              <w:rPr>
                <w:sz w:val="22"/>
                <w:szCs w:val="22"/>
                <w:lang w:val="lv-LV"/>
              </w:rPr>
            </w:pPr>
            <w:r w:rsidRPr="006F344D">
              <w:rPr>
                <w:sz w:val="22"/>
                <w:szCs w:val="22"/>
                <w:lang w:val="lv-LV"/>
              </w:rPr>
              <w:t>Dobičina</w:t>
            </w:r>
            <w:r w:rsidRPr="006F344D" w:rsidR="00DA1F97">
              <w:rPr>
                <w:sz w:val="22"/>
                <w:szCs w:val="22"/>
                <w:lang w:val="lv-LV"/>
              </w:rPr>
              <w:t xml:space="preserve"> </w:t>
            </w:r>
            <w:r w:rsidRPr="006F344D">
              <w:rPr>
                <w:sz w:val="22"/>
                <w:szCs w:val="22"/>
                <w:lang w:val="lv-LV"/>
              </w:rPr>
              <w:t>67026190</w:t>
            </w:r>
          </w:p>
        </w:tc>
      </w:tr>
      <w:bookmarkEnd w:id="0"/>
    </w:tbl>
    <w:p w:rsidR="00916F6D" w:rsidRPr="00C440E3" w:rsidP="004C1D78" w14:paraId="5495F6CB" w14:textId="77777777">
      <w:pPr>
        <w:rPr>
          <w:sz w:val="16"/>
          <w:szCs w:val="16"/>
          <w:lang w:val="lv-LV"/>
        </w:rPr>
      </w:pPr>
    </w:p>
    <w:sectPr w:rsidSect="00C440E3">
      <w:headerReference w:type="even" r:id="rId6"/>
      <w:headerReference w:type="default" r:id="rId7"/>
      <w:footerReference w:type="default" r:id="rId8"/>
      <w:footerReference w:type="first" r:id="rId9"/>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3E6E6C4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D3CF67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20C4C64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37F7D069"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978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3B37"/>
    <w:rsid w:val="00016039"/>
    <w:rsid w:val="00023811"/>
    <w:rsid w:val="00031E70"/>
    <w:rsid w:val="00035626"/>
    <w:rsid w:val="000523EB"/>
    <w:rsid w:val="00054F3E"/>
    <w:rsid w:val="000645E7"/>
    <w:rsid w:val="00067924"/>
    <w:rsid w:val="00071A6E"/>
    <w:rsid w:val="00071D2D"/>
    <w:rsid w:val="0008766E"/>
    <w:rsid w:val="00092ACF"/>
    <w:rsid w:val="000A2FC3"/>
    <w:rsid w:val="000A50D7"/>
    <w:rsid w:val="000C5269"/>
    <w:rsid w:val="000E07E6"/>
    <w:rsid w:val="000E266E"/>
    <w:rsid w:val="000E51E5"/>
    <w:rsid w:val="000F25A2"/>
    <w:rsid w:val="00100206"/>
    <w:rsid w:val="00112951"/>
    <w:rsid w:val="00134860"/>
    <w:rsid w:val="00134E99"/>
    <w:rsid w:val="00142D3C"/>
    <w:rsid w:val="00157862"/>
    <w:rsid w:val="0016638F"/>
    <w:rsid w:val="001C731E"/>
    <w:rsid w:val="001C76CF"/>
    <w:rsid w:val="001D6253"/>
    <w:rsid w:val="0021183B"/>
    <w:rsid w:val="00214873"/>
    <w:rsid w:val="0022774F"/>
    <w:rsid w:val="00242DDF"/>
    <w:rsid w:val="002506AD"/>
    <w:rsid w:val="002610CD"/>
    <w:rsid w:val="002737A4"/>
    <w:rsid w:val="002755FA"/>
    <w:rsid w:val="002A058F"/>
    <w:rsid w:val="002B3316"/>
    <w:rsid w:val="002B3847"/>
    <w:rsid w:val="002C569E"/>
    <w:rsid w:val="0033055C"/>
    <w:rsid w:val="00340C39"/>
    <w:rsid w:val="00342F44"/>
    <w:rsid w:val="00351AC6"/>
    <w:rsid w:val="00352DAD"/>
    <w:rsid w:val="00361984"/>
    <w:rsid w:val="00366B03"/>
    <w:rsid w:val="003751E9"/>
    <w:rsid w:val="003966E1"/>
    <w:rsid w:val="003C6416"/>
    <w:rsid w:val="003D1AF5"/>
    <w:rsid w:val="003E1574"/>
    <w:rsid w:val="003F6F6A"/>
    <w:rsid w:val="004037C0"/>
    <w:rsid w:val="00410A08"/>
    <w:rsid w:val="00480549"/>
    <w:rsid w:val="00496397"/>
    <w:rsid w:val="004A6E54"/>
    <w:rsid w:val="004A7BBD"/>
    <w:rsid w:val="004B308C"/>
    <w:rsid w:val="004B4FDC"/>
    <w:rsid w:val="004B5DA1"/>
    <w:rsid w:val="004B7AE3"/>
    <w:rsid w:val="004C098C"/>
    <w:rsid w:val="004C1D78"/>
    <w:rsid w:val="004C2974"/>
    <w:rsid w:val="004D2FAA"/>
    <w:rsid w:val="004D4554"/>
    <w:rsid w:val="004E0183"/>
    <w:rsid w:val="004E4BDA"/>
    <w:rsid w:val="004E4F61"/>
    <w:rsid w:val="004F6D03"/>
    <w:rsid w:val="00506DD8"/>
    <w:rsid w:val="0051338D"/>
    <w:rsid w:val="00517434"/>
    <w:rsid w:val="005214DB"/>
    <w:rsid w:val="00531A3F"/>
    <w:rsid w:val="00535607"/>
    <w:rsid w:val="0054721F"/>
    <w:rsid w:val="00554B66"/>
    <w:rsid w:val="0056202D"/>
    <w:rsid w:val="00562D5D"/>
    <w:rsid w:val="00565AB3"/>
    <w:rsid w:val="005B17C3"/>
    <w:rsid w:val="005C75D2"/>
    <w:rsid w:val="005D540A"/>
    <w:rsid w:val="005F19A7"/>
    <w:rsid w:val="005F431D"/>
    <w:rsid w:val="005F4A17"/>
    <w:rsid w:val="0060090C"/>
    <w:rsid w:val="00632F4D"/>
    <w:rsid w:val="0064281A"/>
    <w:rsid w:val="00671F14"/>
    <w:rsid w:val="00676B33"/>
    <w:rsid w:val="0068008E"/>
    <w:rsid w:val="006A2DC7"/>
    <w:rsid w:val="006A374C"/>
    <w:rsid w:val="006B46EC"/>
    <w:rsid w:val="006C7A42"/>
    <w:rsid w:val="006D5F8E"/>
    <w:rsid w:val="006E4C9B"/>
    <w:rsid w:val="006F344D"/>
    <w:rsid w:val="006F4E04"/>
    <w:rsid w:val="00702070"/>
    <w:rsid w:val="00710CD4"/>
    <w:rsid w:val="007113AE"/>
    <w:rsid w:val="00711605"/>
    <w:rsid w:val="00720DA2"/>
    <w:rsid w:val="0075016C"/>
    <w:rsid w:val="0075294D"/>
    <w:rsid w:val="0077210F"/>
    <w:rsid w:val="007827FC"/>
    <w:rsid w:val="00797AE4"/>
    <w:rsid w:val="007A0E21"/>
    <w:rsid w:val="007B3C10"/>
    <w:rsid w:val="007B4D9C"/>
    <w:rsid w:val="007C075B"/>
    <w:rsid w:val="007D6E66"/>
    <w:rsid w:val="00806AF2"/>
    <w:rsid w:val="00833DE5"/>
    <w:rsid w:val="00855384"/>
    <w:rsid w:val="00870A70"/>
    <w:rsid w:val="00871B49"/>
    <w:rsid w:val="00875961"/>
    <w:rsid w:val="00875976"/>
    <w:rsid w:val="008764E3"/>
    <w:rsid w:val="00877EFD"/>
    <w:rsid w:val="00887179"/>
    <w:rsid w:val="008938FE"/>
    <w:rsid w:val="00897BF6"/>
    <w:rsid w:val="008A1C23"/>
    <w:rsid w:val="008A29F0"/>
    <w:rsid w:val="008A46FD"/>
    <w:rsid w:val="008B16CB"/>
    <w:rsid w:val="008B43EC"/>
    <w:rsid w:val="008B57C7"/>
    <w:rsid w:val="008B739A"/>
    <w:rsid w:val="008C2D41"/>
    <w:rsid w:val="008C40BE"/>
    <w:rsid w:val="008D42E2"/>
    <w:rsid w:val="008D47AF"/>
    <w:rsid w:val="008F6B85"/>
    <w:rsid w:val="0090790A"/>
    <w:rsid w:val="00907B74"/>
    <w:rsid w:val="00911845"/>
    <w:rsid w:val="00916F6D"/>
    <w:rsid w:val="0094451E"/>
    <w:rsid w:val="009740F5"/>
    <w:rsid w:val="00976A37"/>
    <w:rsid w:val="009A69A7"/>
    <w:rsid w:val="00A146D0"/>
    <w:rsid w:val="00A17D1B"/>
    <w:rsid w:val="00A248BD"/>
    <w:rsid w:val="00A254B5"/>
    <w:rsid w:val="00A32724"/>
    <w:rsid w:val="00A35778"/>
    <w:rsid w:val="00A35D61"/>
    <w:rsid w:val="00A65C68"/>
    <w:rsid w:val="00A92528"/>
    <w:rsid w:val="00A94804"/>
    <w:rsid w:val="00A94A86"/>
    <w:rsid w:val="00AA0358"/>
    <w:rsid w:val="00AA1A07"/>
    <w:rsid w:val="00AC5A72"/>
    <w:rsid w:val="00AD48C3"/>
    <w:rsid w:val="00AD7EA1"/>
    <w:rsid w:val="00AE6F9F"/>
    <w:rsid w:val="00AE75E1"/>
    <w:rsid w:val="00AE7FF1"/>
    <w:rsid w:val="00AF3194"/>
    <w:rsid w:val="00B133D3"/>
    <w:rsid w:val="00B16624"/>
    <w:rsid w:val="00B25244"/>
    <w:rsid w:val="00B30BAE"/>
    <w:rsid w:val="00B4100C"/>
    <w:rsid w:val="00B42399"/>
    <w:rsid w:val="00B52DA9"/>
    <w:rsid w:val="00B57852"/>
    <w:rsid w:val="00B676AE"/>
    <w:rsid w:val="00B80920"/>
    <w:rsid w:val="00B91BF6"/>
    <w:rsid w:val="00B962DE"/>
    <w:rsid w:val="00B97351"/>
    <w:rsid w:val="00BA6AAC"/>
    <w:rsid w:val="00BA7C15"/>
    <w:rsid w:val="00BB613D"/>
    <w:rsid w:val="00BC2CD6"/>
    <w:rsid w:val="00BD1170"/>
    <w:rsid w:val="00BF25F4"/>
    <w:rsid w:val="00C02AEF"/>
    <w:rsid w:val="00C2204C"/>
    <w:rsid w:val="00C25BF2"/>
    <w:rsid w:val="00C26321"/>
    <w:rsid w:val="00C31D5D"/>
    <w:rsid w:val="00C440E3"/>
    <w:rsid w:val="00C4676F"/>
    <w:rsid w:val="00C505B5"/>
    <w:rsid w:val="00C559AE"/>
    <w:rsid w:val="00C5673F"/>
    <w:rsid w:val="00C6172C"/>
    <w:rsid w:val="00C65561"/>
    <w:rsid w:val="00C66373"/>
    <w:rsid w:val="00C86853"/>
    <w:rsid w:val="00C90512"/>
    <w:rsid w:val="00C94EFE"/>
    <w:rsid w:val="00CA1631"/>
    <w:rsid w:val="00CA3D47"/>
    <w:rsid w:val="00CE16CA"/>
    <w:rsid w:val="00CF1172"/>
    <w:rsid w:val="00CF5869"/>
    <w:rsid w:val="00D26FB3"/>
    <w:rsid w:val="00D4341F"/>
    <w:rsid w:val="00D4385F"/>
    <w:rsid w:val="00D43964"/>
    <w:rsid w:val="00D516B2"/>
    <w:rsid w:val="00D51D50"/>
    <w:rsid w:val="00D9251B"/>
    <w:rsid w:val="00DA1F97"/>
    <w:rsid w:val="00DB7F2C"/>
    <w:rsid w:val="00DD04A3"/>
    <w:rsid w:val="00DE2CFC"/>
    <w:rsid w:val="00DE3E95"/>
    <w:rsid w:val="00E0576E"/>
    <w:rsid w:val="00E21D50"/>
    <w:rsid w:val="00E32D88"/>
    <w:rsid w:val="00E53C07"/>
    <w:rsid w:val="00E576D1"/>
    <w:rsid w:val="00E61D0C"/>
    <w:rsid w:val="00E7115C"/>
    <w:rsid w:val="00E94D18"/>
    <w:rsid w:val="00EB04D0"/>
    <w:rsid w:val="00EB4947"/>
    <w:rsid w:val="00EB5549"/>
    <w:rsid w:val="00EC1609"/>
    <w:rsid w:val="00ED12D1"/>
    <w:rsid w:val="00ED267B"/>
    <w:rsid w:val="00ED428A"/>
    <w:rsid w:val="00EE3DEA"/>
    <w:rsid w:val="00EE69D8"/>
    <w:rsid w:val="00EF7380"/>
    <w:rsid w:val="00F007E6"/>
    <w:rsid w:val="00F32CAB"/>
    <w:rsid w:val="00F45DA1"/>
    <w:rsid w:val="00F6226A"/>
    <w:rsid w:val="00F75D4F"/>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5ECE342"/>
  <w15:chartTrackingRefBased/>
  <w15:docId w15:val="{1E7B74F9-2538-4420-8B4D-1268C1C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1208</Words>
  <Characters>690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Ernests Saulītis</cp:lastModifiedBy>
  <cp:revision>5</cp:revision>
  <cp:lastPrinted>2008-02-21T11:46:00Z</cp:lastPrinted>
  <dcterms:created xsi:type="dcterms:W3CDTF">2024-10-29T09:21:00Z</dcterms:created>
  <dcterms:modified xsi:type="dcterms:W3CDTF">2025-07-31T14:37:00Z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E.Saulītis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Būvniecības ieceri objektam "Aktīvās atpūtas zonas izveide pie Braila ielas 13, Rīgā"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31.07.2025.</vt:lpwstr>
  </property>
  <property fmtid="{D5CDD505-2E9C-101B-9397-08002B2CF9AE}" pid="24" name="REG_NUMURS">
    <vt:lpwstr>DI-25-1340-nd</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