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Hematoloģijas reaģentu piegāde Klīniskai laboratorijai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