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55ADF" w14:textId="77777777" w:rsidR="00470EAF" w:rsidRPr="0058153D" w:rsidRDefault="00470EAF" w:rsidP="00470EAF">
      <w:pPr>
        <w:spacing w:after="0" w:line="240" w:lineRule="auto"/>
        <w:jc w:val="center"/>
        <w:rPr>
          <w:rFonts w:ascii="Times New Roman" w:hAnsi="Times New Roman" w:cs="Times New Roman"/>
          <w:bCs/>
        </w:rPr>
      </w:pPr>
      <w:r w:rsidRPr="0058153D">
        <w:rPr>
          <w:rFonts w:ascii="Times New Roman" w:hAnsi="Times New Roman" w:cs="Times New Roman"/>
          <w:bCs/>
        </w:rPr>
        <w:t>ATKLĀTA KONKURSA</w:t>
      </w:r>
    </w:p>
    <w:p w14:paraId="7FFC1CE9" w14:textId="77777777" w:rsidR="00470EAF" w:rsidRPr="0058153D" w:rsidRDefault="00470EAF" w:rsidP="00470EAF">
      <w:pPr>
        <w:spacing w:after="0" w:line="240" w:lineRule="auto"/>
        <w:jc w:val="center"/>
        <w:rPr>
          <w:rFonts w:ascii="Times New Roman" w:hAnsi="Times New Roman" w:cs="Times New Roman"/>
          <w:b/>
          <w:bCs/>
        </w:rPr>
      </w:pPr>
      <w:r w:rsidRPr="0058153D">
        <w:rPr>
          <w:rFonts w:ascii="Times New Roman" w:hAnsi="Times New Roman" w:cs="Times New Roman"/>
          <w:b/>
          <w:bCs/>
        </w:rPr>
        <w:t>“</w:t>
      </w:r>
      <w:r w:rsidRPr="0058153D">
        <w:rPr>
          <w:rFonts w:ascii="Times New Roman" w:hAnsi="Times New Roman" w:cs="Times New Roman"/>
          <w:b/>
        </w:rPr>
        <w:t xml:space="preserve">Projektēšanas, autoruzraudzības un būvniecības darbi objektā 2304 Massachusetts </w:t>
      </w:r>
      <w:proofErr w:type="spellStart"/>
      <w:r w:rsidRPr="0058153D">
        <w:rPr>
          <w:rFonts w:ascii="Times New Roman" w:hAnsi="Times New Roman" w:cs="Times New Roman"/>
          <w:b/>
        </w:rPr>
        <w:t>Ave</w:t>
      </w:r>
      <w:proofErr w:type="spellEnd"/>
      <w:r w:rsidRPr="0058153D">
        <w:rPr>
          <w:rFonts w:ascii="Times New Roman" w:hAnsi="Times New Roman" w:cs="Times New Roman"/>
          <w:b/>
        </w:rPr>
        <w:t xml:space="preserve">., NW </w:t>
      </w:r>
      <w:proofErr w:type="spellStart"/>
      <w:r w:rsidRPr="0058153D">
        <w:rPr>
          <w:rFonts w:ascii="Times New Roman" w:hAnsi="Times New Roman" w:cs="Times New Roman"/>
          <w:b/>
        </w:rPr>
        <w:t>Washington</w:t>
      </w:r>
      <w:proofErr w:type="spellEnd"/>
      <w:r w:rsidRPr="0058153D">
        <w:rPr>
          <w:rFonts w:ascii="Times New Roman" w:hAnsi="Times New Roman" w:cs="Times New Roman"/>
          <w:b/>
        </w:rPr>
        <w:t xml:space="preserve"> DC Amerikas Savienotajās valstīs</w:t>
      </w:r>
      <w:r w:rsidRPr="0058153D">
        <w:rPr>
          <w:rFonts w:ascii="Times New Roman" w:hAnsi="Times New Roman" w:cs="Times New Roman"/>
          <w:b/>
          <w:bCs/>
        </w:rPr>
        <w:t xml:space="preserve">” </w:t>
      </w:r>
    </w:p>
    <w:p w14:paraId="05EE1940" w14:textId="77777777" w:rsidR="00470EAF" w:rsidRPr="0058153D" w:rsidRDefault="00470EAF" w:rsidP="00470EAF">
      <w:pPr>
        <w:spacing w:after="0" w:line="240" w:lineRule="auto"/>
        <w:jc w:val="center"/>
        <w:rPr>
          <w:rFonts w:ascii="Times New Roman" w:hAnsi="Times New Roman" w:cs="Times New Roman"/>
          <w:b/>
          <w:bCs/>
        </w:rPr>
      </w:pPr>
      <w:r w:rsidRPr="0058153D">
        <w:rPr>
          <w:rFonts w:ascii="Times New Roman" w:hAnsi="Times New Roman" w:cs="Times New Roman"/>
          <w:b/>
          <w:bCs/>
        </w:rPr>
        <w:t xml:space="preserve">ID Nr. </w:t>
      </w:r>
      <w:r w:rsidRPr="0058153D">
        <w:rPr>
          <w:rFonts w:ascii="Times New Roman" w:hAnsi="Times New Roman" w:cs="Times New Roman"/>
          <w:b/>
        </w:rPr>
        <w:t>VNĪ 2026/7/2-11/AK-53</w:t>
      </w:r>
    </w:p>
    <w:p w14:paraId="1A4B5071" w14:textId="77777777" w:rsidR="00470EAF" w:rsidRDefault="00470EAF" w:rsidP="00470EAF">
      <w:pPr>
        <w:spacing w:after="0" w:line="240" w:lineRule="auto"/>
        <w:rPr>
          <w:rFonts w:ascii="Times New Roman" w:hAnsi="Times New Roman" w:cs="Times New Roman"/>
        </w:rPr>
      </w:pPr>
    </w:p>
    <w:p w14:paraId="5659CEA0" w14:textId="77777777" w:rsidR="00470EAF" w:rsidRPr="0058153D" w:rsidRDefault="00470EAF" w:rsidP="00470EAF">
      <w:pPr>
        <w:spacing w:after="0" w:line="240" w:lineRule="auto"/>
        <w:rPr>
          <w:rFonts w:ascii="Times New Roman" w:hAnsi="Times New Roman" w:cs="Times New Roman"/>
        </w:rPr>
      </w:pPr>
      <w:r>
        <w:rPr>
          <w:rFonts w:ascii="Times New Roman" w:hAnsi="Times New Roman" w:cs="Times New Roman"/>
        </w:rPr>
        <w:t>Atbildes uz iespējamā piegādātāja jautājumiem.</w:t>
      </w:r>
    </w:p>
    <w:p w14:paraId="26166596" w14:textId="77777777" w:rsidR="00783EA6" w:rsidRPr="0034412E" w:rsidRDefault="00783EA6">
      <w:pPr>
        <w:rPr>
          <w:rFonts w:ascii="Times New Roman" w:hAnsi="Times New Roman" w:cs="Times New Roman"/>
        </w:rPr>
      </w:pPr>
    </w:p>
    <w:p w14:paraId="2A60E426" w14:textId="02B0E034" w:rsidR="0034412E" w:rsidRPr="0034412E" w:rsidRDefault="0034412E">
      <w:pPr>
        <w:rPr>
          <w:rFonts w:ascii="Times New Roman" w:hAnsi="Times New Roman" w:cs="Times New Roman"/>
          <w:b/>
          <w:bCs/>
        </w:rPr>
      </w:pPr>
      <w:r w:rsidRPr="0034412E">
        <w:rPr>
          <w:rFonts w:ascii="Times New Roman" w:hAnsi="Times New Roman" w:cs="Times New Roman"/>
          <w:b/>
          <w:bCs/>
        </w:rPr>
        <w:t>Atbildes uz 14.08.2206. jautājumiem.</w:t>
      </w:r>
    </w:p>
    <w:tbl>
      <w:tblPr>
        <w:tblStyle w:val="TableGrid"/>
        <w:tblW w:w="5407" w:type="pct"/>
        <w:tblInd w:w="-431" w:type="dxa"/>
        <w:tblLayout w:type="fixed"/>
        <w:tblLook w:val="04A0" w:firstRow="1" w:lastRow="0" w:firstColumn="1" w:lastColumn="0" w:noHBand="0" w:noVBand="1"/>
      </w:tblPr>
      <w:tblGrid>
        <w:gridCol w:w="1194"/>
        <w:gridCol w:w="6519"/>
        <w:gridCol w:w="7370"/>
      </w:tblGrid>
      <w:tr w:rsidR="0034412E" w:rsidRPr="0034412E" w14:paraId="4031D6BB" w14:textId="77777777" w:rsidTr="0034412E">
        <w:tc>
          <w:tcPr>
            <w:tcW w:w="396" w:type="pct"/>
          </w:tcPr>
          <w:p w14:paraId="2E560DD0" w14:textId="2C4D2C77" w:rsidR="0034412E" w:rsidRPr="0034412E" w:rsidRDefault="0034412E" w:rsidP="0034412E">
            <w:pPr>
              <w:jc w:val="both"/>
              <w:rPr>
                <w:rFonts w:ascii="Times New Roman" w:hAnsi="Times New Roman" w:cs="Times New Roman"/>
              </w:rPr>
            </w:pPr>
            <w:r w:rsidRPr="0034412E">
              <w:rPr>
                <w:rFonts w:ascii="Times New Roman" w:hAnsi="Times New Roman" w:cs="Times New Roman"/>
              </w:rPr>
              <w:t>4.</w:t>
            </w:r>
          </w:p>
        </w:tc>
        <w:tc>
          <w:tcPr>
            <w:tcW w:w="2161" w:type="pct"/>
          </w:tcPr>
          <w:p w14:paraId="365CC286" w14:textId="77777777" w:rsidR="0034412E" w:rsidRPr="0034412E" w:rsidRDefault="0034412E" w:rsidP="002932FB">
            <w:pPr>
              <w:rPr>
                <w:rFonts w:ascii="Times New Roman" w:hAnsi="Times New Roman" w:cs="Times New Roman"/>
              </w:rPr>
            </w:pPr>
            <w:r w:rsidRPr="0034412E">
              <w:rPr>
                <w:rFonts w:ascii="Times New Roman" w:hAnsi="Times New Roman" w:cs="Times New Roman"/>
                <w:noProof/>
              </w:rPr>
              <w:drawing>
                <wp:inline distT="0" distB="0" distL="0" distR="0" wp14:anchorId="5307A6C3" wp14:editId="67957715">
                  <wp:extent cx="3699819" cy="1378634"/>
                  <wp:effectExtent l="0" t="0" r="0" b="0"/>
                  <wp:docPr id="287632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632557" name=""/>
                          <pic:cNvPicPr/>
                        </pic:nvPicPr>
                        <pic:blipFill>
                          <a:blip r:embed="rId8"/>
                          <a:stretch>
                            <a:fillRect/>
                          </a:stretch>
                        </pic:blipFill>
                        <pic:spPr>
                          <a:xfrm>
                            <a:off x="0" y="0"/>
                            <a:ext cx="3739886" cy="1393564"/>
                          </a:xfrm>
                          <a:prstGeom prst="rect">
                            <a:avLst/>
                          </a:prstGeom>
                        </pic:spPr>
                      </pic:pic>
                    </a:graphicData>
                  </a:graphic>
                </wp:inline>
              </w:drawing>
            </w:r>
            <w:r w:rsidRPr="0034412E">
              <w:rPr>
                <w:rFonts w:ascii="Times New Roman" w:hAnsi="Times New Roman" w:cs="Times New Roman"/>
                <w:noProof/>
              </w:rPr>
              <w:t xml:space="preserve"> </w:t>
            </w:r>
            <w:r w:rsidRPr="0034412E">
              <w:rPr>
                <w:rFonts w:ascii="Times New Roman" w:hAnsi="Times New Roman" w:cs="Times New Roman"/>
                <w:noProof/>
              </w:rPr>
              <w:drawing>
                <wp:inline distT="0" distB="0" distL="0" distR="0" wp14:anchorId="6C063E36" wp14:editId="468D98CD">
                  <wp:extent cx="3671668" cy="2520128"/>
                  <wp:effectExtent l="0" t="0" r="5080" b="0"/>
                  <wp:docPr id="1005001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001666" name=""/>
                          <pic:cNvPicPr/>
                        </pic:nvPicPr>
                        <pic:blipFill>
                          <a:blip r:embed="rId9"/>
                          <a:stretch>
                            <a:fillRect/>
                          </a:stretch>
                        </pic:blipFill>
                        <pic:spPr>
                          <a:xfrm>
                            <a:off x="0" y="0"/>
                            <a:ext cx="3706177" cy="2543814"/>
                          </a:xfrm>
                          <a:prstGeom prst="rect">
                            <a:avLst/>
                          </a:prstGeom>
                        </pic:spPr>
                      </pic:pic>
                    </a:graphicData>
                  </a:graphic>
                </wp:inline>
              </w:drawing>
            </w:r>
          </w:p>
        </w:tc>
        <w:tc>
          <w:tcPr>
            <w:tcW w:w="2444" w:type="pct"/>
          </w:tcPr>
          <w:p w14:paraId="6A1EF736" w14:textId="77777777" w:rsidR="0034412E" w:rsidRPr="0034412E" w:rsidRDefault="0034412E" w:rsidP="0034412E">
            <w:pPr>
              <w:spacing w:line="288" w:lineRule="auto"/>
              <w:jc w:val="both"/>
              <w:rPr>
                <w:rFonts w:ascii="Times New Roman" w:eastAsia="Times New Roman" w:hAnsi="Times New Roman" w:cs="Times New Roman"/>
                <w:color w:val="000000"/>
              </w:rPr>
            </w:pPr>
            <w:r w:rsidRPr="0034412E">
              <w:rPr>
                <w:rFonts w:ascii="Times New Roman" w:eastAsia="Times New Roman" w:hAnsi="Times New Roman" w:cs="Times New Roman"/>
                <w:color w:val="000000"/>
              </w:rPr>
              <w:t>Projektēšanas termiņš ietver visus jautājumā uzskaitītos elementus.</w:t>
            </w:r>
          </w:p>
          <w:p w14:paraId="1F9F5FFB" w14:textId="08892F62" w:rsidR="0034412E" w:rsidRPr="0034412E" w:rsidRDefault="0034412E" w:rsidP="0034412E">
            <w:pPr>
              <w:jc w:val="both"/>
              <w:rPr>
                <w:rFonts w:ascii="Times New Roman" w:hAnsi="Times New Roman" w:cs="Times New Roman"/>
              </w:rPr>
            </w:pPr>
            <w:r w:rsidRPr="0034412E">
              <w:rPr>
                <w:rFonts w:ascii="Times New Roman" w:eastAsia="Times New Roman" w:hAnsi="Times New Roman" w:cs="Times New Roman"/>
                <w:color w:val="000000"/>
              </w:rPr>
              <w:t>Apstiprinām, ka projektēšanas termiņš tiks pagarināts, ja institūcijas pārsniegs normatīvos noteikto izskatīšanas laiku vai pasūtītājs pārsniegs līgumā noteikto izskatīšanas laiku.</w:t>
            </w:r>
          </w:p>
        </w:tc>
      </w:tr>
      <w:tr w:rsidR="0034412E" w:rsidRPr="0034412E" w14:paraId="7C16711A" w14:textId="77777777" w:rsidTr="0034412E">
        <w:tc>
          <w:tcPr>
            <w:tcW w:w="396" w:type="pct"/>
          </w:tcPr>
          <w:p w14:paraId="6592B251" w14:textId="62447BDE" w:rsidR="0034412E" w:rsidRPr="0034412E" w:rsidRDefault="0034412E" w:rsidP="0034412E">
            <w:pPr>
              <w:jc w:val="both"/>
              <w:rPr>
                <w:rFonts w:ascii="Times New Roman" w:hAnsi="Times New Roman" w:cs="Times New Roman"/>
              </w:rPr>
            </w:pPr>
            <w:r w:rsidRPr="0034412E">
              <w:rPr>
                <w:rFonts w:ascii="Times New Roman" w:hAnsi="Times New Roman" w:cs="Times New Roman"/>
              </w:rPr>
              <w:t>25.</w:t>
            </w:r>
          </w:p>
        </w:tc>
        <w:tc>
          <w:tcPr>
            <w:tcW w:w="2161" w:type="pct"/>
          </w:tcPr>
          <w:p w14:paraId="47CFC16A" w14:textId="77777777" w:rsidR="0034412E" w:rsidRPr="0034412E" w:rsidRDefault="0034412E" w:rsidP="002932FB">
            <w:pPr>
              <w:rPr>
                <w:rFonts w:ascii="Times New Roman" w:hAnsi="Times New Roman" w:cs="Times New Roman"/>
              </w:rPr>
            </w:pPr>
            <w:r w:rsidRPr="0034412E">
              <w:rPr>
                <w:rFonts w:ascii="Times New Roman" w:hAnsi="Times New Roman" w:cs="Times New Roman"/>
                <w:noProof/>
              </w:rPr>
              <w:drawing>
                <wp:inline distT="0" distB="0" distL="0" distR="0" wp14:anchorId="03FDF6B3" wp14:editId="40EDD511">
                  <wp:extent cx="3934374" cy="647790"/>
                  <wp:effectExtent l="0" t="0" r="9525" b="0"/>
                  <wp:docPr id="1813231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31208" name=""/>
                          <pic:cNvPicPr/>
                        </pic:nvPicPr>
                        <pic:blipFill>
                          <a:blip r:embed="rId10"/>
                          <a:stretch>
                            <a:fillRect/>
                          </a:stretch>
                        </pic:blipFill>
                        <pic:spPr>
                          <a:xfrm>
                            <a:off x="0" y="0"/>
                            <a:ext cx="3934374" cy="647790"/>
                          </a:xfrm>
                          <a:prstGeom prst="rect">
                            <a:avLst/>
                          </a:prstGeom>
                        </pic:spPr>
                      </pic:pic>
                    </a:graphicData>
                  </a:graphic>
                </wp:inline>
              </w:drawing>
            </w:r>
          </w:p>
        </w:tc>
        <w:tc>
          <w:tcPr>
            <w:tcW w:w="2444" w:type="pct"/>
          </w:tcPr>
          <w:p w14:paraId="083BE03E" w14:textId="245DE3A5" w:rsidR="0034412E" w:rsidRPr="0034412E" w:rsidRDefault="0034412E" w:rsidP="002932FB">
            <w:pPr>
              <w:jc w:val="both"/>
              <w:rPr>
                <w:rFonts w:ascii="Times New Roman" w:hAnsi="Times New Roman" w:cs="Times New Roman"/>
              </w:rPr>
            </w:pPr>
            <w:proofErr w:type="spellStart"/>
            <w:r w:rsidRPr="0034412E">
              <w:rPr>
                <w:rFonts w:ascii="Times New Roman" w:hAnsi="Times New Roman" w:cs="Times New Roman"/>
              </w:rPr>
              <w:t>Payment</w:t>
            </w:r>
            <w:proofErr w:type="spellEnd"/>
            <w:r w:rsidRPr="0034412E">
              <w:rPr>
                <w:rFonts w:ascii="Times New Roman" w:hAnsi="Times New Roman" w:cs="Times New Roman"/>
              </w:rPr>
              <w:t xml:space="preserve"> Bond (samaksas ķīlas) nosacījumi ir regulēti līgumprojekta 9.6.4. un 9.6.7.punktā</w:t>
            </w:r>
            <w:r w:rsidR="009253F1">
              <w:rPr>
                <w:rFonts w:ascii="Times New Roman" w:hAnsi="Times New Roman" w:cs="Times New Roman"/>
              </w:rPr>
              <w:t>.</w:t>
            </w:r>
          </w:p>
        </w:tc>
      </w:tr>
    </w:tbl>
    <w:p w14:paraId="16A40B66" w14:textId="281BD37E" w:rsidR="0034412E" w:rsidRPr="0034412E" w:rsidRDefault="0034412E">
      <w:pPr>
        <w:rPr>
          <w:rFonts w:ascii="Times New Roman" w:hAnsi="Times New Roman" w:cs="Times New Roman"/>
          <w:b/>
          <w:bCs/>
        </w:rPr>
      </w:pPr>
      <w:r w:rsidRPr="0034412E">
        <w:rPr>
          <w:rFonts w:ascii="Times New Roman" w:hAnsi="Times New Roman" w:cs="Times New Roman"/>
          <w:b/>
          <w:bCs/>
        </w:rPr>
        <w:lastRenderedPageBreak/>
        <w:t>Atbildes uz 2</w:t>
      </w:r>
      <w:r w:rsidR="009C7F49">
        <w:rPr>
          <w:rFonts w:ascii="Times New Roman" w:hAnsi="Times New Roman" w:cs="Times New Roman"/>
          <w:b/>
          <w:bCs/>
        </w:rPr>
        <w:t>6</w:t>
      </w:r>
      <w:r w:rsidRPr="0034412E">
        <w:rPr>
          <w:rFonts w:ascii="Times New Roman" w:hAnsi="Times New Roman" w:cs="Times New Roman"/>
          <w:b/>
          <w:bCs/>
        </w:rPr>
        <w:t>.08.2026. jautājumiem.</w:t>
      </w:r>
    </w:p>
    <w:tbl>
      <w:tblPr>
        <w:tblStyle w:val="TableGrid"/>
        <w:tblW w:w="5306" w:type="pct"/>
        <w:tblInd w:w="-431" w:type="dxa"/>
        <w:tblLook w:val="04A0" w:firstRow="1" w:lastRow="0" w:firstColumn="1" w:lastColumn="0" w:noHBand="0" w:noVBand="1"/>
      </w:tblPr>
      <w:tblGrid>
        <w:gridCol w:w="1134"/>
        <w:gridCol w:w="6471"/>
        <w:gridCol w:w="7197"/>
      </w:tblGrid>
      <w:tr w:rsidR="0034412E" w:rsidRPr="0034412E" w14:paraId="0C962B68" w14:textId="77777777" w:rsidTr="00A31368">
        <w:tc>
          <w:tcPr>
            <w:tcW w:w="383" w:type="pct"/>
            <w:tcBorders>
              <w:top w:val="single" w:sz="4" w:space="0" w:color="auto"/>
              <w:left w:val="single" w:sz="4" w:space="0" w:color="auto"/>
              <w:bottom w:val="single" w:sz="4" w:space="0" w:color="auto"/>
              <w:right w:val="single" w:sz="4" w:space="0" w:color="auto"/>
            </w:tcBorders>
            <w:hideMark/>
          </w:tcPr>
          <w:p w14:paraId="26F8E225" w14:textId="77777777" w:rsidR="0034412E" w:rsidRPr="0034412E" w:rsidRDefault="0034412E" w:rsidP="0034412E">
            <w:pPr>
              <w:spacing w:after="160" w:line="278" w:lineRule="auto"/>
              <w:rPr>
                <w:rFonts w:ascii="Times New Roman" w:hAnsi="Times New Roman" w:cs="Times New Roman"/>
                <w:b/>
                <w:bCs/>
              </w:rPr>
            </w:pPr>
            <w:r w:rsidRPr="0034412E">
              <w:rPr>
                <w:rFonts w:ascii="Times New Roman" w:hAnsi="Times New Roman" w:cs="Times New Roman"/>
                <w:b/>
                <w:bCs/>
              </w:rPr>
              <w:t>Nr.</w:t>
            </w:r>
          </w:p>
        </w:tc>
        <w:tc>
          <w:tcPr>
            <w:tcW w:w="2186" w:type="pct"/>
            <w:tcBorders>
              <w:top w:val="single" w:sz="4" w:space="0" w:color="auto"/>
              <w:left w:val="single" w:sz="4" w:space="0" w:color="auto"/>
              <w:bottom w:val="single" w:sz="4" w:space="0" w:color="auto"/>
              <w:right w:val="single" w:sz="4" w:space="0" w:color="auto"/>
            </w:tcBorders>
            <w:hideMark/>
          </w:tcPr>
          <w:p w14:paraId="35087A7C" w14:textId="77777777" w:rsidR="0034412E" w:rsidRPr="0034412E" w:rsidRDefault="0034412E" w:rsidP="0034412E">
            <w:pPr>
              <w:spacing w:after="160" w:line="278" w:lineRule="auto"/>
              <w:jc w:val="both"/>
              <w:rPr>
                <w:rFonts w:ascii="Times New Roman" w:hAnsi="Times New Roman" w:cs="Times New Roman"/>
                <w:b/>
                <w:bCs/>
              </w:rPr>
            </w:pPr>
            <w:r w:rsidRPr="0034412E">
              <w:rPr>
                <w:rFonts w:ascii="Times New Roman" w:hAnsi="Times New Roman" w:cs="Times New Roman"/>
                <w:b/>
                <w:bCs/>
              </w:rPr>
              <w:t>Jautājums</w:t>
            </w:r>
          </w:p>
        </w:tc>
        <w:tc>
          <w:tcPr>
            <w:tcW w:w="2431" w:type="pct"/>
            <w:tcBorders>
              <w:top w:val="single" w:sz="4" w:space="0" w:color="auto"/>
              <w:left w:val="single" w:sz="4" w:space="0" w:color="auto"/>
              <w:bottom w:val="single" w:sz="4" w:space="0" w:color="auto"/>
              <w:right w:val="single" w:sz="4" w:space="0" w:color="auto"/>
            </w:tcBorders>
            <w:hideMark/>
          </w:tcPr>
          <w:p w14:paraId="214FC71B" w14:textId="77777777" w:rsidR="0034412E" w:rsidRPr="0034412E" w:rsidRDefault="0034412E" w:rsidP="0034412E">
            <w:pPr>
              <w:spacing w:after="160" w:line="278" w:lineRule="auto"/>
              <w:rPr>
                <w:rFonts w:ascii="Times New Roman" w:hAnsi="Times New Roman" w:cs="Times New Roman"/>
                <w:b/>
                <w:bCs/>
              </w:rPr>
            </w:pPr>
            <w:r w:rsidRPr="0034412E">
              <w:rPr>
                <w:rFonts w:ascii="Times New Roman" w:hAnsi="Times New Roman" w:cs="Times New Roman"/>
                <w:b/>
                <w:bCs/>
              </w:rPr>
              <w:t>Atbilde</w:t>
            </w:r>
          </w:p>
        </w:tc>
      </w:tr>
      <w:tr w:rsidR="0034412E" w:rsidRPr="0034412E" w14:paraId="257DE9AF" w14:textId="77777777" w:rsidTr="00A31368">
        <w:tc>
          <w:tcPr>
            <w:tcW w:w="383" w:type="pct"/>
            <w:tcBorders>
              <w:top w:val="single" w:sz="4" w:space="0" w:color="auto"/>
              <w:left w:val="single" w:sz="4" w:space="0" w:color="auto"/>
              <w:bottom w:val="single" w:sz="4" w:space="0" w:color="auto"/>
              <w:right w:val="single" w:sz="4" w:space="0" w:color="auto"/>
            </w:tcBorders>
          </w:tcPr>
          <w:p w14:paraId="780BEB07" w14:textId="77777777" w:rsidR="0034412E" w:rsidRPr="0034412E" w:rsidRDefault="0034412E" w:rsidP="0034412E">
            <w:pPr>
              <w:numPr>
                <w:ilvl w:val="0"/>
                <w:numId w:val="3"/>
              </w:numPr>
              <w:rPr>
                <w:rFonts w:ascii="Times New Roman" w:hAnsi="Times New Roman" w:cs="Times New Roman"/>
              </w:rPr>
            </w:pPr>
          </w:p>
        </w:tc>
        <w:tc>
          <w:tcPr>
            <w:tcW w:w="2186" w:type="pct"/>
            <w:tcBorders>
              <w:top w:val="single" w:sz="4" w:space="0" w:color="auto"/>
              <w:left w:val="single" w:sz="4" w:space="0" w:color="auto"/>
              <w:bottom w:val="single" w:sz="4" w:space="0" w:color="auto"/>
              <w:right w:val="single" w:sz="4" w:space="0" w:color="auto"/>
            </w:tcBorders>
          </w:tcPr>
          <w:p w14:paraId="7C4458DC" w14:textId="77777777" w:rsidR="0034412E" w:rsidRPr="0034412E" w:rsidRDefault="0034412E" w:rsidP="0034412E">
            <w:pPr>
              <w:jc w:val="both"/>
              <w:rPr>
                <w:rFonts w:ascii="Times New Roman" w:hAnsi="Times New Roman" w:cs="Times New Roman"/>
              </w:rPr>
            </w:pPr>
            <w:r w:rsidRPr="0034412E">
              <w:rPr>
                <w:rFonts w:ascii="Times New Roman" w:hAnsi="Times New Roman" w:cs="Times New Roman"/>
              </w:rPr>
              <w:t>Nolikuma 1.10. apakšpunkts nosaka objekta apskates kārtību: apskate iespējama darba dienās pēc ieinteresētā piegādātāja lūguma, vismaz trīs darba dienas iepriekš sazinoties ar Nolikuma 1.10.3. apakšpunktā norādīto Pasūtītāja kontaktpersonu, un apmeklējuma laikā notiek vienīgi objekta apskate, papildu informāciju par iepirkuma priekšmetu vai Nolikumu nesniedzot. Savukārt Pasūtītājs, atbildot uz 2026. gada 14. augusta iesniegumu, ir norādījis, ka atbildību par esošās ēkas tehnisko stāvokli uzņemas projektēšanas un būvniecības līguma izpildītājs, un aicinājis potenciālos pretendentus objektu apsekot.</w:t>
            </w:r>
          </w:p>
          <w:p w14:paraId="6511F0B9" w14:textId="77777777" w:rsidR="0034412E" w:rsidRPr="0034412E" w:rsidRDefault="0034412E" w:rsidP="0034412E">
            <w:pPr>
              <w:jc w:val="both"/>
              <w:rPr>
                <w:rFonts w:ascii="Times New Roman" w:hAnsi="Times New Roman" w:cs="Times New Roman"/>
              </w:rPr>
            </w:pPr>
            <w:r w:rsidRPr="0034412E">
              <w:rPr>
                <w:rFonts w:ascii="Times New Roman" w:hAnsi="Times New Roman" w:cs="Times New Roman"/>
              </w:rPr>
              <w:t xml:space="preserve">Ņemot vērā fiksētas cenas </w:t>
            </w:r>
            <w:proofErr w:type="spellStart"/>
            <w:r w:rsidRPr="0034412E">
              <w:rPr>
                <w:rFonts w:ascii="Times New Roman" w:hAnsi="Times New Roman" w:cs="Times New Roman"/>
                <w:i/>
                <w:iCs/>
              </w:rPr>
              <w:t>design-build</w:t>
            </w:r>
            <w:proofErr w:type="spellEnd"/>
            <w:r w:rsidRPr="0034412E">
              <w:rPr>
                <w:rFonts w:ascii="Times New Roman" w:hAnsi="Times New Roman" w:cs="Times New Roman"/>
              </w:rPr>
              <w:t xml:space="preserve"> līguma modeli, ēkas vecumu un tehniskās apsekošanas atzinumā konstatēto nolietojumu, objekta apskate ir būtisks priekšnoteikums tehniski un finansiāli pamatota piedāvājuma sagatavošanai.</w:t>
            </w:r>
          </w:p>
          <w:p w14:paraId="7C4CCC55" w14:textId="77777777" w:rsidR="0034412E" w:rsidRPr="0034412E" w:rsidRDefault="0034412E" w:rsidP="0034412E">
            <w:pPr>
              <w:jc w:val="both"/>
              <w:rPr>
                <w:rFonts w:ascii="Times New Roman" w:hAnsi="Times New Roman" w:cs="Times New Roman"/>
              </w:rPr>
            </w:pPr>
          </w:p>
          <w:p w14:paraId="2947E4FF" w14:textId="77777777" w:rsidR="0034412E" w:rsidRPr="0034412E" w:rsidRDefault="0034412E" w:rsidP="0034412E">
            <w:pPr>
              <w:jc w:val="both"/>
              <w:rPr>
                <w:rFonts w:ascii="Times New Roman" w:hAnsi="Times New Roman" w:cs="Times New Roman"/>
              </w:rPr>
            </w:pPr>
            <w:r w:rsidRPr="0034412E">
              <w:rPr>
                <w:rFonts w:ascii="Times New Roman" w:hAnsi="Times New Roman" w:cs="Times New Roman"/>
              </w:rPr>
              <w:t xml:space="preserve">Ņemot vērā, ka saskaņā ar Nolikuma 1.10.4. apakšpunktu apmeklējuma laikā papildu informācija netiks sniegta. </w:t>
            </w:r>
          </w:p>
          <w:p w14:paraId="4628D7E3" w14:textId="77777777" w:rsidR="0034412E" w:rsidRPr="0034412E" w:rsidRDefault="0034412E" w:rsidP="0034412E">
            <w:pPr>
              <w:jc w:val="both"/>
              <w:rPr>
                <w:rFonts w:ascii="Times New Roman" w:hAnsi="Times New Roman" w:cs="Times New Roman"/>
              </w:rPr>
            </w:pPr>
          </w:p>
          <w:p w14:paraId="27EF03B8" w14:textId="77777777" w:rsidR="0034412E" w:rsidRPr="0034412E" w:rsidRDefault="0034412E" w:rsidP="0034412E">
            <w:pPr>
              <w:jc w:val="both"/>
              <w:rPr>
                <w:rFonts w:ascii="Times New Roman" w:hAnsi="Times New Roman" w:cs="Times New Roman"/>
              </w:rPr>
            </w:pPr>
            <w:r w:rsidRPr="0034412E">
              <w:rPr>
                <w:rFonts w:ascii="Times New Roman" w:hAnsi="Times New Roman" w:cs="Times New Roman"/>
              </w:rPr>
              <w:t>Lūdzam precizēt:</w:t>
            </w:r>
          </w:p>
          <w:p w14:paraId="176E8509" w14:textId="77777777" w:rsidR="0034412E" w:rsidRPr="0034412E" w:rsidRDefault="0034412E" w:rsidP="0034412E">
            <w:pPr>
              <w:numPr>
                <w:ilvl w:val="1"/>
                <w:numId w:val="4"/>
              </w:numPr>
              <w:jc w:val="both"/>
              <w:rPr>
                <w:rFonts w:ascii="Times New Roman" w:hAnsi="Times New Roman" w:cs="Times New Roman"/>
              </w:rPr>
            </w:pPr>
            <w:r w:rsidRPr="0034412E">
              <w:rPr>
                <w:rFonts w:ascii="Times New Roman" w:hAnsi="Times New Roman" w:cs="Times New Roman"/>
              </w:rPr>
              <w:t xml:space="preserve">Vai apskatē drīkst piedalīties pretendenta piesaistītais ASV ģenerāluzņēmējs, arhitekts, konstrukciju un </w:t>
            </w:r>
            <w:proofErr w:type="spellStart"/>
            <w:r w:rsidRPr="0034412E">
              <w:rPr>
                <w:rFonts w:ascii="Times New Roman" w:hAnsi="Times New Roman" w:cs="Times New Roman"/>
              </w:rPr>
              <w:t>inženiersistēmu</w:t>
            </w:r>
            <w:proofErr w:type="spellEnd"/>
            <w:r w:rsidRPr="0034412E">
              <w:rPr>
                <w:rFonts w:ascii="Times New Roman" w:hAnsi="Times New Roman" w:cs="Times New Roman"/>
              </w:rPr>
              <w:t xml:space="preserve"> speciālisti un būvdarbu tāmētājs, vai ir noteikts maksimālais dalībnieku skaits un vai dalībnieku saraksts, norādot vārdus un pārstāvētos uzņēmumus, jāpiesaka iepriekš?</w:t>
            </w:r>
          </w:p>
          <w:p w14:paraId="05F25FEC" w14:textId="77777777" w:rsidR="0034412E" w:rsidRPr="0034412E" w:rsidRDefault="0034412E" w:rsidP="0034412E">
            <w:pPr>
              <w:numPr>
                <w:ilvl w:val="1"/>
                <w:numId w:val="4"/>
              </w:numPr>
              <w:jc w:val="both"/>
              <w:rPr>
                <w:rFonts w:ascii="Times New Roman" w:hAnsi="Times New Roman" w:cs="Times New Roman"/>
              </w:rPr>
            </w:pPr>
            <w:r w:rsidRPr="0034412E">
              <w:rPr>
                <w:rFonts w:ascii="Times New Roman" w:hAnsi="Times New Roman" w:cs="Times New Roman"/>
              </w:rPr>
              <w:t xml:space="preserve">Vai apskates ietvaros, ņemot vērā Nolikuma 1.10.4. apakšpunktu, ir atļauts veikt uzmērījumus, </w:t>
            </w:r>
            <w:proofErr w:type="spellStart"/>
            <w:r w:rsidRPr="0034412E">
              <w:rPr>
                <w:rFonts w:ascii="Times New Roman" w:hAnsi="Times New Roman" w:cs="Times New Roman"/>
              </w:rPr>
              <w:t>fotofiksāciju</w:t>
            </w:r>
            <w:proofErr w:type="spellEnd"/>
            <w:r w:rsidRPr="0034412E">
              <w:rPr>
                <w:rFonts w:ascii="Times New Roman" w:hAnsi="Times New Roman" w:cs="Times New Roman"/>
              </w:rPr>
              <w:t xml:space="preserve"> un </w:t>
            </w:r>
            <w:proofErr w:type="spellStart"/>
            <w:r w:rsidRPr="0034412E">
              <w:rPr>
                <w:rFonts w:ascii="Times New Roman" w:hAnsi="Times New Roman" w:cs="Times New Roman"/>
              </w:rPr>
              <w:t>videofiksāciju</w:t>
            </w:r>
            <w:proofErr w:type="spellEnd"/>
            <w:r w:rsidRPr="0034412E">
              <w:rPr>
                <w:rFonts w:ascii="Times New Roman" w:hAnsi="Times New Roman" w:cs="Times New Roman"/>
              </w:rPr>
              <w:t xml:space="preserve"> un iegūtos materiālus izmantot vienīgi piedāvājuma, tāmes un tehnisko risinājumu sagatavošanai?</w:t>
            </w:r>
          </w:p>
          <w:p w14:paraId="3E56964F" w14:textId="77777777" w:rsidR="0034412E" w:rsidRPr="0034412E" w:rsidRDefault="0034412E" w:rsidP="0034412E">
            <w:pPr>
              <w:numPr>
                <w:ilvl w:val="1"/>
                <w:numId w:val="4"/>
              </w:numPr>
              <w:jc w:val="both"/>
              <w:rPr>
                <w:rFonts w:ascii="Times New Roman" w:hAnsi="Times New Roman" w:cs="Times New Roman"/>
              </w:rPr>
            </w:pPr>
            <w:r w:rsidRPr="0034412E">
              <w:rPr>
                <w:rFonts w:ascii="Times New Roman" w:hAnsi="Times New Roman" w:cs="Times New Roman"/>
              </w:rPr>
              <w:t xml:space="preserve">Vai apskate aptvers visas telpas, tostarp pagrabu, bēniņus, tehniskās telpas un aizmugurējo pagalmu, kā arī </w:t>
            </w:r>
            <w:r w:rsidRPr="0034412E">
              <w:rPr>
                <w:rFonts w:ascii="Times New Roman" w:hAnsi="Times New Roman" w:cs="Times New Roman"/>
              </w:rPr>
              <w:lastRenderedPageBreak/>
              <w:t>demontāžas rezultātā pieejamās nesošās konstrukcijas un inženierkomunikācijas?</w:t>
            </w:r>
          </w:p>
          <w:p w14:paraId="1AD129AC" w14:textId="77777777" w:rsidR="0034412E" w:rsidRPr="0034412E" w:rsidRDefault="0034412E" w:rsidP="0034412E">
            <w:pPr>
              <w:jc w:val="both"/>
              <w:rPr>
                <w:rFonts w:ascii="Times New Roman" w:hAnsi="Times New Roman" w:cs="Times New Roman"/>
              </w:rPr>
            </w:pPr>
            <w:r w:rsidRPr="0034412E">
              <w:rPr>
                <w:rFonts w:ascii="Times New Roman" w:hAnsi="Times New Roman" w:cs="Times New Roman"/>
              </w:rPr>
              <w:t>Ja apskate notiek pirms visu konsolidēto atbilžu un grozītās iepirkuma dokumentācijas publicēšanas, lūdzam apstiprināt, ka Nolikuma 1.10.2. apakšpunktā noteiktajā kārtībā ir iespējama arī atkārtota objekta apskate pēc iepirkuma dokumentācijas aktualizēšanas.</w:t>
            </w:r>
          </w:p>
          <w:p w14:paraId="65385E35" w14:textId="77777777" w:rsidR="0034412E" w:rsidRPr="0034412E" w:rsidRDefault="0034412E" w:rsidP="0034412E">
            <w:pPr>
              <w:jc w:val="both"/>
              <w:rPr>
                <w:rFonts w:ascii="Times New Roman" w:hAnsi="Times New Roman" w:cs="Times New Roman"/>
              </w:rPr>
            </w:pPr>
          </w:p>
        </w:tc>
        <w:tc>
          <w:tcPr>
            <w:tcW w:w="2431" w:type="pct"/>
            <w:tcBorders>
              <w:top w:val="single" w:sz="4" w:space="0" w:color="auto"/>
              <w:left w:val="single" w:sz="4" w:space="0" w:color="auto"/>
              <w:bottom w:val="single" w:sz="4" w:space="0" w:color="auto"/>
              <w:right w:val="single" w:sz="4" w:space="0" w:color="auto"/>
            </w:tcBorders>
            <w:hideMark/>
          </w:tcPr>
          <w:p w14:paraId="3E831655" w14:textId="77777777" w:rsidR="0034412E" w:rsidRPr="0034412E" w:rsidRDefault="0034412E" w:rsidP="0034412E">
            <w:pPr>
              <w:spacing w:after="120"/>
              <w:jc w:val="both"/>
              <w:rPr>
                <w:rFonts w:ascii="Times New Roman" w:hAnsi="Times New Roman" w:cs="Times New Roman"/>
              </w:rPr>
            </w:pPr>
            <w:r w:rsidRPr="0034412E">
              <w:rPr>
                <w:rFonts w:ascii="Times New Roman" w:hAnsi="Times New Roman" w:cs="Times New Roman"/>
              </w:rPr>
              <w:lastRenderedPageBreak/>
              <w:t>Apskatē drīkst piedalīties pretendenta piesaistītais ģenerāluzņēmējs, dalībnieku skaits nav ierobežots. Pirms apskates, vienojoties par konkrēto laiku, jānorāda dalībnieki e-pastā.</w:t>
            </w:r>
          </w:p>
          <w:p w14:paraId="45FC971E" w14:textId="77777777" w:rsidR="0034412E" w:rsidRPr="0034412E" w:rsidRDefault="0034412E" w:rsidP="0034412E">
            <w:pPr>
              <w:spacing w:after="120"/>
              <w:jc w:val="both"/>
              <w:rPr>
                <w:rFonts w:ascii="Times New Roman" w:hAnsi="Times New Roman" w:cs="Times New Roman"/>
              </w:rPr>
            </w:pPr>
            <w:r w:rsidRPr="0034412E">
              <w:rPr>
                <w:rFonts w:ascii="Times New Roman" w:hAnsi="Times New Roman" w:cs="Times New Roman"/>
              </w:rPr>
              <w:t xml:space="preserve">Apskates laikā drīkst veikt uzmērījumus, </w:t>
            </w:r>
            <w:proofErr w:type="spellStart"/>
            <w:r w:rsidRPr="0034412E">
              <w:rPr>
                <w:rFonts w:ascii="Times New Roman" w:hAnsi="Times New Roman" w:cs="Times New Roman"/>
              </w:rPr>
              <w:t>fotofiksācijas</w:t>
            </w:r>
            <w:proofErr w:type="spellEnd"/>
            <w:r w:rsidRPr="0034412E">
              <w:rPr>
                <w:rFonts w:ascii="Times New Roman" w:hAnsi="Times New Roman" w:cs="Times New Roman"/>
              </w:rPr>
              <w:t xml:space="preserve"> un </w:t>
            </w:r>
            <w:proofErr w:type="spellStart"/>
            <w:r w:rsidRPr="0034412E">
              <w:rPr>
                <w:rFonts w:ascii="Times New Roman" w:hAnsi="Times New Roman" w:cs="Times New Roman"/>
              </w:rPr>
              <w:t>videofiksāciju</w:t>
            </w:r>
            <w:proofErr w:type="spellEnd"/>
            <w:r w:rsidRPr="0034412E">
              <w:rPr>
                <w:rFonts w:ascii="Times New Roman" w:hAnsi="Times New Roman" w:cs="Times New Roman"/>
              </w:rPr>
              <w:t>, ja iegūtie materiāli tiek izmantoti tikai piedāvājuma sagatavošanai.</w:t>
            </w:r>
          </w:p>
          <w:p w14:paraId="063E2462" w14:textId="5AE604EA" w:rsidR="0034412E" w:rsidRPr="0034412E" w:rsidRDefault="0034412E" w:rsidP="0034412E">
            <w:pPr>
              <w:spacing w:after="120"/>
              <w:jc w:val="both"/>
              <w:rPr>
                <w:rFonts w:ascii="Times New Roman" w:hAnsi="Times New Roman" w:cs="Times New Roman"/>
              </w:rPr>
            </w:pPr>
            <w:r w:rsidRPr="0034412E">
              <w:rPr>
                <w:rFonts w:ascii="Times New Roman" w:hAnsi="Times New Roman" w:cs="Times New Roman"/>
              </w:rPr>
              <w:t xml:space="preserve">Apskates laikā lūgums ievērot personīgo drošību. </w:t>
            </w:r>
            <w:r w:rsidR="001F4FC6">
              <w:rPr>
                <w:rFonts w:ascii="Times New Roman" w:hAnsi="Times New Roman" w:cs="Times New Roman"/>
              </w:rPr>
              <w:t>P</w:t>
            </w:r>
            <w:r w:rsidRPr="0034412E">
              <w:rPr>
                <w:rFonts w:ascii="Times New Roman" w:hAnsi="Times New Roman" w:cs="Times New Roman"/>
              </w:rPr>
              <w:t xml:space="preserve">ieejami ir pagrabstāvs, pirmais stāvs, bēniņi (jāņem vērā, ka griestu augstums ir neliels un bēniņi nav apgaismoti), jumts, pagalms, ēkas priekša. Ēkas 2. un 3.stāvu </w:t>
            </w:r>
            <w:r w:rsidR="00811F8D">
              <w:rPr>
                <w:rFonts w:ascii="Times New Roman" w:hAnsi="Times New Roman" w:cs="Times New Roman"/>
              </w:rPr>
              <w:t>drīkst</w:t>
            </w:r>
            <w:r w:rsidRPr="0034412E">
              <w:rPr>
                <w:rFonts w:ascii="Times New Roman" w:hAnsi="Times New Roman" w:cs="Times New Roman"/>
              </w:rPr>
              <w:t xml:space="preserve"> apsekot tikai no kāpņu zonas, jo šajos stāvos ir tikai sijas, starp kurām pārvietoties ir bīstami.</w:t>
            </w:r>
          </w:p>
          <w:p w14:paraId="190665D9" w14:textId="77777777" w:rsidR="0034412E" w:rsidRPr="0034412E" w:rsidRDefault="0034412E" w:rsidP="0034412E">
            <w:pPr>
              <w:spacing w:after="120"/>
              <w:jc w:val="both"/>
              <w:rPr>
                <w:rFonts w:ascii="Times New Roman" w:hAnsi="Times New Roman" w:cs="Times New Roman"/>
              </w:rPr>
            </w:pPr>
            <w:r w:rsidRPr="0034412E">
              <w:rPr>
                <w:rFonts w:ascii="Times New Roman" w:hAnsi="Times New Roman" w:cs="Times New Roman"/>
              </w:rPr>
              <w:t>Apskašu skaits nav ierobežots, iespējamie pretendenti drīkst veikt apsekošanu atkārtoti.</w:t>
            </w:r>
          </w:p>
        </w:tc>
      </w:tr>
      <w:tr w:rsidR="0034412E" w:rsidRPr="0034412E" w14:paraId="59D3E8AE" w14:textId="77777777" w:rsidTr="00A31368">
        <w:tc>
          <w:tcPr>
            <w:tcW w:w="383" w:type="pct"/>
            <w:tcBorders>
              <w:top w:val="single" w:sz="4" w:space="0" w:color="auto"/>
              <w:left w:val="single" w:sz="4" w:space="0" w:color="auto"/>
              <w:bottom w:val="single" w:sz="4" w:space="0" w:color="auto"/>
              <w:right w:val="single" w:sz="4" w:space="0" w:color="auto"/>
            </w:tcBorders>
          </w:tcPr>
          <w:p w14:paraId="6A7AACB9" w14:textId="77777777" w:rsidR="0034412E" w:rsidRPr="0034412E" w:rsidRDefault="0034412E" w:rsidP="0034412E">
            <w:pPr>
              <w:numPr>
                <w:ilvl w:val="0"/>
                <w:numId w:val="3"/>
              </w:numPr>
              <w:rPr>
                <w:rFonts w:ascii="Times New Roman" w:hAnsi="Times New Roman" w:cs="Times New Roman"/>
              </w:rPr>
            </w:pPr>
          </w:p>
        </w:tc>
        <w:tc>
          <w:tcPr>
            <w:tcW w:w="2186" w:type="pct"/>
            <w:tcBorders>
              <w:top w:val="single" w:sz="4" w:space="0" w:color="auto"/>
              <w:left w:val="single" w:sz="4" w:space="0" w:color="auto"/>
              <w:bottom w:val="single" w:sz="4" w:space="0" w:color="auto"/>
              <w:right w:val="single" w:sz="4" w:space="0" w:color="auto"/>
            </w:tcBorders>
          </w:tcPr>
          <w:p w14:paraId="7F41205A" w14:textId="77777777" w:rsidR="0034412E" w:rsidRPr="0034412E" w:rsidRDefault="0034412E" w:rsidP="0034412E">
            <w:pPr>
              <w:jc w:val="both"/>
              <w:rPr>
                <w:rFonts w:ascii="Times New Roman" w:hAnsi="Times New Roman" w:cs="Times New Roman"/>
              </w:rPr>
            </w:pPr>
            <w:r w:rsidRPr="0034412E">
              <w:rPr>
                <w:rFonts w:ascii="Times New Roman" w:hAnsi="Times New Roman" w:cs="Times New Roman"/>
              </w:rPr>
              <w:t>Iespējamais pretendents 14. augusta iesniegumā uzdeva 34 jautājumus par iepirkuma dokumentācijā konstatētajām neskaidrībām, informācijas trūkumu un pretrunām starp dokumentu latviešu un angļu valodas redakcijām. Pasūtītājs uz būtisku daļu no šiem jautājumiem vēl nav atbildējis.</w:t>
            </w:r>
          </w:p>
          <w:p w14:paraId="00831329" w14:textId="77777777" w:rsidR="0034412E" w:rsidRPr="0034412E" w:rsidRDefault="0034412E" w:rsidP="0034412E">
            <w:pPr>
              <w:jc w:val="both"/>
              <w:rPr>
                <w:rFonts w:ascii="Times New Roman" w:hAnsi="Times New Roman" w:cs="Times New Roman"/>
              </w:rPr>
            </w:pPr>
            <w:r w:rsidRPr="0034412E">
              <w:rPr>
                <w:rFonts w:ascii="Times New Roman" w:hAnsi="Times New Roman" w:cs="Times New Roman"/>
              </w:rPr>
              <w:t>Neatbildētie jautājumi attiecas arī uz izcenojamo alternatīvu skaitu un tvērumu, finanšu piedāvājuma formas aizpildīšanu, saistošo izpildes termiņu, nodrošinājumiem, apdrošināšanu, atļauju procedūrām un esošās ēkas riska sadalījumu. Pasūtītāja atbildes un no tām izrietošie dokumentācijas grozījumi var radīt nepieciešamību pārstrādāt finanšu piedāvājumu, tehnisko piedāvājumu, darbu izpildes grafiku un ASV partneru un apakšuzņēmēju aprēķinus.</w:t>
            </w:r>
          </w:p>
          <w:p w14:paraId="3F82C61D" w14:textId="77777777" w:rsidR="0034412E" w:rsidRPr="0034412E" w:rsidRDefault="0034412E" w:rsidP="0034412E">
            <w:pPr>
              <w:jc w:val="both"/>
              <w:rPr>
                <w:rFonts w:ascii="Times New Roman" w:hAnsi="Times New Roman" w:cs="Times New Roman"/>
              </w:rPr>
            </w:pPr>
          </w:p>
          <w:p w14:paraId="16F7258C" w14:textId="77777777" w:rsidR="0034412E" w:rsidRPr="0034412E" w:rsidRDefault="0034412E" w:rsidP="0034412E">
            <w:pPr>
              <w:jc w:val="both"/>
              <w:rPr>
                <w:rFonts w:ascii="Times New Roman" w:hAnsi="Times New Roman" w:cs="Times New Roman"/>
              </w:rPr>
            </w:pPr>
            <w:r w:rsidRPr="0034412E">
              <w:rPr>
                <w:rFonts w:ascii="Times New Roman" w:hAnsi="Times New Roman" w:cs="Times New Roman"/>
              </w:rPr>
              <w:t>Ja atbildes tiek publicētas nolikuma 1.5.3. apakšpunktā paredzētajā maksimāli pieļaujamajā termiņā - sešas dienas pirms piedāvājumu iesniegšanas termiņa beigām, atlikušais laiks nebūtu samērīgs ar veicamo precizējumu apjomu un fiksētas cenas piedāvājuma sarežģītību.</w:t>
            </w:r>
          </w:p>
          <w:p w14:paraId="22683717" w14:textId="77777777" w:rsidR="0034412E" w:rsidRPr="0034412E" w:rsidRDefault="0034412E" w:rsidP="0034412E">
            <w:pPr>
              <w:jc w:val="both"/>
              <w:rPr>
                <w:rFonts w:ascii="Times New Roman" w:hAnsi="Times New Roman" w:cs="Times New Roman"/>
              </w:rPr>
            </w:pPr>
            <w:r w:rsidRPr="0034412E">
              <w:rPr>
                <w:rFonts w:ascii="Times New Roman" w:hAnsi="Times New Roman" w:cs="Times New Roman"/>
              </w:rPr>
              <w:t>Tādēļ lūdzam piedāvājumu iesniegšanas termiņu noteikt ne agrāk kā 2026. gada 2. oktobrī un vienlaikus ne agrāk kā 21 kalendāro dienu pēc vēlākā no šādiem notikumiem:</w:t>
            </w:r>
          </w:p>
          <w:p w14:paraId="13162EEC" w14:textId="77777777" w:rsidR="0034412E" w:rsidRPr="0034412E" w:rsidRDefault="0034412E" w:rsidP="0034412E">
            <w:pPr>
              <w:numPr>
                <w:ilvl w:val="0"/>
                <w:numId w:val="5"/>
              </w:numPr>
              <w:jc w:val="both"/>
              <w:rPr>
                <w:rFonts w:ascii="Times New Roman" w:hAnsi="Times New Roman" w:cs="Times New Roman"/>
              </w:rPr>
            </w:pPr>
            <w:r w:rsidRPr="0034412E">
              <w:rPr>
                <w:rFonts w:ascii="Times New Roman" w:hAnsi="Times New Roman" w:cs="Times New Roman"/>
              </w:rPr>
              <w:t>visu konsolidēto atbilžu un nepieciešamo iepirkuma dokumentācijas grozījumu publicēšanas Elektronisko iepirkumu sistēmā;</w:t>
            </w:r>
          </w:p>
          <w:p w14:paraId="5512C4BD" w14:textId="77777777" w:rsidR="0034412E" w:rsidRPr="0034412E" w:rsidRDefault="0034412E" w:rsidP="0034412E">
            <w:pPr>
              <w:numPr>
                <w:ilvl w:val="0"/>
                <w:numId w:val="5"/>
              </w:numPr>
              <w:jc w:val="both"/>
              <w:rPr>
                <w:rFonts w:ascii="Times New Roman" w:hAnsi="Times New Roman" w:cs="Times New Roman"/>
              </w:rPr>
            </w:pPr>
            <w:r w:rsidRPr="0034412E">
              <w:rPr>
                <w:rFonts w:ascii="Times New Roman" w:hAnsi="Times New Roman" w:cs="Times New Roman"/>
              </w:rPr>
              <w:t>Pasūtītāja nodrošinātās objekta apskates norises.</w:t>
            </w:r>
          </w:p>
          <w:p w14:paraId="4C12588E" w14:textId="77777777" w:rsidR="0034412E" w:rsidRPr="0034412E" w:rsidRDefault="0034412E" w:rsidP="0034412E">
            <w:pPr>
              <w:jc w:val="both"/>
              <w:rPr>
                <w:rFonts w:ascii="Times New Roman" w:hAnsi="Times New Roman" w:cs="Times New Roman"/>
              </w:rPr>
            </w:pPr>
            <w:r w:rsidRPr="0034412E">
              <w:rPr>
                <w:rFonts w:ascii="Times New Roman" w:hAnsi="Times New Roman" w:cs="Times New Roman"/>
              </w:rPr>
              <w:t xml:space="preserve">Lūgtais termiņš nepieciešams, lai visi pretendenti varētu sagatavot piedāvājumus, balstoties uz vienādu un pilnīgu </w:t>
            </w:r>
            <w:r w:rsidRPr="0034412E">
              <w:rPr>
                <w:rFonts w:ascii="Times New Roman" w:hAnsi="Times New Roman" w:cs="Times New Roman"/>
              </w:rPr>
              <w:lastRenderedPageBreak/>
              <w:t>informāciju, un lai iesniegtie fiksētas cenas piedāvājumi būtu tehniski pamatoti, pārbaudīti un savstarpēji salīdzināmi.</w:t>
            </w:r>
          </w:p>
        </w:tc>
        <w:tc>
          <w:tcPr>
            <w:tcW w:w="2431" w:type="pct"/>
            <w:tcBorders>
              <w:top w:val="single" w:sz="4" w:space="0" w:color="auto"/>
              <w:left w:val="single" w:sz="4" w:space="0" w:color="auto"/>
              <w:bottom w:val="single" w:sz="4" w:space="0" w:color="auto"/>
              <w:right w:val="single" w:sz="4" w:space="0" w:color="auto"/>
            </w:tcBorders>
          </w:tcPr>
          <w:p w14:paraId="76DC2DE1" w14:textId="11A6C7AA" w:rsidR="0034412E" w:rsidRPr="0034412E" w:rsidRDefault="0034412E" w:rsidP="0034412E">
            <w:pPr>
              <w:rPr>
                <w:rFonts w:ascii="Times New Roman" w:hAnsi="Times New Roman" w:cs="Times New Roman"/>
              </w:rPr>
            </w:pPr>
            <w:r w:rsidRPr="0034412E">
              <w:rPr>
                <w:rFonts w:ascii="Times New Roman" w:hAnsi="Times New Roman" w:cs="Times New Roman"/>
              </w:rPr>
              <w:lastRenderedPageBreak/>
              <w:t xml:space="preserve">Uz šo brīdi ir atbildēts uz visiem 34 jautājumiem. Piedāvājumu iesniegšanas termiņš ir pagarināts un šobrīd tas ir </w:t>
            </w:r>
            <w:r w:rsidR="00506A04">
              <w:rPr>
                <w:rFonts w:ascii="Times New Roman" w:hAnsi="Times New Roman" w:cs="Times New Roman"/>
              </w:rPr>
              <w:t xml:space="preserve">2026.gada </w:t>
            </w:r>
            <w:r w:rsidRPr="0034412E">
              <w:rPr>
                <w:rFonts w:ascii="Times New Roman" w:hAnsi="Times New Roman" w:cs="Times New Roman"/>
              </w:rPr>
              <w:t>12.oktobris.</w:t>
            </w:r>
          </w:p>
          <w:p w14:paraId="77D8F8F6" w14:textId="77777777" w:rsidR="0034412E" w:rsidRPr="0034412E" w:rsidRDefault="0034412E" w:rsidP="0034412E">
            <w:pPr>
              <w:rPr>
                <w:rFonts w:ascii="Times New Roman" w:hAnsi="Times New Roman" w:cs="Times New Roman"/>
              </w:rPr>
            </w:pPr>
          </w:p>
        </w:tc>
      </w:tr>
      <w:tr w:rsidR="0034412E" w:rsidRPr="0034412E" w14:paraId="7EB15637" w14:textId="77777777" w:rsidTr="00A31368">
        <w:tc>
          <w:tcPr>
            <w:tcW w:w="383" w:type="pct"/>
            <w:tcBorders>
              <w:top w:val="single" w:sz="4" w:space="0" w:color="auto"/>
              <w:left w:val="single" w:sz="4" w:space="0" w:color="auto"/>
              <w:bottom w:val="single" w:sz="4" w:space="0" w:color="auto"/>
              <w:right w:val="single" w:sz="4" w:space="0" w:color="auto"/>
            </w:tcBorders>
          </w:tcPr>
          <w:p w14:paraId="31924A08" w14:textId="77777777" w:rsidR="0034412E" w:rsidRPr="0034412E" w:rsidRDefault="0034412E" w:rsidP="0034412E">
            <w:pPr>
              <w:numPr>
                <w:ilvl w:val="0"/>
                <w:numId w:val="3"/>
              </w:numPr>
              <w:rPr>
                <w:rFonts w:ascii="Times New Roman" w:hAnsi="Times New Roman" w:cs="Times New Roman"/>
              </w:rPr>
            </w:pPr>
          </w:p>
        </w:tc>
        <w:tc>
          <w:tcPr>
            <w:tcW w:w="2186" w:type="pct"/>
            <w:tcBorders>
              <w:top w:val="single" w:sz="4" w:space="0" w:color="auto"/>
              <w:left w:val="single" w:sz="4" w:space="0" w:color="auto"/>
              <w:bottom w:val="single" w:sz="4" w:space="0" w:color="auto"/>
              <w:right w:val="single" w:sz="4" w:space="0" w:color="auto"/>
            </w:tcBorders>
          </w:tcPr>
          <w:p w14:paraId="542EE12F" w14:textId="77777777" w:rsidR="0034412E" w:rsidRPr="0034412E" w:rsidRDefault="0034412E" w:rsidP="0034412E">
            <w:pPr>
              <w:jc w:val="both"/>
              <w:rPr>
                <w:rFonts w:ascii="Times New Roman" w:hAnsi="Times New Roman" w:cs="Times New Roman"/>
              </w:rPr>
            </w:pPr>
            <w:r w:rsidRPr="0034412E">
              <w:rPr>
                <w:rFonts w:ascii="Times New Roman" w:hAnsi="Times New Roman" w:cs="Times New Roman"/>
              </w:rPr>
              <w:t>Iepirkuma dokumentācijā nav noteiktas prasības par izpildītāja personāla, projektētāju vai apakšuzņēmēju drošības pārbaudēm vai pielaidēm. Vienlaikus ar līguma īpašo noteikumu 48. punktu pievienotais līguma 15.6.2. apakšpunkts paredz laikā neierobežotu konfidencialitātes pienākumu, bet tehniskā specifikācija paredz izpildītāja sadarbību ar Klienta piesaistītajiem IT un drošības speciālistiem.</w:t>
            </w:r>
          </w:p>
          <w:p w14:paraId="25819E78" w14:textId="77777777" w:rsidR="0034412E" w:rsidRPr="0034412E" w:rsidRDefault="0034412E" w:rsidP="0034412E">
            <w:pPr>
              <w:jc w:val="both"/>
              <w:rPr>
                <w:rFonts w:ascii="Times New Roman" w:hAnsi="Times New Roman" w:cs="Times New Roman"/>
              </w:rPr>
            </w:pPr>
          </w:p>
          <w:p w14:paraId="78A925A0" w14:textId="77777777" w:rsidR="0034412E" w:rsidRPr="0034412E" w:rsidRDefault="0034412E" w:rsidP="0034412E">
            <w:pPr>
              <w:jc w:val="both"/>
              <w:rPr>
                <w:rFonts w:ascii="Times New Roman" w:hAnsi="Times New Roman" w:cs="Times New Roman"/>
              </w:rPr>
            </w:pPr>
            <w:r w:rsidRPr="0034412E">
              <w:rPr>
                <w:rFonts w:ascii="Times New Roman" w:hAnsi="Times New Roman" w:cs="Times New Roman"/>
              </w:rPr>
              <w:t>Lūdzam precizēt:</w:t>
            </w:r>
          </w:p>
          <w:p w14:paraId="0C1568A2" w14:textId="77777777" w:rsidR="0034412E" w:rsidRPr="0034412E" w:rsidRDefault="0034412E" w:rsidP="0034412E">
            <w:pPr>
              <w:numPr>
                <w:ilvl w:val="1"/>
                <w:numId w:val="4"/>
              </w:numPr>
              <w:jc w:val="both"/>
              <w:rPr>
                <w:rFonts w:ascii="Times New Roman" w:hAnsi="Times New Roman" w:cs="Times New Roman"/>
              </w:rPr>
            </w:pPr>
            <w:r w:rsidRPr="0034412E">
              <w:rPr>
                <w:rFonts w:ascii="Times New Roman" w:hAnsi="Times New Roman" w:cs="Times New Roman"/>
              </w:rPr>
              <w:t>Vai Pasūtītājs, Ārlietu ministrija vai vēstniecība līguma izpildes laikā piemēros iepirkuma dokumentācijā nenorādītas personāla drošības pārbaudes, pielaides, piekļuves, eskortēšanas, fotografēšanas, datu glabāšanas vai dokumentācijas aprites prasības? Ja šādas prasības ir paredzētas, lūdzam tās pilnībā aprakstīt, norādot personu loku, nepieciešamos apliecinājumus, piemērošanas kārtību un to ietekmi uz izpildītāja pienākumiem, izmaksām un darbu izpildes termiņiem.</w:t>
            </w:r>
          </w:p>
          <w:p w14:paraId="2C5BCBEB" w14:textId="77777777" w:rsidR="0034412E" w:rsidRPr="0034412E" w:rsidRDefault="0034412E" w:rsidP="0034412E">
            <w:pPr>
              <w:numPr>
                <w:ilvl w:val="1"/>
                <w:numId w:val="4"/>
              </w:numPr>
              <w:jc w:val="both"/>
              <w:rPr>
                <w:rFonts w:ascii="Times New Roman" w:hAnsi="Times New Roman" w:cs="Times New Roman"/>
              </w:rPr>
            </w:pPr>
            <w:r w:rsidRPr="0034412E">
              <w:rPr>
                <w:rFonts w:ascii="Times New Roman" w:hAnsi="Times New Roman" w:cs="Times New Roman"/>
              </w:rPr>
              <w:t>Kāds ir Klienta piesaistīto IT un drošības speciālistu iesaistes apjoms, kurā projekta stadijā tie tiks piesaistīti un kādas projektēšanas, izbūves, koordinācijas un informācijas apmaiņas darbības jāparedz izpildītājam? Lūdzam arī apstiprināt, vai drošības sistēmu projektēšana un izbūve ir izslēgta no izpildītāja darbu apjoma.</w:t>
            </w:r>
          </w:p>
          <w:p w14:paraId="58AAD1A2" w14:textId="77777777" w:rsidR="0034412E" w:rsidRPr="0034412E" w:rsidRDefault="0034412E" w:rsidP="0034412E">
            <w:pPr>
              <w:numPr>
                <w:ilvl w:val="1"/>
                <w:numId w:val="4"/>
              </w:numPr>
              <w:jc w:val="both"/>
              <w:rPr>
                <w:rFonts w:ascii="Times New Roman" w:hAnsi="Times New Roman" w:cs="Times New Roman"/>
              </w:rPr>
            </w:pPr>
            <w:r w:rsidRPr="0034412E">
              <w:rPr>
                <w:rFonts w:ascii="Times New Roman" w:hAnsi="Times New Roman" w:cs="Times New Roman"/>
              </w:rPr>
              <w:t xml:space="preserve">Vai objekta kā diplomātiskās pārstāvniecības īpašuma pārbūvei nepieciešams Amerikas Savienoto Valstu Valsts departamenta </w:t>
            </w:r>
            <w:r w:rsidRPr="0034412E">
              <w:rPr>
                <w:rFonts w:ascii="Times New Roman" w:hAnsi="Times New Roman" w:cs="Times New Roman"/>
                <w:i/>
                <w:iCs/>
              </w:rPr>
              <w:t xml:space="preserve">Office </w:t>
            </w:r>
            <w:proofErr w:type="spellStart"/>
            <w:r w:rsidRPr="0034412E">
              <w:rPr>
                <w:rFonts w:ascii="Times New Roman" w:hAnsi="Times New Roman" w:cs="Times New Roman"/>
                <w:i/>
                <w:iCs/>
              </w:rPr>
              <w:t>of</w:t>
            </w:r>
            <w:proofErr w:type="spellEnd"/>
            <w:r w:rsidRPr="0034412E">
              <w:rPr>
                <w:rFonts w:ascii="Times New Roman" w:hAnsi="Times New Roman" w:cs="Times New Roman"/>
                <w:i/>
                <w:iCs/>
              </w:rPr>
              <w:t xml:space="preserve"> </w:t>
            </w:r>
            <w:proofErr w:type="spellStart"/>
            <w:r w:rsidRPr="0034412E">
              <w:rPr>
                <w:rFonts w:ascii="Times New Roman" w:hAnsi="Times New Roman" w:cs="Times New Roman"/>
                <w:i/>
                <w:iCs/>
              </w:rPr>
              <w:t>Foreign</w:t>
            </w:r>
            <w:proofErr w:type="spellEnd"/>
            <w:r w:rsidRPr="0034412E">
              <w:rPr>
                <w:rFonts w:ascii="Times New Roman" w:hAnsi="Times New Roman" w:cs="Times New Roman"/>
                <w:i/>
                <w:iCs/>
              </w:rPr>
              <w:t xml:space="preserve"> </w:t>
            </w:r>
            <w:proofErr w:type="spellStart"/>
            <w:r w:rsidRPr="0034412E">
              <w:rPr>
                <w:rFonts w:ascii="Times New Roman" w:hAnsi="Times New Roman" w:cs="Times New Roman"/>
                <w:i/>
                <w:iCs/>
              </w:rPr>
              <w:t>Missions</w:t>
            </w:r>
            <w:proofErr w:type="spellEnd"/>
            <w:r w:rsidRPr="0034412E">
              <w:rPr>
                <w:rFonts w:ascii="Times New Roman" w:hAnsi="Times New Roman" w:cs="Times New Roman"/>
              </w:rPr>
              <w:t xml:space="preserve"> vai citas kompetentās institūcijas apstiprinājums? Ja šāds apstiprinājums nepieciešams, lūdzam norādīt, kura puse to pieprasa un vai tā saņemšanai nepieciešamais laiks ir ietverts līgumā noteiktajā atļauju saņemšanas termiņā.</w:t>
            </w:r>
          </w:p>
        </w:tc>
        <w:tc>
          <w:tcPr>
            <w:tcW w:w="2431" w:type="pct"/>
            <w:tcBorders>
              <w:top w:val="single" w:sz="4" w:space="0" w:color="auto"/>
              <w:left w:val="single" w:sz="4" w:space="0" w:color="auto"/>
              <w:bottom w:val="single" w:sz="4" w:space="0" w:color="auto"/>
              <w:right w:val="single" w:sz="4" w:space="0" w:color="auto"/>
            </w:tcBorders>
          </w:tcPr>
          <w:p w14:paraId="2C3916D5" w14:textId="77777777" w:rsidR="0034412E" w:rsidRPr="00F01F56" w:rsidRDefault="0034412E" w:rsidP="0034412E">
            <w:pPr>
              <w:spacing w:after="120"/>
              <w:jc w:val="both"/>
              <w:rPr>
                <w:rFonts w:ascii="Times New Roman" w:hAnsi="Times New Roman" w:cs="Times New Roman"/>
              </w:rPr>
            </w:pPr>
            <w:r w:rsidRPr="00F01F56">
              <w:rPr>
                <w:rFonts w:ascii="Times New Roman" w:hAnsi="Times New Roman" w:cs="Times New Roman"/>
              </w:rPr>
              <w:t>Uz jautājumu tiks atbildēts vēlāk.</w:t>
            </w:r>
          </w:p>
          <w:p w14:paraId="6D3E00CB" w14:textId="2580CC35" w:rsidR="0034412E" w:rsidRPr="00F01F56" w:rsidRDefault="0034412E" w:rsidP="0034412E">
            <w:pPr>
              <w:spacing w:after="120"/>
              <w:jc w:val="both"/>
              <w:rPr>
                <w:rFonts w:ascii="Times New Roman" w:hAnsi="Times New Roman" w:cs="Times New Roman"/>
              </w:rPr>
            </w:pPr>
          </w:p>
        </w:tc>
      </w:tr>
    </w:tbl>
    <w:p w14:paraId="16CEFCBD" w14:textId="77777777" w:rsidR="0034412E" w:rsidRDefault="0034412E">
      <w:pPr>
        <w:rPr>
          <w:rFonts w:ascii="Times New Roman" w:hAnsi="Times New Roman" w:cs="Times New Roman"/>
        </w:rPr>
      </w:pPr>
    </w:p>
    <w:p w14:paraId="68BBCF59" w14:textId="77777777" w:rsidR="00FA2E3F" w:rsidRDefault="00FA2E3F">
      <w:pPr>
        <w:rPr>
          <w:rFonts w:ascii="Times New Roman" w:hAnsi="Times New Roman" w:cs="Times New Roman"/>
        </w:rPr>
      </w:pPr>
    </w:p>
    <w:p w14:paraId="443DF89A" w14:textId="27552C48" w:rsidR="00A31368" w:rsidRPr="00FA2E3F" w:rsidRDefault="00A31368">
      <w:pPr>
        <w:rPr>
          <w:rFonts w:ascii="Times New Roman" w:hAnsi="Times New Roman" w:cs="Times New Roman"/>
          <w:b/>
          <w:bCs/>
        </w:rPr>
      </w:pPr>
      <w:r w:rsidRPr="00FA2E3F">
        <w:rPr>
          <w:rFonts w:ascii="Times New Roman" w:hAnsi="Times New Roman" w:cs="Times New Roman"/>
          <w:b/>
          <w:bCs/>
        </w:rPr>
        <w:lastRenderedPageBreak/>
        <w:t xml:space="preserve">Atbilde uz </w:t>
      </w:r>
      <w:r w:rsidR="003D248A" w:rsidRPr="00FA2E3F">
        <w:rPr>
          <w:rFonts w:ascii="Times New Roman" w:hAnsi="Times New Roman" w:cs="Times New Roman"/>
          <w:b/>
          <w:bCs/>
        </w:rPr>
        <w:t>31.08.2026.</w:t>
      </w:r>
      <w:r w:rsidR="00FA2E3F">
        <w:rPr>
          <w:rFonts w:ascii="Times New Roman" w:hAnsi="Times New Roman" w:cs="Times New Roman"/>
          <w:b/>
          <w:bCs/>
        </w:rPr>
        <w:t xml:space="preserve"> jautājumu.</w:t>
      </w:r>
    </w:p>
    <w:tbl>
      <w:tblPr>
        <w:tblStyle w:val="TableGrid"/>
        <w:tblW w:w="5306" w:type="pct"/>
        <w:tblInd w:w="-431" w:type="dxa"/>
        <w:tblLook w:val="04A0" w:firstRow="1" w:lastRow="0" w:firstColumn="1" w:lastColumn="0" w:noHBand="0" w:noVBand="1"/>
      </w:tblPr>
      <w:tblGrid>
        <w:gridCol w:w="1134"/>
        <w:gridCol w:w="6471"/>
        <w:gridCol w:w="7197"/>
      </w:tblGrid>
      <w:tr w:rsidR="003D248A" w:rsidRPr="0034412E" w14:paraId="56A9F97C" w14:textId="77777777" w:rsidTr="007E32B8">
        <w:tc>
          <w:tcPr>
            <w:tcW w:w="383" w:type="pct"/>
            <w:tcBorders>
              <w:top w:val="single" w:sz="4" w:space="0" w:color="auto"/>
              <w:left w:val="single" w:sz="4" w:space="0" w:color="auto"/>
              <w:bottom w:val="single" w:sz="4" w:space="0" w:color="auto"/>
              <w:right w:val="single" w:sz="4" w:space="0" w:color="auto"/>
            </w:tcBorders>
            <w:hideMark/>
          </w:tcPr>
          <w:p w14:paraId="2001F431" w14:textId="77777777" w:rsidR="003D248A" w:rsidRPr="0034412E" w:rsidRDefault="003D248A" w:rsidP="007E32B8">
            <w:pPr>
              <w:spacing w:after="160" w:line="278" w:lineRule="auto"/>
              <w:rPr>
                <w:rFonts w:ascii="Times New Roman" w:hAnsi="Times New Roman" w:cs="Times New Roman"/>
                <w:b/>
                <w:bCs/>
              </w:rPr>
            </w:pPr>
            <w:r w:rsidRPr="0034412E">
              <w:rPr>
                <w:rFonts w:ascii="Times New Roman" w:hAnsi="Times New Roman" w:cs="Times New Roman"/>
                <w:b/>
                <w:bCs/>
              </w:rPr>
              <w:t>Nr.</w:t>
            </w:r>
          </w:p>
        </w:tc>
        <w:tc>
          <w:tcPr>
            <w:tcW w:w="2186" w:type="pct"/>
            <w:tcBorders>
              <w:top w:val="single" w:sz="4" w:space="0" w:color="auto"/>
              <w:left w:val="single" w:sz="4" w:space="0" w:color="auto"/>
              <w:bottom w:val="single" w:sz="4" w:space="0" w:color="auto"/>
              <w:right w:val="single" w:sz="4" w:space="0" w:color="auto"/>
            </w:tcBorders>
            <w:hideMark/>
          </w:tcPr>
          <w:p w14:paraId="0601BC65" w14:textId="77777777" w:rsidR="003D248A" w:rsidRPr="0034412E" w:rsidRDefault="003D248A" w:rsidP="007E32B8">
            <w:pPr>
              <w:spacing w:after="160" w:line="278" w:lineRule="auto"/>
              <w:jc w:val="both"/>
              <w:rPr>
                <w:rFonts w:ascii="Times New Roman" w:hAnsi="Times New Roman" w:cs="Times New Roman"/>
                <w:b/>
                <w:bCs/>
              </w:rPr>
            </w:pPr>
            <w:r w:rsidRPr="0034412E">
              <w:rPr>
                <w:rFonts w:ascii="Times New Roman" w:hAnsi="Times New Roman" w:cs="Times New Roman"/>
                <w:b/>
                <w:bCs/>
              </w:rPr>
              <w:t>Jautājums</w:t>
            </w:r>
          </w:p>
        </w:tc>
        <w:tc>
          <w:tcPr>
            <w:tcW w:w="2431" w:type="pct"/>
            <w:tcBorders>
              <w:top w:val="single" w:sz="4" w:space="0" w:color="auto"/>
              <w:left w:val="single" w:sz="4" w:space="0" w:color="auto"/>
              <w:bottom w:val="single" w:sz="4" w:space="0" w:color="auto"/>
              <w:right w:val="single" w:sz="4" w:space="0" w:color="auto"/>
            </w:tcBorders>
            <w:hideMark/>
          </w:tcPr>
          <w:p w14:paraId="0BA511D6" w14:textId="77777777" w:rsidR="003D248A" w:rsidRPr="0034412E" w:rsidRDefault="003D248A" w:rsidP="007E32B8">
            <w:pPr>
              <w:spacing w:after="160" w:line="278" w:lineRule="auto"/>
              <w:rPr>
                <w:rFonts w:ascii="Times New Roman" w:hAnsi="Times New Roman" w:cs="Times New Roman"/>
                <w:b/>
                <w:bCs/>
              </w:rPr>
            </w:pPr>
            <w:r w:rsidRPr="0034412E">
              <w:rPr>
                <w:rFonts w:ascii="Times New Roman" w:hAnsi="Times New Roman" w:cs="Times New Roman"/>
                <w:b/>
                <w:bCs/>
              </w:rPr>
              <w:t>Atbilde</w:t>
            </w:r>
          </w:p>
        </w:tc>
      </w:tr>
      <w:tr w:rsidR="003D248A" w:rsidRPr="0034412E" w14:paraId="36F4BA99" w14:textId="77777777" w:rsidTr="003D248A">
        <w:tc>
          <w:tcPr>
            <w:tcW w:w="383" w:type="pct"/>
            <w:tcBorders>
              <w:top w:val="single" w:sz="4" w:space="0" w:color="auto"/>
              <w:left w:val="single" w:sz="4" w:space="0" w:color="auto"/>
              <w:bottom w:val="single" w:sz="4" w:space="0" w:color="auto"/>
              <w:right w:val="single" w:sz="4" w:space="0" w:color="auto"/>
            </w:tcBorders>
          </w:tcPr>
          <w:p w14:paraId="51D4F378" w14:textId="6A4518CA" w:rsidR="003D248A" w:rsidRPr="003D248A" w:rsidRDefault="003D248A" w:rsidP="003D248A">
            <w:pPr>
              <w:pStyle w:val="ListParagraph"/>
              <w:numPr>
                <w:ilvl w:val="0"/>
                <w:numId w:val="6"/>
              </w:numPr>
              <w:rPr>
                <w:rFonts w:ascii="Times New Roman" w:hAnsi="Times New Roman" w:cs="Times New Roman"/>
              </w:rPr>
            </w:pPr>
          </w:p>
        </w:tc>
        <w:tc>
          <w:tcPr>
            <w:tcW w:w="2186" w:type="pct"/>
            <w:tcBorders>
              <w:top w:val="single" w:sz="4" w:space="0" w:color="auto"/>
              <w:left w:val="single" w:sz="4" w:space="0" w:color="auto"/>
              <w:bottom w:val="single" w:sz="4" w:space="0" w:color="auto"/>
              <w:right w:val="single" w:sz="4" w:space="0" w:color="auto"/>
            </w:tcBorders>
          </w:tcPr>
          <w:p w14:paraId="1D3AA468" w14:textId="77777777" w:rsidR="002B6A65" w:rsidRPr="002B6A65" w:rsidRDefault="002B6A65" w:rsidP="002B6A65">
            <w:pPr>
              <w:jc w:val="both"/>
              <w:rPr>
                <w:rFonts w:ascii="Times New Roman" w:hAnsi="Times New Roman" w:cs="Times New Roman"/>
              </w:rPr>
            </w:pPr>
            <w:r w:rsidRPr="002B6A65">
              <w:rPr>
                <w:rFonts w:ascii="Times New Roman" w:hAnsi="Times New Roman" w:cs="Times New Roman"/>
              </w:rPr>
              <w:t>Savā un komandas vārdā vēlējos noskaidrot vai, ņemot vērā projekta specifiku un tā līdzšinējo attīstību, būtu iespēja tikties ar VNĪ pārstāvjiem klātienē, lai pārrunātu virkni jautājumu, kas saistīti ar esošo situāciju ēkā, projekta un iepriekš veikto darbu vēsturi, iepirkuma un turpmākās līguma izpildes procesuālajiem aspektiem, kā arī tehniskiem jautājumiem par ēku un paredzēto darbu organizāciju. Tas palīdzētu iegūt labāku izpratni par projekta pašreizējo situāciju, galvenajiem riskiem un turpmāko procesa virzību. </w:t>
            </w:r>
          </w:p>
          <w:p w14:paraId="6DC1F395" w14:textId="77777777" w:rsidR="002B6A65" w:rsidRPr="002B6A65" w:rsidRDefault="002B6A65" w:rsidP="002B6A65">
            <w:pPr>
              <w:jc w:val="both"/>
              <w:rPr>
                <w:rFonts w:ascii="Times New Roman" w:hAnsi="Times New Roman" w:cs="Times New Roman"/>
              </w:rPr>
            </w:pPr>
            <w:r w:rsidRPr="002B6A65">
              <w:rPr>
                <w:rFonts w:ascii="Times New Roman" w:hAnsi="Times New Roman" w:cs="Times New Roman"/>
              </w:rPr>
              <w:t>Lūdzu Jūs informēt, vai VNĪ būtu iespējams šādu klātienes tikšanos organizēt un kuri laiki Jums būtu piemēroti. </w:t>
            </w:r>
          </w:p>
          <w:p w14:paraId="4770B427" w14:textId="682CD39D" w:rsidR="003D248A" w:rsidRPr="0034412E" w:rsidRDefault="002B6A65" w:rsidP="002B6A65">
            <w:pPr>
              <w:jc w:val="both"/>
              <w:rPr>
                <w:rFonts w:ascii="Times New Roman" w:hAnsi="Times New Roman" w:cs="Times New Roman"/>
              </w:rPr>
            </w:pPr>
            <w:r w:rsidRPr="002B6A65">
              <w:rPr>
                <w:rFonts w:ascii="Times New Roman" w:hAnsi="Times New Roman" w:cs="Times New Roman"/>
              </w:rPr>
              <w:t>No VNĪ puses būtu ļoti vēlama arī to kolēģu dalība, kuri pārzina objekta līdzšinējo attīstību, tehnisko stāvokli un iepirkuma dokumentācijas sagatavošanu</w:t>
            </w:r>
            <w:r w:rsidR="00F7046D">
              <w:rPr>
                <w:rFonts w:ascii="Times New Roman" w:hAnsi="Times New Roman" w:cs="Times New Roman"/>
              </w:rPr>
              <w:t>.</w:t>
            </w:r>
          </w:p>
        </w:tc>
        <w:tc>
          <w:tcPr>
            <w:tcW w:w="2431" w:type="pct"/>
            <w:tcBorders>
              <w:top w:val="single" w:sz="4" w:space="0" w:color="auto"/>
              <w:left w:val="single" w:sz="4" w:space="0" w:color="auto"/>
              <w:bottom w:val="single" w:sz="4" w:space="0" w:color="auto"/>
              <w:right w:val="single" w:sz="4" w:space="0" w:color="auto"/>
            </w:tcBorders>
          </w:tcPr>
          <w:p w14:paraId="09CCD473" w14:textId="77777777" w:rsidR="003D248A" w:rsidRDefault="007F20DE" w:rsidP="007E32B8">
            <w:pPr>
              <w:spacing w:after="120"/>
              <w:jc w:val="both"/>
              <w:rPr>
                <w:rFonts w:ascii="Times New Roman" w:hAnsi="Times New Roman" w:cs="Times New Roman"/>
              </w:rPr>
            </w:pPr>
            <w:r>
              <w:rPr>
                <w:rFonts w:ascii="Times New Roman" w:hAnsi="Times New Roman" w:cs="Times New Roman"/>
              </w:rPr>
              <w:t xml:space="preserve">Informējam, ka komisija šī gada septembra otrajā pusē organizēs </w:t>
            </w:r>
            <w:r w:rsidR="0033128F">
              <w:rPr>
                <w:rFonts w:ascii="Times New Roman" w:hAnsi="Times New Roman" w:cs="Times New Roman"/>
              </w:rPr>
              <w:t xml:space="preserve">ieinteresēto piegādātāju sanāksmi, saskaņā ar nolikuma </w:t>
            </w:r>
            <w:r w:rsidR="00657985">
              <w:rPr>
                <w:rFonts w:ascii="Times New Roman" w:hAnsi="Times New Roman" w:cs="Times New Roman"/>
              </w:rPr>
              <w:t>1.8.punktu.</w:t>
            </w:r>
          </w:p>
          <w:p w14:paraId="580E4833" w14:textId="18B3B436" w:rsidR="00657985" w:rsidRPr="0034412E" w:rsidRDefault="00FA2E3F" w:rsidP="007E32B8">
            <w:pPr>
              <w:spacing w:after="120"/>
              <w:jc w:val="both"/>
              <w:rPr>
                <w:rFonts w:ascii="Times New Roman" w:hAnsi="Times New Roman" w:cs="Times New Roman"/>
              </w:rPr>
            </w:pPr>
            <w:r>
              <w:rPr>
                <w:rFonts w:ascii="Times New Roman" w:hAnsi="Times New Roman" w:cs="Times New Roman"/>
              </w:rPr>
              <w:t xml:space="preserve">Informācija par sanāksmes konkrētu datumu tiks publicēta Elektronisko iepirkumu sistēmā. </w:t>
            </w:r>
          </w:p>
        </w:tc>
      </w:tr>
    </w:tbl>
    <w:p w14:paraId="6B719458" w14:textId="77777777" w:rsidR="003D248A" w:rsidRPr="0034412E" w:rsidRDefault="003D248A">
      <w:pPr>
        <w:rPr>
          <w:rFonts w:ascii="Times New Roman" w:hAnsi="Times New Roman" w:cs="Times New Roman"/>
        </w:rPr>
      </w:pPr>
    </w:p>
    <w:sectPr w:rsidR="003D248A" w:rsidRPr="0034412E" w:rsidSect="00470EAF">
      <w:pgSz w:w="16838" w:h="11906" w:orient="landscape"/>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derat Light">
    <w:altName w:val="Calibri"/>
    <w:panose1 w:val="00000000000000000000"/>
    <w:charset w:val="00"/>
    <w:family w:val="modern"/>
    <w:notTrueType/>
    <w:pitch w:val="variable"/>
    <w:sig w:usb0="00000007" w:usb1="00000001" w:usb2="00000000" w:usb3="00000000" w:csb0="00000093"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776BD"/>
    <w:multiLevelType w:val="hybridMultilevel"/>
    <w:tmpl w:val="E1F649F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0122508"/>
    <w:multiLevelType w:val="hybridMultilevel"/>
    <w:tmpl w:val="B0F4F916"/>
    <w:lvl w:ilvl="0" w:tplc="185036AC">
      <w:start w:val="1"/>
      <w:numFmt w:val="bullet"/>
      <w:lvlText w:val="-"/>
      <w:lvlJc w:val="left"/>
      <w:pPr>
        <w:ind w:left="720" w:hanging="360"/>
      </w:pPr>
      <w:rPr>
        <w:rFonts w:ascii="Moderat Light" w:eastAsia="Moderat Light" w:hAnsi="Moderat Light" w:cs="Moderat Ligh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D4E1AE7"/>
    <w:multiLevelType w:val="hybridMultilevel"/>
    <w:tmpl w:val="9EA81E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0886330"/>
    <w:multiLevelType w:val="hybridMultilevel"/>
    <w:tmpl w:val="E1F649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7141577"/>
    <w:multiLevelType w:val="multilevel"/>
    <w:tmpl w:val="4A308702"/>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076170005">
    <w:abstractNumId w:val="0"/>
  </w:num>
  <w:num w:numId="2" w16cid:durableId="1872378348">
    <w:abstractNumId w:val="3"/>
  </w:num>
  <w:num w:numId="3" w16cid:durableId="10249370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168388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6185805">
    <w:abstractNumId w:val="1"/>
  </w:num>
  <w:num w:numId="6" w16cid:durableId="896282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12E"/>
    <w:rsid w:val="001F4FC6"/>
    <w:rsid w:val="002B6A65"/>
    <w:rsid w:val="0033128F"/>
    <w:rsid w:val="0034412E"/>
    <w:rsid w:val="003D248A"/>
    <w:rsid w:val="00470EAF"/>
    <w:rsid w:val="00506A04"/>
    <w:rsid w:val="00657985"/>
    <w:rsid w:val="00783EA6"/>
    <w:rsid w:val="007F20DE"/>
    <w:rsid w:val="00811F8D"/>
    <w:rsid w:val="008338FA"/>
    <w:rsid w:val="008A5ADF"/>
    <w:rsid w:val="009253F1"/>
    <w:rsid w:val="009C7F49"/>
    <w:rsid w:val="00A31368"/>
    <w:rsid w:val="00CA6137"/>
    <w:rsid w:val="00F01F56"/>
    <w:rsid w:val="00F6058E"/>
    <w:rsid w:val="00F7046D"/>
    <w:rsid w:val="00FA2E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45D03"/>
  <w15:chartTrackingRefBased/>
  <w15:docId w15:val="{217BE04B-E6FB-4371-8A65-74CCAE884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12E"/>
  </w:style>
  <w:style w:type="paragraph" w:styleId="Heading1">
    <w:name w:val="heading 1"/>
    <w:basedOn w:val="Normal"/>
    <w:next w:val="Normal"/>
    <w:link w:val="Heading1Char"/>
    <w:uiPriority w:val="9"/>
    <w:qFormat/>
    <w:rsid w:val="003441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41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41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41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41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41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41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41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41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1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41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41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41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41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41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41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41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412E"/>
    <w:rPr>
      <w:rFonts w:eastAsiaTheme="majorEastAsia" w:cstheme="majorBidi"/>
      <w:color w:val="272727" w:themeColor="text1" w:themeTint="D8"/>
    </w:rPr>
  </w:style>
  <w:style w:type="paragraph" w:styleId="Title">
    <w:name w:val="Title"/>
    <w:basedOn w:val="Normal"/>
    <w:next w:val="Normal"/>
    <w:link w:val="TitleChar"/>
    <w:uiPriority w:val="10"/>
    <w:qFormat/>
    <w:rsid w:val="003441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1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1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41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412E"/>
    <w:pPr>
      <w:spacing w:before="160"/>
      <w:jc w:val="center"/>
    </w:pPr>
    <w:rPr>
      <w:i/>
      <w:iCs/>
      <w:color w:val="404040" w:themeColor="text1" w:themeTint="BF"/>
    </w:rPr>
  </w:style>
  <w:style w:type="character" w:customStyle="1" w:styleId="QuoteChar">
    <w:name w:val="Quote Char"/>
    <w:basedOn w:val="DefaultParagraphFont"/>
    <w:link w:val="Quote"/>
    <w:uiPriority w:val="29"/>
    <w:rsid w:val="0034412E"/>
    <w:rPr>
      <w:i/>
      <w:iCs/>
      <w:color w:val="404040" w:themeColor="text1" w:themeTint="BF"/>
    </w:rPr>
  </w:style>
  <w:style w:type="paragraph" w:styleId="ListParagraph">
    <w:name w:val="List Paragraph"/>
    <w:basedOn w:val="Normal"/>
    <w:uiPriority w:val="34"/>
    <w:qFormat/>
    <w:rsid w:val="0034412E"/>
    <w:pPr>
      <w:ind w:left="720"/>
      <w:contextualSpacing/>
    </w:pPr>
  </w:style>
  <w:style w:type="character" w:styleId="IntenseEmphasis">
    <w:name w:val="Intense Emphasis"/>
    <w:basedOn w:val="DefaultParagraphFont"/>
    <w:uiPriority w:val="21"/>
    <w:qFormat/>
    <w:rsid w:val="0034412E"/>
    <w:rPr>
      <w:i/>
      <w:iCs/>
      <w:color w:val="0F4761" w:themeColor="accent1" w:themeShade="BF"/>
    </w:rPr>
  </w:style>
  <w:style w:type="paragraph" w:styleId="IntenseQuote">
    <w:name w:val="Intense Quote"/>
    <w:basedOn w:val="Normal"/>
    <w:next w:val="Normal"/>
    <w:link w:val="IntenseQuoteChar"/>
    <w:uiPriority w:val="30"/>
    <w:qFormat/>
    <w:rsid w:val="003441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412E"/>
    <w:rPr>
      <w:i/>
      <w:iCs/>
      <w:color w:val="0F4761" w:themeColor="accent1" w:themeShade="BF"/>
    </w:rPr>
  </w:style>
  <w:style w:type="character" w:styleId="IntenseReference">
    <w:name w:val="Intense Reference"/>
    <w:basedOn w:val="DefaultParagraphFont"/>
    <w:uiPriority w:val="32"/>
    <w:qFormat/>
    <w:rsid w:val="0034412E"/>
    <w:rPr>
      <w:b/>
      <w:bCs/>
      <w:smallCaps/>
      <w:color w:val="0F4761" w:themeColor="accent1" w:themeShade="BF"/>
      <w:spacing w:val="5"/>
    </w:rPr>
  </w:style>
  <w:style w:type="table" w:styleId="TableGrid">
    <w:name w:val="Table Grid"/>
    <w:basedOn w:val="TableNormal"/>
    <w:uiPriority w:val="39"/>
    <w:rsid w:val="00344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3A7A90-876D-4E0C-9935-F61A6A1289F8}">
  <ds:schemaRefs>
    <ds:schemaRef ds:uri="http://schemas.microsoft.com/sharepoint/v3/contenttype/forms"/>
  </ds:schemaRefs>
</ds:datastoreItem>
</file>

<file path=customXml/itemProps2.xml><?xml version="1.0" encoding="utf-8"?>
<ds:datastoreItem xmlns:ds="http://schemas.openxmlformats.org/officeDocument/2006/customXml" ds:itemID="{D3226D02-4DB8-47BB-B25B-EFE2E4E7BCE0}">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EEEE9C5C-7172-4FEF-84A6-25D1E8FBEB55}"/>
</file>

<file path=docProps/app.xml><?xml version="1.0" encoding="utf-8"?>
<Properties xmlns="http://schemas.openxmlformats.org/officeDocument/2006/extended-properties" xmlns:vt="http://schemas.openxmlformats.org/officeDocument/2006/docPropsVTypes">
  <Template>Normal</Template>
  <TotalTime>22</TotalTime>
  <Pages>5</Pages>
  <Words>4933</Words>
  <Characters>2812</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Rumbeniece</dc:creator>
  <cp:keywords/>
  <dc:description/>
  <cp:lastModifiedBy>Diāna Rumbeniece</cp:lastModifiedBy>
  <cp:revision>15</cp:revision>
  <dcterms:created xsi:type="dcterms:W3CDTF">2026-09-02T08:00:00Z</dcterms:created>
  <dcterms:modified xsi:type="dcterms:W3CDTF">2026-09-02T12:17:00Z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