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D735C" w14:textId="1C9A6526" w:rsidR="00431F47" w:rsidRPr="00CC2BEC" w:rsidRDefault="00431F47" w:rsidP="00431F47">
      <w:pPr>
        <w:pStyle w:val="Default"/>
        <w:jc w:val="center"/>
        <w:rPr>
          <w:color w:val="auto"/>
        </w:rPr>
      </w:pPr>
      <w:r w:rsidRPr="00CC2BEC">
        <w:rPr>
          <w:color w:val="auto"/>
        </w:rPr>
        <w:t>Iepirkum</w:t>
      </w:r>
      <w:r w:rsidR="00CC2BEC">
        <w:rPr>
          <w:color w:val="auto"/>
        </w:rPr>
        <w:t>a</w:t>
      </w:r>
      <w:r w:rsidRPr="00CC2BEC">
        <w:rPr>
          <w:color w:val="auto"/>
        </w:rPr>
        <w:t xml:space="preserve"> komisijas 202</w:t>
      </w:r>
      <w:r w:rsidR="007C2455">
        <w:rPr>
          <w:color w:val="auto"/>
        </w:rPr>
        <w:t>6</w:t>
      </w:r>
      <w:r w:rsidRPr="00CC2BEC">
        <w:rPr>
          <w:color w:val="auto"/>
        </w:rPr>
        <w:t>.</w:t>
      </w:r>
      <w:r w:rsidR="00CC2BEC">
        <w:rPr>
          <w:color w:val="auto"/>
        </w:rPr>
        <w:t xml:space="preserve"> </w:t>
      </w:r>
      <w:r w:rsidRPr="00CC2BEC">
        <w:rPr>
          <w:color w:val="auto"/>
        </w:rPr>
        <w:t xml:space="preserve">gada </w:t>
      </w:r>
      <w:r w:rsidR="000E0E24">
        <w:rPr>
          <w:color w:val="auto"/>
        </w:rPr>
        <w:t>28</w:t>
      </w:r>
      <w:r w:rsidR="00636541" w:rsidRPr="00CC2BEC">
        <w:rPr>
          <w:color w:val="auto"/>
        </w:rPr>
        <w:t>.</w:t>
      </w:r>
      <w:r w:rsidR="00CC2BEC">
        <w:rPr>
          <w:color w:val="auto"/>
        </w:rPr>
        <w:t xml:space="preserve"> </w:t>
      </w:r>
      <w:r w:rsidR="007C2455">
        <w:rPr>
          <w:color w:val="auto"/>
        </w:rPr>
        <w:t>jū</w:t>
      </w:r>
      <w:r w:rsidR="000E0E24">
        <w:rPr>
          <w:color w:val="auto"/>
        </w:rPr>
        <w:t>lija</w:t>
      </w:r>
      <w:r w:rsidRPr="00CC2BEC">
        <w:rPr>
          <w:color w:val="auto"/>
        </w:rPr>
        <w:t xml:space="preserve"> sēdē</w:t>
      </w:r>
    </w:p>
    <w:p w14:paraId="0E5FE5C6" w14:textId="73FCD61A" w:rsidR="00431F47" w:rsidRPr="00BA5B05" w:rsidRDefault="00431F47" w:rsidP="00BA5B05">
      <w:pPr>
        <w:pStyle w:val="Default"/>
        <w:jc w:val="center"/>
        <w:rPr>
          <w:color w:val="auto"/>
        </w:rPr>
      </w:pPr>
      <w:r w:rsidRPr="00CC2BEC">
        <w:rPr>
          <w:color w:val="auto"/>
        </w:rPr>
        <w:t>sniegtā atbilde uz jautājum</w:t>
      </w:r>
      <w:r w:rsidR="000E0E24">
        <w:rPr>
          <w:color w:val="auto"/>
        </w:rPr>
        <w:t>iem</w:t>
      </w:r>
      <w:r w:rsidR="00BA5B05">
        <w:rPr>
          <w:color w:val="auto"/>
        </w:rPr>
        <w:t xml:space="preserve"> </w:t>
      </w:r>
      <w:r w:rsidRPr="00CC2BEC">
        <w:t xml:space="preserve">par </w:t>
      </w:r>
      <w:r w:rsidR="00F96005">
        <w:t>iepirkuma</w:t>
      </w:r>
      <w:r w:rsidRPr="00CC2BEC">
        <w:t xml:space="preserve"> </w:t>
      </w:r>
    </w:p>
    <w:p w14:paraId="4AB33D6C" w14:textId="5387F5E9" w:rsidR="003C3F2A" w:rsidRDefault="003C3F2A" w:rsidP="003C3F2A">
      <w:pPr>
        <w:jc w:val="center"/>
        <w:rPr>
          <w:b/>
          <w:bCs/>
          <w:sz w:val="23"/>
          <w:szCs w:val="23"/>
          <w:lang w:eastAsia="zh-CN"/>
        </w:rPr>
      </w:pPr>
      <w:r w:rsidRPr="00AC17E5">
        <w:rPr>
          <w:b/>
          <w:bCs/>
          <w:sz w:val="23"/>
          <w:szCs w:val="23"/>
          <w:lang w:eastAsia="zh-CN"/>
        </w:rPr>
        <w:t>“</w:t>
      </w:r>
      <w:r w:rsidR="00937677" w:rsidRPr="00937677">
        <w:rPr>
          <w:b/>
          <w:bCs/>
          <w:sz w:val="23"/>
          <w:szCs w:val="23"/>
          <w:lang w:eastAsia="zh-CN"/>
        </w:rPr>
        <w:t>Informatīvi izglītojošie pasākumi sabiedrībai, ietverot reģionālos pasākumus jauniešiem un senioriem 2026., 2027. gadā par vardarbības novēršanu un pieejamajiem atbalsta resursiem</w:t>
      </w:r>
      <w:r w:rsidRPr="00AC17E5">
        <w:rPr>
          <w:b/>
          <w:bCs/>
          <w:sz w:val="23"/>
          <w:szCs w:val="23"/>
          <w:lang w:eastAsia="zh-CN"/>
        </w:rPr>
        <w:t xml:space="preserve">” </w:t>
      </w:r>
    </w:p>
    <w:p w14:paraId="59483FB6" w14:textId="14499DC2" w:rsidR="003C3F2A" w:rsidRPr="002849E0" w:rsidRDefault="003C3F2A" w:rsidP="003C3F2A">
      <w:pPr>
        <w:jc w:val="center"/>
        <w:rPr>
          <w:bCs/>
          <w:sz w:val="23"/>
          <w:szCs w:val="23"/>
        </w:rPr>
      </w:pPr>
      <w:r w:rsidRPr="002849E0">
        <w:rPr>
          <w:sz w:val="23"/>
          <w:szCs w:val="23"/>
        </w:rPr>
        <w:t xml:space="preserve">(identifikācijas Nr. </w:t>
      </w:r>
      <w:r w:rsidRPr="002849E0">
        <w:rPr>
          <w:bCs/>
          <w:sz w:val="23"/>
          <w:szCs w:val="23"/>
        </w:rPr>
        <w:t>LRLM 202</w:t>
      </w:r>
      <w:r w:rsidR="00ED5DAB">
        <w:rPr>
          <w:bCs/>
          <w:sz w:val="23"/>
          <w:szCs w:val="23"/>
        </w:rPr>
        <w:t>6</w:t>
      </w:r>
      <w:r w:rsidRPr="002849E0">
        <w:rPr>
          <w:bCs/>
          <w:sz w:val="23"/>
          <w:szCs w:val="23"/>
        </w:rPr>
        <w:t>/</w:t>
      </w:r>
      <w:r w:rsidR="00937677">
        <w:rPr>
          <w:bCs/>
          <w:sz w:val="23"/>
          <w:szCs w:val="23"/>
        </w:rPr>
        <w:t>28 ESF+</w:t>
      </w:r>
      <w:r w:rsidRPr="002849E0">
        <w:rPr>
          <w:bCs/>
          <w:sz w:val="23"/>
          <w:szCs w:val="23"/>
        </w:rPr>
        <w:t>)</w:t>
      </w:r>
    </w:p>
    <w:p w14:paraId="5F41EA05" w14:textId="0BD6CE41" w:rsidR="00641DD8" w:rsidRPr="00FD7F94" w:rsidRDefault="00CC2BEC" w:rsidP="00641DD8">
      <w:pPr>
        <w:jc w:val="center"/>
        <w:rPr>
          <w:bCs/>
        </w:rPr>
      </w:pPr>
      <w:r>
        <w:rPr>
          <w:bCs/>
        </w:rPr>
        <w:t>nolikuma prasībām</w:t>
      </w:r>
    </w:p>
    <w:p w14:paraId="7A18497A" w14:textId="77777777" w:rsidR="00641DD8" w:rsidRDefault="00641DD8" w:rsidP="00431F47">
      <w:pPr>
        <w:ind w:leftChars="200" w:left="480"/>
        <w:jc w:val="center"/>
        <w:rPr>
          <w:b/>
          <w:bCs/>
        </w:rPr>
      </w:pPr>
    </w:p>
    <w:p w14:paraId="4B201DE6" w14:textId="77777777" w:rsidR="00F338B6" w:rsidRDefault="00F338B6" w:rsidP="00431F47">
      <w:pPr>
        <w:ind w:leftChars="200" w:left="480"/>
        <w:jc w:val="center"/>
        <w:rPr>
          <w:b/>
          <w:bCs/>
        </w:rPr>
      </w:pPr>
    </w:p>
    <w:p w14:paraId="58116DEB" w14:textId="77777777" w:rsidR="00F338B6" w:rsidRDefault="00F338B6" w:rsidP="00431F47">
      <w:pPr>
        <w:ind w:leftChars="200" w:left="480"/>
        <w:jc w:val="center"/>
        <w:rPr>
          <w:b/>
          <w:bCs/>
        </w:rPr>
      </w:pPr>
    </w:p>
    <w:p w14:paraId="1896DD7B" w14:textId="77777777" w:rsidR="004144E9" w:rsidRPr="00A91975" w:rsidRDefault="004144E9" w:rsidP="004144E9">
      <w:pPr>
        <w:spacing w:before="120"/>
        <w:ind w:right="-1"/>
        <w:jc w:val="both"/>
        <w:rPr>
          <w:u w:val="single"/>
        </w:rPr>
      </w:pPr>
      <w:r w:rsidRPr="00A91975">
        <w:rPr>
          <w:u w:val="single"/>
        </w:rPr>
        <w:t>Jautājums Nr.1:</w:t>
      </w:r>
    </w:p>
    <w:p w14:paraId="6EBB74AC" w14:textId="77777777" w:rsidR="004144E9" w:rsidRDefault="004144E9" w:rsidP="004144E9">
      <w:pPr>
        <w:spacing w:before="120"/>
        <w:ind w:right="-1"/>
        <w:jc w:val="both"/>
      </w:pPr>
      <w:r>
        <w:t xml:space="preserve">Vai prasītās jauniešu aktivitātes ir divi vai četri atsevišķi pasākumi? </w:t>
      </w:r>
    </w:p>
    <w:p w14:paraId="2877E525" w14:textId="77777777" w:rsidR="004144E9" w:rsidRDefault="004144E9" w:rsidP="004144E9">
      <w:pPr>
        <w:spacing w:before="120"/>
        <w:ind w:right="-1"/>
        <w:jc w:val="both"/>
      </w:pPr>
      <w:r>
        <w:t xml:space="preserve">Tehniskās specifikācijas 4.3.2. punktā paredzētas vismaz divas komunikācijas aktivitātes jauniešiem, savukārt 4.4. punktā – vismaz divi klātienes pasākumi. </w:t>
      </w:r>
    </w:p>
    <w:p w14:paraId="1A9E7D42" w14:textId="77777777" w:rsidR="004144E9" w:rsidRDefault="004144E9" w:rsidP="004144E9">
      <w:pPr>
        <w:spacing w:before="120"/>
        <w:ind w:right="-1"/>
        <w:jc w:val="both"/>
      </w:pPr>
      <w:r>
        <w:t xml:space="preserve">Lūdzam skaidrot, vai tehniskās specifikācijas 4.4. punktā noteiktie divi jauniešu pasākumi vienlaikus izpilda arī 4.3.2. punktā noteikto prasību par divām komunikācijas aktivitātēm jauniešiem, vai arī kopā jānodrošina četras atsevišķas aktivitātes. </w:t>
      </w:r>
    </w:p>
    <w:p w14:paraId="4D380506" w14:textId="77777777" w:rsidR="004144E9" w:rsidRDefault="004144E9" w:rsidP="004144E9">
      <w:pPr>
        <w:spacing w:before="120"/>
        <w:ind w:right="-1"/>
        <w:jc w:val="both"/>
      </w:pPr>
      <w:r>
        <w:t xml:space="preserve"> </w:t>
      </w:r>
    </w:p>
    <w:p w14:paraId="79258BEC" w14:textId="77777777" w:rsidR="004144E9" w:rsidRPr="00A91975" w:rsidRDefault="004144E9" w:rsidP="004144E9">
      <w:pPr>
        <w:spacing w:before="120"/>
        <w:ind w:right="-1"/>
        <w:jc w:val="both"/>
        <w:rPr>
          <w:u w:val="single"/>
        </w:rPr>
      </w:pPr>
      <w:r w:rsidRPr="00A91975">
        <w:rPr>
          <w:u w:val="single"/>
        </w:rPr>
        <w:t>Atbilde Nr.1:</w:t>
      </w:r>
    </w:p>
    <w:p w14:paraId="3075C749" w14:textId="77777777" w:rsidR="004144E9" w:rsidRDefault="004144E9" w:rsidP="004144E9">
      <w:pPr>
        <w:spacing w:before="120"/>
        <w:ind w:right="-1"/>
        <w:jc w:val="both"/>
      </w:pPr>
      <w:r>
        <w:t xml:space="preserve">Paredzētas vismaz 2 aktivitātes jeb pasākumi jauniešiem.  </w:t>
      </w:r>
    </w:p>
    <w:p w14:paraId="316AFA63" w14:textId="77777777" w:rsidR="004144E9" w:rsidRDefault="004144E9" w:rsidP="004144E9">
      <w:pPr>
        <w:spacing w:before="120"/>
        <w:ind w:right="-1"/>
        <w:jc w:val="both"/>
      </w:pPr>
      <w:r>
        <w:t xml:space="preserve"> </w:t>
      </w:r>
    </w:p>
    <w:p w14:paraId="70146AA6" w14:textId="77777777" w:rsidR="004144E9" w:rsidRPr="00BD21AA" w:rsidRDefault="004144E9" w:rsidP="004144E9">
      <w:pPr>
        <w:spacing w:before="120"/>
        <w:ind w:right="-1"/>
        <w:jc w:val="both"/>
        <w:rPr>
          <w:u w:val="single"/>
        </w:rPr>
      </w:pPr>
      <w:r w:rsidRPr="00BD21AA">
        <w:rPr>
          <w:u w:val="single"/>
        </w:rPr>
        <w:t>Jautājums Nr. 2:</w:t>
      </w:r>
    </w:p>
    <w:p w14:paraId="5A4C5578" w14:textId="77777777" w:rsidR="004144E9" w:rsidRDefault="004144E9" w:rsidP="004144E9">
      <w:pPr>
        <w:spacing w:before="120"/>
        <w:ind w:right="-1"/>
        <w:jc w:val="both"/>
      </w:pPr>
      <w:r>
        <w:t xml:space="preserve">Vai prasītie senioru pasākumi ir divi vai četri atsevišķi pasākumi? </w:t>
      </w:r>
    </w:p>
    <w:p w14:paraId="3D77BD7A" w14:textId="77777777" w:rsidR="004144E9" w:rsidRDefault="004144E9" w:rsidP="004144E9">
      <w:pPr>
        <w:spacing w:before="120"/>
        <w:ind w:right="-1"/>
        <w:jc w:val="both"/>
      </w:pPr>
      <w:r>
        <w:t xml:space="preserve">Lūdzam skaidrot, vai tehniskās specifikācijas 4.5. punktā noteiktie divi senioru pasākumi vienlaikus izpilda 4.3.2. punktā noteikto prasību par divām komunikācijas aktivitātēm senioriem, respektīvi, vai kopumā ir jāorganizē 2 vai 4 pasākumi senioriem? </w:t>
      </w:r>
    </w:p>
    <w:p w14:paraId="35ACC5D7" w14:textId="77777777" w:rsidR="004144E9" w:rsidRDefault="004144E9" w:rsidP="004144E9">
      <w:pPr>
        <w:spacing w:before="120"/>
        <w:ind w:right="-1"/>
        <w:jc w:val="both"/>
      </w:pPr>
      <w:r>
        <w:t xml:space="preserve"> </w:t>
      </w:r>
    </w:p>
    <w:p w14:paraId="402E9EC0" w14:textId="77777777" w:rsidR="004144E9" w:rsidRDefault="004144E9" w:rsidP="004144E9">
      <w:pPr>
        <w:spacing w:before="120"/>
        <w:ind w:right="-1"/>
        <w:jc w:val="both"/>
      </w:pPr>
      <w:r w:rsidRPr="007170D7">
        <w:rPr>
          <w:u w:val="single"/>
        </w:rPr>
        <w:t>Atbilde Nr.2:</w:t>
      </w:r>
      <w:r>
        <w:t xml:space="preserve"> </w:t>
      </w:r>
    </w:p>
    <w:p w14:paraId="578CF6D4" w14:textId="77777777" w:rsidR="004144E9" w:rsidRDefault="004144E9" w:rsidP="004144E9">
      <w:pPr>
        <w:spacing w:before="120"/>
        <w:ind w:right="-1"/>
        <w:jc w:val="both"/>
      </w:pPr>
      <w:r>
        <w:t xml:space="preserve">Paredzētas vismaz 2 aktivitātes jeb pasākumi senioriem. </w:t>
      </w:r>
    </w:p>
    <w:p w14:paraId="55E5FD01" w14:textId="77777777" w:rsidR="004144E9" w:rsidRDefault="004144E9" w:rsidP="004144E9">
      <w:pPr>
        <w:spacing w:before="120"/>
        <w:ind w:right="-1"/>
        <w:jc w:val="both"/>
      </w:pPr>
      <w:r>
        <w:t xml:space="preserve"> </w:t>
      </w:r>
    </w:p>
    <w:p w14:paraId="7327EEF8" w14:textId="77777777" w:rsidR="004144E9" w:rsidRPr="007170D7" w:rsidRDefault="004144E9" w:rsidP="004144E9">
      <w:pPr>
        <w:spacing w:before="120"/>
        <w:ind w:right="-1"/>
        <w:jc w:val="both"/>
        <w:rPr>
          <w:u w:val="single"/>
        </w:rPr>
      </w:pPr>
      <w:r w:rsidRPr="007170D7">
        <w:rPr>
          <w:u w:val="single"/>
        </w:rPr>
        <w:t>Jautājums Nr. 3:</w:t>
      </w:r>
    </w:p>
    <w:p w14:paraId="5E07979A" w14:textId="77777777" w:rsidR="004144E9" w:rsidRDefault="004144E9" w:rsidP="004144E9">
      <w:pPr>
        <w:spacing w:before="120"/>
        <w:ind w:right="-1"/>
        <w:jc w:val="both"/>
      </w:pPr>
      <w:r>
        <w:t xml:space="preserve">Jautājumi par video: </w:t>
      </w:r>
    </w:p>
    <w:p w14:paraId="644FE45B" w14:textId="77777777" w:rsidR="004144E9" w:rsidRDefault="004144E9" w:rsidP="004144E9">
      <w:pPr>
        <w:spacing w:before="120"/>
        <w:ind w:right="-1"/>
        <w:jc w:val="both"/>
      </w:pPr>
      <w:r>
        <w:t>a.</w:t>
      </w:r>
      <w:r>
        <w:tab/>
        <w:t xml:space="preserve">Vai 4–6 īsie video 6–10 sekunžu garumā: </w:t>
      </w:r>
    </w:p>
    <w:p w14:paraId="67F86919" w14:textId="77777777" w:rsidR="004144E9" w:rsidRDefault="004144E9" w:rsidP="004144E9">
      <w:pPr>
        <w:spacing w:before="120"/>
        <w:ind w:right="-1"/>
        <w:jc w:val="both"/>
      </w:pPr>
      <w:r>
        <w:t>i.</w:t>
      </w:r>
      <w:r>
        <w:tab/>
        <w:t xml:space="preserve">ir tie paši sociālo tīklu reklāmā izmantojamie 8-12 īso formātu video (story) materiāli (4.8.2.1. punkts)  </w:t>
      </w:r>
    </w:p>
    <w:p w14:paraId="3FE4CF74" w14:textId="77777777" w:rsidR="004144E9" w:rsidRDefault="004144E9" w:rsidP="004144E9">
      <w:pPr>
        <w:spacing w:before="120"/>
        <w:ind w:right="-1"/>
        <w:jc w:val="both"/>
      </w:pPr>
      <w:r>
        <w:t>ii.</w:t>
      </w:r>
      <w:r>
        <w:tab/>
        <w:t xml:space="preserve">drīkst būt galveno video saīsinājumi un adaptācijas? (4.8.3.1. punkts) </w:t>
      </w:r>
    </w:p>
    <w:p w14:paraId="47F77A25" w14:textId="77777777" w:rsidR="004144E9" w:rsidRDefault="004144E9" w:rsidP="004144E9">
      <w:pPr>
        <w:spacing w:before="120"/>
        <w:ind w:right="-1"/>
        <w:jc w:val="both"/>
      </w:pPr>
    </w:p>
    <w:p w14:paraId="7C15B195" w14:textId="77777777" w:rsidR="004144E9" w:rsidRDefault="004144E9" w:rsidP="004144E9">
      <w:pPr>
        <w:spacing w:before="120"/>
        <w:ind w:right="-1"/>
        <w:jc w:val="both"/>
      </w:pPr>
      <w:r w:rsidRPr="007170D7">
        <w:rPr>
          <w:u w:val="single"/>
        </w:rPr>
        <w:t>Atbilde Nr. 3:</w:t>
      </w:r>
      <w:r>
        <w:t xml:space="preserve"> </w:t>
      </w:r>
    </w:p>
    <w:p w14:paraId="674AA0A8" w14:textId="77777777" w:rsidR="004144E9" w:rsidRDefault="004144E9" w:rsidP="004144E9">
      <w:pPr>
        <w:spacing w:before="120"/>
        <w:ind w:right="-1"/>
        <w:jc w:val="both"/>
      </w:pPr>
      <w:r>
        <w:t xml:space="preserve">Jā, 4–6 īsie video var būt galveno video saīsinājumi un adaptācijas. Tie var vienlaikus veidot arī daļu no 8–12 īsā formāta video materiāliem (stāstiņiem / stories). </w:t>
      </w:r>
    </w:p>
    <w:p w14:paraId="35022CDE" w14:textId="77777777" w:rsidR="004144E9" w:rsidRDefault="004144E9" w:rsidP="004144E9">
      <w:pPr>
        <w:spacing w:before="120"/>
        <w:ind w:right="-1"/>
        <w:jc w:val="both"/>
      </w:pPr>
      <w:r>
        <w:lastRenderedPageBreak/>
        <w:t xml:space="preserve"> </w:t>
      </w:r>
    </w:p>
    <w:p w14:paraId="2F800057" w14:textId="77777777" w:rsidR="004144E9" w:rsidRDefault="004144E9" w:rsidP="004144E9">
      <w:pPr>
        <w:spacing w:before="120"/>
        <w:ind w:right="-1"/>
        <w:jc w:val="both"/>
      </w:pPr>
      <w:r w:rsidRPr="007D6FE4">
        <w:rPr>
          <w:u w:val="single"/>
        </w:rPr>
        <w:t>Jautājums Nr. 4</w:t>
      </w:r>
      <w:r>
        <w:rPr>
          <w:u w:val="single"/>
        </w:rPr>
        <w:t>:</w:t>
      </w:r>
      <w:r>
        <w:tab/>
      </w:r>
    </w:p>
    <w:p w14:paraId="5C99CC37" w14:textId="77777777" w:rsidR="004144E9" w:rsidRDefault="004144E9" w:rsidP="004144E9">
      <w:pPr>
        <w:spacing w:before="120"/>
        <w:ind w:right="-1"/>
        <w:jc w:val="both"/>
      </w:pPr>
      <w:r>
        <w:t xml:space="preserve">Vai jānodrošina arī 5000 bukletu izplatīšana? </w:t>
      </w:r>
    </w:p>
    <w:p w14:paraId="133C462E" w14:textId="77777777" w:rsidR="004144E9" w:rsidRDefault="004144E9" w:rsidP="004144E9">
      <w:pPr>
        <w:spacing w:before="120"/>
        <w:ind w:right="-1"/>
        <w:jc w:val="both"/>
      </w:pPr>
      <w:r>
        <w:t xml:space="preserve">Lūdzam precizēt, vai Izpildītājam jānodrošina tikai bukletu piegāde Pasūtītājam vai arī to izplatīšana, piemēram, citām institūcijām, NVO, pasākumiem un reģionālajiem partneriem. </w:t>
      </w:r>
    </w:p>
    <w:p w14:paraId="0A5D1148" w14:textId="77777777" w:rsidR="004144E9" w:rsidRDefault="004144E9" w:rsidP="004144E9">
      <w:pPr>
        <w:spacing w:before="120"/>
        <w:ind w:right="-1"/>
        <w:jc w:val="both"/>
      </w:pPr>
      <w:r>
        <w:t xml:space="preserve"> </w:t>
      </w:r>
    </w:p>
    <w:p w14:paraId="2F6C9DF8" w14:textId="77777777" w:rsidR="004144E9" w:rsidRDefault="004144E9" w:rsidP="004144E9">
      <w:pPr>
        <w:spacing w:before="120"/>
        <w:ind w:right="-1"/>
        <w:jc w:val="both"/>
      </w:pPr>
      <w:r w:rsidRPr="007D6FE4">
        <w:rPr>
          <w:u w:val="single"/>
        </w:rPr>
        <w:t>Atbilde Nr.</w:t>
      </w:r>
      <w:r>
        <w:rPr>
          <w:u w:val="single"/>
        </w:rPr>
        <w:t xml:space="preserve"> </w:t>
      </w:r>
      <w:r w:rsidRPr="007D6FE4">
        <w:rPr>
          <w:u w:val="single"/>
        </w:rPr>
        <w:t>4:</w:t>
      </w:r>
      <w:r>
        <w:t xml:space="preserve">  Izpildītājam jānodrošina bukletu piegāde Pasūtītājam. Izpildītājam nav jānodrošina bukletu izplatīšana citām institūcijām, NVO, pasākumiem un reģionālajiem partneriem.  </w:t>
      </w:r>
    </w:p>
    <w:p w14:paraId="74F51060" w14:textId="77777777" w:rsidR="004144E9" w:rsidRDefault="004144E9" w:rsidP="004144E9">
      <w:pPr>
        <w:spacing w:before="120"/>
        <w:ind w:right="-1"/>
        <w:jc w:val="both"/>
      </w:pPr>
      <w:r>
        <w:t xml:space="preserve"> </w:t>
      </w:r>
    </w:p>
    <w:p w14:paraId="7882388B" w14:textId="77777777" w:rsidR="004144E9" w:rsidRPr="00F66029" w:rsidRDefault="004144E9" w:rsidP="004144E9">
      <w:pPr>
        <w:spacing w:before="120"/>
        <w:ind w:right="-1"/>
        <w:jc w:val="both"/>
        <w:rPr>
          <w:u w:val="single"/>
        </w:rPr>
      </w:pPr>
      <w:r w:rsidRPr="00F66029">
        <w:rPr>
          <w:u w:val="single"/>
        </w:rPr>
        <w:t>Jautājums Nr. 5:</w:t>
      </w:r>
    </w:p>
    <w:p w14:paraId="36C02E7F" w14:textId="77777777" w:rsidR="004144E9" w:rsidRDefault="004144E9" w:rsidP="004144E9">
      <w:pPr>
        <w:spacing w:before="120"/>
        <w:ind w:right="-1"/>
        <w:jc w:val="both"/>
      </w:pPr>
      <w:r>
        <w:t xml:space="preserve">Ko nozīmē “aktīvās norises laiks” krīzes komunikācijai un monitoringam?  </w:t>
      </w:r>
    </w:p>
    <w:p w14:paraId="05C49DAD" w14:textId="77777777" w:rsidR="004144E9" w:rsidRDefault="004144E9" w:rsidP="004144E9">
      <w:pPr>
        <w:spacing w:before="120"/>
        <w:ind w:right="-1"/>
        <w:jc w:val="both"/>
      </w:pPr>
      <w:r>
        <w:t xml:space="preserve">Lūdzam definēt konkrētu periodu, kurā jānodrošina digitālās vides monitorings un operatīva reaģēšana. Tas var nozīmēt tikai reklāmas viļņus vai visus 12 mēnešus. </w:t>
      </w:r>
    </w:p>
    <w:p w14:paraId="62E199A9" w14:textId="77777777" w:rsidR="004144E9" w:rsidRDefault="004144E9" w:rsidP="004144E9">
      <w:pPr>
        <w:spacing w:before="120"/>
        <w:ind w:right="-1"/>
        <w:jc w:val="both"/>
      </w:pPr>
    </w:p>
    <w:p w14:paraId="03D0E1DB" w14:textId="77777777" w:rsidR="004144E9" w:rsidRDefault="004144E9" w:rsidP="004144E9">
      <w:pPr>
        <w:spacing w:before="120"/>
        <w:ind w:right="-1"/>
        <w:jc w:val="both"/>
      </w:pPr>
      <w:r w:rsidRPr="00F66029">
        <w:rPr>
          <w:u w:val="single"/>
        </w:rPr>
        <w:t>Atbilde Nr. 5:</w:t>
      </w:r>
      <w:r>
        <w:t xml:space="preserve"> </w:t>
      </w:r>
    </w:p>
    <w:p w14:paraId="7F7552E4" w14:textId="77777777" w:rsidR="004144E9" w:rsidRDefault="004144E9" w:rsidP="004144E9">
      <w:pPr>
        <w:spacing w:before="120"/>
        <w:ind w:right="-1"/>
        <w:jc w:val="both"/>
      </w:pPr>
      <w:r>
        <w:t xml:space="preserve">Digitālās vides monitorings jānodrošina kampaņas aktīvajā reklāmas fāzē. Savukārt krīzes komunikācijas gatavība un reaģēšana pēc nepieciešamības jānodrošina visus 12 mēnešus. </w:t>
      </w:r>
    </w:p>
    <w:p w14:paraId="52F9E7D8" w14:textId="77777777" w:rsidR="004144E9" w:rsidRDefault="004144E9" w:rsidP="004144E9">
      <w:pPr>
        <w:spacing w:before="120"/>
        <w:ind w:right="-1"/>
        <w:jc w:val="both"/>
      </w:pPr>
      <w:r>
        <w:t xml:space="preserve"> </w:t>
      </w:r>
    </w:p>
    <w:p w14:paraId="58401C6A" w14:textId="77777777" w:rsidR="004144E9" w:rsidRPr="00F66029" w:rsidRDefault="004144E9" w:rsidP="004144E9">
      <w:pPr>
        <w:spacing w:before="120"/>
        <w:ind w:right="-1"/>
        <w:jc w:val="both"/>
        <w:rPr>
          <w:u w:val="single"/>
        </w:rPr>
      </w:pPr>
      <w:r w:rsidRPr="00F66029">
        <w:rPr>
          <w:u w:val="single"/>
        </w:rPr>
        <w:t>Jautājums Nr. 6:</w:t>
      </w:r>
    </w:p>
    <w:p w14:paraId="2E8EEB45" w14:textId="77777777" w:rsidR="004144E9" w:rsidRDefault="004144E9" w:rsidP="004144E9">
      <w:pPr>
        <w:spacing w:before="120"/>
        <w:ind w:right="-1"/>
        <w:jc w:val="both"/>
      </w:pPr>
      <w:r>
        <w:t xml:space="preserve">Monitoringa avoti </w:t>
      </w:r>
    </w:p>
    <w:p w14:paraId="3BE48AF6" w14:textId="77777777" w:rsidR="004144E9" w:rsidRDefault="004144E9" w:rsidP="004144E9">
      <w:pPr>
        <w:spacing w:before="120"/>
        <w:ind w:right="-1"/>
        <w:jc w:val="both"/>
      </w:pPr>
      <w:r>
        <w:t xml:space="preserve">Lūdzam precizēt obligāto monitoringa avotu loku, valodas, atslēgvārdus un to, vai jāizmanto maksas mediju monitoringa platforma. </w:t>
      </w:r>
    </w:p>
    <w:p w14:paraId="49B3D17D" w14:textId="77777777" w:rsidR="004144E9" w:rsidRDefault="004144E9" w:rsidP="004144E9">
      <w:pPr>
        <w:spacing w:before="120"/>
        <w:ind w:right="-1"/>
        <w:jc w:val="both"/>
      </w:pPr>
    </w:p>
    <w:p w14:paraId="12788540" w14:textId="77777777" w:rsidR="004144E9" w:rsidRPr="00F66029" w:rsidRDefault="004144E9" w:rsidP="004144E9">
      <w:pPr>
        <w:spacing w:before="120"/>
        <w:ind w:right="-1"/>
        <w:jc w:val="both"/>
        <w:rPr>
          <w:u w:val="single"/>
        </w:rPr>
      </w:pPr>
      <w:r w:rsidRPr="00F66029">
        <w:rPr>
          <w:u w:val="single"/>
        </w:rPr>
        <w:t xml:space="preserve">Atbilde Nr. 6:  </w:t>
      </w:r>
    </w:p>
    <w:p w14:paraId="349C9DC0" w14:textId="77777777" w:rsidR="004144E9" w:rsidRDefault="004144E9" w:rsidP="004144E9">
      <w:pPr>
        <w:spacing w:before="120"/>
        <w:ind w:right="-1"/>
        <w:jc w:val="both"/>
      </w:pPr>
      <w:r>
        <w:t xml:space="preserve">Monitoringa avoti, valodas un atslēgvārdi tiks precizēti pēc līguma noslēgšanas, izstrādājot kampaņas saturu un komunikācijas plānu. Būtiski, lai izvēlētie avoti un kanāli nodrošinātu iespēju pilnvērtīgi izvērtēt kampaņas rezultātus. </w:t>
      </w:r>
    </w:p>
    <w:p w14:paraId="775C9CBF" w14:textId="77777777" w:rsidR="004144E9" w:rsidRDefault="004144E9" w:rsidP="004144E9">
      <w:pPr>
        <w:spacing w:before="120"/>
        <w:ind w:right="-1"/>
        <w:jc w:val="both"/>
      </w:pPr>
      <w:r>
        <w:t xml:space="preserve">Pasūtītājs neizvirza prasību izmantot konkrētu vai maksas mediju monitoringa platformu. Pretendents var izmantot jebkuru risinājumu, kas nodrošina kvalitatīvu monitoringa veikšanu atbilstoši līguma prasībām. </w:t>
      </w:r>
    </w:p>
    <w:p w14:paraId="36F64EF6" w14:textId="77777777" w:rsidR="004144E9" w:rsidRDefault="004144E9" w:rsidP="004144E9">
      <w:pPr>
        <w:spacing w:before="120"/>
        <w:ind w:right="-1"/>
        <w:jc w:val="both"/>
      </w:pPr>
      <w:r>
        <w:t xml:space="preserve"> </w:t>
      </w:r>
    </w:p>
    <w:p w14:paraId="22400BB6" w14:textId="77777777" w:rsidR="004144E9" w:rsidRPr="00F66029" w:rsidRDefault="004144E9" w:rsidP="004144E9">
      <w:pPr>
        <w:spacing w:before="120"/>
        <w:ind w:right="-1"/>
        <w:jc w:val="both"/>
        <w:rPr>
          <w:u w:val="single"/>
        </w:rPr>
      </w:pPr>
      <w:r w:rsidRPr="00F66029">
        <w:rPr>
          <w:u w:val="single"/>
        </w:rPr>
        <w:t>Jautājums Nr. 7:</w:t>
      </w:r>
    </w:p>
    <w:p w14:paraId="0E0DFE84" w14:textId="77777777" w:rsidR="004144E9" w:rsidRDefault="004144E9" w:rsidP="004144E9">
      <w:pPr>
        <w:spacing w:before="120"/>
        <w:ind w:right="-1"/>
        <w:jc w:val="both"/>
      </w:pPr>
      <w:r>
        <w:t xml:space="preserve">Kāds ir viena reklāmas viļņa minimālais ilgums? </w:t>
      </w:r>
    </w:p>
    <w:p w14:paraId="49E9C6AC" w14:textId="77777777" w:rsidR="004144E9" w:rsidRDefault="004144E9" w:rsidP="004144E9">
      <w:pPr>
        <w:spacing w:before="120"/>
        <w:ind w:right="-1"/>
        <w:jc w:val="both"/>
      </w:pPr>
      <w:r>
        <w:t xml:space="preserve">Lūdzam noteikt minimālo viena vides un digitālās reklāmas viļņa ilgumu. Šobrīd prasību var formāli izpildīt ar ļoti īsu ekspozīciju, bet sasniedzamības aprēķini būtiski atšķirsies starp vienu nedēļu, divām nedēļām vai mēnesi. </w:t>
      </w:r>
    </w:p>
    <w:p w14:paraId="2877A195" w14:textId="77777777" w:rsidR="004144E9" w:rsidRDefault="004144E9" w:rsidP="004144E9">
      <w:pPr>
        <w:spacing w:before="120"/>
        <w:ind w:right="-1"/>
        <w:jc w:val="both"/>
      </w:pPr>
    </w:p>
    <w:p w14:paraId="107E9697" w14:textId="77777777" w:rsidR="004144E9" w:rsidRPr="00F66029" w:rsidRDefault="004144E9" w:rsidP="004144E9">
      <w:pPr>
        <w:spacing w:before="120"/>
        <w:ind w:right="-1"/>
        <w:jc w:val="both"/>
        <w:rPr>
          <w:u w:val="single"/>
        </w:rPr>
      </w:pPr>
      <w:r w:rsidRPr="00F66029">
        <w:rPr>
          <w:u w:val="single"/>
        </w:rPr>
        <w:t xml:space="preserve">Atbilde Nr. 7: </w:t>
      </w:r>
    </w:p>
    <w:p w14:paraId="6363E0F1" w14:textId="77777777" w:rsidR="004144E9" w:rsidRDefault="004144E9" w:rsidP="004144E9">
      <w:pPr>
        <w:spacing w:before="120"/>
        <w:ind w:right="-1"/>
        <w:jc w:val="both"/>
      </w:pPr>
      <w:r>
        <w:t>Pasūtītājs, ņemot vērā sabiedriskā apspriedē saņemto priekšlikumu, nenosaka minimālo viena reklāmas viļņa ilgumu. Reklāmas viļņu ilgumu nosaka izpildītājs, izvērtējot efektīvāko risinājumu pieejamā budžeta un plānoto komunikācijas mērķu sasniegšanai.</w:t>
      </w:r>
    </w:p>
    <w:p w14:paraId="10BDF8F1" w14:textId="6CE979F7" w:rsidR="00171667" w:rsidRDefault="00171667" w:rsidP="00171667">
      <w:pPr>
        <w:spacing w:before="120" w:after="120"/>
        <w:ind w:right="-1"/>
        <w:jc w:val="both"/>
        <w:rPr>
          <w:u w:val="single"/>
        </w:rPr>
      </w:pPr>
    </w:p>
    <w:p w14:paraId="258D07D0" w14:textId="77777777" w:rsidR="009A2D67" w:rsidRDefault="009A2D67" w:rsidP="00171667">
      <w:pPr>
        <w:spacing w:before="120" w:after="120"/>
        <w:ind w:right="-1"/>
        <w:jc w:val="both"/>
        <w:rPr>
          <w:u w:val="single"/>
        </w:rPr>
      </w:pPr>
    </w:p>
    <w:p w14:paraId="19F3AA45" w14:textId="155FA6E8" w:rsidR="00704A5D" w:rsidRDefault="007E682E" w:rsidP="00171667">
      <w:pPr>
        <w:spacing w:before="120" w:after="120"/>
        <w:ind w:right="-1"/>
        <w:jc w:val="both"/>
        <w:rPr>
          <w:u w:val="single"/>
        </w:rPr>
      </w:pPr>
      <w:r>
        <w:rPr>
          <w:u w:val="single"/>
        </w:rPr>
        <w:t xml:space="preserve">Sagatavošanas datums: </w:t>
      </w:r>
      <w:r w:rsidR="004144E9">
        <w:rPr>
          <w:u w:val="single"/>
        </w:rPr>
        <w:t>28</w:t>
      </w:r>
      <w:r>
        <w:rPr>
          <w:u w:val="single"/>
        </w:rPr>
        <w:t>.</w:t>
      </w:r>
      <w:r w:rsidR="00171667">
        <w:rPr>
          <w:u w:val="single"/>
        </w:rPr>
        <w:t>0</w:t>
      </w:r>
      <w:r w:rsidR="004144E9">
        <w:rPr>
          <w:u w:val="single"/>
        </w:rPr>
        <w:t>7</w:t>
      </w:r>
      <w:r>
        <w:rPr>
          <w:u w:val="single"/>
        </w:rPr>
        <w:t>.202</w:t>
      </w:r>
      <w:r w:rsidR="009A2D67">
        <w:rPr>
          <w:u w:val="single"/>
        </w:rPr>
        <w:t>6</w:t>
      </w:r>
      <w:r>
        <w:rPr>
          <w:u w:val="single"/>
        </w:rPr>
        <w:t>.</w:t>
      </w:r>
    </w:p>
    <w:sectPr w:rsidR="00704A5D" w:rsidSect="00BD7E69">
      <w:foot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E785C" w14:textId="77777777" w:rsidR="001F70D9" w:rsidRDefault="001F70D9" w:rsidP="00BD7E69">
      <w:r>
        <w:separator/>
      </w:r>
    </w:p>
  </w:endnote>
  <w:endnote w:type="continuationSeparator" w:id="0">
    <w:p w14:paraId="7A0872A0" w14:textId="77777777" w:rsidR="001F70D9" w:rsidRDefault="001F70D9" w:rsidP="00BD7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1044433"/>
      <w:docPartObj>
        <w:docPartGallery w:val="Page Numbers (Bottom of Page)"/>
        <w:docPartUnique/>
      </w:docPartObj>
    </w:sdtPr>
    <w:sdtEndPr/>
    <w:sdtContent>
      <w:p w14:paraId="7562BB76" w14:textId="13928F04" w:rsidR="00BD7E69" w:rsidRDefault="00BD7E69">
        <w:pPr>
          <w:pStyle w:val="Kjene"/>
          <w:jc w:val="center"/>
        </w:pPr>
        <w:r>
          <w:fldChar w:fldCharType="begin"/>
        </w:r>
        <w:r>
          <w:instrText>PAGE   \* MERGEFORMAT</w:instrText>
        </w:r>
        <w:r>
          <w:fldChar w:fldCharType="separate"/>
        </w:r>
        <w:r>
          <w:t>2</w:t>
        </w:r>
        <w:r>
          <w:fldChar w:fldCharType="end"/>
        </w:r>
      </w:p>
    </w:sdtContent>
  </w:sdt>
  <w:p w14:paraId="2E2670E4" w14:textId="77777777" w:rsidR="00BD7E69" w:rsidRDefault="00BD7E6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393A7" w14:textId="77777777" w:rsidR="001F70D9" w:rsidRDefault="001F70D9" w:rsidP="00BD7E69">
      <w:r>
        <w:separator/>
      </w:r>
    </w:p>
  </w:footnote>
  <w:footnote w:type="continuationSeparator" w:id="0">
    <w:p w14:paraId="64C33C1C" w14:textId="77777777" w:rsidR="001F70D9" w:rsidRDefault="001F70D9" w:rsidP="00BD7E6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A71"/>
    <w:rsid w:val="0006291E"/>
    <w:rsid w:val="000665FC"/>
    <w:rsid w:val="0008018B"/>
    <w:rsid w:val="000946ED"/>
    <w:rsid w:val="000E0E24"/>
    <w:rsid w:val="000E4650"/>
    <w:rsid w:val="000F4891"/>
    <w:rsid w:val="000F6DA4"/>
    <w:rsid w:val="000F705B"/>
    <w:rsid w:val="001117AC"/>
    <w:rsid w:val="0012310B"/>
    <w:rsid w:val="00143B0F"/>
    <w:rsid w:val="00150319"/>
    <w:rsid w:val="00163D1E"/>
    <w:rsid w:val="00171667"/>
    <w:rsid w:val="00186488"/>
    <w:rsid w:val="001A60A4"/>
    <w:rsid w:val="001B22E8"/>
    <w:rsid w:val="001E639D"/>
    <w:rsid w:val="001F70D9"/>
    <w:rsid w:val="00213AB0"/>
    <w:rsid w:val="00232D27"/>
    <w:rsid w:val="00234D71"/>
    <w:rsid w:val="00243AC7"/>
    <w:rsid w:val="002531AC"/>
    <w:rsid w:val="0026744B"/>
    <w:rsid w:val="002709E4"/>
    <w:rsid w:val="002830F8"/>
    <w:rsid w:val="002848B8"/>
    <w:rsid w:val="002B6A37"/>
    <w:rsid w:val="002F6951"/>
    <w:rsid w:val="003018A9"/>
    <w:rsid w:val="003130BE"/>
    <w:rsid w:val="00316FC2"/>
    <w:rsid w:val="00365E28"/>
    <w:rsid w:val="003C3F2A"/>
    <w:rsid w:val="004144E9"/>
    <w:rsid w:val="00431F47"/>
    <w:rsid w:val="00437779"/>
    <w:rsid w:val="00442EB6"/>
    <w:rsid w:val="004571BA"/>
    <w:rsid w:val="004C14E5"/>
    <w:rsid w:val="00502017"/>
    <w:rsid w:val="00522EB7"/>
    <w:rsid w:val="00525F92"/>
    <w:rsid w:val="005315D1"/>
    <w:rsid w:val="00590EC2"/>
    <w:rsid w:val="005A3200"/>
    <w:rsid w:val="005F5CE6"/>
    <w:rsid w:val="00610AAE"/>
    <w:rsid w:val="00636541"/>
    <w:rsid w:val="00641DD8"/>
    <w:rsid w:val="00647FBC"/>
    <w:rsid w:val="00650F3F"/>
    <w:rsid w:val="00661F3D"/>
    <w:rsid w:val="00670244"/>
    <w:rsid w:val="006969C8"/>
    <w:rsid w:val="00697EC1"/>
    <w:rsid w:val="006E2331"/>
    <w:rsid w:val="006E43C9"/>
    <w:rsid w:val="006F1C8A"/>
    <w:rsid w:val="00704A5D"/>
    <w:rsid w:val="007156AA"/>
    <w:rsid w:val="00762B77"/>
    <w:rsid w:val="00780947"/>
    <w:rsid w:val="007A740F"/>
    <w:rsid w:val="007C2455"/>
    <w:rsid w:val="007C6A54"/>
    <w:rsid w:val="007E682E"/>
    <w:rsid w:val="008225D7"/>
    <w:rsid w:val="008307E8"/>
    <w:rsid w:val="00837774"/>
    <w:rsid w:val="008463CD"/>
    <w:rsid w:val="008503D4"/>
    <w:rsid w:val="00873FF7"/>
    <w:rsid w:val="00882AE6"/>
    <w:rsid w:val="00901332"/>
    <w:rsid w:val="00904478"/>
    <w:rsid w:val="00927C43"/>
    <w:rsid w:val="00931178"/>
    <w:rsid w:val="00937677"/>
    <w:rsid w:val="0098148A"/>
    <w:rsid w:val="00987617"/>
    <w:rsid w:val="009A2D67"/>
    <w:rsid w:val="00AB7100"/>
    <w:rsid w:val="00AF50A9"/>
    <w:rsid w:val="00B413BE"/>
    <w:rsid w:val="00B72FC0"/>
    <w:rsid w:val="00B87694"/>
    <w:rsid w:val="00BA5B05"/>
    <w:rsid w:val="00BD5A91"/>
    <w:rsid w:val="00BD7E69"/>
    <w:rsid w:val="00BE4937"/>
    <w:rsid w:val="00C31C6F"/>
    <w:rsid w:val="00C33028"/>
    <w:rsid w:val="00C36970"/>
    <w:rsid w:val="00C451A1"/>
    <w:rsid w:val="00C54D9C"/>
    <w:rsid w:val="00C83B99"/>
    <w:rsid w:val="00C92E38"/>
    <w:rsid w:val="00CA25DA"/>
    <w:rsid w:val="00CA77EA"/>
    <w:rsid w:val="00CC2BEC"/>
    <w:rsid w:val="00CC7E64"/>
    <w:rsid w:val="00CE5E52"/>
    <w:rsid w:val="00CE6BF9"/>
    <w:rsid w:val="00CF340D"/>
    <w:rsid w:val="00CF73F5"/>
    <w:rsid w:val="00D1063F"/>
    <w:rsid w:val="00D14195"/>
    <w:rsid w:val="00D16A71"/>
    <w:rsid w:val="00D205FB"/>
    <w:rsid w:val="00D305BD"/>
    <w:rsid w:val="00D653A0"/>
    <w:rsid w:val="00D80F0E"/>
    <w:rsid w:val="00D971D0"/>
    <w:rsid w:val="00DA30B0"/>
    <w:rsid w:val="00DB5475"/>
    <w:rsid w:val="00DC53F3"/>
    <w:rsid w:val="00DC5C61"/>
    <w:rsid w:val="00DC7AC0"/>
    <w:rsid w:val="00DE332F"/>
    <w:rsid w:val="00DF0C37"/>
    <w:rsid w:val="00E21A9A"/>
    <w:rsid w:val="00E54E7A"/>
    <w:rsid w:val="00E559A6"/>
    <w:rsid w:val="00E65E31"/>
    <w:rsid w:val="00E74CFA"/>
    <w:rsid w:val="00E83B09"/>
    <w:rsid w:val="00ED5DAB"/>
    <w:rsid w:val="00F0643F"/>
    <w:rsid w:val="00F25A4E"/>
    <w:rsid w:val="00F2633F"/>
    <w:rsid w:val="00F338B6"/>
    <w:rsid w:val="00F417E2"/>
    <w:rsid w:val="00F568B6"/>
    <w:rsid w:val="00F9600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14E9C"/>
  <w15:chartTrackingRefBased/>
  <w15:docId w15:val="{4CF01CBD-090E-487F-92FF-0198770E2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16A71"/>
    <w:pPr>
      <w:spacing w:after="0" w:line="240" w:lineRule="auto"/>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link w:val="PamattekstsRakstz"/>
    <w:uiPriority w:val="99"/>
    <w:rsid w:val="00D16A71"/>
    <w:pPr>
      <w:suppressAutoHyphens/>
      <w:spacing w:after="120"/>
    </w:pPr>
    <w:rPr>
      <w:lang w:eastAsia="zh-CN"/>
    </w:rPr>
  </w:style>
  <w:style w:type="character" w:customStyle="1" w:styleId="PamattekstsRakstz">
    <w:name w:val="Pamatteksts Rakstz."/>
    <w:basedOn w:val="Noklusjumarindkopasfonts"/>
    <w:link w:val="Pamatteksts"/>
    <w:uiPriority w:val="99"/>
    <w:rsid w:val="00D16A71"/>
    <w:rPr>
      <w:rFonts w:ascii="Times New Roman" w:eastAsia="Times New Roman" w:hAnsi="Times New Roman" w:cs="Times New Roman"/>
      <w:sz w:val="24"/>
      <w:szCs w:val="24"/>
      <w:lang w:eastAsia="zh-CN"/>
    </w:rPr>
  </w:style>
  <w:style w:type="paragraph" w:customStyle="1" w:styleId="Default">
    <w:name w:val="Default"/>
    <w:rsid w:val="00431F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Sarakstarindkopa">
    <w:name w:val="List Paragraph"/>
    <w:aliases w:val="Normal bullet 2,Bullet list,Syle 1,Strip,H&amp;P List Paragraph,2,Saistīto dokumentu saraksts,Colorful List - Accent 12,Table of contents numbered,Citation List,PPS_Bullet,Numurets,Virsraksti,Numbered Para 1,Dot pt"/>
    <w:basedOn w:val="Parasts"/>
    <w:link w:val="SarakstarindkopaRakstz"/>
    <w:uiPriority w:val="99"/>
    <w:qFormat/>
    <w:rsid w:val="00704A5D"/>
    <w:pPr>
      <w:ind w:left="720"/>
      <w:contextualSpacing/>
    </w:pPr>
  </w:style>
  <w:style w:type="character" w:customStyle="1" w:styleId="SarakstarindkopaRakstz">
    <w:name w:val="Saraksta rindkopa Rakstz."/>
    <w:aliases w:val="Normal bullet 2 Rakstz.,Bullet list Rakstz.,Syle 1 Rakstz.,Strip Rakstz.,H&amp;P List Paragraph Rakstz.,2 Rakstz.,Saistīto dokumentu saraksts Rakstz.,Colorful List - Accent 12 Rakstz.,Table of contents numbered Rakstz."/>
    <w:link w:val="Sarakstarindkopa"/>
    <w:uiPriority w:val="99"/>
    <w:qFormat/>
    <w:rsid w:val="00704A5D"/>
    <w:rPr>
      <w:rFonts w:ascii="Times New Roman" w:eastAsia="Times New Roman" w:hAnsi="Times New Roman" w:cs="Times New Roman"/>
      <w:sz w:val="24"/>
      <w:szCs w:val="24"/>
    </w:rPr>
  </w:style>
  <w:style w:type="character" w:customStyle="1" w:styleId="field-text">
    <w:name w:val="field-text"/>
    <w:basedOn w:val="Noklusjumarindkopasfonts"/>
    <w:rsid w:val="00704A5D"/>
  </w:style>
  <w:style w:type="character" w:styleId="Komentraatsauce">
    <w:name w:val="annotation reference"/>
    <w:basedOn w:val="Noklusjumarindkopasfonts"/>
    <w:uiPriority w:val="99"/>
    <w:semiHidden/>
    <w:unhideWhenUsed/>
    <w:rsid w:val="008307E8"/>
    <w:rPr>
      <w:sz w:val="16"/>
      <w:szCs w:val="16"/>
    </w:rPr>
  </w:style>
  <w:style w:type="paragraph" w:styleId="Komentrateksts">
    <w:name w:val="annotation text"/>
    <w:basedOn w:val="Parasts"/>
    <w:link w:val="KomentratekstsRakstz"/>
    <w:uiPriority w:val="99"/>
    <w:semiHidden/>
    <w:unhideWhenUsed/>
    <w:rsid w:val="008307E8"/>
    <w:rPr>
      <w:sz w:val="20"/>
      <w:szCs w:val="20"/>
    </w:rPr>
  </w:style>
  <w:style w:type="character" w:customStyle="1" w:styleId="KomentratekstsRakstz">
    <w:name w:val="Komentāra teksts Rakstz."/>
    <w:basedOn w:val="Noklusjumarindkopasfonts"/>
    <w:link w:val="Komentrateksts"/>
    <w:uiPriority w:val="99"/>
    <w:semiHidden/>
    <w:rsid w:val="008307E8"/>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8307E8"/>
    <w:rPr>
      <w:b/>
      <w:bCs/>
    </w:rPr>
  </w:style>
  <w:style w:type="character" w:customStyle="1" w:styleId="KomentratmaRakstz">
    <w:name w:val="Komentāra tēma Rakstz."/>
    <w:basedOn w:val="KomentratekstsRakstz"/>
    <w:link w:val="Komentratma"/>
    <w:uiPriority w:val="99"/>
    <w:semiHidden/>
    <w:rsid w:val="008307E8"/>
    <w:rPr>
      <w:rFonts w:ascii="Times New Roman" w:eastAsia="Times New Roman" w:hAnsi="Times New Roman" w:cs="Times New Roman"/>
      <w:b/>
      <w:bCs/>
      <w:sz w:val="20"/>
      <w:szCs w:val="20"/>
    </w:rPr>
  </w:style>
  <w:style w:type="paragraph" w:styleId="Balonteksts">
    <w:name w:val="Balloon Text"/>
    <w:basedOn w:val="Parasts"/>
    <w:link w:val="BalontekstsRakstz"/>
    <w:uiPriority w:val="99"/>
    <w:semiHidden/>
    <w:unhideWhenUsed/>
    <w:rsid w:val="008307E8"/>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8307E8"/>
    <w:rPr>
      <w:rFonts w:ascii="Segoe UI" w:eastAsia="Times New Roman" w:hAnsi="Segoe UI" w:cs="Segoe UI"/>
      <w:sz w:val="18"/>
      <w:szCs w:val="18"/>
    </w:rPr>
  </w:style>
  <w:style w:type="paragraph" w:styleId="Galvene">
    <w:name w:val="header"/>
    <w:basedOn w:val="Parasts"/>
    <w:link w:val="GalveneRakstz"/>
    <w:uiPriority w:val="99"/>
    <w:unhideWhenUsed/>
    <w:rsid w:val="00BD7E69"/>
    <w:pPr>
      <w:tabs>
        <w:tab w:val="center" w:pos="4153"/>
        <w:tab w:val="right" w:pos="8306"/>
      </w:tabs>
    </w:pPr>
  </w:style>
  <w:style w:type="character" w:customStyle="1" w:styleId="GalveneRakstz">
    <w:name w:val="Galvene Rakstz."/>
    <w:basedOn w:val="Noklusjumarindkopasfonts"/>
    <w:link w:val="Galvene"/>
    <w:uiPriority w:val="99"/>
    <w:rsid w:val="00BD7E69"/>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BD7E69"/>
    <w:pPr>
      <w:tabs>
        <w:tab w:val="center" w:pos="4153"/>
        <w:tab w:val="right" w:pos="8306"/>
      </w:tabs>
    </w:pPr>
  </w:style>
  <w:style w:type="character" w:customStyle="1" w:styleId="KjeneRakstz">
    <w:name w:val="Kājene Rakstz."/>
    <w:basedOn w:val="Noklusjumarindkopasfonts"/>
    <w:link w:val="Kjene"/>
    <w:uiPriority w:val="99"/>
    <w:rsid w:val="00BD7E6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371876">
      <w:bodyDiv w:val="1"/>
      <w:marLeft w:val="0"/>
      <w:marRight w:val="0"/>
      <w:marTop w:val="0"/>
      <w:marBottom w:val="0"/>
      <w:divBdr>
        <w:top w:val="none" w:sz="0" w:space="0" w:color="auto"/>
        <w:left w:val="none" w:sz="0" w:space="0" w:color="auto"/>
        <w:bottom w:val="none" w:sz="0" w:space="0" w:color="auto"/>
        <w:right w:val="none" w:sz="0" w:space="0" w:color="auto"/>
      </w:divBdr>
    </w:div>
    <w:div w:id="1487748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3</Pages>
  <Words>2478</Words>
  <Characters>1414</Characters>
  <Application>Microsoft Office Word</Application>
  <DocSecurity>0</DocSecurity>
  <Lines>11</Lines>
  <Paragraphs>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LRLM</Company>
  <LinksUpToDate>false</LinksUpToDate>
  <CharactersWithSpaces>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Laine Taurīte</dc:creator>
  <cp:keywords/>
  <dc:description/>
  <cp:lastModifiedBy>Jūlija Žirkova</cp:lastModifiedBy>
  <cp:revision>96</cp:revision>
  <dcterms:created xsi:type="dcterms:W3CDTF">2024-08-28T10:59:00Z</dcterms:created>
  <dcterms:modified xsi:type="dcterms:W3CDTF">2026-07-28T14:25:00Z</dcterms:modified>
</cp:coreProperties>
</file>