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E4F4F" w14:textId="77777777" w:rsidR="00E75D9B" w:rsidRPr="00E95498" w:rsidRDefault="00E75D9B" w:rsidP="00E75D9B">
      <w:pPr>
        <w:spacing w:after="0" w:line="240" w:lineRule="auto"/>
        <w:jc w:val="right"/>
        <w:rPr>
          <w:rFonts w:ascii="Times New Roman" w:eastAsia="Times New Roman" w:hAnsi="Times New Roman" w:cs="Times New Roman"/>
          <w:color w:val="000000"/>
          <w:sz w:val="20"/>
          <w:szCs w:val="20"/>
        </w:rPr>
      </w:pPr>
      <w:r w:rsidRPr="00E95498">
        <w:rPr>
          <w:rFonts w:ascii="Times New Roman" w:eastAsia="Times New Roman" w:hAnsi="Times New Roman" w:cs="Times New Roman"/>
          <w:color w:val="000000"/>
          <w:sz w:val="20"/>
          <w:szCs w:val="20"/>
        </w:rPr>
        <w:t>Apstiprināts</w:t>
      </w:r>
    </w:p>
    <w:p w14:paraId="4C956A0E" w14:textId="77777777" w:rsidR="00E75D9B" w:rsidRPr="00135A46" w:rsidRDefault="00E75D9B" w:rsidP="00E75D9B">
      <w:pPr>
        <w:spacing w:after="0" w:line="240" w:lineRule="auto"/>
        <w:jc w:val="right"/>
        <w:rPr>
          <w:rFonts w:ascii="Times New Roman" w:eastAsia="Times New Roman" w:hAnsi="Times New Roman" w:cs="Times New Roman"/>
          <w:sz w:val="20"/>
          <w:szCs w:val="20"/>
        </w:rPr>
      </w:pPr>
      <w:r w:rsidRPr="00E95498">
        <w:rPr>
          <w:rFonts w:ascii="Times New Roman" w:eastAsia="Times New Roman" w:hAnsi="Times New Roman" w:cs="Times New Roman"/>
          <w:sz w:val="20"/>
          <w:szCs w:val="20"/>
        </w:rPr>
        <w:t xml:space="preserve">Ventspils </w:t>
      </w:r>
      <w:r w:rsidRPr="00135A46">
        <w:rPr>
          <w:rFonts w:ascii="Times New Roman" w:eastAsia="Times New Roman" w:hAnsi="Times New Roman" w:cs="Times New Roman"/>
          <w:sz w:val="20"/>
          <w:szCs w:val="20"/>
        </w:rPr>
        <w:t xml:space="preserve">brīvostas pārvaldes </w:t>
      </w:r>
    </w:p>
    <w:p w14:paraId="1B128B8E" w14:textId="3821EE37" w:rsidR="00E75D9B" w:rsidRPr="00E95498" w:rsidRDefault="00E75D9B" w:rsidP="00E75D9B">
      <w:pPr>
        <w:spacing w:after="0" w:line="240" w:lineRule="auto"/>
        <w:jc w:val="right"/>
        <w:rPr>
          <w:rFonts w:ascii="Times New Roman" w:eastAsia="Times New Roman" w:hAnsi="Times New Roman" w:cs="Times New Roman"/>
          <w:sz w:val="20"/>
          <w:szCs w:val="20"/>
        </w:rPr>
      </w:pPr>
      <w:r w:rsidRPr="00135A46">
        <w:rPr>
          <w:rFonts w:ascii="Times New Roman" w:eastAsia="Times New Roman" w:hAnsi="Times New Roman" w:cs="Times New Roman"/>
          <w:color w:val="000000"/>
          <w:sz w:val="20"/>
          <w:szCs w:val="20"/>
        </w:rPr>
        <w:t>202</w:t>
      </w:r>
      <w:r w:rsidR="00D43FAB">
        <w:rPr>
          <w:rFonts w:ascii="Times New Roman" w:eastAsia="Times New Roman" w:hAnsi="Times New Roman" w:cs="Times New Roman"/>
          <w:color w:val="000000"/>
          <w:sz w:val="20"/>
          <w:szCs w:val="20"/>
        </w:rPr>
        <w:t>6</w:t>
      </w:r>
      <w:r w:rsidRPr="00135A46">
        <w:rPr>
          <w:rFonts w:ascii="Times New Roman" w:eastAsia="Times New Roman" w:hAnsi="Times New Roman" w:cs="Times New Roman"/>
          <w:color w:val="000000"/>
          <w:sz w:val="20"/>
          <w:szCs w:val="20"/>
        </w:rPr>
        <w:t>.gada</w:t>
      </w:r>
      <w:r w:rsidR="0090458E" w:rsidRPr="00135A46">
        <w:rPr>
          <w:rFonts w:ascii="Times New Roman" w:eastAsia="Times New Roman" w:hAnsi="Times New Roman" w:cs="Times New Roman"/>
          <w:color w:val="000000"/>
          <w:sz w:val="20"/>
          <w:szCs w:val="20"/>
        </w:rPr>
        <w:t xml:space="preserve"> </w:t>
      </w:r>
      <w:r w:rsidR="00302676">
        <w:rPr>
          <w:rFonts w:ascii="Times New Roman" w:eastAsia="Times New Roman" w:hAnsi="Times New Roman" w:cs="Times New Roman"/>
          <w:color w:val="000000"/>
          <w:sz w:val="20"/>
          <w:szCs w:val="20"/>
        </w:rPr>
        <w:t>18.</w:t>
      </w:r>
      <w:r w:rsidR="009905F3">
        <w:rPr>
          <w:rFonts w:ascii="Times New Roman" w:eastAsia="Times New Roman" w:hAnsi="Times New Roman" w:cs="Times New Roman"/>
          <w:color w:val="000000"/>
          <w:sz w:val="20"/>
          <w:szCs w:val="20"/>
        </w:rPr>
        <w:t>augusta</w:t>
      </w:r>
    </w:p>
    <w:p w14:paraId="318092B7" w14:textId="77777777" w:rsidR="00E75D9B" w:rsidRPr="00E95498" w:rsidRDefault="00E75D9B" w:rsidP="00E75D9B">
      <w:pPr>
        <w:spacing w:after="0" w:line="240" w:lineRule="auto"/>
        <w:jc w:val="right"/>
        <w:rPr>
          <w:rFonts w:ascii="Times New Roman" w:eastAsia="Times New Roman" w:hAnsi="Times New Roman" w:cs="Times New Roman"/>
          <w:color w:val="000000"/>
          <w:sz w:val="20"/>
          <w:szCs w:val="20"/>
        </w:rPr>
      </w:pPr>
      <w:r w:rsidRPr="00E95498">
        <w:rPr>
          <w:rFonts w:ascii="Times New Roman" w:eastAsia="Times New Roman" w:hAnsi="Times New Roman" w:cs="Times New Roman"/>
          <w:color w:val="000000"/>
          <w:sz w:val="20"/>
          <w:szCs w:val="20"/>
        </w:rPr>
        <w:t>Iepirkumu komisijas sēdē</w:t>
      </w:r>
    </w:p>
    <w:p w14:paraId="2C893EF0" w14:textId="77777777" w:rsidR="00E75D9B" w:rsidRPr="00E95498" w:rsidRDefault="00E75D9B" w:rsidP="00E75D9B">
      <w:pPr>
        <w:ind w:right="-57"/>
        <w:jc w:val="center"/>
        <w:rPr>
          <w:rFonts w:ascii="Times New Roman" w:hAnsi="Times New Roman" w:cs="Times New Roman"/>
          <w:b/>
          <w:sz w:val="24"/>
          <w:szCs w:val="24"/>
        </w:rPr>
      </w:pPr>
    </w:p>
    <w:p w14:paraId="28404977" w14:textId="77777777" w:rsidR="00E75D9B" w:rsidRPr="00E95498" w:rsidRDefault="00E75D9B" w:rsidP="00E75D9B">
      <w:pPr>
        <w:ind w:right="-57"/>
        <w:jc w:val="center"/>
        <w:rPr>
          <w:rFonts w:ascii="Times New Roman" w:hAnsi="Times New Roman" w:cs="Times New Roman"/>
          <w:b/>
          <w:sz w:val="36"/>
          <w:szCs w:val="36"/>
        </w:rPr>
      </w:pPr>
    </w:p>
    <w:p w14:paraId="1AA5BD95" w14:textId="77777777" w:rsidR="008D770D" w:rsidRPr="00E95498" w:rsidRDefault="008D770D" w:rsidP="00E75D9B">
      <w:pPr>
        <w:ind w:right="-57"/>
        <w:jc w:val="center"/>
        <w:rPr>
          <w:rFonts w:ascii="Times New Roman" w:hAnsi="Times New Roman" w:cs="Times New Roman"/>
          <w:b/>
          <w:sz w:val="36"/>
          <w:szCs w:val="36"/>
        </w:rPr>
      </w:pPr>
    </w:p>
    <w:p w14:paraId="79F3098A" w14:textId="77777777" w:rsidR="008D770D" w:rsidRPr="00E95498" w:rsidRDefault="008D770D" w:rsidP="00E75D9B">
      <w:pPr>
        <w:ind w:right="-57"/>
        <w:jc w:val="center"/>
        <w:rPr>
          <w:rFonts w:ascii="Times New Roman" w:hAnsi="Times New Roman" w:cs="Times New Roman"/>
          <w:b/>
          <w:sz w:val="36"/>
          <w:szCs w:val="36"/>
        </w:rPr>
      </w:pPr>
    </w:p>
    <w:p w14:paraId="756F624F" w14:textId="77777777" w:rsidR="00803698" w:rsidRPr="00D236A0" w:rsidRDefault="00803698" w:rsidP="00803698">
      <w:pPr>
        <w:ind w:right="-57"/>
        <w:jc w:val="center"/>
        <w:rPr>
          <w:rFonts w:ascii="Times New Roman" w:hAnsi="Times New Roman" w:cs="Times New Roman"/>
          <w:b/>
          <w:sz w:val="40"/>
          <w:szCs w:val="40"/>
        </w:rPr>
      </w:pPr>
      <w:r w:rsidRPr="00E95498">
        <w:rPr>
          <w:rFonts w:ascii="Times New Roman" w:hAnsi="Times New Roman" w:cs="Times New Roman"/>
          <w:b/>
          <w:sz w:val="40"/>
          <w:szCs w:val="40"/>
        </w:rPr>
        <w:t>ATKLĀTĀ IEPIRKUMA</w:t>
      </w:r>
    </w:p>
    <w:p w14:paraId="4D1B6477" w14:textId="77777777" w:rsidR="00803698" w:rsidRPr="00E95498" w:rsidRDefault="00803698" w:rsidP="00803698">
      <w:pPr>
        <w:ind w:right="-57"/>
        <w:jc w:val="center"/>
        <w:rPr>
          <w:rFonts w:ascii="Times New Roman" w:hAnsi="Times New Roman" w:cs="Times New Roman"/>
          <w:b/>
          <w:sz w:val="44"/>
          <w:szCs w:val="44"/>
        </w:rPr>
      </w:pPr>
    </w:p>
    <w:p w14:paraId="2EE9F522" w14:textId="471A86A1" w:rsidR="00803698" w:rsidRPr="00606F25" w:rsidRDefault="00803698" w:rsidP="00803698">
      <w:pPr>
        <w:pStyle w:val="BlockText"/>
        <w:ind w:left="142"/>
        <w:jc w:val="center"/>
        <w:rPr>
          <w:b/>
          <w:sz w:val="44"/>
          <w:szCs w:val="44"/>
        </w:rPr>
      </w:pPr>
      <w:r>
        <w:rPr>
          <w:b/>
          <w:sz w:val="44"/>
          <w:szCs w:val="44"/>
        </w:rPr>
        <w:t>“</w:t>
      </w:r>
      <w:r w:rsidR="00ED54C7" w:rsidRPr="00ED54C7">
        <w:rPr>
          <w:b/>
          <w:sz w:val="44"/>
          <w:szCs w:val="44"/>
        </w:rPr>
        <w:t>Būvprojekta minimālā sastāvā izstrāde objektam “Ventspils brīvostas piestātnes Nr.17 pārbūve”</w:t>
      </w:r>
      <w:r>
        <w:rPr>
          <w:b/>
          <w:sz w:val="44"/>
          <w:szCs w:val="44"/>
        </w:rPr>
        <w:t>”</w:t>
      </w:r>
    </w:p>
    <w:p w14:paraId="606DF344" w14:textId="77777777" w:rsidR="00803698" w:rsidRPr="00E95498" w:rsidRDefault="00803698" w:rsidP="00803698">
      <w:pPr>
        <w:ind w:right="-57"/>
        <w:jc w:val="center"/>
        <w:rPr>
          <w:rFonts w:ascii="Times New Roman" w:hAnsi="Times New Roman" w:cs="Times New Roman"/>
          <w:b/>
          <w:sz w:val="28"/>
          <w:szCs w:val="28"/>
        </w:rPr>
      </w:pPr>
    </w:p>
    <w:p w14:paraId="751A5057" w14:textId="77777777" w:rsidR="00803698" w:rsidRPr="00E95498" w:rsidRDefault="00803698" w:rsidP="00803698">
      <w:pPr>
        <w:ind w:right="-57"/>
        <w:jc w:val="center"/>
        <w:rPr>
          <w:rFonts w:ascii="Times New Roman" w:hAnsi="Times New Roman" w:cs="Times New Roman"/>
          <w:b/>
          <w:sz w:val="28"/>
          <w:szCs w:val="28"/>
        </w:rPr>
      </w:pPr>
    </w:p>
    <w:p w14:paraId="0D89153E" w14:textId="77777777" w:rsidR="00803698" w:rsidRPr="00E95498" w:rsidRDefault="00803698" w:rsidP="00803698">
      <w:pPr>
        <w:spacing w:after="0"/>
        <w:ind w:right="-57"/>
        <w:jc w:val="center"/>
        <w:rPr>
          <w:rFonts w:ascii="Times New Roman" w:hAnsi="Times New Roman" w:cs="Times New Roman"/>
          <w:b/>
          <w:sz w:val="36"/>
          <w:szCs w:val="36"/>
        </w:rPr>
      </w:pPr>
      <w:r w:rsidRPr="00E95498">
        <w:rPr>
          <w:rFonts w:ascii="Times New Roman" w:hAnsi="Times New Roman" w:cs="Times New Roman"/>
          <w:b/>
          <w:sz w:val="36"/>
          <w:szCs w:val="36"/>
        </w:rPr>
        <w:t xml:space="preserve">iepirkuma identifikācijas </w:t>
      </w:r>
    </w:p>
    <w:p w14:paraId="5F0093E9" w14:textId="54B94EF7" w:rsidR="00803698" w:rsidRPr="00E95498" w:rsidRDefault="00803698" w:rsidP="00803698">
      <w:pPr>
        <w:ind w:right="-57"/>
        <w:jc w:val="center"/>
        <w:rPr>
          <w:rFonts w:ascii="Times New Roman" w:hAnsi="Times New Roman" w:cs="Times New Roman"/>
          <w:b/>
          <w:sz w:val="36"/>
          <w:szCs w:val="36"/>
        </w:rPr>
      </w:pPr>
      <w:bookmarkStart w:id="0" w:name="_Hlk140500426"/>
      <w:r w:rsidRPr="00E95498">
        <w:rPr>
          <w:rFonts w:ascii="Times New Roman" w:hAnsi="Times New Roman" w:cs="Times New Roman"/>
          <w:b/>
          <w:sz w:val="36"/>
          <w:szCs w:val="36"/>
        </w:rPr>
        <w:t>Nr. VBOP 202</w:t>
      </w:r>
      <w:bookmarkEnd w:id="0"/>
      <w:r>
        <w:rPr>
          <w:rFonts w:ascii="Times New Roman" w:hAnsi="Times New Roman" w:cs="Times New Roman"/>
          <w:b/>
          <w:sz w:val="36"/>
          <w:szCs w:val="36"/>
        </w:rPr>
        <w:t>6/4</w:t>
      </w:r>
      <w:r w:rsidR="00ED54C7">
        <w:rPr>
          <w:rFonts w:ascii="Times New Roman" w:hAnsi="Times New Roman" w:cs="Times New Roman"/>
          <w:b/>
          <w:sz w:val="36"/>
          <w:szCs w:val="36"/>
        </w:rPr>
        <w:t>2</w:t>
      </w:r>
    </w:p>
    <w:p w14:paraId="68AFEE6B" w14:textId="77777777" w:rsidR="00E75D9B" w:rsidRDefault="00E75D9B" w:rsidP="00E75D9B">
      <w:pPr>
        <w:ind w:right="-57"/>
        <w:rPr>
          <w:rFonts w:ascii="Times New Roman" w:hAnsi="Times New Roman" w:cs="Times New Roman"/>
          <w:sz w:val="36"/>
          <w:szCs w:val="36"/>
        </w:rPr>
      </w:pPr>
    </w:p>
    <w:p w14:paraId="2CFE66D2" w14:textId="77777777" w:rsidR="005648CA" w:rsidRPr="00E95498" w:rsidRDefault="005648CA" w:rsidP="00E75D9B">
      <w:pPr>
        <w:ind w:right="-57"/>
        <w:rPr>
          <w:rFonts w:ascii="Times New Roman" w:hAnsi="Times New Roman" w:cs="Times New Roman"/>
          <w:sz w:val="36"/>
          <w:szCs w:val="36"/>
        </w:rPr>
      </w:pPr>
    </w:p>
    <w:p w14:paraId="405A690B" w14:textId="2B9DBD4F" w:rsidR="00E75D9B" w:rsidRPr="00E95498" w:rsidRDefault="00E75D9B" w:rsidP="00E75D9B">
      <w:pPr>
        <w:ind w:right="-57"/>
        <w:jc w:val="center"/>
        <w:rPr>
          <w:rFonts w:ascii="Times New Roman" w:hAnsi="Times New Roman" w:cs="Times New Roman"/>
          <w:b/>
          <w:sz w:val="40"/>
          <w:szCs w:val="40"/>
        </w:rPr>
      </w:pPr>
      <w:r w:rsidRPr="00E95498">
        <w:rPr>
          <w:rFonts w:ascii="Times New Roman" w:hAnsi="Times New Roman" w:cs="Times New Roman"/>
          <w:b/>
          <w:sz w:val="40"/>
          <w:szCs w:val="40"/>
        </w:rPr>
        <w:t>NOLIKUM</w:t>
      </w:r>
      <w:r w:rsidR="006C12D0">
        <w:rPr>
          <w:rFonts w:ascii="Times New Roman" w:hAnsi="Times New Roman" w:cs="Times New Roman"/>
          <w:b/>
          <w:sz w:val="40"/>
          <w:szCs w:val="40"/>
        </w:rPr>
        <w:t xml:space="preserve">A </w:t>
      </w:r>
      <w:r w:rsidR="009905F3">
        <w:rPr>
          <w:rFonts w:ascii="Times New Roman" w:hAnsi="Times New Roman" w:cs="Times New Roman"/>
          <w:b/>
          <w:sz w:val="40"/>
          <w:szCs w:val="40"/>
        </w:rPr>
        <w:t>SKAIDROJUMI</w:t>
      </w:r>
      <w:r w:rsidR="006C12D0">
        <w:rPr>
          <w:rFonts w:ascii="Times New Roman" w:hAnsi="Times New Roman" w:cs="Times New Roman"/>
          <w:b/>
          <w:sz w:val="40"/>
          <w:szCs w:val="40"/>
        </w:rPr>
        <w:t xml:space="preserve"> Nr.</w:t>
      </w:r>
      <w:r w:rsidR="005B1262">
        <w:rPr>
          <w:rFonts w:ascii="Times New Roman" w:hAnsi="Times New Roman" w:cs="Times New Roman"/>
          <w:b/>
          <w:sz w:val="40"/>
          <w:szCs w:val="40"/>
        </w:rPr>
        <w:t>2</w:t>
      </w:r>
    </w:p>
    <w:p w14:paraId="677CB398" w14:textId="77777777" w:rsidR="00E75D9B" w:rsidRPr="00E95498" w:rsidRDefault="00E75D9B" w:rsidP="00E75D9B">
      <w:pPr>
        <w:ind w:right="-57"/>
        <w:rPr>
          <w:rFonts w:ascii="Times New Roman" w:hAnsi="Times New Roman" w:cs="Times New Roman"/>
          <w:sz w:val="28"/>
          <w:szCs w:val="28"/>
        </w:rPr>
      </w:pPr>
    </w:p>
    <w:p w14:paraId="1967746D" w14:textId="77777777" w:rsidR="009A0A4A" w:rsidRDefault="009A0A4A" w:rsidP="00606F25">
      <w:pPr>
        <w:ind w:right="-57"/>
        <w:rPr>
          <w:rFonts w:ascii="Times New Roman" w:hAnsi="Times New Roman" w:cs="Times New Roman"/>
          <w:b/>
          <w:sz w:val="28"/>
          <w:szCs w:val="28"/>
        </w:rPr>
      </w:pPr>
    </w:p>
    <w:p w14:paraId="6C5294FB" w14:textId="77777777" w:rsidR="00ED54C7" w:rsidRDefault="00ED54C7" w:rsidP="00606F25">
      <w:pPr>
        <w:ind w:right="-57"/>
        <w:rPr>
          <w:rFonts w:ascii="Times New Roman" w:hAnsi="Times New Roman" w:cs="Times New Roman"/>
          <w:b/>
          <w:sz w:val="28"/>
          <w:szCs w:val="28"/>
        </w:rPr>
      </w:pPr>
    </w:p>
    <w:p w14:paraId="6CEA471C" w14:textId="77777777" w:rsidR="00ED54C7" w:rsidRPr="00E95498" w:rsidRDefault="00ED54C7" w:rsidP="00606F25">
      <w:pPr>
        <w:ind w:right="-57"/>
        <w:rPr>
          <w:rFonts w:ascii="Times New Roman" w:hAnsi="Times New Roman" w:cs="Times New Roman"/>
          <w:b/>
          <w:sz w:val="28"/>
          <w:szCs w:val="28"/>
        </w:rPr>
      </w:pPr>
    </w:p>
    <w:p w14:paraId="72EEB719" w14:textId="77777777" w:rsidR="00E75D9B" w:rsidRPr="00E95498" w:rsidRDefault="00E75D9B" w:rsidP="00055FDC">
      <w:pPr>
        <w:spacing w:after="0"/>
        <w:ind w:right="-57"/>
        <w:jc w:val="center"/>
        <w:rPr>
          <w:rFonts w:ascii="Times New Roman" w:hAnsi="Times New Roman" w:cs="Times New Roman"/>
          <w:b/>
          <w:sz w:val="28"/>
          <w:szCs w:val="28"/>
        </w:rPr>
      </w:pPr>
      <w:r w:rsidRPr="00E95498">
        <w:rPr>
          <w:rFonts w:ascii="Times New Roman" w:hAnsi="Times New Roman" w:cs="Times New Roman"/>
          <w:b/>
          <w:sz w:val="28"/>
          <w:szCs w:val="28"/>
        </w:rPr>
        <w:t>Ventspils</w:t>
      </w:r>
    </w:p>
    <w:p w14:paraId="7A454D90" w14:textId="7513E725" w:rsidR="006C12D0" w:rsidRPr="00803698" w:rsidRDefault="00E75D9B" w:rsidP="00803698">
      <w:pPr>
        <w:ind w:right="-57"/>
        <w:jc w:val="center"/>
        <w:rPr>
          <w:rFonts w:ascii="Times New Roman" w:hAnsi="Times New Roman" w:cs="Times New Roman"/>
          <w:b/>
          <w:sz w:val="28"/>
          <w:szCs w:val="28"/>
        </w:rPr>
      </w:pPr>
      <w:r w:rsidRPr="00E95498">
        <w:rPr>
          <w:rFonts w:ascii="Times New Roman" w:hAnsi="Times New Roman" w:cs="Times New Roman"/>
          <w:b/>
          <w:sz w:val="28"/>
          <w:szCs w:val="28"/>
        </w:rPr>
        <w:t xml:space="preserve"> 202</w:t>
      </w:r>
      <w:r w:rsidR="00D43FAB">
        <w:rPr>
          <w:rFonts w:ascii="Times New Roman" w:hAnsi="Times New Roman" w:cs="Times New Roman"/>
          <w:b/>
          <w:sz w:val="28"/>
          <w:szCs w:val="28"/>
        </w:rPr>
        <w:t>6</w:t>
      </w:r>
      <w:r w:rsidRPr="00E95498">
        <w:rPr>
          <w:rFonts w:ascii="Times New Roman" w:hAnsi="Times New Roman" w:cs="Times New Roman"/>
          <w:b/>
          <w:sz w:val="28"/>
          <w:szCs w:val="28"/>
        </w:rPr>
        <w:t>.gads</w:t>
      </w:r>
    </w:p>
    <w:p w14:paraId="11456A4F" w14:textId="77777777" w:rsidR="00F145BD" w:rsidRPr="00803698" w:rsidRDefault="00F145BD" w:rsidP="00803698">
      <w:pPr>
        <w:pStyle w:val="ListParagraph"/>
        <w:spacing w:after="0" w:line="240" w:lineRule="auto"/>
        <w:ind w:left="0"/>
        <w:jc w:val="both"/>
        <w:rPr>
          <w:rFonts w:ascii="Times New Roman" w:hAnsi="Times New Roman" w:cs="Times New Roman"/>
          <w:sz w:val="24"/>
          <w:szCs w:val="24"/>
        </w:rPr>
      </w:pPr>
    </w:p>
    <w:p w14:paraId="6A1A2AC1" w14:textId="32E9C359" w:rsidR="00F145BD" w:rsidRPr="009905F3" w:rsidRDefault="009905F3" w:rsidP="009905F3">
      <w:pPr>
        <w:spacing w:after="0" w:line="240" w:lineRule="auto"/>
        <w:jc w:val="both"/>
        <w:rPr>
          <w:rFonts w:ascii="Times New Roman" w:hAnsi="Times New Roman" w:cs="Times New Roman"/>
          <w:b/>
          <w:bCs/>
          <w:sz w:val="24"/>
          <w:szCs w:val="24"/>
          <w:u w:val="single"/>
        </w:rPr>
      </w:pPr>
      <w:bookmarkStart w:id="1" w:name="_Hlk37943241"/>
      <w:bookmarkStart w:id="2" w:name="_Hlk60916305"/>
      <w:r w:rsidRPr="009905F3">
        <w:rPr>
          <w:rFonts w:ascii="Times New Roman" w:hAnsi="Times New Roman" w:cs="Times New Roman"/>
          <w:b/>
          <w:bCs/>
          <w:sz w:val="24"/>
          <w:szCs w:val="24"/>
          <w:u w:val="single"/>
        </w:rPr>
        <w:lastRenderedPageBreak/>
        <w:t>1.jautājums.</w:t>
      </w:r>
    </w:p>
    <w:p w14:paraId="1088DBFC" w14:textId="77777777" w:rsidR="005B1262" w:rsidRDefault="005B1262" w:rsidP="005B1262">
      <w:p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Izvērtējot iepirkuma dokumentācijā iekļauto ģeotehniskās izpētes darbu programmu, lūdzam precizēt, vai tās apjoms un detalizācijas pakāpe ir izvērtēta, ņemot vērā, ka iepirkuma ietvaros paredzēta būvprojekta izstrāde minimālā sastāvā.</w:t>
      </w:r>
    </w:p>
    <w:p w14:paraId="3D73E665" w14:textId="77777777" w:rsidR="005B1262" w:rsidRDefault="005B1262" w:rsidP="005B1262">
      <w:pPr>
        <w:spacing w:after="0" w:line="240" w:lineRule="auto"/>
        <w:jc w:val="both"/>
        <w:rPr>
          <w:rFonts w:ascii="Times New Roman" w:hAnsi="Times New Roman" w:cs="Times New Roman"/>
          <w:sz w:val="24"/>
          <w:szCs w:val="24"/>
        </w:rPr>
      </w:pPr>
    </w:p>
    <w:p w14:paraId="0B3CE0D1" w14:textId="77777777" w:rsidR="005B1262" w:rsidRDefault="005B1262" w:rsidP="005B1262">
      <w:pPr>
        <w:pStyle w:val="ListParagraph"/>
        <w:spacing w:after="0" w:line="240" w:lineRule="auto"/>
        <w:ind w:left="0"/>
        <w:jc w:val="both"/>
        <w:rPr>
          <w:rFonts w:ascii="Times New Roman" w:hAnsi="Times New Roman" w:cs="Times New Roman"/>
          <w:b/>
          <w:bCs/>
          <w:sz w:val="24"/>
          <w:szCs w:val="24"/>
          <w:u w:val="single"/>
        </w:rPr>
      </w:pPr>
      <w:r w:rsidRPr="009905F3">
        <w:rPr>
          <w:rFonts w:ascii="Times New Roman" w:hAnsi="Times New Roman" w:cs="Times New Roman"/>
          <w:b/>
          <w:bCs/>
          <w:sz w:val="24"/>
          <w:szCs w:val="24"/>
          <w:u w:val="single"/>
        </w:rPr>
        <w:t>Atbilde.</w:t>
      </w:r>
    </w:p>
    <w:p w14:paraId="67E32602" w14:textId="42F5D55A" w:rsidR="005B1262" w:rsidRPr="005B1262" w:rsidRDefault="005B1262" w:rsidP="005B1262">
      <w:p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Atsaucoties uz Ministru kabineta noteikumu Nr.500 “Vispārīgie būvnoteikumi” 26.</w:t>
      </w:r>
      <w:r w:rsidRPr="005B1262">
        <w:rPr>
          <w:rFonts w:ascii="Times New Roman" w:hAnsi="Times New Roman" w:cs="Times New Roman"/>
          <w:sz w:val="24"/>
          <w:szCs w:val="24"/>
          <w:vertAlign w:val="superscript"/>
        </w:rPr>
        <w:t>1</w:t>
      </w:r>
      <w:r w:rsidRPr="005B1262">
        <w:rPr>
          <w:rFonts w:ascii="Times New Roman" w:hAnsi="Times New Roman" w:cs="Times New Roman"/>
          <w:sz w:val="24"/>
          <w:szCs w:val="24"/>
        </w:rPr>
        <w:t>2. punktu (</w:t>
      </w:r>
      <w:r w:rsidRPr="005B1262">
        <w:rPr>
          <w:rFonts w:ascii="Times New Roman" w:hAnsi="Times New Roman" w:cs="Times New Roman"/>
          <w:i/>
          <w:iCs/>
          <w:sz w:val="24"/>
          <w:szCs w:val="24"/>
        </w:rPr>
        <w:t>“skiču projekts – stadija, kad objekta projekts ir izstrādāts pakāpē, kas ļauj gūt plašu ieskatu par projekta plānojuma aspektiem, funkcionālo organizāciju, telpisko uzbūvi un izskatu, kā arī dod iespēju veikt stratēģisku izvēli starp funkcionālajām koncepcijām un paredzamajiem (plānotajiem) risinājumiem”</w:t>
      </w:r>
      <w:r w:rsidRPr="005B1262">
        <w:rPr>
          <w:rFonts w:ascii="Times New Roman" w:hAnsi="Times New Roman" w:cs="Times New Roman"/>
          <w:sz w:val="24"/>
          <w:szCs w:val="24"/>
        </w:rPr>
        <w:t>) un 186. punktu (</w:t>
      </w:r>
      <w:r w:rsidRPr="005B1262">
        <w:rPr>
          <w:rFonts w:ascii="Times New Roman" w:hAnsi="Times New Roman" w:cs="Times New Roman"/>
          <w:i/>
          <w:iCs/>
          <w:sz w:val="24"/>
          <w:szCs w:val="24"/>
        </w:rPr>
        <w:t>“Būvprojekts minimālā sastāvā atbilst būvprojektam skiču projekta stadijā.”</w:t>
      </w:r>
      <w:r w:rsidRPr="005B1262">
        <w:rPr>
          <w:rFonts w:ascii="Times New Roman" w:hAnsi="Times New Roman" w:cs="Times New Roman"/>
          <w:sz w:val="24"/>
          <w:szCs w:val="24"/>
        </w:rPr>
        <w:t xml:space="preserve">) kā arī Iepirkuma nolikuma 1. pielikuma “Projektēšanas uzdevums” (turpmāk – PU) 8., 9. un 10. punktiem, norādām, ka iepērkamajam </w:t>
      </w:r>
      <w:r>
        <w:rPr>
          <w:rFonts w:ascii="Times New Roman" w:hAnsi="Times New Roman" w:cs="Times New Roman"/>
          <w:sz w:val="24"/>
          <w:szCs w:val="24"/>
        </w:rPr>
        <w:t>b</w:t>
      </w:r>
      <w:r w:rsidRPr="005B1262">
        <w:rPr>
          <w:rFonts w:ascii="Times New Roman" w:hAnsi="Times New Roman" w:cs="Times New Roman"/>
          <w:sz w:val="24"/>
          <w:szCs w:val="24"/>
        </w:rPr>
        <w:t>ūvprojektam minimālā sastāvā “Ventspils brīvostas piestātnes Nr.17 pārbūve” (turpmāk – BMS) pēc tā apjoma, satura un detalizācijas pakāpes ir jāatbilst būvprojektam Skiču projekta stadijā.</w:t>
      </w:r>
    </w:p>
    <w:p w14:paraId="1035F698" w14:textId="77777777" w:rsidR="005B1262" w:rsidRPr="005B1262" w:rsidRDefault="005B1262" w:rsidP="005B1262">
      <w:pPr>
        <w:spacing w:after="0" w:line="240" w:lineRule="auto"/>
        <w:jc w:val="both"/>
        <w:rPr>
          <w:rFonts w:ascii="Times New Roman" w:hAnsi="Times New Roman" w:cs="Times New Roman"/>
          <w:sz w:val="24"/>
          <w:szCs w:val="24"/>
        </w:rPr>
      </w:pPr>
    </w:p>
    <w:p w14:paraId="0141CCDC" w14:textId="0459741B" w:rsidR="005B1262" w:rsidRPr="005B1262" w:rsidRDefault="00BD4D39" w:rsidP="005B12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Vēršam uzmanību</w:t>
      </w:r>
      <w:r w:rsidR="005B1262" w:rsidRPr="005B1262">
        <w:rPr>
          <w:rFonts w:ascii="Times New Roman" w:hAnsi="Times New Roman" w:cs="Times New Roman"/>
          <w:sz w:val="24"/>
          <w:szCs w:val="24"/>
        </w:rPr>
        <w:t xml:space="preserve">, ka PU 8.3. punktā ir skaidrots BMS izstrādes mērķis: </w:t>
      </w:r>
      <w:r w:rsidR="005B1262" w:rsidRPr="005B1262">
        <w:rPr>
          <w:rFonts w:ascii="Times New Roman" w:hAnsi="Times New Roman" w:cs="Times New Roman"/>
          <w:i/>
          <w:iCs/>
          <w:sz w:val="24"/>
          <w:szCs w:val="24"/>
        </w:rPr>
        <w:t xml:space="preserve">“Ņemot vērā, ka Pasūtītājs nākamā būvniecības etapā plāno organizēt būvprojekta izstrādes un būvdarbu izpildes iepirkumu, būvprojekta minimālā sastāvā stadija jāparedz </w:t>
      </w:r>
      <w:r w:rsidR="005B1262" w:rsidRPr="005B1262">
        <w:rPr>
          <w:rFonts w:ascii="Times New Roman" w:hAnsi="Times New Roman" w:cs="Times New Roman"/>
          <w:b/>
          <w:bCs/>
          <w:i/>
          <w:iCs/>
          <w:sz w:val="24"/>
          <w:szCs w:val="24"/>
        </w:rPr>
        <w:t>tādā detalizācijas līmenī, kas ļauj gūt plašu ieskatu par piestātnes galveno funkcionālo elementu atjaunošanas, pārbūves un gultnes aizsardzības jaunbūves iespējamiem risinājumiem, to izbūves tehnoloģiskajiem aspektiem un būvniecības izmaksām, kā arī sniedz iespēju veikt stratēģisku izvēli starp piestātnes fasādes sienas, tās enkursistēmas un apareļa pārbūves un atjaunošanas scenārijiem, kā arī starp būvkonstrukciju risinājumiem piestātnes fasādes sienas un tās enkursistēmas pārbūves scenārija izvēles gadījumā.”</w:t>
      </w:r>
      <w:r w:rsidR="005B1262" w:rsidRPr="005B1262">
        <w:rPr>
          <w:rFonts w:ascii="Times New Roman" w:hAnsi="Times New Roman" w:cs="Times New Roman"/>
          <w:sz w:val="24"/>
          <w:szCs w:val="24"/>
        </w:rPr>
        <w:t>.</w:t>
      </w:r>
    </w:p>
    <w:p w14:paraId="545CCAC5" w14:textId="77777777" w:rsidR="005B1262" w:rsidRPr="005B1262" w:rsidRDefault="005B1262" w:rsidP="005B1262">
      <w:pPr>
        <w:spacing w:after="0" w:line="240" w:lineRule="auto"/>
        <w:jc w:val="both"/>
        <w:rPr>
          <w:rFonts w:ascii="Times New Roman" w:hAnsi="Times New Roman" w:cs="Times New Roman"/>
          <w:sz w:val="24"/>
          <w:szCs w:val="24"/>
        </w:rPr>
      </w:pPr>
    </w:p>
    <w:p w14:paraId="06DBBFE9" w14:textId="212D1CA0" w:rsidR="005B1262" w:rsidRPr="005B1262" w:rsidRDefault="005B1262" w:rsidP="005B1262">
      <w:p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Saskaņā ar Iepirkuma nolikumu, PU 8.3. punktā definētais mērķis paredz:</w:t>
      </w:r>
    </w:p>
    <w:p w14:paraId="375E1281" w14:textId="77777777" w:rsidR="005B1262" w:rsidRPr="005B1262" w:rsidRDefault="005B1262" w:rsidP="005B1262">
      <w:pPr>
        <w:numPr>
          <w:ilvl w:val="0"/>
          <w:numId w:val="33"/>
        </w:num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atbilstoši PU 8.1. punktam – vairāku vienlīdz iespējamo “</w:t>
      </w:r>
      <w:r w:rsidRPr="005B1262">
        <w:rPr>
          <w:rFonts w:ascii="Times New Roman" w:hAnsi="Times New Roman" w:cs="Times New Roman"/>
          <w:i/>
          <w:iCs/>
          <w:sz w:val="24"/>
          <w:szCs w:val="24"/>
        </w:rPr>
        <w:t>Piestātnes</w:t>
      </w:r>
      <w:r w:rsidRPr="005B1262">
        <w:rPr>
          <w:rFonts w:ascii="Times New Roman" w:hAnsi="Times New Roman" w:cs="Times New Roman"/>
          <w:sz w:val="24"/>
          <w:szCs w:val="24"/>
        </w:rPr>
        <w:t xml:space="preserve"> </w:t>
      </w:r>
      <w:r w:rsidRPr="005B1262">
        <w:rPr>
          <w:rFonts w:ascii="Times New Roman" w:hAnsi="Times New Roman" w:cs="Times New Roman"/>
          <w:i/>
          <w:iCs/>
          <w:sz w:val="24"/>
          <w:szCs w:val="24"/>
        </w:rPr>
        <w:t>galveno funkcionālo elementu atjaunošanas, pārbūves, un jaunbūves būvprojekta risinājumu izstrādi … un to savstarpējo salīdzināšanu</w:t>
      </w:r>
      <w:r w:rsidRPr="005B1262">
        <w:rPr>
          <w:rFonts w:ascii="Times New Roman" w:hAnsi="Times New Roman" w:cs="Times New Roman"/>
          <w:sz w:val="24"/>
          <w:szCs w:val="24"/>
        </w:rPr>
        <w:t>”;</w:t>
      </w:r>
    </w:p>
    <w:p w14:paraId="2EF8B5EE" w14:textId="77777777" w:rsidR="005B1262" w:rsidRPr="005B1262" w:rsidRDefault="005B1262" w:rsidP="005B1262">
      <w:pPr>
        <w:numPr>
          <w:ilvl w:val="0"/>
          <w:numId w:val="33"/>
        </w:num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 xml:space="preserve">atbilstoši PU 8.4. punktam – augstākminēto vienlīdz iespējamo BMS risinājumu izstrādi pietiekamā detalizācijas pakāpē, kas tai skaitā paredz </w:t>
      </w:r>
      <w:r w:rsidRPr="005B1262">
        <w:rPr>
          <w:rFonts w:ascii="Times New Roman" w:hAnsi="Times New Roman" w:cs="Times New Roman"/>
          <w:i/>
          <w:iCs/>
          <w:sz w:val="24"/>
          <w:szCs w:val="24"/>
        </w:rPr>
        <w:t>“</w:t>
      </w:r>
      <w:r w:rsidRPr="005B1262">
        <w:rPr>
          <w:rFonts w:ascii="Times New Roman" w:hAnsi="Times New Roman" w:cs="Times New Roman"/>
          <w:b/>
          <w:bCs/>
          <w:i/>
          <w:iCs/>
          <w:sz w:val="24"/>
          <w:szCs w:val="24"/>
        </w:rPr>
        <w:t>ģeotehniskos un būvkonstrukciju aprēķinus</w:t>
      </w:r>
      <w:r w:rsidRPr="005B1262">
        <w:rPr>
          <w:rFonts w:ascii="Times New Roman" w:hAnsi="Times New Roman" w:cs="Times New Roman"/>
          <w:i/>
          <w:iCs/>
          <w:sz w:val="24"/>
          <w:szCs w:val="24"/>
        </w:rPr>
        <w:t>; būvkonstrukciju risinājumu rasējumu izstrādi; būvdarbu un būvizstrādājumu specifikācijas; būvniecības apjomu un to izmaksu noteikšanu”</w:t>
      </w:r>
      <w:r w:rsidRPr="005B1262">
        <w:rPr>
          <w:rFonts w:ascii="Times New Roman" w:hAnsi="Times New Roman" w:cs="Times New Roman"/>
          <w:sz w:val="24"/>
          <w:szCs w:val="24"/>
        </w:rPr>
        <w:t>;</w:t>
      </w:r>
    </w:p>
    <w:p w14:paraId="166847DA" w14:textId="77777777" w:rsidR="005B1262" w:rsidRPr="005B1262" w:rsidRDefault="005B1262" w:rsidP="005B1262">
      <w:pPr>
        <w:numPr>
          <w:ilvl w:val="0"/>
          <w:numId w:val="33"/>
        </w:num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atbilstoši PU 9.2. punktam – ģeotehnisko izpēti saskaņā ar PU 1. pielikumu un Iepirkuma nolikuma 2. pielikumu;</w:t>
      </w:r>
    </w:p>
    <w:p w14:paraId="39992840" w14:textId="77777777" w:rsidR="005B1262" w:rsidRPr="005B1262" w:rsidRDefault="005B1262" w:rsidP="005B1262">
      <w:pPr>
        <w:numPr>
          <w:ilvl w:val="0"/>
          <w:numId w:val="33"/>
        </w:num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 xml:space="preserve">atbilstoši PU 1. pielikuma “Ģeotehniskās izpētes darbu specifikācijas” 3. punktam – pēc iespējas precīzākas informācijas </w:t>
      </w:r>
      <w:r w:rsidRPr="005B1262">
        <w:rPr>
          <w:rFonts w:ascii="Times New Roman" w:hAnsi="Times New Roman" w:cs="Times New Roman"/>
          <w:i/>
          <w:iCs/>
          <w:sz w:val="24"/>
          <w:szCs w:val="24"/>
        </w:rPr>
        <w:t xml:space="preserve">“… par grunts nelineārajām mehāniskajām īpašībām, kas ļautu pielietot </w:t>
      </w:r>
      <w:r w:rsidRPr="005B1262">
        <w:rPr>
          <w:rFonts w:ascii="Times New Roman" w:hAnsi="Times New Roman" w:cs="Times New Roman"/>
          <w:b/>
          <w:bCs/>
          <w:i/>
          <w:iCs/>
          <w:sz w:val="24"/>
          <w:szCs w:val="24"/>
        </w:rPr>
        <w:t>Hardening soil model, Hardening soil model with small-strain stiffness un Soft soil creep model</w:t>
      </w:r>
      <w:r w:rsidRPr="005B1262">
        <w:rPr>
          <w:rFonts w:ascii="Times New Roman" w:hAnsi="Times New Roman" w:cs="Times New Roman"/>
          <w:i/>
          <w:iCs/>
          <w:sz w:val="24"/>
          <w:szCs w:val="24"/>
        </w:rPr>
        <w:t xml:space="preserve"> grunts matemātiskos modeļus ģeotehiskajos aprēķinos ar Pilno Galīgo Elementu Metodi (aprēķina programma “PLAXIS” un tās analogi).”</w:t>
      </w:r>
      <w:r w:rsidRPr="005B1262">
        <w:rPr>
          <w:rFonts w:ascii="Times New Roman" w:hAnsi="Times New Roman" w:cs="Times New Roman"/>
          <w:sz w:val="24"/>
          <w:szCs w:val="24"/>
        </w:rPr>
        <w:t xml:space="preserve"> iegūšanu grunts ģeotehniskās izpētes gaitā;</w:t>
      </w:r>
    </w:p>
    <w:p w14:paraId="43A9DF9D" w14:textId="77777777" w:rsidR="005B1262" w:rsidRPr="005B1262" w:rsidRDefault="005B1262" w:rsidP="005B1262">
      <w:pPr>
        <w:numPr>
          <w:ilvl w:val="0"/>
          <w:numId w:val="33"/>
        </w:num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 xml:space="preserve">atbilstoši PU 9.4. punktam – būvkonstrukciju aprēķinu veikšanu un atskaišu izstrādi </w:t>
      </w:r>
      <w:r w:rsidRPr="005B1262">
        <w:rPr>
          <w:rFonts w:ascii="Times New Roman" w:hAnsi="Times New Roman" w:cs="Times New Roman"/>
          <w:i/>
          <w:iCs/>
          <w:sz w:val="24"/>
          <w:szCs w:val="24"/>
        </w:rPr>
        <w:t>“… atbilstoši Būvkonstrukciju projektēšanas būvnormatīva LBN 217-24 normatīvā akta prasībām”</w:t>
      </w:r>
      <w:r w:rsidRPr="005B1262">
        <w:rPr>
          <w:rFonts w:ascii="Times New Roman" w:hAnsi="Times New Roman" w:cs="Times New Roman"/>
          <w:sz w:val="24"/>
          <w:szCs w:val="24"/>
        </w:rPr>
        <w:t>;</w:t>
      </w:r>
    </w:p>
    <w:p w14:paraId="66F464FF" w14:textId="77777777" w:rsidR="005B1262" w:rsidRPr="005B1262" w:rsidRDefault="005B1262" w:rsidP="005B1262">
      <w:pPr>
        <w:numPr>
          <w:ilvl w:val="0"/>
          <w:numId w:val="33"/>
        </w:num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 xml:space="preserve">atbilstoši PU 10.4. punktam – BMS “Būvkonstrukciju” daļas izstrādi atbilstoši </w:t>
      </w:r>
      <w:r w:rsidRPr="005B1262">
        <w:rPr>
          <w:rFonts w:ascii="Times New Roman" w:hAnsi="Times New Roman" w:cs="Times New Roman"/>
          <w:i/>
          <w:iCs/>
          <w:sz w:val="24"/>
          <w:szCs w:val="24"/>
        </w:rPr>
        <w:t>“… Ministru kabineta 2017.gada 9.maija noteikumu Nr. 253 “Atsevišķu inženierbūvju būvnoteikumi””</w:t>
      </w:r>
      <w:r w:rsidRPr="005B1262">
        <w:rPr>
          <w:rFonts w:ascii="Times New Roman" w:hAnsi="Times New Roman" w:cs="Times New Roman"/>
          <w:sz w:val="24"/>
          <w:szCs w:val="24"/>
        </w:rPr>
        <w:t>;</w:t>
      </w:r>
    </w:p>
    <w:p w14:paraId="48D3781B" w14:textId="77777777" w:rsidR="005B1262" w:rsidRPr="005B1262" w:rsidRDefault="005B1262" w:rsidP="005B1262">
      <w:pPr>
        <w:numPr>
          <w:ilvl w:val="0"/>
          <w:numId w:val="33"/>
        </w:num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 xml:space="preserve">atbilstoši PU 10.5. punktam – BMS “Būvkonstrukciju” daļas noformēšanu atbilstoši </w:t>
      </w:r>
      <w:r w:rsidRPr="005B1262">
        <w:rPr>
          <w:rFonts w:ascii="Times New Roman" w:hAnsi="Times New Roman" w:cs="Times New Roman"/>
          <w:i/>
          <w:iCs/>
          <w:sz w:val="24"/>
          <w:szCs w:val="24"/>
        </w:rPr>
        <w:t>“… LVS 1046:2017 “Prasības būvkonstrukciju projekta saturam un noformēšanai” prasībām un rekomendācijām.”</w:t>
      </w:r>
      <w:r w:rsidRPr="005B1262">
        <w:rPr>
          <w:rFonts w:ascii="Times New Roman" w:hAnsi="Times New Roman" w:cs="Times New Roman"/>
          <w:sz w:val="24"/>
          <w:szCs w:val="24"/>
        </w:rPr>
        <w:t>.</w:t>
      </w:r>
    </w:p>
    <w:p w14:paraId="73B38C1B" w14:textId="77777777" w:rsidR="005B1262" w:rsidRPr="005B1262" w:rsidRDefault="005B1262" w:rsidP="005B1262">
      <w:pPr>
        <w:spacing w:after="0" w:line="240" w:lineRule="auto"/>
        <w:jc w:val="both"/>
        <w:rPr>
          <w:rFonts w:ascii="Times New Roman" w:hAnsi="Times New Roman" w:cs="Times New Roman"/>
          <w:sz w:val="24"/>
          <w:szCs w:val="24"/>
        </w:rPr>
      </w:pPr>
    </w:p>
    <w:p w14:paraId="5175972F" w14:textId="5804C1DE" w:rsidR="005B1262" w:rsidRDefault="00D2370A" w:rsidP="005B12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I</w:t>
      </w:r>
      <w:r w:rsidR="005B1262" w:rsidRPr="005B1262">
        <w:rPr>
          <w:rFonts w:ascii="Times New Roman" w:hAnsi="Times New Roman" w:cs="Times New Roman"/>
          <w:sz w:val="24"/>
          <w:szCs w:val="24"/>
        </w:rPr>
        <w:t>epirkuma priekšmets paredz ģeotehnisko un būvkonstrukciju aprēķinu veikšanu atbilstošā līmenī ar mērķi izstrādāt piestātnes galveno funkcionālo elementu atjaunošanas, pārbūves un jaunbūves būvprojekta risinājumus to savstarpējai salīdzināšanai un gala scenārija stratēģiskajai izvēlei, lai organizētu būvprojekta izstrādes un būvdarbu izpildes iepirkumu uz izstrādātā BMS un saņemtās būvatļaujas pamata. Stratēģiski izvēlētajam gala scenārijam jābūt izstrādātam un pārdomātam atbilstošā kvalitātes un atbildības pakāpē, lai izvairītos no tā vēlākas pārskatīšanas.</w:t>
      </w:r>
    </w:p>
    <w:p w14:paraId="0B9DF1D7" w14:textId="77777777" w:rsidR="005B1262" w:rsidRPr="005B1262" w:rsidRDefault="005B1262" w:rsidP="005B1262">
      <w:pPr>
        <w:spacing w:after="0" w:line="240" w:lineRule="auto"/>
        <w:jc w:val="both"/>
        <w:rPr>
          <w:rFonts w:ascii="Times New Roman" w:hAnsi="Times New Roman" w:cs="Times New Roman"/>
          <w:sz w:val="24"/>
          <w:szCs w:val="24"/>
        </w:rPr>
      </w:pPr>
    </w:p>
    <w:p w14:paraId="2735B6D9" w14:textId="5A018DE4" w:rsidR="005B1262" w:rsidRPr="005B1262" w:rsidRDefault="00D2370A" w:rsidP="005B12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Ņemot vērā iepriekš minēto, ģ</w:t>
      </w:r>
      <w:r w:rsidR="005B1262" w:rsidRPr="005B1262">
        <w:rPr>
          <w:rFonts w:ascii="Times New Roman" w:hAnsi="Times New Roman" w:cs="Times New Roman"/>
          <w:sz w:val="24"/>
          <w:szCs w:val="24"/>
        </w:rPr>
        <w:t>eotehniskās izpētes darbu programmas apjoms un detalizācijas pakāpe ir izvērtēta.</w:t>
      </w:r>
    </w:p>
    <w:p w14:paraId="612F62E2" w14:textId="77777777" w:rsidR="005B1262" w:rsidRDefault="005B1262" w:rsidP="005B1262">
      <w:pPr>
        <w:spacing w:after="0" w:line="240" w:lineRule="auto"/>
        <w:jc w:val="both"/>
        <w:rPr>
          <w:rFonts w:ascii="Times New Roman" w:hAnsi="Times New Roman" w:cs="Times New Roman"/>
          <w:sz w:val="24"/>
          <w:szCs w:val="24"/>
        </w:rPr>
      </w:pPr>
    </w:p>
    <w:p w14:paraId="0D9BC4E9" w14:textId="77777777" w:rsidR="006B6784" w:rsidRDefault="006B6784" w:rsidP="005B1262">
      <w:pPr>
        <w:spacing w:after="0" w:line="240" w:lineRule="auto"/>
        <w:jc w:val="both"/>
        <w:rPr>
          <w:rFonts w:ascii="Times New Roman" w:hAnsi="Times New Roman" w:cs="Times New Roman"/>
          <w:sz w:val="24"/>
          <w:szCs w:val="24"/>
        </w:rPr>
      </w:pPr>
    </w:p>
    <w:p w14:paraId="68A79F35" w14:textId="45538F49" w:rsidR="005B1262" w:rsidRPr="005B1262" w:rsidRDefault="005B1262" w:rsidP="005B1262">
      <w:pPr>
        <w:spacing w:after="0"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2</w:t>
      </w:r>
      <w:r w:rsidRPr="009905F3">
        <w:rPr>
          <w:rFonts w:ascii="Times New Roman" w:hAnsi="Times New Roman" w:cs="Times New Roman"/>
          <w:b/>
          <w:bCs/>
          <w:sz w:val="24"/>
          <w:szCs w:val="24"/>
          <w:u w:val="single"/>
        </w:rPr>
        <w:t>.jautājums.</w:t>
      </w:r>
    </w:p>
    <w:p w14:paraId="6D6C18E7" w14:textId="77777777" w:rsidR="005B1262" w:rsidRDefault="005B1262" w:rsidP="005B1262">
      <w:p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Paredzētā izpētes programma pēc sava apjoma un izmantoto metožu kopuma vairāk atbilst detalizētas tehniskās projektēšanas stadijai. Tajā vienlaikus paredzētas vairākas savstarpēji papildinošas un daļēji pārklājošas in situ un laboratorijas metodes — CPTu, DMT, presiometra testi, spārniņgriezes testi, seismiskie mērījumi, disipācijas testi, sarežģīti TRX-CAD testi, oedometra, tiešās bīdes un filtrācijas testi.</w:t>
      </w:r>
    </w:p>
    <w:p w14:paraId="3BF60D2D" w14:textId="77777777" w:rsidR="005B1262" w:rsidRDefault="005B1262" w:rsidP="005B1262">
      <w:pPr>
        <w:spacing w:after="0" w:line="240" w:lineRule="auto"/>
        <w:jc w:val="both"/>
        <w:rPr>
          <w:rFonts w:ascii="Times New Roman" w:hAnsi="Times New Roman" w:cs="Times New Roman"/>
          <w:sz w:val="24"/>
          <w:szCs w:val="24"/>
        </w:rPr>
      </w:pPr>
    </w:p>
    <w:p w14:paraId="4FD90134" w14:textId="77777777" w:rsidR="005B1262" w:rsidRDefault="005B1262" w:rsidP="005B1262">
      <w:pPr>
        <w:pStyle w:val="ListParagraph"/>
        <w:spacing w:after="0" w:line="240" w:lineRule="auto"/>
        <w:ind w:left="0"/>
        <w:jc w:val="both"/>
        <w:rPr>
          <w:rFonts w:ascii="Times New Roman" w:hAnsi="Times New Roman" w:cs="Times New Roman"/>
          <w:b/>
          <w:bCs/>
          <w:sz w:val="24"/>
          <w:szCs w:val="24"/>
          <w:u w:val="single"/>
        </w:rPr>
      </w:pPr>
      <w:r w:rsidRPr="009905F3">
        <w:rPr>
          <w:rFonts w:ascii="Times New Roman" w:hAnsi="Times New Roman" w:cs="Times New Roman"/>
          <w:b/>
          <w:bCs/>
          <w:sz w:val="24"/>
          <w:szCs w:val="24"/>
          <w:u w:val="single"/>
        </w:rPr>
        <w:t>Atbilde.</w:t>
      </w:r>
    </w:p>
    <w:p w14:paraId="492C68DE" w14:textId="7D8E0F9E" w:rsidR="005B1262" w:rsidRDefault="005B1262" w:rsidP="005B1262">
      <w:p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Ģeotehniskās izpētes darbu programmas apjoms un detalizācijas pakāpe ir izvērtētas</w:t>
      </w:r>
      <w:r w:rsidR="00116C13">
        <w:rPr>
          <w:rFonts w:ascii="Times New Roman" w:hAnsi="Times New Roman" w:cs="Times New Roman"/>
          <w:sz w:val="24"/>
          <w:szCs w:val="24"/>
        </w:rPr>
        <w:t xml:space="preserve"> </w:t>
      </w:r>
      <w:r w:rsidRPr="005B1262">
        <w:rPr>
          <w:rFonts w:ascii="Times New Roman" w:hAnsi="Times New Roman" w:cs="Times New Roman"/>
          <w:sz w:val="24"/>
          <w:szCs w:val="24"/>
        </w:rPr>
        <w:t>un atbilst Iepirkuma nolikumam.</w:t>
      </w:r>
    </w:p>
    <w:p w14:paraId="27D1DCE5" w14:textId="77777777" w:rsidR="005B1262" w:rsidRDefault="005B1262" w:rsidP="005B1262">
      <w:pPr>
        <w:spacing w:after="0" w:line="240" w:lineRule="auto"/>
        <w:jc w:val="both"/>
        <w:rPr>
          <w:rFonts w:ascii="Times New Roman" w:hAnsi="Times New Roman" w:cs="Times New Roman"/>
          <w:sz w:val="24"/>
          <w:szCs w:val="24"/>
        </w:rPr>
      </w:pPr>
    </w:p>
    <w:p w14:paraId="7AC99ECA" w14:textId="77777777" w:rsidR="006B6784" w:rsidRPr="005B1262" w:rsidRDefault="006B6784" w:rsidP="005B1262">
      <w:pPr>
        <w:spacing w:after="0" w:line="240" w:lineRule="auto"/>
        <w:jc w:val="both"/>
        <w:rPr>
          <w:rFonts w:ascii="Times New Roman" w:hAnsi="Times New Roman" w:cs="Times New Roman"/>
          <w:sz w:val="24"/>
          <w:szCs w:val="24"/>
        </w:rPr>
      </w:pPr>
    </w:p>
    <w:p w14:paraId="27E02A04" w14:textId="31ACB69E" w:rsidR="005B1262" w:rsidRPr="005B1262" w:rsidRDefault="005B1262" w:rsidP="005B1262">
      <w:pPr>
        <w:spacing w:after="0"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3</w:t>
      </w:r>
      <w:r w:rsidRPr="009905F3">
        <w:rPr>
          <w:rFonts w:ascii="Times New Roman" w:hAnsi="Times New Roman" w:cs="Times New Roman"/>
          <w:b/>
          <w:bCs/>
          <w:sz w:val="24"/>
          <w:szCs w:val="24"/>
          <w:u w:val="single"/>
        </w:rPr>
        <w:t>.jautājums.</w:t>
      </w:r>
    </w:p>
    <w:p w14:paraId="67044542" w14:textId="1E04593D" w:rsidR="005B1262" w:rsidRDefault="005B1262" w:rsidP="005B1262">
      <w:p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Atsevišķu metožu izpilde paredzētajos grunts apstākļos ir ne tikai tehniski sarežģīta, bet arī saistīta ar būtiskām izmaksām un izpildes riskiem. Piemēram, presiometra testu veikšanai līdz 50 m dziļumam ļoti mīkstās, ūdens piesātinātās mālainās gruntīs nepieciešama īpaša urbuma sagatavošanas un stabilizācijas tehnoloģija, kā arī presiometra brigādes un aprīkojuma klātbūtne visā pakāpeniskās urbšanas laikā. Savukārt prasītie TRX-CAD testi ar lokāliem deformāciju mērījumiem Latvijas laboratorijās, pēc mums pieejamās informācijas, nav pieejami, tādēļ paraugi būtu jātransportē uz specializētu ārvalstu laboratoriju.</w:t>
      </w:r>
    </w:p>
    <w:p w14:paraId="3C7BD62F" w14:textId="77777777" w:rsidR="005B1262" w:rsidRDefault="005B1262" w:rsidP="005B1262">
      <w:pPr>
        <w:spacing w:after="0" w:line="240" w:lineRule="auto"/>
        <w:jc w:val="both"/>
        <w:rPr>
          <w:rFonts w:ascii="Times New Roman" w:hAnsi="Times New Roman" w:cs="Times New Roman"/>
          <w:sz w:val="24"/>
          <w:szCs w:val="24"/>
        </w:rPr>
      </w:pPr>
    </w:p>
    <w:p w14:paraId="3DF42DA0" w14:textId="77777777" w:rsidR="005B1262" w:rsidRPr="005B1262" w:rsidRDefault="005B1262" w:rsidP="005B1262">
      <w:pPr>
        <w:spacing w:after="0" w:line="240" w:lineRule="auto"/>
        <w:jc w:val="both"/>
        <w:rPr>
          <w:rFonts w:ascii="Times New Roman" w:hAnsi="Times New Roman" w:cs="Times New Roman"/>
          <w:b/>
          <w:bCs/>
          <w:sz w:val="24"/>
          <w:szCs w:val="24"/>
          <w:u w:val="single"/>
        </w:rPr>
      </w:pPr>
      <w:r w:rsidRPr="005B1262">
        <w:rPr>
          <w:rFonts w:ascii="Times New Roman" w:hAnsi="Times New Roman" w:cs="Times New Roman"/>
          <w:b/>
          <w:bCs/>
          <w:sz w:val="24"/>
          <w:szCs w:val="24"/>
          <w:u w:val="single"/>
        </w:rPr>
        <w:t>Atbilde.</w:t>
      </w:r>
    </w:p>
    <w:p w14:paraId="76757F77" w14:textId="105EBCB9" w:rsidR="005B1262" w:rsidRDefault="005B1262" w:rsidP="005B1262">
      <w:p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 xml:space="preserve">Ģeotehniskās izpētes plānošana, veikšana un atskaites izstrāde ir jāveic saskaņā ar spēkā esošajiem Latvijas </w:t>
      </w:r>
      <w:r w:rsidR="006F010A">
        <w:rPr>
          <w:rFonts w:ascii="Times New Roman" w:hAnsi="Times New Roman" w:cs="Times New Roman"/>
          <w:sz w:val="24"/>
          <w:szCs w:val="24"/>
        </w:rPr>
        <w:t>normatīvajiem</w:t>
      </w:r>
      <w:r w:rsidRPr="005B1262">
        <w:rPr>
          <w:rFonts w:ascii="Times New Roman" w:hAnsi="Times New Roman" w:cs="Times New Roman"/>
          <w:sz w:val="24"/>
          <w:szCs w:val="24"/>
        </w:rPr>
        <w:t xml:space="preserve"> aktiem</w:t>
      </w:r>
      <w:r w:rsidR="006F010A">
        <w:rPr>
          <w:rFonts w:ascii="Times New Roman" w:hAnsi="Times New Roman" w:cs="Times New Roman"/>
          <w:sz w:val="24"/>
          <w:szCs w:val="24"/>
        </w:rPr>
        <w:t>,</w:t>
      </w:r>
      <w:r w:rsidRPr="005B1262">
        <w:rPr>
          <w:rFonts w:ascii="Times New Roman" w:hAnsi="Times New Roman" w:cs="Times New Roman"/>
          <w:sz w:val="24"/>
          <w:szCs w:val="24"/>
        </w:rPr>
        <w:t xml:space="preserve"> kā arī Eiropas un Starptautiskajiem standartiem ģeotehniskās izpētes un ģeotehniskās projektēšanas jomā un izpildot visus </w:t>
      </w:r>
      <w:r w:rsidR="00053774">
        <w:rPr>
          <w:rFonts w:ascii="Times New Roman" w:hAnsi="Times New Roman" w:cs="Times New Roman"/>
          <w:sz w:val="24"/>
          <w:szCs w:val="24"/>
        </w:rPr>
        <w:t>PU</w:t>
      </w:r>
      <w:r w:rsidRPr="005B1262">
        <w:rPr>
          <w:rFonts w:ascii="Times New Roman" w:hAnsi="Times New Roman" w:cs="Times New Roman"/>
          <w:sz w:val="24"/>
          <w:szCs w:val="24"/>
        </w:rPr>
        <w:t xml:space="preserve"> sniegtos norādījumus</w:t>
      </w:r>
      <w:r>
        <w:rPr>
          <w:rFonts w:ascii="Times New Roman" w:hAnsi="Times New Roman" w:cs="Times New Roman"/>
          <w:sz w:val="24"/>
          <w:szCs w:val="24"/>
        </w:rPr>
        <w:t>.</w:t>
      </w:r>
    </w:p>
    <w:p w14:paraId="0A4BD393" w14:textId="77777777" w:rsidR="005B1262" w:rsidRDefault="005B1262" w:rsidP="005B1262">
      <w:pPr>
        <w:spacing w:after="0" w:line="240" w:lineRule="auto"/>
        <w:jc w:val="both"/>
        <w:rPr>
          <w:rFonts w:ascii="Times New Roman" w:hAnsi="Times New Roman" w:cs="Times New Roman"/>
          <w:sz w:val="24"/>
          <w:szCs w:val="24"/>
        </w:rPr>
      </w:pPr>
    </w:p>
    <w:p w14:paraId="07EA43D1" w14:textId="77777777" w:rsidR="006B6784" w:rsidRDefault="006B6784" w:rsidP="005B1262">
      <w:pPr>
        <w:spacing w:after="0" w:line="240" w:lineRule="auto"/>
        <w:jc w:val="both"/>
        <w:rPr>
          <w:rFonts w:ascii="Times New Roman" w:hAnsi="Times New Roman" w:cs="Times New Roman"/>
          <w:sz w:val="24"/>
          <w:szCs w:val="24"/>
        </w:rPr>
      </w:pPr>
    </w:p>
    <w:p w14:paraId="78C309DA" w14:textId="49E68FBC" w:rsidR="005B1262" w:rsidRPr="005B1262" w:rsidRDefault="005B1262" w:rsidP="005B1262">
      <w:pPr>
        <w:spacing w:after="0"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4</w:t>
      </w:r>
      <w:r w:rsidRPr="009905F3">
        <w:rPr>
          <w:rFonts w:ascii="Times New Roman" w:hAnsi="Times New Roman" w:cs="Times New Roman"/>
          <w:b/>
          <w:bCs/>
          <w:sz w:val="24"/>
          <w:szCs w:val="24"/>
          <w:u w:val="single"/>
        </w:rPr>
        <w:t>.jautājums.</w:t>
      </w:r>
    </w:p>
    <w:p w14:paraId="29E1F22F" w14:textId="77777777" w:rsidR="005B1262" w:rsidRDefault="005B1262" w:rsidP="005B1262">
      <w:p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Vienlaikus minimālā sastāva projektēšanas stadijā vēl nav galīgi zināms paredzamais piestātnes konstrukcijas un pamatu risinājums, aprēķinu modelis un tie ģeotehniskie parametri, kuri detalizētajā projektēšanā faktiski būs nepieciešami. Tādēļ pastāv risks, ka daļa ļoti sarežģīto un dārgo (izmaksas varētu pārsniegt 100 000 EUR) izpētes darbu šajā stadijā netiks pilnvērtīgi izmantota vai vēlāk būs jāpapildina atbilstoši izvēlētajam konstrukcijas risinājumam.</w:t>
      </w:r>
    </w:p>
    <w:p w14:paraId="34B2D662" w14:textId="77777777" w:rsidR="005B1262" w:rsidRDefault="005B1262" w:rsidP="005B1262">
      <w:pPr>
        <w:spacing w:after="0" w:line="240" w:lineRule="auto"/>
        <w:jc w:val="both"/>
        <w:rPr>
          <w:rFonts w:ascii="Times New Roman" w:hAnsi="Times New Roman" w:cs="Times New Roman"/>
          <w:sz w:val="24"/>
          <w:szCs w:val="24"/>
        </w:rPr>
      </w:pPr>
    </w:p>
    <w:p w14:paraId="4A3F993B" w14:textId="77777777" w:rsidR="005B1262" w:rsidRPr="005B1262" w:rsidRDefault="005B1262" w:rsidP="005B1262">
      <w:pPr>
        <w:spacing w:after="0" w:line="240" w:lineRule="auto"/>
        <w:jc w:val="both"/>
        <w:rPr>
          <w:rFonts w:ascii="Times New Roman" w:hAnsi="Times New Roman" w:cs="Times New Roman"/>
          <w:b/>
          <w:bCs/>
          <w:sz w:val="24"/>
          <w:szCs w:val="24"/>
          <w:u w:val="single"/>
        </w:rPr>
      </w:pPr>
      <w:r w:rsidRPr="005B1262">
        <w:rPr>
          <w:rFonts w:ascii="Times New Roman" w:hAnsi="Times New Roman" w:cs="Times New Roman"/>
          <w:b/>
          <w:bCs/>
          <w:sz w:val="24"/>
          <w:szCs w:val="24"/>
          <w:u w:val="single"/>
        </w:rPr>
        <w:t>Atbilde.</w:t>
      </w:r>
    </w:p>
    <w:p w14:paraId="04E64E38" w14:textId="3F531193" w:rsidR="005B1262" w:rsidRPr="005B1262" w:rsidRDefault="00053774" w:rsidP="005B12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PU</w:t>
      </w:r>
      <w:r w:rsidR="005B1262" w:rsidRPr="005B1262">
        <w:rPr>
          <w:rFonts w:ascii="Times New Roman" w:hAnsi="Times New Roman" w:cs="Times New Roman"/>
          <w:sz w:val="24"/>
          <w:szCs w:val="24"/>
        </w:rPr>
        <w:t xml:space="preserve"> 8.4. punkts paredz piestātnes būvkonstrukciju risinājumu variantu izstrādi pietiekamā detalizācijas pakāpē, kas tai skaitā ietver </w:t>
      </w:r>
      <w:r w:rsidR="005B1262" w:rsidRPr="005B1262">
        <w:rPr>
          <w:rFonts w:ascii="Times New Roman" w:hAnsi="Times New Roman" w:cs="Times New Roman"/>
          <w:i/>
          <w:iCs/>
          <w:sz w:val="24"/>
          <w:szCs w:val="24"/>
        </w:rPr>
        <w:t>“ģeotehniskos un būvkonstrukciju aprēķinus; būvkonstrukciju risinājumu rasējumu izstrādi; būvdarbu un būvizstrādājumu specifikācijas; būvniecības apjomu un to izmaksu noteikšanu”</w:t>
      </w:r>
      <w:r w:rsidR="005B1262" w:rsidRPr="005B1262">
        <w:rPr>
          <w:rFonts w:ascii="Times New Roman" w:hAnsi="Times New Roman" w:cs="Times New Roman"/>
          <w:sz w:val="24"/>
          <w:szCs w:val="24"/>
        </w:rPr>
        <w:t>.</w:t>
      </w:r>
    </w:p>
    <w:p w14:paraId="2D4575B7" w14:textId="77777777" w:rsidR="006B6784" w:rsidRDefault="006B6784" w:rsidP="005B1262">
      <w:pPr>
        <w:spacing w:after="0" w:line="240" w:lineRule="auto"/>
        <w:jc w:val="both"/>
        <w:rPr>
          <w:rFonts w:ascii="Times New Roman" w:hAnsi="Times New Roman" w:cs="Times New Roman"/>
          <w:b/>
          <w:bCs/>
          <w:sz w:val="24"/>
          <w:szCs w:val="24"/>
          <w:u w:val="single"/>
        </w:rPr>
      </w:pPr>
    </w:p>
    <w:p w14:paraId="27D3A8E6" w14:textId="77777777" w:rsidR="006B6784" w:rsidRDefault="006B6784" w:rsidP="005B1262">
      <w:pPr>
        <w:spacing w:after="0" w:line="240" w:lineRule="auto"/>
        <w:jc w:val="both"/>
        <w:rPr>
          <w:rFonts w:ascii="Times New Roman" w:hAnsi="Times New Roman" w:cs="Times New Roman"/>
          <w:b/>
          <w:bCs/>
          <w:sz w:val="24"/>
          <w:szCs w:val="24"/>
          <w:u w:val="single"/>
        </w:rPr>
      </w:pPr>
    </w:p>
    <w:p w14:paraId="43BF01EF" w14:textId="02811669" w:rsidR="005B1262" w:rsidRPr="005B1262" w:rsidRDefault="005B1262" w:rsidP="005B1262">
      <w:pPr>
        <w:spacing w:after="0"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5</w:t>
      </w:r>
      <w:r w:rsidRPr="009905F3">
        <w:rPr>
          <w:rFonts w:ascii="Times New Roman" w:hAnsi="Times New Roman" w:cs="Times New Roman"/>
          <w:b/>
          <w:bCs/>
          <w:sz w:val="24"/>
          <w:szCs w:val="24"/>
          <w:u w:val="single"/>
        </w:rPr>
        <w:t>.jautājums.</w:t>
      </w:r>
    </w:p>
    <w:p w14:paraId="571301AE" w14:textId="77777777" w:rsidR="005B1262" w:rsidRDefault="005B1262" w:rsidP="005B1262">
      <w:p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Ņemot vērā minēto, lūdzam Pasūtītāju izvērtēt iespēju pārskatīt ģeotehniskās izpētes programmu un sadalīt to divos posmos:</w:t>
      </w:r>
    </w:p>
    <w:p w14:paraId="37BE6D86" w14:textId="1F7C7E28" w:rsidR="005B1262" w:rsidRPr="005B1262" w:rsidRDefault="005B1262" w:rsidP="005B1262">
      <w:pPr>
        <w:pStyle w:val="ListParagraph"/>
        <w:numPr>
          <w:ilvl w:val="0"/>
          <w:numId w:val="34"/>
        </w:num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būvprojekta minimālā sastāva stadijā veikt izpēti, kas nepieciešama ģeoloģiskā griezuma, kritisko grunts slāņu, sākotnējo ģeotehnisko parametru un iespējamo pamatu risinājumu izvērtēšanai;</w:t>
      </w:r>
    </w:p>
    <w:p w14:paraId="68206D63" w14:textId="19A05A8C" w:rsidR="005B1262" w:rsidRPr="005B1262" w:rsidRDefault="005B1262" w:rsidP="005B1262">
      <w:pPr>
        <w:pStyle w:val="ListParagraph"/>
        <w:numPr>
          <w:ilvl w:val="0"/>
          <w:numId w:val="34"/>
        </w:num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specializētos un detalizētos testus veikt nākamajā projektēšanas stadijā, kad ir izvēlēta konstrukcijas shēma, zināmas slodzes un precīzi definēti aprēķiniem nepieciešamie grunts parametri.</w:t>
      </w:r>
    </w:p>
    <w:p w14:paraId="096519EA" w14:textId="77777777" w:rsidR="005B1262" w:rsidRDefault="005B1262" w:rsidP="005B1262">
      <w:pPr>
        <w:spacing w:after="0" w:line="240" w:lineRule="auto"/>
        <w:jc w:val="both"/>
        <w:rPr>
          <w:rFonts w:ascii="Times New Roman" w:hAnsi="Times New Roman" w:cs="Times New Roman"/>
          <w:sz w:val="24"/>
          <w:szCs w:val="24"/>
        </w:rPr>
      </w:pPr>
    </w:p>
    <w:p w14:paraId="7B75E8D2" w14:textId="77777777" w:rsidR="005B1262" w:rsidRPr="005B1262" w:rsidRDefault="005B1262" w:rsidP="005B1262">
      <w:pPr>
        <w:spacing w:after="0" w:line="240" w:lineRule="auto"/>
        <w:jc w:val="both"/>
        <w:rPr>
          <w:rFonts w:ascii="Times New Roman" w:hAnsi="Times New Roman" w:cs="Times New Roman"/>
          <w:b/>
          <w:bCs/>
          <w:sz w:val="24"/>
          <w:szCs w:val="24"/>
          <w:u w:val="single"/>
        </w:rPr>
      </w:pPr>
      <w:r w:rsidRPr="005B1262">
        <w:rPr>
          <w:rFonts w:ascii="Times New Roman" w:hAnsi="Times New Roman" w:cs="Times New Roman"/>
          <w:b/>
          <w:bCs/>
          <w:sz w:val="24"/>
          <w:szCs w:val="24"/>
          <w:u w:val="single"/>
        </w:rPr>
        <w:t>Atbilde.</w:t>
      </w:r>
    </w:p>
    <w:p w14:paraId="7571B4A6" w14:textId="75456490" w:rsidR="005B1262" w:rsidRPr="005B1262" w:rsidRDefault="005B1262" w:rsidP="005B1262">
      <w:pPr>
        <w:spacing w:after="0" w:line="240" w:lineRule="auto"/>
        <w:jc w:val="both"/>
        <w:rPr>
          <w:rFonts w:ascii="Times New Roman" w:hAnsi="Times New Roman" w:cs="Times New Roman"/>
          <w:sz w:val="24"/>
          <w:szCs w:val="24"/>
          <w:lang w:val="ru-RU"/>
        </w:rPr>
      </w:pPr>
      <w:r w:rsidRPr="005B1262">
        <w:rPr>
          <w:rFonts w:ascii="Times New Roman" w:hAnsi="Times New Roman" w:cs="Times New Roman"/>
          <w:sz w:val="24"/>
          <w:szCs w:val="24"/>
        </w:rPr>
        <w:t xml:space="preserve">Ģeotehniskās izpētes programmas sadalīšanu divos posmos </w:t>
      </w:r>
      <w:r>
        <w:rPr>
          <w:rFonts w:ascii="Times New Roman" w:hAnsi="Times New Roman" w:cs="Times New Roman"/>
          <w:sz w:val="24"/>
          <w:szCs w:val="24"/>
        </w:rPr>
        <w:t>nav</w:t>
      </w:r>
      <w:r w:rsidRPr="005B1262">
        <w:rPr>
          <w:rFonts w:ascii="Times New Roman" w:hAnsi="Times New Roman" w:cs="Times New Roman"/>
          <w:sz w:val="24"/>
          <w:szCs w:val="24"/>
        </w:rPr>
        <w:t xml:space="preserve"> iespējam</w:t>
      </w:r>
      <w:r>
        <w:rPr>
          <w:rFonts w:ascii="Times New Roman" w:hAnsi="Times New Roman" w:cs="Times New Roman"/>
          <w:sz w:val="24"/>
          <w:szCs w:val="24"/>
        </w:rPr>
        <w:t>a</w:t>
      </w:r>
      <w:r w:rsidRPr="005B1262">
        <w:rPr>
          <w:rFonts w:ascii="Times New Roman" w:hAnsi="Times New Roman" w:cs="Times New Roman"/>
          <w:sz w:val="24"/>
          <w:szCs w:val="24"/>
        </w:rPr>
        <w:t>.</w:t>
      </w:r>
    </w:p>
    <w:p w14:paraId="79FCBEE6" w14:textId="77777777" w:rsidR="005B1262" w:rsidRDefault="005B1262" w:rsidP="005B1262">
      <w:pPr>
        <w:spacing w:after="0" w:line="240" w:lineRule="auto"/>
        <w:jc w:val="both"/>
        <w:rPr>
          <w:rFonts w:ascii="Times New Roman" w:hAnsi="Times New Roman" w:cs="Times New Roman"/>
          <w:sz w:val="24"/>
          <w:szCs w:val="24"/>
        </w:rPr>
      </w:pPr>
    </w:p>
    <w:p w14:paraId="5C452604" w14:textId="77777777" w:rsidR="006B6784" w:rsidRDefault="006B6784" w:rsidP="005B1262">
      <w:pPr>
        <w:spacing w:after="0" w:line="240" w:lineRule="auto"/>
        <w:jc w:val="both"/>
        <w:rPr>
          <w:rFonts w:ascii="Times New Roman" w:hAnsi="Times New Roman" w:cs="Times New Roman"/>
          <w:sz w:val="24"/>
          <w:szCs w:val="24"/>
        </w:rPr>
      </w:pPr>
    </w:p>
    <w:p w14:paraId="4215B1B5" w14:textId="5537C224" w:rsidR="005B1262" w:rsidRPr="005B1262" w:rsidRDefault="005B1262" w:rsidP="005B1262">
      <w:pPr>
        <w:spacing w:after="0"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6</w:t>
      </w:r>
      <w:r w:rsidRPr="005B1262">
        <w:rPr>
          <w:rFonts w:ascii="Times New Roman" w:hAnsi="Times New Roman" w:cs="Times New Roman"/>
          <w:b/>
          <w:bCs/>
          <w:sz w:val="24"/>
          <w:szCs w:val="24"/>
          <w:u w:val="single"/>
        </w:rPr>
        <w:t>.jautājums.</w:t>
      </w:r>
    </w:p>
    <w:p w14:paraId="3F11547E" w14:textId="77777777" w:rsidR="005B1262" w:rsidRPr="005B1262" w:rsidRDefault="005B1262" w:rsidP="005B1262">
      <w:pPr>
        <w:spacing w:after="0" w:line="240" w:lineRule="auto"/>
        <w:jc w:val="both"/>
        <w:rPr>
          <w:rFonts w:ascii="Times New Roman" w:hAnsi="Times New Roman" w:cs="Times New Roman"/>
          <w:sz w:val="24"/>
          <w:szCs w:val="24"/>
        </w:rPr>
      </w:pPr>
      <w:r w:rsidRPr="005B1262">
        <w:rPr>
          <w:rFonts w:ascii="Times New Roman" w:hAnsi="Times New Roman" w:cs="Times New Roman"/>
          <w:sz w:val="24"/>
          <w:szCs w:val="24"/>
        </w:rPr>
        <w:t>Lūdzam arī skaidrot, kādiem konkrētiem projektēšanas aprēķiniem minimālā sastāva stadijā paredzēts izmantot katras specializētās metodes rezultātus, īpaši Ménard presiometra, DMT, seismisko mērījumu, disipācijas un TRX-CAD testu rezultātus.</w:t>
      </w:r>
    </w:p>
    <w:bookmarkEnd w:id="1"/>
    <w:bookmarkEnd w:id="2"/>
    <w:p w14:paraId="4EFAB882" w14:textId="77777777" w:rsidR="00F145BD" w:rsidRDefault="00F145BD" w:rsidP="006C12D0">
      <w:pPr>
        <w:pStyle w:val="ListParagraph"/>
        <w:spacing w:after="0" w:line="240" w:lineRule="auto"/>
        <w:ind w:left="0"/>
        <w:jc w:val="both"/>
        <w:rPr>
          <w:rFonts w:ascii="Times New Roman" w:hAnsi="Times New Roman" w:cs="Times New Roman"/>
          <w:sz w:val="24"/>
          <w:szCs w:val="24"/>
        </w:rPr>
      </w:pPr>
    </w:p>
    <w:p w14:paraId="0F09ACEA" w14:textId="26A725CC" w:rsidR="005B1262" w:rsidRPr="005B1262" w:rsidRDefault="005B1262" w:rsidP="005B1262">
      <w:pPr>
        <w:spacing w:after="0"/>
        <w:rPr>
          <w:rFonts w:ascii="Times New Roman" w:hAnsi="Times New Roman" w:cs="Times New Roman"/>
          <w:b/>
          <w:bCs/>
          <w:sz w:val="24"/>
          <w:szCs w:val="24"/>
          <w:u w:val="single"/>
        </w:rPr>
      </w:pPr>
      <w:r w:rsidRPr="005B1262">
        <w:rPr>
          <w:rFonts w:ascii="Times New Roman" w:hAnsi="Times New Roman" w:cs="Times New Roman"/>
          <w:b/>
          <w:bCs/>
          <w:sz w:val="24"/>
          <w:szCs w:val="24"/>
          <w:u w:val="single"/>
        </w:rPr>
        <w:t>Atbi</w:t>
      </w:r>
      <w:r>
        <w:rPr>
          <w:rFonts w:ascii="Times New Roman" w:hAnsi="Times New Roman" w:cs="Times New Roman"/>
          <w:b/>
          <w:bCs/>
          <w:sz w:val="24"/>
          <w:szCs w:val="24"/>
          <w:u w:val="single"/>
        </w:rPr>
        <w:t>l</w:t>
      </w:r>
      <w:r w:rsidRPr="005B1262">
        <w:rPr>
          <w:rFonts w:ascii="Times New Roman" w:hAnsi="Times New Roman" w:cs="Times New Roman"/>
          <w:b/>
          <w:bCs/>
          <w:sz w:val="24"/>
          <w:szCs w:val="24"/>
          <w:u w:val="single"/>
        </w:rPr>
        <w:t>de.</w:t>
      </w:r>
    </w:p>
    <w:p w14:paraId="013B4343" w14:textId="4D27F621" w:rsidR="005B1262" w:rsidRPr="005B1262" w:rsidRDefault="005B1262" w:rsidP="005B1262">
      <w:pPr>
        <w:jc w:val="both"/>
        <w:rPr>
          <w:rFonts w:ascii="Times New Roman" w:hAnsi="Times New Roman" w:cs="Times New Roman"/>
          <w:i/>
          <w:iCs/>
          <w:sz w:val="24"/>
          <w:szCs w:val="24"/>
        </w:rPr>
      </w:pPr>
      <w:r>
        <w:rPr>
          <w:rFonts w:ascii="Times New Roman" w:hAnsi="Times New Roman" w:cs="Times New Roman"/>
          <w:sz w:val="24"/>
          <w:szCs w:val="24"/>
        </w:rPr>
        <w:t xml:space="preserve">Lūdzu skatīt </w:t>
      </w:r>
      <w:r w:rsidR="00053774">
        <w:rPr>
          <w:rFonts w:ascii="Times New Roman" w:hAnsi="Times New Roman" w:cs="Times New Roman"/>
          <w:sz w:val="24"/>
          <w:szCs w:val="24"/>
        </w:rPr>
        <w:t>PU</w:t>
      </w:r>
      <w:r w:rsidRPr="005B1262">
        <w:rPr>
          <w:rFonts w:ascii="Times New Roman" w:hAnsi="Times New Roman" w:cs="Times New Roman"/>
          <w:sz w:val="24"/>
          <w:szCs w:val="24"/>
        </w:rPr>
        <w:t xml:space="preserve"> 1. pielikuma “Ģeotehniskās izpētes darbu specifikācijas” 3.</w:t>
      </w:r>
      <w:r>
        <w:rPr>
          <w:rFonts w:ascii="Times New Roman" w:hAnsi="Times New Roman" w:cs="Times New Roman"/>
          <w:sz w:val="24"/>
          <w:szCs w:val="24"/>
        </w:rPr>
        <w:t> </w:t>
      </w:r>
      <w:r w:rsidRPr="005B1262">
        <w:rPr>
          <w:rFonts w:ascii="Times New Roman" w:hAnsi="Times New Roman" w:cs="Times New Roman"/>
          <w:sz w:val="24"/>
          <w:szCs w:val="24"/>
        </w:rPr>
        <w:t>punkt</w:t>
      </w:r>
      <w:r>
        <w:rPr>
          <w:rFonts w:ascii="Times New Roman" w:hAnsi="Times New Roman" w:cs="Times New Roman"/>
          <w:sz w:val="24"/>
          <w:szCs w:val="24"/>
        </w:rPr>
        <w:t xml:space="preserve">u </w:t>
      </w:r>
      <w:r w:rsidRPr="005B1262">
        <w:rPr>
          <w:rFonts w:ascii="Times New Roman" w:hAnsi="Times New Roman" w:cs="Times New Roman"/>
          <w:i/>
          <w:iCs/>
          <w:sz w:val="24"/>
          <w:szCs w:val="24"/>
        </w:rPr>
        <w:t>“Ģeotehniskās izpētes gaitā jāiegūst pēc iespējas precīzāku informāciju par grunts nelineārajām mehāniskajām īpašībām, kas ļautu pielietot Hardening soil model, Hardening soil model with small-strain stiffness un Soft soil creep model grunts matemātiskos modeļus ģeotehiskajos aprēķinos ar Pilno Galīgo Elementu Metodi (aprēķina programma “PLAXIS” un tās analogi).”</w:t>
      </w:r>
    </w:p>
    <w:p w14:paraId="31769D22" w14:textId="77777777" w:rsidR="005B1262" w:rsidRDefault="005B1262" w:rsidP="006C12D0">
      <w:pPr>
        <w:pStyle w:val="ListParagraph"/>
        <w:spacing w:after="0" w:line="240" w:lineRule="auto"/>
        <w:ind w:left="0"/>
        <w:jc w:val="both"/>
        <w:rPr>
          <w:rFonts w:ascii="Times New Roman" w:hAnsi="Times New Roman" w:cs="Times New Roman"/>
          <w:sz w:val="24"/>
          <w:szCs w:val="24"/>
        </w:rPr>
      </w:pPr>
    </w:p>
    <w:p w14:paraId="3091862F" w14:textId="2B3D3BBD" w:rsidR="009905F3" w:rsidRPr="009905F3" w:rsidRDefault="009905F3" w:rsidP="006C12D0">
      <w:pPr>
        <w:pStyle w:val="ListParagraph"/>
        <w:spacing w:after="0" w:line="240" w:lineRule="auto"/>
        <w:ind w:left="0"/>
        <w:jc w:val="both"/>
        <w:rPr>
          <w:rFonts w:ascii="Times New Roman" w:hAnsi="Times New Roman" w:cs="Times New Roman"/>
          <w:sz w:val="24"/>
          <w:szCs w:val="24"/>
        </w:rPr>
      </w:pPr>
    </w:p>
    <w:sectPr w:rsidR="009905F3" w:rsidRPr="009905F3" w:rsidSect="00011251">
      <w:footerReference w:type="default" r:id="rId8"/>
      <w:footerReference w:type="first" r:id="rId9"/>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577EA" w14:textId="77777777" w:rsidR="00601B77" w:rsidRDefault="00601B77">
      <w:pPr>
        <w:spacing w:after="0" w:line="240" w:lineRule="auto"/>
      </w:pPr>
      <w:r>
        <w:separator/>
      </w:r>
    </w:p>
  </w:endnote>
  <w:endnote w:type="continuationSeparator" w:id="0">
    <w:p w14:paraId="3452939B" w14:textId="77777777" w:rsidR="00601B77" w:rsidRDefault="00601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8697183"/>
      <w:docPartObj>
        <w:docPartGallery w:val="Page Numbers (Bottom of Page)"/>
        <w:docPartUnique/>
      </w:docPartObj>
    </w:sdtPr>
    <w:sdtEndPr>
      <w:rPr>
        <w:noProof/>
      </w:rPr>
    </w:sdtEndPr>
    <w:sdtContent>
      <w:p w14:paraId="5843CEA9" w14:textId="05E4D3E6" w:rsidR="00011251" w:rsidRDefault="000112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EA40A6" w14:textId="77777777" w:rsidR="00D46EB9" w:rsidRDefault="00D46E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949A3" w14:textId="09E97BFA" w:rsidR="00820F17" w:rsidRDefault="00820F17">
    <w:pPr>
      <w:pStyle w:val="Footer"/>
      <w:jc w:val="right"/>
    </w:pPr>
  </w:p>
  <w:p w14:paraId="624C4560" w14:textId="77777777" w:rsidR="00820F17" w:rsidRDefault="00820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DCA9B" w14:textId="77777777" w:rsidR="00601B77" w:rsidRDefault="00601B77">
      <w:pPr>
        <w:spacing w:after="0" w:line="240" w:lineRule="auto"/>
      </w:pPr>
      <w:r>
        <w:separator/>
      </w:r>
    </w:p>
  </w:footnote>
  <w:footnote w:type="continuationSeparator" w:id="0">
    <w:p w14:paraId="01C8E308" w14:textId="77777777" w:rsidR="00601B77" w:rsidRDefault="00601B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5F53"/>
    <w:multiLevelType w:val="multilevel"/>
    <w:tmpl w:val="85EC3326"/>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2D3471"/>
    <w:multiLevelType w:val="multilevel"/>
    <w:tmpl w:val="7722B436"/>
    <w:lvl w:ilvl="0">
      <w:start w:val="3"/>
      <w:numFmt w:val="decimal"/>
      <w:lvlText w:val="%1."/>
      <w:lvlJc w:val="left"/>
      <w:pPr>
        <w:ind w:left="504" w:hanging="504"/>
      </w:pPr>
      <w:rPr>
        <w:rFonts w:hint="default"/>
        <w:b/>
        <w:sz w:val="24"/>
        <w:szCs w:val="24"/>
      </w:rPr>
    </w:lvl>
    <w:lvl w:ilvl="1">
      <w:start w:val="1"/>
      <w:numFmt w:val="decimal"/>
      <w:lvlText w:val="%1.%2."/>
      <w:lvlJc w:val="left"/>
      <w:pPr>
        <w:ind w:left="929" w:hanging="504"/>
      </w:pPr>
      <w:rPr>
        <w:rFonts w:hint="default"/>
        <w:b w:val="0"/>
        <w:i w:val="0"/>
        <w:color w:val="auto"/>
        <w:sz w:val="24"/>
        <w:szCs w:val="24"/>
      </w:rPr>
    </w:lvl>
    <w:lvl w:ilvl="2">
      <w:start w:val="1"/>
      <w:numFmt w:val="decimal"/>
      <w:lvlText w:val="%1.%2.%3."/>
      <w:lvlJc w:val="left"/>
      <w:pPr>
        <w:ind w:left="2280" w:hanging="720"/>
      </w:pPr>
      <w:rPr>
        <w:rFonts w:hint="default"/>
        <w:b w:val="0"/>
        <w:i w:val="0"/>
        <w:iCs/>
        <w:sz w:val="24"/>
        <w:szCs w:val="24"/>
      </w:rPr>
    </w:lvl>
    <w:lvl w:ilvl="3">
      <w:start w:val="1"/>
      <w:numFmt w:val="decimal"/>
      <w:lvlText w:val="%1.%2.%3.%4."/>
      <w:lvlJc w:val="left"/>
      <w:pPr>
        <w:ind w:left="1995" w:hanging="720"/>
      </w:pPr>
      <w:rPr>
        <w:rFonts w:hint="default"/>
        <w:b w:val="0"/>
        <w:sz w:val="24"/>
        <w:szCs w:val="24"/>
      </w:rPr>
    </w:lvl>
    <w:lvl w:ilvl="4">
      <w:start w:val="1"/>
      <w:numFmt w:val="decimal"/>
      <w:lvlText w:val="%1.%2.%3.%4.%5."/>
      <w:lvlJc w:val="left"/>
      <w:pPr>
        <w:ind w:left="2780" w:hanging="1080"/>
      </w:pPr>
      <w:rPr>
        <w:rFonts w:hint="default"/>
        <w:b w:val="0"/>
        <w:sz w:val="22"/>
      </w:rPr>
    </w:lvl>
    <w:lvl w:ilvl="5">
      <w:start w:val="1"/>
      <w:numFmt w:val="decimal"/>
      <w:lvlText w:val="%1.%2.%3.%4.%5.%6."/>
      <w:lvlJc w:val="left"/>
      <w:pPr>
        <w:ind w:left="3205" w:hanging="1080"/>
      </w:pPr>
      <w:rPr>
        <w:rFonts w:hint="default"/>
        <w:b w:val="0"/>
        <w:sz w:val="22"/>
      </w:rPr>
    </w:lvl>
    <w:lvl w:ilvl="6">
      <w:start w:val="1"/>
      <w:numFmt w:val="decimal"/>
      <w:lvlText w:val="%1.%2.%3.%4.%5.%6.%7."/>
      <w:lvlJc w:val="left"/>
      <w:pPr>
        <w:ind w:left="3990" w:hanging="1440"/>
      </w:pPr>
      <w:rPr>
        <w:rFonts w:hint="default"/>
        <w:b w:val="0"/>
        <w:sz w:val="22"/>
      </w:rPr>
    </w:lvl>
    <w:lvl w:ilvl="7">
      <w:start w:val="1"/>
      <w:numFmt w:val="decimal"/>
      <w:lvlText w:val="%1.%2.%3.%4.%5.%6.%7.%8."/>
      <w:lvlJc w:val="left"/>
      <w:pPr>
        <w:ind w:left="4415" w:hanging="1440"/>
      </w:pPr>
      <w:rPr>
        <w:rFonts w:hint="default"/>
        <w:b w:val="0"/>
        <w:sz w:val="22"/>
      </w:rPr>
    </w:lvl>
    <w:lvl w:ilvl="8">
      <w:start w:val="1"/>
      <w:numFmt w:val="decimal"/>
      <w:lvlText w:val="%1.%2.%3.%4.%5.%6.%7.%8.%9."/>
      <w:lvlJc w:val="left"/>
      <w:pPr>
        <w:ind w:left="5200" w:hanging="1800"/>
      </w:pPr>
      <w:rPr>
        <w:rFonts w:hint="default"/>
        <w:b w:val="0"/>
        <w:sz w:val="22"/>
      </w:rPr>
    </w:lvl>
  </w:abstractNum>
  <w:abstractNum w:abstractNumId="2"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2651"/>
        </w:tabs>
        <w:ind w:left="265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20C67DE7"/>
    <w:multiLevelType w:val="hybridMultilevel"/>
    <w:tmpl w:val="D3D66392"/>
    <w:lvl w:ilvl="0" w:tplc="FC24AA40">
      <w:start w:val="2"/>
      <w:numFmt w:val="bullet"/>
      <w:lvlText w:val="-"/>
      <w:lvlJc w:val="left"/>
      <w:pPr>
        <w:ind w:left="720" w:hanging="360"/>
      </w:pPr>
      <w:rPr>
        <w:rFonts w:ascii="Arial" w:eastAsia="Calibr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92D52CC"/>
    <w:multiLevelType w:val="hybridMultilevel"/>
    <w:tmpl w:val="D19499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A692A85"/>
    <w:multiLevelType w:val="multilevel"/>
    <w:tmpl w:val="DBA6F4DC"/>
    <w:lvl w:ilvl="0">
      <w:start w:val="6"/>
      <w:numFmt w:val="decimal"/>
      <w:lvlText w:val="%1."/>
      <w:lvlJc w:val="left"/>
      <w:pPr>
        <w:ind w:left="540" w:hanging="540"/>
      </w:pPr>
      <w:rPr>
        <w:rFonts w:hint="default"/>
      </w:rPr>
    </w:lvl>
    <w:lvl w:ilvl="1">
      <w:start w:val="1"/>
      <w:numFmt w:val="decimal"/>
      <w:lvlText w:val="%1.%2."/>
      <w:lvlJc w:val="left"/>
      <w:pPr>
        <w:ind w:left="894" w:hanging="540"/>
      </w:pPr>
      <w:rPr>
        <w:rFonts w:hint="default"/>
        <w:b w:val="0"/>
        <w:sz w:val="24"/>
        <w:szCs w:val="24"/>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2D183CF6"/>
    <w:multiLevelType w:val="multilevel"/>
    <w:tmpl w:val="ECA03A52"/>
    <w:lvl w:ilvl="0">
      <w:start w:val="3"/>
      <w:numFmt w:val="decimal"/>
      <w:lvlText w:val="%1."/>
      <w:lvlJc w:val="left"/>
      <w:pPr>
        <w:ind w:left="360" w:hanging="360"/>
      </w:pPr>
      <w:rPr>
        <w:rFonts w:hint="default"/>
        <w:color w:val="auto"/>
      </w:rPr>
    </w:lvl>
    <w:lvl w:ilvl="1">
      <w:start w:val="1"/>
      <w:numFmt w:val="decimal"/>
      <w:lvlText w:val="%1.%2."/>
      <w:lvlJc w:val="left"/>
      <w:pPr>
        <w:ind w:left="1495" w:hanging="360"/>
      </w:pPr>
      <w:rPr>
        <w:rFonts w:hint="default"/>
        <w:b w:val="0"/>
        <w:color w:val="auto"/>
        <w:sz w:val="24"/>
        <w:szCs w:val="24"/>
      </w:rPr>
    </w:lvl>
    <w:lvl w:ilvl="2">
      <w:start w:val="1"/>
      <w:numFmt w:val="decimal"/>
      <w:lvlText w:val="%1.%2.%3."/>
      <w:lvlJc w:val="left"/>
      <w:pPr>
        <w:ind w:left="720" w:hanging="720"/>
      </w:pPr>
      <w:rPr>
        <w:rFonts w:hint="default"/>
        <w:b w:val="0"/>
        <w:color w:val="auto"/>
        <w:sz w:val="24"/>
        <w:szCs w:val="24"/>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3636030E"/>
    <w:multiLevelType w:val="multilevel"/>
    <w:tmpl w:val="EC867122"/>
    <w:lvl w:ilvl="0">
      <w:start w:val="1"/>
      <w:numFmt w:val="decimal"/>
      <w:pStyle w:val="StyleHeading1TahomaCenteredBefore12pt1"/>
      <w:lvlText w:val="%1."/>
      <w:lvlJc w:val="left"/>
      <w:pPr>
        <w:tabs>
          <w:tab w:val="num" w:pos="360"/>
        </w:tabs>
        <w:ind w:left="360" w:hanging="360"/>
      </w:pPr>
    </w:lvl>
    <w:lvl w:ilvl="1">
      <w:start w:val="1"/>
      <w:numFmt w:val="decimal"/>
      <w:pStyle w:val="StyleHeading2Tahoma11ptNotBoldJustified"/>
      <w:lvlText w:val="%1.%2."/>
      <w:lvlJc w:val="left"/>
      <w:pPr>
        <w:tabs>
          <w:tab w:val="num" w:pos="720"/>
        </w:tabs>
        <w:ind w:left="432" w:hanging="432"/>
      </w:pPr>
    </w:lvl>
    <w:lvl w:ilvl="2">
      <w:start w:val="1"/>
      <w:numFmt w:val="decimal"/>
      <w:lvlText w:val="%1.%2.%3."/>
      <w:lvlJc w:val="left"/>
      <w:pPr>
        <w:tabs>
          <w:tab w:val="num" w:pos="1440"/>
        </w:tabs>
        <w:ind w:left="1224" w:hanging="504"/>
      </w:pPr>
      <w:rPr>
        <w:color w:val="00000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452437A4"/>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 w15:restartNumberingAfterBreak="0">
    <w:nsid w:val="45700A1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98246E0"/>
    <w:multiLevelType w:val="hybridMultilevel"/>
    <w:tmpl w:val="9BD6E0AC"/>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3A06B98"/>
    <w:multiLevelType w:val="hybridMultilevel"/>
    <w:tmpl w:val="72E06E40"/>
    <w:lvl w:ilvl="0" w:tplc="5F7C9B54">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2" w15:restartNumberingAfterBreak="0">
    <w:nsid w:val="53F06308"/>
    <w:multiLevelType w:val="multilevel"/>
    <w:tmpl w:val="1B12CF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9FD0649"/>
    <w:multiLevelType w:val="hybridMultilevel"/>
    <w:tmpl w:val="B6067300"/>
    <w:lvl w:ilvl="0" w:tplc="04260001">
      <w:start w:val="1"/>
      <w:numFmt w:val="bullet"/>
      <w:lvlText w:val=""/>
      <w:lvlJc w:val="left"/>
      <w:pPr>
        <w:ind w:left="2280" w:hanging="360"/>
      </w:pPr>
      <w:rPr>
        <w:rFonts w:ascii="Symbol" w:hAnsi="Symbol" w:hint="default"/>
      </w:rPr>
    </w:lvl>
    <w:lvl w:ilvl="1" w:tplc="04260003" w:tentative="1">
      <w:start w:val="1"/>
      <w:numFmt w:val="bullet"/>
      <w:lvlText w:val="o"/>
      <w:lvlJc w:val="left"/>
      <w:pPr>
        <w:ind w:left="3000" w:hanging="360"/>
      </w:pPr>
      <w:rPr>
        <w:rFonts w:ascii="Courier New" w:hAnsi="Courier New" w:cs="Courier New" w:hint="default"/>
      </w:rPr>
    </w:lvl>
    <w:lvl w:ilvl="2" w:tplc="04260005" w:tentative="1">
      <w:start w:val="1"/>
      <w:numFmt w:val="bullet"/>
      <w:lvlText w:val=""/>
      <w:lvlJc w:val="left"/>
      <w:pPr>
        <w:ind w:left="3720" w:hanging="360"/>
      </w:pPr>
      <w:rPr>
        <w:rFonts w:ascii="Wingdings" w:hAnsi="Wingdings" w:hint="default"/>
      </w:rPr>
    </w:lvl>
    <w:lvl w:ilvl="3" w:tplc="04260001" w:tentative="1">
      <w:start w:val="1"/>
      <w:numFmt w:val="bullet"/>
      <w:lvlText w:val=""/>
      <w:lvlJc w:val="left"/>
      <w:pPr>
        <w:ind w:left="4440" w:hanging="360"/>
      </w:pPr>
      <w:rPr>
        <w:rFonts w:ascii="Symbol" w:hAnsi="Symbol" w:hint="default"/>
      </w:rPr>
    </w:lvl>
    <w:lvl w:ilvl="4" w:tplc="04260003" w:tentative="1">
      <w:start w:val="1"/>
      <w:numFmt w:val="bullet"/>
      <w:lvlText w:val="o"/>
      <w:lvlJc w:val="left"/>
      <w:pPr>
        <w:ind w:left="5160" w:hanging="360"/>
      </w:pPr>
      <w:rPr>
        <w:rFonts w:ascii="Courier New" w:hAnsi="Courier New" w:cs="Courier New" w:hint="default"/>
      </w:rPr>
    </w:lvl>
    <w:lvl w:ilvl="5" w:tplc="04260005" w:tentative="1">
      <w:start w:val="1"/>
      <w:numFmt w:val="bullet"/>
      <w:lvlText w:val=""/>
      <w:lvlJc w:val="left"/>
      <w:pPr>
        <w:ind w:left="5880" w:hanging="360"/>
      </w:pPr>
      <w:rPr>
        <w:rFonts w:ascii="Wingdings" w:hAnsi="Wingdings" w:hint="default"/>
      </w:rPr>
    </w:lvl>
    <w:lvl w:ilvl="6" w:tplc="04260001" w:tentative="1">
      <w:start w:val="1"/>
      <w:numFmt w:val="bullet"/>
      <w:lvlText w:val=""/>
      <w:lvlJc w:val="left"/>
      <w:pPr>
        <w:ind w:left="6600" w:hanging="360"/>
      </w:pPr>
      <w:rPr>
        <w:rFonts w:ascii="Symbol" w:hAnsi="Symbol" w:hint="default"/>
      </w:rPr>
    </w:lvl>
    <w:lvl w:ilvl="7" w:tplc="04260003" w:tentative="1">
      <w:start w:val="1"/>
      <w:numFmt w:val="bullet"/>
      <w:lvlText w:val="o"/>
      <w:lvlJc w:val="left"/>
      <w:pPr>
        <w:ind w:left="7320" w:hanging="360"/>
      </w:pPr>
      <w:rPr>
        <w:rFonts w:ascii="Courier New" w:hAnsi="Courier New" w:cs="Courier New" w:hint="default"/>
      </w:rPr>
    </w:lvl>
    <w:lvl w:ilvl="8" w:tplc="04260005" w:tentative="1">
      <w:start w:val="1"/>
      <w:numFmt w:val="bullet"/>
      <w:lvlText w:val=""/>
      <w:lvlJc w:val="left"/>
      <w:pPr>
        <w:ind w:left="8040" w:hanging="360"/>
      </w:pPr>
      <w:rPr>
        <w:rFonts w:ascii="Wingdings" w:hAnsi="Wingdings" w:hint="default"/>
      </w:rPr>
    </w:lvl>
  </w:abstractNum>
  <w:abstractNum w:abstractNumId="14" w15:restartNumberingAfterBreak="0">
    <w:nsid w:val="63383289"/>
    <w:multiLevelType w:val="multilevel"/>
    <w:tmpl w:val="C37048C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53F7080"/>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55D5E66"/>
    <w:multiLevelType w:val="hybridMultilevel"/>
    <w:tmpl w:val="E43EBF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65F13B8"/>
    <w:multiLevelType w:val="multilevel"/>
    <w:tmpl w:val="642670CA"/>
    <w:lvl w:ilvl="0">
      <w:start w:val="5"/>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8" w15:restartNumberingAfterBreak="0">
    <w:nsid w:val="69AB15A4"/>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9F652FB"/>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CDE53F2"/>
    <w:multiLevelType w:val="multilevel"/>
    <w:tmpl w:val="7722B436"/>
    <w:lvl w:ilvl="0">
      <w:start w:val="3"/>
      <w:numFmt w:val="decimal"/>
      <w:lvlText w:val="%1."/>
      <w:lvlJc w:val="left"/>
      <w:pPr>
        <w:ind w:left="504" w:hanging="504"/>
      </w:pPr>
      <w:rPr>
        <w:rFonts w:hint="default"/>
        <w:b/>
        <w:sz w:val="24"/>
        <w:szCs w:val="24"/>
      </w:rPr>
    </w:lvl>
    <w:lvl w:ilvl="1">
      <w:start w:val="1"/>
      <w:numFmt w:val="decimal"/>
      <w:lvlText w:val="%1.%2."/>
      <w:lvlJc w:val="left"/>
      <w:pPr>
        <w:ind w:left="929" w:hanging="504"/>
      </w:pPr>
      <w:rPr>
        <w:rFonts w:hint="default"/>
        <w:b w:val="0"/>
        <w:i w:val="0"/>
        <w:color w:val="auto"/>
        <w:sz w:val="24"/>
        <w:szCs w:val="24"/>
      </w:rPr>
    </w:lvl>
    <w:lvl w:ilvl="2">
      <w:start w:val="1"/>
      <w:numFmt w:val="decimal"/>
      <w:lvlText w:val="%1.%2.%3."/>
      <w:lvlJc w:val="left"/>
      <w:pPr>
        <w:ind w:left="2280" w:hanging="720"/>
      </w:pPr>
      <w:rPr>
        <w:rFonts w:hint="default"/>
        <w:b w:val="0"/>
        <w:i w:val="0"/>
        <w:iCs/>
        <w:sz w:val="24"/>
        <w:szCs w:val="24"/>
      </w:rPr>
    </w:lvl>
    <w:lvl w:ilvl="3">
      <w:start w:val="1"/>
      <w:numFmt w:val="decimal"/>
      <w:lvlText w:val="%1.%2.%3.%4."/>
      <w:lvlJc w:val="left"/>
      <w:pPr>
        <w:ind w:left="1995" w:hanging="720"/>
      </w:pPr>
      <w:rPr>
        <w:rFonts w:hint="default"/>
        <w:b w:val="0"/>
        <w:sz w:val="24"/>
        <w:szCs w:val="24"/>
      </w:rPr>
    </w:lvl>
    <w:lvl w:ilvl="4">
      <w:start w:val="1"/>
      <w:numFmt w:val="decimal"/>
      <w:lvlText w:val="%1.%2.%3.%4.%5."/>
      <w:lvlJc w:val="left"/>
      <w:pPr>
        <w:ind w:left="2780" w:hanging="1080"/>
      </w:pPr>
      <w:rPr>
        <w:rFonts w:hint="default"/>
        <w:b w:val="0"/>
        <w:sz w:val="22"/>
      </w:rPr>
    </w:lvl>
    <w:lvl w:ilvl="5">
      <w:start w:val="1"/>
      <w:numFmt w:val="decimal"/>
      <w:lvlText w:val="%1.%2.%3.%4.%5.%6."/>
      <w:lvlJc w:val="left"/>
      <w:pPr>
        <w:ind w:left="3205" w:hanging="1080"/>
      </w:pPr>
      <w:rPr>
        <w:rFonts w:hint="default"/>
        <w:b w:val="0"/>
        <w:sz w:val="22"/>
      </w:rPr>
    </w:lvl>
    <w:lvl w:ilvl="6">
      <w:start w:val="1"/>
      <w:numFmt w:val="decimal"/>
      <w:lvlText w:val="%1.%2.%3.%4.%5.%6.%7."/>
      <w:lvlJc w:val="left"/>
      <w:pPr>
        <w:ind w:left="3990" w:hanging="1440"/>
      </w:pPr>
      <w:rPr>
        <w:rFonts w:hint="default"/>
        <w:b w:val="0"/>
        <w:sz w:val="22"/>
      </w:rPr>
    </w:lvl>
    <w:lvl w:ilvl="7">
      <w:start w:val="1"/>
      <w:numFmt w:val="decimal"/>
      <w:lvlText w:val="%1.%2.%3.%4.%5.%6.%7.%8."/>
      <w:lvlJc w:val="left"/>
      <w:pPr>
        <w:ind w:left="4415" w:hanging="1440"/>
      </w:pPr>
      <w:rPr>
        <w:rFonts w:hint="default"/>
        <w:b w:val="0"/>
        <w:sz w:val="22"/>
      </w:rPr>
    </w:lvl>
    <w:lvl w:ilvl="8">
      <w:start w:val="1"/>
      <w:numFmt w:val="decimal"/>
      <w:lvlText w:val="%1.%2.%3.%4.%5.%6.%7.%8.%9."/>
      <w:lvlJc w:val="left"/>
      <w:pPr>
        <w:ind w:left="5200" w:hanging="1800"/>
      </w:pPr>
      <w:rPr>
        <w:rFonts w:hint="default"/>
        <w:b w:val="0"/>
        <w:sz w:val="22"/>
      </w:rPr>
    </w:lvl>
  </w:abstractNum>
  <w:abstractNum w:abstractNumId="21" w15:restartNumberingAfterBreak="0">
    <w:nsid w:val="6DD67E91"/>
    <w:multiLevelType w:val="multilevel"/>
    <w:tmpl w:val="51AE0004"/>
    <w:lvl w:ilvl="0">
      <w:start w:val="1"/>
      <w:numFmt w:val="decimal"/>
      <w:lvlText w:val="%1."/>
      <w:lvlJc w:val="left"/>
      <w:pPr>
        <w:ind w:left="480" w:hanging="480"/>
      </w:pPr>
      <w:rPr>
        <w:rFonts w:hint="default"/>
        <w:b/>
      </w:rPr>
    </w:lvl>
    <w:lvl w:ilvl="1">
      <w:start w:val="1"/>
      <w:numFmt w:val="decimal"/>
      <w:lvlText w:val="%1.%2."/>
      <w:lvlJc w:val="left"/>
      <w:pPr>
        <w:ind w:left="622" w:hanging="480"/>
      </w:pPr>
      <w:rPr>
        <w:rFonts w:ascii="Times New Roman" w:hAnsi="Times New Roman" w:cs="Times New Roman" w:hint="default"/>
        <w:b w:val="0"/>
        <w:color w:val="auto"/>
        <w:sz w:val="24"/>
        <w:szCs w:val="24"/>
      </w:rPr>
    </w:lvl>
    <w:lvl w:ilvl="2">
      <w:start w:val="1"/>
      <w:numFmt w:val="decimal"/>
      <w:lvlText w:val="%1.%2.%3."/>
      <w:lvlJc w:val="left"/>
      <w:pPr>
        <w:ind w:left="1997" w:hanging="720"/>
      </w:pPr>
      <w:rPr>
        <w:rFonts w:hint="default"/>
        <w:b w:val="0"/>
        <w:i w:val="0"/>
        <w:iCs/>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2" w15:restartNumberingAfterBreak="0">
    <w:nsid w:val="6F8B64F7"/>
    <w:multiLevelType w:val="multilevel"/>
    <w:tmpl w:val="92486818"/>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10E6E5A"/>
    <w:multiLevelType w:val="multilevel"/>
    <w:tmpl w:val="80942C3C"/>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29C0F2D"/>
    <w:multiLevelType w:val="multilevel"/>
    <w:tmpl w:val="EAFED85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3205A16"/>
    <w:multiLevelType w:val="multilevel"/>
    <w:tmpl w:val="0DE0A19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984FF4"/>
    <w:multiLevelType w:val="multilevel"/>
    <w:tmpl w:val="F5D0B38E"/>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B067962"/>
    <w:multiLevelType w:val="multilevel"/>
    <w:tmpl w:val="FF6431B6"/>
    <w:lvl w:ilvl="0">
      <w:start w:val="1"/>
      <w:numFmt w:val="decimal"/>
      <w:pStyle w:val="Heading1"/>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57100978">
    <w:abstractNumId w:val="27"/>
  </w:num>
  <w:num w:numId="2" w16cid:durableId="824971526">
    <w:abstractNumId w:val="19"/>
  </w:num>
  <w:num w:numId="3" w16cid:durableId="1808618339">
    <w:abstractNumId w:val="2"/>
  </w:num>
  <w:num w:numId="4" w16cid:durableId="161554640">
    <w:abstractNumId w:val="12"/>
  </w:num>
  <w:num w:numId="5" w16cid:durableId="1509783466">
    <w:abstractNumId w:val="1"/>
  </w:num>
  <w:num w:numId="6" w16cid:durableId="1250582617">
    <w:abstractNumId w:val="5"/>
  </w:num>
  <w:num w:numId="7" w16cid:durableId="2091581853">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6062289">
    <w:abstractNumId w:val="23"/>
  </w:num>
  <w:num w:numId="9" w16cid:durableId="154685143">
    <w:abstractNumId w:val="7"/>
  </w:num>
  <w:num w:numId="10" w16cid:durableId="587035779">
    <w:abstractNumId w:val="21"/>
  </w:num>
  <w:num w:numId="11" w16cid:durableId="94511391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0332418">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3191103">
    <w:abstractNumId w:val="6"/>
  </w:num>
  <w:num w:numId="14" w16cid:durableId="1422529895">
    <w:abstractNumId w:val="10"/>
  </w:num>
  <w:num w:numId="15" w16cid:durableId="1720861706">
    <w:abstractNumId w:val="25"/>
  </w:num>
  <w:num w:numId="16" w16cid:durableId="409500497">
    <w:abstractNumId w:val="1"/>
  </w:num>
  <w:num w:numId="17" w16cid:durableId="496657243">
    <w:abstractNumId w:val="13"/>
  </w:num>
  <w:num w:numId="18" w16cid:durableId="968898008">
    <w:abstractNumId w:val="9"/>
  </w:num>
  <w:num w:numId="19" w16cid:durableId="884369701">
    <w:abstractNumId w:val="15"/>
  </w:num>
  <w:num w:numId="20" w16cid:durableId="1814788547">
    <w:abstractNumId w:val="18"/>
  </w:num>
  <w:num w:numId="21" w16cid:durableId="107859456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2005212">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8414370">
    <w:abstractNumId w:val="8"/>
  </w:num>
  <w:num w:numId="24" w16cid:durableId="409158392">
    <w:abstractNumId w:val="14"/>
  </w:num>
  <w:num w:numId="25" w16cid:durableId="807163395">
    <w:abstractNumId w:val="24"/>
  </w:num>
  <w:num w:numId="26" w16cid:durableId="507794476">
    <w:abstractNumId w:val="22"/>
  </w:num>
  <w:num w:numId="27" w16cid:durableId="759373000">
    <w:abstractNumId w:val="17"/>
  </w:num>
  <w:num w:numId="28" w16cid:durableId="1209226502">
    <w:abstractNumId w:val="0"/>
  </w:num>
  <w:num w:numId="29" w16cid:durableId="763064665">
    <w:abstractNumId w:val="11"/>
  </w:num>
  <w:num w:numId="30" w16cid:durableId="1710841073">
    <w:abstractNumId w:val="26"/>
  </w:num>
  <w:num w:numId="31" w16cid:durableId="677463173">
    <w:abstractNumId w:val="16"/>
  </w:num>
  <w:num w:numId="32" w16cid:durableId="552615290">
    <w:abstractNumId w:val="20"/>
  </w:num>
  <w:num w:numId="33" w16cid:durableId="25297515">
    <w:abstractNumId w:val="3"/>
  </w:num>
  <w:num w:numId="34" w16cid:durableId="88383071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0B"/>
    <w:rsid w:val="000006C5"/>
    <w:rsid w:val="0000263A"/>
    <w:rsid w:val="000046E5"/>
    <w:rsid w:val="000058EC"/>
    <w:rsid w:val="0000710E"/>
    <w:rsid w:val="00011251"/>
    <w:rsid w:val="000126FA"/>
    <w:rsid w:val="00012737"/>
    <w:rsid w:val="0001334C"/>
    <w:rsid w:val="000165DD"/>
    <w:rsid w:val="00020872"/>
    <w:rsid w:val="00020F70"/>
    <w:rsid w:val="00021038"/>
    <w:rsid w:val="00022C91"/>
    <w:rsid w:val="0002681A"/>
    <w:rsid w:val="0002692C"/>
    <w:rsid w:val="00026B82"/>
    <w:rsid w:val="00027320"/>
    <w:rsid w:val="00030F7A"/>
    <w:rsid w:val="0003104F"/>
    <w:rsid w:val="0003165B"/>
    <w:rsid w:val="0003199E"/>
    <w:rsid w:val="00032DCE"/>
    <w:rsid w:val="00033321"/>
    <w:rsid w:val="00034FBD"/>
    <w:rsid w:val="00036FBE"/>
    <w:rsid w:val="000374AD"/>
    <w:rsid w:val="00041598"/>
    <w:rsid w:val="00043480"/>
    <w:rsid w:val="0004359A"/>
    <w:rsid w:val="00043696"/>
    <w:rsid w:val="00043A51"/>
    <w:rsid w:val="00044E26"/>
    <w:rsid w:val="00045442"/>
    <w:rsid w:val="000456EE"/>
    <w:rsid w:val="00050A73"/>
    <w:rsid w:val="00050DCA"/>
    <w:rsid w:val="0005137C"/>
    <w:rsid w:val="00051D47"/>
    <w:rsid w:val="00053774"/>
    <w:rsid w:val="00054A83"/>
    <w:rsid w:val="00055FDC"/>
    <w:rsid w:val="000569F9"/>
    <w:rsid w:val="000612E3"/>
    <w:rsid w:val="0006438B"/>
    <w:rsid w:val="00065676"/>
    <w:rsid w:val="00066370"/>
    <w:rsid w:val="00067135"/>
    <w:rsid w:val="0007135F"/>
    <w:rsid w:val="000715CC"/>
    <w:rsid w:val="000729F4"/>
    <w:rsid w:val="0007400B"/>
    <w:rsid w:val="000743E7"/>
    <w:rsid w:val="00075B7D"/>
    <w:rsid w:val="00075E62"/>
    <w:rsid w:val="00076229"/>
    <w:rsid w:val="00077FAE"/>
    <w:rsid w:val="00080EB7"/>
    <w:rsid w:val="00080F2B"/>
    <w:rsid w:val="0008396C"/>
    <w:rsid w:val="0008418D"/>
    <w:rsid w:val="000859B5"/>
    <w:rsid w:val="000878E9"/>
    <w:rsid w:val="0009125E"/>
    <w:rsid w:val="00091538"/>
    <w:rsid w:val="0009170E"/>
    <w:rsid w:val="00091F76"/>
    <w:rsid w:val="00092939"/>
    <w:rsid w:val="000960D1"/>
    <w:rsid w:val="00096287"/>
    <w:rsid w:val="000A0737"/>
    <w:rsid w:val="000A2D34"/>
    <w:rsid w:val="000A329B"/>
    <w:rsid w:val="000A6505"/>
    <w:rsid w:val="000B0447"/>
    <w:rsid w:val="000B2D72"/>
    <w:rsid w:val="000B3610"/>
    <w:rsid w:val="000B44E3"/>
    <w:rsid w:val="000C05C9"/>
    <w:rsid w:val="000C0C3F"/>
    <w:rsid w:val="000C3DF8"/>
    <w:rsid w:val="000C54C7"/>
    <w:rsid w:val="000C72AC"/>
    <w:rsid w:val="000C7642"/>
    <w:rsid w:val="000C7888"/>
    <w:rsid w:val="000D0503"/>
    <w:rsid w:val="000D248C"/>
    <w:rsid w:val="000D2F43"/>
    <w:rsid w:val="000D56A6"/>
    <w:rsid w:val="000D5B31"/>
    <w:rsid w:val="000D7504"/>
    <w:rsid w:val="000D7976"/>
    <w:rsid w:val="000E1C1C"/>
    <w:rsid w:val="000E3D8C"/>
    <w:rsid w:val="000E69FF"/>
    <w:rsid w:val="000E7AC6"/>
    <w:rsid w:val="000F0C11"/>
    <w:rsid w:val="000F0D0F"/>
    <w:rsid w:val="000F0DFB"/>
    <w:rsid w:val="000F30DF"/>
    <w:rsid w:val="000F30FB"/>
    <w:rsid w:val="000F537D"/>
    <w:rsid w:val="000F57CB"/>
    <w:rsid w:val="000F5959"/>
    <w:rsid w:val="000F6C9E"/>
    <w:rsid w:val="00100B4D"/>
    <w:rsid w:val="0010494B"/>
    <w:rsid w:val="00106955"/>
    <w:rsid w:val="00111C0D"/>
    <w:rsid w:val="0011283F"/>
    <w:rsid w:val="001128C2"/>
    <w:rsid w:val="00113003"/>
    <w:rsid w:val="00113DFD"/>
    <w:rsid w:val="00114198"/>
    <w:rsid w:val="00114A1D"/>
    <w:rsid w:val="001156C2"/>
    <w:rsid w:val="00115BD4"/>
    <w:rsid w:val="00115D56"/>
    <w:rsid w:val="00116C13"/>
    <w:rsid w:val="00120FB1"/>
    <w:rsid w:val="0012190E"/>
    <w:rsid w:val="00122BA7"/>
    <w:rsid w:val="00124676"/>
    <w:rsid w:val="00125446"/>
    <w:rsid w:val="00126D8F"/>
    <w:rsid w:val="00131034"/>
    <w:rsid w:val="0013169D"/>
    <w:rsid w:val="001341F5"/>
    <w:rsid w:val="001355F9"/>
    <w:rsid w:val="001357CC"/>
    <w:rsid w:val="00135A46"/>
    <w:rsid w:val="00136132"/>
    <w:rsid w:val="00140FF4"/>
    <w:rsid w:val="001453F4"/>
    <w:rsid w:val="00145C01"/>
    <w:rsid w:val="00146773"/>
    <w:rsid w:val="00147488"/>
    <w:rsid w:val="001514DF"/>
    <w:rsid w:val="0015237F"/>
    <w:rsid w:val="00152687"/>
    <w:rsid w:val="00152BB9"/>
    <w:rsid w:val="00156315"/>
    <w:rsid w:val="001577F7"/>
    <w:rsid w:val="00161097"/>
    <w:rsid w:val="00162175"/>
    <w:rsid w:val="001633A6"/>
    <w:rsid w:val="001639D0"/>
    <w:rsid w:val="00165266"/>
    <w:rsid w:val="001653D1"/>
    <w:rsid w:val="00165D7C"/>
    <w:rsid w:val="00167D8B"/>
    <w:rsid w:val="001704A1"/>
    <w:rsid w:val="00170B31"/>
    <w:rsid w:val="00171211"/>
    <w:rsid w:val="001717CF"/>
    <w:rsid w:val="001718D2"/>
    <w:rsid w:val="00172A50"/>
    <w:rsid w:val="001744F8"/>
    <w:rsid w:val="00176E39"/>
    <w:rsid w:val="00177F00"/>
    <w:rsid w:val="00182047"/>
    <w:rsid w:val="00182D27"/>
    <w:rsid w:val="00183185"/>
    <w:rsid w:val="0018334E"/>
    <w:rsid w:val="00184193"/>
    <w:rsid w:val="00186172"/>
    <w:rsid w:val="001865AC"/>
    <w:rsid w:val="001871F4"/>
    <w:rsid w:val="001902DE"/>
    <w:rsid w:val="0019199A"/>
    <w:rsid w:val="001938F8"/>
    <w:rsid w:val="0019566A"/>
    <w:rsid w:val="001A0796"/>
    <w:rsid w:val="001A09F0"/>
    <w:rsid w:val="001A3E0D"/>
    <w:rsid w:val="001A484B"/>
    <w:rsid w:val="001A4C2B"/>
    <w:rsid w:val="001A55AE"/>
    <w:rsid w:val="001A775A"/>
    <w:rsid w:val="001B1719"/>
    <w:rsid w:val="001B41D8"/>
    <w:rsid w:val="001B4F4D"/>
    <w:rsid w:val="001B4F80"/>
    <w:rsid w:val="001C2971"/>
    <w:rsid w:val="001C3129"/>
    <w:rsid w:val="001D0CD1"/>
    <w:rsid w:val="001D2183"/>
    <w:rsid w:val="001D5042"/>
    <w:rsid w:val="001D50F8"/>
    <w:rsid w:val="001E2087"/>
    <w:rsid w:val="001E2126"/>
    <w:rsid w:val="001E2A5E"/>
    <w:rsid w:val="001E3DE4"/>
    <w:rsid w:val="001E59D4"/>
    <w:rsid w:val="001E6397"/>
    <w:rsid w:val="001E7693"/>
    <w:rsid w:val="001E7996"/>
    <w:rsid w:val="001F0BD4"/>
    <w:rsid w:val="001F193D"/>
    <w:rsid w:val="001F3C58"/>
    <w:rsid w:val="001F44AA"/>
    <w:rsid w:val="001F5E6F"/>
    <w:rsid w:val="001F616D"/>
    <w:rsid w:val="00200D01"/>
    <w:rsid w:val="00201467"/>
    <w:rsid w:val="0020253C"/>
    <w:rsid w:val="00202AD0"/>
    <w:rsid w:val="00202DDA"/>
    <w:rsid w:val="002054BF"/>
    <w:rsid w:val="00206B7A"/>
    <w:rsid w:val="00207573"/>
    <w:rsid w:val="00210051"/>
    <w:rsid w:val="00210AA2"/>
    <w:rsid w:val="00211031"/>
    <w:rsid w:val="002115F3"/>
    <w:rsid w:val="00211BA9"/>
    <w:rsid w:val="00211EF1"/>
    <w:rsid w:val="00212EA9"/>
    <w:rsid w:val="002132B8"/>
    <w:rsid w:val="00217065"/>
    <w:rsid w:val="0021732C"/>
    <w:rsid w:val="002215AB"/>
    <w:rsid w:val="002215EC"/>
    <w:rsid w:val="00221C9A"/>
    <w:rsid w:val="0022361E"/>
    <w:rsid w:val="0022409F"/>
    <w:rsid w:val="00224610"/>
    <w:rsid w:val="00225AFB"/>
    <w:rsid w:val="002265D2"/>
    <w:rsid w:val="002307D5"/>
    <w:rsid w:val="00230CB7"/>
    <w:rsid w:val="00231BDD"/>
    <w:rsid w:val="00231CE1"/>
    <w:rsid w:val="00232355"/>
    <w:rsid w:val="0023559A"/>
    <w:rsid w:val="00237B83"/>
    <w:rsid w:val="002457AC"/>
    <w:rsid w:val="002467F2"/>
    <w:rsid w:val="0024750F"/>
    <w:rsid w:val="00247E2E"/>
    <w:rsid w:val="002504A1"/>
    <w:rsid w:val="00253942"/>
    <w:rsid w:val="00255511"/>
    <w:rsid w:val="002560A2"/>
    <w:rsid w:val="002567F6"/>
    <w:rsid w:val="00256C74"/>
    <w:rsid w:val="00260655"/>
    <w:rsid w:val="0026273D"/>
    <w:rsid w:val="002674F0"/>
    <w:rsid w:val="0027194F"/>
    <w:rsid w:val="00272BB1"/>
    <w:rsid w:val="0027301E"/>
    <w:rsid w:val="0027373D"/>
    <w:rsid w:val="00274C6F"/>
    <w:rsid w:val="00275336"/>
    <w:rsid w:val="00275A7D"/>
    <w:rsid w:val="002764A1"/>
    <w:rsid w:val="00281A80"/>
    <w:rsid w:val="00282B3D"/>
    <w:rsid w:val="00284E43"/>
    <w:rsid w:val="00285180"/>
    <w:rsid w:val="0028534A"/>
    <w:rsid w:val="002859C0"/>
    <w:rsid w:val="0028606B"/>
    <w:rsid w:val="00286309"/>
    <w:rsid w:val="00290173"/>
    <w:rsid w:val="002909EF"/>
    <w:rsid w:val="00291A91"/>
    <w:rsid w:val="0029405D"/>
    <w:rsid w:val="0029497C"/>
    <w:rsid w:val="00294BAB"/>
    <w:rsid w:val="00295210"/>
    <w:rsid w:val="00295E58"/>
    <w:rsid w:val="0029602A"/>
    <w:rsid w:val="002971AC"/>
    <w:rsid w:val="002A4F58"/>
    <w:rsid w:val="002A598B"/>
    <w:rsid w:val="002A6D34"/>
    <w:rsid w:val="002B04F2"/>
    <w:rsid w:val="002B0977"/>
    <w:rsid w:val="002B1004"/>
    <w:rsid w:val="002B1D96"/>
    <w:rsid w:val="002B208F"/>
    <w:rsid w:val="002B2F14"/>
    <w:rsid w:val="002B457B"/>
    <w:rsid w:val="002B794C"/>
    <w:rsid w:val="002C23F9"/>
    <w:rsid w:val="002C30C5"/>
    <w:rsid w:val="002C4336"/>
    <w:rsid w:val="002C5811"/>
    <w:rsid w:val="002C7188"/>
    <w:rsid w:val="002D21AB"/>
    <w:rsid w:val="002D2561"/>
    <w:rsid w:val="002D6FCA"/>
    <w:rsid w:val="002E1B15"/>
    <w:rsid w:val="002E2C73"/>
    <w:rsid w:val="002E2C80"/>
    <w:rsid w:val="002E3657"/>
    <w:rsid w:val="002E3D56"/>
    <w:rsid w:val="002E3F5C"/>
    <w:rsid w:val="002E749B"/>
    <w:rsid w:val="002E7F4C"/>
    <w:rsid w:val="002F04A9"/>
    <w:rsid w:val="002F1162"/>
    <w:rsid w:val="002F573D"/>
    <w:rsid w:val="002F5CD1"/>
    <w:rsid w:val="002F6C1C"/>
    <w:rsid w:val="00300303"/>
    <w:rsid w:val="003022D0"/>
    <w:rsid w:val="00302676"/>
    <w:rsid w:val="0030419C"/>
    <w:rsid w:val="003068E1"/>
    <w:rsid w:val="00306AA2"/>
    <w:rsid w:val="00306E7E"/>
    <w:rsid w:val="00310F6E"/>
    <w:rsid w:val="003127BA"/>
    <w:rsid w:val="0031623D"/>
    <w:rsid w:val="003165CE"/>
    <w:rsid w:val="003241F1"/>
    <w:rsid w:val="00330FC9"/>
    <w:rsid w:val="0033100F"/>
    <w:rsid w:val="003341E8"/>
    <w:rsid w:val="00335F35"/>
    <w:rsid w:val="003361C6"/>
    <w:rsid w:val="003368C4"/>
    <w:rsid w:val="00336AA4"/>
    <w:rsid w:val="003370A9"/>
    <w:rsid w:val="00341E94"/>
    <w:rsid w:val="003463E3"/>
    <w:rsid w:val="00351356"/>
    <w:rsid w:val="00353F53"/>
    <w:rsid w:val="0035433D"/>
    <w:rsid w:val="003546EB"/>
    <w:rsid w:val="003548BE"/>
    <w:rsid w:val="0035494C"/>
    <w:rsid w:val="00354FD8"/>
    <w:rsid w:val="0035589E"/>
    <w:rsid w:val="00356160"/>
    <w:rsid w:val="00360E94"/>
    <w:rsid w:val="00363283"/>
    <w:rsid w:val="00363FC9"/>
    <w:rsid w:val="003673F4"/>
    <w:rsid w:val="003733CC"/>
    <w:rsid w:val="00374E29"/>
    <w:rsid w:val="00375174"/>
    <w:rsid w:val="00375255"/>
    <w:rsid w:val="0037608C"/>
    <w:rsid w:val="00376AC0"/>
    <w:rsid w:val="00380254"/>
    <w:rsid w:val="00380B1E"/>
    <w:rsid w:val="00382195"/>
    <w:rsid w:val="00383FDA"/>
    <w:rsid w:val="00384627"/>
    <w:rsid w:val="0038654A"/>
    <w:rsid w:val="00391385"/>
    <w:rsid w:val="00393DD7"/>
    <w:rsid w:val="003974C4"/>
    <w:rsid w:val="003A1053"/>
    <w:rsid w:val="003A202B"/>
    <w:rsid w:val="003A23F0"/>
    <w:rsid w:val="003A35B6"/>
    <w:rsid w:val="003A47FF"/>
    <w:rsid w:val="003A679B"/>
    <w:rsid w:val="003A7F53"/>
    <w:rsid w:val="003B1CD3"/>
    <w:rsid w:val="003B2246"/>
    <w:rsid w:val="003B3A0A"/>
    <w:rsid w:val="003B4C3E"/>
    <w:rsid w:val="003B63C0"/>
    <w:rsid w:val="003B6E29"/>
    <w:rsid w:val="003C058A"/>
    <w:rsid w:val="003C097B"/>
    <w:rsid w:val="003C0B1F"/>
    <w:rsid w:val="003C1794"/>
    <w:rsid w:val="003C2EDF"/>
    <w:rsid w:val="003C4AFB"/>
    <w:rsid w:val="003C4C93"/>
    <w:rsid w:val="003C4FAA"/>
    <w:rsid w:val="003C5B67"/>
    <w:rsid w:val="003C721B"/>
    <w:rsid w:val="003C7635"/>
    <w:rsid w:val="003D0A85"/>
    <w:rsid w:val="003D23AE"/>
    <w:rsid w:val="003D3B64"/>
    <w:rsid w:val="003E025D"/>
    <w:rsid w:val="003E0625"/>
    <w:rsid w:val="003E21B3"/>
    <w:rsid w:val="003E2D7B"/>
    <w:rsid w:val="003E4FAD"/>
    <w:rsid w:val="003E75FD"/>
    <w:rsid w:val="003E7A55"/>
    <w:rsid w:val="003F0EB1"/>
    <w:rsid w:val="003F4BC0"/>
    <w:rsid w:val="003F4C5F"/>
    <w:rsid w:val="003F4EC7"/>
    <w:rsid w:val="003F7A38"/>
    <w:rsid w:val="00400EE5"/>
    <w:rsid w:val="0040270B"/>
    <w:rsid w:val="00405709"/>
    <w:rsid w:val="0041112A"/>
    <w:rsid w:val="0041165D"/>
    <w:rsid w:val="004129CB"/>
    <w:rsid w:val="00413E72"/>
    <w:rsid w:val="00415502"/>
    <w:rsid w:val="00415909"/>
    <w:rsid w:val="0041727C"/>
    <w:rsid w:val="00421E94"/>
    <w:rsid w:val="00422448"/>
    <w:rsid w:val="0042304B"/>
    <w:rsid w:val="00425951"/>
    <w:rsid w:val="00425CA8"/>
    <w:rsid w:val="004301A7"/>
    <w:rsid w:val="004322D3"/>
    <w:rsid w:val="00433672"/>
    <w:rsid w:val="0043514A"/>
    <w:rsid w:val="00435BDC"/>
    <w:rsid w:val="00437F9D"/>
    <w:rsid w:val="004415D0"/>
    <w:rsid w:val="00441915"/>
    <w:rsid w:val="00442195"/>
    <w:rsid w:val="004437A9"/>
    <w:rsid w:val="00443F40"/>
    <w:rsid w:val="00450F35"/>
    <w:rsid w:val="00451789"/>
    <w:rsid w:val="0045396D"/>
    <w:rsid w:val="00454B8B"/>
    <w:rsid w:val="00455CB8"/>
    <w:rsid w:val="00456140"/>
    <w:rsid w:val="0045688B"/>
    <w:rsid w:val="004568FB"/>
    <w:rsid w:val="004579C7"/>
    <w:rsid w:val="00457E44"/>
    <w:rsid w:val="00462258"/>
    <w:rsid w:val="00465031"/>
    <w:rsid w:val="004677CD"/>
    <w:rsid w:val="00472E9B"/>
    <w:rsid w:val="00473CA8"/>
    <w:rsid w:val="00474D53"/>
    <w:rsid w:val="004765D8"/>
    <w:rsid w:val="0048093D"/>
    <w:rsid w:val="00480B7D"/>
    <w:rsid w:val="00483CC7"/>
    <w:rsid w:val="004844E4"/>
    <w:rsid w:val="00487660"/>
    <w:rsid w:val="00492B43"/>
    <w:rsid w:val="00492EA3"/>
    <w:rsid w:val="0049401D"/>
    <w:rsid w:val="00494926"/>
    <w:rsid w:val="0049639C"/>
    <w:rsid w:val="004A0143"/>
    <w:rsid w:val="004A02F8"/>
    <w:rsid w:val="004A12F4"/>
    <w:rsid w:val="004A2AB3"/>
    <w:rsid w:val="004A794D"/>
    <w:rsid w:val="004A7EA8"/>
    <w:rsid w:val="004B0DE2"/>
    <w:rsid w:val="004B18BB"/>
    <w:rsid w:val="004B2E01"/>
    <w:rsid w:val="004B4755"/>
    <w:rsid w:val="004B4BEF"/>
    <w:rsid w:val="004B55BE"/>
    <w:rsid w:val="004B61D5"/>
    <w:rsid w:val="004B664F"/>
    <w:rsid w:val="004B6B4C"/>
    <w:rsid w:val="004B6BBE"/>
    <w:rsid w:val="004B7CEF"/>
    <w:rsid w:val="004C0892"/>
    <w:rsid w:val="004C1BF7"/>
    <w:rsid w:val="004C2599"/>
    <w:rsid w:val="004C2FD5"/>
    <w:rsid w:val="004C304F"/>
    <w:rsid w:val="004C470B"/>
    <w:rsid w:val="004C53E0"/>
    <w:rsid w:val="004C611E"/>
    <w:rsid w:val="004D06B5"/>
    <w:rsid w:val="004D4272"/>
    <w:rsid w:val="004D7824"/>
    <w:rsid w:val="004E01E8"/>
    <w:rsid w:val="004E0AE6"/>
    <w:rsid w:val="004E230F"/>
    <w:rsid w:val="004E2623"/>
    <w:rsid w:val="004E406F"/>
    <w:rsid w:val="004E59DA"/>
    <w:rsid w:val="004E5F1F"/>
    <w:rsid w:val="004E6213"/>
    <w:rsid w:val="004E6A7D"/>
    <w:rsid w:val="004F017A"/>
    <w:rsid w:val="004F0535"/>
    <w:rsid w:val="004F10E8"/>
    <w:rsid w:val="004F21EA"/>
    <w:rsid w:val="004F49F0"/>
    <w:rsid w:val="005005FB"/>
    <w:rsid w:val="00501A09"/>
    <w:rsid w:val="00503EDF"/>
    <w:rsid w:val="00506447"/>
    <w:rsid w:val="00511469"/>
    <w:rsid w:val="00512219"/>
    <w:rsid w:val="00514850"/>
    <w:rsid w:val="00515CA0"/>
    <w:rsid w:val="00516496"/>
    <w:rsid w:val="0051775A"/>
    <w:rsid w:val="005179DB"/>
    <w:rsid w:val="00517DD9"/>
    <w:rsid w:val="00521A56"/>
    <w:rsid w:val="00521D9A"/>
    <w:rsid w:val="0052208F"/>
    <w:rsid w:val="0052245F"/>
    <w:rsid w:val="0052708D"/>
    <w:rsid w:val="00527D53"/>
    <w:rsid w:val="00527E8F"/>
    <w:rsid w:val="00530409"/>
    <w:rsid w:val="005308A5"/>
    <w:rsid w:val="0053128D"/>
    <w:rsid w:val="00531C98"/>
    <w:rsid w:val="00532EC0"/>
    <w:rsid w:val="00534312"/>
    <w:rsid w:val="0053521C"/>
    <w:rsid w:val="00535C79"/>
    <w:rsid w:val="00537E35"/>
    <w:rsid w:val="00540B74"/>
    <w:rsid w:val="00541B02"/>
    <w:rsid w:val="00544095"/>
    <w:rsid w:val="00544750"/>
    <w:rsid w:val="00546CFA"/>
    <w:rsid w:val="005472B2"/>
    <w:rsid w:val="005474FA"/>
    <w:rsid w:val="0054797F"/>
    <w:rsid w:val="005533CF"/>
    <w:rsid w:val="005537EC"/>
    <w:rsid w:val="0055535A"/>
    <w:rsid w:val="005564EC"/>
    <w:rsid w:val="0055679B"/>
    <w:rsid w:val="00562BA8"/>
    <w:rsid w:val="00563C7D"/>
    <w:rsid w:val="005648CA"/>
    <w:rsid w:val="005656CA"/>
    <w:rsid w:val="0056768A"/>
    <w:rsid w:val="0057436C"/>
    <w:rsid w:val="00574B11"/>
    <w:rsid w:val="00575856"/>
    <w:rsid w:val="00575EA2"/>
    <w:rsid w:val="00577017"/>
    <w:rsid w:val="00580AEA"/>
    <w:rsid w:val="00581B49"/>
    <w:rsid w:val="005823CC"/>
    <w:rsid w:val="00583185"/>
    <w:rsid w:val="00584509"/>
    <w:rsid w:val="00586D4C"/>
    <w:rsid w:val="00587BC9"/>
    <w:rsid w:val="00590783"/>
    <w:rsid w:val="00590D65"/>
    <w:rsid w:val="0059214F"/>
    <w:rsid w:val="005936CC"/>
    <w:rsid w:val="005938B9"/>
    <w:rsid w:val="005972FF"/>
    <w:rsid w:val="005A110D"/>
    <w:rsid w:val="005A13D6"/>
    <w:rsid w:val="005A2561"/>
    <w:rsid w:val="005A3EB1"/>
    <w:rsid w:val="005A4140"/>
    <w:rsid w:val="005A4DB3"/>
    <w:rsid w:val="005A550C"/>
    <w:rsid w:val="005A6E68"/>
    <w:rsid w:val="005A7A92"/>
    <w:rsid w:val="005B0583"/>
    <w:rsid w:val="005B1262"/>
    <w:rsid w:val="005B2675"/>
    <w:rsid w:val="005B3143"/>
    <w:rsid w:val="005B3CFA"/>
    <w:rsid w:val="005B4BE8"/>
    <w:rsid w:val="005B58DB"/>
    <w:rsid w:val="005B5C6F"/>
    <w:rsid w:val="005B633C"/>
    <w:rsid w:val="005B63CF"/>
    <w:rsid w:val="005C00E3"/>
    <w:rsid w:val="005C0F45"/>
    <w:rsid w:val="005C0F4C"/>
    <w:rsid w:val="005C143B"/>
    <w:rsid w:val="005C2429"/>
    <w:rsid w:val="005C4D8A"/>
    <w:rsid w:val="005C5220"/>
    <w:rsid w:val="005C6E0B"/>
    <w:rsid w:val="005C70DC"/>
    <w:rsid w:val="005C72CF"/>
    <w:rsid w:val="005C7A28"/>
    <w:rsid w:val="005D03A0"/>
    <w:rsid w:val="005D0DBF"/>
    <w:rsid w:val="005D1DFA"/>
    <w:rsid w:val="005D369E"/>
    <w:rsid w:val="005D3F22"/>
    <w:rsid w:val="005D5EB5"/>
    <w:rsid w:val="005D6B12"/>
    <w:rsid w:val="005D7E5C"/>
    <w:rsid w:val="005E0B6B"/>
    <w:rsid w:val="005E0DCE"/>
    <w:rsid w:val="005E446F"/>
    <w:rsid w:val="005E47C5"/>
    <w:rsid w:val="005E6D6E"/>
    <w:rsid w:val="005E71F8"/>
    <w:rsid w:val="005E727F"/>
    <w:rsid w:val="005E7DBB"/>
    <w:rsid w:val="005F120B"/>
    <w:rsid w:val="005F1B33"/>
    <w:rsid w:val="005F1C6F"/>
    <w:rsid w:val="005F1EB1"/>
    <w:rsid w:val="005F57B9"/>
    <w:rsid w:val="005F6A40"/>
    <w:rsid w:val="005F6F31"/>
    <w:rsid w:val="00601158"/>
    <w:rsid w:val="00601B77"/>
    <w:rsid w:val="00602A04"/>
    <w:rsid w:val="0060361B"/>
    <w:rsid w:val="00606463"/>
    <w:rsid w:val="00606A2C"/>
    <w:rsid w:val="00606F25"/>
    <w:rsid w:val="006072A6"/>
    <w:rsid w:val="00610E8C"/>
    <w:rsid w:val="00612AC2"/>
    <w:rsid w:val="00612C15"/>
    <w:rsid w:val="006205DA"/>
    <w:rsid w:val="006214AC"/>
    <w:rsid w:val="00625A5C"/>
    <w:rsid w:val="0062761D"/>
    <w:rsid w:val="00627F69"/>
    <w:rsid w:val="00633670"/>
    <w:rsid w:val="00634C8B"/>
    <w:rsid w:val="00636190"/>
    <w:rsid w:val="00640465"/>
    <w:rsid w:val="006420CF"/>
    <w:rsid w:val="00642342"/>
    <w:rsid w:val="00643039"/>
    <w:rsid w:val="006463E3"/>
    <w:rsid w:val="006468D4"/>
    <w:rsid w:val="00655A17"/>
    <w:rsid w:val="0065758C"/>
    <w:rsid w:val="00660402"/>
    <w:rsid w:val="00660D47"/>
    <w:rsid w:val="00661F00"/>
    <w:rsid w:val="00662A97"/>
    <w:rsid w:val="006649CC"/>
    <w:rsid w:val="00667006"/>
    <w:rsid w:val="00667F2F"/>
    <w:rsid w:val="006709AE"/>
    <w:rsid w:val="00671F2E"/>
    <w:rsid w:val="006731CD"/>
    <w:rsid w:val="00674039"/>
    <w:rsid w:val="006745D8"/>
    <w:rsid w:val="00676492"/>
    <w:rsid w:val="00677B8B"/>
    <w:rsid w:val="00677D33"/>
    <w:rsid w:val="006811B2"/>
    <w:rsid w:val="00681AB8"/>
    <w:rsid w:val="00681D54"/>
    <w:rsid w:val="00681E73"/>
    <w:rsid w:val="00683B19"/>
    <w:rsid w:val="0069030D"/>
    <w:rsid w:val="00694DA6"/>
    <w:rsid w:val="00695531"/>
    <w:rsid w:val="006A2404"/>
    <w:rsid w:val="006A3D62"/>
    <w:rsid w:val="006A565A"/>
    <w:rsid w:val="006A58C5"/>
    <w:rsid w:val="006B021B"/>
    <w:rsid w:val="006B2975"/>
    <w:rsid w:val="006B32BC"/>
    <w:rsid w:val="006B3AD3"/>
    <w:rsid w:val="006B6784"/>
    <w:rsid w:val="006B6E71"/>
    <w:rsid w:val="006B7663"/>
    <w:rsid w:val="006B7B9F"/>
    <w:rsid w:val="006C01F7"/>
    <w:rsid w:val="006C12D0"/>
    <w:rsid w:val="006C1BF1"/>
    <w:rsid w:val="006C340E"/>
    <w:rsid w:val="006C3E39"/>
    <w:rsid w:val="006C5EAC"/>
    <w:rsid w:val="006D0DE2"/>
    <w:rsid w:val="006D17C5"/>
    <w:rsid w:val="006D2004"/>
    <w:rsid w:val="006D35DA"/>
    <w:rsid w:val="006D4036"/>
    <w:rsid w:val="006D4B1E"/>
    <w:rsid w:val="006D643E"/>
    <w:rsid w:val="006D732C"/>
    <w:rsid w:val="006E01A6"/>
    <w:rsid w:val="006E06ED"/>
    <w:rsid w:val="006E6AD1"/>
    <w:rsid w:val="006E767D"/>
    <w:rsid w:val="006E78A0"/>
    <w:rsid w:val="006F010A"/>
    <w:rsid w:val="006F06AA"/>
    <w:rsid w:val="006F15F2"/>
    <w:rsid w:val="006F21B3"/>
    <w:rsid w:val="006F2894"/>
    <w:rsid w:val="006F3663"/>
    <w:rsid w:val="006F423E"/>
    <w:rsid w:val="006F4BB6"/>
    <w:rsid w:val="00700D63"/>
    <w:rsid w:val="0070175E"/>
    <w:rsid w:val="007022CD"/>
    <w:rsid w:val="007147BA"/>
    <w:rsid w:val="00716F5D"/>
    <w:rsid w:val="00720664"/>
    <w:rsid w:val="00721D7B"/>
    <w:rsid w:val="00722314"/>
    <w:rsid w:val="00722598"/>
    <w:rsid w:val="007242E8"/>
    <w:rsid w:val="0072449F"/>
    <w:rsid w:val="00725A70"/>
    <w:rsid w:val="007261F2"/>
    <w:rsid w:val="007301F1"/>
    <w:rsid w:val="00730496"/>
    <w:rsid w:val="00731B95"/>
    <w:rsid w:val="0073728C"/>
    <w:rsid w:val="007372DB"/>
    <w:rsid w:val="007379BF"/>
    <w:rsid w:val="0074035C"/>
    <w:rsid w:val="00742206"/>
    <w:rsid w:val="00742D80"/>
    <w:rsid w:val="00743931"/>
    <w:rsid w:val="00744B72"/>
    <w:rsid w:val="00745EBC"/>
    <w:rsid w:val="00746324"/>
    <w:rsid w:val="007478AD"/>
    <w:rsid w:val="00747B32"/>
    <w:rsid w:val="00751BA0"/>
    <w:rsid w:val="00752CA0"/>
    <w:rsid w:val="00753D9F"/>
    <w:rsid w:val="00754932"/>
    <w:rsid w:val="00755F36"/>
    <w:rsid w:val="00760A47"/>
    <w:rsid w:val="00761B56"/>
    <w:rsid w:val="00761E2B"/>
    <w:rsid w:val="0076376E"/>
    <w:rsid w:val="00764B94"/>
    <w:rsid w:val="00764C54"/>
    <w:rsid w:val="00764D12"/>
    <w:rsid w:val="00771E96"/>
    <w:rsid w:val="00773F37"/>
    <w:rsid w:val="00774428"/>
    <w:rsid w:val="00774F58"/>
    <w:rsid w:val="00775199"/>
    <w:rsid w:val="0077565E"/>
    <w:rsid w:val="00775E4E"/>
    <w:rsid w:val="00780EDF"/>
    <w:rsid w:val="00781716"/>
    <w:rsid w:val="00781782"/>
    <w:rsid w:val="00784044"/>
    <w:rsid w:val="007848DE"/>
    <w:rsid w:val="00785017"/>
    <w:rsid w:val="0078734C"/>
    <w:rsid w:val="00787C64"/>
    <w:rsid w:val="00787D69"/>
    <w:rsid w:val="00790A82"/>
    <w:rsid w:val="007914E3"/>
    <w:rsid w:val="00792076"/>
    <w:rsid w:val="0079264F"/>
    <w:rsid w:val="007951B5"/>
    <w:rsid w:val="007956FC"/>
    <w:rsid w:val="00796786"/>
    <w:rsid w:val="007A00E5"/>
    <w:rsid w:val="007A0D86"/>
    <w:rsid w:val="007A15FA"/>
    <w:rsid w:val="007A3142"/>
    <w:rsid w:val="007A4323"/>
    <w:rsid w:val="007A45A4"/>
    <w:rsid w:val="007A498D"/>
    <w:rsid w:val="007A6C5F"/>
    <w:rsid w:val="007A729D"/>
    <w:rsid w:val="007A7CD9"/>
    <w:rsid w:val="007B09DF"/>
    <w:rsid w:val="007B0C49"/>
    <w:rsid w:val="007B111C"/>
    <w:rsid w:val="007B15DD"/>
    <w:rsid w:val="007B1CE0"/>
    <w:rsid w:val="007B37AF"/>
    <w:rsid w:val="007B5872"/>
    <w:rsid w:val="007B76F9"/>
    <w:rsid w:val="007C2084"/>
    <w:rsid w:val="007C3E88"/>
    <w:rsid w:val="007C582F"/>
    <w:rsid w:val="007C77D1"/>
    <w:rsid w:val="007D0B5D"/>
    <w:rsid w:val="007D19C8"/>
    <w:rsid w:val="007D1F4D"/>
    <w:rsid w:val="007D294E"/>
    <w:rsid w:val="007D2CEE"/>
    <w:rsid w:val="007D4D28"/>
    <w:rsid w:val="007D4F8D"/>
    <w:rsid w:val="007D65F4"/>
    <w:rsid w:val="007D67EC"/>
    <w:rsid w:val="007D6B4A"/>
    <w:rsid w:val="007D70FB"/>
    <w:rsid w:val="007E1085"/>
    <w:rsid w:val="007E3526"/>
    <w:rsid w:val="007E6544"/>
    <w:rsid w:val="007E65DE"/>
    <w:rsid w:val="007E6CC6"/>
    <w:rsid w:val="007F2A6B"/>
    <w:rsid w:val="007F6724"/>
    <w:rsid w:val="008026F1"/>
    <w:rsid w:val="00803698"/>
    <w:rsid w:val="00803CF1"/>
    <w:rsid w:val="00804DF2"/>
    <w:rsid w:val="00807492"/>
    <w:rsid w:val="0081036F"/>
    <w:rsid w:val="00810C26"/>
    <w:rsid w:val="008112E6"/>
    <w:rsid w:val="0081169F"/>
    <w:rsid w:val="00813A07"/>
    <w:rsid w:val="00815815"/>
    <w:rsid w:val="008168B6"/>
    <w:rsid w:val="00816FA6"/>
    <w:rsid w:val="00820F17"/>
    <w:rsid w:val="00823FDB"/>
    <w:rsid w:val="008347EF"/>
    <w:rsid w:val="008349BB"/>
    <w:rsid w:val="00837239"/>
    <w:rsid w:val="00840006"/>
    <w:rsid w:val="008416D5"/>
    <w:rsid w:val="00846339"/>
    <w:rsid w:val="008466CC"/>
    <w:rsid w:val="00847694"/>
    <w:rsid w:val="008476EF"/>
    <w:rsid w:val="008509C0"/>
    <w:rsid w:val="00850B30"/>
    <w:rsid w:val="00850D6A"/>
    <w:rsid w:val="0085221C"/>
    <w:rsid w:val="0085279D"/>
    <w:rsid w:val="00852E4B"/>
    <w:rsid w:val="00853995"/>
    <w:rsid w:val="008551F9"/>
    <w:rsid w:val="008568B5"/>
    <w:rsid w:val="00857484"/>
    <w:rsid w:val="00857730"/>
    <w:rsid w:val="0086033A"/>
    <w:rsid w:val="00861C5F"/>
    <w:rsid w:val="0086273B"/>
    <w:rsid w:val="0086322B"/>
    <w:rsid w:val="00863351"/>
    <w:rsid w:val="00863ED8"/>
    <w:rsid w:val="008641B9"/>
    <w:rsid w:val="008649E3"/>
    <w:rsid w:val="00865228"/>
    <w:rsid w:val="0086579D"/>
    <w:rsid w:val="008666DB"/>
    <w:rsid w:val="00866B8D"/>
    <w:rsid w:val="008715AE"/>
    <w:rsid w:val="00871EFA"/>
    <w:rsid w:val="008721E3"/>
    <w:rsid w:val="00872F07"/>
    <w:rsid w:val="008747FA"/>
    <w:rsid w:val="008779DA"/>
    <w:rsid w:val="00880B0E"/>
    <w:rsid w:val="00880B19"/>
    <w:rsid w:val="00881E09"/>
    <w:rsid w:val="00882FE1"/>
    <w:rsid w:val="008833BC"/>
    <w:rsid w:val="00884721"/>
    <w:rsid w:val="00887CD8"/>
    <w:rsid w:val="00890111"/>
    <w:rsid w:val="00891495"/>
    <w:rsid w:val="008944CF"/>
    <w:rsid w:val="00895204"/>
    <w:rsid w:val="008955D5"/>
    <w:rsid w:val="008A1A03"/>
    <w:rsid w:val="008A4233"/>
    <w:rsid w:val="008A5635"/>
    <w:rsid w:val="008A5996"/>
    <w:rsid w:val="008A5DB6"/>
    <w:rsid w:val="008A65F7"/>
    <w:rsid w:val="008A6F82"/>
    <w:rsid w:val="008B0F20"/>
    <w:rsid w:val="008B2850"/>
    <w:rsid w:val="008B2D4A"/>
    <w:rsid w:val="008B3EC1"/>
    <w:rsid w:val="008B612C"/>
    <w:rsid w:val="008B635B"/>
    <w:rsid w:val="008B7840"/>
    <w:rsid w:val="008C2B11"/>
    <w:rsid w:val="008C2D16"/>
    <w:rsid w:val="008C3CE0"/>
    <w:rsid w:val="008C4EEA"/>
    <w:rsid w:val="008C63A0"/>
    <w:rsid w:val="008C714C"/>
    <w:rsid w:val="008D1233"/>
    <w:rsid w:val="008D126C"/>
    <w:rsid w:val="008D2CD1"/>
    <w:rsid w:val="008D2D66"/>
    <w:rsid w:val="008D5FE1"/>
    <w:rsid w:val="008D770D"/>
    <w:rsid w:val="008E015D"/>
    <w:rsid w:val="008E0259"/>
    <w:rsid w:val="008E0733"/>
    <w:rsid w:val="008E3FCC"/>
    <w:rsid w:val="008E6A28"/>
    <w:rsid w:val="008F1D18"/>
    <w:rsid w:val="008F2175"/>
    <w:rsid w:val="008F2B9E"/>
    <w:rsid w:val="008F301E"/>
    <w:rsid w:val="008F5B3F"/>
    <w:rsid w:val="008F6F61"/>
    <w:rsid w:val="00900177"/>
    <w:rsid w:val="00903B49"/>
    <w:rsid w:val="00904577"/>
    <w:rsid w:val="0090458E"/>
    <w:rsid w:val="00906F18"/>
    <w:rsid w:val="009103B7"/>
    <w:rsid w:val="0091043C"/>
    <w:rsid w:val="009134BD"/>
    <w:rsid w:val="009149E5"/>
    <w:rsid w:val="00916548"/>
    <w:rsid w:val="009165AF"/>
    <w:rsid w:val="00916BE7"/>
    <w:rsid w:val="00916E7B"/>
    <w:rsid w:val="009205AE"/>
    <w:rsid w:val="00921BDD"/>
    <w:rsid w:val="00924C89"/>
    <w:rsid w:val="00925252"/>
    <w:rsid w:val="009301BE"/>
    <w:rsid w:val="00930E86"/>
    <w:rsid w:val="00930FDE"/>
    <w:rsid w:val="00931989"/>
    <w:rsid w:val="00932485"/>
    <w:rsid w:val="00933CE9"/>
    <w:rsid w:val="00934CC7"/>
    <w:rsid w:val="0093564A"/>
    <w:rsid w:val="00936978"/>
    <w:rsid w:val="009369E9"/>
    <w:rsid w:val="009376B3"/>
    <w:rsid w:val="00940AE1"/>
    <w:rsid w:val="00941A60"/>
    <w:rsid w:val="00942384"/>
    <w:rsid w:val="0094353D"/>
    <w:rsid w:val="00943A82"/>
    <w:rsid w:val="0094430E"/>
    <w:rsid w:val="009447D2"/>
    <w:rsid w:val="009450F7"/>
    <w:rsid w:val="009454C4"/>
    <w:rsid w:val="0094577B"/>
    <w:rsid w:val="00945ABB"/>
    <w:rsid w:val="0094720D"/>
    <w:rsid w:val="00951D4A"/>
    <w:rsid w:val="0095206C"/>
    <w:rsid w:val="00952EE8"/>
    <w:rsid w:val="009546E1"/>
    <w:rsid w:val="00957DB0"/>
    <w:rsid w:val="009600D3"/>
    <w:rsid w:val="0096179F"/>
    <w:rsid w:val="00961E30"/>
    <w:rsid w:val="0096339F"/>
    <w:rsid w:val="00963ABD"/>
    <w:rsid w:val="00963F56"/>
    <w:rsid w:val="00964B8B"/>
    <w:rsid w:val="00966FBD"/>
    <w:rsid w:val="00967F38"/>
    <w:rsid w:val="0097233A"/>
    <w:rsid w:val="00976667"/>
    <w:rsid w:val="0098348E"/>
    <w:rsid w:val="009905F3"/>
    <w:rsid w:val="0099398B"/>
    <w:rsid w:val="00993C64"/>
    <w:rsid w:val="00994817"/>
    <w:rsid w:val="00994BF7"/>
    <w:rsid w:val="009965B3"/>
    <w:rsid w:val="009969EE"/>
    <w:rsid w:val="0099736E"/>
    <w:rsid w:val="00997569"/>
    <w:rsid w:val="00997CF2"/>
    <w:rsid w:val="009A0A4A"/>
    <w:rsid w:val="009A1BF4"/>
    <w:rsid w:val="009A277F"/>
    <w:rsid w:val="009A2DA4"/>
    <w:rsid w:val="009A4B08"/>
    <w:rsid w:val="009A5BE2"/>
    <w:rsid w:val="009B17EB"/>
    <w:rsid w:val="009B3AE5"/>
    <w:rsid w:val="009B3C8E"/>
    <w:rsid w:val="009B4968"/>
    <w:rsid w:val="009B4F90"/>
    <w:rsid w:val="009B5772"/>
    <w:rsid w:val="009B6401"/>
    <w:rsid w:val="009B6883"/>
    <w:rsid w:val="009B7450"/>
    <w:rsid w:val="009C0337"/>
    <w:rsid w:val="009C0FE6"/>
    <w:rsid w:val="009C15C0"/>
    <w:rsid w:val="009C26A7"/>
    <w:rsid w:val="009C5AD6"/>
    <w:rsid w:val="009C5B14"/>
    <w:rsid w:val="009C6028"/>
    <w:rsid w:val="009D0E8E"/>
    <w:rsid w:val="009D294D"/>
    <w:rsid w:val="009D31EB"/>
    <w:rsid w:val="009D337C"/>
    <w:rsid w:val="009D4108"/>
    <w:rsid w:val="009D4A3E"/>
    <w:rsid w:val="009D533F"/>
    <w:rsid w:val="009D5808"/>
    <w:rsid w:val="009D7C0F"/>
    <w:rsid w:val="009E1D2F"/>
    <w:rsid w:val="009E4DA4"/>
    <w:rsid w:val="009E66C2"/>
    <w:rsid w:val="009F202F"/>
    <w:rsid w:val="009F281E"/>
    <w:rsid w:val="009F2B5C"/>
    <w:rsid w:val="009F4968"/>
    <w:rsid w:val="009F4A5D"/>
    <w:rsid w:val="009F4B77"/>
    <w:rsid w:val="009F65B2"/>
    <w:rsid w:val="009F72B8"/>
    <w:rsid w:val="00A02067"/>
    <w:rsid w:val="00A025D0"/>
    <w:rsid w:val="00A05F34"/>
    <w:rsid w:val="00A06EC1"/>
    <w:rsid w:val="00A06FF2"/>
    <w:rsid w:val="00A114B5"/>
    <w:rsid w:val="00A12759"/>
    <w:rsid w:val="00A1293C"/>
    <w:rsid w:val="00A139DC"/>
    <w:rsid w:val="00A1643E"/>
    <w:rsid w:val="00A17696"/>
    <w:rsid w:val="00A20892"/>
    <w:rsid w:val="00A2146A"/>
    <w:rsid w:val="00A21E15"/>
    <w:rsid w:val="00A223AD"/>
    <w:rsid w:val="00A258B5"/>
    <w:rsid w:val="00A25F0C"/>
    <w:rsid w:val="00A26637"/>
    <w:rsid w:val="00A26BDC"/>
    <w:rsid w:val="00A30A6B"/>
    <w:rsid w:val="00A31B44"/>
    <w:rsid w:val="00A33655"/>
    <w:rsid w:val="00A3375E"/>
    <w:rsid w:val="00A33E0F"/>
    <w:rsid w:val="00A3411F"/>
    <w:rsid w:val="00A36373"/>
    <w:rsid w:val="00A3652D"/>
    <w:rsid w:val="00A37C24"/>
    <w:rsid w:val="00A41D55"/>
    <w:rsid w:val="00A44B8C"/>
    <w:rsid w:val="00A451BB"/>
    <w:rsid w:val="00A46C28"/>
    <w:rsid w:val="00A470FB"/>
    <w:rsid w:val="00A471A4"/>
    <w:rsid w:val="00A47C5E"/>
    <w:rsid w:val="00A500B9"/>
    <w:rsid w:val="00A52B71"/>
    <w:rsid w:val="00A539B9"/>
    <w:rsid w:val="00A53B74"/>
    <w:rsid w:val="00A55FD0"/>
    <w:rsid w:val="00A65172"/>
    <w:rsid w:val="00A70053"/>
    <w:rsid w:val="00A71169"/>
    <w:rsid w:val="00A711B2"/>
    <w:rsid w:val="00A72257"/>
    <w:rsid w:val="00A74AC6"/>
    <w:rsid w:val="00A75170"/>
    <w:rsid w:val="00A75D0A"/>
    <w:rsid w:val="00A7641E"/>
    <w:rsid w:val="00A769FB"/>
    <w:rsid w:val="00A76A47"/>
    <w:rsid w:val="00A76FBF"/>
    <w:rsid w:val="00A779A3"/>
    <w:rsid w:val="00A80AF5"/>
    <w:rsid w:val="00A8319C"/>
    <w:rsid w:val="00A851A8"/>
    <w:rsid w:val="00A87C69"/>
    <w:rsid w:val="00A90CCD"/>
    <w:rsid w:val="00A92399"/>
    <w:rsid w:val="00A924AD"/>
    <w:rsid w:val="00A928B2"/>
    <w:rsid w:val="00A93C5E"/>
    <w:rsid w:val="00A93EB6"/>
    <w:rsid w:val="00A94334"/>
    <w:rsid w:val="00A95BF4"/>
    <w:rsid w:val="00AA230C"/>
    <w:rsid w:val="00AA299E"/>
    <w:rsid w:val="00AA4E3F"/>
    <w:rsid w:val="00AA5A43"/>
    <w:rsid w:val="00AA67C3"/>
    <w:rsid w:val="00AB157C"/>
    <w:rsid w:val="00AB5B40"/>
    <w:rsid w:val="00AB6BC5"/>
    <w:rsid w:val="00AB7012"/>
    <w:rsid w:val="00AB755F"/>
    <w:rsid w:val="00AC06C3"/>
    <w:rsid w:val="00AC0A22"/>
    <w:rsid w:val="00AC4B7B"/>
    <w:rsid w:val="00AC5C4E"/>
    <w:rsid w:val="00AC68F4"/>
    <w:rsid w:val="00AD06D5"/>
    <w:rsid w:val="00AD2392"/>
    <w:rsid w:val="00AD35AD"/>
    <w:rsid w:val="00AE1188"/>
    <w:rsid w:val="00AE1488"/>
    <w:rsid w:val="00AE255E"/>
    <w:rsid w:val="00AE281D"/>
    <w:rsid w:val="00AE6092"/>
    <w:rsid w:val="00AF07FE"/>
    <w:rsid w:val="00AF14F5"/>
    <w:rsid w:val="00AF298D"/>
    <w:rsid w:val="00AF35F0"/>
    <w:rsid w:val="00AF399B"/>
    <w:rsid w:val="00AF3B51"/>
    <w:rsid w:val="00AF76FA"/>
    <w:rsid w:val="00B016B2"/>
    <w:rsid w:val="00B0200B"/>
    <w:rsid w:val="00B02D6E"/>
    <w:rsid w:val="00B03848"/>
    <w:rsid w:val="00B064A6"/>
    <w:rsid w:val="00B07387"/>
    <w:rsid w:val="00B10006"/>
    <w:rsid w:val="00B11E80"/>
    <w:rsid w:val="00B129C5"/>
    <w:rsid w:val="00B13914"/>
    <w:rsid w:val="00B14E7D"/>
    <w:rsid w:val="00B16A31"/>
    <w:rsid w:val="00B22DAB"/>
    <w:rsid w:val="00B23F9A"/>
    <w:rsid w:val="00B32BEC"/>
    <w:rsid w:val="00B333B8"/>
    <w:rsid w:val="00B34DD3"/>
    <w:rsid w:val="00B35DFA"/>
    <w:rsid w:val="00B35F26"/>
    <w:rsid w:val="00B40626"/>
    <w:rsid w:val="00B40B0D"/>
    <w:rsid w:val="00B41611"/>
    <w:rsid w:val="00B41D9F"/>
    <w:rsid w:val="00B423DE"/>
    <w:rsid w:val="00B46E18"/>
    <w:rsid w:val="00B50CA8"/>
    <w:rsid w:val="00B5103E"/>
    <w:rsid w:val="00B5230D"/>
    <w:rsid w:val="00B52FB4"/>
    <w:rsid w:val="00B539FE"/>
    <w:rsid w:val="00B56344"/>
    <w:rsid w:val="00B5789D"/>
    <w:rsid w:val="00B6416B"/>
    <w:rsid w:val="00B707F5"/>
    <w:rsid w:val="00B70D90"/>
    <w:rsid w:val="00B7110B"/>
    <w:rsid w:val="00B712F3"/>
    <w:rsid w:val="00B72FD9"/>
    <w:rsid w:val="00B7409F"/>
    <w:rsid w:val="00B74C20"/>
    <w:rsid w:val="00B74EBD"/>
    <w:rsid w:val="00B751B5"/>
    <w:rsid w:val="00B75933"/>
    <w:rsid w:val="00B8038B"/>
    <w:rsid w:val="00B81F6F"/>
    <w:rsid w:val="00B82BA3"/>
    <w:rsid w:val="00B83959"/>
    <w:rsid w:val="00B842EB"/>
    <w:rsid w:val="00B84570"/>
    <w:rsid w:val="00B84BBF"/>
    <w:rsid w:val="00B84DFB"/>
    <w:rsid w:val="00B86CB1"/>
    <w:rsid w:val="00B87662"/>
    <w:rsid w:val="00B90175"/>
    <w:rsid w:val="00B90E8A"/>
    <w:rsid w:val="00B92869"/>
    <w:rsid w:val="00B9289C"/>
    <w:rsid w:val="00B93A04"/>
    <w:rsid w:val="00B94DC1"/>
    <w:rsid w:val="00B95D8A"/>
    <w:rsid w:val="00B96A5E"/>
    <w:rsid w:val="00B971A5"/>
    <w:rsid w:val="00B975BE"/>
    <w:rsid w:val="00BA13A9"/>
    <w:rsid w:val="00BA257E"/>
    <w:rsid w:val="00BA2935"/>
    <w:rsid w:val="00BA29E0"/>
    <w:rsid w:val="00BA3991"/>
    <w:rsid w:val="00BA76CA"/>
    <w:rsid w:val="00BB0B64"/>
    <w:rsid w:val="00BB1FDA"/>
    <w:rsid w:val="00BB3577"/>
    <w:rsid w:val="00BB4DBF"/>
    <w:rsid w:val="00BB7988"/>
    <w:rsid w:val="00BC07C3"/>
    <w:rsid w:val="00BC1161"/>
    <w:rsid w:val="00BC2D70"/>
    <w:rsid w:val="00BC5760"/>
    <w:rsid w:val="00BC66FA"/>
    <w:rsid w:val="00BC76A8"/>
    <w:rsid w:val="00BD18B3"/>
    <w:rsid w:val="00BD22BF"/>
    <w:rsid w:val="00BD3B3F"/>
    <w:rsid w:val="00BD3FA4"/>
    <w:rsid w:val="00BD42CF"/>
    <w:rsid w:val="00BD4D39"/>
    <w:rsid w:val="00BD6ACE"/>
    <w:rsid w:val="00BE1274"/>
    <w:rsid w:val="00BE15FD"/>
    <w:rsid w:val="00BE5C35"/>
    <w:rsid w:val="00BE5E11"/>
    <w:rsid w:val="00BE6AAB"/>
    <w:rsid w:val="00BF06D8"/>
    <w:rsid w:val="00BF1DFB"/>
    <w:rsid w:val="00BF2F78"/>
    <w:rsid w:val="00BF309E"/>
    <w:rsid w:val="00BF4201"/>
    <w:rsid w:val="00BF46F5"/>
    <w:rsid w:val="00BF5703"/>
    <w:rsid w:val="00BF6177"/>
    <w:rsid w:val="00BF73B7"/>
    <w:rsid w:val="00BF77CE"/>
    <w:rsid w:val="00BF78A2"/>
    <w:rsid w:val="00C04711"/>
    <w:rsid w:val="00C04E2A"/>
    <w:rsid w:val="00C0516F"/>
    <w:rsid w:val="00C1261F"/>
    <w:rsid w:val="00C164CC"/>
    <w:rsid w:val="00C16A98"/>
    <w:rsid w:val="00C17468"/>
    <w:rsid w:val="00C20C9A"/>
    <w:rsid w:val="00C2308C"/>
    <w:rsid w:val="00C23E9E"/>
    <w:rsid w:val="00C2753B"/>
    <w:rsid w:val="00C27D3E"/>
    <w:rsid w:val="00C3445B"/>
    <w:rsid w:val="00C37A84"/>
    <w:rsid w:val="00C409B4"/>
    <w:rsid w:val="00C41663"/>
    <w:rsid w:val="00C4185C"/>
    <w:rsid w:val="00C5144F"/>
    <w:rsid w:val="00C524F3"/>
    <w:rsid w:val="00C53397"/>
    <w:rsid w:val="00C55436"/>
    <w:rsid w:val="00C55C75"/>
    <w:rsid w:val="00C5600F"/>
    <w:rsid w:val="00C5656E"/>
    <w:rsid w:val="00C56B15"/>
    <w:rsid w:val="00C56E8B"/>
    <w:rsid w:val="00C633C2"/>
    <w:rsid w:val="00C63D73"/>
    <w:rsid w:val="00C64C3F"/>
    <w:rsid w:val="00C64D92"/>
    <w:rsid w:val="00C64E48"/>
    <w:rsid w:val="00C6549C"/>
    <w:rsid w:val="00C65E74"/>
    <w:rsid w:val="00C67112"/>
    <w:rsid w:val="00C7264E"/>
    <w:rsid w:val="00C7332D"/>
    <w:rsid w:val="00C74FCA"/>
    <w:rsid w:val="00C84A8E"/>
    <w:rsid w:val="00C861E4"/>
    <w:rsid w:val="00C86530"/>
    <w:rsid w:val="00C86CB6"/>
    <w:rsid w:val="00C87180"/>
    <w:rsid w:val="00C873F7"/>
    <w:rsid w:val="00C91682"/>
    <w:rsid w:val="00C9294A"/>
    <w:rsid w:val="00C92A2D"/>
    <w:rsid w:val="00C92AB0"/>
    <w:rsid w:val="00C93D14"/>
    <w:rsid w:val="00C94EDA"/>
    <w:rsid w:val="00CA0D67"/>
    <w:rsid w:val="00CA0D77"/>
    <w:rsid w:val="00CA314A"/>
    <w:rsid w:val="00CA7630"/>
    <w:rsid w:val="00CA76FC"/>
    <w:rsid w:val="00CB03CF"/>
    <w:rsid w:val="00CB2A26"/>
    <w:rsid w:val="00CB5655"/>
    <w:rsid w:val="00CB59D9"/>
    <w:rsid w:val="00CB742A"/>
    <w:rsid w:val="00CB7509"/>
    <w:rsid w:val="00CB7FF8"/>
    <w:rsid w:val="00CC0825"/>
    <w:rsid w:val="00CC3FDF"/>
    <w:rsid w:val="00CC41C1"/>
    <w:rsid w:val="00CC5108"/>
    <w:rsid w:val="00CC5446"/>
    <w:rsid w:val="00CC6234"/>
    <w:rsid w:val="00CC7AFE"/>
    <w:rsid w:val="00CD2F2F"/>
    <w:rsid w:val="00CD47A9"/>
    <w:rsid w:val="00CD4FB4"/>
    <w:rsid w:val="00CD524B"/>
    <w:rsid w:val="00CD7819"/>
    <w:rsid w:val="00CD7A42"/>
    <w:rsid w:val="00CE00CC"/>
    <w:rsid w:val="00CE20BD"/>
    <w:rsid w:val="00CE2835"/>
    <w:rsid w:val="00CE5B91"/>
    <w:rsid w:val="00CF1266"/>
    <w:rsid w:val="00CF28A9"/>
    <w:rsid w:val="00CF42F7"/>
    <w:rsid w:val="00CF49B2"/>
    <w:rsid w:val="00CF55AE"/>
    <w:rsid w:val="00CF5D09"/>
    <w:rsid w:val="00CF64B8"/>
    <w:rsid w:val="00CF68A6"/>
    <w:rsid w:val="00D0024D"/>
    <w:rsid w:val="00D02177"/>
    <w:rsid w:val="00D044DE"/>
    <w:rsid w:val="00D05750"/>
    <w:rsid w:val="00D06009"/>
    <w:rsid w:val="00D10818"/>
    <w:rsid w:val="00D118E6"/>
    <w:rsid w:val="00D1664B"/>
    <w:rsid w:val="00D166E0"/>
    <w:rsid w:val="00D22413"/>
    <w:rsid w:val="00D2307E"/>
    <w:rsid w:val="00D236A0"/>
    <w:rsid w:val="00D2370A"/>
    <w:rsid w:val="00D31414"/>
    <w:rsid w:val="00D33886"/>
    <w:rsid w:val="00D348E8"/>
    <w:rsid w:val="00D34C9F"/>
    <w:rsid w:val="00D4230A"/>
    <w:rsid w:val="00D43FAB"/>
    <w:rsid w:val="00D4471B"/>
    <w:rsid w:val="00D45E04"/>
    <w:rsid w:val="00D45F69"/>
    <w:rsid w:val="00D46A9D"/>
    <w:rsid w:val="00D46EB9"/>
    <w:rsid w:val="00D50F3A"/>
    <w:rsid w:val="00D51B43"/>
    <w:rsid w:val="00D51F79"/>
    <w:rsid w:val="00D528BA"/>
    <w:rsid w:val="00D52BD3"/>
    <w:rsid w:val="00D53578"/>
    <w:rsid w:val="00D54D0E"/>
    <w:rsid w:val="00D620D7"/>
    <w:rsid w:val="00D62A85"/>
    <w:rsid w:val="00D63446"/>
    <w:rsid w:val="00D636CC"/>
    <w:rsid w:val="00D64583"/>
    <w:rsid w:val="00D67483"/>
    <w:rsid w:val="00D73353"/>
    <w:rsid w:val="00D735DD"/>
    <w:rsid w:val="00D737AE"/>
    <w:rsid w:val="00D73EFA"/>
    <w:rsid w:val="00D74DE5"/>
    <w:rsid w:val="00D750AF"/>
    <w:rsid w:val="00D7644D"/>
    <w:rsid w:val="00D764F3"/>
    <w:rsid w:val="00D76771"/>
    <w:rsid w:val="00D76C65"/>
    <w:rsid w:val="00D83428"/>
    <w:rsid w:val="00D85691"/>
    <w:rsid w:val="00D87031"/>
    <w:rsid w:val="00D91C6A"/>
    <w:rsid w:val="00D92926"/>
    <w:rsid w:val="00D93202"/>
    <w:rsid w:val="00D93755"/>
    <w:rsid w:val="00D9609A"/>
    <w:rsid w:val="00D9615C"/>
    <w:rsid w:val="00DA5B7F"/>
    <w:rsid w:val="00DA5F2B"/>
    <w:rsid w:val="00DA79FC"/>
    <w:rsid w:val="00DB0A25"/>
    <w:rsid w:val="00DB0A8C"/>
    <w:rsid w:val="00DB1E9A"/>
    <w:rsid w:val="00DB3B32"/>
    <w:rsid w:val="00DB61C4"/>
    <w:rsid w:val="00DB75BB"/>
    <w:rsid w:val="00DB774B"/>
    <w:rsid w:val="00DC1977"/>
    <w:rsid w:val="00DC1FE6"/>
    <w:rsid w:val="00DC5988"/>
    <w:rsid w:val="00DC626D"/>
    <w:rsid w:val="00DD0E91"/>
    <w:rsid w:val="00DD1DE4"/>
    <w:rsid w:val="00DD34B8"/>
    <w:rsid w:val="00DE2A4F"/>
    <w:rsid w:val="00DE2F5F"/>
    <w:rsid w:val="00DE3984"/>
    <w:rsid w:val="00DE4D74"/>
    <w:rsid w:val="00DE4E3F"/>
    <w:rsid w:val="00DE60AC"/>
    <w:rsid w:val="00DE621C"/>
    <w:rsid w:val="00DE6971"/>
    <w:rsid w:val="00DE7171"/>
    <w:rsid w:val="00DF0090"/>
    <w:rsid w:val="00DF03FA"/>
    <w:rsid w:val="00DF5743"/>
    <w:rsid w:val="00DF604F"/>
    <w:rsid w:val="00E016D0"/>
    <w:rsid w:val="00E030D1"/>
    <w:rsid w:val="00E04411"/>
    <w:rsid w:val="00E0572D"/>
    <w:rsid w:val="00E05F3D"/>
    <w:rsid w:val="00E06EEF"/>
    <w:rsid w:val="00E0756C"/>
    <w:rsid w:val="00E11F88"/>
    <w:rsid w:val="00E13631"/>
    <w:rsid w:val="00E137B5"/>
    <w:rsid w:val="00E16EA7"/>
    <w:rsid w:val="00E16EE4"/>
    <w:rsid w:val="00E17358"/>
    <w:rsid w:val="00E2056F"/>
    <w:rsid w:val="00E2433B"/>
    <w:rsid w:val="00E247FE"/>
    <w:rsid w:val="00E24EDE"/>
    <w:rsid w:val="00E24EF3"/>
    <w:rsid w:val="00E26494"/>
    <w:rsid w:val="00E271B3"/>
    <w:rsid w:val="00E300D1"/>
    <w:rsid w:val="00E32242"/>
    <w:rsid w:val="00E323CC"/>
    <w:rsid w:val="00E35D72"/>
    <w:rsid w:val="00E458AC"/>
    <w:rsid w:val="00E47A50"/>
    <w:rsid w:val="00E514FA"/>
    <w:rsid w:val="00E52F9E"/>
    <w:rsid w:val="00E53628"/>
    <w:rsid w:val="00E558E8"/>
    <w:rsid w:val="00E575B6"/>
    <w:rsid w:val="00E57ADD"/>
    <w:rsid w:val="00E61ED8"/>
    <w:rsid w:val="00E6280C"/>
    <w:rsid w:val="00E6568E"/>
    <w:rsid w:val="00E659C8"/>
    <w:rsid w:val="00E66986"/>
    <w:rsid w:val="00E66D2A"/>
    <w:rsid w:val="00E67BED"/>
    <w:rsid w:val="00E67BF9"/>
    <w:rsid w:val="00E71F1D"/>
    <w:rsid w:val="00E723FE"/>
    <w:rsid w:val="00E7260A"/>
    <w:rsid w:val="00E72683"/>
    <w:rsid w:val="00E7364D"/>
    <w:rsid w:val="00E75D9B"/>
    <w:rsid w:val="00E77966"/>
    <w:rsid w:val="00E77DC5"/>
    <w:rsid w:val="00E80E41"/>
    <w:rsid w:val="00E83667"/>
    <w:rsid w:val="00E846A1"/>
    <w:rsid w:val="00E907BB"/>
    <w:rsid w:val="00E92810"/>
    <w:rsid w:val="00E95498"/>
    <w:rsid w:val="00E97DB9"/>
    <w:rsid w:val="00EA1E3A"/>
    <w:rsid w:val="00EA2E62"/>
    <w:rsid w:val="00EA5F35"/>
    <w:rsid w:val="00EA6209"/>
    <w:rsid w:val="00EA7A40"/>
    <w:rsid w:val="00EB31D1"/>
    <w:rsid w:val="00EB33C1"/>
    <w:rsid w:val="00EB6BF0"/>
    <w:rsid w:val="00EB7F61"/>
    <w:rsid w:val="00EC0E0C"/>
    <w:rsid w:val="00EC1746"/>
    <w:rsid w:val="00EC1E69"/>
    <w:rsid w:val="00EC2E9B"/>
    <w:rsid w:val="00EC646D"/>
    <w:rsid w:val="00EC76E1"/>
    <w:rsid w:val="00EC7E3A"/>
    <w:rsid w:val="00EC7F66"/>
    <w:rsid w:val="00ED003A"/>
    <w:rsid w:val="00ED0A5C"/>
    <w:rsid w:val="00ED44CE"/>
    <w:rsid w:val="00ED4E29"/>
    <w:rsid w:val="00ED54C7"/>
    <w:rsid w:val="00ED57B0"/>
    <w:rsid w:val="00EE0C03"/>
    <w:rsid w:val="00EE0EB5"/>
    <w:rsid w:val="00EE0F8B"/>
    <w:rsid w:val="00EE1B35"/>
    <w:rsid w:val="00EE78FD"/>
    <w:rsid w:val="00EE7EF0"/>
    <w:rsid w:val="00EF2D4B"/>
    <w:rsid w:val="00EF3907"/>
    <w:rsid w:val="00F00725"/>
    <w:rsid w:val="00F013C1"/>
    <w:rsid w:val="00F04774"/>
    <w:rsid w:val="00F05856"/>
    <w:rsid w:val="00F11A46"/>
    <w:rsid w:val="00F125B4"/>
    <w:rsid w:val="00F13CCB"/>
    <w:rsid w:val="00F145BD"/>
    <w:rsid w:val="00F15CEF"/>
    <w:rsid w:val="00F17E9D"/>
    <w:rsid w:val="00F201EB"/>
    <w:rsid w:val="00F2083B"/>
    <w:rsid w:val="00F215A8"/>
    <w:rsid w:val="00F21998"/>
    <w:rsid w:val="00F21A98"/>
    <w:rsid w:val="00F232C6"/>
    <w:rsid w:val="00F25BE7"/>
    <w:rsid w:val="00F2712B"/>
    <w:rsid w:val="00F3525F"/>
    <w:rsid w:val="00F4095A"/>
    <w:rsid w:val="00F40A68"/>
    <w:rsid w:val="00F41141"/>
    <w:rsid w:val="00F41286"/>
    <w:rsid w:val="00F444EC"/>
    <w:rsid w:val="00F47237"/>
    <w:rsid w:val="00F524DE"/>
    <w:rsid w:val="00F531B9"/>
    <w:rsid w:val="00F54A46"/>
    <w:rsid w:val="00F54EAA"/>
    <w:rsid w:val="00F55B25"/>
    <w:rsid w:val="00F577AE"/>
    <w:rsid w:val="00F608E6"/>
    <w:rsid w:val="00F61B48"/>
    <w:rsid w:val="00F62064"/>
    <w:rsid w:val="00F6232F"/>
    <w:rsid w:val="00F62B07"/>
    <w:rsid w:val="00F63395"/>
    <w:rsid w:val="00F6539B"/>
    <w:rsid w:val="00F7154F"/>
    <w:rsid w:val="00F765AD"/>
    <w:rsid w:val="00F83167"/>
    <w:rsid w:val="00F839B7"/>
    <w:rsid w:val="00F84C79"/>
    <w:rsid w:val="00F85A34"/>
    <w:rsid w:val="00F85BFA"/>
    <w:rsid w:val="00F86224"/>
    <w:rsid w:val="00F90A63"/>
    <w:rsid w:val="00F91584"/>
    <w:rsid w:val="00F91985"/>
    <w:rsid w:val="00F944C4"/>
    <w:rsid w:val="00F94A69"/>
    <w:rsid w:val="00F9556B"/>
    <w:rsid w:val="00F95E8C"/>
    <w:rsid w:val="00F96284"/>
    <w:rsid w:val="00F967EC"/>
    <w:rsid w:val="00FA06F7"/>
    <w:rsid w:val="00FA0B2D"/>
    <w:rsid w:val="00FA2D23"/>
    <w:rsid w:val="00FA65F9"/>
    <w:rsid w:val="00FA7486"/>
    <w:rsid w:val="00FA7B55"/>
    <w:rsid w:val="00FB0588"/>
    <w:rsid w:val="00FB0CC0"/>
    <w:rsid w:val="00FB0F67"/>
    <w:rsid w:val="00FB1A3D"/>
    <w:rsid w:val="00FB1EE2"/>
    <w:rsid w:val="00FB27E1"/>
    <w:rsid w:val="00FB29B9"/>
    <w:rsid w:val="00FB2B82"/>
    <w:rsid w:val="00FB3DC1"/>
    <w:rsid w:val="00FB567D"/>
    <w:rsid w:val="00FB6933"/>
    <w:rsid w:val="00FB7DAC"/>
    <w:rsid w:val="00FC0342"/>
    <w:rsid w:val="00FC222E"/>
    <w:rsid w:val="00FC23EB"/>
    <w:rsid w:val="00FC2A30"/>
    <w:rsid w:val="00FC2CFC"/>
    <w:rsid w:val="00FC300A"/>
    <w:rsid w:val="00FC3288"/>
    <w:rsid w:val="00FC4949"/>
    <w:rsid w:val="00FC4AAA"/>
    <w:rsid w:val="00FC5097"/>
    <w:rsid w:val="00FC52CA"/>
    <w:rsid w:val="00FC74F5"/>
    <w:rsid w:val="00FD03E5"/>
    <w:rsid w:val="00FD07E0"/>
    <w:rsid w:val="00FD230D"/>
    <w:rsid w:val="00FD371B"/>
    <w:rsid w:val="00FD3CD0"/>
    <w:rsid w:val="00FD5F87"/>
    <w:rsid w:val="00FD647D"/>
    <w:rsid w:val="00FD6E2A"/>
    <w:rsid w:val="00FD71AD"/>
    <w:rsid w:val="00FD7B16"/>
    <w:rsid w:val="00FE0257"/>
    <w:rsid w:val="00FE1C4E"/>
    <w:rsid w:val="00FE4DE4"/>
    <w:rsid w:val="00FE4F5A"/>
    <w:rsid w:val="00FE61B2"/>
    <w:rsid w:val="00FE733C"/>
    <w:rsid w:val="00FF0BEC"/>
    <w:rsid w:val="00FF0DAE"/>
    <w:rsid w:val="00FF19D2"/>
    <w:rsid w:val="00FF394A"/>
    <w:rsid w:val="00FF3A13"/>
    <w:rsid w:val="00FF6A1B"/>
    <w:rsid w:val="00FF6B32"/>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98C5C"/>
  <w15:docId w15:val="{8D9E884D-80B9-4383-8AF2-D62C4800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
    <w:basedOn w:val="Normal"/>
    <w:next w:val="Normal"/>
    <w:link w:val="Heading1Char"/>
    <w:autoRedefine/>
    <w:qFormat/>
    <w:rsid w:val="000859B5"/>
    <w:pPr>
      <w:keepNext/>
      <w:numPr>
        <w:numId w:val="1"/>
      </w:numPr>
      <w:overflowPunct w:val="0"/>
      <w:autoSpaceDE w:val="0"/>
      <w:autoSpaceDN w:val="0"/>
      <w:adjustRightInd w:val="0"/>
      <w:spacing w:before="120" w:after="120" w:line="240" w:lineRule="auto"/>
      <w:ind w:left="714" w:hanging="357"/>
      <w:jc w:val="center"/>
      <w:textAlignment w:val="baseline"/>
      <w:outlineLvl w:val="0"/>
    </w:pPr>
    <w:rPr>
      <w:rFonts w:ascii="Times New Roman" w:eastAsia="Times New Roman" w:hAnsi="Times New Roman" w:cs="Times New Roman"/>
      <w:b/>
      <w:kern w:val="32"/>
      <w:sz w:val="24"/>
      <w:szCs w:val="24"/>
      <w:lang w:eastAsia="lv-LV"/>
    </w:rPr>
  </w:style>
  <w:style w:type="paragraph" w:styleId="Heading2">
    <w:name w:val="heading 2"/>
    <w:basedOn w:val="Normal"/>
    <w:next w:val="Normal"/>
    <w:link w:val="Heading2Char"/>
    <w:uiPriority w:val="9"/>
    <w:semiHidden/>
    <w:unhideWhenUsed/>
    <w:qFormat/>
    <w:rsid w:val="009D410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72231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020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00B"/>
  </w:style>
  <w:style w:type="character" w:styleId="PageNumber">
    <w:name w:val="page number"/>
    <w:basedOn w:val="DefaultParagraphFont"/>
    <w:rsid w:val="00B0200B"/>
  </w:style>
  <w:style w:type="paragraph" w:styleId="ListParagraph">
    <w:name w:val="List Paragraph"/>
    <w:aliases w:val="Virsraksti,Syle 1,Normal bullet 2,Bullet list,Strip,H&amp;P List Paragraph,2,Saistīto dokumentu saraksts,PPS_Bullet,Numurets,list paragraph,h&amp;p list paragraph,saistīto dokumentu saraksts,syle 1,list paragraph1,numurets,Numbered Para 1,Dot ,Do"/>
    <w:basedOn w:val="Normal"/>
    <w:link w:val="ListParagraphChar"/>
    <w:uiPriority w:val="34"/>
    <w:qFormat/>
    <w:rsid w:val="008833BC"/>
    <w:pPr>
      <w:ind w:left="720"/>
      <w:contextualSpacing/>
    </w:pPr>
  </w:style>
  <w:style w:type="paragraph" w:styleId="BalloonText">
    <w:name w:val="Balloon Text"/>
    <w:basedOn w:val="Normal"/>
    <w:link w:val="BalloonTextChar"/>
    <w:uiPriority w:val="99"/>
    <w:semiHidden/>
    <w:unhideWhenUsed/>
    <w:rsid w:val="00D447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71B"/>
    <w:rPr>
      <w:rFonts w:ascii="Tahoma" w:hAnsi="Tahoma" w:cs="Tahoma"/>
      <w:sz w:val="16"/>
      <w:szCs w:val="16"/>
    </w:rPr>
  </w:style>
  <w:style w:type="character" w:styleId="CommentReference">
    <w:name w:val="annotation reference"/>
    <w:basedOn w:val="DefaultParagraphFont"/>
    <w:uiPriority w:val="99"/>
    <w:semiHidden/>
    <w:unhideWhenUsed/>
    <w:rsid w:val="00D4471B"/>
    <w:rPr>
      <w:sz w:val="16"/>
      <w:szCs w:val="16"/>
    </w:rPr>
  </w:style>
  <w:style w:type="paragraph" w:styleId="CommentText">
    <w:name w:val="annotation text"/>
    <w:basedOn w:val="Normal"/>
    <w:link w:val="CommentTextChar"/>
    <w:unhideWhenUsed/>
    <w:rsid w:val="00D4471B"/>
    <w:pPr>
      <w:spacing w:line="240" w:lineRule="auto"/>
    </w:pPr>
    <w:rPr>
      <w:sz w:val="20"/>
      <w:szCs w:val="20"/>
    </w:rPr>
  </w:style>
  <w:style w:type="character" w:customStyle="1" w:styleId="CommentTextChar">
    <w:name w:val="Comment Text Char"/>
    <w:basedOn w:val="DefaultParagraphFont"/>
    <w:link w:val="CommentText"/>
    <w:uiPriority w:val="99"/>
    <w:rsid w:val="00D4471B"/>
    <w:rPr>
      <w:sz w:val="20"/>
      <w:szCs w:val="20"/>
    </w:rPr>
  </w:style>
  <w:style w:type="paragraph" w:styleId="CommentSubject">
    <w:name w:val="annotation subject"/>
    <w:basedOn w:val="CommentText"/>
    <w:next w:val="CommentText"/>
    <w:link w:val="CommentSubjectChar"/>
    <w:uiPriority w:val="99"/>
    <w:semiHidden/>
    <w:unhideWhenUsed/>
    <w:rsid w:val="00D4471B"/>
    <w:rPr>
      <w:b/>
      <w:bCs/>
    </w:rPr>
  </w:style>
  <w:style w:type="character" w:customStyle="1" w:styleId="CommentSubjectChar">
    <w:name w:val="Comment Subject Char"/>
    <w:basedOn w:val="CommentTextChar"/>
    <w:link w:val="CommentSubject"/>
    <w:uiPriority w:val="99"/>
    <w:semiHidden/>
    <w:rsid w:val="00D4471B"/>
    <w:rPr>
      <w:b/>
      <w:bCs/>
      <w:sz w:val="20"/>
      <w:szCs w:val="20"/>
    </w:rPr>
  </w:style>
  <w:style w:type="character" w:styleId="Hyperlink">
    <w:name w:val="Hyperlink"/>
    <w:basedOn w:val="DefaultParagraphFont"/>
    <w:uiPriority w:val="99"/>
    <w:unhideWhenUsed/>
    <w:rsid w:val="0002681A"/>
    <w:rPr>
      <w:color w:val="0000FF" w:themeColor="hyperlink"/>
      <w:u w:val="single"/>
    </w:rPr>
  </w:style>
  <w:style w:type="paragraph" w:customStyle="1" w:styleId="tv213">
    <w:name w:val="tv213"/>
    <w:basedOn w:val="Normal"/>
    <w:rsid w:val="00306AA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rsid w:val="00306AA2"/>
  </w:style>
  <w:style w:type="character" w:customStyle="1" w:styleId="Heading1Char">
    <w:name w:val="Heading 1 Char"/>
    <w:aliases w:val="H1 Char"/>
    <w:basedOn w:val="DefaultParagraphFont"/>
    <w:link w:val="Heading1"/>
    <w:rsid w:val="000859B5"/>
    <w:rPr>
      <w:rFonts w:ascii="Times New Roman" w:eastAsia="Times New Roman" w:hAnsi="Times New Roman" w:cs="Times New Roman"/>
      <w:b/>
      <w:kern w:val="32"/>
      <w:sz w:val="24"/>
      <w:szCs w:val="24"/>
      <w:lang w:eastAsia="lv-LV"/>
    </w:rPr>
  </w:style>
  <w:style w:type="paragraph" w:customStyle="1" w:styleId="Punkts">
    <w:name w:val="Punkts"/>
    <w:basedOn w:val="Normal"/>
    <w:next w:val="Apakpunkts"/>
    <w:rsid w:val="00AB755F"/>
    <w:pPr>
      <w:numPr>
        <w:numId w:val="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Normal"/>
    <w:link w:val="ApakpunktsChar"/>
    <w:rsid w:val="00AB755F"/>
    <w:pPr>
      <w:numPr>
        <w:ilvl w:val="1"/>
        <w:numId w:val="3"/>
      </w:numPr>
      <w:spacing w:after="0" w:line="240" w:lineRule="auto"/>
    </w:pPr>
    <w:rPr>
      <w:rFonts w:ascii="Arial" w:eastAsia="Times New Roman" w:hAnsi="Arial" w:cs="Times New Roman"/>
      <w:b/>
      <w:sz w:val="20"/>
      <w:szCs w:val="24"/>
      <w:lang w:val="x-none" w:eastAsia="x-none"/>
    </w:rPr>
  </w:style>
  <w:style w:type="paragraph" w:customStyle="1" w:styleId="Paragrfs">
    <w:name w:val="Paragrāfs"/>
    <w:basedOn w:val="Normal"/>
    <w:next w:val="Normal"/>
    <w:link w:val="ParagrfsChar"/>
    <w:rsid w:val="00AB755F"/>
    <w:pPr>
      <w:numPr>
        <w:ilvl w:val="2"/>
        <w:numId w:val="3"/>
      </w:numPr>
      <w:spacing w:after="0" w:line="240" w:lineRule="auto"/>
      <w:jc w:val="both"/>
    </w:pPr>
    <w:rPr>
      <w:rFonts w:ascii="Arial" w:eastAsia="Times New Roman" w:hAnsi="Arial" w:cs="Times New Roman"/>
      <w:sz w:val="20"/>
      <w:szCs w:val="24"/>
      <w:lang w:val="x-none" w:eastAsia="x-none"/>
    </w:rPr>
  </w:style>
  <w:style w:type="character" w:customStyle="1" w:styleId="ParagrfsChar">
    <w:name w:val="Paragrāfs Char"/>
    <w:link w:val="Paragrfs"/>
    <w:rsid w:val="00AB755F"/>
    <w:rPr>
      <w:rFonts w:ascii="Arial" w:eastAsia="Times New Roman" w:hAnsi="Arial" w:cs="Times New Roman"/>
      <w:sz w:val="20"/>
      <w:szCs w:val="24"/>
      <w:lang w:val="x-none" w:eastAsia="x-none"/>
    </w:rPr>
  </w:style>
  <w:style w:type="paragraph" w:customStyle="1" w:styleId="Default">
    <w:name w:val="Default"/>
    <w:rsid w:val="00AB755F"/>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BodyText">
    <w:name w:val="Body Text"/>
    <w:basedOn w:val="Normal"/>
    <w:link w:val="BodyTextChar"/>
    <w:uiPriority w:val="99"/>
    <w:unhideWhenUsed/>
    <w:rsid w:val="00AC4B7B"/>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99"/>
    <w:rsid w:val="00AC4B7B"/>
    <w:rPr>
      <w:rFonts w:ascii="Times New Roman" w:eastAsia="Times New Roman" w:hAnsi="Times New Roman" w:cs="Times New Roman"/>
      <w:sz w:val="24"/>
      <w:szCs w:val="24"/>
      <w:lang w:val="en-GB"/>
    </w:rPr>
  </w:style>
  <w:style w:type="character" w:customStyle="1" w:styleId="Heading4Char">
    <w:name w:val="Heading 4 Char"/>
    <w:basedOn w:val="DefaultParagraphFont"/>
    <w:link w:val="Heading4"/>
    <w:uiPriority w:val="9"/>
    <w:semiHidden/>
    <w:rsid w:val="00722314"/>
    <w:rPr>
      <w:rFonts w:asciiTheme="majorHAnsi" w:eastAsiaTheme="majorEastAsia" w:hAnsiTheme="majorHAnsi" w:cstheme="majorBidi"/>
      <w:b/>
      <w:bCs/>
      <w:i/>
      <w:iCs/>
      <w:color w:val="4F81BD" w:themeColor="accent1"/>
    </w:rPr>
  </w:style>
  <w:style w:type="table" w:styleId="TableGrid">
    <w:name w:val="Table Grid"/>
    <w:basedOn w:val="TableNormal"/>
    <w:uiPriority w:val="39"/>
    <w:unhideWhenUsed/>
    <w:rsid w:val="00355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23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32F"/>
  </w:style>
  <w:style w:type="character" w:customStyle="1" w:styleId="UnresolvedMention1">
    <w:name w:val="Unresolved Mention1"/>
    <w:basedOn w:val="DefaultParagraphFont"/>
    <w:uiPriority w:val="99"/>
    <w:semiHidden/>
    <w:unhideWhenUsed/>
    <w:rsid w:val="00E2056F"/>
    <w:rPr>
      <w:color w:val="808080"/>
      <w:shd w:val="clear" w:color="auto" w:fill="E6E6E6"/>
    </w:rPr>
  </w:style>
  <w:style w:type="character" w:customStyle="1" w:styleId="UnresolvedMention2">
    <w:name w:val="Unresolved Mention2"/>
    <w:basedOn w:val="DefaultParagraphFont"/>
    <w:uiPriority w:val="99"/>
    <w:semiHidden/>
    <w:unhideWhenUsed/>
    <w:rsid w:val="00B712F3"/>
    <w:rPr>
      <w:color w:val="605E5C"/>
      <w:shd w:val="clear" w:color="auto" w:fill="E1DFDD"/>
    </w:rPr>
  </w:style>
  <w:style w:type="paragraph" w:customStyle="1" w:styleId="naisf">
    <w:name w:val="naisf"/>
    <w:basedOn w:val="Normal"/>
    <w:rsid w:val="00880B0E"/>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styleId="FootnoteText">
    <w:name w:val="footnote text"/>
    <w:aliases w:val="Footnote,Fußnote"/>
    <w:basedOn w:val="Normal"/>
    <w:link w:val="FootnoteTextChar"/>
    <w:rsid w:val="0052208F"/>
    <w:pPr>
      <w:spacing w:after="0" w:line="240" w:lineRule="auto"/>
    </w:pPr>
    <w:rPr>
      <w:rFonts w:ascii="Times New Roman" w:eastAsia="Times New Roman" w:hAnsi="Times New Roman" w:cs="Times New Roman"/>
      <w:sz w:val="20"/>
      <w:szCs w:val="20"/>
      <w:lang w:val="en-US" w:eastAsia="lv-LV"/>
    </w:rPr>
  </w:style>
  <w:style w:type="character" w:customStyle="1" w:styleId="FootnoteTextChar">
    <w:name w:val="Footnote Text Char"/>
    <w:aliases w:val="Footnote Char,Fußnote Char"/>
    <w:basedOn w:val="DefaultParagraphFont"/>
    <w:link w:val="FootnoteText"/>
    <w:rsid w:val="0052208F"/>
    <w:rPr>
      <w:rFonts w:ascii="Times New Roman" w:eastAsia="Times New Roman" w:hAnsi="Times New Roman" w:cs="Times New Roman"/>
      <w:sz w:val="20"/>
      <w:szCs w:val="20"/>
      <w:lang w:val="en-US" w:eastAsia="lv-LV"/>
    </w:rPr>
  </w:style>
  <w:style w:type="character" w:styleId="FootnoteReference">
    <w:name w:val="footnote reference"/>
    <w:aliases w:val="Footnote symbol"/>
    <w:unhideWhenUsed/>
    <w:rsid w:val="0052208F"/>
    <w:rPr>
      <w:vertAlign w:val="superscript"/>
    </w:rPr>
  </w:style>
  <w:style w:type="paragraph" w:styleId="BlockText">
    <w:name w:val="Block Text"/>
    <w:basedOn w:val="Normal"/>
    <w:rsid w:val="005B633C"/>
    <w:pPr>
      <w:spacing w:after="0" w:line="240" w:lineRule="auto"/>
      <w:ind w:left="851" w:right="-58"/>
    </w:pPr>
    <w:rPr>
      <w:rFonts w:ascii="Times New Roman" w:eastAsia="Times New Roman" w:hAnsi="Times New Roman" w:cs="Times New Roman"/>
      <w:sz w:val="24"/>
      <w:szCs w:val="20"/>
    </w:rPr>
  </w:style>
  <w:style w:type="paragraph" w:styleId="TOC1">
    <w:name w:val="toc 1"/>
    <w:basedOn w:val="Normal"/>
    <w:next w:val="Normal"/>
    <w:autoRedefine/>
    <w:uiPriority w:val="39"/>
    <w:unhideWhenUsed/>
    <w:rsid w:val="00F215A8"/>
    <w:pPr>
      <w:tabs>
        <w:tab w:val="left" w:pos="660"/>
        <w:tab w:val="right" w:leader="dot" w:pos="9344"/>
      </w:tabs>
      <w:spacing w:after="0" w:line="360" w:lineRule="auto"/>
      <w:ind w:left="426" w:hanging="426"/>
    </w:pPr>
    <w:rPr>
      <w:rFonts w:ascii="Times New Roman" w:eastAsia="Times New Roman" w:hAnsi="Times New Roman" w:cs="Times New Roman"/>
      <w:sz w:val="20"/>
      <w:szCs w:val="20"/>
      <w:lang w:eastAsia="lv-LV"/>
    </w:rPr>
  </w:style>
  <w:style w:type="character" w:customStyle="1" w:styleId="ListParagraphChar">
    <w:name w:val="List Paragraph Char"/>
    <w:aliases w:val="Virsraksti Char,Syle 1 Char,Normal bullet 2 Char,Bullet list Char,Strip Char,H&amp;P List Paragraph Char,2 Char,Saistīto dokumentu saraksts Char,PPS_Bullet Char,Numurets Char,list paragraph Char,h&amp;p list paragraph Char,syle 1 Char"/>
    <w:link w:val="ListParagraph"/>
    <w:uiPriority w:val="34"/>
    <w:qFormat/>
    <w:locked/>
    <w:rsid w:val="00C23E9E"/>
  </w:style>
  <w:style w:type="character" w:customStyle="1" w:styleId="UnresolvedMention3">
    <w:name w:val="Unresolved Mention3"/>
    <w:uiPriority w:val="99"/>
    <w:semiHidden/>
    <w:unhideWhenUsed/>
    <w:rsid w:val="00CA0D67"/>
    <w:rPr>
      <w:color w:val="605E5C"/>
      <w:shd w:val="clear" w:color="auto" w:fill="E1DFDD"/>
    </w:rPr>
  </w:style>
  <w:style w:type="character" w:customStyle="1" w:styleId="UnresolvedMention4">
    <w:name w:val="Unresolved Mention4"/>
    <w:basedOn w:val="DefaultParagraphFont"/>
    <w:uiPriority w:val="99"/>
    <w:semiHidden/>
    <w:unhideWhenUsed/>
    <w:rsid w:val="00A80AF5"/>
    <w:rPr>
      <w:color w:val="605E5C"/>
      <w:shd w:val="clear" w:color="auto" w:fill="E1DFDD"/>
    </w:rPr>
  </w:style>
  <w:style w:type="paragraph" w:customStyle="1" w:styleId="StyleHeading1TahomaCenteredBefore12pt1">
    <w:name w:val="Style Heading 1 + Tahoma Centered Before:  12 pt1"/>
    <w:basedOn w:val="Heading1"/>
    <w:rsid w:val="009D4108"/>
    <w:pPr>
      <w:numPr>
        <w:numId w:val="9"/>
      </w:numPr>
      <w:overflowPunct/>
      <w:autoSpaceDE/>
      <w:autoSpaceDN/>
      <w:adjustRightInd/>
      <w:textAlignment w:val="auto"/>
    </w:pPr>
    <w:rPr>
      <w:rFonts w:ascii="Tahoma" w:hAnsi="Tahoma"/>
      <w:bCs/>
      <w:kern w:val="0"/>
      <w:szCs w:val="20"/>
      <w:lang w:eastAsia="en-US"/>
    </w:rPr>
  </w:style>
  <w:style w:type="paragraph" w:customStyle="1" w:styleId="StyleHeading2Tahoma11ptNotBoldJustified">
    <w:name w:val="Style Heading 2 + Tahoma 11 pt Not Bold Justified"/>
    <w:basedOn w:val="Heading2"/>
    <w:rsid w:val="009D4108"/>
    <w:pPr>
      <w:keepLines w:val="0"/>
      <w:widowControl w:val="0"/>
      <w:numPr>
        <w:ilvl w:val="1"/>
        <w:numId w:val="9"/>
      </w:numPr>
      <w:tabs>
        <w:tab w:val="clear" w:pos="720"/>
        <w:tab w:val="num" w:pos="2651"/>
        <w:tab w:val="left" w:pos="4320"/>
        <w:tab w:val="left" w:pos="8640"/>
      </w:tabs>
      <w:spacing w:before="0" w:line="240" w:lineRule="auto"/>
      <w:ind w:left="2651" w:hanging="851"/>
      <w:jc w:val="both"/>
    </w:pPr>
    <w:rPr>
      <w:rFonts w:ascii="Tahoma" w:eastAsia="Times New Roman" w:hAnsi="Tahoma" w:cs="Times New Roman"/>
      <w:color w:val="auto"/>
      <w:sz w:val="22"/>
      <w:szCs w:val="20"/>
    </w:rPr>
  </w:style>
  <w:style w:type="character" w:customStyle="1" w:styleId="Heading2Char">
    <w:name w:val="Heading 2 Char"/>
    <w:basedOn w:val="DefaultParagraphFont"/>
    <w:link w:val="Heading2"/>
    <w:uiPriority w:val="9"/>
    <w:semiHidden/>
    <w:rsid w:val="009D4108"/>
    <w:rPr>
      <w:rFonts w:asciiTheme="majorHAnsi" w:eastAsiaTheme="majorEastAsia" w:hAnsiTheme="majorHAnsi" w:cstheme="majorBidi"/>
      <w:color w:val="365F91" w:themeColor="accent1" w:themeShade="BF"/>
      <w:sz w:val="26"/>
      <w:szCs w:val="26"/>
    </w:rPr>
  </w:style>
  <w:style w:type="character" w:customStyle="1" w:styleId="UnresolvedMention5">
    <w:name w:val="Unresolved Mention5"/>
    <w:basedOn w:val="DefaultParagraphFont"/>
    <w:uiPriority w:val="99"/>
    <w:semiHidden/>
    <w:unhideWhenUsed/>
    <w:rsid w:val="00F444EC"/>
    <w:rPr>
      <w:color w:val="605E5C"/>
      <w:shd w:val="clear" w:color="auto" w:fill="E1DFDD"/>
    </w:rPr>
  </w:style>
  <w:style w:type="paragraph" w:styleId="Revision">
    <w:name w:val="Revision"/>
    <w:hidden/>
    <w:uiPriority w:val="99"/>
    <w:semiHidden/>
    <w:rsid w:val="004B664F"/>
    <w:pPr>
      <w:spacing w:after="0" w:line="240" w:lineRule="auto"/>
    </w:pPr>
  </w:style>
  <w:style w:type="paragraph" w:customStyle="1" w:styleId="pf0">
    <w:name w:val="pf0"/>
    <w:basedOn w:val="Normal"/>
    <w:rsid w:val="003F4BC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3F4BC0"/>
    <w:rPr>
      <w:rFonts w:ascii="Segoe UI" w:hAnsi="Segoe UI" w:cs="Segoe UI" w:hint="default"/>
      <w:sz w:val="18"/>
      <w:szCs w:val="18"/>
    </w:rPr>
  </w:style>
  <w:style w:type="character" w:customStyle="1" w:styleId="cf11">
    <w:name w:val="cf11"/>
    <w:basedOn w:val="DefaultParagraphFont"/>
    <w:rsid w:val="003F4BC0"/>
    <w:rPr>
      <w:rFonts w:ascii="Segoe UI" w:hAnsi="Segoe UI" w:cs="Segoe UI" w:hint="default"/>
      <w:i/>
      <w:iCs/>
      <w:sz w:val="18"/>
      <w:szCs w:val="18"/>
    </w:rPr>
  </w:style>
  <w:style w:type="paragraph" w:styleId="Subtitle">
    <w:name w:val="Subtitle"/>
    <w:basedOn w:val="Normal"/>
    <w:link w:val="SubtitleChar"/>
    <w:qFormat/>
    <w:rsid w:val="006F3663"/>
    <w:pPr>
      <w:spacing w:after="0" w:line="240" w:lineRule="auto"/>
      <w:jc w:val="center"/>
    </w:pPr>
    <w:rPr>
      <w:rFonts w:ascii="Times New Roman" w:eastAsia="Times New Roman" w:hAnsi="Times New Roman" w:cs="Times New Roman"/>
      <w:b/>
      <w:sz w:val="26"/>
      <w:szCs w:val="20"/>
      <w:lang w:eastAsia="lv-LV"/>
    </w:rPr>
  </w:style>
  <w:style w:type="character" w:customStyle="1" w:styleId="SubtitleChar">
    <w:name w:val="Subtitle Char"/>
    <w:basedOn w:val="DefaultParagraphFont"/>
    <w:link w:val="Subtitle"/>
    <w:rsid w:val="006F3663"/>
    <w:rPr>
      <w:rFonts w:ascii="Times New Roman" w:eastAsia="Times New Roman" w:hAnsi="Times New Roman" w:cs="Times New Roman"/>
      <w:b/>
      <w:sz w:val="26"/>
      <w:szCs w:val="20"/>
      <w:lang w:eastAsia="lv-LV"/>
    </w:rPr>
  </w:style>
  <w:style w:type="character" w:customStyle="1" w:styleId="ApakpunktsChar">
    <w:name w:val="Apakšpunkts Char"/>
    <w:link w:val="Apakpunkts"/>
    <w:rsid w:val="0079264F"/>
    <w:rPr>
      <w:rFonts w:ascii="Arial" w:eastAsia="Times New Roman" w:hAnsi="Arial" w:cs="Times New Roman"/>
      <w:b/>
      <w:sz w:val="20"/>
      <w:szCs w:val="24"/>
      <w:lang w:val="x-none" w:eastAsia="x-none"/>
    </w:rPr>
  </w:style>
  <w:style w:type="character" w:styleId="UnresolvedMention">
    <w:name w:val="Unresolved Mention"/>
    <w:basedOn w:val="DefaultParagraphFont"/>
    <w:uiPriority w:val="99"/>
    <w:semiHidden/>
    <w:unhideWhenUsed/>
    <w:rsid w:val="006463E3"/>
    <w:rPr>
      <w:color w:val="605E5C"/>
      <w:shd w:val="clear" w:color="auto" w:fill="E1DFDD"/>
    </w:rPr>
  </w:style>
  <w:style w:type="paragraph" w:customStyle="1" w:styleId="xmsonormal">
    <w:name w:val="x_msonormal"/>
    <w:basedOn w:val="Normal"/>
    <w:rsid w:val="00BC76A8"/>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74458">
      <w:bodyDiv w:val="1"/>
      <w:marLeft w:val="0"/>
      <w:marRight w:val="0"/>
      <w:marTop w:val="0"/>
      <w:marBottom w:val="0"/>
      <w:divBdr>
        <w:top w:val="none" w:sz="0" w:space="0" w:color="auto"/>
        <w:left w:val="none" w:sz="0" w:space="0" w:color="auto"/>
        <w:bottom w:val="none" w:sz="0" w:space="0" w:color="auto"/>
        <w:right w:val="none" w:sz="0" w:space="0" w:color="auto"/>
      </w:divBdr>
    </w:div>
    <w:div w:id="273094489">
      <w:bodyDiv w:val="1"/>
      <w:marLeft w:val="0"/>
      <w:marRight w:val="0"/>
      <w:marTop w:val="0"/>
      <w:marBottom w:val="0"/>
      <w:divBdr>
        <w:top w:val="none" w:sz="0" w:space="0" w:color="auto"/>
        <w:left w:val="none" w:sz="0" w:space="0" w:color="auto"/>
        <w:bottom w:val="none" w:sz="0" w:space="0" w:color="auto"/>
        <w:right w:val="none" w:sz="0" w:space="0" w:color="auto"/>
      </w:divBdr>
    </w:div>
    <w:div w:id="510220099">
      <w:bodyDiv w:val="1"/>
      <w:marLeft w:val="0"/>
      <w:marRight w:val="0"/>
      <w:marTop w:val="0"/>
      <w:marBottom w:val="0"/>
      <w:divBdr>
        <w:top w:val="none" w:sz="0" w:space="0" w:color="auto"/>
        <w:left w:val="none" w:sz="0" w:space="0" w:color="auto"/>
        <w:bottom w:val="none" w:sz="0" w:space="0" w:color="auto"/>
        <w:right w:val="none" w:sz="0" w:space="0" w:color="auto"/>
      </w:divBdr>
    </w:div>
    <w:div w:id="660430365">
      <w:bodyDiv w:val="1"/>
      <w:marLeft w:val="0"/>
      <w:marRight w:val="0"/>
      <w:marTop w:val="0"/>
      <w:marBottom w:val="0"/>
      <w:divBdr>
        <w:top w:val="none" w:sz="0" w:space="0" w:color="auto"/>
        <w:left w:val="none" w:sz="0" w:space="0" w:color="auto"/>
        <w:bottom w:val="none" w:sz="0" w:space="0" w:color="auto"/>
        <w:right w:val="none" w:sz="0" w:space="0" w:color="auto"/>
      </w:divBdr>
    </w:div>
    <w:div w:id="719284052">
      <w:bodyDiv w:val="1"/>
      <w:marLeft w:val="0"/>
      <w:marRight w:val="0"/>
      <w:marTop w:val="0"/>
      <w:marBottom w:val="0"/>
      <w:divBdr>
        <w:top w:val="none" w:sz="0" w:space="0" w:color="auto"/>
        <w:left w:val="none" w:sz="0" w:space="0" w:color="auto"/>
        <w:bottom w:val="none" w:sz="0" w:space="0" w:color="auto"/>
        <w:right w:val="none" w:sz="0" w:space="0" w:color="auto"/>
      </w:divBdr>
    </w:div>
    <w:div w:id="727606325">
      <w:bodyDiv w:val="1"/>
      <w:marLeft w:val="0"/>
      <w:marRight w:val="0"/>
      <w:marTop w:val="0"/>
      <w:marBottom w:val="0"/>
      <w:divBdr>
        <w:top w:val="none" w:sz="0" w:space="0" w:color="auto"/>
        <w:left w:val="none" w:sz="0" w:space="0" w:color="auto"/>
        <w:bottom w:val="none" w:sz="0" w:space="0" w:color="auto"/>
        <w:right w:val="none" w:sz="0" w:space="0" w:color="auto"/>
      </w:divBdr>
    </w:div>
    <w:div w:id="808981089">
      <w:bodyDiv w:val="1"/>
      <w:marLeft w:val="0"/>
      <w:marRight w:val="0"/>
      <w:marTop w:val="0"/>
      <w:marBottom w:val="0"/>
      <w:divBdr>
        <w:top w:val="none" w:sz="0" w:space="0" w:color="auto"/>
        <w:left w:val="none" w:sz="0" w:space="0" w:color="auto"/>
        <w:bottom w:val="none" w:sz="0" w:space="0" w:color="auto"/>
        <w:right w:val="none" w:sz="0" w:space="0" w:color="auto"/>
      </w:divBdr>
    </w:div>
    <w:div w:id="906576241">
      <w:bodyDiv w:val="1"/>
      <w:marLeft w:val="0"/>
      <w:marRight w:val="0"/>
      <w:marTop w:val="0"/>
      <w:marBottom w:val="0"/>
      <w:divBdr>
        <w:top w:val="none" w:sz="0" w:space="0" w:color="auto"/>
        <w:left w:val="none" w:sz="0" w:space="0" w:color="auto"/>
        <w:bottom w:val="none" w:sz="0" w:space="0" w:color="auto"/>
        <w:right w:val="none" w:sz="0" w:space="0" w:color="auto"/>
      </w:divBdr>
    </w:div>
    <w:div w:id="1015882623">
      <w:bodyDiv w:val="1"/>
      <w:marLeft w:val="0"/>
      <w:marRight w:val="0"/>
      <w:marTop w:val="0"/>
      <w:marBottom w:val="0"/>
      <w:divBdr>
        <w:top w:val="none" w:sz="0" w:space="0" w:color="auto"/>
        <w:left w:val="none" w:sz="0" w:space="0" w:color="auto"/>
        <w:bottom w:val="none" w:sz="0" w:space="0" w:color="auto"/>
        <w:right w:val="none" w:sz="0" w:space="0" w:color="auto"/>
      </w:divBdr>
    </w:div>
    <w:div w:id="1287396887">
      <w:bodyDiv w:val="1"/>
      <w:marLeft w:val="0"/>
      <w:marRight w:val="0"/>
      <w:marTop w:val="0"/>
      <w:marBottom w:val="0"/>
      <w:divBdr>
        <w:top w:val="none" w:sz="0" w:space="0" w:color="auto"/>
        <w:left w:val="none" w:sz="0" w:space="0" w:color="auto"/>
        <w:bottom w:val="none" w:sz="0" w:space="0" w:color="auto"/>
        <w:right w:val="none" w:sz="0" w:space="0" w:color="auto"/>
      </w:divBdr>
    </w:div>
    <w:div w:id="1294288881">
      <w:bodyDiv w:val="1"/>
      <w:marLeft w:val="0"/>
      <w:marRight w:val="0"/>
      <w:marTop w:val="0"/>
      <w:marBottom w:val="0"/>
      <w:divBdr>
        <w:top w:val="none" w:sz="0" w:space="0" w:color="auto"/>
        <w:left w:val="none" w:sz="0" w:space="0" w:color="auto"/>
        <w:bottom w:val="none" w:sz="0" w:space="0" w:color="auto"/>
        <w:right w:val="none" w:sz="0" w:space="0" w:color="auto"/>
      </w:divBdr>
    </w:div>
    <w:div w:id="1547713143">
      <w:bodyDiv w:val="1"/>
      <w:marLeft w:val="0"/>
      <w:marRight w:val="0"/>
      <w:marTop w:val="0"/>
      <w:marBottom w:val="0"/>
      <w:divBdr>
        <w:top w:val="none" w:sz="0" w:space="0" w:color="auto"/>
        <w:left w:val="none" w:sz="0" w:space="0" w:color="auto"/>
        <w:bottom w:val="none" w:sz="0" w:space="0" w:color="auto"/>
        <w:right w:val="none" w:sz="0" w:space="0" w:color="auto"/>
      </w:divBdr>
    </w:div>
    <w:div w:id="1820726775">
      <w:bodyDiv w:val="1"/>
      <w:marLeft w:val="0"/>
      <w:marRight w:val="0"/>
      <w:marTop w:val="0"/>
      <w:marBottom w:val="0"/>
      <w:divBdr>
        <w:top w:val="none" w:sz="0" w:space="0" w:color="auto"/>
        <w:left w:val="none" w:sz="0" w:space="0" w:color="auto"/>
        <w:bottom w:val="none" w:sz="0" w:space="0" w:color="auto"/>
        <w:right w:val="none" w:sz="0" w:space="0" w:color="auto"/>
      </w:divBdr>
    </w:div>
    <w:div w:id="1833254948">
      <w:bodyDiv w:val="1"/>
      <w:marLeft w:val="0"/>
      <w:marRight w:val="0"/>
      <w:marTop w:val="0"/>
      <w:marBottom w:val="0"/>
      <w:divBdr>
        <w:top w:val="none" w:sz="0" w:space="0" w:color="auto"/>
        <w:left w:val="none" w:sz="0" w:space="0" w:color="auto"/>
        <w:bottom w:val="none" w:sz="0" w:space="0" w:color="auto"/>
        <w:right w:val="none" w:sz="0" w:space="0" w:color="auto"/>
      </w:divBdr>
    </w:div>
    <w:div w:id="185253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BF5AC-C120-4E9C-BBC8-6FB856504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Pages>
  <Words>970</Words>
  <Characters>7143</Characters>
  <Application>Microsoft Office Word</Application>
  <DocSecurity>0</DocSecurity>
  <Lines>158</Lines>
  <Paragraphs>54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Ilze Remerte</dc:creator>
  <cp:lastModifiedBy>Renāte Skudra</cp:lastModifiedBy>
  <cp:revision>40</cp:revision>
  <cp:lastPrinted>2026-02-11T13:21:00Z</cp:lastPrinted>
  <dcterms:created xsi:type="dcterms:W3CDTF">2026-02-19T10:07:00Z</dcterms:created>
  <dcterms:modified xsi:type="dcterms:W3CDTF">2026-08-18T06:21:00Z</dcterms:modified>
</cp:coreProperties>
</file>