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6C61D" w14:textId="77777777" w:rsidR="00786854" w:rsidRPr="00816F4B" w:rsidRDefault="00786854" w:rsidP="00786854">
      <w:pPr>
        <w:spacing w:after="0" w:line="240" w:lineRule="auto"/>
        <w:jc w:val="center"/>
        <w:rPr>
          <w:rFonts w:ascii="Times New Roman" w:eastAsia="Calibri" w:hAnsi="Times New Roman" w:cs="Times New Roman"/>
          <w:b/>
          <w:sz w:val="24"/>
          <w:szCs w:val="24"/>
        </w:rPr>
      </w:pPr>
      <w:r w:rsidRPr="00816F4B">
        <w:rPr>
          <w:rFonts w:ascii="Times New Roman" w:eastAsia="Calibri" w:hAnsi="Times New Roman" w:cs="Times New Roman"/>
          <w:b/>
          <w:sz w:val="24"/>
          <w:szCs w:val="24"/>
        </w:rPr>
        <w:t>ATKLĀTĀ KONKURSA</w:t>
      </w:r>
    </w:p>
    <w:p w14:paraId="593B3401" w14:textId="311071D1" w:rsidR="00786854" w:rsidRPr="00816F4B" w:rsidRDefault="00786854" w:rsidP="00786854">
      <w:pPr>
        <w:spacing w:after="0" w:line="240" w:lineRule="auto"/>
        <w:jc w:val="center"/>
        <w:rPr>
          <w:rFonts w:ascii="Times New Roman" w:eastAsia="Times New Roman" w:hAnsi="Times New Roman" w:cs="Times New Roman"/>
          <w:b/>
          <w:sz w:val="24"/>
          <w:szCs w:val="24"/>
        </w:rPr>
      </w:pPr>
      <w:r w:rsidRPr="00816F4B">
        <w:rPr>
          <w:rFonts w:ascii="Times New Roman" w:eastAsia="Times New Roman" w:hAnsi="Times New Roman" w:cs="Times New Roman"/>
          <w:b/>
          <w:sz w:val="24"/>
          <w:szCs w:val="24"/>
        </w:rPr>
        <w:t>“</w:t>
      </w:r>
      <w:r w:rsidR="002D284C" w:rsidRPr="002D284C">
        <w:rPr>
          <w:rFonts w:ascii="Times New Roman" w:eastAsia="Times New Roman" w:hAnsi="Times New Roman" w:cs="Times New Roman"/>
          <w:b/>
          <w:sz w:val="24"/>
          <w:szCs w:val="24"/>
        </w:rPr>
        <w:t>Valsts akciju sabiedrības “Valsts nekustamie īpašumi” 2026.un 2027.gada gada pārskata revīzijas pakalpojums, nodrošinot SFPS Grāmatvedības standartu piemērošanu</w:t>
      </w:r>
      <w:r w:rsidRPr="00816F4B">
        <w:rPr>
          <w:rFonts w:ascii="Times New Roman" w:eastAsia="Times New Roman" w:hAnsi="Times New Roman" w:cs="Times New Roman"/>
          <w:b/>
          <w:sz w:val="24"/>
          <w:szCs w:val="24"/>
        </w:rPr>
        <w:t>”</w:t>
      </w:r>
    </w:p>
    <w:p w14:paraId="4F46F2AA" w14:textId="77777777" w:rsidR="00786854" w:rsidRPr="00816F4B" w:rsidRDefault="00786854" w:rsidP="00786854">
      <w:pPr>
        <w:spacing w:after="0" w:line="240" w:lineRule="auto"/>
        <w:jc w:val="center"/>
        <w:rPr>
          <w:rFonts w:ascii="Times New Roman" w:eastAsia="Times New Roman" w:hAnsi="Times New Roman" w:cs="Times New Roman"/>
          <w:b/>
          <w:sz w:val="24"/>
          <w:szCs w:val="24"/>
        </w:rPr>
      </w:pPr>
    </w:p>
    <w:p w14:paraId="6FD8379A" w14:textId="12D19F86" w:rsidR="00786854" w:rsidRPr="00816F4B" w:rsidRDefault="00786854" w:rsidP="00786854">
      <w:pPr>
        <w:spacing w:after="0" w:line="240" w:lineRule="auto"/>
        <w:jc w:val="center"/>
        <w:rPr>
          <w:rFonts w:ascii="Times New Roman" w:eastAsia="Times New Roman" w:hAnsi="Times New Roman" w:cs="Times New Roman"/>
          <w:b/>
          <w:sz w:val="24"/>
          <w:szCs w:val="24"/>
        </w:rPr>
      </w:pPr>
      <w:r w:rsidRPr="00816F4B">
        <w:rPr>
          <w:rFonts w:ascii="Times New Roman" w:eastAsia="Times New Roman" w:hAnsi="Times New Roman" w:cs="Times New Roman"/>
          <w:b/>
          <w:sz w:val="24"/>
          <w:szCs w:val="24"/>
        </w:rPr>
        <w:t xml:space="preserve">(Iepirkuma identifikācijas Nr. </w:t>
      </w:r>
      <w:r w:rsidR="00953356" w:rsidRPr="00953356">
        <w:rPr>
          <w:rFonts w:ascii="Times New Roman" w:eastAsia="Times New Roman" w:hAnsi="Times New Roman" w:cs="Times New Roman"/>
          <w:b/>
          <w:sz w:val="24"/>
          <w:szCs w:val="24"/>
        </w:rPr>
        <w:t>VNĪ 2026/2/6-1/AK-58</w:t>
      </w:r>
      <w:r w:rsidRPr="00816F4B">
        <w:rPr>
          <w:rFonts w:ascii="Times New Roman" w:eastAsia="Times New Roman" w:hAnsi="Times New Roman" w:cs="Times New Roman"/>
          <w:b/>
          <w:sz w:val="24"/>
          <w:szCs w:val="24"/>
        </w:rPr>
        <w:t>)</w:t>
      </w:r>
    </w:p>
    <w:p w14:paraId="54D9F299" w14:textId="77777777" w:rsidR="00786854" w:rsidRPr="00816F4B" w:rsidRDefault="00786854" w:rsidP="00786854">
      <w:pPr>
        <w:spacing w:after="0" w:line="240" w:lineRule="auto"/>
        <w:jc w:val="center"/>
        <w:rPr>
          <w:rFonts w:ascii="Times New Roman" w:eastAsia="Calibri" w:hAnsi="Times New Roman" w:cs="Times New Roman"/>
          <w:bCs/>
          <w:sz w:val="24"/>
          <w:szCs w:val="24"/>
        </w:rPr>
      </w:pPr>
    </w:p>
    <w:p w14:paraId="483CC7E6" w14:textId="77777777" w:rsidR="00786854" w:rsidRPr="00816F4B" w:rsidRDefault="00786854" w:rsidP="00786854">
      <w:pPr>
        <w:spacing w:after="0" w:line="240" w:lineRule="auto"/>
        <w:jc w:val="center"/>
        <w:rPr>
          <w:rFonts w:ascii="Times New Roman" w:eastAsia="Calibri" w:hAnsi="Times New Roman" w:cs="Times New Roman"/>
          <w:bCs/>
          <w:sz w:val="24"/>
          <w:szCs w:val="24"/>
        </w:rPr>
      </w:pPr>
      <w:r w:rsidRPr="00816F4B">
        <w:rPr>
          <w:rFonts w:ascii="Times New Roman" w:eastAsia="Calibri" w:hAnsi="Times New Roman" w:cs="Times New Roman"/>
          <w:bCs/>
          <w:sz w:val="24"/>
          <w:szCs w:val="24"/>
        </w:rPr>
        <w:t>Iepirkuma komisijas atbilde uz pretendenta uzdoto jautājumu</w:t>
      </w:r>
    </w:p>
    <w:p w14:paraId="5ECDA71B" w14:textId="089E6CCC" w:rsidR="00786854" w:rsidRPr="00816F4B" w:rsidRDefault="00786854" w:rsidP="004A1CA2">
      <w:pPr>
        <w:spacing w:after="0" w:line="240" w:lineRule="auto"/>
        <w:jc w:val="center"/>
        <w:rPr>
          <w:rFonts w:ascii="Times New Roman" w:eastAsia="Calibri" w:hAnsi="Times New Roman" w:cs="Times New Roman"/>
          <w:bCs/>
          <w:sz w:val="24"/>
          <w:szCs w:val="24"/>
        </w:rPr>
      </w:pPr>
      <w:r w:rsidRPr="00816F4B">
        <w:rPr>
          <w:rFonts w:ascii="Times New Roman" w:eastAsia="Calibri" w:hAnsi="Times New Roman" w:cs="Times New Roman"/>
          <w:bCs/>
          <w:sz w:val="24"/>
          <w:szCs w:val="24"/>
        </w:rPr>
        <w:t>(apstiprināta Iepirkuma komisijas 202</w:t>
      </w:r>
      <w:r w:rsidR="00BB0A74" w:rsidRPr="00816F4B">
        <w:rPr>
          <w:rFonts w:ascii="Times New Roman" w:eastAsia="Calibri" w:hAnsi="Times New Roman" w:cs="Times New Roman"/>
          <w:bCs/>
          <w:sz w:val="24"/>
          <w:szCs w:val="24"/>
        </w:rPr>
        <w:t>6</w:t>
      </w:r>
      <w:r w:rsidRPr="00816F4B">
        <w:rPr>
          <w:rFonts w:ascii="Times New Roman" w:eastAsia="Calibri" w:hAnsi="Times New Roman" w:cs="Times New Roman"/>
          <w:bCs/>
          <w:sz w:val="24"/>
          <w:szCs w:val="24"/>
        </w:rPr>
        <w:t xml:space="preserve">.gada </w:t>
      </w:r>
      <w:r w:rsidR="002D284C">
        <w:rPr>
          <w:rFonts w:ascii="Times New Roman" w:eastAsia="Calibri" w:hAnsi="Times New Roman" w:cs="Times New Roman"/>
          <w:bCs/>
          <w:sz w:val="24"/>
          <w:szCs w:val="24"/>
        </w:rPr>
        <w:t>4</w:t>
      </w:r>
      <w:r w:rsidRPr="00816F4B">
        <w:rPr>
          <w:rFonts w:ascii="Times New Roman" w:eastAsia="Calibri" w:hAnsi="Times New Roman" w:cs="Times New Roman"/>
          <w:bCs/>
          <w:sz w:val="24"/>
          <w:szCs w:val="24"/>
        </w:rPr>
        <w:t>.</w:t>
      </w:r>
      <w:r w:rsidR="002D284C">
        <w:rPr>
          <w:rFonts w:ascii="Times New Roman" w:eastAsia="Calibri" w:hAnsi="Times New Roman" w:cs="Times New Roman"/>
          <w:bCs/>
          <w:sz w:val="24"/>
          <w:szCs w:val="24"/>
        </w:rPr>
        <w:t>augusta</w:t>
      </w:r>
      <w:r w:rsidRPr="00816F4B">
        <w:rPr>
          <w:rFonts w:ascii="Times New Roman" w:eastAsia="Calibri" w:hAnsi="Times New Roman" w:cs="Times New Roman"/>
          <w:bCs/>
          <w:sz w:val="24"/>
          <w:szCs w:val="24"/>
        </w:rPr>
        <w:t xml:space="preserve"> sēdē)</w:t>
      </w:r>
    </w:p>
    <w:p w14:paraId="1290ADDF" w14:textId="77777777" w:rsidR="00786854" w:rsidRPr="00816F4B" w:rsidRDefault="00786854" w:rsidP="00786854">
      <w:pPr>
        <w:jc w:val="both"/>
        <w:rPr>
          <w:rFonts w:ascii="Times New Roman" w:hAnsi="Times New Roman" w:cs="Times New Roman"/>
          <w:sz w:val="24"/>
          <w:szCs w:val="24"/>
        </w:rPr>
      </w:pPr>
    </w:p>
    <w:p w14:paraId="7083ED0F" w14:textId="0033B1B9" w:rsidR="006941BD" w:rsidRPr="00816F4B" w:rsidRDefault="006941BD" w:rsidP="00610062">
      <w:pPr>
        <w:tabs>
          <w:tab w:val="left" w:pos="284"/>
          <w:tab w:val="left" w:pos="426"/>
          <w:tab w:val="left" w:pos="851"/>
        </w:tabs>
        <w:spacing w:after="120" w:line="240" w:lineRule="auto"/>
        <w:jc w:val="both"/>
        <w:rPr>
          <w:rFonts w:ascii="Times New Roman" w:hAnsi="Times New Roman" w:cs="Times New Roman"/>
          <w:sz w:val="24"/>
          <w:szCs w:val="24"/>
        </w:rPr>
      </w:pPr>
      <w:r w:rsidRPr="00816F4B">
        <w:rPr>
          <w:rFonts w:ascii="Times New Roman" w:hAnsi="Times New Roman" w:cs="Times New Roman"/>
          <w:b/>
          <w:bCs/>
          <w:sz w:val="24"/>
          <w:szCs w:val="24"/>
        </w:rPr>
        <w:t>Jautājums:</w:t>
      </w:r>
      <w:r w:rsidRPr="00816F4B">
        <w:rPr>
          <w:rFonts w:ascii="Times New Roman" w:hAnsi="Times New Roman" w:cs="Times New Roman"/>
          <w:sz w:val="24"/>
          <w:szCs w:val="24"/>
        </w:rPr>
        <w:t xml:space="preserve"> </w:t>
      </w:r>
      <w:r w:rsidR="00953356">
        <w:rPr>
          <w:rFonts w:ascii="Times New Roman" w:hAnsi="Times New Roman" w:cs="Times New Roman"/>
          <w:sz w:val="24"/>
          <w:szCs w:val="24"/>
        </w:rPr>
        <w:t>v</w:t>
      </w:r>
      <w:r w:rsidR="00610062" w:rsidRPr="00610062">
        <w:rPr>
          <w:rFonts w:ascii="Times New Roman" w:hAnsi="Times New Roman" w:cs="Times New Roman"/>
          <w:sz w:val="24"/>
          <w:szCs w:val="24"/>
        </w:rPr>
        <w:t>ēršam uzmanību, ka Iepirkuma līguma 13. punktā paredzētais datu apstrādes regulējums ir balstīts uz pieņēmumu, ka Izpildītājs personas datus apstrādā Pasūtītāja uzdevumā un saskaņā ar Pasūtītāja norādījumiem, t.i., kā datu apstrādātājs Regulas (ES) 2016/679 (GDPR) izpratnē.</w:t>
      </w:r>
      <w:r w:rsidR="00610062">
        <w:rPr>
          <w:rFonts w:ascii="Times New Roman" w:hAnsi="Times New Roman" w:cs="Times New Roman"/>
          <w:sz w:val="24"/>
          <w:szCs w:val="24"/>
        </w:rPr>
        <w:t xml:space="preserve"> </w:t>
      </w:r>
      <w:r w:rsidR="00610062" w:rsidRPr="00610062">
        <w:rPr>
          <w:rFonts w:ascii="Times New Roman" w:hAnsi="Times New Roman" w:cs="Times New Roman"/>
          <w:sz w:val="24"/>
          <w:szCs w:val="24"/>
        </w:rPr>
        <w:t>Tomēr attiecībā uz gada pārskatu revīzijas pakalpojumiem šāds regulējums nav pilnībā atbilstošs revīzijas pakalpojuma būtībai un piemērojamajam tiesiskajam regulējumam. Saskaņā ar Revīzijas pakalpojumu likumu zvērinātam revidentam revīzijas pakalpojumi jāsniedz neatkarīgi, ievērojot profesionālos standartus, profesionālo skepsi, objektivitāti un neatkarību. Revīzijas procedūras, revīzijas dokumentācijas saturs un revidenta atzinums netiek noteikti pēc klienta norādījumiem, bet gan saskaņā ar piemērojamajiem normatīvajiem aktiem un starptautiskajiem revīzijas standartiem.</w:t>
      </w:r>
      <w:r w:rsidR="00610062">
        <w:rPr>
          <w:rFonts w:ascii="Times New Roman" w:hAnsi="Times New Roman" w:cs="Times New Roman"/>
          <w:sz w:val="24"/>
          <w:szCs w:val="24"/>
        </w:rPr>
        <w:t xml:space="preserve"> </w:t>
      </w:r>
      <w:r w:rsidR="00610062" w:rsidRPr="00610062">
        <w:rPr>
          <w:rFonts w:ascii="Times New Roman" w:hAnsi="Times New Roman" w:cs="Times New Roman"/>
          <w:sz w:val="24"/>
          <w:szCs w:val="24"/>
        </w:rPr>
        <w:t>Turklāt Revīzijas pakalpojumu likuma 34. pants nosaka revidenta pienākumu glabāt revīzijas darba dokumentus normatīvajos aktos noteiktajā termiņā. Līdz ar to revidents nevar pilnībā pakļauties klienta norādījumiem attiecībā uz darba dokumentācijas vai tajā ietverto personas datu dzēšanu, ja šāda glabāšana ir obligāta saskaņā ar normatīvajiem aktiem.</w:t>
      </w:r>
      <w:r w:rsidR="00610062">
        <w:rPr>
          <w:rFonts w:ascii="Times New Roman" w:hAnsi="Times New Roman" w:cs="Times New Roman"/>
          <w:sz w:val="24"/>
          <w:szCs w:val="24"/>
        </w:rPr>
        <w:t xml:space="preserve"> </w:t>
      </w:r>
      <w:r w:rsidR="00610062" w:rsidRPr="00610062">
        <w:rPr>
          <w:rFonts w:ascii="Times New Roman" w:hAnsi="Times New Roman" w:cs="Times New Roman"/>
          <w:sz w:val="24"/>
          <w:szCs w:val="24"/>
        </w:rPr>
        <w:t>Ņemot vērā minēto, gada pārskatu revīzijas pakalpojumu sniegšanas ietvaros attiecībā uz personas datiem, kas tiek apstrādāti revīzijas uzdevuma izpildei, zvērināts revidents parasti pats nosaka datu apstrādes nolūkus un līdzekļus un attiecīgi darbojas kā pārzinis, nevis datu apstrādātājs.</w:t>
      </w:r>
      <w:r w:rsidR="00610062">
        <w:rPr>
          <w:rFonts w:ascii="Times New Roman" w:hAnsi="Times New Roman" w:cs="Times New Roman"/>
          <w:sz w:val="24"/>
          <w:szCs w:val="24"/>
        </w:rPr>
        <w:t xml:space="preserve"> </w:t>
      </w:r>
      <w:r w:rsidR="00610062" w:rsidRPr="00610062">
        <w:rPr>
          <w:rFonts w:ascii="Times New Roman" w:hAnsi="Times New Roman" w:cs="Times New Roman"/>
          <w:sz w:val="24"/>
          <w:szCs w:val="24"/>
        </w:rPr>
        <w:t>Lūdzam izvērtēt iespēju precizēt Līguma 13. punktu un noteikt, ka, sniedzot gada pārskatu revīzijas pakalpojumus, Izpildītājs attiecībā uz audita vajadzībām apstrādātajiem personas datiem darbojas kā neatkarīgs pārzinis.</w:t>
      </w:r>
    </w:p>
    <w:p w14:paraId="2107F514" w14:textId="347A92DC" w:rsidR="00E541EF" w:rsidRPr="00816F4B" w:rsidRDefault="006941BD" w:rsidP="000465FE">
      <w:pPr>
        <w:pStyle w:val="ListParagraph"/>
        <w:tabs>
          <w:tab w:val="left" w:pos="284"/>
          <w:tab w:val="left" w:pos="426"/>
          <w:tab w:val="left" w:pos="851"/>
        </w:tabs>
        <w:spacing w:after="120" w:line="240" w:lineRule="auto"/>
        <w:ind w:left="0"/>
        <w:contextualSpacing w:val="0"/>
        <w:jc w:val="both"/>
        <w:rPr>
          <w:rFonts w:ascii="Times New Roman" w:hAnsi="Times New Roman" w:cs="Times New Roman"/>
          <w:sz w:val="24"/>
          <w:szCs w:val="24"/>
        </w:rPr>
      </w:pPr>
      <w:r w:rsidRPr="00816F4B">
        <w:rPr>
          <w:rFonts w:ascii="Times New Roman" w:hAnsi="Times New Roman" w:cs="Times New Roman"/>
          <w:b/>
          <w:bCs/>
          <w:sz w:val="24"/>
          <w:szCs w:val="24"/>
        </w:rPr>
        <w:t>Atbilde:</w:t>
      </w:r>
      <w:r w:rsidRPr="00816F4B">
        <w:rPr>
          <w:rFonts w:ascii="Times New Roman" w:hAnsi="Times New Roman" w:cs="Times New Roman"/>
          <w:sz w:val="24"/>
          <w:szCs w:val="24"/>
        </w:rPr>
        <w:t xml:space="preserve"> </w:t>
      </w:r>
      <w:r w:rsidR="00610062">
        <w:rPr>
          <w:rFonts w:ascii="Times New Roman" w:hAnsi="Times New Roman" w:cs="Times New Roman"/>
          <w:sz w:val="24"/>
          <w:szCs w:val="24"/>
        </w:rPr>
        <w:t xml:space="preserve">līguma projektā veikti grozījumi. </w:t>
      </w:r>
    </w:p>
    <w:p w14:paraId="09C5EED0" w14:textId="77777777" w:rsidR="006941BD" w:rsidRDefault="006941BD" w:rsidP="00786854">
      <w:pPr>
        <w:jc w:val="both"/>
        <w:rPr>
          <w:rFonts w:ascii="Times New Roman" w:hAnsi="Times New Roman" w:cs="Times New Roman"/>
          <w:sz w:val="24"/>
          <w:szCs w:val="24"/>
        </w:rPr>
      </w:pPr>
    </w:p>
    <w:sectPr w:rsidR="006941BD">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CB56B2"/>
    <w:multiLevelType w:val="multilevel"/>
    <w:tmpl w:val="F6F2653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 w15:restartNumberingAfterBreak="0">
    <w:nsid w:val="515876AB"/>
    <w:multiLevelType w:val="multilevel"/>
    <w:tmpl w:val="BC464C06"/>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2" w15:restartNumberingAfterBreak="0">
    <w:nsid w:val="70FC34DA"/>
    <w:multiLevelType w:val="hybridMultilevel"/>
    <w:tmpl w:val="DFBAA5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58207367">
    <w:abstractNumId w:val="2"/>
  </w:num>
  <w:num w:numId="2" w16cid:durableId="87233106">
    <w:abstractNumId w:val="1"/>
  </w:num>
  <w:num w:numId="3" w16cid:durableId="6062736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854"/>
    <w:rsid w:val="000358A4"/>
    <w:rsid w:val="00040F57"/>
    <w:rsid w:val="000465FE"/>
    <w:rsid w:val="0008028A"/>
    <w:rsid w:val="000F414D"/>
    <w:rsid w:val="00134455"/>
    <w:rsid w:val="001611B7"/>
    <w:rsid w:val="00175415"/>
    <w:rsid w:val="00196CD4"/>
    <w:rsid w:val="001B4862"/>
    <w:rsid w:val="00212EDD"/>
    <w:rsid w:val="002300E4"/>
    <w:rsid w:val="002959B7"/>
    <w:rsid w:val="002C2177"/>
    <w:rsid w:val="002C424C"/>
    <w:rsid w:val="002D284C"/>
    <w:rsid w:val="00301D5E"/>
    <w:rsid w:val="003136AB"/>
    <w:rsid w:val="003649A5"/>
    <w:rsid w:val="00383E97"/>
    <w:rsid w:val="003C3F28"/>
    <w:rsid w:val="003D53A0"/>
    <w:rsid w:val="00423773"/>
    <w:rsid w:val="0045162E"/>
    <w:rsid w:val="00466920"/>
    <w:rsid w:val="004A1CA2"/>
    <w:rsid w:val="004A3E33"/>
    <w:rsid w:val="004C2309"/>
    <w:rsid w:val="004D4B8C"/>
    <w:rsid w:val="004D65EC"/>
    <w:rsid w:val="005101CA"/>
    <w:rsid w:val="00530810"/>
    <w:rsid w:val="005649E0"/>
    <w:rsid w:val="005D07A6"/>
    <w:rsid w:val="006039F8"/>
    <w:rsid w:val="00610062"/>
    <w:rsid w:val="0066184D"/>
    <w:rsid w:val="00672762"/>
    <w:rsid w:val="006941BD"/>
    <w:rsid w:val="006B0AF9"/>
    <w:rsid w:val="006E68E2"/>
    <w:rsid w:val="006F38D9"/>
    <w:rsid w:val="007454C5"/>
    <w:rsid w:val="00782B5F"/>
    <w:rsid w:val="00786854"/>
    <w:rsid w:val="00816F4B"/>
    <w:rsid w:val="00817D70"/>
    <w:rsid w:val="008213DC"/>
    <w:rsid w:val="00833BF8"/>
    <w:rsid w:val="00842D25"/>
    <w:rsid w:val="00843CD5"/>
    <w:rsid w:val="008A5747"/>
    <w:rsid w:val="008C1255"/>
    <w:rsid w:val="008C4A57"/>
    <w:rsid w:val="008E6441"/>
    <w:rsid w:val="008E7E79"/>
    <w:rsid w:val="009069BF"/>
    <w:rsid w:val="00915F50"/>
    <w:rsid w:val="00953356"/>
    <w:rsid w:val="0097546A"/>
    <w:rsid w:val="009844E3"/>
    <w:rsid w:val="00992A29"/>
    <w:rsid w:val="00A3720A"/>
    <w:rsid w:val="00A50EE8"/>
    <w:rsid w:val="00A61AEF"/>
    <w:rsid w:val="00A70B0E"/>
    <w:rsid w:val="00A75671"/>
    <w:rsid w:val="00A8011F"/>
    <w:rsid w:val="00AC7F48"/>
    <w:rsid w:val="00B213AD"/>
    <w:rsid w:val="00BB0A74"/>
    <w:rsid w:val="00C45D1C"/>
    <w:rsid w:val="00C5343D"/>
    <w:rsid w:val="00C73F26"/>
    <w:rsid w:val="00C8518F"/>
    <w:rsid w:val="00CA4058"/>
    <w:rsid w:val="00CC543C"/>
    <w:rsid w:val="00CD2332"/>
    <w:rsid w:val="00D16CFF"/>
    <w:rsid w:val="00D22A24"/>
    <w:rsid w:val="00D53612"/>
    <w:rsid w:val="00DD1313"/>
    <w:rsid w:val="00DF2088"/>
    <w:rsid w:val="00E26D15"/>
    <w:rsid w:val="00E541EF"/>
    <w:rsid w:val="00E8356C"/>
    <w:rsid w:val="00F60A00"/>
    <w:rsid w:val="00F817BC"/>
    <w:rsid w:val="00FF527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2DDBE"/>
  <w15:chartTrackingRefBased/>
  <w15:docId w15:val="{D0735834-FF2C-410C-8540-7178A27FD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854"/>
    <w:rPr>
      <w:kern w:val="0"/>
      <w14:ligatures w14:val="none"/>
    </w:rPr>
  </w:style>
  <w:style w:type="paragraph" w:styleId="Heading1">
    <w:name w:val="heading 1"/>
    <w:basedOn w:val="Normal"/>
    <w:next w:val="Normal"/>
    <w:link w:val="Heading1Char"/>
    <w:uiPriority w:val="9"/>
    <w:qFormat/>
    <w:rsid w:val="00786854"/>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786854"/>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786854"/>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786854"/>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786854"/>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786854"/>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786854"/>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786854"/>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786854"/>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68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68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68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68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68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68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68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68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6854"/>
    <w:rPr>
      <w:rFonts w:eastAsiaTheme="majorEastAsia" w:cstheme="majorBidi"/>
      <w:color w:val="272727" w:themeColor="text1" w:themeTint="D8"/>
    </w:rPr>
  </w:style>
  <w:style w:type="paragraph" w:styleId="Title">
    <w:name w:val="Title"/>
    <w:basedOn w:val="Normal"/>
    <w:next w:val="Normal"/>
    <w:link w:val="TitleChar"/>
    <w:uiPriority w:val="10"/>
    <w:qFormat/>
    <w:rsid w:val="00786854"/>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7868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6854"/>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7868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6854"/>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786854"/>
    <w:rPr>
      <w:i/>
      <w:iCs/>
      <w:color w:val="404040" w:themeColor="text1" w:themeTint="BF"/>
    </w:rPr>
  </w:style>
  <w:style w:type="paragraph" w:styleId="ListParagraph">
    <w:name w:val="List Paragraph"/>
    <w:aliases w:val="Syle 1,Normal bullet 2,Bullet list,Strip,H&amp;P List Paragraph,2,Virsraksti,Saistīto dokumentu saraksts,Numurets,PPS_Bullet,1.1 virsraksts"/>
    <w:basedOn w:val="Normal"/>
    <w:link w:val="ListParagraphChar"/>
    <w:uiPriority w:val="34"/>
    <w:qFormat/>
    <w:rsid w:val="00786854"/>
    <w:pPr>
      <w:ind w:left="720"/>
      <w:contextualSpacing/>
    </w:pPr>
    <w:rPr>
      <w:kern w:val="2"/>
      <w14:ligatures w14:val="standardContextual"/>
    </w:rPr>
  </w:style>
  <w:style w:type="character" w:styleId="IntenseEmphasis">
    <w:name w:val="Intense Emphasis"/>
    <w:basedOn w:val="DefaultParagraphFont"/>
    <w:uiPriority w:val="21"/>
    <w:qFormat/>
    <w:rsid w:val="00786854"/>
    <w:rPr>
      <w:i/>
      <w:iCs/>
      <w:color w:val="0F4761" w:themeColor="accent1" w:themeShade="BF"/>
    </w:rPr>
  </w:style>
  <w:style w:type="paragraph" w:styleId="IntenseQuote">
    <w:name w:val="Intense Quote"/>
    <w:basedOn w:val="Normal"/>
    <w:next w:val="Normal"/>
    <w:link w:val="IntenseQuoteChar"/>
    <w:uiPriority w:val="30"/>
    <w:qFormat/>
    <w:rsid w:val="007868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786854"/>
    <w:rPr>
      <w:i/>
      <w:iCs/>
      <w:color w:val="0F4761" w:themeColor="accent1" w:themeShade="BF"/>
    </w:rPr>
  </w:style>
  <w:style w:type="character" w:styleId="IntenseReference">
    <w:name w:val="Intense Reference"/>
    <w:basedOn w:val="DefaultParagraphFont"/>
    <w:uiPriority w:val="32"/>
    <w:qFormat/>
    <w:rsid w:val="00786854"/>
    <w:rPr>
      <w:b/>
      <w:bCs/>
      <w:smallCaps/>
      <w:color w:val="0F4761" w:themeColor="accent1" w:themeShade="BF"/>
      <w:spacing w:val="5"/>
    </w:rPr>
  </w:style>
  <w:style w:type="character" w:customStyle="1" w:styleId="normaltextrun">
    <w:name w:val="normaltextrun"/>
    <w:basedOn w:val="DefaultParagraphFont"/>
    <w:rsid w:val="00786854"/>
  </w:style>
  <w:style w:type="paragraph" w:customStyle="1" w:styleId="paragraph">
    <w:name w:val="paragraph"/>
    <w:basedOn w:val="Normal"/>
    <w:rsid w:val="0078685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ListParagraphChar">
    <w:name w:val="List Paragraph Char"/>
    <w:aliases w:val="Syle 1 Char,Normal bullet 2 Char,Bullet list Char,Strip Char,H&amp;P List Paragraph Char,2 Char,Virsraksti Char,Saistīto dokumentu saraksts Char,Numurets Char,PPS_Bullet Char,1.1 virsraksts Char"/>
    <w:link w:val="ListParagraph"/>
    <w:uiPriority w:val="34"/>
    <w:qFormat/>
    <w:rsid w:val="006941BD"/>
  </w:style>
  <w:style w:type="paragraph" w:styleId="Revision">
    <w:name w:val="Revision"/>
    <w:hidden/>
    <w:uiPriority w:val="99"/>
    <w:semiHidden/>
    <w:rsid w:val="00212EDD"/>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0421e9d8d10c9e36cb601d99b325f299">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0d476e9b1645fcf05103bb3aa1d6263a"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FD54C62-F38F-402C-8753-C4C0AD99B48D}">
  <ds:schemaRefs>
    <ds:schemaRef ds:uri="http://schemas.microsoft.com/sharepoint/v3/contenttype/forms"/>
  </ds:schemaRefs>
</ds:datastoreItem>
</file>

<file path=customXml/itemProps2.xml><?xml version="1.0" encoding="utf-8"?>
<ds:datastoreItem xmlns:ds="http://schemas.openxmlformats.org/officeDocument/2006/customXml" ds:itemID="{792C62CF-238F-404F-8F94-353DCD8CD7D8}"/>
</file>

<file path=customXml/itemProps3.xml><?xml version="1.0" encoding="utf-8"?>
<ds:datastoreItem xmlns:ds="http://schemas.openxmlformats.org/officeDocument/2006/customXml" ds:itemID="{C09B2FEB-A43B-4395-83C3-1D6736AE65FB}">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1356</Words>
  <Characters>773</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VAS Valsts nekustamie ipasumi</Company>
  <LinksUpToDate>false</LinksUpToDate>
  <CharactersWithSpaces>2125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Gaile</dc:creator>
  <cp:keywords/>
  <dc:description/>
  <cp:lastModifiedBy>Linda Gaile</cp:lastModifiedBy>
  <cp:revision>19</cp:revision>
  <dcterms:created xsi:type="dcterms:W3CDTF">2026-04-29T12:04:00Z</dcterms:created>
  <dcterms:modified xsi:type="dcterms:W3CDTF">2026-08-04T09:00:00Z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