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15CA2" w14:textId="77777777" w:rsidR="00CF3DF7" w:rsidRPr="00B73371" w:rsidRDefault="00CF3DF7" w:rsidP="00CF3DF7">
      <w:pPr>
        <w:jc w:val="center"/>
        <w:rPr>
          <w:rFonts w:ascii="Arial" w:hAnsi="Arial" w:cs="Arial"/>
          <w:b/>
          <w:sz w:val="22"/>
          <w:szCs w:val="22"/>
          <w:lang w:val="lv-LV"/>
        </w:rPr>
      </w:pPr>
      <w:r w:rsidRPr="00B73371">
        <w:rPr>
          <w:rFonts w:ascii="Arial" w:hAnsi="Arial" w:cs="Arial"/>
          <w:b/>
          <w:sz w:val="22"/>
          <w:szCs w:val="22"/>
          <w:lang w:val="lv-LV"/>
        </w:rPr>
        <w:t>VAS </w:t>
      </w:r>
      <w:r w:rsidRPr="00B73371">
        <w:rPr>
          <w:rFonts w:ascii="Arial" w:hAnsi="Arial" w:cs="Arial"/>
          <w:b/>
          <w:color w:val="222222"/>
          <w:sz w:val="22"/>
          <w:szCs w:val="22"/>
          <w:lang w:val="lv-LV"/>
        </w:rPr>
        <w:t>„</w:t>
      </w:r>
      <w:r w:rsidRPr="00B73371">
        <w:rPr>
          <w:rFonts w:ascii="Arial" w:hAnsi="Arial" w:cs="Arial"/>
          <w:b/>
          <w:sz w:val="22"/>
          <w:szCs w:val="22"/>
          <w:lang w:val="lv-LV"/>
        </w:rPr>
        <w:t xml:space="preserve">Latvijas dzelzceļš” </w:t>
      </w:r>
    </w:p>
    <w:p w14:paraId="31EB56AB" w14:textId="77777777" w:rsidR="00CF3DF7" w:rsidRPr="00B73371" w:rsidRDefault="00CF3DF7" w:rsidP="00CF3DF7">
      <w:pPr>
        <w:ind w:left="142" w:right="-1"/>
        <w:jc w:val="center"/>
        <w:rPr>
          <w:rFonts w:ascii="Arial" w:hAnsi="Arial" w:cs="Arial"/>
          <w:b/>
          <w:sz w:val="22"/>
          <w:szCs w:val="22"/>
          <w:lang w:val="lv-LV"/>
        </w:rPr>
      </w:pPr>
      <w:r w:rsidRPr="00B73371">
        <w:rPr>
          <w:rFonts w:ascii="Arial" w:hAnsi="Arial" w:cs="Arial"/>
          <w:b/>
          <w:sz w:val="22"/>
          <w:szCs w:val="22"/>
          <w:lang w:val="lv-LV"/>
        </w:rPr>
        <w:t>iepirkuma ar publikāciju</w:t>
      </w:r>
    </w:p>
    <w:p w14:paraId="2C68B138" w14:textId="77777777" w:rsidR="00CF3DF7" w:rsidRDefault="00CF3DF7" w:rsidP="00CF3DF7">
      <w:pPr>
        <w:ind w:left="284" w:right="282"/>
        <w:jc w:val="center"/>
        <w:rPr>
          <w:rFonts w:ascii="Arial" w:hAnsi="Arial" w:cs="Arial"/>
          <w:b/>
          <w:bCs/>
          <w:color w:val="222222"/>
          <w:sz w:val="22"/>
          <w:szCs w:val="22"/>
          <w:lang w:val="lv-LV"/>
        </w:rPr>
      </w:pPr>
      <w:r w:rsidRPr="00B73371">
        <w:rPr>
          <w:rFonts w:ascii="Arial" w:hAnsi="Arial" w:cs="Arial"/>
          <w:b/>
          <w:bCs/>
          <w:color w:val="222222"/>
          <w:sz w:val="22"/>
          <w:szCs w:val="22"/>
          <w:lang w:val="lv-LV"/>
        </w:rPr>
        <w:t>„</w:t>
      </w:r>
      <w:r w:rsidRPr="00A6062C">
        <w:rPr>
          <w:rFonts w:ascii="Arial" w:hAnsi="Arial" w:cs="Arial"/>
          <w:b/>
          <w:bCs/>
          <w:color w:val="222222"/>
          <w:sz w:val="22"/>
          <w:szCs w:val="22"/>
          <w:lang w:val="lv-LV"/>
        </w:rPr>
        <w:t>VAS “Latvijas dzelzceļš” neto aktīvu patiesās vērtības</w:t>
      </w:r>
    </w:p>
    <w:p w14:paraId="47638CAE" w14:textId="77777777" w:rsidR="00CF3DF7" w:rsidRPr="00B73371" w:rsidRDefault="00CF3DF7" w:rsidP="00CF3DF7">
      <w:pPr>
        <w:ind w:left="284" w:right="282"/>
        <w:jc w:val="center"/>
        <w:rPr>
          <w:rFonts w:ascii="Arial" w:hAnsi="Arial" w:cs="Arial"/>
          <w:b/>
          <w:bCs/>
          <w:color w:val="222222"/>
          <w:sz w:val="22"/>
          <w:szCs w:val="22"/>
          <w:lang w:val="lv-LV"/>
        </w:rPr>
      </w:pPr>
      <w:r w:rsidRPr="00A6062C">
        <w:rPr>
          <w:rFonts w:ascii="Arial" w:hAnsi="Arial" w:cs="Arial"/>
          <w:b/>
          <w:bCs/>
          <w:color w:val="222222"/>
          <w:sz w:val="22"/>
          <w:szCs w:val="22"/>
          <w:lang w:val="lv-LV"/>
        </w:rPr>
        <w:t xml:space="preserve"> mīnus pārdošanas izmaksu izvērtējums</w:t>
      </w:r>
      <w:r w:rsidRPr="00B73371">
        <w:rPr>
          <w:rFonts w:ascii="Arial" w:hAnsi="Arial" w:cs="Arial"/>
          <w:b/>
          <w:bCs/>
          <w:color w:val="222222"/>
          <w:sz w:val="22"/>
          <w:szCs w:val="22"/>
          <w:lang w:val="lv-LV"/>
        </w:rPr>
        <w:t>”</w:t>
      </w:r>
    </w:p>
    <w:p w14:paraId="5118D929" w14:textId="77777777" w:rsidR="00CF3DF7" w:rsidRPr="002C76D9" w:rsidRDefault="00CF3DF7" w:rsidP="00CF3DF7">
      <w:pPr>
        <w:ind w:left="284" w:right="282"/>
        <w:jc w:val="center"/>
        <w:rPr>
          <w:rFonts w:ascii="Arial" w:hAnsi="Arial" w:cs="Arial"/>
          <w:b/>
          <w:bCs/>
          <w:color w:val="222222"/>
          <w:sz w:val="22"/>
          <w:szCs w:val="22"/>
          <w:lang w:val="lv-LV"/>
        </w:rPr>
      </w:pPr>
      <w:r w:rsidRPr="00B73371">
        <w:rPr>
          <w:rFonts w:ascii="Arial" w:hAnsi="Arial" w:cs="Arial"/>
          <w:b/>
          <w:bCs/>
          <w:sz w:val="22"/>
          <w:szCs w:val="22"/>
          <w:lang w:val="lv-LV" w:eastAsia="ar-SA"/>
        </w:rPr>
        <w:t>(</w:t>
      </w:r>
      <w:r w:rsidRPr="002C76D9">
        <w:rPr>
          <w:rFonts w:ascii="Arial" w:hAnsi="Arial" w:cs="Arial"/>
          <w:b/>
          <w:bCs/>
          <w:sz w:val="22"/>
          <w:szCs w:val="22"/>
          <w:lang w:val="lv-LV" w:eastAsia="ar-SA"/>
        </w:rPr>
        <w:t>iepirkuma identifikācijas numurs: LDZ 2026/242-IAPV)</w:t>
      </w:r>
    </w:p>
    <w:p w14:paraId="414FCD97" w14:textId="77777777" w:rsidR="00CF3DF7" w:rsidRPr="00B73371" w:rsidRDefault="00CF3DF7" w:rsidP="00CF3DF7">
      <w:pPr>
        <w:ind w:left="284" w:right="282"/>
        <w:jc w:val="center"/>
        <w:rPr>
          <w:rFonts w:ascii="Arial" w:hAnsi="Arial" w:cs="Arial"/>
          <w:color w:val="222222"/>
          <w:sz w:val="22"/>
          <w:szCs w:val="22"/>
          <w:lang w:val="lv-LV"/>
        </w:rPr>
      </w:pPr>
      <w:r w:rsidRPr="002C76D9">
        <w:rPr>
          <w:rFonts w:ascii="Arial" w:hAnsi="Arial" w:cs="Arial"/>
          <w:color w:val="222222"/>
          <w:sz w:val="22"/>
          <w:szCs w:val="22"/>
          <w:lang w:val="lv-LV"/>
        </w:rPr>
        <w:t>(turpmāk – iepirkums)</w:t>
      </w:r>
    </w:p>
    <w:p w14:paraId="2D8EEF93" w14:textId="77777777" w:rsidR="00CF3DF7" w:rsidRPr="00B73371" w:rsidRDefault="00CF3DF7" w:rsidP="00CF3DF7">
      <w:pPr>
        <w:ind w:left="284" w:right="282"/>
        <w:jc w:val="center"/>
        <w:rPr>
          <w:rFonts w:ascii="Arial" w:eastAsia="Calibri" w:hAnsi="Arial" w:cs="Arial"/>
          <w:b/>
          <w:sz w:val="22"/>
          <w:szCs w:val="22"/>
          <w:lang w:val="lv-LV"/>
        </w:rPr>
      </w:pPr>
    </w:p>
    <w:p w14:paraId="5F89AC72" w14:textId="77777777" w:rsidR="00CF3DF7" w:rsidRPr="00B73371" w:rsidRDefault="00CF3DF7" w:rsidP="00CF3DF7">
      <w:pPr>
        <w:ind w:left="284" w:right="282"/>
        <w:jc w:val="center"/>
        <w:rPr>
          <w:rFonts w:ascii="Arial" w:eastAsia="Calibri" w:hAnsi="Arial" w:cs="Arial"/>
          <w:b/>
          <w:sz w:val="22"/>
          <w:szCs w:val="22"/>
          <w:lang w:val="lv-LV"/>
        </w:rPr>
      </w:pPr>
      <w:r w:rsidRPr="00B73371">
        <w:rPr>
          <w:rFonts w:ascii="Arial" w:eastAsia="Calibri" w:hAnsi="Arial" w:cs="Arial"/>
          <w:b/>
          <w:sz w:val="22"/>
          <w:szCs w:val="22"/>
          <w:lang w:val="lv-LV"/>
        </w:rPr>
        <w:t>Skaidrojums Nr.1</w:t>
      </w:r>
    </w:p>
    <w:p w14:paraId="3FA98DA5" w14:textId="77777777" w:rsidR="00CF3DF7" w:rsidRPr="00B73371" w:rsidRDefault="00CF3DF7" w:rsidP="00CF3DF7">
      <w:pPr>
        <w:ind w:left="284" w:right="282"/>
        <w:jc w:val="center"/>
        <w:rPr>
          <w:rFonts w:ascii="Arial" w:eastAsia="Calibri" w:hAnsi="Arial" w:cs="Arial"/>
          <w:b/>
          <w:sz w:val="22"/>
          <w:szCs w:val="22"/>
          <w:highlight w:val="yellow"/>
          <w:lang w:val="lv-LV"/>
        </w:rPr>
      </w:pPr>
    </w:p>
    <w:tbl>
      <w:tblPr>
        <w:tblW w:w="998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4879"/>
      </w:tblGrid>
      <w:tr w:rsidR="00CF3DF7" w:rsidRPr="00B73371" w14:paraId="6E7FF23C" w14:textId="77777777" w:rsidTr="006F58DC">
        <w:trPr>
          <w:trHeight w:val="657"/>
        </w:trPr>
        <w:tc>
          <w:tcPr>
            <w:tcW w:w="709" w:type="dxa"/>
            <w:shd w:val="clear" w:color="auto" w:fill="FFF2CC"/>
            <w:vAlign w:val="center"/>
          </w:tcPr>
          <w:p w14:paraId="66ABD2EC" w14:textId="77777777" w:rsidR="00CF3DF7" w:rsidRPr="00B73371" w:rsidRDefault="00CF3DF7" w:rsidP="006F58DC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B73371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>Nr.</w:t>
            </w:r>
          </w:p>
          <w:p w14:paraId="68C79BB9" w14:textId="77777777" w:rsidR="00CF3DF7" w:rsidRPr="00B73371" w:rsidRDefault="00CF3DF7" w:rsidP="006F58DC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</w:pPr>
            <w:r w:rsidRPr="00B73371">
              <w:rPr>
                <w:rFonts w:ascii="Arial" w:eastAsia="Calibri" w:hAnsi="Arial" w:cs="Arial"/>
                <w:b/>
                <w:sz w:val="22"/>
                <w:szCs w:val="22"/>
                <w:lang w:val="lv-LV"/>
              </w:rPr>
              <w:t>p.k.</w:t>
            </w:r>
          </w:p>
        </w:tc>
        <w:tc>
          <w:tcPr>
            <w:tcW w:w="4395" w:type="dxa"/>
            <w:shd w:val="clear" w:color="auto" w:fill="FFF2CC"/>
            <w:vAlign w:val="center"/>
          </w:tcPr>
          <w:p w14:paraId="4CADE8F0" w14:textId="77777777" w:rsidR="00CF3DF7" w:rsidRPr="00B73371" w:rsidRDefault="00CF3DF7" w:rsidP="006F58DC">
            <w:pPr>
              <w:jc w:val="center"/>
              <w:rPr>
                <w:rFonts w:ascii="Arial" w:eastAsia="Calibri" w:hAnsi="Arial" w:cs="Arial"/>
                <w:b/>
                <w:i/>
                <w:sz w:val="22"/>
                <w:szCs w:val="22"/>
                <w:lang w:val="lv-LV"/>
              </w:rPr>
            </w:pPr>
            <w:r w:rsidRPr="00B73371">
              <w:rPr>
                <w:rFonts w:ascii="Arial" w:eastAsia="Calibri" w:hAnsi="Arial" w:cs="Arial"/>
                <w:b/>
                <w:i/>
                <w:sz w:val="22"/>
                <w:szCs w:val="22"/>
                <w:lang w:val="lv-LV"/>
              </w:rPr>
              <w:t>Jautājums</w:t>
            </w:r>
          </w:p>
        </w:tc>
        <w:tc>
          <w:tcPr>
            <w:tcW w:w="4879" w:type="dxa"/>
            <w:shd w:val="clear" w:color="auto" w:fill="FFF2CC"/>
            <w:vAlign w:val="center"/>
          </w:tcPr>
          <w:p w14:paraId="46CE2C22" w14:textId="77777777" w:rsidR="00CF3DF7" w:rsidRPr="00B73371" w:rsidRDefault="00CF3DF7" w:rsidP="006F58DC">
            <w:pPr>
              <w:jc w:val="center"/>
              <w:rPr>
                <w:rFonts w:ascii="Arial" w:eastAsia="Calibri" w:hAnsi="Arial" w:cs="Arial"/>
                <w:b/>
                <w:i/>
                <w:sz w:val="22"/>
                <w:szCs w:val="22"/>
                <w:lang w:val="lv-LV"/>
              </w:rPr>
            </w:pPr>
            <w:r w:rsidRPr="00B73371">
              <w:rPr>
                <w:rFonts w:ascii="Arial" w:eastAsia="Calibri" w:hAnsi="Arial" w:cs="Arial"/>
                <w:b/>
                <w:i/>
                <w:sz w:val="22"/>
                <w:szCs w:val="22"/>
                <w:lang w:val="lv-LV"/>
              </w:rPr>
              <w:t>Atbilde</w:t>
            </w:r>
          </w:p>
        </w:tc>
      </w:tr>
      <w:tr w:rsidR="00CF3DF7" w:rsidRPr="00496AAA" w14:paraId="389D510F" w14:textId="77777777" w:rsidTr="006F58DC">
        <w:trPr>
          <w:trHeight w:val="539"/>
        </w:trPr>
        <w:tc>
          <w:tcPr>
            <w:tcW w:w="709" w:type="dxa"/>
          </w:tcPr>
          <w:p w14:paraId="3D7CD87D" w14:textId="77777777" w:rsidR="00CF3DF7" w:rsidRPr="00B73371" w:rsidRDefault="00CF3DF7" w:rsidP="006F58DC">
            <w:pPr>
              <w:contextualSpacing/>
              <w:jc w:val="center"/>
              <w:rPr>
                <w:rFonts w:ascii="Arial" w:eastAsia="Calibri" w:hAnsi="Arial" w:cs="Arial"/>
                <w:sz w:val="22"/>
                <w:szCs w:val="22"/>
                <w:lang w:val="lv-LV"/>
              </w:rPr>
            </w:pPr>
            <w:r w:rsidRPr="00B73371">
              <w:rPr>
                <w:rFonts w:ascii="Arial" w:eastAsia="Calibri" w:hAnsi="Arial" w:cs="Arial"/>
                <w:sz w:val="22"/>
                <w:szCs w:val="22"/>
                <w:lang w:val="lv-LV"/>
              </w:rPr>
              <w:t>1.</w:t>
            </w:r>
          </w:p>
        </w:tc>
        <w:tc>
          <w:tcPr>
            <w:tcW w:w="4395" w:type="dxa"/>
          </w:tcPr>
          <w:p w14:paraId="798A1470" w14:textId="77777777" w:rsidR="00CF3DF7" w:rsidRPr="00B73371" w:rsidRDefault="00CF3DF7" w:rsidP="006F58DC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</w:pPr>
            <w:r w:rsidRPr="00A6062C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Lai varētu objektīvi noteikt piedāvājuma cenu,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XXXXXXX</w:t>
            </w:r>
            <w:r w:rsidRPr="00A6062C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, lūdz pasūtītāju iesniegt papildus informāciju par pamatlīdzekļiem – pamatlīdzekļu sarakstu. Nav skaidrs kāda veida un cik pamatlīdzekļu vienības būs nepieciešams vērtēt.</w:t>
            </w:r>
          </w:p>
        </w:tc>
        <w:tc>
          <w:tcPr>
            <w:tcW w:w="4879" w:type="dxa"/>
          </w:tcPr>
          <w:p w14:paraId="413F1582" w14:textId="77777777" w:rsidR="00CF3DF7" w:rsidRDefault="00CF3DF7" w:rsidP="006F58DC">
            <w:pPr>
              <w:ind w:right="37"/>
              <w:contextualSpacing/>
              <w:jc w:val="both"/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</w:pPr>
            <w:r>
              <w:rPr>
                <w:rFonts w:ascii="Arial" w:hAnsi="Arial" w:cs="Arial"/>
                <w:sz w:val="22"/>
                <w:szCs w:val="22"/>
                <w:lang w:val="lv-LV"/>
              </w:rPr>
              <w:t xml:space="preserve">Skaidrojam, ka papildus informācija par </w:t>
            </w:r>
            <w:r w:rsidRPr="00A6062C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pamatlīdzekļu sarakstu</w:t>
            </w:r>
            <w:r>
              <w:rPr>
                <w:rFonts w:ascii="Arial" w:hAnsi="Arial" w:cs="Arial"/>
                <w:sz w:val="22"/>
                <w:szCs w:val="22"/>
                <w:lang w:val="lv-LV"/>
              </w:rPr>
              <w:t xml:space="preserve"> ir izsniedzama pēc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ieinteresētā izpildītāja</w:t>
            </w:r>
            <w:r w:rsidRPr="00FC0096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atsevišķa </w:t>
            </w:r>
            <w:r w:rsidRPr="00FC0096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pieprasījuma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 un nav publiskojama citu personu apskatei un pirms tās saņemšanas ieinteresētajam izpildītājam ir nepieciešams </w:t>
            </w:r>
            <w:r w:rsidRPr="0022535E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parakstīt VAS “Latvijas dzelzceļš”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 </w:t>
            </w:r>
            <w:r w:rsidRPr="0022535E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konfidencialitātes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 </w:t>
            </w:r>
            <w:r w:rsidRPr="0022535E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formu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 -  </w:t>
            </w:r>
            <w:r w:rsidRPr="00746B2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val="lv-LV"/>
              </w:rPr>
              <w:t>“Pieprasījumu papildus informācijas saņemšanai”</w:t>
            </w:r>
            <w:r w:rsidRPr="0022535E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.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Attiecīgi, minētā dokumenta</w:t>
            </w:r>
            <w:r w:rsidRPr="0022535E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 form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a Jums tiks nosūtīta atsevišķi uz e-pasta adresi. </w:t>
            </w:r>
            <w:r w:rsidRPr="0022535E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Pēc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tās</w:t>
            </w:r>
            <w:r w:rsidRPr="0022535E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 parakstīšanas 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 xml:space="preserve">un iesniegšanas elektroniski, nosūtot to iepirkuma nolikuma 1.3.punktā minētajai kontaktpersonai uz e-pasta adresi – Jums elektroniski </w:t>
            </w:r>
            <w:r w:rsidRPr="0022535E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tiks i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z</w:t>
            </w:r>
            <w:r w:rsidRPr="0022535E">
              <w:rPr>
                <w:rFonts w:ascii="Arial" w:hAnsi="Arial" w:cs="Arial"/>
                <w:color w:val="000000"/>
                <w:sz w:val="22"/>
                <w:szCs w:val="22"/>
                <w:lang w:val="lv-LV"/>
              </w:rPr>
              <w:t>sniegts pilns pamatlīdzekļu saraksts.</w:t>
            </w:r>
          </w:p>
          <w:p w14:paraId="2C28E9C7" w14:textId="77777777" w:rsidR="00CF3DF7" w:rsidRPr="00B73371" w:rsidRDefault="00CF3DF7" w:rsidP="006F58DC">
            <w:pPr>
              <w:ind w:right="37"/>
              <w:contextualSpacing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>
              <w:rPr>
                <w:rFonts w:ascii="Arial" w:hAnsi="Arial" w:cs="Arial"/>
                <w:sz w:val="22"/>
                <w:szCs w:val="22"/>
                <w:lang w:val="lv-LV"/>
              </w:rPr>
              <w:t>Vienlaikus vēršam uzmanību, ka d</w:t>
            </w:r>
            <w:r w:rsidRPr="00E7544E">
              <w:rPr>
                <w:rFonts w:ascii="Arial" w:hAnsi="Arial" w:cs="Arial"/>
                <w:sz w:val="22"/>
                <w:szCs w:val="22"/>
                <w:lang w:val="lv-LV"/>
              </w:rPr>
              <w:t>otais materiāls ir VAS “Latvijas dzelzceļš” īpašums un ir paredzēts tikai iepirkuma piedāvājuma sagatavošanai. To ir aizliegts izplatīt, pavairot, dalīties ar to un izmantot citiem mērķiem.</w:t>
            </w:r>
          </w:p>
        </w:tc>
      </w:tr>
    </w:tbl>
    <w:p w14:paraId="02D20D89" w14:textId="77777777" w:rsidR="003F7CC6" w:rsidRPr="00097441" w:rsidRDefault="003F7CC6" w:rsidP="00097441">
      <w:pPr>
        <w:rPr>
          <w:rStyle w:val="SubtleEmphasis"/>
          <w:i w:val="0"/>
          <w:iCs w:val="0"/>
        </w:rPr>
      </w:pPr>
    </w:p>
    <w:sectPr w:rsidR="003F7CC6" w:rsidRPr="00097441" w:rsidSect="00770F1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DF7"/>
    <w:rsid w:val="00057A83"/>
    <w:rsid w:val="000959D0"/>
    <w:rsid w:val="00097441"/>
    <w:rsid w:val="001F595C"/>
    <w:rsid w:val="003F7CC6"/>
    <w:rsid w:val="006052A8"/>
    <w:rsid w:val="006C508D"/>
    <w:rsid w:val="00770F1C"/>
    <w:rsid w:val="00C2627C"/>
    <w:rsid w:val="00CF3DF7"/>
    <w:rsid w:val="00D4253B"/>
    <w:rsid w:val="00EA1AA8"/>
    <w:rsid w:val="00E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40BBB1"/>
  <w15:chartTrackingRefBased/>
  <w15:docId w15:val="{800288E7-5140-4CEF-9645-4E757563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DF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 w:eastAsia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4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D2002D" w:themeColor="accent2"/>
      <w:kern w:val="2"/>
      <w:sz w:val="40"/>
      <w:szCs w:val="40"/>
      <w:lang w:val="lv-LV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4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3239" w:themeColor="text1"/>
      <w:kern w:val="2"/>
      <w:sz w:val="32"/>
      <w:szCs w:val="32"/>
      <w:lang w:val="lv-LV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4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B9B29E" w:themeColor="accent1" w:themeShade="BF"/>
      <w:kern w:val="2"/>
      <w:sz w:val="28"/>
      <w:szCs w:val="28"/>
      <w:lang w:val="lv-LV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4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B9B29E" w:themeColor="accent1" w:themeShade="BF"/>
      <w:kern w:val="2"/>
      <w:sz w:val="24"/>
      <w:szCs w:val="24"/>
      <w:lang w:val="lv-LV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4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B9B29E" w:themeColor="accent1" w:themeShade="BF"/>
      <w:kern w:val="2"/>
      <w:sz w:val="24"/>
      <w:szCs w:val="24"/>
      <w:lang w:val="lv-LV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4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6F7686" w:themeColor="text1" w:themeTint="A6"/>
      <w:kern w:val="2"/>
      <w:sz w:val="24"/>
      <w:szCs w:val="24"/>
      <w:lang w:val="lv-LV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4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6F7686" w:themeColor="text1" w:themeTint="A6"/>
      <w:kern w:val="2"/>
      <w:sz w:val="24"/>
      <w:szCs w:val="24"/>
      <w:lang w:val="lv-LV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4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4B4F5A" w:themeColor="text1" w:themeTint="D8"/>
      <w:kern w:val="2"/>
      <w:sz w:val="24"/>
      <w:szCs w:val="24"/>
      <w:lang w:val="lv-LV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4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4B4F5A" w:themeColor="text1" w:themeTint="D8"/>
      <w:kern w:val="2"/>
      <w:sz w:val="24"/>
      <w:szCs w:val="24"/>
      <w:lang w:val="lv-LV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41"/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441"/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41"/>
    <w:rPr>
      <w:rFonts w:eastAsiaTheme="majorEastAsia" w:cstheme="majorBidi"/>
      <w:color w:val="B9B29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41"/>
    <w:rPr>
      <w:rFonts w:eastAsiaTheme="majorEastAsia" w:cstheme="majorBidi"/>
      <w:i/>
      <w:iCs/>
      <w:color w:val="B9B2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41"/>
    <w:rPr>
      <w:rFonts w:eastAsiaTheme="majorEastAsia" w:cstheme="majorBidi"/>
      <w:color w:val="B9B2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41"/>
    <w:rPr>
      <w:rFonts w:eastAsiaTheme="majorEastAsia" w:cstheme="majorBidi"/>
      <w:i/>
      <w:iCs/>
      <w:color w:val="6F7686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41"/>
    <w:rPr>
      <w:rFonts w:eastAsiaTheme="majorEastAsia" w:cstheme="majorBidi"/>
      <w:color w:val="6F7686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41"/>
    <w:rPr>
      <w:rFonts w:eastAsiaTheme="majorEastAsia" w:cstheme="majorBidi"/>
      <w:i/>
      <w:iCs/>
      <w:color w:val="4B4F5A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41"/>
    <w:rPr>
      <w:rFonts w:eastAsiaTheme="majorEastAsia" w:cstheme="majorBidi"/>
      <w:color w:val="4B4F5A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441"/>
    <w:pPr>
      <w:spacing w:after="80"/>
      <w:contextualSpacing/>
    </w:pPr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  <w:lang w:val="lv-LV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97441"/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4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474955" w:themeColor="text2"/>
      <w:spacing w:val="15"/>
      <w:kern w:val="2"/>
      <w:sz w:val="28"/>
      <w:szCs w:val="28"/>
      <w:lang w:val="lv-LV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97441"/>
    <w:rPr>
      <w:rFonts w:eastAsiaTheme="majorEastAsia" w:cstheme="majorBidi"/>
      <w:color w:val="474955" w:themeColor="text2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4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5D6270" w:themeColor="text1" w:themeTint="BF"/>
      <w:kern w:val="2"/>
      <w:sz w:val="24"/>
      <w:szCs w:val="24"/>
      <w:lang w:val="lv-LV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97441"/>
    <w:rPr>
      <w:i/>
      <w:iCs/>
      <w:color w:val="5D6270" w:themeColor="text1" w:themeTint="BF"/>
    </w:rPr>
  </w:style>
  <w:style w:type="paragraph" w:styleId="ListParagraph">
    <w:name w:val="List Paragraph"/>
    <w:basedOn w:val="Normal"/>
    <w:uiPriority w:val="34"/>
    <w:qFormat/>
    <w:rsid w:val="0009744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lv-LV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97441"/>
    <w:rPr>
      <w:i/>
      <w:iCs/>
      <w:color w:val="2F3239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41"/>
    <w:pPr>
      <w:pBdr>
        <w:top w:val="single" w:sz="4" w:space="10" w:color="B9B29E" w:themeColor="accent1" w:themeShade="BF"/>
        <w:bottom w:val="single" w:sz="4" w:space="10" w:color="B9B29E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74955" w:themeColor="text2"/>
      <w:kern w:val="2"/>
      <w:sz w:val="24"/>
      <w:szCs w:val="24"/>
      <w:lang w:val="lv-LV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41"/>
    <w:rPr>
      <w:i/>
      <w:iCs/>
      <w:color w:val="474955" w:themeColor="text2"/>
    </w:rPr>
  </w:style>
  <w:style w:type="character" w:styleId="IntenseReference">
    <w:name w:val="Intense Reference"/>
    <w:basedOn w:val="DefaultParagraphFont"/>
    <w:uiPriority w:val="32"/>
    <w:qFormat/>
    <w:rsid w:val="00097441"/>
    <w:rPr>
      <w:b/>
      <w:bCs/>
      <w:smallCaps/>
      <w:color w:val="2F3239" w:themeColor="text1"/>
      <w:spacing w:val="5"/>
    </w:rPr>
  </w:style>
  <w:style w:type="character" w:styleId="SubtleEmphasis">
    <w:name w:val="Subtle Emphasis"/>
    <w:basedOn w:val="DefaultParagraphFont"/>
    <w:uiPriority w:val="19"/>
    <w:qFormat/>
    <w:rsid w:val="00097441"/>
    <w:rPr>
      <w:i/>
      <w:iCs/>
      <w:color w:val="474955" w:themeColor="text2"/>
    </w:rPr>
  </w:style>
  <w:style w:type="paragraph" w:styleId="NoSpacing">
    <w:name w:val="No Spacing"/>
    <w:uiPriority w:val="1"/>
    <w:qFormat/>
    <w:rsid w:val="000974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Dz 2025">
      <a:dk1>
        <a:srgbClr val="2F3239"/>
      </a:dk1>
      <a:lt1>
        <a:srgbClr val="FFFFFF"/>
      </a:lt1>
      <a:dk2>
        <a:srgbClr val="474955"/>
      </a:dk2>
      <a:lt2>
        <a:srgbClr val="EAE8E2"/>
      </a:lt2>
      <a:accent1>
        <a:srgbClr val="EAE8E2"/>
      </a:accent1>
      <a:accent2>
        <a:srgbClr val="D2002D"/>
      </a:accent2>
      <a:accent3>
        <a:srgbClr val="90A781"/>
      </a:accent3>
      <a:accent4>
        <a:srgbClr val="CE6F42"/>
      </a:accent4>
      <a:accent5>
        <a:srgbClr val="DAD26A"/>
      </a:accent5>
      <a:accent6>
        <a:srgbClr val="7E8CAA"/>
      </a:accent6>
      <a:hlink>
        <a:srgbClr val="474955"/>
      </a:hlink>
      <a:folHlink>
        <a:srgbClr val="47495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865</Words>
  <Characters>494</Characters>
  <Application>Microsoft Office Word</Application>
  <DocSecurity>0</DocSecurity>
  <Lines>4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Okure</dc:creator>
  <cp:keywords/>
  <dc:description/>
  <cp:lastModifiedBy>Santa Okure</cp:lastModifiedBy>
  <cp:revision>1</cp:revision>
  <dcterms:created xsi:type="dcterms:W3CDTF">2026-07-30T06:13:00Z</dcterms:created>
  <dcterms:modified xsi:type="dcterms:W3CDTF">2026-07-30T06:14:00Z</dcterms:modified>
</cp:coreProperties>
</file>