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57B17" w14:textId="63C0782F" w:rsidR="00FA25D7" w:rsidRPr="00FA25D7" w:rsidRDefault="00FA25D7" w:rsidP="00FA25D7">
      <w:pPr>
        <w:tabs>
          <w:tab w:val="left" w:pos="8280"/>
        </w:tabs>
        <w:spacing w:after="0" w:line="240" w:lineRule="auto"/>
        <w:ind w:left="539"/>
        <w:contextualSpacing/>
        <w:jc w:val="center"/>
        <w:rPr>
          <w:rFonts w:ascii="Times New Roman" w:hAnsi="Times New Roman"/>
          <w:b/>
          <w:bCs/>
          <w:sz w:val="24"/>
          <w:szCs w:val="24"/>
        </w:rPr>
      </w:pPr>
      <w:r w:rsidRPr="00FA25D7">
        <w:rPr>
          <w:rFonts w:ascii="Times New Roman" w:hAnsi="Times New Roman"/>
          <w:b/>
          <w:bCs/>
          <w:sz w:val="24"/>
          <w:szCs w:val="24"/>
        </w:rPr>
        <w:t xml:space="preserve">Iepirkuma komisijas </w:t>
      </w:r>
      <w:r w:rsidRPr="00D238E8">
        <w:rPr>
          <w:rFonts w:ascii="Times New Roman" w:hAnsi="Times New Roman"/>
          <w:b/>
          <w:bCs/>
          <w:sz w:val="24"/>
          <w:szCs w:val="24"/>
        </w:rPr>
        <w:t>202</w:t>
      </w:r>
      <w:r w:rsidR="00992EE3" w:rsidRPr="00D238E8">
        <w:rPr>
          <w:rFonts w:ascii="Times New Roman" w:hAnsi="Times New Roman"/>
          <w:b/>
          <w:bCs/>
          <w:sz w:val="24"/>
          <w:szCs w:val="24"/>
        </w:rPr>
        <w:t>6</w:t>
      </w:r>
      <w:r w:rsidRPr="00D238E8">
        <w:rPr>
          <w:rFonts w:ascii="Times New Roman" w:hAnsi="Times New Roman"/>
          <w:b/>
          <w:bCs/>
          <w:sz w:val="24"/>
          <w:szCs w:val="24"/>
        </w:rPr>
        <w:t xml:space="preserve">. </w:t>
      </w:r>
      <w:r w:rsidRPr="00E46D02">
        <w:rPr>
          <w:rFonts w:ascii="Times New Roman" w:hAnsi="Times New Roman"/>
          <w:b/>
          <w:bCs/>
          <w:sz w:val="24"/>
          <w:szCs w:val="24"/>
        </w:rPr>
        <w:t xml:space="preserve">gada </w:t>
      </w:r>
      <w:r w:rsidR="00E46D02" w:rsidRPr="00E46D02">
        <w:rPr>
          <w:rFonts w:ascii="Times New Roman" w:hAnsi="Times New Roman"/>
          <w:b/>
          <w:bCs/>
          <w:sz w:val="24"/>
          <w:szCs w:val="24"/>
        </w:rPr>
        <w:t>13</w:t>
      </w:r>
      <w:r w:rsidRPr="00E46D02">
        <w:rPr>
          <w:rFonts w:ascii="Times New Roman" w:hAnsi="Times New Roman"/>
          <w:b/>
          <w:bCs/>
          <w:sz w:val="24"/>
          <w:szCs w:val="24"/>
        </w:rPr>
        <w:t xml:space="preserve">. </w:t>
      </w:r>
      <w:r w:rsidR="00E54677" w:rsidRPr="00E46D02">
        <w:rPr>
          <w:rFonts w:ascii="Times New Roman" w:hAnsi="Times New Roman"/>
          <w:b/>
          <w:bCs/>
          <w:sz w:val="24"/>
          <w:szCs w:val="24"/>
        </w:rPr>
        <w:t>augusta</w:t>
      </w:r>
      <w:r w:rsidRPr="00D238E8">
        <w:rPr>
          <w:rFonts w:ascii="Times New Roman" w:hAnsi="Times New Roman"/>
          <w:b/>
          <w:bCs/>
          <w:sz w:val="24"/>
          <w:szCs w:val="24"/>
        </w:rPr>
        <w:t xml:space="preserve"> sēdē sniegtā</w:t>
      </w:r>
      <w:r w:rsidR="003E4890" w:rsidRPr="00D238E8">
        <w:rPr>
          <w:rFonts w:ascii="Times New Roman" w:hAnsi="Times New Roman"/>
          <w:b/>
          <w:bCs/>
          <w:sz w:val="24"/>
          <w:szCs w:val="24"/>
        </w:rPr>
        <w:t>s</w:t>
      </w:r>
      <w:r w:rsidRPr="00FA25D7">
        <w:rPr>
          <w:rFonts w:ascii="Times New Roman" w:hAnsi="Times New Roman"/>
          <w:b/>
          <w:bCs/>
          <w:sz w:val="24"/>
          <w:szCs w:val="24"/>
        </w:rPr>
        <w:t xml:space="preserve"> atbilde</w:t>
      </w:r>
      <w:r w:rsidR="003E4890" w:rsidRPr="003E4890">
        <w:rPr>
          <w:rFonts w:ascii="Times New Roman" w:hAnsi="Times New Roman"/>
          <w:b/>
          <w:bCs/>
          <w:sz w:val="24"/>
          <w:szCs w:val="24"/>
        </w:rPr>
        <w:t>s</w:t>
      </w:r>
      <w:r w:rsidRPr="00FA25D7">
        <w:rPr>
          <w:rFonts w:ascii="Times New Roman" w:hAnsi="Times New Roman"/>
          <w:b/>
          <w:bCs/>
          <w:sz w:val="24"/>
          <w:szCs w:val="24"/>
        </w:rPr>
        <w:t xml:space="preserve"> uz iei</w:t>
      </w:r>
      <w:r w:rsidR="003E4890" w:rsidRPr="003E4890">
        <w:rPr>
          <w:rFonts w:ascii="Times New Roman" w:hAnsi="Times New Roman"/>
          <w:b/>
          <w:bCs/>
          <w:sz w:val="24"/>
          <w:szCs w:val="24"/>
        </w:rPr>
        <w:t>nteresēt</w:t>
      </w:r>
      <w:r w:rsidR="00984FD8">
        <w:rPr>
          <w:rFonts w:ascii="Times New Roman" w:hAnsi="Times New Roman"/>
          <w:b/>
          <w:bCs/>
          <w:sz w:val="24"/>
          <w:szCs w:val="24"/>
        </w:rPr>
        <w:t>ā</w:t>
      </w:r>
      <w:r w:rsidR="003E4890" w:rsidRPr="003E4890">
        <w:rPr>
          <w:rFonts w:ascii="Times New Roman" w:hAnsi="Times New Roman"/>
          <w:b/>
          <w:bCs/>
          <w:sz w:val="24"/>
          <w:szCs w:val="24"/>
        </w:rPr>
        <w:t xml:space="preserve"> piegādātāj</w:t>
      </w:r>
      <w:r w:rsidR="00984FD8">
        <w:rPr>
          <w:rFonts w:ascii="Times New Roman" w:hAnsi="Times New Roman"/>
          <w:b/>
          <w:bCs/>
          <w:sz w:val="24"/>
          <w:szCs w:val="24"/>
        </w:rPr>
        <w:t>a</w:t>
      </w:r>
      <w:r w:rsidR="003E4890" w:rsidRPr="003E4890">
        <w:rPr>
          <w:rFonts w:ascii="Times New Roman" w:hAnsi="Times New Roman"/>
          <w:b/>
          <w:bCs/>
          <w:sz w:val="24"/>
          <w:szCs w:val="24"/>
        </w:rPr>
        <w:t xml:space="preserve"> uzdotajiem jautājumiem</w:t>
      </w:r>
      <w:r w:rsidRPr="00FA25D7">
        <w:rPr>
          <w:rFonts w:ascii="Times New Roman" w:hAnsi="Times New Roman"/>
          <w:b/>
          <w:bCs/>
          <w:sz w:val="24"/>
          <w:szCs w:val="24"/>
        </w:rPr>
        <w:t xml:space="preserve"> par </w:t>
      </w:r>
      <w:r w:rsidR="003E4890" w:rsidRPr="003E4890">
        <w:rPr>
          <w:rFonts w:ascii="Times New Roman" w:hAnsi="Times New Roman"/>
          <w:b/>
          <w:bCs/>
          <w:sz w:val="24"/>
          <w:szCs w:val="24"/>
        </w:rPr>
        <w:t>atklāta konkursa</w:t>
      </w:r>
    </w:p>
    <w:p w14:paraId="796FE6A9" w14:textId="77777777" w:rsidR="00FA25D7" w:rsidRPr="003616CA" w:rsidRDefault="00FA25D7" w:rsidP="003616CA">
      <w:pPr>
        <w:tabs>
          <w:tab w:val="left" w:pos="8280"/>
        </w:tabs>
        <w:spacing w:after="0" w:line="240" w:lineRule="auto"/>
        <w:ind w:left="426"/>
        <w:contextualSpacing/>
        <w:jc w:val="center"/>
        <w:rPr>
          <w:rFonts w:ascii="Times New Roman" w:hAnsi="Times New Roman"/>
          <w:b/>
          <w:bCs/>
          <w:i/>
          <w:iCs/>
          <w:sz w:val="24"/>
          <w:szCs w:val="24"/>
        </w:rPr>
      </w:pPr>
      <w:r w:rsidRPr="00E54677">
        <w:rPr>
          <w:rFonts w:ascii="Times New Roman" w:hAnsi="Times New Roman"/>
          <w:b/>
          <w:bCs/>
          <w:i/>
          <w:iCs/>
          <w:sz w:val="24"/>
          <w:szCs w:val="24"/>
        </w:rPr>
        <w:t>“</w:t>
      </w:r>
      <w:r w:rsidR="00E54677" w:rsidRPr="00E54677">
        <w:rPr>
          <w:rFonts w:ascii="Times New Roman" w:hAnsi="Times New Roman"/>
          <w:b/>
          <w:bCs/>
          <w:i/>
          <w:iCs/>
          <w:sz w:val="24"/>
          <w:szCs w:val="24"/>
        </w:rPr>
        <w:t>Ūdens apgādes tīklu izbūve Cēsu ielā 54, Valmierā, Valmieras novadā</w:t>
      </w:r>
      <w:r w:rsidRPr="00E54677">
        <w:rPr>
          <w:rFonts w:ascii="Times New Roman" w:hAnsi="Times New Roman"/>
          <w:b/>
          <w:bCs/>
          <w:i/>
          <w:iCs/>
          <w:sz w:val="24"/>
          <w:szCs w:val="24"/>
        </w:rPr>
        <w:t>”</w:t>
      </w:r>
      <w:r w:rsidR="003616CA" w:rsidRPr="00E54677">
        <w:rPr>
          <w:rFonts w:ascii="Times New Roman" w:hAnsi="Times New Roman"/>
          <w:b/>
          <w:bCs/>
          <w:i/>
          <w:iCs/>
          <w:sz w:val="24"/>
          <w:szCs w:val="24"/>
        </w:rPr>
        <w:t>,</w:t>
      </w:r>
      <w:r w:rsidR="003616CA">
        <w:rPr>
          <w:rFonts w:ascii="Times New Roman" w:hAnsi="Times New Roman"/>
          <w:b/>
          <w:bCs/>
          <w:i/>
          <w:iCs/>
          <w:sz w:val="24"/>
          <w:szCs w:val="24"/>
        </w:rPr>
        <w:t xml:space="preserve"> </w:t>
      </w:r>
      <w:r w:rsidRPr="00FA25D7">
        <w:rPr>
          <w:rFonts w:ascii="Times New Roman" w:hAnsi="Times New Roman"/>
          <w:b/>
          <w:bCs/>
          <w:sz w:val="24"/>
          <w:szCs w:val="24"/>
        </w:rPr>
        <w:t>identifikācijas</w:t>
      </w:r>
      <w:r w:rsidR="003E4890">
        <w:rPr>
          <w:rFonts w:ascii="Times New Roman" w:hAnsi="Times New Roman"/>
          <w:b/>
          <w:bCs/>
          <w:sz w:val="24"/>
          <w:szCs w:val="24"/>
        </w:rPr>
        <w:t xml:space="preserve"> Nr. VAMOIC 202</w:t>
      </w:r>
      <w:r w:rsidR="003616CA">
        <w:rPr>
          <w:rFonts w:ascii="Times New Roman" w:hAnsi="Times New Roman"/>
          <w:b/>
          <w:bCs/>
          <w:sz w:val="24"/>
          <w:szCs w:val="24"/>
        </w:rPr>
        <w:t>6</w:t>
      </w:r>
      <w:r w:rsidR="003E4890">
        <w:rPr>
          <w:rFonts w:ascii="Times New Roman" w:hAnsi="Times New Roman"/>
          <w:b/>
          <w:bCs/>
          <w:sz w:val="24"/>
          <w:szCs w:val="24"/>
        </w:rPr>
        <w:t>/</w:t>
      </w:r>
      <w:r w:rsidR="00E54677">
        <w:rPr>
          <w:rFonts w:ascii="Times New Roman" w:hAnsi="Times New Roman"/>
          <w:b/>
          <w:bCs/>
          <w:sz w:val="24"/>
          <w:szCs w:val="24"/>
        </w:rPr>
        <w:t>46</w:t>
      </w:r>
      <w:r w:rsidRPr="00FA25D7">
        <w:rPr>
          <w:rFonts w:ascii="Times New Roman" w:hAnsi="Times New Roman"/>
          <w:b/>
          <w:bCs/>
          <w:sz w:val="24"/>
          <w:szCs w:val="24"/>
        </w:rPr>
        <w:t xml:space="preserve"> (turpmāk – </w:t>
      </w:r>
      <w:r w:rsidR="003E4890">
        <w:rPr>
          <w:rFonts w:ascii="Times New Roman" w:hAnsi="Times New Roman"/>
          <w:b/>
          <w:bCs/>
          <w:sz w:val="24"/>
          <w:szCs w:val="24"/>
        </w:rPr>
        <w:t>atklāts konkurss</w:t>
      </w:r>
      <w:r w:rsidRPr="00FA25D7">
        <w:rPr>
          <w:rFonts w:ascii="Times New Roman" w:hAnsi="Times New Roman"/>
          <w:b/>
          <w:bCs/>
          <w:sz w:val="24"/>
          <w:szCs w:val="24"/>
        </w:rPr>
        <w:t>)</w:t>
      </w:r>
    </w:p>
    <w:p w14:paraId="54F0E245" w14:textId="77777777" w:rsidR="00FA25D7" w:rsidRDefault="00FA25D7" w:rsidP="002A1C5A">
      <w:pPr>
        <w:spacing w:after="0" w:line="240" w:lineRule="auto"/>
        <w:rPr>
          <w:rFonts w:ascii="Times New Roman" w:eastAsia="Times New Roman" w:hAnsi="Times New Roman"/>
          <w:b/>
          <w:sz w:val="24"/>
          <w:szCs w:val="24"/>
          <w:u w:val="single"/>
          <w:lang w:eastAsia="lv-LV"/>
        </w:rPr>
      </w:pPr>
    </w:p>
    <w:p w14:paraId="38255B17" w14:textId="77777777" w:rsidR="00C0324C" w:rsidRDefault="00C0324C" w:rsidP="002A1C5A">
      <w:pPr>
        <w:spacing w:after="0" w:line="240" w:lineRule="auto"/>
        <w:rPr>
          <w:rFonts w:ascii="Times New Roman" w:eastAsia="Times New Roman" w:hAnsi="Times New Roman"/>
          <w:b/>
          <w:sz w:val="24"/>
          <w:szCs w:val="24"/>
          <w:u w:val="single"/>
          <w:lang w:eastAsia="lv-LV"/>
        </w:rPr>
      </w:pPr>
    </w:p>
    <w:p w14:paraId="0C245C06" w14:textId="77777777" w:rsidR="00B623D0" w:rsidRDefault="00B623D0" w:rsidP="00B623D0">
      <w:pPr>
        <w:spacing w:after="0" w:line="240" w:lineRule="auto"/>
        <w:rPr>
          <w:rFonts w:ascii="Times New Roman" w:eastAsia="Times New Roman" w:hAnsi="Times New Roman"/>
          <w:b/>
          <w:sz w:val="24"/>
          <w:szCs w:val="24"/>
          <w:u w:val="single"/>
          <w:lang w:eastAsia="lv-LV"/>
        </w:rPr>
      </w:pPr>
    </w:p>
    <w:p w14:paraId="69EAFD69" w14:textId="77777777" w:rsidR="00B623D0" w:rsidRPr="00B623D0" w:rsidRDefault="00B623D0" w:rsidP="00B623D0">
      <w:pPr>
        <w:spacing w:after="0" w:line="240" w:lineRule="auto"/>
        <w:rPr>
          <w:rFonts w:ascii="Times New Roman" w:eastAsia="Times New Roman" w:hAnsi="Times New Roman"/>
          <w:b/>
          <w:sz w:val="24"/>
          <w:szCs w:val="24"/>
          <w:u w:val="single"/>
          <w:lang w:eastAsia="lv-LV"/>
        </w:rPr>
      </w:pPr>
      <w:r w:rsidRPr="00B623D0">
        <w:rPr>
          <w:rFonts w:ascii="Times New Roman" w:eastAsia="Times New Roman" w:hAnsi="Times New Roman"/>
          <w:b/>
          <w:sz w:val="24"/>
          <w:szCs w:val="24"/>
          <w:u w:val="single"/>
          <w:lang w:eastAsia="lv-LV"/>
        </w:rPr>
        <w:t>Jautājums Nr.</w:t>
      </w:r>
      <w:r w:rsidR="00CC49CE">
        <w:rPr>
          <w:rFonts w:ascii="Times New Roman" w:eastAsia="Times New Roman" w:hAnsi="Times New Roman"/>
          <w:b/>
          <w:sz w:val="24"/>
          <w:szCs w:val="24"/>
          <w:u w:val="single"/>
          <w:lang w:eastAsia="lv-LV"/>
        </w:rPr>
        <w:t>1</w:t>
      </w:r>
      <w:r w:rsidRPr="00B623D0">
        <w:rPr>
          <w:rFonts w:ascii="Times New Roman" w:eastAsia="Times New Roman" w:hAnsi="Times New Roman"/>
          <w:b/>
          <w:sz w:val="24"/>
          <w:szCs w:val="24"/>
          <w:u w:val="single"/>
          <w:lang w:eastAsia="lv-LV"/>
        </w:rPr>
        <w:t>:</w:t>
      </w:r>
    </w:p>
    <w:p w14:paraId="22DD21A7" w14:textId="04C6797C" w:rsidR="00115242" w:rsidRPr="007C2955" w:rsidRDefault="00115242" w:rsidP="007C2955">
      <w:pPr>
        <w:pStyle w:val="ListParagraph"/>
        <w:spacing w:after="0" w:line="240" w:lineRule="auto"/>
        <w:ind w:left="284"/>
        <w:jc w:val="both"/>
        <w:rPr>
          <w:rFonts w:ascii="Times New Roman" w:hAnsi="Times New Roman"/>
          <w:sz w:val="24"/>
          <w:szCs w:val="24"/>
        </w:rPr>
      </w:pPr>
      <w:r w:rsidRPr="005D0F05">
        <w:rPr>
          <w:rFonts w:ascii="Times New Roman" w:hAnsi="Times New Roman"/>
          <w:sz w:val="24"/>
          <w:szCs w:val="24"/>
        </w:rPr>
        <w:t>Lokālā tāme Nr. 1.2</w:t>
      </w:r>
      <w:r w:rsidR="005D0F05">
        <w:rPr>
          <w:rFonts w:ascii="Times New Roman" w:hAnsi="Times New Roman"/>
          <w:sz w:val="24"/>
          <w:szCs w:val="24"/>
        </w:rPr>
        <w:t xml:space="preserve">. </w:t>
      </w:r>
      <w:r w:rsidRPr="005D0F05">
        <w:rPr>
          <w:rFonts w:ascii="Times New Roman" w:hAnsi="Times New Roman"/>
          <w:sz w:val="24"/>
          <w:szCs w:val="24"/>
        </w:rPr>
        <w:t>Otrā pacēluma sūkņu un tvertņu sistēma</w:t>
      </w:r>
      <w:r w:rsidR="007C2955">
        <w:rPr>
          <w:rFonts w:ascii="Times New Roman" w:hAnsi="Times New Roman"/>
          <w:sz w:val="24"/>
          <w:szCs w:val="24"/>
        </w:rPr>
        <w:t xml:space="preserve">. </w:t>
      </w:r>
      <w:r w:rsidRPr="007C2955">
        <w:rPr>
          <w:rFonts w:ascii="Times New Roman" w:hAnsi="Times New Roman"/>
          <w:sz w:val="24"/>
          <w:szCs w:val="24"/>
        </w:rPr>
        <w:t>Par dziļurbuma sūkni un caurplūdi:</w:t>
      </w:r>
    </w:p>
    <w:p w14:paraId="6908D4DD" w14:textId="17676961" w:rsidR="00115242" w:rsidRDefault="00115242" w:rsidP="007C2955">
      <w:pPr>
        <w:pStyle w:val="ListParagraph"/>
        <w:spacing w:line="240" w:lineRule="auto"/>
        <w:ind w:left="284"/>
        <w:jc w:val="both"/>
        <w:rPr>
          <w:rFonts w:ascii="Times New Roman" w:hAnsi="Times New Roman"/>
          <w:sz w:val="24"/>
          <w:szCs w:val="24"/>
        </w:rPr>
      </w:pPr>
      <w:r w:rsidRPr="005D0F05">
        <w:rPr>
          <w:rFonts w:ascii="Times New Roman" w:hAnsi="Times New Roman"/>
          <w:sz w:val="24"/>
          <w:szCs w:val="24"/>
        </w:rPr>
        <w:t>Projekta paskaidrojuma rakstā norādīts, ka tvertnes piepildīšanu nodrošina dziļurbuma sūknis Wilo TWI6.18-17-C, kurš spēj piegādāt ūdeni ar plūsmu līdz 2 l/s, nodrošinot rezervuāra piepildīšanu 24 stundu laikā. Jūsu pievienotajā Būvdarbu apjomi.xlsx (poz. 53) ir norādīts "Dziļurbuma sūknis Wilo TWI6.18-17-C" - šī modeļa nominālā caurplūde ir ap 5 l/s. Lūdzu, apstipriniet faktisko nepieciešamo sūkņa darba punktu (Q un H), lai Pretendents piedāvājumā varētu paredzēt pareizu sūkni</w:t>
      </w:r>
      <w:r w:rsidR="007C2955">
        <w:rPr>
          <w:rFonts w:ascii="Times New Roman" w:hAnsi="Times New Roman"/>
          <w:sz w:val="24"/>
          <w:szCs w:val="24"/>
        </w:rPr>
        <w:t>.</w:t>
      </w:r>
    </w:p>
    <w:p w14:paraId="12DB0605" w14:textId="77777777" w:rsidR="00B623D0" w:rsidRDefault="00B623D0" w:rsidP="00B623D0">
      <w:pPr>
        <w:spacing w:after="0" w:line="240" w:lineRule="auto"/>
        <w:rPr>
          <w:rFonts w:ascii="Times New Roman" w:hAnsi="Times New Roman"/>
          <w:b/>
          <w:sz w:val="24"/>
          <w:szCs w:val="24"/>
          <w:u w:val="single"/>
          <w14:ligatures w14:val="standardContextual"/>
        </w:rPr>
      </w:pPr>
      <w:r w:rsidRPr="00B623D0">
        <w:rPr>
          <w:rFonts w:ascii="Times New Roman" w:hAnsi="Times New Roman"/>
          <w:b/>
          <w:sz w:val="24"/>
          <w:szCs w:val="24"/>
          <w:u w:val="single"/>
          <w14:ligatures w14:val="standardContextual"/>
        </w:rPr>
        <w:t>Atbilde Nr.</w:t>
      </w:r>
      <w:r w:rsidR="00CC49CE">
        <w:rPr>
          <w:rFonts w:ascii="Times New Roman" w:hAnsi="Times New Roman"/>
          <w:b/>
          <w:sz w:val="24"/>
          <w:szCs w:val="24"/>
          <w:u w:val="single"/>
          <w14:ligatures w14:val="standardContextual"/>
        </w:rPr>
        <w:t>1</w:t>
      </w:r>
      <w:r w:rsidRPr="00B623D0">
        <w:rPr>
          <w:rFonts w:ascii="Times New Roman" w:hAnsi="Times New Roman"/>
          <w:b/>
          <w:sz w:val="24"/>
          <w:szCs w:val="24"/>
          <w:u w:val="single"/>
          <w14:ligatures w14:val="standardContextual"/>
        </w:rPr>
        <w:t>:</w:t>
      </w:r>
    </w:p>
    <w:p w14:paraId="77829839" w14:textId="63B11204" w:rsidR="00142D03" w:rsidRPr="007C2955" w:rsidRDefault="007C2955" w:rsidP="007C2955">
      <w:pPr>
        <w:spacing w:after="0" w:line="240" w:lineRule="auto"/>
        <w:ind w:left="284"/>
        <w:jc w:val="both"/>
        <w:rPr>
          <w:rFonts w:ascii="Times New Roman" w:hAnsi="Times New Roman"/>
        </w:rPr>
      </w:pPr>
      <w:r>
        <w:rPr>
          <w:rFonts w:ascii="Times New Roman" w:hAnsi="Times New Roman"/>
          <w:sz w:val="24"/>
        </w:rPr>
        <w:t>Iepirkuma komisija skaidro, ka b</w:t>
      </w:r>
      <w:r w:rsidR="009E5A30" w:rsidRPr="007C2955">
        <w:rPr>
          <w:rFonts w:ascii="Times New Roman" w:hAnsi="Times New Roman"/>
          <w:sz w:val="24"/>
        </w:rPr>
        <w:t>ūvprojektā dziļurbuma sūknim kā references produkts ir norādīts Wilo TWI6.18-17-C. Paskaidrojuma rakstā noteikts, ka dziļurbuma sūknim jānodrošina ūdens padeve ar plūsmu līdz 2 l/s, nodrošinot projektēto 165 m³ ugunsdzēsības ūdens rezervuāru piepildīšanu 24 stundu laikā.</w:t>
      </w:r>
    </w:p>
    <w:p w14:paraId="6816BB90" w14:textId="77777777" w:rsidR="00142D03" w:rsidRPr="007C2955" w:rsidRDefault="009E5A30" w:rsidP="007C2955">
      <w:pPr>
        <w:spacing w:after="0" w:line="240" w:lineRule="auto"/>
        <w:ind w:left="284"/>
        <w:jc w:val="both"/>
        <w:rPr>
          <w:rFonts w:ascii="Times New Roman" w:hAnsi="Times New Roman"/>
        </w:rPr>
      </w:pPr>
      <w:r w:rsidRPr="007C2955">
        <w:rPr>
          <w:rFonts w:ascii="Times New Roman" w:hAnsi="Times New Roman"/>
          <w:sz w:val="24"/>
        </w:rPr>
        <w:t>Pretendents piedāvājumā var paredzēt būvprojektā norādīto references sūkni vai tehniski ekvivalentu produktu.</w:t>
      </w:r>
    </w:p>
    <w:p w14:paraId="4B268311" w14:textId="77777777" w:rsidR="00142D03" w:rsidRPr="007C2955" w:rsidRDefault="009E5A30" w:rsidP="007C2955">
      <w:pPr>
        <w:spacing w:after="0" w:line="240" w:lineRule="auto"/>
        <w:ind w:left="284"/>
        <w:jc w:val="both"/>
        <w:rPr>
          <w:rFonts w:ascii="Times New Roman" w:hAnsi="Times New Roman"/>
        </w:rPr>
      </w:pPr>
      <w:r w:rsidRPr="007C2955">
        <w:rPr>
          <w:rFonts w:ascii="Times New Roman" w:hAnsi="Times New Roman"/>
          <w:sz w:val="24"/>
        </w:rPr>
        <w:t>Izvēloties būvprojektā norādīto references produktu, Pretendents var balstīties uz būvprojektā noteikto risinājumu. Ja Pretendents piedāvā citu, tehniski ekvivalentu sūkni, Pretendentam jānodrošina un jāpamato, ka izvēlētais sūknis pie faktiskajiem urbuma ekspluatācijas parametriem nodrošina būvprojektā paredzēto funkcionalitāti un nepieciešamo ūdens padevi.</w:t>
      </w:r>
    </w:p>
    <w:p w14:paraId="1F7EF167" w14:textId="77777777" w:rsidR="00142D03" w:rsidRPr="007C2955" w:rsidRDefault="009E5A30" w:rsidP="007C2955">
      <w:pPr>
        <w:spacing w:after="0" w:line="240" w:lineRule="auto"/>
        <w:ind w:left="284"/>
        <w:jc w:val="both"/>
        <w:rPr>
          <w:rFonts w:ascii="Times New Roman" w:hAnsi="Times New Roman"/>
        </w:rPr>
      </w:pPr>
      <w:r w:rsidRPr="007C2955">
        <w:rPr>
          <w:rFonts w:ascii="Times New Roman" w:hAnsi="Times New Roman"/>
          <w:sz w:val="24"/>
        </w:rPr>
        <w:t>Konkrētais sūkņa uzstādīšanas dziļums precizējams pēc urbuma izbūves un tā faktisko parametru noteikšanas. Būvprojektā paredzēts sūkni uzstādīt 3 m zem dinamiskā ūdens līmeņa.</w:t>
      </w:r>
    </w:p>
    <w:p w14:paraId="63FFC82B" w14:textId="77777777" w:rsidR="00B623D0" w:rsidRDefault="00B623D0" w:rsidP="00B623D0">
      <w:pPr>
        <w:spacing w:after="0" w:line="240" w:lineRule="auto"/>
        <w:rPr>
          <w:rFonts w:ascii="Times New Roman" w:eastAsia="Times New Roman" w:hAnsi="Times New Roman"/>
          <w:b/>
          <w:sz w:val="24"/>
          <w:szCs w:val="24"/>
          <w:u w:val="single"/>
          <w:lang w:eastAsia="lv-LV"/>
        </w:rPr>
      </w:pPr>
    </w:p>
    <w:p w14:paraId="66AF0BF6" w14:textId="77777777" w:rsidR="00A846EB" w:rsidRDefault="00A846EB" w:rsidP="00B623D0">
      <w:pPr>
        <w:spacing w:after="0" w:line="240" w:lineRule="auto"/>
        <w:rPr>
          <w:rFonts w:ascii="Times New Roman" w:eastAsia="Times New Roman" w:hAnsi="Times New Roman"/>
          <w:b/>
          <w:sz w:val="24"/>
          <w:szCs w:val="24"/>
          <w:u w:val="single"/>
          <w:lang w:eastAsia="lv-LV"/>
        </w:rPr>
      </w:pPr>
    </w:p>
    <w:p w14:paraId="646ABD3F" w14:textId="77777777" w:rsidR="00B623D0" w:rsidRPr="00427137" w:rsidRDefault="00B623D0" w:rsidP="00427137">
      <w:pPr>
        <w:spacing w:after="0" w:line="240" w:lineRule="auto"/>
        <w:jc w:val="both"/>
        <w:rPr>
          <w:rFonts w:ascii="Times New Roman" w:eastAsia="Times New Roman" w:hAnsi="Times New Roman"/>
          <w:b/>
          <w:sz w:val="24"/>
          <w:szCs w:val="24"/>
          <w:u w:val="single"/>
          <w:lang w:eastAsia="lv-LV"/>
        </w:rPr>
      </w:pPr>
      <w:r w:rsidRPr="00427137">
        <w:rPr>
          <w:rFonts w:ascii="Times New Roman" w:eastAsia="Times New Roman" w:hAnsi="Times New Roman"/>
          <w:b/>
          <w:sz w:val="24"/>
          <w:szCs w:val="24"/>
          <w:u w:val="single"/>
          <w:lang w:eastAsia="lv-LV"/>
        </w:rPr>
        <w:t>Jautājums Nr.</w:t>
      </w:r>
      <w:r w:rsidR="00CC49CE">
        <w:rPr>
          <w:rFonts w:ascii="Times New Roman" w:eastAsia="Times New Roman" w:hAnsi="Times New Roman"/>
          <w:b/>
          <w:sz w:val="24"/>
          <w:szCs w:val="24"/>
          <w:u w:val="single"/>
          <w:lang w:eastAsia="lv-LV"/>
        </w:rPr>
        <w:t>2</w:t>
      </w:r>
      <w:r w:rsidRPr="00427137">
        <w:rPr>
          <w:rFonts w:ascii="Times New Roman" w:eastAsia="Times New Roman" w:hAnsi="Times New Roman"/>
          <w:b/>
          <w:sz w:val="24"/>
          <w:szCs w:val="24"/>
          <w:u w:val="single"/>
          <w:lang w:eastAsia="lv-LV"/>
        </w:rPr>
        <w:t>:</w:t>
      </w:r>
    </w:p>
    <w:p w14:paraId="6DEB14C4" w14:textId="71F7F979" w:rsidR="00115242" w:rsidRDefault="00115242" w:rsidP="007C2955">
      <w:pPr>
        <w:pStyle w:val="ListParagraph"/>
        <w:spacing w:after="0" w:line="240" w:lineRule="auto"/>
        <w:ind w:left="284"/>
        <w:jc w:val="both"/>
        <w:rPr>
          <w:rFonts w:ascii="Times New Roman" w:hAnsi="Times New Roman"/>
          <w:sz w:val="24"/>
          <w:szCs w:val="24"/>
        </w:rPr>
      </w:pPr>
      <w:r w:rsidRPr="007C2955">
        <w:rPr>
          <w:rFonts w:ascii="Times New Roman" w:hAnsi="Times New Roman"/>
          <w:sz w:val="24"/>
          <w:szCs w:val="24"/>
        </w:rPr>
        <w:t>Vai Pretendentam piedāvājumā ir jānorāda konkrēts sūkņa ražotājs/modelis (Wilo, Grundfos vai cits), vai pieļaujams ekvivalents piedāvājums</w:t>
      </w:r>
      <w:r w:rsidR="007C2955">
        <w:rPr>
          <w:rFonts w:ascii="Times New Roman" w:hAnsi="Times New Roman"/>
          <w:sz w:val="24"/>
          <w:szCs w:val="24"/>
        </w:rPr>
        <w:t>.</w:t>
      </w:r>
    </w:p>
    <w:p w14:paraId="6A82AB3A" w14:textId="77777777" w:rsidR="007C2955" w:rsidRPr="007C2955" w:rsidRDefault="007C2955" w:rsidP="007C2955">
      <w:pPr>
        <w:spacing w:after="0" w:line="240" w:lineRule="auto"/>
        <w:jc w:val="both"/>
        <w:rPr>
          <w:rFonts w:ascii="Times New Roman" w:hAnsi="Times New Roman"/>
          <w:sz w:val="24"/>
          <w:szCs w:val="24"/>
        </w:rPr>
      </w:pPr>
    </w:p>
    <w:p w14:paraId="6E889F35" w14:textId="77777777" w:rsidR="00B623D0" w:rsidRDefault="00B623D0" w:rsidP="00427137">
      <w:pPr>
        <w:spacing w:after="0" w:line="240" w:lineRule="auto"/>
        <w:jc w:val="both"/>
        <w:rPr>
          <w:rFonts w:ascii="Times New Roman" w:hAnsi="Times New Roman"/>
          <w:b/>
          <w:sz w:val="24"/>
          <w:szCs w:val="24"/>
          <w:u w:val="single"/>
          <w14:ligatures w14:val="standardContextual"/>
        </w:rPr>
      </w:pPr>
      <w:r w:rsidRPr="00427137">
        <w:rPr>
          <w:rFonts w:ascii="Times New Roman" w:hAnsi="Times New Roman"/>
          <w:b/>
          <w:sz w:val="24"/>
          <w:szCs w:val="24"/>
          <w:u w:val="single"/>
          <w14:ligatures w14:val="standardContextual"/>
        </w:rPr>
        <w:t>Atbilde Nr.</w:t>
      </w:r>
      <w:r w:rsidR="00CC49CE">
        <w:rPr>
          <w:rFonts w:ascii="Times New Roman" w:hAnsi="Times New Roman"/>
          <w:b/>
          <w:sz w:val="24"/>
          <w:szCs w:val="24"/>
          <w:u w:val="single"/>
          <w14:ligatures w14:val="standardContextual"/>
        </w:rPr>
        <w:t>2</w:t>
      </w:r>
      <w:r w:rsidRPr="00427137">
        <w:rPr>
          <w:rFonts w:ascii="Times New Roman" w:hAnsi="Times New Roman"/>
          <w:b/>
          <w:sz w:val="24"/>
          <w:szCs w:val="24"/>
          <w:u w:val="single"/>
          <w14:ligatures w14:val="standardContextual"/>
        </w:rPr>
        <w:t>:</w:t>
      </w:r>
    </w:p>
    <w:p w14:paraId="0A50A5C6"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lastRenderedPageBreak/>
        <w:t xml:space="preserve">Jā, būvprojektā norādītā ražotāja un </w:t>
      </w:r>
      <w:r w:rsidRPr="00D95E5A">
        <w:rPr>
          <w:rFonts w:ascii="Times New Roman" w:hAnsi="Times New Roman"/>
          <w:sz w:val="24"/>
        </w:rPr>
        <w:t>modeļa sūkņa vietā ir pieļaujams piedāvāt tehniski ekvivalentu produktu.</w:t>
      </w:r>
    </w:p>
    <w:p w14:paraId="52F45799"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Būvprojektā norādītais Wilo TWI6.18-17-C ir references produkts. Piedāvājot cita ražotāja vai modeļa sūkni, Pretendentam pašam jāizvērtē tā atbilstība būvprojekta prasībām un jānodrošina, ka piedāvātais sūknis nodrošina vismaz būvprojektā paredzēto funkcionalitāti, darba parametrus un savietojamību ar pārējo projektā paredzēto sistēmu.</w:t>
      </w:r>
    </w:p>
    <w:p w14:paraId="02D16B0B"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Piedāvātā ekvivalentā produkta atbilstība jāpamato ar ražotāja tehnisko dokumentāciju un nepieciešamajiem tehniskajiem aprēķiniem. Pretendenta pienākums ir piedāvāt jau izvērtētu un būvprojekta prasībām atbilstošu ekvivalentu produktu, nevis tikai iesniegt alternatīva produkta tehnisko dokumentāciju izvērtēšanai.</w:t>
      </w:r>
    </w:p>
    <w:p w14:paraId="2374A608" w14:textId="77777777" w:rsidR="00A846EB" w:rsidRDefault="00A846EB" w:rsidP="00B623D0">
      <w:pPr>
        <w:spacing w:after="0" w:line="240" w:lineRule="auto"/>
        <w:rPr>
          <w:rFonts w:ascii="Times New Roman" w:eastAsia="Times New Roman" w:hAnsi="Times New Roman"/>
          <w:b/>
          <w:sz w:val="24"/>
          <w:szCs w:val="24"/>
          <w:u w:val="single"/>
          <w:lang w:eastAsia="lv-LV"/>
        </w:rPr>
      </w:pPr>
    </w:p>
    <w:p w14:paraId="4D12549A" w14:textId="77777777" w:rsidR="00B623D0" w:rsidRPr="00540C82" w:rsidRDefault="00B623D0" w:rsidP="00B623D0">
      <w:pPr>
        <w:spacing w:after="0" w:line="240" w:lineRule="auto"/>
        <w:rPr>
          <w:rFonts w:ascii="Times New Roman" w:eastAsia="Times New Roman" w:hAnsi="Times New Roman"/>
          <w:b/>
          <w:sz w:val="24"/>
          <w:szCs w:val="24"/>
          <w:u w:val="single"/>
          <w:lang w:eastAsia="lv-LV"/>
        </w:rPr>
      </w:pPr>
      <w:r w:rsidRPr="00540C82">
        <w:rPr>
          <w:rFonts w:ascii="Times New Roman" w:eastAsia="Times New Roman" w:hAnsi="Times New Roman"/>
          <w:b/>
          <w:sz w:val="24"/>
          <w:szCs w:val="24"/>
          <w:u w:val="single"/>
          <w:lang w:eastAsia="lv-LV"/>
        </w:rPr>
        <w:t>Jautājums Nr.</w:t>
      </w:r>
      <w:r w:rsidR="00CC49CE">
        <w:rPr>
          <w:rFonts w:ascii="Times New Roman" w:eastAsia="Times New Roman" w:hAnsi="Times New Roman"/>
          <w:b/>
          <w:sz w:val="24"/>
          <w:szCs w:val="24"/>
          <w:u w:val="single"/>
          <w:lang w:eastAsia="lv-LV"/>
        </w:rPr>
        <w:t>3</w:t>
      </w:r>
      <w:r w:rsidRPr="00540C82">
        <w:rPr>
          <w:rFonts w:ascii="Times New Roman" w:eastAsia="Times New Roman" w:hAnsi="Times New Roman"/>
          <w:b/>
          <w:sz w:val="24"/>
          <w:szCs w:val="24"/>
          <w:u w:val="single"/>
          <w:lang w:eastAsia="lv-LV"/>
        </w:rPr>
        <w:t>:</w:t>
      </w:r>
    </w:p>
    <w:p w14:paraId="53446DAA" w14:textId="77777777" w:rsidR="00115242" w:rsidRPr="00D95E5A" w:rsidRDefault="00115242" w:rsidP="00D95E5A">
      <w:pPr>
        <w:pStyle w:val="ListParagraph"/>
        <w:spacing w:after="0" w:line="240" w:lineRule="auto"/>
        <w:ind w:left="284"/>
        <w:jc w:val="both"/>
        <w:rPr>
          <w:rFonts w:ascii="Times New Roman" w:hAnsi="Times New Roman"/>
          <w:sz w:val="24"/>
          <w:szCs w:val="24"/>
        </w:rPr>
      </w:pPr>
      <w:r w:rsidRPr="00D95E5A">
        <w:rPr>
          <w:rFonts w:ascii="Times New Roman" w:hAnsi="Times New Roman"/>
          <w:sz w:val="24"/>
          <w:szCs w:val="24"/>
        </w:rPr>
        <w:t>Par urbuma dziļumu un konstrukciju:</w:t>
      </w:r>
    </w:p>
    <w:p w14:paraId="032FE4CF" w14:textId="77777777" w:rsidR="00115242" w:rsidRPr="00D95E5A" w:rsidRDefault="00115242" w:rsidP="00D95E5A">
      <w:pPr>
        <w:pStyle w:val="ListParagraph"/>
        <w:spacing w:line="240" w:lineRule="auto"/>
        <w:ind w:left="284"/>
        <w:jc w:val="both"/>
        <w:rPr>
          <w:rFonts w:ascii="Times New Roman" w:hAnsi="Times New Roman"/>
          <w:sz w:val="24"/>
          <w:szCs w:val="24"/>
        </w:rPr>
      </w:pPr>
      <w:r w:rsidRPr="00D95E5A">
        <w:rPr>
          <w:rFonts w:ascii="Times New Roman" w:hAnsi="Times New Roman"/>
          <w:sz w:val="24"/>
          <w:szCs w:val="24"/>
        </w:rPr>
        <w:t xml:space="preserve">Pievienotajā tekstā minēts gan "-65m dziļš" </w:t>
      </w:r>
      <w:proofErr w:type="gramStart"/>
      <w:r w:rsidRPr="00D95E5A">
        <w:rPr>
          <w:rFonts w:ascii="Times New Roman" w:hAnsi="Times New Roman"/>
          <w:sz w:val="24"/>
          <w:szCs w:val="24"/>
        </w:rPr>
        <w:t>(</w:t>
      </w:r>
      <w:proofErr w:type="gramEnd"/>
      <w:r w:rsidRPr="00D95E5A">
        <w:rPr>
          <w:rFonts w:ascii="Times New Roman" w:hAnsi="Times New Roman"/>
          <w:sz w:val="24"/>
          <w:szCs w:val="24"/>
        </w:rPr>
        <w:t>apvalkcaurules garums vai urbuma dziļums. Pēc mūsu datiem kopējais dziļums ap 100-120m. Lūdzam, apstiprināt urbuma kopējo dziļumu un vai 65m attiecas tikai uz apvalkcauruli, kā arī vai ir pieejami hidroģeoloģiskie dati (statiskais ūdens līmenis, plānotais pazeminājums pie Q=2 l/s) no tuvējiem analogiem urbumiem šajā rajonā? Saskaņā ar pievienoto esošo urbumu datiem (pielikumi nr.1 un nr.2), iespējams, stāvvada garums būs ap 8-18m, lūdzam apstiprināt šo pieņēmumu.</w:t>
      </w:r>
    </w:p>
    <w:p w14:paraId="6EAE4160" w14:textId="762474C9" w:rsidR="00B623D0" w:rsidRPr="0027212B" w:rsidRDefault="00CC49CE" w:rsidP="0027212B">
      <w:pPr>
        <w:pStyle w:val="ListParagraph"/>
        <w:spacing w:after="0" w:line="240" w:lineRule="auto"/>
        <w:ind w:left="0"/>
        <w:jc w:val="both"/>
        <w:rPr>
          <w:rFonts w:ascii="Times New Roman" w:hAnsi="Times New Roman"/>
          <w:sz w:val="24"/>
          <w:szCs w:val="24"/>
        </w:rPr>
      </w:pPr>
      <w:r>
        <w:rPr>
          <w:color w:val="000000"/>
        </w:rPr>
        <w:tab/>
      </w:r>
    </w:p>
    <w:p w14:paraId="2E0EE481" w14:textId="77777777" w:rsidR="0094306E" w:rsidRDefault="00B623D0" w:rsidP="00B623D0">
      <w:pPr>
        <w:spacing w:after="0" w:line="240" w:lineRule="auto"/>
        <w:rPr>
          <w:rFonts w:ascii="Times New Roman" w:hAnsi="Times New Roman"/>
          <w:b/>
          <w:sz w:val="24"/>
          <w:szCs w:val="24"/>
          <w:u w:val="single"/>
          <w14:ligatures w14:val="standardContextual"/>
        </w:rPr>
      </w:pPr>
      <w:r w:rsidRPr="00AB58F5">
        <w:rPr>
          <w:rFonts w:ascii="Times New Roman" w:hAnsi="Times New Roman"/>
          <w:b/>
          <w:sz w:val="24"/>
          <w:szCs w:val="24"/>
          <w:u w:val="single"/>
          <w14:ligatures w14:val="standardContextual"/>
        </w:rPr>
        <w:t>Atbilde Nr.</w:t>
      </w:r>
      <w:r w:rsidR="00CC49CE">
        <w:rPr>
          <w:rFonts w:ascii="Times New Roman" w:hAnsi="Times New Roman"/>
          <w:b/>
          <w:sz w:val="24"/>
          <w:szCs w:val="24"/>
          <w:u w:val="single"/>
          <w14:ligatures w14:val="standardContextual"/>
        </w:rPr>
        <w:t>3</w:t>
      </w:r>
      <w:r w:rsidRPr="00AB58F5">
        <w:rPr>
          <w:rFonts w:ascii="Times New Roman" w:hAnsi="Times New Roman"/>
          <w:b/>
          <w:sz w:val="24"/>
          <w:szCs w:val="24"/>
          <w:u w:val="single"/>
          <w14:ligatures w14:val="standardContextual"/>
        </w:rPr>
        <w:t>:</w:t>
      </w:r>
    </w:p>
    <w:p w14:paraId="0C61009C"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Būvprojekta UKT-19 rasējumā dziļurbuma projektētais dziļums ir 65 m, Džonsona tipa filtru paredzot 50–60 m intervālā. Projektā paredzētā dziļurbuma nepieciešamā ūdens padeve ir līdz 2 l/s.</w:t>
      </w:r>
    </w:p>
    <w:p w14:paraId="006108B0"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Ņemot vērā dziļurbuma izbūves specifiku, precīzus hidroģeoloģiskos apstākļus, sasniedzamo ūdensnesošo slāni, statisko un dinamisko ūdens līmeni iespējams pilnībā noteikt tikai urbuma izbūves gaitā. Tādēļ būvprojektā ir noteikts, ka urbšanas darbi jāveic pieredzējušiem attiecīgās jomas speciālistiem, paredzot arī urbuma izbūves gaitā nepieciešamos, iepriekš precīzi nenosakāmos darbus.</w:t>
      </w:r>
    </w:p>
    <w:p w14:paraId="2596FB44"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Pretendentam, sagatavojot piedāvājumu, jāņem vērā būvprojektā un iepirkuma dokumentācijā sniegtā informācija, tostarp informācija par tuvumā esošajiem urbumiem, un jāparedz urbuma izbūvei nepieciešamie darbi.</w:t>
      </w:r>
    </w:p>
    <w:p w14:paraId="2C322371"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Ja urbuma izbūves gaitā tiek konstatēts, ka projektā paredzētās funkcionalitātes un nepieciešamās ūdens padeves nodrošināšanai nepieciešams urbumu izbūvēt dziļāku par projektā norādītajiem 65 m vai veikt citus ar urbuma izbūvi saistītus tehnoloģiski nepieciešamus darbus, Pretendentam jāparedz nepieciešamie risinājumi projektā noteiktā rezultāta sasniegšanai.</w:t>
      </w:r>
    </w:p>
    <w:p w14:paraId="1A866FB5"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Urbuma galīgais dziļums, filtra izvietojums, statiskais un dinamiskais ūdens līmenis un sūkņa uzstādīšanas dziļums precizējami urbuma izbūves gaitā atbilstoši faktiskajiem apstākļiem.</w:t>
      </w:r>
    </w:p>
    <w:p w14:paraId="32783B6F" w14:textId="77777777" w:rsidR="00142D03" w:rsidRPr="00D95E5A" w:rsidRDefault="009E5A30" w:rsidP="00D95E5A">
      <w:pPr>
        <w:spacing w:line="240" w:lineRule="auto"/>
        <w:ind w:left="284"/>
        <w:jc w:val="both"/>
        <w:rPr>
          <w:rFonts w:ascii="Times New Roman" w:hAnsi="Times New Roman"/>
        </w:rPr>
      </w:pPr>
      <w:r w:rsidRPr="00D95E5A">
        <w:rPr>
          <w:rFonts w:ascii="Times New Roman" w:hAnsi="Times New Roman"/>
          <w:sz w:val="24"/>
        </w:rPr>
        <w:t>Minētie ar dziļurbuma izbūvi saistītie tehnoloģiskie riski Pretendentam jāņem vērā, sagatavojot piedāvājumu un nosakot piedāvājuma cenu.</w:t>
      </w:r>
    </w:p>
    <w:p w14:paraId="3F402F42" w14:textId="182F4701" w:rsidR="008E0DF2" w:rsidRPr="00D95E5A" w:rsidRDefault="00115242" w:rsidP="00D95E5A">
      <w:pPr>
        <w:spacing w:after="0" w:line="240" w:lineRule="auto"/>
        <w:rPr>
          <w:rFonts w:ascii="Times New Roman" w:eastAsia="Times New Roman" w:hAnsi="Times New Roman"/>
          <w:b/>
          <w:sz w:val="24"/>
          <w:szCs w:val="24"/>
          <w:u w:val="single"/>
          <w:lang w:eastAsia="lv-LV"/>
        </w:rPr>
      </w:pPr>
      <w:bookmarkStart w:id="0" w:name="_Hlk237441319"/>
      <w:r w:rsidRPr="00B623D0">
        <w:rPr>
          <w:rFonts w:ascii="Times New Roman" w:eastAsia="Times New Roman" w:hAnsi="Times New Roman"/>
          <w:b/>
          <w:sz w:val="24"/>
          <w:szCs w:val="24"/>
          <w:u w:val="single"/>
          <w:lang w:eastAsia="lv-LV"/>
        </w:rPr>
        <w:t>Jautājums Nr.</w:t>
      </w:r>
      <w:r>
        <w:rPr>
          <w:rFonts w:ascii="Times New Roman" w:eastAsia="Times New Roman" w:hAnsi="Times New Roman"/>
          <w:b/>
          <w:sz w:val="24"/>
          <w:szCs w:val="24"/>
          <w:u w:val="single"/>
          <w:lang w:eastAsia="lv-LV"/>
        </w:rPr>
        <w:t>4</w:t>
      </w:r>
      <w:r w:rsidRPr="00B623D0">
        <w:rPr>
          <w:rFonts w:ascii="Times New Roman" w:eastAsia="Times New Roman" w:hAnsi="Times New Roman"/>
          <w:b/>
          <w:sz w:val="24"/>
          <w:szCs w:val="24"/>
          <w:u w:val="single"/>
          <w:lang w:eastAsia="lv-LV"/>
        </w:rPr>
        <w:t>:</w:t>
      </w:r>
      <w:bookmarkEnd w:id="0"/>
    </w:p>
    <w:p w14:paraId="1C61BC23" w14:textId="568B467F" w:rsidR="00115242" w:rsidRPr="00D95E5A" w:rsidRDefault="00D95E5A" w:rsidP="00D95E5A">
      <w:pPr>
        <w:pStyle w:val="ListParagraph"/>
        <w:spacing w:after="0" w:line="240" w:lineRule="auto"/>
        <w:ind w:left="284"/>
        <w:jc w:val="both"/>
        <w:rPr>
          <w:rFonts w:ascii="Times New Roman" w:hAnsi="Times New Roman"/>
          <w:sz w:val="24"/>
          <w:szCs w:val="24"/>
        </w:rPr>
      </w:pPr>
      <w:r w:rsidRPr="00D95E5A">
        <w:rPr>
          <w:rFonts w:ascii="Times New Roman" w:hAnsi="Times New Roman"/>
          <w:sz w:val="24"/>
          <w:szCs w:val="24"/>
        </w:rPr>
        <w:t>K</w:t>
      </w:r>
      <w:r w:rsidR="00115242" w:rsidRPr="00D95E5A">
        <w:rPr>
          <w:rFonts w:ascii="Times New Roman" w:hAnsi="Times New Roman"/>
          <w:sz w:val="24"/>
          <w:szCs w:val="24"/>
        </w:rPr>
        <w:t>āds ir apvalkcaurules OD219mm sienas biezums, materiāls (piem., OD219x3mm vai cits)</w:t>
      </w:r>
      <w:r w:rsidRPr="00D95E5A">
        <w:rPr>
          <w:rFonts w:ascii="Times New Roman" w:hAnsi="Times New Roman"/>
          <w:sz w:val="24"/>
          <w:szCs w:val="24"/>
        </w:rPr>
        <w:t>?</w:t>
      </w:r>
    </w:p>
    <w:p w14:paraId="6C7B574A" w14:textId="77777777" w:rsidR="00274456" w:rsidRDefault="00274456" w:rsidP="009E47D9">
      <w:pPr>
        <w:spacing w:after="0"/>
        <w:contextualSpacing/>
        <w:jc w:val="both"/>
        <w:rPr>
          <w:rFonts w:ascii="Times New Roman" w:hAnsi="Times New Roman"/>
          <w:i/>
          <w:sz w:val="24"/>
          <w:szCs w:val="24"/>
        </w:rPr>
      </w:pPr>
    </w:p>
    <w:p w14:paraId="52D0A426" w14:textId="77777777" w:rsidR="00115242" w:rsidRDefault="00115242" w:rsidP="00115242">
      <w:pPr>
        <w:spacing w:after="0" w:line="240" w:lineRule="auto"/>
        <w:jc w:val="both"/>
        <w:rPr>
          <w:rFonts w:ascii="Times New Roman" w:hAnsi="Times New Roman"/>
          <w:b/>
          <w:sz w:val="24"/>
          <w:szCs w:val="24"/>
          <w:u w:val="single"/>
          <w14:ligatures w14:val="standardContextual"/>
        </w:rPr>
      </w:pPr>
      <w:r w:rsidRPr="00427137">
        <w:rPr>
          <w:rFonts w:ascii="Times New Roman" w:hAnsi="Times New Roman"/>
          <w:b/>
          <w:sz w:val="24"/>
          <w:szCs w:val="24"/>
          <w:u w:val="single"/>
          <w14:ligatures w14:val="standardContextual"/>
        </w:rPr>
        <w:t>Atbilde Nr.</w:t>
      </w:r>
      <w:r>
        <w:rPr>
          <w:rFonts w:ascii="Times New Roman" w:hAnsi="Times New Roman"/>
          <w:b/>
          <w:sz w:val="24"/>
          <w:szCs w:val="24"/>
          <w:u w:val="single"/>
          <w14:ligatures w14:val="standardContextual"/>
        </w:rPr>
        <w:t>4</w:t>
      </w:r>
      <w:r w:rsidRPr="00427137">
        <w:rPr>
          <w:rFonts w:ascii="Times New Roman" w:hAnsi="Times New Roman"/>
          <w:b/>
          <w:sz w:val="24"/>
          <w:szCs w:val="24"/>
          <w:u w:val="single"/>
          <w14:ligatures w14:val="standardContextual"/>
        </w:rPr>
        <w:t>:</w:t>
      </w:r>
    </w:p>
    <w:p w14:paraId="29361FCC" w14:textId="22FF57DC" w:rsidR="00142D03" w:rsidRPr="00D95E5A" w:rsidRDefault="00AC0300" w:rsidP="00D95E5A">
      <w:pPr>
        <w:ind w:left="284"/>
        <w:jc w:val="both"/>
        <w:rPr>
          <w:rFonts w:ascii="Times New Roman" w:hAnsi="Times New Roman"/>
        </w:rPr>
      </w:pPr>
      <w:r>
        <w:rPr>
          <w:rFonts w:ascii="Times New Roman" w:hAnsi="Times New Roman"/>
          <w:sz w:val="24"/>
        </w:rPr>
        <w:t>Iepirkuma komisija skaidro, ka a</w:t>
      </w:r>
      <w:r w:rsidR="009E5A30" w:rsidRPr="00D95E5A">
        <w:rPr>
          <w:rFonts w:ascii="Times New Roman" w:hAnsi="Times New Roman"/>
          <w:sz w:val="24"/>
        </w:rPr>
        <w:t>pvalkcaurules OD219 mm konkrētais materiāls un sienas biezums izvēlams specializētajam urbuma izbūves darbu veicējam atbilstoši paredzētajai urbuma konstrukcijai, faktiskajam urbuma dziļumam, izvēlētajai urbšanas tehnoloģijai un ekspluatācijas apstākļiem, ievērojot piemērojamo normatīvo aktu un standartu prasības</w:t>
      </w:r>
      <w:r>
        <w:rPr>
          <w:rFonts w:ascii="Times New Roman" w:hAnsi="Times New Roman"/>
          <w:sz w:val="24"/>
        </w:rPr>
        <w:t>, precizējams autoruzraudzības kārtībā.</w:t>
      </w:r>
    </w:p>
    <w:p w14:paraId="1C6E8E5B" w14:textId="77777777" w:rsidR="00142D03" w:rsidRPr="00D95E5A" w:rsidRDefault="009E5A30" w:rsidP="00D95E5A">
      <w:pPr>
        <w:ind w:left="284"/>
        <w:jc w:val="both"/>
        <w:rPr>
          <w:rFonts w:ascii="Times New Roman" w:hAnsi="Times New Roman"/>
        </w:rPr>
      </w:pPr>
      <w:r w:rsidRPr="00D95E5A">
        <w:rPr>
          <w:rFonts w:ascii="Times New Roman" w:hAnsi="Times New Roman"/>
          <w:sz w:val="24"/>
        </w:rPr>
        <w:t>Izvēlētajai apvalkcaurulei jānodrošina būvprojektā paredzētā urbuma funkcionalitāte, nepieciešamā mehāniskā izturība un ilgmūžība.</w:t>
      </w:r>
    </w:p>
    <w:p w14:paraId="58580A34" w14:textId="77777777" w:rsidR="00115242" w:rsidRDefault="00115242" w:rsidP="009E47D9">
      <w:pPr>
        <w:spacing w:after="0"/>
        <w:contextualSpacing/>
        <w:jc w:val="both"/>
        <w:rPr>
          <w:rFonts w:ascii="Times New Roman" w:hAnsi="Times New Roman"/>
          <w:i/>
          <w:sz w:val="24"/>
          <w:szCs w:val="24"/>
        </w:rPr>
      </w:pPr>
    </w:p>
    <w:p w14:paraId="448C623A" w14:textId="77777777" w:rsidR="00115242" w:rsidRPr="00B623D0" w:rsidRDefault="00115242" w:rsidP="00115242">
      <w:pPr>
        <w:spacing w:after="0" w:line="240" w:lineRule="auto"/>
        <w:rPr>
          <w:rFonts w:ascii="Times New Roman" w:eastAsia="Times New Roman" w:hAnsi="Times New Roman"/>
          <w:b/>
          <w:sz w:val="24"/>
          <w:szCs w:val="24"/>
          <w:u w:val="single"/>
          <w:lang w:eastAsia="lv-LV"/>
        </w:rPr>
      </w:pPr>
      <w:r w:rsidRPr="00B623D0">
        <w:rPr>
          <w:rFonts w:ascii="Times New Roman" w:eastAsia="Times New Roman" w:hAnsi="Times New Roman"/>
          <w:b/>
          <w:sz w:val="24"/>
          <w:szCs w:val="24"/>
          <w:u w:val="single"/>
          <w:lang w:eastAsia="lv-LV"/>
        </w:rPr>
        <w:t>Jautājums Nr.</w:t>
      </w:r>
      <w:r>
        <w:rPr>
          <w:rFonts w:ascii="Times New Roman" w:eastAsia="Times New Roman" w:hAnsi="Times New Roman"/>
          <w:b/>
          <w:sz w:val="24"/>
          <w:szCs w:val="24"/>
          <w:u w:val="single"/>
          <w:lang w:eastAsia="lv-LV"/>
        </w:rPr>
        <w:t>5</w:t>
      </w:r>
      <w:r w:rsidRPr="00B623D0">
        <w:rPr>
          <w:rFonts w:ascii="Times New Roman" w:eastAsia="Times New Roman" w:hAnsi="Times New Roman"/>
          <w:b/>
          <w:sz w:val="24"/>
          <w:szCs w:val="24"/>
          <w:u w:val="single"/>
          <w:lang w:eastAsia="lv-LV"/>
        </w:rPr>
        <w:t>:</w:t>
      </w:r>
    </w:p>
    <w:p w14:paraId="58A13624" w14:textId="77777777" w:rsidR="00115242" w:rsidRPr="00393800" w:rsidRDefault="00115242" w:rsidP="00393800">
      <w:pPr>
        <w:pStyle w:val="ListParagraph"/>
        <w:spacing w:after="0" w:line="240" w:lineRule="auto"/>
        <w:ind w:left="284"/>
        <w:jc w:val="both"/>
        <w:rPr>
          <w:rFonts w:ascii="Times New Roman" w:hAnsi="Times New Roman"/>
          <w:sz w:val="24"/>
          <w:szCs w:val="24"/>
        </w:rPr>
      </w:pPr>
      <w:r w:rsidRPr="00393800">
        <w:rPr>
          <w:rFonts w:ascii="Times New Roman" w:hAnsi="Times New Roman"/>
          <w:sz w:val="24"/>
          <w:szCs w:val="24"/>
        </w:rPr>
        <w:t>par filtru:</w:t>
      </w:r>
    </w:p>
    <w:p w14:paraId="3BA6F292" w14:textId="77777777" w:rsidR="00115242" w:rsidRPr="00393800" w:rsidRDefault="00115242" w:rsidP="00393800">
      <w:pPr>
        <w:pStyle w:val="ListParagraph"/>
        <w:spacing w:line="240" w:lineRule="auto"/>
        <w:ind w:left="284"/>
        <w:jc w:val="both"/>
        <w:rPr>
          <w:rFonts w:ascii="Times New Roman" w:hAnsi="Times New Roman"/>
          <w:sz w:val="24"/>
          <w:szCs w:val="24"/>
        </w:rPr>
      </w:pPr>
      <w:r w:rsidRPr="00393800">
        <w:rPr>
          <w:rFonts w:ascii="Times New Roman" w:hAnsi="Times New Roman"/>
          <w:sz w:val="24"/>
          <w:szCs w:val="24"/>
        </w:rPr>
        <w:t>Projekta dokumentācijā nepietiekama informācija par Džonsona tipa filtru. Kāds ir nepieciešamais Džonsona filtra spraugas platums (piem., 0,5mm, 0,75mm), atbilstoši ūdens nesējslāņa granulometrijai? Vai Pretendentam ir jāveic paraugu granulometrijas analīze? Vai filtra montāžai ir nepieciešams precizēt intervālus ar gamma karotāžu?</w:t>
      </w:r>
    </w:p>
    <w:p w14:paraId="009603E7" w14:textId="77777777" w:rsidR="00393800" w:rsidRDefault="00393800">
      <w:pPr>
        <w:pStyle w:val="ListParagraph"/>
        <w:rPr>
          <w:b/>
        </w:rPr>
      </w:pPr>
    </w:p>
    <w:p w14:paraId="0EB4AFAC" w14:textId="750FF77A" w:rsidR="00142D03" w:rsidRPr="00393800" w:rsidRDefault="009E5A30" w:rsidP="00393800">
      <w:pPr>
        <w:spacing w:after="0" w:line="240" w:lineRule="auto"/>
        <w:rPr>
          <w:rFonts w:ascii="Times New Roman" w:hAnsi="Times New Roman"/>
          <w:sz w:val="24"/>
          <w:szCs w:val="24"/>
          <w:u w:val="single"/>
        </w:rPr>
      </w:pPr>
      <w:r w:rsidRPr="00393800">
        <w:rPr>
          <w:rFonts w:ascii="Times New Roman" w:hAnsi="Times New Roman"/>
          <w:b/>
          <w:sz w:val="24"/>
          <w:szCs w:val="24"/>
          <w:u w:val="single"/>
        </w:rPr>
        <w:t>Atbilde Nr.5:</w:t>
      </w:r>
    </w:p>
    <w:p w14:paraId="44C40ACA" w14:textId="77777777" w:rsidR="00142D03" w:rsidRPr="00393800" w:rsidRDefault="009E5A30" w:rsidP="00393800">
      <w:pPr>
        <w:pStyle w:val="ListParagraph"/>
        <w:spacing w:after="0" w:line="240" w:lineRule="auto"/>
        <w:ind w:left="284"/>
        <w:jc w:val="both"/>
        <w:rPr>
          <w:rFonts w:ascii="Times New Roman" w:hAnsi="Times New Roman"/>
          <w:sz w:val="24"/>
          <w:szCs w:val="24"/>
        </w:rPr>
      </w:pPr>
      <w:r w:rsidRPr="00393800">
        <w:rPr>
          <w:rFonts w:ascii="Times New Roman" w:hAnsi="Times New Roman"/>
          <w:sz w:val="24"/>
          <w:szCs w:val="24"/>
        </w:rPr>
        <w:t>Būvprojekta UKT-19 rasējumā Džonsona tipa filtrs paredzēts 50–60 m intervālā ar smalkas grants apbērumu.</w:t>
      </w:r>
    </w:p>
    <w:p w14:paraId="2FDEAECA" w14:textId="77777777" w:rsidR="00142D03" w:rsidRPr="00393800" w:rsidRDefault="009E5A30" w:rsidP="00393800">
      <w:pPr>
        <w:pStyle w:val="ListParagraph"/>
        <w:ind w:left="284"/>
        <w:jc w:val="both"/>
        <w:rPr>
          <w:rFonts w:ascii="Times New Roman" w:hAnsi="Times New Roman"/>
          <w:sz w:val="24"/>
          <w:szCs w:val="24"/>
        </w:rPr>
      </w:pPr>
      <w:r w:rsidRPr="00393800">
        <w:rPr>
          <w:rFonts w:ascii="Times New Roman" w:hAnsi="Times New Roman"/>
          <w:sz w:val="24"/>
          <w:szCs w:val="24"/>
        </w:rPr>
        <w:t>Džonsona tipa filtra konkrētais spraugas platums un galīgais filtra izvietojuma intervāls precizējams urbuma izbūves gaitā atbilstoši faktiski sasniegtā ūdensnesošā slāņa granulometriskajam sastāvam.</w:t>
      </w:r>
    </w:p>
    <w:p w14:paraId="0CE45932" w14:textId="77777777" w:rsidR="00142D03" w:rsidRPr="00393800" w:rsidRDefault="009E5A30" w:rsidP="00393800">
      <w:pPr>
        <w:pStyle w:val="ListParagraph"/>
        <w:ind w:left="284"/>
        <w:jc w:val="both"/>
        <w:rPr>
          <w:rFonts w:ascii="Times New Roman" w:hAnsi="Times New Roman"/>
          <w:sz w:val="24"/>
          <w:szCs w:val="24"/>
        </w:rPr>
      </w:pPr>
      <w:r w:rsidRPr="00393800">
        <w:rPr>
          <w:rFonts w:ascii="Times New Roman" w:hAnsi="Times New Roman"/>
          <w:sz w:val="24"/>
          <w:szCs w:val="24"/>
        </w:rPr>
        <w:t>Urbuma izbūves darbu veicējam jāparedz nepieciešamā ūdensnesošā slāņa paraugu ņemšana un granulometriskā sastāva novērtēšana un, pamatojoties uz iegūtajiem rezultātiem, jāizvēlas atbilstoši filtra parametri.</w:t>
      </w:r>
    </w:p>
    <w:p w14:paraId="2F3E9687" w14:textId="77777777" w:rsidR="00142D03" w:rsidRPr="00393800" w:rsidRDefault="009E5A30" w:rsidP="00393800">
      <w:pPr>
        <w:pStyle w:val="ListParagraph"/>
        <w:ind w:left="284"/>
        <w:jc w:val="both"/>
        <w:rPr>
          <w:rFonts w:ascii="Times New Roman" w:hAnsi="Times New Roman"/>
          <w:sz w:val="24"/>
          <w:szCs w:val="24"/>
        </w:rPr>
      </w:pPr>
      <w:r w:rsidRPr="00393800">
        <w:rPr>
          <w:rFonts w:ascii="Times New Roman" w:hAnsi="Times New Roman"/>
          <w:sz w:val="24"/>
          <w:szCs w:val="24"/>
        </w:rPr>
        <w:t>Konkrēto urbuma izpildes un kontroles tehnoloģiju, tostarp nepieciešamību veikt gamma karotāžu, nosaka specializētais urbuma izbūves darbu veicējs atbilstoši faktiskajiem apstākļiem un izvēlētajai tehnoloģijai, nodrošinot būvprojektā noteikto rezultātu.</w:t>
      </w:r>
    </w:p>
    <w:p w14:paraId="0F2177D6" w14:textId="77777777" w:rsidR="00115242" w:rsidRDefault="00115242" w:rsidP="009E47D9">
      <w:pPr>
        <w:spacing w:after="0"/>
        <w:contextualSpacing/>
        <w:jc w:val="both"/>
        <w:rPr>
          <w:rFonts w:ascii="Times New Roman" w:hAnsi="Times New Roman"/>
          <w:i/>
          <w:sz w:val="24"/>
          <w:szCs w:val="24"/>
        </w:rPr>
      </w:pPr>
    </w:p>
    <w:p w14:paraId="7FF467C9" w14:textId="6B7D5796" w:rsidR="00115242" w:rsidRPr="009E5A30" w:rsidRDefault="00115242" w:rsidP="009E5A30">
      <w:pPr>
        <w:spacing w:after="0" w:line="240" w:lineRule="auto"/>
        <w:rPr>
          <w:rFonts w:ascii="Times New Roman" w:eastAsia="Times New Roman" w:hAnsi="Times New Roman"/>
          <w:b/>
          <w:sz w:val="24"/>
          <w:szCs w:val="24"/>
          <w:u w:val="single"/>
          <w:lang w:eastAsia="lv-LV"/>
        </w:rPr>
      </w:pPr>
      <w:r w:rsidRPr="00B623D0">
        <w:rPr>
          <w:rFonts w:ascii="Times New Roman" w:eastAsia="Times New Roman" w:hAnsi="Times New Roman"/>
          <w:b/>
          <w:sz w:val="24"/>
          <w:szCs w:val="24"/>
          <w:u w:val="single"/>
          <w:lang w:eastAsia="lv-LV"/>
        </w:rPr>
        <w:t>Jautājums Nr.</w:t>
      </w:r>
      <w:r>
        <w:rPr>
          <w:rFonts w:ascii="Times New Roman" w:eastAsia="Times New Roman" w:hAnsi="Times New Roman"/>
          <w:b/>
          <w:sz w:val="24"/>
          <w:szCs w:val="24"/>
          <w:u w:val="single"/>
          <w:lang w:eastAsia="lv-LV"/>
        </w:rPr>
        <w:t>6</w:t>
      </w:r>
      <w:r w:rsidRPr="00B623D0">
        <w:rPr>
          <w:rFonts w:ascii="Times New Roman" w:eastAsia="Times New Roman" w:hAnsi="Times New Roman"/>
          <w:b/>
          <w:sz w:val="24"/>
          <w:szCs w:val="24"/>
          <w:u w:val="single"/>
          <w:lang w:eastAsia="lv-LV"/>
        </w:rPr>
        <w:t>:</w:t>
      </w:r>
    </w:p>
    <w:p w14:paraId="5E3E90D0" w14:textId="77777777" w:rsidR="00115242" w:rsidRPr="009E5A30" w:rsidRDefault="00115242" w:rsidP="009E5A30">
      <w:pPr>
        <w:pStyle w:val="ListParagraph"/>
        <w:spacing w:after="0" w:line="240" w:lineRule="auto"/>
        <w:ind w:left="284"/>
        <w:jc w:val="both"/>
        <w:rPr>
          <w:rFonts w:ascii="Times New Roman" w:hAnsi="Times New Roman"/>
          <w:sz w:val="24"/>
          <w:szCs w:val="24"/>
        </w:rPr>
      </w:pPr>
      <w:r w:rsidRPr="009E5A30">
        <w:rPr>
          <w:rFonts w:ascii="Times New Roman" w:hAnsi="Times New Roman"/>
          <w:sz w:val="24"/>
          <w:szCs w:val="24"/>
        </w:rPr>
        <w:t>Par pazemes tvertnēm:</w:t>
      </w:r>
    </w:p>
    <w:p w14:paraId="21467313" w14:textId="77777777" w:rsidR="00115242" w:rsidRDefault="00115242" w:rsidP="009E5A30">
      <w:pPr>
        <w:pStyle w:val="ListParagraph"/>
        <w:spacing w:line="240" w:lineRule="auto"/>
        <w:ind w:left="284"/>
        <w:jc w:val="both"/>
        <w:rPr>
          <w:rFonts w:ascii="Times New Roman" w:hAnsi="Times New Roman"/>
          <w:sz w:val="24"/>
          <w:szCs w:val="24"/>
        </w:rPr>
      </w:pPr>
      <w:r w:rsidRPr="009E5A30">
        <w:rPr>
          <w:rFonts w:ascii="Times New Roman" w:hAnsi="Times New Roman"/>
          <w:sz w:val="24"/>
          <w:szCs w:val="24"/>
        </w:rPr>
        <w:t>Būvprojektā paredzēts 3 gab. Wavin horizontālās pazemes tvertnes, katra 55m3. Wavin tvertnes ir izgatavotas no stiklašķiedras (GRP) materiāla. Vai Pretendents drīkst piedāvāt Latvijas uzņēmēja SIA “Virte” atbilstoši projekta prasībām ražotās horizontālās pazemes tvertnes no augsta blīvuma polietilēna (HDPE) materiāla? Šādu tvertņu veiksmīga uzstādīšana ir veikta citā VAMOIC projektā.</w:t>
      </w:r>
    </w:p>
    <w:p w14:paraId="1E8C1BBA" w14:textId="77777777" w:rsidR="009E5A30" w:rsidRDefault="009E5A30" w:rsidP="009E5A30">
      <w:pPr>
        <w:pStyle w:val="ListParagraph"/>
        <w:spacing w:line="240" w:lineRule="auto"/>
        <w:ind w:left="284"/>
        <w:jc w:val="both"/>
        <w:rPr>
          <w:rFonts w:ascii="Times New Roman" w:hAnsi="Times New Roman"/>
          <w:sz w:val="24"/>
          <w:szCs w:val="24"/>
        </w:rPr>
      </w:pPr>
    </w:p>
    <w:p w14:paraId="0F7FD8AE" w14:textId="77777777" w:rsidR="009E5A30" w:rsidRPr="009E5A30" w:rsidRDefault="009E5A30" w:rsidP="009E5A30">
      <w:pPr>
        <w:pStyle w:val="ListParagraph"/>
        <w:spacing w:line="240" w:lineRule="auto"/>
        <w:ind w:left="284"/>
        <w:jc w:val="both"/>
        <w:rPr>
          <w:rFonts w:ascii="Times New Roman" w:hAnsi="Times New Roman"/>
          <w:sz w:val="24"/>
          <w:szCs w:val="24"/>
        </w:rPr>
      </w:pPr>
    </w:p>
    <w:p w14:paraId="26B96EE1" w14:textId="77777777" w:rsidR="00115242" w:rsidRPr="009E5A30" w:rsidRDefault="00115242" w:rsidP="00115242">
      <w:pPr>
        <w:spacing w:after="0" w:line="240" w:lineRule="auto"/>
        <w:jc w:val="both"/>
        <w:rPr>
          <w:rFonts w:ascii="Times New Roman" w:hAnsi="Times New Roman"/>
          <w:b/>
          <w:sz w:val="24"/>
          <w:szCs w:val="24"/>
          <w:u w:val="single"/>
          <w14:ligatures w14:val="standardContextual"/>
        </w:rPr>
      </w:pPr>
      <w:r w:rsidRPr="009E5A30">
        <w:rPr>
          <w:rFonts w:ascii="Times New Roman" w:hAnsi="Times New Roman"/>
          <w:b/>
          <w:sz w:val="24"/>
          <w:szCs w:val="24"/>
          <w:u w:val="single"/>
          <w14:ligatures w14:val="standardContextual"/>
        </w:rPr>
        <w:t>Atbilde Nr.6:</w:t>
      </w:r>
    </w:p>
    <w:p w14:paraId="32DF7273" w14:textId="77777777" w:rsidR="00142D03" w:rsidRPr="009E5A30" w:rsidRDefault="009E5A30" w:rsidP="009E5A30">
      <w:pPr>
        <w:spacing w:after="0" w:line="240" w:lineRule="auto"/>
        <w:ind w:left="284"/>
        <w:jc w:val="both"/>
        <w:rPr>
          <w:rFonts w:ascii="Times New Roman" w:hAnsi="Times New Roman"/>
        </w:rPr>
      </w:pPr>
      <w:r w:rsidRPr="009E5A30">
        <w:rPr>
          <w:rFonts w:ascii="Times New Roman" w:hAnsi="Times New Roman"/>
          <w:sz w:val="24"/>
        </w:rPr>
        <w:t xml:space="preserve">Jā, būvprojektā norādītās pazemes ūdens rezervuāra tvertnes vietā ir pieļaujams piedāvāt tehniski ekvivalentu produktu, tostarp cita materiāla tvertni, ja tiek </w:t>
      </w:r>
      <w:r w:rsidRPr="009E5A30">
        <w:rPr>
          <w:rFonts w:ascii="Times New Roman" w:hAnsi="Times New Roman"/>
          <w:sz w:val="24"/>
        </w:rPr>
        <w:t>saglabāta būvprojektā paredzētā sistēmas funkcionalitāte, nepieciešamais lietderīgais tilpums un pārējās projektā noteiktās tehniskās, mehāniskās izturības, ilgmūžības un ekspluatācijas prasības.</w:t>
      </w:r>
    </w:p>
    <w:p w14:paraId="60499EE9" w14:textId="77777777" w:rsidR="00142D03" w:rsidRPr="009E5A30" w:rsidRDefault="009E5A30" w:rsidP="009E5A30">
      <w:pPr>
        <w:spacing w:after="0" w:line="240" w:lineRule="auto"/>
        <w:ind w:left="284"/>
        <w:jc w:val="both"/>
        <w:rPr>
          <w:rFonts w:ascii="Times New Roman" w:hAnsi="Times New Roman"/>
        </w:rPr>
      </w:pPr>
      <w:r w:rsidRPr="009E5A30">
        <w:rPr>
          <w:rFonts w:ascii="Times New Roman" w:hAnsi="Times New Roman"/>
          <w:sz w:val="24"/>
        </w:rPr>
        <w:t>Ja tiek piedāvāta cita, piemēram, HDPE tvertne, Pretendentam pašam jāizvērtē un jāpamato piedāvātā produkta tehniskā ekvivalence, kā arī jāņem vērā konkrētā produkta ražotāja uzstādīšanas prasības un jānodrošina tā savietojamība ar pārējiem būvprojektā paredzētajiem risinājumiem.</w:t>
      </w:r>
    </w:p>
    <w:p w14:paraId="03622851" w14:textId="77777777" w:rsidR="00142D03" w:rsidRPr="009E5A30" w:rsidRDefault="009E5A30" w:rsidP="009E5A30">
      <w:pPr>
        <w:spacing w:after="0" w:line="240" w:lineRule="auto"/>
        <w:ind w:left="284"/>
        <w:jc w:val="both"/>
        <w:rPr>
          <w:rFonts w:ascii="Times New Roman" w:hAnsi="Times New Roman"/>
        </w:rPr>
      </w:pPr>
      <w:r w:rsidRPr="009E5A30">
        <w:rPr>
          <w:rFonts w:ascii="Times New Roman" w:hAnsi="Times New Roman"/>
          <w:sz w:val="24"/>
        </w:rPr>
        <w:t>Ja piedāvātā produkta izmantošanai nepieciešami pielāgojumi tvertnes pamatnes, enkurošanas, pieslēgumu, cauruļvadu ievadu vai citos ar konkrētā produkta uzstādīšanu saistītajos mezglos, Pretendentam šie risinājumi un ar tiem saistītie darbi jāparedz, nodrošinot būvprojektā noteikto rezultātu, un nepieciešamās izmaiņas jāsaskaņo noteiktajā kārtībā.</w:t>
      </w:r>
    </w:p>
    <w:p w14:paraId="67B14C78" w14:textId="77777777" w:rsidR="00142D03" w:rsidRPr="009E5A30" w:rsidRDefault="009E5A30" w:rsidP="009E5A30">
      <w:pPr>
        <w:spacing w:after="0" w:line="240" w:lineRule="auto"/>
        <w:ind w:left="284"/>
        <w:jc w:val="both"/>
        <w:rPr>
          <w:rFonts w:ascii="Times New Roman" w:hAnsi="Times New Roman"/>
        </w:rPr>
      </w:pPr>
      <w:r w:rsidRPr="009E5A30">
        <w:rPr>
          <w:rFonts w:ascii="Times New Roman" w:hAnsi="Times New Roman"/>
          <w:sz w:val="24"/>
        </w:rPr>
        <w:t>Piedāvātā ekvivalentā produkta izmantošana nedrīkst samazināt vai citādi mainīt būvprojektā noteikto sistēmas funkcionalitāti un sasniedzamos parametrus.</w:t>
      </w:r>
    </w:p>
    <w:p w14:paraId="17CF7568" w14:textId="77777777" w:rsidR="00115242" w:rsidRPr="009E5A30" w:rsidRDefault="00115242" w:rsidP="009E47D9">
      <w:pPr>
        <w:spacing w:after="0"/>
        <w:contextualSpacing/>
        <w:jc w:val="both"/>
        <w:rPr>
          <w:rFonts w:ascii="Times New Roman" w:hAnsi="Times New Roman"/>
          <w:i/>
          <w:sz w:val="24"/>
          <w:szCs w:val="24"/>
        </w:rPr>
      </w:pPr>
    </w:p>
    <w:p w14:paraId="0CD7DA25" w14:textId="77777777" w:rsidR="00115242" w:rsidRDefault="00115242" w:rsidP="009E47D9">
      <w:pPr>
        <w:spacing w:after="0"/>
        <w:contextualSpacing/>
        <w:jc w:val="both"/>
        <w:rPr>
          <w:rFonts w:ascii="Times New Roman" w:hAnsi="Times New Roman"/>
          <w:i/>
          <w:sz w:val="24"/>
          <w:szCs w:val="24"/>
        </w:rPr>
      </w:pPr>
    </w:p>
    <w:p w14:paraId="4FD87C3B" w14:textId="77777777" w:rsidR="00115242" w:rsidRDefault="00115242" w:rsidP="009E47D9">
      <w:pPr>
        <w:spacing w:after="0"/>
        <w:contextualSpacing/>
        <w:jc w:val="both"/>
        <w:rPr>
          <w:rFonts w:ascii="Times New Roman" w:hAnsi="Times New Roman"/>
          <w:i/>
          <w:sz w:val="24"/>
          <w:szCs w:val="24"/>
        </w:rPr>
      </w:pPr>
    </w:p>
    <w:p w14:paraId="3F22C584" w14:textId="77777777" w:rsidR="00FA25D7" w:rsidRPr="001D4F8C" w:rsidRDefault="0077181F" w:rsidP="00857A6C">
      <w:pPr>
        <w:spacing w:after="0"/>
        <w:ind w:firstLine="720"/>
        <w:contextualSpacing/>
        <w:jc w:val="both"/>
        <w:rPr>
          <w:rFonts w:ascii="Times New Roman" w:hAnsi="Times New Roman"/>
          <w:sz w:val="24"/>
          <w:szCs w:val="24"/>
        </w:rPr>
      </w:pPr>
      <w:r w:rsidRPr="00FA25D7">
        <w:rPr>
          <w:rFonts w:ascii="Times New Roman" w:hAnsi="Times New Roman"/>
          <w:i/>
          <w:sz w:val="24"/>
          <w:szCs w:val="24"/>
        </w:rPr>
        <w:t xml:space="preserve">Iepirkuma komisijas sniegtās atbildes un skaidrojumi ir neatņemama </w:t>
      </w:r>
      <w:r w:rsidR="006F4626">
        <w:rPr>
          <w:rFonts w:ascii="Times New Roman" w:hAnsi="Times New Roman"/>
          <w:i/>
          <w:sz w:val="24"/>
          <w:szCs w:val="24"/>
        </w:rPr>
        <w:t>atklāta konkursa</w:t>
      </w:r>
      <w:r w:rsidRPr="00FA25D7">
        <w:rPr>
          <w:rFonts w:ascii="Times New Roman" w:hAnsi="Times New Roman"/>
          <w:i/>
          <w:sz w:val="24"/>
          <w:szCs w:val="24"/>
        </w:rPr>
        <w:t xml:space="preserve"> nolikuma sastāvdaļa</w:t>
      </w:r>
      <w:r w:rsidRPr="00FA25D7">
        <w:rPr>
          <w:rFonts w:ascii="Times New Roman" w:hAnsi="Times New Roman"/>
          <w:sz w:val="24"/>
          <w:szCs w:val="24"/>
        </w:rPr>
        <w:t>.</w:t>
      </w:r>
    </w:p>
    <w:sectPr w:rsidR="00FA25D7" w:rsidRPr="001D4F8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167ED" w14:textId="77777777" w:rsidR="00062CEE" w:rsidRDefault="00062CEE" w:rsidP="007602B5">
      <w:pPr>
        <w:spacing w:after="0" w:line="240" w:lineRule="auto"/>
      </w:pPr>
      <w:r>
        <w:separator/>
      </w:r>
    </w:p>
  </w:endnote>
  <w:endnote w:type="continuationSeparator" w:id="0">
    <w:p w14:paraId="4715BB94" w14:textId="77777777" w:rsidR="00062CEE" w:rsidRDefault="00062CEE" w:rsidP="0076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E84BD" w14:textId="77777777" w:rsidR="00062CEE" w:rsidRDefault="00062CEE" w:rsidP="007602B5">
      <w:pPr>
        <w:spacing w:after="0" w:line="240" w:lineRule="auto"/>
      </w:pPr>
      <w:r>
        <w:separator/>
      </w:r>
    </w:p>
  </w:footnote>
  <w:footnote w:type="continuationSeparator" w:id="0">
    <w:p w14:paraId="31B3D605" w14:textId="77777777" w:rsidR="00062CEE" w:rsidRDefault="00062CEE" w:rsidP="00760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66504"/>
    <w:multiLevelType w:val="hybridMultilevel"/>
    <w:tmpl w:val="6270E84E"/>
    <w:lvl w:ilvl="0" w:tplc="7534AC9A">
      <w:start w:val="1"/>
      <w:numFmt w:val="decimal"/>
      <w:lvlText w:val="%1."/>
      <w:lvlJc w:val="left"/>
      <w:pPr>
        <w:ind w:left="720" w:hanging="360"/>
      </w:pPr>
      <w:rPr>
        <w:rFonts w:hint="default"/>
        <w:b/>
        <w:bCs/>
        <w:sz w:val="24"/>
        <w:szCs w:val="24"/>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2A2E3F"/>
    <w:multiLevelType w:val="hybridMultilevel"/>
    <w:tmpl w:val="79FC1A38"/>
    <w:lvl w:ilvl="0" w:tplc="5BCE8674">
      <w:start w:val="1"/>
      <w:numFmt w:val="decimal"/>
      <w:lvlText w:val="%1."/>
      <w:lvlJc w:val="left"/>
      <w:pPr>
        <w:ind w:left="1776" w:hanging="360"/>
      </w:pPr>
      <w:rPr>
        <w:rFonts w:hint="default"/>
      </w:rPr>
    </w:lvl>
    <w:lvl w:ilvl="1" w:tplc="04260019" w:tentative="1">
      <w:start w:val="1"/>
      <w:numFmt w:val="lowerLetter"/>
      <w:lvlText w:val="%2."/>
      <w:lvlJc w:val="left"/>
      <w:pPr>
        <w:ind w:left="2496" w:hanging="360"/>
      </w:pPr>
    </w:lvl>
    <w:lvl w:ilvl="2" w:tplc="0426001B" w:tentative="1">
      <w:start w:val="1"/>
      <w:numFmt w:val="lowerRoman"/>
      <w:lvlText w:val="%3."/>
      <w:lvlJc w:val="right"/>
      <w:pPr>
        <w:ind w:left="3216" w:hanging="180"/>
      </w:pPr>
    </w:lvl>
    <w:lvl w:ilvl="3" w:tplc="0426000F" w:tentative="1">
      <w:start w:val="1"/>
      <w:numFmt w:val="decimal"/>
      <w:lvlText w:val="%4."/>
      <w:lvlJc w:val="left"/>
      <w:pPr>
        <w:ind w:left="3936" w:hanging="360"/>
      </w:pPr>
    </w:lvl>
    <w:lvl w:ilvl="4" w:tplc="04260019" w:tentative="1">
      <w:start w:val="1"/>
      <w:numFmt w:val="lowerLetter"/>
      <w:lvlText w:val="%5."/>
      <w:lvlJc w:val="left"/>
      <w:pPr>
        <w:ind w:left="4656" w:hanging="360"/>
      </w:pPr>
    </w:lvl>
    <w:lvl w:ilvl="5" w:tplc="0426001B" w:tentative="1">
      <w:start w:val="1"/>
      <w:numFmt w:val="lowerRoman"/>
      <w:lvlText w:val="%6."/>
      <w:lvlJc w:val="right"/>
      <w:pPr>
        <w:ind w:left="5376" w:hanging="180"/>
      </w:pPr>
    </w:lvl>
    <w:lvl w:ilvl="6" w:tplc="0426000F" w:tentative="1">
      <w:start w:val="1"/>
      <w:numFmt w:val="decimal"/>
      <w:lvlText w:val="%7."/>
      <w:lvlJc w:val="left"/>
      <w:pPr>
        <w:ind w:left="6096" w:hanging="360"/>
      </w:pPr>
    </w:lvl>
    <w:lvl w:ilvl="7" w:tplc="04260019" w:tentative="1">
      <w:start w:val="1"/>
      <w:numFmt w:val="lowerLetter"/>
      <w:lvlText w:val="%8."/>
      <w:lvlJc w:val="left"/>
      <w:pPr>
        <w:ind w:left="6816" w:hanging="360"/>
      </w:pPr>
    </w:lvl>
    <w:lvl w:ilvl="8" w:tplc="0426001B" w:tentative="1">
      <w:start w:val="1"/>
      <w:numFmt w:val="lowerRoman"/>
      <w:lvlText w:val="%9."/>
      <w:lvlJc w:val="right"/>
      <w:pPr>
        <w:ind w:left="7536" w:hanging="180"/>
      </w:pPr>
    </w:lvl>
  </w:abstractNum>
  <w:abstractNum w:abstractNumId="2" w15:restartNumberingAfterBreak="0">
    <w:nsid w:val="0D692C01"/>
    <w:multiLevelType w:val="multilevel"/>
    <w:tmpl w:val="80C458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3"/>
      <w:numFmt w:val="bullet"/>
      <w:lvlText w:val="-"/>
      <w:lvlJc w:val="left"/>
      <w:pPr>
        <w:ind w:left="2160" w:hanging="360"/>
      </w:pPr>
      <w:rPr>
        <w:rFonts w:ascii="Calibri" w:eastAsia="Aptos" w:hAnsi="Calibri" w:cs="Calibri"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405AE"/>
    <w:multiLevelType w:val="hybridMultilevel"/>
    <w:tmpl w:val="A64C47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7BE7DE4"/>
    <w:multiLevelType w:val="hybridMultilevel"/>
    <w:tmpl w:val="6AAA7126"/>
    <w:lvl w:ilvl="0" w:tplc="466E39D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8786962"/>
    <w:multiLevelType w:val="hybridMultilevel"/>
    <w:tmpl w:val="6A3A89C2"/>
    <w:lvl w:ilvl="0" w:tplc="0426000D">
      <w:start w:val="1"/>
      <w:numFmt w:val="bullet"/>
      <w:lvlText w:val=""/>
      <w:lvlJc w:val="left"/>
      <w:pPr>
        <w:ind w:left="1150" w:hanging="360"/>
      </w:pPr>
      <w:rPr>
        <w:rFonts w:ascii="Wingdings" w:hAnsi="Wingdings" w:hint="default"/>
      </w:rPr>
    </w:lvl>
    <w:lvl w:ilvl="1" w:tplc="04260003">
      <w:start w:val="1"/>
      <w:numFmt w:val="bullet"/>
      <w:lvlText w:val="o"/>
      <w:lvlJc w:val="left"/>
      <w:pPr>
        <w:ind w:left="1870" w:hanging="360"/>
      </w:pPr>
      <w:rPr>
        <w:rFonts w:ascii="Courier New" w:hAnsi="Courier New" w:cs="Courier New" w:hint="default"/>
      </w:rPr>
    </w:lvl>
    <w:lvl w:ilvl="2" w:tplc="04260005">
      <w:start w:val="1"/>
      <w:numFmt w:val="bullet"/>
      <w:lvlText w:val=""/>
      <w:lvlJc w:val="left"/>
      <w:pPr>
        <w:ind w:left="2590" w:hanging="360"/>
      </w:pPr>
      <w:rPr>
        <w:rFonts w:ascii="Wingdings" w:hAnsi="Wingdings" w:hint="default"/>
      </w:rPr>
    </w:lvl>
    <w:lvl w:ilvl="3" w:tplc="04260001">
      <w:start w:val="1"/>
      <w:numFmt w:val="bullet"/>
      <w:lvlText w:val=""/>
      <w:lvlJc w:val="left"/>
      <w:pPr>
        <w:ind w:left="3310" w:hanging="360"/>
      </w:pPr>
      <w:rPr>
        <w:rFonts w:ascii="Symbol" w:hAnsi="Symbol" w:hint="default"/>
      </w:rPr>
    </w:lvl>
    <w:lvl w:ilvl="4" w:tplc="04260003">
      <w:start w:val="1"/>
      <w:numFmt w:val="bullet"/>
      <w:lvlText w:val="o"/>
      <w:lvlJc w:val="left"/>
      <w:pPr>
        <w:ind w:left="4030" w:hanging="360"/>
      </w:pPr>
      <w:rPr>
        <w:rFonts w:ascii="Courier New" w:hAnsi="Courier New" w:cs="Courier New" w:hint="default"/>
      </w:rPr>
    </w:lvl>
    <w:lvl w:ilvl="5" w:tplc="04260005">
      <w:start w:val="1"/>
      <w:numFmt w:val="bullet"/>
      <w:lvlText w:val=""/>
      <w:lvlJc w:val="left"/>
      <w:pPr>
        <w:ind w:left="4750" w:hanging="360"/>
      </w:pPr>
      <w:rPr>
        <w:rFonts w:ascii="Wingdings" w:hAnsi="Wingdings" w:hint="default"/>
      </w:rPr>
    </w:lvl>
    <w:lvl w:ilvl="6" w:tplc="04260001">
      <w:start w:val="1"/>
      <w:numFmt w:val="bullet"/>
      <w:lvlText w:val=""/>
      <w:lvlJc w:val="left"/>
      <w:pPr>
        <w:ind w:left="5470" w:hanging="360"/>
      </w:pPr>
      <w:rPr>
        <w:rFonts w:ascii="Symbol" w:hAnsi="Symbol" w:hint="default"/>
      </w:rPr>
    </w:lvl>
    <w:lvl w:ilvl="7" w:tplc="04260003">
      <w:start w:val="1"/>
      <w:numFmt w:val="bullet"/>
      <w:lvlText w:val="o"/>
      <w:lvlJc w:val="left"/>
      <w:pPr>
        <w:ind w:left="6190" w:hanging="360"/>
      </w:pPr>
      <w:rPr>
        <w:rFonts w:ascii="Courier New" w:hAnsi="Courier New" w:cs="Courier New" w:hint="default"/>
      </w:rPr>
    </w:lvl>
    <w:lvl w:ilvl="8" w:tplc="04260005">
      <w:start w:val="1"/>
      <w:numFmt w:val="bullet"/>
      <w:lvlText w:val=""/>
      <w:lvlJc w:val="left"/>
      <w:pPr>
        <w:ind w:left="6910" w:hanging="360"/>
      </w:pPr>
      <w:rPr>
        <w:rFonts w:ascii="Wingdings" w:hAnsi="Wingdings" w:hint="default"/>
      </w:rPr>
    </w:lvl>
  </w:abstractNum>
  <w:abstractNum w:abstractNumId="6" w15:restartNumberingAfterBreak="0">
    <w:nsid w:val="1A614397"/>
    <w:multiLevelType w:val="multilevel"/>
    <w:tmpl w:val="91D29A06"/>
    <w:lvl w:ilvl="0">
      <w:start w:val="7"/>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1A974E89"/>
    <w:multiLevelType w:val="multilevel"/>
    <w:tmpl w:val="32C2B850"/>
    <w:lvl w:ilvl="0">
      <w:start w:val="8"/>
      <w:numFmt w:val="decimal"/>
      <w:lvlText w:val="%1."/>
      <w:lvlJc w:val="left"/>
      <w:pPr>
        <w:ind w:left="720" w:hanging="720"/>
      </w:pPr>
      <w:rPr>
        <w:rFonts w:hint="default"/>
        <w:u w:val="single"/>
      </w:rPr>
    </w:lvl>
    <w:lvl w:ilvl="1">
      <w:start w:val="3"/>
      <w:numFmt w:val="decimal"/>
      <w:lvlText w:val="%1.%2."/>
      <w:lvlJc w:val="left"/>
      <w:pPr>
        <w:ind w:left="1203" w:hanging="720"/>
      </w:pPr>
      <w:rPr>
        <w:rFonts w:hint="default"/>
        <w:u w:val="single"/>
      </w:rPr>
    </w:lvl>
    <w:lvl w:ilvl="2">
      <w:start w:val="1"/>
      <w:numFmt w:val="decimal"/>
      <w:lvlText w:val="%1.%2.%3."/>
      <w:lvlJc w:val="left"/>
      <w:pPr>
        <w:ind w:left="1686" w:hanging="720"/>
      </w:pPr>
      <w:rPr>
        <w:rFonts w:hint="default"/>
        <w:u w:val="single"/>
      </w:rPr>
    </w:lvl>
    <w:lvl w:ilvl="3">
      <w:start w:val="1"/>
      <w:numFmt w:val="decimal"/>
      <w:lvlText w:val="%1.%2.%3.%4."/>
      <w:lvlJc w:val="left"/>
      <w:pPr>
        <w:ind w:left="2169" w:hanging="720"/>
      </w:pPr>
      <w:rPr>
        <w:rFonts w:hint="default"/>
        <w:u w:val="single"/>
      </w:rPr>
    </w:lvl>
    <w:lvl w:ilvl="4">
      <w:start w:val="1"/>
      <w:numFmt w:val="decimal"/>
      <w:lvlText w:val="%1.%2.%3.%4.%5."/>
      <w:lvlJc w:val="left"/>
      <w:pPr>
        <w:ind w:left="3012" w:hanging="1080"/>
      </w:pPr>
      <w:rPr>
        <w:rFonts w:hint="default"/>
        <w:u w:val="single"/>
      </w:rPr>
    </w:lvl>
    <w:lvl w:ilvl="5">
      <w:start w:val="1"/>
      <w:numFmt w:val="decimal"/>
      <w:lvlText w:val="%1.%2.%3.%4.%5.%6."/>
      <w:lvlJc w:val="left"/>
      <w:pPr>
        <w:ind w:left="3495" w:hanging="1080"/>
      </w:pPr>
      <w:rPr>
        <w:rFonts w:hint="default"/>
        <w:u w:val="single"/>
      </w:rPr>
    </w:lvl>
    <w:lvl w:ilvl="6">
      <w:start w:val="1"/>
      <w:numFmt w:val="decimal"/>
      <w:lvlText w:val="%1.%2.%3.%4.%5.%6.%7."/>
      <w:lvlJc w:val="left"/>
      <w:pPr>
        <w:ind w:left="4338" w:hanging="1440"/>
      </w:pPr>
      <w:rPr>
        <w:rFonts w:hint="default"/>
        <w:u w:val="single"/>
      </w:rPr>
    </w:lvl>
    <w:lvl w:ilvl="7">
      <w:start w:val="1"/>
      <w:numFmt w:val="decimal"/>
      <w:lvlText w:val="%1.%2.%3.%4.%5.%6.%7.%8."/>
      <w:lvlJc w:val="left"/>
      <w:pPr>
        <w:ind w:left="4821" w:hanging="1440"/>
      </w:pPr>
      <w:rPr>
        <w:rFonts w:hint="default"/>
        <w:u w:val="single"/>
      </w:rPr>
    </w:lvl>
    <w:lvl w:ilvl="8">
      <w:start w:val="1"/>
      <w:numFmt w:val="decimal"/>
      <w:lvlText w:val="%1.%2.%3.%4.%5.%6.%7.%8.%9."/>
      <w:lvlJc w:val="left"/>
      <w:pPr>
        <w:ind w:left="5664" w:hanging="1800"/>
      </w:pPr>
      <w:rPr>
        <w:rFonts w:hint="default"/>
        <w:u w:val="single"/>
      </w:rPr>
    </w:lvl>
  </w:abstractNum>
  <w:abstractNum w:abstractNumId="8" w15:restartNumberingAfterBreak="0">
    <w:nsid w:val="1AF01199"/>
    <w:multiLevelType w:val="hybridMultilevel"/>
    <w:tmpl w:val="8200C7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FF8256B"/>
    <w:multiLevelType w:val="hybridMultilevel"/>
    <w:tmpl w:val="2A2401DC"/>
    <w:lvl w:ilvl="0" w:tplc="04260001">
      <w:start w:val="1"/>
      <w:numFmt w:val="bullet"/>
      <w:lvlText w:val=""/>
      <w:lvlJc w:val="left"/>
      <w:pPr>
        <w:ind w:left="1179" w:hanging="360"/>
      </w:pPr>
      <w:rPr>
        <w:rFonts w:ascii="Symbol" w:hAnsi="Symbol" w:hint="default"/>
      </w:rPr>
    </w:lvl>
    <w:lvl w:ilvl="1" w:tplc="04260003">
      <w:start w:val="1"/>
      <w:numFmt w:val="bullet"/>
      <w:lvlText w:val="o"/>
      <w:lvlJc w:val="left"/>
      <w:pPr>
        <w:ind w:left="1899" w:hanging="360"/>
      </w:pPr>
      <w:rPr>
        <w:rFonts w:ascii="Courier New" w:hAnsi="Courier New" w:cs="Courier New" w:hint="default"/>
      </w:rPr>
    </w:lvl>
    <w:lvl w:ilvl="2" w:tplc="04260005" w:tentative="1">
      <w:start w:val="1"/>
      <w:numFmt w:val="bullet"/>
      <w:lvlText w:val=""/>
      <w:lvlJc w:val="left"/>
      <w:pPr>
        <w:ind w:left="2619" w:hanging="360"/>
      </w:pPr>
      <w:rPr>
        <w:rFonts w:ascii="Wingdings" w:hAnsi="Wingdings" w:hint="default"/>
      </w:rPr>
    </w:lvl>
    <w:lvl w:ilvl="3" w:tplc="04260001" w:tentative="1">
      <w:start w:val="1"/>
      <w:numFmt w:val="bullet"/>
      <w:lvlText w:val=""/>
      <w:lvlJc w:val="left"/>
      <w:pPr>
        <w:ind w:left="3339" w:hanging="360"/>
      </w:pPr>
      <w:rPr>
        <w:rFonts w:ascii="Symbol" w:hAnsi="Symbol" w:hint="default"/>
      </w:rPr>
    </w:lvl>
    <w:lvl w:ilvl="4" w:tplc="04260003" w:tentative="1">
      <w:start w:val="1"/>
      <w:numFmt w:val="bullet"/>
      <w:lvlText w:val="o"/>
      <w:lvlJc w:val="left"/>
      <w:pPr>
        <w:ind w:left="4059" w:hanging="360"/>
      </w:pPr>
      <w:rPr>
        <w:rFonts w:ascii="Courier New" w:hAnsi="Courier New" w:cs="Courier New" w:hint="default"/>
      </w:rPr>
    </w:lvl>
    <w:lvl w:ilvl="5" w:tplc="04260005" w:tentative="1">
      <w:start w:val="1"/>
      <w:numFmt w:val="bullet"/>
      <w:lvlText w:val=""/>
      <w:lvlJc w:val="left"/>
      <w:pPr>
        <w:ind w:left="4779" w:hanging="360"/>
      </w:pPr>
      <w:rPr>
        <w:rFonts w:ascii="Wingdings" w:hAnsi="Wingdings" w:hint="default"/>
      </w:rPr>
    </w:lvl>
    <w:lvl w:ilvl="6" w:tplc="04260001" w:tentative="1">
      <w:start w:val="1"/>
      <w:numFmt w:val="bullet"/>
      <w:lvlText w:val=""/>
      <w:lvlJc w:val="left"/>
      <w:pPr>
        <w:ind w:left="5499" w:hanging="360"/>
      </w:pPr>
      <w:rPr>
        <w:rFonts w:ascii="Symbol" w:hAnsi="Symbol" w:hint="default"/>
      </w:rPr>
    </w:lvl>
    <w:lvl w:ilvl="7" w:tplc="04260003" w:tentative="1">
      <w:start w:val="1"/>
      <w:numFmt w:val="bullet"/>
      <w:lvlText w:val="o"/>
      <w:lvlJc w:val="left"/>
      <w:pPr>
        <w:ind w:left="6219" w:hanging="360"/>
      </w:pPr>
      <w:rPr>
        <w:rFonts w:ascii="Courier New" w:hAnsi="Courier New" w:cs="Courier New" w:hint="default"/>
      </w:rPr>
    </w:lvl>
    <w:lvl w:ilvl="8" w:tplc="04260005" w:tentative="1">
      <w:start w:val="1"/>
      <w:numFmt w:val="bullet"/>
      <w:lvlText w:val=""/>
      <w:lvlJc w:val="left"/>
      <w:pPr>
        <w:ind w:left="6939" w:hanging="360"/>
      </w:pPr>
      <w:rPr>
        <w:rFonts w:ascii="Wingdings" w:hAnsi="Wingdings" w:hint="default"/>
      </w:rPr>
    </w:lvl>
  </w:abstractNum>
  <w:abstractNum w:abstractNumId="10" w15:restartNumberingAfterBreak="0">
    <w:nsid w:val="22623F2F"/>
    <w:multiLevelType w:val="multilevel"/>
    <w:tmpl w:val="4A8667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40804C2"/>
    <w:multiLevelType w:val="hybridMultilevel"/>
    <w:tmpl w:val="E44CD916"/>
    <w:lvl w:ilvl="0" w:tplc="E2883F6E">
      <w:start w:val="5"/>
      <w:numFmt w:val="bullet"/>
      <w:lvlText w:val="-"/>
      <w:lvlJc w:val="left"/>
      <w:pPr>
        <w:ind w:left="2136" w:hanging="360"/>
      </w:pPr>
      <w:rPr>
        <w:rFonts w:ascii="Tahoma" w:eastAsiaTheme="minorHAnsi" w:hAnsi="Tahoma" w:cs="Tahoma" w:hint="default"/>
      </w:rPr>
    </w:lvl>
    <w:lvl w:ilvl="1" w:tplc="04260003" w:tentative="1">
      <w:start w:val="1"/>
      <w:numFmt w:val="bullet"/>
      <w:lvlText w:val="o"/>
      <w:lvlJc w:val="left"/>
      <w:pPr>
        <w:ind w:left="2856" w:hanging="360"/>
      </w:pPr>
      <w:rPr>
        <w:rFonts w:ascii="Courier New" w:hAnsi="Courier New" w:cs="Courier New" w:hint="default"/>
      </w:rPr>
    </w:lvl>
    <w:lvl w:ilvl="2" w:tplc="04260005" w:tentative="1">
      <w:start w:val="1"/>
      <w:numFmt w:val="bullet"/>
      <w:lvlText w:val=""/>
      <w:lvlJc w:val="left"/>
      <w:pPr>
        <w:ind w:left="3576" w:hanging="360"/>
      </w:pPr>
      <w:rPr>
        <w:rFonts w:ascii="Wingdings" w:hAnsi="Wingdings" w:hint="default"/>
      </w:rPr>
    </w:lvl>
    <w:lvl w:ilvl="3" w:tplc="04260001" w:tentative="1">
      <w:start w:val="1"/>
      <w:numFmt w:val="bullet"/>
      <w:lvlText w:val=""/>
      <w:lvlJc w:val="left"/>
      <w:pPr>
        <w:ind w:left="4296" w:hanging="360"/>
      </w:pPr>
      <w:rPr>
        <w:rFonts w:ascii="Symbol" w:hAnsi="Symbol" w:hint="default"/>
      </w:rPr>
    </w:lvl>
    <w:lvl w:ilvl="4" w:tplc="04260003" w:tentative="1">
      <w:start w:val="1"/>
      <w:numFmt w:val="bullet"/>
      <w:lvlText w:val="o"/>
      <w:lvlJc w:val="left"/>
      <w:pPr>
        <w:ind w:left="5016" w:hanging="360"/>
      </w:pPr>
      <w:rPr>
        <w:rFonts w:ascii="Courier New" w:hAnsi="Courier New" w:cs="Courier New" w:hint="default"/>
      </w:rPr>
    </w:lvl>
    <w:lvl w:ilvl="5" w:tplc="04260005" w:tentative="1">
      <w:start w:val="1"/>
      <w:numFmt w:val="bullet"/>
      <w:lvlText w:val=""/>
      <w:lvlJc w:val="left"/>
      <w:pPr>
        <w:ind w:left="5736" w:hanging="360"/>
      </w:pPr>
      <w:rPr>
        <w:rFonts w:ascii="Wingdings" w:hAnsi="Wingdings" w:hint="default"/>
      </w:rPr>
    </w:lvl>
    <w:lvl w:ilvl="6" w:tplc="04260001" w:tentative="1">
      <w:start w:val="1"/>
      <w:numFmt w:val="bullet"/>
      <w:lvlText w:val=""/>
      <w:lvlJc w:val="left"/>
      <w:pPr>
        <w:ind w:left="6456" w:hanging="360"/>
      </w:pPr>
      <w:rPr>
        <w:rFonts w:ascii="Symbol" w:hAnsi="Symbol" w:hint="default"/>
      </w:rPr>
    </w:lvl>
    <w:lvl w:ilvl="7" w:tplc="04260003" w:tentative="1">
      <w:start w:val="1"/>
      <w:numFmt w:val="bullet"/>
      <w:lvlText w:val="o"/>
      <w:lvlJc w:val="left"/>
      <w:pPr>
        <w:ind w:left="7176" w:hanging="360"/>
      </w:pPr>
      <w:rPr>
        <w:rFonts w:ascii="Courier New" w:hAnsi="Courier New" w:cs="Courier New" w:hint="default"/>
      </w:rPr>
    </w:lvl>
    <w:lvl w:ilvl="8" w:tplc="04260005" w:tentative="1">
      <w:start w:val="1"/>
      <w:numFmt w:val="bullet"/>
      <w:lvlText w:val=""/>
      <w:lvlJc w:val="left"/>
      <w:pPr>
        <w:ind w:left="7896" w:hanging="360"/>
      </w:pPr>
      <w:rPr>
        <w:rFonts w:ascii="Wingdings" w:hAnsi="Wingdings" w:hint="default"/>
      </w:rPr>
    </w:lvl>
  </w:abstractNum>
  <w:abstractNum w:abstractNumId="12" w15:restartNumberingAfterBreak="0">
    <w:nsid w:val="2F2F511C"/>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4" w15:restartNumberingAfterBreak="0">
    <w:nsid w:val="342652EB"/>
    <w:multiLevelType w:val="hybridMultilevel"/>
    <w:tmpl w:val="A64C4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F501C08"/>
    <w:multiLevelType w:val="hybridMultilevel"/>
    <w:tmpl w:val="309E8352"/>
    <w:lvl w:ilvl="0" w:tplc="2772ACAE">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424F0317"/>
    <w:multiLevelType w:val="hybridMultilevel"/>
    <w:tmpl w:val="037283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449C49D7"/>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2869C8"/>
    <w:multiLevelType w:val="hybridMultilevel"/>
    <w:tmpl w:val="68981FB4"/>
    <w:lvl w:ilvl="0" w:tplc="B0A08D90">
      <w:start w:val="1"/>
      <w:numFmt w:val="decimal"/>
      <w:lvlText w:val="%1."/>
      <w:lvlJc w:val="left"/>
      <w:pPr>
        <w:ind w:left="1440" w:hanging="360"/>
      </w:pPr>
      <w:rPr>
        <w:rFonts w:ascii="Times New Roman" w:eastAsiaTheme="minorHAnsi" w:hAnsi="Times New Roman" w:cs="Times New Roman"/>
        <w:b/>
        <w:bCs/>
        <w:u w:val="single"/>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9" w15:restartNumberingAfterBreak="0">
    <w:nsid w:val="4BEE25E7"/>
    <w:multiLevelType w:val="hybridMultilevel"/>
    <w:tmpl w:val="90A23F8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507A2BB4"/>
    <w:multiLevelType w:val="multilevel"/>
    <w:tmpl w:val="12E0920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9FF423D"/>
    <w:multiLevelType w:val="hybridMultilevel"/>
    <w:tmpl w:val="D99CDCA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A1D5146"/>
    <w:multiLevelType w:val="hybridMultilevel"/>
    <w:tmpl w:val="6C6A7F4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5AA40191"/>
    <w:multiLevelType w:val="hybridMultilevel"/>
    <w:tmpl w:val="FBEC1416"/>
    <w:lvl w:ilvl="0" w:tplc="916425D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91F65A1"/>
    <w:multiLevelType w:val="multilevel"/>
    <w:tmpl w:val="501E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756152"/>
    <w:multiLevelType w:val="hybridMultilevel"/>
    <w:tmpl w:val="18364DE8"/>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6" w15:restartNumberingAfterBreak="0">
    <w:nsid w:val="7F5E15D6"/>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873005"/>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5338133">
    <w:abstractNumId w:val="23"/>
  </w:num>
  <w:num w:numId="2" w16cid:durableId="1354382443">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1546792">
    <w:abstractNumId w:val="5"/>
  </w:num>
  <w:num w:numId="4" w16cid:durableId="1578634756">
    <w:abstractNumId w:val="15"/>
  </w:num>
  <w:num w:numId="5" w16cid:durableId="967710480">
    <w:abstractNumId w:val="19"/>
  </w:num>
  <w:num w:numId="6" w16cid:durableId="1416172223">
    <w:abstractNumId w:val="19"/>
  </w:num>
  <w:num w:numId="7" w16cid:durableId="1036547213">
    <w:abstractNumId w:val="8"/>
  </w:num>
  <w:num w:numId="8" w16cid:durableId="755789212">
    <w:abstractNumId w:val="13"/>
  </w:num>
  <w:num w:numId="9" w16cid:durableId="791559431">
    <w:abstractNumId w:val="25"/>
  </w:num>
  <w:num w:numId="10" w16cid:durableId="2059549396">
    <w:abstractNumId w:val="9"/>
  </w:num>
  <w:num w:numId="11" w16cid:durableId="285089821">
    <w:abstractNumId w:val="20"/>
  </w:num>
  <w:num w:numId="12" w16cid:durableId="840122004">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3" w16cid:durableId="1089081637">
    <w:abstractNumId w:val="7"/>
  </w:num>
  <w:num w:numId="14" w16cid:durableId="743339913">
    <w:abstractNumId w:val="12"/>
  </w:num>
  <w:num w:numId="15" w16cid:durableId="138810547">
    <w:abstractNumId w:val="26"/>
  </w:num>
  <w:num w:numId="16" w16cid:durableId="1202405534">
    <w:abstractNumId w:val="17"/>
  </w:num>
  <w:num w:numId="17" w16cid:durableId="543832735">
    <w:abstractNumId w:val="27"/>
  </w:num>
  <w:num w:numId="18" w16cid:durableId="1689135125">
    <w:abstractNumId w:val="4"/>
  </w:num>
  <w:num w:numId="19" w16cid:durableId="3566595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4965036">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0884473">
    <w:abstractNumId w:val="24"/>
  </w:num>
  <w:num w:numId="22" w16cid:durableId="432096958">
    <w:abstractNumId w:val="22"/>
  </w:num>
  <w:num w:numId="23" w16cid:durableId="2130129103">
    <w:abstractNumId w:val="16"/>
  </w:num>
  <w:num w:numId="24" w16cid:durableId="1292008847">
    <w:abstractNumId w:val="1"/>
  </w:num>
  <w:num w:numId="25" w16cid:durableId="1740470269">
    <w:abstractNumId w:val="11"/>
  </w:num>
  <w:num w:numId="26" w16cid:durableId="290478878">
    <w:abstractNumId w:val="18"/>
  </w:num>
  <w:num w:numId="27" w16cid:durableId="244266430">
    <w:abstractNumId w:val="0"/>
  </w:num>
  <w:num w:numId="28" w16cid:durableId="2123572324">
    <w:abstractNumId w:val="21"/>
  </w:num>
  <w:num w:numId="29" w16cid:durableId="1839494954">
    <w:abstractNumId w:val="3"/>
  </w:num>
  <w:num w:numId="30" w16cid:durableId="9519834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8"/>
    <w:rsid w:val="000262E7"/>
    <w:rsid w:val="00026528"/>
    <w:rsid w:val="00035EA0"/>
    <w:rsid w:val="00040AA4"/>
    <w:rsid w:val="000567E2"/>
    <w:rsid w:val="00062CEE"/>
    <w:rsid w:val="00073C40"/>
    <w:rsid w:val="00084C9F"/>
    <w:rsid w:val="00090472"/>
    <w:rsid w:val="0009530B"/>
    <w:rsid w:val="000955D3"/>
    <w:rsid w:val="000A61B9"/>
    <w:rsid w:val="000A63C6"/>
    <w:rsid w:val="000A6D5D"/>
    <w:rsid w:val="000C07AF"/>
    <w:rsid w:val="000C2CD6"/>
    <w:rsid w:val="000D115A"/>
    <w:rsid w:val="000D2E3F"/>
    <w:rsid w:val="000D4ED0"/>
    <w:rsid w:val="000D61B5"/>
    <w:rsid w:val="000D7910"/>
    <w:rsid w:val="000E58DC"/>
    <w:rsid w:val="000E5DF7"/>
    <w:rsid w:val="000F4B1E"/>
    <w:rsid w:val="0010238E"/>
    <w:rsid w:val="00103359"/>
    <w:rsid w:val="00115242"/>
    <w:rsid w:val="00127619"/>
    <w:rsid w:val="00140986"/>
    <w:rsid w:val="00140CC3"/>
    <w:rsid w:val="0014166D"/>
    <w:rsid w:val="00142D03"/>
    <w:rsid w:val="001455DB"/>
    <w:rsid w:val="00164B2B"/>
    <w:rsid w:val="00171C0C"/>
    <w:rsid w:val="00191634"/>
    <w:rsid w:val="001923F2"/>
    <w:rsid w:val="00197317"/>
    <w:rsid w:val="001A0955"/>
    <w:rsid w:val="001A1059"/>
    <w:rsid w:val="001A16ED"/>
    <w:rsid w:val="001B6B39"/>
    <w:rsid w:val="001C52C4"/>
    <w:rsid w:val="001D20E9"/>
    <w:rsid w:val="001D4F8C"/>
    <w:rsid w:val="001D6A21"/>
    <w:rsid w:val="001E2DE0"/>
    <w:rsid w:val="001E7E58"/>
    <w:rsid w:val="001F1080"/>
    <w:rsid w:val="00205964"/>
    <w:rsid w:val="002100C3"/>
    <w:rsid w:val="00217D44"/>
    <w:rsid w:val="0023153D"/>
    <w:rsid w:val="00233F85"/>
    <w:rsid w:val="00245559"/>
    <w:rsid w:val="00245AE0"/>
    <w:rsid w:val="00251A78"/>
    <w:rsid w:val="00252AE9"/>
    <w:rsid w:val="0027212B"/>
    <w:rsid w:val="00274456"/>
    <w:rsid w:val="0027774F"/>
    <w:rsid w:val="002878C8"/>
    <w:rsid w:val="00290D47"/>
    <w:rsid w:val="00297D7C"/>
    <w:rsid w:val="002A1C5A"/>
    <w:rsid w:val="002A311F"/>
    <w:rsid w:val="002B0CB1"/>
    <w:rsid w:val="002C1C36"/>
    <w:rsid w:val="002C377E"/>
    <w:rsid w:val="002D39C2"/>
    <w:rsid w:val="002E2F8B"/>
    <w:rsid w:val="002F56B4"/>
    <w:rsid w:val="00300DBD"/>
    <w:rsid w:val="00302527"/>
    <w:rsid w:val="003040D1"/>
    <w:rsid w:val="00322623"/>
    <w:rsid w:val="00324339"/>
    <w:rsid w:val="00353CDB"/>
    <w:rsid w:val="003608A2"/>
    <w:rsid w:val="003616CA"/>
    <w:rsid w:val="003630AA"/>
    <w:rsid w:val="0037029A"/>
    <w:rsid w:val="00377E17"/>
    <w:rsid w:val="00393800"/>
    <w:rsid w:val="003A3330"/>
    <w:rsid w:val="003C29CE"/>
    <w:rsid w:val="003C4C4A"/>
    <w:rsid w:val="003D27B0"/>
    <w:rsid w:val="003D6AD7"/>
    <w:rsid w:val="003E4890"/>
    <w:rsid w:val="003E7626"/>
    <w:rsid w:val="0040070D"/>
    <w:rsid w:val="00401D07"/>
    <w:rsid w:val="00406FDF"/>
    <w:rsid w:val="00411AB9"/>
    <w:rsid w:val="0042440A"/>
    <w:rsid w:val="00426E35"/>
    <w:rsid w:val="00427137"/>
    <w:rsid w:val="0043293E"/>
    <w:rsid w:val="00443340"/>
    <w:rsid w:val="00446C2A"/>
    <w:rsid w:val="00456FE9"/>
    <w:rsid w:val="00470AAE"/>
    <w:rsid w:val="00485408"/>
    <w:rsid w:val="004922B2"/>
    <w:rsid w:val="004A2B2A"/>
    <w:rsid w:val="004A6F21"/>
    <w:rsid w:val="004A7BB6"/>
    <w:rsid w:val="004B563E"/>
    <w:rsid w:val="004C0856"/>
    <w:rsid w:val="004C46B8"/>
    <w:rsid w:val="004D0B39"/>
    <w:rsid w:val="004D5125"/>
    <w:rsid w:val="004E2A4A"/>
    <w:rsid w:val="00531055"/>
    <w:rsid w:val="00531155"/>
    <w:rsid w:val="00540C82"/>
    <w:rsid w:val="00543508"/>
    <w:rsid w:val="00545C38"/>
    <w:rsid w:val="005638B4"/>
    <w:rsid w:val="005803D4"/>
    <w:rsid w:val="005A22F2"/>
    <w:rsid w:val="005A293A"/>
    <w:rsid w:val="005B5453"/>
    <w:rsid w:val="005C5650"/>
    <w:rsid w:val="005C7BB9"/>
    <w:rsid w:val="005D0F05"/>
    <w:rsid w:val="005D22D9"/>
    <w:rsid w:val="005D2CC3"/>
    <w:rsid w:val="005E07A1"/>
    <w:rsid w:val="005E11B4"/>
    <w:rsid w:val="005E280A"/>
    <w:rsid w:val="005E403C"/>
    <w:rsid w:val="005F742A"/>
    <w:rsid w:val="00603126"/>
    <w:rsid w:val="00611570"/>
    <w:rsid w:val="00617487"/>
    <w:rsid w:val="006255BD"/>
    <w:rsid w:val="006440E6"/>
    <w:rsid w:val="006442E8"/>
    <w:rsid w:val="00650447"/>
    <w:rsid w:val="00666192"/>
    <w:rsid w:val="00675553"/>
    <w:rsid w:val="00676F43"/>
    <w:rsid w:val="0069225B"/>
    <w:rsid w:val="006A0912"/>
    <w:rsid w:val="006A1826"/>
    <w:rsid w:val="006A7295"/>
    <w:rsid w:val="006B25F6"/>
    <w:rsid w:val="006B616D"/>
    <w:rsid w:val="006C3B25"/>
    <w:rsid w:val="006C3D42"/>
    <w:rsid w:val="006E0E60"/>
    <w:rsid w:val="006F4626"/>
    <w:rsid w:val="006F6300"/>
    <w:rsid w:val="007020AC"/>
    <w:rsid w:val="00705833"/>
    <w:rsid w:val="007065BD"/>
    <w:rsid w:val="0071466E"/>
    <w:rsid w:val="00726828"/>
    <w:rsid w:val="00727362"/>
    <w:rsid w:val="00727862"/>
    <w:rsid w:val="00727C70"/>
    <w:rsid w:val="0073377E"/>
    <w:rsid w:val="00735BA2"/>
    <w:rsid w:val="00755BD4"/>
    <w:rsid w:val="007602B5"/>
    <w:rsid w:val="007652F7"/>
    <w:rsid w:val="0077181F"/>
    <w:rsid w:val="007734F9"/>
    <w:rsid w:val="007770A9"/>
    <w:rsid w:val="007812D2"/>
    <w:rsid w:val="00785569"/>
    <w:rsid w:val="007933FF"/>
    <w:rsid w:val="0079514A"/>
    <w:rsid w:val="007A0035"/>
    <w:rsid w:val="007A73B0"/>
    <w:rsid w:val="007B6490"/>
    <w:rsid w:val="007B75AE"/>
    <w:rsid w:val="007C2955"/>
    <w:rsid w:val="007D765F"/>
    <w:rsid w:val="007F7A46"/>
    <w:rsid w:val="00800177"/>
    <w:rsid w:val="008015CE"/>
    <w:rsid w:val="0080281C"/>
    <w:rsid w:val="00803EFE"/>
    <w:rsid w:val="0081312F"/>
    <w:rsid w:val="00817CDB"/>
    <w:rsid w:val="00822351"/>
    <w:rsid w:val="008401C0"/>
    <w:rsid w:val="00846A34"/>
    <w:rsid w:val="00852519"/>
    <w:rsid w:val="00857A6C"/>
    <w:rsid w:val="00861BAB"/>
    <w:rsid w:val="00866A5E"/>
    <w:rsid w:val="0088783C"/>
    <w:rsid w:val="00890715"/>
    <w:rsid w:val="0089087A"/>
    <w:rsid w:val="008A14BD"/>
    <w:rsid w:val="008A23F3"/>
    <w:rsid w:val="008B3FDE"/>
    <w:rsid w:val="008B42CE"/>
    <w:rsid w:val="008B5C69"/>
    <w:rsid w:val="008C0BE9"/>
    <w:rsid w:val="008E0DF2"/>
    <w:rsid w:val="008E48E3"/>
    <w:rsid w:val="008F3EDB"/>
    <w:rsid w:val="00915169"/>
    <w:rsid w:val="00932AE9"/>
    <w:rsid w:val="0094054F"/>
    <w:rsid w:val="0094306E"/>
    <w:rsid w:val="00944A90"/>
    <w:rsid w:val="00945E61"/>
    <w:rsid w:val="00951398"/>
    <w:rsid w:val="00956547"/>
    <w:rsid w:val="00964D52"/>
    <w:rsid w:val="00966450"/>
    <w:rsid w:val="009811AA"/>
    <w:rsid w:val="00984941"/>
    <w:rsid w:val="00984FD8"/>
    <w:rsid w:val="009920F9"/>
    <w:rsid w:val="009922E5"/>
    <w:rsid w:val="00992EE3"/>
    <w:rsid w:val="009A09A5"/>
    <w:rsid w:val="009A4B94"/>
    <w:rsid w:val="009A6214"/>
    <w:rsid w:val="009A791D"/>
    <w:rsid w:val="009C16F1"/>
    <w:rsid w:val="009C21C6"/>
    <w:rsid w:val="009D0445"/>
    <w:rsid w:val="009D4BE3"/>
    <w:rsid w:val="009E47D9"/>
    <w:rsid w:val="009E5A30"/>
    <w:rsid w:val="00A003B4"/>
    <w:rsid w:val="00A02C5E"/>
    <w:rsid w:val="00A2026D"/>
    <w:rsid w:val="00A21A4A"/>
    <w:rsid w:val="00A27675"/>
    <w:rsid w:val="00A30C07"/>
    <w:rsid w:val="00A31161"/>
    <w:rsid w:val="00A311AC"/>
    <w:rsid w:val="00A42421"/>
    <w:rsid w:val="00A507A9"/>
    <w:rsid w:val="00A61658"/>
    <w:rsid w:val="00A8077A"/>
    <w:rsid w:val="00A846EB"/>
    <w:rsid w:val="00A93D36"/>
    <w:rsid w:val="00A94E2B"/>
    <w:rsid w:val="00A9621F"/>
    <w:rsid w:val="00AA107B"/>
    <w:rsid w:val="00AA13EF"/>
    <w:rsid w:val="00AB58F5"/>
    <w:rsid w:val="00AB60E0"/>
    <w:rsid w:val="00AC0300"/>
    <w:rsid w:val="00AE1ED5"/>
    <w:rsid w:val="00B004E8"/>
    <w:rsid w:val="00B014D8"/>
    <w:rsid w:val="00B4160C"/>
    <w:rsid w:val="00B44E8C"/>
    <w:rsid w:val="00B458C6"/>
    <w:rsid w:val="00B46427"/>
    <w:rsid w:val="00B468F8"/>
    <w:rsid w:val="00B61F74"/>
    <w:rsid w:val="00B623D0"/>
    <w:rsid w:val="00B8040D"/>
    <w:rsid w:val="00B823DD"/>
    <w:rsid w:val="00B852E6"/>
    <w:rsid w:val="00B8571E"/>
    <w:rsid w:val="00B87434"/>
    <w:rsid w:val="00B972AB"/>
    <w:rsid w:val="00BB4295"/>
    <w:rsid w:val="00BC1275"/>
    <w:rsid w:val="00BC3068"/>
    <w:rsid w:val="00BD47AC"/>
    <w:rsid w:val="00BD4923"/>
    <w:rsid w:val="00BE0574"/>
    <w:rsid w:val="00BE71C7"/>
    <w:rsid w:val="00BF063F"/>
    <w:rsid w:val="00BF23E1"/>
    <w:rsid w:val="00C0324C"/>
    <w:rsid w:val="00C0604E"/>
    <w:rsid w:val="00C1087A"/>
    <w:rsid w:val="00C1377E"/>
    <w:rsid w:val="00C13A38"/>
    <w:rsid w:val="00C17534"/>
    <w:rsid w:val="00C17F87"/>
    <w:rsid w:val="00C37264"/>
    <w:rsid w:val="00C45FB7"/>
    <w:rsid w:val="00C50052"/>
    <w:rsid w:val="00C54950"/>
    <w:rsid w:val="00C5499B"/>
    <w:rsid w:val="00C73214"/>
    <w:rsid w:val="00C758E8"/>
    <w:rsid w:val="00C76B5D"/>
    <w:rsid w:val="00C94A85"/>
    <w:rsid w:val="00C96671"/>
    <w:rsid w:val="00CA1E22"/>
    <w:rsid w:val="00CA45B1"/>
    <w:rsid w:val="00CA49F8"/>
    <w:rsid w:val="00CA4C66"/>
    <w:rsid w:val="00CC49CE"/>
    <w:rsid w:val="00CC5815"/>
    <w:rsid w:val="00CC7818"/>
    <w:rsid w:val="00CC7D1F"/>
    <w:rsid w:val="00CF23F5"/>
    <w:rsid w:val="00D00EB5"/>
    <w:rsid w:val="00D1525F"/>
    <w:rsid w:val="00D238E8"/>
    <w:rsid w:val="00D37B3E"/>
    <w:rsid w:val="00D504E8"/>
    <w:rsid w:val="00D51EA3"/>
    <w:rsid w:val="00D55A65"/>
    <w:rsid w:val="00D70AD4"/>
    <w:rsid w:val="00D70DEA"/>
    <w:rsid w:val="00D77ADB"/>
    <w:rsid w:val="00D824F9"/>
    <w:rsid w:val="00D83DAD"/>
    <w:rsid w:val="00D862F3"/>
    <w:rsid w:val="00D90825"/>
    <w:rsid w:val="00D91FD0"/>
    <w:rsid w:val="00D92600"/>
    <w:rsid w:val="00D95E5A"/>
    <w:rsid w:val="00DA5650"/>
    <w:rsid w:val="00DB6EAD"/>
    <w:rsid w:val="00DC4729"/>
    <w:rsid w:val="00DC69AB"/>
    <w:rsid w:val="00DD0235"/>
    <w:rsid w:val="00DE0587"/>
    <w:rsid w:val="00DE05EB"/>
    <w:rsid w:val="00DE13B4"/>
    <w:rsid w:val="00DE26B7"/>
    <w:rsid w:val="00E011C4"/>
    <w:rsid w:val="00E06D4E"/>
    <w:rsid w:val="00E07814"/>
    <w:rsid w:val="00E15EEF"/>
    <w:rsid w:val="00E15FC7"/>
    <w:rsid w:val="00E25358"/>
    <w:rsid w:val="00E26323"/>
    <w:rsid w:val="00E446F3"/>
    <w:rsid w:val="00E46D02"/>
    <w:rsid w:val="00E54677"/>
    <w:rsid w:val="00E71F1A"/>
    <w:rsid w:val="00E835FF"/>
    <w:rsid w:val="00EA4581"/>
    <w:rsid w:val="00EA6EA3"/>
    <w:rsid w:val="00EA7768"/>
    <w:rsid w:val="00EB3833"/>
    <w:rsid w:val="00EC509A"/>
    <w:rsid w:val="00ED0A95"/>
    <w:rsid w:val="00ED0BA0"/>
    <w:rsid w:val="00ED6378"/>
    <w:rsid w:val="00EE4456"/>
    <w:rsid w:val="00EE7738"/>
    <w:rsid w:val="00F00AAF"/>
    <w:rsid w:val="00F01245"/>
    <w:rsid w:val="00F10661"/>
    <w:rsid w:val="00F116E3"/>
    <w:rsid w:val="00F31B37"/>
    <w:rsid w:val="00F357BB"/>
    <w:rsid w:val="00F55D08"/>
    <w:rsid w:val="00F55DD3"/>
    <w:rsid w:val="00F60BF5"/>
    <w:rsid w:val="00F65DC4"/>
    <w:rsid w:val="00F8188B"/>
    <w:rsid w:val="00F83110"/>
    <w:rsid w:val="00F87904"/>
    <w:rsid w:val="00F921C1"/>
    <w:rsid w:val="00F926B4"/>
    <w:rsid w:val="00FA25D7"/>
    <w:rsid w:val="00FA3463"/>
    <w:rsid w:val="00FB4697"/>
    <w:rsid w:val="00FB4B4A"/>
    <w:rsid w:val="00FD43D9"/>
    <w:rsid w:val="00FF2ECB"/>
    <w:rsid w:val="00FF54EC"/>
    <w:rsid w:val="00FF75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1FF17"/>
  <w15:chartTrackingRefBased/>
  <w15:docId w15:val="{AF249230-2585-4076-9740-498E4CB99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5A"/>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Virsraksti,Saistīto dokumentu saraksts,Numurets,PPS_Bullet,List Paragraph1,Numbered Para 1,Dot pt,List Paragraph Char Char Char,Indicator Text,Bullet Points,MAIN CONTENT"/>
    <w:basedOn w:val="Normal"/>
    <w:link w:val="ListParagraphChar"/>
    <w:uiPriority w:val="34"/>
    <w:qFormat/>
    <w:rsid w:val="002A1C5A"/>
    <w:pPr>
      <w:ind w:left="720"/>
      <w:contextualSpacing/>
    </w:pPr>
  </w:style>
  <w:style w:type="character" w:customStyle="1" w:styleId="ListParagraphChar">
    <w:name w:val="List Paragraph Char"/>
    <w:aliases w:val="Strip Char,H&amp;P List Paragraph Char,2 Char,Syle 1 Char,Normal bullet 2 Char,Bullet list Char,Virsraksti Char,Saistīto dokumentu saraksts Char,Numurets Char,PPS_Bullet Char,List Paragraph1 Char,Numbered Para 1 Char,Dot pt Char"/>
    <w:link w:val="ListParagraph"/>
    <w:uiPriority w:val="34"/>
    <w:qFormat/>
    <w:locked/>
    <w:rsid w:val="008B3FDE"/>
    <w:rPr>
      <w:rFonts w:cs="Times New Roman"/>
    </w:rPr>
  </w:style>
  <w:style w:type="numbering" w:customStyle="1" w:styleId="1111112312">
    <w:name w:val="1 / 1.1 / 1.1.12312"/>
    <w:rsid w:val="008B3FDE"/>
    <w:pPr>
      <w:numPr>
        <w:numId w:val="11"/>
      </w:numPr>
    </w:pPr>
  </w:style>
  <w:style w:type="paragraph" w:styleId="NoSpacing">
    <w:name w:val="No Spacing"/>
    <w:uiPriority w:val="1"/>
    <w:qFormat/>
    <w:rsid w:val="002C1C36"/>
    <w:pPr>
      <w:spacing w:after="0" w:line="240" w:lineRule="auto"/>
    </w:pPr>
    <w:rPr>
      <w:rFonts w:cs="Times New Roman"/>
    </w:rPr>
  </w:style>
  <w:style w:type="paragraph" w:styleId="NormalWeb">
    <w:name w:val="Normal (Web)"/>
    <w:basedOn w:val="Normal"/>
    <w:uiPriority w:val="99"/>
    <w:semiHidden/>
    <w:unhideWhenUsed/>
    <w:rsid w:val="006442E8"/>
    <w:pPr>
      <w:spacing w:before="100" w:beforeAutospacing="1" w:after="100" w:afterAutospacing="1" w:line="240" w:lineRule="auto"/>
    </w:pPr>
    <w:rPr>
      <w:rFonts w:ascii="Times New Roman" w:eastAsia="Times New Roman" w:hAnsi="Times New Roman"/>
      <w:sz w:val="24"/>
      <w:szCs w:val="24"/>
      <w:lang w:eastAsia="lv-LV"/>
    </w:rPr>
  </w:style>
  <w:style w:type="paragraph" w:styleId="Header">
    <w:name w:val="header"/>
    <w:basedOn w:val="Normal"/>
    <w:link w:val="HeaderChar"/>
    <w:uiPriority w:val="99"/>
    <w:unhideWhenUsed/>
    <w:rsid w:val="007602B5"/>
    <w:pPr>
      <w:tabs>
        <w:tab w:val="center" w:pos="4153"/>
        <w:tab w:val="right" w:pos="8306"/>
      </w:tabs>
      <w:spacing w:after="0" w:line="240" w:lineRule="auto"/>
    </w:pPr>
  </w:style>
  <w:style w:type="character" w:customStyle="1" w:styleId="HeaderChar">
    <w:name w:val="Header Char"/>
    <w:basedOn w:val="DefaultParagraphFont"/>
    <w:link w:val="Header"/>
    <w:uiPriority w:val="99"/>
    <w:rsid w:val="007602B5"/>
    <w:rPr>
      <w:rFonts w:cs="Times New Roman"/>
    </w:rPr>
  </w:style>
  <w:style w:type="paragraph" w:styleId="Footer">
    <w:name w:val="footer"/>
    <w:basedOn w:val="Normal"/>
    <w:link w:val="FooterChar"/>
    <w:uiPriority w:val="99"/>
    <w:unhideWhenUsed/>
    <w:rsid w:val="007602B5"/>
    <w:pPr>
      <w:tabs>
        <w:tab w:val="center" w:pos="4153"/>
        <w:tab w:val="right" w:pos="8306"/>
      </w:tabs>
      <w:spacing w:after="0" w:line="240" w:lineRule="auto"/>
    </w:pPr>
  </w:style>
  <w:style w:type="character" w:customStyle="1" w:styleId="FooterChar">
    <w:name w:val="Footer Char"/>
    <w:basedOn w:val="DefaultParagraphFont"/>
    <w:link w:val="Footer"/>
    <w:uiPriority w:val="99"/>
    <w:rsid w:val="007602B5"/>
    <w:rPr>
      <w:rFonts w:cs="Times New Roman"/>
    </w:rPr>
  </w:style>
  <w:style w:type="paragraph" w:styleId="Revision">
    <w:name w:val="Revision"/>
    <w:hidden/>
    <w:uiPriority w:val="99"/>
    <w:semiHidden/>
    <w:rsid w:val="00F31B37"/>
    <w:pPr>
      <w:spacing w:after="0" w:line="240" w:lineRule="auto"/>
    </w:pPr>
    <w:rPr>
      <w:rFonts w:cs="Times New Roman"/>
    </w:rPr>
  </w:style>
  <w:style w:type="character" w:styleId="CommentReference">
    <w:name w:val="annotation reference"/>
    <w:basedOn w:val="DefaultParagraphFont"/>
    <w:uiPriority w:val="99"/>
    <w:semiHidden/>
    <w:unhideWhenUsed/>
    <w:rsid w:val="00F31B37"/>
    <w:rPr>
      <w:sz w:val="16"/>
      <w:szCs w:val="16"/>
    </w:rPr>
  </w:style>
  <w:style w:type="paragraph" w:styleId="CommentText">
    <w:name w:val="annotation text"/>
    <w:basedOn w:val="Normal"/>
    <w:link w:val="CommentTextChar"/>
    <w:uiPriority w:val="99"/>
    <w:semiHidden/>
    <w:unhideWhenUsed/>
    <w:rsid w:val="00F31B37"/>
    <w:pPr>
      <w:spacing w:line="240" w:lineRule="auto"/>
    </w:pPr>
    <w:rPr>
      <w:sz w:val="20"/>
      <w:szCs w:val="20"/>
    </w:rPr>
  </w:style>
  <w:style w:type="character" w:customStyle="1" w:styleId="CommentTextChar">
    <w:name w:val="Comment Text Char"/>
    <w:basedOn w:val="DefaultParagraphFont"/>
    <w:link w:val="CommentText"/>
    <w:uiPriority w:val="99"/>
    <w:semiHidden/>
    <w:rsid w:val="00F31B37"/>
    <w:rPr>
      <w:rFonts w:cs="Times New Roman"/>
      <w:sz w:val="20"/>
      <w:szCs w:val="20"/>
    </w:rPr>
  </w:style>
  <w:style w:type="paragraph" w:styleId="CommentSubject">
    <w:name w:val="annotation subject"/>
    <w:basedOn w:val="CommentText"/>
    <w:next w:val="CommentText"/>
    <w:link w:val="CommentSubjectChar"/>
    <w:uiPriority w:val="99"/>
    <w:semiHidden/>
    <w:unhideWhenUsed/>
    <w:rsid w:val="00F31B37"/>
    <w:rPr>
      <w:b/>
      <w:bCs/>
    </w:rPr>
  </w:style>
  <w:style w:type="character" w:customStyle="1" w:styleId="CommentSubjectChar">
    <w:name w:val="Comment Subject Char"/>
    <w:basedOn w:val="CommentTextChar"/>
    <w:link w:val="CommentSubject"/>
    <w:uiPriority w:val="99"/>
    <w:semiHidden/>
    <w:rsid w:val="00F31B37"/>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9807">
      <w:bodyDiv w:val="1"/>
      <w:marLeft w:val="0"/>
      <w:marRight w:val="0"/>
      <w:marTop w:val="0"/>
      <w:marBottom w:val="0"/>
      <w:divBdr>
        <w:top w:val="none" w:sz="0" w:space="0" w:color="auto"/>
        <w:left w:val="none" w:sz="0" w:space="0" w:color="auto"/>
        <w:bottom w:val="none" w:sz="0" w:space="0" w:color="auto"/>
        <w:right w:val="none" w:sz="0" w:space="0" w:color="auto"/>
      </w:divBdr>
    </w:div>
    <w:div w:id="21832547">
      <w:bodyDiv w:val="1"/>
      <w:marLeft w:val="0"/>
      <w:marRight w:val="0"/>
      <w:marTop w:val="0"/>
      <w:marBottom w:val="0"/>
      <w:divBdr>
        <w:top w:val="none" w:sz="0" w:space="0" w:color="auto"/>
        <w:left w:val="none" w:sz="0" w:space="0" w:color="auto"/>
        <w:bottom w:val="none" w:sz="0" w:space="0" w:color="auto"/>
        <w:right w:val="none" w:sz="0" w:space="0" w:color="auto"/>
      </w:divBdr>
    </w:div>
    <w:div w:id="45497915">
      <w:bodyDiv w:val="1"/>
      <w:marLeft w:val="0"/>
      <w:marRight w:val="0"/>
      <w:marTop w:val="0"/>
      <w:marBottom w:val="0"/>
      <w:divBdr>
        <w:top w:val="none" w:sz="0" w:space="0" w:color="auto"/>
        <w:left w:val="none" w:sz="0" w:space="0" w:color="auto"/>
        <w:bottom w:val="none" w:sz="0" w:space="0" w:color="auto"/>
        <w:right w:val="none" w:sz="0" w:space="0" w:color="auto"/>
      </w:divBdr>
    </w:div>
    <w:div w:id="149300042">
      <w:bodyDiv w:val="1"/>
      <w:marLeft w:val="0"/>
      <w:marRight w:val="0"/>
      <w:marTop w:val="0"/>
      <w:marBottom w:val="0"/>
      <w:divBdr>
        <w:top w:val="none" w:sz="0" w:space="0" w:color="auto"/>
        <w:left w:val="none" w:sz="0" w:space="0" w:color="auto"/>
        <w:bottom w:val="none" w:sz="0" w:space="0" w:color="auto"/>
        <w:right w:val="none" w:sz="0" w:space="0" w:color="auto"/>
      </w:divBdr>
    </w:div>
    <w:div w:id="206112522">
      <w:bodyDiv w:val="1"/>
      <w:marLeft w:val="0"/>
      <w:marRight w:val="0"/>
      <w:marTop w:val="0"/>
      <w:marBottom w:val="0"/>
      <w:divBdr>
        <w:top w:val="none" w:sz="0" w:space="0" w:color="auto"/>
        <w:left w:val="none" w:sz="0" w:space="0" w:color="auto"/>
        <w:bottom w:val="none" w:sz="0" w:space="0" w:color="auto"/>
        <w:right w:val="none" w:sz="0" w:space="0" w:color="auto"/>
      </w:divBdr>
    </w:div>
    <w:div w:id="267200497">
      <w:bodyDiv w:val="1"/>
      <w:marLeft w:val="0"/>
      <w:marRight w:val="0"/>
      <w:marTop w:val="0"/>
      <w:marBottom w:val="0"/>
      <w:divBdr>
        <w:top w:val="none" w:sz="0" w:space="0" w:color="auto"/>
        <w:left w:val="none" w:sz="0" w:space="0" w:color="auto"/>
        <w:bottom w:val="none" w:sz="0" w:space="0" w:color="auto"/>
        <w:right w:val="none" w:sz="0" w:space="0" w:color="auto"/>
      </w:divBdr>
    </w:div>
    <w:div w:id="459300647">
      <w:bodyDiv w:val="1"/>
      <w:marLeft w:val="0"/>
      <w:marRight w:val="0"/>
      <w:marTop w:val="0"/>
      <w:marBottom w:val="0"/>
      <w:divBdr>
        <w:top w:val="none" w:sz="0" w:space="0" w:color="auto"/>
        <w:left w:val="none" w:sz="0" w:space="0" w:color="auto"/>
        <w:bottom w:val="none" w:sz="0" w:space="0" w:color="auto"/>
        <w:right w:val="none" w:sz="0" w:space="0" w:color="auto"/>
      </w:divBdr>
    </w:div>
    <w:div w:id="536891384">
      <w:bodyDiv w:val="1"/>
      <w:marLeft w:val="0"/>
      <w:marRight w:val="0"/>
      <w:marTop w:val="0"/>
      <w:marBottom w:val="0"/>
      <w:divBdr>
        <w:top w:val="none" w:sz="0" w:space="0" w:color="auto"/>
        <w:left w:val="none" w:sz="0" w:space="0" w:color="auto"/>
        <w:bottom w:val="none" w:sz="0" w:space="0" w:color="auto"/>
        <w:right w:val="none" w:sz="0" w:space="0" w:color="auto"/>
      </w:divBdr>
    </w:div>
    <w:div w:id="627130390">
      <w:bodyDiv w:val="1"/>
      <w:marLeft w:val="0"/>
      <w:marRight w:val="0"/>
      <w:marTop w:val="0"/>
      <w:marBottom w:val="0"/>
      <w:divBdr>
        <w:top w:val="none" w:sz="0" w:space="0" w:color="auto"/>
        <w:left w:val="none" w:sz="0" w:space="0" w:color="auto"/>
        <w:bottom w:val="none" w:sz="0" w:space="0" w:color="auto"/>
        <w:right w:val="none" w:sz="0" w:space="0" w:color="auto"/>
      </w:divBdr>
    </w:div>
    <w:div w:id="811021687">
      <w:bodyDiv w:val="1"/>
      <w:marLeft w:val="0"/>
      <w:marRight w:val="0"/>
      <w:marTop w:val="0"/>
      <w:marBottom w:val="0"/>
      <w:divBdr>
        <w:top w:val="none" w:sz="0" w:space="0" w:color="auto"/>
        <w:left w:val="none" w:sz="0" w:space="0" w:color="auto"/>
        <w:bottom w:val="none" w:sz="0" w:space="0" w:color="auto"/>
        <w:right w:val="none" w:sz="0" w:space="0" w:color="auto"/>
      </w:divBdr>
    </w:div>
    <w:div w:id="839346395">
      <w:bodyDiv w:val="1"/>
      <w:marLeft w:val="0"/>
      <w:marRight w:val="0"/>
      <w:marTop w:val="0"/>
      <w:marBottom w:val="0"/>
      <w:divBdr>
        <w:top w:val="none" w:sz="0" w:space="0" w:color="auto"/>
        <w:left w:val="none" w:sz="0" w:space="0" w:color="auto"/>
        <w:bottom w:val="none" w:sz="0" w:space="0" w:color="auto"/>
        <w:right w:val="none" w:sz="0" w:space="0" w:color="auto"/>
      </w:divBdr>
    </w:div>
    <w:div w:id="874780461">
      <w:bodyDiv w:val="1"/>
      <w:marLeft w:val="0"/>
      <w:marRight w:val="0"/>
      <w:marTop w:val="0"/>
      <w:marBottom w:val="0"/>
      <w:divBdr>
        <w:top w:val="none" w:sz="0" w:space="0" w:color="auto"/>
        <w:left w:val="none" w:sz="0" w:space="0" w:color="auto"/>
        <w:bottom w:val="none" w:sz="0" w:space="0" w:color="auto"/>
        <w:right w:val="none" w:sz="0" w:space="0" w:color="auto"/>
      </w:divBdr>
    </w:div>
    <w:div w:id="923152147">
      <w:bodyDiv w:val="1"/>
      <w:marLeft w:val="0"/>
      <w:marRight w:val="0"/>
      <w:marTop w:val="0"/>
      <w:marBottom w:val="0"/>
      <w:divBdr>
        <w:top w:val="none" w:sz="0" w:space="0" w:color="auto"/>
        <w:left w:val="none" w:sz="0" w:space="0" w:color="auto"/>
        <w:bottom w:val="none" w:sz="0" w:space="0" w:color="auto"/>
        <w:right w:val="none" w:sz="0" w:space="0" w:color="auto"/>
      </w:divBdr>
    </w:div>
    <w:div w:id="966619597">
      <w:bodyDiv w:val="1"/>
      <w:marLeft w:val="0"/>
      <w:marRight w:val="0"/>
      <w:marTop w:val="0"/>
      <w:marBottom w:val="0"/>
      <w:divBdr>
        <w:top w:val="none" w:sz="0" w:space="0" w:color="auto"/>
        <w:left w:val="none" w:sz="0" w:space="0" w:color="auto"/>
        <w:bottom w:val="none" w:sz="0" w:space="0" w:color="auto"/>
        <w:right w:val="none" w:sz="0" w:space="0" w:color="auto"/>
      </w:divBdr>
    </w:div>
    <w:div w:id="1018001241">
      <w:bodyDiv w:val="1"/>
      <w:marLeft w:val="0"/>
      <w:marRight w:val="0"/>
      <w:marTop w:val="0"/>
      <w:marBottom w:val="0"/>
      <w:divBdr>
        <w:top w:val="none" w:sz="0" w:space="0" w:color="auto"/>
        <w:left w:val="none" w:sz="0" w:space="0" w:color="auto"/>
        <w:bottom w:val="none" w:sz="0" w:space="0" w:color="auto"/>
        <w:right w:val="none" w:sz="0" w:space="0" w:color="auto"/>
      </w:divBdr>
    </w:div>
    <w:div w:id="1139031693">
      <w:bodyDiv w:val="1"/>
      <w:marLeft w:val="0"/>
      <w:marRight w:val="0"/>
      <w:marTop w:val="0"/>
      <w:marBottom w:val="0"/>
      <w:divBdr>
        <w:top w:val="none" w:sz="0" w:space="0" w:color="auto"/>
        <w:left w:val="none" w:sz="0" w:space="0" w:color="auto"/>
        <w:bottom w:val="none" w:sz="0" w:space="0" w:color="auto"/>
        <w:right w:val="none" w:sz="0" w:space="0" w:color="auto"/>
      </w:divBdr>
    </w:div>
    <w:div w:id="1211962249">
      <w:bodyDiv w:val="1"/>
      <w:marLeft w:val="0"/>
      <w:marRight w:val="0"/>
      <w:marTop w:val="0"/>
      <w:marBottom w:val="0"/>
      <w:divBdr>
        <w:top w:val="none" w:sz="0" w:space="0" w:color="auto"/>
        <w:left w:val="none" w:sz="0" w:space="0" w:color="auto"/>
        <w:bottom w:val="none" w:sz="0" w:space="0" w:color="auto"/>
        <w:right w:val="none" w:sz="0" w:space="0" w:color="auto"/>
      </w:divBdr>
    </w:div>
    <w:div w:id="1396466017">
      <w:bodyDiv w:val="1"/>
      <w:marLeft w:val="0"/>
      <w:marRight w:val="0"/>
      <w:marTop w:val="0"/>
      <w:marBottom w:val="0"/>
      <w:divBdr>
        <w:top w:val="none" w:sz="0" w:space="0" w:color="auto"/>
        <w:left w:val="none" w:sz="0" w:space="0" w:color="auto"/>
        <w:bottom w:val="none" w:sz="0" w:space="0" w:color="auto"/>
        <w:right w:val="none" w:sz="0" w:space="0" w:color="auto"/>
      </w:divBdr>
    </w:div>
    <w:div w:id="1520778478">
      <w:bodyDiv w:val="1"/>
      <w:marLeft w:val="0"/>
      <w:marRight w:val="0"/>
      <w:marTop w:val="0"/>
      <w:marBottom w:val="0"/>
      <w:divBdr>
        <w:top w:val="none" w:sz="0" w:space="0" w:color="auto"/>
        <w:left w:val="none" w:sz="0" w:space="0" w:color="auto"/>
        <w:bottom w:val="none" w:sz="0" w:space="0" w:color="auto"/>
        <w:right w:val="none" w:sz="0" w:space="0" w:color="auto"/>
      </w:divBdr>
    </w:div>
    <w:div w:id="1607537800">
      <w:bodyDiv w:val="1"/>
      <w:marLeft w:val="0"/>
      <w:marRight w:val="0"/>
      <w:marTop w:val="0"/>
      <w:marBottom w:val="0"/>
      <w:divBdr>
        <w:top w:val="none" w:sz="0" w:space="0" w:color="auto"/>
        <w:left w:val="none" w:sz="0" w:space="0" w:color="auto"/>
        <w:bottom w:val="none" w:sz="0" w:space="0" w:color="auto"/>
        <w:right w:val="none" w:sz="0" w:space="0" w:color="auto"/>
      </w:divBdr>
    </w:div>
    <w:div w:id="1624538798">
      <w:bodyDiv w:val="1"/>
      <w:marLeft w:val="0"/>
      <w:marRight w:val="0"/>
      <w:marTop w:val="0"/>
      <w:marBottom w:val="0"/>
      <w:divBdr>
        <w:top w:val="none" w:sz="0" w:space="0" w:color="auto"/>
        <w:left w:val="none" w:sz="0" w:space="0" w:color="auto"/>
        <w:bottom w:val="none" w:sz="0" w:space="0" w:color="auto"/>
        <w:right w:val="none" w:sz="0" w:space="0" w:color="auto"/>
      </w:divBdr>
    </w:div>
    <w:div w:id="1718505908">
      <w:bodyDiv w:val="1"/>
      <w:marLeft w:val="0"/>
      <w:marRight w:val="0"/>
      <w:marTop w:val="0"/>
      <w:marBottom w:val="0"/>
      <w:divBdr>
        <w:top w:val="none" w:sz="0" w:space="0" w:color="auto"/>
        <w:left w:val="none" w:sz="0" w:space="0" w:color="auto"/>
        <w:bottom w:val="none" w:sz="0" w:space="0" w:color="auto"/>
        <w:right w:val="none" w:sz="0" w:space="0" w:color="auto"/>
      </w:divBdr>
    </w:div>
    <w:div w:id="1757630788">
      <w:bodyDiv w:val="1"/>
      <w:marLeft w:val="0"/>
      <w:marRight w:val="0"/>
      <w:marTop w:val="0"/>
      <w:marBottom w:val="0"/>
      <w:divBdr>
        <w:top w:val="none" w:sz="0" w:space="0" w:color="auto"/>
        <w:left w:val="none" w:sz="0" w:space="0" w:color="auto"/>
        <w:bottom w:val="none" w:sz="0" w:space="0" w:color="auto"/>
        <w:right w:val="none" w:sz="0" w:space="0" w:color="auto"/>
      </w:divBdr>
    </w:div>
    <w:div w:id="1847818173">
      <w:bodyDiv w:val="1"/>
      <w:marLeft w:val="0"/>
      <w:marRight w:val="0"/>
      <w:marTop w:val="0"/>
      <w:marBottom w:val="0"/>
      <w:divBdr>
        <w:top w:val="none" w:sz="0" w:space="0" w:color="auto"/>
        <w:left w:val="none" w:sz="0" w:space="0" w:color="auto"/>
        <w:bottom w:val="none" w:sz="0" w:space="0" w:color="auto"/>
        <w:right w:val="none" w:sz="0" w:space="0" w:color="auto"/>
      </w:divBdr>
    </w:div>
    <w:div w:id="1906642826">
      <w:bodyDiv w:val="1"/>
      <w:marLeft w:val="0"/>
      <w:marRight w:val="0"/>
      <w:marTop w:val="0"/>
      <w:marBottom w:val="0"/>
      <w:divBdr>
        <w:top w:val="none" w:sz="0" w:space="0" w:color="auto"/>
        <w:left w:val="none" w:sz="0" w:space="0" w:color="auto"/>
        <w:bottom w:val="none" w:sz="0" w:space="0" w:color="auto"/>
        <w:right w:val="none" w:sz="0" w:space="0" w:color="auto"/>
      </w:divBdr>
    </w:div>
    <w:div w:id="192013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C7BDD-4934-4730-A1BB-CB8F3D8B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5281</Words>
  <Characters>3011</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Locmele</dc:creator>
  <cp:keywords/>
  <dc:description/>
  <cp:lastModifiedBy>Liene Veita</cp:lastModifiedBy>
  <cp:revision>98</cp:revision>
  <cp:lastPrinted>2026-08-13T07:35:00Z</cp:lastPrinted>
  <dcterms:created xsi:type="dcterms:W3CDTF">2026-08-13T08:04:00Z</dcterms:created>
  <dcterms:modified xsi:type="dcterms:W3CDTF">2026-08-13T08:19:00Z</dcterms:modified>
</cp:coreProperties>
</file>