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B6B21" w14:textId="729DAB4A" w:rsidR="00DA15CA" w:rsidRPr="00F6300A" w:rsidRDefault="00DA15CA" w:rsidP="00F6300A">
      <w:pPr>
        <w:spacing w:after="0" w:line="240" w:lineRule="auto"/>
        <w:jc w:val="center"/>
        <w:rPr>
          <w:rFonts w:ascii="Times New Roman" w:hAnsi="Times New Roman" w:cs="Times New Roman"/>
          <w:b/>
        </w:rPr>
      </w:pPr>
      <w:r w:rsidRPr="00F6300A">
        <w:rPr>
          <w:rFonts w:ascii="Times New Roman" w:hAnsi="Times New Roman" w:cs="Times New Roman"/>
          <w:b/>
        </w:rPr>
        <w:t xml:space="preserve">Iepirkuma komisijas atbilde uz </w:t>
      </w:r>
      <w:r w:rsidR="00F6300A" w:rsidRPr="00F6300A">
        <w:rPr>
          <w:rFonts w:ascii="Times New Roman" w:hAnsi="Times New Roman" w:cs="Times New Roman"/>
          <w:b/>
        </w:rPr>
        <w:t>saņemto jautājumu</w:t>
      </w:r>
    </w:p>
    <w:p w14:paraId="0DC977A8" w14:textId="3E9B4441" w:rsidR="00DA15CA" w:rsidRPr="00F6300A" w:rsidRDefault="00DA15CA" w:rsidP="00F6300A">
      <w:pPr>
        <w:spacing w:after="0" w:line="240" w:lineRule="auto"/>
        <w:jc w:val="center"/>
        <w:rPr>
          <w:rFonts w:ascii="Times New Roman" w:hAnsi="Times New Roman" w:cs="Times New Roman"/>
          <w:b/>
        </w:rPr>
      </w:pPr>
      <w:r w:rsidRPr="00F6300A">
        <w:rPr>
          <w:rFonts w:ascii="Times New Roman" w:hAnsi="Times New Roman" w:cs="Times New Roman"/>
          <w:b/>
        </w:rPr>
        <w:t xml:space="preserve">(apstiprinātas Iepirkuma komisijas 2026.gada </w:t>
      </w:r>
      <w:r w:rsidR="00F6300A" w:rsidRPr="00F6300A">
        <w:rPr>
          <w:rFonts w:ascii="Times New Roman" w:hAnsi="Times New Roman" w:cs="Times New Roman"/>
          <w:b/>
        </w:rPr>
        <w:t>12.augusta</w:t>
      </w:r>
      <w:r w:rsidRPr="00F6300A">
        <w:rPr>
          <w:rFonts w:ascii="Times New Roman" w:hAnsi="Times New Roman" w:cs="Times New Roman"/>
          <w:b/>
        </w:rPr>
        <w:t xml:space="preserve"> sēdē)</w:t>
      </w:r>
    </w:p>
    <w:p w14:paraId="42794409" w14:textId="77777777" w:rsidR="00A243AF" w:rsidRPr="00F6300A" w:rsidRDefault="00A243AF" w:rsidP="00F6300A">
      <w:pPr>
        <w:spacing w:after="0" w:line="240" w:lineRule="auto"/>
        <w:jc w:val="center"/>
        <w:rPr>
          <w:rFonts w:ascii="Times New Roman" w:hAnsi="Times New Roman" w:cs="Times New Roman"/>
        </w:rPr>
      </w:pPr>
    </w:p>
    <w:p w14:paraId="7ED2CE99" w14:textId="77777777" w:rsidR="005747F0" w:rsidRDefault="005747F0" w:rsidP="00F6300A">
      <w:pPr>
        <w:spacing w:after="0" w:line="240" w:lineRule="auto"/>
        <w:jc w:val="center"/>
        <w:rPr>
          <w:rFonts w:ascii="Times New Roman" w:hAnsi="Times New Roman" w:cs="Times New Roman"/>
        </w:rPr>
      </w:pPr>
    </w:p>
    <w:p w14:paraId="6CB40A10" w14:textId="77777777" w:rsidR="00F6300A" w:rsidRDefault="00F6300A" w:rsidP="00F6300A">
      <w:pPr>
        <w:spacing w:after="0" w:line="240" w:lineRule="auto"/>
        <w:jc w:val="center"/>
        <w:rPr>
          <w:rFonts w:ascii="Times New Roman" w:hAnsi="Times New Roman" w:cs="Times New Roman"/>
        </w:rPr>
      </w:pPr>
    </w:p>
    <w:p w14:paraId="6FE3FD19" w14:textId="77777777" w:rsidR="00F6300A" w:rsidRDefault="00F6300A" w:rsidP="00F6300A">
      <w:pPr>
        <w:spacing w:after="0" w:line="240" w:lineRule="auto"/>
        <w:jc w:val="center"/>
        <w:rPr>
          <w:rFonts w:ascii="Times New Roman" w:hAnsi="Times New Roman" w:cs="Times New Roman"/>
        </w:rPr>
      </w:pPr>
    </w:p>
    <w:p w14:paraId="5B2C6C05" w14:textId="77777777" w:rsidR="00F6300A" w:rsidRPr="00F6300A" w:rsidRDefault="00F6300A" w:rsidP="00F6300A">
      <w:pPr>
        <w:spacing w:after="0" w:line="240" w:lineRule="auto"/>
        <w:jc w:val="center"/>
        <w:rPr>
          <w:rFonts w:ascii="Times New Roman" w:hAnsi="Times New Roman" w:cs="Times New Roman"/>
        </w:rPr>
      </w:pPr>
    </w:p>
    <w:p w14:paraId="57109B86" w14:textId="77777777" w:rsidR="00F6300A" w:rsidRPr="00F6300A" w:rsidRDefault="00F6300A" w:rsidP="00F6300A">
      <w:pPr>
        <w:spacing w:after="0" w:line="240" w:lineRule="auto"/>
        <w:jc w:val="both"/>
        <w:rPr>
          <w:rFonts w:ascii="Times New Roman" w:hAnsi="Times New Roman" w:cs="Times New Roman"/>
          <w:b/>
          <w:bCs/>
        </w:rPr>
      </w:pPr>
      <w:r w:rsidRPr="00F6300A">
        <w:rPr>
          <w:rFonts w:ascii="Times New Roman" w:hAnsi="Times New Roman" w:cs="Times New Roman"/>
          <w:b/>
          <w:bCs/>
        </w:rPr>
        <w:t>Jautājums:</w:t>
      </w:r>
    </w:p>
    <w:p w14:paraId="332B3787" w14:textId="77777777" w:rsidR="00F6300A" w:rsidRPr="00F6300A" w:rsidRDefault="00F6300A" w:rsidP="00F6300A">
      <w:pPr>
        <w:spacing w:after="0" w:line="240" w:lineRule="auto"/>
        <w:jc w:val="both"/>
        <w:rPr>
          <w:rFonts w:ascii="Times New Roman" w:hAnsi="Times New Roman" w:cs="Times New Roman"/>
        </w:rPr>
      </w:pPr>
      <w:r w:rsidRPr="00F6300A">
        <w:rPr>
          <w:rFonts w:ascii="Times New Roman" w:hAnsi="Times New Roman" w:cs="Times New Roman"/>
        </w:rPr>
        <w:t>Saistībā ar izsludināto dabasgāzes iepirkumu Nr. SNP 2026/40 vēršam uzmanību, ka nav iespējams nodrošināt dabasgāzes piegādi sākot ar 2026.gada 1.septembri, ņemot vērā iepirkuma iesniegšanas periodu. Atbilstoši iepirkuma iesniegšanas periodam, ātrākais iespējamais periods dabasgāzes piegādei ir sākot no 2026.gada 1.oktobra. Papildus, lūgums izvērtēt prasību, par piedāvājuma derīguma termiņu. Noteiktais termiņš 3 kalendārie mēneši ir nesamērīgs, ņemot vērā šī brīža mainīgo tirgus situāciju. </w:t>
      </w:r>
    </w:p>
    <w:p w14:paraId="1BFDF356" w14:textId="77777777" w:rsidR="00F6300A" w:rsidRPr="00F6300A" w:rsidRDefault="00F6300A" w:rsidP="00F6300A">
      <w:pPr>
        <w:spacing w:after="0" w:line="240" w:lineRule="auto"/>
        <w:jc w:val="both"/>
        <w:rPr>
          <w:rFonts w:ascii="Times New Roman" w:hAnsi="Times New Roman" w:cs="Times New Roman"/>
        </w:rPr>
      </w:pPr>
    </w:p>
    <w:p w14:paraId="786CF40B" w14:textId="77777777" w:rsidR="00F6300A" w:rsidRPr="00F6300A" w:rsidRDefault="00F6300A" w:rsidP="00F6300A">
      <w:pPr>
        <w:spacing w:after="0" w:line="240" w:lineRule="auto"/>
        <w:jc w:val="both"/>
        <w:rPr>
          <w:rFonts w:ascii="Times New Roman" w:hAnsi="Times New Roman" w:cs="Times New Roman"/>
          <w:b/>
          <w:bCs/>
        </w:rPr>
      </w:pPr>
      <w:r w:rsidRPr="00F6300A">
        <w:rPr>
          <w:rFonts w:ascii="Times New Roman" w:hAnsi="Times New Roman" w:cs="Times New Roman"/>
          <w:b/>
          <w:bCs/>
        </w:rPr>
        <w:t>Atbilde:</w:t>
      </w:r>
    </w:p>
    <w:p w14:paraId="06DB46FB" w14:textId="0F37B106" w:rsidR="00F6300A" w:rsidRPr="00F6300A" w:rsidRDefault="00F6300A" w:rsidP="00F6300A">
      <w:pPr>
        <w:spacing w:after="0" w:line="240" w:lineRule="auto"/>
        <w:jc w:val="both"/>
        <w:rPr>
          <w:rFonts w:ascii="Times New Roman" w:hAnsi="Times New Roman" w:cs="Times New Roman"/>
        </w:rPr>
      </w:pPr>
      <w:r w:rsidRPr="00F6300A">
        <w:rPr>
          <w:rFonts w:ascii="Times New Roman" w:hAnsi="Times New Roman" w:cs="Times New Roman"/>
        </w:rPr>
        <w:t>Pasūtītājs, izvērtējot piedāvājumu iesniegšanas termiņu un ievērojot normatīvo aktu prasības attiecībā uz dabasgāzes tirgotāja maiņu, konstatē, ka dabasgāzes piegādi nav iespējams uzsākt 2026.gada 1. septembrī. Līdz ar to Pasūtītājs informē, ka līguma izpilde tiks uzsākta 2026.gada 1.oktobrī un līguma izpildes termiņš būs 24 mēneši no faktiskās piegādes uzsākšanas dienas.</w:t>
      </w:r>
    </w:p>
    <w:p w14:paraId="5A467420" w14:textId="77777777" w:rsidR="007F669F" w:rsidRDefault="007F669F" w:rsidP="00F6300A">
      <w:pPr>
        <w:spacing w:after="0" w:line="240" w:lineRule="auto"/>
        <w:jc w:val="both"/>
        <w:rPr>
          <w:rFonts w:ascii="Times New Roman" w:hAnsi="Times New Roman" w:cs="Times New Roman"/>
        </w:rPr>
      </w:pPr>
    </w:p>
    <w:p w14:paraId="253EBDC3" w14:textId="3C3BB974" w:rsidR="00F6300A" w:rsidRPr="00F6300A" w:rsidRDefault="00F6300A" w:rsidP="00F6300A">
      <w:pPr>
        <w:spacing w:after="0" w:line="240" w:lineRule="auto"/>
        <w:jc w:val="both"/>
        <w:rPr>
          <w:rFonts w:ascii="Times New Roman" w:hAnsi="Times New Roman" w:cs="Times New Roman"/>
        </w:rPr>
      </w:pPr>
      <w:r w:rsidRPr="00F6300A">
        <w:rPr>
          <w:rFonts w:ascii="Times New Roman" w:hAnsi="Times New Roman" w:cs="Times New Roman"/>
        </w:rPr>
        <w:t>Piedāvājuma derīguma termiņš netiks grozīts. Papildus informējam, ka, ņemot vērā nepieciešamību savlaicīgi pieņemt lēmumu par iepirkuma līguma slēgšanas tiesību piešķiršanu, Pasūtītājs nekavējoties pēc piedāvājumu iesniegšanas termiņa beigām uzsāks piedāvājumu vērtēšanu. Piedāvājumu vērtēšana tiks veikta iespējami īsā termiņā, lai lēmumu pieņemtu savlaicīgi un līdz attiecīgā mēneša 15. datumam būtu iespējams paziņot par jauno dabasgāzes tirgotāju.</w:t>
      </w:r>
    </w:p>
    <w:p w14:paraId="7302AC9E" w14:textId="77777777" w:rsidR="00F6300A" w:rsidRPr="00F6300A" w:rsidRDefault="00F6300A" w:rsidP="00F6300A">
      <w:pPr>
        <w:tabs>
          <w:tab w:val="left" w:pos="2760"/>
        </w:tabs>
        <w:spacing w:after="0" w:line="240" w:lineRule="auto"/>
        <w:jc w:val="both"/>
        <w:rPr>
          <w:rFonts w:ascii="Times New Roman" w:hAnsi="Times New Roman" w:cs="Times New Roman"/>
        </w:rPr>
      </w:pPr>
    </w:p>
    <w:p w14:paraId="709ED266" w14:textId="77777777" w:rsidR="005747F0" w:rsidRPr="00F6300A" w:rsidRDefault="005747F0" w:rsidP="00F6300A">
      <w:pPr>
        <w:spacing w:after="0" w:line="240" w:lineRule="auto"/>
        <w:jc w:val="both"/>
        <w:rPr>
          <w:rFonts w:ascii="Times New Roman" w:hAnsi="Times New Roman" w:cs="Times New Roman"/>
        </w:rPr>
      </w:pPr>
    </w:p>
    <w:sectPr w:rsidR="005747F0" w:rsidRPr="00F6300A" w:rsidSect="00F6300A">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8D5D2D"/>
    <w:multiLevelType w:val="hybridMultilevel"/>
    <w:tmpl w:val="1CD4750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82D4CE5"/>
    <w:multiLevelType w:val="hybridMultilevel"/>
    <w:tmpl w:val="6502995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AC01B98"/>
    <w:multiLevelType w:val="hybridMultilevel"/>
    <w:tmpl w:val="FD98343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9324674"/>
    <w:multiLevelType w:val="hybridMultilevel"/>
    <w:tmpl w:val="992CC1E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12144200">
    <w:abstractNumId w:val="0"/>
  </w:num>
  <w:num w:numId="2" w16cid:durableId="361397177">
    <w:abstractNumId w:val="2"/>
  </w:num>
  <w:num w:numId="3" w16cid:durableId="1098063324">
    <w:abstractNumId w:val="1"/>
  </w:num>
  <w:num w:numId="4" w16cid:durableId="9686315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5CA"/>
    <w:rsid w:val="000F6C59"/>
    <w:rsid w:val="00197949"/>
    <w:rsid w:val="00546BBC"/>
    <w:rsid w:val="005747F0"/>
    <w:rsid w:val="007F669F"/>
    <w:rsid w:val="008703A5"/>
    <w:rsid w:val="00A243AF"/>
    <w:rsid w:val="00D35F40"/>
    <w:rsid w:val="00DA15CA"/>
    <w:rsid w:val="00F6300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7B52D"/>
  <w15:chartTrackingRefBased/>
  <w15:docId w15:val="{E66352B9-B49B-4831-A667-A66F407FF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DA15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DA15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DA15CA"/>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DA15CA"/>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DA15CA"/>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DA15CA"/>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A15CA"/>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A15CA"/>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A15CA"/>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A15CA"/>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DA15CA"/>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DA15CA"/>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DA15CA"/>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DA15CA"/>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DA15CA"/>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A15CA"/>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A15CA"/>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A15CA"/>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A15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A15C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A15CA"/>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A15CA"/>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A15CA"/>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A15CA"/>
    <w:rPr>
      <w:i/>
      <w:iCs/>
      <w:color w:val="404040" w:themeColor="text1" w:themeTint="BF"/>
    </w:rPr>
  </w:style>
  <w:style w:type="paragraph" w:styleId="Sarakstarindkopa">
    <w:name w:val="List Paragraph"/>
    <w:aliases w:val="Saistīto dokumentu saraksts,Syle 1,Strip,2,Bullet list,Colorful List - Accent 12,H&amp;P List Paragraph,Normal bullet 2,PPS_Bullet,Virsraksti,Numurets,Colorful List - Accent 11,List Paragraph,Bullet Points,Bullet Styl,List Paragraph1,Body"/>
    <w:basedOn w:val="Parasts"/>
    <w:link w:val="SarakstarindkopaRakstz"/>
    <w:uiPriority w:val="34"/>
    <w:qFormat/>
    <w:rsid w:val="00DA15CA"/>
    <w:pPr>
      <w:ind w:left="720"/>
      <w:contextualSpacing/>
    </w:pPr>
  </w:style>
  <w:style w:type="character" w:styleId="Intensvsizclums">
    <w:name w:val="Intense Emphasis"/>
    <w:basedOn w:val="Noklusjumarindkopasfonts"/>
    <w:uiPriority w:val="21"/>
    <w:qFormat/>
    <w:rsid w:val="00DA15CA"/>
    <w:rPr>
      <w:i/>
      <w:iCs/>
      <w:color w:val="0F4761" w:themeColor="accent1" w:themeShade="BF"/>
    </w:rPr>
  </w:style>
  <w:style w:type="paragraph" w:styleId="Intensvscitts">
    <w:name w:val="Intense Quote"/>
    <w:basedOn w:val="Parasts"/>
    <w:next w:val="Parasts"/>
    <w:link w:val="IntensvscittsRakstz"/>
    <w:uiPriority w:val="30"/>
    <w:qFormat/>
    <w:rsid w:val="00DA15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DA15CA"/>
    <w:rPr>
      <w:i/>
      <w:iCs/>
      <w:color w:val="0F4761" w:themeColor="accent1" w:themeShade="BF"/>
    </w:rPr>
  </w:style>
  <w:style w:type="character" w:styleId="Intensvaatsauce">
    <w:name w:val="Intense Reference"/>
    <w:basedOn w:val="Noklusjumarindkopasfonts"/>
    <w:uiPriority w:val="32"/>
    <w:qFormat/>
    <w:rsid w:val="00DA15CA"/>
    <w:rPr>
      <w:b/>
      <w:bCs/>
      <w:smallCaps/>
      <w:color w:val="0F4761" w:themeColor="accent1" w:themeShade="BF"/>
      <w:spacing w:val="5"/>
    </w:r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5747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931</Words>
  <Characters>532</Characters>
  <Application>Microsoft Office Word</Application>
  <DocSecurity>0</DocSecurity>
  <Lines>4</Lines>
  <Paragraphs>2</Paragraphs>
  <ScaleCrop>false</ScaleCrop>
  <Company/>
  <LinksUpToDate>false</LinksUpToDate>
  <CharactersWithSpaces>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Opelta</dc:creator>
  <cp:keywords/>
  <dc:description/>
  <cp:lastModifiedBy>Ilze Opelta</cp:lastModifiedBy>
  <cp:revision>6</cp:revision>
  <dcterms:created xsi:type="dcterms:W3CDTF">2026-04-14T07:58:00Z</dcterms:created>
  <dcterms:modified xsi:type="dcterms:W3CDTF">2026-08-12T10:57:00Z</dcterms:modified>
</cp:coreProperties>
</file>