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Remontdarbu veikšana ēkās Meldru ielā 3c un 5a,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LVRFLOTE 2026/18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12:41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74013.68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"Jumis HB"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96579.34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22:40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73914.11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