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"Latvijas Valsts ceļi" VSIA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40003344207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Sabiedrības vajadzībām nepieciešamā n/ī tirgus vērtības un k/z apmēra, atlīdzības apmēra par servitūta tiesību izlietošanu un apvidus vidējās zemes tirgus vērtības noteikšana 4 gadu periodā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LVC 2026/67/AC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"BIZNESA KONSULTANTU GRUPA"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31.08.2026 plkst. 12:30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3700.0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3700.0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"EIROEKSPERTS"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31.08.2026 plkst. 17:17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9800.0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9800.0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"Grant Thornton Baltic"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27.08.2026 plkst. 12:12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3750.0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3750.0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"Interbaltija"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31.08.2026 plkst. 18:26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3100.0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3100.0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"VCG Ekspertu grupa"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17.08.2026 plkst. 16:05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3950.0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3950.0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01.09.2026;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