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remontdarbi atbilstoši III kategorijas patvertnes funkcionālajām prasībām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Telpu remontdarbi patvertnes funkcionālo prasību pielāgošanai Radopolē, Jaunatnes ielā 2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53818.06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53818.06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43557.69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43557.69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Telpu remontdarbi patvertnes funkcionālo prasību pielāgošanai Pleikšņos, Pazemē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44923.46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44923.46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29823.93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29823.93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Telpu remontdarbi patvertnes funkcionālo prasību pielāgošanai Maltā, Parka ielā 20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17960.82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17960.82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12435.18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12435.18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Telpu remontdarbi patvertnes funkcionālo prasību pielāgošanai Maltā, Brīvības ielā 6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30143.47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30143.47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20401.56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20401.56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Telpu remontdarbi patvertnes funkcionālo prasību pielāgošanai Viļānos, Kultūras laukumā 2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12818.3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12818.3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9048.96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9048.96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Telpu remontdarbi patvertnes funkcionālo prasību pielāgošanai Bērzgalē, Rītupes ielā 25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84925.35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84925.35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63046.21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63046.21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Telpu remontdarbi patvertnes funkcionālo prasību pielāgošanai Gaigalavā, Skolas ielā 5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31151.41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31151.41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27108.73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27108.73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