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"Jēkabpils pakalpojumi" SIA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45403006010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Atklāts konkurss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Lietotas kravas automašīnas (pašizkrāvējs) ar manipulatoru iegāde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JPJ 2026/6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Jēkabpils</w:t>
      </w:r>
      <w:r w:rsidRPr="0003154A">
        <w:t xml:space="preserve">, </w:t>
      </w:r>
      <w:r>
        <w:t>02.09.2026. plkst. 14:54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"Jēkabpils pakalpojumi" SIA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Jēkabpils nov., Jēkabpils, Zemgales iela 24/1 (LATVIJA), LV5201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JPJ 2026/6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Lietotas kravas automašīnas (pašizkrāvējs) ar manipulatoru iegāde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31.07.2026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Sandra Kalvāne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Sandra Kalvāne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Inguna Avotiņa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Svetlana Zvaigzne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20.08.2026. plkst. 10:00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ENGEROS OTEPÄÄ OÜ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49900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ENGEROS OTEPÄÄ OÜ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ENGEROS OTEPÄÄ OÜ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Jēkabpils nov., Jēkabpils, Zemgales iela 24/1 (LATVIJA), LV5201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20.08.2026 14:00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ENGEROS OTEPÄÄ OÜ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49900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119"/>
        <w:gridCol w:w="4536"/>
        <w:gridCol w:w="1417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74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paraId="3CF7327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paraId="3CF73271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paraId="3CF73272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73" w14:textId="77777777">
            <w:pPr>
              <w:rPr>
                <w:bCs/>
                <w:szCs w:val="26"/>
              </w:rPr>
            </w:pPr>
          </w:p>
        </w:tc>
      </w:tr>
      <w:tr w14:paraId="3CF73279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paraId="3CF73275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paraId="3CF73276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ENGEROS OTEPÄÄ OÜ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paraId="3CF73277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78" w14:textId="77777777">
            <w:pPr>
              <w:rPr>
                <w:bCs/>
                <w:szCs w:val="26"/>
              </w:rPr>
            </w:pPr>
          </w:p>
        </w:tc>
      </w:tr>
      <w:tr w14:paraId="3CF7327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7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paraId="3CF7327B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paraId="3CF7327C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paraId="3CF7327D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7E" w14:textId="77777777">
            <w:pPr>
              <w:rPr>
                <w:bCs/>
                <w:szCs w:val="26"/>
              </w:rPr>
            </w:pPr>
          </w:p>
        </w:tc>
      </w:tr>
      <w:tr w14:paraId="3CF7328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paraId="3CF7328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paraId="3CF73281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paraId="3CF73282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Pieteikums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paraId="3CF7328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paraId="3CF7328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8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pretendentu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89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paraId="3CF73286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paraId="3CF73287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paraId="3CF73288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119"/>
        <w:gridCol w:w="4536"/>
        <w:gridCol w:w="1417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A3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paraId="3CF7329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paraId="3CF732A0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paraId="3CF732A1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A2" w14:textId="77777777">
            <w:pPr>
              <w:rPr>
                <w:bCs/>
                <w:szCs w:val="26"/>
              </w:rPr>
            </w:pPr>
          </w:p>
        </w:tc>
      </w:tr>
      <w:tr w14:paraId="3CF732A8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paraId="3CF732A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paraId="3CF732A5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ENGEROS OTEPÄÄ OÜ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paraId="3CF732A6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A7" w14:textId="77777777">
            <w:pPr>
              <w:rPr>
                <w:bCs/>
                <w:szCs w:val="26"/>
              </w:rPr>
            </w:pPr>
          </w:p>
        </w:tc>
      </w:tr>
      <w:tr w14:paraId="3CF732A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paraId="3CF732A9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paraId="3CF732A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AB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AC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AD" w14:textId="77777777">
            <w:pPr>
              <w:rPr>
                <w:bCs/>
                <w:szCs w:val="26"/>
              </w:rPr>
            </w:pPr>
          </w:p>
        </w:tc>
      </w:tr>
      <w:tr w14:paraId="3CF732B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paraId="3CF732A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paraId="3CF732B0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paraId="3CF732B1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Tehniskais piedāvājums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paraId="3CF732B2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paraId="3CF732B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B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B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Finanšu piedāvājums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B8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paraId="3CF732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paraId="3CF732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paraId="3CF732B7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Sandra Kalvāne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Sandra Kalvāne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Inguna Avotiņa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Svetlana Zvaigzne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41C8"/>
    <w:rsid w:val="00075B91"/>
    <w:rsid w:val="000A04E5"/>
    <w:rsid w:val="000D6FB1"/>
    <w:rsid w:val="000E1E6C"/>
    <w:rsid w:val="00104E38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1069E"/>
    <w:rsid w:val="00323007"/>
    <w:rsid w:val="0032664C"/>
    <w:rsid w:val="00353C0E"/>
    <w:rsid w:val="00361D07"/>
    <w:rsid w:val="003C695F"/>
    <w:rsid w:val="003D2CC9"/>
    <w:rsid w:val="00441757"/>
    <w:rsid w:val="004434AF"/>
    <w:rsid w:val="00470C1A"/>
    <w:rsid w:val="004968A1"/>
    <w:rsid w:val="004B442E"/>
    <w:rsid w:val="00523938"/>
    <w:rsid w:val="005430E9"/>
    <w:rsid w:val="005519ED"/>
    <w:rsid w:val="005572AC"/>
    <w:rsid w:val="00560EFC"/>
    <w:rsid w:val="005B41BE"/>
    <w:rsid w:val="005E48A4"/>
    <w:rsid w:val="005F60DF"/>
    <w:rsid w:val="00606501"/>
    <w:rsid w:val="006172EB"/>
    <w:rsid w:val="006B214E"/>
    <w:rsid w:val="006D2A25"/>
    <w:rsid w:val="006E3987"/>
    <w:rsid w:val="0072145D"/>
    <w:rsid w:val="00733494"/>
    <w:rsid w:val="00765E38"/>
    <w:rsid w:val="007B1C58"/>
    <w:rsid w:val="007D3BD6"/>
    <w:rsid w:val="00835228"/>
    <w:rsid w:val="00862885"/>
    <w:rsid w:val="00867069"/>
    <w:rsid w:val="00873D20"/>
    <w:rsid w:val="00876D8B"/>
    <w:rsid w:val="0088711B"/>
    <w:rsid w:val="00890586"/>
    <w:rsid w:val="008C5F3B"/>
    <w:rsid w:val="009066B3"/>
    <w:rsid w:val="00925D02"/>
    <w:rsid w:val="0092635A"/>
    <w:rsid w:val="00947573"/>
    <w:rsid w:val="0095341B"/>
    <w:rsid w:val="00993A94"/>
    <w:rsid w:val="009A6A48"/>
    <w:rsid w:val="009B762B"/>
    <w:rsid w:val="00A271EA"/>
    <w:rsid w:val="00AA721E"/>
    <w:rsid w:val="00AD507E"/>
    <w:rsid w:val="00AE1131"/>
    <w:rsid w:val="00B1048E"/>
    <w:rsid w:val="00B5205E"/>
    <w:rsid w:val="00B91720"/>
    <w:rsid w:val="00BD636C"/>
    <w:rsid w:val="00BE4084"/>
    <w:rsid w:val="00C02B63"/>
    <w:rsid w:val="00C03656"/>
    <w:rsid w:val="00C41E43"/>
    <w:rsid w:val="00C52ADB"/>
    <w:rsid w:val="00C535AF"/>
    <w:rsid w:val="00C85D89"/>
    <w:rsid w:val="00CD185D"/>
    <w:rsid w:val="00CE068F"/>
    <w:rsid w:val="00CE5FED"/>
    <w:rsid w:val="00D530A4"/>
    <w:rsid w:val="00D61CBD"/>
    <w:rsid w:val="00D84864"/>
    <w:rsid w:val="00DB09C1"/>
    <w:rsid w:val="00DC047E"/>
    <w:rsid w:val="00DF19C9"/>
    <w:rsid w:val="00E52BE3"/>
    <w:rsid w:val="00E82A7D"/>
    <w:rsid w:val="00EB60E5"/>
    <w:rsid w:val="00F01CCE"/>
    <w:rsid w:val="00F126E4"/>
    <w:rsid w:val="00FD7663"/>
    <w:rsid w:val="00FF06A7"/>
    <w:rsid w:val="00FF5CF4"/>
    <w:rsid w:val="00FF6C70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