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ECC74" w14:textId="68BE5D10" w:rsidR="00C64931" w:rsidRPr="00A06AC9" w:rsidRDefault="00C64931" w:rsidP="00A06AC9">
      <w:pPr>
        <w:widowControl w:val="0"/>
        <w:autoSpaceDE w:val="0"/>
        <w:autoSpaceDN w:val="0"/>
        <w:adjustRightInd w:val="0"/>
        <w:spacing w:line="240" w:lineRule="auto"/>
        <w:ind w:firstLine="0"/>
        <w:jc w:val="center"/>
        <w:rPr>
          <w:rFonts w:ascii="Times New Roman" w:hAnsi="Times New Roman" w:cs="Times New Roman"/>
          <w:sz w:val="24"/>
          <w:szCs w:val="24"/>
        </w:rPr>
      </w:pPr>
      <w:bookmarkStart w:id="0" w:name="_Hlk69312179"/>
      <w:bookmarkEnd w:id="0"/>
      <w:r w:rsidRPr="00A06AC9">
        <w:rPr>
          <w:rFonts w:ascii="Times New Roman" w:hAnsi="Times New Roman" w:cs="Times New Roman"/>
          <w:sz w:val="24"/>
          <w:szCs w:val="24"/>
        </w:rPr>
        <w:t xml:space="preserve">Atbildes uz piegādātāja </w:t>
      </w:r>
      <w:r w:rsidR="00B9347D" w:rsidRPr="00A06AC9">
        <w:rPr>
          <w:rFonts w:ascii="Times New Roman" w:hAnsi="Times New Roman" w:cs="Times New Roman"/>
          <w:sz w:val="24"/>
          <w:szCs w:val="24"/>
        </w:rPr>
        <w:t xml:space="preserve">izteiktajiem </w:t>
      </w:r>
      <w:r w:rsidR="00AC3F18" w:rsidRPr="00A06AC9">
        <w:rPr>
          <w:rFonts w:ascii="Times New Roman" w:hAnsi="Times New Roman" w:cs="Times New Roman"/>
          <w:sz w:val="24"/>
          <w:szCs w:val="24"/>
        </w:rPr>
        <w:t xml:space="preserve">jautājumiem, </w:t>
      </w:r>
      <w:r w:rsidR="003C4629" w:rsidRPr="00A06AC9">
        <w:rPr>
          <w:rFonts w:ascii="Times New Roman" w:hAnsi="Times New Roman" w:cs="Times New Roman"/>
          <w:sz w:val="24"/>
          <w:szCs w:val="24"/>
        </w:rPr>
        <w:t>komentāriem/</w:t>
      </w:r>
      <w:r w:rsidR="00B9347D" w:rsidRPr="00A06AC9">
        <w:rPr>
          <w:rFonts w:ascii="Times New Roman" w:hAnsi="Times New Roman" w:cs="Times New Roman"/>
          <w:sz w:val="24"/>
          <w:szCs w:val="24"/>
        </w:rPr>
        <w:t>priekšlikumiem</w:t>
      </w:r>
    </w:p>
    <w:p w14:paraId="75862480" w14:textId="7C7FA091" w:rsidR="00C64931" w:rsidRPr="00A06AC9" w:rsidRDefault="00DD2089" w:rsidP="00A06AC9">
      <w:pPr>
        <w:widowControl w:val="0"/>
        <w:autoSpaceDE w:val="0"/>
        <w:autoSpaceDN w:val="0"/>
        <w:adjustRightInd w:val="0"/>
        <w:spacing w:line="240" w:lineRule="auto"/>
        <w:ind w:firstLine="0"/>
        <w:jc w:val="center"/>
        <w:rPr>
          <w:rFonts w:ascii="Times New Roman" w:hAnsi="Times New Roman" w:cs="Times New Roman"/>
          <w:sz w:val="24"/>
          <w:szCs w:val="24"/>
        </w:rPr>
      </w:pPr>
      <w:r w:rsidRPr="00A06AC9">
        <w:rPr>
          <w:rFonts w:ascii="Times New Roman" w:hAnsi="Times New Roman" w:cs="Times New Roman"/>
          <w:sz w:val="24"/>
          <w:szCs w:val="24"/>
        </w:rPr>
        <w:t>a</w:t>
      </w:r>
      <w:r w:rsidR="00C24818" w:rsidRPr="00A06AC9">
        <w:rPr>
          <w:rFonts w:ascii="Times New Roman" w:hAnsi="Times New Roman" w:cs="Times New Roman"/>
          <w:sz w:val="24"/>
          <w:szCs w:val="24"/>
        </w:rPr>
        <w:t>pspriedē ar piegādātājiem</w:t>
      </w:r>
    </w:p>
    <w:p w14:paraId="24103427" w14:textId="044FFAAC" w:rsidR="002B69E3" w:rsidRPr="00A06AC9" w:rsidRDefault="002B69E3" w:rsidP="00A06AC9">
      <w:pPr>
        <w:widowControl w:val="0"/>
        <w:autoSpaceDE w:val="0"/>
        <w:autoSpaceDN w:val="0"/>
        <w:adjustRightInd w:val="0"/>
        <w:spacing w:line="240" w:lineRule="auto"/>
        <w:ind w:firstLine="0"/>
        <w:jc w:val="center"/>
        <w:rPr>
          <w:rFonts w:ascii="Times New Roman" w:hAnsi="Times New Roman" w:cs="Times New Roman"/>
          <w:sz w:val="24"/>
          <w:szCs w:val="24"/>
        </w:rPr>
      </w:pPr>
      <w:r w:rsidRPr="00A06AC9">
        <w:rPr>
          <w:rFonts w:ascii="Times New Roman" w:hAnsi="Times New Roman" w:cs="Times New Roman"/>
          <w:sz w:val="24"/>
          <w:szCs w:val="24"/>
        </w:rPr>
        <w:t>„</w:t>
      </w:r>
      <w:r w:rsidR="000A18D4" w:rsidRPr="00A06AC9">
        <w:rPr>
          <w:rFonts w:ascii="Times New Roman" w:hAnsi="Times New Roman" w:cs="Times New Roman"/>
          <w:sz w:val="24"/>
          <w:szCs w:val="24"/>
        </w:rPr>
        <w:t>Priekšlikumi Rīgas vēsturiskā centra un tā aizsardzības zonas teritorijas plānojuma risinājumiem vides jomā un ietekmes uz vidi stratēģiskais novērtējums</w:t>
      </w:r>
      <w:r w:rsidRPr="00A06AC9">
        <w:rPr>
          <w:rFonts w:ascii="Times New Roman" w:hAnsi="Times New Roman" w:cs="Times New Roman"/>
          <w:sz w:val="24"/>
          <w:szCs w:val="24"/>
        </w:rPr>
        <w:t>”</w:t>
      </w:r>
    </w:p>
    <w:p w14:paraId="08114881" w14:textId="046A32C6" w:rsidR="00C64931" w:rsidRPr="00A06AC9" w:rsidRDefault="00C64931" w:rsidP="00A06AC9">
      <w:pPr>
        <w:widowControl w:val="0"/>
        <w:autoSpaceDE w:val="0"/>
        <w:autoSpaceDN w:val="0"/>
        <w:adjustRightInd w:val="0"/>
        <w:spacing w:line="240" w:lineRule="auto"/>
        <w:ind w:firstLine="0"/>
        <w:jc w:val="center"/>
        <w:rPr>
          <w:rFonts w:ascii="Times New Roman" w:hAnsi="Times New Roman" w:cs="Times New Roman"/>
          <w:sz w:val="24"/>
          <w:szCs w:val="24"/>
        </w:rPr>
      </w:pPr>
      <w:r w:rsidRPr="00A06AC9">
        <w:rPr>
          <w:rFonts w:ascii="Times New Roman" w:hAnsi="Times New Roman" w:cs="Times New Roman"/>
          <w:sz w:val="24"/>
          <w:szCs w:val="24"/>
        </w:rPr>
        <w:t>ID Nr. RVP PAD 202</w:t>
      </w:r>
      <w:r w:rsidR="00B71F7D" w:rsidRPr="00A06AC9">
        <w:rPr>
          <w:rFonts w:ascii="Times New Roman" w:hAnsi="Times New Roman" w:cs="Times New Roman"/>
          <w:sz w:val="24"/>
          <w:szCs w:val="24"/>
        </w:rPr>
        <w:t>6</w:t>
      </w:r>
      <w:r w:rsidR="00D85690" w:rsidRPr="00A06AC9">
        <w:rPr>
          <w:rFonts w:ascii="Times New Roman" w:hAnsi="Times New Roman" w:cs="Times New Roman"/>
          <w:sz w:val="24"/>
          <w:szCs w:val="24"/>
        </w:rPr>
        <w:t>/</w:t>
      </w:r>
      <w:r w:rsidR="000A18D4" w:rsidRPr="00A06AC9">
        <w:rPr>
          <w:rFonts w:ascii="Times New Roman" w:hAnsi="Times New Roman" w:cs="Times New Roman"/>
          <w:sz w:val="24"/>
          <w:szCs w:val="24"/>
        </w:rPr>
        <w:t>10</w:t>
      </w:r>
      <w:r w:rsidR="002B69E3" w:rsidRPr="00A06AC9">
        <w:rPr>
          <w:rFonts w:ascii="Times New Roman" w:hAnsi="Times New Roman" w:cs="Times New Roman"/>
          <w:sz w:val="24"/>
          <w:szCs w:val="24"/>
        </w:rPr>
        <w:t xml:space="preserve"> </w:t>
      </w:r>
      <w:r w:rsidR="00DD2089" w:rsidRPr="00A06AC9">
        <w:rPr>
          <w:rFonts w:ascii="Times New Roman" w:hAnsi="Times New Roman" w:cs="Times New Roman"/>
          <w:sz w:val="24"/>
          <w:szCs w:val="24"/>
        </w:rPr>
        <w:t>AP</w:t>
      </w:r>
    </w:p>
    <w:p w14:paraId="1A17258D" w14:textId="77777777" w:rsidR="00C64931" w:rsidRPr="00A06AC9" w:rsidRDefault="00C64931" w:rsidP="00A06AC9">
      <w:pPr>
        <w:spacing w:line="240" w:lineRule="auto"/>
        <w:rPr>
          <w:rFonts w:ascii="Times New Roman" w:eastAsiaTheme="minorHAnsi" w:hAnsi="Times New Roman" w:cs="Times New Roman"/>
          <w:sz w:val="24"/>
          <w:szCs w:val="24"/>
        </w:rPr>
      </w:pPr>
    </w:p>
    <w:tbl>
      <w:tblPr>
        <w:tblStyle w:val="Reatabula"/>
        <w:tblW w:w="10207" w:type="dxa"/>
        <w:jc w:val="center"/>
        <w:tblLook w:val="04A0" w:firstRow="1" w:lastRow="0" w:firstColumn="1" w:lastColumn="0" w:noHBand="0" w:noVBand="1"/>
      </w:tblPr>
      <w:tblGrid>
        <w:gridCol w:w="5529"/>
        <w:gridCol w:w="4678"/>
      </w:tblGrid>
      <w:tr w:rsidR="009C3ADA" w:rsidRPr="00A06AC9" w14:paraId="71A1CC85"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22DB91BF" w14:textId="40FE0BB4" w:rsidR="007E2F99" w:rsidRPr="00A06AC9" w:rsidRDefault="0030463A" w:rsidP="00A06AC9">
            <w:pPr>
              <w:pStyle w:val="Sarakstarindkopa"/>
              <w:numPr>
                <w:ilvl w:val="0"/>
                <w:numId w:val="2"/>
              </w:numPr>
              <w:spacing w:line="240" w:lineRule="auto"/>
              <w:rPr>
                <w:rFonts w:cs="Times New Roman"/>
                <w:sz w:val="24"/>
                <w:szCs w:val="24"/>
              </w:rPr>
            </w:pPr>
            <w:r w:rsidRPr="00A06AC9">
              <w:rPr>
                <w:rFonts w:cs="Times New Roman"/>
                <w:b/>
                <w:bCs/>
                <w:sz w:val="24"/>
                <w:szCs w:val="24"/>
              </w:rPr>
              <w:t>priekšlikums: </w:t>
            </w:r>
            <w:r w:rsidRPr="00A06AC9">
              <w:rPr>
                <w:rFonts w:cs="Times New Roman"/>
                <w:sz w:val="24"/>
                <w:szCs w:val="24"/>
              </w:rPr>
              <w:t>(</w:t>
            </w:r>
            <w:r w:rsidR="007E2F99" w:rsidRPr="00A06AC9">
              <w:rPr>
                <w:rFonts w:cs="Times New Roman"/>
                <w:sz w:val="24"/>
                <w:szCs w:val="24"/>
              </w:rPr>
              <w:t>Par kvalifikācijas un atlases prasību</w:t>
            </w:r>
            <w:r w:rsidRPr="00A06AC9">
              <w:rPr>
                <w:rFonts w:cs="Times New Roman"/>
                <w:sz w:val="24"/>
                <w:szCs w:val="24"/>
              </w:rPr>
              <w:t xml:space="preserve"> </w:t>
            </w:r>
            <w:r w:rsidR="007E2F99" w:rsidRPr="00A06AC9">
              <w:rPr>
                <w:rFonts w:cs="Times New Roman"/>
                <w:sz w:val="24"/>
                <w:szCs w:val="24"/>
              </w:rPr>
              <w:t>1</w:t>
            </w:r>
            <w:r w:rsidRPr="00A06AC9">
              <w:rPr>
                <w:rFonts w:cs="Times New Roman"/>
                <w:sz w:val="24"/>
                <w:szCs w:val="24"/>
              </w:rPr>
              <w:t>.2. punkts) „</w:t>
            </w:r>
            <w:r w:rsidR="007E2F99" w:rsidRPr="00A06AC9">
              <w:rPr>
                <w:rFonts w:cs="Times New Roman"/>
                <w:sz w:val="24"/>
                <w:szCs w:val="24"/>
              </w:rPr>
              <w:t>Rekomendēts svītrot, jo kritērijs nepamatoti ierobežo konkurenci vides konsultāciju uzņēmumiem, kas veic visaptverošus SIVN</w:t>
            </w:r>
            <w:r w:rsidR="003968B5">
              <w:rPr>
                <w:rStyle w:val="Vresatsauce"/>
                <w:rFonts w:cs="Times New Roman"/>
                <w:sz w:val="24"/>
                <w:szCs w:val="24"/>
              </w:rPr>
              <w:footnoteReference w:id="1"/>
            </w:r>
            <w:r w:rsidR="007E2F99" w:rsidRPr="00A06AC9">
              <w:rPr>
                <w:rFonts w:cs="Times New Roman"/>
                <w:sz w:val="24"/>
                <w:szCs w:val="24"/>
              </w:rPr>
              <w:t xml:space="preserve">. </w:t>
            </w:r>
          </w:p>
          <w:p w14:paraId="5C731D3C" w14:textId="4C7770CE" w:rsidR="007E2F99" w:rsidRPr="00A06AC9" w:rsidRDefault="007E2F99" w:rsidP="00A06AC9">
            <w:pPr>
              <w:pStyle w:val="Sarakstarindkopa"/>
              <w:spacing w:line="240" w:lineRule="auto"/>
              <w:ind w:left="360"/>
              <w:rPr>
                <w:rFonts w:cs="Times New Roman"/>
                <w:sz w:val="24"/>
                <w:szCs w:val="24"/>
              </w:rPr>
            </w:pPr>
            <w:r w:rsidRPr="00A06AC9">
              <w:rPr>
                <w:rFonts w:cs="Times New Roman"/>
                <w:sz w:val="24"/>
                <w:szCs w:val="24"/>
              </w:rPr>
              <w:t>Lai nodrošinātu pretendenta pieredzi TIAN</w:t>
            </w:r>
            <w:r w:rsidR="003968B5">
              <w:rPr>
                <w:rStyle w:val="Vresatsauce"/>
                <w:rFonts w:cs="Times New Roman"/>
                <w:sz w:val="24"/>
                <w:szCs w:val="24"/>
              </w:rPr>
              <w:footnoteReference w:id="2"/>
            </w:r>
            <w:r w:rsidRPr="00A06AC9">
              <w:rPr>
                <w:rFonts w:cs="Times New Roman"/>
                <w:sz w:val="24"/>
                <w:szCs w:val="24"/>
              </w:rPr>
              <w:t xml:space="preserve"> risinājumu izstrādē, rekomendējam precizēt šo punktu, nosakot, ka attiecīgo pieredzi var nodrošināt, ja pretendenta izstrādātā SIVN ietvaros tika iekļauti priekšlikumi teritorijas plānojuma risinājumiem.</w:t>
            </w:r>
          </w:p>
          <w:p w14:paraId="6F621ED6" w14:textId="47356043" w:rsidR="009C3ADA" w:rsidRPr="00A06AC9" w:rsidRDefault="007E2F99" w:rsidP="00A06AC9">
            <w:pPr>
              <w:pStyle w:val="Sarakstarindkopa"/>
              <w:spacing w:line="240" w:lineRule="auto"/>
              <w:ind w:left="360"/>
              <w:rPr>
                <w:rFonts w:cs="Times New Roman"/>
                <w:sz w:val="24"/>
                <w:szCs w:val="24"/>
              </w:rPr>
            </w:pPr>
            <w:r w:rsidRPr="00A06AC9">
              <w:rPr>
                <w:rFonts w:cs="Times New Roman"/>
                <w:sz w:val="24"/>
                <w:szCs w:val="24"/>
              </w:rPr>
              <w:t>Papildus, rekomendējam harmonizēt prasību ar 1.1. punkta redakciju, aptverot arī pieredzi</w:t>
            </w:r>
            <w:r w:rsidR="0030463A" w:rsidRPr="00A06AC9">
              <w:rPr>
                <w:rFonts w:cs="Times New Roman"/>
                <w:sz w:val="24"/>
                <w:szCs w:val="24"/>
              </w:rPr>
              <w:t>.”</w:t>
            </w:r>
          </w:p>
        </w:tc>
        <w:tc>
          <w:tcPr>
            <w:tcW w:w="4678" w:type="dxa"/>
            <w:tcBorders>
              <w:top w:val="single" w:sz="4" w:space="0" w:color="auto"/>
              <w:left w:val="single" w:sz="4" w:space="0" w:color="auto"/>
              <w:bottom w:val="single" w:sz="4" w:space="0" w:color="auto"/>
              <w:right w:val="single" w:sz="4" w:space="0" w:color="auto"/>
            </w:tcBorders>
          </w:tcPr>
          <w:p w14:paraId="15576D66" w14:textId="09B67126" w:rsidR="00BB5035" w:rsidRPr="00BB5035" w:rsidRDefault="00DB22BF" w:rsidP="00BB5035">
            <w:pPr>
              <w:spacing w:line="240" w:lineRule="auto"/>
              <w:ind w:firstLine="0"/>
              <w:jc w:val="both"/>
              <w:rPr>
                <w:rFonts w:ascii="Times New Roman" w:hAnsi="Times New Roman" w:cs="Times New Roman"/>
                <w:sz w:val="24"/>
                <w:szCs w:val="24"/>
              </w:rPr>
            </w:pPr>
            <w:r w:rsidRPr="00BB5035">
              <w:rPr>
                <w:rFonts w:ascii="Times New Roman" w:hAnsi="Times New Roman" w:cs="Times New Roman"/>
                <w:b/>
                <w:bCs/>
                <w:sz w:val="24"/>
                <w:szCs w:val="24"/>
              </w:rPr>
              <w:t>Atbilde:</w:t>
            </w:r>
            <w:r w:rsidR="000020E9" w:rsidRPr="00BB5035">
              <w:rPr>
                <w:rFonts w:ascii="Times New Roman" w:hAnsi="Times New Roman" w:cs="Times New Roman"/>
                <w:b/>
                <w:bCs/>
                <w:sz w:val="24"/>
                <w:szCs w:val="24"/>
              </w:rPr>
              <w:t xml:space="preserve"> </w:t>
            </w:r>
            <w:r w:rsidR="00BB5035" w:rsidRPr="00C46320">
              <w:rPr>
                <w:rFonts w:ascii="Times New Roman" w:eastAsiaTheme="minorHAnsi" w:hAnsi="Times New Roman" w:cs="Times New Roman"/>
                <w:kern w:val="2"/>
                <w:sz w:val="24"/>
                <w:szCs w:val="24"/>
                <w:lang w:eastAsia="en-US"/>
                <w14:ligatures w14:val="standardContextual"/>
              </w:rPr>
              <w:t>Pasūtītājs ir izvērtējis priekšlikumu, un sniedz skaidrojumu,</w:t>
            </w:r>
            <w:r w:rsidR="00BB5035">
              <w:rPr>
                <w:rFonts w:ascii="Times New Roman" w:eastAsiaTheme="minorHAnsi" w:hAnsi="Times New Roman" w:cs="Times New Roman"/>
                <w:kern w:val="2"/>
                <w:sz w:val="24"/>
                <w:szCs w:val="24"/>
                <w:lang w:eastAsia="en-US"/>
                <w14:ligatures w14:val="standardContextual"/>
              </w:rPr>
              <w:t xml:space="preserve"> </w:t>
            </w:r>
            <w:r w:rsidR="00BB5035" w:rsidRPr="00BB5035">
              <w:rPr>
                <w:rFonts w:ascii="Times New Roman" w:hAnsi="Times New Roman" w:cs="Times New Roman"/>
                <w:sz w:val="24"/>
                <w:szCs w:val="24"/>
              </w:rPr>
              <w:t>ka prasībā noteiktais pieredzes periods – kopš 2021. gada – ir samērīgs un pietiekami iekļaujošs, ņemot vērā teritorijas plānošanas procesu aktualizāciju pēc administratīvi teritoriālās reformas un jaunu pašvaldību teritorijas plānojumu izstrādes uzsākšanu. Prasības mērķis ir pārliecināties, ka pretendentam ir aktuāla un tieši attiecināma pieredze pilna apjoma pašvaldības teritorijas plānojuma izstrādē.</w:t>
            </w:r>
          </w:p>
          <w:p w14:paraId="3E7D754D" w14:textId="4E6DB2B9" w:rsidR="00BB5035" w:rsidRPr="00BB5035" w:rsidRDefault="00BB5035" w:rsidP="00BB5035">
            <w:pPr>
              <w:spacing w:line="240" w:lineRule="auto"/>
              <w:ind w:firstLine="597"/>
              <w:jc w:val="both"/>
              <w:rPr>
                <w:rFonts w:ascii="Times New Roman" w:hAnsi="Times New Roman" w:cs="Times New Roman"/>
                <w:sz w:val="24"/>
                <w:szCs w:val="24"/>
              </w:rPr>
            </w:pPr>
            <w:r w:rsidRPr="00BB5035">
              <w:rPr>
                <w:rFonts w:ascii="Times New Roman" w:hAnsi="Times New Roman" w:cs="Times New Roman"/>
                <w:sz w:val="24"/>
                <w:szCs w:val="24"/>
              </w:rPr>
              <w:t xml:space="preserve">Rīgas vēsturiskā centra un tā aizsardzības zonas teritorijas plānojuma izstrādei ir nepieciešama kompleksa izpratne par pilna apjoma teritorijas plānojuma izstrādes procesu, tostarp par vides un dabas aizsardzības jautājumu integrēšanu teritorijas plānojuma risinājumos. </w:t>
            </w:r>
            <w:proofErr w:type="spellStart"/>
            <w:r w:rsidRPr="00BB5035">
              <w:rPr>
                <w:rFonts w:ascii="Times New Roman" w:hAnsi="Times New Roman" w:cs="Times New Roman"/>
                <w:sz w:val="24"/>
                <w:szCs w:val="24"/>
              </w:rPr>
              <w:t>Lokālplānojumu</w:t>
            </w:r>
            <w:proofErr w:type="spellEnd"/>
            <w:r w:rsidRPr="00BB5035">
              <w:rPr>
                <w:rFonts w:ascii="Times New Roman" w:hAnsi="Times New Roman" w:cs="Times New Roman"/>
                <w:sz w:val="24"/>
                <w:szCs w:val="24"/>
              </w:rPr>
              <w:t xml:space="preserve"> un teritorijas plānojumu grozījumu izstrāde parasti aptver noteiktu teritoriju vai konkrētu jautājumu loku un tādēļ pati par sevi neapliecina pretendentam nepieciešamo pieredzi pilna apjoma pašvaldības teritorijas plānojuma izstrādē.</w:t>
            </w:r>
          </w:p>
          <w:p w14:paraId="0948F785" w14:textId="1380C762" w:rsidR="00BB5035" w:rsidRPr="00BB5035" w:rsidRDefault="00BB5035" w:rsidP="00BB5035">
            <w:pPr>
              <w:spacing w:line="240" w:lineRule="auto"/>
              <w:ind w:firstLine="597"/>
              <w:jc w:val="both"/>
              <w:rPr>
                <w:rFonts w:ascii="Times New Roman" w:hAnsi="Times New Roman" w:cs="Times New Roman"/>
                <w:sz w:val="24"/>
                <w:szCs w:val="24"/>
              </w:rPr>
            </w:pPr>
            <w:r w:rsidRPr="00BB5035">
              <w:rPr>
                <w:rFonts w:ascii="Times New Roman" w:hAnsi="Times New Roman" w:cs="Times New Roman"/>
                <w:sz w:val="24"/>
                <w:szCs w:val="24"/>
              </w:rPr>
              <w:t>Tāpat Pasūtītājs nepiekrīt priekšlikumam par tādas pieredzes atzīšanu, kas izpaudusies tikai priekšlikumu teritorijas plānojuma risinājumiem izstrādē SIVN ietvaros. SIVN ietvaros sagatavoti priekšlikumi teritorijas plānojuma risinājumiem paši par sevi neapliecina pieredzi teritorijas plānojuma kā plānošanas dokumenta izstrādē.</w:t>
            </w:r>
          </w:p>
          <w:p w14:paraId="4BA95132" w14:textId="371F773A" w:rsidR="00BB5035" w:rsidRDefault="00BB5035" w:rsidP="00BB5035">
            <w:pPr>
              <w:spacing w:line="240" w:lineRule="auto"/>
              <w:ind w:firstLine="597"/>
              <w:jc w:val="both"/>
              <w:rPr>
                <w:rFonts w:ascii="Times New Roman" w:hAnsi="Times New Roman" w:cs="Times New Roman"/>
                <w:sz w:val="24"/>
                <w:szCs w:val="24"/>
              </w:rPr>
            </w:pPr>
            <w:r w:rsidRPr="00BB5035">
              <w:rPr>
                <w:rFonts w:ascii="Times New Roman" w:hAnsi="Times New Roman" w:cs="Times New Roman"/>
                <w:sz w:val="24"/>
                <w:szCs w:val="24"/>
              </w:rPr>
              <w:t>Pakalpojuma kvalitatīvai izpildei Pretendentam ir nepieciešama tieša pieredze plānošanas dokumentu izstrādē, tostarp izpratne par teritorijas plānojuma struktūru un saturu, normatīvo aktu prasībām, kā arī teritorijas plānojuma risinājumu un to formulējumu sagatavošanu atbilstoši plānošanas dokumentiem piemērojamajām prasībām un juridiskās tehnikas principiem.</w:t>
            </w:r>
          </w:p>
          <w:p w14:paraId="2245FA58" w14:textId="039E7542" w:rsidR="00F22534" w:rsidRPr="00BB5035" w:rsidRDefault="00BB5035" w:rsidP="00BB5035">
            <w:pPr>
              <w:spacing w:line="240" w:lineRule="auto"/>
              <w:ind w:firstLine="597"/>
              <w:jc w:val="both"/>
              <w:rPr>
                <w:rFonts w:ascii="Times New Roman" w:hAnsi="Times New Roman" w:cs="Times New Roman"/>
                <w:sz w:val="24"/>
                <w:szCs w:val="24"/>
              </w:rPr>
            </w:pPr>
            <w:r w:rsidRPr="00BB5035">
              <w:rPr>
                <w:rFonts w:ascii="Times New Roman" w:hAnsi="Times New Roman" w:cs="Times New Roman"/>
                <w:b/>
                <w:bCs/>
                <w:sz w:val="24"/>
                <w:szCs w:val="24"/>
              </w:rPr>
              <w:lastRenderedPageBreak/>
              <w:t>Ņemot</w:t>
            </w:r>
            <w:r w:rsidRPr="00457314">
              <w:rPr>
                <w:rFonts w:ascii="Times New Roman" w:hAnsi="Times New Roman" w:cs="Times New Roman"/>
                <w:b/>
                <w:bCs/>
                <w:sz w:val="24"/>
                <w:szCs w:val="24"/>
              </w:rPr>
              <w:t xml:space="preserve"> vērā minēto, uzskatām, ka apspriedes ar piegādātājiem </w:t>
            </w:r>
            <w:r>
              <w:rPr>
                <w:rFonts w:ascii="Times New Roman" w:hAnsi="Times New Roman" w:cs="Times New Roman"/>
                <w:b/>
                <w:bCs/>
                <w:sz w:val="24"/>
                <w:szCs w:val="24"/>
              </w:rPr>
              <w:t>noteiktā</w:t>
            </w:r>
            <w:r w:rsidR="00994275">
              <w:rPr>
                <w:rFonts w:ascii="Times New Roman" w:hAnsi="Times New Roman" w:cs="Times New Roman"/>
                <w:b/>
                <w:bCs/>
                <w:sz w:val="24"/>
                <w:szCs w:val="24"/>
              </w:rPr>
              <w:t>s</w:t>
            </w:r>
            <w:r>
              <w:rPr>
                <w:rFonts w:ascii="Times New Roman" w:hAnsi="Times New Roman" w:cs="Times New Roman"/>
                <w:b/>
                <w:bCs/>
                <w:sz w:val="24"/>
                <w:szCs w:val="24"/>
              </w:rPr>
              <w:t xml:space="preserve"> kvalifikācijas un atlases prasība</w:t>
            </w:r>
            <w:r w:rsidR="00994275">
              <w:rPr>
                <w:rFonts w:ascii="Times New Roman" w:hAnsi="Times New Roman" w:cs="Times New Roman"/>
                <w:b/>
                <w:bCs/>
                <w:sz w:val="24"/>
                <w:szCs w:val="24"/>
              </w:rPr>
              <w:t>s</w:t>
            </w:r>
            <w:r>
              <w:rPr>
                <w:rFonts w:ascii="Times New Roman" w:hAnsi="Times New Roman" w:cs="Times New Roman"/>
                <w:b/>
                <w:bCs/>
                <w:sz w:val="24"/>
                <w:szCs w:val="24"/>
              </w:rPr>
              <w:t xml:space="preserve"> atbilst plānotā iepirkuma priekšmetam</w:t>
            </w:r>
            <w:r w:rsidRPr="00457314">
              <w:rPr>
                <w:rFonts w:ascii="Times New Roman" w:hAnsi="Times New Roman" w:cs="Times New Roman"/>
                <w:b/>
                <w:bCs/>
                <w:sz w:val="24"/>
                <w:szCs w:val="24"/>
              </w:rPr>
              <w:t>, tāpēc</w:t>
            </w:r>
            <w:r w:rsidR="00994275">
              <w:rPr>
                <w:rFonts w:ascii="Times New Roman" w:hAnsi="Times New Roman" w:cs="Times New Roman"/>
                <w:b/>
                <w:bCs/>
                <w:sz w:val="24"/>
                <w:szCs w:val="24"/>
              </w:rPr>
              <w:t xml:space="preserve"> ieteiktie</w:t>
            </w:r>
            <w:r w:rsidRPr="00457314">
              <w:rPr>
                <w:rFonts w:ascii="Times New Roman" w:hAnsi="Times New Roman" w:cs="Times New Roman"/>
                <w:b/>
                <w:bCs/>
                <w:sz w:val="24"/>
                <w:szCs w:val="24"/>
              </w:rPr>
              <w:t xml:space="preserve"> labojumi netiek veikti.</w:t>
            </w:r>
          </w:p>
        </w:tc>
      </w:tr>
      <w:tr w:rsidR="000A18D4" w:rsidRPr="00A06AC9" w14:paraId="75D49574"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4001D1F9" w14:textId="15B9D2C7" w:rsidR="000A18D4" w:rsidRPr="00A06AC9" w:rsidRDefault="000A18D4" w:rsidP="00A06AC9">
            <w:pPr>
              <w:pStyle w:val="Sarakstarindkopa"/>
              <w:numPr>
                <w:ilvl w:val="0"/>
                <w:numId w:val="2"/>
              </w:numPr>
              <w:spacing w:line="240" w:lineRule="auto"/>
              <w:rPr>
                <w:rFonts w:cs="Times New Roman"/>
                <w:sz w:val="24"/>
                <w:szCs w:val="24"/>
              </w:rPr>
            </w:pPr>
            <w:r w:rsidRPr="00A06AC9">
              <w:rPr>
                <w:rFonts w:cs="Times New Roman"/>
                <w:b/>
                <w:bCs/>
                <w:sz w:val="24"/>
                <w:szCs w:val="24"/>
              </w:rPr>
              <w:lastRenderedPageBreak/>
              <w:t>priekšlikums: </w:t>
            </w:r>
            <w:r w:rsidRPr="00A06AC9">
              <w:rPr>
                <w:rFonts w:cs="Times New Roman"/>
                <w:sz w:val="24"/>
                <w:szCs w:val="24"/>
              </w:rPr>
              <w:t>(</w:t>
            </w:r>
            <w:r w:rsidR="007E2F99" w:rsidRPr="00A06AC9">
              <w:rPr>
                <w:rFonts w:cs="Times New Roman"/>
                <w:sz w:val="24"/>
                <w:szCs w:val="24"/>
              </w:rPr>
              <w:t>Par kvalifikācijas un atlases prasību 1.6.2. apakšpunkts) „Nosacījums nepamatoti sašaurina vides speciālistu konkurenci. Rekomendējam pielīdzināt pretendenta kvalifikācijai un pieļaut pieredzi arī TP</w:t>
            </w:r>
            <w:r w:rsidR="0036395B">
              <w:rPr>
                <w:rStyle w:val="Vresatsauce"/>
                <w:rFonts w:cs="Times New Roman"/>
                <w:sz w:val="24"/>
                <w:szCs w:val="24"/>
              </w:rPr>
              <w:footnoteReference w:id="3"/>
            </w:r>
            <w:r w:rsidR="007E2F99" w:rsidRPr="00A06AC9">
              <w:rPr>
                <w:rFonts w:cs="Times New Roman"/>
                <w:sz w:val="24"/>
                <w:szCs w:val="24"/>
              </w:rPr>
              <w:t xml:space="preserve"> grozījumiem un lokālplānojuma izstrādei, izsakot punktu šādā redakcijā “1.6.2. kuram pēdējo 5 (piecu) gadu laikā (2021., 2022., 2023., 2024., 2025. gadā un 2026. gadā līdz piedāvājuma iesniegšanai) ir pieredze SIVN un tā vides pārskata izstrādē vismaz vienam valstspilsētas pašvaldības teritorijas plānojumam, un/vai tā grozījumiem, un/vai lokālplānojumam</w:t>
            </w:r>
            <w:r w:rsidRPr="00A06AC9">
              <w:rPr>
                <w:rFonts w:cs="Times New Roman"/>
                <w:sz w:val="24"/>
                <w:szCs w:val="24"/>
              </w:rPr>
              <w:t>.”</w:t>
            </w:r>
          </w:p>
        </w:tc>
        <w:tc>
          <w:tcPr>
            <w:tcW w:w="4678" w:type="dxa"/>
            <w:tcBorders>
              <w:top w:val="single" w:sz="4" w:space="0" w:color="auto"/>
              <w:left w:val="single" w:sz="4" w:space="0" w:color="auto"/>
              <w:bottom w:val="single" w:sz="4" w:space="0" w:color="auto"/>
              <w:right w:val="single" w:sz="4" w:space="0" w:color="auto"/>
            </w:tcBorders>
          </w:tcPr>
          <w:p w14:paraId="034B1F94" w14:textId="67DFF935" w:rsidR="007C2883" w:rsidRPr="002368BF" w:rsidRDefault="000A18D4" w:rsidP="002368BF">
            <w:pPr>
              <w:spacing w:before="60" w:after="60" w:line="240" w:lineRule="auto"/>
              <w:ind w:firstLine="0"/>
              <w:jc w:val="both"/>
              <w:rPr>
                <w:rFonts w:ascii="Times New Roman" w:eastAsiaTheme="minorHAnsi" w:hAnsi="Times New Roman" w:cs="Times New Roman"/>
                <w:kern w:val="2"/>
                <w:sz w:val="24"/>
                <w:szCs w:val="24"/>
                <w:lang w:eastAsia="en-US"/>
                <w14:ligatures w14:val="standardContextual"/>
              </w:rPr>
            </w:pPr>
            <w:r w:rsidRPr="002368BF">
              <w:rPr>
                <w:rFonts w:ascii="Times New Roman" w:eastAsiaTheme="minorHAnsi" w:hAnsi="Times New Roman" w:cs="Times New Roman"/>
                <w:b/>
                <w:bCs/>
                <w:kern w:val="2"/>
                <w:sz w:val="24"/>
                <w:szCs w:val="24"/>
                <w:lang w:eastAsia="en-US"/>
                <w14:ligatures w14:val="standardContextual"/>
              </w:rPr>
              <w:t>Atbilde:</w:t>
            </w:r>
            <w:r w:rsidR="007E2F99" w:rsidRPr="002368BF">
              <w:rPr>
                <w:rFonts w:ascii="Times New Roman" w:eastAsiaTheme="minorHAnsi" w:hAnsi="Times New Roman" w:cs="Times New Roman"/>
                <w:b/>
                <w:bCs/>
                <w:kern w:val="2"/>
                <w:sz w:val="24"/>
                <w:szCs w:val="24"/>
                <w:lang w:eastAsia="en-US"/>
                <w14:ligatures w14:val="standardContextual"/>
              </w:rPr>
              <w:t xml:space="preserve"> </w:t>
            </w:r>
            <w:r w:rsidR="002368BF" w:rsidRPr="002368BF">
              <w:rPr>
                <w:rFonts w:ascii="Times New Roman" w:eastAsiaTheme="minorHAnsi" w:hAnsi="Times New Roman" w:cs="Times New Roman"/>
                <w:kern w:val="2"/>
                <w:sz w:val="24"/>
                <w:szCs w:val="24"/>
                <w:lang w:eastAsia="en-US"/>
                <w14:ligatures w14:val="standardContextual"/>
              </w:rPr>
              <w:t>Pasūtītājs ir izvērtējis priekšlikumu, un sniedz skaidrojumu, ka</w:t>
            </w:r>
            <w:r w:rsidR="007C2883" w:rsidRPr="002368BF">
              <w:rPr>
                <w:rFonts w:ascii="Times New Roman" w:eastAsiaTheme="minorHAnsi" w:hAnsi="Times New Roman" w:cs="Times New Roman"/>
                <w:kern w:val="2"/>
                <w:sz w:val="24"/>
                <w:szCs w:val="24"/>
                <w:lang w:eastAsia="en-US"/>
                <w14:ligatures w14:val="standardContextual"/>
              </w:rPr>
              <w:t xml:space="preserve">, </w:t>
            </w:r>
            <w:r w:rsidR="002368BF" w:rsidRPr="002368BF">
              <w:rPr>
                <w:rFonts w:ascii="Times New Roman" w:eastAsiaTheme="minorHAnsi" w:hAnsi="Times New Roman" w:cs="Times New Roman"/>
                <w:kern w:val="2"/>
                <w:sz w:val="24"/>
                <w:szCs w:val="24"/>
                <w:lang w:eastAsia="en-US"/>
                <w14:ligatures w14:val="standardContextual"/>
              </w:rPr>
              <w:t xml:space="preserve">priekšlikumā </w:t>
            </w:r>
            <w:r w:rsidR="007C2883" w:rsidRPr="002368BF">
              <w:rPr>
                <w:rFonts w:ascii="Times New Roman" w:eastAsiaTheme="minorHAnsi" w:hAnsi="Times New Roman" w:cs="Times New Roman"/>
                <w:kern w:val="2"/>
                <w:sz w:val="24"/>
                <w:szCs w:val="24"/>
                <w:lang w:eastAsia="en-US"/>
                <w14:ligatures w14:val="standardContextual"/>
              </w:rPr>
              <w:t>piedāvātā prasības redakcija ir samērīga ar iepirkuma priekšmeta būtību un ļauj sasniegt pasūtītāja izvirzīto mērķi, vienlaikus paplašinot potenciālo pretendentu loku.</w:t>
            </w:r>
          </w:p>
          <w:p w14:paraId="20E1144D" w14:textId="19E051B0" w:rsidR="000020E9" w:rsidRPr="002368BF" w:rsidRDefault="002368BF" w:rsidP="002368BF">
            <w:pPr>
              <w:tabs>
                <w:tab w:val="center" w:pos="4153"/>
                <w:tab w:val="right" w:pos="8306"/>
              </w:tabs>
              <w:spacing w:before="60" w:after="60" w:line="240" w:lineRule="auto"/>
              <w:ind w:firstLine="597"/>
              <w:jc w:val="both"/>
              <w:outlineLvl w:val="0"/>
              <w:rPr>
                <w:rFonts w:ascii="Times New Roman" w:eastAsiaTheme="minorHAnsi" w:hAnsi="Times New Roman" w:cs="Times New Roman"/>
                <w:b/>
                <w:bCs/>
                <w:kern w:val="2"/>
                <w:sz w:val="24"/>
                <w:szCs w:val="24"/>
                <w:lang w:eastAsia="en-US"/>
                <w14:ligatures w14:val="standardContextual"/>
              </w:rPr>
            </w:pPr>
            <w:r w:rsidRPr="002368BF">
              <w:rPr>
                <w:rFonts w:ascii="Times New Roman" w:eastAsiaTheme="minorHAnsi" w:hAnsi="Times New Roman" w:cs="Times New Roman"/>
                <w:b/>
                <w:bCs/>
                <w:kern w:val="2"/>
                <w:sz w:val="24"/>
                <w:szCs w:val="24"/>
                <w:lang w:eastAsia="en-US"/>
                <w14:ligatures w14:val="standardContextual"/>
              </w:rPr>
              <w:t>Ņemot</w:t>
            </w:r>
            <w:r w:rsidRPr="002368BF">
              <w:rPr>
                <w:rFonts w:ascii="Times New Roman" w:hAnsi="Times New Roman" w:cs="Times New Roman"/>
                <w:b/>
                <w:bCs/>
                <w:sz w:val="24"/>
                <w:szCs w:val="24"/>
              </w:rPr>
              <w:t xml:space="preserve"> vērā minēto, vides </w:t>
            </w:r>
            <w:r w:rsidR="00994275">
              <w:rPr>
                <w:rFonts w:ascii="Times New Roman" w:hAnsi="Times New Roman" w:cs="Times New Roman"/>
                <w:b/>
                <w:bCs/>
                <w:sz w:val="24"/>
                <w:szCs w:val="24"/>
              </w:rPr>
              <w:t xml:space="preserve">zinātņu </w:t>
            </w:r>
            <w:r w:rsidRPr="002368BF">
              <w:rPr>
                <w:rFonts w:ascii="Times New Roman" w:hAnsi="Times New Roman" w:cs="Times New Roman"/>
                <w:b/>
                <w:bCs/>
                <w:sz w:val="24"/>
                <w:szCs w:val="24"/>
              </w:rPr>
              <w:t>speciālista kvalifikācijas un atlases prasība iepriekšējai pieredze</w:t>
            </w:r>
            <w:r w:rsidR="00CB424F">
              <w:rPr>
                <w:rFonts w:ascii="Times New Roman" w:hAnsi="Times New Roman" w:cs="Times New Roman"/>
                <w:b/>
                <w:bCs/>
                <w:sz w:val="24"/>
                <w:szCs w:val="24"/>
              </w:rPr>
              <w:t>i</w:t>
            </w:r>
            <w:r w:rsidRPr="002368BF">
              <w:rPr>
                <w:rFonts w:ascii="Times New Roman" w:hAnsi="Times New Roman" w:cs="Times New Roman"/>
                <w:b/>
                <w:bCs/>
                <w:sz w:val="24"/>
                <w:szCs w:val="24"/>
              </w:rPr>
              <w:t xml:space="preserve"> precizēta redakcijā:</w:t>
            </w:r>
            <w:r w:rsidR="00F16957" w:rsidRPr="002368BF">
              <w:rPr>
                <w:rFonts w:ascii="Times New Roman" w:eastAsiaTheme="minorHAnsi" w:hAnsi="Times New Roman" w:cs="Times New Roman"/>
                <w:b/>
                <w:bCs/>
                <w:kern w:val="2"/>
                <w:sz w:val="24"/>
                <w:szCs w:val="24"/>
                <w:lang w:eastAsia="en-US"/>
                <w14:ligatures w14:val="standardContextual"/>
              </w:rPr>
              <w:t xml:space="preserve"> </w:t>
            </w:r>
            <w:r w:rsidRPr="002368BF">
              <w:rPr>
                <w:rFonts w:ascii="Times New Roman" w:eastAsiaTheme="minorHAnsi" w:hAnsi="Times New Roman" w:cs="Times New Roman"/>
                <w:b/>
                <w:bCs/>
                <w:kern w:val="2"/>
                <w:sz w:val="24"/>
                <w:szCs w:val="24"/>
                <w:lang w:eastAsia="en-US"/>
                <w14:ligatures w14:val="standardContextual"/>
              </w:rPr>
              <w:t>„</w:t>
            </w:r>
            <w:r w:rsidR="00994275" w:rsidRPr="00994275">
              <w:rPr>
                <w:rFonts w:ascii="Times New Roman" w:eastAsiaTheme="minorHAnsi" w:hAnsi="Times New Roman" w:cs="Times New Roman"/>
                <w:b/>
                <w:bCs/>
                <w:kern w:val="2"/>
                <w:sz w:val="24"/>
                <w:szCs w:val="24"/>
                <w:lang w:eastAsia="en-US"/>
                <w14:ligatures w14:val="standardContextual"/>
              </w:rPr>
              <w:t>kuram pēdējo 5 (piecu) gadu laikā (2021., 2022., 2023., 2024., 2025. gadā un 2026. gadā līdz piedāvājuma iesniegšanai)</w:t>
            </w:r>
            <w:r w:rsidR="00994275">
              <w:rPr>
                <w:rFonts w:ascii="Times New Roman" w:eastAsiaTheme="minorHAnsi" w:hAnsi="Times New Roman" w:cs="Times New Roman"/>
                <w:b/>
                <w:bCs/>
                <w:kern w:val="2"/>
                <w:sz w:val="24"/>
                <w:szCs w:val="24"/>
                <w:lang w:eastAsia="en-US"/>
                <w14:ligatures w14:val="standardContextual"/>
              </w:rPr>
              <w:t xml:space="preserve"> </w:t>
            </w:r>
            <w:r w:rsidR="00F16957" w:rsidRPr="002368BF">
              <w:rPr>
                <w:rFonts w:ascii="Times New Roman" w:eastAsiaTheme="minorHAnsi" w:hAnsi="Times New Roman" w:cs="Times New Roman"/>
                <w:b/>
                <w:bCs/>
                <w:kern w:val="2"/>
                <w:sz w:val="24"/>
                <w:szCs w:val="24"/>
                <w:lang w:eastAsia="en-US"/>
                <w14:ligatures w14:val="standardContextual"/>
              </w:rPr>
              <w:t>ir pieredze SIVN un tā vides pārskata izstrādē vismaz vienam valstspilsētas pašvaldības teritorijas plānojumam, un/vai tā grozījumiem, un/vai lokālplānojumam”.</w:t>
            </w:r>
          </w:p>
        </w:tc>
      </w:tr>
      <w:tr w:rsidR="00F86EDF" w:rsidRPr="00A06AC9" w14:paraId="083A56C2"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28F534E8" w14:textId="2587F7A7" w:rsidR="00F86EDF" w:rsidRPr="00A06AC9" w:rsidRDefault="00F86EDF" w:rsidP="00A06AC9">
            <w:pPr>
              <w:pStyle w:val="Sarakstarindkopa"/>
              <w:numPr>
                <w:ilvl w:val="0"/>
                <w:numId w:val="2"/>
              </w:numPr>
              <w:spacing w:line="240" w:lineRule="auto"/>
              <w:rPr>
                <w:rFonts w:cs="Times New Roman"/>
                <w:b/>
                <w:bCs/>
                <w:sz w:val="24"/>
                <w:szCs w:val="24"/>
              </w:rPr>
            </w:pPr>
            <w:r>
              <w:rPr>
                <w:rFonts w:cs="Times New Roman"/>
                <w:b/>
                <w:bCs/>
                <w:sz w:val="24"/>
                <w:szCs w:val="24"/>
              </w:rPr>
              <w:t xml:space="preserve">priekšlikums: </w:t>
            </w:r>
            <w:r w:rsidRPr="00F86EDF">
              <w:rPr>
                <w:rFonts w:cs="Times New Roman"/>
                <w:sz w:val="24"/>
                <w:szCs w:val="24"/>
              </w:rPr>
              <w:t>(</w:t>
            </w:r>
            <w:r w:rsidRPr="00A06AC9">
              <w:rPr>
                <w:rFonts w:cs="Times New Roman"/>
                <w:sz w:val="24"/>
                <w:szCs w:val="24"/>
              </w:rPr>
              <w:t>Par kvalifikācijas un atlases prasību 1.6.</w:t>
            </w:r>
            <w:r>
              <w:rPr>
                <w:rFonts w:cs="Times New Roman"/>
                <w:sz w:val="24"/>
                <w:szCs w:val="24"/>
              </w:rPr>
              <w:t>3</w:t>
            </w:r>
            <w:r w:rsidRPr="00A06AC9">
              <w:rPr>
                <w:rFonts w:cs="Times New Roman"/>
                <w:sz w:val="24"/>
                <w:szCs w:val="24"/>
              </w:rPr>
              <w:t>. apakšpunkts</w:t>
            </w:r>
            <w:r w:rsidRPr="00F86EDF">
              <w:rPr>
                <w:rFonts w:cs="Times New Roman"/>
                <w:sz w:val="24"/>
                <w:szCs w:val="24"/>
              </w:rPr>
              <w:t>) „Lai kvalifikācijas prasības būtu piemērotākas plānotajam darba uzdevumam, rekomendējam izteikt 1.6.3. punktu šādā redakcijā “1.6.3. kuram pēdējo 5 (piecu) gadu laikā (2021., 2022., 2023., 2024., 2025. gadā un 2026. gadā līdz piedāvājuma iesniegšanai) ir pieredze vienā pētījumā un/vai projektā, kas saistīts ar energoefektivitātes  un klimatneitralitātes  risinājumu izstrādi teritorijas plānojuma sastāvā vai pieredze teritorijas plānojuma risinājumu izstrādē energoefektivitātes un klimatneitralitātes jomā, t.sk. SIVN un tā vides pārskata izstrādes ietvaros.”</w:t>
            </w:r>
          </w:p>
        </w:tc>
        <w:tc>
          <w:tcPr>
            <w:tcW w:w="4678" w:type="dxa"/>
            <w:tcBorders>
              <w:top w:val="single" w:sz="4" w:space="0" w:color="auto"/>
              <w:left w:val="single" w:sz="4" w:space="0" w:color="auto"/>
              <w:bottom w:val="single" w:sz="4" w:space="0" w:color="auto"/>
              <w:right w:val="single" w:sz="4" w:space="0" w:color="auto"/>
            </w:tcBorders>
          </w:tcPr>
          <w:p w14:paraId="6202A0AE" w14:textId="79B1D617" w:rsidR="002368BF" w:rsidRPr="002368BF" w:rsidRDefault="006A1A08" w:rsidP="002368BF">
            <w:pPr>
              <w:spacing w:before="60" w:after="60" w:line="240" w:lineRule="auto"/>
              <w:ind w:firstLine="0"/>
              <w:jc w:val="both"/>
              <w:rPr>
                <w:rFonts w:ascii="Times New Roman" w:eastAsiaTheme="minorHAnsi" w:hAnsi="Times New Roman" w:cs="Times New Roman"/>
                <w:kern w:val="2"/>
                <w:sz w:val="24"/>
                <w:szCs w:val="24"/>
                <w:lang w:eastAsia="en-US"/>
                <w14:ligatures w14:val="standardContextual"/>
              </w:rPr>
            </w:pPr>
            <w:r w:rsidRPr="002368BF">
              <w:rPr>
                <w:rFonts w:ascii="Times New Roman" w:eastAsiaTheme="minorHAnsi" w:hAnsi="Times New Roman" w:cs="Times New Roman"/>
                <w:b/>
                <w:bCs/>
                <w:kern w:val="2"/>
                <w:sz w:val="24"/>
                <w:szCs w:val="24"/>
                <w:lang w:eastAsia="en-US"/>
                <w14:ligatures w14:val="standardContextual"/>
              </w:rPr>
              <w:t>Atbilde:</w:t>
            </w:r>
            <w:r w:rsidRPr="002368BF">
              <w:rPr>
                <w:rFonts w:ascii="Times New Roman" w:eastAsiaTheme="minorHAnsi" w:hAnsi="Times New Roman" w:cs="Times New Roman"/>
                <w:i/>
                <w:iCs/>
                <w:kern w:val="2"/>
                <w:sz w:val="24"/>
                <w:szCs w:val="24"/>
                <w:lang w:eastAsia="en-US"/>
                <w14:ligatures w14:val="standardContextual"/>
              </w:rPr>
              <w:t xml:space="preserve"> </w:t>
            </w:r>
            <w:r w:rsidR="002368BF" w:rsidRPr="002368BF">
              <w:rPr>
                <w:rFonts w:ascii="Times New Roman" w:eastAsiaTheme="minorHAnsi" w:hAnsi="Times New Roman" w:cs="Times New Roman"/>
                <w:kern w:val="2"/>
                <w:sz w:val="24"/>
                <w:szCs w:val="24"/>
                <w:lang w:eastAsia="en-US"/>
                <w14:ligatures w14:val="standardContextual"/>
              </w:rPr>
              <w:t>Pasūtītājs ir izvērtējis priekšlikumu, un sniedz skaidrojumu, ka, priekšlikumā piedāvātā prasības redakcija ir samērīga ar iepirkuma priekšmeta būtību un ļauj sasniegt pasūtītāja izvirzīto mērķi, vienlaikus paplašinot potenciālo pretendentu loku.</w:t>
            </w:r>
          </w:p>
          <w:p w14:paraId="61FB7EBF" w14:textId="1D4FCFB7" w:rsidR="00F86EDF" w:rsidRPr="002368BF" w:rsidRDefault="002368BF" w:rsidP="002368BF">
            <w:pPr>
              <w:spacing w:before="60" w:after="60" w:line="240" w:lineRule="auto"/>
              <w:ind w:firstLine="597"/>
              <w:jc w:val="both"/>
              <w:rPr>
                <w:rFonts w:ascii="Times New Roman" w:eastAsiaTheme="minorHAnsi" w:hAnsi="Times New Roman" w:cs="Times New Roman"/>
                <w:b/>
                <w:bCs/>
                <w:kern w:val="2"/>
                <w:sz w:val="24"/>
                <w:szCs w:val="24"/>
                <w:lang w:eastAsia="en-US"/>
                <w14:ligatures w14:val="standardContextual"/>
              </w:rPr>
            </w:pPr>
            <w:r w:rsidRPr="002368BF">
              <w:rPr>
                <w:rFonts w:ascii="Times New Roman" w:eastAsiaTheme="minorHAnsi" w:hAnsi="Times New Roman" w:cs="Times New Roman"/>
                <w:b/>
                <w:bCs/>
                <w:kern w:val="2"/>
                <w:sz w:val="24"/>
                <w:szCs w:val="24"/>
                <w:lang w:eastAsia="en-US"/>
                <w14:ligatures w14:val="standardContextual"/>
              </w:rPr>
              <w:t>Ņemot</w:t>
            </w:r>
            <w:r w:rsidRPr="002368BF">
              <w:rPr>
                <w:rFonts w:ascii="Times New Roman" w:hAnsi="Times New Roman" w:cs="Times New Roman"/>
                <w:b/>
                <w:bCs/>
                <w:sz w:val="24"/>
                <w:szCs w:val="24"/>
              </w:rPr>
              <w:t xml:space="preserve"> vērā minēto, vides speciālista kvalifikācijas un atlases prasība iepriekšējai pieredze</w:t>
            </w:r>
            <w:r w:rsidR="00CB424F">
              <w:rPr>
                <w:rFonts w:ascii="Times New Roman" w:hAnsi="Times New Roman" w:cs="Times New Roman"/>
                <w:b/>
                <w:bCs/>
                <w:sz w:val="24"/>
                <w:szCs w:val="24"/>
              </w:rPr>
              <w:t>i</w:t>
            </w:r>
            <w:r w:rsidRPr="002368BF">
              <w:rPr>
                <w:rFonts w:ascii="Times New Roman" w:hAnsi="Times New Roman" w:cs="Times New Roman"/>
                <w:b/>
                <w:bCs/>
                <w:sz w:val="24"/>
                <w:szCs w:val="24"/>
              </w:rPr>
              <w:t xml:space="preserve"> precizēta redakcijā:</w:t>
            </w:r>
            <w:r w:rsidRPr="002368BF">
              <w:rPr>
                <w:rFonts w:ascii="Times New Roman" w:eastAsiaTheme="minorHAnsi" w:hAnsi="Times New Roman" w:cs="Times New Roman"/>
                <w:b/>
                <w:bCs/>
                <w:kern w:val="2"/>
                <w:sz w:val="24"/>
                <w:szCs w:val="24"/>
                <w:lang w:eastAsia="en-US"/>
                <w14:ligatures w14:val="standardContextual"/>
              </w:rPr>
              <w:t xml:space="preserve"> „</w:t>
            </w:r>
            <w:r w:rsidR="00994275" w:rsidRPr="00994275">
              <w:rPr>
                <w:rFonts w:ascii="Times New Roman" w:eastAsiaTheme="minorHAnsi" w:hAnsi="Times New Roman" w:cs="Times New Roman"/>
                <w:b/>
                <w:bCs/>
                <w:kern w:val="2"/>
                <w:sz w:val="24"/>
                <w:szCs w:val="24"/>
                <w:lang w:eastAsia="en-US"/>
                <w14:ligatures w14:val="standardContextual"/>
              </w:rPr>
              <w:t xml:space="preserve">kuram pēdējo 5 (piecu) gadu laikā (2021., 2022., 2023., 2024., 2025. gadā un 2026. gadā līdz piedāvājuma iesniegšanai) </w:t>
            </w:r>
            <w:r w:rsidRPr="002368BF">
              <w:rPr>
                <w:rFonts w:ascii="Times New Roman" w:eastAsiaTheme="minorHAnsi" w:hAnsi="Times New Roman" w:cs="Times New Roman"/>
                <w:b/>
                <w:bCs/>
                <w:kern w:val="2"/>
                <w:sz w:val="24"/>
                <w:szCs w:val="24"/>
                <w:lang w:eastAsia="en-US"/>
                <w14:ligatures w14:val="standardContextual"/>
              </w:rPr>
              <w:t>pieredze teritorijas plānojuma risinājumu izstrādē energoefektivitātes un klimatneitralitātes jomā, t.sk. SIVN un tā vides pārskata izstrādes ietvaros”.</w:t>
            </w:r>
          </w:p>
        </w:tc>
      </w:tr>
      <w:tr w:rsidR="000A18D4" w:rsidRPr="00A06AC9" w14:paraId="222728F7"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24646A9C" w14:textId="28D3F707" w:rsidR="000A18D4" w:rsidRPr="00A06AC9" w:rsidRDefault="000A18D4" w:rsidP="00A06AC9">
            <w:pPr>
              <w:pStyle w:val="Sarakstarindkopa"/>
              <w:numPr>
                <w:ilvl w:val="0"/>
                <w:numId w:val="2"/>
              </w:numPr>
              <w:spacing w:line="240" w:lineRule="auto"/>
              <w:rPr>
                <w:rFonts w:cs="Times New Roman"/>
                <w:sz w:val="24"/>
                <w:szCs w:val="24"/>
              </w:rPr>
            </w:pPr>
            <w:r w:rsidRPr="00A06AC9">
              <w:rPr>
                <w:rFonts w:cs="Times New Roman"/>
                <w:b/>
                <w:bCs/>
                <w:sz w:val="24"/>
                <w:szCs w:val="24"/>
              </w:rPr>
              <w:t>priekšlikums: </w:t>
            </w:r>
            <w:r w:rsidR="007E2F99" w:rsidRPr="00A06AC9">
              <w:rPr>
                <w:rFonts w:cs="Times New Roman"/>
                <w:sz w:val="24"/>
                <w:szCs w:val="24"/>
              </w:rPr>
              <w:t xml:space="preserve">(Par piedāvājumu vērtēšanas kritēriju „Pretendenta piedāvātā līgumcena, EUR, bez PVN </w:t>
            </w:r>
            <w:r w:rsidR="007E2F99" w:rsidRPr="00A06AC9">
              <w:rPr>
                <w:rFonts w:cs="Times New Roman"/>
                <w:b/>
                <w:bCs/>
                <w:sz w:val="24"/>
                <w:szCs w:val="24"/>
              </w:rPr>
              <w:t>(A)</w:t>
            </w:r>
            <w:r w:rsidR="007E2F99" w:rsidRPr="00A06AC9">
              <w:rPr>
                <w:rFonts w:cs="Times New Roman"/>
                <w:sz w:val="24"/>
                <w:szCs w:val="24"/>
              </w:rPr>
              <w:t>”) „Rekomendējam punktu piešķiršanu noteikt arī tehniskajā specifikācijā uzskaitītajiem piesaistāmajiem speciālistiem (skat. komentārus sadaļā “3. Par tehnisko specifikāciju (noteikumu 1. pielikums)</w:t>
            </w:r>
            <w:r w:rsidRPr="00A06AC9">
              <w:rPr>
                <w:rFonts w:cs="Times New Roman"/>
                <w:sz w:val="24"/>
                <w:szCs w:val="24"/>
              </w:rPr>
              <w:t>.”</w:t>
            </w:r>
          </w:p>
        </w:tc>
        <w:tc>
          <w:tcPr>
            <w:tcW w:w="4678" w:type="dxa"/>
            <w:tcBorders>
              <w:top w:val="single" w:sz="4" w:space="0" w:color="auto"/>
              <w:left w:val="single" w:sz="4" w:space="0" w:color="auto"/>
              <w:bottom w:val="single" w:sz="4" w:space="0" w:color="auto"/>
              <w:right w:val="single" w:sz="4" w:space="0" w:color="auto"/>
            </w:tcBorders>
          </w:tcPr>
          <w:p w14:paraId="68457970" w14:textId="3AB0DD77" w:rsidR="001F5715" w:rsidRPr="00C46320" w:rsidRDefault="000A18D4" w:rsidP="001F5715">
            <w:pPr>
              <w:spacing w:before="60" w:after="60" w:line="240" w:lineRule="auto"/>
              <w:ind w:firstLine="0"/>
              <w:jc w:val="both"/>
              <w:rPr>
                <w:rFonts w:ascii="Times New Roman" w:eastAsiaTheme="minorHAnsi" w:hAnsi="Times New Roman" w:cs="Times New Roman"/>
                <w:kern w:val="2"/>
                <w:sz w:val="24"/>
                <w:szCs w:val="24"/>
                <w:lang w:eastAsia="en-US"/>
                <w14:ligatures w14:val="standardContextual"/>
              </w:rPr>
            </w:pPr>
            <w:r w:rsidRPr="00C46320">
              <w:rPr>
                <w:rFonts w:ascii="Times New Roman" w:eastAsiaTheme="minorHAnsi" w:hAnsi="Times New Roman" w:cs="Times New Roman"/>
                <w:b/>
                <w:bCs/>
                <w:kern w:val="2"/>
                <w:sz w:val="24"/>
                <w:szCs w:val="24"/>
                <w:lang w:eastAsia="en-US"/>
                <w14:ligatures w14:val="standardContextual"/>
              </w:rPr>
              <w:t>Atbilde:</w:t>
            </w:r>
            <w:r w:rsidR="00A06AC9" w:rsidRPr="00C46320">
              <w:rPr>
                <w:rFonts w:ascii="Times New Roman" w:eastAsiaTheme="minorHAnsi" w:hAnsi="Times New Roman" w:cs="Times New Roman"/>
                <w:i/>
                <w:iCs/>
                <w:kern w:val="2"/>
                <w:sz w:val="24"/>
                <w:szCs w:val="24"/>
                <w:lang w:eastAsia="en-US"/>
                <w14:ligatures w14:val="standardContextual"/>
              </w:rPr>
              <w:t xml:space="preserve"> </w:t>
            </w:r>
            <w:r w:rsidR="001F5715" w:rsidRPr="00C46320">
              <w:rPr>
                <w:rFonts w:ascii="Times New Roman" w:eastAsiaTheme="minorHAnsi" w:hAnsi="Times New Roman" w:cs="Times New Roman"/>
                <w:kern w:val="2"/>
                <w:sz w:val="24"/>
                <w:szCs w:val="24"/>
                <w:lang w:eastAsia="en-US"/>
                <w14:ligatures w14:val="standardContextual"/>
              </w:rPr>
              <w:t xml:space="preserve">Pasūtītājs ir izvērtējis priekšlikumu, un sniedz skaidrojumu, ka nepiekrīt ierosinājumam par attiecīgo jomu speciālistu iekļaušanu kvalificējošo ekspertu sarakstā vai papildu punktu piešķiršanu par šādu ekspertu nodrošināšanu, tā kā papildu speciālisti tehniskajā specifikācijā ir norādīti, lai konceptuāli akcentētu Rīgas vēsturiskā centra un tā aizsardzības zonas būtiskās jomas, kurās </w:t>
            </w:r>
            <w:r w:rsidR="001F5715" w:rsidRPr="00C46320">
              <w:rPr>
                <w:rFonts w:ascii="Times New Roman" w:eastAsiaTheme="minorHAnsi" w:hAnsi="Times New Roman" w:cs="Times New Roman"/>
                <w:kern w:val="2"/>
                <w:sz w:val="24"/>
                <w:szCs w:val="24"/>
                <w:lang w:eastAsia="en-US"/>
                <w14:ligatures w14:val="standardContextual"/>
              </w:rPr>
              <w:lastRenderedPageBreak/>
              <w:t xml:space="preserve">teritorijas plānojuma izstrādē nepieciešama atbilstoša kompetence un ekspertīze. </w:t>
            </w:r>
          </w:p>
          <w:p w14:paraId="33D59CA1" w14:textId="24F47C5F" w:rsidR="00F16957" w:rsidRPr="00C46320" w:rsidRDefault="00C46320" w:rsidP="00BB5035">
            <w:pPr>
              <w:spacing w:line="240" w:lineRule="auto"/>
              <w:ind w:firstLine="597"/>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Tehniskajā specifikācijā minēto </w:t>
            </w:r>
            <w:r w:rsidR="001F5715" w:rsidRPr="00C46320">
              <w:rPr>
                <w:rFonts w:ascii="Times New Roman" w:eastAsiaTheme="minorHAnsi" w:hAnsi="Times New Roman" w:cs="Times New Roman"/>
                <w:kern w:val="2"/>
                <w:sz w:val="24"/>
                <w:szCs w:val="24"/>
                <w:lang w:eastAsia="en-US"/>
                <w14:ligatures w14:val="standardContextual"/>
              </w:rPr>
              <w:t>speciālistu norādīšana tehniskajā specifikācijā nav saistīta ar prasību pretendentam nodrošināt konkrētus speciālistus, kuru izglītība un profesionālā pieredze tiktu atsevišķi vērtēta iepirkuma kvalifikācijas prasību vai piedāvājumu vērtēšanas ietvaros</w:t>
            </w:r>
            <w:r>
              <w:rPr>
                <w:rFonts w:ascii="Times New Roman" w:eastAsiaTheme="minorHAnsi" w:hAnsi="Times New Roman" w:cs="Times New Roman"/>
                <w:kern w:val="2"/>
                <w:sz w:val="24"/>
                <w:szCs w:val="24"/>
                <w:lang w:eastAsia="en-US"/>
                <w14:ligatures w14:val="standardContextual"/>
              </w:rPr>
              <w:t>, t</w:t>
            </w:r>
            <w:r w:rsidR="001F5715" w:rsidRPr="00C46320">
              <w:rPr>
                <w:rFonts w:ascii="Times New Roman" w:eastAsiaTheme="minorHAnsi" w:hAnsi="Times New Roman" w:cs="Times New Roman"/>
                <w:kern w:val="2"/>
                <w:sz w:val="24"/>
                <w:szCs w:val="24"/>
                <w:lang w:eastAsia="en-US"/>
                <w14:ligatures w14:val="standardContextual"/>
              </w:rPr>
              <w:t xml:space="preserve">ādēļ </w:t>
            </w:r>
            <w:r>
              <w:rPr>
                <w:rFonts w:ascii="Times New Roman" w:eastAsiaTheme="minorHAnsi" w:hAnsi="Times New Roman" w:cs="Times New Roman"/>
                <w:kern w:val="2"/>
                <w:sz w:val="24"/>
                <w:szCs w:val="24"/>
                <w:lang w:eastAsia="en-US"/>
                <w14:ligatures w14:val="standardContextual"/>
              </w:rPr>
              <w:t>p</w:t>
            </w:r>
            <w:r w:rsidR="001F5715" w:rsidRPr="00C46320">
              <w:rPr>
                <w:rFonts w:ascii="Times New Roman" w:eastAsiaTheme="minorHAnsi" w:hAnsi="Times New Roman" w:cs="Times New Roman"/>
                <w:kern w:val="2"/>
                <w:sz w:val="24"/>
                <w:szCs w:val="24"/>
                <w:lang w:eastAsia="en-US"/>
                <w14:ligatures w14:val="standardContextual"/>
              </w:rPr>
              <w:t>asūtītājs šo speciālistu konkrēto izglītību un profesionālo pieredzi nevērtēs</w:t>
            </w:r>
            <w:r w:rsidR="00F16957" w:rsidRPr="00C46320">
              <w:rPr>
                <w:rFonts w:ascii="Times New Roman" w:eastAsiaTheme="minorHAnsi" w:hAnsi="Times New Roman" w:cs="Times New Roman"/>
                <w:kern w:val="2"/>
                <w:sz w:val="24"/>
                <w:szCs w:val="24"/>
                <w:lang w:eastAsia="en-US"/>
                <w14:ligatures w14:val="standardContextual"/>
              </w:rPr>
              <w:t>.</w:t>
            </w:r>
          </w:p>
          <w:p w14:paraId="3B5AB6E4" w14:textId="1765E28C" w:rsidR="00C46320" w:rsidRPr="001F5715" w:rsidRDefault="00C46320" w:rsidP="00050EFC">
            <w:pPr>
              <w:spacing w:line="240" w:lineRule="auto"/>
              <w:ind w:firstLine="597"/>
              <w:jc w:val="both"/>
              <w:rPr>
                <w:rFonts w:ascii="Times New Roman" w:eastAsiaTheme="minorHAnsi" w:hAnsi="Times New Roman" w:cs="Times New Roman"/>
                <w:color w:val="FF0000"/>
                <w:kern w:val="2"/>
                <w:sz w:val="24"/>
                <w:szCs w:val="24"/>
                <w:lang w:eastAsia="en-US"/>
                <w14:ligatures w14:val="standardContextual"/>
              </w:rPr>
            </w:pPr>
            <w:r w:rsidRPr="00457314">
              <w:rPr>
                <w:rFonts w:ascii="Times New Roman" w:hAnsi="Times New Roman" w:cs="Times New Roman"/>
                <w:b/>
                <w:bCs/>
                <w:sz w:val="24"/>
                <w:szCs w:val="24"/>
              </w:rPr>
              <w:t xml:space="preserve">Ņemot vērā minēto, uzskatām, ka apspriedes ar piegādātājiem </w:t>
            </w:r>
            <w:r>
              <w:rPr>
                <w:rFonts w:ascii="Times New Roman" w:hAnsi="Times New Roman" w:cs="Times New Roman"/>
                <w:b/>
                <w:bCs/>
                <w:sz w:val="24"/>
                <w:szCs w:val="24"/>
              </w:rPr>
              <w:t>noteiktās kvalifikācijas un atlases prasības atbilst plānotā iepirkuma priekšmetam un saimnieciski visizdevīgāk piedāvājuma noteikšanas kritēriji izvirzīti korekti</w:t>
            </w:r>
            <w:r w:rsidRPr="00457314">
              <w:rPr>
                <w:rFonts w:ascii="Times New Roman" w:hAnsi="Times New Roman" w:cs="Times New Roman"/>
                <w:b/>
                <w:bCs/>
                <w:sz w:val="24"/>
                <w:szCs w:val="24"/>
              </w:rPr>
              <w:t>, tāpēc labojumi netiek veikti.</w:t>
            </w:r>
          </w:p>
        </w:tc>
      </w:tr>
      <w:tr w:rsidR="000A18D4" w:rsidRPr="00A06AC9" w14:paraId="522F6CB5"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17610C12" w14:textId="382FE834" w:rsidR="00A06AC9" w:rsidRPr="00A06AC9" w:rsidRDefault="000A18D4" w:rsidP="00A06AC9">
            <w:pPr>
              <w:pStyle w:val="Sarakstarindkopa"/>
              <w:numPr>
                <w:ilvl w:val="0"/>
                <w:numId w:val="2"/>
              </w:numPr>
              <w:spacing w:before="60" w:after="60" w:line="240" w:lineRule="auto"/>
              <w:rPr>
                <w:rFonts w:cs="Times New Roman"/>
                <w:sz w:val="24"/>
                <w:szCs w:val="24"/>
              </w:rPr>
            </w:pPr>
            <w:r w:rsidRPr="00A06AC9">
              <w:rPr>
                <w:rFonts w:cs="Times New Roman"/>
                <w:b/>
                <w:bCs/>
                <w:sz w:val="24"/>
                <w:szCs w:val="24"/>
              </w:rPr>
              <w:lastRenderedPageBreak/>
              <w:t>priekšlikums: </w:t>
            </w:r>
            <w:r w:rsidRPr="00A06AC9">
              <w:rPr>
                <w:rFonts w:cs="Times New Roman"/>
                <w:sz w:val="24"/>
                <w:szCs w:val="24"/>
              </w:rPr>
              <w:t>(</w:t>
            </w:r>
            <w:r w:rsidR="00A06AC9" w:rsidRPr="00A06AC9">
              <w:rPr>
                <w:rFonts w:cs="Times New Roman"/>
                <w:sz w:val="24"/>
                <w:szCs w:val="24"/>
              </w:rPr>
              <w:t xml:space="preserve">Par </w:t>
            </w:r>
            <w:r w:rsidRPr="00A06AC9">
              <w:rPr>
                <w:rFonts w:cs="Times New Roman"/>
                <w:sz w:val="24"/>
                <w:szCs w:val="24"/>
              </w:rPr>
              <w:t>tehniskās specifikācijas 4.8.</w:t>
            </w:r>
            <w:r w:rsidR="006C1484">
              <w:rPr>
                <w:rFonts w:cs="Times New Roman"/>
                <w:sz w:val="24"/>
                <w:szCs w:val="24"/>
              </w:rPr>
              <w:t> </w:t>
            </w:r>
            <w:r w:rsidRPr="00A06AC9">
              <w:rPr>
                <w:rFonts w:cs="Times New Roman"/>
                <w:sz w:val="24"/>
                <w:szCs w:val="24"/>
              </w:rPr>
              <w:t>punkt</w:t>
            </w:r>
            <w:r w:rsidR="00A06AC9" w:rsidRPr="00A06AC9">
              <w:rPr>
                <w:rFonts w:cs="Times New Roman"/>
                <w:sz w:val="24"/>
                <w:szCs w:val="24"/>
              </w:rPr>
              <w:t>u</w:t>
            </w:r>
            <w:r w:rsidRPr="00A06AC9">
              <w:rPr>
                <w:rFonts w:cs="Times New Roman"/>
                <w:sz w:val="24"/>
                <w:szCs w:val="24"/>
              </w:rPr>
              <w:t>) „</w:t>
            </w:r>
            <w:r w:rsidR="00A06AC9" w:rsidRPr="00A06AC9">
              <w:rPr>
                <w:rFonts w:cs="Times New Roman"/>
                <w:sz w:val="24"/>
                <w:szCs w:val="24"/>
              </w:rPr>
              <w:t xml:space="preserve">Tehniskajā specifikācijā norādīts, ka pakalpojuma izpildē jāpiesaista četri jomu speciālisti. Tajā pašā laikā šie jomu speciālisti neparādās ne kvalifikācijas prasībās, ne pie papildu punktiem. Ņemot vērā attiecīgo jomu ekspertu lomu pakalpojuma kvalitatīvā izpildē, rekomendējam iekļaut tos vai nu pie kvalificējošajiem ekspertiem, vai paredzēt papildu punktu piešķiršanu par šādu ekspertu nodrošināšanu. Papildus, rekomendējam iekļaut prasību, ka attiecīgajiem ekspertiem ir jābūt pieredzei SIVN vai teritorijas plānošanas dokumentu izstrādē. </w:t>
            </w:r>
          </w:p>
          <w:p w14:paraId="7241F939" w14:textId="71FAF058" w:rsidR="000A18D4" w:rsidRPr="00A06AC9" w:rsidRDefault="00A06AC9" w:rsidP="00A06AC9">
            <w:pPr>
              <w:pStyle w:val="Sarakstarindkopa"/>
              <w:spacing w:before="60" w:after="60" w:line="240" w:lineRule="auto"/>
              <w:ind w:left="360"/>
              <w:rPr>
                <w:rFonts w:cs="Times New Roman"/>
                <w:sz w:val="24"/>
                <w:szCs w:val="24"/>
              </w:rPr>
            </w:pPr>
            <w:r w:rsidRPr="00A06AC9">
              <w:rPr>
                <w:rFonts w:cs="Times New Roman"/>
                <w:sz w:val="24"/>
                <w:szCs w:val="24"/>
              </w:rPr>
              <w:t>Ņemot vērā Tehniskās specifikācijas 4.2.3. punkta prasības, rekomendējam papildināt 4.8. punktā noteikto speciālistu sarakstu, iekļaujot tajā rūpniecisko avāriju risku speciālistu, jo prasību noteikšanai riska objektiem nepieciešamas specifiskas tehniskās zināšanas un pieredze.</w:t>
            </w:r>
            <w:r w:rsidR="000A18D4" w:rsidRPr="00A06AC9">
              <w:rPr>
                <w:rFonts w:cs="Times New Roman"/>
                <w:sz w:val="24"/>
                <w:szCs w:val="24"/>
              </w:rPr>
              <w:t>”</w:t>
            </w:r>
          </w:p>
        </w:tc>
        <w:tc>
          <w:tcPr>
            <w:tcW w:w="4678" w:type="dxa"/>
            <w:tcBorders>
              <w:top w:val="single" w:sz="4" w:space="0" w:color="auto"/>
              <w:left w:val="single" w:sz="4" w:space="0" w:color="auto"/>
              <w:bottom w:val="single" w:sz="4" w:space="0" w:color="auto"/>
              <w:right w:val="single" w:sz="4" w:space="0" w:color="auto"/>
            </w:tcBorders>
          </w:tcPr>
          <w:p w14:paraId="64F54ABD" w14:textId="62ADE53A" w:rsidR="000A18D4" w:rsidRPr="001F5715" w:rsidRDefault="000A18D4" w:rsidP="001F5715">
            <w:pPr>
              <w:spacing w:before="60" w:after="60" w:line="240" w:lineRule="auto"/>
              <w:ind w:firstLine="0"/>
              <w:jc w:val="both"/>
              <w:rPr>
                <w:rFonts w:ascii="Times New Roman" w:eastAsiaTheme="minorHAnsi" w:hAnsi="Times New Roman" w:cs="Times New Roman"/>
                <w:i/>
                <w:iCs/>
                <w:kern w:val="2"/>
                <w:sz w:val="24"/>
                <w:szCs w:val="24"/>
                <w:lang w:eastAsia="en-US"/>
                <w14:ligatures w14:val="standardContextual"/>
              </w:rPr>
            </w:pPr>
            <w:r w:rsidRPr="001F5715">
              <w:rPr>
                <w:rFonts w:ascii="Times New Roman" w:eastAsiaTheme="minorHAnsi" w:hAnsi="Times New Roman" w:cs="Times New Roman"/>
                <w:b/>
                <w:bCs/>
                <w:kern w:val="2"/>
                <w:sz w:val="24"/>
                <w:szCs w:val="24"/>
                <w:lang w:eastAsia="en-US"/>
                <w14:ligatures w14:val="standardContextual"/>
              </w:rPr>
              <w:t>Atbilde:</w:t>
            </w:r>
            <w:r w:rsidR="00A06AC9" w:rsidRPr="001F5715">
              <w:rPr>
                <w:rFonts w:ascii="Times New Roman" w:eastAsiaTheme="minorHAnsi" w:hAnsi="Times New Roman" w:cs="Times New Roman"/>
                <w:i/>
                <w:iCs/>
                <w:kern w:val="2"/>
                <w:sz w:val="24"/>
                <w:szCs w:val="24"/>
                <w:lang w:eastAsia="en-US"/>
                <w14:ligatures w14:val="standardContextual"/>
              </w:rPr>
              <w:t xml:space="preserve"> </w:t>
            </w:r>
            <w:r w:rsidR="00327CBD" w:rsidRPr="001F5715">
              <w:rPr>
                <w:rFonts w:ascii="Times New Roman" w:hAnsi="Times New Roman" w:cs="Times New Roman"/>
                <w:sz w:val="24"/>
                <w:szCs w:val="24"/>
              </w:rPr>
              <w:t>Pasūtītājs ir izvērtējis priekšlikumu</w:t>
            </w:r>
            <w:r w:rsidR="00457314" w:rsidRPr="001F5715">
              <w:rPr>
                <w:rFonts w:ascii="Times New Roman" w:hAnsi="Times New Roman" w:cs="Times New Roman"/>
                <w:sz w:val="24"/>
                <w:szCs w:val="24"/>
              </w:rPr>
              <w:t>s</w:t>
            </w:r>
            <w:r w:rsidR="00327CBD" w:rsidRPr="001F5715">
              <w:rPr>
                <w:rFonts w:ascii="Times New Roman" w:hAnsi="Times New Roman" w:cs="Times New Roman"/>
                <w:sz w:val="24"/>
                <w:szCs w:val="24"/>
              </w:rPr>
              <w:t xml:space="preserve">, </w:t>
            </w:r>
            <w:r w:rsidR="00457314" w:rsidRPr="001F5715">
              <w:rPr>
                <w:rFonts w:ascii="Times New Roman" w:hAnsi="Times New Roman" w:cs="Times New Roman"/>
                <w:sz w:val="24"/>
                <w:szCs w:val="24"/>
              </w:rPr>
              <w:t>un sniedz skaidrojumu, ka</w:t>
            </w:r>
            <w:r w:rsidR="001F5715" w:rsidRPr="001F5715">
              <w:rPr>
                <w:rFonts w:ascii="Times New Roman" w:hAnsi="Times New Roman" w:cs="Times New Roman"/>
                <w:sz w:val="24"/>
                <w:szCs w:val="24"/>
              </w:rPr>
              <w:t xml:space="preserve"> </w:t>
            </w:r>
            <w:r w:rsidR="00457314" w:rsidRPr="001F5715">
              <w:rPr>
                <w:rFonts w:ascii="Times New Roman" w:hAnsi="Times New Roman" w:cs="Times New Roman"/>
                <w:sz w:val="24"/>
                <w:szCs w:val="24"/>
              </w:rPr>
              <w:t>nepiekrīt priekšlikumam papildināt tehniskajā specifikācijā noteikto ekspertu sarakstu ar rūpniecisko avāriju riska speciālistu. Rūpniecisko avāriju riska jautājumi Rīgas vēsturiskā centra un tā aizsardzības zonas teritorijas plānojuma izstrādē nav identificējami kā būtiska atsevišķa vides jautājumu joma. Atbilstoši Valsts vides dienesta uzturētajai rūpniecisko avāriju riska objektu datubāzei (pieejams: https://registri.vvd.gov.lv/rupniecisko-avariju-riska-objekti/?exec=1) Rīgas vēsturiskā centra un tā aizsardzības zonas teritorijā šādi objekti neatrodas, un teritorijas plānojumā šādu objektu izvietošana netiks paredzēta.</w:t>
            </w:r>
          </w:p>
          <w:p w14:paraId="36EADB09" w14:textId="2A5A999F" w:rsidR="001F5715" w:rsidRPr="001F5715" w:rsidRDefault="001F5715" w:rsidP="00BB5035">
            <w:pPr>
              <w:spacing w:line="240" w:lineRule="auto"/>
              <w:ind w:firstLine="597"/>
              <w:jc w:val="both"/>
              <w:rPr>
                <w:rFonts w:ascii="Times New Roman" w:hAnsi="Times New Roman" w:cs="Times New Roman"/>
                <w:sz w:val="24"/>
                <w:szCs w:val="24"/>
              </w:rPr>
            </w:pPr>
            <w:r w:rsidRPr="00BB5035">
              <w:rPr>
                <w:rFonts w:ascii="Times New Roman" w:eastAsiaTheme="minorHAnsi" w:hAnsi="Times New Roman" w:cs="Times New Roman"/>
                <w:kern w:val="2"/>
                <w:sz w:val="24"/>
                <w:szCs w:val="24"/>
                <w:lang w:eastAsia="en-US"/>
                <w14:ligatures w14:val="standardContextual"/>
              </w:rPr>
              <w:t>Atbilde</w:t>
            </w:r>
            <w:r>
              <w:rPr>
                <w:rFonts w:ascii="Times New Roman" w:hAnsi="Times New Roman" w:cs="Times New Roman"/>
                <w:sz w:val="24"/>
                <w:szCs w:val="24"/>
              </w:rPr>
              <w:t xml:space="preserve"> saistībā ar tehniskajā specifikācijā </w:t>
            </w:r>
            <w:r w:rsidR="00C46320">
              <w:rPr>
                <w:rFonts w:ascii="Times New Roman" w:hAnsi="Times New Roman" w:cs="Times New Roman"/>
                <w:sz w:val="24"/>
                <w:szCs w:val="24"/>
              </w:rPr>
              <w:t>norādīt</w:t>
            </w:r>
            <w:r>
              <w:rPr>
                <w:rFonts w:ascii="Times New Roman" w:hAnsi="Times New Roman" w:cs="Times New Roman"/>
                <w:sz w:val="24"/>
                <w:szCs w:val="24"/>
              </w:rPr>
              <w:t>o speciālistu</w:t>
            </w:r>
            <w:r w:rsidR="00C46320">
              <w:rPr>
                <w:rFonts w:ascii="Times New Roman" w:hAnsi="Times New Roman" w:cs="Times New Roman"/>
                <w:sz w:val="24"/>
                <w:szCs w:val="24"/>
              </w:rPr>
              <w:t xml:space="preserve"> vērtēšanai, jau sniegta iepriekš. (Skatīt atbildi uz 4. priekšlikumu)</w:t>
            </w:r>
          </w:p>
          <w:p w14:paraId="6802E59B" w14:textId="0A432786" w:rsidR="00457314" w:rsidRPr="00457314" w:rsidRDefault="00457314" w:rsidP="00BB5035">
            <w:pPr>
              <w:spacing w:line="240" w:lineRule="auto"/>
              <w:ind w:firstLine="597"/>
              <w:jc w:val="both"/>
              <w:rPr>
                <w:rFonts w:ascii="Times New Roman" w:eastAsiaTheme="minorHAnsi" w:hAnsi="Times New Roman" w:cs="Times New Roman"/>
                <w:color w:val="FF0000"/>
                <w:kern w:val="2"/>
                <w:sz w:val="24"/>
                <w:szCs w:val="24"/>
                <w:lang w:eastAsia="en-US"/>
                <w14:ligatures w14:val="standardContextual"/>
              </w:rPr>
            </w:pPr>
            <w:r w:rsidRPr="00BB5035">
              <w:rPr>
                <w:rFonts w:ascii="Times New Roman" w:eastAsiaTheme="minorHAnsi" w:hAnsi="Times New Roman" w:cs="Times New Roman"/>
                <w:b/>
                <w:bCs/>
                <w:kern w:val="2"/>
                <w:sz w:val="24"/>
                <w:szCs w:val="24"/>
                <w:lang w:eastAsia="en-US"/>
                <w14:ligatures w14:val="standardContextual"/>
              </w:rPr>
              <w:t>Ņemot</w:t>
            </w:r>
            <w:r w:rsidRPr="00457314">
              <w:rPr>
                <w:rFonts w:ascii="Times New Roman" w:hAnsi="Times New Roman" w:cs="Times New Roman"/>
                <w:b/>
                <w:bCs/>
                <w:sz w:val="24"/>
                <w:szCs w:val="24"/>
              </w:rPr>
              <w:t xml:space="preserve"> vērā minēto, uzskatām, ka apspriedes ar piegādātājiem </w:t>
            </w:r>
            <w:r w:rsidR="001F5715">
              <w:rPr>
                <w:rFonts w:ascii="Times New Roman" w:hAnsi="Times New Roman" w:cs="Times New Roman"/>
                <w:b/>
                <w:bCs/>
                <w:sz w:val="24"/>
                <w:szCs w:val="24"/>
              </w:rPr>
              <w:t>noteiktās kvalifikācijas un atlases prasības atbilst plānotā iepirkuma priekšmetam</w:t>
            </w:r>
            <w:r w:rsidRPr="00457314">
              <w:rPr>
                <w:rFonts w:ascii="Times New Roman" w:hAnsi="Times New Roman" w:cs="Times New Roman"/>
                <w:b/>
                <w:bCs/>
                <w:sz w:val="24"/>
                <w:szCs w:val="24"/>
              </w:rPr>
              <w:t>, tāpēc labojumi netiek veikti.</w:t>
            </w:r>
          </w:p>
        </w:tc>
      </w:tr>
      <w:tr w:rsidR="000A18D4" w:rsidRPr="00A06AC9" w14:paraId="0894E48B"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576EFB25" w14:textId="5824B40A" w:rsidR="000A18D4" w:rsidRPr="00A06AC9" w:rsidRDefault="000A18D4" w:rsidP="00A06AC9">
            <w:pPr>
              <w:pStyle w:val="Sarakstarindkopa"/>
              <w:numPr>
                <w:ilvl w:val="0"/>
                <w:numId w:val="2"/>
              </w:numPr>
              <w:spacing w:before="60" w:after="60" w:line="240" w:lineRule="auto"/>
              <w:rPr>
                <w:rFonts w:cs="Times New Roman"/>
                <w:sz w:val="24"/>
                <w:szCs w:val="24"/>
              </w:rPr>
            </w:pPr>
            <w:r w:rsidRPr="00A06AC9">
              <w:rPr>
                <w:rFonts w:cs="Times New Roman"/>
                <w:b/>
                <w:bCs/>
                <w:sz w:val="24"/>
                <w:szCs w:val="24"/>
              </w:rPr>
              <w:t>priekšlikums: </w:t>
            </w:r>
            <w:r w:rsidRPr="00A06AC9">
              <w:rPr>
                <w:rFonts w:cs="Times New Roman"/>
                <w:sz w:val="24"/>
                <w:szCs w:val="24"/>
              </w:rPr>
              <w:t>(</w:t>
            </w:r>
            <w:r w:rsidR="00A06AC9" w:rsidRPr="00A06AC9">
              <w:rPr>
                <w:rFonts w:cs="Times New Roman"/>
                <w:sz w:val="24"/>
                <w:szCs w:val="24"/>
              </w:rPr>
              <w:t>Par līguma projekta 7.2. punktu</w:t>
            </w:r>
            <w:r w:rsidRPr="00A06AC9">
              <w:rPr>
                <w:rFonts w:cs="Times New Roman"/>
                <w:sz w:val="24"/>
                <w:szCs w:val="24"/>
              </w:rPr>
              <w:t>) „</w:t>
            </w:r>
            <w:r w:rsidR="00A06AC9" w:rsidRPr="00A06AC9">
              <w:rPr>
                <w:rFonts w:cs="Times New Roman"/>
                <w:sz w:val="24"/>
                <w:szCs w:val="24"/>
              </w:rPr>
              <w:t xml:space="preserve">Līguma punkts ir juridiski neskaidrs. Pretendents piedāvā šādu redakciju: Līdzēji nekavējoties informē viens otru par apstākļiem, kuru rezultātā Līdzējam ir radušies vai var rasties zaudējumi, </w:t>
            </w:r>
            <w:r w:rsidR="00A06AC9" w:rsidRPr="00A06AC9">
              <w:rPr>
                <w:rFonts w:cs="Times New Roman"/>
                <w:sz w:val="24"/>
                <w:szCs w:val="24"/>
              </w:rPr>
              <w:lastRenderedPageBreak/>
              <w:t>sniedzot otram Līdzējam visu tā rīcībā esošo informāciju par attiecīgajiem apstākļiem.</w:t>
            </w:r>
            <w:r w:rsidRPr="00A06AC9">
              <w:rPr>
                <w:rFonts w:cs="Times New Roman"/>
                <w:sz w:val="24"/>
                <w:szCs w:val="24"/>
              </w:rPr>
              <w:t>”</w:t>
            </w:r>
          </w:p>
        </w:tc>
        <w:tc>
          <w:tcPr>
            <w:tcW w:w="4678" w:type="dxa"/>
            <w:tcBorders>
              <w:top w:val="single" w:sz="4" w:space="0" w:color="auto"/>
              <w:left w:val="single" w:sz="4" w:space="0" w:color="auto"/>
              <w:bottom w:val="single" w:sz="4" w:space="0" w:color="auto"/>
              <w:right w:val="single" w:sz="4" w:space="0" w:color="auto"/>
            </w:tcBorders>
          </w:tcPr>
          <w:p w14:paraId="6B83D5D5" w14:textId="77848D0B" w:rsidR="00804F57" w:rsidRDefault="000A18D4" w:rsidP="00F86EDF">
            <w:pPr>
              <w:spacing w:before="60" w:after="60" w:line="240" w:lineRule="auto"/>
              <w:ind w:firstLine="0"/>
              <w:jc w:val="both"/>
              <w:rPr>
                <w:rFonts w:ascii="Times New Roman" w:hAnsi="Times New Roman" w:cs="Times New Roman"/>
                <w:sz w:val="24"/>
                <w:szCs w:val="24"/>
              </w:rPr>
            </w:pPr>
            <w:r w:rsidRPr="00A06AC9">
              <w:rPr>
                <w:rFonts w:ascii="Times New Roman" w:hAnsi="Times New Roman" w:cs="Times New Roman"/>
                <w:b/>
                <w:bCs/>
                <w:sz w:val="24"/>
                <w:szCs w:val="24"/>
              </w:rPr>
              <w:lastRenderedPageBreak/>
              <w:t>Atbilde:</w:t>
            </w:r>
            <w:r w:rsidR="00A06AC9">
              <w:rPr>
                <w:rFonts w:ascii="Times New Roman" w:hAnsi="Times New Roman" w:cs="Times New Roman"/>
                <w:b/>
                <w:bCs/>
                <w:sz w:val="24"/>
                <w:szCs w:val="24"/>
              </w:rPr>
              <w:t xml:space="preserve"> </w:t>
            </w:r>
            <w:r w:rsidR="00F86EDF" w:rsidRPr="00F86EDF">
              <w:rPr>
                <w:rFonts w:ascii="Times New Roman" w:hAnsi="Times New Roman" w:cs="Times New Roman"/>
                <w:sz w:val="24"/>
                <w:szCs w:val="24"/>
              </w:rPr>
              <w:t>Pasūtītājs ir izvērtējis priekšlikumu</w:t>
            </w:r>
            <w:r w:rsidR="00F86EDF">
              <w:rPr>
                <w:rFonts w:ascii="Times New Roman" w:hAnsi="Times New Roman" w:cs="Times New Roman"/>
                <w:sz w:val="24"/>
                <w:szCs w:val="24"/>
              </w:rPr>
              <w:t xml:space="preserve">, taču norādītā līguma punkta redakcija neatbilst punkta būtībai, proti, punkta saturs </w:t>
            </w:r>
            <w:proofErr w:type="spellStart"/>
            <w:r w:rsidR="00F86EDF" w:rsidRPr="00F86EDF">
              <w:rPr>
                <w:rFonts w:ascii="Times New Roman" w:hAnsi="Times New Roman" w:cs="Times New Roman"/>
                <w:i/>
                <w:iCs/>
                <w:sz w:val="24"/>
                <w:szCs w:val="24"/>
              </w:rPr>
              <w:t>expresis</w:t>
            </w:r>
            <w:proofErr w:type="spellEnd"/>
            <w:r w:rsidR="00F86EDF" w:rsidRPr="00F86EDF">
              <w:rPr>
                <w:rFonts w:ascii="Times New Roman" w:hAnsi="Times New Roman" w:cs="Times New Roman"/>
                <w:i/>
                <w:iCs/>
                <w:sz w:val="24"/>
                <w:szCs w:val="24"/>
              </w:rPr>
              <w:t xml:space="preserve"> </w:t>
            </w:r>
            <w:proofErr w:type="spellStart"/>
            <w:r w:rsidR="00F86EDF" w:rsidRPr="00F86EDF">
              <w:rPr>
                <w:rFonts w:ascii="Times New Roman" w:hAnsi="Times New Roman" w:cs="Times New Roman"/>
                <w:i/>
                <w:iCs/>
                <w:sz w:val="24"/>
                <w:szCs w:val="24"/>
              </w:rPr>
              <w:t>verbis</w:t>
            </w:r>
            <w:proofErr w:type="spellEnd"/>
            <w:r w:rsidR="00F86EDF">
              <w:rPr>
                <w:rFonts w:ascii="Times New Roman" w:hAnsi="Times New Roman" w:cs="Times New Roman"/>
                <w:sz w:val="24"/>
                <w:szCs w:val="24"/>
              </w:rPr>
              <w:t xml:space="preserve"> ir vērsts uz priekšnosacījumu atrunāšanu zaudējumu iestāšanās gadījumā</w:t>
            </w:r>
            <w:r w:rsidR="00804F57">
              <w:rPr>
                <w:rFonts w:ascii="Times New Roman" w:hAnsi="Times New Roman" w:cs="Times New Roman"/>
                <w:sz w:val="24"/>
                <w:szCs w:val="24"/>
              </w:rPr>
              <w:t xml:space="preserve">, kas sakrīt ar Civillikuma regulējumu, tostarp </w:t>
            </w:r>
            <w:r w:rsidR="00804F57">
              <w:rPr>
                <w:rFonts w:ascii="Times New Roman" w:hAnsi="Times New Roman" w:cs="Times New Roman"/>
                <w:sz w:val="24"/>
                <w:szCs w:val="24"/>
              </w:rPr>
              <w:lastRenderedPageBreak/>
              <w:t>attiecībā uz nepieciešamību paredzēt saprātīgus zaudējumu novēršanas pienākumus</w:t>
            </w:r>
            <w:r w:rsidR="00F86EDF">
              <w:rPr>
                <w:rFonts w:ascii="Times New Roman" w:hAnsi="Times New Roman" w:cs="Times New Roman"/>
                <w:sz w:val="24"/>
                <w:szCs w:val="24"/>
              </w:rPr>
              <w:t xml:space="preserve">. </w:t>
            </w:r>
          </w:p>
          <w:p w14:paraId="332315D2" w14:textId="77777777" w:rsidR="00804F57" w:rsidRDefault="00F86EDF" w:rsidP="0072251F">
            <w:pPr>
              <w:spacing w:line="240" w:lineRule="auto"/>
              <w:ind w:firstLine="597"/>
              <w:jc w:val="both"/>
              <w:rPr>
                <w:rFonts w:ascii="Times New Roman" w:hAnsi="Times New Roman" w:cs="Times New Roman"/>
                <w:sz w:val="24"/>
                <w:szCs w:val="24"/>
              </w:rPr>
            </w:pPr>
            <w:r w:rsidRPr="0072251F">
              <w:rPr>
                <w:rFonts w:ascii="Times New Roman" w:eastAsiaTheme="minorHAnsi" w:hAnsi="Times New Roman" w:cs="Times New Roman"/>
                <w:kern w:val="2"/>
                <w:sz w:val="24"/>
                <w:szCs w:val="24"/>
                <w:lang w:eastAsia="en-US"/>
                <w14:ligatures w14:val="standardContextual"/>
              </w:rPr>
              <w:t>Priekšlikumā</w:t>
            </w:r>
            <w:r>
              <w:rPr>
                <w:rFonts w:ascii="Times New Roman" w:hAnsi="Times New Roman" w:cs="Times New Roman"/>
                <w:sz w:val="24"/>
                <w:szCs w:val="24"/>
              </w:rPr>
              <w:t xml:space="preserve"> minētā papildināmā daļa par </w:t>
            </w:r>
            <w:r w:rsidR="00804F57">
              <w:rPr>
                <w:rFonts w:ascii="Times New Roman" w:hAnsi="Times New Roman" w:cs="Times New Roman"/>
                <w:sz w:val="24"/>
                <w:szCs w:val="24"/>
              </w:rPr>
              <w:t xml:space="preserve">pienākumu informēt otru pusi par zaudējumu rašanos nav sasaistīta ar iepriekš norādīto punkta būtību. </w:t>
            </w:r>
          </w:p>
          <w:p w14:paraId="57A5A417" w14:textId="5C6BD130" w:rsidR="000A18D4" w:rsidRPr="00094CF0" w:rsidRDefault="00FC7F48" w:rsidP="00BB5035">
            <w:pPr>
              <w:spacing w:line="240" w:lineRule="auto"/>
              <w:ind w:firstLine="597"/>
              <w:jc w:val="both"/>
              <w:rPr>
                <w:rFonts w:ascii="Times New Roman" w:hAnsi="Times New Roman" w:cs="Times New Roman"/>
                <w:b/>
                <w:bCs/>
                <w:sz w:val="24"/>
                <w:szCs w:val="24"/>
              </w:rPr>
            </w:pPr>
            <w:r w:rsidRPr="00BB5035">
              <w:rPr>
                <w:rFonts w:ascii="Times New Roman" w:eastAsiaTheme="minorHAnsi" w:hAnsi="Times New Roman" w:cs="Times New Roman"/>
                <w:b/>
                <w:bCs/>
                <w:kern w:val="2"/>
                <w:sz w:val="24"/>
                <w:szCs w:val="24"/>
                <w:lang w:eastAsia="en-US"/>
                <w14:ligatures w14:val="standardContextual"/>
              </w:rPr>
              <w:t>Ņemot</w:t>
            </w:r>
            <w:r w:rsidRPr="00094CF0">
              <w:rPr>
                <w:rFonts w:ascii="Times New Roman" w:hAnsi="Times New Roman" w:cs="Times New Roman"/>
                <w:b/>
                <w:bCs/>
                <w:sz w:val="24"/>
                <w:szCs w:val="24"/>
              </w:rPr>
              <w:t xml:space="preserve"> vērā minēto, </w:t>
            </w:r>
            <w:r>
              <w:rPr>
                <w:rFonts w:ascii="Times New Roman" w:hAnsi="Times New Roman" w:cs="Times New Roman"/>
                <w:b/>
                <w:bCs/>
                <w:sz w:val="24"/>
                <w:szCs w:val="24"/>
              </w:rPr>
              <w:t>uzskatām, ka</w:t>
            </w:r>
            <w:r w:rsidRPr="00094CF0">
              <w:rPr>
                <w:rFonts w:ascii="Times New Roman" w:hAnsi="Times New Roman" w:cs="Times New Roman"/>
                <w:b/>
                <w:bCs/>
                <w:sz w:val="24"/>
                <w:szCs w:val="24"/>
              </w:rPr>
              <w:t xml:space="preserve"> </w:t>
            </w:r>
            <w:r>
              <w:rPr>
                <w:rFonts w:ascii="Times New Roman" w:hAnsi="Times New Roman" w:cs="Times New Roman"/>
                <w:b/>
                <w:bCs/>
                <w:sz w:val="24"/>
                <w:szCs w:val="24"/>
              </w:rPr>
              <w:t xml:space="preserve">apspriedes ar piegādātājiem </w:t>
            </w:r>
            <w:r w:rsidRPr="00094CF0">
              <w:rPr>
                <w:rFonts w:ascii="Times New Roman" w:hAnsi="Times New Roman" w:cs="Times New Roman"/>
                <w:b/>
                <w:bCs/>
                <w:sz w:val="24"/>
                <w:szCs w:val="24"/>
              </w:rPr>
              <w:t xml:space="preserve">pielikumā pievienotā </w:t>
            </w:r>
            <w:r>
              <w:rPr>
                <w:rFonts w:ascii="Times New Roman" w:hAnsi="Times New Roman" w:cs="Times New Roman"/>
                <w:b/>
                <w:bCs/>
                <w:sz w:val="24"/>
                <w:szCs w:val="24"/>
              </w:rPr>
              <w:t xml:space="preserve">iepirkuma līguma </w:t>
            </w:r>
            <w:r w:rsidRPr="00094CF0">
              <w:rPr>
                <w:rFonts w:ascii="Times New Roman" w:hAnsi="Times New Roman" w:cs="Times New Roman"/>
                <w:b/>
                <w:bCs/>
                <w:sz w:val="24"/>
                <w:szCs w:val="24"/>
              </w:rPr>
              <w:t>punkta redakcija ir korekta un skaidra, tāpēc labojumi netiek veikti.</w:t>
            </w:r>
          </w:p>
        </w:tc>
      </w:tr>
      <w:tr w:rsidR="00A06AC9" w:rsidRPr="00094CF0" w14:paraId="25480895"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2187CDA3" w14:textId="612F2CE2" w:rsidR="00A06AC9" w:rsidRPr="00094CF0" w:rsidRDefault="00A06AC9" w:rsidP="00094CF0">
            <w:pPr>
              <w:pStyle w:val="Sarakstarindkopa"/>
              <w:numPr>
                <w:ilvl w:val="0"/>
                <w:numId w:val="2"/>
              </w:numPr>
              <w:spacing w:before="60" w:after="60" w:line="240" w:lineRule="auto"/>
              <w:rPr>
                <w:rFonts w:cs="Times New Roman"/>
                <w:sz w:val="24"/>
                <w:szCs w:val="24"/>
              </w:rPr>
            </w:pPr>
            <w:r w:rsidRPr="00094CF0">
              <w:rPr>
                <w:rFonts w:cs="Times New Roman"/>
                <w:b/>
                <w:bCs/>
                <w:sz w:val="24"/>
                <w:szCs w:val="24"/>
              </w:rPr>
              <w:lastRenderedPageBreak/>
              <w:t>priekšlikums: </w:t>
            </w:r>
            <w:r w:rsidRPr="00094CF0">
              <w:rPr>
                <w:rFonts w:cs="Times New Roman"/>
                <w:sz w:val="24"/>
                <w:szCs w:val="24"/>
              </w:rPr>
              <w:t xml:space="preserve">(Par līguma projekta 7.10. punktu) „Šie līguma punkti dod Pasūtītājam ļoti plašas tiesības izbeigt līgumu, turklāt atsevišķos gadījumos bez pietiekami skaidra pārkāpuma smaguma sliekšņa. </w:t>
            </w:r>
          </w:p>
          <w:p w14:paraId="057F1FE8" w14:textId="77777777" w:rsidR="00A06AC9" w:rsidRPr="00094CF0" w:rsidRDefault="00A06AC9" w:rsidP="00094CF0">
            <w:pPr>
              <w:pStyle w:val="Sarakstarindkopa"/>
              <w:spacing w:before="60" w:after="60" w:line="240" w:lineRule="auto"/>
              <w:ind w:left="360"/>
              <w:rPr>
                <w:rFonts w:cs="Times New Roman"/>
                <w:sz w:val="24"/>
                <w:szCs w:val="24"/>
              </w:rPr>
            </w:pPr>
            <w:r w:rsidRPr="00094CF0">
              <w:rPr>
                <w:rFonts w:cs="Times New Roman"/>
                <w:sz w:val="24"/>
                <w:szCs w:val="24"/>
              </w:rPr>
              <w:t xml:space="preserve">11.2.1. – nav skaidrs, par kādu paziņojumu ir runa šajā punktā. </w:t>
            </w:r>
          </w:p>
          <w:p w14:paraId="528AF8BC" w14:textId="77777777" w:rsidR="00A06AC9" w:rsidRPr="00094CF0" w:rsidRDefault="00A06AC9" w:rsidP="00094CF0">
            <w:pPr>
              <w:pStyle w:val="Sarakstarindkopa"/>
              <w:spacing w:before="60" w:after="60" w:line="240" w:lineRule="auto"/>
              <w:ind w:left="360"/>
              <w:rPr>
                <w:rFonts w:cs="Times New Roman"/>
                <w:sz w:val="24"/>
                <w:szCs w:val="24"/>
              </w:rPr>
            </w:pPr>
            <w:r w:rsidRPr="00094CF0">
              <w:rPr>
                <w:rFonts w:cs="Times New Roman"/>
                <w:sz w:val="24"/>
                <w:szCs w:val="24"/>
              </w:rPr>
              <w:t xml:space="preserve">11.2.9. – nav skaidrs, kādi būtu kritēriji secinājumam, ka Izpildītājs nespēj pildīt Līgumu. </w:t>
            </w:r>
          </w:p>
          <w:p w14:paraId="00E0ED14" w14:textId="77777777" w:rsidR="00A06AC9" w:rsidRPr="00094CF0" w:rsidRDefault="00A06AC9" w:rsidP="00094CF0">
            <w:pPr>
              <w:pStyle w:val="Sarakstarindkopa"/>
              <w:spacing w:before="60" w:after="60" w:line="240" w:lineRule="auto"/>
              <w:ind w:left="360"/>
              <w:rPr>
                <w:rFonts w:cs="Times New Roman"/>
                <w:sz w:val="24"/>
                <w:szCs w:val="24"/>
              </w:rPr>
            </w:pPr>
            <w:r w:rsidRPr="00094CF0">
              <w:rPr>
                <w:rFonts w:cs="Times New Roman"/>
                <w:sz w:val="24"/>
                <w:szCs w:val="24"/>
              </w:rPr>
              <w:t xml:space="preserve">11.2.15. punkts būtībā nozīmē, ka gadījumā ja līgumsodu summa ir sasniegusi 10%, Pasūtītājs drīkst izbeigt līgumu un Izpildītājam ir pienākums pēc tam vēl maksāt 10% līgumsodu par atkāpšanos. </w:t>
            </w:r>
          </w:p>
          <w:p w14:paraId="0E2DBC8D" w14:textId="4FF3D57B" w:rsidR="00A06AC9" w:rsidRPr="00094CF0" w:rsidRDefault="00A06AC9" w:rsidP="00094CF0">
            <w:pPr>
              <w:pStyle w:val="Sarakstarindkopa"/>
              <w:spacing w:before="60" w:after="60" w:line="240" w:lineRule="auto"/>
              <w:ind w:left="360"/>
              <w:rPr>
                <w:rFonts w:cs="Times New Roman"/>
                <w:sz w:val="24"/>
                <w:szCs w:val="24"/>
              </w:rPr>
            </w:pPr>
            <w:r w:rsidRPr="00094CF0">
              <w:rPr>
                <w:rFonts w:cs="Times New Roman"/>
                <w:sz w:val="24"/>
                <w:szCs w:val="24"/>
              </w:rPr>
              <w:t>11.2. būtu jāpapildina, nosakot Izpildītājam konkrētu termiņu pārkāpumu novēršanai, pirms tiesībām vienpusēji izbeigt Līgumu, izņemot gadījumus, ja pārkāpumu nav iespējams novērst. Līdz ar to rekomendējam augstāk uzskaitītos punktus vai nu svītrot vai grozīt, lai nodrošinātu samērīgas prasības un juridisko skaidrību par Līguma izpildes nosacījumiem.”</w:t>
            </w:r>
          </w:p>
        </w:tc>
        <w:tc>
          <w:tcPr>
            <w:tcW w:w="4678" w:type="dxa"/>
            <w:tcBorders>
              <w:top w:val="single" w:sz="4" w:space="0" w:color="auto"/>
              <w:left w:val="single" w:sz="4" w:space="0" w:color="auto"/>
              <w:bottom w:val="single" w:sz="4" w:space="0" w:color="auto"/>
              <w:right w:val="single" w:sz="4" w:space="0" w:color="auto"/>
            </w:tcBorders>
          </w:tcPr>
          <w:p w14:paraId="70F858BD" w14:textId="0C17BB8C" w:rsidR="00804F57" w:rsidRPr="00094CF0" w:rsidRDefault="00A06AC9" w:rsidP="00094CF0">
            <w:pPr>
              <w:spacing w:before="60" w:after="60" w:line="240" w:lineRule="auto"/>
              <w:ind w:firstLine="0"/>
              <w:jc w:val="both"/>
              <w:rPr>
                <w:rFonts w:ascii="Times New Roman" w:hAnsi="Times New Roman" w:cs="Times New Roman"/>
                <w:sz w:val="24"/>
                <w:szCs w:val="24"/>
              </w:rPr>
            </w:pPr>
            <w:bookmarkStart w:id="1" w:name="_Hlk226714033"/>
            <w:r w:rsidRPr="00094CF0">
              <w:rPr>
                <w:rFonts w:ascii="Times New Roman" w:hAnsi="Times New Roman" w:cs="Times New Roman"/>
                <w:b/>
                <w:bCs/>
                <w:sz w:val="24"/>
                <w:szCs w:val="24"/>
              </w:rPr>
              <w:t>Atbilde:</w:t>
            </w:r>
            <w:bookmarkEnd w:id="1"/>
            <w:r w:rsidRPr="00094CF0">
              <w:rPr>
                <w:rFonts w:ascii="Times New Roman" w:hAnsi="Times New Roman" w:cs="Times New Roman"/>
                <w:b/>
                <w:bCs/>
                <w:i/>
                <w:iCs/>
                <w:sz w:val="24"/>
                <w:szCs w:val="24"/>
              </w:rPr>
              <w:t xml:space="preserve"> </w:t>
            </w:r>
            <w:r w:rsidR="00804F57" w:rsidRPr="00094CF0">
              <w:rPr>
                <w:rFonts w:ascii="Times New Roman" w:hAnsi="Times New Roman" w:cs="Times New Roman"/>
                <w:sz w:val="24"/>
                <w:szCs w:val="24"/>
              </w:rPr>
              <w:t xml:space="preserve">Pasūtītājs ir izvērtējis priekšlikumu un precizē, ka </w:t>
            </w:r>
            <w:r w:rsidR="00F6594D" w:rsidRPr="00094CF0">
              <w:rPr>
                <w:rFonts w:ascii="Times New Roman" w:hAnsi="Times New Roman" w:cs="Times New Roman"/>
                <w:sz w:val="24"/>
                <w:szCs w:val="24"/>
              </w:rPr>
              <w:t xml:space="preserve">atbilstoši Civillikuma 1511. un 1589. pantam </w:t>
            </w:r>
            <w:r w:rsidR="00804F57" w:rsidRPr="00094CF0">
              <w:rPr>
                <w:rFonts w:ascii="Times New Roman" w:hAnsi="Times New Roman" w:cs="Times New Roman"/>
                <w:sz w:val="24"/>
                <w:szCs w:val="24"/>
              </w:rPr>
              <w:t xml:space="preserve">tiesības noteikt līguma vienpusējās </w:t>
            </w:r>
            <w:r w:rsidR="007C2883" w:rsidRPr="00094CF0">
              <w:rPr>
                <w:rFonts w:ascii="Times New Roman" w:hAnsi="Times New Roman" w:cs="Times New Roman"/>
                <w:sz w:val="24"/>
                <w:szCs w:val="24"/>
              </w:rPr>
              <w:t>iz</w:t>
            </w:r>
            <w:r w:rsidR="007C2883">
              <w:rPr>
                <w:rFonts w:ascii="Times New Roman" w:hAnsi="Times New Roman" w:cs="Times New Roman"/>
                <w:sz w:val="24"/>
                <w:szCs w:val="24"/>
              </w:rPr>
              <w:t>beigšanas</w:t>
            </w:r>
            <w:r w:rsidR="00804F57" w:rsidRPr="00094CF0">
              <w:rPr>
                <w:rFonts w:ascii="Times New Roman" w:hAnsi="Times New Roman" w:cs="Times New Roman"/>
                <w:sz w:val="24"/>
                <w:szCs w:val="24"/>
              </w:rPr>
              <w:t xml:space="preserve"> gadījumus ir pasūtītāja prerogatīva</w:t>
            </w:r>
            <w:r w:rsidR="00F6594D" w:rsidRPr="00094CF0">
              <w:rPr>
                <w:rFonts w:ascii="Times New Roman" w:hAnsi="Times New Roman" w:cs="Times New Roman"/>
                <w:sz w:val="24"/>
                <w:szCs w:val="24"/>
              </w:rPr>
              <w:t>, kas izriet no pušu privātautonomijas,</w:t>
            </w:r>
            <w:r w:rsidR="00804F57" w:rsidRPr="00094CF0">
              <w:rPr>
                <w:rFonts w:ascii="Times New Roman" w:hAnsi="Times New Roman" w:cs="Times New Roman"/>
                <w:sz w:val="24"/>
                <w:szCs w:val="24"/>
              </w:rPr>
              <w:t xml:space="preserve"> un katra punkta nepieciešamība ir </w:t>
            </w:r>
            <w:r w:rsidR="00F6594D" w:rsidRPr="00094CF0">
              <w:rPr>
                <w:rFonts w:ascii="Times New Roman" w:hAnsi="Times New Roman" w:cs="Times New Roman"/>
                <w:sz w:val="24"/>
                <w:szCs w:val="24"/>
              </w:rPr>
              <w:t xml:space="preserve">jau iepriekš </w:t>
            </w:r>
            <w:r w:rsidR="00804F57" w:rsidRPr="00094CF0">
              <w:rPr>
                <w:rFonts w:ascii="Times New Roman" w:hAnsi="Times New Roman" w:cs="Times New Roman"/>
                <w:sz w:val="24"/>
                <w:szCs w:val="24"/>
              </w:rPr>
              <w:t>izvērtēta, tostarp vērtējot punkt</w:t>
            </w:r>
            <w:r w:rsidR="00F6594D" w:rsidRPr="00094CF0">
              <w:rPr>
                <w:rFonts w:ascii="Times New Roman" w:hAnsi="Times New Roman" w:cs="Times New Roman"/>
                <w:sz w:val="24"/>
                <w:szCs w:val="24"/>
              </w:rPr>
              <w:t>u ietekmi uz konkurenci un vienlīdzīgu attieksmi</w:t>
            </w:r>
            <w:r w:rsidR="00804F57" w:rsidRPr="00094CF0">
              <w:rPr>
                <w:rFonts w:ascii="Times New Roman" w:hAnsi="Times New Roman" w:cs="Times New Roman"/>
                <w:sz w:val="24"/>
                <w:szCs w:val="24"/>
              </w:rPr>
              <w:t xml:space="preserve">. </w:t>
            </w:r>
          </w:p>
          <w:p w14:paraId="23D90FB4" w14:textId="702E796B" w:rsidR="00A06AC9" w:rsidRPr="00094CF0" w:rsidRDefault="00804F57" w:rsidP="00BB5035">
            <w:pPr>
              <w:spacing w:line="240" w:lineRule="auto"/>
              <w:ind w:firstLine="597"/>
              <w:jc w:val="both"/>
              <w:rPr>
                <w:rFonts w:ascii="Times New Roman" w:hAnsi="Times New Roman" w:cs="Times New Roman"/>
                <w:sz w:val="24"/>
                <w:szCs w:val="24"/>
              </w:rPr>
            </w:pPr>
            <w:r w:rsidRPr="00094CF0">
              <w:rPr>
                <w:rFonts w:ascii="Times New Roman" w:hAnsi="Times New Roman" w:cs="Times New Roman"/>
                <w:sz w:val="24"/>
                <w:szCs w:val="24"/>
              </w:rPr>
              <w:t xml:space="preserve">Lai </w:t>
            </w:r>
            <w:r w:rsidRPr="00BB5035">
              <w:rPr>
                <w:rFonts w:ascii="Times New Roman" w:eastAsiaTheme="minorHAnsi" w:hAnsi="Times New Roman" w:cs="Times New Roman"/>
                <w:kern w:val="2"/>
                <w:sz w:val="24"/>
                <w:szCs w:val="24"/>
                <w:lang w:eastAsia="en-US"/>
                <w14:ligatures w14:val="standardContextual"/>
              </w:rPr>
              <w:t>radītu</w:t>
            </w:r>
            <w:r w:rsidRPr="00094CF0">
              <w:rPr>
                <w:rFonts w:ascii="Times New Roman" w:hAnsi="Times New Roman" w:cs="Times New Roman"/>
                <w:sz w:val="24"/>
                <w:szCs w:val="24"/>
              </w:rPr>
              <w:t xml:space="preserve"> vienotu izpratni par </w:t>
            </w:r>
            <w:r w:rsidR="00094CF0">
              <w:rPr>
                <w:rFonts w:ascii="Times New Roman" w:hAnsi="Times New Roman" w:cs="Times New Roman"/>
                <w:sz w:val="24"/>
                <w:szCs w:val="24"/>
              </w:rPr>
              <w:t xml:space="preserve">priekšlikumā </w:t>
            </w:r>
            <w:r w:rsidRPr="00094CF0">
              <w:rPr>
                <w:rFonts w:ascii="Times New Roman" w:hAnsi="Times New Roman" w:cs="Times New Roman"/>
                <w:sz w:val="24"/>
                <w:szCs w:val="24"/>
              </w:rPr>
              <w:t>norādīto apakšpunktu nepieciešamību precizējam, ka:</w:t>
            </w:r>
          </w:p>
          <w:p w14:paraId="756EB986" w14:textId="754FF793" w:rsidR="00804F57" w:rsidRPr="00094CF0" w:rsidRDefault="00804F57" w:rsidP="00094CF0">
            <w:pPr>
              <w:pStyle w:val="Sarakstarindkopa"/>
              <w:numPr>
                <w:ilvl w:val="0"/>
                <w:numId w:val="8"/>
              </w:numPr>
              <w:spacing w:before="60" w:after="60" w:line="240" w:lineRule="auto"/>
              <w:ind w:left="456"/>
              <w:rPr>
                <w:rFonts w:cs="Times New Roman"/>
                <w:sz w:val="24"/>
                <w:szCs w:val="24"/>
              </w:rPr>
            </w:pPr>
            <w:r w:rsidRPr="00094CF0">
              <w:rPr>
                <w:rFonts w:cs="Times New Roman"/>
                <w:sz w:val="24"/>
                <w:szCs w:val="24"/>
              </w:rPr>
              <w:t>līguma 11.2.1. apakšpunktā minētais</w:t>
            </w:r>
            <w:r w:rsidR="00F6594D" w:rsidRPr="00094CF0">
              <w:rPr>
                <w:rFonts w:cs="Times New Roman"/>
                <w:sz w:val="24"/>
                <w:szCs w:val="24"/>
              </w:rPr>
              <w:t xml:space="preserve"> attiecās uz gadījumiem, kad iepirkuma līguma laikā noskaidrojas, ka izpildītājs nesniedz pakalpojumu, kas noteikts tehniskajā specifikācijā;</w:t>
            </w:r>
          </w:p>
          <w:p w14:paraId="152E86F6" w14:textId="5382892F" w:rsidR="00F6594D" w:rsidRPr="00094CF0" w:rsidRDefault="00F6594D" w:rsidP="00094CF0">
            <w:pPr>
              <w:pStyle w:val="Sarakstarindkopa"/>
              <w:numPr>
                <w:ilvl w:val="0"/>
                <w:numId w:val="8"/>
              </w:numPr>
              <w:spacing w:before="60" w:after="60" w:line="240" w:lineRule="auto"/>
              <w:ind w:left="456"/>
              <w:rPr>
                <w:rFonts w:cs="Times New Roman"/>
                <w:sz w:val="24"/>
                <w:szCs w:val="24"/>
              </w:rPr>
            </w:pPr>
            <w:r w:rsidRPr="00094CF0">
              <w:rPr>
                <w:rFonts w:cs="Times New Roman"/>
                <w:sz w:val="24"/>
                <w:szCs w:val="24"/>
              </w:rPr>
              <w:t>līguma 11.2.9. apakšpunktā minētais</w:t>
            </w:r>
            <w:r w:rsidR="00094CF0" w:rsidRPr="00094CF0">
              <w:rPr>
                <w:rFonts w:cs="Times New Roman"/>
                <w:sz w:val="24"/>
                <w:szCs w:val="24"/>
              </w:rPr>
              <w:t xml:space="preserve"> punkts ir vispārīgs un katrā situācijā tas tiks piepildīts ar saturu, jo katru situāciju, kurā izpildītājs nespēj turpināt savu saistību izpildi aprakstīt nemaz nebūtu iespējams;</w:t>
            </w:r>
          </w:p>
          <w:p w14:paraId="19BB164D" w14:textId="27F3856A" w:rsidR="00094CF0" w:rsidRPr="00094CF0" w:rsidRDefault="00094CF0" w:rsidP="00094CF0">
            <w:pPr>
              <w:pStyle w:val="Sarakstarindkopa"/>
              <w:numPr>
                <w:ilvl w:val="0"/>
                <w:numId w:val="8"/>
              </w:numPr>
              <w:spacing w:before="60" w:after="60" w:line="240" w:lineRule="auto"/>
              <w:ind w:left="456"/>
              <w:rPr>
                <w:rFonts w:cs="Times New Roman"/>
                <w:sz w:val="24"/>
                <w:szCs w:val="24"/>
              </w:rPr>
            </w:pPr>
            <w:r w:rsidRPr="00094CF0">
              <w:rPr>
                <w:rFonts w:cs="Times New Roman"/>
                <w:sz w:val="24"/>
                <w:szCs w:val="24"/>
              </w:rPr>
              <w:t>līgumā noteikto līgumsodu apjomi atbilstoši Civillikuma 1716. panta trešajai daļai nevar pārsniegt 10%, tāpēc minētajā gadījumā maksimālais līgumsods nepārsniegs jau sākotnēji piemērotos 10%.</w:t>
            </w:r>
          </w:p>
          <w:p w14:paraId="16E8CE45" w14:textId="48FBC778" w:rsidR="00094CF0" w:rsidRPr="00094CF0" w:rsidRDefault="00094CF0" w:rsidP="00BB5035">
            <w:pPr>
              <w:spacing w:line="240" w:lineRule="auto"/>
              <w:ind w:firstLine="597"/>
              <w:jc w:val="both"/>
              <w:rPr>
                <w:rFonts w:ascii="Times New Roman" w:hAnsi="Times New Roman" w:cs="Times New Roman"/>
                <w:sz w:val="24"/>
                <w:szCs w:val="24"/>
              </w:rPr>
            </w:pPr>
            <w:r w:rsidRPr="00BB5035">
              <w:rPr>
                <w:rFonts w:ascii="Times New Roman" w:eastAsiaTheme="minorHAnsi" w:hAnsi="Times New Roman" w:cs="Times New Roman"/>
                <w:kern w:val="2"/>
                <w:sz w:val="24"/>
                <w:szCs w:val="24"/>
                <w:lang w:eastAsia="en-US"/>
                <w14:ligatures w14:val="standardContextual"/>
              </w:rPr>
              <w:t>Pasūtītājs</w:t>
            </w:r>
            <w:r w:rsidRPr="00094CF0">
              <w:rPr>
                <w:rFonts w:ascii="Times New Roman" w:hAnsi="Times New Roman" w:cs="Times New Roman"/>
                <w:sz w:val="24"/>
                <w:szCs w:val="24"/>
              </w:rPr>
              <w:t xml:space="preserve"> arī precizē, ka līguma 5.</w:t>
            </w:r>
            <w:r w:rsidR="00BB5035">
              <w:rPr>
                <w:rFonts w:ascii="Times New Roman" w:hAnsi="Times New Roman" w:cs="Times New Roman"/>
                <w:sz w:val="24"/>
                <w:szCs w:val="24"/>
              </w:rPr>
              <w:t> </w:t>
            </w:r>
            <w:r>
              <w:rPr>
                <w:rFonts w:ascii="Times New Roman" w:hAnsi="Times New Roman" w:cs="Times New Roman"/>
                <w:sz w:val="24"/>
                <w:szCs w:val="24"/>
              </w:rPr>
              <w:t>no</w:t>
            </w:r>
            <w:r w:rsidRPr="00094CF0">
              <w:rPr>
                <w:rFonts w:ascii="Times New Roman" w:hAnsi="Times New Roman" w:cs="Times New Roman"/>
                <w:sz w:val="24"/>
                <w:szCs w:val="24"/>
              </w:rPr>
              <w:t xml:space="preserve">daļa izvērsti apraksta pakalpojuma sniegšanas laikā konstatēto nepilnību novēršanas kārtību un termiņus, kā arī attiecībā uz vairākiem </w:t>
            </w:r>
            <w:r>
              <w:rPr>
                <w:rFonts w:ascii="Times New Roman" w:hAnsi="Times New Roman" w:cs="Times New Roman"/>
                <w:sz w:val="24"/>
                <w:szCs w:val="24"/>
              </w:rPr>
              <w:t xml:space="preserve">iepirkuma līguma vienpusējas izbeigšanas </w:t>
            </w:r>
            <w:r w:rsidRPr="00094CF0">
              <w:rPr>
                <w:rFonts w:ascii="Times New Roman" w:hAnsi="Times New Roman" w:cs="Times New Roman"/>
                <w:sz w:val="24"/>
                <w:szCs w:val="24"/>
              </w:rPr>
              <w:t>punktiem līgumā ir noteikti vai termiņi līguma izpildi turpmāku nepieļaujošu apstākļu novēršanai vai arī pienākum</w:t>
            </w:r>
            <w:r>
              <w:rPr>
                <w:rFonts w:ascii="Times New Roman" w:hAnsi="Times New Roman" w:cs="Times New Roman"/>
                <w:sz w:val="24"/>
                <w:szCs w:val="24"/>
              </w:rPr>
              <w:t>s</w:t>
            </w:r>
            <w:r w:rsidRPr="00094CF0">
              <w:rPr>
                <w:rFonts w:ascii="Times New Roman" w:hAnsi="Times New Roman" w:cs="Times New Roman"/>
                <w:sz w:val="24"/>
                <w:szCs w:val="24"/>
              </w:rPr>
              <w:t xml:space="preserve"> vairākkārtīgi izvērtēt izpildes kvalitāti.</w:t>
            </w:r>
          </w:p>
          <w:p w14:paraId="0BA71E74" w14:textId="18BB707A" w:rsidR="00A06AC9" w:rsidRPr="00094CF0" w:rsidRDefault="00094CF0" w:rsidP="00BB5035">
            <w:pPr>
              <w:spacing w:line="240" w:lineRule="auto"/>
              <w:ind w:firstLine="597"/>
              <w:jc w:val="both"/>
              <w:rPr>
                <w:rFonts w:ascii="Times New Roman" w:hAnsi="Times New Roman" w:cs="Times New Roman"/>
                <w:b/>
                <w:bCs/>
                <w:sz w:val="24"/>
                <w:szCs w:val="24"/>
              </w:rPr>
            </w:pPr>
            <w:r w:rsidRPr="00BB5035">
              <w:rPr>
                <w:rFonts w:ascii="Times New Roman" w:eastAsiaTheme="minorHAnsi" w:hAnsi="Times New Roman" w:cs="Times New Roman"/>
                <w:b/>
                <w:bCs/>
                <w:kern w:val="2"/>
                <w:sz w:val="24"/>
                <w:szCs w:val="24"/>
                <w:lang w:eastAsia="en-US"/>
                <w14:ligatures w14:val="standardContextual"/>
              </w:rPr>
              <w:lastRenderedPageBreak/>
              <w:t>Ņemot</w:t>
            </w:r>
            <w:r w:rsidRPr="00094CF0">
              <w:rPr>
                <w:rFonts w:ascii="Times New Roman" w:hAnsi="Times New Roman" w:cs="Times New Roman"/>
                <w:b/>
                <w:bCs/>
                <w:sz w:val="24"/>
                <w:szCs w:val="24"/>
              </w:rPr>
              <w:t xml:space="preserve"> vērā minēto, </w:t>
            </w:r>
            <w:r>
              <w:rPr>
                <w:rFonts w:ascii="Times New Roman" w:hAnsi="Times New Roman" w:cs="Times New Roman"/>
                <w:b/>
                <w:bCs/>
                <w:sz w:val="24"/>
                <w:szCs w:val="24"/>
              </w:rPr>
              <w:t>uzskatām, ka</w:t>
            </w:r>
            <w:r w:rsidRPr="00094CF0">
              <w:rPr>
                <w:rFonts w:ascii="Times New Roman" w:hAnsi="Times New Roman" w:cs="Times New Roman"/>
                <w:b/>
                <w:bCs/>
                <w:sz w:val="24"/>
                <w:szCs w:val="24"/>
              </w:rPr>
              <w:t xml:space="preserve"> </w:t>
            </w:r>
            <w:r w:rsidR="00FC7F48">
              <w:rPr>
                <w:rFonts w:ascii="Times New Roman" w:hAnsi="Times New Roman" w:cs="Times New Roman"/>
                <w:b/>
                <w:bCs/>
                <w:sz w:val="24"/>
                <w:szCs w:val="24"/>
              </w:rPr>
              <w:t xml:space="preserve">apspriedes ar piegādātājiem </w:t>
            </w:r>
            <w:r w:rsidRPr="00094CF0">
              <w:rPr>
                <w:rFonts w:ascii="Times New Roman" w:hAnsi="Times New Roman" w:cs="Times New Roman"/>
                <w:b/>
                <w:bCs/>
                <w:sz w:val="24"/>
                <w:szCs w:val="24"/>
              </w:rPr>
              <w:t xml:space="preserve">pielikumā pievienotā </w:t>
            </w:r>
            <w:r w:rsidR="00FC7F48">
              <w:rPr>
                <w:rFonts w:ascii="Times New Roman" w:hAnsi="Times New Roman" w:cs="Times New Roman"/>
                <w:b/>
                <w:bCs/>
                <w:sz w:val="24"/>
                <w:szCs w:val="24"/>
              </w:rPr>
              <w:t xml:space="preserve">iepirkuma līguma </w:t>
            </w:r>
            <w:r w:rsidRPr="00094CF0">
              <w:rPr>
                <w:rFonts w:ascii="Times New Roman" w:hAnsi="Times New Roman" w:cs="Times New Roman"/>
                <w:b/>
                <w:bCs/>
                <w:sz w:val="24"/>
                <w:szCs w:val="24"/>
              </w:rPr>
              <w:t>punkta redakcija ir korekta un skaidra, tāpēc labojumi netiek veikti.</w:t>
            </w:r>
          </w:p>
        </w:tc>
      </w:tr>
      <w:tr w:rsidR="000A18D4" w:rsidRPr="00A06AC9" w14:paraId="62032C39"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6764DB2C" w14:textId="72C4D4A9" w:rsidR="000A18D4" w:rsidRPr="00A06AC9" w:rsidRDefault="000A18D4" w:rsidP="00A06AC9">
            <w:pPr>
              <w:pStyle w:val="Sarakstarindkopa"/>
              <w:numPr>
                <w:ilvl w:val="0"/>
                <w:numId w:val="2"/>
              </w:numPr>
              <w:spacing w:before="60" w:after="60" w:line="240" w:lineRule="auto"/>
              <w:rPr>
                <w:rFonts w:cs="Times New Roman"/>
                <w:sz w:val="24"/>
                <w:szCs w:val="24"/>
              </w:rPr>
            </w:pPr>
            <w:r w:rsidRPr="00A06AC9">
              <w:rPr>
                <w:rFonts w:cs="Times New Roman"/>
                <w:b/>
                <w:bCs/>
                <w:sz w:val="24"/>
                <w:szCs w:val="24"/>
              </w:rPr>
              <w:lastRenderedPageBreak/>
              <w:t>priekšlikums</w:t>
            </w:r>
            <w:r w:rsidRPr="00A06AC9">
              <w:rPr>
                <w:rFonts w:cs="Times New Roman"/>
                <w:sz w:val="24"/>
                <w:szCs w:val="24"/>
              </w:rPr>
              <w:t xml:space="preserve">: </w:t>
            </w:r>
            <w:r w:rsidR="00A06AC9" w:rsidRPr="00A06AC9">
              <w:rPr>
                <w:rFonts w:cs="Times New Roman"/>
                <w:sz w:val="24"/>
                <w:szCs w:val="24"/>
              </w:rPr>
              <w:t xml:space="preserve">(Par līguma projekta 9.7. punktu) </w:t>
            </w:r>
            <w:r w:rsidRPr="00A06AC9">
              <w:rPr>
                <w:rFonts w:cs="Times New Roman"/>
                <w:sz w:val="24"/>
                <w:szCs w:val="24"/>
              </w:rPr>
              <w:t>„</w:t>
            </w:r>
            <w:r w:rsidR="00A06AC9" w:rsidRPr="00A06AC9">
              <w:rPr>
                <w:rFonts w:cs="Times New Roman"/>
                <w:sz w:val="24"/>
                <w:szCs w:val="24"/>
              </w:rPr>
              <w:t>Rekomendējam rediģēt pēdējo teikumu, nosakot Izpildītāja atbildības robežas – “Izpildītājs ir atbildīgs par jebkādiem trešo personu autortiesību aizskārumiem, kas radušies Izpildītāja darbības vai bezdarbības rezultātā</w:t>
            </w:r>
            <w:r w:rsidRPr="00A06AC9">
              <w:rPr>
                <w:rFonts w:cs="Times New Roman"/>
                <w:sz w:val="24"/>
                <w:szCs w:val="24"/>
              </w:rPr>
              <w:t>.”</w:t>
            </w:r>
          </w:p>
        </w:tc>
        <w:tc>
          <w:tcPr>
            <w:tcW w:w="4678" w:type="dxa"/>
            <w:tcBorders>
              <w:top w:val="single" w:sz="4" w:space="0" w:color="auto"/>
              <w:left w:val="single" w:sz="4" w:space="0" w:color="auto"/>
              <w:bottom w:val="single" w:sz="4" w:space="0" w:color="auto"/>
              <w:right w:val="single" w:sz="4" w:space="0" w:color="auto"/>
            </w:tcBorders>
          </w:tcPr>
          <w:p w14:paraId="4975BFC9" w14:textId="6CBF328C" w:rsidR="000A18D4" w:rsidRPr="00994275" w:rsidRDefault="000A18D4" w:rsidP="00A06AC9">
            <w:pPr>
              <w:spacing w:before="60" w:after="60" w:line="240" w:lineRule="auto"/>
              <w:ind w:firstLine="0"/>
              <w:jc w:val="both"/>
              <w:rPr>
                <w:rFonts w:ascii="Times New Roman" w:hAnsi="Times New Roman" w:cs="Times New Roman"/>
                <w:sz w:val="24"/>
                <w:szCs w:val="24"/>
              </w:rPr>
            </w:pPr>
            <w:r w:rsidRPr="00994275">
              <w:rPr>
                <w:rFonts w:ascii="Times New Roman" w:hAnsi="Times New Roman" w:cs="Times New Roman"/>
                <w:b/>
                <w:bCs/>
                <w:sz w:val="24"/>
                <w:szCs w:val="24"/>
              </w:rPr>
              <w:t>Atbilde:</w:t>
            </w:r>
            <w:r w:rsidR="00A06AC9" w:rsidRPr="00994275">
              <w:rPr>
                <w:rFonts w:ascii="Times New Roman" w:hAnsi="Times New Roman" w:cs="Times New Roman"/>
                <w:b/>
                <w:bCs/>
                <w:i/>
                <w:iCs/>
                <w:sz w:val="24"/>
                <w:szCs w:val="24"/>
              </w:rPr>
              <w:t xml:space="preserve"> </w:t>
            </w:r>
            <w:r w:rsidR="0072251F" w:rsidRPr="00994275">
              <w:rPr>
                <w:rFonts w:ascii="Times New Roman" w:hAnsi="Times New Roman" w:cs="Times New Roman"/>
                <w:sz w:val="24"/>
                <w:szCs w:val="24"/>
              </w:rPr>
              <w:t>Pasūtītājs ir izvērtējis priekšlikumu un norāda, ka minētais priekšlikums ir pieņemams, precizējot, ka aizskārums, par kuru atbild izpildītājs, ir saistīts tikai ar izpildītāja paša darbībām vai bezdarbību.</w:t>
            </w:r>
          </w:p>
          <w:p w14:paraId="23392312" w14:textId="47E51395" w:rsidR="00FC7F48" w:rsidRPr="00A06AC9" w:rsidRDefault="00994275" w:rsidP="00BB5035">
            <w:pPr>
              <w:spacing w:line="240" w:lineRule="auto"/>
              <w:ind w:firstLine="597"/>
              <w:jc w:val="both"/>
              <w:rPr>
                <w:rFonts w:ascii="Times New Roman" w:hAnsi="Times New Roman" w:cs="Times New Roman"/>
                <w:sz w:val="24"/>
                <w:szCs w:val="24"/>
              </w:rPr>
            </w:pPr>
            <w:r w:rsidRPr="00BB5035">
              <w:rPr>
                <w:rFonts w:ascii="Times New Roman" w:eastAsiaTheme="minorHAnsi" w:hAnsi="Times New Roman" w:cs="Times New Roman"/>
                <w:b/>
                <w:bCs/>
                <w:kern w:val="2"/>
                <w:sz w:val="24"/>
                <w:szCs w:val="24"/>
                <w:lang w:eastAsia="en-US"/>
                <w14:ligatures w14:val="standardContextual"/>
              </w:rPr>
              <w:t>Ņemot</w:t>
            </w:r>
            <w:r w:rsidRPr="006A1A08">
              <w:rPr>
                <w:rFonts w:ascii="Times New Roman" w:hAnsi="Times New Roman" w:cs="Times New Roman"/>
                <w:b/>
                <w:bCs/>
                <w:sz w:val="24"/>
                <w:szCs w:val="24"/>
              </w:rPr>
              <w:t xml:space="preserve"> vērā minēto, līguma projekta 9.</w:t>
            </w:r>
            <w:r>
              <w:rPr>
                <w:rFonts w:ascii="Times New Roman" w:hAnsi="Times New Roman" w:cs="Times New Roman"/>
                <w:b/>
                <w:bCs/>
                <w:sz w:val="24"/>
                <w:szCs w:val="24"/>
              </w:rPr>
              <w:t>7</w:t>
            </w:r>
            <w:r w:rsidRPr="006A1A08">
              <w:rPr>
                <w:rFonts w:ascii="Times New Roman" w:hAnsi="Times New Roman" w:cs="Times New Roman"/>
                <w:b/>
                <w:bCs/>
                <w:sz w:val="24"/>
                <w:szCs w:val="24"/>
              </w:rPr>
              <w:t xml:space="preserve">. punkts </w:t>
            </w:r>
            <w:r>
              <w:rPr>
                <w:rFonts w:ascii="Times New Roman" w:hAnsi="Times New Roman" w:cs="Times New Roman"/>
                <w:b/>
                <w:bCs/>
                <w:sz w:val="24"/>
                <w:szCs w:val="24"/>
              </w:rPr>
              <w:t>precizēts</w:t>
            </w:r>
            <w:r w:rsidRPr="006A1A08">
              <w:rPr>
                <w:rFonts w:ascii="Times New Roman" w:hAnsi="Times New Roman" w:cs="Times New Roman"/>
                <w:b/>
                <w:bCs/>
                <w:sz w:val="24"/>
                <w:szCs w:val="24"/>
              </w:rPr>
              <w:t xml:space="preserve"> redakcijā: „</w:t>
            </w:r>
            <w:r w:rsidRPr="00994275">
              <w:rPr>
                <w:rFonts w:ascii="Times New Roman" w:hAnsi="Times New Roman" w:cs="Times New Roman"/>
                <w:b/>
                <w:bCs/>
                <w:sz w:val="24"/>
                <w:szCs w:val="24"/>
              </w:rPr>
              <w:t>Izpildītājam ir pienākums nepieļaut citu autortiesību subjektu personisko vai mantisko tiesību aizskaršanu, kā arī prettiesiski iegūtu autortiesību objektu izmantošanu. Izpildītājs nodrošina visu atļauju un tiesību saņemšanu no citām Nodevuma izstrādē iesaistītajām personām, kas nepieciešamas, lai nodotu Pasūtītājam autora mantiskās tiesības un uzturētu tās spēkā. Izpildītājs ir pilnībā atbildīgs par trešo personu autortiesību pārkāpumiem</w:t>
            </w:r>
            <w:r>
              <w:rPr>
                <w:rFonts w:ascii="Times New Roman" w:hAnsi="Times New Roman" w:cs="Times New Roman"/>
                <w:b/>
                <w:bCs/>
                <w:sz w:val="24"/>
                <w:szCs w:val="24"/>
              </w:rPr>
              <w:t>, kas radušies Izpildītāja darbības vai bezdarbības rezultātā</w:t>
            </w:r>
            <w:r w:rsidRPr="00994275">
              <w:rPr>
                <w:rFonts w:ascii="Times New Roman" w:hAnsi="Times New Roman" w:cs="Times New Roman"/>
                <w:b/>
                <w:bCs/>
                <w:sz w:val="24"/>
                <w:szCs w:val="24"/>
              </w:rPr>
              <w:t>.</w:t>
            </w:r>
            <w:r w:rsidRPr="006A1A08">
              <w:rPr>
                <w:rFonts w:ascii="Times New Roman" w:hAnsi="Times New Roman" w:cs="Times New Roman"/>
                <w:b/>
                <w:bCs/>
                <w:sz w:val="24"/>
                <w:szCs w:val="24"/>
              </w:rPr>
              <w:t>”.</w:t>
            </w:r>
          </w:p>
        </w:tc>
      </w:tr>
      <w:tr w:rsidR="00A06AC9" w:rsidRPr="00A06AC9" w14:paraId="0C6F0ECC"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00B7B237" w14:textId="0E562D2C" w:rsidR="00A06AC9" w:rsidRPr="00A06AC9" w:rsidRDefault="00A06AC9" w:rsidP="00A06AC9">
            <w:pPr>
              <w:pStyle w:val="Sarakstarindkopa"/>
              <w:numPr>
                <w:ilvl w:val="0"/>
                <w:numId w:val="2"/>
              </w:numPr>
              <w:spacing w:before="60" w:after="60" w:line="240" w:lineRule="auto"/>
              <w:rPr>
                <w:rFonts w:cs="Times New Roman"/>
                <w:sz w:val="24"/>
                <w:szCs w:val="24"/>
              </w:rPr>
            </w:pPr>
            <w:r w:rsidRPr="00A06AC9">
              <w:rPr>
                <w:rFonts w:cs="Times New Roman"/>
                <w:b/>
                <w:bCs/>
                <w:sz w:val="24"/>
                <w:szCs w:val="24"/>
              </w:rPr>
              <w:t>priekšlikums</w:t>
            </w:r>
            <w:r w:rsidRPr="00A06AC9">
              <w:rPr>
                <w:rFonts w:cs="Times New Roman"/>
                <w:sz w:val="24"/>
                <w:szCs w:val="24"/>
              </w:rPr>
              <w:t>: (Par līguma projekta 9.8. punktu) „Punkts ir pārāk vispārīgs, kas var uzlikt nesamērīgu atbildību uz Izpildītāju. Rekomendējam to precizēt šādā redakcijā: Izpildītājs ir atbildīgs par trešo personu autortiesību aizskārumiem, kas radušies Izpildītāja darbības vai bezdarbības rezultātā, Pakalpojuma sniegšanas ietvaros izmantojot trešo personu autortiesību objektus bez atbilstoša tiesiskā pamata. Izpildītājs uzņemas atbildību par trešo personu pamatotām pretenzijām un prasībām, kas tieši izriet no šāda Izpildītāja izraisīta autortiesību aizskāruma.”</w:t>
            </w:r>
          </w:p>
        </w:tc>
        <w:tc>
          <w:tcPr>
            <w:tcW w:w="4678" w:type="dxa"/>
            <w:tcBorders>
              <w:top w:val="single" w:sz="4" w:space="0" w:color="auto"/>
              <w:left w:val="single" w:sz="4" w:space="0" w:color="auto"/>
              <w:bottom w:val="single" w:sz="4" w:space="0" w:color="auto"/>
              <w:right w:val="single" w:sz="4" w:space="0" w:color="auto"/>
            </w:tcBorders>
          </w:tcPr>
          <w:p w14:paraId="63FDA095" w14:textId="294DDB34" w:rsidR="00C96318" w:rsidRDefault="00A06AC9" w:rsidP="00A06AC9">
            <w:pPr>
              <w:spacing w:before="60" w:after="60" w:line="240" w:lineRule="auto"/>
              <w:ind w:firstLine="0"/>
              <w:jc w:val="both"/>
              <w:rPr>
                <w:rFonts w:ascii="Times New Roman" w:hAnsi="Times New Roman" w:cs="Times New Roman"/>
                <w:sz w:val="24"/>
                <w:szCs w:val="24"/>
              </w:rPr>
            </w:pPr>
            <w:r w:rsidRPr="00A06AC9">
              <w:rPr>
                <w:rFonts w:ascii="Times New Roman" w:hAnsi="Times New Roman" w:cs="Times New Roman"/>
                <w:b/>
                <w:bCs/>
                <w:sz w:val="24"/>
                <w:szCs w:val="24"/>
              </w:rPr>
              <w:t>Atbilde:</w:t>
            </w:r>
            <w:r w:rsidRPr="00A06AC9">
              <w:rPr>
                <w:rFonts w:ascii="Times New Roman" w:hAnsi="Times New Roman" w:cs="Times New Roman"/>
                <w:b/>
                <w:bCs/>
                <w:i/>
                <w:iCs/>
                <w:sz w:val="24"/>
                <w:szCs w:val="24"/>
              </w:rPr>
              <w:t xml:space="preserve"> </w:t>
            </w:r>
            <w:r w:rsidR="006A1A08" w:rsidRPr="00094CF0">
              <w:rPr>
                <w:rFonts w:ascii="Times New Roman" w:hAnsi="Times New Roman" w:cs="Times New Roman"/>
                <w:sz w:val="24"/>
                <w:szCs w:val="24"/>
              </w:rPr>
              <w:t xml:space="preserve">Pasūtītājs ir izvērtējis priekšlikumu un </w:t>
            </w:r>
            <w:r w:rsidR="006A1A08">
              <w:rPr>
                <w:rFonts w:ascii="Times New Roman" w:hAnsi="Times New Roman" w:cs="Times New Roman"/>
                <w:sz w:val="24"/>
                <w:szCs w:val="24"/>
              </w:rPr>
              <w:t>norāda, ka</w:t>
            </w:r>
            <w:r w:rsidR="00F76BAE" w:rsidRPr="00F76BAE">
              <w:rPr>
                <w:rFonts w:ascii="Times New Roman" w:hAnsi="Times New Roman" w:cs="Times New Roman"/>
                <w:sz w:val="24"/>
                <w:szCs w:val="24"/>
              </w:rPr>
              <w:t xml:space="preserve"> </w:t>
            </w:r>
            <w:r w:rsidR="006A1A08">
              <w:rPr>
                <w:rFonts w:ascii="Times New Roman" w:hAnsi="Times New Roman" w:cs="Times New Roman"/>
                <w:sz w:val="24"/>
                <w:szCs w:val="24"/>
              </w:rPr>
              <w:t>minētais priekšlikums ir daļēji pieņemams, precizējot, ka aizskārums, par kuru atbild izpildītājs, ir saistīts tikai ar izpildītāja paša darbībām vai bezdarbību.</w:t>
            </w:r>
          </w:p>
          <w:p w14:paraId="78D24146" w14:textId="0FC1D761" w:rsidR="00A06AC9" w:rsidRPr="00A06AC9" w:rsidRDefault="00C96318" w:rsidP="00BB5035">
            <w:pPr>
              <w:spacing w:line="240" w:lineRule="auto"/>
              <w:ind w:firstLine="597"/>
              <w:jc w:val="both"/>
              <w:rPr>
                <w:rFonts w:ascii="Times New Roman" w:hAnsi="Times New Roman" w:cs="Times New Roman"/>
                <w:sz w:val="24"/>
                <w:szCs w:val="24"/>
              </w:rPr>
            </w:pPr>
            <w:r>
              <w:rPr>
                <w:rFonts w:ascii="Times New Roman" w:hAnsi="Times New Roman" w:cs="Times New Roman"/>
                <w:sz w:val="24"/>
                <w:szCs w:val="24"/>
              </w:rPr>
              <w:t xml:space="preserve">Neuzskatām par </w:t>
            </w:r>
            <w:r w:rsidR="006A1A08">
              <w:rPr>
                <w:rFonts w:ascii="Times New Roman" w:hAnsi="Times New Roman" w:cs="Times New Roman"/>
                <w:sz w:val="24"/>
                <w:szCs w:val="24"/>
              </w:rPr>
              <w:t>nepieciešamu</w:t>
            </w:r>
            <w:r>
              <w:rPr>
                <w:rFonts w:ascii="Times New Roman" w:hAnsi="Times New Roman" w:cs="Times New Roman"/>
                <w:sz w:val="24"/>
                <w:szCs w:val="24"/>
              </w:rPr>
              <w:t xml:space="preserve"> papildinājumu daļ</w:t>
            </w:r>
            <w:r w:rsidR="006A1A08">
              <w:rPr>
                <w:rFonts w:ascii="Times New Roman" w:hAnsi="Times New Roman" w:cs="Times New Roman"/>
                <w:sz w:val="24"/>
                <w:szCs w:val="24"/>
              </w:rPr>
              <w:t>ā</w:t>
            </w:r>
            <w:r>
              <w:rPr>
                <w:rFonts w:ascii="Times New Roman" w:hAnsi="Times New Roman" w:cs="Times New Roman"/>
                <w:sz w:val="24"/>
                <w:szCs w:val="24"/>
              </w:rPr>
              <w:t xml:space="preserve"> „</w:t>
            </w:r>
            <w:r w:rsidRPr="00C96318">
              <w:rPr>
                <w:rFonts w:ascii="Times New Roman" w:hAnsi="Times New Roman" w:cs="Times New Roman"/>
                <w:sz w:val="24"/>
                <w:szCs w:val="24"/>
              </w:rPr>
              <w:t>Pakalpojuma sniegšanas ietvaros izmantojot trešo personu autortiesību objektus bez atbilstoša tiesiskā pamata. Izpildītājs uzņemas atbildību par trešo personu pamatotām pretenzijām un prasībām, kas tieši izriet no šāda Izpildītāja izraisīta autortiesību aizskāruma</w:t>
            </w:r>
            <w:r>
              <w:rPr>
                <w:rFonts w:ascii="Times New Roman" w:hAnsi="Times New Roman" w:cs="Times New Roman"/>
                <w:sz w:val="24"/>
                <w:szCs w:val="24"/>
              </w:rPr>
              <w:t xml:space="preserve">”, ņemot vērā, ka </w:t>
            </w:r>
            <w:r w:rsidR="006A1A08">
              <w:rPr>
                <w:rFonts w:ascii="Times New Roman" w:hAnsi="Times New Roman" w:cs="Times New Roman"/>
                <w:sz w:val="24"/>
                <w:szCs w:val="24"/>
              </w:rPr>
              <w:t>priekšlikumā minētais, ja izriet no papildinājumā iekļautā, proti, izpildītājs atbild tikai par savu darbību vai bezdarbību rezultātā radītu kaitējumu.</w:t>
            </w:r>
          </w:p>
          <w:p w14:paraId="223CAABE" w14:textId="693EAD2B" w:rsidR="00A06AC9" w:rsidRPr="006A1A08" w:rsidRDefault="006A1A08" w:rsidP="00BB5035">
            <w:pPr>
              <w:spacing w:line="240" w:lineRule="auto"/>
              <w:ind w:firstLine="597"/>
              <w:jc w:val="both"/>
              <w:rPr>
                <w:rFonts w:ascii="Times New Roman" w:hAnsi="Times New Roman" w:cs="Times New Roman"/>
                <w:b/>
                <w:bCs/>
                <w:sz w:val="24"/>
                <w:szCs w:val="24"/>
              </w:rPr>
            </w:pPr>
            <w:r w:rsidRPr="00BB5035">
              <w:rPr>
                <w:rFonts w:ascii="Times New Roman" w:eastAsiaTheme="minorHAnsi" w:hAnsi="Times New Roman" w:cs="Times New Roman"/>
                <w:b/>
                <w:bCs/>
                <w:kern w:val="2"/>
                <w:sz w:val="24"/>
                <w:szCs w:val="24"/>
                <w:lang w:eastAsia="en-US"/>
                <w14:ligatures w14:val="standardContextual"/>
              </w:rPr>
              <w:t>Ņemot</w:t>
            </w:r>
            <w:r w:rsidRPr="006A1A08">
              <w:rPr>
                <w:rFonts w:ascii="Times New Roman" w:hAnsi="Times New Roman" w:cs="Times New Roman"/>
                <w:b/>
                <w:bCs/>
                <w:sz w:val="24"/>
                <w:szCs w:val="24"/>
              </w:rPr>
              <w:t xml:space="preserve"> vērā minēto, līguma projekta 9.8. punkts </w:t>
            </w:r>
            <w:r>
              <w:rPr>
                <w:rFonts w:ascii="Times New Roman" w:hAnsi="Times New Roman" w:cs="Times New Roman"/>
                <w:b/>
                <w:bCs/>
                <w:sz w:val="24"/>
                <w:szCs w:val="24"/>
              </w:rPr>
              <w:t>precizēts</w:t>
            </w:r>
            <w:r w:rsidRPr="006A1A08">
              <w:rPr>
                <w:rFonts w:ascii="Times New Roman" w:hAnsi="Times New Roman" w:cs="Times New Roman"/>
                <w:b/>
                <w:bCs/>
                <w:sz w:val="24"/>
                <w:szCs w:val="24"/>
              </w:rPr>
              <w:t xml:space="preserve"> redakcijā: „Izpildītājs uzņemas pilnu atbildību par trešo personu prasībām pret Pasūtītāju par autortiesību pārkāpumiem, kas radušies Izpildītāja darbības vai bezdarbības rezultātā”.</w:t>
            </w:r>
          </w:p>
        </w:tc>
      </w:tr>
      <w:tr w:rsidR="00A06AC9" w:rsidRPr="00A06AC9" w14:paraId="1EBED041"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313FB171" w14:textId="3B256134" w:rsidR="00A06AC9" w:rsidRPr="00A06AC9" w:rsidRDefault="00A06AC9" w:rsidP="00A06AC9">
            <w:pPr>
              <w:pStyle w:val="Sarakstarindkopa"/>
              <w:numPr>
                <w:ilvl w:val="0"/>
                <w:numId w:val="2"/>
              </w:numPr>
              <w:spacing w:before="60" w:after="60" w:line="240" w:lineRule="auto"/>
              <w:rPr>
                <w:rFonts w:cs="Times New Roman"/>
                <w:b/>
                <w:bCs/>
                <w:sz w:val="24"/>
                <w:szCs w:val="24"/>
              </w:rPr>
            </w:pPr>
            <w:r w:rsidRPr="00A06AC9">
              <w:rPr>
                <w:rFonts w:cs="Times New Roman"/>
                <w:b/>
                <w:bCs/>
                <w:sz w:val="24"/>
                <w:szCs w:val="24"/>
              </w:rPr>
              <w:t>priekšlikums</w:t>
            </w:r>
            <w:r w:rsidRPr="00A06AC9">
              <w:rPr>
                <w:rFonts w:cs="Times New Roman"/>
                <w:sz w:val="24"/>
                <w:szCs w:val="24"/>
              </w:rPr>
              <w:t xml:space="preserve">: (Par līguma projekta 10.1. punktu) „Nav skaidrs, vai šis attiecas uz visiem gadījumiem Pakalpojumu izpildes procesā? Piemēram, ja </w:t>
            </w:r>
            <w:r w:rsidRPr="00A06AC9">
              <w:rPr>
                <w:rFonts w:cs="Times New Roman"/>
                <w:sz w:val="24"/>
                <w:szCs w:val="24"/>
              </w:rPr>
              <w:lastRenderedPageBreak/>
              <w:t>novērtējumam tiek pievienots sertificēta eksperta atzinums ar parakstu, vai šādos gadījumos arī personas dati būtu šifrējami? Ja būtu, tad ziņojuma lasītājam nav iespēju pārbaudīt, vai izmantota sertificēta eksperta sniegta informācija. Lūgums precizēt gadījumus, uz kuriem šis nosacījums neattiecas.”</w:t>
            </w:r>
          </w:p>
        </w:tc>
        <w:tc>
          <w:tcPr>
            <w:tcW w:w="4678" w:type="dxa"/>
            <w:tcBorders>
              <w:top w:val="single" w:sz="4" w:space="0" w:color="auto"/>
              <w:left w:val="single" w:sz="4" w:space="0" w:color="auto"/>
              <w:bottom w:val="single" w:sz="4" w:space="0" w:color="auto"/>
              <w:right w:val="single" w:sz="4" w:space="0" w:color="auto"/>
            </w:tcBorders>
          </w:tcPr>
          <w:p w14:paraId="34694CBC" w14:textId="77777777" w:rsidR="009E076F" w:rsidRPr="009E076F" w:rsidRDefault="00A06AC9" w:rsidP="009E076F">
            <w:pPr>
              <w:spacing w:before="60" w:after="60" w:line="240" w:lineRule="auto"/>
              <w:ind w:firstLine="0"/>
              <w:jc w:val="both"/>
              <w:rPr>
                <w:rFonts w:ascii="Times New Roman" w:hAnsi="Times New Roman" w:cs="Times New Roman"/>
                <w:sz w:val="24"/>
                <w:szCs w:val="24"/>
              </w:rPr>
            </w:pPr>
            <w:r w:rsidRPr="00A06AC9">
              <w:rPr>
                <w:rFonts w:ascii="Times New Roman" w:hAnsi="Times New Roman" w:cs="Times New Roman"/>
                <w:b/>
                <w:bCs/>
                <w:sz w:val="24"/>
                <w:szCs w:val="24"/>
              </w:rPr>
              <w:lastRenderedPageBreak/>
              <w:t>Atbilde:</w:t>
            </w:r>
            <w:r w:rsidRPr="00A06AC9">
              <w:rPr>
                <w:rFonts w:ascii="Times New Roman" w:hAnsi="Times New Roman" w:cs="Times New Roman"/>
                <w:b/>
                <w:bCs/>
                <w:i/>
                <w:iCs/>
                <w:sz w:val="24"/>
                <w:szCs w:val="24"/>
              </w:rPr>
              <w:t xml:space="preserve"> </w:t>
            </w:r>
            <w:r w:rsidR="009E076F" w:rsidRPr="00094CF0">
              <w:rPr>
                <w:rFonts w:ascii="Times New Roman" w:hAnsi="Times New Roman" w:cs="Times New Roman"/>
                <w:sz w:val="24"/>
                <w:szCs w:val="24"/>
              </w:rPr>
              <w:t>Pasūtītājs ir izvērtējis priekšlikumu un precizē, ka</w:t>
            </w:r>
            <w:r w:rsidR="009E076F">
              <w:rPr>
                <w:rFonts w:ascii="Times New Roman" w:hAnsi="Times New Roman" w:cs="Times New Roman"/>
                <w:sz w:val="24"/>
                <w:szCs w:val="24"/>
              </w:rPr>
              <w:t xml:space="preserve"> līguma </w:t>
            </w:r>
            <w:r w:rsidR="009E076F" w:rsidRPr="009E076F">
              <w:rPr>
                <w:rFonts w:ascii="Times New Roman" w:hAnsi="Times New Roman" w:cs="Times New Roman"/>
                <w:sz w:val="24"/>
                <w:szCs w:val="24"/>
              </w:rPr>
              <w:t xml:space="preserve">10.1.apakšpunkts attiecas uz personas datu apmaiņu visā </w:t>
            </w:r>
            <w:r w:rsidR="009E076F" w:rsidRPr="009E076F">
              <w:rPr>
                <w:rFonts w:ascii="Times New Roman" w:hAnsi="Times New Roman" w:cs="Times New Roman"/>
                <w:sz w:val="24"/>
                <w:szCs w:val="24"/>
              </w:rPr>
              <w:lastRenderedPageBreak/>
              <w:t>Pakalpojuma izpildes procesā, taču tas nenozīmē, ka katrs dokuments, kurā ir personas dati, obligāti jāšifrē vai ka no dokumenta jādzēš tā izpildei nepieciešamie dati. Sertificēta eksperta vārds, uzvārds, sertifikāta dati un paraksts var palikt atzinumā, jo tie nepieciešami eksperta autorības, kompetences un atzinuma autentiskuma pārbaudei, bet pats dokuments jānodod drošā un piekļuves ziņā kontrolētā veidā.</w:t>
            </w:r>
          </w:p>
          <w:p w14:paraId="25BB61BF" w14:textId="77777777" w:rsidR="00A06AC9" w:rsidRDefault="009E076F" w:rsidP="00BB5035">
            <w:pPr>
              <w:spacing w:line="240" w:lineRule="auto"/>
              <w:ind w:firstLine="597"/>
              <w:jc w:val="both"/>
              <w:rPr>
                <w:rFonts w:ascii="Times New Roman" w:hAnsi="Times New Roman" w:cs="Times New Roman"/>
                <w:sz w:val="24"/>
                <w:szCs w:val="24"/>
              </w:rPr>
            </w:pPr>
            <w:r w:rsidRPr="009E076F">
              <w:rPr>
                <w:rFonts w:ascii="Times New Roman" w:hAnsi="Times New Roman" w:cs="Times New Roman"/>
                <w:sz w:val="24"/>
                <w:szCs w:val="24"/>
              </w:rPr>
              <w:t>Prasība neparedz izņēmumu personas datu statusam, bet pieļauj šifrēšanas vietā izmantot citus samērīgus tehniskus un organizatoriskus aizsardzības pasākumus.</w:t>
            </w:r>
          </w:p>
          <w:p w14:paraId="73870B06" w14:textId="20A1902A" w:rsidR="00327CBD" w:rsidRPr="00A06AC9" w:rsidRDefault="00327CBD" w:rsidP="00BB5035">
            <w:pPr>
              <w:spacing w:line="240" w:lineRule="auto"/>
              <w:ind w:firstLine="597"/>
              <w:jc w:val="both"/>
              <w:rPr>
                <w:rFonts w:ascii="Times New Roman" w:hAnsi="Times New Roman" w:cs="Times New Roman"/>
                <w:b/>
                <w:bCs/>
                <w:sz w:val="24"/>
                <w:szCs w:val="24"/>
              </w:rPr>
            </w:pPr>
            <w:r w:rsidRPr="00094CF0">
              <w:rPr>
                <w:rFonts w:ascii="Times New Roman" w:hAnsi="Times New Roman" w:cs="Times New Roman"/>
                <w:b/>
                <w:bCs/>
                <w:sz w:val="24"/>
                <w:szCs w:val="24"/>
              </w:rPr>
              <w:t xml:space="preserve">Ņemot vērā minēto, </w:t>
            </w:r>
            <w:r>
              <w:rPr>
                <w:rFonts w:ascii="Times New Roman" w:hAnsi="Times New Roman" w:cs="Times New Roman"/>
                <w:b/>
                <w:bCs/>
                <w:sz w:val="24"/>
                <w:szCs w:val="24"/>
              </w:rPr>
              <w:t>uzskatām, ka</w:t>
            </w:r>
            <w:r w:rsidRPr="00094CF0">
              <w:rPr>
                <w:rFonts w:ascii="Times New Roman" w:hAnsi="Times New Roman" w:cs="Times New Roman"/>
                <w:b/>
                <w:bCs/>
                <w:sz w:val="24"/>
                <w:szCs w:val="24"/>
              </w:rPr>
              <w:t xml:space="preserve"> </w:t>
            </w:r>
            <w:r>
              <w:rPr>
                <w:rFonts w:ascii="Times New Roman" w:hAnsi="Times New Roman" w:cs="Times New Roman"/>
                <w:b/>
                <w:bCs/>
                <w:sz w:val="24"/>
                <w:szCs w:val="24"/>
              </w:rPr>
              <w:t xml:space="preserve">apspriedes ar piegādātājiem </w:t>
            </w:r>
            <w:r w:rsidRPr="00094CF0">
              <w:rPr>
                <w:rFonts w:ascii="Times New Roman" w:hAnsi="Times New Roman" w:cs="Times New Roman"/>
                <w:b/>
                <w:bCs/>
                <w:sz w:val="24"/>
                <w:szCs w:val="24"/>
              </w:rPr>
              <w:t xml:space="preserve">pielikumā pievienotā </w:t>
            </w:r>
            <w:r>
              <w:rPr>
                <w:rFonts w:ascii="Times New Roman" w:hAnsi="Times New Roman" w:cs="Times New Roman"/>
                <w:b/>
                <w:bCs/>
                <w:sz w:val="24"/>
                <w:szCs w:val="24"/>
              </w:rPr>
              <w:t xml:space="preserve">iepirkuma līguma </w:t>
            </w:r>
            <w:r w:rsidRPr="00094CF0">
              <w:rPr>
                <w:rFonts w:ascii="Times New Roman" w:hAnsi="Times New Roman" w:cs="Times New Roman"/>
                <w:b/>
                <w:bCs/>
                <w:sz w:val="24"/>
                <w:szCs w:val="24"/>
              </w:rPr>
              <w:t>punkta redakcija ir korekta un skaidra, tāpēc labojumi netiek veikti.</w:t>
            </w:r>
          </w:p>
        </w:tc>
      </w:tr>
      <w:tr w:rsidR="00A06AC9" w:rsidRPr="00A06AC9" w14:paraId="66977F31"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5A8654CE" w14:textId="1E1B1A66" w:rsidR="00A06AC9" w:rsidRPr="00A06AC9" w:rsidRDefault="00A06AC9" w:rsidP="00A06AC9">
            <w:pPr>
              <w:pStyle w:val="Sarakstarindkopa"/>
              <w:numPr>
                <w:ilvl w:val="0"/>
                <w:numId w:val="2"/>
              </w:numPr>
              <w:spacing w:before="60" w:after="60" w:line="240" w:lineRule="auto"/>
              <w:rPr>
                <w:rFonts w:cs="Times New Roman"/>
                <w:b/>
                <w:bCs/>
                <w:sz w:val="24"/>
                <w:szCs w:val="24"/>
              </w:rPr>
            </w:pPr>
            <w:r w:rsidRPr="00A06AC9">
              <w:rPr>
                <w:rFonts w:cs="Times New Roman"/>
                <w:b/>
                <w:bCs/>
                <w:sz w:val="24"/>
                <w:szCs w:val="24"/>
              </w:rPr>
              <w:lastRenderedPageBreak/>
              <w:t>priekšlikums</w:t>
            </w:r>
            <w:r w:rsidRPr="00A06AC9">
              <w:rPr>
                <w:rFonts w:cs="Times New Roman"/>
                <w:sz w:val="24"/>
                <w:szCs w:val="24"/>
              </w:rPr>
              <w:t>: (Par līguma projekta 10.10. punktu) „Nav skaidrs, vai šis attiecas uz visiem gadījumiem Pakalpojumu izpildes procesā? Lūgums precizēt, cita starpā ņemot vērā komentāru punktam 10.1. augstāk.”</w:t>
            </w:r>
          </w:p>
        </w:tc>
        <w:tc>
          <w:tcPr>
            <w:tcW w:w="4678" w:type="dxa"/>
            <w:tcBorders>
              <w:top w:val="single" w:sz="4" w:space="0" w:color="auto"/>
              <w:left w:val="single" w:sz="4" w:space="0" w:color="auto"/>
              <w:bottom w:val="single" w:sz="4" w:space="0" w:color="auto"/>
              <w:right w:val="single" w:sz="4" w:space="0" w:color="auto"/>
            </w:tcBorders>
          </w:tcPr>
          <w:p w14:paraId="59D382CC" w14:textId="4AEE43C2" w:rsidR="009E076F" w:rsidRPr="00DE1009" w:rsidRDefault="00A06AC9" w:rsidP="009E076F">
            <w:pPr>
              <w:spacing w:before="60" w:after="60" w:line="240" w:lineRule="auto"/>
              <w:ind w:firstLine="0"/>
              <w:jc w:val="both"/>
              <w:rPr>
                <w:rFonts w:ascii="Times New Roman" w:hAnsi="Times New Roman" w:cs="Times New Roman"/>
                <w:sz w:val="24"/>
                <w:szCs w:val="24"/>
              </w:rPr>
            </w:pPr>
            <w:r w:rsidRPr="00A06AC9">
              <w:rPr>
                <w:rFonts w:ascii="Times New Roman" w:hAnsi="Times New Roman" w:cs="Times New Roman"/>
                <w:b/>
                <w:bCs/>
                <w:sz w:val="24"/>
                <w:szCs w:val="24"/>
              </w:rPr>
              <w:t>Atbilde:</w:t>
            </w:r>
            <w:r w:rsidRPr="00A06AC9">
              <w:rPr>
                <w:rFonts w:ascii="Times New Roman" w:hAnsi="Times New Roman" w:cs="Times New Roman"/>
                <w:b/>
                <w:bCs/>
                <w:i/>
                <w:iCs/>
                <w:sz w:val="24"/>
                <w:szCs w:val="24"/>
              </w:rPr>
              <w:t xml:space="preserve"> </w:t>
            </w:r>
            <w:r w:rsidR="009E076F" w:rsidRPr="00094CF0">
              <w:rPr>
                <w:rFonts w:ascii="Times New Roman" w:hAnsi="Times New Roman" w:cs="Times New Roman"/>
                <w:sz w:val="24"/>
                <w:szCs w:val="24"/>
              </w:rPr>
              <w:t>Pasūtītājs ir izvērtējis priekšlikumu un precizē, ka</w:t>
            </w:r>
            <w:r w:rsidR="009E076F">
              <w:rPr>
                <w:rFonts w:ascii="Times New Roman" w:hAnsi="Times New Roman" w:cs="Times New Roman"/>
                <w:sz w:val="24"/>
                <w:szCs w:val="24"/>
              </w:rPr>
              <w:t xml:space="preserve"> līguma </w:t>
            </w:r>
            <w:r w:rsidR="009E076F" w:rsidRPr="00DE1009">
              <w:rPr>
                <w:rFonts w:ascii="Times New Roman" w:hAnsi="Times New Roman" w:cs="Times New Roman"/>
                <w:sz w:val="24"/>
                <w:szCs w:val="24"/>
              </w:rPr>
              <w:t>10.10. punkts nav attiecināms uz visiem gadījumiem, kad Pakalpojum</w:t>
            </w:r>
            <w:r w:rsidR="009E076F">
              <w:rPr>
                <w:rFonts w:ascii="Times New Roman" w:hAnsi="Times New Roman" w:cs="Times New Roman"/>
                <w:sz w:val="24"/>
                <w:szCs w:val="24"/>
              </w:rPr>
              <w:t>u</w:t>
            </w:r>
            <w:r w:rsidR="009E076F" w:rsidRPr="00DE1009">
              <w:rPr>
                <w:rFonts w:ascii="Times New Roman" w:hAnsi="Times New Roman" w:cs="Times New Roman"/>
                <w:sz w:val="24"/>
                <w:szCs w:val="24"/>
              </w:rPr>
              <w:t xml:space="preserve"> izpildes procesā tiek izmantoti vai nodoti dokumenti, kas satur personas datus.</w:t>
            </w:r>
          </w:p>
          <w:p w14:paraId="224DB23E" w14:textId="77777777" w:rsidR="009E076F" w:rsidRPr="00DE1009" w:rsidRDefault="009E076F" w:rsidP="00BB5035">
            <w:pPr>
              <w:spacing w:line="240" w:lineRule="auto"/>
              <w:ind w:firstLine="597"/>
              <w:jc w:val="both"/>
              <w:rPr>
                <w:rFonts w:ascii="Times New Roman" w:hAnsi="Times New Roman" w:cs="Times New Roman"/>
                <w:sz w:val="24"/>
                <w:szCs w:val="24"/>
              </w:rPr>
            </w:pPr>
            <w:r w:rsidRPr="00DE1009">
              <w:rPr>
                <w:rFonts w:ascii="Times New Roman" w:hAnsi="Times New Roman" w:cs="Times New Roman"/>
                <w:sz w:val="24"/>
                <w:szCs w:val="24"/>
              </w:rPr>
              <w:t>Papildu vienošanās, kurā ietvertas Vispārīgās datu aizsardzības regulas 28. panta prasības, ir slēdzama tikai tad, ja Pakalpojumu izpildes ietvaros viens Līdzējs apstrādā personas datus otra Līdzēja vārdā un atbilstoši otra Līdzēja dokumentētiem norādījumiem, tādējādi starp Līdzējiem izveidojot pārziņa un apstrādātāja attiecības.</w:t>
            </w:r>
          </w:p>
          <w:p w14:paraId="1BE151F5" w14:textId="77777777" w:rsidR="009E076F" w:rsidRDefault="009E076F" w:rsidP="00BB5035">
            <w:pPr>
              <w:spacing w:line="240" w:lineRule="auto"/>
              <w:ind w:firstLine="597"/>
              <w:jc w:val="both"/>
              <w:rPr>
                <w:rFonts w:ascii="Times New Roman" w:hAnsi="Times New Roman" w:cs="Times New Roman"/>
                <w:sz w:val="24"/>
                <w:szCs w:val="24"/>
              </w:rPr>
            </w:pPr>
            <w:r>
              <w:rPr>
                <w:rFonts w:ascii="Times New Roman" w:hAnsi="Times New Roman" w:cs="Times New Roman"/>
                <w:sz w:val="24"/>
                <w:szCs w:val="24"/>
              </w:rPr>
              <w:t>Šīs punkts darbosies tad,</w:t>
            </w:r>
            <w:r w:rsidRPr="00BE4E3E">
              <w:rPr>
                <w:rFonts w:ascii="Times New Roman" w:hAnsi="Times New Roman" w:cs="Times New Roman"/>
                <w:sz w:val="24"/>
                <w:szCs w:val="24"/>
              </w:rPr>
              <w:t xml:space="preserve"> ja līguma izpildes procesā Departaments sniegs izpildītājam informāciju, kas satur fizisko personu datus (piem. iedzīvotāju priekšlikumus) un šī informācija būs nepieciešama, lai izpildītu līgumu.</w:t>
            </w:r>
          </w:p>
          <w:p w14:paraId="6E7055C6" w14:textId="2E11F3CE" w:rsidR="00327CBD" w:rsidRPr="009E076F" w:rsidRDefault="00327CBD" w:rsidP="00BB5035">
            <w:pPr>
              <w:spacing w:line="240" w:lineRule="auto"/>
              <w:ind w:firstLine="597"/>
              <w:jc w:val="both"/>
              <w:rPr>
                <w:rFonts w:ascii="Times New Roman" w:hAnsi="Times New Roman" w:cs="Times New Roman"/>
                <w:sz w:val="24"/>
                <w:szCs w:val="24"/>
              </w:rPr>
            </w:pPr>
            <w:r w:rsidRPr="00094CF0">
              <w:rPr>
                <w:rFonts w:ascii="Times New Roman" w:hAnsi="Times New Roman" w:cs="Times New Roman"/>
                <w:b/>
                <w:bCs/>
                <w:sz w:val="24"/>
                <w:szCs w:val="24"/>
              </w:rPr>
              <w:t xml:space="preserve">Ņemot vērā minēto, </w:t>
            </w:r>
            <w:r>
              <w:rPr>
                <w:rFonts w:ascii="Times New Roman" w:hAnsi="Times New Roman" w:cs="Times New Roman"/>
                <w:b/>
                <w:bCs/>
                <w:sz w:val="24"/>
                <w:szCs w:val="24"/>
              </w:rPr>
              <w:t>uzskatām, ka</w:t>
            </w:r>
            <w:r w:rsidRPr="00094CF0">
              <w:rPr>
                <w:rFonts w:ascii="Times New Roman" w:hAnsi="Times New Roman" w:cs="Times New Roman"/>
                <w:b/>
                <w:bCs/>
                <w:sz w:val="24"/>
                <w:szCs w:val="24"/>
              </w:rPr>
              <w:t xml:space="preserve"> </w:t>
            </w:r>
            <w:r>
              <w:rPr>
                <w:rFonts w:ascii="Times New Roman" w:hAnsi="Times New Roman" w:cs="Times New Roman"/>
                <w:b/>
                <w:bCs/>
                <w:sz w:val="24"/>
                <w:szCs w:val="24"/>
              </w:rPr>
              <w:t xml:space="preserve">apspriedes ar piegādātājiem </w:t>
            </w:r>
            <w:r w:rsidRPr="00094CF0">
              <w:rPr>
                <w:rFonts w:ascii="Times New Roman" w:hAnsi="Times New Roman" w:cs="Times New Roman"/>
                <w:b/>
                <w:bCs/>
                <w:sz w:val="24"/>
                <w:szCs w:val="24"/>
              </w:rPr>
              <w:t xml:space="preserve">pielikumā pievienotā </w:t>
            </w:r>
            <w:r>
              <w:rPr>
                <w:rFonts w:ascii="Times New Roman" w:hAnsi="Times New Roman" w:cs="Times New Roman"/>
                <w:b/>
                <w:bCs/>
                <w:sz w:val="24"/>
                <w:szCs w:val="24"/>
              </w:rPr>
              <w:t xml:space="preserve">iepirkuma līguma </w:t>
            </w:r>
            <w:r w:rsidRPr="00094CF0">
              <w:rPr>
                <w:rFonts w:ascii="Times New Roman" w:hAnsi="Times New Roman" w:cs="Times New Roman"/>
                <w:b/>
                <w:bCs/>
                <w:sz w:val="24"/>
                <w:szCs w:val="24"/>
              </w:rPr>
              <w:t>punkta redakcija ir korekta un skaidra, tāpēc labojumi netiek veikti.</w:t>
            </w:r>
          </w:p>
        </w:tc>
      </w:tr>
      <w:tr w:rsidR="00A06AC9" w:rsidRPr="00A06AC9" w14:paraId="6A863881" w14:textId="77777777" w:rsidTr="00A06AC9">
        <w:trPr>
          <w:jc w:val="center"/>
        </w:trPr>
        <w:tc>
          <w:tcPr>
            <w:tcW w:w="5529" w:type="dxa"/>
            <w:tcBorders>
              <w:top w:val="single" w:sz="4" w:space="0" w:color="auto"/>
              <w:left w:val="single" w:sz="4" w:space="0" w:color="auto"/>
              <w:bottom w:val="single" w:sz="4" w:space="0" w:color="auto"/>
              <w:right w:val="single" w:sz="4" w:space="0" w:color="auto"/>
            </w:tcBorders>
          </w:tcPr>
          <w:p w14:paraId="02377EC3" w14:textId="4194102D" w:rsidR="00A06AC9" w:rsidRPr="00A06AC9" w:rsidRDefault="00A06AC9" w:rsidP="00A06AC9">
            <w:pPr>
              <w:pStyle w:val="Sarakstarindkopa"/>
              <w:numPr>
                <w:ilvl w:val="0"/>
                <w:numId w:val="2"/>
              </w:numPr>
              <w:spacing w:before="60" w:after="60" w:line="240" w:lineRule="auto"/>
              <w:rPr>
                <w:rFonts w:cs="Times New Roman"/>
                <w:b/>
                <w:bCs/>
                <w:sz w:val="24"/>
                <w:szCs w:val="24"/>
              </w:rPr>
            </w:pPr>
            <w:r w:rsidRPr="00A06AC9">
              <w:rPr>
                <w:rFonts w:cs="Times New Roman"/>
                <w:b/>
                <w:bCs/>
                <w:sz w:val="24"/>
                <w:szCs w:val="24"/>
              </w:rPr>
              <w:t>priekšlikums</w:t>
            </w:r>
            <w:r w:rsidRPr="00A06AC9">
              <w:rPr>
                <w:rFonts w:cs="Times New Roman"/>
                <w:sz w:val="24"/>
                <w:szCs w:val="24"/>
              </w:rPr>
              <w:t>: (Par līguma projekta 11.8. punktu) „Pašreizējā redakcijā punkts ir nesamērīgs pret Izpildītāju. Ja Līdzēji nevar vienoties par Līguma izpildes turpināšanas lietderību un nosacījumiem, vai Pasūtītājs var nekavējoties izbeigt Līgumu un nemaksāt par veikto Pakalpojumu daļu?”</w:t>
            </w:r>
          </w:p>
        </w:tc>
        <w:tc>
          <w:tcPr>
            <w:tcW w:w="4678" w:type="dxa"/>
            <w:tcBorders>
              <w:top w:val="single" w:sz="4" w:space="0" w:color="auto"/>
              <w:left w:val="single" w:sz="4" w:space="0" w:color="auto"/>
              <w:bottom w:val="single" w:sz="4" w:space="0" w:color="auto"/>
              <w:right w:val="single" w:sz="4" w:space="0" w:color="auto"/>
            </w:tcBorders>
          </w:tcPr>
          <w:p w14:paraId="18875524" w14:textId="77777777" w:rsidR="00A06AC9" w:rsidRDefault="00A06AC9" w:rsidP="00F76BAE">
            <w:pPr>
              <w:spacing w:before="60" w:after="60" w:line="240" w:lineRule="auto"/>
              <w:ind w:firstLine="0"/>
              <w:jc w:val="both"/>
              <w:rPr>
                <w:rFonts w:ascii="Times New Roman" w:hAnsi="Times New Roman" w:cs="Times New Roman"/>
                <w:sz w:val="24"/>
                <w:szCs w:val="24"/>
              </w:rPr>
            </w:pPr>
            <w:r w:rsidRPr="00A06AC9">
              <w:rPr>
                <w:rFonts w:ascii="Times New Roman" w:hAnsi="Times New Roman" w:cs="Times New Roman"/>
                <w:b/>
                <w:bCs/>
                <w:sz w:val="24"/>
                <w:szCs w:val="24"/>
              </w:rPr>
              <w:t>Atbilde:</w:t>
            </w:r>
            <w:r w:rsidRPr="00A06AC9">
              <w:rPr>
                <w:rFonts w:ascii="Times New Roman" w:hAnsi="Times New Roman" w:cs="Times New Roman"/>
                <w:b/>
                <w:bCs/>
                <w:i/>
                <w:iCs/>
                <w:sz w:val="24"/>
                <w:szCs w:val="24"/>
              </w:rPr>
              <w:t xml:space="preserve"> </w:t>
            </w:r>
            <w:r w:rsidR="00F76BAE" w:rsidRPr="00094CF0">
              <w:rPr>
                <w:rFonts w:ascii="Times New Roman" w:hAnsi="Times New Roman" w:cs="Times New Roman"/>
                <w:sz w:val="24"/>
                <w:szCs w:val="24"/>
              </w:rPr>
              <w:t>Pasūtītājs ir izvērtējis priekšlikumu un precizē, ka</w:t>
            </w:r>
            <w:r w:rsidR="00F76BAE">
              <w:rPr>
                <w:rFonts w:ascii="Times New Roman" w:hAnsi="Times New Roman" w:cs="Times New Roman"/>
                <w:sz w:val="24"/>
                <w:szCs w:val="24"/>
              </w:rPr>
              <w:t xml:space="preserve"> līguma 11.9. punkts atrunā priekšlikumā norādīto jautājumu, proti, l</w:t>
            </w:r>
            <w:r w:rsidR="00F76BAE" w:rsidRPr="00F76BAE">
              <w:rPr>
                <w:rFonts w:ascii="Times New Roman" w:hAnsi="Times New Roman" w:cs="Times New Roman"/>
                <w:sz w:val="24"/>
                <w:szCs w:val="24"/>
              </w:rPr>
              <w:t xml:space="preserve">īguma pirmstermiņa izbeigšanas gadījumos </w:t>
            </w:r>
            <w:r w:rsidR="00F76BAE">
              <w:rPr>
                <w:rFonts w:ascii="Times New Roman" w:hAnsi="Times New Roman" w:cs="Times New Roman"/>
                <w:sz w:val="24"/>
                <w:szCs w:val="24"/>
              </w:rPr>
              <w:t>i</w:t>
            </w:r>
            <w:r w:rsidR="00F76BAE" w:rsidRPr="00F76BAE">
              <w:rPr>
                <w:rFonts w:ascii="Times New Roman" w:hAnsi="Times New Roman" w:cs="Times New Roman"/>
                <w:sz w:val="24"/>
                <w:szCs w:val="24"/>
              </w:rPr>
              <w:t xml:space="preserve">zpildītājs 3 (trīs) darba dienu laikā iesniedz </w:t>
            </w:r>
            <w:r w:rsidR="00F76BAE">
              <w:rPr>
                <w:rFonts w:ascii="Times New Roman" w:hAnsi="Times New Roman" w:cs="Times New Roman"/>
                <w:sz w:val="24"/>
                <w:szCs w:val="24"/>
              </w:rPr>
              <w:t>p</w:t>
            </w:r>
            <w:r w:rsidR="00F76BAE" w:rsidRPr="00F76BAE">
              <w:rPr>
                <w:rFonts w:ascii="Times New Roman" w:hAnsi="Times New Roman" w:cs="Times New Roman"/>
                <w:sz w:val="24"/>
                <w:szCs w:val="24"/>
              </w:rPr>
              <w:t xml:space="preserve">asūtītājam sniegto </w:t>
            </w:r>
            <w:r w:rsidR="00F76BAE">
              <w:rPr>
                <w:rFonts w:ascii="Times New Roman" w:hAnsi="Times New Roman" w:cs="Times New Roman"/>
                <w:sz w:val="24"/>
                <w:szCs w:val="24"/>
              </w:rPr>
              <w:t>pa</w:t>
            </w:r>
            <w:r w:rsidR="00F76BAE" w:rsidRPr="00F76BAE">
              <w:rPr>
                <w:rFonts w:ascii="Times New Roman" w:hAnsi="Times New Roman" w:cs="Times New Roman"/>
                <w:sz w:val="24"/>
                <w:szCs w:val="24"/>
              </w:rPr>
              <w:t xml:space="preserve">kalpojumu pieņemšanas-nodošanas aktu, kuru </w:t>
            </w:r>
            <w:r w:rsidR="00F76BAE">
              <w:rPr>
                <w:rFonts w:ascii="Times New Roman" w:hAnsi="Times New Roman" w:cs="Times New Roman"/>
                <w:sz w:val="24"/>
                <w:szCs w:val="24"/>
              </w:rPr>
              <w:t>p</w:t>
            </w:r>
            <w:r w:rsidR="00F76BAE" w:rsidRPr="00F76BAE">
              <w:rPr>
                <w:rFonts w:ascii="Times New Roman" w:hAnsi="Times New Roman" w:cs="Times New Roman"/>
                <w:sz w:val="24"/>
                <w:szCs w:val="24"/>
              </w:rPr>
              <w:t xml:space="preserve">asūtītājs </w:t>
            </w:r>
            <w:r w:rsidR="00F76BAE" w:rsidRPr="00F76BAE">
              <w:rPr>
                <w:rFonts w:ascii="Times New Roman" w:hAnsi="Times New Roman" w:cs="Times New Roman"/>
                <w:sz w:val="24"/>
                <w:szCs w:val="24"/>
              </w:rPr>
              <w:lastRenderedPageBreak/>
              <w:t xml:space="preserve">akceptē saskaņā ar šī </w:t>
            </w:r>
            <w:r w:rsidR="00F76BAE">
              <w:rPr>
                <w:rFonts w:ascii="Times New Roman" w:hAnsi="Times New Roman" w:cs="Times New Roman"/>
                <w:sz w:val="24"/>
                <w:szCs w:val="24"/>
              </w:rPr>
              <w:t>l</w:t>
            </w:r>
            <w:r w:rsidR="00F76BAE" w:rsidRPr="00F76BAE">
              <w:rPr>
                <w:rFonts w:ascii="Times New Roman" w:hAnsi="Times New Roman" w:cs="Times New Roman"/>
                <w:sz w:val="24"/>
                <w:szCs w:val="24"/>
              </w:rPr>
              <w:t xml:space="preserve">īguma 5.daļu vai veic nepieciešamās korekcijas pirms akceptēšanas. </w:t>
            </w:r>
            <w:r w:rsidR="00F76BAE" w:rsidRPr="00327CBD">
              <w:rPr>
                <w:rFonts w:ascii="Times New Roman" w:hAnsi="Times New Roman" w:cs="Times New Roman"/>
                <w:sz w:val="24"/>
                <w:szCs w:val="24"/>
              </w:rPr>
              <w:t>Ja pieņemšanas-nodošanas akts netiek iesniegts šajā punktā minētajā termiņā, pasūtītājam ir tiesības vienpusēji noteikt izpildīto, līguma noteikumiem atbilstošo pakalpojumu apjomu.</w:t>
            </w:r>
            <w:r w:rsidR="00F76BAE">
              <w:rPr>
                <w:rFonts w:ascii="Times New Roman" w:hAnsi="Times New Roman" w:cs="Times New Roman"/>
                <w:sz w:val="24"/>
                <w:szCs w:val="24"/>
              </w:rPr>
              <w:t xml:space="preserve"> </w:t>
            </w:r>
          </w:p>
          <w:p w14:paraId="2606B624" w14:textId="6E57ED99" w:rsidR="00C96318" w:rsidRPr="00F76BAE" w:rsidRDefault="00C96318" w:rsidP="00050EFC">
            <w:pPr>
              <w:spacing w:line="240" w:lineRule="auto"/>
              <w:ind w:firstLine="597"/>
              <w:jc w:val="both"/>
              <w:rPr>
                <w:rFonts w:ascii="Times New Roman" w:hAnsi="Times New Roman" w:cs="Times New Roman"/>
                <w:sz w:val="24"/>
                <w:szCs w:val="24"/>
              </w:rPr>
            </w:pPr>
            <w:r w:rsidRPr="00094CF0">
              <w:rPr>
                <w:rFonts w:ascii="Times New Roman" w:hAnsi="Times New Roman" w:cs="Times New Roman"/>
                <w:b/>
                <w:bCs/>
                <w:sz w:val="24"/>
                <w:szCs w:val="24"/>
              </w:rPr>
              <w:t xml:space="preserve">Ņemot vērā minēto, </w:t>
            </w:r>
            <w:r>
              <w:rPr>
                <w:rFonts w:ascii="Times New Roman" w:hAnsi="Times New Roman" w:cs="Times New Roman"/>
                <w:b/>
                <w:bCs/>
                <w:sz w:val="24"/>
                <w:szCs w:val="24"/>
              </w:rPr>
              <w:t>uzskatām, ka</w:t>
            </w:r>
            <w:r w:rsidRPr="00094CF0">
              <w:rPr>
                <w:rFonts w:ascii="Times New Roman" w:hAnsi="Times New Roman" w:cs="Times New Roman"/>
                <w:b/>
                <w:bCs/>
                <w:sz w:val="24"/>
                <w:szCs w:val="24"/>
              </w:rPr>
              <w:t xml:space="preserve"> </w:t>
            </w:r>
            <w:r>
              <w:rPr>
                <w:rFonts w:ascii="Times New Roman" w:hAnsi="Times New Roman" w:cs="Times New Roman"/>
                <w:b/>
                <w:bCs/>
                <w:sz w:val="24"/>
                <w:szCs w:val="24"/>
              </w:rPr>
              <w:t xml:space="preserve">apspriedes ar piegādātājiem </w:t>
            </w:r>
            <w:r w:rsidRPr="00094CF0">
              <w:rPr>
                <w:rFonts w:ascii="Times New Roman" w:hAnsi="Times New Roman" w:cs="Times New Roman"/>
                <w:b/>
                <w:bCs/>
                <w:sz w:val="24"/>
                <w:szCs w:val="24"/>
              </w:rPr>
              <w:t xml:space="preserve">pielikumā pievienotā </w:t>
            </w:r>
            <w:r>
              <w:rPr>
                <w:rFonts w:ascii="Times New Roman" w:hAnsi="Times New Roman" w:cs="Times New Roman"/>
                <w:b/>
                <w:bCs/>
                <w:sz w:val="24"/>
                <w:szCs w:val="24"/>
              </w:rPr>
              <w:t xml:space="preserve">iepirkuma līguma </w:t>
            </w:r>
            <w:r w:rsidRPr="00094CF0">
              <w:rPr>
                <w:rFonts w:ascii="Times New Roman" w:hAnsi="Times New Roman" w:cs="Times New Roman"/>
                <w:b/>
                <w:bCs/>
                <w:sz w:val="24"/>
                <w:szCs w:val="24"/>
              </w:rPr>
              <w:t>punkta redakcija ir korekta un skaidra, tāpēc labojumi netiek veikti.</w:t>
            </w:r>
          </w:p>
        </w:tc>
      </w:tr>
    </w:tbl>
    <w:p w14:paraId="224309CF" w14:textId="77777777" w:rsidR="00C64931" w:rsidRPr="00A06AC9" w:rsidRDefault="00C64931" w:rsidP="00A06AC9">
      <w:pPr>
        <w:spacing w:line="240" w:lineRule="auto"/>
        <w:ind w:firstLine="0"/>
        <w:rPr>
          <w:rFonts w:ascii="Times New Roman" w:hAnsi="Times New Roman" w:cs="Times New Roman"/>
          <w:sz w:val="24"/>
          <w:szCs w:val="24"/>
        </w:rPr>
      </w:pPr>
    </w:p>
    <w:sectPr w:rsidR="00C64931" w:rsidRPr="00A06AC9" w:rsidSect="0069662E">
      <w:pgSz w:w="11906" w:h="16838"/>
      <w:pgMar w:top="1134" w:right="567"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4A3A1" w14:textId="77777777" w:rsidR="00C0147F" w:rsidRDefault="00C0147F">
      <w:pPr>
        <w:spacing w:line="240" w:lineRule="auto"/>
      </w:pPr>
      <w:r>
        <w:separator/>
      </w:r>
    </w:p>
  </w:endnote>
  <w:endnote w:type="continuationSeparator" w:id="0">
    <w:p w14:paraId="6B6FEDA1" w14:textId="77777777" w:rsidR="00C0147F" w:rsidRDefault="00C014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5C231" w14:textId="77777777" w:rsidR="00C0147F" w:rsidRDefault="00C0147F">
      <w:pPr>
        <w:spacing w:line="240" w:lineRule="auto"/>
      </w:pPr>
      <w:r>
        <w:separator/>
      </w:r>
    </w:p>
  </w:footnote>
  <w:footnote w:type="continuationSeparator" w:id="0">
    <w:p w14:paraId="7805E384" w14:textId="77777777" w:rsidR="00C0147F" w:rsidRDefault="00C0147F">
      <w:pPr>
        <w:spacing w:line="240" w:lineRule="auto"/>
      </w:pPr>
      <w:r>
        <w:continuationSeparator/>
      </w:r>
    </w:p>
  </w:footnote>
  <w:footnote w:id="1">
    <w:p w14:paraId="6D13D047" w14:textId="70CC16AB" w:rsidR="003968B5" w:rsidRDefault="003968B5" w:rsidP="001F49ED">
      <w:pPr>
        <w:pStyle w:val="Vresteksts"/>
      </w:pPr>
      <w:r>
        <w:rPr>
          <w:rStyle w:val="Vresatsauce"/>
        </w:rPr>
        <w:footnoteRef/>
      </w:r>
      <w:r>
        <w:t xml:space="preserve"> </w:t>
      </w:r>
      <w:r w:rsidR="001F49ED">
        <w:rPr>
          <w:rFonts w:ascii="Times New Roman" w:hAnsi="Times New Roman" w:cs="Times New Roman"/>
        </w:rPr>
        <w:t>T</w:t>
      </w:r>
      <w:r w:rsidR="001F49ED" w:rsidRPr="00A21EA2">
        <w:rPr>
          <w:rFonts w:ascii="Times New Roman" w:hAnsi="Times New Roman" w:cs="Times New Roman"/>
        </w:rPr>
        <w:t>eritorijas izmantošanas un apbūves noteikum</w:t>
      </w:r>
      <w:r w:rsidR="001F49ED">
        <w:rPr>
          <w:rFonts w:ascii="Times New Roman" w:hAnsi="Times New Roman" w:cs="Times New Roman"/>
        </w:rPr>
        <w:t>i.</w:t>
      </w:r>
    </w:p>
  </w:footnote>
  <w:footnote w:id="2">
    <w:p w14:paraId="1D2F7C62" w14:textId="3E6A6890" w:rsidR="003968B5" w:rsidRPr="00CD70A7" w:rsidRDefault="003968B5">
      <w:pPr>
        <w:pStyle w:val="Vresteksts"/>
        <w:rPr>
          <w:rFonts w:ascii="Times New Roman" w:hAnsi="Times New Roman" w:cs="Times New Roman"/>
        </w:rPr>
      </w:pPr>
      <w:r w:rsidRPr="00CD70A7">
        <w:rPr>
          <w:rStyle w:val="Vresatsauce"/>
          <w:rFonts w:ascii="Times New Roman" w:hAnsi="Times New Roman" w:cs="Times New Roman"/>
        </w:rPr>
        <w:footnoteRef/>
      </w:r>
      <w:r w:rsidRPr="00CD70A7">
        <w:rPr>
          <w:rFonts w:ascii="Times New Roman" w:hAnsi="Times New Roman" w:cs="Times New Roman"/>
        </w:rPr>
        <w:t xml:space="preserve"> </w:t>
      </w:r>
      <w:r w:rsidR="00CD70A7">
        <w:rPr>
          <w:rFonts w:ascii="Times New Roman" w:hAnsi="Times New Roman" w:cs="Times New Roman"/>
        </w:rPr>
        <w:t>I</w:t>
      </w:r>
      <w:r w:rsidR="00CD70A7" w:rsidRPr="00CD70A7">
        <w:rPr>
          <w:rFonts w:ascii="Times New Roman" w:hAnsi="Times New Roman" w:cs="Times New Roman"/>
        </w:rPr>
        <w:t>etekmes uz vidi stratēģiskā novērtējuma</w:t>
      </w:r>
      <w:r w:rsidR="00CD70A7">
        <w:rPr>
          <w:rFonts w:ascii="Times New Roman" w:hAnsi="Times New Roman" w:cs="Times New Roman"/>
        </w:rPr>
        <w:t>.</w:t>
      </w:r>
    </w:p>
  </w:footnote>
  <w:footnote w:id="3">
    <w:p w14:paraId="14D7E5BA" w14:textId="6AED5369" w:rsidR="0036395B" w:rsidRPr="00DB2B19" w:rsidRDefault="0036395B">
      <w:pPr>
        <w:pStyle w:val="Vresteksts"/>
        <w:rPr>
          <w:rFonts w:ascii="Times New Roman" w:hAnsi="Times New Roman" w:cs="Times New Roman"/>
        </w:rPr>
      </w:pPr>
      <w:r w:rsidRPr="00DB2B19">
        <w:rPr>
          <w:rStyle w:val="Vresatsauce"/>
          <w:rFonts w:ascii="Times New Roman" w:hAnsi="Times New Roman" w:cs="Times New Roman"/>
        </w:rPr>
        <w:footnoteRef/>
      </w:r>
      <w:r w:rsidRPr="00DB2B19">
        <w:rPr>
          <w:rFonts w:ascii="Times New Roman" w:hAnsi="Times New Roman" w:cs="Times New Roman"/>
        </w:rPr>
        <w:t xml:space="preserve"> </w:t>
      </w:r>
      <w:r w:rsidR="00DB2B19" w:rsidRPr="00DB2B19">
        <w:rPr>
          <w:rFonts w:ascii="Times New Roman" w:hAnsi="Times New Roman" w:cs="Times New Roman"/>
        </w:rPr>
        <w:t>Teritorijas plānojums.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F2376"/>
    <w:multiLevelType w:val="multilevel"/>
    <w:tmpl w:val="6002B2C4"/>
    <w:lvl w:ilvl="0">
      <w:start w:val="4"/>
      <w:numFmt w:val="decimal"/>
      <w:lvlText w:val="%1."/>
      <w:lvlJc w:val="left"/>
      <w:pPr>
        <w:ind w:left="600" w:hanging="600"/>
      </w:pPr>
      <w:rPr>
        <w:rFonts w:hint="default"/>
      </w:rPr>
    </w:lvl>
    <w:lvl w:ilvl="1">
      <w:start w:val="8"/>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0C75A48"/>
    <w:multiLevelType w:val="hybridMultilevel"/>
    <w:tmpl w:val="DF10064E"/>
    <w:lvl w:ilvl="0" w:tplc="33AA61F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367646A"/>
    <w:multiLevelType w:val="multilevel"/>
    <w:tmpl w:val="DC2AD0F8"/>
    <w:lvl w:ilvl="0">
      <w:start w:val="4"/>
      <w:numFmt w:val="decimal"/>
      <w:lvlText w:val="%1."/>
      <w:lvlJc w:val="left"/>
      <w:pPr>
        <w:ind w:left="400" w:hanging="400"/>
      </w:pPr>
    </w:lvl>
    <w:lvl w:ilvl="1">
      <w:start w:val="1"/>
      <w:numFmt w:val="decimal"/>
      <w:lvlText w:val="%1.%2."/>
      <w:lvlJc w:val="left"/>
      <w:pPr>
        <w:ind w:left="1080" w:hanging="720"/>
      </w:pPr>
      <w:rPr>
        <w:rFonts w:ascii="Times New Roman" w:hAnsi="Times New Roman" w:cs="Times New Roman" w:hint="default"/>
      </w:rPr>
    </w:lvl>
    <w:lvl w:ilvl="2">
      <w:start w:val="1"/>
      <w:numFmt w:val="decimal"/>
      <w:lvlText w:val="%1.%2.%3."/>
      <w:lvlJc w:val="left"/>
      <w:pPr>
        <w:ind w:left="1440" w:hanging="720"/>
      </w:pPr>
      <w:rPr>
        <w:rFonts w:ascii="Times New Roman" w:hAnsi="Times New Roman" w:cs="Times New Roman" w:hint="default"/>
        <w:sz w:val="26"/>
        <w:szCs w:val="26"/>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 w15:restartNumberingAfterBreak="0">
    <w:nsid w:val="2CF03CFE"/>
    <w:multiLevelType w:val="hybridMultilevel"/>
    <w:tmpl w:val="F762F0E8"/>
    <w:lvl w:ilvl="0" w:tplc="953CB614">
      <w:numFmt w:val="bullet"/>
      <w:lvlText w:val="-"/>
      <w:lvlJc w:val="left"/>
      <w:pPr>
        <w:ind w:left="720" w:hanging="360"/>
      </w:pPr>
      <w:rPr>
        <w:rFonts w:ascii="Times New Roman" w:eastAsia="Calibri"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533122F"/>
    <w:multiLevelType w:val="hybridMultilevel"/>
    <w:tmpl w:val="6BC86752"/>
    <w:lvl w:ilvl="0" w:tplc="39D4E21C">
      <w:start w:val="1"/>
      <w:numFmt w:val="decimal"/>
      <w:lvlText w:val="%1)"/>
      <w:lvlJc w:val="left"/>
      <w:pPr>
        <w:ind w:left="1020" w:hanging="360"/>
      </w:pPr>
    </w:lvl>
    <w:lvl w:ilvl="1" w:tplc="0AF230AC">
      <w:start w:val="1"/>
      <w:numFmt w:val="decimal"/>
      <w:lvlText w:val="%2)"/>
      <w:lvlJc w:val="left"/>
      <w:pPr>
        <w:ind w:left="1020" w:hanging="360"/>
      </w:pPr>
    </w:lvl>
    <w:lvl w:ilvl="2" w:tplc="BFEC5364">
      <w:start w:val="1"/>
      <w:numFmt w:val="decimal"/>
      <w:lvlText w:val="%3)"/>
      <w:lvlJc w:val="left"/>
      <w:pPr>
        <w:ind w:left="1020" w:hanging="360"/>
      </w:pPr>
    </w:lvl>
    <w:lvl w:ilvl="3" w:tplc="A35C7670">
      <w:start w:val="1"/>
      <w:numFmt w:val="decimal"/>
      <w:lvlText w:val="%4)"/>
      <w:lvlJc w:val="left"/>
      <w:pPr>
        <w:ind w:left="1020" w:hanging="360"/>
      </w:pPr>
    </w:lvl>
    <w:lvl w:ilvl="4" w:tplc="4C82ABD6">
      <w:start w:val="1"/>
      <w:numFmt w:val="decimal"/>
      <w:lvlText w:val="%5)"/>
      <w:lvlJc w:val="left"/>
      <w:pPr>
        <w:ind w:left="1020" w:hanging="360"/>
      </w:pPr>
    </w:lvl>
    <w:lvl w:ilvl="5" w:tplc="AA422756">
      <w:start w:val="1"/>
      <w:numFmt w:val="decimal"/>
      <w:lvlText w:val="%6)"/>
      <w:lvlJc w:val="left"/>
      <w:pPr>
        <w:ind w:left="1020" w:hanging="360"/>
      </w:pPr>
    </w:lvl>
    <w:lvl w:ilvl="6" w:tplc="5240D3BA">
      <w:start w:val="1"/>
      <w:numFmt w:val="decimal"/>
      <w:lvlText w:val="%7)"/>
      <w:lvlJc w:val="left"/>
      <w:pPr>
        <w:ind w:left="1020" w:hanging="360"/>
      </w:pPr>
    </w:lvl>
    <w:lvl w:ilvl="7" w:tplc="3806C85E">
      <w:start w:val="1"/>
      <w:numFmt w:val="decimal"/>
      <w:lvlText w:val="%8)"/>
      <w:lvlJc w:val="left"/>
      <w:pPr>
        <w:ind w:left="1020" w:hanging="360"/>
      </w:pPr>
    </w:lvl>
    <w:lvl w:ilvl="8" w:tplc="5C4AFCDC">
      <w:start w:val="1"/>
      <w:numFmt w:val="decimal"/>
      <w:lvlText w:val="%9)"/>
      <w:lvlJc w:val="left"/>
      <w:pPr>
        <w:ind w:left="1020" w:hanging="360"/>
      </w:pPr>
    </w:lvl>
  </w:abstractNum>
  <w:abstractNum w:abstractNumId="5" w15:restartNumberingAfterBreak="0">
    <w:nsid w:val="46904808"/>
    <w:multiLevelType w:val="hybridMultilevel"/>
    <w:tmpl w:val="7DCC5D52"/>
    <w:lvl w:ilvl="0" w:tplc="8E8C0FF0">
      <w:start w:val="1"/>
      <w:numFmt w:val="decimal"/>
      <w:pStyle w:val="Virsraksts1"/>
      <w:lvlText w:val="%1."/>
      <w:lvlJc w:val="left"/>
      <w:pPr>
        <w:ind w:left="3196" w:hanging="360"/>
      </w:pPr>
      <w:rPr>
        <w:rFonts w:hint="default"/>
      </w:rPr>
    </w:lvl>
    <w:lvl w:ilvl="1" w:tplc="04260019" w:tentative="1">
      <w:start w:val="1"/>
      <w:numFmt w:val="lowerLetter"/>
      <w:lvlText w:val="%2."/>
      <w:lvlJc w:val="left"/>
      <w:pPr>
        <w:ind w:left="3916" w:hanging="360"/>
      </w:pPr>
    </w:lvl>
    <w:lvl w:ilvl="2" w:tplc="0426001B" w:tentative="1">
      <w:start w:val="1"/>
      <w:numFmt w:val="lowerRoman"/>
      <w:lvlText w:val="%3."/>
      <w:lvlJc w:val="right"/>
      <w:pPr>
        <w:ind w:left="4636" w:hanging="180"/>
      </w:pPr>
    </w:lvl>
    <w:lvl w:ilvl="3" w:tplc="0426000F" w:tentative="1">
      <w:start w:val="1"/>
      <w:numFmt w:val="decimal"/>
      <w:lvlText w:val="%4."/>
      <w:lvlJc w:val="left"/>
      <w:pPr>
        <w:ind w:left="5356" w:hanging="360"/>
      </w:pPr>
    </w:lvl>
    <w:lvl w:ilvl="4" w:tplc="04260019" w:tentative="1">
      <w:start w:val="1"/>
      <w:numFmt w:val="lowerLetter"/>
      <w:lvlText w:val="%5."/>
      <w:lvlJc w:val="left"/>
      <w:pPr>
        <w:ind w:left="6076" w:hanging="360"/>
      </w:pPr>
    </w:lvl>
    <w:lvl w:ilvl="5" w:tplc="0426001B" w:tentative="1">
      <w:start w:val="1"/>
      <w:numFmt w:val="lowerRoman"/>
      <w:lvlText w:val="%6."/>
      <w:lvlJc w:val="right"/>
      <w:pPr>
        <w:ind w:left="6796" w:hanging="180"/>
      </w:pPr>
    </w:lvl>
    <w:lvl w:ilvl="6" w:tplc="0426000F" w:tentative="1">
      <w:start w:val="1"/>
      <w:numFmt w:val="decimal"/>
      <w:lvlText w:val="%7."/>
      <w:lvlJc w:val="left"/>
      <w:pPr>
        <w:ind w:left="7516" w:hanging="360"/>
      </w:pPr>
    </w:lvl>
    <w:lvl w:ilvl="7" w:tplc="04260019" w:tentative="1">
      <w:start w:val="1"/>
      <w:numFmt w:val="lowerLetter"/>
      <w:lvlText w:val="%8."/>
      <w:lvlJc w:val="left"/>
      <w:pPr>
        <w:ind w:left="8236" w:hanging="360"/>
      </w:pPr>
    </w:lvl>
    <w:lvl w:ilvl="8" w:tplc="0426001B" w:tentative="1">
      <w:start w:val="1"/>
      <w:numFmt w:val="lowerRoman"/>
      <w:lvlText w:val="%9."/>
      <w:lvlJc w:val="right"/>
      <w:pPr>
        <w:ind w:left="8956" w:hanging="180"/>
      </w:pPr>
    </w:lvl>
  </w:abstractNum>
  <w:abstractNum w:abstractNumId="6" w15:restartNumberingAfterBreak="0">
    <w:nsid w:val="490F086C"/>
    <w:multiLevelType w:val="hybridMultilevel"/>
    <w:tmpl w:val="8F8EBCEE"/>
    <w:lvl w:ilvl="0" w:tplc="9D728AFE">
      <w:start w:val="1"/>
      <w:numFmt w:val="decimal"/>
      <w:lvlText w:val="%1)"/>
      <w:lvlJc w:val="left"/>
      <w:pPr>
        <w:ind w:left="1020" w:hanging="360"/>
      </w:pPr>
    </w:lvl>
    <w:lvl w:ilvl="1" w:tplc="C6CE75DE">
      <w:start w:val="1"/>
      <w:numFmt w:val="decimal"/>
      <w:lvlText w:val="%2)"/>
      <w:lvlJc w:val="left"/>
      <w:pPr>
        <w:ind w:left="1020" w:hanging="360"/>
      </w:pPr>
    </w:lvl>
    <w:lvl w:ilvl="2" w:tplc="68D6695A">
      <w:start w:val="1"/>
      <w:numFmt w:val="decimal"/>
      <w:lvlText w:val="%3)"/>
      <w:lvlJc w:val="left"/>
      <w:pPr>
        <w:ind w:left="1020" w:hanging="360"/>
      </w:pPr>
    </w:lvl>
    <w:lvl w:ilvl="3" w:tplc="1362ECD8">
      <w:start w:val="1"/>
      <w:numFmt w:val="decimal"/>
      <w:lvlText w:val="%4)"/>
      <w:lvlJc w:val="left"/>
      <w:pPr>
        <w:ind w:left="1020" w:hanging="360"/>
      </w:pPr>
    </w:lvl>
    <w:lvl w:ilvl="4" w:tplc="D4C8A748">
      <w:start w:val="1"/>
      <w:numFmt w:val="decimal"/>
      <w:lvlText w:val="%5)"/>
      <w:lvlJc w:val="left"/>
      <w:pPr>
        <w:ind w:left="1020" w:hanging="360"/>
      </w:pPr>
    </w:lvl>
    <w:lvl w:ilvl="5" w:tplc="E2BA9AAC">
      <w:start w:val="1"/>
      <w:numFmt w:val="decimal"/>
      <w:lvlText w:val="%6)"/>
      <w:lvlJc w:val="left"/>
      <w:pPr>
        <w:ind w:left="1020" w:hanging="360"/>
      </w:pPr>
    </w:lvl>
    <w:lvl w:ilvl="6" w:tplc="62BC375A">
      <w:start w:val="1"/>
      <w:numFmt w:val="decimal"/>
      <w:lvlText w:val="%7)"/>
      <w:lvlJc w:val="left"/>
      <w:pPr>
        <w:ind w:left="1020" w:hanging="360"/>
      </w:pPr>
    </w:lvl>
    <w:lvl w:ilvl="7" w:tplc="CD920FAC">
      <w:start w:val="1"/>
      <w:numFmt w:val="decimal"/>
      <w:lvlText w:val="%8)"/>
      <w:lvlJc w:val="left"/>
      <w:pPr>
        <w:ind w:left="1020" w:hanging="360"/>
      </w:pPr>
    </w:lvl>
    <w:lvl w:ilvl="8" w:tplc="8C0C142A">
      <w:start w:val="1"/>
      <w:numFmt w:val="decimal"/>
      <w:lvlText w:val="%9)"/>
      <w:lvlJc w:val="left"/>
      <w:pPr>
        <w:ind w:left="1020" w:hanging="360"/>
      </w:pPr>
    </w:lvl>
  </w:abstractNum>
  <w:abstractNum w:abstractNumId="7" w15:restartNumberingAfterBreak="0">
    <w:nsid w:val="5BDC4780"/>
    <w:multiLevelType w:val="hybridMultilevel"/>
    <w:tmpl w:val="390AC720"/>
    <w:lvl w:ilvl="0" w:tplc="A76C595E">
      <w:start w:val="1"/>
      <w:numFmt w:val="decimal"/>
      <w:lvlText w:val="%1."/>
      <w:lvlJc w:val="left"/>
      <w:pPr>
        <w:ind w:left="360" w:hanging="360"/>
      </w:pPr>
      <w:rPr>
        <w:rFonts w:ascii="Times New Roman" w:hAnsi="Times New Roman" w:cs="Times New Roman" w:hint="default"/>
        <w:b/>
        <w:bCs/>
        <w:i w:val="0"/>
        <w:iCs w:val="0"/>
        <w:sz w:val="26"/>
        <w:szCs w:val="26"/>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8" w15:restartNumberingAfterBreak="0">
    <w:nsid w:val="660F0930"/>
    <w:multiLevelType w:val="hybridMultilevel"/>
    <w:tmpl w:val="3FDAE78A"/>
    <w:lvl w:ilvl="0" w:tplc="324C00AA">
      <w:start w:val="1"/>
      <w:numFmt w:val="decimal"/>
      <w:lvlText w:val="%1)"/>
      <w:lvlJc w:val="left"/>
      <w:pPr>
        <w:ind w:left="720" w:hanging="360"/>
      </w:pPr>
    </w:lvl>
    <w:lvl w:ilvl="1" w:tplc="B92A1180">
      <w:start w:val="1"/>
      <w:numFmt w:val="decimal"/>
      <w:lvlText w:val="%2)"/>
      <w:lvlJc w:val="left"/>
      <w:pPr>
        <w:ind w:left="720" w:hanging="360"/>
      </w:pPr>
    </w:lvl>
    <w:lvl w:ilvl="2" w:tplc="BA0A9820">
      <w:start w:val="1"/>
      <w:numFmt w:val="decimal"/>
      <w:lvlText w:val="%3)"/>
      <w:lvlJc w:val="left"/>
      <w:pPr>
        <w:ind w:left="720" w:hanging="360"/>
      </w:pPr>
    </w:lvl>
    <w:lvl w:ilvl="3" w:tplc="A73E846A">
      <w:start w:val="1"/>
      <w:numFmt w:val="decimal"/>
      <w:lvlText w:val="%4)"/>
      <w:lvlJc w:val="left"/>
      <w:pPr>
        <w:ind w:left="720" w:hanging="360"/>
      </w:pPr>
    </w:lvl>
    <w:lvl w:ilvl="4" w:tplc="453C76EE">
      <w:start w:val="1"/>
      <w:numFmt w:val="decimal"/>
      <w:lvlText w:val="%5)"/>
      <w:lvlJc w:val="left"/>
      <w:pPr>
        <w:ind w:left="720" w:hanging="360"/>
      </w:pPr>
    </w:lvl>
    <w:lvl w:ilvl="5" w:tplc="25FE0506">
      <w:start w:val="1"/>
      <w:numFmt w:val="decimal"/>
      <w:lvlText w:val="%6)"/>
      <w:lvlJc w:val="left"/>
      <w:pPr>
        <w:ind w:left="720" w:hanging="360"/>
      </w:pPr>
    </w:lvl>
    <w:lvl w:ilvl="6" w:tplc="F046606C">
      <w:start w:val="1"/>
      <w:numFmt w:val="decimal"/>
      <w:lvlText w:val="%7)"/>
      <w:lvlJc w:val="left"/>
      <w:pPr>
        <w:ind w:left="720" w:hanging="360"/>
      </w:pPr>
    </w:lvl>
    <w:lvl w:ilvl="7" w:tplc="9B6ADB12">
      <w:start w:val="1"/>
      <w:numFmt w:val="decimal"/>
      <w:lvlText w:val="%8)"/>
      <w:lvlJc w:val="left"/>
      <w:pPr>
        <w:ind w:left="720" w:hanging="360"/>
      </w:pPr>
    </w:lvl>
    <w:lvl w:ilvl="8" w:tplc="FDD0BC90">
      <w:start w:val="1"/>
      <w:numFmt w:val="decimal"/>
      <w:lvlText w:val="%9)"/>
      <w:lvlJc w:val="left"/>
      <w:pPr>
        <w:ind w:left="720" w:hanging="360"/>
      </w:pPr>
    </w:lvl>
  </w:abstractNum>
  <w:num w:numId="1" w16cid:durableId="1544369433">
    <w:abstractNumId w:val="5"/>
  </w:num>
  <w:num w:numId="2" w16cid:durableId="14853157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044377">
    <w:abstractNumId w:val="4"/>
  </w:num>
  <w:num w:numId="4" w16cid:durableId="2044093224">
    <w:abstractNumId w:val="6"/>
  </w:num>
  <w:num w:numId="5" w16cid:durableId="1029335510">
    <w:abstractNumId w:val="8"/>
  </w:num>
  <w:num w:numId="6" w16cid:durableId="98181437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2917337">
    <w:abstractNumId w:val="0"/>
  </w:num>
  <w:num w:numId="8" w16cid:durableId="1336612925">
    <w:abstractNumId w:val="1"/>
  </w:num>
  <w:num w:numId="9" w16cid:durableId="11281639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E15"/>
    <w:rsid w:val="000020E9"/>
    <w:rsid w:val="00004998"/>
    <w:rsid w:val="00006239"/>
    <w:rsid w:val="000102B9"/>
    <w:rsid w:val="00012F4B"/>
    <w:rsid w:val="00023576"/>
    <w:rsid w:val="00024059"/>
    <w:rsid w:val="000264BB"/>
    <w:rsid w:val="00032F37"/>
    <w:rsid w:val="00045FFB"/>
    <w:rsid w:val="00047FD2"/>
    <w:rsid w:val="00050DB8"/>
    <w:rsid w:val="00050EFC"/>
    <w:rsid w:val="00066EEC"/>
    <w:rsid w:val="000744DF"/>
    <w:rsid w:val="000826BE"/>
    <w:rsid w:val="00084AE2"/>
    <w:rsid w:val="00091E80"/>
    <w:rsid w:val="00094CF0"/>
    <w:rsid w:val="000A18D4"/>
    <w:rsid w:val="000E18A1"/>
    <w:rsid w:val="000E528F"/>
    <w:rsid w:val="000F33A0"/>
    <w:rsid w:val="00102042"/>
    <w:rsid w:val="00107DA5"/>
    <w:rsid w:val="00120BF4"/>
    <w:rsid w:val="00134606"/>
    <w:rsid w:val="00136504"/>
    <w:rsid w:val="00140EC6"/>
    <w:rsid w:val="00145A04"/>
    <w:rsid w:val="00151F24"/>
    <w:rsid w:val="001559BF"/>
    <w:rsid w:val="00181762"/>
    <w:rsid w:val="00185E88"/>
    <w:rsid w:val="001925FF"/>
    <w:rsid w:val="00193C94"/>
    <w:rsid w:val="00194BEF"/>
    <w:rsid w:val="001A3974"/>
    <w:rsid w:val="001D5A08"/>
    <w:rsid w:val="001D7510"/>
    <w:rsid w:val="001E6E46"/>
    <w:rsid w:val="001F49ED"/>
    <w:rsid w:val="001F54CE"/>
    <w:rsid w:val="001F5715"/>
    <w:rsid w:val="001F5901"/>
    <w:rsid w:val="002101ED"/>
    <w:rsid w:val="00220952"/>
    <w:rsid w:val="00226D28"/>
    <w:rsid w:val="00230C50"/>
    <w:rsid w:val="002320D6"/>
    <w:rsid w:val="00232E00"/>
    <w:rsid w:val="002368BF"/>
    <w:rsid w:val="002377B9"/>
    <w:rsid w:val="00247E1E"/>
    <w:rsid w:val="0026005C"/>
    <w:rsid w:val="002652E1"/>
    <w:rsid w:val="002669EE"/>
    <w:rsid w:val="00271415"/>
    <w:rsid w:val="0027268F"/>
    <w:rsid w:val="00290C8D"/>
    <w:rsid w:val="0029374F"/>
    <w:rsid w:val="00296EA3"/>
    <w:rsid w:val="002B1AAB"/>
    <w:rsid w:val="002B69E3"/>
    <w:rsid w:val="002D23A3"/>
    <w:rsid w:val="002E4E93"/>
    <w:rsid w:val="002F5429"/>
    <w:rsid w:val="002F6E2B"/>
    <w:rsid w:val="0030463A"/>
    <w:rsid w:val="003060F4"/>
    <w:rsid w:val="00306B06"/>
    <w:rsid w:val="00310449"/>
    <w:rsid w:val="00322A16"/>
    <w:rsid w:val="00323F8E"/>
    <w:rsid w:val="00327CBD"/>
    <w:rsid w:val="00331098"/>
    <w:rsid w:val="00346664"/>
    <w:rsid w:val="003621C5"/>
    <w:rsid w:val="0036304C"/>
    <w:rsid w:val="0036395B"/>
    <w:rsid w:val="00380D52"/>
    <w:rsid w:val="003818CD"/>
    <w:rsid w:val="003968B5"/>
    <w:rsid w:val="003A0C75"/>
    <w:rsid w:val="003B3BD5"/>
    <w:rsid w:val="003C4629"/>
    <w:rsid w:val="003D2D49"/>
    <w:rsid w:val="003D7DD5"/>
    <w:rsid w:val="003E7EAF"/>
    <w:rsid w:val="00413561"/>
    <w:rsid w:val="00413990"/>
    <w:rsid w:val="00423CB2"/>
    <w:rsid w:val="00431E24"/>
    <w:rsid w:val="004436DA"/>
    <w:rsid w:val="00444CD4"/>
    <w:rsid w:val="00456D02"/>
    <w:rsid w:val="00456EC5"/>
    <w:rsid w:val="00457314"/>
    <w:rsid w:val="0046150B"/>
    <w:rsid w:val="00461E75"/>
    <w:rsid w:val="004867B0"/>
    <w:rsid w:val="004926B3"/>
    <w:rsid w:val="004A43B7"/>
    <w:rsid w:val="004B0CF5"/>
    <w:rsid w:val="004B2E4D"/>
    <w:rsid w:val="004B7B88"/>
    <w:rsid w:val="004C3D3A"/>
    <w:rsid w:val="004C6D32"/>
    <w:rsid w:val="004D1F67"/>
    <w:rsid w:val="004D6365"/>
    <w:rsid w:val="004E19DF"/>
    <w:rsid w:val="004F5C7D"/>
    <w:rsid w:val="00514212"/>
    <w:rsid w:val="0052705B"/>
    <w:rsid w:val="005321B9"/>
    <w:rsid w:val="00534BF5"/>
    <w:rsid w:val="00543E8B"/>
    <w:rsid w:val="00552629"/>
    <w:rsid w:val="00553D40"/>
    <w:rsid w:val="00557E19"/>
    <w:rsid w:val="00561348"/>
    <w:rsid w:val="00566FC5"/>
    <w:rsid w:val="00567926"/>
    <w:rsid w:val="00572236"/>
    <w:rsid w:val="005755C8"/>
    <w:rsid w:val="00582495"/>
    <w:rsid w:val="0059139C"/>
    <w:rsid w:val="005A0A67"/>
    <w:rsid w:val="005A3C98"/>
    <w:rsid w:val="005A4B5E"/>
    <w:rsid w:val="005A6C2C"/>
    <w:rsid w:val="005B0A39"/>
    <w:rsid w:val="005B0ED9"/>
    <w:rsid w:val="005B7972"/>
    <w:rsid w:val="005C56CC"/>
    <w:rsid w:val="005C614C"/>
    <w:rsid w:val="005D30BA"/>
    <w:rsid w:val="005E2236"/>
    <w:rsid w:val="005E30E0"/>
    <w:rsid w:val="005E5F39"/>
    <w:rsid w:val="005E672D"/>
    <w:rsid w:val="005F4016"/>
    <w:rsid w:val="00602EB7"/>
    <w:rsid w:val="00607AEA"/>
    <w:rsid w:val="00610F5F"/>
    <w:rsid w:val="00617984"/>
    <w:rsid w:val="00622F46"/>
    <w:rsid w:val="00624C41"/>
    <w:rsid w:val="00631807"/>
    <w:rsid w:val="00641C30"/>
    <w:rsid w:val="00646377"/>
    <w:rsid w:val="0065279B"/>
    <w:rsid w:val="00653BEE"/>
    <w:rsid w:val="006627B0"/>
    <w:rsid w:val="006770B1"/>
    <w:rsid w:val="00677A53"/>
    <w:rsid w:val="006858A2"/>
    <w:rsid w:val="0069662E"/>
    <w:rsid w:val="006A1A08"/>
    <w:rsid w:val="006A557A"/>
    <w:rsid w:val="006A5B0D"/>
    <w:rsid w:val="006A6F42"/>
    <w:rsid w:val="006C1484"/>
    <w:rsid w:val="006C612C"/>
    <w:rsid w:val="006D02B6"/>
    <w:rsid w:val="006D0CF4"/>
    <w:rsid w:val="006D69A8"/>
    <w:rsid w:val="006E6665"/>
    <w:rsid w:val="006E691C"/>
    <w:rsid w:val="006E77F2"/>
    <w:rsid w:val="006F2F0B"/>
    <w:rsid w:val="0072251F"/>
    <w:rsid w:val="0073192F"/>
    <w:rsid w:val="00736C00"/>
    <w:rsid w:val="007373FA"/>
    <w:rsid w:val="00743057"/>
    <w:rsid w:val="0075109F"/>
    <w:rsid w:val="00752500"/>
    <w:rsid w:val="007649CD"/>
    <w:rsid w:val="00765955"/>
    <w:rsid w:val="00765B58"/>
    <w:rsid w:val="00770766"/>
    <w:rsid w:val="00772566"/>
    <w:rsid w:val="00793A1A"/>
    <w:rsid w:val="00795F13"/>
    <w:rsid w:val="007965F2"/>
    <w:rsid w:val="007B3725"/>
    <w:rsid w:val="007C19CC"/>
    <w:rsid w:val="007C2883"/>
    <w:rsid w:val="007E15ED"/>
    <w:rsid w:val="007E2BC9"/>
    <w:rsid w:val="007E2F99"/>
    <w:rsid w:val="007F2617"/>
    <w:rsid w:val="007F5F14"/>
    <w:rsid w:val="00804F57"/>
    <w:rsid w:val="008164F7"/>
    <w:rsid w:val="008337AD"/>
    <w:rsid w:val="00837B09"/>
    <w:rsid w:val="00845162"/>
    <w:rsid w:val="00846FF2"/>
    <w:rsid w:val="00852F98"/>
    <w:rsid w:val="008605BD"/>
    <w:rsid w:val="00862AC5"/>
    <w:rsid w:val="00863A28"/>
    <w:rsid w:val="00864062"/>
    <w:rsid w:val="008828AD"/>
    <w:rsid w:val="0089040A"/>
    <w:rsid w:val="008915D6"/>
    <w:rsid w:val="008A0902"/>
    <w:rsid w:val="008A280B"/>
    <w:rsid w:val="008B7974"/>
    <w:rsid w:val="008D047A"/>
    <w:rsid w:val="008D1B75"/>
    <w:rsid w:val="008E5FBD"/>
    <w:rsid w:val="008F6A52"/>
    <w:rsid w:val="0090046D"/>
    <w:rsid w:val="00905198"/>
    <w:rsid w:val="0091179C"/>
    <w:rsid w:val="009133D0"/>
    <w:rsid w:val="00924A8E"/>
    <w:rsid w:val="009441A5"/>
    <w:rsid w:val="0096108F"/>
    <w:rsid w:val="00962176"/>
    <w:rsid w:val="00973250"/>
    <w:rsid w:val="00984317"/>
    <w:rsid w:val="00992FEF"/>
    <w:rsid w:val="00993C74"/>
    <w:rsid w:val="00994275"/>
    <w:rsid w:val="009A3ECD"/>
    <w:rsid w:val="009B6EA9"/>
    <w:rsid w:val="009C3ADA"/>
    <w:rsid w:val="009D6915"/>
    <w:rsid w:val="009E076F"/>
    <w:rsid w:val="009E1B44"/>
    <w:rsid w:val="009E6542"/>
    <w:rsid w:val="009E7A29"/>
    <w:rsid w:val="00A0123F"/>
    <w:rsid w:val="00A04E89"/>
    <w:rsid w:val="00A06AC9"/>
    <w:rsid w:val="00A21EA2"/>
    <w:rsid w:val="00A276B7"/>
    <w:rsid w:val="00A37F55"/>
    <w:rsid w:val="00A44792"/>
    <w:rsid w:val="00A5472F"/>
    <w:rsid w:val="00A66061"/>
    <w:rsid w:val="00A8425D"/>
    <w:rsid w:val="00AA0B4F"/>
    <w:rsid w:val="00AB0F5F"/>
    <w:rsid w:val="00AB7D97"/>
    <w:rsid w:val="00AC3F18"/>
    <w:rsid w:val="00AD5997"/>
    <w:rsid w:val="00AE2264"/>
    <w:rsid w:val="00AF224C"/>
    <w:rsid w:val="00AF2488"/>
    <w:rsid w:val="00B02856"/>
    <w:rsid w:val="00B16E3D"/>
    <w:rsid w:val="00B17D51"/>
    <w:rsid w:val="00B21D97"/>
    <w:rsid w:val="00B278B9"/>
    <w:rsid w:val="00B42800"/>
    <w:rsid w:val="00B5509A"/>
    <w:rsid w:val="00B5533C"/>
    <w:rsid w:val="00B6742A"/>
    <w:rsid w:val="00B71F7D"/>
    <w:rsid w:val="00B76B89"/>
    <w:rsid w:val="00B82B27"/>
    <w:rsid w:val="00B9064D"/>
    <w:rsid w:val="00B9347D"/>
    <w:rsid w:val="00BA3480"/>
    <w:rsid w:val="00BA3FD5"/>
    <w:rsid w:val="00BB1868"/>
    <w:rsid w:val="00BB3712"/>
    <w:rsid w:val="00BB5035"/>
    <w:rsid w:val="00BC6491"/>
    <w:rsid w:val="00BC6A9D"/>
    <w:rsid w:val="00BD5927"/>
    <w:rsid w:val="00BD602F"/>
    <w:rsid w:val="00BD7F59"/>
    <w:rsid w:val="00BE41A1"/>
    <w:rsid w:val="00BE6296"/>
    <w:rsid w:val="00C0147F"/>
    <w:rsid w:val="00C030FF"/>
    <w:rsid w:val="00C1592D"/>
    <w:rsid w:val="00C24818"/>
    <w:rsid w:val="00C40F77"/>
    <w:rsid w:val="00C45444"/>
    <w:rsid w:val="00C46320"/>
    <w:rsid w:val="00C53F57"/>
    <w:rsid w:val="00C64931"/>
    <w:rsid w:val="00C70DC2"/>
    <w:rsid w:val="00C80129"/>
    <w:rsid w:val="00C82276"/>
    <w:rsid w:val="00C84F5A"/>
    <w:rsid w:val="00C90157"/>
    <w:rsid w:val="00C90BE4"/>
    <w:rsid w:val="00C96318"/>
    <w:rsid w:val="00CB2D0D"/>
    <w:rsid w:val="00CB3B6D"/>
    <w:rsid w:val="00CB424F"/>
    <w:rsid w:val="00CD2A2E"/>
    <w:rsid w:val="00CD6643"/>
    <w:rsid w:val="00CD70A7"/>
    <w:rsid w:val="00CE338F"/>
    <w:rsid w:val="00CF08CE"/>
    <w:rsid w:val="00D00F18"/>
    <w:rsid w:val="00D0292A"/>
    <w:rsid w:val="00D32A17"/>
    <w:rsid w:val="00D357ED"/>
    <w:rsid w:val="00D46B45"/>
    <w:rsid w:val="00D47226"/>
    <w:rsid w:val="00D531C8"/>
    <w:rsid w:val="00D629F6"/>
    <w:rsid w:val="00D73719"/>
    <w:rsid w:val="00D80C7E"/>
    <w:rsid w:val="00D85690"/>
    <w:rsid w:val="00DA503F"/>
    <w:rsid w:val="00DB22BF"/>
    <w:rsid w:val="00DB2B19"/>
    <w:rsid w:val="00DC5F2C"/>
    <w:rsid w:val="00DD2089"/>
    <w:rsid w:val="00DD28CB"/>
    <w:rsid w:val="00DD2F92"/>
    <w:rsid w:val="00DE7C7B"/>
    <w:rsid w:val="00DF0B6B"/>
    <w:rsid w:val="00DF1703"/>
    <w:rsid w:val="00DF2503"/>
    <w:rsid w:val="00E03921"/>
    <w:rsid w:val="00E15C80"/>
    <w:rsid w:val="00E21422"/>
    <w:rsid w:val="00E358DD"/>
    <w:rsid w:val="00E379EC"/>
    <w:rsid w:val="00E37D06"/>
    <w:rsid w:val="00E42808"/>
    <w:rsid w:val="00E61A9E"/>
    <w:rsid w:val="00E65027"/>
    <w:rsid w:val="00E702A6"/>
    <w:rsid w:val="00E77CD0"/>
    <w:rsid w:val="00E80B9C"/>
    <w:rsid w:val="00EB217A"/>
    <w:rsid w:val="00EC7CC6"/>
    <w:rsid w:val="00ED33F9"/>
    <w:rsid w:val="00ED6E15"/>
    <w:rsid w:val="00EE4FFA"/>
    <w:rsid w:val="00F06A0B"/>
    <w:rsid w:val="00F07E2A"/>
    <w:rsid w:val="00F16957"/>
    <w:rsid w:val="00F2143C"/>
    <w:rsid w:val="00F22534"/>
    <w:rsid w:val="00F24328"/>
    <w:rsid w:val="00F2644E"/>
    <w:rsid w:val="00F3564F"/>
    <w:rsid w:val="00F53A69"/>
    <w:rsid w:val="00F62817"/>
    <w:rsid w:val="00F6594D"/>
    <w:rsid w:val="00F71133"/>
    <w:rsid w:val="00F76BAE"/>
    <w:rsid w:val="00F80FA5"/>
    <w:rsid w:val="00F86EDF"/>
    <w:rsid w:val="00F96DD9"/>
    <w:rsid w:val="00FA73BD"/>
    <w:rsid w:val="00FB6A8E"/>
    <w:rsid w:val="00FC696F"/>
    <w:rsid w:val="00FC7F48"/>
    <w:rsid w:val="00FD02C1"/>
    <w:rsid w:val="00FD20EC"/>
    <w:rsid w:val="00FD606A"/>
    <w:rsid w:val="00FD79B3"/>
    <w:rsid w:val="00FE07A4"/>
    <w:rsid w:val="00FF4A11"/>
    <w:rsid w:val="00FF7A72"/>
    <w:rsid w:val="1B59F7F9"/>
    <w:rsid w:val="22147D1B"/>
    <w:rsid w:val="263163B4"/>
    <w:rsid w:val="26F3BA6B"/>
    <w:rsid w:val="271DCC00"/>
    <w:rsid w:val="29B40534"/>
    <w:rsid w:val="484D7EDD"/>
    <w:rsid w:val="4D0AC7CA"/>
    <w:rsid w:val="5751FAD4"/>
    <w:rsid w:val="5F6FFE33"/>
    <w:rsid w:val="6DBDA56F"/>
    <w:rsid w:val="7682179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78EE2"/>
  <w15:chartTrackingRefBased/>
  <w15:docId w15:val="{5AD14BAA-209D-4567-8CEC-DDBBA558F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91E80"/>
    <w:pPr>
      <w:spacing w:after="0" w:line="360" w:lineRule="auto"/>
      <w:ind w:firstLine="357"/>
    </w:pPr>
    <w:rPr>
      <w:rFonts w:ascii="Calibri" w:eastAsia="Calibri" w:hAnsi="Calibri" w:cs="Calibri"/>
      <w:kern w:val="0"/>
      <w:lang w:eastAsia="lv-LV"/>
      <w14:ligatures w14:val="none"/>
    </w:rPr>
  </w:style>
  <w:style w:type="paragraph" w:styleId="Virsraksts1">
    <w:name w:val="heading 1"/>
    <w:basedOn w:val="Sarakstarindkopa"/>
    <w:next w:val="Parasts"/>
    <w:link w:val="Virsraksts1Rakstz"/>
    <w:autoRedefine/>
    <w:uiPriority w:val="9"/>
    <w:qFormat/>
    <w:rsid w:val="00331098"/>
    <w:pPr>
      <w:numPr>
        <w:numId w:val="1"/>
      </w:numPr>
      <w:tabs>
        <w:tab w:val="left" w:pos="3544"/>
      </w:tabs>
      <w:spacing w:before="160" w:line="360" w:lineRule="auto"/>
      <w:ind w:left="993" w:hanging="284"/>
      <w:contextualSpacing w:val="0"/>
      <w:jc w:val="center"/>
      <w:outlineLvl w:val="0"/>
    </w:pPr>
    <w:rPr>
      <w:b/>
      <w:bCs/>
      <w:cap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31098"/>
    <w:rPr>
      <w:rFonts w:ascii="Times New Roman" w:hAnsi="Times New Roman"/>
      <w:b/>
      <w:bCs/>
      <w:caps/>
      <w:sz w:val="24"/>
    </w:rPr>
  </w:style>
  <w:style w:type="paragraph" w:styleId="Sarakstarindkopa">
    <w:name w:val="List Paragraph"/>
    <w:basedOn w:val="Parasts"/>
    <w:uiPriority w:val="34"/>
    <w:qFormat/>
    <w:rsid w:val="00331098"/>
    <w:pPr>
      <w:spacing w:after="160" w:line="259" w:lineRule="auto"/>
      <w:ind w:left="720" w:firstLine="0"/>
      <w:contextualSpacing/>
      <w:jc w:val="both"/>
    </w:pPr>
    <w:rPr>
      <w:rFonts w:ascii="Times New Roman" w:eastAsiaTheme="minorHAnsi" w:hAnsi="Times New Roman" w:cstheme="minorBidi"/>
      <w:kern w:val="2"/>
      <w:sz w:val="26"/>
      <w:lang w:eastAsia="en-US"/>
      <w14:ligatures w14:val="standardContextual"/>
    </w:rPr>
  </w:style>
  <w:style w:type="table" w:styleId="Reatabula">
    <w:name w:val="Table Grid"/>
    <w:basedOn w:val="Parastatabula"/>
    <w:uiPriority w:val="39"/>
    <w:rsid w:val="00E42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C64931"/>
    <w:rPr>
      <w:color w:val="0563C1" w:themeColor="hyperlink"/>
      <w:u w:val="single"/>
    </w:rPr>
  </w:style>
  <w:style w:type="character" w:styleId="Komentraatsauce">
    <w:name w:val="annotation reference"/>
    <w:basedOn w:val="Noklusjumarindkopasfonts"/>
    <w:uiPriority w:val="99"/>
    <w:semiHidden/>
    <w:unhideWhenUsed/>
    <w:rsid w:val="00F80FA5"/>
    <w:rPr>
      <w:sz w:val="16"/>
      <w:szCs w:val="16"/>
    </w:rPr>
  </w:style>
  <w:style w:type="paragraph" w:styleId="Komentrateksts">
    <w:name w:val="annotation text"/>
    <w:basedOn w:val="Parasts"/>
    <w:link w:val="KomentratekstsRakstz"/>
    <w:uiPriority w:val="99"/>
    <w:unhideWhenUsed/>
    <w:rsid w:val="00F80FA5"/>
    <w:pPr>
      <w:spacing w:line="240" w:lineRule="auto"/>
    </w:pPr>
    <w:rPr>
      <w:sz w:val="20"/>
      <w:szCs w:val="20"/>
    </w:rPr>
  </w:style>
  <w:style w:type="character" w:customStyle="1" w:styleId="KomentratekstsRakstz">
    <w:name w:val="Komentāra teksts Rakstz."/>
    <w:basedOn w:val="Noklusjumarindkopasfonts"/>
    <w:link w:val="Komentrateksts"/>
    <w:uiPriority w:val="99"/>
    <w:rsid w:val="00F80FA5"/>
    <w:rPr>
      <w:rFonts w:ascii="Calibri" w:eastAsia="Calibri" w:hAnsi="Calibri" w:cs="Calibri"/>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F80FA5"/>
    <w:rPr>
      <w:b/>
      <w:bCs/>
    </w:rPr>
  </w:style>
  <w:style w:type="character" w:customStyle="1" w:styleId="KomentratmaRakstz">
    <w:name w:val="Komentāra tēma Rakstz."/>
    <w:basedOn w:val="KomentratekstsRakstz"/>
    <w:link w:val="Komentratma"/>
    <w:uiPriority w:val="99"/>
    <w:semiHidden/>
    <w:rsid w:val="00F80FA5"/>
    <w:rPr>
      <w:rFonts w:ascii="Calibri" w:eastAsia="Calibri" w:hAnsi="Calibri" w:cs="Calibri"/>
      <w:b/>
      <w:bCs/>
      <w:kern w:val="0"/>
      <w:sz w:val="20"/>
      <w:szCs w:val="20"/>
      <w:lang w:eastAsia="lv-LV"/>
      <w14:ligatures w14:val="none"/>
    </w:rPr>
  </w:style>
  <w:style w:type="character" w:styleId="Piemint">
    <w:name w:val="Mention"/>
    <w:basedOn w:val="Noklusjumarindkopasfonts"/>
    <w:uiPriority w:val="99"/>
    <w:unhideWhenUsed/>
    <w:rsid w:val="00F80FA5"/>
    <w:rPr>
      <w:color w:val="2B579A"/>
      <w:shd w:val="clear" w:color="auto" w:fill="E1DFDD"/>
    </w:rPr>
  </w:style>
  <w:style w:type="paragraph" w:styleId="Prskatjums">
    <w:name w:val="Revision"/>
    <w:hidden/>
    <w:uiPriority w:val="99"/>
    <w:semiHidden/>
    <w:rsid w:val="00514212"/>
    <w:pPr>
      <w:spacing w:after="0" w:line="240" w:lineRule="auto"/>
    </w:pPr>
    <w:rPr>
      <w:rFonts w:ascii="Calibri" w:eastAsia="Calibri" w:hAnsi="Calibri" w:cs="Calibri"/>
      <w:kern w:val="0"/>
      <w:lang w:eastAsia="lv-LV"/>
      <w14:ligatures w14:val="none"/>
    </w:rPr>
  </w:style>
  <w:style w:type="paragraph" w:styleId="Galvene">
    <w:name w:val="header"/>
    <w:basedOn w:val="Parasts"/>
    <w:link w:val="GalveneRakstz"/>
    <w:uiPriority w:val="99"/>
    <w:semiHidden/>
    <w:unhideWhenUsed/>
    <w:rsid w:val="003D7DD5"/>
    <w:pPr>
      <w:tabs>
        <w:tab w:val="center" w:pos="4153"/>
        <w:tab w:val="right" w:pos="8306"/>
      </w:tabs>
      <w:spacing w:line="240" w:lineRule="auto"/>
    </w:pPr>
  </w:style>
  <w:style w:type="character" w:customStyle="1" w:styleId="GalveneRakstz">
    <w:name w:val="Galvene Rakstz."/>
    <w:basedOn w:val="Noklusjumarindkopasfonts"/>
    <w:link w:val="Galvene"/>
    <w:uiPriority w:val="99"/>
    <w:semiHidden/>
    <w:rsid w:val="003D7DD5"/>
    <w:rPr>
      <w:rFonts w:ascii="Calibri" w:eastAsia="Calibri" w:hAnsi="Calibri" w:cs="Calibri"/>
      <w:kern w:val="0"/>
      <w:lang w:eastAsia="lv-LV"/>
      <w14:ligatures w14:val="none"/>
    </w:rPr>
  </w:style>
  <w:style w:type="paragraph" w:styleId="Kjene">
    <w:name w:val="footer"/>
    <w:basedOn w:val="Parasts"/>
    <w:link w:val="KjeneRakstz"/>
    <w:uiPriority w:val="99"/>
    <w:semiHidden/>
    <w:unhideWhenUsed/>
    <w:rsid w:val="003D7DD5"/>
    <w:pPr>
      <w:tabs>
        <w:tab w:val="center" w:pos="4153"/>
        <w:tab w:val="right" w:pos="8306"/>
      </w:tabs>
      <w:spacing w:line="240" w:lineRule="auto"/>
    </w:pPr>
  </w:style>
  <w:style w:type="character" w:customStyle="1" w:styleId="KjeneRakstz">
    <w:name w:val="Kājene Rakstz."/>
    <w:basedOn w:val="Noklusjumarindkopasfonts"/>
    <w:link w:val="Kjene"/>
    <w:uiPriority w:val="99"/>
    <w:semiHidden/>
    <w:rsid w:val="003D7DD5"/>
    <w:rPr>
      <w:rFonts w:ascii="Calibri" w:eastAsia="Calibri" w:hAnsi="Calibri" w:cs="Calibri"/>
      <w:kern w:val="0"/>
      <w:lang w:eastAsia="lv-LV"/>
      <w14:ligatures w14:val="none"/>
    </w:rPr>
  </w:style>
  <w:style w:type="paragraph" w:styleId="Vresteksts">
    <w:name w:val="footnote text"/>
    <w:basedOn w:val="Parasts"/>
    <w:link w:val="VrestekstsRakstz"/>
    <w:uiPriority w:val="99"/>
    <w:unhideWhenUsed/>
    <w:qFormat/>
    <w:rsid w:val="003D7DD5"/>
    <w:pPr>
      <w:spacing w:line="240" w:lineRule="auto"/>
    </w:pPr>
    <w:rPr>
      <w:sz w:val="20"/>
      <w:szCs w:val="20"/>
    </w:rPr>
  </w:style>
  <w:style w:type="character" w:customStyle="1" w:styleId="VrestekstsRakstz">
    <w:name w:val="Vēres teksts Rakstz."/>
    <w:basedOn w:val="Noklusjumarindkopasfonts"/>
    <w:link w:val="Vresteksts"/>
    <w:uiPriority w:val="99"/>
    <w:qFormat/>
    <w:rsid w:val="003D7DD5"/>
    <w:rPr>
      <w:rFonts w:ascii="Calibri" w:eastAsia="Calibri" w:hAnsi="Calibri" w:cs="Calibri"/>
      <w:kern w:val="0"/>
      <w:sz w:val="20"/>
      <w:szCs w:val="20"/>
      <w:lang w:eastAsia="lv-LV"/>
      <w14:ligatures w14:val="none"/>
    </w:rPr>
  </w:style>
  <w:style w:type="character" w:styleId="Vresatsauce">
    <w:name w:val="footnote reference"/>
    <w:basedOn w:val="Noklusjumarindkopasfonts"/>
    <w:uiPriority w:val="99"/>
    <w:unhideWhenUsed/>
    <w:rsid w:val="003D7DD5"/>
    <w:rPr>
      <w:vertAlign w:val="superscript"/>
    </w:rPr>
  </w:style>
  <w:style w:type="character" w:styleId="Neatrisintapieminana">
    <w:name w:val="Unresolved Mention"/>
    <w:basedOn w:val="Noklusjumarindkopasfonts"/>
    <w:uiPriority w:val="99"/>
    <w:semiHidden/>
    <w:unhideWhenUsed/>
    <w:rsid w:val="003D7DD5"/>
    <w:rPr>
      <w:color w:val="605E5C"/>
      <w:shd w:val="clear" w:color="auto" w:fill="E1DFDD"/>
    </w:rPr>
  </w:style>
  <w:style w:type="paragraph" w:styleId="Beiguvresteksts">
    <w:name w:val="endnote text"/>
    <w:basedOn w:val="Parasts"/>
    <w:link w:val="BeiguvrestekstsRakstz"/>
    <w:uiPriority w:val="99"/>
    <w:semiHidden/>
    <w:unhideWhenUsed/>
    <w:rsid w:val="00F86EDF"/>
    <w:pPr>
      <w:spacing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F86EDF"/>
    <w:rPr>
      <w:rFonts w:ascii="Calibri" w:eastAsia="Calibri" w:hAnsi="Calibri" w:cs="Calibri"/>
      <w:kern w:val="0"/>
      <w:sz w:val="20"/>
      <w:szCs w:val="20"/>
      <w:lang w:eastAsia="lv-LV"/>
      <w14:ligatures w14:val="none"/>
    </w:rPr>
  </w:style>
  <w:style w:type="character" w:styleId="Beiguvresatsauce">
    <w:name w:val="endnote reference"/>
    <w:basedOn w:val="Noklusjumarindkopasfonts"/>
    <w:uiPriority w:val="99"/>
    <w:semiHidden/>
    <w:unhideWhenUsed/>
    <w:rsid w:val="00F86E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568313">
      <w:bodyDiv w:val="1"/>
      <w:marLeft w:val="0"/>
      <w:marRight w:val="0"/>
      <w:marTop w:val="0"/>
      <w:marBottom w:val="0"/>
      <w:divBdr>
        <w:top w:val="none" w:sz="0" w:space="0" w:color="auto"/>
        <w:left w:val="none" w:sz="0" w:space="0" w:color="auto"/>
        <w:bottom w:val="none" w:sz="0" w:space="0" w:color="auto"/>
        <w:right w:val="none" w:sz="0" w:space="0" w:color="auto"/>
      </w:divBdr>
    </w:div>
    <w:div w:id="368993668">
      <w:bodyDiv w:val="1"/>
      <w:marLeft w:val="0"/>
      <w:marRight w:val="0"/>
      <w:marTop w:val="0"/>
      <w:marBottom w:val="0"/>
      <w:divBdr>
        <w:top w:val="none" w:sz="0" w:space="0" w:color="auto"/>
        <w:left w:val="none" w:sz="0" w:space="0" w:color="auto"/>
        <w:bottom w:val="none" w:sz="0" w:space="0" w:color="auto"/>
        <w:right w:val="none" w:sz="0" w:space="0" w:color="auto"/>
      </w:divBdr>
    </w:div>
    <w:div w:id="1121529861">
      <w:bodyDiv w:val="1"/>
      <w:marLeft w:val="0"/>
      <w:marRight w:val="0"/>
      <w:marTop w:val="0"/>
      <w:marBottom w:val="0"/>
      <w:divBdr>
        <w:top w:val="none" w:sz="0" w:space="0" w:color="auto"/>
        <w:left w:val="none" w:sz="0" w:space="0" w:color="auto"/>
        <w:bottom w:val="none" w:sz="0" w:space="0" w:color="auto"/>
        <w:right w:val="none" w:sz="0" w:space="0" w:color="auto"/>
      </w:divBdr>
    </w:div>
    <w:div w:id="1330405034">
      <w:bodyDiv w:val="1"/>
      <w:marLeft w:val="0"/>
      <w:marRight w:val="0"/>
      <w:marTop w:val="0"/>
      <w:marBottom w:val="0"/>
      <w:divBdr>
        <w:top w:val="none" w:sz="0" w:space="0" w:color="auto"/>
        <w:left w:val="none" w:sz="0" w:space="0" w:color="auto"/>
        <w:bottom w:val="none" w:sz="0" w:space="0" w:color="auto"/>
        <w:right w:val="none" w:sz="0" w:space="0" w:color="auto"/>
      </w:divBdr>
    </w:div>
    <w:div w:id="1350446992">
      <w:bodyDiv w:val="1"/>
      <w:marLeft w:val="0"/>
      <w:marRight w:val="0"/>
      <w:marTop w:val="0"/>
      <w:marBottom w:val="0"/>
      <w:divBdr>
        <w:top w:val="none" w:sz="0" w:space="0" w:color="auto"/>
        <w:left w:val="none" w:sz="0" w:space="0" w:color="auto"/>
        <w:bottom w:val="none" w:sz="0" w:space="0" w:color="auto"/>
        <w:right w:val="none" w:sz="0" w:space="0" w:color="auto"/>
      </w:divBdr>
    </w:div>
    <w:div w:id="166188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7201D6329EE04440BD2EB7D1A9E9490A" ma:contentTypeVersion="3" ma:contentTypeDescription="Izveidot jaunu dokumentu." ma:contentTypeScope="" ma:versionID="bb947265c4ea2120335676725693048d">
  <xsd:schema xmlns:xsd="http://www.w3.org/2001/XMLSchema" xmlns:xs="http://www.w3.org/2001/XMLSchema" xmlns:p="http://schemas.microsoft.com/office/2006/metadata/properties" xmlns:ns2="8bf8c906-6c75-42cd-be44-9177e4aec315" targetNamespace="http://schemas.microsoft.com/office/2006/metadata/properties" ma:root="true" ma:fieldsID="6166b588471814eb9c1b4a3024b26655" ns2:_="">
    <xsd:import namespace="8bf8c906-6c75-42cd-be44-9177e4aec31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f8c906-6c75-42cd-be44-9177e4aec3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219663-7876-4B95-B0CE-C89BEA2491BE}">
  <ds:schemaRefs>
    <ds:schemaRef ds:uri="http://schemas.microsoft.com/sharepoint/v3/contenttype/forms"/>
  </ds:schemaRefs>
</ds:datastoreItem>
</file>

<file path=customXml/itemProps2.xml><?xml version="1.0" encoding="utf-8"?>
<ds:datastoreItem xmlns:ds="http://schemas.openxmlformats.org/officeDocument/2006/customXml" ds:itemID="{50205065-4D6B-4926-B41D-C924E2AA2B4C}">
  <ds:schemaRefs>
    <ds:schemaRef ds:uri="http://schemas.openxmlformats.org/officeDocument/2006/bibliography"/>
  </ds:schemaRefs>
</ds:datastoreItem>
</file>

<file path=customXml/itemProps3.xml><?xml version="1.0" encoding="utf-8"?>
<ds:datastoreItem xmlns:ds="http://schemas.openxmlformats.org/officeDocument/2006/customXml" ds:itemID="{348812D9-939F-4AFD-94CA-FBE711A4EF3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88FCF32-DC6F-4A1D-A309-C592DD41B57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14</TotalTime>
  <Pages>7</Pages>
  <Words>11503</Words>
  <Characters>6557</Characters>
  <Application>Microsoft Office Word</Application>
  <DocSecurity>0</DocSecurity>
  <Lines>54</Lines>
  <Paragraphs>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18024</CharactersWithSpaces>
  <SharedDoc>false</SharedDoc>
  <HLinks>
    <vt:vector size="6" baseType="variant">
      <vt:variant>
        <vt:i4>131139</vt:i4>
      </vt:variant>
      <vt:variant>
        <vt:i4>0</vt:i4>
      </vt:variant>
      <vt:variant>
        <vt:i4>0</vt:i4>
      </vt:variant>
      <vt:variant>
        <vt:i4>5</vt:i4>
      </vt:variant>
      <vt:variant>
        <vt:lpwstr>https://likumi.lv/ta/id/60829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Reinis Dekšņa</cp:lastModifiedBy>
  <cp:revision>5</cp:revision>
  <dcterms:created xsi:type="dcterms:W3CDTF">2026-08-24T11:51:00Z</dcterms:created>
  <dcterms:modified xsi:type="dcterms:W3CDTF">2026-08-25T08:40:00Z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0x0101007201D6329EE04440BD2EB7D1A9E9490A</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