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E580B" w14:textId="77777777" w:rsidR="004F1349" w:rsidRPr="004F1349" w:rsidRDefault="004F1349" w:rsidP="004F1349">
      <w:pPr>
        <w:jc w:val="center"/>
        <w:rPr>
          <w:rFonts w:ascii="Times New Roman" w:hAnsi="Times New Roman" w:cs="Times New Roman"/>
          <w:b/>
          <w:sz w:val="24"/>
          <w:szCs w:val="24"/>
        </w:rPr>
      </w:pPr>
      <w:bookmarkStart w:id="0" w:name="_Toc536524349"/>
      <w:r w:rsidRPr="004F1349">
        <w:rPr>
          <w:rFonts w:ascii="Times New Roman" w:hAnsi="Times New Roman" w:cs="Times New Roman"/>
          <w:b/>
          <w:sz w:val="24"/>
          <w:szCs w:val="24"/>
        </w:rPr>
        <w:t>Piegādātāju apspriedes dokumentācija</w:t>
      </w:r>
      <w:r w:rsidRPr="004F1349">
        <w:rPr>
          <w:rFonts w:ascii="Times New Roman" w:hAnsi="Times New Roman" w:cs="Times New Roman"/>
          <w:b/>
          <w:sz w:val="24"/>
          <w:szCs w:val="24"/>
          <w:vertAlign w:val="superscript"/>
        </w:rPr>
        <w:footnoteReference w:id="1"/>
      </w:r>
      <w:r w:rsidRPr="004F1349">
        <w:rPr>
          <w:rFonts w:ascii="Times New Roman" w:hAnsi="Times New Roman" w:cs="Times New Roman"/>
          <w:b/>
          <w:sz w:val="24"/>
          <w:szCs w:val="24"/>
        </w:rPr>
        <w:t xml:space="preserve"> </w:t>
      </w:r>
    </w:p>
    <w:p w14:paraId="53C47BA8" w14:textId="4ADF1F6A" w:rsidR="004F1349" w:rsidRPr="004F1349" w:rsidRDefault="004F1349" w:rsidP="004F1349">
      <w:pPr>
        <w:spacing w:after="0" w:line="240" w:lineRule="auto"/>
        <w:jc w:val="center"/>
        <w:rPr>
          <w:rFonts w:ascii="Times New Roman" w:hAnsi="Times New Roman" w:cs="Times New Roman"/>
          <w:sz w:val="24"/>
          <w:szCs w:val="24"/>
        </w:rPr>
      </w:pPr>
      <w:r w:rsidRPr="004F1349">
        <w:rPr>
          <w:rFonts w:ascii="Times New Roman" w:hAnsi="Times New Roman" w:cs="Times New Roman"/>
          <w:sz w:val="24"/>
          <w:szCs w:val="24"/>
        </w:rPr>
        <w:t>Atklāta konkursa “</w:t>
      </w:r>
      <w:r w:rsidR="00DD3B69" w:rsidRPr="00957B04">
        <w:rPr>
          <w:rFonts w:ascii="Times New Roman" w:hAnsi="Times New Roman" w:cs="Times New Roman"/>
          <w:sz w:val="24"/>
          <w:szCs w:val="24"/>
        </w:rPr>
        <w:t>Dažādu medicīnas mēbeļu iegāde</w:t>
      </w:r>
      <w:r w:rsidRPr="004F1349">
        <w:rPr>
          <w:rFonts w:ascii="Times New Roman" w:hAnsi="Times New Roman" w:cs="Times New Roman"/>
          <w:sz w:val="24"/>
          <w:szCs w:val="24"/>
        </w:rPr>
        <w:t>”</w:t>
      </w:r>
    </w:p>
    <w:p w14:paraId="33C8B7D2" w14:textId="20B46972" w:rsidR="004F1349" w:rsidRDefault="004F1349" w:rsidP="004F1349">
      <w:pPr>
        <w:spacing w:after="0" w:line="240" w:lineRule="auto"/>
        <w:jc w:val="center"/>
        <w:rPr>
          <w:rFonts w:ascii="Times New Roman" w:hAnsi="Times New Roman" w:cs="Times New Roman"/>
          <w:sz w:val="24"/>
          <w:szCs w:val="24"/>
        </w:rPr>
      </w:pPr>
      <w:r w:rsidRPr="004F1349">
        <w:rPr>
          <w:rFonts w:ascii="Times New Roman" w:hAnsi="Times New Roman" w:cs="Times New Roman"/>
          <w:sz w:val="24"/>
          <w:szCs w:val="24"/>
        </w:rPr>
        <w:t xml:space="preserve"> (ID Nr. RSU 202</w:t>
      </w:r>
      <w:r w:rsidR="00133D70">
        <w:rPr>
          <w:rFonts w:ascii="Times New Roman" w:hAnsi="Times New Roman" w:cs="Times New Roman"/>
          <w:sz w:val="24"/>
          <w:szCs w:val="24"/>
        </w:rPr>
        <w:t>6</w:t>
      </w:r>
      <w:r w:rsidRPr="004F1349">
        <w:rPr>
          <w:rFonts w:ascii="Times New Roman" w:hAnsi="Times New Roman" w:cs="Times New Roman"/>
          <w:sz w:val="24"/>
          <w:szCs w:val="24"/>
        </w:rPr>
        <w:t>/</w:t>
      </w:r>
      <w:r w:rsidR="00B014EC">
        <w:rPr>
          <w:rFonts w:ascii="Times New Roman" w:hAnsi="Times New Roman" w:cs="Times New Roman"/>
          <w:sz w:val="24"/>
          <w:szCs w:val="24"/>
        </w:rPr>
        <w:t>1</w:t>
      </w:r>
      <w:r w:rsidR="00DD3B69">
        <w:rPr>
          <w:rFonts w:ascii="Times New Roman" w:hAnsi="Times New Roman" w:cs="Times New Roman"/>
          <w:sz w:val="24"/>
          <w:szCs w:val="24"/>
        </w:rPr>
        <w:t>54</w:t>
      </w:r>
      <w:r w:rsidRPr="004F1349">
        <w:rPr>
          <w:rFonts w:ascii="Times New Roman" w:hAnsi="Times New Roman" w:cs="Times New Roman"/>
          <w:sz w:val="24"/>
          <w:szCs w:val="24"/>
        </w:rPr>
        <w:t>/</w:t>
      </w:r>
      <w:r w:rsidRPr="00656EBB">
        <w:rPr>
          <w:rFonts w:ascii="Times New Roman" w:hAnsi="Times New Roman" w:cs="Times New Roman"/>
          <w:sz w:val="24"/>
          <w:szCs w:val="24"/>
        </w:rPr>
        <w:t>AK</w:t>
      </w:r>
      <w:r w:rsidR="00656EBB">
        <w:rPr>
          <w:rFonts w:ascii="Times New Roman" w:hAnsi="Times New Roman" w:cs="Times New Roman"/>
          <w:sz w:val="24"/>
          <w:szCs w:val="24"/>
        </w:rPr>
        <w:t>_</w:t>
      </w:r>
      <w:r w:rsidRPr="00656EBB">
        <w:rPr>
          <w:rFonts w:ascii="Times New Roman" w:hAnsi="Times New Roman" w:cs="Times New Roman"/>
          <w:sz w:val="24"/>
          <w:szCs w:val="24"/>
        </w:rPr>
        <w:t>AP</w:t>
      </w:r>
      <w:r w:rsidRPr="004F1349">
        <w:rPr>
          <w:rFonts w:ascii="Times New Roman" w:hAnsi="Times New Roman" w:cs="Times New Roman"/>
          <w:sz w:val="24"/>
          <w:szCs w:val="24"/>
        </w:rPr>
        <w:t>)</w:t>
      </w:r>
    </w:p>
    <w:p w14:paraId="4B55222E" w14:textId="77777777" w:rsidR="00DC379C" w:rsidRPr="004F1349" w:rsidRDefault="00DC379C" w:rsidP="004B2030">
      <w:pPr>
        <w:spacing w:after="0" w:line="240" w:lineRule="auto"/>
        <w:rPr>
          <w:rFonts w:ascii="Times New Roman" w:hAnsi="Times New Roman" w:cs="Times New Roman"/>
          <w:sz w:val="24"/>
          <w:szCs w:val="24"/>
        </w:rPr>
      </w:pPr>
    </w:p>
    <w:p w14:paraId="15156C27" w14:textId="0B765B8E" w:rsidR="00AB3F70" w:rsidRDefault="00AB3F70" w:rsidP="004F1349">
      <w:pPr>
        <w:pStyle w:val="Nodala1"/>
        <w:numPr>
          <w:ilvl w:val="0"/>
          <w:numId w:val="0"/>
        </w:numPr>
        <w:spacing w:before="0" w:after="0"/>
      </w:pPr>
      <w:r w:rsidRPr="00701478">
        <w:t>Pretendentu atlases (kvalifikācijas) prasības</w:t>
      </w:r>
      <w:bookmarkEnd w:id="0"/>
    </w:p>
    <w:p w14:paraId="49B961C4" w14:textId="77777777" w:rsidR="00703934" w:rsidRDefault="00703934" w:rsidP="00CA2B9F">
      <w:pPr>
        <w:pStyle w:val="ListParagraph"/>
        <w:numPr>
          <w:ilvl w:val="0"/>
          <w:numId w:val="2"/>
        </w:numPr>
        <w:suppressAutoHyphens/>
        <w:spacing w:before="120" w:after="0" w:line="240" w:lineRule="auto"/>
        <w:ind w:left="426" w:hanging="284"/>
        <w:contextualSpacing w:val="0"/>
        <w:jc w:val="both"/>
        <w:rPr>
          <w:rFonts w:ascii="Times New Roman" w:eastAsia="Times New Roman" w:hAnsi="Times New Roman" w:cs="Times New Roman"/>
          <w:bCs/>
          <w:sz w:val="24"/>
          <w:szCs w:val="24"/>
          <w:lang w:eastAsia="ar-SA"/>
        </w:rPr>
      </w:pPr>
      <w:r w:rsidRPr="00AB3F70">
        <w:rPr>
          <w:rFonts w:ascii="Times New Roman" w:eastAsia="Times New Roman" w:hAnsi="Times New Roman" w:cs="Times New Roman"/>
          <w:bCs/>
          <w:sz w:val="24"/>
          <w:szCs w:val="24"/>
          <w:lang w:eastAsia="ar-SA"/>
        </w:rPr>
        <w:t xml:space="preserve">Pretendentu kvalifikācijas prasības ir obligātas visiem pretendentiem, kas vēlas iegūt tiesības piegādāt Preci un slēgt </w:t>
      </w:r>
      <w:r>
        <w:rPr>
          <w:rFonts w:ascii="Times New Roman" w:eastAsia="Times New Roman" w:hAnsi="Times New Roman" w:cs="Times New Roman"/>
          <w:bCs/>
          <w:sz w:val="24"/>
          <w:szCs w:val="24"/>
          <w:lang w:eastAsia="ar-SA"/>
        </w:rPr>
        <w:t>līgumu</w:t>
      </w:r>
      <w:r w:rsidRPr="00AB3F70">
        <w:rPr>
          <w:rFonts w:ascii="Times New Roman" w:eastAsia="Times New Roman" w:hAnsi="Times New Roman" w:cs="Times New Roman"/>
          <w:bCs/>
          <w:sz w:val="24"/>
          <w:szCs w:val="24"/>
          <w:lang w:eastAsia="ar-SA"/>
        </w:rPr>
        <w:t xml:space="preserve"> ar Pasūtītāju</w:t>
      </w:r>
      <w:r>
        <w:rPr>
          <w:rFonts w:ascii="Times New Roman" w:eastAsia="Times New Roman" w:hAnsi="Times New Roman" w:cs="Times New Roman"/>
          <w:bCs/>
          <w:sz w:val="24"/>
          <w:szCs w:val="24"/>
          <w:lang w:eastAsia="ar-SA"/>
        </w:rPr>
        <w:t>.</w:t>
      </w:r>
    </w:p>
    <w:p w14:paraId="2C2C8C00" w14:textId="6967AF35" w:rsidR="00AB3F70" w:rsidRPr="00C358E5" w:rsidRDefault="00AB3F70" w:rsidP="00CA2B9F">
      <w:pPr>
        <w:pStyle w:val="ListParagraph"/>
        <w:numPr>
          <w:ilvl w:val="0"/>
          <w:numId w:val="2"/>
        </w:numPr>
        <w:suppressAutoHyphens/>
        <w:spacing w:before="120" w:after="0" w:line="240" w:lineRule="auto"/>
        <w:ind w:left="426" w:hanging="284"/>
        <w:contextualSpacing w:val="0"/>
        <w:jc w:val="both"/>
        <w:rPr>
          <w:rFonts w:ascii="Times New Roman" w:eastAsia="Times New Roman" w:hAnsi="Times New Roman" w:cs="Times New Roman"/>
          <w:bCs/>
          <w:sz w:val="24"/>
          <w:szCs w:val="24"/>
          <w:lang w:eastAsia="ar-SA"/>
        </w:rPr>
      </w:pPr>
      <w:r w:rsidRPr="00AB3F70">
        <w:rPr>
          <w:rFonts w:ascii="Times New Roman" w:eastAsia="Times New Roman" w:hAnsi="Times New Roman" w:cs="Times New Roman"/>
          <w:bCs/>
          <w:sz w:val="24"/>
          <w:szCs w:val="24"/>
          <w:lang w:eastAsia="ar-SA"/>
        </w:rPr>
        <w:t xml:space="preserve">Atbilstoši PIL par pretendentu Atklātā konkursā var būt jebkura fiziskā vai juridiskā persona vai piegādātāju apvienība, personālsabiedrība, kura ir iesniegusi visus dokumentus Nolikumā noteiktajā kārtībā. Ja normatīvie akti to paredz, pretendentam jābūt reģistrētam, licencētam vai sertificētam atbilstoši attiecīgās valsts normatīvo aktu </w:t>
      </w:r>
      <w:r w:rsidRPr="00C358E5">
        <w:rPr>
          <w:rFonts w:ascii="Times New Roman" w:eastAsia="Times New Roman" w:hAnsi="Times New Roman" w:cs="Times New Roman"/>
          <w:bCs/>
          <w:sz w:val="24"/>
          <w:szCs w:val="24"/>
          <w:lang w:eastAsia="ar-SA"/>
        </w:rPr>
        <w:t>prasībām.</w:t>
      </w:r>
    </w:p>
    <w:p w14:paraId="6774EE54" w14:textId="77777777" w:rsidR="00530DCB" w:rsidRPr="00530DCB" w:rsidRDefault="00C358E5" w:rsidP="00530DCB">
      <w:pPr>
        <w:pStyle w:val="ListParagraph"/>
        <w:numPr>
          <w:ilvl w:val="0"/>
          <w:numId w:val="2"/>
        </w:numPr>
        <w:suppressAutoHyphens/>
        <w:spacing w:before="120" w:after="0" w:line="240" w:lineRule="auto"/>
        <w:ind w:left="426" w:hanging="284"/>
        <w:contextualSpacing w:val="0"/>
        <w:jc w:val="both"/>
        <w:rPr>
          <w:rFonts w:ascii="Times New Roman" w:eastAsia="Times New Roman" w:hAnsi="Times New Roman" w:cs="Times New Roman"/>
          <w:bCs/>
          <w:sz w:val="24"/>
          <w:szCs w:val="24"/>
          <w:lang w:eastAsia="ar-SA"/>
        </w:rPr>
      </w:pPr>
      <w:r w:rsidRPr="00C358E5">
        <w:rPr>
          <w:rFonts w:ascii="Times New Roman" w:eastAsia="Times New Roman" w:hAnsi="Times New Roman" w:cs="Times New Roman"/>
          <w:color w:val="000000"/>
          <w:sz w:val="24"/>
          <w:szCs w:val="24"/>
        </w:rPr>
        <w:t xml:space="preserve">Piedaloties Atklātā konkursā, Pretendentam būs jāiesniedz pieteikums dalībai iepirkuma procedūrā, </w:t>
      </w:r>
      <w:r w:rsidR="00AB3F70" w:rsidRPr="00C358E5">
        <w:rPr>
          <w:rFonts w:ascii="Times New Roman" w:eastAsia="Times New Roman" w:hAnsi="Times New Roman" w:cs="Times New Roman"/>
          <w:bCs/>
          <w:sz w:val="24"/>
          <w:szCs w:val="24"/>
          <w:lang w:eastAsia="ar-SA"/>
          <w14:scene3d>
            <w14:camera w14:prst="orthographicFront"/>
            <w14:lightRig w14:rig="threePt" w14:dir="t">
              <w14:rot w14:lat="0" w14:lon="0" w14:rev="0"/>
            </w14:lightRig>
          </w14:scene3d>
        </w:rPr>
        <w:t xml:space="preserve">kas noformēts atbilstoši Atklāta konkursa veidlapai </w:t>
      </w:r>
      <w:r w:rsidR="00AB3F70" w:rsidRPr="00530DCB">
        <w:rPr>
          <w:rFonts w:ascii="Times New Roman" w:eastAsia="Times New Roman" w:hAnsi="Times New Roman" w:cs="Times New Roman"/>
          <w:bCs/>
          <w:i/>
          <w:iCs/>
          <w:sz w:val="24"/>
          <w:szCs w:val="24"/>
          <w:lang w:eastAsia="ar-SA"/>
          <w14:scene3d>
            <w14:camera w14:prst="orthographicFront"/>
            <w14:lightRig w14:rig="threePt" w14:dir="t">
              <w14:rot w14:lat="0" w14:lon="0" w14:rev="0"/>
            </w14:lightRig>
          </w14:scene3d>
        </w:rPr>
        <w:t>“Pieteikums”.</w:t>
      </w:r>
      <w:r w:rsidR="00AB3F70" w:rsidRPr="00C358E5">
        <w:rPr>
          <w:rFonts w:ascii="Times New Roman" w:eastAsia="Times New Roman" w:hAnsi="Times New Roman" w:cs="Times New Roman"/>
          <w:bCs/>
          <w:color w:val="FF0000"/>
          <w:sz w:val="24"/>
          <w:szCs w:val="24"/>
          <w:lang w:eastAsia="ar-SA"/>
          <w14:scene3d>
            <w14:camera w14:prst="orthographicFront"/>
            <w14:lightRig w14:rig="threePt" w14:dir="t">
              <w14:rot w14:lat="0" w14:lon="0" w14:rev="0"/>
            </w14:lightRig>
          </w14:scene3d>
        </w:rPr>
        <w:t xml:space="preserve"> </w:t>
      </w:r>
    </w:p>
    <w:p w14:paraId="4B2A3637" w14:textId="2A2BE1B6" w:rsidR="00530DCB" w:rsidRPr="00530DCB" w:rsidRDefault="00530DCB" w:rsidP="00530DCB">
      <w:pPr>
        <w:pStyle w:val="ListParagraph"/>
        <w:numPr>
          <w:ilvl w:val="0"/>
          <w:numId w:val="2"/>
        </w:numPr>
        <w:suppressAutoHyphens/>
        <w:spacing w:before="120" w:after="0" w:line="240" w:lineRule="auto"/>
        <w:ind w:left="426" w:hanging="284"/>
        <w:contextualSpacing w:val="0"/>
        <w:jc w:val="both"/>
        <w:rPr>
          <w:rFonts w:ascii="Times New Roman" w:eastAsia="Times New Roman" w:hAnsi="Times New Roman" w:cs="Times New Roman"/>
          <w:bCs/>
          <w:i/>
          <w:iCs/>
          <w:sz w:val="24"/>
          <w:szCs w:val="24"/>
          <w:lang w:eastAsia="ar-SA"/>
        </w:rPr>
      </w:pPr>
      <w:r w:rsidRPr="00530DCB">
        <w:rPr>
          <w:rFonts w:ascii="Times New Roman" w:hAnsi="Times New Roman" w:cs="Times New Roman"/>
          <w:iCs/>
          <w:sz w:val="24"/>
          <w:szCs w:val="24"/>
        </w:rPr>
        <w:t xml:space="preserve">Piedaloties Atklātā konkursā, Pretendentam būs jāiesniedz </w:t>
      </w:r>
      <w:r w:rsidRPr="00530DCB">
        <w:rPr>
          <w:rFonts w:ascii="Times New Roman" w:hAnsi="Times New Roman" w:cs="Times New Roman"/>
          <w:sz w:val="24"/>
          <w:szCs w:val="24"/>
        </w:rPr>
        <w:t xml:space="preserve">apliecinājums par neatkarīgi izstrādātu piedāvājumu, noformēts atbilstoši Atklāta konkursa nolikuma pielikuma veidlapai </w:t>
      </w:r>
      <w:r w:rsidRPr="00530DCB">
        <w:rPr>
          <w:rFonts w:ascii="Times New Roman" w:hAnsi="Times New Roman" w:cs="Times New Roman"/>
          <w:i/>
          <w:iCs/>
          <w:sz w:val="24"/>
          <w:szCs w:val="24"/>
        </w:rPr>
        <w:t xml:space="preserve">“Apliecinājums par neatkarīgi izstrādātu piedāvājumu”. </w:t>
      </w:r>
    </w:p>
    <w:p w14:paraId="5975B80A" w14:textId="77777777" w:rsidR="00AB3F70" w:rsidRPr="00AB3F70" w:rsidRDefault="00AB3F70" w:rsidP="00CA2B9F">
      <w:pPr>
        <w:pStyle w:val="ListParagraph"/>
        <w:numPr>
          <w:ilvl w:val="0"/>
          <w:numId w:val="2"/>
        </w:numPr>
        <w:suppressAutoHyphens/>
        <w:spacing w:before="120" w:after="120" w:line="240" w:lineRule="auto"/>
        <w:ind w:left="426" w:hanging="284"/>
        <w:contextualSpacing w:val="0"/>
        <w:jc w:val="both"/>
        <w:rPr>
          <w:rFonts w:ascii="Times New Roman" w:eastAsia="Times New Roman" w:hAnsi="Times New Roman" w:cs="Times New Roman"/>
          <w:bCs/>
          <w:sz w:val="24"/>
          <w:szCs w:val="24"/>
          <w:lang w:eastAsia="ar-SA"/>
        </w:rPr>
      </w:pPr>
      <w:r w:rsidRPr="00C358E5">
        <w:rPr>
          <w:rFonts w:ascii="Times New Roman" w:eastAsia="Times New Roman" w:hAnsi="Times New Roman" w:cs="Times New Roman"/>
          <w:bCs/>
          <w:sz w:val="24"/>
          <w:szCs w:val="24"/>
          <w:lang w:eastAsia="ar-SA"/>
        </w:rPr>
        <w:t>Pretendentu atlases</w:t>
      </w:r>
      <w:r w:rsidRPr="00AB3F70">
        <w:rPr>
          <w:rFonts w:ascii="Times New Roman" w:eastAsia="Times New Roman" w:hAnsi="Times New Roman" w:cs="Times New Roman"/>
          <w:bCs/>
          <w:sz w:val="24"/>
          <w:szCs w:val="24"/>
          <w:lang w:eastAsia="ar-SA"/>
        </w:rPr>
        <w:t xml:space="preserve"> (kvalifikācijas) prasības un iesniedzamie kvalifikācijas dokumenti:</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0"/>
        <w:gridCol w:w="4693"/>
      </w:tblGrid>
      <w:tr w:rsidR="001E2B66" w:rsidRPr="008249A9" w14:paraId="63FED113" w14:textId="77777777" w:rsidTr="006A1E9A">
        <w:trPr>
          <w:tblHeader/>
        </w:trPr>
        <w:tc>
          <w:tcPr>
            <w:tcW w:w="4550" w:type="dxa"/>
            <w:shd w:val="clear" w:color="auto" w:fill="D9D9D9"/>
            <w:vAlign w:val="center"/>
          </w:tcPr>
          <w:p w14:paraId="142247F4" w14:textId="026DD820" w:rsidR="001E2B66" w:rsidRPr="001E2B66" w:rsidRDefault="001E2B66" w:rsidP="001E2B66">
            <w:pPr>
              <w:spacing w:line="240" w:lineRule="auto"/>
              <w:jc w:val="center"/>
              <w:rPr>
                <w:rFonts w:ascii="Times New Roman" w:hAnsi="Times New Roman" w:cs="Times New Roman"/>
                <w:b/>
                <w:sz w:val="24"/>
                <w:szCs w:val="24"/>
              </w:rPr>
            </w:pPr>
            <w:r w:rsidRPr="001E2B66">
              <w:rPr>
                <w:rFonts w:ascii="Times New Roman" w:hAnsi="Times New Roman" w:cs="Times New Roman"/>
                <w:b/>
                <w:sz w:val="24"/>
                <w:szCs w:val="24"/>
              </w:rPr>
              <w:t>Pretendentam jāatbilst šādām kvalifikācijas prasībām:</w:t>
            </w:r>
          </w:p>
        </w:tc>
        <w:tc>
          <w:tcPr>
            <w:tcW w:w="4693" w:type="dxa"/>
            <w:shd w:val="clear" w:color="auto" w:fill="D9D9D9"/>
            <w:vAlign w:val="center"/>
          </w:tcPr>
          <w:p w14:paraId="022F19D6" w14:textId="34805527" w:rsidR="001E2B66" w:rsidRPr="001E2B66" w:rsidRDefault="001E2B66" w:rsidP="001E2B66">
            <w:pPr>
              <w:spacing w:line="240" w:lineRule="auto"/>
              <w:jc w:val="center"/>
              <w:rPr>
                <w:rFonts w:ascii="Times New Roman" w:hAnsi="Times New Roman" w:cs="Times New Roman"/>
                <w:b/>
                <w:sz w:val="24"/>
                <w:szCs w:val="24"/>
              </w:rPr>
            </w:pPr>
            <w:r w:rsidRPr="001E2B66">
              <w:rPr>
                <w:rFonts w:ascii="Times New Roman" w:hAnsi="Times New Roman" w:cs="Times New Roman"/>
                <w:b/>
                <w:sz w:val="24"/>
                <w:szCs w:val="24"/>
              </w:rPr>
              <w:t>Pretendents, lai pierādītu atbilstību Pasūtītāja noteiktajām kvalifikācijas prasībām, iesniedz šādus dokumentus:</w:t>
            </w:r>
          </w:p>
        </w:tc>
      </w:tr>
      <w:tr w:rsidR="001E2B66" w:rsidRPr="008249A9" w14:paraId="51DF7E41" w14:textId="77777777" w:rsidTr="006A1E9A">
        <w:tc>
          <w:tcPr>
            <w:tcW w:w="4550" w:type="dxa"/>
          </w:tcPr>
          <w:p w14:paraId="41A7B7CC" w14:textId="3A4F80CD" w:rsidR="001E2B66" w:rsidRPr="001E2B66" w:rsidRDefault="001E2B66" w:rsidP="002F2D54">
            <w:pPr>
              <w:spacing w:after="0" w:line="240" w:lineRule="auto"/>
              <w:ind w:left="64"/>
              <w:jc w:val="both"/>
              <w:rPr>
                <w:rFonts w:ascii="Times New Roman" w:hAnsi="Times New Roman" w:cs="Times New Roman"/>
                <w:sz w:val="24"/>
                <w:szCs w:val="24"/>
                <w:lang w:eastAsia="ar-SA"/>
              </w:rPr>
            </w:pPr>
            <w:r w:rsidRPr="001E2B66">
              <w:rPr>
                <w:rFonts w:ascii="Times New Roman" w:eastAsia="Times New Roman" w:hAnsi="Times New Roman" w:cs="Times New Roman"/>
                <w:kern w:val="56"/>
                <w:sz w:val="24"/>
                <w:szCs w:val="24"/>
              </w:rPr>
              <w:t xml:space="preserve">Pretendenta pārstāvim, kas parakstījis piedāvājuma dokumentus, ir pārstāvības (paraksta) tiesības </w:t>
            </w:r>
            <w:r w:rsidRPr="001E2B66">
              <w:rPr>
                <w:rFonts w:ascii="Times New Roman" w:eastAsia="Times New Roman" w:hAnsi="Times New Roman" w:cs="Times New Roman"/>
                <w:i/>
                <w:kern w:val="56"/>
                <w:sz w:val="24"/>
                <w:szCs w:val="24"/>
              </w:rPr>
              <w:t>(ja attiecināms)</w:t>
            </w:r>
            <w:r w:rsidRPr="001E2B66">
              <w:rPr>
                <w:rFonts w:ascii="Times New Roman" w:eastAsia="Times New Roman" w:hAnsi="Times New Roman" w:cs="Times New Roman"/>
                <w:kern w:val="56"/>
                <w:sz w:val="24"/>
                <w:szCs w:val="24"/>
              </w:rPr>
              <w:t>.</w:t>
            </w:r>
          </w:p>
        </w:tc>
        <w:tc>
          <w:tcPr>
            <w:tcW w:w="4693" w:type="dxa"/>
          </w:tcPr>
          <w:p w14:paraId="6A429E67" w14:textId="41CC3BDA" w:rsidR="002F2D54" w:rsidRPr="002F2D54" w:rsidRDefault="002F2D54" w:rsidP="002F2D54">
            <w:pPr>
              <w:spacing w:before="60" w:after="60" w:line="240" w:lineRule="auto"/>
              <w:ind w:left="50"/>
              <w:jc w:val="both"/>
              <w:rPr>
                <w:rFonts w:ascii="Times New Roman" w:hAnsi="Times New Roman" w:cs="Times New Roman"/>
                <w:sz w:val="24"/>
                <w:szCs w:val="24"/>
              </w:rPr>
            </w:pPr>
            <w:r w:rsidRPr="002F2D54">
              <w:rPr>
                <w:rFonts w:ascii="Times New Roman" w:hAnsi="Times New Roman" w:cs="Times New Roman"/>
                <w:sz w:val="24"/>
                <w:szCs w:val="24"/>
              </w:rPr>
              <w:t>Pasūtītājs pārliecināsies Latvijas Republikas Uzņēmumu reģistra tīmekļvietnē par to, ka Pretendenta amatpersonai, kas parakstījusi piedāvājuma dokumentus, ir paraksta (pārstāvības) tiesības.</w:t>
            </w:r>
          </w:p>
          <w:p w14:paraId="18C3C4D7" w14:textId="77777777" w:rsidR="002F2D54" w:rsidRPr="002F2D54" w:rsidRDefault="002F2D54" w:rsidP="002F2D54">
            <w:pPr>
              <w:spacing w:before="60" w:after="60" w:line="240" w:lineRule="auto"/>
              <w:ind w:left="50"/>
              <w:jc w:val="both"/>
              <w:rPr>
                <w:rFonts w:ascii="Times New Roman" w:hAnsi="Times New Roman" w:cs="Times New Roman"/>
                <w:sz w:val="24"/>
                <w:szCs w:val="24"/>
              </w:rPr>
            </w:pPr>
            <w:r w:rsidRPr="002F2D54">
              <w:rPr>
                <w:rFonts w:ascii="Times New Roman" w:hAnsi="Times New Roman" w:cs="Times New Roman"/>
                <w:sz w:val="24"/>
                <w:szCs w:val="24"/>
              </w:rPr>
              <w:t>Ja pretendents iesniedz pilnvaru, tad papildus tam jāiesniedz dokuments, kas apliecina, ka pilnvaras devējam ir pretendenta paraksta (pārstāvības) tiesības.</w:t>
            </w:r>
          </w:p>
          <w:p w14:paraId="29632367" w14:textId="5320F23C" w:rsidR="002F2D54" w:rsidRPr="002F2D54" w:rsidRDefault="002F2D54" w:rsidP="002F2D54">
            <w:pPr>
              <w:spacing w:before="60" w:after="60" w:line="240" w:lineRule="auto"/>
              <w:ind w:left="50"/>
              <w:jc w:val="both"/>
              <w:rPr>
                <w:rFonts w:ascii="Times New Roman" w:hAnsi="Times New Roman" w:cs="Times New Roman"/>
                <w:sz w:val="24"/>
                <w:szCs w:val="24"/>
              </w:rPr>
            </w:pPr>
            <w:r w:rsidRPr="002F2D54">
              <w:rPr>
                <w:rFonts w:ascii="Times New Roman" w:hAnsi="Times New Roman" w:cs="Times New Roman"/>
                <w:sz w:val="24"/>
                <w:szCs w:val="24"/>
              </w:rPr>
              <w:t>Pretendents, kas reģistrēts ārvalstīs – iesniedz pretendenta amatpersonas paraksta (pārstāvības) tiesības apliecinošu dokumentu/informāciju atbilstoši attiecīgās valsts nosacījumiem (piemēram, norādot publiski pieejamu reģistru, kur Pasūtītājs varētu pārliecināties par  Pretendenta amatpersonas paraksta (pārstāvības) tiesībām vai Reģistrācijas valsts kompetentas iestādes, ja attiecīgie valsts normatīvie akti paredz šādu ziņu publisku reģistru, izdota izziņa, kas apliecina  Pretendenta amatpersonas  paraksta (pārstāvības) tiesības).</w:t>
            </w:r>
          </w:p>
          <w:p w14:paraId="5A42DB2F" w14:textId="5B520234" w:rsidR="001E2B66" w:rsidRPr="001E2B66" w:rsidRDefault="002F2D54" w:rsidP="002F2D54">
            <w:pPr>
              <w:spacing w:before="60" w:after="60" w:line="240" w:lineRule="auto"/>
              <w:ind w:left="50"/>
              <w:jc w:val="both"/>
              <w:rPr>
                <w:rFonts w:ascii="Times New Roman" w:hAnsi="Times New Roman" w:cs="Times New Roman"/>
                <w:sz w:val="24"/>
                <w:szCs w:val="24"/>
                <w:lang w:eastAsia="ar-SA"/>
              </w:rPr>
            </w:pPr>
            <w:r w:rsidRPr="002F2D54">
              <w:rPr>
                <w:rFonts w:ascii="Times New Roman" w:hAnsi="Times New Roman" w:cs="Times New Roman"/>
                <w:sz w:val="24"/>
                <w:szCs w:val="24"/>
              </w:rPr>
              <w:t xml:space="preserve">Ja pretendents iesniedz pilnvaru, tad papildus tam jāiesniedz dokuments, kas apliecina, ka </w:t>
            </w:r>
            <w:r w:rsidRPr="002F2D54">
              <w:rPr>
                <w:rFonts w:ascii="Times New Roman" w:hAnsi="Times New Roman" w:cs="Times New Roman"/>
                <w:sz w:val="24"/>
                <w:szCs w:val="24"/>
              </w:rPr>
              <w:lastRenderedPageBreak/>
              <w:t>pilnvaras devējam ir pretendenta paraksta (pārstāvības) tiesības.</w:t>
            </w:r>
          </w:p>
        </w:tc>
      </w:tr>
      <w:tr w:rsidR="001E2B66" w:rsidRPr="008249A9" w14:paraId="7C862DB9" w14:textId="77777777" w:rsidTr="006A1E9A">
        <w:trPr>
          <w:trHeight w:val="1917"/>
        </w:trPr>
        <w:tc>
          <w:tcPr>
            <w:tcW w:w="4550" w:type="dxa"/>
          </w:tcPr>
          <w:p w14:paraId="45CA895E" w14:textId="77777777" w:rsidR="001E2B66" w:rsidRPr="001E2B66" w:rsidRDefault="001E2B66" w:rsidP="002F2D54">
            <w:pPr>
              <w:pStyle w:val="Nodala111"/>
              <w:numPr>
                <w:ilvl w:val="0"/>
                <w:numId w:val="0"/>
              </w:numPr>
              <w:ind w:left="64"/>
              <w:rPr>
                <w:rFonts w:eastAsia="Times New Roman"/>
                <w:kern w:val="56"/>
              </w:rPr>
            </w:pPr>
            <w:r w:rsidRPr="001E2B66">
              <w:lastRenderedPageBreak/>
              <w:t>Pretendents ir reģistrēts atbilstoši reģistrācijas valsts normatīvo aktu prasībām Komercreģistrā vai līdzvērtīgā reģistrā ārvalstīs atbilstoši  attiecīgās valsts normatīvo aktu prasībām. Pretendents ir reģistrēts kā saimnieciskās darbības veicējs Latvijas Republikas Valsts ieņēmumu dienesta (turpmāk – VID) Nodokļu maksātāju reģistrā vai līdzvērtīgā reģistrā atbilstoši  attiecīgās valsts normatīvo aktu prasībām.</w:t>
            </w:r>
          </w:p>
          <w:p w14:paraId="16656684" w14:textId="3C2FA2AB" w:rsidR="001E2B66" w:rsidRPr="001E2B66" w:rsidRDefault="001E2B66" w:rsidP="002F2D54">
            <w:pPr>
              <w:pStyle w:val="Nodala111"/>
              <w:numPr>
                <w:ilvl w:val="0"/>
                <w:numId w:val="0"/>
              </w:numPr>
              <w:ind w:left="64"/>
              <w:rPr>
                <w:rFonts w:eastAsia="Calibri"/>
              </w:rPr>
            </w:pPr>
            <w:r w:rsidRPr="001E2B66">
              <w:rPr>
                <w:rFonts w:eastAsia="Calibri"/>
              </w:rPr>
              <w:t xml:space="preserve">Prasība attiecas arī uz personālsabiedrību un visiem personālsabiedrības biedriem </w:t>
            </w:r>
            <w:r w:rsidRPr="001E2B66">
              <w:rPr>
                <w:rFonts w:eastAsia="Calibri"/>
                <w:i/>
              </w:rPr>
              <w:t>(ja piedāvājumu iesniedz personālsabiedrība)</w:t>
            </w:r>
            <w:r w:rsidRPr="001E2B66">
              <w:rPr>
                <w:rFonts w:eastAsia="Calibri"/>
              </w:rPr>
              <w:t xml:space="preserve"> vai visiem piegādātāju apvienības dalībniekiem </w:t>
            </w:r>
            <w:r w:rsidRPr="001E2B66">
              <w:rPr>
                <w:rFonts w:eastAsia="Calibri"/>
                <w:i/>
              </w:rPr>
              <w:t>(ja piedāvājumu iesniedz piegādātāju apvienība)</w:t>
            </w:r>
            <w:r w:rsidRPr="001E2B66">
              <w:rPr>
                <w:rFonts w:eastAsia="Calibri"/>
              </w:rPr>
              <w:t xml:space="preserve">, kā arī apakšuzņēmējiem </w:t>
            </w:r>
            <w:r w:rsidRPr="001E2B66">
              <w:rPr>
                <w:rFonts w:eastAsia="Calibri"/>
                <w:i/>
              </w:rPr>
              <w:t>(ja pretendents plāno piesaistīt apakšuzņēmējus)</w:t>
            </w:r>
            <w:r w:rsidRPr="001E2B66">
              <w:rPr>
                <w:rFonts w:eastAsia="Calibri"/>
              </w:rPr>
              <w:t>.</w:t>
            </w:r>
          </w:p>
        </w:tc>
        <w:tc>
          <w:tcPr>
            <w:tcW w:w="4693" w:type="dxa"/>
          </w:tcPr>
          <w:p w14:paraId="28619DE9" w14:textId="77777777" w:rsidR="001E2B66" w:rsidRPr="001E2B66" w:rsidRDefault="001E2B66" w:rsidP="002F2D54">
            <w:pPr>
              <w:pStyle w:val="Nodala1111"/>
              <w:numPr>
                <w:ilvl w:val="0"/>
                <w:numId w:val="0"/>
              </w:numPr>
              <w:ind w:left="50"/>
            </w:pPr>
            <w:r w:rsidRPr="001E2B66">
              <w:t xml:space="preserve">Informāciju par pretendentu, kas ir reģistrēts LV Komercreģistrā, komisija pārbauda Uzņēmumu reģistra mājaslapā (skat. </w:t>
            </w:r>
            <w:hyperlink r:id="rId7" w:tgtFrame="_blank" w:history="1">
              <w:r w:rsidRPr="001E2B66">
                <w:rPr>
                  <w:rStyle w:val="Hyperlink"/>
                </w:rPr>
                <w:t>www.ur.gov.lv/?a=936&amp;z=631&amp;v=lv</w:t>
              </w:r>
            </w:hyperlink>
            <w:r w:rsidRPr="001E2B66">
              <w:t xml:space="preserve">) vai citā vietnē, kur iespējams pārliecināties par pretendenta atbilstību noteikumiem,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8" w:history="1">
              <w:r w:rsidRPr="001E2B66">
                <w:rPr>
                  <w:rStyle w:val="Hyperlink"/>
                </w:rPr>
                <w:t>https://www6.vid.gov.lv/SDV</w:t>
              </w:r>
            </w:hyperlink>
            <w:r w:rsidRPr="001E2B66">
              <w:t>).</w:t>
            </w:r>
          </w:p>
          <w:p w14:paraId="54592FA8" w14:textId="43F3B668" w:rsidR="001E2B66" w:rsidRPr="001E2B66" w:rsidRDefault="001E2B66" w:rsidP="002F2D54">
            <w:pPr>
              <w:spacing w:before="60" w:after="60" w:line="240" w:lineRule="auto"/>
              <w:ind w:left="50"/>
              <w:jc w:val="both"/>
              <w:rPr>
                <w:rFonts w:ascii="Times New Roman" w:hAnsi="Times New Roman" w:cs="Times New Roman"/>
                <w:sz w:val="24"/>
                <w:szCs w:val="24"/>
                <w:lang w:eastAsia="ar-SA"/>
              </w:rPr>
            </w:pPr>
            <w:r w:rsidRPr="001E2B66">
              <w:rPr>
                <w:rFonts w:ascii="Times New Roman" w:hAnsi="Times New Roman" w:cs="Times New Roman"/>
                <w:sz w:val="24"/>
                <w:szCs w:val="24"/>
              </w:rPr>
              <w:t>Pretendents, kas reģistrēts ārvalstīs – iesniedz kompetentas attiecīgās valsts institūcijas izsniegtu dokumenta kopiju, kas apliecina, ka pretendents ir reģistrēts atbilstoši tās valsts normatīvo aktu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 Pretendents var arī norādīt publiski pieejamu reģistru (interneta vietni), kur komisija varētu pārliecināties par pretendenta reģistrācijas faktu.</w:t>
            </w:r>
          </w:p>
        </w:tc>
      </w:tr>
      <w:tr w:rsidR="00BA5C1F" w:rsidRPr="008249A9" w14:paraId="675166B3" w14:textId="77777777" w:rsidTr="00BA5C1F">
        <w:trPr>
          <w:trHeight w:val="1401"/>
        </w:trPr>
        <w:tc>
          <w:tcPr>
            <w:tcW w:w="4550" w:type="dxa"/>
          </w:tcPr>
          <w:p w14:paraId="6AB090F5" w14:textId="18EE0769" w:rsidR="00BA5C1F" w:rsidRPr="001E2B66" w:rsidRDefault="00BA5C1F" w:rsidP="002F2D54">
            <w:pPr>
              <w:pStyle w:val="Nodala111"/>
              <w:numPr>
                <w:ilvl w:val="0"/>
                <w:numId w:val="0"/>
              </w:numPr>
              <w:ind w:left="64"/>
            </w:pPr>
            <w:r>
              <w:t xml:space="preserve">Pretendentam ir jānodrošina kvalificētu un pieredzējušu darbinieku pieejamība līguma izpildes laikā nodrošinot Preces uzstādīšanu </w:t>
            </w:r>
            <w:r w:rsidRPr="0034402A">
              <w:rPr>
                <w:rFonts w:eastAsia="Calibri"/>
                <w:i/>
              </w:rPr>
              <w:t>(1</w:t>
            </w:r>
            <w:r>
              <w:rPr>
                <w:rFonts w:eastAsia="Calibri"/>
                <w:i/>
              </w:rPr>
              <w:t>.-9.</w:t>
            </w:r>
            <w:r w:rsidRPr="0034402A">
              <w:rPr>
                <w:rFonts w:eastAsia="Calibri"/>
                <w:i/>
              </w:rPr>
              <w:t>daļā)</w:t>
            </w:r>
            <w:r>
              <w:rPr>
                <w:rFonts w:eastAsia="Calibri"/>
              </w:rPr>
              <w:t xml:space="preserve"> </w:t>
            </w:r>
            <w:r w:rsidRPr="0034402A">
              <w:rPr>
                <w:rFonts w:eastAsia="Calibri"/>
              </w:rPr>
              <w:t>un Pasūtītāja darbinieku apmācīb</w:t>
            </w:r>
            <w:r>
              <w:rPr>
                <w:rFonts w:eastAsia="Calibri"/>
              </w:rPr>
              <w:t>u</w:t>
            </w:r>
            <w:r>
              <w:rPr>
                <w:rFonts w:eastAsia="Calibri"/>
              </w:rPr>
              <w:t xml:space="preserve"> </w:t>
            </w:r>
            <w:r w:rsidRPr="0034402A">
              <w:rPr>
                <w:rFonts w:eastAsia="Calibri"/>
                <w:i/>
              </w:rPr>
              <w:t>(4.daļā)</w:t>
            </w:r>
            <w:r>
              <w:rPr>
                <w:rFonts w:eastAsia="Calibri"/>
                <w:i/>
              </w:rPr>
              <w:t>.</w:t>
            </w:r>
          </w:p>
        </w:tc>
        <w:tc>
          <w:tcPr>
            <w:tcW w:w="4693" w:type="dxa"/>
          </w:tcPr>
          <w:p w14:paraId="12B5E651" w14:textId="7E9F051B" w:rsidR="00BA5C1F" w:rsidRPr="001E2B66" w:rsidRDefault="00BA5C1F" w:rsidP="00BA5C1F">
            <w:pPr>
              <w:pStyle w:val="Nodala1111"/>
              <w:numPr>
                <w:ilvl w:val="0"/>
                <w:numId w:val="0"/>
              </w:numPr>
              <w:ind w:left="51"/>
              <w:jc w:val="left"/>
            </w:pPr>
            <w:r w:rsidRPr="0034402A">
              <w:rPr>
                <w:rFonts w:eastAsia="Calibri"/>
              </w:rPr>
              <w:t>Jāiesniedz apliecinājums par minētās</w:t>
            </w:r>
            <w:r>
              <w:rPr>
                <w:rFonts w:eastAsia="Calibri"/>
              </w:rPr>
              <w:t xml:space="preserve"> </w:t>
            </w:r>
            <w:r w:rsidRPr="0034402A">
              <w:rPr>
                <w:rFonts w:eastAsia="Calibri"/>
              </w:rPr>
              <w:t>prasības izpildi.</w:t>
            </w:r>
          </w:p>
        </w:tc>
      </w:tr>
    </w:tbl>
    <w:p w14:paraId="1BA501A3" w14:textId="77777777" w:rsidR="002B5F4B" w:rsidRDefault="002B5F4B" w:rsidP="00BA5C1F"/>
    <w:sectPr w:rsidR="002B5F4B" w:rsidSect="00AB3F7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706DA" w14:textId="77777777" w:rsidR="00122734" w:rsidRDefault="00122734" w:rsidP="00AB3F70">
      <w:pPr>
        <w:spacing w:after="0" w:line="240" w:lineRule="auto"/>
      </w:pPr>
      <w:r>
        <w:separator/>
      </w:r>
    </w:p>
  </w:endnote>
  <w:endnote w:type="continuationSeparator" w:id="0">
    <w:p w14:paraId="6446B9D0" w14:textId="77777777" w:rsidR="00122734" w:rsidRDefault="00122734" w:rsidP="00AB3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81920" w14:textId="77777777" w:rsidR="00122734" w:rsidRDefault="00122734" w:rsidP="00AB3F70">
      <w:pPr>
        <w:spacing w:after="0" w:line="240" w:lineRule="auto"/>
      </w:pPr>
      <w:r>
        <w:separator/>
      </w:r>
    </w:p>
  </w:footnote>
  <w:footnote w:type="continuationSeparator" w:id="0">
    <w:p w14:paraId="2ADE9833" w14:textId="77777777" w:rsidR="00122734" w:rsidRDefault="00122734" w:rsidP="00AB3F70">
      <w:pPr>
        <w:spacing w:after="0" w:line="240" w:lineRule="auto"/>
      </w:pPr>
      <w:r>
        <w:continuationSeparator/>
      </w:r>
    </w:p>
  </w:footnote>
  <w:footnote w:id="1">
    <w:p w14:paraId="3640BA52" w14:textId="77777777" w:rsidR="004F1349" w:rsidRPr="0079743E" w:rsidRDefault="004F1349" w:rsidP="004F1349">
      <w:pPr>
        <w:pStyle w:val="FootnoteText"/>
        <w:rPr>
          <w:lang w:val="lv-LV"/>
        </w:rPr>
      </w:pPr>
      <w:r>
        <w:rPr>
          <w:rStyle w:val="FootnoteReference"/>
        </w:rPr>
        <w:footnoteRef/>
      </w:r>
      <w:r>
        <w:t xml:space="preserve"> </w:t>
      </w:r>
      <w:r w:rsidRPr="000D6CA3">
        <w:t>Tehniskās specifikācijas dokumenti atsevišķ</w:t>
      </w:r>
      <w:r>
        <w:rPr>
          <w:lang w:val="lv-LV"/>
        </w:rPr>
        <w:t>ā</w:t>
      </w:r>
      <w:r w:rsidRPr="000D6CA3">
        <w:t xml:space="preserve"> pielikum</w:t>
      </w:r>
      <w:r>
        <w:rPr>
          <w:lang w:val="lv-LV"/>
        </w:rPr>
        <w:t>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839E2"/>
    <w:multiLevelType w:val="multilevel"/>
    <w:tmpl w:val="5D4CA31C"/>
    <w:lvl w:ilvl="0">
      <w:start w:val="6"/>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86746B"/>
    <w:multiLevelType w:val="multilevel"/>
    <w:tmpl w:val="17BE1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1."/>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38A42127"/>
    <w:multiLevelType w:val="hybridMultilevel"/>
    <w:tmpl w:val="4EC2C3B6"/>
    <w:lvl w:ilvl="0" w:tplc="B5D8BE2A">
      <w:start w:val="1"/>
      <w:numFmt w:val="decimal"/>
      <w:lvlText w:val="%1."/>
      <w:lvlJc w:val="left"/>
      <w:pPr>
        <w:ind w:left="720" w:hanging="360"/>
      </w:pPr>
      <w:rPr>
        <w:rFonts w:hint="default"/>
        <w:i w:val="0"/>
        <w:i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4FD5729"/>
    <w:multiLevelType w:val="multilevel"/>
    <w:tmpl w:val="1968E8C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2."/>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4" w15:restartNumberingAfterBreak="0">
    <w:nsid w:val="760851EB"/>
    <w:multiLevelType w:val="multilevel"/>
    <w:tmpl w:val="E2E02FB6"/>
    <w:lvl w:ilvl="0">
      <w:start w:val="1"/>
      <w:numFmt w:val="decimal"/>
      <w:pStyle w:val="Nodala1"/>
      <w:lvlText w:val="%1."/>
      <w:lvlJc w:val="left"/>
      <w:pPr>
        <w:ind w:left="1353" w:hanging="360"/>
      </w:pPr>
      <w:rPr>
        <w:rFonts w:hint="default"/>
        <w:b/>
      </w:rPr>
    </w:lvl>
    <w:lvl w:ilvl="1">
      <w:start w:val="1"/>
      <w:numFmt w:val="decimal"/>
      <w:pStyle w:val="Nodala11"/>
      <w:isLgl/>
      <w:lvlText w:val="%1.%2."/>
      <w:lvlJc w:val="left"/>
      <w:pPr>
        <w:ind w:left="36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hint="default"/>
        <w:b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012688815">
    <w:abstractNumId w:val="4"/>
  </w:num>
  <w:num w:numId="2" w16cid:durableId="1700660063">
    <w:abstractNumId w:val="2"/>
  </w:num>
  <w:num w:numId="3" w16cid:durableId="425150470">
    <w:abstractNumId w:val="3"/>
  </w:num>
  <w:num w:numId="4" w16cid:durableId="1433163388">
    <w:abstractNumId w:val="1"/>
  </w:num>
  <w:num w:numId="5" w16cid:durableId="1044135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F70"/>
    <w:rsid w:val="00060D3F"/>
    <w:rsid w:val="00062E30"/>
    <w:rsid w:val="00070DFA"/>
    <w:rsid w:val="0008777C"/>
    <w:rsid w:val="00091EA7"/>
    <w:rsid w:val="000B4AD1"/>
    <w:rsid w:val="000C00D0"/>
    <w:rsid w:val="000E441F"/>
    <w:rsid w:val="000F1A59"/>
    <w:rsid w:val="00122734"/>
    <w:rsid w:val="001264F4"/>
    <w:rsid w:val="00133D70"/>
    <w:rsid w:val="001373F7"/>
    <w:rsid w:val="00141145"/>
    <w:rsid w:val="00163B9F"/>
    <w:rsid w:val="001E2B66"/>
    <w:rsid w:val="001E7496"/>
    <w:rsid w:val="001F0639"/>
    <w:rsid w:val="0022482B"/>
    <w:rsid w:val="00244666"/>
    <w:rsid w:val="00244B21"/>
    <w:rsid w:val="00271CC2"/>
    <w:rsid w:val="002943BA"/>
    <w:rsid w:val="002B3246"/>
    <w:rsid w:val="002B3B2F"/>
    <w:rsid w:val="002B5EF7"/>
    <w:rsid w:val="002B5F4B"/>
    <w:rsid w:val="002C09F6"/>
    <w:rsid w:val="002E12F8"/>
    <w:rsid w:val="002F1241"/>
    <w:rsid w:val="002F2D54"/>
    <w:rsid w:val="003057F2"/>
    <w:rsid w:val="00315CF7"/>
    <w:rsid w:val="00336C95"/>
    <w:rsid w:val="00366640"/>
    <w:rsid w:val="003B7F55"/>
    <w:rsid w:val="0040117B"/>
    <w:rsid w:val="00467A3D"/>
    <w:rsid w:val="004815C0"/>
    <w:rsid w:val="00497609"/>
    <w:rsid w:val="004B2030"/>
    <w:rsid w:val="004C67BD"/>
    <w:rsid w:val="004D31D0"/>
    <w:rsid w:val="004F1349"/>
    <w:rsid w:val="00522EC6"/>
    <w:rsid w:val="00530DCB"/>
    <w:rsid w:val="00547C66"/>
    <w:rsid w:val="00552B2D"/>
    <w:rsid w:val="005749B2"/>
    <w:rsid w:val="00576741"/>
    <w:rsid w:val="005B23F2"/>
    <w:rsid w:val="005B4DCE"/>
    <w:rsid w:val="005C04D9"/>
    <w:rsid w:val="005E466A"/>
    <w:rsid w:val="006048DE"/>
    <w:rsid w:val="00656EBB"/>
    <w:rsid w:val="006610FE"/>
    <w:rsid w:val="00661B8E"/>
    <w:rsid w:val="006B17C7"/>
    <w:rsid w:val="006B7B2C"/>
    <w:rsid w:val="006D4FC1"/>
    <w:rsid w:val="006E50CC"/>
    <w:rsid w:val="00703934"/>
    <w:rsid w:val="00704CB1"/>
    <w:rsid w:val="0070729E"/>
    <w:rsid w:val="0071394A"/>
    <w:rsid w:val="00714E6D"/>
    <w:rsid w:val="00746FC1"/>
    <w:rsid w:val="007503FC"/>
    <w:rsid w:val="007632F6"/>
    <w:rsid w:val="007A4C3F"/>
    <w:rsid w:val="007B42C8"/>
    <w:rsid w:val="007C2B3F"/>
    <w:rsid w:val="007E3F21"/>
    <w:rsid w:val="007F2E55"/>
    <w:rsid w:val="00811BBD"/>
    <w:rsid w:val="00812E85"/>
    <w:rsid w:val="00822139"/>
    <w:rsid w:val="00822F22"/>
    <w:rsid w:val="0082351D"/>
    <w:rsid w:val="00823CAD"/>
    <w:rsid w:val="008249A9"/>
    <w:rsid w:val="008453D6"/>
    <w:rsid w:val="00845438"/>
    <w:rsid w:val="00880588"/>
    <w:rsid w:val="008A03C4"/>
    <w:rsid w:val="008A239A"/>
    <w:rsid w:val="008A2AFC"/>
    <w:rsid w:val="008B0DFB"/>
    <w:rsid w:val="008C13A0"/>
    <w:rsid w:val="008E09CD"/>
    <w:rsid w:val="008E64FB"/>
    <w:rsid w:val="009011A6"/>
    <w:rsid w:val="0093029D"/>
    <w:rsid w:val="00943925"/>
    <w:rsid w:val="00960D8C"/>
    <w:rsid w:val="00966553"/>
    <w:rsid w:val="00972C12"/>
    <w:rsid w:val="00981861"/>
    <w:rsid w:val="009B0E43"/>
    <w:rsid w:val="009D27BD"/>
    <w:rsid w:val="00A12CC8"/>
    <w:rsid w:val="00A1675E"/>
    <w:rsid w:val="00A20941"/>
    <w:rsid w:val="00A20E41"/>
    <w:rsid w:val="00A35A04"/>
    <w:rsid w:val="00A4760E"/>
    <w:rsid w:val="00A5529C"/>
    <w:rsid w:val="00A64522"/>
    <w:rsid w:val="00A91F37"/>
    <w:rsid w:val="00AB3F70"/>
    <w:rsid w:val="00AD1FBA"/>
    <w:rsid w:val="00AF3A71"/>
    <w:rsid w:val="00B014EC"/>
    <w:rsid w:val="00B0361D"/>
    <w:rsid w:val="00B152EB"/>
    <w:rsid w:val="00B15C31"/>
    <w:rsid w:val="00B16FCA"/>
    <w:rsid w:val="00B4479B"/>
    <w:rsid w:val="00B85219"/>
    <w:rsid w:val="00BA199E"/>
    <w:rsid w:val="00BA55B5"/>
    <w:rsid w:val="00BA5C1F"/>
    <w:rsid w:val="00BB03E9"/>
    <w:rsid w:val="00BB0BB1"/>
    <w:rsid w:val="00BB13BF"/>
    <w:rsid w:val="00BC1590"/>
    <w:rsid w:val="00BD1FC6"/>
    <w:rsid w:val="00BD2379"/>
    <w:rsid w:val="00BF07AF"/>
    <w:rsid w:val="00C034B4"/>
    <w:rsid w:val="00C060FD"/>
    <w:rsid w:val="00C21A3C"/>
    <w:rsid w:val="00C21CD7"/>
    <w:rsid w:val="00C358E5"/>
    <w:rsid w:val="00C81626"/>
    <w:rsid w:val="00C97948"/>
    <w:rsid w:val="00CA2B9F"/>
    <w:rsid w:val="00CB03A9"/>
    <w:rsid w:val="00CD46D2"/>
    <w:rsid w:val="00CE0659"/>
    <w:rsid w:val="00CF7F37"/>
    <w:rsid w:val="00D10110"/>
    <w:rsid w:val="00D1024C"/>
    <w:rsid w:val="00D43CB9"/>
    <w:rsid w:val="00D665D9"/>
    <w:rsid w:val="00D9534F"/>
    <w:rsid w:val="00DA4C46"/>
    <w:rsid w:val="00DC379C"/>
    <w:rsid w:val="00DD2588"/>
    <w:rsid w:val="00DD3B69"/>
    <w:rsid w:val="00DD666A"/>
    <w:rsid w:val="00DE0D92"/>
    <w:rsid w:val="00E04809"/>
    <w:rsid w:val="00E26584"/>
    <w:rsid w:val="00E55B37"/>
    <w:rsid w:val="00E61D1F"/>
    <w:rsid w:val="00E87E25"/>
    <w:rsid w:val="00F3613B"/>
    <w:rsid w:val="00F36D07"/>
    <w:rsid w:val="00F54273"/>
    <w:rsid w:val="00F55AF3"/>
    <w:rsid w:val="00F712EA"/>
    <w:rsid w:val="00F90028"/>
    <w:rsid w:val="00FA3525"/>
    <w:rsid w:val="00FF09B4"/>
    <w:rsid w:val="00FF68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90AE4"/>
  <w15:chartTrackingRefBased/>
  <w15:docId w15:val="{DB77560C-0757-4AFF-8C78-ACF893DA5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dala1">
    <w:name w:val="Nodala 1"/>
    <w:basedOn w:val="Normal"/>
    <w:link w:val="Nodala1Char"/>
    <w:qFormat/>
    <w:rsid w:val="00AB3F70"/>
    <w:pPr>
      <w:numPr>
        <w:numId w:val="1"/>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AB3F7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AB3F70"/>
    <w:pPr>
      <w:numPr>
        <w:ilvl w:val="1"/>
        <w:numId w:val="1"/>
      </w:numPr>
      <w:suppressAutoHyphens/>
      <w:spacing w:before="60" w:after="60" w:line="240" w:lineRule="auto"/>
      <w:ind w:left="720" w:hanging="720"/>
      <w:jc w:val="both"/>
    </w:pPr>
    <w:rPr>
      <w:rFonts w:ascii="Times New Roman" w:eastAsia="Times New Roman" w:hAnsi="Times New Roman" w:cs="Times New Roman"/>
      <w:bCs/>
      <w:sz w:val="24"/>
      <w:szCs w:val="24"/>
      <w:lang w:eastAsia="ar-SA"/>
    </w:rPr>
  </w:style>
  <w:style w:type="paragraph" w:customStyle="1" w:styleId="Nodala111">
    <w:name w:val="Nodala 1.1.1"/>
    <w:basedOn w:val="ListParagraph"/>
    <w:link w:val="Nodala111Char"/>
    <w:qFormat/>
    <w:rsid w:val="00AB3F70"/>
    <w:pPr>
      <w:numPr>
        <w:ilvl w:val="2"/>
        <w:numId w:val="1"/>
      </w:numPr>
      <w:spacing w:after="0" w:line="240" w:lineRule="auto"/>
      <w:contextualSpacing w:val="0"/>
      <w:jc w:val="both"/>
    </w:pPr>
    <w:rPr>
      <w:rFonts w:ascii="Times New Roman" w:hAnsi="Times New Roman" w:cs="Times New Roman"/>
      <w:sz w:val="24"/>
      <w:szCs w:val="24"/>
      <w:lang w:eastAsia="ar-SA"/>
    </w:rPr>
  </w:style>
  <w:style w:type="paragraph" w:customStyle="1" w:styleId="Nodala1111">
    <w:name w:val="Nodala 1.1.1.1"/>
    <w:basedOn w:val="Nodala111"/>
    <w:link w:val="Nodala1111Char"/>
    <w:qFormat/>
    <w:rsid w:val="00AB3F70"/>
    <w:pPr>
      <w:numPr>
        <w:ilvl w:val="3"/>
      </w:numPr>
      <w:tabs>
        <w:tab w:val="num" w:pos="360"/>
      </w:tabs>
      <w:spacing w:before="60" w:after="60"/>
      <w:ind w:left="2268" w:hanging="861"/>
    </w:pPr>
  </w:style>
  <w:style w:type="paragraph" w:styleId="ListParagraph">
    <w:name w:val="List Paragraph"/>
    <w:aliases w:val="Normal bullet 2,Bullet list,Saistīto dokumentu saraksts,PPS_Bullet,Syle 1,Strip,H&amp;P List Paragraph,2,Virsraksti,List Paragraph1,Colorful List - Accent 12,Numurets"/>
    <w:basedOn w:val="Normal"/>
    <w:link w:val="ListParagraphChar"/>
    <w:uiPriority w:val="99"/>
    <w:qFormat/>
    <w:rsid w:val="00AB3F70"/>
    <w:pPr>
      <w:ind w:left="720"/>
      <w:contextualSpacing/>
    </w:pPr>
  </w:style>
  <w:style w:type="paragraph" w:styleId="Header">
    <w:name w:val="header"/>
    <w:basedOn w:val="Normal"/>
    <w:link w:val="HeaderChar"/>
    <w:uiPriority w:val="99"/>
    <w:unhideWhenUsed/>
    <w:rsid w:val="00AB3F70"/>
    <w:pPr>
      <w:tabs>
        <w:tab w:val="center" w:pos="4153"/>
        <w:tab w:val="right" w:pos="8306"/>
      </w:tabs>
      <w:spacing w:after="0" w:line="240" w:lineRule="auto"/>
    </w:pPr>
  </w:style>
  <w:style w:type="character" w:customStyle="1" w:styleId="HeaderChar">
    <w:name w:val="Header Char"/>
    <w:basedOn w:val="DefaultParagraphFont"/>
    <w:link w:val="Header"/>
    <w:uiPriority w:val="99"/>
    <w:rsid w:val="00AB3F70"/>
  </w:style>
  <w:style w:type="paragraph" w:styleId="Footer">
    <w:name w:val="footer"/>
    <w:basedOn w:val="Normal"/>
    <w:link w:val="FooterChar"/>
    <w:uiPriority w:val="99"/>
    <w:unhideWhenUsed/>
    <w:rsid w:val="00AB3F70"/>
    <w:pPr>
      <w:tabs>
        <w:tab w:val="center" w:pos="4153"/>
        <w:tab w:val="right" w:pos="8306"/>
      </w:tabs>
      <w:spacing w:after="0" w:line="240" w:lineRule="auto"/>
    </w:pPr>
  </w:style>
  <w:style w:type="character" w:customStyle="1" w:styleId="FooterChar">
    <w:name w:val="Footer Char"/>
    <w:basedOn w:val="DefaultParagraphFont"/>
    <w:link w:val="Footer"/>
    <w:uiPriority w:val="99"/>
    <w:rsid w:val="00AB3F70"/>
  </w:style>
  <w:style w:type="character" w:customStyle="1" w:styleId="Nodala1111Char">
    <w:name w:val="Nodala 1.1.1.1 Char"/>
    <w:basedOn w:val="DefaultParagraphFont"/>
    <w:link w:val="Nodala1111"/>
    <w:rsid w:val="008249A9"/>
    <w:rPr>
      <w:rFonts w:ascii="Times New Roman" w:hAnsi="Times New Roman" w:cs="Times New Roman"/>
      <w:sz w:val="24"/>
      <w:szCs w:val="24"/>
      <w:lang w:eastAsia="ar-SA"/>
    </w:rPr>
  </w:style>
  <w:style w:type="paragraph" w:styleId="NormalWeb">
    <w:name w:val="Normal (Web)"/>
    <w:basedOn w:val="Normal"/>
    <w:uiPriority w:val="99"/>
    <w:semiHidden/>
    <w:unhideWhenUsed/>
    <w:rsid w:val="00244B21"/>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dala111Char">
    <w:name w:val="Nodala 1.1.1 Char"/>
    <w:basedOn w:val="DefaultParagraphFont"/>
    <w:link w:val="Nodala111"/>
    <w:rsid w:val="00D1024C"/>
    <w:rPr>
      <w:rFonts w:ascii="Times New Roman" w:hAnsi="Times New Roman" w:cs="Times New Roman"/>
      <w:sz w:val="24"/>
      <w:szCs w:val="24"/>
      <w:lang w:eastAsia="ar-SA"/>
    </w:rPr>
  </w:style>
  <w:style w:type="character" w:styleId="CommentReference">
    <w:name w:val="annotation reference"/>
    <w:basedOn w:val="DefaultParagraphFont"/>
    <w:uiPriority w:val="99"/>
    <w:semiHidden/>
    <w:unhideWhenUsed/>
    <w:rsid w:val="00960D8C"/>
    <w:rPr>
      <w:sz w:val="16"/>
      <w:szCs w:val="16"/>
    </w:rPr>
  </w:style>
  <w:style w:type="paragraph" w:styleId="CommentText">
    <w:name w:val="annotation text"/>
    <w:basedOn w:val="Normal"/>
    <w:link w:val="CommentTextChar"/>
    <w:uiPriority w:val="99"/>
    <w:semiHidden/>
    <w:unhideWhenUsed/>
    <w:rsid w:val="00960D8C"/>
    <w:pPr>
      <w:spacing w:line="240" w:lineRule="auto"/>
    </w:pPr>
    <w:rPr>
      <w:sz w:val="20"/>
      <w:szCs w:val="20"/>
    </w:rPr>
  </w:style>
  <w:style w:type="character" w:customStyle="1" w:styleId="CommentTextChar">
    <w:name w:val="Comment Text Char"/>
    <w:basedOn w:val="DefaultParagraphFont"/>
    <w:link w:val="CommentText"/>
    <w:uiPriority w:val="99"/>
    <w:semiHidden/>
    <w:rsid w:val="00960D8C"/>
    <w:rPr>
      <w:sz w:val="20"/>
      <w:szCs w:val="20"/>
    </w:rPr>
  </w:style>
  <w:style w:type="paragraph" w:styleId="CommentSubject">
    <w:name w:val="annotation subject"/>
    <w:basedOn w:val="CommentText"/>
    <w:next w:val="CommentText"/>
    <w:link w:val="CommentSubjectChar"/>
    <w:uiPriority w:val="99"/>
    <w:semiHidden/>
    <w:unhideWhenUsed/>
    <w:rsid w:val="00960D8C"/>
    <w:rPr>
      <w:b/>
      <w:bCs/>
    </w:rPr>
  </w:style>
  <w:style w:type="character" w:customStyle="1" w:styleId="CommentSubjectChar">
    <w:name w:val="Comment Subject Char"/>
    <w:basedOn w:val="CommentTextChar"/>
    <w:link w:val="CommentSubject"/>
    <w:uiPriority w:val="99"/>
    <w:semiHidden/>
    <w:rsid w:val="00960D8C"/>
    <w:rPr>
      <w:b/>
      <w:bCs/>
      <w:sz w:val="20"/>
      <w:szCs w:val="20"/>
    </w:rPr>
  </w:style>
  <w:style w:type="paragraph" w:styleId="BalloonText">
    <w:name w:val="Balloon Text"/>
    <w:basedOn w:val="Normal"/>
    <w:link w:val="BalloonTextChar"/>
    <w:uiPriority w:val="99"/>
    <w:semiHidden/>
    <w:unhideWhenUsed/>
    <w:rsid w:val="00960D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0D8C"/>
    <w:rPr>
      <w:rFonts w:ascii="Segoe UI" w:hAnsi="Segoe UI" w:cs="Segoe UI"/>
      <w:sz w:val="18"/>
      <w:szCs w:val="18"/>
    </w:rPr>
  </w:style>
  <w:style w:type="character" w:customStyle="1" w:styleId="Nodala11Char">
    <w:name w:val="Nodala 1.1 Char"/>
    <w:basedOn w:val="DefaultParagraphFont"/>
    <w:link w:val="Nodala11"/>
    <w:rsid w:val="00530DCB"/>
    <w:rPr>
      <w:rFonts w:ascii="Times New Roman" w:eastAsia="Times New Roman" w:hAnsi="Times New Roman" w:cs="Times New Roman"/>
      <w:bCs/>
      <w:sz w:val="24"/>
      <w:szCs w:val="24"/>
      <w:lang w:eastAsia="ar-SA"/>
    </w:rPr>
  </w:style>
  <w:style w:type="character" w:styleId="Hyperlink">
    <w:name w:val="Hyperlink"/>
    <w:uiPriority w:val="99"/>
    <w:unhideWhenUsed/>
    <w:rsid w:val="00530DCB"/>
    <w:rPr>
      <w:color w:val="0000FF"/>
      <w:u w:val="single"/>
    </w:rPr>
  </w:style>
  <w:style w:type="paragraph" w:styleId="FootnoteText">
    <w:name w:val="footnote text"/>
    <w:aliases w:val="Footnote,Fußnote Char,Fußnote Char Char,Fußnote Char Char Char Char Char Char,Fußnote,Footnote Text Char1,Footnote Text Char Char,Footnote Text Char1 Char Char,Footnote Text Char Char Char Char,Footnote Text Char1 Char Char1 Char Char,f"/>
    <w:basedOn w:val="Normal"/>
    <w:link w:val="FootnoteTextChar"/>
    <w:uiPriority w:val="99"/>
    <w:unhideWhenUsed/>
    <w:rsid w:val="004F1349"/>
    <w:pPr>
      <w:spacing w:after="0" w:line="240" w:lineRule="auto"/>
    </w:pPr>
    <w:rPr>
      <w:rFonts w:ascii="Times New Roman" w:eastAsia="Calibri" w:hAnsi="Times New Roman" w:cs="Times New Roman"/>
      <w:sz w:val="20"/>
      <w:szCs w:val="20"/>
      <w:lang w:val="x-none"/>
    </w:rPr>
  </w:style>
  <w:style w:type="character" w:customStyle="1" w:styleId="FootnoteTextChar">
    <w:name w:val="Footnote Text Char"/>
    <w:aliases w:val="Footnote Char,Fußnote Char Char1,Fußnote Char Char Char,Fußnote Char Char Char Char Char Char Char,Fußnote Char1,Footnote Text Char1 Char,Footnote Text Char Char Char,Footnote Text Char1 Char Char Char,f Char"/>
    <w:basedOn w:val="DefaultParagraphFont"/>
    <w:link w:val="FootnoteText"/>
    <w:uiPriority w:val="99"/>
    <w:rsid w:val="004F1349"/>
    <w:rPr>
      <w:rFonts w:ascii="Times New Roman" w:eastAsia="Calibri" w:hAnsi="Times New Roman" w:cs="Times New Roman"/>
      <w:sz w:val="20"/>
      <w:szCs w:val="20"/>
      <w:lang w:val="x-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4F1349"/>
    <w:rPr>
      <w:vertAlign w:val="superscript"/>
    </w:rPr>
  </w:style>
  <w:style w:type="character" w:customStyle="1" w:styleId="ListParagraphChar">
    <w:name w:val="List Paragraph Char"/>
    <w:aliases w:val="Normal bullet 2 Char,Bullet list Char,Saistīto dokumentu saraksts Char,PPS_Bullet Char,Syle 1 Char,Strip Char,H&amp;P List Paragraph Char,2 Char,Virsraksti Char,List Paragraph1 Char,Colorful List - Accent 12 Char,Numurets Char"/>
    <w:link w:val="ListParagraph"/>
    <w:uiPriority w:val="99"/>
    <w:qFormat/>
    <w:locked/>
    <w:rsid w:val="001E2B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6.vid.gov.lv/SDV" TargetMode="External"/><Relationship Id="rId3" Type="http://schemas.openxmlformats.org/officeDocument/2006/relationships/settings" Target="settings.xml"/><Relationship Id="rId7" Type="http://schemas.openxmlformats.org/officeDocument/2006/relationships/hyperlink" Target="http://www.ur.gov.lv/?a=936&amp;z=631&amp;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3083</Words>
  <Characters>1758</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 Pļaveniece</dc:creator>
  <cp:keywords/>
  <dc:description/>
  <cp:lastModifiedBy>Elīna Krastiņa</cp:lastModifiedBy>
  <cp:revision>5</cp:revision>
  <cp:lastPrinted>2025-09-16T10:34:00Z</cp:lastPrinted>
  <dcterms:created xsi:type="dcterms:W3CDTF">2026-07-30T11:35:00Z</dcterms:created>
  <dcterms:modified xsi:type="dcterms:W3CDTF">2026-07-30T12:17:00Z</dcterms:modified>
</cp:coreProperties>
</file>