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4E416" w14:textId="75E90FFF" w:rsidR="005443A6" w:rsidRPr="00B8539E" w:rsidRDefault="005443A6" w:rsidP="00EC4FCD">
      <w:pPr>
        <w:tabs>
          <w:tab w:val="left" w:pos="855"/>
        </w:tabs>
        <w:ind w:left="4536"/>
        <w:jc w:val="right"/>
        <w:rPr>
          <w:bCs/>
        </w:rPr>
      </w:pPr>
      <w:r w:rsidRPr="00B8539E">
        <w:rPr>
          <w:bCs/>
        </w:rPr>
        <w:t>1.pielikums “Kvalifikācijas prasības”</w:t>
      </w:r>
    </w:p>
    <w:p w14:paraId="414EDC29" w14:textId="77777777" w:rsidR="005443A6" w:rsidRPr="00B8539E" w:rsidRDefault="005443A6" w:rsidP="00EC4FCD">
      <w:pPr>
        <w:ind w:left="4536"/>
        <w:jc w:val="right"/>
        <w:rPr>
          <w:bCs/>
        </w:rPr>
      </w:pPr>
      <w:bookmarkStart w:id="0" w:name="_Hlk178849883"/>
      <w:r w:rsidRPr="00B8539E">
        <w:rPr>
          <w:bCs/>
        </w:rPr>
        <w:t>Latvijas Universitātes plānotā atklātā konkursa</w:t>
      </w:r>
    </w:p>
    <w:p w14:paraId="1C697478" w14:textId="6F6AD0E3" w:rsidR="005443A6" w:rsidRPr="00B8539E" w:rsidRDefault="005443A6" w:rsidP="00C6785F">
      <w:pPr>
        <w:ind w:left="4536"/>
        <w:jc w:val="right"/>
        <w:rPr>
          <w:b/>
          <w:bCs/>
        </w:rPr>
      </w:pPr>
      <w:r w:rsidRPr="00B8539E">
        <w:rPr>
          <w:bCs/>
        </w:rPr>
        <w:t>„</w:t>
      </w:r>
      <w:r w:rsidR="00122256" w:rsidRPr="00B8539E">
        <w:rPr>
          <w:bCs/>
          <w:szCs w:val="22"/>
        </w:rPr>
        <w:t xml:space="preserve">Kasešu tipa (Fan </w:t>
      </w:r>
      <w:proofErr w:type="spellStart"/>
      <w:r w:rsidR="00122256" w:rsidRPr="00B8539E">
        <w:rPr>
          <w:bCs/>
          <w:szCs w:val="22"/>
        </w:rPr>
        <w:t>Coil</w:t>
      </w:r>
      <w:proofErr w:type="spellEnd"/>
      <w:r w:rsidR="00122256" w:rsidRPr="00B8539E">
        <w:rPr>
          <w:bCs/>
          <w:szCs w:val="22"/>
        </w:rPr>
        <w:t>) kondicionēšanas sistēmas izbūve Latvijas Universitātes Zinātņu mājas ēkā, Jelgavas ielā 3, Rīgā</w:t>
      </w:r>
      <w:r w:rsidRPr="00B8539E">
        <w:rPr>
          <w:bCs/>
        </w:rPr>
        <w:t>”</w:t>
      </w:r>
      <w:r w:rsidR="009F61EC" w:rsidRPr="00B8539E">
        <w:rPr>
          <w:bCs/>
        </w:rPr>
        <w:t xml:space="preserve"> </w:t>
      </w:r>
      <w:r w:rsidRPr="00B8539E">
        <w:rPr>
          <w:bCs/>
        </w:rPr>
        <w:t>(iepirkuma identifikācijas Nr.LU 202</w:t>
      </w:r>
      <w:r w:rsidR="00C6785F" w:rsidRPr="00B8539E">
        <w:rPr>
          <w:bCs/>
        </w:rPr>
        <w:t>6</w:t>
      </w:r>
      <w:r w:rsidRPr="00B8539E">
        <w:rPr>
          <w:bCs/>
        </w:rPr>
        <w:t>/</w:t>
      </w:r>
      <w:r w:rsidR="00122256" w:rsidRPr="00B8539E">
        <w:rPr>
          <w:bCs/>
        </w:rPr>
        <w:t>50</w:t>
      </w:r>
      <w:r w:rsidR="001D1F1B">
        <w:rPr>
          <w:bCs/>
        </w:rPr>
        <w:t>_AP</w:t>
      </w:r>
      <w:r w:rsidRPr="00B8539E">
        <w:rPr>
          <w:bCs/>
        </w:rPr>
        <w:t>)</w:t>
      </w:r>
      <w:bookmarkEnd w:id="0"/>
      <w:r w:rsidR="009F61EC" w:rsidRPr="00B8539E">
        <w:rPr>
          <w:bCs/>
        </w:rPr>
        <w:t xml:space="preserve"> </w:t>
      </w:r>
      <w:r w:rsidRPr="00B8539E">
        <w:rPr>
          <w:bCs/>
        </w:rPr>
        <w:t>apspriedei ar piegādātājiem</w:t>
      </w:r>
    </w:p>
    <w:p w14:paraId="2A341561" w14:textId="77777777" w:rsidR="005443A6" w:rsidRPr="00B8539E" w:rsidRDefault="005443A6" w:rsidP="00834548">
      <w:pPr>
        <w:jc w:val="center"/>
      </w:pPr>
    </w:p>
    <w:p w14:paraId="778F1069" w14:textId="3411F176" w:rsidR="00946329" w:rsidRPr="00B8539E" w:rsidRDefault="00946329" w:rsidP="00834548">
      <w:pPr>
        <w:jc w:val="center"/>
        <w:rPr>
          <w:b/>
          <w:bCs/>
        </w:rPr>
      </w:pPr>
      <w:r w:rsidRPr="00B8539E">
        <w:rPr>
          <w:b/>
          <w:bCs/>
        </w:rPr>
        <w:t>KVALIFIKĀCIJAS PRASĪBAS</w:t>
      </w:r>
    </w:p>
    <w:p w14:paraId="46759018" w14:textId="77777777" w:rsidR="00946329" w:rsidRPr="00B8539E" w:rsidRDefault="00946329" w:rsidP="00EA6E96"/>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791"/>
      </w:tblGrid>
      <w:tr w:rsidR="009A1AA9" w:rsidRPr="00B8539E" w14:paraId="097AAD98" w14:textId="77777777" w:rsidTr="00171C27">
        <w:trPr>
          <w:trHeight w:val="497"/>
          <w:jc w:val="center"/>
        </w:trPr>
        <w:tc>
          <w:tcPr>
            <w:tcW w:w="4673" w:type="dxa"/>
            <w:shd w:val="clear" w:color="auto" w:fill="D0CECE" w:themeFill="background2" w:themeFillShade="E6"/>
          </w:tcPr>
          <w:p w14:paraId="5CC32D4B" w14:textId="77777777" w:rsidR="009A1AA9" w:rsidRPr="00B8539E" w:rsidRDefault="009A1AA9" w:rsidP="009A1AA9">
            <w:pPr>
              <w:jc w:val="center"/>
              <w:rPr>
                <w:b/>
                <w:bCs/>
                <w:lang w:eastAsia="en-US"/>
              </w:rPr>
            </w:pPr>
            <w:r w:rsidRPr="00B8539E">
              <w:rPr>
                <w:b/>
                <w:bCs/>
                <w:lang w:eastAsia="en-US"/>
              </w:rPr>
              <w:t>Pretendentam jāatbilst šādām minimālajām kvalifikācijas prasībām:</w:t>
            </w:r>
          </w:p>
        </w:tc>
        <w:tc>
          <w:tcPr>
            <w:tcW w:w="4791" w:type="dxa"/>
            <w:shd w:val="clear" w:color="auto" w:fill="D0CECE" w:themeFill="background2" w:themeFillShade="E6"/>
          </w:tcPr>
          <w:p w14:paraId="46AD82AB" w14:textId="77777777" w:rsidR="009A1AA9" w:rsidRPr="00B8539E" w:rsidRDefault="009A1AA9" w:rsidP="009A1AA9">
            <w:pPr>
              <w:jc w:val="center"/>
              <w:rPr>
                <w:b/>
                <w:bCs/>
                <w:lang w:eastAsia="en-US"/>
              </w:rPr>
            </w:pPr>
            <w:r w:rsidRPr="00B8539E">
              <w:rPr>
                <w:b/>
                <w:bCs/>
                <w:lang w:eastAsia="en-US"/>
              </w:rPr>
              <w:t>Lai pierādītu atbilstību kvalifikācijas prasībām, pretendentam jāiesniedz šādi dokumenti:</w:t>
            </w:r>
          </w:p>
        </w:tc>
      </w:tr>
      <w:tr w:rsidR="00BE169E" w:rsidRPr="00B8539E" w14:paraId="45D7AED1" w14:textId="77777777" w:rsidTr="00BE169E">
        <w:trPr>
          <w:trHeight w:val="497"/>
          <w:jc w:val="center"/>
        </w:trPr>
        <w:tc>
          <w:tcPr>
            <w:tcW w:w="9464" w:type="dxa"/>
            <w:gridSpan w:val="2"/>
            <w:shd w:val="clear" w:color="auto" w:fill="D0CECE" w:themeFill="background2" w:themeFillShade="E6"/>
            <w:vAlign w:val="center"/>
          </w:tcPr>
          <w:p w14:paraId="72EE9504" w14:textId="68A99648" w:rsidR="00BE169E" w:rsidRPr="00B8539E" w:rsidRDefault="00BE169E" w:rsidP="009A1AA9">
            <w:pPr>
              <w:jc w:val="center"/>
              <w:rPr>
                <w:b/>
                <w:bCs/>
                <w:lang w:eastAsia="en-US"/>
              </w:rPr>
            </w:pPr>
            <w:r w:rsidRPr="00B8539E">
              <w:rPr>
                <w:b/>
                <w:bCs/>
                <w:lang w:eastAsia="en-US"/>
              </w:rPr>
              <w:t>Vispārīgās prasības</w:t>
            </w:r>
          </w:p>
        </w:tc>
      </w:tr>
      <w:tr w:rsidR="009A1AA9" w:rsidRPr="00B8539E" w14:paraId="7D5D00B2" w14:textId="77777777" w:rsidTr="00171C27">
        <w:trPr>
          <w:trHeight w:val="226"/>
          <w:jc w:val="center"/>
        </w:trPr>
        <w:tc>
          <w:tcPr>
            <w:tcW w:w="4673" w:type="dxa"/>
          </w:tcPr>
          <w:p w14:paraId="6DA6D5E2" w14:textId="2C052D52" w:rsidR="00507FA7" w:rsidRPr="00B8539E" w:rsidRDefault="00507FA7" w:rsidP="00507FA7">
            <w:pPr>
              <w:pStyle w:val="ListParagraph"/>
              <w:numPr>
                <w:ilvl w:val="0"/>
                <w:numId w:val="35"/>
              </w:numPr>
              <w:ind w:left="175" w:hanging="175"/>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Pretendents ir piegādātājs, kurš ir reģistrēts EIS un ir iesniedzis piedāvājumu EIS e-konkursu apakšsistēmā. Piegādātājs var būt fiziskā vai juridiskā persona šādu personu apvienība jebkurā to kombinācijā, kas attiecīgi piedāvā tirgū veikt būvdarbus, piegādāt preces vai sniegt pakalpojumus. Ja piedāvājumu iesniedz piegādātāju apvienība, piedāvājuma dokumentus paraksta atbilstoši piegādātāju savstarpējās vienošanās nosacījumiem.</w:t>
            </w:r>
          </w:p>
          <w:p w14:paraId="2BBA5B66" w14:textId="27511BDE" w:rsidR="00507FA7" w:rsidRPr="00B8539E" w:rsidRDefault="00507FA7" w:rsidP="00507FA7">
            <w:pPr>
              <w:pStyle w:val="ListParagraph"/>
              <w:ind w:left="175"/>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Ja piedāvājumu iesniedz piegādātāju apvienība, piedāvājuma dokumentus paraksta atbilstoši piegādātāju savstarpējās vienošanās nosacījumiem.</w:t>
            </w:r>
          </w:p>
          <w:p w14:paraId="42626108" w14:textId="6E1B6338" w:rsidR="009A1AA9" w:rsidRPr="00B8539E" w:rsidRDefault="00507FA7" w:rsidP="00507FA7">
            <w:pPr>
              <w:pStyle w:val="ListParagraph"/>
              <w:ind w:left="175"/>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Pretendentam jāiesniedz atlases dokumenti par katru apvienības dalībnieku. Uz katru apvienības dalībnieku attiecas nolikuma pretendenta izslēgšanas noteikumi, bet pārējos nolikuma punktos izvirzītās prasības jāizpilda piegādātāju apvienībai kopumā, ņemot vērā tās pienākumus iespējamā līguma izpildē.</w:t>
            </w:r>
          </w:p>
        </w:tc>
        <w:tc>
          <w:tcPr>
            <w:tcW w:w="4791" w:type="dxa"/>
          </w:tcPr>
          <w:p w14:paraId="1AA6390C" w14:textId="68F05787" w:rsidR="00122489" w:rsidRPr="00B8539E" w:rsidRDefault="00122489" w:rsidP="00122489">
            <w:pPr>
              <w:jc w:val="both"/>
              <w:rPr>
                <w:sz w:val="20"/>
                <w:szCs w:val="20"/>
                <w:lang w:eastAsia="en-US"/>
              </w:rPr>
            </w:pPr>
            <w:r w:rsidRPr="00B8539E">
              <w:rPr>
                <w:sz w:val="20"/>
                <w:szCs w:val="20"/>
                <w:lang w:eastAsia="en-US"/>
              </w:rPr>
              <w:t xml:space="preserve">Pieteikums dalībai atklātā konkursā, kas sagatavots atbilstoši Nolikuma </w:t>
            </w:r>
            <w:r w:rsidR="000F25B3">
              <w:rPr>
                <w:sz w:val="20"/>
                <w:szCs w:val="20"/>
                <w:lang w:eastAsia="en-US"/>
              </w:rPr>
              <w:t>1</w:t>
            </w:r>
            <w:r w:rsidRPr="00B8539E">
              <w:rPr>
                <w:sz w:val="20"/>
                <w:szCs w:val="20"/>
                <w:lang w:eastAsia="en-US"/>
              </w:rPr>
              <w:t>. pielikumam “Pretendenta pieteikums”.</w:t>
            </w:r>
          </w:p>
          <w:p w14:paraId="75E74C23" w14:textId="77777777" w:rsidR="00122489" w:rsidRPr="00B8539E" w:rsidRDefault="00122489" w:rsidP="00122489">
            <w:pPr>
              <w:jc w:val="both"/>
              <w:rPr>
                <w:sz w:val="20"/>
                <w:szCs w:val="20"/>
                <w:lang w:eastAsia="en-US"/>
              </w:rPr>
            </w:pPr>
          </w:p>
          <w:p w14:paraId="4560BF32" w14:textId="77777777" w:rsidR="00122489" w:rsidRPr="00B8539E" w:rsidRDefault="00122489" w:rsidP="00122489">
            <w:pPr>
              <w:jc w:val="both"/>
              <w:rPr>
                <w:sz w:val="20"/>
                <w:szCs w:val="20"/>
                <w:lang w:eastAsia="en-US"/>
              </w:rPr>
            </w:pPr>
            <w:r w:rsidRPr="00B8539E">
              <w:rPr>
                <w:sz w:val="20"/>
                <w:szCs w:val="20"/>
                <w:lang w:eastAsia="en-US"/>
              </w:rPr>
              <w:t>Piedāvājumam pievieno visu apvienības dalībnieku parakstītu vienošanos par kopīga piedāvājuma iesniegšanu (ja attiecināms).</w:t>
            </w:r>
          </w:p>
          <w:p w14:paraId="1241B22C" w14:textId="2B93AAF8" w:rsidR="009A1AA9" w:rsidRPr="00B8539E" w:rsidRDefault="00122489" w:rsidP="00122489">
            <w:pPr>
              <w:jc w:val="both"/>
              <w:rPr>
                <w:sz w:val="20"/>
                <w:szCs w:val="20"/>
                <w:lang w:eastAsia="en-US"/>
              </w:rPr>
            </w:pPr>
            <w:r w:rsidRPr="00B8539E">
              <w:rPr>
                <w:sz w:val="20"/>
                <w:szCs w:val="20"/>
                <w:lang w:eastAsia="en-US"/>
              </w:rPr>
              <w:t>Vienošanās dokumentā jānorāda katra apvienības dalībnieka līguma daļa, atbildības sadalījums starp apvienības dalībniekiem, spēkā esamības termiņš, tiesības un pienākumi iesniedzot piedāvājumu, kā arī attiecībā uz iespējamo līguma slēgšanu.</w:t>
            </w:r>
          </w:p>
        </w:tc>
      </w:tr>
      <w:tr w:rsidR="00D728D9" w:rsidRPr="00B8539E" w14:paraId="2FBB3565" w14:textId="77777777" w:rsidTr="00171C27">
        <w:trPr>
          <w:trHeight w:val="232"/>
          <w:jc w:val="center"/>
        </w:trPr>
        <w:tc>
          <w:tcPr>
            <w:tcW w:w="4673" w:type="dxa"/>
          </w:tcPr>
          <w:p w14:paraId="73F0AE23" w14:textId="35AD13B0" w:rsidR="00D728D9" w:rsidRPr="00B8539E" w:rsidRDefault="00D728D9" w:rsidP="00D728D9">
            <w:pPr>
              <w:pStyle w:val="ListParagraph"/>
              <w:numPr>
                <w:ilvl w:val="0"/>
                <w:numId w:val="35"/>
              </w:numPr>
              <w:ind w:left="175" w:hanging="175"/>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Pretendents ir reģistrēts, licencēts un/vai sertificēts atbilstoši attiecīgās valsts normatīvo aktu prasībām, tiesīgs sniegt pasūtītājam nepieciešamos pakalpojumus.</w:t>
            </w:r>
          </w:p>
        </w:tc>
        <w:tc>
          <w:tcPr>
            <w:tcW w:w="4791" w:type="dxa"/>
          </w:tcPr>
          <w:p w14:paraId="5A2EED0B" w14:textId="77777777" w:rsidR="00D728D9" w:rsidRPr="00B8539E" w:rsidRDefault="00D728D9" w:rsidP="00D728D9">
            <w:pPr>
              <w:ind w:right="180"/>
              <w:jc w:val="both"/>
              <w:rPr>
                <w:sz w:val="20"/>
                <w:szCs w:val="20"/>
                <w:lang w:eastAsia="ar-SA"/>
              </w:rPr>
            </w:pPr>
            <w:r w:rsidRPr="00B8539E">
              <w:rPr>
                <w:sz w:val="20"/>
                <w:szCs w:val="20"/>
                <w:lang w:eastAsia="ar-SA"/>
              </w:rPr>
              <w:t>Komisija pārliecinās par pretendenta reģistrācijas faktu publiski pieejamās datu bāzē/</w:t>
            </w:r>
            <w:proofErr w:type="spellStart"/>
            <w:r w:rsidRPr="00B8539E">
              <w:rPr>
                <w:sz w:val="20"/>
                <w:szCs w:val="20"/>
                <w:lang w:eastAsia="ar-SA"/>
              </w:rPr>
              <w:t>ēs</w:t>
            </w:r>
            <w:proofErr w:type="spellEnd"/>
            <w:r w:rsidRPr="00B8539E">
              <w:rPr>
                <w:sz w:val="20"/>
                <w:szCs w:val="20"/>
                <w:lang w:eastAsia="ar-SA"/>
              </w:rPr>
              <w:t>. Pretendentam ir tiesības pievienot piedāvājumam dokumentu (apliecinātu kopiju), kas apliecina, ka tas ir reģistrēts normatīvajos aktos noteiktajos gadījumos un noteiktajā kārtībā.</w:t>
            </w:r>
          </w:p>
          <w:p w14:paraId="7355701E" w14:textId="5F0877CA" w:rsidR="00D728D9" w:rsidRPr="00B8539E" w:rsidRDefault="00D728D9" w:rsidP="00D728D9">
            <w:pPr>
              <w:jc w:val="both"/>
              <w:rPr>
                <w:sz w:val="20"/>
                <w:szCs w:val="20"/>
                <w:lang w:eastAsia="en-US"/>
              </w:rPr>
            </w:pPr>
            <w:r w:rsidRPr="00B8539E">
              <w:rPr>
                <w:sz w:val="20"/>
                <w:szCs w:val="20"/>
                <w:lang w:eastAsia="ar-SA"/>
              </w:rPr>
              <w:t xml:space="preserve">Ārvalstī reģistrētam pretendentam, kas nav reģistrēts Latvijas Republikas reģistros, jāpievieno attiecīgos faktus apliecinoši dokumenti (kopijas), ja attiecīgās valsts normatīvie tiesību akti paredz reģistrācijas dokumentu izsniegšanu. </w:t>
            </w:r>
            <w:r w:rsidRPr="00B8539E">
              <w:rPr>
                <w:sz w:val="20"/>
                <w:szCs w:val="20"/>
              </w:rPr>
              <w:t>Ja attiecīgās valsts normatīvais regulējums neparedz reģistrācijas dokumenta izdošanu, tad pretendents pieteikumā (Nolikuma X. pielikums) norāda kompetento iestādi attiecīgajā valstī, kas var apliecināt reģistrācijas faktu.</w:t>
            </w:r>
          </w:p>
        </w:tc>
      </w:tr>
      <w:tr w:rsidR="00D728D9" w:rsidRPr="00B8539E" w14:paraId="07DBAD55" w14:textId="77777777" w:rsidTr="00171C27">
        <w:trPr>
          <w:trHeight w:val="232"/>
          <w:jc w:val="center"/>
        </w:trPr>
        <w:tc>
          <w:tcPr>
            <w:tcW w:w="4673" w:type="dxa"/>
          </w:tcPr>
          <w:p w14:paraId="37C92EB4" w14:textId="511E002F" w:rsidR="00D728D9" w:rsidRPr="00B8539E" w:rsidRDefault="00D728D9" w:rsidP="00D728D9">
            <w:pPr>
              <w:pStyle w:val="ListParagraph"/>
              <w:numPr>
                <w:ilvl w:val="0"/>
                <w:numId w:val="35"/>
              </w:numPr>
              <w:ind w:left="175" w:hanging="175"/>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Pretendents ir neatkarīgi izstrādājis piedāvājumu dalībai iepirkumā.</w:t>
            </w:r>
          </w:p>
        </w:tc>
        <w:tc>
          <w:tcPr>
            <w:tcW w:w="4791" w:type="dxa"/>
          </w:tcPr>
          <w:p w14:paraId="3C1189AE" w14:textId="201CA01E" w:rsidR="00D728D9" w:rsidRPr="00B8539E" w:rsidRDefault="00D728D9" w:rsidP="00D728D9">
            <w:pPr>
              <w:jc w:val="both"/>
              <w:rPr>
                <w:color w:val="000000" w:themeColor="text1"/>
                <w:sz w:val="20"/>
                <w:szCs w:val="20"/>
              </w:rPr>
            </w:pPr>
            <w:r w:rsidRPr="00B8539E">
              <w:rPr>
                <w:color w:val="000000" w:themeColor="text1"/>
                <w:sz w:val="20"/>
                <w:szCs w:val="20"/>
              </w:rPr>
              <w:t xml:space="preserve">Pretendenta iesniegts apliecinājums par neatkarīgi izstrādātu piedāvājumu </w:t>
            </w:r>
            <w:r w:rsidRPr="00B8539E">
              <w:rPr>
                <w:bCs/>
                <w:color w:val="000000" w:themeColor="text1"/>
                <w:sz w:val="20"/>
                <w:szCs w:val="20"/>
              </w:rPr>
              <w:t>iepirkumā</w:t>
            </w:r>
            <w:r w:rsidRPr="00B8539E">
              <w:rPr>
                <w:color w:val="000000" w:themeColor="text1"/>
                <w:sz w:val="20"/>
                <w:szCs w:val="20"/>
              </w:rPr>
              <w:t xml:space="preserve">, kas sagatavots atbilstoši Nolikuma </w:t>
            </w:r>
            <w:r w:rsidR="000F25B3">
              <w:rPr>
                <w:color w:val="000000" w:themeColor="text1"/>
                <w:sz w:val="20"/>
                <w:szCs w:val="20"/>
              </w:rPr>
              <w:t>2</w:t>
            </w:r>
            <w:r w:rsidRPr="00B8539E">
              <w:rPr>
                <w:color w:val="000000" w:themeColor="text1"/>
                <w:sz w:val="20"/>
                <w:szCs w:val="20"/>
              </w:rPr>
              <w:t>. pielikumā “Apliecinājums par neatkarīgi izstrādātu piedāvājumu” noteiktajai veidlapai.</w:t>
            </w:r>
          </w:p>
        </w:tc>
      </w:tr>
      <w:tr w:rsidR="00D728D9" w:rsidRPr="00B8539E" w14:paraId="10107F64" w14:textId="77777777" w:rsidTr="00171C27">
        <w:trPr>
          <w:trHeight w:val="232"/>
          <w:jc w:val="center"/>
        </w:trPr>
        <w:tc>
          <w:tcPr>
            <w:tcW w:w="4673" w:type="dxa"/>
          </w:tcPr>
          <w:p w14:paraId="757B1008" w14:textId="4ACB4E4B" w:rsidR="00D728D9" w:rsidRPr="00B8539E" w:rsidRDefault="00192F3A" w:rsidP="00D728D9">
            <w:pPr>
              <w:pStyle w:val="ListParagraph"/>
              <w:numPr>
                <w:ilvl w:val="0"/>
                <w:numId w:val="35"/>
              </w:numPr>
              <w:ind w:left="175" w:hanging="175"/>
              <w:jc w:val="both"/>
              <w:rPr>
                <w:rFonts w:ascii="Times New Roman" w:hAnsi="Times New Roman" w:cs="Times New Roman"/>
                <w:sz w:val="20"/>
                <w:szCs w:val="20"/>
                <w:lang w:val="lv-LV"/>
              </w:rPr>
            </w:pPr>
            <w:r w:rsidRPr="00192F3A">
              <w:rPr>
                <w:rFonts w:ascii="Times New Roman" w:hAnsi="Times New Roman" w:cs="Times New Roman"/>
                <w:sz w:val="20"/>
                <w:szCs w:val="20"/>
                <w:lang w:val="lv-LV"/>
              </w:rPr>
              <w:t xml:space="preserve">Pretendents var balstīties uz citu personu tehniskajām un profesionālajām iespējām, ja tas ir nepieciešams konkrētā līguma izpildei, neatkarīgi no savstarpējo attiecību tiesiskā rakstura. Pretendents var balstīties uz citu personu iespējām tikai tad, ja šīs personas  </w:t>
            </w:r>
            <w:r w:rsidRPr="00192F3A">
              <w:rPr>
                <w:rFonts w:ascii="Times New Roman" w:hAnsi="Times New Roman" w:cs="Times New Roman"/>
                <w:sz w:val="20"/>
                <w:szCs w:val="20"/>
                <w:lang w:val="lv-LV"/>
              </w:rPr>
              <w:lastRenderedPageBreak/>
              <w:t>veiks būvdarbus vai sniegs pakalpojumus, kuru izpildei attiecīgās spējas ir nepieciešama</w:t>
            </w:r>
            <w:r w:rsidR="00D728D9" w:rsidRPr="00B8539E">
              <w:rPr>
                <w:rFonts w:ascii="Times New Roman" w:hAnsi="Times New Roman" w:cs="Times New Roman"/>
                <w:sz w:val="20"/>
                <w:szCs w:val="20"/>
                <w:lang w:val="lv-LV"/>
              </w:rPr>
              <w:t>.</w:t>
            </w:r>
          </w:p>
        </w:tc>
        <w:tc>
          <w:tcPr>
            <w:tcW w:w="4791" w:type="dxa"/>
          </w:tcPr>
          <w:p w14:paraId="4B0B597F" w14:textId="77777777" w:rsidR="00D728D9" w:rsidRDefault="00192F3A" w:rsidP="00D728D9">
            <w:pPr>
              <w:jc w:val="both"/>
              <w:rPr>
                <w:sz w:val="20"/>
                <w:szCs w:val="20"/>
              </w:rPr>
            </w:pPr>
            <w:r w:rsidRPr="00192F3A">
              <w:rPr>
                <w:sz w:val="20"/>
                <w:szCs w:val="20"/>
              </w:rPr>
              <w:lastRenderedPageBreak/>
              <w:t xml:space="preserve">Pretendentam iepirkuma Nolikuma 1. pielikumā “Pretendenta pieteikums” ir jānorāda personas, uz kuru iespējām pretendents balstās, lai apliecinātu savu atbilstību kvalifikācijas prasībām, saraksts un informācija </w:t>
            </w:r>
            <w:r w:rsidRPr="00192F3A">
              <w:rPr>
                <w:sz w:val="20"/>
                <w:szCs w:val="20"/>
              </w:rPr>
              <w:lastRenderedPageBreak/>
              <w:t>par šīm personām, izpildei nododamajiem darbiem un to līdzatbildību Līguma izpildē</w:t>
            </w:r>
            <w:r w:rsidR="00D728D9" w:rsidRPr="00B8539E">
              <w:rPr>
                <w:sz w:val="20"/>
                <w:szCs w:val="20"/>
              </w:rPr>
              <w:t>.</w:t>
            </w:r>
          </w:p>
          <w:p w14:paraId="0D22EDFB" w14:textId="5C2A4B8D" w:rsidR="00192F3A" w:rsidRPr="00B8539E" w:rsidRDefault="00192F3A" w:rsidP="00D728D9">
            <w:pPr>
              <w:jc w:val="both"/>
              <w:rPr>
                <w:color w:val="000000" w:themeColor="text1"/>
                <w:sz w:val="20"/>
                <w:szCs w:val="20"/>
              </w:rPr>
            </w:pPr>
            <w:r w:rsidRPr="00192F3A">
              <w:rPr>
                <w:color w:val="000000" w:themeColor="text1"/>
                <w:sz w:val="20"/>
                <w:szCs w:val="20"/>
              </w:rPr>
              <w:t>Pretendents iesniedz pierādījumus, ka tā rīcībā būs nepieciešamie resursi, iesniedzot dokumentu (apliecinājumu vai vienošanos), kas apliecina šīs personas sadarbību konkrētā līguma izpildei un nepieciešamo resursu nodošanu  Pretendenta rīcībā gadījumā, ja ar Pretendentu tiek noslēgts Iepirkuma līgums</w:t>
            </w:r>
            <w:r>
              <w:rPr>
                <w:color w:val="000000" w:themeColor="text1"/>
                <w:sz w:val="20"/>
                <w:szCs w:val="20"/>
              </w:rPr>
              <w:t>.</w:t>
            </w:r>
          </w:p>
        </w:tc>
      </w:tr>
      <w:tr w:rsidR="00D52D22" w:rsidRPr="00B8539E" w14:paraId="0B0F61DF" w14:textId="77777777" w:rsidTr="00171C27">
        <w:trPr>
          <w:trHeight w:val="232"/>
          <w:jc w:val="center"/>
        </w:trPr>
        <w:tc>
          <w:tcPr>
            <w:tcW w:w="4673" w:type="dxa"/>
          </w:tcPr>
          <w:p w14:paraId="431E6540" w14:textId="77777777" w:rsidR="00D52D22" w:rsidRDefault="00D52D22" w:rsidP="00D728D9">
            <w:pPr>
              <w:pStyle w:val="ListParagraph"/>
              <w:numPr>
                <w:ilvl w:val="0"/>
                <w:numId w:val="35"/>
              </w:numPr>
              <w:ind w:left="175" w:hanging="175"/>
              <w:jc w:val="both"/>
              <w:rPr>
                <w:rFonts w:ascii="Times New Roman" w:hAnsi="Times New Roman" w:cs="Times New Roman"/>
                <w:sz w:val="20"/>
                <w:szCs w:val="20"/>
                <w:lang w:val="lv-LV"/>
              </w:rPr>
            </w:pPr>
            <w:r w:rsidRPr="00D52D22">
              <w:rPr>
                <w:rFonts w:ascii="Times New Roman" w:hAnsi="Times New Roman" w:cs="Times New Roman"/>
                <w:sz w:val="20"/>
                <w:szCs w:val="20"/>
                <w:lang w:val="lv-LV"/>
              </w:rPr>
              <w:lastRenderedPageBreak/>
              <w:t>Pretendents norāda visus apakšuzņēmējus un šādu apakšuzņēmēju apakšuzņēmējus  un tiem nododamās Iepirkuma līguma daļas</w:t>
            </w:r>
            <w:r>
              <w:rPr>
                <w:rFonts w:ascii="Times New Roman" w:hAnsi="Times New Roman" w:cs="Times New Roman"/>
                <w:sz w:val="20"/>
                <w:szCs w:val="20"/>
                <w:lang w:val="lv-LV"/>
              </w:rPr>
              <w:t>.</w:t>
            </w:r>
          </w:p>
          <w:p w14:paraId="47938532" w14:textId="77777777" w:rsidR="00D52D22" w:rsidRDefault="00D52D22" w:rsidP="00D52D22">
            <w:pPr>
              <w:pStyle w:val="ListParagraph"/>
              <w:ind w:left="175"/>
              <w:jc w:val="both"/>
              <w:rPr>
                <w:rFonts w:ascii="Times New Roman" w:hAnsi="Times New Roman" w:cs="Times New Roman"/>
                <w:sz w:val="20"/>
                <w:szCs w:val="20"/>
                <w:lang w:val="lv-LV"/>
              </w:rPr>
            </w:pPr>
          </w:p>
          <w:p w14:paraId="61664C16" w14:textId="2E3FADF0" w:rsidR="00D52D22" w:rsidRPr="00192F3A" w:rsidRDefault="00D52D22" w:rsidP="00D52D22">
            <w:pPr>
              <w:pStyle w:val="ListParagraph"/>
              <w:ind w:left="175"/>
              <w:jc w:val="both"/>
              <w:rPr>
                <w:rFonts w:ascii="Times New Roman" w:hAnsi="Times New Roman" w:cs="Times New Roman"/>
                <w:sz w:val="20"/>
                <w:szCs w:val="20"/>
                <w:lang w:val="lv-LV"/>
              </w:rPr>
            </w:pPr>
            <w:r w:rsidRPr="00D52D22">
              <w:rPr>
                <w:rFonts w:ascii="Times New Roman" w:hAnsi="Times New Roman" w:cs="Times New Roman"/>
                <w:sz w:val="20"/>
                <w:szCs w:val="20"/>
                <w:lang w:val="lv-LV"/>
              </w:rPr>
              <w:t xml:space="preserve">Pēc Iepirkuma līguma slēgšanas tiesību piešķiršanas, bet ne vēlāk kā uzsākot Iepirkuma līguma izpildi, Pretendentam būs jāiesniedz Iepirkuma līguma izpildē iesaistīto apakšuzņēmēju saraksts, kurā norāda apakšuzņēmēja nosaukumu, kontaktinformāciju un to </w:t>
            </w:r>
            <w:proofErr w:type="spellStart"/>
            <w:r w:rsidRPr="00D52D22">
              <w:rPr>
                <w:rFonts w:ascii="Times New Roman" w:hAnsi="Times New Roman" w:cs="Times New Roman"/>
                <w:sz w:val="20"/>
                <w:szCs w:val="20"/>
                <w:lang w:val="lv-LV"/>
              </w:rPr>
              <w:t>pārstāvēttiesīgo</w:t>
            </w:r>
            <w:proofErr w:type="spellEnd"/>
            <w:r w:rsidRPr="00D52D22">
              <w:rPr>
                <w:rFonts w:ascii="Times New Roman" w:hAnsi="Times New Roman" w:cs="Times New Roman"/>
                <w:sz w:val="20"/>
                <w:szCs w:val="20"/>
                <w:lang w:val="lv-LV"/>
              </w:rPr>
              <w:t xml:space="preserve"> personu. Iepirkuma līguma izpildes laikā Pretendentam būs jāpaziņo Pasūtītājam par jebkurām minētās informācijas izmaiņām, kā arī jāpapildina saraksts ar informāciju par apakšuzņēmēju, kas tiek vēlāk iesaistīts Iepirkuma līguma izpildē.</w:t>
            </w:r>
          </w:p>
        </w:tc>
        <w:tc>
          <w:tcPr>
            <w:tcW w:w="4791" w:type="dxa"/>
          </w:tcPr>
          <w:p w14:paraId="2C81CFD8" w14:textId="72B23FBD" w:rsidR="00D52D22" w:rsidRPr="00192F3A" w:rsidRDefault="00B45BF6" w:rsidP="00D728D9">
            <w:pPr>
              <w:jc w:val="both"/>
              <w:rPr>
                <w:sz w:val="20"/>
                <w:szCs w:val="20"/>
              </w:rPr>
            </w:pPr>
            <w:r w:rsidRPr="00B45BF6">
              <w:rPr>
                <w:sz w:val="20"/>
                <w:szCs w:val="20"/>
              </w:rPr>
              <w:t>Apakšuzņēmēju saraksts saskaņā ar Nolikuma 1. pielikumu “Pretendenta pieteikums” un Katra apakšuzņēmēja apliecinājums saskaņā ar Nolikuma X. pielikumu “Apakšuzņēmēja vai Personas, uz kuras spējām balstās apliecinājums”.</w:t>
            </w:r>
          </w:p>
        </w:tc>
      </w:tr>
      <w:tr w:rsidR="00D728D9" w:rsidRPr="00B8539E" w14:paraId="2530E8B7" w14:textId="77777777" w:rsidTr="00BE169E">
        <w:trPr>
          <w:trHeight w:val="499"/>
          <w:jc w:val="center"/>
        </w:trPr>
        <w:tc>
          <w:tcPr>
            <w:tcW w:w="9464" w:type="dxa"/>
            <w:gridSpan w:val="2"/>
            <w:shd w:val="clear" w:color="auto" w:fill="D0CECE" w:themeFill="background2" w:themeFillShade="E6"/>
            <w:vAlign w:val="center"/>
          </w:tcPr>
          <w:p w14:paraId="55833263" w14:textId="62475911" w:rsidR="00D728D9" w:rsidRPr="00B8539E" w:rsidRDefault="00D728D9" w:rsidP="00D728D9">
            <w:pPr>
              <w:jc w:val="center"/>
              <w:rPr>
                <w:b/>
                <w:bCs/>
                <w:color w:val="000000" w:themeColor="text1"/>
              </w:rPr>
            </w:pPr>
            <w:r w:rsidRPr="00B8539E">
              <w:rPr>
                <w:b/>
                <w:bCs/>
                <w:color w:val="000000" w:themeColor="text1"/>
              </w:rPr>
              <w:t>Prasības saimnieciskajam un finansiālajam stāvoklim</w:t>
            </w:r>
          </w:p>
        </w:tc>
      </w:tr>
      <w:tr w:rsidR="00D728D9" w:rsidRPr="00B8539E" w14:paraId="1FD6C195" w14:textId="77777777" w:rsidTr="00171C27">
        <w:trPr>
          <w:trHeight w:val="232"/>
          <w:jc w:val="center"/>
        </w:trPr>
        <w:tc>
          <w:tcPr>
            <w:tcW w:w="4673" w:type="dxa"/>
          </w:tcPr>
          <w:p w14:paraId="0B0DF245" w14:textId="77777777" w:rsidR="00D728D9" w:rsidRPr="00B8539E" w:rsidRDefault="00003F7F" w:rsidP="00003F7F">
            <w:pPr>
              <w:pStyle w:val="ListParagraph"/>
              <w:numPr>
                <w:ilvl w:val="0"/>
                <w:numId w:val="35"/>
              </w:numPr>
              <w:ind w:left="171" w:hanging="189"/>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 xml:space="preserve">Pretendenta minimālais katra gada finanšu apgrozījums iepriekšējo 3 (trīs) gadu laikā (2023., 2024. un 2025.gads vai ciktāl informācija par finanšu apgrozījumu ir pieejama, ņemot vērā piegādātāja dibināšanas vai darbības uzsākšanas laiku) ir vismaz EUR 230000,00) (divi simti trīsdesmit tūkstoši </w:t>
            </w:r>
            <w:proofErr w:type="spellStart"/>
            <w:r w:rsidRPr="00B8539E">
              <w:rPr>
                <w:rFonts w:ascii="Times New Roman" w:hAnsi="Times New Roman" w:cs="Times New Roman"/>
                <w:i/>
                <w:iCs/>
                <w:sz w:val="20"/>
                <w:szCs w:val="20"/>
                <w:lang w:val="lv-LV"/>
              </w:rPr>
              <w:t>euro</w:t>
            </w:r>
            <w:proofErr w:type="spellEnd"/>
            <w:r w:rsidRPr="00B8539E">
              <w:rPr>
                <w:rFonts w:ascii="Times New Roman" w:hAnsi="Times New Roman" w:cs="Times New Roman"/>
                <w:sz w:val="20"/>
                <w:szCs w:val="20"/>
                <w:lang w:val="lv-LV"/>
              </w:rPr>
              <w:t xml:space="preserve"> 00 centi) bez PVN.</w:t>
            </w:r>
          </w:p>
          <w:p w14:paraId="63F88A93" w14:textId="77777777" w:rsidR="00C34430" w:rsidRPr="00B8539E" w:rsidRDefault="00C34430" w:rsidP="00C34430">
            <w:pPr>
              <w:pStyle w:val="ListParagraph"/>
              <w:ind w:left="171"/>
              <w:jc w:val="both"/>
              <w:rPr>
                <w:rFonts w:ascii="Times New Roman" w:hAnsi="Times New Roman" w:cs="Times New Roman"/>
                <w:sz w:val="20"/>
                <w:szCs w:val="20"/>
                <w:lang w:val="lv-LV"/>
              </w:rPr>
            </w:pPr>
          </w:p>
          <w:p w14:paraId="5031E9C1" w14:textId="5E559325" w:rsidR="00FB358D" w:rsidRPr="00B8539E" w:rsidRDefault="00FB358D" w:rsidP="00C34430">
            <w:pPr>
              <w:pStyle w:val="ListParagraph"/>
              <w:ind w:left="171"/>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Ja Pretendents ir dibināts vēlāk, tad Pretendenta finanšu (neto) apgrozījumam jāatbilst iepriekš minētajai prasībai attiecīgi īsākā laika periodā.</w:t>
            </w:r>
          </w:p>
          <w:p w14:paraId="55635235" w14:textId="77777777" w:rsidR="00FB358D" w:rsidRPr="00B8539E" w:rsidRDefault="00FB358D" w:rsidP="00C34430">
            <w:pPr>
              <w:pStyle w:val="ListParagraph"/>
              <w:ind w:left="171"/>
              <w:jc w:val="both"/>
              <w:rPr>
                <w:rFonts w:ascii="Times New Roman" w:hAnsi="Times New Roman" w:cs="Times New Roman"/>
                <w:sz w:val="20"/>
                <w:szCs w:val="20"/>
                <w:lang w:val="lv-LV"/>
              </w:rPr>
            </w:pPr>
          </w:p>
          <w:p w14:paraId="01BDD0E4" w14:textId="50E91346" w:rsidR="00C34430" w:rsidRPr="00B8539E" w:rsidRDefault="00C34430" w:rsidP="00C34430">
            <w:pPr>
              <w:pStyle w:val="ListParagraph"/>
              <w:ind w:left="171"/>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Ja piedāvājumu iesniedz piegādātāju apvienība vai personālsabiedrība, tad šī prasība attiecināma uz piegādātāju apvienības dalībnieku vai personālsabiedrības biedru kopējo vidējo gada finanšu (neto) apgrozījumu.</w:t>
            </w:r>
          </w:p>
        </w:tc>
        <w:tc>
          <w:tcPr>
            <w:tcW w:w="4791" w:type="dxa"/>
          </w:tcPr>
          <w:p w14:paraId="66BF997E" w14:textId="5F5C6609" w:rsidR="00C34430" w:rsidRPr="00B8539E" w:rsidRDefault="00C34430" w:rsidP="00C34430">
            <w:pPr>
              <w:jc w:val="both"/>
              <w:rPr>
                <w:color w:val="000000" w:themeColor="text1"/>
                <w:sz w:val="20"/>
                <w:szCs w:val="20"/>
              </w:rPr>
            </w:pPr>
            <w:r w:rsidRPr="00B8539E">
              <w:rPr>
                <w:color w:val="000000" w:themeColor="text1"/>
                <w:sz w:val="20"/>
                <w:szCs w:val="20"/>
              </w:rPr>
              <w:t>Pretendenta apliecinājums Nolikuma X. pielikumā norādītajā formā.</w:t>
            </w:r>
          </w:p>
          <w:p w14:paraId="5F70534F" w14:textId="77777777" w:rsidR="00C34430" w:rsidRPr="00B8539E" w:rsidRDefault="00C34430" w:rsidP="00C34430">
            <w:pPr>
              <w:jc w:val="both"/>
              <w:rPr>
                <w:color w:val="000000" w:themeColor="text1"/>
                <w:sz w:val="20"/>
                <w:szCs w:val="20"/>
              </w:rPr>
            </w:pPr>
          </w:p>
          <w:p w14:paraId="7338E40C" w14:textId="77777777" w:rsidR="00C34430" w:rsidRPr="00B8539E" w:rsidRDefault="00C34430" w:rsidP="00C34430">
            <w:pPr>
              <w:jc w:val="both"/>
              <w:rPr>
                <w:color w:val="000000" w:themeColor="text1"/>
                <w:sz w:val="20"/>
                <w:szCs w:val="20"/>
              </w:rPr>
            </w:pPr>
            <w:r w:rsidRPr="00B8539E">
              <w:rPr>
                <w:color w:val="000000" w:themeColor="text1"/>
                <w:sz w:val="20"/>
                <w:szCs w:val="20"/>
              </w:rPr>
              <w:t>Par Latvijas Republikā reģistrēta Pretendenta apliecinājumā norādītās informācijas patiesumu (attiecībā uz  finanšu pārskatiem, kuri ir  iesniegti atbildīgajā institūcijā) Komisija pārliecināsies publiski pieejamās datubāzes.</w:t>
            </w:r>
          </w:p>
          <w:p w14:paraId="6891A535" w14:textId="77777777" w:rsidR="00C34430" w:rsidRPr="00B8539E" w:rsidRDefault="00C34430" w:rsidP="00C34430">
            <w:pPr>
              <w:jc w:val="both"/>
              <w:rPr>
                <w:color w:val="000000" w:themeColor="text1"/>
                <w:sz w:val="20"/>
                <w:szCs w:val="20"/>
              </w:rPr>
            </w:pPr>
          </w:p>
          <w:p w14:paraId="367BBE0B" w14:textId="77777777" w:rsidR="00C34430" w:rsidRPr="00B8539E" w:rsidRDefault="00C34430" w:rsidP="00C34430">
            <w:pPr>
              <w:jc w:val="both"/>
              <w:rPr>
                <w:color w:val="000000" w:themeColor="text1"/>
                <w:sz w:val="20"/>
                <w:szCs w:val="20"/>
              </w:rPr>
            </w:pPr>
            <w:r w:rsidRPr="00B8539E">
              <w:rPr>
                <w:color w:val="000000" w:themeColor="text1"/>
                <w:sz w:val="20"/>
                <w:szCs w:val="20"/>
              </w:rPr>
              <w:t>Ārvalstīs reģistrēts Pretendents apliecinājumā norādītās informācijas patiesumu apliecina, pievienojot kompetentajā ārvalsts iestādē iesniegtā finanšu pārskata peļņas vai zaudējumu aprēķina par katru norādīto finanšu gadu kopijas vai arī līdzvērtīgus dokumentus.</w:t>
            </w:r>
          </w:p>
          <w:p w14:paraId="44367307" w14:textId="77777777" w:rsidR="00C34430" w:rsidRPr="00B8539E" w:rsidRDefault="00C34430" w:rsidP="00C34430">
            <w:pPr>
              <w:jc w:val="both"/>
              <w:rPr>
                <w:color w:val="000000" w:themeColor="text1"/>
                <w:sz w:val="20"/>
                <w:szCs w:val="20"/>
              </w:rPr>
            </w:pPr>
          </w:p>
          <w:p w14:paraId="6A0368C2" w14:textId="363FA822" w:rsidR="00D728D9" w:rsidRPr="00B8539E" w:rsidRDefault="00C34430" w:rsidP="00C34430">
            <w:pPr>
              <w:jc w:val="both"/>
              <w:rPr>
                <w:color w:val="000000" w:themeColor="text1"/>
                <w:sz w:val="20"/>
                <w:szCs w:val="20"/>
              </w:rPr>
            </w:pPr>
            <w:r w:rsidRPr="00B8539E">
              <w:rPr>
                <w:color w:val="000000" w:themeColor="text1"/>
                <w:sz w:val="20"/>
                <w:szCs w:val="20"/>
              </w:rPr>
              <w:t>Prasība par piegādātāju apvienības dalībnieku vai personālsabiedrības biedru kopējo vidējo gada finanšu (neto) apgrozījumu var tikt izpildīta arī ar viena piegādātāju apvienības dalībnieka vai personālsabiedrības biedra vidējo gada finanšu (neto) apgrozījumu prasībā norādītajā apmērā.</w:t>
            </w:r>
          </w:p>
        </w:tc>
      </w:tr>
      <w:tr w:rsidR="006F0E4D" w:rsidRPr="00B8539E" w14:paraId="0543E94E" w14:textId="77777777" w:rsidTr="00171C27">
        <w:trPr>
          <w:trHeight w:val="232"/>
          <w:jc w:val="center"/>
        </w:trPr>
        <w:tc>
          <w:tcPr>
            <w:tcW w:w="4673" w:type="dxa"/>
          </w:tcPr>
          <w:p w14:paraId="79DABD9B" w14:textId="70C6ABF9" w:rsidR="006F0E4D" w:rsidRPr="00B8539E" w:rsidRDefault="006F0E4D" w:rsidP="00003F7F">
            <w:pPr>
              <w:pStyle w:val="ListParagraph"/>
              <w:numPr>
                <w:ilvl w:val="0"/>
                <w:numId w:val="35"/>
              </w:numPr>
              <w:ind w:left="171" w:hanging="189"/>
              <w:jc w:val="both"/>
              <w:rPr>
                <w:rFonts w:ascii="Times New Roman" w:hAnsi="Times New Roman" w:cs="Times New Roman"/>
                <w:sz w:val="20"/>
                <w:szCs w:val="20"/>
                <w:lang w:val="lv-LV"/>
              </w:rPr>
            </w:pPr>
            <w:r w:rsidRPr="006F0E4D">
              <w:rPr>
                <w:rFonts w:ascii="Times New Roman" w:hAnsi="Times New Roman" w:cs="Times New Roman"/>
                <w:sz w:val="20"/>
                <w:szCs w:val="20"/>
                <w:lang w:val="lv-LV"/>
              </w:rPr>
              <w:t>Pretendents var balstīties uz citu personu saimnieciskajām un finansiālajām iespējām, ja tas ir nepieciešams konkrētā līguma izpildei, neatkarīgi no savstarpējo attiecību tiesiskā rakstura</w:t>
            </w:r>
            <w:r>
              <w:rPr>
                <w:rFonts w:ascii="Times New Roman" w:hAnsi="Times New Roman" w:cs="Times New Roman"/>
                <w:sz w:val="20"/>
                <w:szCs w:val="20"/>
                <w:lang w:val="lv-LV"/>
              </w:rPr>
              <w:t>.</w:t>
            </w:r>
          </w:p>
        </w:tc>
        <w:tc>
          <w:tcPr>
            <w:tcW w:w="4791" w:type="dxa"/>
          </w:tcPr>
          <w:p w14:paraId="25FC32E2" w14:textId="77777777" w:rsidR="006F0E4D" w:rsidRDefault="006F0E4D" w:rsidP="00C34430">
            <w:pPr>
              <w:jc w:val="both"/>
              <w:rPr>
                <w:color w:val="000000" w:themeColor="text1"/>
                <w:sz w:val="20"/>
                <w:szCs w:val="20"/>
              </w:rPr>
            </w:pPr>
            <w:r w:rsidRPr="006F0E4D">
              <w:rPr>
                <w:color w:val="000000" w:themeColor="text1"/>
                <w:sz w:val="20"/>
                <w:szCs w:val="20"/>
              </w:rPr>
              <w:t>Informācija atbilstoši Nolikuma 1. pielikumam “Pretendenta pieteikums”</w:t>
            </w:r>
            <w:r>
              <w:rPr>
                <w:color w:val="000000" w:themeColor="text1"/>
                <w:sz w:val="20"/>
                <w:szCs w:val="20"/>
              </w:rPr>
              <w:t>.</w:t>
            </w:r>
          </w:p>
          <w:p w14:paraId="37C00015" w14:textId="77777777" w:rsidR="006F0E4D" w:rsidRDefault="006F0E4D" w:rsidP="00C34430">
            <w:pPr>
              <w:jc w:val="both"/>
              <w:rPr>
                <w:color w:val="000000" w:themeColor="text1"/>
                <w:sz w:val="20"/>
                <w:szCs w:val="20"/>
              </w:rPr>
            </w:pPr>
          </w:p>
          <w:p w14:paraId="57A8E41C" w14:textId="5C4C8F08" w:rsidR="006F0E4D" w:rsidRPr="00B8539E" w:rsidRDefault="006F0E4D" w:rsidP="00C34430">
            <w:pPr>
              <w:jc w:val="both"/>
              <w:rPr>
                <w:color w:val="000000" w:themeColor="text1"/>
                <w:sz w:val="20"/>
                <w:szCs w:val="20"/>
              </w:rPr>
            </w:pPr>
            <w:r w:rsidRPr="006F0E4D">
              <w:rPr>
                <w:color w:val="000000" w:themeColor="text1"/>
                <w:sz w:val="20"/>
                <w:szCs w:val="20"/>
              </w:rPr>
              <w:t>Pretendenta iesniegti pierādījumi, ka tā rīcībā būs nepieciešamie resursi, iesniedzot dokumentu  (apliecinājumu vai vienošanos), kas apliecina šīs personas sadarbību konkrētā līguma izpildei, norādot, ka Pretendents un attiecīgā persona būs solidāri atbildīgi līguma izpildē, slēdzot ar Pasūtītāju trīspusēju līgumu.</w:t>
            </w:r>
          </w:p>
        </w:tc>
      </w:tr>
      <w:tr w:rsidR="00D728D9" w:rsidRPr="00B8539E" w14:paraId="3C47AB3D" w14:textId="77777777" w:rsidTr="00BE169E">
        <w:trPr>
          <w:trHeight w:val="499"/>
          <w:jc w:val="center"/>
        </w:trPr>
        <w:tc>
          <w:tcPr>
            <w:tcW w:w="9464" w:type="dxa"/>
            <w:gridSpan w:val="2"/>
            <w:shd w:val="clear" w:color="auto" w:fill="D0CECE" w:themeFill="background2" w:themeFillShade="E6"/>
            <w:vAlign w:val="center"/>
          </w:tcPr>
          <w:p w14:paraId="216F0CB8" w14:textId="1C92B60A" w:rsidR="00D728D9" w:rsidRPr="00B8539E" w:rsidRDefault="00D728D9" w:rsidP="00D728D9">
            <w:pPr>
              <w:jc w:val="center"/>
              <w:rPr>
                <w:b/>
                <w:bCs/>
                <w:color w:val="000000" w:themeColor="text1"/>
              </w:rPr>
            </w:pPr>
            <w:r w:rsidRPr="00B8539E">
              <w:rPr>
                <w:b/>
                <w:bCs/>
                <w:color w:val="000000" w:themeColor="text1"/>
              </w:rPr>
              <w:t>Prasības tehniskajām un profesionālajām spējām</w:t>
            </w:r>
          </w:p>
        </w:tc>
      </w:tr>
      <w:tr w:rsidR="00D728D9" w:rsidRPr="00B8539E" w14:paraId="42E39AF9" w14:textId="77777777" w:rsidTr="00171C27">
        <w:trPr>
          <w:trHeight w:val="232"/>
          <w:jc w:val="center"/>
        </w:trPr>
        <w:tc>
          <w:tcPr>
            <w:tcW w:w="4673" w:type="dxa"/>
          </w:tcPr>
          <w:p w14:paraId="78E0C55C" w14:textId="0387FEA9" w:rsidR="00D728D9" w:rsidRPr="00B8539E" w:rsidRDefault="00FD3778" w:rsidP="00FD3778">
            <w:pPr>
              <w:pStyle w:val="ListParagraph"/>
              <w:numPr>
                <w:ilvl w:val="0"/>
                <w:numId w:val="35"/>
              </w:numPr>
              <w:ind w:left="314" w:hanging="283"/>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Pretendents (t.sk. katrs piegādātāju apvienības dalībnieks vai personālsabiedrības biedrs)</w:t>
            </w:r>
            <w:r w:rsidR="00D56649" w:rsidRPr="00B8539E">
              <w:rPr>
                <w:rFonts w:ascii="Times New Roman" w:hAnsi="Times New Roman" w:cs="Times New Roman"/>
                <w:sz w:val="20"/>
                <w:szCs w:val="20"/>
                <w:lang w:val="lv-LV"/>
              </w:rPr>
              <w:t>, norādītie apakšuzņēmēji</w:t>
            </w:r>
            <w:r w:rsidRPr="00B8539E">
              <w:rPr>
                <w:rFonts w:ascii="Times New Roman" w:hAnsi="Times New Roman" w:cs="Times New Roman"/>
                <w:sz w:val="20"/>
                <w:szCs w:val="20"/>
                <w:lang w:val="lv-LV"/>
              </w:rPr>
              <w:t xml:space="preserve"> un juridiskās personas, kas veiks </w:t>
            </w:r>
            <w:r w:rsidRPr="00B8539E">
              <w:rPr>
                <w:rFonts w:ascii="Times New Roman" w:hAnsi="Times New Roman" w:cs="Times New Roman"/>
                <w:sz w:val="20"/>
                <w:szCs w:val="20"/>
                <w:lang w:val="lv-LV"/>
              </w:rPr>
              <w:lastRenderedPageBreak/>
              <w:t>būvdarbus Iepirkuma līguma ietvaros, ir reģistrētas Latvijas Republikas Būvkomersantu reģistrā vai līdzvērtīgā profesionālā reģistrā ārvalstīs, vai attiecīgajai personai ir kompetentas institūcijas izsniegta licence, sertifikāts vai cits līdzvērtīgs dokuments, kas apliecina, ka attiecīgā persona ir reģistrēta, licencēta vai sertificēta atbilstoši attiecīgās valsts normatīvo aktu prasībām, ja šāda reģistrācija ir nepieciešama saskaņā ar attiecīgās reģistrācijas valsts normatīvajiem aktiem.</w:t>
            </w:r>
          </w:p>
        </w:tc>
        <w:tc>
          <w:tcPr>
            <w:tcW w:w="4791" w:type="dxa"/>
          </w:tcPr>
          <w:p w14:paraId="79A7CF9B" w14:textId="29915108" w:rsidR="00FD3778" w:rsidRPr="00B8539E" w:rsidRDefault="00FD3778" w:rsidP="00FD3778">
            <w:pPr>
              <w:jc w:val="both"/>
              <w:rPr>
                <w:color w:val="000000" w:themeColor="text1"/>
                <w:sz w:val="20"/>
                <w:szCs w:val="20"/>
              </w:rPr>
            </w:pPr>
            <w:r w:rsidRPr="00B8539E">
              <w:rPr>
                <w:color w:val="000000" w:themeColor="text1"/>
                <w:sz w:val="20"/>
                <w:szCs w:val="20"/>
              </w:rPr>
              <w:lastRenderedPageBreak/>
              <w:t>Latvijas Būvkomersantu reģistrā reģistrētas personas atbilstību Komisija pārbauda Būvniecības informācijas sistēmā (</w:t>
            </w:r>
            <w:hyperlink r:id="rId8" w:history="1">
              <w:r w:rsidRPr="00B8539E">
                <w:rPr>
                  <w:rStyle w:val="Hyperlink"/>
                  <w:sz w:val="20"/>
                  <w:szCs w:val="20"/>
                </w:rPr>
                <w:t>www.bis.gov.lv</w:t>
              </w:r>
            </w:hyperlink>
            <w:r w:rsidRPr="00B8539E">
              <w:rPr>
                <w:color w:val="000000" w:themeColor="text1"/>
                <w:sz w:val="20"/>
                <w:szCs w:val="20"/>
              </w:rPr>
              <w:t xml:space="preserve">). </w:t>
            </w:r>
          </w:p>
          <w:p w14:paraId="35D454EF" w14:textId="77777777" w:rsidR="00FD3778" w:rsidRPr="00B8539E" w:rsidRDefault="00FD3778" w:rsidP="00FD3778">
            <w:pPr>
              <w:jc w:val="both"/>
              <w:rPr>
                <w:color w:val="000000" w:themeColor="text1"/>
                <w:sz w:val="20"/>
                <w:szCs w:val="20"/>
              </w:rPr>
            </w:pPr>
          </w:p>
          <w:p w14:paraId="2DCB36C2" w14:textId="77777777" w:rsidR="00FD3778" w:rsidRPr="00B8539E" w:rsidRDefault="00FD3778" w:rsidP="00FD3778">
            <w:pPr>
              <w:jc w:val="both"/>
              <w:rPr>
                <w:color w:val="000000" w:themeColor="text1"/>
                <w:sz w:val="20"/>
                <w:szCs w:val="20"/>
              </w:rPr>
            </w:pPr>
            <w:r w:rsidRPr="00B8539E">
              <w:rPr>
                <w:color w:val="000000" w:themeColor="text1"/>
                <w:sz w:val="20"/>
                <w:szCs w:val="20"/>
              </w:rPr>
              <w:t>Attiecībā uz ārvalstī reģistrētu personu, kas nav reģistrēta Latvijas Republikas Būvkomersantu reģistrā, Pretendents pievieno attiecīgo reģistrācijas faktu apliecinošu dokumentu.</w:t>
            </w:r>
          </w:p>
          <w:p w14:paraId="68007376" w14:textId="77777777" w:rsidR="00FD3778" w:rsidRPr="00B8539E" w:rsidRDefault="00FD3778" w:rsidP="00FD3778">
            <w:pPr>
              <w:jc w:val="both"/>
              <w:rPr>
                <w:color w:val="000000" w:themeColor="text1"/>
                <w:sz w:val="20"/>
                <w:szCs w:val="20"/>
              </w:rPr>
            </w:pPr>
          </w:p>
          <w:p w14:paraId="62005C59" w14:textId="21045310" w:rsidR="00D728D9" w:rsidRPr="00B8539E" w:rsidRDefault="00FD3778" w:rsidP="00FD3778">
            <w:pPr>
              <w:jc w:val="both"/>
              <w:rPr>
                <w:color w:val="000000" w:themeColor="text1"/>
                <w:sz w:val="20"/>
                <w:szCs w:val="20"/>
              </w:rPr>
            </w:pPr>
            <w:r w:rsidRPr="00B8539E">
              <w:rPr>
                <w:color w:val="000000" w:themeColor="text1"/>
                <w:sz w:val="20"/>
                <w:szCs w:val="20"/>
              </w:rPr>
              <w:t xml:space="preserve">Personai, kas nav reģistrēta Latvijas Republikas Būvkomersantu reģistrā, jāiesniedz apliecinājums, ka gadījumā, ja Pretendentam tiks piešķirtas Iepirkuma līguma slēgšanas tiesības, tā </w:t>
            </w:r>
            <w:r w:rsidR="00F57B44" w:rsidRPr="00B8539E">
              <w:rPr>
                <w:color w:val="000000" w:themeColor="text1"/>
                <w:sz w:val="20"/>
                <w:szCs w:val="20"/>
              </w:rPr>
              <w:t>10 (desmit) darba dienu</w:t>
            </w:r>
            <w:r w:rsidRPr="00B8539E">
              <w:rPr>
                <w:color w:val="000000" w:themeColor="text1"/>
                <w:sz w:val="20"/>
                <w:szCs w:val="20"/>
              </w:rPr>
              <w:t xml:space="preserve"> laikā (ar iespēju termiņu objektīvu iemeslu dēļ pagarināt) pēc dienas, kad Komisijas lēmums par līguma slēgšanas tiesību piešķiršanu kļuvis neapstrīdams, reģistrēsies Latvijas Republikas Būvkomersantu reģistrā.</w:t>
            </w:r>
          </w:p>
        </w:tc>
      </w:tr>
      <w:tr w:rsidR="00D728D9" w:rsidRPr="00B8539E" w14:paraId="1906B7C2" w14:textId="77777777" w:rsidTr="00171C27">
        <w:trPr>
          <w:trHeight w:val="232"/>
          <w:jc w:val="center"/>
        </w:trPr>
        <w:tc>
          <w:tcPr>
            <w:tcW w:w="4673" w:type="dxa"/>
          </w:tcPr>
          <w:p w14:paraId="3E2E1EC4" w14:textId="32DECE21" w:rsidR="0037697B" w:rsidRPr="0062208A" w:rsidRDefault="0062208A" w:rsidP="0037697B">
            <w:pPr>
              <w:pStyle w:val="ListParagraph"/>
              <w:numPr>
                <w:ilvl w:val="0"/>
                <w:numId w:val="35"/>
              </w:numPr>
              <w:ind w:left="313" w:hanging="283"/>
              <w:jc w:val="both"/>
              <w:rPr>
                <w:rFonts w:ascii="Times New Roman" w:hAnsi="Times New Roman" w:cs="Times New Roman"/>
                <w:bCs/>
                <w:sz w:val="20"/>
                <w:szCs w:val="20"/>
                <w:lang w:val="lv-LV"/>
              </w:rPr>
            </w:pPr>
            <w:r w:rsidRPr="0062208A">
              <w:rPr>
                <w:rFonts w:ascii="Times New Roman" w:hAnsi="Times New Roman" w:cs="Times New Roman"/>
                <w:sz w:val="20"/>
                <w:szCs w:val="20"/>
                <w:lang w:val="lv-LV"/>
              </w:rPr>
              <w:lastRenderedPageBreak/>
              <w:t>Pretendentam iepriekšējo 5 (piecu) gadu laikā (2021., 2022., 2023.; 2024., 2025. un 2026.gadā) ir pieredze iepirkuma priekšmetam līdzīgu* būvdarbu izpildē vismaz 1 (viena) līgumu ietvaros, kuri atbilst šādām prasībām:</w:t>
            </w:r>
          </w:p>
          <w:p w14:paraId="056E7A74" w14:textId="6F9E9E0F" w:rsidR="00313857" w:rsidRPr="0062208A" w:rsidRDefault="0062208A" w:rsidP="0062208A">
            <w:pPr>
              <w:pStyle w:val="ListParagraph"/>
              <w:numPr>
                <w:ilvl w:val="1"/>
                <w:numId w:val="35"/>
              </w:numPr>
              <w:ind w:left="739" w:hanging="420"/>
              <w:jc w:val="both"/>
              <w:rPr>
                <w:rFonts w:ascii="Times New Roman" w:hAnsi="Times New Roman" w:cs="Times New Roman"/>
                <w:bCs/>
                <w:sz w:val="20"/>
                <w:szCs w:val="20"/>
                <w:lang w:val="lv-LV"/>
              </w:rPr>
            </w:pPr>
            <w:r w:rsidRPr="0062208A">
              <w:rPr>
                <w:rFonts w:ascii="Times New Roman" w:hAnsi="Times New Roman" w:cs="Times New Roman"/>
                <w:sz w:val="20"/>
                <w:szCs w:val="20"/>
                <w:lang w:val="lv-LV"/>
              </w:rPr>
              <w:t>summa par  iepirkuma priekšmetam līdzīgo būvdarbu (ts.sk siltumapgādes sistēmas izbūves darbiem) veikšanu viena līguma ietvaros ir ne mazāka par 230000 EUR bez PVN</w:t>
            </w:r>
            <w:r w:rsidR="008631D4" w:rsidRPr="0062208A">
              <w:rPr>
                <w:rFonts w:ascii="Times New Roman" w:hAnsi="Times New Roman" w:cs="Times New Roman"/>
                <w:sz w:val="20"/>
                <w:szCs w:val="20"/>
                <w:lang w:val="lv-LV"/>
              </w:rPr>
              <w:t>;</w:t>
            </w:r>
          </w:p>
          <w:p w14:paraId="6666F4A7" w14:textId="6AE89186" w:rsidR="008631D4" w:rsidRPr="0062208A" w:rsidRDefault="0062208A" w:rsidP="00313857">
            <w:pPr>
              <w:pStyle w:val="ListParagraph"/>
              <w:numPr>
                <w:ilvl w:val="1"/>
                <w:numId w:val="35"/>
              </w:numPr>
              <w:ind w:left="596" w:hanging="277"/>
              <w:jc w:val="both"/>
              <w:rPr>
                <w:rFonts w:ascii="Times New Roman" w:hAnsi="Times New Roman" w:cs="Times New Roman"/>
                <w:bCs/>
                <w:sz w:val="20"/>
                <w:szCs w:val="20"/>
                <w:lang w:val="lv-LV"/>
              </w:rPr>
            </w:pPr>
            <w:r w:rsidRPr="0062208A">
              <w:rPr>
                <w:rFonts w:ascii="Times New Roman" w:hAnsi="Times New Roman" w:cs="Times New Roman"/>
                <w:sz w:val="20"/>
                <w:szCs w:val="20"/>
                <w:lang w:val="lv-LV"/>
              </w:rPr>
              <w:t>darbi pilnībā pabeigti un līdzēji ir parakstījušas veikto darbu pieņemšanas - nodošanas aktu.</w:t>
            </w:r>
          </w:p>
          <w:p w14:paraId="2E0898AC" w14:textId="16C4A9F9" w:rsidR="00D728D9" w:rsidRPr="00B8539E" w:rsidRDefault="008631D4" w:rsidP="00313857">
            <w:pPr>
              <w:jc w:val="both"/>
              <w:rPr>
                <w:sz w:val="20"/>
                <w:szCs w:val="20"/>
                <w:lang w:eastAsia="en-US"/>
              </w:rPr>
            </w:pPr>
            <w:r w:rsidRPr="0062208A">
              <w:rPr>
                <w:bCs/>
                <w:sz w:val="20"/>
                <w:szCs w:val="20"/>
              </w:rPr>
              <w:t>*Par līdzīgiem tiks uzskatīti siltumapgādes sistēmas izbūves vai remonta darbi.</w:t>
            </w:r>
          </w:p>
        </w:tc>
        <w:tc>
          <w:tcPr>
            <w:tcW w:w="4791" w:type="dxa"/>
          </w:tcPr>
          <w:p w14:paraId="7F54797D" w14:textId="08213FB7" w:rsidR="00EC78D9" w:rsidRPr="00B8539E" w:rsidRDefault="00EC78D9" w:rsidP="00EC78D9">
            <w:pPr>
              <w:jc w:val="both"/>
              <w:rPr>
                <w:color w:val="000000" w:themeColor="text1"/>
                <w:sz w:val="20"/>
                <w:szCs w:val="20"/>
              </w:rPr>
            </w:pPr>
            <w:r w:rsidRPr="00B8539E">
              <w:rPr>
                <w:color w:val="000000" w:themeColor="text1"/>
                <w:sz w:val="20"/>
                <w:szCs w:val="20"/>
              </w:rPr>
              <w:t xml:space="preserve">Pretendenta sagatavota informācija katrā Iepirkuma priekšmeta daļā atsevišķi atbilstoši Iepirkuma Nolikuma </w:t>
            </w:r>
            <w:r w:rsidR="002B5364" w:rsidRPr="00B8539E">
              <w:rPr>
                <w:color w:val="000000" w:themeColor="text1"/>
                <w:sz w:val="20"/>
                <w:szCs w:val="20"/>
              </w:rPr>
              <w:t>X</w:t>
            </w:r>
            <w:r w:rsidRPr="00B8539E">
              <w:rPr>
                <w:color w:val="000000" w:themeColor="text1"/>
                <w:sz w:val="20"/>
                <w:szCs w:val="20"/>
              </w:rPr>
              <w:t xml:space="preserve">. pielikumā “Pretendenta pieredzes apraksts” noteiktajam par pretendenta </w:t>
            </w:r>
            <w:r w:rsidR="002B5364" w:rsidRPr="00B8539E">
              <w:rPr>
                <w:color w:val="000000" w:themeColor="text1"/>
                <w:sz w:val="20"/>
                <w:szCs w:val="20"/>
              </w:rPr>
              <w:t>veiktajiem iepirkuma priekšmetam līdzīgajiem būvdarbiem pēdējo 5</w:t>
            </w:r>
            <w:r w:rsidRPr="00B8539E">
              <w:rPr>
                <w:color w:val="000000" w:themeColor="text1"/>
                <w:sz w:val="20"/>
                <w:szCs w:val="20"/>
              </w:rPr>
              <w:t xml:space="preserve"> (</w:t>
            </w:r>
            <w:r w:rsidR="002B5364" w:rsidRPr="00B8539E">
              <w:rPr>
                <w:color w:val="000000" w:themeColor="text1"/>
                <w:sz w:val="20"/>
                <w:szCs w:val="20"/>
              </w:rPr>
              <w:t>piecu</w:t>
            </w:r>
            <w:r w:rsidRPr="00B8539E">
              <w:rPr>
                <w:color w:val="000000" w:themeColor="text1"/>
                <w:sz w:val="20"/>
                <w:szCs w:val="20"/>
              </w:rPr>
              <w:t>) gadu laikā (</w:t>
            </w:r>
            <w:r w:rsidR="002B5364" w:rsidRPr="00B8539E">
              <w:rPr>
                <w:color w:val="000000" w:themeColor="text1"/>
                <w:sz w:val="20"/>
                <w:szCs w:val="20"/>
              </w:rPr>
              <w:t xml:space="preserve">2021., </w:t>
            </w:r>
            <w:r w:rsidRPr="00B8539E">
              <w:rPr>
                <w:color w:val="000000" w:themeColor="text1"/>
                <w:sz w:val="20"/>
                <w:szCs w:val="20"/>
              </w:rPr>
              <w:t>2022., 2023., 2024.</w:t>
            </w:r>
            <w:r w:rsidR="002B5364" w:rsidRPr="00B8539E">
              <w:rPr>
                <w:color w:val="000000" w:themeColor="text1"/>
                <w:sz w:val="20"/>
                <w:szCs w:val="20"/>
              </w:rPr>
              <w:t xml:space="preserve">, 2025. </w:t>
            </w:r>
            <w:r w:rsidRPr="00B8539E">
              <w:rPr>
                <w:color w:val="000000" w:themeColor="text1"/>
                <w:sz w:val="20"/>
                <w:szCs w:val="20"/>
              </w:rPr>
              <w:t>gadā un 202</w:t>
            </w:r>
            <w:r w:rsidR="002B5364" w:rsidRPr="00B8539E">
              <w:rPr>
                <w:color w:val="000000" w:themeColor="text1"/>
                <w:sz w:val="20"/>
                <w:szCs w:val="20"/>
              </w:rPr>
              <w:t>6</w:t>
            </w:r>
            <w:r w:rsidRPr="00B8539E">
              <w:rPr>
                <w:color w:val="000000" w:themeColor="text1"/>
                <w:sz w:val="20"/>
                <w:szCs w:val="20"/>
              </w:rPr>
              <w:t>.</w:t>
            </w:r>
            <w:r w:rsidR="002B5364" w:rsidRPr="00B8539E">
              <w:rPr>
                <w:color w:val="000000" w:themeColor="text1"/>
                <w:sz w:val="20"/>
                <w:szCs w:val="20"/>
              </w:rPr>
              <w:t xml:space="preserve"> </w:t>
            </w:r>
            <w:r w:rsidRPr="00B8539E">
              <w:rPr>
                <w:color w:val="000000" w:themeColor="text1"/>
                <w:sz w:val="20"/>
                <w:szCs w:val="20"/>
              </w:rPr>
              <w:t xml:space="preserve">gadā līdz Piedāvājuma iesniegšanai*). Par katru pieredzes aprakstā norādīto līgumu jāpievieno pakalpojuma saņēmēja </w:t>
            </w:r>
            <w:proofErr w:type="spellStart"/>
            <w:r w:rsidRPr="00B8539E">
              <w:rPr>
                <w:color w:val="000000" w:themeColor="text1"/>
                <w:sz w:val="20"/>
                <w:szCs w:val="20"/>
              </w:rPr>
              <w:t>paraksttiesīgās</w:t>
            </w:r>
            <w:proofErr w:type="spellEnd"/>
            <w:r w:rsidRPr="00B8539E">
              <w:rPr>
                <w:color w:val="000000" w:themeColor="text1"/>
                <w:sz w:val="20"/>
                <w:szCs w:val="20"/>
              </w:rPr>
              <w:t xml:space="preserve"> personas parakstīta atsauksme vai alternatīvs dokuments, kurā ietvertā informācija pilnībā apliecina attiecīgās prasības izpildi. Pieredzes apliecināšanai nenorādīt līgumus</w:t>
            </w:r>
            <w:r w:rsidR="00990835" w:rsidRPr="00B8539E">
              <w:rPr>
                <w:color w:val="000000" w:themeColor="text1"/>
                <w:sz w:val="20"/>
                <w:szCs w:val="20"/>
              </w:rPr>
              <w:t xml:space="preserve"> un veiktos būvdarbus</w:t>
            </w:r>
            <w:r w:rsidRPr="00B8539E">
              <w:rPr>
                <w:color w:val="000000" w:themeColor="text1"/>
                <w:sz w:val="20"/>
                <w:szCs w:val="20"/>
              </w:rPr>
              <w:t>, par kuru atbilstību Iepirkumu komisijai nav iespējams pārliecināties.</w:t>
            </w:r>
          </w:p>
          <w:p w14:paraId="66C5BD93" w14:textId="40B1DC9B" w:rsidR="00EC78D9" w:rsidRPr="00B8539E" w:rsidRDefault="00EC78D9" w:rsidP="00EC78D9">
            <w:pPr>
              <w:jc w:val="both"/>
              <w:rPr>
                <w:color w:val="000000" w:themeColor="text1"/>
                <w:sz w:val="20"/>
                <w:szCs w:val="20"/>
              </w:rPr>
            </w:pPr>
            <w:r w:rsidRPr="00B8539E">
              <w:rPr>
                <w:color w:val="000000" w:themeColor="text1"/>
                <w:sz w:val="20"/>
                <w:szCs w:val="20"/>
              </w:rPr>
              <w:t xml:space="preserve">Lai izpildītu prasību ir jānorāda līgumu ietvaros </w:t>
            </w:r>
            <w:r w:rsidR="00990835" w:rsidRPr="00B8539E">
              <w:rPr>
                <w:color w:val="000000" w:themeColor="text1"/>
                <w:sz w:val="20"/>
                <w:szCs w:val="20"/>
              </w:rPr>
              <w:t>veikto</w:t>
            </w:r>
            <w:r w:rsidRPr="00B8539E">
              <w:rPr>
                <w:color w:val="000000" w:themeColor="text1"/>
                <w:sz w:val="20"/>
                <w:szCs w:val="20"/>
              </w:rPr>
              <w:t xml:space="preserve"> </w:t>
            </w:r>
            <w:r w:rsidR="00990835" w:rsidRPr="00B8539E">
              <w:rPr>
                <w:color w:val="000000" w:themeColor="text1"/>
                <w:sz w:val="20"/>
                <w:szCs w:val="20"/>
              </w:rPr>
              <w:t>iepirkuma priekšmetam līdzīgo būvdarbu</w:t>
            </w:r>
            <w:r w:rsidRPr="00B8539E">
              <w:rPr>
                <w:color w:val="000000" w:themeColor="text1"/>
                <w:sz w:val="20"/>
                <w:szCs w:val="20"/>
              </w:rPr>
              <w:t xml:space="preserve"> pierādāma vērtība, kas sniegta laika posmā no 202</w:t>
            </w:r>
            <w:r w:rsidR="00990835" w:rsidRPr="00B8539E">
              <w:rPr>
                <w:color w:val="000000" w:themeColor="text1"/>
                <w:sz w:val="20"/>
                <w:szCs w:val="20"/>
              </w:rPr>
              <w:t>1</w:t>
            </w:r>
            <w:r w:rsidRPr="00B8539E">
              <w:rPr>
                <w:color w:val="000000" w:themeColor="text1"/>
                <w:sz w:val="20"/>
                <w:szCs w:val="20"/>
              </w:rPr>
              <w:t>. gada 1. janvāra līdz piedāvājuma iesniegšanas dienai.</w:t>
            </w:r>
          </w:p>
          <w:p w14:paraId="4B06A0B8" w14:textId="0A3D9E20" w:rsidR="00EC78D9" w:rsidRPr="00B8539E" w:rsidRDefault="00EC78D9" w:rsidP="00EC78D9">
            <w:pPr>
              <w:jc w:val="both"/>
              <w:rPr>
                <w:color w:val="000000" w:themeColor="text1"/>
                <w:sz w:val="20"/>
                <w:szCs w:val="20"/>
              </w:rPr>
            </w:pPr>
            <w:r w:rsidRPr="00B8539E">
              <w:rPr>
                <w:color w:val="000000" w:themeColor="text1"/>
                <w:sz w:val="20"/>
                <w:szCs w:val="20"/>
              </w:rPr>
              <w:t>Par neatbilstošu pieredzi tiks atzīt</w:t>
            </w:r>
            <w:r w:rsidR="00A5579F" w:rsidRPr="00B8539E">
              <w:rPr>
                <w:color w:val="000000" w:themeColor="text1"/>
                <w:sz w:val="20"/>
                <w:szCs w:val="20"/>
              </w:rPr>
              <w:t>i</w:t>
            </w:r>
            <w:r w:rsidRPr="00B8539E">
              <w:rPr>
                <w:color w:val="000000" w:themeColor="text1"/>
                <w:sz w:val="20"/>
                <w:szCs w:val="20"/>
              </w:rPr>
              <w:t xml:space="preserve"> </w:t>
            </w:r>
            <w:r w:rsidR="00A5579F" w:rsidRPr="00B8539E">
              <w:rPr>
                <w:color w:val="000000" w:themeColor="text1"/>
                <w:sz w:val="20"/>
                <w:szCs w:val="20"/>
              </w:rPr>
              <w:t>iepirkuma priekšmetam līdzīgi būvdarbi</w:t>
            </w:r>
            <w:r w:rsidRPr="00B8539E">
              <w:rPr>
                <w:color w:val="000000" w:themeColor="text1"/>
                <w:sz w:val="20"/>
                <w:szCs w:val="20"/>
              </w:rPr>
              <w:t xml:space="preserve">, kuri </w:t>
            </w:r>
            <w:r w:rsidR="00A5579F" w:rsidRPr="00B8539E">
              <w:rPr>
                <w:color w:val="000000" w:themeColor="text1"/>
                <w:sz w:val="20"/>
                <w:szCs w:val="20"/>
              </w:rPr>
              <w:t>veikti</w:t>
            </w:r>
            <w:r w:rsidRPr="00B8539E">
              <w:rPr>
                <w:color w:val="000000" w:themeColor="text1"/>
                <w:sz w:val="20"/>
                <w:szCs w:val="20"/>
              </w:rPr>
              <w:t xml:space="preserve"> pirms 202</w:t>
            </w:r>
            <w:r w:rsidR="00A5579F" w:rsidRPr="00B8539E">
              <w:rPr>
                <w:color w:val="000000" w:themeColor="text1"/>
                <w:sz w:val="20"/>
                <w:szCs w:val="20"/>
              </w:rPr>
              <w:t>1</w:t>
            </w:r>
            <w:r w:rsidRPr="00B8539E">
              <w:rPr>
                <w:color w:val="000000" w:themeColor="text1"/>
                <w:sz w:val="20"/>
                <w:szCs w:val="20"/>
              </w:rPr>
              <w:t>. gada 1. janvāra</w:t>
            </w:r>
            <w:r w:rsidR="00A5579F" w:rsidRPr="00B8539E">
              <w:rPr>
                <w:color w:val="000000" w:themeColor="text1"/>
                <w:sz w:val="20"/>
                <w:szCs w:val="20"/>
              </w:rPr>
              <w:t>, būvdarbi</w:t>
            </w:r>
            <w:r w:rsidRPr="00B8539E">
              <w:rPr>
                <w:color w:val="000000" w:themeColor="text1"/>
                <w:sz w:val="20"/>
                <w:szCs w:val="20"/>
              </w:rPr>
              <w:t xml:space="preserve">, kuru vērtība viena līguma ietvaros nesasniedz minimālo summu un </w:t>
            </w:r>
            <w:r w:rsidR="00A5579F" w:rsidRPr="00B8539E">
              <w:rPr>
                <w:color w:val="000000" w:themeColor="text1"/>
                <w:sz w:val="20"/>
                <w:szCs w:val="20"/>
              </w:rPr>
              <w:t>būvdarbi</w:t>
            </w:r>
            <w:r w:rsidRPr="00B8539E">
              <w:rPr>
                <w:color w:val="000000" w:themeColor="text1"/>
                <w:sz w:val="20"/>
                <w:szCs w:val="20"/>
              </w:rPr>
              <w:t>, par kuriem Iepirkuma komisija nevar pārliecināties.</w:t>
            </w:r>
          </w:p>
          <w:p w14:paraId="1AD5D986" w14:textId="58509765" w:rsidR="00D728D9" w:rsidRPr="00B8539E" w:rsidRDefault="00EC78D9" w:rsidP="00EC78D9">
            <w:pPr>
              <w:jc w:val="both"/>
              <w:rPr>
                <w:color w:val="000000" w:themeColor="text1"/>
                <w:sz w:val="20"/>
                <w:szCs w:val="20"/>
              </w:rPr>
            </w:pPr>
            <w:r w:rsidRPr="00B8539E">
              <w:rPr>
                <w:color w:val="000000" w:themeColor="text1"/>
                <w:sz w:val="20"/>
                <w:szCs w:val="20"/>
              </w:rPr>
              <w:t>*Pretendenti, kas dibināti vēlāk, pieprasīto informāciju katrā Iepirkuma priekšmeta daļā atsevišķi iesniedz par faktisko darbības periodu līdz piedāvājuma iesniegšanai attiecīgajā Iepirkuma priekšmeta daļā</w:t>
            </w:r>
          </w:p>
        </w:tc>
      </w:tr>
      <w:tr w:rsidR="0037697B" w:rsidRPr="00B8539E" w14:paraId="73C9B6A0" w14:textId="77777777" w:rsidTr="00171C27">
        <w:trPr>
          <w:trHeight w:val="232"/>
          <w:jc w:val="center"/>
        </w:trPr>
        <w:tc>
          <w:tcPr>
            <w:tcW w:w="4673" w:type="dxa"/>
          </w:tcPr>
          <w:p w14:paraId="2796CEEE" w14:textId="77777777" w:rsidR="00741638" w:rsidRPr="00B8539E" w:rsidRDefault="00B07E75" w:rsidP="00B07E75">
            <w:pPr>
              <w:pStyle w:val="ListParagraph"/>
              <w:numPr>
                <w:ilvl w:val="0"/>
                <w:numId w:val="35"/>
              </w:numPr>
              <w:ind w:left="171" w:hanging="266"/>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Pretendentam Iepirkuma līguma izpildē jānodrošina šādi speciālisti*:</w:t>
            </w:r>
          </w:p>
          <w:p w14:paraId="1EE68475" w14:textId="77777777" w:rsidR="00171C27" w:rsidRPr="00B8539E" w:rsidRDefault="00B07E75" w:rsidP="00B07E75">
            <w:pPr>
              <w:pStyle w:val="ListParagraph"/>
              <w:numPr>
                <w:ilvl w:val="1"/>
                <w:numId w:val="35"/>
              </w:numPr>
              <w:ind w:left="454"/>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Siltumapgādes, ventilācijas un gaisa kondicionēšanas sistēmu būvdarbu vadīšanas speciālists:</w:t>
            </w:r>
          </w:p>
          <w:p w14:paraId="49FB508B" w14:textId="77777777" w:rsidR="00171C27" w:rsidRPr="00B8539E" w:rsidRDefault="00B07E75" w:rsidP="00B07E75">
            <w:pPr>
              <w:pStyle w:val="ListParagraph"/>
              <w:numPr>
                <w:ilvl w:val="2"/>
                <w:numId w:val="35"/>
              </w:numPr>
              <w:ind w:left="1021" w:hanging="645"/>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kuram ir spēkā esošs profesionālās kvalifikācijas sertifikāts, kas iegūts saskaņā ar būvniecības jomas normatīvajiem aktiem;</w:t>
            </w:r>
          </w:p>
          <w:p w14:paraId="1D008D9C" w14:textId="77777777" w:rsidR="00171C27" w:rsidRPr="00B8539E" w:rsidRDefault="00B07E75" w:rsidP="00B07E75">
            <w:pPr>
              <w:pStyle w:val="ListParagraph"/>
              <w:numPr>
                <w:ilvl w:val="2"/>
                <w:numId w:val="35"/>
              </w:numPr>
              <w:ind w:left="1021" w:hanging="645"/>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kurš iepriekšējo 5 (piecu) gadu laikā (2021., 2022., 2023., 2024., 2025. un 2026.gadā līdz piedāvājumu iesniegšanas brīdim) kā atbildīgais vadījis būvdarbus vismaz 1 (vienā) III grupas ēkās (ēku iedalījums grupās atbilstoši Ministru kabineta 2014.gada 19.augusta noteikumiem Nr.500 „Vispārīgie būvnoteikumi”).</w:t>
            </w:r>
          </w:p>
          <w:p w14:paraId="33CD74BF" w14:textId="77777777" w:rsidR="00171C27" w:rsidRPr="00B8539E" w:rsidRDefault="00B07E75" w:rsidP="00B07E75">
            <w:pPr>
              <w:pStyle w:val="ListParagraph"/>
              <w:numPr>
                <w:ilvl w:val="1"/>
                <w:numId w:val="35"/>
              </w:numPr>
              <w:ind w:left="454"/>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lastRenderedPageBreak/>
              <w:t>Ūdensapgādes un kanalizācijas sistēmu būvdarbu vadīšanas speciālists;</w:t>
            </w:r>
          </w:p>
          <w:p w14:paraId="1FA67ECC" w14:textId="77777777" w:rsidR="00171C27" w:rsidRPr="00B8539E" w:rsidRDefault="00B07E75" w:rsidP="00B07E75">
            <w:pPr>
              <w:pStyle w:val="ListParagraph"/>
              <w:numPr>
                <w:ilvl w:val="1"/>
                <w:numId w:val="35"/>
              </w:numPr>
              <w:ind w:left="454"/>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Ugunsdzēsības sistēmas  profesionālās kvalifikācijas speciālists ar sertifikātu, kas iegūts saskaņā ar būvniecības jomas normatīvajiem aktiem;</w:t>
            </w:r>
          </w:p>
          <w:p w14:paraId="754ACE6B" w14:textId="77777777" w:rsidR="00171C27" w:rsidRPr="00B8539E" w:rsidRDefault="00B07E75" w:rsidP="00B07E75">
            <w:pPr>
              <w:pStyle w:val="ListParagraph"/>
              <w:numPr>
                <w:ilvl w:val="1"/>
                <w:numId w:val="35"/>
              </w:numPr>
              <w:ind w:left="454"/>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 xml:space="preserve">Elektroietaišu projektēšanas (līdz 1 </w:t>
            </w:r>
            <w:proofErr w:type="spellStart"/>
            <w:r w:rsidRPr="00B8539E">
              <w:rPr>
                <w:rFonts w:ascii="Times New Roman" w:hAnsi="Times New Roman" w:cs="Times New Roman"/>
                <w:sz w:val="20"/>
                <w:szCs w:val="20"/>
                <w:lang w:val="lv-LV"/>
              </w:rPr>
              <w:t>kV</w:t>
            </w:r>
            <w:proofErr w:type="spellEnd"/>
            <w:r w:rsidRPr="00B8539E">
              <w:rPr>
                <w:rFonts w:ascii="Times New Roman" w:hAnsi="Times New Roman" w:cs="Times New Roman"/>
                <w:sz w:val="20"/>
                <w:szCs w:val="20"/>
                <w:lang w:val="lv-LV"/>
              </w:rPr>
              <w:t>) profesionālās kvalifikācijas speciālists ar sertifikātu, kas iegūts saskaņā ar būvniecības jomas normatīvajiem aktiem;</w:t>
            </w:r>
          </w:p>
          <w:p w14:paraId="471CEB8B" w14:textId="77777777" w:rsidR="00171C27" w:rsidRPr="00B8539E" w:rsidRDefault="00B07E75" w:rsidP="00B07E75">
            <w:pPr>
              <w:pStyle w:val="ListParagraph"/>
              <w:numPr>
                <w:ilvl w:val="1"/>
                <w:numId w:val="35"/>
              </w:numPr>
              <w:ind w:left="454"/>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 xml:space="preserve">Elektroietaišu izbūves darbu vadīšanas (līdz 1 </w:t>
            </w:r>
            <w:proofErr w:type="spellStart"/>
            <w:r w:rsidRPr="00B8539E">
              <w:rPr>
                <w:rFonts w:ascii="Times New Roman" w:hAnsi="Times New Roman" w:cs="Times New Roman"/>
                <w:sz w:val="20"/>
                <w:szCs w:val="20"/>
                <w:lang w:val="lv-LV"/>
              </w:rPr>
              <w:t>kV</w:t>
            </w:r>
            <w:proofErr w:type="spellEnd"/>
            <w:r w:rsidRPr="00B8539E">
              <w:rPr>
                <w:rFonts w:ascii="Times New Roman" w:hAnsi="Times New Roman" w:cs="Times New Roman"/>
                <w:sz w:val="20"/>
                <w:szCs w:val="20"/>
                <w:lang w:val="lv-LV"/>
              </w:rPr>
              <w:t>) profesionālās kvalifikācijas speciālists ar sertifikātu, kas iegūts saskaņā ar būvniecības jomas normatīvajiem aktiem;</w:t>
            </w:r>
          </w:p>
          <w:p w14:paraId="11559B7D" w14:textId="77777777" w:rsidR="00171C27" w:rsidRPr="00B8539E" w:rsidRDefault="00B07E75" w:rsidP="00B07E75">
            <w:pPr>
              <w:pStyle w:val="ListParagraph"/>
              <w:numPr>
                <w:ilvl w:val="1"/>
                <w:numId w:val="35"/>
              </w:numPr>
              <w:ind w:left="454"/>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Darba aizsardzības speciālists, kurš ir sertificēts atbilstoši normatīvo aktu prasībām (ir spēkā esošs darba aizsardzības sertifikāts/apliecība vai cits kvalifikāciju apliecinošs dokuments).</w:t>
            </w:r>
          </w:p>
          <w:p w14:paraId="210ED732" w14:textId="055B0EDB" w:rsidR="00B07E75" w:rsidRPr="00B8539E" w:rsidRDefault="00B07E75" w:rsidP="00B07E75">
            <w:pPr>
              <w:pStyle w:val="ListParagraph"/>
              <w:numPr>
                <w:ilvl w:val="1"/>
                <w:numId w:val="35"/>
              </w:numPr>
              <w:ind w:left="454"/>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Ugunsdrošības speciālists, kurš ir sertificēts atbilstoši normatīvo aktu prasībām (ir spēkā esošs sertifikāts/apliecība ugunsdrošībā vai cits kvalifikāciju apliecinošs dokuments).</w:t>
            </w:r>
          </w:p>
          <w:p w14:paraId="51627001" w14:textId="77777777" w:rsidR="00B07E75" w:rsidRPr="00B8539E" w:rsidRDefault="00B07E75" w:rsidP="00B07E75">
            <w:pPr>
              <w:jc w:val="both"/>
              <w:rPr>
                <w:sz w:val="20"/>
                <w:szCs w:val="20"/>
              </w:rPr>
            </w:pPr>
          </w:p>
          <w:p w14:paraId="486FC435" w14:textId="77777777" w:rsidR="00B07E75" w:rsidRPr="00B8539E" w:rsidRDefault="00B07E75" w:rsidP="00B07E75">
            <w:pPr>
              <w:jc w:val="both"/>
              <w:rPr>
                <w:sz w:val="20"/>
                <w:szCs w:val="20"/>
              </w:rPr>
            </w:pPr>
            <w:r w:rsidRPr="00B8539E">
              <w:rPr>
                <w:sz w:val="20"/>
                <w:szCs w:val="20"/>
              </w:rPr>
              <w:t>*Viens speciālists vienlaicīgi var tikt piesaistīts vairāku darbu izpildē, ja tam ir Nolikuma prasībām atbilstoša kvalifikācija.</w:t>
            </w:r>
          </w:p>
          <w:p w14:paraId="5D78BCC0" w14:textId="656C27B2" w:rsidR="0037697B" w:rsidRPr="00B8539E" w:rsidRDefault="00B07E75" w:rsidP="00B07E75">
            <w:pPr>
              <w:jc w:val="both"/>
              <w:rPr>
                <w:sz w:val="20"/>
                <w:szCs w:val="20"/>
              </w:rPr>
            </w:pPr>
            <w:r w:rsidRPr="00B8539E">
              <w:rPr>
                <w:sz w:val="20"/>
                <w:szCs w:val="20"/>
              </w:rPr>
              <w:t>**Gadījumā, ja pretendents piesaista ārvalstu speciālistu, tad pieredzes prasības jāizpilda saskaņā ar šo punktu, bet kvalifikācijas prasības attiecībā uz izglītību speciālistam jāapliecina Nolikumā noteiktajā kārtībā.</w:t>
            </w:r>
          </w:p>
        </w:tc>
        <w:tc>
          <w:tcPr>
            <w:tcW w:w="4791" w:type="dxa"/>
          </w:tcPr>
          <w:p w14:paraId="4C119CC7" w14:textId="77777777" w:rsidR="00DD523A" w:rsidRPr="00B8539E" w:rsidRDefault="004E3900" w:rsidP="004E3900">
            <w:pPr>
              <w:jc w:val="both"/>
              <w:rPr>
                <w:color w:val="000000" w:themeColor="text1"/>
                <w:sz w:val="20"/>
                <w:szCs w:val="20"/>
              </w:rPr>
            </w:pPr>
            <w:r w:rsidRPr="00B8539E">
              <w:rPr>
                <w:color w:val="000000" w:themeColor="text1"/>
                <w:sz w:val="20"/>
                <w:szCs w:val="20"/>
              </w:rPr>
              <w:lastRenderedPageBreak/>
              <w:t>Pretendenta piedāvāto speciālistu saraksts saskaņā ar Nolikuma X. pielikumā “Piedāvāto speciālistu saraksts”</w:t>
            </w:r>
            <w:r w:rsidR="00DD523A" w:rsidRPr="00B8539E">
              <w:rPr>
                <w:color w:val="000000" w:themeColor="text1"/>
                <w:sz w:val="20"/>
                <w:szCs w:val="20"/>
              </w:rPr>
              <w:t>.</w:t>
            </w:r>
          </w:p>
          <w:p w14:paraId="66FFD979" w14:textId="77777777" w:rsidR="00DD523A" w:rsidRPr="00B8539E" w:rsidRDefault="00DD523A" w:rsidP="004E3900">
            <w:pPr>
              <w:jc w:val="both"/>
              <w:rPr>
                <w:color w:val="000000" w:themeColor="text1"/>
                <w:sz w:val="20"/>
                <w:szCs w:val="20"/>
              </w:rPr>
            </w:pPr>
          </w:p>
          <w:p w14:paraId="3EC16C7D" w14:textId="43CCF6F6" w:rsidR="004E3900" w:rsidRPr="00B8539E" w:rsidRDefault="00DD523A" w:rsidP="004E3900">
            <w:pPr>
              <w:jc w:val="both"/>
              <w:rPr>
                <w:color w:val="000000" w:themeColor="text1"/>
                <w:sz w:val="20"/>
                <w:szCs w:val="20"/>
              </w:rPr>
            </w:pPr>
            <w:r w:rsidRPr="00B8539E">
              <w:rPr>
                <w:color w:val="000000" w:themeColor="text1"/>
                <w:sz w:val="20"/>
                <w:szCs w:val="20"/>
              </w:rPr>
              <w:t>Nolikuma</w:t>
            </w:r>
            <w:r w:rsidR="004E3900" w:rsidRPr="00B8539E">
              <w:rPr>
                <w:color w:val="000000" w:themeColor="text1"/>
                <w:sz w:val="20"/>
                <w:szCs w:val="20"/>
              </w:rPr>
              <w:t xml:space="preserve"> X. pielikumā “</w:t>
            </w:r>
            <w:r w:rsidR="005643B3" w:rsidRPr="00B8539E">
              <w:rPr>
                <w:color w:val="000000" w:themeColor="text1"/>
                <w:sz w:val="20"/>
                <w:szCs w:val="20"/>
              </w:rPr>
              <w:t>Siltumapgādes, ventilācijas un gaisa kondicionēšanas sistēmu būvdarbu vadīšanas speciālista pieredzes apraksts</w:t>
            </w:r>
            <w:r w:rsidR="004E3900" w:rsidRPr="00B8539E">
              <w:rPr>
                <w:color w:val="000000" w:themeColor="text1"/>
                <w:sz w:val="20"/>
                <w:szCs w:val="20"/>
              </w:rPr>
              <w:t xml:space="preserve">” </w:t>
            </w:r>
            <w:r w:rsidRPr="00B8539E">
              <w:rPr>
                <w:color w:val="000000" w:themeColor="text1"/>
                <w:sz w:val="20"/>
                <w:szCs w:val="20"/>
              </w:rPr>
              <w:t xml:space="preserve"> un viņa pieredzes atbilstību noteiktajām prasībām apliecinoši dokumenti</w:t>
            </w:r>
            <w:r w:rsidR="004E3900" w:rsidRPr="00B8539E">
              <w:rPr>
                <w:color w:val="000000" w:themeColor="text1"/>
                <w:sz w:val="20"/>
                <w:szCs w:val="20"/>
              </w:rPr>
              <w:t>.</w:t>
            </w:r>
          </w:p>
          <w:p w14:paraId="28AC9F20" w14:textId="77777777" w:rsidR="00AF5AAB" w:rsidRPr="00B8539E" w:rsidRDefault="00AF5AAB" w:rsidP="004E3900">
            <w:pPr>
              <w:jc w:val="both"/>
              <w:rPr>
                <w:color w:val="000000" w:themeColor="text1"/>
                <w:sz w:val="20"/>
                <w:szCs w:val="20"/>
              </w:rPr>
            </w:pPr>
          </w:p>
          <w:p w14:paraId="0536CFE2" w14:textId="18F57679" w:rsidR="00AF5AAB" w:rsidRPr="00B8539E" w:rsidRDefault="00AF5AAB" w:rsidP="004E3900">
            <w:pPr>
              <w:jc w:val="both"/>
              <w:rPr>
                <w:color w:val="000000" w:themeColor="text1"/>
                <w:sz w:val="20"/>
                <w:szCs w:val="20"/>
              </w:rPr>
            </w:pPr>
            <w:r w:rsidRPr="00B8539E">
              <w:rPr>
                <w:color w:val="000000" w:themeColor="text1"/>
                <w:sz w:val="20"/>
                <w:szCs w:val="20"/>
              </w:rPr>
              <w:t>Iepirkuma komisija pārbauda katra sertificētā speciālista profesionālo kvalifikāciju Būvniecības informācijas sistēmā (</w:t>
            </w:r>
            <w:hyperlink r:id="rId9" w:history="1">
              <w:r w:rsidRPr="00B8539E">
                <w:rPr>
                  <w:rStyle w:val="Hyperlink"/>
                  <w:sz w:val="20"/>
                  <w:szCs w:val="20"/>
                </w:rPr>
                <w:t>www.bis.gov.lv</w:t>
              </w:r>
            </w:hyperlink>
            <w:r w:rsidRPr="00B8539E">
              <w:rPr>
                <w:color w:val="000000" w:themeColor="text1"/>
                <w:sz w:val="20"/>
                <w:szCs w:val="20"/>
              </w:rPr>
              <w:t>).</w:t>
            </w:r>
          </w:p>
          <w:p w14:paraId="62052F3E" w14:textId="77777777" w:rsidR="00AF5AAB" w:rsidRPr="00B8539E" w:rsidRDefault="00AF5AAB" w:rsidP="004E3900">
            <w:pPr>
              <w:jc w:val="both"/>
              <w:rPr>
                <w:color w:val="000000" w:themeColor="text1"/>
                <w:sz w:val="20"/>
                <w:szCs w:val="20"/>
              </w:rPr>
            </w:pPr>
          </w:p>
          <w:p w14:paraId="1D6BBA53" w14:textId="28C6072B" w:rsidR="004E3900" w:rsidRPr="00B8539E" w:rsidRDefault="004E3900" w:rsidP="004E3900">
            <w:pPr>
              <w:jc w:val="both"/>
              <w:rPr>
                <w:color w:val="000000" w:themeColor="text1"/>
                <w:sz w:val="20"/>
                <w:szCs w:val="20"/>
              </w:rPr>
            </w:pPr>
            <w:r w:rsidRPr="00B8539E">
              <w:rPr>
                <w:color w:val="000000" w:themeColor="text1"/>
                <w:sz w:val="20"/>
                <w:szCs w:val="20"/>
              </w:rPr>
              <w:t xml:space="preserve">Ja speciālists nav darba attiecībās ar pretendentu, tad kvalifikācijas dokumentiem papildus klāt ir jāpievieno </w:t>
            </w:r>
            <w:r w:rsidR="000D07D6" w:rsidRPr="00B8539E">
              <w:rPr>
                <w:color w:val="000000" w:themeColor="text1"/>
                <w:sz w:val="20"/>
                <w:szCs w:val="20"/>
              </w:rPr>
              <w:t>aizpildīts un parakstīts Nolikuma X. Pielikums “Speciālista apliecināju</w:t>
            </w:r>
            <w:r w:rsidR="00647199" w:rsidRPr="00B8539E">
              <w:rPr>
                <w:color w:val="000000" w:themeColor="text1"/>
                <w:sz w:val="20"/>
                <w:szCs w:val="20"/>
              </w:rPr>
              <w:t>m</w:t>
            </w:r>
            <w:r w:rsidR="000D07D6" w:rsidRPr="00B8539E">
              <w:rPr>
                <w:color w:val="000000" w:themeColor="text1"/>
                <w:sz w:val="20"/>
                <w:szCs w:val="20"/>
              </w:rPr>
              <w:t>s”.</w:t>
            </w:r>
          </w:p>
          <w:p w14:paraId="5C36C702" w14:textId="77777777" w:rsidR="00AF5AAB" w:rsidRPr="00B8539E" w:rsidRDefault="00AF5AAB" w:rsidP="00AF5AAB">
            <w:pPr>
              <w:jc w:val="both"/>
              <w:rPr>
                <w:color w:val="000000" w:themeColor="text1"/>
                <w:sz w:val="20"/>
                <w:szCs w:val="20"/>
              </w:rPr>
            </w:pPr>
          </w:p>
          <w:p w14:paraId="3C7D82CD" w14:textId="4ADC955D" w:rsidR="00AF5AAB" w:rsidRPr="00B8539E" w:rsidRDefault="00AF5AAB" w:rsidP="00AF5AAB">
            <w:pPr>
              <w:jc w:val="both"/>
              <w:rPr>
                <w:color w:val="000000" w:themeColor="text1"/>
                <w:sz w:val="20"/>
                <w:szCs w:val="20"/>
              </w:rPr>
            </w:pPr>
            <w:r w:rsidRPr="00B8539E">
              <w:rPr>
                <w:color w:val="000000" w:themeColor="text1"/>
                <w:sz w:val="20"/>
                <w:szCs w:val="20"/>
              </w:rPr>
              <w:lastRenderedPageBreak/>
              <w:t>Ja Pretendents piedāvā ārvalsts speciālistu kādai no uzskaitītajām</w:t>
            </w:r>
            <w:r w:rsidR="000D07D6" w:rsidRPr="00B8539E">
              <w:rPr>
                <w:color w:val="000000" w:themeColor="text1"/>
                <w:sz w:val="20"/>
                <w:szCs w:val="20"/>
              </w:rPr>
              <w:t xml:space="preserve"> speciālistu</w:t>
            </w:r>
            <w:r w:rsidRPr="00B8539E">
              <w:rPr>
                <w:color w:val="000000" w:themeColor="text1"/>
                <w:sz w:val="20"/>
                <w:szCs w:val="20"/>
              </w:rPr>
              <w:t xml:space="preserve"> pozīcijām, t</w:t>
            </w:r>
            <w:r w:rsidR="000D07D6" w:rsidRPr="00B8539E">
              <w:rPr>
                <w:color w:val="000000" w:themeColor="text1"/>
                <w:sz w:val="20"/>
                <w:szCs w:val="20"/>
              </w:rPr>
              <w:t>as</w:t>
            </w:r>
            <w:r w:rsidRPr="00B8539E">
              <w:rPr>
                <w:color w:val="000000" w:themeColor="text1"/>
                <w:sz w:val="20"/>
                <w:szCs w:val="20"/>
              </w:rPr>
              <w:t xml:space="preserve"> kvalifikācijas apliecināšanai iesniedzami:</w:t>
            </w:r>
          </w:p>
          <w:p w14:paraId="402DDF9C" w14:textId="77777777" w:rsidR="000D07D6" w:rsidRPr="00B8539E" w:rsidRDefault="00AF5AAB" w:rsidP="00AF5AAB">
            <w:pPr>
              <w:pStyle w:val="ListParagraph"/>
              <w:numPr>
                <w:ilvl w:val="0"/>
                <w:numId w:val="40"/>
              </w:numPr>
              <w:ind w:left="465"/>
              <w:jc w:val="both"/>
              <w:rPr>
                <w:rFonts w:ascii="Times New Roman" w:hAnsi="Times New Roman" w:cs="Times New Roman"/>
                <w:color w:val="000000" w:themeColor="text1"/>
                <w:sz w:val="20"/>
                <w:szCs w:val="20"/>
                <w:lang w:val="lv-LV"/>
              </w:rPr>
            </w:pPr>
            <w:r w:rsidRPr="00B8539E">
              <w:rPr>
                <w:rFonts w:ascii="Times New Roman" w:hAnsi="Times New Roman" w:cs="Times New Roman"/>
                <w:color w:val="000000" w:themeColor="text1"/>
                <w:sz w:val="20"/>
                <w:szCs w:val="20"/>
                <w:lang w:val="lv-LV"/>
              </w:rPr>
              <w:t>Dokumenti vai to kopijas, kas apliecina speciālista kvalifikāciju mītnes valstī un šo dokumentu apliecināts tulkojums latviešu vai angļu valodā.</w:t>
            </w:r>
          </w:p>
          <w:p w14:paraId="180F5FE0" w14:textId="2B463A0D" w:rsidR="00AF5AAB" w:rsidRPr="00B8539E" w:rsidRDefault="00AF5AAB" w:rsidP="00AF5AAB">
            <w:pPr>
              <w:pStyle w:val="ListParagraph"/>
              <w:numPr>
                <w:ilvl w:val="0"/>
                <w:numId w:val="40"/>
              </w:numPr>
              <w:ind w:left="465"/>
              <w:jc w:val="both"/>
              <w:rPr>
                <w:rFonts w:ascii="Times New Roman" w:hAnsi="Times New Roman" w:cs="Times New Roman"/>
                <w:color w:val="000000" w:themeColor="text1"/>
                <w:sz w:val="20"/>
                <w:szCs w:val="20"/>
                <w:lang w:val="lv-LV"/>
              </w:rPr>
            </w:pPr>
            <w:r w:rsidRPr="00B8539E">
              <w:rPr>
                <w:rFonts w:ascii="Times New Roman" w:hAnsi="Times New Roman" w:cs="Times New Roman"/>
                <w:color w:val="000000" w:themeColor="text1"/>
                <w:sz w:val="20"/>
                <w:szCs w:val="20"/>
                <w:lang w:val="lv-LV"/>
              </w:rPr>
              <w:t>Pretendenta apliecinājums, ka tā piesaistītais ārvalstu speciālists ir tiesīgs sniegt konkrētos pakalpojumus, kā arī gadījumā, ja ar pretendentu tiks noslēgts Iepirkuma līgums, speciālists normatīvajos aktos noteiktajā kārtībā iesniegs atzīšanas institūcijai deklarāciju par īslaicīgu profesionālo pakalpojumu sniegšanu Latvijas Republikā reglamentētajā profesijā.</w:t>
            </w:r>
          </w:p>
          <w:p w14:paraId="77150A31" w14:textId="77777777" w:rsidR="00AF5AAB" w:rsidRPr="00B8539E" w:rsidRDefault="00AF5AAB" w:rsidP="00AF5AAB">
            <w:pPr>
              <w:jc w:val="both"/>
              <w:rPr>
                <w:color w:val="000000" w:themeColor="text1"/>
                <w:sz w:val="20"/>
                <w:szCs w:val="20"/>
              </w:rPr>
            </w:pPr>
          </w:p>
          <w:p w14:paraId="6A3EC3B7" w14:textId="77777777" w:rsidR="00AF5AAB" w:rsidRPr="00B8539E" w:rsidRDefault="00AF5AAB" w:rsidP="00AF5AAB">
            <w:pPr>
              <w:jc w:val="both"/>
              <w:rPr>
                <w:color w:val="000000" w:themeColor="text1"/>
                <w:sz w:val="20"/>
                <w:szCs w:val="20"/>
              </w:rPr>
            </w:pPr>
            <w:r w:rsidRPr="00B8539E">
              <w:rPr>
                <w:color w:val="000000" w:themeColor="text1"/>
                <w:sz w:val="20"/>
                <w:szCs w:val="20"/>
              </w:rPr>
              <w:t>Šajā punktā norādīto informāciju var apliecināt arī ar alternatīviem dokumentiem, kas pēc būtības apliecina prasīto pieredzi.</w:t>
            </w:r>
          </w:p>
          <w:p w14:paraId="7BEDFB2C" w14:textId="4FA1595D" w:rsidR="00AF5AAB" w:rsidRPr="00B8539E" w:rsidRDefault="00AF5AAB" w:rsidP="00AF5AAB">
            <w:pPr>
              <w:jc w:val="both"/>
              <w:rPr>
                <w:color w:val="000000" w:themeColor="text1"/>
                <w:sz w:val="20"/>
                <w:szCs w:val="20"/>
              </w:rPr>
            </w:pPr>
          </w:p>
        </w:tc>
      </w:tr>
      <w:tr w:rsidR="00D728D9" w:rsidRPr="00B8539E" w14:paraId="490F12C9" w14:textId="77777777" w:rsidTr="007F18F7">
        <w:trPr>
          <w:trHeight w:val="499"/>
          <w:jc w:val="center"/>
        </w:trPr>
        <w:tc>
          <w:tcPr>
            <w:tcW w:w="9464" w:type="dxa"/>
            <w:gridSpan w:val="2"/>
            <w:shd w:val="clear" w:color="auto" w:fill="D0CECE" w:themeFill="background2" w:themeFillShade="E6"/>
            <w:vAlign w:val="center"/>
          </w:tcPr>
          <w:p w14:paraId="786B57AA" w14:textId="21A950EC" w:rsidR="00D728D9" w:rsidRPr="00B8539E" w:rsidRDefault="00D728D9" w:rsidP="00D728D9">
            <w:pPr>
              <w:jc w:val="center"/>
              <w:rPr>
                <w:b/>
                <w:bCs/>
                <w:color w:val="000000" w:themeColor="text1"/>
              </w:rPr>
            </w:pPr>
            <w:r w:rsidRPr="00B8539E">
              <w:rPr>
                <w:b/>
                <w:bCs/>
                <w:color w:val="000000" w:themeColor="text1"/>
              </w:rPr>
              <w:t>Apdrošināšanas un nodrošinājuma prasības</w:t>
            </w:r>
          </w:p>
        </w:tc>
      </w:tr>
      <w:tr w:rsidR="00D728D9" w:rsidRPr="00B8539E" w14:paraId="5B99F070" w14:textId="77777777" w:rsidTr="00171C27">
        <w:trPr>
          <w:trHeight w:val="232"/>
          <w:jc w:val="center"/>
        </w:trPr>
        <w:tc>
          <w:tcPr>
            <w:tcW w:w="4673" w:type="dxa"/>
          </w:tcPr>
          <w:p w14:paraId="085892BA" w14:textId="24DE161E" w:rsidR="00D728D9" w:rsidRPr="004C7727" w:rsidRDefault="00571504" w:rsidP="00FD3778">
            <w:pPr>
              <w:pStyle w:val="ListParagraph"/>
              <w:numPr>
                <w:ilvl w:val="0"/>
                <w:numId w:val="35"/>
              </w:numPr>
              <w:jc w:val="both"/>
              <w:rPr>
                <w:rFonts w:ascii="Times New Roman" w:hAnsi="Times New Roman" w:cs="Times New Roman"/>
                <w:sz w:val="20"/>
                <w:szCs w:val="20"/>
                <w:lang w:val="lv-LV"/>
              </w:rPr>
            </w:pPr>
            <w:r w:rsidRPr="004C7727">
              <w:rPr>
                <w:rFonts w:ascii="Times New Roman" w:hAnsi="Times New Roman" w:cs="Times New Roman"/>
                <w:sz w:val="20"/>
                <w:szCs w:val="20"/>
                <w:lang w:val="lv-LV"/>
              </w:rPr>
              <w:t xml:space="preserve">Pretendents līguma slēgšanas tiesību piešķiršanas gadījumā iesniedz </w:t>
            </w:r>
            <w:r w:rsidR="005B1F7A" w:rsidRPr="004C7727">
              <w:rPr>
                <w:rFonts w:ascii="Times New Roman" w:hAnsi="Times New Roman" w:cs="Times New Roman"/>
                <w:sz w:val="20"/>
                <w:szCs w:val="20"/>
                <w:lang w:val="lv-LV"/>
              </w:rPr>
              <w:t>neatsaucamu beznosacījumu pirmā pieprasījuma saistību izpildes nodrošinājumu 10% (desmit procentu) apmērā no Līguma summas</w:t>
            </w:r>
            <w:r w:rsidR="00EB79D5" w:rsidRPr="004C7727">
              <w:rPr>
                <w:rFonts w:ascii="Times New Roman" w:hAnsi="Times New Roman" w:cs="Times New Roman"/>
                <w:sz w:val="20"/>
                <w:szCs w:val="20"/>
                <w:lang w:val="lv-LV"/>
              </w:rPr>
              <w:t xml:space="preserve"> bez PVN</w:t>
            </w:r>
            <w:r w:rsidR="005B1F7A" w:rsidRPr="004C7727">
              <w:rPr>
                <w:rFonts w:ascii="Times New Roman" w:hAnsi="Times New Roman" w:cs="Times New Roman"/>
                <w:sz w:val="20"/>
                <w:szCs w:val="20"/>
                <w:lang w:val="lv-LV"/>
              </w:rPr>
              <w:t>.</w:t>
            </w:r>
          </w:p>
        </w:tc>
        <w:tc>
          <w:tcPr>
            <w:tcW w:w="4791" w:type="dxa"/>
          </w:tcPr>
          <w:p w14:paraId="49018D63" w14:textId="7B55086F" w:rsidR="00D728D9" w:rsidRPr="004C7727" w:rsidRDefault="00EB79D5" w:rsidP="00D728D9">
            <w:pPr>
              <w:jc w:val="both"/>
              <w:rPr>
                <w:color w:val="000000" w:themeColor="text1"/>
                <w:sz w:val="20"/>
                <w:szCs w:val="20"/>
              </w:rPr>
            </w:pPr>
            <w:r w:rsidRPr="004C7727">
              <w:rPr>
                <w:color w:val="000000" w:themeColor="text1"/>
                <w:sz w:val="20"/>
                <w:szCs w:val="20"/>
              </w:rPr>
              <w:t xml:space="preserve">Pretendenta parakstīts apliecinājums Nolikuma X. </w:t>
            </w:r>
            <w:r w:rsidR="001413C0" w:rsidRPr="004C7727">
              <w:rPr>
                <w:color w:val="000000" w:themeColor="text1"/>
                <w:sz w:val="20"/>
                <w:szCs w:val="20"/>
              </w:rPr>
              <w:t>P</w:t>
            </w:r>
            <w:r w:rsidRPr="004C7727">
              <w:rPr>
                <w:color w:val="000000" w:themeColor="text1"/>
                <w:sz w:val="20"/>
                <w:szCs w:val="20"/>
              </w:rPr>
              <w:t>ielikumā</w:t>
            </w:r>
            <w:r w:rsidR="001413C0" w:rsidRPr="004C7727">
              <w:rPr>
                <w:color w:val="000000" w:themeColor="text1"/>
                <w:sz w:val="20"/>
                <w:szCs w:val="20"/>
              </w:rPr>
              <w:t xml:space="preserve"> “</w:t>
            </w:r>
            <w:r w:rsidR="001413C0" w:rsidRPr="004C7727">
              <w:rPr>
                <w:sz w:val="20"/>
                <w:szCs w:val="20"/>
              </w:rPr>
              <w:t>Apdrošināšanas un nodrošinājuma noteikumi</w:t>
            </w:r>
            <w:r w:rsidR="001413C0" w:rsidRPr="004C7727">
              <w:rPr>
                <w:color w:val="000000" w:themeColor="text1"/>
                <w:sz w:val="20"/>
                <w:szCs w:val="20"/>
              </w:rPr>
              <w:t>”</w:t>
            </w:r>
            <w:r w:rsidRPr="004C7727">
              <w:rPr>
                <w:color w:val="000000" w:themeColor="text1"/>
                <w:sz w:val="20"/>
                <w:szCs w:val="20"/>
              </w:rPr>
              <w:t xml:space="preserve"> norādītajā formā.</w:t>
            </w:r>
          </w:p>
        </w:tc>
      </w:tr>
      <w:tr w:rsidR="00BC0F76" w:rsidRPr="00B8539E" w14:paraId="0840A6A5" w14:textId="77777777" w:rsidTr="00171C27">
        <w:trPr>
          <w:trHeight w:val="232"/>
          <w:jc w:val="center"/>
        </w:trPr>
        <w:tc>
          <w:tcPr>
            <w:tcW w:w="4673" w:type="dxa"/>
          </w:tcPr>
          <w:p w14:paraId="4E9A4760" w14:textId="2EA58CB7" w:rsidR="00DB18EF" w:rsidRPr="00B8539E" w:rsidRDefault="00DB18EF" w:rsidP="00F464BE">
            <w:pPr>
              <w:pStyle w:val="ListParagraph"/>
              <w:numPr>
                <w:ilvl w:val="0"/>
                <w:numId w:val="35"/>
              </w:numPr>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 xml:space="preserve">Pretendentam ir spēkā esoša civiltiesiskās apdrošināšanas polise vai Pretendentam ir iespējas līguma slēgšanas gadījumā apdrošināt civiltiesisko atbildību, atbilstoši Ministru kabineta 2014. gada 19. augusta noteikumiem Nr.502 “Noteikumi par </w:t>
            </w:r>
            <w:proofErr w:type="spellStart"/>
            <w:r w:rsidRPr="00B8539E">
              <w:rPr>
                <w:rFonts w:ascii="Times New Roman" w:hAnsi="Times New Roman" w:cs="Times New Roman"/>
                <w:sz w:val="20"/>
                <w:szCs w:val="20"/>
                <w:lang w:val="lv-LV"/>
              </w:rPr>
              <w:t>būvspeciālistu</w:t>
            </w:r>
            <w:proofErr w:type="spellEnd"/>
            <w:r w:rsidRPr="00B8539E">
              <w:rPr>
                <w:rFonts w:ascii="Times New Roman" w:hAnsi="Times New Roman" w:cs="Times New Roman"/>
                <w:sz w:val="20"/>
                <w:szCs w:val="20"/>
                <w:lang w:val="lv-LV"/>
              </w:rPr>
              <w:t xml:space="preserve"> un būvdarbu veicēju civiltiesiskās atbildības obligāto apdrošināšanu”, ar kopējo atbildības limitu un atbildības limitu vienam apdrošināšanas gadījumam ne mazāku kā 150000,00 EUR (viens simts piecdesmit tūkstoši </w:t>
            </w:r>
            <w:proofErr w:type="spellStart"/>
            <w:r w:rsidRPr="00B8539E">
              <w:rPr>
                <w:rFonts w:ascii="Times New Roman" w:hAnsi="Times New Roman" w:cs="Times New Roman"/>
                <w:i/>
                <w:iCs/>
                <w:sz w:val="20"/>
                <w:szCs w:val="20"/>
                <w:lang w:val="lv-LV"/>
              </w:rPr>
              <w:t>euro</w:t>
            </w:r>
            <w:proofErr w:type="spellEnd"/>
            <w:r w:rsidRPr="00B8539E">
              <w:rPr>
                <w:rFonts w:ascii="Times New Roman" w:hAnsi="Times New Roman" w:cs="Times New Roman"/>
                <w:sz w:val="20"/>
                <w:szCs w:val="20"/>
                <w:lang w:val="lv-LV"/>
              </w:rPr>
              <w:t xml:space="preserve"> 00 centi), ar pašrisku ne lielāku kā 500 EUR (pieci simti </w:t>
            </w:r>
            <w:proofErr w:type="spellStart"/>
            <w:r w:rsidRPr="00B8539E">
              <w:rPr>
                <w:rFonts w:ascii="Times New Roman" w:hAnsi="Times New Roman" w:cs="Times New Roman"/>
                <w:i/>
                <w:iCs/>
                <w:sz w:val="20"/>
                <w:szCs w:val="20"/>
                <w:lang w:val="lv-LV"/>
              </w:rPr>
              <w:t>euro</w:t>
            </w:r>
            <w:proofErr w:type="spellEnd"/>
            <w:r w:rsidRPr="00B8539E">
              <w:rPr>
                <w:rFonts w:ascii="Times New Roman" w:hAnsi="Times New Roman" w:cs="Times New Roman"/>
                <w:sz w:val="20"/>
                <w:szCs w:val="20"/>
                <w:lang w:val="lv-LV"/>
              </w:rPr>
              <w:t>, 00 centi) par gadījumu.</w:t>
            </w:r>
          </w:p>
          <w:p w14:paraId="11B09263" w14:textId="77777777" w:rsidR="00DB18EF" w:rsidRPr="00B8539E" w:rsidRDefault="00DB18EF" w:rsidP="00DB18EF">
            <w:pPr>
              <w:pStyle w:val="ListParagraph"/>
              <w:ind w:left="360"/>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Polisē  jāiekļauj nosacījumi:</w:t>
            </w:r>
          </w:p>
          <w:p w14:paraId="1788843E" w14:textId="77777777" w:rsidR="00DB18EF" w:rsidRPr="00B8539E" w:rsidRDefault="00DB18EF" w:rsidP="00DB18EF">
            <w:pPr>
              <w:pStyle w:val="ListParagraph"/>
              <w:numPr>
                <w:ilvl w:val="1"/>
                <w:numId w:val="35"/>
              </w:numPr>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Civiltiesiskās atbildības apdrošināšana jāuztur spēkā visu Iepirkuma līguma izpildes termiņu un garantijas laiku;</w:t>
            </w:r>
          </w:p>
          <w:p w14:paraId="2FAC49B2" w14:textId="77777777" w:rsidR="00DB18EF" w:rsidRPr="00B8539E" w:rsidRDefault="00DB18EF" w:rsidP="00DB18EF">
            <w:pPr>
              <w:pStyle w:val="ListParagraph"/>
              <w:numPr>
                <w:ilvl w:val="1"/>
                <w:numId w:val="35"/>
              </w:numPr>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Zaudējuma/kaitējuma atlīdzināšana pasūtītāja, t.sk. darbinieka veselībai, dzīvībai, kustamajam un nekustamajam īpašumam;</w:t>
            </w:r>
          </w:p>
          <w:p w14:paraId="79ED4C54" w14:textId="77777777" w:rsidR="00DB18EF" w:rsidRPr="00B8539E" w:rsidRDefault="00DB18EF" w:rsidP="00DB18EF">
            <w:pPr>
              <w:pStyle w:val="ListParagraph"/>
              <w:numPr>
                <w:ilvl w:val="1"/>
                <w:numId w:val="35"/>
              </w:numPr>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Zaudējuma/kaitējuma atlīdzināšana citiem būvniecības dalībniekiem;</w:t>
            </w:r>
          </w:p>
          <w:p w14:paraId="5AAF5942" w14:textId="1F9623CF" w:rsidR="00DB18EF" w:rsidRPr="00B8539E" w:rsidRDefault="00DB18EF" w:rsidP="00DB18EF">
            <w:pPr>
              <w:pStyle w:val="ListParagraph"/>
              <w:numPr>
                <w:ilvl w:val="1"/>
                <w:numId w:val="35"/>
              </w:numPr>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lastRenderedPageBreak/>
              <w:t xml:space="preserve">Zaudējuma/kaitējuma atlīdzināšana pēc darbu pabeigšanas/atbildība par produkciju, tai skaitā veicot garantijas darbus. </w:t>
            </w:r>
          </w:p>
          <w:p w14:paraId="57CF4364" w14:textId="324A36D3" w:rsidR="00BC0F76" w:rsidRPr="00B8539E" w:rsidRDefault="00DB18EF" w:rsidP="00DB18EF">
            <w:pPr>
              <w:jc w:val="both"/>
              <w:rPr>
                <w:sz w:val="20"/>
                <w:szCs w:val="20"/>
              </w:rPr>
            </w:pPr>
            <w:r w:rsidRPr="00B8539E">
              <w:rPr>
                <w:sz w:val="20"/>
                <w:szCs w:val="20"/>
              </w:rPr>
              <w:t>Pretendents 10 (desmit) darba dienu laikā pēc Līguma spēkā stāšanās, bet ne vēlāk kā pirms Pakalpojuma uzsākšanas, iesniegs Pasūtītājam minētās apdrošināšanas polises kopiju.</w:t>
            </w:r>
          </w:p>
        </w:tc>
        <w:tc>
          <w:tcPr>
            <w:tcW w:w="4791" w:type="dxa"/>
          </w:tcPr>
          <w:p w14:paraId="4559272C" w14:textId="4FA54154" w:rsidR="00BC0F76" w:rsidRPr="00B8539E" w:rsidRDefault="004C48FA" w:rsidP="004C48FA">
            <w:pPr>
              <w:jc w:val="both"/>
              <w:rPr>
                <w:color w:val="000000" w:themeColor="text1"/>
                <w:sz w:val="20"/>
                <w:szCs w:val="20"/>
              </w:rPr>
            </w:pPr>
            <w:r w:rsidRPr="00B8539E">
              <w:rPr>
                <w:color w:val="000000" w:themeColor="text1"/>
                <w:sz w:val="20"/>
                <w:szCs w:val="20"/>
              </w:rPr>
              <w:lastRenderedPageBreak/>
              <w:t>Pretendenta parakstīts apliecinājums Nolikuma X. Pielikumā “</w:t>
            </w:r>
            <w:r w:rsidRPr="00B8539E">
              <w:rPr>
                <w:sz w:val="20"/>
                <w:szCs w:val="20"/>
              </w:rPr>
              <w:t>Apdrošināšanas un nodrošinājuma noteikumi</w:t>
            </w:r>
            <w:r w:rsidRPr="00B8539E">
              <w:rPr>
                <w:color w:val="000000" w:themeColor="text1"/>
                <w:sz w:val="20"/>
                <w:szCs w:val="20"/>
              </w:rPr>
              <w:t xml:space="preserve">” norādītajā formā un apdrošinātāja apliecinājums/ izziņa, ka līguma slēgšanas gadījumā tiks apdrošināta pretendenta būvniecības civiltiesiskā atbildība vai nepieciešamības gadījumā koriģēta esošā pretendenta civiltiesiskās apdrošināšanas polise, saskaņā ar Ministru kabineta 2014. gada 19. augusta noteikumiem Nr.502 “Noteikumi par </w:t>
            </w:r>
            <w:proofErr w:type="spellStart"/>
            <w:r w:rsidRPr="00B8539E">
              <w:rPr>
                <w:color w:val="000000" w:themeColor="text1"/>
                <w:sz w:val="20"/>
                <w:szCs w:val="20"/>
              </w:rPr>
              <w:t>būvspeciālistu</w:t>
            </w:r>
            <w:proofErr w:type="spellEnd"/>
            <w:r w:rsidRPr="00B8539E">
              <w:rPr>
                <w:color w:val="000000" w:themeColor="text1"/>
                <w:sz w:val="20"/>
                <w:szCs w:val="20"/>
              </w:rPr>
              <w:t xml:space="preserve"> un būvdarbu veicēju civiltiesiskās atbildības obligāto apdrošināšanu” un Nolikuma XX. punktā noteiktajām prasībām.</w:t>
            </w:r>
          </w:p>
        </w:tc>
      </w:tr>
      <w:tr w:rsidR="003C7253" w:rsidRPr="00B8539E" w14:paraId="577C8194" w14:textId="77777777" w:rsidTr="00171C27">
        <w:trPr>
          <w:trHeight w:val="232"/>
          <w:jc w:val="center"/>
        </w:trPr>
        <w:tc>
          <w:tcPr>
            <w:tcW w:w="4673" w:type="dxa"/>
          </w:tcPr>
          <w:p w14:paraId="184DA18C" w14:textId="75A26628" w:rsidR="003D2E7E" w:rsidRPr="00B8539E" w:rsidRDefault="003D2E7E" w:rsidP="003D2E7E">
            <w:pPr>
              <w:pStyle w:val="ListParagraph"/>
              <w:numPr>
                <w:ilvl w:val="0"/>
                <w:numId w:val="35"/>
              </w:numPr>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 xml:space="preserve">Pretendents līguma slēgšanas tiesību piešķiršanas gadījumā veiks profesionālās civiltiesiskās atbildības apdrošināšanu atbilstoši Ministru kabineta 2014. gada 19. augusta noteikumiem Nr.502 “Noteikumi par </w:t>
            </w:r>
            <w:proofErr w:type="spellStart"/>
            <w:r w:rsidRPr="00B8539E">
              <w:rPr>
                <w:rFonts w:ascii="Times New Roman" w:hAnsi="Times New Roman" w:cs="Times New Roman"/>
                <w:sz w:val="20"/>
                <w:szCs w:val="20"/>
                <w:lang w:val="lv-LV"/>
              </w:rPr>
              <w:t>būvspeciālistu</w:t>
            </w:r>
            <w:proofErr w:type="spellEnd"/>
            <w:r w:rsidRPr="00B8539E">
              <w:rPr>
                <w:rFonts w:ascii="Times New Roman" w:hAnsi="Times New Roman" w:cs="Times New Roman"/>
                <w:sz w:val="20"/>
                <w:szCs w:val="20"/>
                <w:lang w:val="lv-LV"/>
              </w:rPr>
              <w:t xml:space="preserve"> un būvdarbu veicēju civiltiesiskās atbildības obligāto apdrošināšanu” ar kopējo atbildības limitu un limitu vienam apdrošināšanas gadījumam ne mazāku kā 150000,00 EUR (viens simts piecdesmit tūkstoši </w:t>
            </w:r>
            <w:proofErr w:type="spellStart"/>
            <w:r w:rsidRPr="00B8539E">
              <w:rPr>
                <w:rFonts w:ascii="Times New Roman" w:hAnsi="Times New Roman" w:cs="Times New Roman"/>
                <w:i/>
                <w:iCs/>
                <w:sz w:val="20"/>
                <w:szCs w:val="20"/>
                <w:lang w:val="lv-LV"/>
              </w:rPr>
              <w:t>euro</w:t>
            </w:r>
            <w:proofErr w:type="spellEnd"/>
            <w:r w:rsidRPr="00B8539E">
              <w:rPr>
                <w:rFonts w:ascii="Times New Roman" w:hAnsi="Times New Roman" w:cs="Times New Roman"/>
                <w:sz w:val="20"/>
                <w:szCs w:val="20"/>
                <w:lang w:val="lv-LV"/>
              </w:rPr>
              <w:t xml:space="preserve">, 00 centi) un pašrisku ne lielāku kā 500,00 EUR (pieci simti </w:t>
            </w:r>
            <w:proofErr w:type="spellStart"/>
            <w:r w:rsidRPr="00B8539E">
              <w:rPr>
                <w:rFonts w:ascii="Times New Roman" w:hAnsi="Times New Roman" w:cs="Times New Roman"/>
                <w:i/>
                <w:iCs/>
                <w:sz w:val="20"/>
                <w:szCs w:val="20"/>
                <w:lang w:val="lv-LV"/>
              </w:rPr>
              <w:t>euro</w:t>
            </w:r>
            <w:proofErr w:type="spellEnd"/>
            <w:r w:rsidRPr="00B8539E">
              <w:rPr>
                <w:rFonts w:ascii="Times New Roman" w:hAnsi="Times New Roman" w:cs="Times New Roman"/>
                <w:sz w:val="20"/>
                <w:szCs w:val="20"/>
                <w:lang w:val="lv-LV"/>
              </w:rPr>
              <w:t>, 00 centi).</w:t>
            </w:r>
          </w:p>
          <w:p w14:paraId="608AED93" w14:textId="753B45A2" w:rsidR="003C7253" w:rsidRPr="00B8539E" w:rsidRDefault="003D2E7E" w:rsidP="003D2E7E">
            <w:pPr>
              <w:jc w:val="both"/>
              <w:rPr>
                <w:sz w:val="20"/>
                <w:szCs w:val="20"/>
              </w:rPr>
            </w:pPr>
            <w:r w:rsidRPr="00B8539E">
              <w:rPr>
                <w:sz w:val="20"/>
                <w:szCs w:val="20"/>
              </w:rPr>
              <w:t>Pretendents 10 (desmit) darba dienu laikā pēc Līguma spēkā stāšanās, bet ne vēlāk kā pirms Pakalpojuma uzsākšanas, iesniegs Pasūtītājam minētās apdrošināšanas polises kopiju.</w:t>
            </w:r>
          </w:p>
        </w:tc>
        <w:tc>
          <w:tcPr>
            <w:tcW w:w="4791" w:type="dxa"/>
          </w:tcPr>
          <w:p w14:paraId="4CC90974" w14:textId="2C382B62" w:rsidR="003C7253" w:rsidRPr="00B8539E" w:rsidRDefault="00224E94" w:rsidP="004C48FA">
            <w:pPr>
              <w:jc w:val="both"/>
              <w:rPr>
                <w:color w:val="000000" w:themeColor="text1"/>
                <w:sz w:val="20"/>
                <w:szCs w:val="20"/>
              </w:rPr>
            </w:pPr>
            <w:r w:rsidRPr="00B8539E">
              <w:rPr>
                <w:color w:val="000000" w:themeColor="text1"/>
                <w:sz w:val="20"/>
                <w:szCs w:val="20"/>
              </w:rPr>
              <w:t xml:space="preserve">Pretendenta parakstīts apliecinājums Nolikuma X. Pielikumā “Apdrošināšanas un nodrošinājuma noteikumi” norādītajā formā un apdrošinātāja apliecinājums/ izziņa, ka līguma slēgšanas gadījumā tiks apdrošināta pretendenta profesionālā civiltiesiskā atbildība vai nepieciešamības gadījumā koriģēta esošā pretendenta civiltiesiskās apdrošināšanas polise, saskaņā ar Ministru kabineta 2014. gada 19. augusta noteikumiem Nr.502 “Noteikumi par </w:t>
            </w:r>
            <w:proofErr w:type="spellStart"/>
            <w:r w:rsidRPr="00B8539E">
              <w:rPr>
                <w:color w:val="000000" w:themeColor="text1"/>
                <w:sz w:val="20"/>
                <w:szCs w:val="20"/>
              </w:rPr>
              <w:t>būvspeciālistu</w:t>
            </w:r>
            <w:proofErr w:type="spellEnd"/>
            <w:r w:rsidRPr="00B8539E">
              <w:rPr>
                <w:color w:val="000000" w:themeColor="text1"/>
                <w:sz w:val="20"/>
                <w:szCs w:val="20"/>
              </w:rPr>
              <w:t xml:space="preserve"> un būvdarbu veicēju civiltiesiskās atbildības obligāto apdrošināšanu” un Nolikuma XX. punktā noteiktajām prasībām.</w:t>
            </w:r>
          </w:p>
        </w:tc>
      </w:tr>
      <w:tr w:rsidR="003C7253" w:rsidRPr="00B8539E" w14:paraId="5B704743" w14:textId="77777777" w:rsidTr="00171C27">
        <w:trPr>
          <w:trHeight w:val="232"/>
          <w:jc w:val="center"/>
        </w:trPr>
        <w:tc>
          <w:tcPr>
            <w:tcW w:w="4673" w:type="dxa"/>
          </w:tcPr>
          <w:p w14:paraId="2AE0A07D" w14:textId="34CFB864" w:rsidR="00B8539E" w:rsidRPr="00B8539E" w:rsidRDefault="00B8539E" w:rsidP="00B8539E">
            <w:pPr>
              <w:pStyle w:val="ListParagraph"/>
              <w:numPr>
                <w:ilvl w:val="0"/>
                <w:numId w:val="35"/>
              </w:numPr>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Pretendents līguma slēgšanas tiesību piešķiršanas gadījumā pirms būvdarbu uzsākšanas veiks būvniecības visu risku apdrošināšanu (CAR) konkrētajā objektā:</w:t>
            </w:r>
          </w:p>
          <w:p w14:paraId="3B6D21AB" w14:textId="77777777" w:rsidR="00B8539E" w:rsidRPr="00B8539E" w:rsidRDefault="00B8539E" w:rsidP="00B8539E">
            <w:pPr>
              <w:pStyle w:val="ListParagraph"/>
              <w:numPr>
                <w:ilvl w:val="1"/>
                <w:numId w:val="35"/>
              </w:numPr>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ar kopējo atbildības limitu darbiem un materiāliem ne mazāku kā piedāvātā līgumcena;</w:t>
            </w:r>
          </w:p>
          <w:p w14:paraId="740BD382" w14:textId="77777777" w:rsidR="00B8539E" w:rsidRPr="00B8539E" w:rsidRDefault="00B8539E" w:rsidP="00B8539E">
            <w:pPr>
              <w:pStyle w:val="ListParagraph"/>
              <w:numPr>
                <w:ilvl w:val="1"/>
                <w:numId w:val="35"/>
              </w:numPr>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 xml:space="preserve">ar pašrisku ne lielāku kā 500,00 EUR  (pieci simti </w:t>
            </w:r>
            <w:proofErr w:type="spellStart"/>
            <w:r w:rsidRPr="00B8539E">
              <w:rPr>
                <w:rFonts w:ascii="Times New Roman" w:hAnsi="Times New Roman" w:cs="Times New Roman"/>
                <w:i/>
                <w:iCs/>
                <w:sz w:val="20"/>
                <w:szCs w:val="20"/>
                <w:lang w:val="lv-LV"/>
              </w:rPr>
              <w:t>euro</w:t>
            </w:r>
            <w:proofErr w:type="spellEnd"/>
            <w:r w:rsidRPr="00B8539E">
              <w:rPr>
                <w:rFonts w:ascii="Times New Roman" w:hAnsi="Times New Roman" w:cs="Times New Roman"/>
                <w:sz w:val="20"/>
                <w:szCs w:val="20"/>
                <w:lang w:val="lv-LV"/>
              </w:rPr>
              <w:t>, 00 centi);</w:t>
            </w:r>
          </w:p>
          <w:p w14:paraId="7E4AD6BA" w14:textId="77777777" w:rsidR="00B8539E" w:rsidRPr="00B8539E" w:rsidRDefault="00B8539E" w:rsidP="00B8539E">
            <w:pPr>
              <w:pStyle w:val="ListParagraph"/>
              <w:numPr>
                <w:ilvl w:val="1"/>
                <w:numId w:val="35"/>
              </w:numPr>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būvniecības visu risku apdrošināšanas polise jāuztur spēkā visu līguma izpildes laiku.</w:t>
            </w:r>
          </w:p>
          <w:p w14:paraId="63516FF9" w14:textId="26B4B9DB" w:rsidR="003C7253" w:rsidRPr="00B8539E" w:rsidRDefault="00B8539E" w:rsidP="00B8539E">
            <w:pPr>
              <w:pStyle w:val="ListParagraph"/>
              <w:numPr>
                <w:ilvl w:val="1"/>
                <w:numId w:val="35"/>
              </w:numPr>
              <w:jc w:val="both"/>
              <w:rPr>
                <w:rFonts w:ascii="Times New Roman" w:hAnsi="Times New Roman" w:cs="Times New Roman"/>
                <w:sz w:val="20"/>
                <w:szCs w:val="20"/>
                <w:lang w:val="lv-LV"/>
              </w:rPr>
            </w:pPr>
            <w:r w:rsidRPr="00B8539E">
              <w:rPr>
                <w:rFonts w:ascii="Times New Roman" w:hAnsi="Times New Roman" w:cs="Times New Roman"/>
                <w:sz w:val="20"/>
                <w:szCs w:val="20"/>
                <w:lang w:val="lv-LV"/>
              </w:rPr>
              <w:t>apdrošināšana segumā jāiekļauj būvniecības laikā radītie zaudējumi Pasūtītāja esošajam  nekustamajam īpašumam, kas radušies būvniecības darbu rezultātā ar kopējo apdrošinājuma summu ne mazāku kā 30% no būvniecības tāmes kopējās vērtības.</w:t>
            </w:r>
          </w:p>
        </w:tc>
        <w:tc>
          <w:tcPr>
            <w:tcW w:w="4791" w:type="dxa"/>
          </w:tcPr>
          <w:p w14:paraId="46418AA2" w14:textId="6F333981" w:rsidR="003C7253" w:rsidRPr="00B8539E" w:rsidRDefault="00DC2BC5" w:rsidP="004C48FA">
            <w:pPr>
              <w:jc w:val="both"/>
              <w:rPr>
                <w:color w:val="000000" w:themeColor="text1"/>
                <w:sz w:val="20"/>
                <w:szCs w:val="20"/>
              </w:rPr>
            </w:pPr>
            <w:r w:rsidRPr="00DC2BC5">
              <w:rPr>
                <w:color w:val="000000" w:themeColor="text1"/>
                <w:sz w:val="20"/>
                <w:szCs w:val="20"/>
              </w:rPr>
              <w:t>Pretendenta parakstīts apliecinājums Nolikuma X. Pielikumā “Apdrošināšanas un nodrošinājuma noteikumi” norādītajā formā un apdrošinātāja apliecinājums</w:t>
            </w:r>
            <w:r>
              <w:rPr>
                <w:color w:val="000000" w:themeColor="text1"/>
                <w:sz w:val="20"/>
                <w:szCs w:val="20"/>
              </w:rPr>
              <w:t xml:space="preserve">, </w:t>
            </w:r>
            <w:r w:rsidRPr="00DC2BC5">
              <w:rPr>
                <w:color w:val="000000" w:themeColor="text1"/>
                <w:sz w:val="20"/>
                <w:szCs w:val="20"/>
              </w:rPr>
              <w:t>ka, ja pretendentam tiks piešķirtas līguma slēgšanas tiesības, pretendents veiks būvniecības visu risku (CAR)  apdrošināšanu konkrētajā objektā saskaņā ar Nolikuma XX. punktā noteiktajām prasībām.</w:t>
            </w:r>
          </w:p>
        </w:tc>
      </w:tr>
    </w:tbl>
    <w:p w14:paraId="46494164" w14:textId="77777777" w:rsidR="005114CE" w:rsidRPr="00B8539E" w:rsidRDefault="005114CE" w:rsidP="00D44E46">
      <w:pPr>
        <w:rPr>
          <w:sz w:val="20"/>
          <w:szCs w:val="20"/>
        </w:rPr>
      </w:pPr>
    </w:p>
    <w:sectPr w:rsidR="005114CE" w:rsidRPr="00B8539E" w:rsidSect="00D44E46">
      <w:headerReference w:type="first" r:id="rId10"/>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8AF98" w14:textId="77777777" w:rsidR="00D154ED" w:rsidRPr="00B8539E" w:rsidRDefault="00D154ED" w:rsidP="00971DDD">
      <w:r w:rsidRPr="00B8539E">
        <w:separator/>
      </w:r>
    </w:p>
  </w:endnote>
  <w:endnote w:type="continuationSeparator" w:id="0">
    <w:p w14:paraId="2822C33C" w14:textId="77777777" w:rsidR="00D154ED" w:rsidRPr="00B8539E" w:rsidRDefault="00D154ED" w:rsidP="00971DDD">
      <w:r w:rsidRPr="00B853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Helvetica Neue">
    <w:altName w:val="Arial"/>
    <w:charset w:val="00"/>
    <w:family w:val="roman"/>
    <w:pitch w:val="default"/>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9C9E3" w14:textId="77777777" w:rsidR="00D154ED" w:rsidRPr="00B8539E" w:rsidRDefault="00D154ED" w:rsidP="00971DDD">
      <w:r w:rsidRPr="00B8539E">
        <w:separator/>
      </w:r>
    </w:p>
  </w:footnote>
  <w:footnote w:type="continuationSeparator" w:id="0">
    <w:p w14:paraId="27BAEC98" w14:textId="77777777" w:rsidR="00D154ED" w:rsidRPr="00B8539E" w:rsidRDefault="00D154ED" w:rsidP="00971DDD">
      <w:r w:rsidRPr="00B8539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7FE62" w14:textId="77777777" w:rsidR="00856C31" w:rsidRPr="00B8539E" w:rsidRDefault="00856C31">
    <w:pPr>
      <w:pStyle w:val="Header"/>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F29CD39E"/>
    <w:lvl w:ilvl="0">
      <w:start w:val="1"/>
      <w:numFmt w:val="decimal"/>
      <w:lvlText w:val="%1."/>
      <w:lvlJc w:val="left"/>
      <w:pPr>
        <w:tabs>
          <w:tab w:val="num" w:pos="0"/>
        </w:tabs>
        <w:ind w:left="540" w:hanging="540"/>
      </w:pPr>
    </w:lvl>
    <w:lvl w:ilvl="1">
      <w:start w:val="1"/>
      <w:numFmt w:val="decimal"/>
      <w:lvlText w:val="%1.%2."/>
      <w:lvlJc w:val="left"/>
      <w:pPr>
        <w:tabs>
          <w:tab w:val="num" w:pos="0"/>
        </w:tabs>
        <w:ind w:left="1080" w:hanging="540"/>
      </w:pPr>
      <w:rPr>
        <w:rFonts w:ascii="Times New Roman" w:hAnsi="Times New Roman" w:cs="Times New Roman" w:hint="default"/>
        <w:b/>
        <w:strike w:val="0"/>
        <w:color w:val="auto"/>
        <w:sz w:val="24"/>
        <w:szCs w:val="24"/>
      </w:rPr>
    </w:lvl>
    <w:lvl w:ilvl="2">
      <w:start w:val="1"/>
      <w:numFmt w:val="decimal"/>
      <w:lvlText w:val="%1.%2.%3."/>
      <w:lvlJc w:val="left"/>
      <w:pPr>
        <w:tabs>
          <w:tab w:val="num" w:pos="0"/>
        </w:tabs>
        <w:ind w:left="1800" w:hanging="720"/>
      </w:pPr>
      <w:rPr>
        <w:b/>
        <w:i w:val="0"/>
      </w:rPr>
    </w:lvl>
    <w:lvl w:ilvl="3">
      <w:start w:val="1"/>
      <w:numFmt w:val="decimal"/>
      <w:lvlText w:val="%1.%2.%3.%4."/>
      <w:lvlJc w:val="left"/>
      <w:pPr>
        <w:tabs>
          <w:tab w:val="num" w:pos="0"/>
        </w:tabs>
        <w:ind w:left="2340" w:hanging="720"/>
      </w:pPr>
      <w:rPr>
        <w:b w:val="0"/>
      </w:rPr>
    </w:lvl>
    <w:lvl w:ilvl="4">
      <w:start w:val="1"/>
      <w:numFmt w:val="decimal"/>
      <w:lvlText w:val="%1.%2.%3.%4.%5."/>
      <w:lvlJc w:val="left"/>
      <w:pPr>
        <w:tabs>
          <w:tab w:val="num" w:pos="0"/>
        </w:tabs>
        <w:ind w:left="3240" w:hanging="1080"/>
      </w:pPr>
      <w:rPr>
        <w:b/>
        <w:bCs w:val="0"/>
      </w:r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 w15:restartNumberingAfterBreak="0">
    <w:nsid w:val="083F05B8"/>
    <w:multiLevelType w:val="multilevel"/>
    <w:tmpl w:val="42E80D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C244D1"/>
    <w:multiLevelType w:val="hybridMultilevel"/>
    <w:tmpl w:val="E660A4F2"/>
    <w:lvl w:ilvl="0" w:tplc="D3ECB454">
      <w:start w:val="1"/>
      <w:numFmt w:val="decimal"/>
      <w:lvlText w:val="3.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C2E63C7"/>
    <w:multiLevelType w:val="hybridMultilevel"/>
    <w:tmpl w:val="292CFBF4"/>
    <w:lvl w:ilvl="0" w:tplc="2638A808">
      <w:start w:val="2020"/>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C4E44DC"/>
    <w:multiLevelType w:val="multilevel"/>
    <w:tmpl w:val="FC12F55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D854AF"/>
    <w:multiLevelType w:val="hybridMultilevel"/>
    <w:tmpl w:val="F6629D2C"/>
    <w:lvl w:ilvl="0" w:tplc="0E90FE7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E5764C"/>
    <w:multiLevelType w:val="hybridMultilevel"/>
    <w:tmpl w:val="1382B540"/>
    <w:lvl w:ilvl="0" w:tplc="04260011">
      <w:start w:val="1"/>
      <w:numFmt w:val="decimal"/>
      <w:lvlText w:val="%1)"/>
      <w:lvlJc w:val="left"/>
      <w:pPr>
        <w:ind w:left="1350" w:hanging="360"/>
      </w:pPr>
    </w:lvl>
    <w:lvl w:ilvl="1" w:tplc="04260019" w:tentative="1">
      <w:start w:val="1"/>
      <w:numFmt w:val="lowerLetter"/>
      <w:lvlText w:val="%2."/>
      <w:lvlJc w:val="left"/>
      <w:pPr>
        <w:ind w:left="2070" w:hanging="360"/>
      </w:pPr>
    </w:lvl>
    <w:lvl w:ilvl="2" w:tplc="0426001B" w:tentative="1">
      <w:start w:val="1"/>
      <w:numFmt w:val="lowerRoman"/>
      <w:lvlText w:val="%3."/>
      <w:lvlJc w:val="right"/>
      <w:pPr>
        <w:ind w:left="2790" w:hanging="180"/>
      </w:pPr>
    </w:lvl>
    <w:lvl w:ilvl="3" w:tplc="0426000F" w:tentative="1">
      <w:start w:val="1"/>
      <w:numFmt w:val="decimal"/>
      <w:lvlText w:val="%4."/>
      <w:lvlJc w:val="left"/>
      <w:pPr>
        <w:ind w:left="3510" w:hanging="360"/>
      </w:pPr>
    </w:lvl>
    <w:lvl w:ilvl="4" w:tplc="04260019" w:tentative="1">
      <w:start w:val="1"/>
      <w:numFmt w:val="lowerLetter"/>
      <w:lvlText w:val="%5."/>
      <w:lvlJc w:val="left"/>
      <w:pPr>
        <w:ind w:left="4230" w:hanging="360"/>
      </w:pPr>
    </w:lvl>
    <w:lvl w:ilvl="5" w:tplc="0426001B" w:tentative="1">
      <w:start w:val="1"/>
      <w:numFmt w:val="lowerRoman"/>
      <w:lvlText w:val="%6."/>
      <w:lvlJc w:val="right"/>
      <w:pPr>
        <w:ind w:left="4950" w:hanging="180"/>
      </w:pPr>
    </w:lvl>
    <w:lvl w:ilvl="6" w:tplc="0426000F" w:tentative="1">
      <w:start w:val="1"/>
      <w:numFmt w:val="decimal"/>
      <w:lvlText w:val="%7."/>
      <w:lvlJc w:val="left"/>
      <w:pPr>
        <w:ind w:left="5670" w:hanging="360"/>
      </w:pPr>
    </w:lvl>
    <w:lvl w:ilvl="7" w:tplc="04260019" w:tentative="1">
      <w:start w:val="1"/>
      <w:numFmt w:val="lowerLetter"/>
      <w:lvlText w:val="%8."/>
      <w:lvlJc w:val="left"/>
      <w:pPr>
        <w:ind w:left="6390" w:hanging="360"/>
      </w:pPr>
    </w:lvl>
    <w:lvl w:ilvl="8" w:tplc="0426001B" w:tentative="1">
      <w:start w:val="1"/>
      <w:numFmt w:val="lowerRoman"/>
      <w:lvlText w:val="%9."/>
      <w:lvlJc w:val="right"/>
      <w:pPr>
        <w:ind w:left="7110" w:hanging="180"/>
      </w:pPr>
    </w:lvl>
  </w:abstractNum>
  <w:abstractNum w:abstractNumId="7" w15:restartNumberingAfterBreak="0">
    <w:nsid w:val="1F6069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233EF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8728D0"/>
    <w:multiLevelType w:val="hybridMultilevel"/>
    <w:tmpl w:val="AD9E30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BAF1AC6"/>
    <w:multiLevelType w:val="hybridMultilevel"/>
    <w:tmpl w:val="5E568436"/>
    <w:lvl w:ilvl="0" w:tplc="6D8AE02A">
      <w:numFmt w:val="bullet"/>
      <w:lvlText w:val="-"/>
      <w:lvlJc w:val="left"/>
      <w:pPr>
        <w:ind w:left="1800" w:hanging="360"/>
      </w:pPr>
      <w:rPr>
        <w:rFonts w:ascii="Times New Roman" w:eastAsia="Times New Roman"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C9C234A"/>
    <w:multiLevelType w:val="multilevel"/>
    <w:tmpl w:val="3B30235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i w:val="0"/>
        <w:i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DF3AFE"/>
    <w:multiLevelType w:val="multilevel"/>
    <w:tmpl w:val="B90A50C2"/>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b/>
        <w:bCs/>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2218C6"/>
    <w:multiLevelType w:val="hybridMultilevel"/>
    <w:tmpl w:val="1CCAB50E"/>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0">
    <w:nsid w:val="37A8549D"/>
    <w:multiLevelType w:val="hybridMultilevel"/>
    <w:tmpl w:val="CF0C92D4"/>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074280"/>
    <w:multiLevelType w:val="multilevel"/>
    <w:tmpl w:val="9090505E"/>
    <w:styleLink w:val="LFO9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331003F"/>
    <w:multiLevelType w:val="hybridMultilevel"/>
    <w:tmpl w:val="4B9CEF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5FD39D2"/>
    <w:multiLevelType w:val="hybridMultilevel"/>
    <w:tmpl w:val="BEA68B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71B1E73"/>
    <w:multiLevelType w:val="multilevel"/>
    <w:tmpl w:val="75F806A0"/>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bullet"/>
      <w:lvlText w:val=""/>
      <w:lvlJc w:val="left"/>
      <w:pPr>
        <w:ind w:left="3620" w:hanging="360"/>
      </w:pPr>
      <w:rPr>
        <w:rFonts w:ascii="Symbol" w:hAnsi="Symbol"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A1D7474"/>
    <w:multiLevelType w:val="hybridMultilevel"/>
    <w:tmpl w:val="A40288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C493F72"/>
    <w:multiLevelType w:val="hybridMultilevel"/>
    <w:tmpl w:val="5338E4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EBA772A"/>
    <w:multiLevelType w:val="hybridMultilevel"/>
    <w:tmpl w:val="8BCC995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EE27C2A"/>
    <w:multiLevelType w:val="hybridMultilevel"/>
    <w:tmpl w:val="A686CE60"/>
    <w:lvl w:ilvl="0" w:tplc="58182674">
      <w:numFmt w:val="bullet"/>
      <w:lvlText w:val="-"/>
      <w:lvlJc w:val="left"/>
      <w:pPr>
        <w:tabs>
          <w:tab w:val="num" w:pos="540"/>
        </w:tabs>
        <w:ind w:left="540" w:hanging="360"/>
      </w:pPr>
      <w:rPr>
        <w:rFonts w:ascii="Times New Roman" w:eastAsia="Times New Roman" w:hAnsi="Times New Roman" w:cs="Times New Roman" w:hint="default"/>
      </w:rPr>
    </w:lvl>
    <w:lvl w:ilvl="1" w:tplc="04260001">
      <w:start w:val="1"/>
      <w:numFmt w:val="bullet"/>
      <w:lvlText w:val=""/>
      <w:lvlJc w:val="left"/>
      <w:pPr>
        <w:tabs>
          <w:tab w:val="num" w:pos="1260"/>
        </w:tabs>
        <w:ind w:left="1260" w:hanging="360"/>
      </w:pPr>
      <w:rPr>
        <w:rFonts w:ascii="Symbol" w:hAnsi="Symbol" w:hint="default"/>
      </w:rPr>
    </w:lvl>
    <w:lvl w:ilvl="2" w:tplc="04260005" w:tentative="1">
      <w:start w:val="1"/>
      <w:numFmt w:val="bullet"/>
      <w:lvlText w:val=""/>
      <w:lvlJc w:val="left"/>
      <w:pPr>
        <w:tabs>
          <w:tab w:val="num" w:pos="1980"/>
        </w:tabs>
        <w:ind w:left="1980" w:hanging="360"/>
      </w:pPr>
      <w:rPr>
        <w:rFonts w:ascii="Wingdings" w:hAnsi="Wingdings" w:hint="default"/>
      </w:rPr>
    </w:lvl>
    <w:lvl w:ilvl="3" w:tplc="04260001" w:tentative="1">
      <w:start w:val="1"/>
      <w:numFmt w:val="bullet"/>
      <w:lvlText w:val=""/>
      <w:lvlJc w:val="left"/>
      <w:pPr>
        <w:tabs>
          <w:tab w:val="num" w:pos="2700"/>
        </w:tabs>
        <w:ind w:left="2700" w:hanging="360"/>
      </w:pPr>
      <w:rPr>
        <w:rFonts w:ascii="Symbol" w:hAnsi="Symbol" w:hint="default"/>
      </w:rPr>
    </w:lvl>
    <w:lvl w:ilvl="4" w:tplc="04260003" w:tentative="1">
      <w:start w:val="1"/>
      <w:numFmt w:val="bullet"/>
      <w:lvlText w:val="o"/>
      <w:lvlJc w:val="left"/>
      <w:pPr>
        <w:tabs>
          <w:tab w:val="num" w:pos="3420"/>
        </w:tabs>
        <w:ind w:left="3420" w:hanging="360"/>
      </w:pPr>
      <w:rPr>
        <w:rFonts w:ascii="Courier New" w:hAnsi="Courier New" w:cs="Courier New" w:hint="default"/>
      </w:rPr>
    </w:lvl>
    <w:lvl w:ilvl="5" w:tplc="04260005" w:tentative="1">
      <w:start w:val="1"/>
      <w:numFmt w:val="bullet"/>
      <w:lvlText w:val=""/>
      <w:lvlJc w:val="left"/>
      <w:pPr>
        <w:tabs>
          <w:tab w:val="num" w:pos="4140"/>
        </w:tabs>
        <w:ind w:left="4140" w:hanging="360"/>
      </w:pPr>
      <w:rPr>
        <w:rFonts w:ascii="Wingdings" w:hAnsi="Wingdings" w:hint="default"/>
      </w:rPr>
    </w:lvl>
    <w:lvl w:ilvl="6" w:tplc="04260001" w:tentative="1">
      <w:start w:val="1"/>
      <w:numFmt w:val="bullet"/>
      <w:lvlText w:val=""/>
      <w:lvlJc w:val="left"/>
      <w:pPr>
        <w:tabs>
          <w:tab w:val="num" w:pos="4860"/>
        </w:tabs>
        <w:ind w:left="4860" w:hanging="360"/>
      </w:pPr>
      <w:rPr>
        <w:rFonts w:ascii="Symbol" w:hAnsi="Symbol" w:hint="default"/>
      </w:rPr>
    </w:lvl>
    <w:lvl w:ilvl="7" w:tplc="04260003" w:tentative="1">
      <w:start w:val="1"/>
      <w:numFmt w:val="bullet"/>
      <w:lvlText w:val="o"/>
      <w:lvlJc w:val="left"/>
      <w:pPr>
        <w:tabs>
          <w:tab w:val="num" w:pos="5580"/>
        </w:tabs>
        <w:ind w:left="5580" w:hanging="360"/>
      </w:pPr>
      <w:rPr>
        <w:rFonts w:ascii="Courier New" w:hAnsi="Courier New" w:cs="Courier New" w:hint="default"/>
      </w:rPr>
    </w:lvl>
    <w:lvl w:ilvl="8" w:tplc="0426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5CBA1A9B"/>
    <w:multiLevelType w:val="hybridMultilevel"/>
    <w:tmpl w:val="CEB20F4C"/>
    <w:styleLink w:val="ImportedStyle2"/>
    <w:lvl w:ilvl="0" w:tplc="3BF0D02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22C2C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BC86E0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ECAFF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C02C93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45CAC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0706E7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2C42FB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D3C73E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60BA0509"/>
    <w:multiLevelType w:val="hybridMultilevel"/>
    <w:tmpl w:val="C378839C"/>
    <w:lvl w:ilvl="0" w:tplc="04260001">
      <w:start w:val="1"/>
      <w:numFmt w:val="bullet"/>
      <w:lvlText w:val=""/>
      <w:lvlJc w:val="left"/>
      <w:pPr>
        <w:ind w:left="670" w:hanging="360"/>
      </w:pPr>
      <w:rPr>
        <w:rFonts w:ascii="Symbol" w:hAnsi="Symbol" w:hint="default"/>
      </w:rPr>
    </w:lvl>
    <w:lvl w:ilvl="1" w:tplc="04260003" w:tentative="1">
      <w:start w:val="1"/>
      <w:numFmt w:val="bullet"/>
      <w:lvlText w:val="o"/>
      <w:lvlJc w:val="left"/>
      <w:pPr>
        <w:ind w:left="1390" w:hanging="360"/>
      </w:pPr>
      <w:rPr>
        <w:rFonts w:ascii="Courier New" w:hAnsi="Courier New" w:cs="Courier New" w:hint="default"/>
      </w:rPr>
    </w:lvl>
    <w:lvl w:ilvl="2" w:tplc="04260005" w:tentative="1">
      <w:start w:val="1"/>
      <w:numFmt w:val="bullet"/>
      <w:lvlText w:val=""/>
      <w:lvlJc w:val="left"/>
      <w:pPr>
        <w:ind w:left="2110" w:hanging="360"/>
      </w:pPr>
      <w:rPr>
        <w:rFonts w:ascii="Wingdings" w:hAnsi="Wingdings" w:hint="default"/>
      </w:rPr>
    </w:lvl>
    <w:lvl w:ilvl="3" w:tplc="04260001" w:tentative="1">
      <w:start w:val="1"/>
      <w:numFmt w:val="bullet"/>
      <w:lvlText w:val=""/>
      <w:lvlJc w:val="left"/>
      <w:pPr>
        <w:ind w:left="2830" w:hanging="360"/>
      </w:pPr>
      <w:rPr>
        <w:rFonts w:ascii="Symbol" w:hAnsi="Symbol" w:hint="default"/>
      </w:rPr>
    </w:lvl>
    <w:lvl w:ilvl="4" w:tplc="04260003" w:tentative="1">
      <w:start w:val="1"/>
      <w:numFmt w:val="bullet"/>
      <w:lvlText w:val="o"/>
      <w:lvlJc w:val="left"/>
      <w:pPr>
        <w:ind w:left="3550" w:hanging="360"/>
      </w:pPr>
      <w:rPr>
        <w:rFonts w:ascii="Courier New" w:hAnsi="Courier New" w:cs="Courier New" w:hint="default"/>
      </w:rPr>
    </w:lvl>
    <w:lvl w:ilvl="5" w:tplc="04260005" w:tentative="1">
      <w:start w:val="1"/>
      <w:numFmt w:val="bullet"/>
      <w:lvlText w:val=""/>
      <w:lvlJc w:val="left"/>
      <w:pPr>
        <w:ind w:left="4270" w:hanging="360"/>
      </w:pPr>
      <w:rPr>
        <w:rFonts w:ascii="Wingdings" w:hAnsi="Wingdings" w:hint="default"/>
      </w:rPr>
    </w:lvl>
    <w:lvl w:ilvl="6" w:tplc="04260001" w:tentative="1">
      <w:start w:val="1"/>
      <w:numFmt w:val="bullet"/>
      <w:lvlText w:val=""/>
      <w:lvlJc w:val="left"/>
      <w:pPr>
        <w:ind w:left="4990" w:hanging="360"/>
      </w:pPr>
      <w:rPr>
        <w:rFonts w:ascii="Symbol" w:hAnsi="Symbol" w:hint="default"/>
      </w:rPr>
    </w:lvl>
    <w:lvl w:ilvl="7" w:tplc="04260003" w:tentative="1">
      <w:start w:val="1"/>
      <w:numFmt w:val="bullet"/>
      <w:lvlText w:val="o"/>
      <w:lvlJc w:val="left"/>
      <w:pPr>
        <w:ind w:left="5710" w:hanging="360"/>
      </w:pPr>
      <w:rPr>
        <w:rFonts w:ascii="Courier New" w:hAnsi="Courier New" w:cs="Courier New" w:hint="default"/>
      </w:rPr>
    </w:lvl>
    <w:lvl w:ilvl="8" w:tplc="04260005" w:tentative="1">
      <w:start w:val="1"/>
      <w:numFmt w:val="bullet"/>
      <w:lvlText w:val=""/>
      <w:lvlJc w:val="left"/>
      <w:pPr>
        <w:ind w:left="6430" w:hanging="360"/>
      </w:pPr>
      <w:rPr>
        <w:rFonts w:ascii="Wingdings" w:hAnsi="Wingdings" w:hint="default"/>
      </w:rPr>
    </w:lvl>
  </w:abstractNum>
  <w:abstractNum w:abstractNumId="25" w15:restartNumberingAfterBreak="0">
    <w:nsid w:val="64597498"/>
    <w:multiLevelType w:val="multilevel"/>
    <w:tmpl w:val="675822D4"/>
    <w:lvl w:ilvl="0">
      <w:start w:val="1"/>
      <w:numFmt w:val="decimal"/>
      <w:lvlText w:val="%1)"/>
      <w:lvlJc w:val="left"/>
      <w:pPr>
        <w:tabs>
          <w:tab w:val="num" w:pos="405"/>
        </w:tabs>
        <w:ind w:left="405" w:hanging="360"/>
      </w:pPr>
      <w:rPr>
        <w:color w:val="000000"/>
        <w:lang w:val="lv-LV"/>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26" w15:restartNumberingAfterBreak="0">
    <w:nsid w:val="675D2468"/>
    <w:multiLevelType w:val="multilevel"/>
    <w:tmpl w:val="F29CD39E"/>
    <w:lvl w:ilvl="0">
      <w:start w:val="1"/>
      <w:numFmt w:val="decimal"/>
      <w:lvlText w:val="%1."/>
      <w:lvlJc w:val="left"/>
      <w:pPr>
        <w:tabs>
          <w:tab w:val="num" w:pos="0"/>
        </w:tabs>
        <w:ind w:left="540" w:hanging="540"/>
      </w:pPr>
    </w:lvl>
    <w:lvl w:ilvl="1">
      <w:start w:val="1"/>
      <w:numFmt w:val="decimal"/>
      <w:lvlText w:val="%1.%2."/>
      <w:lvlJc w:val="left"/>
      <w:pPr>
        <w:tabs>
          <w:tab w:val="num" w:pos="0"/>
        </w:tabs>
        <w:ind w:left="1080" w:hanging="540"/>
      </w:pPr>
      <w:rPr>
        <w:rFonts w:ascii="Times New Roman" w:hAnsi="Times New Roman" w:cs="Times New Roman" w:hint="default"/>
        <w:b/>
        <w:strike w:val="0"/>
        <w:color w:val="auto"/>
        <w:sz w:val="24"/>
        <w:szCs w:val="24"/>
      </w:rPr>
    </w:lvl>
    <w:lvl w:ilvl="2">
      <w:start w:val="1"/>
      <w:numFmt w:val="decimal"/>
      <w:lvlText w:val="%1.%2.%3."/>
      <w:lvlJc w:val="left"/>
      <w:pPr>
        <w:tabs>
          <w:tab w:val="num" w:pos="0"/>
        </w:tabs>
        <w:ind w:left="1800" w:hanging="720"/>
      </w:pPr>
      <w:rPr>
        <w:b/>
        <w:i w:val="0"/>
      </w:rPr>
    </w:lvl>
    <w:lvl w:ilvl="3">
      <w:start w:val="1"/>
      <w:numFmt w:val="decimal"/>
      <w:lvlText w:val="%1.%2.%3.%4."/>
      <w:lvlJc w:val="left"/>
      <w:pPr>
        <w:tabs>
          <w:tab w:val="num" w:pos="0"/>
        </w:tabs>
        <w:ind w:left="2340" w:hanging="720"/>
      </w:pPr>
      <w:rPr>
        <w:b w:val="0"/>
      </w:rPr>
    </w:lvl>
    <w:lvl w:ilvl="4">
      <w:start w:val="1"/>
      <w:numFmt w:val="decimal"/>
      <w:lvlText w:val="%1.%2.%3.%4.%5."/>
      <w:lvlJc w:val="left"/>
      <w:pPr>
        <w:tabs>
          <w:tab w:val="num" w:pos="0"/>
        </w:tabs>
        <w:ind w:left="3240" w:hanging="1080"/>
      </w:pPr>
      <w:rPr>
        <w:b/>
        <w:bCs w:val="0"/>
      </w:r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27" w15:restartNumberingAfterBreak="0">
    <w:nsid w:val="68BF39C8"/>
    <w:multiLevelType w:val="hybridMultilevel"/>
    <w:tmpl w:val="EC2047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AAF0AA6"/>
    <w:multiLevelType w:val="multilevel"/>
    <w:tmpl w:val="9F9EDC56"/>
    <w:lvl w:ilvl="0">
      <w:start w:val="2"/>
      <w:numFmt w:val="decimal"/>
      <w:lvlText w:val="%1."/>
      <w:lvlJc w:val="left"/>
      <w:pPr>
        <w:ind w:left="540" w:hanging="540"/>
      </w:pPr>
      <w:rPr>
        <w:rFonts w:hint="default"/>
      </w:rPr>
    </w:lvl>
    <w:lvl w:ilvl="1">
      <w:start w:val="4"/>
      <w:numFmt w:val="decimal"/>
      <w:lvlText w:val="%1.%2."/>
      <w:lvlJc w:val="left"/>
      <w:pPr>
        <w:ind w:left="1080" w:hanging="540"/>
      </w:pPr>
      <w:rPr>
        <w:rFonts w:hint="default"/>
        <w:color w:val="auto"/>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9" w15:restartNumberingAfterBreak="0">
    <w:nsid w:val="6B625255"/>
    <w:multiLevelType w:val="hybridMultilevel"/>
    <w:tmpl w:val="6C00C58C"/>
    <w:lvl w:ilvl="0" w:tplc="46B8709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0" w15:restartNumberingAfterBreak="0">
    <w:nsid w:val="6BEE62B0"/>
    <w:multiLevelType w:val="multilevel"/>
    <w:tmpl w:val="7CC4F466"/>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DFA615C"/>
    <w:multiLevelType w:val="hybridMultilevel"/>
    <w:tmpl w:val="C15A54F0"/>
    <w:lvl w:ilvl="0" w:tplc="2804717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E503EC4"/>
    <w:multiLevelType w:val="hybridMultilevel"/>
    <w:tmpl w:val="73864F80"/>
    <w:lvl w:ilvl="0" w:tplc="CF3A66CE">
      <w:start w:val="5"/>
      <w:numFmt w:val="bullet"/>
      <w:lvlText w:val="-"/>
      <w:lvlJc w:val="left"/>
      <w:pPr>
        <w:ind w:left="358" w:hanging="360"/>
      </w:pPr>
      <w:rPr>
        <w:rFonts w:ascii="Times New Roman" w:eastAsia="Times New Roman" w:hAnsi="Times New Roman" w:cs="Times New Roman" w:hint="default"/>
      </w:rPr>
    </w:lvl>
    <w:lvl w:ilvl="1" w:tplc="611CF5E8" w:tentative="1">
      <w:start w:val="1"/>
      <w:numFmt w:val="bullet"/>
      <w:lvlText w:val="o"/>
      <w:lvlJc w:val="left"/>
      <w:pPr>
        <w:ind w:left="1078" w:hanging="360"/>
      </w:pPr>
      <w:rPr>
        <w:rFonts w:ascii="Courier New" w:hAnsi="Courier New" w:cs="Courier New" w:hint="default"/>
      </w:rPr>
    </w:lvl>
    <w:lvl w:ilvl="2" w:tplc="7474F70C" w:tentative="1">
      <w:start w:val="1"/>
      <w:numFmt w:val="bullet"/>
      <w:lvlText w:val=""/>
      <w:lvlJc w:val="left"/>
      <w:pPr>
        <w:ind w:left="1798" w:hanging="360"/>
      </w:pPr>
      <w:rPr>
        <w:rFonts w:ascii="Wingdings" w:hAnsi="Wingdings" w:hint="default"/>
      </w:rPr>
    </w:lvl>
    <w:lvl w:ilvl="3" w:tplc="33AA7AE8" w:tentative="1">
      <w:start w:val="1"/>
      <w:numFmt w:val="bullet"/>
      <w:lvlText w:val=""/>
      <w:lvlJc w:val="left"/>
      <w:pPr>
        <w:ind w:left="2518" w:hanging="360"/>
      </w:pPr>
      <w:rPr>
        <w:rFonts w:ascii="Symbol" w:hAnsi="Symbol" w:hint="default"/>
      </w:rPr>
    </w:lvl>
    <w:lvl w:ilvl="4" w:tplc="9150117E" w:tentative="1">
      <w:start w:val="1"/>
      <w:numFmt w:val="bullet"/>
      <w:lvlText w:val="o"/>
      <w:lvlJc w:val="left"/>
      <w:pPr>
        <w:ind w:left="3238" w:hanging="360"/>
      </w:pPr>
      <w:rPr>
        <w:rFonts w:ascii="Courier New" w:hAnsi="Courier New" w:cs="Courier New" w:hint="default"/>
      </w:rPr>
    </w:lvl>
    <w:lvl w:ilvl="5" w:tplc="7862DF1A" w:tentative="1">
      <w:start w:val="1"/>
      <w:numFmt w:val="bullet"/>
      <w:lvlText w:val=""/>
      <w:lvlJc w:val="left"/>
      <w:pPr>
        <w:ind w:left="3958" w:hanging="360"/>
      </w:pPr>
      <w:rPr>
        <w:rFonts w:ascii="Wingdings" w:hAnsi="Wingdings" w:hint="default"/>
      </w:rPr>
    </w:lvl>
    <w:lvl w:ilvl="6" w:tplc="8304A93A" w:tentative="1">
      <w:start w:val="1"/>
      <w:numFmt w:val="bullet"/>
      <w:lvlText w:val=""/>
      <w:lvlJc w:val="left"/>
      <w:pPr>
        <w:ind w:left="4678" w:hanging="360"/>
      </w:pPr>
      <w:rPr>
        <w:rFonts w:ascii="Symbol" w:hAnsi="Symbol" w:hint="default"/>
      </w:rPr>
    </w:lvl>
    <w:lvl w:ilvl="7" w:tplc="94309302" w:tentative="1">
      <w:start w:val="1"/>
      <w:numFmt w:val="bullet"/>
      <w:lvlText w:val="o"/>
      <w:lvlJc w:val="left"/>
      <w:pPr>
        <w:ind w:left="5398" w:hanging="360"/>
      </w:pPr>
      <w:rPr>
        <w:rFonts w:ascii="Courier New" w:hAnsi="Courier New" w:cs="Courier New" w:hint="default"/>
      </w:rPr>
    </w:lvl>
    <w:lvl w:ilvl="8" w:tplc="1E680620" w:tentative="1">
      <w:start w:val="1"/>
      <w:numFmt w:val="bullet"/>
      <w:lvlText w:val=""/>
      <w:lvlJc w:val="left"/>
      <w:pPr>
        <w:ind w:left="6118" w:hanging="360"/>
      </w:pPr>
      <w:rPr>
        <w:rFonts w:ascii="Wingdings" w:hAnsi="Wingdings" w:hint="default"/>
      </w:rPr>
    </w:lvl>
  </w:abstractNum>
  <w:abstractNum w:abstractNumId="33" w15:restartNumberingAfterBreak="0">
    <w:nsid w:val="71CC7D00"/>
    <w:multiLevelType w:val="hybridMultilevel"/>
    <w:tmpl w:val="82882998"/>
    <w:styleLink w:val="ImportedStyle10"/>
    <w:lvl w:ilvl="0" w:tplc="0D34E44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5A92F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3707B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4D87B6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392895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1F20D1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E26191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9304FA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9F4E2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7214268A"/>
    <w:multiLevelType w:val="hybridMultilevel"/>
    <w:tmpl w:val="EB188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D93BC0"/>
    <w:multiLevelType w:val="hybridMultilevel"/>
    <w:tmpl w:val="CFA688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4FE065D"/>
    <w:multiLevelType w:val="multilevel"/>
    <w:tmpl w:val="BDC24C46"/>
    <w:lvl w:ilvl="0">
      <w:start w:val="1"/>
      <w:numFmt w:val="decimal"/>
      <w:lvlText w:val="%1."/>
      <w:lvlJc w:val="left"/>
      <w:pPr>
        <w:ind w:left="1287" w:hanging="360"/>
      </w:pPr>
      <w:rPr>
        <w:rFonts w:ascii="Times New Roman" w:eastAsia="Times New Roman" w:hAnsi="Times New Roman" w:cs="Times New Roman"/>
        <w:b w:val="0"/>
        <w:sz w:val="24"/>
      </w:rPr>
    </w:lvl>
    <w:lvl w:ilvl="1">
      <w:start w:val="1"/>
      <w:numFmt w:val="decimal"/>
      <w:isLgl/>
      <w:lvlText w:val="%1.%2."/>
      <w:lvlJc w:val="left"/>
      <w:pPr>
        <w:ind w:left="1440" w:hanging="360"/>
      </w:pPr>
      <w:rPr>
        <w:rFonts w:hint="default"/>
      </w:rPr>
    </w:lvl>
    <w:lvl w:ilvl="2">
      <w:start w:val="1"/>
      <w:numFmt w:val="decimal"/>
      <w:isLgl/>
      <w:lvlText w:val="%1.%2.%3."/>
      <w:lvlJc w:val="left"/>
      <w:pPr>
        <w:ind w:left="1953" w:hanging="720"/>
      </w:pPr>
      <w:rPr>
        <w:rFonts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619" w:hanging="1080"/>
      </w:pPr>
      <w:rPr>
        <w:rFonts w:hint="default"/>
      </w:rPr>
    </w:lvl>
    <w:lvl w:ilvl="5">
      <w:start w:val="1"/>
      <w:numFmt w:val="decimal"/>
      <w:isLgl/>
      <w:lvlText w:val="%1.%2.%3.%4.%5.%6."/>
      <w:lvlJc w:val="left"/>
      <w:pPr>
        <w:ind w:left="2772" w:hanging="1080"/>
      </w:pPr>
      <w:rPr>
        <w:rFonts w:hint="default"/>
      </w:rPr>
    </w:lvl>
    <w:lvl w:ilvl="6">
      <w:start w:val="1"/>
      <w:numFmt w:val="decimal"/>
      <w:isLgl/>
      <w:lvlText w:val="%1.%2.%3.%4.%5.%6.%7."/>
      <w:lvlJc w:val="left"/>
      <w:pPr>
        <w:ind w:left="3285" w:hanging="1440"/>
      </w:pPr>
      <w:rPr>
        <w:rFonts w:hint="default"/>
      </w:rPr>
    </w:lvl>
    <w:lvl w:ilvl="7">
      <w:start w:val="1"/>
      <w:numFmt w:val="decimal"/>
      <w:isLgl/>
      <w:lvlText w:val="%1.%2.%3.%4.%5.%6.%7.%8."/>
      <w:lvlJc w:val="left"/>
      <w:pPr>
        <w:ind w:left="3438" w:hanging="1440"/>
      </w:pPr>
      <w:rPr>
        <w:rFonts w:hint="default"/>
      </w:rPr>
    </w:lvl>
    <w:lvl w:ilvl="8">
      <w:start w:val="1"/>
      <w:numFmt w:val="decimal"/>
      <w:isLgl/>
      <w:lvlText w:val="%1.%2.%3.%4.%5.%6.%7.%8.%9."/>
      <w:lvlJc w:val="left"/>
      <w:pPr>
        <w:ind w:left="3951" w:hanging="1800"/>
      </w:pPr>
      <w:rPr>
        <w:rFonts w:hint="default"/>
      </w:rPr>
    </w:lvl>
  </w:abstractNum>
  <w:abstractNum w:abstractNumId="37" w15:restartNumberingAfterBreak="0">
    <w:nsid w:val="77C81350"/>
    <w:multiLevelType w:val="hybridMultilevel"/>
    <w:tmpl w:val="539E5A02"/>
    <w:styleLink w:val="ImportedStyle1"/>
    <w:lvl w:ilvl="0" w:tplc="90884524">
      <w:start w:val="1"/>
      <w:numFmt w:val="decimal"/>
      <w:lvlText w:val="%1."/>
      <w:lvlJc w:val="left"/>
      <w:pPr>
        <w:tabs>
          <w:tab w:val="left" w:pos="284"/>
          <w:tab w:val="left" w:pos="1425"/>
          <w:tab w:val="left" w:pos="2700"/>
        </w:tabs>
        <w:ind w:left="10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AB0E7FC">
      <w:start w:val="1"/>
      <w:numFmt w:val="lowerLetter"/>
      <w:lvlText w:val="%2."/>
      <w:lvlJc w:val="left"/>
      <w:pPr>
        <w:tabs>
          <w:tab w:val="left" w:pos="284"/>
          <w:tab w:val="left" w:pos="1425"/>
          <w:tab w:val="left" w:pos="2700"/>
        </w:tabs>
        <w:ind w:left="18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414C5F4A">
      <w:start w:val="1"/>
      <w:numFmt w:val="decimal"/>
      <w:lvlText w:val="%3."/>
      <w:lvlJc w:val="left"/>
      <w:pPr>
        <w:tabs>
          <w:tab w:val="left" w:pos="1425"/>
          <w:tab w:val="left" w:pos="2700"/>
        </w:tabs>
        <w:ind w:left="284" w:hanging="28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FFAE7046">
      <w:start w:val="1"/>
      <w:numFmt w:val="decimal"/>
      <w:lvlText w:val="%4."/>
      <w:lvlJc w:val="left"/>
      <w:pPr>
        <w:tabs>
          <w:tab w:val="left" w:pos="1425"/>
          <w:tab w:val="left" w:pos="2700"/>
        </w:tabs>
        <w:ind w:left="885" w:hanging="88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5749180">
      <w:start w:val="1"/>
      <w:numFmt w:val="lowerLetter"/>
      <w:suff w:val="nothing"/>
      <w:lvlText w:val="%5."/>
      <w:lvlJc w:val="left"/>
      <w:pPr>
        <w:tabs>
          <w:tab w:val="left" w:pos="284"/>
          <w:tab w:val="left" w:pos="1425"/>
          <w:tab w:val="left" w:pos="2700"/>
        </w:tabs>
        <w:ind w:left="1260" w:hanging="16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4FC4A424">
      <w:start w:val="1"/>
      <w:numFmt w:val="lowerRoman"/>
      <w:lvlText w:val="%6."/>
      <w:lvlJc w:val="left"/>
      <w:pPr>
        <w:tabs>
          <w:tab w:val="left" w:pos="2700"/>
        </w:tabs>
        <w:ind w:left="2640" w:hanging="26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6CB840AC">
      <w:start w:val="1"/>
      <w:numFmt w:val="decimal"/>
      <w:lvlText w:val="%7."/>
      <w:lvlJc w:val="left"/>
      <w:pPr>
        <w:ind w:left="2700" w:hanging="270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57C0EE7E">
      <w:start w:val="1"/>
      <w:numFmt w:val="lowerLetter"/>
      <w:lvlText w:val="%8."/>
      <w:lvlJc w:val="left"/>
      <w:pPr>
        <w:tabs>
          <w:tab w:val="left" w:pos="284"/>
        </w:tabs>
        <w:ind w:left="3420" w:hanging="270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1C3A2BBA">
      <w:start w:val="1"/>
      <w:numFmt w:val="lowerRoman"/>
      <w:lvlText w:val="%9."/>
      <w:lvlJc w:val="left"/>
      <w:pPr>
        <w:tabs>
          <w:tab w:val="left" w:pos="284"/>
          <w:tab w:val="left" w:pos="1425"/>
        </w:tabs>
        <w:ind w:left="4140" w:hanging="26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38" w15:restartNumberingAfterBreak="0">
    <w:nsid w:val="7DF86BE4"/>
    <w:multiLevelType w:val="multilevel"/>
    <w:tmpl w:val="5A609D2E"/>
    <w:styleLink w:val="LFO91"/>
    <w:lvl w:ilvl="0">
      <w:start w:val="1"/>
      <w:numFmt w:val="decimal"/>
      <w:pStyle w:val="Paragrfs"/>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16cid:durableId="753747922">
    <w:abstractNumId w:val="38"/>
    <w:lvlOverride w:ilvl="0">
      <w:lvl w:ilvl="0">
        <w:start w:val="1"/>
        <w:numFmt w:val="decimal"/>
        <w:pStyle w:val="Paragrfs"/>
        <w:lvlText w:val="%1."/>
        <w:lvlJc w:val="left"/>
        <w:pPr>
          <w:ind w:left="851" w:hanging="851"/>
        </w:pPr>
      </w:lvl>
    </w:lvlOverride>
    <w:lvlOverride w:ilvl="1">
      <w:lvl w:ilvl="1">
        <w:start w:val="1"/>
        <w:numFmt w:val="decimal"/>
        <w:lvlText w:val="%1.%2."/>
        <w:lvlJc w:val="left"/>
        <w:pPr>
          <w:ind w:left="851" w:hanging="851"/>
        </w:pPr>
        <w:rPr>
          <w:b w:val="0"/>
        </w:rPr>
      </w:lvl>
    </w:lvlOverride>
    <w:lvlOverride w:ilvl="2">
      <w:lvl w:ilvl="2">
        <w:start w:val="1"/>
        <w:numFmt w:val="decimal"/>
        <w:lvlText w:val="%1.%2.%3."/>
        <w:lvlJc w:val="left"/>
        <w:pPr>
          <w:ind w:left="851" w:hanging="851"/>
        </w:pPr>
        <w:rPr>
          <w:b w:val="0"/>
        </w:rPr>
      </w:lvl>
    </w:lvlOverride>
    <w:lvlOverride w:ilvl="3">
      <w:lvl w:ilvl="3">
        <w:start w:val="1"/>
        <w:numFmt w:val="decimal"/>
        <w:lvlText w:val="%1.%2.%3.%4."/>
        <w:lvlJc w:val="left"/>
        <w:pPr>
          <w:ind w:left="851" w:hanging="851"/>
        </w:pPr>
      </w:lvl>
    </w:lvlOverride>
    <w:lvlOverride w:ilvl="4">
      <w:lvl w:ilvl="4">
        <w:start w:val="1"/>
        <w:numFmt w:val="decimal"/>
        <w:lvlText w:val="%1.%2.%3.%4.%5."/>
        <w:lvlJc w:val="left"/>
        <w:pPr>
          <w:ind w:left="5400" w:hanging="1080"/>
        </w:pPr>
      </w:lvl>
    </w:lvlOverride>
    <w:lvlOverride w:ilvl="5">
      <w:lvl w:ilvl="5">
        <w:start w:val="1"/>
        <w:numFmt w:val="decimal"/>
        <w:lvlText w:val="%1.%2.%3.%4.%5.%6."/>
        <w:lvlJc w:val="left"/>
        <w:pPr>
          <w:ind w:left="6480" w:hanging="1080"/>
        </w:pPr>
      </w:lvl>
    </w:lvlOverride>
    <w:lvlOverride w:ilvl="6">
      <w:lvl w:ilvl="6">
        <w:start w:val="1"/>
        <w:numFmt w:val="decimal"/>
        <w:lvlText w:val="%1.%2.%3.%4.%5.%6.%7."/>
        <w:lvlJc w:val="left"/>
        <w:pPr>
          <w:ind w:left="7920" w:hanging="1440"/>
        </w:pPr>
      </w:lvl>
    </w:lvlOverride>
    <w:lvlOverride w:ilvl="7">
      <w:lvl w:ilvl="7">
        <w:start w:val="1"/>
        <w:numFmt w:val="decimal"/>
        <w:lvlText w:val="%1.%2.%3.%4.%5.%6.%7.%8."/>
        <w:lvlJc w:val="left"/>
        <w:pPr>
          <w:ind w:left="9000" w:hanging="1440"/>
        </w:pPr>
      </w:lvl>
    </w:lvlOverride>
    <w:lvlOverride w:ilvl="8">
      <w:lvl w:ilvl="8">
        <w:start w:val="1"/>
        <w:numFmt w:val="decimal"/>
        <w:lvlText w:val="%1.%2.%3.%4.%5.%6.%7.%8.%9."/>
        <w:lvlJc w:val="left"/>
        <w:pPr>
          <w:ind w:left="10440" w:hanging="1800"/>
        </w:pPr>
      </w:lvl>
    </w:lvlOverride>
  </w:num>
  <w:num w:numId="2" w16cid:durableId="1760372342">
    <w:abstractNumId w:val="38"/>
  </w:num>
  <w:num w:numId="3" w16cid:durableId="1759711829">
    <w:abstractNumId w:val="14"/>
  </w:num>
  <w:num w:numId="4" w16cid:durableId="1033311326">
    <w:abstractNumId w:val="22"/>
  </w:num>
  <w:num w:numId="5" w16cid:durableId="1750736518">
    <w:abstractNumId w:val="34"/>
  </w:num>
  <w:num w:numId="6" w16cid:durableId="738599893">
    <w:abstractNumId w:val="5"/>
  </w:num>
  <w:num w:numId="7" w16cid:durableId="285158747">
    <w:abstractNumId w:val="16"/>
  </w:num>
  <w:num w:numId="8" w16cid:durableId="576400446">
    <w:abstractNumId w:val="0"/>
  </w:num>
  <w:num w:numId="9" w16cid:durableId="1397244793">
    <w:abstractNumId w:val="29"/>
  </w:num>
  <w:num w:numId="10" w16cid:durableId="304161470">
    <w:abstractNumId w:val="28"/>
  </w:num>
  <w:num w:numId="11" w16cid:durableId="1852407696">
    <w:abstractNumId w:val="6"/>
  </w:num>
  <w:num w:numId="12" w16cid:durableId="1076591228">
    <w:abstractNumId w:val="15"/>
  </w:num>
  <w:num w:numId="13" w16cid:durableId="2085643416">
    <w:abstractNumId w:val="37"/>
  </w:num>
  <w:num w:numId="14" w16cid:durableId="1898667304">
    <w:abstractNumId w:val="33"/>
  </w:num>
  <w:num w:numId="15" w16cid:durableId="996151687">
    <w:abstractNumId w:val="23"/>
  </w:num>
  <w:num w:numId="16" w16cid:durableId="1632246391">
    <w:abstractNumId w:val="25"/>
  </w:num>
  <w:num w:numId="17" w16cid:durableId="1093621663">
    <w:abstractNumId w:val="26"/>
  </w:num>
  <w:num w:numId="18" w16cid:durableId="1374189795">
    <w:abstractNumId w:val="18"/>
  </w:num>
  <w:num w:numId="19" w16cid:durableId="859857182">
    <w:abstractNumId w:val="10"/>
  </w:num>
  <w:num w:numId="20" w16cid:durableId="1954441452">
    <w:abstractNumId w:val="24"/>
  </w:num>
  <w:num w:numId="21" w16cid:durableId="469176774">
    <w:abstractNumId w:val="36"/>
  </w:num>
  <w:num w:numId="22" w16cid:durableId="179396259">
    <w:abstractNumId w:val="20"/>
  </w:num>
  <w:num w:numId="23" w16cid:durableId="2007198048">
    <w:abstractNumId w:val="30"/>
  </w:num>
  <w:num w:numId="24" w16cid:durableId="116721152">
    <w:abstractNumId w:val="35"/>
  </w:num>
  <w:num w:numId="25" w16cid:durableId="2070028277">
    <w:abstractNumId w:val="11"/>
  </w:num>
  <w:num w:numId="26" w16cid:durableId="1152411637">
    <w:abstractNumId w:val="12"/>
  </w:num>
  <w:num w:numId="27" w16cid:durableId="1649632441">
    <w:abstractNumId w:val="19"/>
  </w:num>
  <w:num w:numId="28" w16cid:durableId="1702167735">
    <w:abstractNumId w:val="3"/>
  </w:num>
  <w:num w:numId="29" w16cid:durableId="1130366057">
    <w:abstractNumId w:val="21"/>
  </w:num>
  <w:num w:numId="30" w16cid:durableId="1861815783">
    <w:abstractNumId w:val="1"/>
  </w:num>
  <w:num w:numId="31" w16cid:durableId="1538346710">
    <w:abstractNumId w:val="9"/>
  </w:num>
  <w:num w:numId="32" w16cid:durableId="1879273537">
    <w:abstractNumId w:val="17"/>
  </w:num>
  <w:num w:numId="33" w16cid:durableId="216088907">
    <w:abstractNumId w:val="7"/>
  </w:num>
  <w:num w:numId="34" w16cid:durableId="107822446">
    <w:abstractNumId w:val="4"/>
  </w:num>
  <w:num w:numId="35" w16cid:durableId="1746293018">
    <w:abstractNumId w:val="8"/>
  </w:num>
  <w:num w:numId="36" w16cid:durableId="303510904">
    <w:abstractNumId w:val="2"/>
  </w:num>
  <w:num w:numId="37" w16cid:durableId="1589803251">
    <w:abstractNumId w:val="32"/>
  </w:num>
  <w:num w:numId="38" w16cid:durableId="1132987181">
    <w:abstractNumId w:val="13"/>
  </w:num>
  <w:num w:numId="39" w16cid:durableId="394938933">
    <w:abstractNumId w:val="31"/>
  </w:num>
  <w:num w:numId="40" w16cid:durableId="2064329769">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329"/>
    <w:rsid w:val="000014ED"/>
    <w:rsid w:val="00003F7F"/>
    <w:rsid w:val="00004D0C"/>
    <w:rsid w:val="000054B3"/>
    <w:rsid w:val="00005519"/>
    <w:rsid w:val="00010550"/>
    <w:rsid w:val="00010955"/>
    <w:rsid w:val="0001150D"/>
    <w:rsid w:val="00011C03"/>
    <w:rsid w:val="000145D5"/>
    <w:rsid w:val="00015B7D"/>
    <w:rsid w:val="00016AE2"/>
    <w:rsid w:val="000214A7"/>
    <w:rsid w:val="00021635"/>
    <w:rsid w:val="000235A3"/>
    <w:rsid w:val="000237F8"/>
    <w:rsid w:val="00024F33"/>
    <w:rsid w:val="00030615"/>
    <w:rsid w:val="00045A08"/>
    <w:rsid w:val="0004643E"/>
    <w:rsid w:val="00046CCC"/>
    <w:rsid w:val="00060FD8"/>
    <w:rsid w:val="00061EE1"/>
    <w:rsid w:val="00063E42"/>
    <w:rsid w:val="00064D6F"/>
    <w:rsid w:val="00065F6E"/>
    <w:rsid w:val="0006782D"/>
    <w:rsid w:val="00067927"/>
    <w:rsid w:val="0007090E"/>
    <w:rsid w:val="000716EE"/>
    <w:rsid w:val="00072175"/>
    <w:rsid w:val="00073670"/>
    <w:rsid w:val="000737FA"/>
    <w:rsid w:val="00077010"/>
    <w:rsid w:val="00082C34"/>
    <w:rsid w:val="00085B04"/>
    <w:rsid w:val="00091781"/>
    <w:rsid w:val="0009317C"/>
    <w:rsid w:val="00093D8A"/>
    <w:rsid w:val="00096A0A"/>
    <w:rsid w:val="000A70FF"/>
    <w:rsid w:val="000B1D11"/>
    <w:rsid w:val="000B2A64"/>
    <w:rsid w:val="000B3F86"/>
    <w:rsid w:val="000C336D"/>
    <w:rsid w:val="000C6ADE"/>
    <w:rsid w:val="000C71DF"/>
    <w:rsid w:val="000C7BD2"/>
    <w:rsid w:val="000D07D6"/>
    <w:rsid w:val="000D25B2"/>
    <w:rsid w:val="000E0158"/>
    <w:rsid w:val="000E1953"/>
    <w:rsid w:val="000E231A"/>
    <w:rsid w:val="000E2C5C"/>
    <w:rsid w:val="000E4F6C"/>
    <w:rsid w:val="000E5311"/>
    <w:rsid w:val="000E61D7"/>
    <w:rsid w:val="000E6290"/>
    <w:rsid w:val="000E7268"/>
    <w:rsid w:val="000F1EA5"/>
    <w:rsid w:val="000F25B3"/>
    <w:rsid w:val="000F4F1F"/>
    <w:rsid w:val="000F7619"/>
    <w:rsid w:val="00100A99"/>
    <w:rsid w:val="0010140B"/>
    <w:rsid w:val="00101F7E"/>
    <w:rsid w:val="0010249C"/>
    <w:rsid w:val="0010387F"/>
    <w:rsid w:val="00104E8C"/>
    <w:rsid w:val="00110031"/>
    <w:rsid w:val="001117D9"/>
    <w:rsid w:val="00113819"/>
    <w:rsid w:val="00122256"/>
    <w:rsid w:val="00122489"/>
    <w:rsid w:val="00126265"/>
    <w:rsid w:val="00130E39"/>
    <w:rsid w:val="001342DF"/>
    <w:rsid w:val="001413C0"/>
    <w:rsid w:val="001441F5"/>
    <w:rsid w:val="00145223"/>
    <w:rsid w:val="001469B3"/>
    <w:rsid w:val="00154FF7"/>
    <w:rsid w:val="00156097"/>
    <w:rsid w:val="00157F99"/>
    <w:rsid w:val="00160E63"/>
    <w:rsid w:val="00161E66"/>
    <w:rsid w:val="00162D50"/>
    <w:rsid w:val="00164FB5"/>
    <w:rsid w:val="001661C8"/>
    <w:rsid w:val="0017006A"/>
    <w:rsid w:val="0017091D"/>
    <w:rsid w:val="00171C27"/>
    <w:rsid w:val="00171FC1"/>
    <w:rsid w:val="00172548"/>
    <w:rsid w:val="00173802"/>
    <w:rsid w:val="00173F65"/>
    <w:rsid w:val="0017731F"/>
    <w:rsid w:val="00177D02"/>
    <w:rsid w:val="00180C5C"/>
    <w:rsid w:val="001866E3"/>
    <w:rsid w:val="001922BA"/>
    <w:rsid w:val="00192F3A"/>
    <w:rsid w:val="001934E4"/>
    <w:rsid w:val="00197A56"/>
    <w:rsid w:val="001A0696"/>
    <w:rsid w:val="001A1405"/>
    <w:rsid w:val="001A706D"/>
    <w:rsid w:val="001B020E"/>
    <w:rsid w:val="001B0D43"/>
    <w:rsid w:val="001B0F45"/>
    <w:rsid w:val="001B7B72"/>
    <w:rsid w:val="001C13D4"/>
    <w:rsid w:val="001C2283"/>
    <w:rsid w:val="001C2662"/>
    <w:rsid w:val="001C5F15"/>
    <w:rsid w:val="001D047E"/>
    <w:rsid w:val="001D0616"/>
    <w:rsid w:val="001D1C04"/>
    <w:rsid w:val="001D1F1B"/>
    <w:rsid w:val="001D342D"/>
    <w:rsid w:val="001D609B"/>
    <w:rsid w:val="001D751E"/>
    <w:rsid w:val="001E306B"/>
    <w:rsid w:val="001E48D7"/>
    <w:rsid w:val="001E799E"/>
    <w:rsid w:val="001F1DDD"/>
    <w:rsid w:val="001F5263"/>
    <w:rsid w:val="00202602"/>
    <w:rsid w:val="00213F02"/>
    <w:rsid w:val="00214100"/>
    <w:rsid w:val="0021614F"/>
    <w:rsid w:val="00221250"/>
    <w:rsid w:val="00221792"/>
    <w:rsid w:val="0022188A"/>
    <w:rsid w:val="00221ADF"/>
    <w:rsid w:val="00224E94"/>
    <w:rsid w:val="00227EC6"/>
    <w:rsid w:val="00233D8B"/>
    <w:rsid w:val="00237777"/>
    <w:rsid w:val="00241651"/>
    <w:rsid w:val="002423F3"/>
    <w:rsid w:val="00245BEB"/>
    <w:rsid w:val="00245D91"/>
    <w:rsid w:val="00245F8D"/>
    <w:rsid w:val="00246230"/>
    <w:rsid w:val="00247FC5"/>
    <w:rsid w:val="00250064"/>
    <w:rsid w:val="00251869"/>
    <w:rsid w:val="00251887"/>
    <w:rsid w:val="00254505"/>
    <w:rsid w:val="002569ED"/>
    <w:rsid w:val="00270534"/>
    <w:rsid w:val="00273D11"/>
    <w:rsid w:val="00276EB1"/>
    <w:rsid w:val="00280893"/>
    <w:rsid w:val="00285D3F"/>
    <w:rsid w:val="00286778"/>
    <w:rsid w:val="002879A5"/>
    <w:rsid w:val="002904B7"/>
    <w:rsid w:val="00290A3F"/>
    <w:rsid w:val="00293E0C"/>
    <w:rsid w:val="002959CF"/>
    <w:rsid w:val="002976D4"/>
    <w:rsid w:val="002A1D52"/>
    <w:rsid w:val="002A4EEA"/>
    <w:rsid w:val="002B3D4B"/>
    <w:rsid w:val="002B5364"/>
    <w:rsid w:val="002B5428"/>
    <w:rsid w:val="002B6787"/>
    <w:rsid w:val="002C20E3"/>
    <w:rsid w:val="002C32D5"/>
    <w:rsid w:val="002C4423"/>
    <w:rsid w:val="002C7B85"/>
    <w:rsid w:val="002D0456"/>
    <w:rsid w:val="002D2DC8"/>
    <w:rsid w:val="002D33F2"/>
    <w:rsid w:val="002D391A"/>
    <w:rsid w:val="002E1F21"/>
    <w:rsid w:val="002E4247"/>
    <w:rsid w:val="002E66E5"/>
    <w:rsid w:val="002F032A"/>
    <w:rsid w:val="002F0597"/>
    <w:rsid w:val="002F0971"/>
    <w:rsid w:val="002F23EA"/>
    <w:rsid w:val="002F2CCC"/>
    <w:rsid w:val="002F568D"/>
    <w:rsid w:val="002F5D96"/>
    <w:rsid w:val="00300EF4"/>
    <w:rsid w:val="003024C0"/>
    <w:rsid w:val="00302584"/>
    <w:rsid w:val="00302BA8"/>
    <w:rsid w:val="00302D79"/>
    <w:rsid w:val="00303D6E"/>
    <w:rsid w:val="00304A2E"/>
    <w:rsid w:val="003069FC"/>
    <w:rsid w:val="00310263"/>
    <w:rsid w:val="00310E17"/>
    <w:rsid w:val="00313857"/>
    <w:rsid w:val="00314241"/>
    <w:rsid w:val="00314B66"/>
    <w:rsid w:val="00315DB0"/>
    <w:rsid w:val="00323DD9"/>
    <w:rsid w:val="00332623"/>
    <w:rsid w:val="00334B8A"/>
    <w:rsid w:val="00336883"/>
    <w:rsid w:val="00341F72"/>
    <w:rsid w:val="003469DF"/>
    <w:rsid w:val="00347C84"/>
    <w:rsid w:val="00352518"/>
    <w:rsid w:val="0035271D"/>
    <w:rsid w:val="00354D29"/>
    <w:rsid w:val="003708BB"/>
    <w:rsid w:val="00371267"/>
    <w:rsid w:val="003752C8"/>
    <w:rsid w:val="00375B50"/>
    <w:rsid w:val="0037697B"/>
    <w:rsid w:val="0037750D"/>
    <w:rsid w:val="00380FD5"/>
    <w:rsid w:val="00383B24"/>
    <w:rsid w:val="00384231"/>
    <w:rsid w:val="003846DB"/>
    <w:rsid w:val="00386F9D"/>
    <w:rsid w:val="00390ADE"/>
    <w:rsid w:val="0039390E"/>
    <w:rsid w:val="003A0006"/>
    <w:rsid w:val="003A5F62"/>
    <w:rsid w:val="003A7600"/>
    <w:rsid w:val="003B14B6"/>
    <w:rsid w:val="003B2751"/>
    <w:rsid w:val="003B5F4F"/>
    <w:rsid w:val="003B67A8"/>
    <w:rsid w:val="003C05D2"/>
    <w:rsid w:val="003C2A9F"/>
    <w:rsid w:val="003C3B85"/>
    <w:rsid w:val="003C3F30"/>
    <w:rsid w:val="003C4110"/>
    <w:rsid w:val="003C540C"/>
    <w:rsid w:val="003C6B9D"/>
    <w:rsid w:val="003C7253"/>
    <w:rsid w:val="003D2E7E"/>
    <w:rsid w:val="003D2F91"/>
    <w:rsid w:val="003E26ED"/>
    <w:rsid w:val="003E3B44"/>
    <w:rsid w:val="003E6006"/>
    <w:rsid w:val="003E671A"/>
    <w:rsid w:val="003E6D9C"/>
    <w:rsid w:val="003F0988"/>
    <w:rsid w:val="003F3F75"/>
    <w:rsid w:val="003F49EF"/>
    <w:rsid w:val="004003B7"/>
    <w:rsid w:val="00400EE9"/>
    <w:rsid w:val="004016F9"/>
    <w:rsid w:val="004049F5"/>
    <w:rsid w:val="00407062"/>
    <w:rsid w:val="00407735"/>
    <w:rsid w:val="00412FF9"/>
    <w:rsid w:val="004222B0"/>
    <w:rsid w:val="0042341B"/>
    <w:rsid w:val="00424E1E"/>
    <w:rsid w:val="00426654"/>
    <w:rsid w:val="004268E4"/>
    <w:rsid w:val="00430738"/>
    <w:rsid w:val="004314ED"/>
    <w:rsid w:val="00431F15"/>
    <w:rsid w:val="00433168"/>
    <w:rsid w:val="00433459"/>
    <w:rsid w:val="00433BFC"/>
    <w:rsid w:val="00433DDD"/>
    <w:rsid w:val="00435302"/>
    <w:rsid w:val="004362C5"/>
    <w:rsid w:val="004366B5"/>
    <w:rsid w:val="0044157D"/>
    <w:rsid w:val="0044160B"/>
    <w:rsid w:val="00443AF2"/>
    <w:rsid w:val="00443FE0"/>
    <w:rsid w:val="0044423C"/>
    <w:rsid w:val="00445D5F"/>
    <w:rsid w:val="00455035"/>
    <w:rsid w:val="00455EC6"/>
    <w:rsid w:val="00463752"/>
    <w:rsid w:val="00464F99"/>
    <w:rsid w:val="004664C4"/>
    <w:rsid w:val="00476CBC"/>
    <w:rsid w:val="00480463"/>
    <w:rsid w:val="004844BF"/>
    <w:rsid w:val="004848D3"/>
    <w:rsid w:val="004850FA"/>
    <w:rsid w:val="00485269"/>
    <w:rsid w:val="00487EBF"/>
    <w:rsid w:val="004932AF"/>
    <w:rsid w:val="00493AE5"/>
    <w:rsid w:val="0049403F"/>
    <w:rsid w:val="00494FA6"/>
    <w:rsid w:val="004976FE"/>
    <w:rsid w:val="00497D95"/>
    <w:rsid w:val="004A1170"/>
    <w:rsid w:val="004A1AF0"/>
    <w:rsid w:val="004A275E"/>
    <w:rsid w:val="004A3CED"/>
    <w:rsid w:val="004A67BF"/>
    <w:rsid w:val="004B05C9"/>
    <w:rsid w:val="004B0F92"/>
    <w:rsid w:val="004B4543"/>
    <w:rsid w:val="004B70F5"/>
    <w:rsid w:val="004B7D25"/>
    <w:rsid w:val="004C48FA"/>
    <w:rsid w:val="004C4F3E"/>
    <w:rsid w:val="004C6E91"/>
    <w:rsid w:val="004C7727"/>
    <w:rsid w:val="004D0628"/>
    <w:rsid w:val="004D1305"/>
    <w:rsid w:val="004D4747"/>
    <w:rsid w:val="004D4FCA"/>
    <w:rsid w:val="004D565A"/>
    <w:rsid w:val="004D6FA1"/>
    <w:rsid w:val="004E0BE5"/>
    <w:rsid w:val="004E2D32"/>
    <w:rsid w:val="004E3900"/>
    <w:rsid w:val="004E4C22"/>
    <w:rsid w:val="004E554A"/>
    <w:rsid w:val="004E79D9"/>
    <w:rsid w:val="004E7AF5"/>
    <w:rsid w:val="0050063A"/>
    <w:rsid w:val="00501909"/>
    <w:rsid w:val="005020AD"/>
    <w:rsid w:val="00502A4D"/>
    <w:rsid w:val="0050622C"/>
    <w:rsid w:val="00507FA7"/>
    <w:rsid w:val="005114CE"/>
    <w:rsid w:val="0051639D"/>
    <w:rsid w:val="00516480"/>
    <w:rsid w:val="00517E28"/>
    <w:rsid w:val="005219DB"/>
    <w:rsid w:val="005224DB"/>
    <w:rsid w:val="005236F9"/>
    <w:rsid w:val="00523E2C"/>
    <w:rsid w:val="00525330"/>
    <w:rsid w:val="00525B1B"/>
    <w:rsid w:val="005359C0"/>
    <w:rsid w:val="0053601C"/>
    <w:rsid w:val="00537A02"/>
    <w:rsid w:val="005431E7"/>
    <w:rsid w:val="005443A6"/>
    <w:rsid w:val="00544BE1"/>
    <w:rsid w:val="00545C8B"/>
    <w:rsid w:val="005501F7"/>
    <w:rsid w:val="00551692"/>
    <w:rsid w:val="00552DDA"/>
    <w:rsid w:val="00555BB5"/>
    <w:rsid w:val="005602F8"/>
    <w:rsid w:val="005643B3"/>
    <w:rsid w:val="00567C0A"/>
    <w:rsid w:val="00571504"/>
    <w:rsid w:val="005763EC"/>
    <w:rsid w:val="00580594"/>
    <w:rsid w:val="00580FD0"/>
    <w:rsid w:val="00585E40"/>
    <w:rsid w:val="00586C09"/>
    <w:rsid w:val="005947AF"/>
    <w:rsid w:val="00596188"/>
    <w:rsid w:val="005A07DA"/>
    <w:rsid w:val="005A4551"/>
    <w:rsid w:val="005A4CED"/>
    <w:rsid w:val="005B1F7A"/>
    <w:rsid w:val="005B29D3"/>
    <w:rsid w:val="005B2BD0"/>
    <w:rsid w:val="005B3D7C"/>
    <w:rsid w:val="005C1610"/>
    <w:rsid w:val="005C3665"/>
    <w:rsid w:val="005C3EE4"/>
    <w:rsid w:val="005C74EC"/>
    <w:rsid w:val="005C77DE"/>
    <w:rsid w:val="005C782D"/>
    <w:rsid w:val="005D11D4"/>
    <w:rsid w:val="005D1ABF"/>
    <w:rsid w:val="005D5B5E"/>
    <w:rsid w:val="005D7195"/>
    <w:rsid w:val="005E31A0"/>
    <w:rsid w:val="005F11F6"/>
    <w:rsid w:val="005F1271"/>
    <w:rsid w:val="005F51E8"/>
    <w:rsid w:val="005F6D2B"/>
    <w:rsid w:val="005F6EC9"/>
    <w:rsid w:val="00600632"/>
    <w:rsid w:val="00605792"/>
    <w:rsid w:val="006057F7"/>
    <w:rsid w:val="0061469E"/>
    <w:rsid w:val="00616001"/>
    <w:rsid w:val="00621500"/>
    <w:rsid w:val="00621B2B"/>
    <w:rsid w:val="00621B63"/>
    <w:rsid w:val="0062208A"/>
    <w:rsid w:val="00622698"/>
    <w:rsid w:val="00622F77"/>
    <w:rsid w:val="00623FBF"/>
    <w:rsid w:val="006266B5"/>
    <w:rsid w:val="006377ED"/>
    <w:rsid w:val="0064237D"/>
    <w:rsid w:val="00643E59"/>
    <w:rsid w:val="0064629A"/>
    <w:rsid w:val="00647199"/>
    <w:rsid w:val="00647CCC"/>
    <w:rsid w:val="00647F56"/>
    <w:rsid w:val="006518CB"/>
    <w:rsid w:val="006526C5"/>
    <w:rsid w:val="00657973"/>
    <w:rsid w:val="00657FCF"/>
    <w:rsid w:val="0066006B"/>
    <w:rsid w:val="006607C4"/>
    <w:rsid w:val="00660818"/>
    <w:rsid w:val="006640FA"/>
    <w:rsid w:val="006643F8"/>
    <w:rsid w:val="00667899"/>
    <w:rsid w:val="00671B3C"/>
    <w:rsid w:val="006760C0"/>
    <w:rsid w:val="00676584"/>
    <w:rsid w:val="006769F5"/>
    <w:rsid w:val="00677EF6"/>
    <w:rsid w:val="00677F7F"/>
    <w:rsid w:val="00680531"/>
    <w:rsid w:val="006843EE"/>
    <w:rsid w:val="006914B1"/>
    <w:rsid w:val="00692596"/>
    <w:rsid w:val="00693BD8"/>
    <w:rsid w:val="00697CA3"/>
    <w:rsid w:val="00697D64"/>
    <w:rsid w:val="006A1803"/>
    <w:rsid w:val="006A5A6D"/>
    <w:rsid w:val="006B0629"/>
    <w:rsid w:val="006B3BB5"/>
    <w:rsid w:val="006B5FBC"/>
    <w:rsid w:val="006B74BB"/>
    <w:rsid w:val="006C2290"/>
    <w:rsid w:val="006C5ADB"/>
    <w:rsid w:val="006C5EF2"/>
    <w:rsid w:val="006C6A32"/>
    <w:rsid w:val="006C7140"/>
    <w:rsid w:val="006D1A25"/>
    <w:rsid w:val="006D2311"/>
    <w:rsid w:val="006D2BD9"/>
    <w:rsid w:val="006D56C1"/>
    <w:rsid w:val="006D5CD6"/>
    <w:rsid w:val="006D7724"/>
    <w:rsid w:val="006E118D"/>
    <w:rsid w:val="006E4C17"/>
    <w:rsid w:val="006F0E4D"/>
    <w:rsid w:val="006F20BE"/>
    <w:rsid w:val="006F396F"/>
    <w:rsid w:val="006F408F"/>
    <w:rsid w:val="006F5EFC"/>
    <w:rsid w:val="006F786C"/>
    <w:rsid w:val="00704C94"/>
    <w:rsid w:val="00710CF7"/>
    <w:rsid w:val="00711E12"/>
    <w:rsid w:val="0071357B"/>
    <w:rsid w:val="007173FC"/>
    <w:rsid w:val="00721EF8"/>
    <w:rsid w:val="00723CDA"/>
    <w:rsid w:val="00731AF6"/>
    <w:rsid w:val="00733DF4"/>
    <w:rsid w:val="00737FBC"/>
    <w:rsid w:val="00741638"/>
    <w:rsid w:val="007421E6"/>
    <w:rsid w:val="00743129"/>
    <w:rsid w:val="00743570"/>
    <w:rsid w:val="00743C97"/>
    <w:rsid w:val="00751C11"/>
    <w:rsid w:val="0075357B"/>
    <w:rsid w:val="007573CC"/>
    <w:rsid w:val="0076081C"/>
    <w:rsid w:val="00761475"/>
    <w:rsid w:val="007620FC"/>
    <w:rsid w:val="00764175"/>
    <w:rsid w:val="00765DD1"/>
    <w:rsid w:val="007673B7"/>
    <w:rsid w:val="0077075A"/>
    <w:rsid w:val="00772C33"/>
    <w:rsid w:val="0077457B"/>
    <w:rsid w:val="0078026C"/>
    <w:rsid w:val="007825E4"/>
    <w:rsid w:val="0078321A"/>
    <w:rsid w:val="00783454"/>
    <w:rsid w:val="00786CE9"/>
    <w:rsid w:val="00791DCE"/>
    <w:rsid w:val="00793BB3"/>
    <w:rsid w:val="00797F35"/>
    <w:rsid w:val="007A2345"/>
    <w:rsid w:val="007A5455"/>
    <w:rsid w:val="007B76D7"/>
    <w:rsid w:val="007B7A06"/>
    <w:rsid w:val="007B7A11"/>
    <w:rsid w:val="007C0BCF"/>
    <w:rsid w:val="007C3033"/>
    <w:rsid w:val="007C3905"/>
    <w:rsid w:val="007C6141"/>
    <w:rsid w:val="007D1B01"/>
    <w:rsid w:val="007D1C05"/>
    <w:rsid w:val="007D2B22"/>
    <w:rsid w:val="007D3ACC"/>
    <w:rsid w:val="007D6F9B"/>
    <w:rsid w:val="007E14C7"/>
    <w:rsid w:val="007E1B9A"/>
    <w:rsid w:val="007E4CD8"/>
    <w:rsid w:val="007E63F7"/>
    <w:rsid w:val="007F05E2"/>
    <w:rsid w:val="007F18F7"/>
    <w:rsid w:val="007F613C"/>
    <w:rsid w:val="00803FED"/>
    <w:rsid w:val="008041B5"/>
    <w:rsid w:val="00805F7B"/>
    <w:rsid w:val="00806490"/>
    <w:rsid w:val="008138EC"/>
    <w:rsid w:val="008151DE"/>
    <w:rsid w:val="00822253"/>
    <w:rsid w:val="008264FD"/>
    <w:rsid w:val="0083237B"/>
    <w:rsid w:val="00834548"/>
    <w:rsid w:val="00835E2F"/>
    <w:rsid w:val="00842A21"/>
    <w:rsid w:val="00842ADD"/>
    <w:rsid w:val="008446B7"/>
    <w:rsid w:val="00844A4A"/>
    <w:rsid w:val="008450BB"/>
    <w:rsid w:val="00845A36"/>
    <w:rsid w:val="00845DCA"/>
    <w:rsid w:val="00847DCB"/>
    <w:rsid w:val="00850C23"/>
    <w:rsid w:val="00851584"/>
    <w:rsid w:val="008557E3"/>
    <w:rsid w:val="00855CC5"/>
    <w:rsid w:val="00855ED1"/>
    <w:rsid w:val="00856C31"/>
    <w:rsid w:val="0085775F"/>
    <w:rsid w:val="00860305"/>
    <w:rsid w:val="00860A8C"/>
    <w:rsid w:val="008631D4"/>
    <w:rsid w:val="008645DD"/>
    <w:rsid w:val="00866B7F"/>
    <w:rsid w:val="0086701B"/>
    <w:rsid w:val="00873600"/>
    <w:rsid w:val="00874991"/>
    <w:rsid w:val="00877E73"/>
    <w:rsid w:val="00881124"/>
    <w:rsid w:val="00881403"/>
    <w:rsid w:val="008815B2"/>
    <w:rsid w:val="00886078"/>
    <w:rsid w:val="00887993"/>
    <w:rsid w:val="00892F30"/>
    <w:rsid w:val="00894942"/>
    <w:rsid w:val="008968FB"/>
    <w:rsid w:val="00896A9E"/>
    <w:rsid w:val="00897FED"/>
    <w:rsid w:val="008A0985"/>
    <w:rsid w:val="008A490C"/>
    <w:rsid w:val="008A53D3"/>
    <w:rsid w:val="008A72F1"/>
    <w:rsid w:val="008A76C0"/>
    <w:rsid w:val="008B1C87"/>
    <w:rsid w:val="008B256B"/>
    <w:rsid w:val="008B474C"/>
    <w:rsid w:val="008C233A"/>
    <w:rsid w:val="008C4833"/>
    <w:rsid w:val="008C4FA1"/>
    <w:rsid w:val="008C5ACB"/>
    <w:rsid w:val="008D062D"/>
    <w:rsid w:val="008D09EF"/>
    <w:rsid w:val="008D522B"/>
    <w:rsid w:val="008D59B4"/>
    <w:rsid w:val="008E0DBF"/>
    <w:rsid w:val="008E2D0F"/>
    <w:rsid w:val="008E4569"/>
    <w:rsid w:val="008E65FA"/>
    <w:rsid w:val="008E6750"/>
    <w:rsid w:val="008E795A"/>
    <w:rsid w:val="008F3E61"/>
    <w:rsid w:val="008F5B91"/>
    <w:rsid w:val="008F644D"/>
    <w:rsid w:val="008F70F3"/>
    <w:rsid w:val="008F7F78"/>
    <w:rsid w:val="009020D3"/>
    <w:rsid w:val="00903CD3"/>
    <w:rsid w:val="009046CC"/>
    <w:rsid w:val="009077FF"/>
    <w:rsid w:val="00910E9F"/>
    <w:rsid w:val="00911D38"/>
    <w:rsid w:val="0091215B"/>
    <w:rsid w:val="009160F3"/>
    <w:rsid w:val="00917BEB"/>
    <w:rsid w:val="009305B2"/>
    <w:rsid w:val="00932815"/>
    <w:rsid w:val="009344A7"/>
    <w:rsid w:val="009354FB"/>
    <w:rsid w:val="009356F1"/>
    <w:rsid w:val="00936AEC"/>
    <w:rsid w:val="00945005"/>
    <w:rsid w:val="00945CDA"/>
    <w:rsid w:val="00946329"/>
    <w:rsid w:val="00957620"/>
    <w:rsid w:val="00964CF1"/>
    <w:rsid w:val="0096542B"/>
    <w:rsid w:val="009664BD"/>
    <w:rsid w:val="0096660E"/>
    <w:rsid w:val="00967482"/>
    <w:rsid w:val="00971DDD"/>
    <w:rsid w:val="0097385C"/>
    <w:rsid w:val="00975D2E"/>
    <w:rsid w:val="0097686F"/>
    <w:rsid w:val="0098590B"/>
    <w:rsid w:val="00986FE3"/>
    <w:rsid w:val="00990835"/>
    <w:rsid w:val="00991AFC"/>
    <w:rsid w:val="0099216A"/>
    <w:rsid w:val="00993438"/>
    <w:rsid w:val="00993B09"/>
    <w:rsid w:val="00993CA0"/>
    <w:rsid w:val="0099454A"/>
    <w:rsid w:val="00995D4D"/>
    <w:rsid w:val="00996E00"/>
    <w:rsid w:val="00997688"/>
    <w:rsid w:val="009978AE"/>
    <w:rsid w:val="00997FA5"/>
    <w:rsid w:val="009A149F"/>
    <w:rsid w:val="009A1AA9"/>
    <w:rsid w:val="009A56EC"/>
    <w:rsid w:val="009A5D69"/>
    <w:rsid w:val="009A6C64"/>
    <w:rsid w:val="009B058B"/>
    <w:rsid w:val="009B141B"/>
    <w:rsid w:val="009B2338"/>
    <w:rsid w:val="009B29CE"/>
    <w:rsid w:val="009B4C04"/>
    <w:rsid w:val="009B52CF"/>
    <w:rsid w:val="009B6EF1"/>
    <w:rsid w:val="009C05F0"/>
    <w:rsid w:val="009C2000"/>
    <w:rsid w:val="009C21B9"/>
    <w:rsid w:val="009C2B17"/>
    <w:rsid w:val="009C3306"/>
    <w:rsid w:val="009C39CB"/>
    <w:rsid w:val="009C49C0"/>
    <w:rsid w:val="009C4D0F"/>
    <w:rsid w:val="009C6B4F"/>
    <w:rsid w:val="009C7100"/>
    <w:rsid w:val="009D734C"/>
    <w:rsid w:val="009E1118"/>
    <w:rsid w:val="009E1D5D"/>
    <w:rsid w:val="009E3766"/>
    <w:rsid w:val="009E4871"/>
    <w:rsid w:val="009E4A95"/>
    <w:rsid w:val="009E4FA2"/>
    <w:rsid w:val="009E61BF"/>
    <w:rsid w:val="009E6BBF"/>
    <w:rsid w:val="009E7CA7"/>
    <w:rsid w:val="009F00E1"/>
    <w:rsid w:val="009F033D"/>
    <w:rsid w:val="009F0400"/>
    <w:rsid w:val="009F244D"/>
    <w:rsid w:val="009F2EE3"/>
    <w:rsid w:val="009F3F87"/>
    <w:rsid w:val="009F448A"/>
    <w:rsid w:val="009F4FE9"/>
    <w:rsid w:val="009F5757"/>
    <w:rsid w:val="009F61EC"/>
    <w:rsid w:val="009F6474"/>
    <w:rsid w:val="00A00466"/>
    <w:rsid w:val="00A05E12"/>
    <w:rsid w:val="00A10B59"/>
    <w:rsid w:val="00A11A83"/>
    <w:rsid w:val="00A133F2"/>
    <w:rsid w:val="00A146DD"/>
    <w:rsid w:val="00A14DB8"/>
    <w:rsid w:val="00A21DB5"/>
    <w:rsid w:val="00A23064"/>
    <w:rsid w:val="00A24B21"/>
    <w:rsid w:val="00A32BFB"/>
    <w:rsid w:val="00A33AA2"/>
    <w:rsid w:val="00A3436C"/>
    <w:rsid w:val="00A34B7A"/>
    <w:rsid w:val="00A37C4C"/>
    <w:rsid w:val="00A37C56"/>
    <w:rsid w:val="00A406E8"/>
    <w:rsid w:val="00A417E8"/>
    <w:rsid w:val="00A41BBC"/>
    <w:rsid w:val="00A41CA1"/>
    <w:rsid w:val="00A43332"/>
    <w:rsid w:val="00A4685D"/>
    <w:rsid w:val="00A5097A"/>
    <w:rsid w:val="00A515F5"/>
    <w:rsid w:val="00A53560"/>
    <w:rsid w:val="00A5579F"/>
    <w:rsid w:val="00A55CF1"/>
    <w:rsid w:val="00A60DD5"/>
    <w:rsid w:val="00A612E7"/>
    <w:rsid w:val="00A6484A"/>
    <w:rsid w:val="00A66063"/>
    <w:rsid w:val="00A6701A"/>
    <w:rsid w:val="00A67870"/>
    <w:rsid w:val="00A713A3"/>
    <w:rsid w:val="00A72F01"/>
    <w:rsid w:val="00A81F90"/>
    <w:rsid w:val="00A83D93"/>
    <w:rsid w:val="00A83E43"/>
    <w:rsid w:val="00A84B56"/>
    <w:rsid w:val="00A87369"/>
    <w:rsid w:val="00A91BE5"/>
    <w:rsid w:val="00A9301E"/>
    <w:rsid w:val="00A9523D"/>
    <w:rsid w:val="00A970A3"/>
    <w:rsid w:val="00A9763D"/>
    <w:rsid w:val="00AA0E3A"/>
    <w:rsid w:val="00AA0FFC"/>
    <w:rsid w:val="00AA3125"/>
    <w:rsid w:val="00AA5604"/>
    <w:rsid w:val="00AA6428"/>
    <w:rsid w:val="00AB24A6"/>
    <w:rsid w:val="00AB32FC"/>
    <w:rsid w:val="00AC1135"/>
    <w:rsid w:val="00AC194E"/>
    <w:rsid w:val="00AC5191"/>
    <w:rsid w:val="00AD20C8"/>
    <w:rsid w:val="00AD432E"/>
    <w:rsid w:val="00AD4CAE"/>
    <w:rsid w:val="00AD7C0F"/>
    <w:rsid w:val="00AD7C2C"/>
    <w:rsid w:val="00AE0E4A"/>
    <w:rsid w:val="00AE1BD7"/>
    <w:rsid w:val="00AE3DF0"/>
    <w:rsid w:val="00AE6A28"/>
    <w:rsid w:val="00AF1633"/>
    <w:rsid w:val="00AF1FB1"/>
    <w:rsid w:val="00AF2ADD"/>
    <w:rsid w:val="00AF5AAB"/>
    <w:rsid w:val="00B07705"/>
    <w:rsid w:val="00B07BFD"/>
    <w:rsid w:val="00B07E75"/>
    <w:rsid w:val="00B136ED"/>
    <w:rsid w:val="00B16109"/>
    <w:rsid w:val="00B20C28"/>
    <w:rsid w:val="00B21102"/>
    <w:rsid w:val="00B275C0"/>
    <w:rsid w:val="00B315F4"/>
    <w:rsid w:val="00B32CF1"/>
    <w:rsid w:val="00B338D3"/>
    <w:rsid w:val="00B37D7E"/>
    <w:rsid w:val="00B42833"/>
    <w:rsid w:val="00B45BF6"/>
    <w:rsid w:val="00B45D85"/>
    <w:rsid w:val="00B46DAA"/>
    <w:rsid w:val="00B47D9F"/>
    <w:rsid w:val="00B502EF"/>
    <w:rsid w:val="00B5142D"/>
    <w:rsid w:val="00B53548"/>
    <w:rsid w:val="00B57B51"/>
    <w:rsid w:val="00B612A6"/>
    <w:rsid w:val="00B6446F"/>
    <w:rsid w:val="00B66981"/>
    <w:rsid w:val="00B673EA"/>
    <w:rsid w:val="00B6782A"/>
    <w:rsid w:val="00B70744"/>
    <w:rsid w:val="00B7498E"/>
    <w:rsid w:val="00B76311"/>
    <w:rsid w:val="00B80E52"/>
    <w:rsid w:val="00B83E16"/>
    <w:rsid w:val="00B8539E"/>
    <w:rsid w:val="00B86CD5"/>
    <w:rsid w:val="00B8700B"/>
    <w:rsid w:val="00B87B22"/>
    <w:rsid w:val="00B90A2A"/>
    <w:rsid w:val="00B94809"/>
    <w:rsid w:val="00B951C6"/>
    <w:rsid w:val="00B97E35"/>
    <w:rsid w:val="00BA0742"/>
    <w:rsid w:val="00BA1FC6"/>
    <w:rsid w:val="00BA2251"/>
    <w:rsid w:val="00BA31F7"/>
    <w:rsid w:val="00BA6B84"/>
    <w:rsid w:val="00BB10DD"/>
    <w:rsid w:val="00BB1731"/>
    <w:rsid w:val="00BB2782"/>
    <w:rsid w:val="00BC0F76"/>
    <w:rsid w:val="00BD23ED"/>
    <w:rsid w:val="00BD5CEB"/>
    <w:rsid w:val="00BD6C18"/>
    <w:rsid w:val="00BE0B11"/>
    <w:rsid w:val="00BE169E"/>
    <w:rsid w:val="00BE3F35"/>
    <w:rsid w:val="00BE6102"/>
    <w:rsid w:val="00BF076B"/>
    <w:rsid w:val="00BF0D8E"/>
    <w:rsid w:val="00BF1400"/>
    <w:rsid w:val="00BF1EE0"/>
    <w:rsid w:val="00BF20F4"/>
    <w:rsid w:val="00BF4819"/>
    <w:rsid w:val="00C03E67"/>
    <w:rsid w:val="00C05B1E"/>
    <w:rsid w:val="00C13032"/>
    <w:rsid w:val="00C15273"/>
    <w:rsid w:val="00C163A6"/>
    <w:rsid w:val="00C218AB"/>
    <w:rsid w:val="00C22445"/>
    <w:rsid w:val="00C23C29"/>
    <w:rsid w:val="00C24F32"/>
    <w:rsid w:val="00C26FA9"/>
    <w:rsid w:val="00C27173"/>
    <w:rsid w:val="00C27338"/>
    <w:rsid w:val="00C3013E"/>
    <w:rsid w:val="00C34338"/>
    <w:rsid w:val="00C34430"/>
    <w:rsid w:val="00C43518"/>
    <w:rsid w:val="00C4779C"/>
    <w:rsid w:val="00C50AC2"/>
    <w:rsid w:val="00C56405"/>
    <w:rsid w:val="00C61773"/>
    <w:rsid w:val="00C6343F"/>
    <w:rsid w:val="00C6785F"/>
    <w:rsid w:val="00C7671A"/>
    <w:rsid w:val="00C82531"/>
    <w:rsid w:val="00C845E4"/>
    <w:rsid w:val="00C86FB0"/>
    <w:rsid w:val="00C91FE6"/>
    <w:rsid w:val="00C972AE"/>
    <w:rsid w:val="00CA4109"/>
    <w:rsid w:val="00CA7198"/>
    <w:rsid w:val="00CB03F5"/>
    <w:rsid w:val="00CB094E"/>
    <w:rsid w:val="00CB0FBD"/>
    <w:rsid w:val="00CB1F8F"/>
    <w:rsid w:val="00CB77DE"/>
    <w:rsid w:val="00CB7EB6"/>
    <w:rsid w:val="00CC696D"/>
    <w:rsid w:val="00CD059A"/>
    <w:rsid w:val="00CD1562"/>
    <w:rsid w:val="00CD5713"/>
    <w:rsid w:val="00CD72B1"/>
    <w:rsid w:val="00CE1721"/>
    <w:rsid w:val="00CE2666"/>
    <w:rsid w:val="00CE40E8"/>
    <w:rsid w:val="00CF0F8C"/>
    <w:rsid w:val="00CF10C7"/>
    <w:rsid w:val="00CF1614"/>
    <w:rsid w:val="00CF359A"/>
    <w:rsid w:val="00CF40FD"/>
    <w:rsid w:val="00CF53D8"/>
    <w:rsid w:val="00CF7144"/>
    <w:rsid w:val="00CF7474"/>
    <w:rsid w:val="00D04238"/>
    <w:rsid w:val="00D0594C"/>
    <w:rsid w:val="00D0639A"/>
    <w:rsid w:val="00D07883"/>
    <w:rsid w:val="00D07C9F"/>
    <w:rsid w:val="00D11FB9"/>
    <w:rsid w:val="00D14176"/>
    <w:rsid w:val="00D14CD6"/>
    <w:rsid w:val="00D154ED"/>
    <w:rsid w:val="00D2039A"/>
    <w:rsid w:val="00D204E0"/>
    <w:rsid w:val="00D2093A"/>
    <w:rsid w:val="00D20C77"/>
    <w:rsid w:val="00D22ED8"/>
    <w:rsid w:val="00D24BDF"/>
    <w:rsid w:val="00D26CB7"/>
    <w:rsid w:val="00D3114B"/>
    <w:rsid w:val="00D3171A"/>
    <w:rsid w:val="00D34A47"/>
    <w:rsid w:val="00D34AD7"/>
    <w:rsid w:val="00D4334B"/>
    <w:rsid w:val="00D44E46"/>
    <w:rsid w:val="00D455D8"/>
    <w:rsid w:val="00D463FB"/>
    <w:rsid w:val="00D46BD4"/>
    <w:rsid w:val="00D47061"/>
    <w:rsid w:val="00D50364"/>
    <w:rsid w:val="00D52D22"/>
    <w:rsid w:val="00D5399A"/>
    <w:rsid w:val="00D56649"/>
    <w:rsid w:val="00D5778F"/>
    <w:rsid w:val="00D60DE5"/>
    <w:rsid w:val="00D61BC8"/>
    <w:rsid w:val="00D635E6"/>
    <w:rsid w:val="00D70FB9"/>
    <w:rsid w:val="00D728D9"/>
    <w:rsid w:val="00D75063"/>
    <w:rsid w:val="00D757E6"/>
    <w:rsid w:val="00D771EA"/>
    <w:rsid w:val="00D77E13"/>
    <w:rsid w:val="00D81277"/>
    <w:rsid w:val="00D82C31"/>
    <w:rsid w:val="00D83736"/>
    <w:rsid w:val="00D83F54"/>
    <w:rsid w:val="00D852F3"/>
    <w:rsid w:val="00D86B83"/>
    <w:rsid w:val="00D87773"/>
    <w:rsid w:val="00D911E3"/>
    <w:rsid w:val="00D941C1"/>
    <w:rsid w:val="00DA08C7"/>
    <w:rsid w:val="00DA1343"/>
    <w:rsid w:val="00DA19C1"/>
    <w:rsid w:val="00DA2976"/>
    <w:rsid w:val="00DA5F34"/>
    <w:rsid w:val="00DA61D6"/>
    <w:rsid w:val="00DB0238"/>
    <w:rsid w:val="00DB18EF"/>
    <w:rsid w:val="00DB1A67"/>
    <w:rsid w:val="00DB2A67"/>
    <w:rsid w:val="00DB7F17"/>
    <w:rsid w:val="00DC0498"/>
    <w:rsid w:val="00DC1474"/>
    <w:rsid w:val="00DC2BC5"/>
    <w:rsid w:val="00DD19A5"/>
    <w:rsid w:val="00DD2381"/>
    <w:rsid w:val="00DD3ACD"/>
    <w:rsid w:val="00DD4218"/>
    <w:rsid w:val="00DD51D4"/>
    <w:rsid w:val="00DD523A"/>
    <w:rsid w:val="00DE28BB"/>
    <w:rsid w:val="00DE3723"/>
    <w:rsid w:val="00DF000F"/>
    <w:rsid w:val="00DF1A73"/>
    <w:rsid w:val="00DF51C8"/>
    <w:rsid w:val="00DF5613"/>
    <w:rsid w:val="00DF6438"/>
    <w:rsid w:val="00DF707A"/>
    <w:rsid w:val="00DF7F04"/>
    <w:rsid w:val="00E00DF0"/>
    <w:rsid w:val="00E00EBF"/>
    <w:rsid w:val="00E01703"/>
    <w:rsid w:val="00E105FA"/>
    <w:rsid w:val="00E11179"/>
    <w:rsid w:val="00E1225A"/>
    <w:rsid w:val="00E12C8C"/>
    <w:rsid w:val="00E13721"/>
    <w:rsid w:val="00E17B6C"/>
    <w:rsid w:val="00E20571"/>
    <w:rsid w:val="00E22CA1"/>
    <w:rsid w:val="00E23A9C"/>
    <w:rsid w:val="00E2482D"/>
    <w:rsid w:val="00E25560"/>
    <w:rsid w:val="00E3281E"/>
    <w:rsid w:val="00E3396B"/>
    <w:rsid w:val="00E34281"/>
    <w:rsid w:val="00E34A95"/>
    <w:rsid w:val="00E36B63"/>
    <w:rsid w:val="00E40476"/>
    <w:rsid w:val="00E433A8"/>
    <w:rsid w:val="00E44093"/>
    <w:rsid w:val="00E53BB9"/>
    <w:rsid w:val="00E5754C"/>
    <w:rsid w:val="00E57BC1"/>
    <w:rsid w:val="00E664EF"/>
    <w:rsid w:val="00E711D3"/>
    <w:rsid w:val="00E74778"/>
    <w:rsid w:val="00E8145D"/>
    <w:rsid w:val="00E81AF0"/>
    <w:rsid w:val="00E86A71"/>
    <w:rsid w:val="00E86A9C"/>
    <w:rsid w:val="00E923E0"/>
    <w:rsid w:val="00E94FE3"/>
    <w:rsid w:val="00E956C1"/>
    <w:rsid w:val="00E96AAA"/>
    <w:rsid w:val="00EA0D8C"/>
    <w:rsid w:val="00EA1151"/>
    <w:rsid w:val="00EA2495"/>
    <w:rsid w:val="00EA4B0A"/>
    <w:rsid w:val="00EA6B24"/>
    <w:rsid w:val="00EA6E96"/>
    <w:rsid w:val="00EB51A4"/>
    <w:rsid w:val="00EB570F"/>
    <w:rsid w:val="00EB60A5"/>
    <w:rsid w:val="00EB79D5"/>
    <w:rsid w:val="00EC02D9"/>
    <w:rsid w:val="00EC4322"/>
    <w:rsid w:val="00EC4FCD"/>
    <w:rsid w:val="00EC59CE"/>
    <w:rsid w:val="00EC78D9"/>
    <w:rsid w:val="00EE0BC9"/>
    <w:rsid w:val="00EE1462"/>
    <w:rsid w:val="00EE4DE0"/>
    <w:rsid w:val="00EE743B"/>
    <w:rsid w:val="00EF2FBB"/>
    <w:rsid w:val="00EF7E8D"/>
    <w:rsid w:val="00F00417"/>
    <w:rsid w:val="00F013A9"/>
    <w:rsid w:val="00F01610"/>
    <w:rsid w:val="00F01716"/>
    <w:rsid w:val="00F02310"/>
    <w:rsid w:val="00F07F72"/>
    <w:rsid w:val="00F15E46"/>
    <w:rsid w:val="00F16A91"/>
    <w:rsid w:val="00F20B95"/>
    <w:rsid w:val="00F22B46"/>
    <w:rsid w:val="00F26E2E"/>
    <w:rsid w:val="00F30220"/>
    <w:rsid w:val="00F32343"/>
    <w:rsid w:val="00F3311E"/>
    <w:rsid w:val="00F34669"/>
    <w:rsid w:val="00F40EED"/>
    <w:rsid w:val="00F41CF7"/>
    <w:rsid w:val="00F5291D"/>
    <w:rsid w:val="00F57B44"/>
    <w:rsid w:val="00F57D30"/>
    <w:rsid w:val="00F64684"/>
    <w:rsid w:val="00F6585C"/>
    <w:rsid w:val="00F676D6"/>
    <w:rsid w:val="00F702C9"/>
    <w:rsid w:val="00F722B4"/>
    <w:rsid w:val="00F76A61"/>
    <w:rsid w:val="00F76E1C"/>
    <w:rsid w:val="00F842A3"/>
    <w:rsid w:val="00F93B70"/>
    <w:rsid w:val="00F94310"/>
    <w:rsid w:val="00F94820"/>
    <w:rsid w:val="00FA00CE"/>
    <w:rsid w:val="00FB1967"/>
    <w:rsid w:val="00FB1A6B"/>
    <w:rsid w:val="00FB358D"/>
    <w:rsid w:val="00FB3D08"/>
    <w:rsid w:val="00FB4089"/>
    <w:rsid w:val="00FB6F35"/>
    <w:rsid w:val="00FB7321"/>
    <w:rsid w:val="00FB7D88"/>
    <w:rsid w:val="00FC03C1"/>
    <w:rsid w:val="00FC0669"/>
    <w:rsid w:val="00FC4221"/>
    <w:rsid w:val="00FC453C"/>
    <w:rsid w:val="00FC46D1"/>
    <w:rsid w:val="00FC7738"/>
    <w:rsid w:val="00FD2AB0"/>
    <w:rsid w:val="00FD3778"/>
    <w:rsid w:val="00FE078B"/>
    <w:rsid w:val="00FE17FC"/>
    <w:rsid w:val="00FE324B"/>
    <w:rsid w:val="00FE4551"/>
    <w:rsid w:val="00FE4EED"/>
    <w:rsid w:val="00FE6A98"/>
    <w:rsid w:val="00FF017C"/>
    <w:rsid w:val="00FF3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F4E93"/>
  <w15:chartTrackingRefBased/>
  <w15:docId w15:val="{BB864BF3-A292-4EC4-9CEF-4521F0214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C77"/>
    <w:pPr>
      <w:spacing w:after="0" w:line="240" w:lineRule="auto"/>
    </w:pPr>
    <w:rPr>
      <w:rFonts w:ascii="Times New Roman" w:eastAsia="Times New Roman" w:hAnsi="Times New Roman" w:cs="Times New Roman"/>
      <w:sz w:val="24"/>
      <w:szCs w:val="24"/>
      <w:lang w:val="lv-LV" w:eastAsia="lv-LV"/>
    </w:rPr>
  </w:style>
  <w:style w:type="paragraph" w:styleId="Heading1">
    <w:name w:val="heading 1"/>
    <w:basedOn w:val="Normal"/>
    <w:next w:val="Normal"/>
    <w:link w:val="Heading1Char"/>
    <w:uiPriority w:val="9"/>
    <w:qFormat/>
    <w:rsid w:val="00971DDD"/>
    <w:pPr>
      <w:keepNext/>
      <w:spacing w:before="240" w:after="60" w:line="276" w:lineRule="auto"/>
      <w:jc w:val="center"/>
      <w:outlineLvl w:val="0"/>
    </w:pPr>
    <w:rPr>
      <w:rFonts w:eastAsia="Calibri"/>
      <w:b/>
      <w:bCs/>
      <w:kern w:val="32"/>
      <w:szCs w:val="32"/>
      <w:lang w:val="en-GB" w:eastAsia="en-GB"/>
    </w:rPr>
  </w:style>
  <w:style w:type="paragraph" w:styleId="Heading2">
    <w:name w:val="heading 2"/>
    <w:basedOn w:val="Normal"/>
    <w:next w:val="Normal"/>
    <w:link w:val="Heading2Char"/>
    <w:uiPriority w:val="9"/>
    <w:semiHidden/>
    <w:unhideWhenUsed/>
    <w:qFormat/>
    <w:rsid w:val="00CF359A"/>
    <w:pPr>
      <w:keepNext/>
      <w:keepLines/>
      <w:widowControl w:val="0"/>
      <w:autoSpaceDE w:val="0"/>
      <w:autoSpaceDN w:val="0"/>
      <w:adjustRightInd w:val="0"/>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D2311"/>
    <w:pPr>
      <w:keepNext/>
      <w:keepLines/>
      <w:spacing w:before="200" w:line="276" w:lineRule="auto"/>
      <w:outlineLvl w:val="2"/>
    </w:pPr>
    <w:rPr>
      <w:rFonts w:ascii="Cambria" w:hAnsi="Cambria"/>
      <w:b/>
      <w:bCs/>
      <w:color w:val="4F81BD"/>
      <w:sz w:val="20"/>
      <w:szCs w:val="20"/>
      <w:lang w:val="x-none" w:eastAsia="x-none"/>
    </w:rPr>
  </w:style>
  <w:style w:type="paragraph" w:styleId="Heading4">
    <w:name w:val="heading 4"/>
    <w:basedOn w:val="Normal"/>
    <w:next w:val="Normal"/>
    <w:link w:val="Heading4Char"/>
    <w:qFormat/>
    <w:rsid w:val="006D2311"/>
    <w:pPr>
      <w:keepNext/>
      <w:spacing w:before="240" w:after="60"/>
      <w:outlineLvl w:val="3"/>
    </w:pPr>
    <w:rPr>
      <w:b/>
      <w:bCs/>
      <w:sz w:val="28"/>
      <w:szCs w:val="28"/>
      <w:lang w:val="en-GB" w:eastAsia="en-US"/>
    </w:rPr>
  </w:style>
  <w:style w:type="paragraph" w:styleId="Heading7">
    <w:name w:val="heading 7"/>
    <w:basedOn w:val="Normal"/>
    <w:next w:val="Normal"/>
    <w:link w:val="Heading7Char"/>
    <w:qFormat/>
    <w:rsid w:val="006D2311"/>
    <w:pPr>
      <w:keepNext/>
      <w:jc w:val="center"/>
      <w:outlineLvl w:val="6"/>
    </w:pPr>
    <w:rPr>
      <w:b/>
      <w:sz w:val="28"/>
      <w:szCs w:val="20"/>
      <w:lang w:val="x-none" w:eastAsia="en-US"/>
    </w:rPr>
  </w:style>
  <w:style w:type="paragraph" w:styleId="Heading8">
    <w:name w:val="heading 8"/>
    <w:basedOn w:val="Normal"/>
    <w:next w:val="Normal"/>
    <w:link w:val="Heading8Char"/>
    <w:qFormat/>
    <w:rsid w:val="006D2311"/>
    <w:pPr>
      <w:keepNext/>
      <w:jc w:val="center"/>
      <w:outlineLvl w:val="7"/>
    </w:pPr>
    <w:rPr>
      <w:bCs/>
      <w:sz w:val="36"/>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Strip Char,H&amp;P List Paragraph Char,Normal bullet 2 Char,Bullet list Char,2 Char,Virsraksti Char,Saistīto dokumentu saraksts Char,Syle 1 Char,PPS_Bullet Char,List Paragraph Red Char,Bullet EY Char,Numbered Para 1 Char,Dot pt Char"/>
    <w:link w:val="ListParagraph"/>
    <w:uiPriority w:val="34"/>
    <w:qFormat/>
    <w:locked/>
    <w:rsid w:val="00946329"/>
  </w:style>
  <w:style w:type="paragraph" w:styleId="ListParagraph">
    <w:name w:val="List Paragraph"/>
    <w:aliases w:val="Strip,H&amp;P List Paragraph,Normal bullet 2,Bullet list,2,Virsraksti,Saistīto dokumentu saraksts,Syle 1,PPS_Bullet,List Paragraph Red,Bullet EY,Numbered Para 1,Dot pt,No Spacing1,Numurets,List Paragraph Char Char Char,Indicator Text"/>
    <w:basedOn w:val="Normal"/>
    <w:link w:val="ListParagraphChar"/>
    <w:uiPriority w:val="34"/>
    <w:qFormat/>
    <w:rsid w:val="00946329"/>
    <w:pPr>
      <w:ind w:left="720"/>
      <w:contextualSpacing/>
    </w:pPr>
    <w:rPr>
      <w:rFonts w:asciiTheme="minorHAnsi" w:eastAsiaTheme="minorHAnsi" w:hAnsiTheme="minorHAnsi" w:cstheme="minorBidi"/>
      <w:sz w:val="22"/>
      <w:szCs w:val="22"/>
      <w:lang w:val="en-GB" w:eastAsia="en-US"/>
    </w:rPr>
  </w:style>
  <w:style w:type="character" w:customStyle="1" w:styleId="InternetLink">
    <w:name w:val="Internet Link"/>
    <w:basedOn w:val="DefaultParagraphFont"/>
    <w:uiPriority w:val="99"/>
    <w:rsid w:val="00946329"/>
    <w:rPr>
      <w:rFonts w:cs="Times New Roman"/>
      <w:color w:val="0000FF"/>
      <w:u w:val="single"/>
    </w:rPr>
  </w:style>
  <w:style w:type="table" w:customStyle="1" w:styleId="TableGrid1">
    <w:name w:val="Table Grid1"/>
    <w:basedOn w:val="TableNormal"/>
    <w:uiPriority w:val="59"/>
    <w:rsid w:val="009F5757"/>
    <w:pPr>
      <w:spacing w:after="0" w:line="240" w:lineRule="auto"/>
    </w:pPr>
    <w:rPr>
      <w:rFonts w:ascii="Calibri" w:eastAsia="Times New Roman" w:hAnsi="Calibri"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9F5757"/>
    <w:rPr>
      <w:rFonts w:cs="Times New Roman"/>
      <w:color w:val="0000FF"/>
      <w:u w:val="single"/>
    </w:rPr>
  </w:style>
  <w:style w:type="table" w:styleId="TableGrid">
    <w:name w:val="Table Grid"/>
    <w:basedOn w:val="TableNormal"/>
    <w:uiPriority w:val="39"/>
    <w:rsid w:val="006526C5"/>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526C5"/>
  </w:style>
  <w:style w:type="paragraph" w:styleId="BalloonText">
    <w:name w:val="Balloon Text"/>
    <w:basedOn w:val="Normal"/>
    <w:link w:val="BalloonTextChar"/>
    <w:uiPriority w:val="99"/>
    <w:unhideWhenUsed/>
    <w:qFormat/>
    <w:rsid w:val="006643F8"/>
    <w:rPr>
      <w:rFonts w:ascii="Segoe UI" w:hAnsi="Segoe UI" w:cs="Segoe UI"/>
      <w:sz w:val="18"/>
      <w:szCs w:val="18"/>
    </w:rPr>
  </w:style>
  <w:style w:type="character" w:customStyle="1" w:styleId="BalloonTextChar">
    <w:name w:val="Balloon Text Char"/>
    <w:basedOn w:val="DefaultParagraphFont"/>
    <w:link w:val="BalloonText"/>
    <w:uiPriority w:val="99"/>
    <w:qFormat/>
    <w:rsid w:val="006643F8"/>
    <w:rPr>
      <w:rFonts w:ascii="Segoe UI" w:eastAsia="Times New Roman" w:hAnsi="Segoe UI" w:cs="Segoe UI"/>
      <w:sz w:val="18"/>
      <w:szCs w:val="18"/>
      <w:lang w:val="lv-LV" w:eastAsia="lv-LV"/>
    </w:rPr>
  </w:style>
  <w:style w:type="paragraph" w:styleId="BodyText">
    <w:name w:val="Body Text"/>
    <w:basedOn w:val="Normal"/>
    <w:link w:val="BodyTextChar"/>
    <w:qFormat/>
    <w:rsid w:val="00B8700B"/>
    <w:pPr>
      <w:spacing w:after="120"/>
    </w:pPr>
  </w:style>
  <w:style w:type="character" w:customStyle="1" w:styleId="BodyTextChar">
    <w:name w:val="Body Text Char"/>
    <w:basedOn w:val="DefaultParagraphFont"/>
    <w:link w:val="BodyText"/>
    <w:qFormat/>
    <w:rsid w:val="00B8700B"/>
    <w:rPr>
      <w:rFonts w:ascii="Times New Roman" w:eastAsia="Times New Roman" w:hAnsi="Times New Roman" w:cs="Times New Roman"/>
      <w:sz w:val="24"/>
      <w:szCs w:val="24"/>
      <w:lang w:val="lv-LV" w:eastAsia="lv-LV"/>
    </w:rPr>
  </w:style>
  <w:style w:type="paragraph" w:styleId="Header">
    <w:name w:val="header"/>
    <w:basedOn w:val="Normal"/>
    <w:link w:val="HeaderChar"/>
    <w:unhideWhenUsed/>
    <w:qFormat/>
    <w:rsid w:val="00971DDD"/>
    <w:pPr>
      <w:tabs>
        <w:tab w:val="center" w:pos="4844"/>
        <w:tab w:val="right" w:pos="9689"/>
      </w:tabs>
    </w:pPr>
    <w:rPr>
      <w:rFonts w:eastAsia="Calibri"/>
      <w:lang w:val="en-GB" w:eastAsia="en-GB"/>
    </w:rPr>
  </w:style>
  <w:style w:type="character" w:customStyle="1" w:styleId="HeaderChar">
    <w:name w:val="Header Char"/>
    <w:basedOn w:val="DefaultParagraphFont"/>
    <w:link w:val="Header"/>
    <w:qFormat/>
    <w:rsid w:val="00971DDD"/>
    <w:rPr>
      <w:rFonts w:ascii="Times New Roman" w:eastAsia="Calibri" w:hAnsi="Times New Roman" w:cs="Times New Roman"/>
      <w:sz w:val="24"/>
      <w:szCs w:val="24"/>
      <w:lang w:eastAsia="en-GB"/>
    </w:rPr>
  </w:style>
  <w:style w:type="character" w:customStyle="1" w:styleId="Heading1Char">
    <w:name w:val="Heading 1 Char"/>
    <w:basedOn w:val="DefaultParagraphFont"/>
    <w:link w:val="Heading1"/>
    <w:uiPriority w:val="9"/>
    <w:rsid w:val="00971DDD"/>
    <w:rPr>
      <w:rFonts w:ascii="Times New Roman" w:eastAsia="Calibri" w:hAnsi="Times New Roman" w:cs="Times New Roman"/>
      <w:b/>
      <w:bCs/>
      <w:kern w:val="32"/>
      <w:sz w:val="24"/>
      <w:szCs w:val="32"/>
      <w:lang w:eastAsia="en-GB"/>
    </w:rPr>
  </w:style>
  <w:style w:type="character" w:styleId="CommentReference">
    <w:name w:val="annotation reference"/>
    <w:uiPriority w:val="99"/>
    <w:semiHidden/>
    <w:unhideWhenUsed/>
    <w:rsid w:val="00971DDD"/>
    <w:rPr>
      <w:sz w:val="16"/>
      <w:szCs w:val="16"/>
    </w:rPr>
  </w:style>
  <w:style w:type="paragraph" w:styleId="CommentText">
    <w:name w:val="annotation text"/>
    <w:basedOn w:val="Normal"/>
    <w:link w:val="CommentTextChar"/>
    <w:semiHidden/>
    <w:unhideWhenUsed/>
    <w:rsid w:val="00971DDD"/>
    <w:rPr>
      <w:rFonts w:eastAsia="Calibri"/>
      <w:sz w:val="20"/>
      <w:szCs w:val="20"/>
      <w:lang w:val="en-GB" w:eastAsia="en-GB"/>
    </w:rPr>
  </w:style>
  <w:style w:type="character" w:customStyle="1" w:styleId="CommentTextChar">
    <w:name w:val="Comment Text Char"/>
    <w:basedOn w:val="DefaultParagraphFont"/>
    <w:link w:val="CommentText"/>
    <w:semiHidden/>
    <w:rsid w:val="00971DDD"/>
    <w:rPr>
      <w:rFonts w:ascii="Times New Roman" w:eastAsia="Calibri" w:hAnsi="Times New Roman" w:cs="Times New Roman"/>
      <w:sz w:val="20"/>
      <w:szCs w:val="20"/>
      <w:lang w:eastAsia="en-GB"/>
    </w:rPr>
  </w:style>
  <w:style w:type="paragraph" w:styleId="FootnoteText">
    <w:name w:val="footnote text"/>
    <w:aliases w:val="Footnote text,Style 5,Fußnote,fn,FT,ft,SD Footnote Text,Footnote Text AG,Footnote, Rakstz. Rakstz.,Footnote Text Char Char Char Char,Footnote Text Char Char Char Char Char Char,Footnote Text Char1 Char Char Char Char"/>
    <w:basedOn w:val="Normal"/>
    <w:link w:val="FootnoteTextChar"/>
    <w:uiPriority w:val="99"/>
    <w:unhideWhenUsed/>
    <w:qFormat/>
    <w:rsid w:val="00971DDD"/>
    <w:rPr>
      <w:rFonts w:eastAsia="Calibri"/>
      <w:sz w:val="20"/>
      <w:szCs w:val="20"/>
      <w:lang w:val="en-GB" w:eastAsia="en-GB"/>
    </w:rPr>
  </w:style>
  <w:style w:type="character" w:customStyle="1" w:styleId="FootnoteTextChar">
    <w:name w:val="Footnote Text Char"/>
    <w:aliases w:val="Footnote text Char,Style 5 Char,Fußnote Char,fn Char,FT Char,ft Char,SD Footnote Text Char,Footnote Text AG Char,Footnote Char, Rakstz. Rakstz. Char,Footnote Text Char Char Char Char Char,Footnote Text Char1 Char Char Char Char Char"/>
    <w:basedOn w:val="DefaultParagraphFont"/>
    <w:link w:val="FootnoteText"/>
    <w:uiPriority w:val="99"/>
    <w:qFormat/>
    <w:rsid w:val="00971DDD"/>
    <w:rPr>
      <w:rFonts w:ascii="Times New Roman" w:eastAsia="Calibri" w:hAnsi="Times New Roman" w:cs="Times New Roman"/>
      <w:sz w:val="20"/>
      <w:szCs w:val="20"/>
      <w:lang w:eastAsia="en-GB"/>
    </w:rPr>
  </w:style>
  <w:style w:type="character" w:styleId="FootnoteReference">
    <w:name w:val="footnote reference"/>
    <w:aliases w:val="Footnote sign,Style 4,Footnote Reference Number,fr,Footnote symbol"/>
    <w:uiPriority w:val="99"/>
    <w:unhideWhenUsed/>
    <w:qFormat/>
    <w:rsid w:val="00971DDD"/>
    <w:rPr>
      <w:vertAlign w:val="superscript"/>
    </w:rPr>
  </w:style>
  <w:style w:type="character" w:customStyle="1" w:styleId="ColorfulList-Accent1Char">
    <w:name w:val="Colorful List - Accent 1 Char"/>
    <w:link w:val="ColorfulList-Accent1"/>
    <w:uiPriority w:val="34"/>
    <w:locked/>
    <w:rsid w:val="00971DDD"/>
    <w:rPr>
      <w:rFonts w:ascii="Times New Roman" w:eastAsia="Times New Roman" w:hAnsi="Times New Roman" w:cs="Times New Roman"/>
      <w:sz w:val="24"/>
      <w:szCs w:val="24"/>
      <w:lang w:val="lv-LV" w:eastAsia="lv-LV"/>
    </w:rPr>
  </w:style>
  <w:style w:type="paragraph" w:customStyle="1" w:styleId="Default">
    <w:name w:val="Default"/>
    <w:rsid w:val="00971DDD"/>
    <w:pPr>
      <w:autoSpaceDE w:val="0"/>
      <w:autoSpaceDN w:val="0"/>
      <w:adjustRightInd w:val="0"/>
      <w:spacing w:after="0" w:line="240" w:lineRule="auto"/>
    </w:pPr>
    <w:rPr>
      <w:rFonts w:ascii="Verdana" w:eastAsia="Calibri" w:hAnsi="Verdana" w:cs="Verdana"/>
      <w:color w:val="000000"/>
      <w:sz w:val="24"/>
      <w:szCs w:val="24"/>
    </w:rPr>
  </w:style>
  <w:style w:type="table" w:styleId="ColorfulList-Accent1">
    <w:name w:val="Colorful List Accent 1"/>
    <w:basedOn w:val="TableNormal"/>
    <w:link w:val="ColorfulList-Accent1Char"/>
    <w:uiPriority w:val="34"/>
    <w:semiHidden/>
    <w:unhideWhenUsed/>
    <w:rsid w:val="00971DDD"/>
    <w:pPr>
      <w:spacing w:after="0" w:line="240" w:lineRule="auto"/>
    </w:pPr>
    <w:rPr>
      <w:rFonts w:ascii="Times New Roman" w:eastAsia="Times New Roman" w:hAnsi="Times New Roman" w:cs="Times New Roman"/>
      <w:sz w:val="24"/>
      <w:szCs w:val="24"/>
      <w:lang w:val="lv-LV" w:eastAsia="lv-LV"/>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Heading2Char">
    <w:name w:val="Heading 2 Char"/>
    <w:basedOn w:val="DefaultParagraphFont"/>
    <w:link w:val="Heading2"/>
    <w:uiPriority w:val="9"/>
    <w:semiHidden/>
    <w:rsid w:val="00CF359A"/>
    <w:rPr>
      <w:rFonts w:asciiTheme="majorHAnsi" w:eastAsiaTheme="majorEastAsia" w:hAnsiTheme="majorHAnsi" w:cstheme="majorBidi"/>
      <w:color w:val="2E74B5" w:themeColor="accent1" w:themeShade="BF"/>
      <w:sz w:val="26"/>
      <w:szCs w:val="26"/>
      <w:lang w:val="lv-LV" w:eastAsia="lv-LV"/>
    </w:rPr>
  </w:style>
  <w:style w:type="paragraph" w:customStyle="1" w:styleId="Paragrfs">
    <w:name w:val="Paragrāfs"/>
    <w:basedOn w:val="Normal"/>
    <w:next w:val="Normal"/>
    <w:rsid w:val="00CF359A"/>
    <w:pPr>
      <w:numPr>
        <w:numId w:val="1"/>
      </w:numPr>
      <w:suppressAutoHyphens/>
      <w:autoSpaceDN w:val="0"/>
      <w:spacing w:before="120" w:after="120"/>
      <w:jc w:val="both"/>
      <w:textAlignment w:val="baseline"/>
    </w:pPr>
    <w:rPr>
      <w:rFonts w:ascii="Arial" w:hAnsi="Arial"/>
      <w:sz w:val="20"/>
      <w:lang w:val="x-none" w:eastAsia="x-none"/>
    </w:rPr>
  </w:style>
  <w:style w:type="character" w:customStyle="1" w:styleId="FontStyle15">
    <w:name w:val="Font Style15"/>
    <w:uiPriority w:val="99"/>
    <w:rsid w:val="00EA4B0A"/>
    <w:rPr>
      <w:rFonts w:ascii="Tahoma" w:hAnsi="Tahoma" w:cs="Tahoma" w:hint="default"/>
      <w:color w:val="000000"/>
      <w:sz w:val="16"/>
      <w:szCs w:val="16"/>
    </w:rPr>
  </w:style>
  <w:style w:type="paragraph" w:styleId="CommentSubject">
    <w:name w:val="annotation subject"/>
    <w:basedOn w:val="CommentText"/>
    <w:next w:val="CommentText"/>
    <w:link w:val="CommentSubjectChar"/>
    <w:uiPriority w:val="99"/>
    <w:semiHidden/>
    <w:unhideWhenUsed/>
    <w:rsid w:val="00FC4221"/>
    <w:rPr>
      <w:rFonts w:eastAsia="Times New Roman"/>
      <w:b/>
      <w:bCs/>
      <w:lang w:val="lv-LV" w:eastAsia="lv-LV"/>
    </w:rPr>
  </w:style>
  <w:style w:type="character" w:customStyle="1" w:styleId="CommentSubjectChar">
    <w:name w:val="Comment Subject Char"/>
    <w:basedOn w:val="CommentTextChar"/>
    <w:link w:val="CommentSubject"/>
    <w:uiPriority w:val="99"/>
    <w:semiHidden/>
    <w:rsid w:val="00FC4221"/>
    <w:rPr>
      <w:rFonts w:ascii="Times New Roman" w:eastAsia="Times New Roman" w:hAnsi="Times New Roman" w:cs="Times New Roman"/>
      <w:b/>
      <w:bCs/>
      <w:sz w:val="20"/>
      <w:szCs w:val="20"/>
      <w:lang w:val="lv-LV" w:eastAsia="lv-LV"/>
    </w:rPr>
  </w:style>
  <w:style w:type="paragraph" w:customStyle="1" w:styleId="naisf">
    <w:name w:val="naisf"/>
    <w:basedOn w:val="Normal"/>
    <w:link w:val="naisfChar"/>
    <w:qFormat/>
    <w:rsid w:val="007620FC"/>
    <w:pPr>
      <w:spacing w:before="100" w:after="100"/>
      <w:jc w:val="both"/>
    </w:pPr>
    <w:rPr>
      <w:szCs w:val="20"/>
      <w:lang w:val="en-GB" w:eastAsia="en-US"/>
    </w:rPr>
  </w:style>
  <w:style w:type="character" w:customStyle="1" w:styleId="naisfChar">
    <w:name w:val="naisf Char"/>
    <w:link w:val="naisf"/>
    <w:qFormat/>
    <w:locked/>
    <w:rsid w:val="007620FC"/>
    <w:rPr>
      <w:rFonts w:ascii="Times New Roman" w:eastAsia="Times New Roman" w:hAnsi="Times New Roman" w:cs="Times New Roman"/>
      <w:sz w:val="24"/>
      <w:szCs w:val="20"/>
    </w:rPr>
  </w:style>
  <w:style w:type="paragraph" w:styleId="PlainText">
    <w:name w:val="Plain Text"/>
    <w:basedOn w:val="Normal"/>
    <w:link w:val="PlainTextChar"/>
    <w:uiPriority w:val="99"/>
    <w:unhideWhenUsed/>
    <w:rsid w:val="0062150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621500"/>
    <w:rPr>
      <w:rFonts w:ascii="Calibri" w:eastAsia="Calibri" w:hAnsi="Calibri" w:cs="Times New Roman"/>
      <w:szCs w:val="21"/>
      <w:lang w:val="lv-LV"/>
    </w:rPr>
  </w:style>
  <w:style w:type="character" w:customStyle="1" w:styleId="Heading3Char">
    <w:name w:val="Heading 3 Char"/>
    <w:basedOn w:val="DefaultParagraphFont"/>
    <w:link w:val="Heading3"/>
    <w:uiPriority w:val="9"/>
    <w:rsid w:val="006D2311"/>
    <w:rPr>
      <w:rFonts w:ascii="Cambria" w:eastAsia="Times New Roman" w:hAnsi="Cambria" w:cs="Times New Roman"/>
      <w:b/>
      <w:bCs/>
      <w:color w:val="4F81BD"/>
      <w:sz w:val="20"/>
      <w:szCs w:val="20"/>
      <w:lang w:val="x-none" w:eastAsia="x-none"/>
    </w:rPr>
  </w:style>
  <w:style w:type="character" w:customStyle="1" w:styleId="Heading4Char">
    <w:name w:val="Heading 4 Char"/>
    <w:basedOn w:val="DefaultParagraphFont"/>
    <w:link w:val="Heading4"/>
    <w:rsid w:val="006D2311"/>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rsid w:val="006D2311"/>
    <w:rPr>
      <w:rFonts w:ascii="Times New Roman" w:eastAsia="Times New Roman" w:hAnsi="Times New Roman" w:cs="Times New Roman"/>
      <w:b/>
      <w:sz w:val="28"/>
      <w:szCs w:val="20"/>
      <w:lang w:val="x-none"/>
    </w:rPr>
  </w:style>
  <w:style w:type="character" w:customStyle="1" w:styleId="Heading8Char">
    <w:name w:val="Heading 8 Char"/>
    <w:basedOn w:val="DefaultParagraphFont"/>
    <w:link w:val="Heading8"/>
    <w:rsid w:val="006D2311"/>
    <w:rPr>
      <w:rFonts w:ascii="Times New Roman" w:eastAsia="Times New Roman" w:hAnsi="Times New Roman" w:cs="Times New Roman"/>
      <w:bCs/>
      <w:sz w:val="36"/>
      <w:szCs w:val="24"/>
      <w:lang w:val="x-none"/>
    </w:rPr>
  </w:style>
  <w:style w:type="character" w:customStyle="1" w:styleId="apple-converted-space">
    <w:name w:val="apple-converted-space"/>
    <w:basedOn w:val="DefaultParagraphFont"/>
    <w:rsid w:val="006D2311"/>
  </w:style>
  <w:style w:type="paragraph" w:styleId="Footer">
    <w:name w:val="footer"/>
    <w:basedOn w:val="Normal"/>
    <w:link w:val="FooterChar"/>
    <w:unhideWhenUsed/>
    <w:qFormat/>
    <w:rsid w:val="006D2311"/>
    <w:pPr>
      <w:tabs>
        <w:tab w:val="center" w:pos="4153"/>
        <w:tab w:val="right" w:pos="8306"/>
      </w:tabs>
    </w:pPr>
    <w:rPr>
      <w:rFonts w:ascii="Calibri" w:hAnsi="Calibri"/>
      <w:sz w:val="22"/>
      <w:szCs w:val="22"/>
    </w:rPr>
  </w:style>
  <w:style w:type="character" w:customStyle="1" w:styleId="FooterChar">
    <w:name w:val="Footer Char"/>
    <w:basedOn w:val="DefaultParagraphFont"/>
    <w:link w:val="Footer"/>
    <w:qFormat/>
    <w:rsid w:val="006D2311"/>
    <w:rPr>
      <w:rFonts w:ascii="Calibri" w:eastAsia="Times New Roman" w:hAnsi="Calibri" w:cs="Times New Roman"/>
      <w:lang w:val="lv-LV" w:eastAsia="lv-LV"/>
    </w:rPr>
  </w:style>
  <w:style w:type="paragraph" w:styleId="Revision">
    <w:name w:val="Revision"/>
    <w:hidden/>
    <w:uiPriority w:val="99"/>
    <w:semiHidden/>
    <w:rsid w:val="006D2311"/>
    <w:pPr>
      <w:spacing w:after="0" w:line="240" w:lineRule="auto"/>
    </w:pPr>
    <w:rPr>
      <w:rFonts w:ascii="Calibri" w:eastAsia="Times New Roman" w:hAnsi="Calibri" w:cs="Times New Roman"/>
      <w:lang w:val="lv-LV" w:eastAsia="lv-LV"/>
    </w:rPr>
  </w:style>
  <w:style w:type="paragraph" w:styleId="BodyTextIndent">
    <w:name w:val="Body Text Indent"/>
    <w:basedOn w:val="Normal"/>
    <w:link w:val="BodyTextIndentChar"/>
    <w:rsid w:val="006D2311"/>
    <w:pPr>
      <w:spacing w:after="120"/>
      <w:ind w:left="283"/>
    </w:pPr>
    <w:rPr>
      <w:lang w:val="en-GB" w:eastAsia="en-US"/>
    </w:rPr>
  </w:style>
  <w:style w:type="character" w:customStyle="1" w:styleId="BodyTextIndentChar">
    <w:name w:val="Body Text Indent Char"/>
    <w:basedOn w:val="DefaultParagraphFont"/>
    <w:link w:val="BodyTextIndent"/>
    <w:rsid w:val="006D2311"/>
    <w:rPr>
      <w:rFonts w:ascii="Times New Roman" w:eastAsia="Times New Roman" w:hAnsi="Times New Roman" w:cs="Times New Roman"/>
      <w:sz w:val="24"/>
      <w:szCs w:val="24"/>
    </w:rPr>
  </w:style>
  <w:style w:type="paragraph" w:styleId="TOC1">
    <w:name w:val="toc 1"/>
    <w:basedOn w:val="Normal"/>
    <w:next w:val="Normal"/>
    <w:autoRedefine/>
    <w:uiPriority w:val="39"/>
    <w:rsid w:val="006D2311"/>
    <w:pPr>
      <w:tabs>
        <w:tab w:val="left" w:pos="270"/>
        <w:tab w:val="right" w:leader="dot" w:pos="9347"/>
      </w:tabs>
    </w:pPr>
    <w:rPr>
      <w:bCs/>
      <w:lang w:eastAsia="en-US"/>
    </w:rPr>
  </w:style>
  <w:style w:type="paragraph" w:customStyle="1" w:styleId="tv213">
    <w:name w:val="tv213"/>
    <w:basedOn w:val="Normal"/>
    <w:rsid w:val="006D2311"/>
    <w:pPr>
      <w:spacing w:before="100" w:beforeAutospacing="1" w:after="100" w:afterAutospacing="1"/>
    </w:pPr>
  </w:style>
  <w:style w:type="paragraph" w:customStyle="1" w:styleId="tv213limenis2">
    <w:name w:val="tv213 limenis2"/>
    <w:basedOn w:val="Normal"/>
    <w:rsid w:val="006D2311"/>
    <w:pPr>
      <w:spacing w:before="100" w:beforeAutospacing="1" w:after="100" w:afterAutospacing="1"/>
    </w:pPr>
  </w:style>
  <w:style w:type="paragraph" w:customStyle="1" w:styleId="tv213limenis3">
    <w:name w:val="tv213 limenis3"/>
    <w:basedOn w:val="Normal"/>
    <w:rsid w:val="006D2311"/>
    <w:pPr>
      <w:spacing w:before="100" w:beforeAutospacing="1" w:after="100" w:afterAutospacing="1"/>
    </w:pPr>
  </w:style>
  <w:style w:type="paragraph" w:customStyle="1" w:styleId="CharChar2">
    <w:name w:val="Char Char2"/>
    <w:basedOn w:val="Normal"/>
    <w:rsid w:val="006D2311"/>
    <w:pPr>
      <w:spacing w:after="160" w:line="240" w:lineRule="exact"/>
    </w:pPr>
    <w:rPr>
      <w:rFonts w:ascii="Tahoma" w:hAnsi="Tahoma"/>
      <w:sz w:val="20"/>
      <w:szCs w:val="20"/>
      <w:lang w:val="en-US" w:eastAsia="en-US"/>
    </w:rPr>
  </w:style>
  <w:style w:type="paragraph" w:customStyle="1" w:styleId="CharChar22">
    <w:name w:val="Char Char22"/>
    <w:basedOn w:val="Normal"/>
    <w:rsid w:val="006D2311"/>
    <w:pPr>
      <w:spacing w:after="160" w:line="240" w:lineRule="exact"/>
    </w:pPr>
    <w:rPr>
      <w:rFonts w:ascii="Tahoma" w:hAnsi="Tahoma"/>
      <w:sz w:val="20"/>
      <w:szCs w:val="20"/>
      <w:lang w:val="en-US" w:eastAsia="en-US"/>
    </w:rPr>
  </w:style>
  <w:style w:type="paragraph" w:styleId="Title">
    <w:name w:val="Title"/>
    <w:basedOn w:val="Normal"/>
    <w:next w:val="Normal"/>
    <w:link w:val="TitleChar"/>
    <w:autoRedefine/>
    <w:qFormat/>
    <w:rsid w:val="006D2311"/>
    <w:pPr>
      <w:contextualSpacing/>
      <w:jc w:val="center"/>
    </w:pPr>
    <w:rPr>
      <w:b/>
      <w:spacing w:val="-10"/>
      <w:kern w:val="28"/>
      <w:sz w:val="28"/>
      <w:szCs w:val="56"/>
      <w:lang w:val="x-none" w:eastAsia="x-none"/>
    </w:rPr>
  </w:style>
  <w:style w:type="character" w:customStyle="1" w:styleId="TitleChar">
    <w:name w:val="Title Char"/>
    <w:basedOn w:val="DefaultParagraphFont"/>
    <w:link w:val="Title"/>
    <w:rsid w:val="006D2311"/>
    <w:rPr>
      <w:rFonts w:ascii="Times New Roman" w:eastAsia="Times New Roman" w:hAnsi="Times New Roman" w:cs="Times New Roman"/>
      <w:b/>
      <w:spacing w:val="-10"/>
      <w:kern w:val="28"/>
      <w:sz w:val="28"/>
      <w:szCs w:val="56"/>
      <w:lang w:val="x-none" w:eastAsia="x-none"/>
    </w:rPr>
  </w:style>
  <w:style w:type="paragraph" w:styleId="TOCHeading">
    <w:name w:val="TOC Heading"/>
    <w:basedOn w:val="Heading1"/>
    <w:next w:val="Normal"/>
    <w:uiPriority w:val="39"/>
    <w:unhideWhenUsed/>
    <w:qFormat/>
    <w:rsid w:val="006D2311"/>
    <w:pPr>
      <w:keepLines/>
      <w:spacing w:before="0" w:after="0" w:line="259" w:lineRule="auto"/>
      <w:outlineLvl w:val="9"/>
    </w:pPr>
    <w:rPr>
      <w:rFonts w:eastAsia="Times New Roman"/>
      <w:bCs w:val="0"/>
      <w:kern w:val="0"/>
      <w:lang w:val="x-none" w:eastAsia="x-none"/>
    </w:rPr>
  </w:style>
  <w:style w:type="paragraph" w:styleId="TOC2">
    <w:name w:val="toc 2"/>
    <w:basedOn w:val="Normal"/>
    <w:next w:val="Normal"/>
    <w:autoRedefine/>
    <w:uiPriority w:val="39"/>
    <w:unhideWhenUsed/>
    <w:rsid w:val="006D2311"/>
    <w:pPr>
      <w:spacing w:after="100" w:line="259" w:lineRule="auto"/>
      <w:ind w:left="220"/>
    </w:pPr>
    <w:rPr>
      <w:rFonts w:ascii="Calibri" w:hAnsi="Calibri"/>
      <w:sz w:val="22"/>
      <w:szCs w:val="22"/>
    </w:rPr>
  </w:style>
  <w:style w:type="paragraph" w:styleId="TOC3">
    <w:name w:val="toc 3"/>
    <w:basedOn w:val="Normal"/>
    <w:next w:val="Normal"/>
    <w:autoRedefine/>
    <w:uiPriority w:val="39"/>
    <w:unhideWhenUsed/>
    <w:rsid w:val="006D2311"/>
    <w:pPr>
      <w:spacing w:after="100" w:line="259" w:lineRule="auto"/>
      <w:ind w:left="440"/>
    </w:pPr>
    <w:rPr>
      <w:rFonts w:ascii="Calibri" w:hAnsi="Calibri"/>
      <w:sz w:val="22"/>
      <w:szCs w:val="22"/>
    </w:rPr>
  </w:style>
  <w:style w:type="paragraph" w:customStyle="1" w:styleId="CharChar21">
    <w:name w:val="Char Char21"/>
    <w:basedOn w:val="Normal"/>
    <w:rsid w:val="006D2311"/>
    <w:pPr>
      <w:spacing w:after="160" w:line="240" w:lineRule="exact"/>
    </w:pPr>
    <w:rPr>
      <w:rFonts w:ascii="Tahoma" w:hAnsi="Tahoma"/>
      <w:sz w:val="20"/>
      <w:szCs w:val="20"/>
      <w:lang w:val="en-US" w:eastAsia="en-US"/>
    </w:rPr>
  </w:style>
  <w:style w:type="character" w:customStyle="1" w:styleId="CommentTextChar1">
    <w:name w:val="Comment Text Char1"/>
    <w:semiHidden/>
    <w:locked/>
    <w:rsid w:val="006D2311"/>
    <w:rPr>
      <w:rFonts w:eastAsia="Times New Roman" w:cs="Times New Roman"/>
      <w:sz w:val="20"/>
      <w:szCs w:val="20"/>
      <w:lang w:val="x-none" w:eastAsia="lv-LV"/>
    </w:rPr>
  </w:style>
  <w:style w:type="character" w:customStyle="1" w:styleId="ListParagraphChar1">
    <w:name w:val="List Paragraph Char1"/>
    <w:aliases w:val="Strip Char1,H&amp;P List Paragraph Char1,Normal bullet 2 Char1,Bullet list Char1,2 Char1"/>
    <w:rsid w:val="006D2311"/>
    <w:rPr>
      <w:sz w:val="24"/>
      <w:szCs w:val="24"/>
      <w:lang w:val="en-GB" w:eastAsia="en-US"/>
    </w:rPr>
  </w:style>
  <w:style w:type="character" w:styleId="PageNumber">
    <w:name w:val="page number"/>
    <w:basedOn w:val="DefaultParagraphFont"/>
    <w:rsid w:val="006D2311"/>
  </w:style>
  <w:style w:type="character" w:styleId="Strong">
    <w:name w:val="Strong"/>
    <w:uiPriority w:val="22"/>
    <w:qFormat/>
    <w:rsid w:val="006D2311"/>
    <w:rPr>
      <w:b/>
      <w:bCs/>
    </w:rPr>
  </w:style>
  <w:style w:type="paragraph" w:customStyle="1" w:styleId="Sarakstarindkopa1">
    <w:name w:val="Saraksta rindkopa1"/>
    <w:basedOn w:val="Normal"/>
    <w:qFormat/>
    <w:rsid w:val="006D2311"/>
    <w:pPr>
      <w:ind w:left="720"/>
    </w:pPr>
  </w:style>
  <w:style w:type="character" w:customStyle="1" w:styleId="colora">
    <w:name w:val="colora"/>
    <w:basedOn w:val="DefaultParagraphFont"/>
    <w:rsid w:val="006D2311"/>
  </w:style>
  <w:style w:type="paragraph" w:customStyle="1" w:styleId="Text1">
    <w:name w:val="Text 1"/>
    <w:basedOn w:val="Normal"/>
    <w:rsid w:val="006D2311"/>
    <w:pPr>
      <w:spacing w:before="240" w:line="240" w:lineRule="exact"/>
      <w:ind w:left="567"/>
      <w:jc w:val="both"/>
    </w:pPr>
    <w:rPr>
      <w:rFonts w:ascii="Cambria" w:eastAsia="Cambria" w:hAnsi="Cambria" w:cs="Cambria"/>
      <w:szCs w:val="20"/>
      <w:lang w:val="en-GB" w:eastAsia="en-US"/>
    </w:rPr>
  </w:style>
  <w:style w:type="paragraph" w:styleId="BodyText2">
    <w:name w:val="Body Text 2"/>
    <w:basedOn w:val="Normal"/>
    <w:link w:val="BodyText2Char"/>
    <w:rsid w:val="006D2311"/>
    <w:pPr>
      <w:spacing w:after="120" w:line="480" w:lineRule="auto"/>
    </w:pPr>
    <w:rPr>
      <w:lang w:val="en-GB" w:eastAsia="en-US"/>
    </w:rPr>
  </w:style>
  <w:style w:type="character" w:customStyle="1" w:styleId="BodyText2Char">
    <w:name w:val="Body Text 2 Char"/>
    <w:basedOn w:val="DefaultParagraphFont"/>
    <w:link w:val="BodyText2"/>
    <w:rsid w:val="006D2311"/>
    <w:rPr>
      <w:rFonts w:ascii="Times New Roman" w:eastAsia="Times New Roman" w:hAnsi="Times New Roman" w:cs="Times New Roman"/>
      <w:sz w:val="24"/>
      <w:szCs w:val="24"/>
    </w:rPr>
  </w:style>
  <w:style w:type="paragraph" w:customStyle="1" w:styleId="txt1">
    <w:name w:val="txt1"/>
    <w:rsid w:val="006D231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table" w:customStyle="1" w:styleId="TableGrid2">
    <w:name w:val="Table Grid2"/>
    <w:basedOn w:val="TableNormal"/>
    <w:next w:val="TableGrid"/>
    <w:uiPriority w:val="39"/>
    <w:rsid w:val="006D2311"/>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338D3"/>
    <w:pPr>
      <w:spacing w:before="100" w:beforeAutospacing="1" w:after="100" w:afterAutospacing="1"/>
    </w:pPr>
    <w:rPr>
      <w:lang w:val="en-GB" w:eastAsia="en-GB"/>
    </w:rPr>
  </w:style>
  <w:style w:type="character" w:styleId="Emphasis">
    <w:name w:val="Emphasis"/>
    <w:basedOn w:val="DefaultParagraphFont"/>
    <w:uiPriority w:val="20"/>
    <w:qFormat/>
    <w:rsid w:val="0096542B"/>
    <w:rPr>
      <w:i/>
      <w:iCs/>
    </w:rPr>
  </w:style>
  <w:style w:type="paragraph" w:customStyle="1" w:styleId="Parasts1">
    <w:name w:val="Parasts1"/>
    <w:rsid w:val="00544BE1"/>
    <w:pPr>
      <w:spacing w:after="0" w:line="240" w:lineRule="auto"/>
    </w:pPr>
    <w:rPr>
      <w:rFonts w:ascii="Times New Roman" w:eastAsia="Arial Unicode MS" w:hAnsi="Times New Roman" w:cs="Arial Unicode MS"/>
      <w:color w:val="000000"/>
      <w:sz w:val="24"/>
      <w:szCs w:val="24"/>
      <w:u w:color="000000"/>
      <w:lang w:val="lv-LV" w:eastAsia="lv-LV"/>
    </w:rPr>
  </w:style>
  <w:style w:type="numbering" w:customStyle="1" w:styleId="ImportedStyle1">
    <w:name w:val="Imported Style 1"/>
    <w:rsid w:val="00544BE1"/>
    <w:pPr>
      <w:numPr>
        <w:numId w:val="13"/>
      </w:numPr>
    </w:pPr>
  </w:style>
  <w:style w:type="paragraph" w:customStyle="1" w:styleId="Body">
    <w:name w:val="Body"/>
    <w:rsid w:val="00544BE1"/>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lv-LV" w:eastAsia="lv-LV"/>
    </w:rPr>
  </w:style>
  <w:style w:type="numbering" w:customStyle="1" w:styleId="ImportedStyle10">
    <w:name w:val="Imported Style 1.0"/>
    <w:rsid w:val="00544BE1"/>
    <w:pPr>
      <w:numPr>
        <w:numId w:val="14"/>
      </w:numPr>
    </w:pPr>
  </w:style>
  <w:style w:type="numbering" w:customStyle="1" w:styleId="ImportedStyle2">
    <w:name w:val="Imported Style 2"/>
    <w:rsid w:val="00544BE1"/>
    <w:pPr>
      <w:numPr>
        <w:numId w:val="15"/>
      </w:numPr>
    </w:pPr>
  </w:style>
  <w:style w:type="character" w:customStyle="1" w:styleId="None">
    <w:name w:val="None"/>
    <w:rsid w:val="00544BE1"/>
  </w:style>
  <w:style w:type="character" w:customStyle="1" w:styleId="Hyperlink4">
    <w:name w:val="Hyperlink.4"/>
    <w:rsid w:val="00544BE1"/>
  </w:style>
  <w:style w:type="character" w:styleId="FollowedHyperlink">
    <w:name w:val="FollowedHyperlink"/>
    <w:uiPriority w:val="99"/>
    <w:semiHidden/>
    <w:unhideWhenUsed/>
    <w:rsid w:val="00544BE1"/>
    <w:rPr>
      <w:color w:val="954F72"/>
      <w:u w:val="single"/>
    </w:rPr>
  </w:style>
  <w:style w:type="table" w:customStyle="1" w:styleId="TableGrid11">
    <w:name w:val="Table Grid11"/>
    <w:basedOn w:val="TableNormal"/>
    <w:uiPriority w:val="59"/>
    <w:rsid w:val="00544BE1"/>
    <w:pPr>
      <w:spacing w:after="0" w:line="240" w:lineRule="auto"/>
    </w:pPr>
    <w:rPr>
      <w:rFonts w:ascii="Calibri" w:eastAsia="Times New Roman" w:hAnsi="Calibri"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4BE1"/>
    <w:pPr>
      <w:spacing w:after="0" w:line="240" w:lineRule="auto"/>
    </w:pPr>
    <w:rPr>
      <w:rFonts w:ascii="Calibri" w:eastAsia="Calibri" w:hAnsi="Calibri"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List-Accent11">
    <w:name w:val="Colorful List - Accent 11"/>
    <w:basedOn w:val="TableNormal"/>
    <w:next w:val="ColorfulList-Accent1"/>
    <w:uiPriority w:val="34"/>
    <w:semiHidden/>
    <w:unhideWhenUsed/>
    <w:rsid w:val="00544BE1"/>
    <w:pPr>
      <w:spacing w:after="0" w:line="240" w:lineRule="auto"/>
    </w:pPr>
    <w:rPr>
      <w:rFonts w:ascii="Times New Roman" w:eastAsia="Times New Roman" w:hAnsi="Times New Roman" w:cs="Times New Roman"/>
      <w:sz w:val="24"/>
      <w:szCs w:val="24"/>
      <w:lang w:val="lv-LV" w:eastAsia="lv-LV"/>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LFO91">
    <w:name w:val="LFO91"/>
    <w:basedOn w:val="NoList"/>
    <w:rsid w:val="00544BE1"/>
    <w:pPr>
      <w:numPr>
        <w:numId w:val="2"/>
      </w:numPr>
    </w:pPr>
  </w:style>
  <w:style w:type="table" w:customStyle="1" w:styleId="TableGrid12">
    <w:name w:val="Table Grid12"/>
    <w:basedOn w:val="TableNormal"/>
    <w:uiPriority w:val="59"/>
    <w:rsid w:val="00544BE1"/>
    <w:pPr>
      <w:spacing w:after="0" w:line="240" w:lineRule="auto"/>
    </w:pPr>
    <w:rPr>
      <w:rFonts w:ascii="Calibri" w:eastAsia="Times New Roman" w:hAnsi="Calibri"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44BE1"/>
    <w:pPr>
      <w:spacing w:after="0" w:line="240" w:lineRule="auto"/>
    </w:pPr>
    <w:rPr>
      <w:rFonts w:ascii="Calibri" w:eastAsia="Calibri" w:hAnsi="Calibri"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List-Accent12">
    <w:name w:val="Colorful List - Accent 12"/>
    <w:basedOn w:val="TableNormal"/>
    <w:next w:val="ColorfulList-Accent1"/>
    <w:uiPriority w:val="34"/>
    <w:semiHidden/>
    <w:unhideWhenUsed/>
    <w:rsid w:val="00544BE1"/>
    <w:pPr>
      <w:spacing w:after="0" w:line="240" w:lineRule="auto"/>
    </w:pPr>
    <w:rPr>
      <w:rFonts w:ascii="Times New Roman" w:eastAsia="Times New Roman" w:hAnsi="Times New Roman" w:cs="Times New Roman"/>
      <w:sz w:val="24"/>
      <w:szCs w:val="24"/>
      <w:lang w:val="lv-LV" w:eastAsia="lv-LV"/>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LFO92">
    <w:name w:val="LFO92"/>
    <w:basedOn w:val="NoList"/>
    <w:rsid w:val="00544BE1"/>
    <w:pPr>
      <w:numPr>
        <w:numId w:val="12"/>
      </w:numPr>
    </w:pPr>
  </w:style>
  <w:style w:type="table" w:customStyle="1" w:styleId="TableGrid21">
    <w:name w:val="Table Grid21"/>
    <w:basedOn w:val="TableNormal"/>
    <w:next w:val="TableGrid"/>
    <w:uiPriority w:val="39"/>
    <w:rsid w:val="00544BE1"/>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44BE1"/>
    <w:pPr>
      <w:spacing w:after="0" w:line="240" w:lineRule="auto"/>
    </w:pPr>
    <w:rPr>
      <w:rFonts w:ascii="Calibri" w:eastAsia="Calibri" w:hAnsi="Calibri" w:cs="Times New Roman"/>
      <w:sz w:val="20"/>
      <w:szCs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544BE1"/>
    <w:pPr>
      <w:spacing w:after="0" w:line="240" w:lineRule="auto"/>
    </w:pPr>
    <w:rPr>
      <w:rFonts w:ascii="Calibri" w:eastAsia="Calibri" w:hAnsi="Calibri" w:cs="Times New Roman"/>
      <w:sz w:val="20"/>
      <w:szCs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544BE1"/>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List-Accent13">
    <w:name w:val="Colorful List - Accent 13"/>
    <w:basedOn w:val="TableNormal"/>
    <w:next w:val="ColorfulList-Accent1"/>
    <w:uiPriority w:val="34"/>
    <w:semiHidden/>
    <w:unhideWhenUsed/>
    <w:rsid w:val="00544BE1"/>
    <w:pPr>
      <w:spacing w:after="0" w:line="240" w:lineRule="auto"/>
    </w:pPr>
    <w:rPr>
      <w:rFonts w:ascii="Times New Roman" w:eastAsia="Times New Roman" w:hAnsi="Times New Roman" w:cs="Times New Roman"/>
      <w:sz w:val="24"/>
      <w:szCs w:val="24"/>
      <w:lang w:val="lv-LV" w:eastAsia="lv-LV"/>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eGrid14">
    <w:name w:val="Table Grid14"/>
    <w:basedOn w:val="TableNormal"/>
    <w:next w:val="TableGrid"/>
    <w:uiPriority w:val="59"/>
    <w:rsid w:val="00544BE1"/>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Normal"/>
    <w:next w:val="FootnoteText"/>
    <w:uiPriority w:val="99"/>
    <w:semiHidden/>
    <w:unhideWhenUsed/>
    <w:rsid w:val="00544BE1"/>
    <w:rPr>
      <w:rFonts w:eastAsia="Calibri"/>
      <w:sz w:val="20"/>
      <w:szCs w:val="20"/>
      <w:lang w:val="en-US" w:eastAsia="en-US"/>
    </w:rPr>
  </w:style>
  <w:style w:type="paragraph" w:customStyle="1" w:styleId="Heading21">
    <w:name w:val="Heading 21"/>
    <w:basedOn w:val="Normal"/>
    <w:next w:val="Normal"/>
    <w:uiPriority w:val="9"/>
    <w:semiHidden/>
    <w:unhideWhenUsed/>
    <w:qFormat/>
    <w:rsid w:val="005114CE"/>
    <w:pPr>
      <w:keepNext/>
      <w:keepLines/>
      <w:widowControl w:val="0"/>
      <w:autoSpaceDE w:val="0"/>
      <w:autoSpaceDN w:val="0"/>
      <w:adjustRightInd w:val="0"/>
      <w:spacing w:before="40"/>
      <w:outlineLvl w:val="1"/>
    </w:pPr>
    <w:rPr>
      <w:rFonts w:ascii="Calibri Light" w:hAnsi="Calibri Light"/>
      <w:color w:val="2E74B5"/>
      <w:sz w:val="26"/>
      <w:szCs w:val="26"/>
    </w:rPr>
  </w:style>
  <w:style w:type="paragraph" w:customStyle="1" w:styleId="Saisttodokumentusaraksts1">
    <w:name w:val="Saistīto dokumentu saraksts1"/>
    <w:basedOn w:val="Normal"/>
    <w:next w:val="ListParagraph"/>
    <w:uiPriority w:val="34"/>
    <w:qFormat/>
    <w:rsid w:val="005114CE"/>
    <w:pPr>
      <w:ind w:left="720"/>
      <w:contextualSpacing/>
    </w:pPr>
    <w:rPr>
      <w:rFonts w:ascii="Calibri" w:eastAsia="Calibri" w:hAnsi="Calibri"/>
      <w:sz w:val="22"/>
      <w:szCs w:val="22"/>
      <w:lang w:val="en-GB" w:eastAsia="en-US"/>
    </w:rPr>
  </w:style>
  <w:style w:type="table" w:customStyle="1" w:styleId="ColorfulList-Accent111">
    <w:name w:val="Colorful List - Accent 111"/>
    <w:basedOn w:val="TableNormal"/>
    <w:next w:val="ColorfulList-Accent1"/>
    <w:uiPriority w:val="34"/>
    <w:semiHidden/>
    <w:unhideWhenUsed/>
    <w:rsid w:val="005114CE"/>
    <w:pPr>
      <w:spacing w:after="0" w:line="240" w:lineRule="auto"/>
    </w:pPr>
    <w:rPr>
      <w:rFonts w:ascii="Times New Roman" w:eastAsia="Times New Roman" w:hAnsi="Times New Roman" w:cs="Times New Roman"/>
      <w:sz w:val="24"/>
      <w:szCs w:val="24"/>
      <w:lang w:val="lv-LV" w:eastAsia="lv-LV"/>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Heading2Char1">
    <w:name w:val="Heading 2 Char1"/>
    <w:basedOn w:val="DefaultParagraphFont"/>
    <w:uiPriority w:val="9"/>
    <w:semiHidden/>
    <w:rsid w:val="005114CE"/>
    <w:rPr>
      <w:rFonts w:asciiTheme="majorHAnsi" w:eastAsiaTheme="majorEastAsia" w:hAnsiTheme="majorHAnsi" w:cstheme="majorBidi"/>
      <w:color w:val="2E74B5" w:themeColor="accent1" w:themeShade="BF"/>
      <w:sz w:val="26"/>
      <w:szCs w:val="26"/>
      <w:lang w:eastAsia="lv-LV"/>
    </w:rPr>
  </w:style>
  <w:style w:type="character" w:customStyle="1" w:styleId="WW8Num1z0">
    <w:name w:val="WW8Num1z0"/>
    <w:qFormat/>
    <w:rsid w:val="0007090E"/>
  </w:style>
  <w:style w:type="character" w:customStyle="1" w:styleId="WW8Num1z1">
    <w:name w:val="WW8Num1z1"/>
    <w:qFormat/>
    <w:rsid w:val="0007090E"/>
  </w:style>
  <w:style w:type="character" w:customStyle="1" w:styleId="WW8Num2z0">
    <w:name w:val="WW8Num2z0"/>
    <w:qFormat/>
    <w:rsid w:val="0007090E"/>
    <w:rPr>
      <w:color w:val="000000"/>
      <w:lang w:val="lv-LV"/>
    </w:rPr>
  </w:style>
  <w:style w:type="character" w:customStyle="1" w:styleId="WW8Num3z0">
    <w:name w:val="WW8Num3z0"/>
    <w:qFormat/>
    <w:rsid w:val="0007090E"/>
  </w:style>
  <w:style w:type="character" w:customStyle="1" w:styleId="WW8Num3z1">
    <w:name w:val="WW8Num3z1"/>
    <w:qFormat/>
    <w:rsid w:val="0007090E"/>
  </w:style>
  <w:style w:type="character" w:customStyle="1" w:styleId="WW8Num3z2">
    <w:name w:val="WW8Num3z2"/>
    <w:qFormat/>
    <w:rsid w:val="0007090E"/>
  </w:style>
  <w:style w:type="character" w:customStyle="1" w:styleId="WW8Num3z3">
    <w:name w:val="WW8Num3z3"/>
    <w:qFormat/>
    <w:rsid w:val="0007090E"/>
  </w:style>
  <w:style w:type="character" w:customStyle="1" w:styleId="WW8Num3z4">
    <w:name w:val="WW8Num3z4"/>
    <w:qFormat/>
    <w:rsid w:val="0007090E"/>
  </w:style>
  <w:style w:type="character" w:customStyle="1" w:styleId="WW8Num3z5">
    <w:name w:val="WW8Num3z5"/>
    <w:qFormat/>
    <w:rsid w:val="0007090E"/>
  </w:style>
  <w:style w:type="character" w:customStyle="1" w:styleId="WW8Num3z6">
    <w:name w:val="WW8Num3z6"/>
    <w:qFormat/>
    <w:rsid w:val="0007090E"/>
  </w:style>
  <w:style w:type="character" w:customStyle="1" w:styleId="WW8Num3z7">
    <w:name w:val="WW8Num3z7"/>
    <w:qFormat/>
    <w:rsid w:val="0007090E"/>
  </w:style>
  <w:style w:type="character" w:customStyle="1" w:styleId="WW8Num3z8">
    <w:name w:val="WW8Num3z8"/>
    <w:qFormat/>
    <w:rsid w:val="0007090E"/>
  </w:style>
  <w:style w:type="character" w:customStyle="1" w:styleId="WW8Num2z1">
    <w:name w:val="WW8Num2z1"/>
    <w:qFormat/>
    <w:rsid w:val="0007090E"/>
    <w:rPr>
      <w:rFonts w:ascii="Courier New" w:hAnsi="Courier New" w:cs="Courier New"/>
    </w:rPr>
  </w:style>
  <w:style w:type="character" w:customStyle="1" w:styleId="WW8Num2z2">
    <w:name w:val="WW8Num2z2"/>
    <w:qFormat/>
    <w:rsid w:val="0007090E"/>
    <w:rPr>
      <w:rFonts w:ascii="Wingdings" w:hAnsi="Wingdings" w:cs="Wingdings"/>
    </w:rPr>
  </w:style>
  <w:style w:type="character" w:customStyle="1" w:styleId="WW8Num2z3">
    <w:name w:val="WW8Num2z3"/>
    <w:qFormat/>
    <w:rsid w:val="0007090E"/>
    <w:rPr>
      <w:rFonts w:ascii="Symbol" w:hAnsi="Symbol" w:cs="Symbol"/>
    </w:rPr>
  </w:style>
  <w:style w:type="character" w:customStyle="1" w:styleId="WW8Num4z0">
    <w:name w:val="WW8Num4z0"/>
    <w:qFormat/>
    <w:rsid w:val="0007090E"/>
    <w:rPr>
      <w:color w:val="000000"/>
      <w:lang w:val="lv-LV"/>
    </w:rPr>
  </w:style>
  <w:style w:type="character" w:customStyle="1" w:styleId="WW8Num4z1">
    <w:name w:val="WW8Num4z1"/>
    <w:qFormat/>
    <w:rsid w:val="0007090E"/>
    <w:rPr>
      <w:rFonts w:ascii="Cambria" w:hAnsi="Cambria" w:cs="Cambria"/>
    </w:rPr>
  </w:style>
  <w:style w:type="character" w:customStyle="1" w:styleId="WW8Num4z3">
    <w:name w:val="WW8Num4z3"/>
    <w:qFormat/>
    <w:rsid w:val="0007090E"/>
    <w:rPr>
      <w:rFonts w:ascii="Verdana" w:hAnsi="Verdana" w:cs="Verdana"/>
    </w:rPr>
  </w:style>
  <w:style w:type="character" w:customStyle="1" w:styleId="ListLabel1">
    <w:name w:val="ListLabel 1"/>
    <w:qFormat/>
    <w:rsid w:val="0007090E"/>
    <w:rPr>
      <w:b/>
    </w:rPr>
  </w:style>
  <w:style w:type="character" w:customStyle="1" w:styleId="ListLabel2">
    <w:name w:val="ListLabel 2"/>
    <w:qFormat/>
    <w:rsid w:val="0007090E"/>
    <w:rPr>
      <w:color w:val="000000"/>
      <w:lang w:val="lv-LV"/>
    </w:rPr>
  </w:style>
  <w:style w:type="paragraph" w:customStyle="1" w:styleId="Heading">
    <w:name w:val="Heading"/>
    <w:basedOn w:val="Normal"/>
    <w:next w:val="BodyText"/>
    <w:qFormat/>
    <w:rsid w:val="0007090E"/>
    <w:pPr>
      <w:keepNext/>
      <w:suppressAutoHyphens/>
      <w:spacing w:before="240" w:after="120"/>
    </w:pPr>
    <w:rPr>
      <w:rFonts w:ascii="Liberation Sans;Arial" w:eastAsia="Microsoft YaHei" w:hAnsi="Liberation Sans;Arial" w:cs="Lucida Sans"/>
      <w:sz w:val="28"/>
      <w:szCs w:val="28"/>
      <w:lang w:eastAsia="zh-CN"/>
    </w:rPr>
  </w:style>
  <w:style w:type="character" w:customStyle="1" w:styleId="BodyTextChar1">
    <w:name w:val="Body Text Char1"/>
    <w:basedOn w:val="DefaultParagraphFont"/>
    <w:rsid w:val="0007090E"/>
    <w:rPr>
      <w:rFonts w:ascii="Times New Roman" w:eastAsia="Times New Roman" w:hAnsi="Times New Roman" w:cs="Times New Roman"/>
      <w:sz w:val="24"/>
      <w:szCs w:val="24"/>
      <w:lang w:val="en-GB" w:eastAsia="zh-CN"/>
    </w:rPr>
  </w:style>
  <w:style w:type="paragraph" w:styleId="List">
    <w:name w:val="List"/>
    <w:basedOn w:val="BodyText"/>
    <w:qFormat/>
    <w:rsid w:val="0007090E"/>
    <w:pPr>
      <w:suppressAutoHyphens/>
    </w:pPr>
    <w:rPr>
      <w:rFonts w:cs="Lucida Sans"/>
      <w:lang w:val="en-GB" w:eastAsia="zh-CN"/>
    </w:rPr>
  </w:style>
  <w:style w:type="paragraph" w:styleId="Caption">
    <w:name w:val="caption"/>
    <w:basedOn w:val="Normal"/>
    <w:next w:val="Normal"/>
    <w:qFormat/>
    <w:rsid w:val="0007090E"/>
    <w:pPr>
      <w:suppressLineNumbers/>
      <w:suppressAutoHyphens/>
      <w:spacing w:before="120" w:after="120"/>
    </w:pPr>
    <w:rPr>
      <w:rFonts w:cs="Lucida Sans"/>
      <w:i/>
      <w:iCs/>
      <w:lang w:eastAsia="zh-CN"/>
    </w:rPr>
  </w:style>
  <w:style w:type="paragraph" w:customStyle="1" w:styleId="Index">
    <w:name w:val="Index"/>
    <w:basedOn w:val="Normal"/>
    <w:qFormat/>
    <w:rsid w:val="0007090E"/>
    <w:pPr>
      <w:suppressLineNumbers/>
      <w:suppressAutoHyphens/>
    </w:pPr>
    <w:rPr>
      <w:rFonts w:cs="Lucida Sans"/>
      <w:lang w:eastAsia="zh-CN"/>
    </w:rPr>
  </w:style>
  <w:style w:type="character" w:customStyle="1" w:styleId="BalloonTextChar1">
    <w:name w:val="Balloon Text Char1"/>
    <w:basedOn w:val="DefaultParagraphFont"/>
    <w:rsid w:val="0007090E"/>
    <w:rPr>
      <w:rFonts w:ascii="Segoe UI" w:eastAsia="Times New Roman" w:hAnsi="Segoe UI" w:cs="Segoe UI"/>
      <w:sz w:val="18"/>
      <w:szCs w:val="18"/>
      <w:lang w:val="lv-LV" w:eastAsia="zh-CN"/>
    </w:rPr>
  </w:style>
  <w:style w:type="character" w:customStyle="1" w:styleId="FooterChar1">
    <w:name w:val="Footer Char1"/>
    <w:basedOn w:val="DefaultParagraphFont"/>
    <w:rsid w:val="0007090E"/>
    <w:rPr>
      <w:rFonts w:ascii="Times New Roman" w:eastAsia="Times New Roman" w:hAnsi="Times New Roman" w:cs="Times New Roman"/>
      <w:sz w:val="24"/>
      <w:szCs w:val="24"/>
      <w:lang w:val="lv-LV" w:eastAsia="zh-CN"/>
    </w:rPr>
  </w:style>
  <w:style w:type="character" w:customStyle="1" w:styleId="HeaderChar1">
    <w:name w:val="Header Char1"/>
    <w:basedOn w:val="DefaultParagraphFont"/>
    <w:rsid w:val="0007090E"/>
    <w:rPr>
      <w:rFonts w:ascii="Cambria" w:eastAsia="Cambria" w:hAnsi="Cambria" w:cs="Cambria"/>
      <w:sz w:val="24"/>
      <w:szCs w:val="24"/>
      <w:lang w:eastAsia="zh-CN"/>
    </w:rPr>
  </w:style>
  <w:style w:type="paragraph" w:customStyle="1" w:styleId="ListParagraph1">
    <w:name w:val="List Paragraph1"/>
    <w:basedOn w:val="Normal"/>
    <w:qFormat/>
    <w:rsid w:val="0007090E"/>
    <w:pPr>
      <w:suppressAutoHyphens/>
      <w:ind w:left="720"/>
      <w:contextualSpacing/>
    </w:pPr>
    <w:rPr>
      <w:lang w:eastAsia="zh-CN"/>
    </w:rPr>
  </w:style>
  <w:style w:type="paragraph" w:customStyle="1" w:styleId="TableContents">
    <w:name w:val="Table Contents"/>
    <w:basedOn w:val="Normal"/>
    <w:qFormat/>
    <w:rsid w:val="0007090E"/>
    <w:pPr>
      <w:suppressLineNumbers/>
      <w:suppressAutoHyphens/>
    </w:pPr>
    <w:rPr>
      <w:lang w:eastAsia="zh-CN"/>
    </w:rPr>
  </w:style>
  <w:style w:type="paragraph" w:customStyle="1" w:styleId="TableHeading">
    <w:name w:val="Table Heading"/>
    <w:basedOn w:val="TableContents"/>
    <w:qFormat/>
    <w:rsid w:val="0007090E"/>
    <w:pPr>
      <w:jc w:val="center"/>
    </w:pPr>
    <w:rPr>
      <w:b/>
      <w:bCs/>
    </w:rPr>
  </w:style>
  <w:style w:type="table" w:customStyle="1" w:styleId="TableGrid6">
    <w:name w:val="Table Grid6"/>
    <w:basedOn w:val="TableNormal"/>
    <w:next w:val="TableGrid"/>
    <w:uiPriority w:val="39"/>
    <w:rsid w:val="0007090E"/>
    <w:pPr>
      <w:spacing w:after="0" w:line="240" w:lineRule="auto"/>
    </w:pPr>
    <w:rPr>
      <w:rFonts w:ascii="Liberation Serif" w:eastAsia="SimSun" w:hAnsi="Liberation Serif" w:cs="Lucida Sans"/>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D37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97917">
      <w:bodyDiv w:val="1"/>
      <w:marLeft w:val="0"/>
      <w:marRight w:val="0"/>
      <w:marTop w:val="0"/>
      <w:marBottom w:val="0"/>
      <w:divBdr>
        <w:top w:val="none" w:sz="0" w:space="0" w:color="auto"/>
        <w:left w:val="none" w:sz="0" w:space="0" w:color="auto"/>
        <w:bottom w:val="none" w:sz="0" w:space="0" w:color="auto"/>
        <w:right w:val="none" w:sz="0" w:space="0" w:color="auto"/>
      </w:divBdr>
    </w:div>
    <w:div w:id="195430585">
      <w:bodyDiv w:val="1"/>
      <w:marLeft w:val="0"/>
      <w:marRight w:val="0"/>
      <w:marTop w:val="0"/>
      <w:marBottom w:val="0"/>
      <w:divBdr>
        <w:top w:val="none" w:sz="0" w:space="0" w:color="auto"/>
        <w:left w:val="none" w:sz="0" w:space="0" w:color="auto"/>
        <w:bottom w:val="none" w:sz="0" w:space="0" w:color="auto"/>
        <w:right w:val="none" w:sz="0" w:space="0" w:color="auto"/>
      </w:divBdr>
    </w:div>
    <w:div w:id="282201089">
      <w:bodyDiv w:val="1"/>
      <w:marLeft w:val="0"/>
      <w:marRight w:val="0"/>
      <w:marTop w:val="0"/>
      <w:marBottom w:val="0"/>
      <w:divBdr>
        <w:top w:val="none" w:sz="0" w:space="0" w:color="auto"/>
        <w:left w:val="none" w:sz="0" w:space="0" w:color="auto"/>
        <w:bottom w:val="none" w:sz="0" w:space="0" w:color="auto"/>
        <w:right w:val="none" w:sz="0" w:space="0" w:color="auto"/>
      </w:divBdr>
    </w:div>
    <w:div w:id="585576838">
      <w:bodyDiv w:val="1"/>
      <w:marLeft w:val="0"/>
      <w:marRight w:val="0"/>
      <w:marTop w:val="0"/>
      <w:marBottom w:val="0"/>
      <w:divBdr>
        <w:top w:val="none" w:sz="0" w:space="0" w:color="auto"/>
        <w:left w:val="none" w:sz="0" w:space="0" w:color="auto"/>
        <w:bottom w:val="none" w:sz="0" w:space="0" w:color="auto"/>
        <w:right w:val="none" w:sz="0" w:space="0" w:color="auto"/>
      </w:divBdr>
    </w:div>
    <w:div w:id="590091507">
      <w:bodyDiv w:val="1"/>
      <w:marLeft w:val="0"/>
      <w:marRight w:val="0"/>
      <w:marTop w:val="0"/>
      <w:marBottom w:val="0"/>
      <w:divBdr>
        <w:top w:val="none" w:sz="0" w:space="0" w:color="auto"/>
        <w:left w:val="none" w:sz="0" w:space="0" w:color="auto"/>
        <w:bottom w:val="none" w:sz="0" w:space="0" w:color="auto"/>
        <w:right w:val="none" w:sz="0" w:space="0" w:color="auto"/>
      </w:divBdr>
    </w:div>
    <w:div w:id="592713490">
      <w:bodyDiv w:val="1"/>
      <w:marLeft w:val="0"/>
      <w:marRight w:val="0"/>
      <w:marTop w:val="0"/>
      <w:marBottom w:val="0"/>
      <w:divBdr>
        <w:top w:val="none" w:sz="0" w:space="0" w:color="auto"/>
        <w:left w:val="none" w:sz="0" w:space="0" w:color="auto"/>
        <w:bottom w:val="none" w:sz="0" w:space="0" w:color="auto"/>
        <w:right w:val="none" w:sz="0" w:space="0" w:color="auto"/>
      </w:divBdr>
    </w:div>
    <w:div w:id="781650947">
      <w:bodyDiv w:val="1"/>
      <w:marLeft w:val="0"/>
      <w:marRight w:val="0"/>
      <w:marTop w:val="0"/>
      <w:marBottom w:val="0"/>
      <w:divBdr>
        <w:top w:val="none" w:sz="0" w:space="0" w:color="auto"/>
        <w:left w:val="none" w:sz="0" w:space="0" w:color="auto"/>
        <w:bottom w:val="none" w:sz="0" w:space="0" w:color="auto"/>
        <w:right w:val="none" w:sz="0" w:space="0" w:color="auto"/>
      </w:divBdr>
    </w:div>
    <w:div w:id="883560297">
      <w:bodyDiv w:val="1"/>
      <w:marLeft w:val="0"/>
      <w:marRight w:val="0"/>
      <w:marTop w:val="0"/>
      <w:marBottom w:val="0"/>
      <w:divBdr>
        <w:top w:val="none" w:sz="0" w:space="0" w:color="auto"/>
        <w:left w:val="none" w:sz="0" w:space="0" w:color="auto"/>
        <w:bottom w:val="none" w:sz="0" w:space="0" w:color="auto"/>
        <w:right w:val="none" w:sz="0" w:space="0" w:color="auto"/>
      </w:divBdr>
    </w:div>
    <w:div w:id="914168283">
      <w:bodyDiv w:val="1"/>
      <w:marLeft w:val="0"/>
      <w:marRight w:val="0"/>
      <w:marTop w:val="0"/>
      <w:marBottom w:val="0"/>
      <w:divBdr>
        <w:top w:val="none" w:sz="0" w:space="0" w:color="auto"/>
        <w:left w:val="none" w:sz="0" w:space="0" w:color="auto"/>
        <w:bottom w:val="none" w:sz="0" w:space="0" w:color="auto"/>
        <w:right w:val="none" w:sz="0" w:space="0" w:color="auto"/>
      </w:divBdr>
    </w:div>
    <w:div w:id="948774962">
      <w:bodyDiv w:val="1"/>
      <w:marLeft w:val="0"/>
      <w:marRight w:val="0"/>
      <w:marTop w:val="0"/>
      <w:marBottom w:val="0"/>
      <w:divBdr>
        <w:top w:val="none" w:sz="0" w:space="0" w:color="auto"/>
        <w:left w:val="none" w:sz="0" w:space="0" w:color="auto"/>
        <w:bottom w:val="none" w:sz="0" w:space="0" w:color="auto"/>
        <w:right w:val="none" w:sz="0" w:space="0" w:color="auto"/>
      </w:divBdr>
      <w:divsChild>
        <w:div w:id="1410155284">
          <w:marLeft w:val="0"/>
          <w:marRight w:val="0"/>
          <w:marTop w:val="0"/>
          <w:marBottom w:val="0"/>
          <w:divBdr>
            <w:top w:val="none" w:sz="0" w:space="0" w:color="auto"/>
            <w:left w:val="none" w:sz="0" w:space="0" w:color="auto"/>
            <w:bottom w:val="none" w:sz="0" w:space="0" w:color="auto"/>
            <w:right w:val="none" w:sz="0" w:space="0" w:color="auto"/>
          </w:divBdr>
        </w:div>
        <w:div w:id="2107535760">
          <w:marLeft w:val="0"/>
          <w:marRight w:val="0"/>
          <w:marTop w:val="0"/>
          <w:marBottom w:val="0"/>
          <w:divBdr>
            <w:top w:val="none" w:sz="0" w:space="0" w:color="auto"/>
            <w:left w:val="none" w:sz="0" w:space="0" w:color="auto"/>
            <w:bottom w:val="none" w:sz="0" w:space="0" w:color="auto"/>
            <w:right w:val="none" w:sz="0" w:space="0" w:color="auto"/>
          </w:divBdr>
        </w:div>
        <w:div w:id="1539780281">
          <w:marLeft w:val="0"/>
          <w:marRight w:val="0"/>
          <w:marTop w:val="0"/>
          <w:marBottom w:val="0"/>
          <w:divBdr>
            <w:top w:val="none" w:sz="0" w:space="0" w:color="auto"/>
            <w:left w:val="none" w:sz="0" w:space="0" w:color="auto"/>
            <w:bottom w:val="none" w:sz="0" w:space="0" w:color="auto"/>
            <w:right w:val="none" w:sz="0" w:space="0" w:color="auto"/>
          </w:divBdr>
        </w:div>
        <w:div w:id="102767089">
          <w:marLeft w:val="0"/>
          <w:marRight w:val="0"/>
          <w:marTop w:val="0"/>
          <w:marBottom w:val="0"/>
          <w:divBdr>
            <w:top w:val="none" w:sz="0" w:space="0" w:color="auto"/>
            <w:left w:val="none" w:sz="0" w:space="0" w:color="auto"/>
            <w:bottom w:val="none" w:sz="0" w:space="0" w:color="auto"/>
            <w:right w:val="none" w:sz="0" w:space="0" w:color="auto"/>
          </w:divBdr>
        </w:div>
        <w:div w:id="1047101413">
          <w:marLeft w:val="0"/>
          <w:marRight w:val="0"/>
          <w:marTop w:val="0"/>
          <w:marBottom w:val="0"/>
          <w:divBdr>
            <w:top w:val="none" w:sz="0" w:space="0" w:color="auto"/>
            <w:left w:val="none" w:sz="0" w:space="0" w:color="auto"/>
            <w:bottom w:val="none" w:sz="0" w:space="0" w:color="auto"/>
            <w:right w:val="none" w:sz="0" w:space="0" w:color="auto"/>
          </w:divBdr>
        </w:div>
        <w:div w:id="463237790">
          <w:marLeft w:val="0"/>
          <w:marRight w:val="0"/>
          <w:marTop w:val="0"/>
          <w:marBottom w:val="0"/>
          <w:divBdr>
            <w:top w:val="none" w:sz="0" w:space="0" w:color="auto"/>
            <w:left w:val="none" w:sz="0" w:space="0" w:color="auto"/>
            <w:bottom w:val="none" w:sz="0" w:space="0" w:color="auto"/>
            <w:right w:val="none" w:sz="0" w:space="0" w:color="auto"/>
          </w:divBdr>
        </w:div>
        <w:div w:id="809322260">
          <w:marLeft w:val="0"/>
          <w:marRight w:val="0"/>
          <w:marTop w:val="0"/>
          <w:marBottom w:val="0"/>
          <w:divBdr>
            <w:top w:val="none" w:sz="0" w:space="0" w:color="auto"/>
            <w:left w:val="none" w:sz="0" w:space="0" w:color="auto"/>
            <w:bottom w:val="none" w:sz="0" w:space="0" w:color="auto"/>
            <w:right w:val="none" w:sz="0" w:space="0" w:color="auto"/>
          </w:divBdr>
        </w:div>
        <w:div w:id="1428160920">
          <w:marLeft w:val="0"/>
          <w:marRight w:val="0"/>
          <w:marTop w:val="0"/>
          <w:marBottom w:val="0"/>
          <w:divBdr>
            <w:top w:val="none" w:sz="0" w:space="0" w:color="auto"/>
            <w:left w:val="none" w:sz="0" w:space="0" w:color="auto"/>
            <w:bottom w:val="none" w:sz="0" w:space="0" w:color="auto"/>
            <w:right w:val="none" w:sz="0" w:space="0" w:color="auto"/>
          </w:divBdr>
        </w:div>
        <w:div w:id="985938828">
          <w:marLeft w:val="0"/>
          <w:marRight w:val="0"/>
          <w:marTop w:val="0"/>
          <w:marBottom w:val="0"/>
          <w:divBdr>
            <w:top w:val="none" w:sz="0" w:space="0" w:color="auto"/>
            <w:left w:val="none" w:sz="0" w:space="0" w:color="auto"/>
            <w:bottom w:val="none" w:sz="0" w:space="0" w:color="auto"/>
            <w:right w:val="none" w:sz="0" w:space="0" w:color="auto"/>
          </w:divBdr>
        </w:div>
        <w:div w:id="39060594">
          <w:marLeft w:val="0"/>
          <w:marRight w:val="0"/>
          <w:marTop w:val="0"/>
          <w:marBottom w:val="0"/>
          <w:divBdr>
            <w:top w:val="none" w:sz="0" w:space="0" w:color="auto"/>
            <w:left w:val="none" w:sz="0" w:space="0" w:color="auto"/>
            <w:bottom w:val="none" w:sz="0" w:space="0" w:color="auto"/>
            <w:right w:val="none" w:sz="0" w:space="0" w:color="auto"/>
          </w:divBdr>
        </w:div>
        <w:div w:id="210502442">
          <w:marLeft w:val="0"/>
          <w:marRight w:val="0"/>
          <w:marTop w:val="0"/>
          <w:marBottom w:val="0"/>
          <w:divBdr>
            <w:top w:val="none" w:sz="0" w:space="0" w:color="auto"/>
            <w:left w:val="none" w:sz="0" w:space="0" w:color="auto"/>
            <w:bottom w:val="none" w:sz="0" w:space="0" w:color="auto"/>
            <w:right w:val="none" w:sz="0" w:space="0" w:color="auto"/>
          </w:divBdr>
        </w:div>
        <w:div w:id="2067338017">
          <w:marLeft w:val="0"/>
          <w:marRight w:val="0"/>
          <w:marTop w:val="0"/>
          <w:marBottom w:val="0"/>
          <w:divBdr>
            <w:top w:val="none" w:sz="0" w:space="0" w:color="auto"/>
            <w:left w:val="none" w:sz="0" w:space="0" w:color="auto"/>
            <w:bottom w:val="none" w:sz="0" w:space="0" w:color="auto"/>
            <w:right w:val="none" w:sz="0" w:space="0" w:color="auto"/>
          </w:divBdr>
        </w:div>
        <w:div w:id="1748116903">
          <w:marLeft w:val="0"/>
          <w:marRight w:val="0"/>
          <w:marTop w:val="0"/>
          <w:marBottom w:val="0"/>
          <w:divBdr>
            <w:top w:val="none" w:sz="0" w:space="0" w:color="auto"/>
            <w:left w:val="none" w:sz="0" w:space="0" w:color="auto"/>
            <w:bottom w:val="none" w:sz="0" w:space="0" w:color="auto"/>
            <w:right w:val="none" w:sz="0" w:space="0" w:color="auto"/>
          </w:divBdr>
        </w:div>
        <w:div w:id="154222751">
          <w:marLeft w:val="0"/>
          <w:marRight w:val="0"/>
          <w:marTop w:val="0"/>
          <w:marBottom w:val="0"/>
          <w:divBdr>
            <w:top w:val="none" w:sz="0" w:space="0" w:color="auto"/>
            <w:left w:val="none" w:sz="0" w:space="0" w:color="auto"/>
            <w:bottom w:val="none" w:sz="0" w:space="0" w:color="auto"/>
            <w:right w:val="none" w:sz="0" w:space="0" w:color="auto"/>
          </w:divBdr>
        </w:div>
        <w:div w:id="573587763">
          <w:marLeft w:val="0"/>
          <w:marRight w:val="0"/>
          <w:marTop w:val="0"/>
          <w:marBottom w:val="0"/>
          <w:divBdr>
            <w:top w:val="none" w:sz="0" w:space="0" w:color="auto"/>
            <w:left w:val="none" w:sz="0" w:space="0" w:color="auto"/>
            <w:bottom w:val="none" w:sz="0" w:space="0" w:color="auto"/>
            <w:right w:val="none" w:sz="0" w:space="0" w:color="auto"/>
          </w:divBdr>
        </w:div>
        <w:div w:id="1764187618">
          <w:marLeft w:val="0"/>
          <w:marRight w:val="0"/>
          <w:marTop w:val="0"/>
          <w:marBottom w:val="0"/>
          <w:divBdr>
            <w:top w:val="none" w:sz="0" w:space="0" w:color="auto"/>
            <w:left w:val="none" w:sz="0" w:space="0" w:color="auto"/>
            <w:bottom w:val="none" w:sz="0" w:space="0" w:color="auto"/>
            <w:right w:val="none" w:sz="0" w:space="0" w:color="auto"/>
          </w:divBdr>
        </w:div>
      </w:divsChild>
    </w:div>
    <w:div w:id="958100177">
      <w:bodyDiv w:val="1"/>
      <w:marLeft w:val="0"/>
      <w:marRight w:val="0"/>
      <w:marTop w:val="0"/>
      <w:marBottom w:val="0"/>
      <w:divBdr>
        <w:top w:val="none" w:sz="0" w:space="0" w:color="auto"/>
        <w:left w:val="none" w:sz="0" w:space="0" w:color="auto"/>
        <w:bottom w:val="none" w:sz="0" w:space="0" w:color="auto"/>
        <w:right w:val="none" w:sz="0" w:space="0" w:color="auto"/>
      </w:divBdr>
    </w:div>
    <w:div w:id="1490709890">
      <w:bodyDiv w:val="1"/>
      <w:marLeft w:val="0"/>
      <w:marRight w:val="0"/>
      <w:marTop w:val="0"/>
      <w:marBottom w:val="0"/>
      <w:divBdr>
        <w:top w:val="none" w:sz="0" w:space="0" w:color="auto"/>
        <w:left w:val="none" w:sz="0" w:space="0" w:color="auto"/>
        <w:bottom w:val="none" w:sz="0" w:space="0" w:color="auto"/>
        <w:right w:val="none" w:sz="0" w:space="0" w:color="auto"/>
      </w:divBdr>
    </w:div>
    <w:div w:id="1549341074">
      <w:bodyDiv w:val="1"/>
      <w:marLeft w:val="0"/>
      <w:marRight w:val="0"/>
      <w:marTop w:val="0"/>
      <w:marBottom w:val="0"/>
      <w:divBdr>
        <w:top w:val="none" w:sz="0" w:space="0" w:color="auto"/>
        <w:left w:val="none" w:sz="0" w:space="0" w:color="auto"/>
        <w:bottom w:val="none" w:sz="0" w:space="0" w:color="auto"/>
        <w:right w:val="none" w:sz="0" w:space="0" w:color="auto"/>
      </w:divBdr>
    </w:div>
    <w:div w:id="1689715732">
      <w:bodyDiv w:val="1"/>
      <w:marLeft w:val="0"/>
      <w:marRight w:val="0"/>
      <w:marTop w:val="0"/>
      <w:marBottom w:val="0"/>
      <w:divBdr>
        <w:top w:val="none" w:sz="0" w:space="0" w:color="auto"/>
        <w:left w:val="none" w:sz="0" w:space="0" w:color="auto"/>
        <w:bottom w:val="none" w:sz="0" w:space="0" w:color="auto"/>
        <w:right w:val="none" w:sz="0" w:space="0" w:color="auto"/>
      </w:divBdr>
    </w:div>
    <w:div w:id="1843858402">
      <w:bodyDiv w:val="1"/>
      <w:marLeft w:val="0"/>
      <w:marRight w:val="0"/>
      <w:marTop w:val="0"/>
      <w:marBottom w:val="0"/>
      <w:divBdr>
        <w:top w:val="none" w:sz="0" w:space="0" w:color="auto"/>
        <w:left w:val="none" w:sz="0" w:space="0" w:color="auto"/>
        <w:bottom w:val="none" w:sz="0" w:space="0" w:color="auto"/>
        <w:right w:val="none" w:sz="0" w:space="0" w:color="auto"/>
      </w:divBdr>
    </w:div>
    <w:div w:id="1926374343">
      <w:bodyDiv w:val="1"/>
      <w:marLeft w:val="0"/>
      <w:marRight w:val="0"/>
      <w:marTop w:val="0"/>
      <w:marBottom w:val="0"/>
      <w:divBdr>
        <w:top w:val="none" w:sz="0" w:space="0" w:color="auto"/>
        <w:left w:val="none" w:sz="0" w:space="0" w:color="auto"/>
        <w:bottom w:val="none" w:sz="0" w:space="0" w:color="auto"/>
        <w:right w:val="none" w:sz="0" w:space="0" w:color="auto"/>
      </w:divBdr>
    </w:div>
    <w:div w:id="194761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www.b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www.b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03E74-9780-4344-B2DD-2BF31E029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5</Pages>
  <Words>11479</Words>
  <Characters>6544</Characters>
  <Application>Microsoft Office Word</Application>
  <DocSecurity>0</DocSecurity>
  <Lines>54</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Latvijas Univeristāte</dc:creator>
  <cp:keywords/>
  <dc:description/>
  <cp:lastModifiedBy>Guntis Bērziņš</cp:lastModifiedBy>
  <cp:revision>122</cp:revision>
  <cp:lastPrinted>2024-11-28T07:51:00Z</cp:lastPrinted>
  <dcterms:created xsi:type="dcterms:W3CDTF">2025-01-17T08:12:00Z</dcterms:created>
  <dcterms:modified xsi:type="dcterms:W3CDTF">2026-07-28T06:22:00Z</dcterms:modified>
</cp:coreProperties>
</file>