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00143" w14:textId="77777777" w:rsidR="00963E83" w:rsidRPr="00ED214E" w:rsidRDefault="00B60AA9" w:rsidP="00963E83">
      <w:pPr>
        <w:spacing w:before="120" w:after="120"/>
        <w:jc w:val="center"/>
        <w:rPr>
          <w:b/>
          <w:bCs/>
        </w:rPr>
      </w:pPr>
      <w:r>
        <w:t xml:space="preserve">  </w:t>
      </w:r>
      <w:r w:rsidR="00963E83" w:rsidRPr="00ED214E">
        <w:rPr>
          <w:b/>
          <w:bCs/>
        </w:rPr>
        <w:t>Kvalifikācijas prasības un vērtēšanas kritēriji ieinteresēto piegādātāju viedokļa sniegšanai</w:t>
      </w:r>
    </w:p>
    <w:p w14:paraId="468D1486" w14:textId="77777777" w:rsidR="00963E83" w:rsidRPr="00ED214E" w:rsidRDefault="00963E83" w:rsidP="00963E83">
      <w:pPr>
        <w:spacing w:before="120" w:after="120"/>
        <w:jc w:val="center"/>
      </w:pPr>
      <w:r w:rsidRPr="00ED214E">
        <w:rPr>
          <w:b/>
          <w:bCs/>
        </w:rPr>
        <w:t xml:space="preserve">Ludzas novada pašvaldības </w:t>
      </w:r>
      <w:r w:rsidRPr="00ED214E">
        <w:t>(reģ. Nr. 90000017453)</w:t>
      </w:r>
    </w:p>
    <w:p w14:paraId="28273788" w14:textId="43707673" w:rsidR="00963E83" w:rsidRPr="003B3DB7" w:rsidRDefault="00963E83" w:rsidP="00963E83">
      <w:pPr>
        <w:jc w:val="center"/>
        <w:rPr>
          <w:b/>
          <w:szCs w:val="24"/>
        </w:rPr>
      </w:pPr>
      <w:r w:rsidRPr="00ED214E">
        <w:t>plānotam</w:t>
      </w:r>
      <w:r w:rsidRPr="00ED214E">
        <w:rPr>
          <w:b/>
          <w:bCs/>
        </w:rPr>
        <w:t xml:space="preserve"> </w:t>
      </w:r>
      <w:r w:rsidRPr="00ED214E">
        <w:t xml:space="preserve">atklātam konkursam </w:t>
      </w:r>
      <w:r w:rsidRPr="003B3DB7">
        <w:rPr>
          <w:b/>
          <w:szCs w:val="24"/>
        </w:rPr>
        <w:t>“</w:t>
      </w:r>
      <w:r w:rsidR="00D05ED4" w:rsidRPr="00D05ED4">
        <w:rPr>
          <w:b/>
          <w:szCs w:val="24"/>
        </w:rPr>
        <w:t>Mantiskā ieguldījuma Ludzas novada pašvaldības kapitālsabiedrību Sabiedrībā ar ierobežotu atbildību “LNS pakalpojumi” pamatkapitālā novērtēšana un atzinuma par mantiskā ieguldījuma vērtību sagatavošana  (ūdenssaimniecības pakalpojumi)</w:t>
      </w:r>
      <w:r w:rsidRPr="003B3DB7">
        <w:rPr>
          <w:b/>
          <w:szCs w:val="24"/>
        </w:rPr>
        <w:t>”</w:t>
      </w:r>
    </w:p>
    <w:p w14:paraId="038A1B93" w14:textId="77777777" w:rsidR="00963E83" w:rsidRPr="00AE6E52" w:rsidRDefault="00963E83" w:rsidP="00963E83">
      <w:pPr>
        <w:jc w:val="center"/>
        <w:rPr>
          <w:szCs w:val="24"/>
        </w:rPr>
      </w:pPr>
    </w:p>
    <w:p w14:paraId="64508E99" w14:textId="723B2DD8" w:rsidR="00963E83" w:rsidRPr="00AE6E52" w:rsidRDefault="00963E83" w:rsidP="00963E83">
      <w:pPr>
        <w:jc w:val="center"/>
        <w:rPr>
          <w:szCs w:val="24"/>
        </w:rPr>
      </w:pPr>
      <w:r w:rsidRPr="00AE6E52">
        <w:rPr>
          <w:szCs w:val="24"/>
        </w:rPr>
        <w:t>Apspriedes identifikācijas Nr. LNP202</w:t>
      </w:r>
      <w:r w:rsidR="00AE6E52" w:rsidRPr="00AE6E52">
        <w:rPr>
          <w:szCs w:val="24"/>
        </w:rPr>
        <w:t>6</w:t>
      </w:r>
      <w:r w:rsidRPr="00AE6E52">
        <w:rPr>
          <w:szCs w:val="24"/>
        </w:rPr>
        <w:t>/</w:t>
      </w:r>
      <w:r w:rsidR="001C03AC" w:rsidRPr="00FE54FD">
        <w:rPr>
          <w:szCs w:val="24"/>
        </w:rPr>
        <w:t>87</w:t>
      </w:r>
      <w:r w:rsidRPr="00AE6E52">
        <w:rPr>
          <w:szCs w:val="24"/>
        </w:rPr>
        <w:t>/APS</w:t>
      </w:r>
    </w:p>
    <w:p w14:paraId="2026AA4A" w14:textId="77777777" w:rsidR="00963E83" w:rsidRPr="002774EC" w:rsidRDefault="00963E83" w:rsidP="00963E83">
      <w:pPr>
        <w:jc w:val="center"/>
        <w:rPr>
          <w:szCs w:val="24"/>
        </w:rPr>
      </w:pPr>
    </w:p>
    <w:p w14:paraId="2D2A9F55" w14:textId="75F4B7D7" w:rsidR="00963E83" w:rsidRPr="00ED214E" w:rsidRDefault="00077047" w:rsidP="00077047">
      <w:r>
        <w:t xml:space="preserve">         </w:t>
      </w:r>
      <w:r w:rsidR="00963E83" w:rsidRPr="00ED214E">
        <w:t>Norādītās kvalifikācijas prasības ir galvenās, saskaņā ar kurām Pasūtītājs plāno atlasīt un noskaidrot pretendentu, kuram tiks piešķirtas iepirkuma līguma slēgšanas tiesības.</w:t>
      </w:r>
    </w:p>
    <w:p w14:paraId="572F505A" w14:textId="77777777" w:rsidR="00963E83" w:rsidRPr="00ED214E" w:rsidRDefault="00963E83" w:rsidP="00077047">
      <w:pPr>
        <w:spacing w:before="120" w:after="120"/>
        <w:ind w:firstLine="567"/>
      </w:pPr>
      <w:r w:rsidRPr="00ED214E">
        <w:t>Ieinteresētie piegādātāji drīkst izteikt viedokli par norādītajām kvalifikācijas prasībām, iesniedzot atsevišķu dokumentu, kurā norāda savus priekšlikumus, komentārus vai iebildumus.</w:t>
      </w:r>
    </w:p>
    <w:p w14:paraId="4D2A69AE" w14:textId="77777777" w:rsidR="00963E83" w:rsidRPr="00ED214E" w:rsidRDefault="00963E83" w:rsidP="00077047">
      <w:pPr>
        <w:spacing w:before="120" w:after="120"/>
        <w:ind w:firstLine="567"/>
      </w:pPr>
      <w:r w:rsidRPr="00ED214E">
        <w:t>Nolūkā noskaidrot, vai plānotās kvalifikācijas prasības ir pamatotas un atbilstošas tirgus situācijai, ieinteresētajiem piegādātājiem, Ludzas novada pašvaldības Iepirkumu komisija lūdz potenciālus pretendentus un kandidātus, norādot priekšlikumus vai iebildumus, tos pamatot.</w:t>
      </w:r>
    </w:p>
    <w:p w14:paraId="203BD1FB" w14:textId="6F252202" w:rsidR="00B60AA9" w:rsidRPr="00AA1EF0" w:rsidRDefault="00B60AA9" w:rsidP="00B60AA9"/>
    <w:p w14:paraId="31F34A8C" w14:textId="31B1498D" w:rsidR="00B60AA9" w:rsidRPr="00FE54FD" w:rsidRDefault="00A3558A" w:rsidP="00B60AA9">
      <w:pPr>
        <w:rPr>
          <w:b/>
          <w:bCs/>
        </w:rPr>
      </w:pPr>
      <w:r w:rsidRPr="00FE54FD">
        <w:rPr>
          <w:b/>
          <w:bCs/>
        </w:rPr>
        <w:t xml:space="preserve">3. </w:t>
      </w:r>
      <w:r w:rsidR="00B60AA9" w:rsidRPr="00FE54FD">
        <w:rPr>
          <w:b/>
          <w:bCs/>
        </w:rPr>
        <w:t xml:space="preserve">Prasības pretendentiem un iesniedzamie dokumenti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6"/>
        <w:gridCol w:w="4855"/>
      </w:tblGrid>
      <w:tr w:rsidR="00FE54FD" w:rsidRPr="008B4434" w14:paraId="7ECC7CC8" w14:textId="77777777" w:rsidTr="00FE54FD">
        <w:tc>
          <w:tcPr>
            <w:tcW w:w="4206" w:type="dxa"/>
            <w:shd w:val="clear" w:color="auto" w:fill="D9D9D9"/>
          </w:tcPr>
          <w:p w14:paraId="34850EEA" w14:textId="77777777" w:rsidR="00FE54FD" w:rsidRPr="00471AA0" w:rsidRDefault="00FE54FD" w:rsidP="007F01A5">
            <w:pPr>
              <w:jc w:val="center"/>
              <w:rPr>
                <w:b/>
                <w:bCs/>
                <w:color w:val="000000"/>
                <w:szCs w:val="24"/>
              </w:rPr>
            </w:pPr>
            <w:r w:rsidRPr="00471AA0">
              <w:rPr>
                <w:b/>
                <w:bCs/>
                <w:color w:val="000000"/>
                <w:szCs w:val="24"/>
              </w:rPr>
              <w:t>Prasības pretendentam</w:t>
            </w:r>
          </w:p>
        </w:tc>
        <w:tc>
          <w:tcPr>
            <w:tcW w:w="4855" w:type="dxa"/>
            <w:shd w:val="clear" w:color="auto" w:fill="D9D9D9"/>
          </w:tcPr>
          <w:p w14:paraId="6F99EAAA" w14:textId="77777777" w:rsidR="00FE54FD" w:rsidRPr="00471AA0" w:rsidRDefault="00FE54FD" w:rsidP="007F01A5">
            <w:pPr>
              <w:keepNext/>
              <w:keepLines/>
              <w:jc w:val="center"/>
              <w:rPr>
                <w:rFonts w:eastAsia="Arial Unicode MS"/>
                <w:b/>
                <w:bCs/>
                <w:color w:val="000000"/>
                <w:szCs w:val="24"/>
              </w:rPr>
            </w:pPr>
            <w:r w:rsidRPr="00471AA0">
              <w:rPr>
                <w:rFonts w:eastAsia="Arial Unicode MS"/>
                <w:b/>
                <w:bCs/>
                <w:color w:val="000000"/>
                <w:szCs w:val="24"/>
              </w:rPr>
              <w:t>Atbilstības pārbaude, iesniedzamie dokumenti</w:t>
            </w:r>
          </w:p>
        </w:tc>
      </w:tr>
      <w:tr w:rsidR="00FE54FD" w:rsidRPr="00B74F56" w14:paraId="32ADC7E4" w14:textId="77777777" w:rsidTr="00FE54FD">
        <w:tc>
          <w:tcPr>
            <w:tcW w:w="4206" w:type="dxa"/>
          </w:tcPr>
          <w:p w14:paraId="05DBFCC5" w14:textId="77777777" w:rsidR="00FE54FD" w:rsidRPr="00471AA0" w:rsidRDefault="00FE54FD" w:rsidP="007F01A5">
            <w:pPr>
              <w:rPr>
                <w:color w:val="000000"/>
                <w:szCs w:val="24"/>
              </w:rPr>
            </w:pPr>
            <w:r w:rsidRPr="00471AA0">
              <w:rPr>
                <w:color w:val="000000"/>
                <w:szCs w:val="24"/>
              </w:rPr>
              <w:t xml:space="preserve">4.1. Pretendents piesakās dalībai iepirkumā, iesniedzot pieteikumu un informāciju par sevi. </w:t>
            </w:r>
          </w:p>
        </w:tc>
        <w:tc>
          <w:tcPr>
            <w:tcW w:w="4855" w:type="dxa"/>
          </w:tcPr>
          <w:p w14:paraId="637CCBA2" w14:textId="775B01A9" w:rsidR="00FE54FD" w:rsidRPr="00471AA0" w:rsidRDefault="00FE54FD" w:rsidP="007F01A5">
            <w:pPr>
              <w:keepNext/>
              <w:keepLines/>
              <w:rPr>
                <w:rFonts w:eastAsia="Arial Unicode MS"/>
                <w:color w:val="000000"/>
                <w:szCs w:val="24"/>
              </w:rPr>
            </w:pPr>
            <w:r w:rsidRPr="00471AA0">
              <w:rPr>
                <w:rFonts w:eastAsia="Arial Unicode MS"/>
                <w:bCs/>
                <w:color w:val="000000"/>
                <w:szCs w:val="24"/>
                <w:lang w:eastAsia="lv-LV" w:bidi="lv-LV"/>
              </w:rPr>
              <w:t xml:space="preserve">4.1.1. Pieteikums dalībai iepirkumā </w:t>
            </w:r>
            <w:r w:rsidRPr="00471AA0">
              <w:rPr>
                <w:szCs w:val="24"/>
              </w:rPr>
              <w:t>un informācija par pretendentu</w:t>
            </w:r>
            <w:r w:rsidRPr="00471AA0">
              <w:rPr>
                <w:rFonts w:eastAsia="Arial Unicode MS"/>
                <w:bCs/>
                <w:color w:val="000000"/>
                <w:szCs w:val="24"/>
                <w:lang w:eastAsia="lv-LV" w:bidi="lv-LV"/>
              </w:rPr>
              <w:t xml:space="preserve">, ko </w:t>
            </w:r>
            <w:r w:rsidRPr="00471AA0">
              <w:rPr>
                <w:rFonts w:eastAsia="Arial Unicode MS"/>
                <w:color w:val="000000"/>
                <w:szCs w:val="24"/>
              </w:rPr>
              <w:t xml:space="preserve">sagatavo atbilstoši pievienotajai formai </w:t>
            </w:r>
            <w:r w:rsidRPr="00471AA0">
              <w:rPr>
                <w:rFonts w:eastAsia="Arial Unicode MS"/>
                <w:b/>
                <w:bCs/>
                <w:color w:val="000000"/>
                <w:szCs w:val="24"/>
              </w:rPr>
              <w:t>(</w:t>
            </w:r>
            <w:r>
              <w:rPr>
                <w:rFonts w:eastAsia="Arial Unicode MS"/>
                <w:b/>
                <w:bCs/>
                <w:color w:val="000000"/>
                <w:szCs w:val="24"/>
              </w:rPr>
              <w:t>_.</w:t>
            </w:r>
            <w:r w:rsidRPr="00471AA0">
              <w:rPr>
                <w:rFonts w:eastAsia="Arial Unicode MS"/>
                <w:b/>
                <w:bCs/>
                <w:color w:val="000000"/>
                <w:szCs w:val="24"/>
              </w:rPr>
              <w:t xml:space="preserve"> pielikums)</w:t>
            </w:r>
            <w:r w:rsidRPr="00471AA0">
              <w:rPr>
                <w:rFonts w:eastAsia="Arial Unicode MS"/>
                <w:color w:val="000000"/>
                <w:szCs w:val="24"/>
              </w:rPr>
              <w:t xml:space="preserve">. </w:t>
            </w:r>
          </w:p>
          <w:p w14:paraId="459CFD4A" w14:textId="77777777" w:rsidR="00FE54FD" w:rsidRPr="00471AA0" w:rsidRDefault="00FE54FD" w:rsidP="007F01A5">
            <w:pPr>
              <w:keepNext/>
              <w:keepLines/>
              <w:rPr>
                <w:rFonts w:eastAsia="Arial Unicode MS"/>
                <w:color w:val="000000"/>
                <w:szCs w:val="24"/>
              </w:rPr>
            </w:pPr>
            <w:r w:rsidRPr="00471AA0">
              <w:rPr>
                <w:rFonts w:eastAsia="Arial Unicode MS"/>
                <w:color w:val="000000"/>
                <w:szCs w:val="24"/>
              </w:rPr>
              <w:t>4.1.2. Ja piedāvājumu iesniedz piegādātāju apvienība, tad tiek iesniegta visu</w:t>
            </w:r>
            <w:r w:rsidRPr="00471AA0">
              <w:rPr>
                <w:rFonts w:eastAsia="Arial Unicode MS"/>
                <w:b/>
                <w:color w:val="000000"/>
                <w:szCs w:val="24"/>
              </w:rPr>
              <w:t xml:space="preserve"> </w:t>
            </w:r>
            <w:r w:rsidRPr="00471AA0">
              <w:rPr>
                <w:rFonts w:eastAsia="Arial Unicode MS"/>
                <w:bCs/>
                <w:color w:val="000000"/>
                <w:szCs w:val="24"/>
                <w:lang w:eastAsia="lv-LV" w:bidi="lv-LV"/>
              </w:rPr>
              <w:t>apvienības dalībnieku parakstīta vienošanās</w:t>
            </w:r>
            <w:r w:rsidRPr="00471AA0">
              <w:rPr>
                <w:rFonts w:eastAsia="Arial Unicode MS"/>
                <w:color w:val="000000"/>
                <w:szCs w:val="24"/>
              </w:rPr>
              <w:t>.</w:t>
            </w:r>
          </w:p>
        </w:tc>
      </w:tr>
      <w:tr w:rsidR="00FE54FD" w:rsidRPr="00B74F56" w14:paraId="343373F5" w14:textId="77777777" w:rsidTr="00FE54FD">
        <w:tc>
          <w:tcPr>
            <w:tcW w:w="4206" w:type="dxa"/>
          </w:tcPr>
          <w:p w14:paraId="4FDA3EA8" w14:textId="77777777" w:rsidR="00FE54FD" w:rsidRPr="00471AA0" w:rsidRDefault="00FE54FD" w:rsidP="007F01A5">
            <w:pPr>
              <w:rPr>
                <w:color w:val="000000"/>
                <w:szCs w:val="24"/>
              </w:rPr>
            </w:pPr>
            <w:r w:rsidRPr="00471AA0">
              <w:rPr>
                <w:color w:val="000000"/>
                <w:szCs w:val="24"/>
              </w:rPr>
              <w:t>4.2. Pretendenta piedāvājuma dokumentus paraksta persona ar pārstāvības tiesībām</w:t>
            </w:r>
          </w:p>
        </w:tc>
        <w:tc>
          <w:tcPr>
            <w:tcW w:w="4855" w:type="dxa"/>
          </w:tcPr>
          <w:p w14:paraId="02A2A227" w14:textId="77777777" w:rsidR="00FE54FD" w:rsidRPr="00471AA0" w:rsidRDefault="00FE54FD" w:rsidP="007F01A5">
            <w:pPr>
              <w:keepNext/>
              <w:keepLines/>
              <w:rPr>
                <w:rFonts w:eastAsia="Arial Unicode MS"/>
                <w:color w:val="000000"/>
                <w:szCs w:val="24"/>
              </w:rPr>
            </w:pPr>
            <w:r w:rsidRPr="00471AA0">
              <w:rPr>
                <w:rFonts w:eastAsia="Arial Unicode MS"/>
                <w:color w:val="000000"/>
                <w:szCs w:val="24"/>
                <w:lang w:eastAsia="lv-LV" w:bidi="lv-LV"/>
              </w:rPr>
              <w:t>4.2.1. Jāiesniedz dokuments, kas apliecina Pretendenta pārstāvja, kurš paraksta piedāvājumu, paraksta (pārstāvības) tiesības. Ja Pretendents</w:t>
            </w:r>
            <w:r w:rsidRPr="00471AA0">
              <w:rPr>
                <w:rFonts w:eastAsia="Arial Unicode MS"/>
                <w:color w:val="000000"/>
                <w:spacing w:val="-37"/>
                <w:szCs w:val="24"/>
                <w:lang w:eastAsia="lv-LV" w:bidi="lv-LV"/>
              </w:rPr>
              <w:t xml:space="preserve"> </w:t>
            </w:r>
            <w:r w:rsidRPr="00471AA0">
              <w:rPr>
                <w:rFonts w:eastAsia="Arial Unicode MS"/>
                <w:color w:val="000000"/>
                <w:szCs w:val="24"/>
                <w:lang w:eastAsia="lv-LV" w:bidi="lv-LV"/>
              </w:rPr>
              <w:t>iesniedz pilnvaru, tad papildus tam jāiesniedz dokuments, kas apliecina, ka pilnvaras devējam ir Pretendenta paraksta (pārstāvības) tiesības. Ja dokumentus paraksta pilnvarotā persona, piedāvājuma atlases dokumentiem jāpievieno attiecīgās pilnvaras oriģināls vai kopija. Pilnvarā precīzi jānorāda pilnvarotajai personai piešķirto tiesību un saistību apjoms.</w:t>
            </w:r>
          </w:p>
        </w:tc>
      </w:tr>
      <w:tr w:rsidR="00FE54FD" w:rsidRPr="00B74F56" w14:paraId="638C5436" w14:textId="77777777" w:rsidTr="00FE54FD">
        <w:tc>
          <w:tcPr>
            <w:tcW w:w="4206" w:type="dxa"/>
          </w:tcPr>
          <w:p w14:paraId="34F443EA"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t xml:space="preserve">4.3. </w:t>
            </w:r>
            <w:r w:rsidRPr="00471AA0">
              <w:rPr>
                <w:rFonts w:eastAsia="Arial Unicode MS"/>
                <w:color w:val="000000"/>
                <w:szCs w:val="24"/>
                <w:lang w:eastAsia="lv-LV" w:bidi="lv-LV"/>
              </w:rPr>
              <w:t xml:space="preserve">Pretendents, personālsabiedrība un visi personālsabiedrības biedri (ja piedāvājumu iesniedz personālsabiedrība) vai visi piegādātāju apvienības dalībnieki (ja piedāvājumu iesniedz piegādātāju apvienība), kā arī </w:t>
            </w:r>
            <w:r w:rsidRPr="00471AA0">
              <w:rPr>
                <w:rFonts w:eastAsia="Arial Unicode MS"/>
                <w:color w:val="000000"/>
                <w:szCs w:val="24"/>
                <w:lang w:eastAsia="lv-LV" w:bidi="lv-LV"/>
              </w:rPr>
              <w:lastRenderedPageBreak/>
              <w:t>apakšuzņēmēji un persona, uz kuras iespējām Pretendents balstās (ja pretendents pakalpojuma sniegšanai plāno piesaistīt apakšuzņēmēju vai personu, uz kuras iespējām Pretendents balstās), normatīvajos tiesību aktos noteiktajos gadījumos ir reģistrēti komercreģistrā vai līdzvērtīgā reģistrā ārvalstīs, ja attiecīgās valsts normatīvie akti to paredz</w:t>
            </w:r>
            <w:r w:rsidRPr="00471AA0">
              <w:rPr>
                <w:rFonts w:eastAsia="Times New Roman"/>
                <w:szCs w:val="24"/>
                <w:lang w:eastAsia="lv-LV"/>
              </w:rPr>
              <w:t xml:space="preserve">. </w:t>
            </w:r>
          </w:p>
        </w:tc>
        <w:tc>
          <w:tcPr>
            <w:tcW w:w="4855" w:type="dxa"/>
          </w:tcPr>
          <w:p w14:paraId="19DE448C"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lastRenderedPageBreak/>
              <w:t xml:space="preserve">4.3.1. Par reģistrācijas faktu Pasūtītājs pārliecināsies Uzņēmumu reģistra mājaslapā </w:t>
            </w:r>
            <w:hyperlink r:id="rId7" w:history="1">
              <w:r w:rsidRPr="00471AA0">
                <w:rPr>
                  <w:rFonts w:eastAsia="Arial Unicode MS"/>
                  <w:color w:val="0070C0"/>
                  <w:szCs w:val="24"/>
                  <w:u w:val="single"/>
                  <w:lang w:eastAsia="lv-LV"/>
                </w:rPr>
                <w:t>www.ur.gov.lv</w:t>
              </w:r>
            </w:hyperlink>
            <w:r w:rsidRPr="00471AA0">
              <w:rPr>
                <w:rFonts w:eastAsia="Times New Roman"/>
                <w:szCs w:val="24"/>
                <w:lang w:eastAsia="lv-LV"/>
              </w:rPr>
              <w:t xml:space="preserve">. </w:t>
            </w:r>
          </w:p>
          <w:p w14:paraId="7EF86ED8" w14:textId="77777777" w:rsidR="00FE54FD" w:rsidRPr="00471AA0" w:rsidRDefault="00FE54FD" w:rsidP="007F01A5">
            <w:pPr>
              <w:widowControl w:val="0"/>
              <w:rPr>
                <w:szCs w:val="24"/>
                <w:lang w:eastAsia="lv-LV"/>
              </w:rPr>
            </w:pPr>
            <w:r w:rsidRPr="00471AA0">
              <w:rPr>
                <w:szCs w:val="24"/>
                <w:lang w:eastAsia="lv-LV"/>
              </w:rPr>
              <w:t xml:space="preserve">4.3.2. Ja Pretendents ir reģistrēts ārvalstīs, tam ir jāiesniedz komercreģistra vai līdzvērtīgas komercdarbību reģistrējošas iestādes ārvalstīs </w:t>
            </w:r>
            <w:r w:rsidRPr="00471AA0">
              <w:rPr>
                <w:szCs w:val="24"/>
                <w:lang w:eastAsia="lv-LV"/>
              </w:rPr>
              <w:lastRenderedPageBreak/>
              <w:t>izdotas reģistrācijas apliecības kopija.</w:t>
            </w:r>
          </w:p>
          <w:p w14:paraId="1BC15952"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t>4.3.3. 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iesniedz apliecinājumu brīvā formā par gatavību reģistrēties komercreģistrā (vai līdzvērtīgā reģistrā ārvalstīs), ja tai tiks piešķirtas līguma slēgšanas tiesības.</w:t>
            </w:r>
          </w:p>
        </w:tc>
      </w:tr>
      <w:tr w:rsidR="00FE54FD" w:rsidRPr="00B74F56" w14:paraId="51D2B3F5" w14:textId="77777777" w:rsidTr="00FE54FD">
        <w:tc>
          <w:tcPr>
            <w:tcW w:w="4206" w:type="dxa"/>
          </w:tcPr>
          <w:p w14:paraId="19878904"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lastRenderedPageBreak/>
              <w:t>4.4. Pretendents ir sagatavojis piedāvājumu neatkarīgi.</w:t>
            </w:r>
          </w:p>
        </w:tc>
        <w:tc>
          <w:tcPr>
            <w:tcW w:w="4855" w:type="dxa"/>
          </w:tcPr>
          <w:p w14:paraId="7FA0196B"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t>4.4.1. J</w:t>
            </w:r>
            <w:r w:rsidRPr="00471AA0">
              <w:rPr>
                <w:rFonts w:eastAsia="Arial Unicode MS"/>
                <w:color w:val="000000"/>
                <w:szCs w:val="24"/>
                <w:lang w:eastAsia="lv-LV" w:bidi="lv-LV"/>
              </w:rPr>
              <w:t xml:space="preserve">āiesniedz apliecinājums par neatkarīgi sagatavotu piedāvājumu atbilstoši nolikuma </w:t>
            </w:r>
            <w:r w:rsidRPr="00471AA0">
              <w:rPr>
                <w:rFonts w:eastAsia="Arial Unicode MS"/>
                <w:bCs/>
                <w:color w:val="000000"/>
                <w:szCs w:val="24"/>
                <w:lang w:eastAsia="lv-LV" w:bidi="lv-LV"/>
              </w:rPr>
              <w:t>2. pielikumam.</w:t>
            </w:r>
          </w:p>
          <w:p w14:paraId="3BFC1C33" w14:textId="77777777" w:rsidR="00FE54FD" w:rsidRPr="00471AA0" w:rsidRDefault="00FE54FD" w:rsidP="007F01A5">
            <w:pPr>
              <w:widowControl w:val="0"/>
              <w:rPr>
                <w:rFonts w:eastAsia="Arial Unicode MS"/>
                <w:color w:val="000000"/>
                <w:szCs w:val="24"/>
                <w:lang w:eastAsia="lv-LV" w:bidi="lv-LV"/>
              </w:rPr>
            </w:pPr>
            <w:r w:rsidRPr="00471AA0">
              <w:rPr>
                <w:rFonts w:eastAsia="Arial Unicode MS"/>
                <w:color w:val="000000"/>
                <w:szCs w:val="24"/>
                <w:lang w:eastAsia="lv-LV" w:bidi="lv-LV"/>
              </w:rPr>
              <w:t xml:space="preserve">4.4.2. </w:t>
            </w:r>
            <w:bookmarkStart w:id="0" w:name="_Hlk43929224"/>
            <w:r w:rsidRPr="00471AA0">
              <w:rPr>
                <w:rFonts w:eastAsia="Arial Unicode MS"/>
                <w:color w:val="000000"/>
                <w:szCs w:val="24"/>
                <w:lang w:eastAsia="lv-LV" w:bidi="lv-LV"/>
              </w:rPr>
              <w:t xml:space="preserve">Apliecinājums par neatkarīgi sagatavotu piedāvājumu </w:t>
            </w:r>
            <w:bookmarkEnd w:id="0"/>
            <w:r w:rsidRPr="00471AA0">
              <w:rPr>
                <w:rFonts w:eastAsia="Arial Unicode MS"/>
                <w:color w:val="000000"/>
                <w:szCs w:val="24"/>
                <w:lang w:eastAsia="lv-LV" w:bidi="lv-LV"/>
              </w:rPr>
              <w:t xml:space="preserve">jāparaksta pretendenta pārstāvim ar pārstāvības tiesībām vai tā pilnvarotai personai. Ja pretendents ir piegādātāju apvienība un sabiedrības līgumā nav atrunātas pārstāvības tiesības, apliecinājums jāparaksta katras personas, kas iekļauta piegādātāju apvienībā, pārstāvim ar pārstāvības tiesībām. Ja apliecinājumu paraksta persona, kurai nav pārstāvības tiesības, Pretendentam jāiesniedz attiecīgajai personai izdota pilnvara vai tās apliecināta kopija. Ja </w:t>
            </w:r>
            <w:bookmarkStart w:id="1" w:name="_Hlk43929231"/>
            <w:r w:rsidRPr="00471AA0">
              <w:rPr>
                <w:rFonts w:eastAsia="Arial Unicode MS"/>
                <w:color w:val="000000"/>
                <w:szCs w:val="24"/>
                <w:lang w:eastAsia="lv-LV" w:bidi="lv-LV"/>
              </w:rPr>
              <w:t xml:space="preserve">apliecinājumu par neatkarīgi sagatavotu piedāvājumu </w:t>
            </w:r>
            <w:bookmarkEnd w:id="1"/>
            <w:r w:rsidRPr="00471AA0">
              <w:rPr>
                <w:rFonts w:eastAsia="Arial Unicode MS"/>
                <w:color w:val="000000"/>
                <w:szCs w:val="24"/>
                <w:lang w:eastAsia="lv-LV" w:bidi="lv-LV"/>
              </w:rPr>
              <w:t>nav parakstījusi persona ar pārstāvības tiesībām, piedāvājums tiek noraidīts.</w:t>
            </w:r>
          </w:p>
        </w:tc>
      </w:tr>
      <w:tr w:rsidR="00FE54FD" w:rsidRPr="00B74F56" w14:paraId="323468CC" w14:textId="77777777" w:rsidTr="00FE54FD">
        <w:trPr>
          <w:trHeight w:val="146"/>
        </w:trPr>
        <w:tc>
          <w:tcPr>
            <w:tcW w:w="4206" w:type="dxa"/>
          </w:tcPr>
          <w:p w14:paraId="1B4E9945"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t>4.5. Pretendents ir tiesīgs piesaistīt apakšuzņēmējus līguma izpildei.</w:t>
            </w:r>
          </w:p>
        </w:tc>
        <w:tc>
          <w:tcPr>
            <w:tcW w:w="4855" w:type="dxa"/>
          </w:tcPr>
          <w:p w14:paraId="315AA8AF"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t>4.5.1. Gadījumā, ja pretendents plāno piesaistīt apakšuzņēmējus līguma izpildei un apakšuzņēmējam nododamā daļa sastāda vismaz 10 000 EUR, pretendentam ir jāsniedz šāda informācija:</w:t>
            </w:r>
          </w:p>
          <w:p w14:paraId="7E061963"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t>- apakšuzņēmēja nosaukums;</w:t>
            </w:r>
          </w:p>
          <w:p w14:paraId="4B08E6AC"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t>- apakšuzņēmēja reģistrācijas numurs;</w:t>
            </w:r>
          </w:p>
          <w:p w14:paraId="2F862A21"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t>- apakšuzņēmēja kontaktinformācija;</w:t>
            </w:r>
          </w:p>
          <w:p w14:paraId="490AFF11"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t>- nododamais apjoms procentos;</w:t>
            </w:r>
          </w:p>
          <w:p w14:paraId="45E8092A" w14:textId="77777777" w:rsidR="00FE54FD" w:rsidRPr="00471AA0" w:rsidRDefault="00FE54FD" w:rsidP="007F01A5">
            <w:pPr>
              <w:widowControl w:val="0"/>
              <w:rPr>
                <w:rFonts w:eastAsia="Times New Roman"/>
                <w:szCs w:val="24"/>
                <w:lang w:eastAsia="lv-LV"/>
              </w:rPr>
            </w:pPr>
            <w:r w:rsidRPr="00471AA0">
              <w:rPr>
                <w:rFonts w:eastAsia="Times New Roman"/>
                <w:szCs w:val="24"/>
                <w:lang w:eastAsia="lv-LV"/>
              </w:rPr>
              <w:t>- apakšuzņēmēja statuss (mazais, vidējais vai lielais uzņēmums)</w:t>
            </w:r>
            <w:r w:rsidRPr="00471AA0">
              <w:rPr>
                <w:rFonts w:eastAsia="Arial Unicode MS"/>
                <w:color w:val="000000"/>
                <w:szCs w:val="24"/>
                <w:lang w:eastAsia="lv-LV" w:bidi="lv-LV"/>
              </w:rPr>
              <w:t xml:space="preserve"> (atbilstoši formai – nolikuma 1. pielikums)</w:t>
            </w:r>
          </w:p>
          <w:p w14:paraId="71B46FDD" w14:textId="4E44E74F" w:rsidR="00FE54FD" w:rsidRPr="00471AA0" w:rsidRDefault="00FE54FD" w:rsidP="007F01A5">
            <w:pPr>
              <w:widowControl w:val="0"/>
              <w:rPr>
                <w:rFonts w:eastAsia="Times New Roman"/>
                <w:szCs w:val="24"/>
                <w:lang w:eastAsia="lv-LV"/>
              </w:rPr>
            </w:pPr>
            <w:r w:rsidRPr="00471AA0">
              <w:rPr>
                <w:rFonts w:eastAsia="Times New Roman"/>
                <w:szCs w:val="24"/>
                <w:lang w:eastAsia="lv-LV"/>
              </w:rPr>
              <w:t xml:space="preserve">Piedāvājumam arī jāpievieno apakšuzņēmēja apliecinājums par gatavību uzņemties noteiktās līgumsaistības </w:t>
            </w:r>
            <w:r w:rsidRPr="00471AA0">
              <w:rPr>
                <w:rFonts w:eastAsia="Arial Unicode MS"/>
                <w:color w:val="000000"/>
                <w:szCs w:val="24"/>
                <w:lang w:eastAsia="lv-LV" w:bidi="lv-LV"/>
              </w:rPr>
              <w:t xml:space="preserve">(pēc formas – nolikuma </w:t>
            </w:r>
            <w:r>
              <w:rPr>
                <w:rFonts w:eastAsia="Arial Unicode MS"/>
                <w:color w:val="000000"/>
                <w:szCs w:val="24"/>
                <w:lang w:eastAsia="lv-LV" w:bidi="lv-LV"/>
              </w:rPr>
              <w:t>_</w:t>
            </w:r>
            <w:r w:rsidRPr="00471AA0">
              <w:rPr>
                <w:rFonts w:eastAsia="Arial Unicode MS"/>
                <w:color w:val="000000"/>
                <w:szCs w:val="24"/>
                <w:lang w:eastAsia="lv-LV" w:bidi="lv-LV"/>
              </w:rPr>
              <w:t>. pielikums).</w:t>
            </w:r>
          </w:p>
        </w:tc>
      </w:tr>
      <w:tr w:rsidR="00FE54FD" w:rsidRPr="00B74F56" w14:paraId="62BD74E2" w14:textId="77777777" w:rsidTr="00FE54FD">
        <w:trPr>
          <w:trHeight w:val="146"/>
        </w:trPr>
        <w:tc>
          <w:tcPr>
            <w:tcW w:w="4206" w:type="dxa"/>
          </w:tcPr>
          <w:p w14:paraId="1FA52929" w14:textId="77777777" w:rsidR="00FE54FD" w:rsidRPr="00471AA0" w:rsidRDefault="00FE54FD" w:rsidP="007F01A5">
            <w:pPr>
              <w:widowControl w:val="0"/>
              <w:pBdr>
                <w:top w:val="nil"/>
                <w:left w:val="nil"/>
                <w:bottom w:val="nil"/>
                <w:right w:val="nil"/>
                <w:between w:val="nil"/>
                <w:bar w:val="nil"/>
              </w:pBdr>
              <w:spacing w:before="60" w:after="60"/>
              <w:rPr>
                <w:rFonts w:eastAsia="Arial Unicode MS"/>
                <w:color w:val="000000"/>
                <w:kern w:val="24"/>
                <w:szCs w:val="24"/>
                <w:u w:color="000000"/>
                <w:bdr w:val="nil"/>
                <w:lang w:eastAsia="lv-LV"/>
              </w:rPr>
            </w:pPr>
            <w:r w:rsidRPr="00471AA0">
              <w:rPr>
                <w:rFonts w:eastAsia="Arial Unicode MS"/>
                <w:color w:val="000000"/>
                <w:kern w:val="24"/>
                <w:szCs w:val="24"/>
                <w:u w:color="000000"/>
                <w:bdr w:val="nil"/>
                <w:lang w:eastAsia="lv-LV"/>
              </w:rPr>
              <w:t xml:space="preserve">4.6.Pretendents var balstīties uz trešo </w:t>
            </w:r>
            <w:r w:rsidRPr="00471AA0">
              <w:rPr>
                <w:rFonts w:eastAsia="Arial Unicode MS"/>
                <w:color w:val="000000"/>
                <w:kern w:val="24"/>
                <w:szCs w:val="24"/>
                <w:u w:color="000000"/>
                <w:bdr w:val="nil"/>
                <w:lang w:eastAsia="lv-LV"/>
              </w:rPr>
              <w:lastRenderedPageBreak/>
              <w:t>personu iespējām, lai izpildītu prasības attiecībā uz pretendenta atbilstību profesionālās darbības veikšanai, kā arī prasības attiecībā uz pretendenta tehniskajām un profesionālajām spējām.</w:t>
            </w:r>
          </w:p>
          <w:p w14:paraId="1E28D593" w14:textId="77777777" w:rsidR="00FE54FD" w:rsidRPr="00471AA0" w:rsidRDefault="00FE54FD" w:rsidP="007F01A5">
            <w:pPr>
              <w:widowControl w:val="0"/>
              <w:pBdr>
                <w:top w:val="nil"/>
                <w:left w:val="nil"/>
                <w:bottom w:val="nil"/>
                <w:right w:val="nil"/>
                <w:between w:val="nil"/>
                <w:bar w:val="nil"/>
              </w:pBdr>
              <w:spacing w:before="60" w:after="60"/>
              <w:rPr>
                <w:rFonts w:eastAsia="Arial Unicode MS"/>
                <w:color w:val="000000"/>
                <w:kern w:val="24"/>
                <w:szCs w:val="24"/>
                <w:u w:color="000000"/>
                <w:bdr w:val="nil"/>
                <w:lang w:eastAsia="lv-LV"/>
              </w:rPr>
            </w:pPr>
            <w:r w:rsidRPr="00471AA0">
              <w:rPr>
                <w:rFonts w:eastAsia="Arial Unicode MS"/>
                <w:color w:val="000000"/>
                <w:kern w:val="24"/>
                <w:szCs w:val="24"/>
                <w:u w:color="000000"/>
                <w:bdr w:val="nil"/>
                <w:lang w:eastAsia="lv-LV"/>
              </w:rPr>
              <w:t>Ja pretendents balstās uz trešo personu iespējām, tad pretendents pierāda, ka viņa rīcībā būs attiecīgie resursi.</w:t>
            </w:r>
          </w:p>
          <w:p w14:paraId="1F962D6A" w14:textId="77777777" w:rsidR="00FE54FD" w:rsidRPr="00471AA0" w:rsidRDefault="00FE54FD" w:rsidP="007F01A5">
            <w:pPr>
              <w:widowControl w:val="0"/>
              <w:rPr>
                <w:rFonts w:eastAsia="Times New Roman"/>
                <w:szCs w:val="24"/>
                <w:lang w:eastAsia="lv-LV"/>
              </w:rPr>
            </w:pPr>
            <w:r w:rsidRPr="00471AA0">
              <w:rPr>
                <w:rFonts w:eastAsia="Arial Unicode MS"/>
                <w:i/>
                <w:color w:val="000000"/>
                <w:kern w:val="24"/>
                <w:szCs w:val="24"/>
                <w:u w:color="000000"/>
                <w:bdr w:val="nil"/>
                <w:lang w:eastAsia="lv-LV"/>
              </w:rPr>
              <w:t>Pretendentam jānorāda personas, uz kuru iespējām pretendents balstās, lai apliecinātu, ka tā kvalifikācija atbilst paziņojumā par līgumu vai iepirkuma procedūras dokumentos noteiktajām prasībām.</w:t>
            </w:r>
          </w:p>
        </w:tc>
        <w:tc>
          <w:tcPr>
            <w:tcW w:w="4855" w:type="dxa"/>
          </w:tcPr>
          <w:p w14:paraId="5F58FA25" w14:textId="77777777" w:rsidR="00FE54FD" w:rsidRPr="00471AA0" w:rsidRDefault="00FE54FD" w:rsidP="007F01A5">
            <w:pPr>
              <w:spacing w:before="60" w:after="60"/>
              <w:rPr>
                <w:rFonts w:eastAsia="Times New Roman"/>
                <w:szCs w:val="24"/>
              </w:rPr>
            </w:pPr>
            <w:r w:rsidRPr="00471AA0">
              <w:rPr>
                <w:rFonts w:eastAsia="Times New Roman"/>
                <w:szCs w:val="24"/>
              </w:rPr>
              <w:lastRenderedPageBreak/>
              <w:t>4.6.1.Pretendents iesniedz:</w:t>
            </w:r>
          </w:p>
          <w:p w14:paraId="738157F2" w14:textId="4BCEECEC" w:rsidR="00FE54FD" w:rsidRPr="00471AA0" w:rsidRDefault="00FE54FD" w:rsidP="007F01A5">
            <w:pPr>
              <w:spacing w:before="60" w:after="60"/>
              <w:rPr>
                <w:rFonts w:eastAsia="Times New Roman"/>
                <w:szCs w:val="24"/>
              </w:rPr>
            </w:pPr>
            <w:r w:rsidRPr="00471AA0">
              <w:rPr>
                <w:rFonts w:eastAsia="Times New Roman"/>
                <w:szCs w:val="24"/>
              </w:rPr>
              <w:lastRenderedPageBreak/>
              <w:t xml:space="preserve">- informāciju par personām, uz kuru iespējām pretendents balstās (nolikuma </w:t>
            </w:r>
            <w:r>
              <w:rPr>
                <w:rFonts w:eastAsia="Times New Roman"/>
                <w:szCs w:val="24"/>
              </w:rPr>
              <w:t>_</w:t>
            </w:r>
            <w:r w:rsidRPr="00471AA0">
              <w:rPr>
                <w:rFonts w:eastAsia="Times New Roman"/>
                <w:szCs w:val="24"/>
              </w:rPr>
              <w:t>.pielikums).</w:t>
            </w:r>
          </w:p>
          <w:p w14:paraId="4417DE71" w14:textId="5C63ED94" w:rsidR="00FE54FD" w:rsidRPr="00471AA0" w:rsidRDefault="00FE54FD" w:rsidP="007F01A5">
            <w:pPr>
              <w:widowControl w:val="0"/>
              <w:rPr>
                <w:rFonts w:eastAsia="Times New Roman"/>
                <w:szCs w:val="24"/>
                <w:lang w:eastAsia="lv-LV"/>
              </w:rPr>
            </w:pPr>
            <w:r w:rsidRPr="00471AA0">
              <w:rPr>
                <w:rFonts w:eastAsia="Times New Roman"/>
                <w:kern w:val="24"/>
                <w:szCs w:val="24"/>
              </w:rPr>
              <w:t>-personas, uz kuras iespējām pretendents balstās, rakstisks apliecinājums (nolikuma 8</w:t>
            </w:r>
            <w:r>
              <w:rPr>
                <w:rFonts w:eastAsia="Times New Roman"/>
                <w:kern w:val="24"/>
                <w:szCs w:val="24"/>
              </w:rPr>
              <w:t>_</w:t>
            </w:r>
            <w:r w:rsidRPr="00471AA0">
              <w:rPr>
                <w:rFonts w:eastAsia="Times New Roman"/>
                <w:kern w:val="24"/>
                <w:szCs w:val="24"/>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FE54FD" w:rsidRPr="00B74F56" w14:paraId="355CE05C" w14:textId="77777777" w:rsidTr="00FE54FD">
        <w:trPr>
          <w:trHeight w:val="146"/>
        </w:trPr>
        <w:tc>
          <w:tcPr>
            <w:tcW w:w="4206" w:type="dxa"/>
          </w:tcPr>
          <w:p w14:paraId="1939E828" w14:textId="77777777" w:rsidR="00FE54FD" w:rsidRPr="00471AA0" w:rsidRDefault="00FE54FD" w:rsidP="007F01A5">
            <w:pPr>
              <w:tabs>
                <w:tab w:val="left" w:pos="0"/>
              </w:tabs>
              <w:rPr>
                <w:rFonts w:eastAsia="Times New Roman"/>
                <w:szCs w:val="24"/>
                <w:lang w:eastAsia="lv-LV"/>
              </w:rPr>
            </w:pPr>
            <w:r w:rsidRPr="00471AA0">
              <w:rPr>
                <w:rFonts w:eastAsia="Times New Roman"/>
                <w:szCs w:val="24"/>
                <w:lang w:eastAsia="lv-LV"/>
              </w:rPr>
              <w:lastRenderedPageBreak/>
              <w:t xml:space="preserve">4.7. </w:t>
            </w:r>
            <w:r w:rsidRPr="00471AA0">
              <w:rPr>
                <w:szCs w:val="24"/>
              </w:rPr>
              <w:t>Pretendents ir reģistrēts (ja attiecīgās valsts normatīvie akti paredz reģistrāciju), licencēts vai sertificēts atbilstoši attiecīgās valsts normatīvo aktu prasībām un ir tiesīgs sniegt pasūtītājam nepieciešamos pakalpojumus</w:t>
            </w:r>
            <w:r>
              <w:rPr>
                <w:szCs w:val="24"/>
              </w:rPr>
              <w:t xml:space="preserve"> (m</w:t>
            </w:r>
            <w:r w:rsidRPr="00C74EA2">
              <w:rPr>
                <w:szCs w:val="24"/>
              </w:rPr>
              <w:t>antiskā ieguldījuma novērtēšana, atzinuma par mantiskā ieguldījuma vērtību sagatavošana  (ūdenssaimniecības pakalpojumi</w:t>
            </w:r>
            <w:r>
              <w:rPr>
                <w:szCs w:val="24"/>
              </w:rPr>
              <w:t>))</w:t>
            </w:r>
            <w:r w:rsidRPr="00471AA0">
              <w:rPr>
                <w:szCs w:val="24"/>
              </w:rPr>
              <w:t xml:space="preserve"> Latvijas Republikā.</w:t>
            </w:r>
          </w:p>
          <w:p w14:paraId="5D8C0924" w14:textId="77777777" w:rsidR="00FE54FD" w:rsidRPr="00471AA0" w:rsidRDefault="00FE54FD" w:rsidP="007F01A5">
            <w:pPr>
              <w:tabs>
                <w:tab w:val="left" w:pos="0"/>
              </w:tabs>
              <w:rPr>
                <w:rFonts w:eastAsia="Times New Roman"/>
                <w:szCs w:val="24"/>
                <w:lang w:eastAsia="lv-LV"/>
              </w:rPr>
            </w:pPr>
          </w:p>
        </w:tc>
        <w:tc>
          <w:tcPr>
            <w:tcW w:w="4855" w:type="dxa"/>
          </w:tcPr>
          <w:p w14:paraId="60479646" w14:textId="4ECE3B0A" w:rsidR="00FE54FD" w:rsidRPr="00471AA0" w:rsidRDefault="00FE54FD" w:rsidP="007F01A5">
            <w:pPr>
              <w:widowControl w:val="0"/>
              <w:tabs>
                <w:tab w:val="left" w:pos="851"/>
              </w:tabs>
              <w:rPr>
                <w:b/>
                <w:color w:val="000000"/>
                <w:szCs w:val="24"/>
                <w:lang w:eastAsia="lv-LV" w:bidi="lv-LV"/>
              </w:rPr>
            </w:pPr>
            <w:r w:rsidRPr="00471AA0">
              <w:rPr>
                <w:color w:val="000000"/>
                <w:szCs w:val="24"/>
                <w:lang w:eastAsia="lv-LV" w:bidi="lv-LV"/>
              </w:rPr>
              <w:t xml:space="preserve">4.7.1. Informācija, kas iekļauta pieteikumā dalībai iepirkumā (atbilstoši formai – nolikuma </w:t>
            </w:r>
            <w:r>
              <w:rPr>
                <w:color w:val="000000"/>
                <w:szCs w:val="24"/>
                <w:lang w:eastAsia="lv-LV" w:bidi="lv-LV"/>
              </w:rPr>
              <w:t>_</w:t>
            </w:r>
            <w:r w:rsidRPr="00471AA0">
              <w:rPr>
                <w:color w:val="000000"/>
                <w:szCs w:val="24"/>
                <w:lang w:eastAsia="lv-LV" w:bidi="lv-LV"/>
              </w:rPr>
              <w:t>.pielikums).</w:t>
            </w:r>
          </w:p>
        </w:tc>
      </w:tr>
      <w:tr w:rsidR="00FE54FD" w:rsidRPr="00B74F56" w14:paraId="45F0C009" w14:textId="77777777" w:rsidTr="00FE54FD">
        <w:trPr>
          <w:trHeight w:val="146"/>
        </w:trPr>
        <w:tc>
          <w:tcPr>
            <w:tcW w:w="4206" w:type="dxa"/>
          </w:tcPr>
          <w:p w14:paraId="4717F699" w14:textId="77777777" w:rsidR="00FE54FD" w:rsidRPr="007C3DCD" w:rsidRDefault="00FE54FD" w:rsidP="007F01A5">
            <w:pPr>
              <w:tabs>
                <w:tab w:val="left" w:pos="0"/>
              </w:tabs>
              <w:rPr>
                <w:rFonts w:asciiTheme="majorBidi" w:hAnsiTheme="majorBidi" w:cstheme="majorBidi"/>
                <w:szCs w:val="24"/>
              </w:rPr>
            </w:pPr>
            <w:r w:rsidRPr="00471AA0">
              <w:rPr>
                <w:rFonts w:eastAsia="Times New Roman"/>
                <w:szCs w:val="24"/>
                <w:lang w:eastAsia="lv-LV"/>
              </w:rPr>
              <w:t>4.8.Pretendentam iepriekšējo 3 (trīs) gadu laikā (202</w:t>
            </w:r>
            <w:r>
              <w:rPr>
                <w:rFonts w:eastAsia="Times New Roman"/>
                <w:szCs w:val="24"/>
                <w:lang w:eastAsia="lv-LV"/>
              </w:rPr>
              <w:t>3</w:t>
            </w:r>
            <w:r w:rsidRPr="00471AA0">
              <w:rPr>
                <w:rFonts w:eastAsia="Times New Roman"/>
                <w:szCs w:val="24"/>
                <w:lang w:eastAsia="lv-LV"/>
              </w:rPr>
              <w:t>., 202</w:t>
            </w:r>
            <w:r>
              <w:rPr>
                <w:rFonts w:eastAsia="Times New Roman"/>
                <w:szCs w:val="24"/>
                <w:lang w:eastAsia="lv-LV"/>
              </w:rPr>
              <w:t>4</w:t>
            </w:r>
            <w:r w:rsidRPr="00471AA0">
              <w:rPr>
                <w:rFonts w:eastAsia="Times New Roman"/>
                <w:szCs w:val="24"/>
                <w:lang w:eastAsia="lv-LV"/>
              </w:rPr>
              <w:t>., 202</w:t>
            </w:r>
            <w:r>
              <w:rPr>
                <w:rFonts w:eastAsia="Times New Roman"/>
                <w:szCs w:val="24"/>
                <w:lang w:eastAsia="lv-LV"/>
              </w:rPr>
              <w:t>5</w:t>
            </w:r>
            <w:r w:rsidRPr="00471AA0">
              <w:rPr>
                <w:rFonts w:eastAsia="Times New Roman"/>
                <w:szCs w:val="24"/>
                <w:lang w:eastAsia="lv-LV"/>
              </w:rPr>
              <w:t>. un 202</w:t>
            </w:r>
            <w:r>
              <w:rPr>
                <w:rFonts w:eastAsia="Times New Roman"/>
                <w:szCs w:val="24"/>
                <w:lang w:eastAsia="lv-LV"/>
              </w:rPr>
              <w:t>6</w:t>
            </w:r>
            <w:r w:rsidRPr="00471AA0">
              <w:rPr>
                <w:rFonts w:eastAsia="Times New Roman"/>
                <w:szCs w:val="24"/>
                <w:lang w:eastAsia="lv-LV"/>
              </w:rPr>
              <w:t xml:space="preserve">. gadā līdz piedāvājuma iesniegšanai) </w:t>
            </w:r>
            <w:r w:rsidRPr="00043219">
              <w:rPr>
                <w:rFonts w:asciiTheme="majorBidi" w:hAnsiTheme="majorBidi" w:cstheme="majorBidi"/>
                <w:szCs w:val="24"/>
              </w:rPr>
              <w:t xml:space="preserve">ir gūta pieredze mantiskā ieguldījuma vērtēšanā, t.i., pretendentam ir sekmīgi izpildīts </w:t>
            </w:r>
            <w:r w:rsidRPr="00043219">
              <w:rPr>
                <w:rFonts w:asciiTheme="majorBidi" w:hAnsiTheme="majorBidi" w:cstheme="majorBidi"/>
                <w:szCs w:val="24"/>
                <w:lang w:eastAsia="lv-LV"/>
              </w:rPr>
              <w:t xml:space="preserve">vismaz </w:t>
            </w:r>
            <w:r w:rsidRPr="007C3DCD">
              <w:rPr>
                <w:rFonts w:asciiTheme="majorBidi" w:hAnsiTheme="majorBidi" w:cstheme="majorBidi"/>
                <w:b/>
                <w:bCs/>
                <w:szCs w:val="24"/>
                <w:lang w:eastAsia="lv-LV"/>
              </w:rPr>
              <w:t xml:space="preserve">1 (viens) </w:t>
            </w:r>
            <w:r w:rsidRPr="007C3DCD">
              <w:rPr>
                <w:rFonts w:asciiTheme="majorBidi" w:hAnsiTheme="majorBidi" w:cstheme="majorBidi"/>
                <w:b/>
                <w:bCs/>
                <w:szCs w:val="24"/>
              </w:rPr>
              <w:t xml:space="preserve">līgums </w:t>
            </w:r>
            <w:r w:rsidRPr="007C3DCD">
              <w:rPr>
                <w:rFonts w:asciiTheme="majorBidi" w:hAnsiTheme="majorBidi" w:cstheme="majorBidi"/>
                <w:szCs w:val="24"/>
              </w:rPr>
              <w:t xml:space="preserve">nekustamā īpašuma vērtēšanā. </w:t>
            </w:r>
          </w:p>
          <w:p w14:paraId="7D5C28DD" w14:textId="77777777" w:rsidR="00FE54FD" w:rsidRPr="00D67BC9" w:rsidRDefault="00FE54FD" w:rsidP="007F01A5">
            <w:pPr>
              <w:tabs>
                <w:tab w:val="left" w:pos="0"/>
              </w:tabs>
              <w:rPr>
                <w:rFonts w:eastAsia="Times New Roman"/>
                <w:i/>
                <w:iCs/>
                <w:szCs w:val="24"/>
                <w:lang w:eastAsia="lv-LV"/>
              </w:rPr>
            </w:pPr>
            <w:r w:rsidRPr="00D67BC9">
              <w:rPr>
                <w:rFonts w:asciiTheme="majorBidi" w:hAnsiTheme="majorBidi" w:cstheme="majorBidi"/>
                <w:i/>
                <w:iCs/>
                <w:szCs w:val="24"/>
              </w:rPr>
              <w:t>Pretendents ir tiesīgs pieredzi apliecināt arī ar līgumu, kas nav pabeigts un tiek sekmīgi pildīts, vismaz 12 (divpadsmit) mēnešus no līguma noslēgšanas.</w:t>
            </w:r>
          </w:p>
          <w:p w14:paraId="5398ABF5" w14:textId="77777777" w:rsidR="00FE54FD" w:rsidRPr="00471AA0" w:rsidRDefault="00FE54FD" w:rsidP="007F01A5">
            <w:pPr>
              <w:tabs>
                <w:tab w:val="left" w:pos="0"/>
              </w:tabs>
              <w:rPr>
                <w:rFonts w:eastAsia="Times New Roman"/>
                <w:szCs w:val="24"/>
                <w:lang w:eastAsia="lv-LV"/>
              </w:rPr>
            </w:pPr>
          </w:p>
        </w:tc>
        <w:tc>
          <w:tcPr>
            <w:tcW w:w="4855" w:type="dxa"/>
          </w:tcPr>
          <w:p w14:paraId="2309B1A5" w14:textId="22A0EBB7" w:rsidR="00FE54FD" w:rsidRPr="00471AA0" w:rsidRDefault="00FE54FD" w:rsidP="007F01A5">
            <w:pPr>
              <w:widowControl w:val="0"/>
              <w:tabs>
                <w:tab w:val="left" w:pos="851"/>
              </w:tabs>
              <w:rPr>
                <w:color w:val="000000"/>
                <w:szCs w:val="24"/>
                <w:lang w:eastAsia="lv-LV" w:bidi="lv-LV"/>
              </w:rPr>
            </w:pPr>
            <w:r w:rsidRPr="00471AA0">
              <w:rPr>
                <w:color w:val="000000"/>
                <w:szCs w:val="24"/>
                <w:lang w:eastAsia="lv-LV" w:bidi="lv-LV"/>
              </w:rPr>
              <w:t xml:space="preserve">4.8.1.Pretendentam jāpievieno </w:t>
            </w:r>
            <w:r w:rsidRPr="007C3DCD">
              <w:rPr>
                <w:rFonts w:asciiTheme="majorBidi" w:hAnsiTheme="majorBidi" w:cstheme="majorBidi"/>
                <w:b/>
                <w:bCs/>
                <w:szCs w:val="24"/>
              </w:rPr>
              <w:t>vismaz 1 (vienu) pozitīvu pieredzi apliecinošo dokumentu</w:t>
            </w:r>
            <w:r w:rsidRPr="00043219">
              <w:rPr>
                <w:rFonts w:asciiTheme="majorBidi" w:hAnsiTheme="majorBidi" w:cstheme="majorBidi"/>
                <w:szCs w:val="24"/>
              </w:rPr>
              <w:t>, piemēram,</w:t>
            </w:r>
            <w:r>
              <w:rPr>
                <w:rFonts w:asciiTheme="majorBidi" w:hAnsiTheme="majorBidi" w:cstheme="majorBidi"/>
                <w:szCs w:val="24"/>
              </w:rPr>
              <w:t xml:space="preserve"> </w:t>
            </w:r>
            <w:r w:rsidRPr="005D6A29">
              <w:rPr>
                <w:color w:val="000000"/>
                <w:szCs w:val="24"/>
                <w:lang w:eastAsia="lv-LV" w:bidi="lv-LV"/>
              </w:rPr>
              <w:t>atsauksmi,</w:t>
            </w:r>
            <w:r w:rsidRPr="00471AA0">
              <w:rPr>
                <w:color w:val="000000"/>
                <w:szCs w:val="24"/>
                <w:lang w:eastAsia="lv-LV" w:bidi="lv-LV"/>
              </w:rPr>
              <w:t xml:space="preserve"> </w:t>
            </w:r>
            <w:r w:rsidRPr="00043219">
              <w:rPr>
                <w:rFonts w:asciiTheme="majorBidi" w:hAnsiTheme="majorBidi" w:cstheme="majorBidi"/>
                <w:szCs w:val="24"/>
              </w:rPr>
              <w:t>izziņu, nodošanas-pieņemšanas aktu vai cita veida alternatīvu dokumentu par kvalitatīvi sniegtu vērtēšanas pakalpojumu</w:t>
            </w:r>
            <w:r>
              <w:rPr>
                <w:rFonts w:asciiTheme="majorBidi" w:hAnsiTheme="majorBidi" w:cstheme="majorBidi"/>
                <w:szCs w:val="24"/>
              </w:rPr>
              <w:t xml:space="preserve">, </w:t>
            </w:r>
            <w:r w:rsidRPr="00471AA0">
              <w:rPr>
                <w:color w:val="000000"/>
                <w:szCs w:val="24"/>
                <w:lang w:eastAsia="lv-LV" w:bidi="lv-LV"/>
              </w:rPr>
              <w:t xml:space="preserve">vai cits dokuments atbilstoši Nolikuma 4.sadaļas 4.8.punkta prasībai un jāpievieno aizpildīts Nolikuma </w:t>
            </w:r>
            <w:r w:rsidR="00721139">
              <w:rPr>
                <w:color w:val="000000"/>
                <w:szCs w:val="24"/>
                <w:lang w:eastAsia="lv-LV" w:bidi="lv-LV"/>
              </w:rPr>
              <w:t>_</w:t>
            </w:r>
            <w:r w:rsidRPr="00471AA0">
              <w:rPr>
                <w:color w:val="000000"/>
                <w:szCs w:val="24"/>
                <w:lang w:eastAsia="lv-LV" w:bidi="lv-LV"/>
              </w:rPr>
              <w:t>.pielikums.</w:t>
            </w:r>
          </w:p>
        </w:tc>
      </w:tr>
      <w:tr w:rsidR="00FE54FD" w:rsidRPr="00B74F56" w14:paraId="3477FCC6" w14:textId="77777777" w:rsidTr="00FE54FD">
        <w:trPr>
          <w:trHeight w:val="146"/>
        </w:trPr>
        <w:tc>
          <w:tcPr>
            <w:tcW w:w="4206" w:type="dxa"/>
          </w:tcPr>
          <w:p w14:paraId="400402D8" w14:textId="77777777" w:rsidR="00FE54FD" w:rsidRPr="00043219" w:rsidRDefault="00FE54FD" w:rsidP="007F01A5">
            <w:pPr>
              <w:contextualSpacing/>
              <w:rPr>
                <w:rFonts w:asciiTheme="majorBidi" w:hAnsiTheme="majorBidi" w:cstheme="majorBidi"/>
                <w:szCs w:val="24"/>
              </w:rPr>
            </w:pPr>
            <w:r w:rsidRPr="00471AA0">
              <w:rPr>
                <w:szCs w:val="24"/>
                <w:lang w:eastAsia="lv-LV"/>
              </w:rPr>
              <w:t>4.9.</w:t>
            </w:r>
            <w:r>
              <w:rPr>
                <w:szCs w:val="24"/>
                <w:lang w:eastAsia="lv-LV"/>
              </w:rPr>
              <w:t xml:space="preserve"> </w:t>
            </w:r>
            <w:r w:rsidRPr="00043219">
              <w:rPr>
                <w:rFonts w:asciiTheme="majorBidi" w:hAnsiTheme="majorBidi" w:cstheme="majorBidi"/>
                <w:szCs w:val="24"/>
              </w:rPr>
              <w:t>Mantisko ieguldījumu novērtē un atzinumu par to sniedz persona, kura iekļauta mantiskā ieguldījuma vērtētāju sarakstā. Par vērtētāju nevar būt novērtējamās mantas īpašnieka radinieks līdz trešajai radniecības pakāpei, laulātais un svainis līdz otrajai svainības pakāpei, kā arī persona, kura citādi ieinteresēta mantas novērtējumā.</w:t>
            </w:r>
          </w:p>
          <w:p w14:paraId="74EDEFAF" w14:textId="77777777" w:rsidR="00FE54FD" w:rsidRPr="00043219" w:rsidRDefault="00FE54FD" w:rsidP="007F01A5">
            <w:pPr>
              <w:contextualSpacing/>
              <w:rPr>
                <w:rFonts w:asciiTheme="majorBidi" w:hAnsiTheme="majorBidi" w:cstheme="majorBidi"/>
                <w:szCs w:val="24"/>
              </w:rPr>
            </w:pPr>
            <w:r w:rsidRPr="00043219">
              <w:rPr>
                <w:rFonts w:asciiTheme="majorBidi" w:hAnsiTheme="majorBidi" w:cstheme="majorBidi"/>
                <w:szCs w:val="24"/>
              </w:rPr>
              <w:lastRenderedPageBreak/>
              <w:t>Pretendenta rīcībā ir:</w:t>
            </w:r>
          </w:p>
          <w:p w14:paraId="6710F6E5" w14:textId="77777777" w:rsidR="00FE54FD" w:rsidRPr="00C04739" w:rsidRDefault="00FE54FD" w:rsidP="007F01A5">
            <w:pPr>
              <w:contextualSpacing/>
              <w:rPr>
                <w:rFonts w:asciiTheme="majorBidi" w:hAnsiTheme="majorBidi" w:cstheme="majorBidi"/>
                <w:bCs/>
                <w:kern w:val="28"/>
                <w:szCs w:val="24"/>
                <w:lang w:eastAsia="lv-LV"/>
              </w:rPr>
            </w:pPr>
            <w:r w:rsidRPr="00043219">
              <w:rPr>
                <w:rFonts w:asciiTheme="majorBidi" w:hAnsiTheme="majorBidi" w:cstheme="majorBidi"/>
                <w:szCs w:val="24"/>
              </w:rPr>
              <w:t>1.1. sertificēts speciālists nekustamā īpašuma vērtēšanā</w:t>
            </w:r>
            <w:r>
              <w:rPr>
                <w:rFonts w:asciiTheme="majorBidi" w:hAnsiTheme="majorBidi" w:cstheme="majorBidi"/>
                <w:szCs w:val="24"/>
              </w:rPr>
              <w:t>.</w:t>
            </w:r>
            <w:r w:rsidRPr="00D55FCF">
              <w:rPr>
                <w:rFonts w:asciiTheme="majorBidi" w:hAnsiTheme="majorBidi" w:cstheme="majorBidi"/>
                <w:color w:val="C00000"/>
                <w:szCs w:val="24"/>
              </w:rPr>
              <w:t xml:space="preserve"> </w:t>
            </w:r>
          </w:p>
          <w:p w14:paraId="10DCA5CE" w14:textId="77777777" w:rsidR="00FE54FD" w:rsidRDefault="00FE54FD" w:rsidP="007F01A5">
            <w:pPr>
              <w:pStyle w:val="NoSpacing"/>
              <w:widowControl w:val="0"/>
              <w:autoSpaceDE w:val="0"/>
              <w:autoSpaceDN w:val="0"/>
              <w:jc w:val="both"/>
            </w:pPr>
          </w:p>
          <w:p w14:paraId="7BD197EA" w14:textId="77777777" w:rsidR="00FE54FD" w:rsidRPr="00471AA0" w:rsidRDefault="00FE54FD" w:rsidP="007F01A5">
            <w:pPr>
              <w:pStyle w:val="NoSpacing"/>
              <w:widowControl w:val="0"/>
              <w:autoSpaceDE w:val="0"/>
              <w:autoSpaceDN w:val="0"/>
              <w:jc w:val="both"/>
            </w:pPr>
            <w:r w:rsidRPr="003D3ACD">
              <w:t>Pretendentam ir spēkā esošs Latvijas Īpašumu vērtētāju asociācijas izsniegts Kompetences sertifikāts nekustamā īpašuma vērtēšanā</w:t>
            </w:r>
            <w:r>
              <w:t>.</w:t>
            </w:r>
          </w:p>
        </w:tc>
        <w:tc>
          <w:tcPr>
            <w:tcW w:w="4855" w:type="dxa"/>
          </w:tcPr>
          <w:p w14:paraId="32BDE22C" w14:textId="77777777" w:rsidR="00FE54FD" w:rsidRDefault="00FE54FD" w:rsidP="007F01A5">
            <w:pPr>
              <w:pStyle w:val="NoSpacing"/>
              <w:widowControl w:val="0"/>
              <w:autoSpaceDE w:val="0"/>
              <w:autoSpaceDN w:val="0"/>
              <w:jc w:val="both"/>
            </w:pPr>
            <w:r w:rsidRPr="00471AA0">
              <w:rPr>
                <w:rFonts w:eastAsia="Calibri"/>
                <w:color w:val="000000"/>
                <w:lang w:eastAsia="lv-LV" w:bidi="lv-LV"/>
              </w:rPr>
              <w:lastRenderedPageBreak/>
              <w:t>4.9.1.</w:t>
            </w:r>
            <w:r w:rsidRPr="003D3ACD">
              <w:t xml:space="preserve"> Komisija informāciju par speciālistiem pārbauda Latvijas Īpašumu Vērtētāju asociācijas publiski pieejamās datu bāzē: </w:t>
            </w:r>
            <w:hyperlink r:id="rId8" w:history="1">
              <w:r w:rsidRPr="00750ACE">
                <w:rPr>
                  <w:rStyle w:val="Hyperlink"/>
                </w:rPr>
                <w:t>https://www.vertetaji.lv/sertifikacija/sertificetie-nekustama-ipasuma</w:t>
              </w:r>
            </w:hyperlink>
            <w:r w:rsidRPr="003D3ACD">
              <w:t>.</w:t>
            </w:r>
          </w:p>
          <w:p w14:paraId="399A76B2" w14:textId="77777777" w:rsidR="00FE54FD" w:rsidRDefault="00FE54FD" w:rsidP="007F01A5">
            <w:pPr>
              <w:widowControl w:val="0"/>
              <w:tabs>
                <w:tab w:val="left" w:pos="851"/>
              </w:tabs>
              <w:rPr>
                <w:color w:val="000000"/>
                <w:szCs w:val="24"/>
                <w:lang w:eastAsia="lv-LV" w:bidi="lv-LV"/>
              </w:rPr>
            </w:pPr>
          </w:p>
          <w:p w14:paraId="75C853CB" w14:textId="77777777" w:rsidR="00FE54FD" w:rsidRDefault="00FE54FD" w:rsidP="007F01A5">
            <w:pPr>
              <w:pStyle w:val="NoSpacing"/>
              <w:widowControl w:val="0"/>
              <w:autoSpaceDE w:val="0"/>
              <w:autoSpaceDN w:val="0"/>
              <w:jc w:val="both"/>
            </w:pPr>
            <w:r>
              <w:rPr>
                <w:rFonts w:eastAsia="Calibri"/>
                <w:color w:val="000000"/>
                <w:lang w:eastAsia="lv-LV" w:bidi="lv-LV"/>
              </w:rPr>
              <w:t>4.9.2.</w:t>
            </w:r>
            <w:r w:rsidRPr="00471AA0">
              <w:rPr>
                <w:lang w:eastAsia="lv-LV"/>
              </w:rPr>
              <w:t xml:space="preserve"> </w:t>
            </w:r>
            <w:r w:rsidRPr="003D3ACD">
              <w:t>Komisija pārliecinās par pretendenta Kompetences sertifikāta esamību publiski pieejamās datu bāzē</w:t>
            </w:r>
            <w:r>
              <w:t>:</w:t>
            </w:r>
            <w:r w:rsidRPr="003D3ACD">
              <w:t xml:space="preserve"> </w:t>
            </w:r>
            <w:hyperlink r:id="rId9" w:history="1">
              <w:r w:rsidRPr="00750ACE">
                <w:rPr>
                  <w:rStyle w:val="Hyperlink"/>
                </w:rPr>
                <w:t>https://www.vertetaji.lv/kub/kompetences-sertifikati-nekust</w:t>
              </w:r>
            </w:hyperlink>
            <w:r>
              <w:t xml:space="preserve"> </w:t>
            </w:r>
            <w:r w:rsidRPr="003D3ACD">
              <w:t>).</w:t>
            </w:r>
          </w:p>
          <w:p w14:paraId="21437761" w14:textId="77777777" w:rsidR="00FE54FD" w:rsidRDefault="00FE54FD" w:rsidP="007F01A5">
            <w:pPr>
              <w:widowControl w:val="0"/>
              <w:tabs>
                <w:tab w:val="left" w:pos="851"/>
              </w:tabs>
              <w:rPr>
                <w:szCs w:val="24"/>
                <w:lang w:eastAsia="lv-LV"/>
              </w:rPr>
            </w:pPr>
          </w:p>
          <w:p w14:paraId="3447759E" w14:textId="08757E85" w:rsidR="00FE54FD" w:rsidRPr="00471AA0" w:rsidRDefault="00FE54FD" w:rsidP="007F01A5">
            <w:pPr>
              <w:widowControl w:val="0"/>
              <w:tabs>
                <w:tab w:val="left" w:pos="851"/>
              </w:tabs>
              <w:rPr>
                <w:color w:val="000000"/>
                <w:szCs w:val="24"/>
                <w:lang w:eastAsia="lv-LV" w:bidi="lv-LV"/>
              </w:rPr>
            </w:pPr>
            <w:r>
              <w:rPr>
                <w:szCs w:val="24"/>
                <w:lang w:eastAsia="lv-LV"/>
              </w:rPr>
              <w:t>4.9.3.</w:t>
            </w:r>
            <w:r w:rsidRPr="00471AA0">
              <w:rPr>
                <w:szCs w:val="24"/>
                <w:lang w:eastAsia="lv-LV"/>
              </w:rPr>
              <w:t>Pretendentam jāpievieno Iepirkuma līguma izpildē iesaistīto Pretendenta speciālistu sarakst</w:t>
            </w:r>
            <w:r>
              <w:rPr>
                <w:szCs w:val="24"/>
                <w:lang w:eastAsia="lv-LV"/>
              </w:rPr>
              <w:t>u</w:t>
            </w:r>
            <w:r w:rsidRPr="00471AA0">
              <w:rPr>
                <w:szCs w:val="24"/>
                <w:lang w:eastAsia="lv-LV"/>
              </w:rPr>
              <w:t xml:space="preserve"> atbilstoši Nolikuma </w:t>
            </w:r>
            <w:r>
              <w:rPr>
                <w:szCs w:val="24"/>
                <w:lang w:eastAsia="lv-LV"/>
              </w:rPr>
              <w:t>_</w:t>
            </w:r>
            <w:r w:rsidRPr="00471AA0">
              <w:rPr>
                <w:szCs w:val="24"/>
                <w:lang w:eastAsia="lv-LV"/>
              </w:rPr>
              <w:t xml:space="preserve">.pielikumam, </w:t>
            </w:r>
            <w:r w:rsidRPr="00471AA0">
              <w:rPr>
                <w:szCs w:val="24"/>
              </w:rPr>
              <w:t>pievienojot</w:t>
            </w:r>
            <w:r>
              <w:rPr>
                <w:szCs w:val="24"/>
              </w:rPr>
              <w:t>,</w:t>
            </w:r>
            <w:r w:rsidRPr="00471AA0">
              <w:rPr>
                <w:szCs w:val="24"/>
              </w:rPr>
              <w:t xml:space="preserve"> speciālistu kvalifikāciju apliecinošo dokumentu kopijas un aizpildīts un parakstīts speciālista apliecinājums (Nolikuma </w:t>
            </w:r>
            <w:r>
              <w:rPr>
                <w:szCs w:val="24"/>
              </w:rPr>
              <w:t>_</w:t>
            </w:r>
            <w:r w:rsidRPr="00471AA0">
              <w:rPr>
                <w:szCs w:val="24"/>
              </w:rPr>
              <w:t>. pielikums).</w:t>
            </w:r>
          </w:p>
        </w:tc>
      </w:tr>
      <w:tr w:rsidR="00FE54FD" w:rsidRPr="00B74F56" w14:paraId="1495C480" w14:textId="77777777" w:rsidTr="007F01A5">
        <w:trPr>
          <w:trHeight w:val="146"/>
        </w:trPr>
        <w:tc>
          <w:tcPr>
            <w:tcW w:w="9061" w:type="dxa"/>
            <w:gridSpan w:val="2"/>
            <w:shd w:val="clear" w:color="auto" w:fill="D9D9D9"/>
          </w:tcPr>
          <w:p w14:paraId="7A29119E" w14:textId="77777777" w:rsidR="00FE54FD" w:rsidRPr="00471AA0" w:rsidRDefault="00FE54FD" w:rsidP="007F01A5">
            <w:pPr>
              <w:autoSpaceDN w:val="0"/>
              <w:ind w:left="40" w:hanging="40"/>
              <w:jc w:val="center"/>
              <w:textAlignment w:val="baseline"/>
              <w:rPr>
                <w:rFonts w:eastAsia="Times New Roman"/>
                <w:b/>
                <w:szCs w:val="24"/>
              </w:rPr>
            </w:pPr>
            <w:r w:rsidRPr="00471AA0">
              <w:rPr>
                <w:rFonts w:eastAsia="Times New Roman"/>
                <w:b/>
                <w:szCs w:val="24"/>
              </w:rPr>
              <w:lastRenderedPageBreak/>
              <w:t>PRASĪBĀS TEHNISKAJAM / FINANŠU PIEDĀVĀJUMIEM</w:t>
            </w:r>
          </w:p>
        </w:tc>
      </w:tr>
      <w:tr w:rsidR="00FE54FD" w:rsidRPr="00B74F56" w14:paraId="26878E93" w14:textId="77777777" w:rsidTr="00FE54FD">
        <w:trPr>
          <w:trHeight w:val="146"/>
        </w:trPr>
        <w:tc>
          <w:tcPr>
            <w:tcW w:w="4206" w:type="dxa"/>
          </w:tcPr>
          <w:p w14:paraId="50A01DC5" w14:textId="77777777" w:rsidR="00FE54FD" w:rsidRPr="00471AA0" w:rsidRDefault="00FE54FD" w:rsidP="007F01A5">
            <w:pPr>
              <w:tabs>
                <w:tab w:val="left" w:pos="0"/>
                <w:tab w:val="left" w:pos="743"/>
              </w:tabs>
              <w:rPr>
                <w:rFonts w:eastAsia="Times New Roman"/>
                <w:szCs w:val="24"/>
                <w:lang w:eastAsia="lv-LV"/>
              </w:rPr>
            </w:pPr>
            <w:r w:rsidRPr="00471AA0">
              <w:rPr>
                <w:rFonts w:eastAsia="Times New Roman"/>
                <w:szCs w:val="24"/>
                <w:lang w:eastAsia="lv-LV"/>
              </w:rPr>
              <w:t>4.11. Pretendentam ir jāiesniedz tehniskais piedāvājums iepirkumam.</w:t>
            </w:r>
          </w:p>
          <w:p w14:paraId="29A2DC0B" w14:textId="77777777" w:rsidR="00FE54FD" w:rsidRPr="00471AA0" w:rsidRDefault="00FE54FD" w:rsidP="007F01A5">
            <w:pPr>
              <w:tabs>
                <w:tab w:val="left" w:pos="0"/>
                <w:tab w:val="left" w:pos="743"/>
              </w:tabs>
              <w:rPr>
                <w:rFonts w:eastAsia="Times New Roman"/>
                <w:szCs w:val="24"/>
                <w:lang w:eastAsia="lv-LV"/>
              </w:rPr>
            </w:pPr>
            <w:r w:rsidRPr="004668C4">
              <w:rPr>
                <w:rFonts w:asciiTheme="majorBidi" w:hAnsiTheme="majorBidi" w:cstheme="majorBidi"/>
              </w:rPr>
              <w:t>Tehniskajam piedāvājumam pilnībā jāatbilst pasūtītāja Tehniskajā specifikācijā norādītājām.</w:t>
            </w:r>
          </w:p>
        </w:tc>
        <w:tc>
          <w:tcPr>
            <w:tcW w:w="4855" w:type="dxa"/>
          </w:tcPr>
          <w:p w14:paraId="67E064CA" w14:textId="6088A0F0" w:rsidR="00FE54FD" w:rsidRPr="00471AA0" w:rsidRDefault="00FE54FD" w:rsidP="007F01A5">
            <w:pPr>
              <w:autoSpaceDN w:val="0"/>
              <w:ind w:left="40"/>
              <w:textAlignment w:val="baseline"/>
              <w:rPr>
                <w:rFonts w:eastAsia="Times New Roman"/>
                <w:bCs/>
                <w:szCs w:val="24"/>
              </w:rPr>
            </w:pPr>
            <w:r w:rsidRPr="00471AA0">
              <w:rPr>
                <w:rFonts w:eastAsia="Times New Roman"/>
                <w:bCs/>
                <w:szCs w:val="24"/>
              </w:rPr>
              <w:t>4.12.1. Tehniskais piedāvājums iesniedzams</w:t>
            </w:r>
            <w:r>
              <w:rPr>
                <w:rFonts w:eastAsia="Times New Roman"/>
                <w:bCs/>
                <w:szCs w:val="24"/>
              </w:rPr>
              <w:t>,</w:t>
            </w:r>
            <w:r w:rsidRPr="00471AA0">
              <w:rPr>
                <w:rFonts w:eastAsia="Times New Roman"/>
                <w:bCs/>
                <w:szCs w:val="24"/>
              </w:rPr>
              <w:t xml:space="preserve"> ievērojot tehnisko specifikāciju (</w:t>
            </w:r>
            <w:r>
              <w:rPr>
                <w:rFonts w:eastAsia="Times New Roman"/>
                <w:bCs/>
                <w:szCs w:val="24"/>
              </w:rPr>
              <w:t>_</w:t>
            </w:r>
            <w:r w:rsidRPr="00471AA0">
              <w:rPr>
                <w:rFonts w:eastAsia="Times New Roman"/>
                <w:bCs/>
                <w:szCs w:val="24"/>
              </w:rPr>
              <w:t>. pielikums)</w:t>
            </w:r>
            <w:r>
              <w:rPr>
                <w:rFonts w:eastAsia="Times New Roman"/>
                <w:bCs/>
                <w:szCs w:val="24"/>
              </w:rPr>
              <w:t>; p</w:t>
            </w:r>
            <w:r w:rsidRPr="004668C4">
              <w:rPr>
                <w:rFonts w:asciiTheme="majorBidi" w:hAnsiTheme="majorBidi" w:cstheme="majorBidi"/>
                <w:szCs w:val="24"/>
              </w:rPr>
              <w:t>retendenta apliecinājuma atzīme par pakalpojuma sniegšanu atbilstoši pasūtītāja Tehniskajai specifikācijai (</w:t>
            </w:r>
            <w:r>
              <w:rPr>
                <w:rFonts w:asciiTheme="majorBidi" w:hAnsiTheme="majorBidi" w:cstheme="majorBidi"/>
                <w:szCs w:val="24"/>
              </w:rPr>
              <w:t>n</w:t>
            </w:r>
            <w:r w:rsidRPr="004668C4">
              <w:rPr>
                <w:rFonts w:asciiTheme="majorBidi" w:hAnsiTheme="majorBidi" w:cstheme="majorBidi"/>
                <w:szCs w:val="24"/>
              </w:rPr>
              <w:t xml:space="preserve">olikuma </w:t>
            </w:r>
            <w:r>
              <w:rPr>
                <w:rFonts w:asciiTheme="majorBidi" w:hAnsiTheme="majorBidi" w:cstheme="majorBidi"/>
                <w:szCs w:val="24"/>
              </w:rPr>
              <w:t>_</w:t>
            </w:r>
            <w:r w:rsidRPr="004668C4">
              <w:rPr>
                <w:rFonts w:asciiTheme="majorBidi" w:hAnsiTheme="majorBidi" w:cstheme="majorBidi"/>
                <w:szCs w:val="24"/>
              </w:rPr>
              <w:t>.pielikum</w:t>
            </w:r>
            <w:r>
              <w:rPr>
                <w:rFonts w:asciiTheme="majorBidi" w:hAnsiTheme="majorBidi" w:cstheme="majorBidi"/>
                <w:szCs w:val="24"/>
              </w:rPr>
              <w:t>s).</w:t>
            </w:r>
          </w:p>
        </w:tc>
      </w:tr>
      <w:tr w:rsidR="00FE54FD" w:rsidRPr="00B74F56" w14:paraId="499E8F75" w14:textId="77777777" w:rsidTr="00FE54FD">
        <w:trPr>
          <w:trHeight w:val="146"/>
        </w:trPr>
        <w:tc>
          <w:tcPr>
            <w:tcW w:w="4206" w:type="dxa"/>
          </w:tcPr>
          <w:p w14:paraId="3975542D" w14:textId="77777777" w:rsidR="00FE54FD" w:rsidRPr="00471AA0" w:rsidRDefault="00FE54FD" w:rsidP="007F01A5">
            <w:pPr>
              <w:widowControl w:val="0"/>
              <w:rPr>
                <w:rFonts w:eastAsia="Arial Unicode MS"/>
                <w:color w:val="000000"/>
                <w:szCs w:val="24"/>
                <w:lang w:eastAsia="lv-LV" w:bidi="lv-LV"/>
              </w:rPr>
            </w:pPr>
            <w:r w:rsidRPr="00471AA0">
              <w:rPr>
                <w:rFonts w:eastAsia="Arial Unicode MS"/>
                <w:color w:val="000000"/>
                <w:szCs w:val="24"/>
                <w:lang w:eastAsia="lv-LV" w:bidi="lv-LV"/>
              </w:rPr>
              <w:t xml:space="preserve">4.12. Pretendents ir jāiesniedz finanšu piedāvājumu iepirkumam. </w:t>
            </w:r>
          </w:p>
          <w:p w14:paraId="652B13B8" w14:textId="77777777" w:rsidR="00FE54FD" w:rsidRPr="00471AA0" w:rsidRDefault="00FE54FD" w:rsidP="007F01A5">
            <w:pPr>
              <w:widowControl w:val="0"/>
              <w:rPr>
                <w:rFonts w:eastAsia="Arial Unicode MS"/>
                <w:color w:val="000000"/>
                <w:szCs w:val="24"/>
                <w:lang w:eastAsia="lv-LV" w:bidi="lv-LV"/>
              </w:rPr>
            </w:pPr>
            <w:r w:rsidRPr="00471AA0">
              <w:rPr>
                <w:rFonts w:eastAsia="Arial Unicode MS"/>
                <w:color w:val="000000"/>
                <w:szCs w:val="24"/>
                <w:lang w:eastAsia="lv-LV" w:bidi="lv-LV"/>
              </w:rPr>
              <w:t xml:space="preserve">Visas piedāvātās cenas aprēķina un norāda </w:t>
            </w:r>
            <w:r w:rsidRPr="00471AA0">
              <w:rPr>
                <w:rFonts w:eastAsia="Arial Unicode MS"/>
                <w:i/>
                <w:iCs/>
                <w:color w:val="000000"/>
                <w:szCs w:val="24"/>
                <w:lang w:eastAsia="lv-LV" w:bidi="lv-LV"/>
              </w:rPr>
              <w:t>euro</w:t>
            </w:r>
            <w:r w:rsidRPr="00471AA0">
              <w:rPr>
                <w:rFonts w:eastAsia="Arial Unicode MS"/>
                <w:color w:val="000000"/>
                <w:szCs w:val="24"/>
                <w:lang w:eastAsia="lv-LV" w:bidi="lv-LV"/>
              </w:rPr>
              <w:t xml:space="preserve"> (EUR) bez pievienotās vērtības nodokļa (PVN).</w:t>
            </w:r>
          </w:p>
          <w:p w14:paraId="40A05DB9" w14:textId="77777777" w:rsidR="00FE54FD" w:rsidRPr="00471AA0" w:rsidRDefault="00FE54FD" w:rsidP="007F01A5">
            <w:pPr>
              <w:widowControl w:val="0"/>
              <w:rPr>
                <w:rFonts w:eastAsia="Arial Unicode MS"/>
                <w:color w:val="000000"/>
                <w:szCs w:val="24"/>
                <w:lang w:eastAsia="lv-LV" w:bidi="lv-LV"/>
              </w:rPr>
            </w:pPr>
            <w:r w:rsidRPr="00471AA0">
              <w:rPr>
                <w:rFonts w:eastAsia="Arial Unicode MS"/>
                <w:color w:val="000000"/>
                <w:szCs w:val="24"/>
                <w:lang w:eastAsia="lv-LV" w:bidi="lv-LV"/>
              </w:rPr>
              <w:t>Ja pretendenta iesniegtajā finanšu piedāvājumā nav atspoguļota visa pieprasītā informācija vai tā neatbilst Nolikuma prasībām, Komisijai ir tiesības pretendenta piedāvājumu noraidīt un pretendentu izslēgt no turpmākās dalības Iepirkumā.</w:t>
            </w:r>
          </w:p>
          <w:p w14:paraId="633860EA" w14:textId="77777777" w:rsidR="00FE54FD" w:rsidRPr="00471AA0" w:rsidRDefault="00FE54FD" w:rsidP="007F01A5">
            <w:pPr>
              <w:widowControl w:val="0"/>
              <w:rPr>
                <w:rFonts w:eastAsia="Arial Unicode MS"/>
                <w:color w:val="000000"/>
                <w:szCs w:val="24"/>
                <w:lang w:eastAsia="lv-LV" w:bidi="lv-LV"/>
              </w:rPr>
            </w:pPr>
            <w:r w:rsidRPr="00471AA0">
              <w:rPr>
                <w:rFonts w:eastAsia="Arial Unicode MS"/>
                <w:color w:val="000000"/>
                <w:szCs w:val="24"/>
                <w:lang w:eastAsia="lv-LV" w:bidi="lv-LV"/>
              </w:rPr>
              <w:t>Pretendents sedz visus izdevumus, kas saistīti ar piedāvājuma dokumentu izstrādāšanu, noformēšanu un iesniegšanu. Pasūtītājs nav atbildīgs, nesedz un nekompensē šos izdevumus neatkarīgi no Iepirkuma norises rezultāta.</w:t>
            </w:r>
          </w:p>
          <w:p w14:paraId="04EAE1A1" w14:textId="77777777" w:rsidR="00FE54FD" w:rsidRPr="00471AA0" w:rsidRDefault="00FE54FD" w:rsidP="007F01A5">
            <w:pPr>
              <w:widowControl w:val="0"/>
              <w:rPr>
                <w:rFonts w:eastAsia="Arial Unicode MS"/>
                <w:color w:val="000000"/>
                <w:szCs w:val="24"/>
                <w:lang w:eastAsia="lv-LV" w:bidi="lv-LV"/>
              </w:rPr>
            </w:pPr>
            <w:r w:rsidRPr="00471AA0">
              <w:rPr>
                <w:rFonts w:eastAsia="Arial Unicode MS"/>
                <w:color w:val="000000"/>
                <w:szCs w:val="24"/>
                <w:lang w:eastAsia="lv-LV" w:bidi="lv-LV"/>
              </w:rPr>
              <w:t>Piedalīšanās Iepirkumā ir pretendenta brīvas gribas izpausme. Iesniedzot savu piedāvājumu dalībai Iepirkumā, Pretendents pilnā apmērā pieņem un ir gatavs pildīt visas Nolikumā ietvertās prasības un noteikumus.</w:t>
            </w:r>
          </w:p>
          <w:p w14:paraId="41DE9130" w14:textId="77777777" w:rsidR="00FE54FD" w:rsidRPr="00471AA0" w:rsidRDefault="00FE54FD" w:rsidP="007F01A5">
            <w:pPr>
              <w:tabs>
                <w:tab w:val="left" w:pos="0"/>
                <w:tab w:val="left" w:pos="743"/>
              </w:tabs>
              <w:rPr>
                <w:rFonts w:eastAsia="Times New Roman"/>
                <w:szCs w:val="24"/>
                <w:lang w:eastAsia="lv-LV"/>
              </w:rPr>
            </w:pPr>
            <w:r w:rsidRPr="00471AA0">
              <w:rPr>
                <w:rFonts w:eastAsia="Times New Roman"/>
                <w:szCs w:val="24"/>
                <w:lang w:eastAsia="lv-LV"/>
              </w:rPr>
              <w:t xml:space="preserve">Par pretendentu var būt fiziskā vai juridiskā persona vai pasūtītājs, šādu personu apvienība jebkurā to kombinācijā, kas attiecīgi piedāvā sniegt </w:t>
            </w:r>
            <w:r w:rsidRPr="00471AA0">
              <w:rPr>
                <w:rFonts w:eastAsia="Times New Roman"/>
                <w:szCs w:val="24"/>
                <w:lang w:eastAsia="lv-LV"/>
              </w:rPr>
              <w:lastRenderedPageBreak/>
              <w:t>piegādi, kurš iesniedz piedāvājumu Iepirkumam.</w:t>
            </w:r>
          </w:p>
        </w:tc>
        <w:tc>
          <w:tcPr>
            <w:tcW w:w="4855" w:type="dxa"/>
          </w:tcPr>
          <w:p w14:paraId="1274C504" w14:textId="4B1EB073" w:rsidR="00FE54FD" w:rsidRPr="00471AA0" w:rsidRDefault="00FE54FD" w:rsidP="007F01A5">
            <w:pPr>
              <w:rPr>
                <w:rFonts w:eastAsia="Times New Roman"/>
                <w:bCs/>
                <w:szCs w:val="24"/>
                <w:lang w:eastAsia="lv-LV"/>
              </w:rPr>
            </w:pPr>
            <w:r w:rsidRPr="00471AA0">
              <w:rPr>
                <w:rFonts w:eastAsia="Times New Roman"/>
                <w:bCs/>
                <w:szCs w:val="24"/>
                <w:lang w:eastAsia="lv-LV"/>
              </w:rPr>
              <w:lastRenderedPageBreak/>
              <w:t xml:space="preserve">4.12.1. Finanšu piedāvājums (atbilstoši formai – nolikuma </w:t>
            </w:r>
            <w:r>
              <w:rPr>
                <w:rFonts w:eastAsia="Times New Roman"/>
                <w:bCs/>
                <w:szCs w:val="24"/>
                <w:lang w:eastAsia="lv-LV"/>
              </w:rPr>
              <w:t>_</w:t>
            </w:r>
            <w:r w:rsidRPr="00471AA0">
              <w:rPr>
                <w:rFonts w:eastAsia="Times New Roman"/>
                <w:bCs/>
                <w:szCs w:val="24"/>
                <w:lang w:eastAsia="lv-LV"/>
              </w:rPr>
              <w:t>. pielikums).</w:t>
            </w:r>
          </w:p>
          <w:p w14:paraId="24B6F77B" w14:textId="77777777" w:rsidR="00FE54FD" w:rsidRPr="00471AA0" w:rsidRDefault="00FE54FD" w:rsidP="007F01A5">
            <w:pPr>
              <w:widowControl w:val="0"/>
              <w:rPr>
                <w:rFonts w:eastAsia="Arial Unicode MS"/>
                <w:color w:val="000000"/>
                <w:szCs w:val="24"/>
                <w:lang w:eastAsia="lv-LV" w:bidi="lv-LV"/>
              </w:rPr>
            </w:pPr>
            <w:r w:rsidRPr="00471AA0">
              <w:rPr>
                <w:rFonts w:eastAsia="Arial Unicode MS"/>
                <w:bCs/>
                <w:color w:val="000000"/>
                <w:szCs w:val="24"/>
                <w:lang w:eastAsia="lv-LV" w:bidi="lv-LV"/>
              </w:rPr>
              <w:t>Piedāvājuma cenā jāietver</w:t>
            </w:r>
            <w:r w:rsidRPr="00471AA0">
              <w:rPr>
                <w:rFonts w:eastAsia="Arial Unicode MS"/>
                <w:color w:val="000000"/>
                <w:szCs w:val="24"/>
                <w:lang w:eastAsia="lv-LV" w:bidi="lv-LV"/>
              </w:rPr>
              <w:t xml:space="preserve"> visi nodokļi un nodevas, kā arī visas izmaksas, neieskaitot pievienotās vērtības nodokli (PVN).</w:t>
            </w:r>
          </w:p>
          <w:p w14:paraId="1A40F909" w14:textId="77777777" w:rsidR="00FE54FD" w:rsidRPr="00471AA0" w:rsidRDefault="00FE54FD" w:rsidP="007F01A5">
            <w:pPr>
              <w:autoSpaceDN w:val="0"/>
              <w:ind w:left="40"/>
              <w:textAlignment w:val="baseline"/>
              <w:rPr>
                <w:rFonts w:eastAsia="Times New Roman"/>
                <w:bCs/>
                <w:szCs w:val="24"/>
              </w:rPr>
            </w:pPr>
          </w:p>
        </w:tc>
      </w:tr>
    </w:tbl>
    <w:p w14:paraId="7DF26F8E" w14:textId="77777777" w:rsidR="009B5D9E" w:rsidRDefault="009B5D9E"/>
    <w:sectPr w:rsidR="009B5D9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096DB" w14:textId="77777777" w:rsidR="0013612D" w:rsidRDefault="0013612D" w:rsidP="00B60AA9">
      <w:r>
        <w:separator/>
      </w:r>
    </w:p>
  </w:endnote>
  <w:endnote w:type="continuationSeparator" w:id="0">
    <w:p w14:paraId="2210FBB4" w14:textId="77777777" w:rsidR="0013612D" w:rsidRDefault="0013612D" w:rsidP="00B60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E92E7" w14:textId="77777777" w:rsidR="0013612D" w:rsidRDefault="0013612D" w:rsidP="00B60AA9">
      <w:r>
        <w:separator/>
      </w:r>
    </w:p>
  </w:footnote>
  <w:footnote w:type="continuationSeparator" w:id="0">
    <w:p w14:paraId="14356B2A" w14:textId="77777777" w:rsidR="0013612D" w:rsidRDefault="0013612D" w:rsidP="00B60A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D6F2D"/>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 w15:restartNumberingAfterBreak="0">
    <w:nsid w:val="1BCD408A"/>
    <w:multiLevelType w:val="multilevel"/>
    <w:tmpl w:val="47F4F06E"/>
    <w:lvl w:ilvl="0">
      <w:start w:val="3"/>
      <w:numFmt w:val="decimal"/>
      <w:lvlText w:val="%1."/>
      <w:lvlJc w:val="left"/>
      <w:pPr>
        <w:ind w:left="480" w:hanging="480"/>
      </w:pPr>
      <w:rPr>
        <w:rFonts w:hint="default"/>
      </w:rPr>
    </w:lvl>
    <w:lvl w:ilvl="1">
      <w:start w:val="12"/>
      <w:numFmt w:val="decimal"/>
      <w:lvlText w:val="%1.%2."/>
      <w:lvlJc w:val="left"/>
      <w:pPr>
        <w:ind w:left="1129" w:hanging="480"/>
      </w:pPr>
      <w:rPr>
        <w:rFonts w:hint="default"/>
      </w:rPr>
    </w:lvl>
    <w:lvl w:ilvl="2">
      <w:start w:val="1"/>
      <w:numFmt w:val="decimal"/>
      <w:lvlText w:val="%1.%2.%3."/>
      <w:lvlJc w:val="left"/>
      <w:pPr>
        <w:ind w:left="2018" w:hanging="720"/>
      </w:pPr>
      <w:rPr>
        <w:rFonts w:hint="default"/>
      </w:rPr>
    </w:lvl>
    <w:lvl w:ilvl="3">
      <w:start w:val="1"/>
      <w:numFmt w:val="decimal"/>
      <w:lvlText w:val="%1.%2.%3.%4."/>
      <w:lvlJc w:val="left"/>
      <w:pPr>
        <w:ind w:left="2667" w:hanging="720"/>
      </w:pPr>
      <w:rPr>
        <w:rFonts w:hint="default"/>
      </w:rPr>
    </w:lvl>
    <w:lvl w:ilvl="4">
      <w:start w:val="1"/>
      <w:numFmt w:val="decimal"/>
      <w:lvlText w:val="%1.%2.%3.%4.%5."/>
      <w:lvlJc w:val="left"/>
      <w:pPr>
        <w:ind w:left="3676" w:hanging="1080"/>
      </w:pPr>
      <w:rPr>
        <w:rFonts w:hint="default"/>
      </w:rPr>
    </w:lvl>
    <w:lvl w:ilvl="5">
      <w:start w:val="1"/>
      <w:numFmt w:val="decimal"/>
      <w:lvlText w:val="%1.%2.%3.%4.%5.%6."/>
      <w:lvlJc w:val="left"/>
      <w:pPr>
        <w:ind w:left="4325" w:hanging="1080"/>
      </w:pPr>
      <w:rPr>
        <w:rFonts w:hint="default"/>
      </w:rPr>
    </w:lvl>
    <w:lvl w:ilvl="6">
      <w:start w:val="1"/>
      <w:numFmt w:val="decimal"/>
      <w:lvlText w:val="%1.%2.%3.%4.%5.%6.%7."/>
      <w:lvlJc w:val="left"/>
      <w:pPr>
        <w:ind w:left="5334" w:hanging="1440"/>
      </w:pPr>
      <w:rPr>
        <w:rFonts w:hint="default"/>
      </w:rPr>
    </w:lvl>
    <w:lvl w:ilvl="7">
      <w:start w:val="1"/>
      <w:numFmt w:val="decimal"/>
      <w:lvlText w:val="%1.%2.%3.%4.%5.%6.%7.%8."/>
      <w:lvlJc w:val="left"/>
      <w:pPr>
        <w:ind w:left="5983" w:hanging="1440"/>
      </w:pPr>
      <w:rPr>
        <w:rFonts w:hint="default"/>
      </w:rPr>
    </w:lvl>
    <w:lvl w:ilvl="8">
      <w:start w:val="1"/>
      <w:numFmt w:val="decimal"/>
      <w:lvlText w:val="%1.%2.%3.%4.%5.%6.%7.%8.%9."/>
      <w:lvlJc w:val="left"/>
      <w:pPr>
        <w:ind w:left="6992" w:hanging="1800"/>
      </w:pPr>
      <w:rPr>
        <w:rFonts w:hint="default"/>
      </w:rPr>
    </w:lvl>
  </w:abstractNum>
  <w:abstractNum w:abstractNumId="2" w15:restartNumberingAfterBreak="0">
    <w:nsid w:val="1C1B645E"/>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 w15:restartNumberingAfterBreak="0">
    <w:nsid w:val="206E4802"/>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4" w15:restartNumberingAfterBreak="0">
    <w:nsid w:val="46FB5432"/>
    <w:multiLevelType w:val="multilevel"/>
    <w:tmpl w:val="7E50216E"/>
    <w:lvl w:ilvl="0">
      <w:start w:val="2"/>
      <w:numFmt w:val="decimal"/>
      <w:lvlText w:val="%1."/>
      <w:lvlJc w:val="left"/>
      <w:pPr>
        <w:ind w:left="540" w:hanging="540"/>
      </w:pPr>
      <w:rPr>
        <w:rFonts w:hint="default"/>
      </w:rPr>
    </w:lvl>
    <w:lvl w:ilvl="1">
      <w:start w:val="2"/>
      <w:numFmt w:val="decimal"/>
      <w:lvlText w:val="%1.%2."/>
      <w:lvlJc w:val="left"/>
      <w:pPr>
        <w:ind w:left="1189" w:hanging="540"/>
      </w:pPr>
      <w:rPr>
        <w:rFonts w:hint="default"/>
      </w:rPr>
    </w:lvl>
    <w:lvl w:ilvl="2">
      <w:start w:val="3"/>
      <w:numFmt w:val="decimal"/>
      <w:lvlText w:val="%1.%2.%3."/>
      <w:lvlJc w:val="left"/>
      <w:pPr>
        <w:ind w:left="2018" w:hanging="720"/>
      </w:pPr>
      <w:rPr>
        <w:rFonts w:hint="default"/>
      </w:rPr>
    </w:lvl>
    <w:lvl w:ilvl="3">
      <w:start w:val="1"/>
      <w:numFmt w:val="decimal"/>
      <w:lvlText w:val="%1.%2.%3.%4."/>
      <w:lvlJc w:val="left"/>
      <w:pPr>
        <w:ind w:left="2667" w:hanging="720"/>
      </w:pPr>
      <w:rPr>
        <w:rFonts w:hint="default"/>
      </w:rPr>
    </w:lvl>
    <w:lvl w:ilvl="4">
      <w:start w:val="1"/>
      <w:numFmt w:val="decimal"/>
      <w:lvlText w:val="%1.%2.%3.%4.%5."/>
      <w:lvlJc w:val="left"/>
      <w:pPr>
        <w:ind w:left="3676" w:hanging="1080"/>
      </w:pPr>
      <w:rPr>
        <w:rFonts w:hint="default"/>
      </w:rPr>
    </w:lvl>
    <w:lvl w:ilvl="5">
      <w:start w:val="1"/>
      <w:numFmt w:val="decimal"/>
      <w:lvlText w:val="%1.%2.%3.%4.%5.%6."/>
      <w:lvlJc w:val="left"/>
      <w:pPr>
        <w:ind w:left="4325" w:hanging="1080"/>
      </w:pPr>
      <w:rPr>
        <w:rFonts w:hint="default"/>
      </w:rPr>
    </w:lvl>
    <w:lvl w:ilvl="6">
      <w:start w:val="1"/>
      <w:numFmt w:val="decimal"/>
      <w:lvlText w:val="%1.%2.%3.%4.%5.%6.%7."/>
      <w:lvlJc w:val="left"/>
      <w:pPr>
        <w:ind w:left="5334" w:hanging="1440"/>
      </w:pPr>
      <w:rPr>
        <w:rFonts w:hint="default"/>
      </w:rPr>
    </w:lvl>
    <w:lvl w:ilvl="7">
      <w:start w:val="1"/>
      <w:numFmt w:val="decimal"/>
      <w:lvlText w:val="%1.%2.%3.%4.%5.%6.%7.%8."/>
      <w:lvlJc w:val="left"/>
      <w:pPr>
        <w:ind w:left="5983" w:hanging="1440"/>
      </w:pPr>
      <w:rPr>
        <w:rFonts w:hint="default"/>
      </w:rPr>
    </w:lvl>
    <w:lvl w:ilvl="8">
      <w:start w:val="1"/>
      <w:numFmt w:val="decimal"/>
      <w:lvlText w:val="%1.%2.%3.%4.%5.%6.%7.%8.%9."/>
      <w:lvlJc w:val="left"/>
      <w:pPr>
        <w:ind w:left="6992" w:hanging="1800"/>
      </w:pPr>
      <w:rPr>
        <w:rFonts w:hint="default"/>
      </w:rPr>
    </w:lvl>
  </w:abstractNum>
  <w:abstractNum w:abstractNumId="5" w15:restartNumberingAfterBreak="0">
    <w:nsid w:val="49F21E5E"/>
    <w:multiLevelType w:val="multilevel"/>
    <w:tmpl w:val="588674C4"/>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i w:val="0"/>
        <w:iCs/>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6" w15:restartNumberingAfterBreak="0">
    <w:nsid w:val="4F49635A"/>
    <w:multiLevelType w:val="hybridMultilevel"/>
    <w:tmpl w:val="C6D0ABBC"/>
    <w:lvl w:ilvl="0" w:tplc="3D289AF8">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666F7D5C"/>
    <w:multiLevelType w:val="multilevel"/>
    <w:tmpl w:val="24B8FBD0"/>
    <w:lvl w:ilvl="0">
      <w:start w:val="3"/>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15:restartNumberingAfterBreak="0">
    <w:nsid w:val="693847D7"/>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9" w15:restartNumberingAfterBreak="0">
    <w:nsid w:val="7D031EA0"/>
    <w:multiLevelType w:val="multilevel"/>
    <w:tmpl w:val="819CBB0A"/>
    <w:lvl w:ilvl="0">
      <w:start w:val="1"/>
      <w:numFmt w:val="decimal"/>
      <w:pStyle w:val="StyleHeading1"/>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cs="Times New Roman"/>
        <w:color w:val="auto"/>
        <w:sz w:val="24"/>
        <w:szCs w:val="24"/>
      </w:rPr>
    </w:lvl>
    <w:lvl w:ilvl="2">
      <w:start w:val="1"/>
      <w:numFmt w:val="decimal"/>
      <w:pStyle w:val="Heading3"/>
      <w:lvlText w:val="%1.%2.%3."/>
      <w:lvlJc w:val="left"/>
      <w:pPr>
        <w:tabs>
          <w:tab w:val="num" w:pos="1146"/>
        </w:tabs>
        <w:ind w:left="1146" w:hanging="720"/>
      </w:pPr>
      <w:rPr>
        <w:rFonts w:cs="Times New Roman"/>
        <w:b w:val="0"/>
        <w:i w:val="0"/>
        <w:caps w:val="0"/>
        <w:strike w:val="0"/>
        <w:dstrike w:val="0"/>
        <w:vanish w:val="0"/>
        <w:webHidden w:val="0"/>
        <w:color w:val="000000"/>
        <w:sz w:val="24"/>
        <w:szCs w:val="24"/>
        <w:u w:val="none"/>
        <w:effect w:val="none"/>
        <w:vertAlign w:val="baseline"/>
        <w:specVanish w:val="0"/>
      </w:rPr>
    </w:lvl>
    <w:lvl w:ilvl="3">
      <w:start w:val="1"/>
      <w:numFmt w:val="decimal"/>
      <w:pStyle w:val="Heading4"/>
      <w:lvlText w:val="%1.%2.%3.%4."/>
      <w:lvlJc w:val="left"/>
      <w:pPr>
        <w:tabs>
          <w:tab w:val="num" w:pos="2160"/>
        </w:tabs>
        <w:ind w:left="1944" w:hanging="864"/>
      </w:pPr>
      <w:rPr>
        <w:rFonts w:cs="Times New Roman"/>
        <w:b w:val="0"/>
        <w:sz w:val="24"/>
        <w:szCs w:val="24"/>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8136"/>
        </w:tabs>
        <w:ind w:left="813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10" w15:restartNumberingAfterBreak="0">
    <w:nsid w:val="7ECF1A4E"/>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918177315">
    <w:abstractNumId w:val="2"/>
  </w:num>
  <w:num w:numId="2" w16cid:durableId="988242918">
    <w:abstractNumId w:val="5"/>
  </w:num>
  <w:num w:numId="3" w16cid:durableId="624851694">
    <w:abstractNumId w:val="8"/>
  </w:num>
  <w:num w:numId="4" w16cid:durableId="673652146">
    <w:abstractNumId w:val="7"/>
  </w:num>
  <w:num w:numId="5" w16cid:durableId="16880253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6345173">
    <w:abstractNumId w:val="0"/>
  </w:num>
  <w:num w:numId="7" w16cid:durableId="1325283642">
    <w:abstractNumId w:val="10"/>
  </w:num>
  <w:num w:numId="8" w16cid:durableId="1244144659">
    <w:abstractNumId w:val="3"/>
  </w:num>
  <w:num w:numId="9" w16cid:durableId="242029417">
    <w:abstractNumId w:val="6"/>
  </w:num>
  <w:num w:numId="10" w16cid:durableId="1892417909">
    <w:abstractNumId w:val="4"/>
  </w:num>
  <w:num w:numId="11" w16cid:durableId="637498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AA9"/>
    <w:rsid w:val="000439DB"/>
    <w:rsid w:val="00077047"/>
    <w:rsid w:val="000E1A14"/>
    <w:rsid w:val="00134E97"/>
    <w:rsid w:val="0013612D"/>
    <w:rsid w:val="001B5BFC"/>
    <w:rsid w:val="001C03AC"/>
    <w:rsid w:val="001F6055"/>
    <w:rsid w:val="00204470"/>
    <w:rsid w:val="002417AF"/>
    <w:rsid w:val="00293D0F"/>
    <w:rsid w:val="002A6622"/>
    <w:rsid w:val="00340C7B"/>
    <w:rsid w:val="00402D0D"/>
    <w:rsid w:val="004654BE"/>
    <w:rsid w:val="00465B55"/>
    <w:rsid w:val="00554A8E"/>
    <w:rsid w:val="005E4F41"/>
    <w:rsid w:val="00616048"/>
    <w:rsid w:val="006D19B7"/>
    <w:rsid w:val="00721139"/>
    <w:rsid w:val="00737818"/>
    <w:rsid w:val="00775F62"/>
    <w:rsid w:val="007F664C"/>
    <w:rsid w:val="008F55CA"/>
    <w:rsid w:val="00913B2A"/>
    <w:rsid w:val="009159A4"/>
    <w:rsid w:val="00920A17"/>
    <w:rsid w:val="00963E83"/>
    <w:rsid w:val="009B0669"/>
    <w:rsid w:val="009B5D9E"/>
    <w:rsid w:val="00A3558A"/>
    <w:rsid w:val="00A569FA"/>
    <w:rsid w:val="00A8019B"/>
    <w:rsid w:val="00AE6E52"/>
    <w:rsid w:val="00B60AA9"/>
    <w:rsid w:val="00B6667B"/>
    <w:rsid w:val="00B751BC"/>
    <w:rsid w:val="00B850B7"/>
    <w:rsid w:val="00B9246D"/>
    <w:rsid w:val="00C22993"/>
    <w:rsid w:val="00C81E7E"/>
    <w:rsid w:val="00C942E2"/>
    <w:rsid w:val="00CB2C5F"/>
    <w:rsid w:val="00D05ED4"/>
    <w:rsid w:val="00D149F2"/>
    <w:rsid w:val="00E11541"/>
    <w:rsid w:val="00EA7D93"/>
    <w:rsid w:val="00F42AA3"/>
    <w:rsid w:val="00FC2944"/>
    <w:rsid w:val="00FE5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1A27A"/>
  <w15:chartTrackingRefBased/>
  <w15:docId w15:val="{20174C16-D2E3-4323-8A42-9EF1A6FF3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AA9"/>
    <w:pPr>
      <w:suppressAutoHyphens/>
      <w:spacing w:after="0" w:line="240" w:lineRule="auto"/>
      <w:jc w:val="both"/>
    </w:pPr>
    <w:rPr>
      <w:rFonts w:ascii="Times New Roman" w:eastAsia="Calibri" w:hAnsi="Times New Roman" w:cs="Times New Roman"/>
      <w:sz w:val="24"/>
      <w:lang w:val="lv-LV" w:eastAsia="zh-CN"/>
    </w:rPr>
  </w:style>
  <w:style w:type="paragraph" w:styleId="Heading1">
    <w:name w:val="heading 1"/>
    <w:aliases w:val="H1,Section Heading,heading1,Antraste 1,h1,Section Heading Char,heading1 Char,Antraste 1 Char,h1 Char"/>
    <w:basedOn w:val="Normal"/>
    <w:next w:val="Normal"/>
    <w:link w:val="Heading1Char"/>
    <w:qFormat/>
    <w:rsid w:val="00293D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293D0F"/>
    <w:pPr>
      <w:keepNext/>
      <w:numPr>
        <w:ilvl w:val="1"/>
        <w:numId w:val="5"/>
      </w:numPr>
      <w:suppressAutoHyphens w:val="0"/>
      <w:spacing w:before="240" w:after="60"/>
      <w:jc w:val="left"/>
      <w:outlineLvl w:val="1"/>
    </w:pPr>
    <w:rPr>
      <w:rFonts w:eastAsia="Times New Roman" w:cs="Arial"/>
      <w:b/>
      <w:bCs/>
      <w:iCs/>
      <w:color w:val="000000"/>
      <w:sz w:val="28"/>
      <w:szCs w:val="28"/>
      <w:lang w:eastAsia="en-US"/>
    </w:rPr>
  </w:style>
  <w:style w:type="paragraph" w:styleId="Heading3">
    <w:name w:val="heading 3"/>
    <w:basedOn w:val="Normal"/>
    <w:next w:val="Normal"/>
    <w:link w:val="Heading3Char"/>
    <w:unhideWhenUsed/>
    <w:qFormat/>
    <w:rsid w:val="00293D0F"/>
    <w:pPr>
      <w:keepNext/>
      <w:numPr>
        <w:ilvl w:val="2"/>
        <w:numId w:val="5"/>
      </w:numPr>
      <w:suppressAutoHyphens w:val="0"/>
      <w:spacing w:before="240" w:after="60"/>
      <w:jc w:val="left"/>
      <w:outlineLvl w:val="2"/>
    </w:pPr>
    <w:rPr>
      <w:rFonts w:eastAsia="Times New Roman" w:cs="Arial"/>
      <w:b/>
      <w:bCs/>
      <w:sz w:val="26"/>
      <w:szCs w:val="26"/>
      <w:lang w:eastAsia="en-US"/>
    </w:rPr>
  </w:style>
  <w:style w:type="paragraph" w:styleId="Heading4">
    <w:name w:val="heading 4"/>
    <w:basedOn w:val="Normal"/>
    <w:next w:val="Normal"/>
    <w:link w:val="Heading4Char"/>
    <w:unhideWhenUsed/>
    <w:qFormat/>
    <w:rsid w:val="00293D0F"/>
    <w:pPr>
      <w:keepNext/>
      <w:numPr>
        <w:ilvl w:val="3"/>
        <w:numId w:val="5"/>
      </w:numPr>
      <w:suppressAutoHyphens w:val="0"/>
      <w:spacing w:before="240" w:after="60"/>
      <w:jc w:val="left"/>
      <w:outlineLvl w:val="3"/>
    </w:pPr>
    <w:rPr>
      <w:rFonts w:eastAsia="Times New Roman"/>
      <w:b/>
      <w:bCs/>
      <w:sz w:val="28"/>
      <w:szCs w:val="28"/>
      <w:lang w:eastAsia="en-US"/>
    </w:rPr>
  </w:style>
  <w:style w:type="paragraph" w:styleId="Heading5">
    <w:name w:val="heading 5"/>
    <w:basedOn w:val="Normal"/>
    <w:next w:val="Normal"/>
    <w:link w:val="Heading5Char"/>
    <w:unhideWhenUsed/>
    <w:qFormat/>
    <w:rsid w:val="00293D0F"/>
    <w:pPr>
      <w:numPr>
        <w:ilvl w:val="4"/>
        <w:numId w:val="5"/>
      </w:numPr>
      <w:suppressAutoHyphens w:val="0"/>
      <w:spacing w:before="240" w:after="60"/>
      <w:jc w:val="left"/>
      <w:outlineLvl w:val="4"/>
    </w:pPr>
    <w:rPr>
      <w:rFonts w:eastAsia="Times New Roman"/>
      <w:b/>
      <w:bCs/>
      <w:i/>
      <w:iCs/>
      <w:sz w:val="26"/>
      <w:szCs w:val="26"/>
      <w:lang w:eastAsia="en-US"/>
    </w:rPr>
  </w:style>
  <w:style w:type="paragraph" w:styleId="Heading6">
    <w:name w:val="heading 6"/>
    <w:basedOn w:val="Normal"/>
    <w:next w:val="Normal"/>
    <w:link w:val="Heading6Char"/>
    <w:unhideWhenUsed/>
    <w:qFormat/>
    <w:rsid w:val="00293D0F"/>
    <w:pPr>
      <w:numPr>
        <w:ilvl w:val="5"/>
        <w:numId w:val="5"/>
      </w:numPr>
      <w:suppressAutoHyphens w:val="0"/>
      <w:spacing w:before="240" w:after="60"/>
      <w:jc w:val="left"/>
      <w:outlineLvl w:val="5"/>
    </w:pPr>
    <w:rPr>
      <w:rFonts w:eastAsia="Times New Roman"/>
      <w:b/>
      <w:bCs/>
      <w:sz w:val="22"/>
      <w:lang w:eastAsia="en-US"/>
    </w:rPr>
  </w:style>
  <w:style w:type="paragraph" w:styleId="Heading7">
    <w:name w:val="heading 7"/>
    <w:basedOn w:val="Normal"/>
    <w:next w:val="Normal"/>
    <w:link w:val="Heading7Char"/>
    <w:unhideWhenUsed/>
    <w:qFormat/>
    <w:rsid w:val="00293D0F"/>
    <w:pPr>
      <w:numPr>
        <w:ilvl w:val="6"/>
        <w:numId w:val="5"/>
      </w:numPr>
      <w:suppressAutoHyphens w:val="0"/>
      <w:spacing w:before="240" w:after="60"/>
      <w:jc w:val="left"/>
      <w:outlineLvl w:val="6"/>
    </w:pPr>
    <w:rPr>
      <w:rFonts w:eastAsia="Times New Roman"/>
      <w:szCs w:val="24"/>
      <w:lang w:eastAsia="en-US"/>
    </w:rPr>
  </w:style>
  <w:style w:type="paragraph" w:styleId="Heading8">
    <w:name w:val="heading 8"/>
    <w:basedOn w:val="Normal"/>
    <w:next w:val="Normal"/>
    <w:link w:val="Heading8Char"/>
    <w:unhideWhenUsed/>
    <w:qFormat/>
    <w:rsid w:val="00293D0F"/>
    <w:pPr>
      <w:numPr>
        <w:ilvl w:val="7"/>
        <w:numId w:val="5"/>
      </w:numPr>
      <w:suppressAutoHyphens w:val="0"/>
      <w:spacing w:before="240" w:after="60"/>
      <w:jc w:val="left"/>
      <w:outlineLvl w:val="7"/>
    </w:pPr>
    <w:rPr>
      <w:rFonts w:eastAsia="Times New Roman"/>
      <w:i/>
      <w:iCs/>
      <w:szCs w:val="24"/>
      <w:lang w:eastAsia="en-US"/>
    </w:rPr>
  </w:style>
  <w:style w:type="paragraph" w:styleId="Heading9">
    <w:name w:val="heading 9"/>
    <w:basedOn w:val="Normal"/>
    <w:next w:val="Normal"/>
    <w:link w:val="Heading9Char"/>
    <w:unhideWhenUsed/>
    <w:qFormat/>
    <w:rsid w:val="00293D0F"/>
    <w:pPr>
      <w:numPr>
        <w:ilvl w:val="8"/>
        <w:numId w:val="5"/>
      </w:numPr>
      <w:suppressAutoHyphens w:val="0"/>
      <w:spacing w:before="240" w:after="60"/>
      <w:jc w:val="left"/>
      <w:outlineLvl w:val="8"/>
    </w:pPr>
    <w:rPr>
      <w:rFonts w:ascii="Arial" w:eastAsia="Times New Roman" w:hAnsi="Arial" w:cs="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60AA9"/>
    <w:rPr>
      <w:color w:val="0000FF"/>
      <w:u w:val="single"/>
    </w:rPr>
  </w:style>
  <w:style w:type="character" w:styleId="FootnoteReference">
    <w:name w:val="footnote reference"/>
    <w:aliases w:val="Footnote symbol,Footnote Reference Number,Footnote sign,Style 4,fr,Footnote Refernece,Footnote Reference Superscript,ftref,Odwołanie przypisu,BVI fnr,Footnotes refss,SUPERS,Ref,de nota al pie,-E Fußnotenzeichen,E,Times 10 Point,E FNZ"/>
    <w:link w:val="CharCharCharChar"/>
    <w:uiPriority w:val="99"/>
    <w:qFormat/>
    <w:rsid w:val="00B60AA9"/>
    <w:rPr>
      <w:vertAlign w:val="superscript"/>
    </w:rPr>
  </w:style>
  <w:style w:type="paragraph" w:styleId="FootnoteText">
    <w:name w:val="footnote text"/>
    <w:aliases w:val="Footnote,Fußnote,Fußnote Char Char,Fußnote Char Char Char Char Char Char,Fußnote Char,Footnote Text Char2 Char,Footnote Text Char1 Char2 Char,Footnote Text Char Char Char Char,Footnote Text Char1 Char Char Char Char,Rakstz., Rakstz."/>
    <w:basedOn w:val="Normal"/>
    <w:link w:val="FootnoteTextChar"/>
    <w:qFormat/>
    <w:rsid w:val="00B60AA9"/>
    <w:rPr>
      <w:rFonts w:eastAsia="Times New Roman"/>
      <w:sz w:val="20"/>
      <w:szCs w:val="20"/>
      <w:lang w:val="en-US"/>
    </w:rPr>
  </w:style>
  <w:style w:type="character" w:customStyle="1" w:styleId="FootnoteTextChar">
    <w:name w:val="Footnote Text Char"/>
    <w:aliases w:val="Footnote Char,Fußnote Char1,Fußnote Char Char Char,Fußnote Char Char Char Char Char Char Char,Fußnote Char Char1,Footnote Text Char2 Char Char,Footnote Text Char1 Char2 Char Char,Footnote Text Char Char Char Char Char,Rakstz. Char"/>
    <w:basedOn w:val="DefaultParagraphFont"/>
    <w:link w:val="FootnoteText"/>
    <w:qFormat/>
    <w:rsid w:val="00B60AA9"/>
    <w:rPr>
      <w:rFonts w:ascii="Times New Roman" w:eastAsia="Times New Roman" w:hAnsi="Times New Roman" w:cs="Times New Roman"/>
      <w:sz w:val="20"/>
      <w:szCs w:val="20"/>
      <w:lang w:eastAsia="zh-CN"/>
    </w:rPr>
  </w:style>
  <w:style w:type="paragraph" w:customStyle="1" w:styleId="Style1">
    <w:name w:val="Style1"/>
    <w:qFormat/>
    <w:rsid w:val="00B60AA9"/>
    <w:pPr>
      <w:keepNext/>
      <w:keepLines/>
      <w:suppressAutoHyphens/>
      <w:spacing w:after="0" w:line="240" w:lineRule="auto"/>
      <w:ind w:left="709"/>
      <w:jc w:val="both"/>
    </w:pPr>
    <w:rPr>
      <w:rFonts w:ascii="Times New Roman" w:eastAsia="Times New Roman" w:hAnsi="Times New Roman" w:cs="Times New Roman"/>
      <w:bCs/>
      <w:sz w:val="24"/>
      <w:szCs w:val="24"/>
      <w:lang w:val="lv-LV" w:eastAsia="zh-CN"/>
    </w:rPr>
  </w:style>
  <w:style w:type="paragraph" w:styleId="NoSpacing">
    <w:name w:val="No Spacing"/>
    <w:link w:val="NoSpacingChar"/>
    <w:uiPriority w:val="1"/>
    <w:qFormat/>
    <w:rsid w:val="00B60AA9"/>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1"/>
    <w:qFormat/>
    <w:rsid w:val="00B60AA9"/>
    <w:rPr>
      <w:rFonts w:ascii="Times New Roman" w:eastAsia="Times New Roman" w:hAnsi="Times New Roman" w:cs="Times New Roman"/>
      <w:sz w:val="24"/>
      <w:szCs w:val="24"/>
      <w:lang w:val="lv-LV" w:eastAsia="ar-SA"/>
    </w:rPr>
  </w:style>
  <w:style w:type="paragraph" w:styleId="ListParagraph">
    <w:name w:val="List Paragraph"/>
    <w:aliases w:val="Syle 1,Normal bullet 2,Bullet list,List Paragraph;Grafika nosaukums,Grafika nosaukums,H&amp;P List Paragraph,Strip,Saistīto dokumentu saraksts,Colorful List - Accent 12,List Paragraph1,Virsraksti,Table of contents numbered,Citation List,2"/>
    <w:basedOn w:val="Normal"/>
    <w:link w:val="ListParagraphChar"/>
    <w:uiPriority w:val="99"/>
    <w:qFormat/>
    <w:rsid w:val="00293D0F"/>
    <w:pPr>
      <w:suppressAutoHyphens w:val="0"/>
      <w:ind w:left="720"/>
      <w:contextualSpacing/>
      <w:jc w:val="left"/>
    </w:pPr>
    <w:rPr>
      <w:rFonts w:eastAsia="Times New Roman"/>
      <w:sz w:val="28"/>
      <w:szCs w:val="24"/>
      <w:lang w:eastAsia="en-US"/>
    </w:rPr>
  </w:style>
  <w:style w:type="character" w:customStyle="1" w:styleId="ListParagraphChar">
    <w:name w:val="List Paragraph Char"/>
    <w:aliases w:val="Syle 1 Char,Normal bullet 2 Char,Bullet list Char,List Paragraph;Grafika nosaukums Char,Grafika nosaukums Char,H&amp;P List Paragraph Char,Strip Char,Saistīto dokumentu saraksts Char,Colorful List - Accent 12 Char,List Paragraph1 Char"/>
    <w:link w:val="ListParagraph"/>
    <w:uiPriority w:val="99"/>
    <w:qFormat/>
    <w:locked/>
    <w:rsid w:val="00293D0F"/>
    <w:rPr>
      <w:rFonts w:ascii="Times New Roman" w:eastAsia="Times New Roman" w:hAnsi="Times New Roman" w:cs="Times New Roman"/>
      <w:sz w:val="28"/>
      <w:szCs w:val="24"/>
      <w:lang w:val="lv-LV"/>
    </w:rPr>
  </w:style>
  <w:style w:type="character" w:customStyle="1" w:styleId="Heading2Char">
    <w:name w:val="Heading 2 Char"/>
    <w:basedOn w:val="DefaultParagraphFont"/>
    <w:link w:val="Heading2"/>
    <w:rsid w:val="00293D0F"/>
    <w:rPr>
      <w:rFonts w:ascii="Times New Roman" w:eastAsia="Times New Roman" w:hAnsi="Times New Roman" w:cs="Arial"/>
      <w:b/>
      <w:bCs/>
      <w:iCs/>
      <w:color w:val="000000"/>
      <w:sz w:val="28"/>
      <w:szCs w:val="28"/>
      <w:lang w:val="lv-LV"/>
    </w:rPr>
  </w:style>
  <w:style w:type="character" w:customStyle="1" w:styleId="Heading3Char">
    <w:name w:val="Heading 3 Char"/>
    <w:basedOn w:val="DefaultParagraphFont"/>
    <w:link w:val="Heading3"/>
    <w:rsid w:val="00293D0F"/>
    <w:rPr>
      <w:rFonts w:ascii="Times New Roman" w:eastAsia="Times New Roman" w:hAnsi="Times New Roman" w:cs="Arial"/>
      <w:b/>
      <w:bCs/>
      <w:sz w:val="26"/>
      <w:szCs w:val="26"/>
      <w:lang w:val="lv-LV"/>
    </w:rPr>
  </w:style>
  <w:style w:type="character" w:customStyle="1" w:styleId="Heading4Char">
    <w:name w:val="Heading 4 Char"/>
    <w:basedOn w:val="DefaultParagraphFont"/>
    <w:link w:val="Heading4"/>
    <w:rsid w:val="00293D0F"/>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293D0F"/>
    <w:rPr>
      <w:rFonts w:ascii="Times New Roman" w:eastAsia="Times New Roman" w:hAnsi="Times New Roman" w:cs="Times New Roman"/>
      <w:b/>
      <w:bCs/>
      <w:i/>
      <w:iCs/>
      <w:sz w:val="26"/>
      <w:szCs w:val="26"/>
      <w:lang w:val="lv-LV"/>
    </w:rPr>
  </w:style>
  <w:style w:type="character" w:customStyle="1" w:styleId="Heading6Char">
    <w:name w:val="Heading 6 Char"/>
    <w:basedOn w:val="DefaultParagraphFont"/>
    <w:link w:val="Heading6"/>
    <w:rsid w:val="00293D0F"/>
    <w:rPr>
      <w:rFonts w:ascii="Times New Roman" w:eastAsia="Times New Roman" w:hAnsi="Times New Roman" w:cs="Times New Roman"/>
      <w:b/>
      <w:bCs/>
      <w:lang w:val="lv-LV"/>
    </w:rPr>
  </w:style>
  <w:style w:type="character" w:customStyle="1" w:styleId="Heading7Char">
    <w:name w:val="Heading 7 Char"/>
    <w:basedOn w:val="DefaultParagraphFont"/>
    <w:link w:val="Heading7"/>
    <w:rsid w:val="00293D0F"/>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293D0F"/>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293D0F"/>
    <w:rPr>
      <w:rFonts w:ascii="Arial" w:eastAsia="Times New Roman" w:hAnsi="Arial" w:cs="Arial"/>
      <w:lang w:val="lv-LV"/>
    </w:rPr>
  </w:style>
  <w:style w:type="paragraph" w:customStyle="1" w:styleId="StyleHeading1">
    <w:name w:val="Style Heading 1"/>
    <w:aliases w:val="H1 + Times New Roman 12 pt Left"/>
    <w:basedOn w:val="Heading1"/>
    <w:rsid w:val="00293D0F"/>
    <w:pPr>
      <w:keepLines w:val="0"/>
      <w:numPr>
        <w:numId w:val="5"/>
      </w:numPr>
      <w:tabs>
        <w:tab w:val="clear" w:pos="432"/>
      </w:tabs>
      <w:suppressAutoHyphens w:val="0"/>
      <w:spacing w:before="0"/>
      <w:ind w:left="360" w:hanging="360"/>
      <w:jc w:val="left"/>
    </w:pPr>
    <w:rPr>
      <w:rFonts w:ascii="Times New Roman" w:eastAsia="Times New Roman" w:hAnsi="Times New Roman" w:cs="Times New Roman"/>
      <w:b/>
      <w:bCs/>
      <w:caps/>
      <w:color w:val="auto"/>
      <w:sz w:val="24"/>
      <w:szCs w:val="20"/>
      <w:lang w:eastAsia="en-US"/>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293D0F"/>
    <w:rPr>
      <w:rFonts w:asciiTheme="majorHAnsi" w:eastAsiaTheme="majorEastAsia" w:hAnsiTheme="majorHAnsi" w:cstheme="majorBidi"/>
      <w:color w:val="2F5496" w:themeColor="accent1" w:themeShade="BF"/>
      <w:sz w:val="32"/>
      <w:szCs w:val="32"/>
      <w:lang w:val="lv-LV" w:eastAsia="zh-CN"/>
    </w:rPr>
  </w:style>
  <w:style w:type="character" w:styleId="UnresolvedMention">
    <w:name w:val="Unresolved Mention"/>
    <w:basedOn w:val="DefaultParagraphFont"/>
    <w:uiPriority w:val="99"/>
    <w:semiHidden/>
    <w:unhideWhenUsed/>
    <w:rsid w:val="00963E83"/>
    <w:rPr>
      <w:color w:val="605E5C"/>
      <w:shd w:val="clear" w:color="auto" w:fill="E1DFDD"/>
    </w:rPr>
  </w:style>
  <w:style w:type="table" w:styleId="TableGrid">
    <w:name w:val="Table Grid"/>
    <w:basedOn w:val="TableNormal"/>
    <w:uiPriority w:val="39"/>
    <w:rsid w:val="00077047"/>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semiHidden/>
    <w:rsid w:val="00077047"/>
    <w:pPr>
      <w:keepNext/>
      <w:keepLines/>
      <w:suppressAutoHyphens w:val="0"/>
      <w:spacing w:before="120" w:after="160" w:line="240" w:lineRule="exact"/>
      <w:outlineLvl w:val="0"/>
    </w:pPr>
    <w:rPr>
      <w:rFonts w:asciiTheme="minorHAnsi" w:eastAsiaTheme="minorHAnsi" w:hAnsiTheme="minorHAnsi" w:cstheme="minorBidi"/>
      <w:sz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403678">
      <w:bodyDiv w:val="1"/>
      <w:marLeft w:val="0"/>
      <w:marRight w:val="0"/>
      <w:marTop w:val="0"/>
      <w:marBottom w:val="0"/>
      <w:divBdr>
        <w:top w:val="none" w:sz="0" w:space="0" w:color="auto"/>
        <w:left w:val="none" w:sz="0" w:space="0" w:color="auto"/>
        <w:bottom w:val="none" w:sz="0" w:space="0" w:color="auto"/>
        <w:right w:val="none" w:sz="0" w:space="0" w:color="auto"/>
      </w:divBdr>
    </w:div>
    <w:div w:id="174968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tetaji.lv/sertifikacija/sertificetie-nekustama-ipasuma"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ertetaji.lv/kub/kompetences-sertifikati-neku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1536</Words>
  <Characters>8761</Characters>
  <Application>Microsoft Office Word</Application>
  <DocSecurity>0</DocSecurity>
  <Lines>73</Lines>
  <Paragraphs>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Nadezda</dc:creator>
  <cp:keywords/>
  <dc:description/>
  <cp:lastModifiedBy>Līva Kāpiņa</cp:lastModifiedBy>
  <cp:revision>9</cp:revision>
  <dcterms:created xsi:type="dcterms:W3CDTF">2026-07-31T05:33:00Z</dcterms:created>
  <dcterms:modified xsi:type="dcterms:W3CDTF">2026-08-04T09:53:00Z</dcterms:modified>
</cp:coreProperties>
</file>