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FC8A" w14:textId="77777777" w:rsidR="00F748BA" w:rsidRDefault="00F748BA" w:rsidP="00372300">
      <w:pPr>
        <w:ind w:right="84"/>
        <w:jc w:val="right"/>
        <w:rPr>
          <w:b/>
          <w:lang w:eastAsia="ar-SA"/>
        </w:rPr>
      </w:pPr>
    </w:p>
    <w:p w14:paraId="1D8E80BA" w14:textId="0C1C6AE4" w:rsidR="00A73425" w:rsidRPr="009F4699" w:rsidRDefault="00A73425" w:rsidP="008632F3">
      <w:pPr>
        <w:pStyle w:val="Virsraksts2"/>
        <w:numPr>
          <w:ilvl w:val="0"/>
          <w:numId w:val="22"/>
        </w:numPr>
        <w:ind w:right="84"/>
        <w:jc w:val="right"/>
        <w:rPr>
          <w:color w:val="2E74B5" w:themeColor="accent1" w:themeShade="BF"/>
          <w:lang w:eastAsia="ar-SA"/>
        </w:rPr>
      </w:pPr>
      <w:bookmarkStart w:id="0" w:name="_1._pielikums"/>
      <w:bookmarkEnd w:id="0"/>
      <w:r w:rsidRPr="009F4699">
        <w:rPr>
          <w:color w:val="2E74B5" w:themeColor="accent1" w:themeShade="BF"/>
          <w:lang w:eastAsia="ar-SA"/>
        </w:rPr>
        <w:t>pielikums</w:t>
      </w:r>
    </w:p>
    <w:p w14:paraId="17B13969" w14:textId="77777777" w:rsidR="00E472B7" w:rsidRPr="00F5455B" w:rsidRDefault="00E472B7" w:rsidP="00372300">
      <w:pPr>
        <w:ind w:right="84"/>
        <w:jc w:val="right"/>
        <w:rPr>
          <w:bCs/>
          <w:caps/>
        </w:rPr>
      </w:pPr>
      <w:r w:rsidRPr="00F5455B">
        <w:rPr>
          <w:bCs/>
          <w:caps/>
        </w:rPr>
        <w:t>ATKLĀTA KONKURSA</w:t>
      </w:r>
    </w:p>
    <w:p w14:paraId="645D0E32" w14:textId="02926139" w:rsidR="003B0DF3" w:rsidRPr="005456D6" w:rsidRDefault="00AD1F29" w:rsidP="00372300">
      <w:pPr>
        <w:ind w:right="84"/>
        <w:jc w:val="right"/>
        <w:rPr>
          <w:bCs/>
          <w:caps/>
          <w:color w:val="000000"/>
        </w:rPr>
      </w:pPr>
      <w:r w:rsidRPr="005456D6">
        <w:rPr>
          <w:bCs/>
        </w:rPr>
        <w:t>“</w:t>
      </w:r>
      <w:r w:rsidR="00522076" w:rsidRPr="005456D6">
        <w:rPr>
          <w:bCs/>
        </w:rPr>
        <w:t>IELU TIRDZNIECĪBAS VIETAS</w:t>
      </w:r>
      <w:r w:rsidR="002E66C0" w:rsidRPr="005456D6">
        <w:rPr>
          <w:bCs/>
        </w:rPr>
        <w:t xml:space="preserve"> </w:t>
      </w:r>
      <w:r w:rsidR="00522076" w:rsidRPr="005456D6">
        <w:rPr>
          <w:bCs/>
        </w:rPr>
        <w:t xml:space="preserve">APRĪKOJUMA </w:t>
      </w:r>
      <w:r w:rsidR="002E66C0" w:rsidRPr="005456D6">
        <w:rPr>
          <w:bCs/>
        </w:rPr>
        <w:t>IZGATAVOŠANA UN PIEGĀDE</w:t>
      </w:r>
      <w:r w:rsidRPr="005456D6">
        <w:rPr>
          <w:bCs/>
        </w:rPr>
        <w:t>”</w:t>
      </w:r>
    </w:p>
    <w:p w14:paraId="135A2379" w14:textId="39F219EF" w:rsidR="001A34A8" w:rsidRPr="00F5455B" w:rsidRDefault="001A34A8" w:rsidP="00372300">
      <w:pPr>
        <w:ind w:right="84"/>
        <w:jc w:val="right"/>
      </w:pPr>
      <w:r w:rsidRPr="005456D6">
        <w:rPr>
          <w:caps/>
        </w:rPr>
        <w:t>identifikācijas N</w:t>
      </w:r>
      <w:r w:rsidRPr="005456D6">
        <w:t>r</w:t>
      </w:r>
      <w:r w:rsidRPr="005456D6">
        <w:rPr>
          <w:caps/>
        </w:rPr>
        <w:t>. ANP 202</w:t>
      </w:r>
      <w:r w:rsidR="00522076" w:rsidRPr="005456D6">
        <w:rPr>
          <w:caps/>
        </w:rPr>
        <w:t>6</w:t>
      </w:r>
      <w:r w:rsidRPr="005456D6">
        <w:rPr>
          <w:caps/>
        </w:rPr>
        <w:t>/</w:t>
      </w:r>
      <w:r w:rsidR="00522076" w:rsidRPr="005456D6">
        <w:rPr>
          <w:caps/>
        </w:rPr>
        <w:t>16</w:t>
      </w:r>
    </w:p>
    <w:p w14:paraId="08D2A03E" w14:textId="77777777" w:rsidR="001A34A8" w:rsidRPr="009964A2" w:rsidRDefault="001A34A8" w:rsidP="00372300">
      <w:pPr>
        <w:ind w:right="84"/>
        <w:jc w:val="right"/>
        <w:rPr>
          <w:bCs/>
          <w:caps/>
          <w:color w:val="000000"/>
          <w:highlight w:val="cyan"/>
        </w:rPr>
      </w:pPr>
    </w:p>
    <w:p w14:paraId="694D551A" w14:textId="38A2DBA4" w:rsidR="00686858" w:rsidRPr="00686858" w:rsidRDefault="000705FC" w:rsidP="00A33A34">
      <w:pPr>
        <w:pStyle w:val="Virsraksts2"/>
        <w:numPr>
          <w:ilvl w:val="0"/>
          <w:numId w:val="0"/>
        </w:numPr>
        <w:spacing w:before="0" w:after="240"/>
        <w:ind w:left="578" w:right="85"/>
        <w:jc w:val="right"/>
        <w:rPr>
          <w:lang w:eastAsia="lv-LV"/>
        </w:rPr>
      </w:pPr>
      <w:bookmarkStart w:id="1" w:name="_TEHNISKĀ_SPECIFIKĀCIJA"/>
      <w:bookmarkEnd w:id="1"/>
      <w:r w:rsidRPr="00EA2047">
        <w:rPr>
          <w:lang w:eastAsia="lv-LV"/>
        </w:rPr>
        <w:t>TEHNISKĀ SPECIFIKĀCIJA</w:t>
      </w:r>
    </w:p>
    <w:p w14:paraId="3FE1639B" w14:textId="77777777" w:rsidR="00522076" w:rsidRPr="00522076" w:rsidRDefault="00522076" w:rsidP="00522076">
      <w:pPr>
        <w:numPr>
          <w:ilvl w:val="0"/>
          <w:numId w:val="38"/>
        </w:numPr>
        <w:jc w:val="both"/>
        <w:rPr>
          <w:lang w:eastAsia="lv-LV"/>
        </w:rPr>
      </w:pPr>
      <w:r w:rsidRPr="00522076">
        <w:rPr>
          <w:lang w:eastAsia="lv-LV"/>
        </w:rPr>
        <w:t>Vispārīgas prasības:</w:t>
      </w:r>
    </w:p>
    <w:p w14:paraId="44B6FDA9" w14:textId="77777777" w:rsidR="00522076" w:rsidRPr="00522076" w:rsidRDefault="00522076" w:rsidP="00522076">
      <w:pPr>
        <w:numPr>
          <w:ilvl w:val="1"/>
          <w:numId w:val="38"/>
        </w:numPr>
        <w:contextualSpacing/>
        <w:jc w:val="both"/>
        <w:rPr>
          <w:rFonts w:eastAsia="Calibri"/>
          <w:lang w:eastAsia="lv-LV"/>
        </w:rPr>
      </w:pPr>
      <w:r w:rsidRPr="00522076">
        <w:rPr>
          <w:rFonts w:eastAsia="Calibri"/>
          <w:lang w:eastAsia="lv-LV"/>
        </w:rPr>
        <w:t>preces tiek pasūtītas funkcionalitātes nodrošināšanai un vienota vides dizaina izveidei</w:t>
      </w:r>
      <w:r w:rsidRPr="00522076">
        <w:rPr>
          <w:lang w:eastAsia="lv-LV"/>
        </w:rPr>
        <w:t xml:space="preserve"> pašvaldības izveidotā tirdzniecības vietā, Latgales ielā, Alūksnē </w:t>
      </w:r>
      <w:r w:rsidRPr="00522076">
        <w:rPr>
          <w:rFonts w:eastAsia="Calibri"/>
          <w:lang w:eastAsia="lv-LV"/>
        </w:rPr>
        <w:t xml:space="preserve">  – abām preču grupām jābūt izgatavotām vienotā stilā; </w:t>
      </w:r>
    </w:p>
    <w:p w14:paraId="3B2E19C1" w14:textId="77777777" w:rsidR="00522076" w:rsidRPr="00522076" w:rsidRDefault="00522076" w:rsidP="00522076">
      <w:pPr>
        <w:numPr>
          <w:ilvl w:val="1"/>
          <w:numId w:val="38"/>
        </w:numPr>
        <w:contextualSpacing/>
        <w:jc w:val="both"/>
        <w:rPr>
          <w:rFonts w:eastAsia="Calibri"/>
          <w:lang w:eastAsia="lv-LV"/>
        </w:rPr>
      </w:pPr>
      <w:r w:rsidRPr="00522076">
        <w:rPr>
          <w:rFonts w:eastAsia="Calibri"/>
          <w:lang w:eastAsia="lv-LV"/>
        </w:rPr>
        <w:t>visām detaļām un izmantotajiem materiāliem jābūt kvalitatīviem, tie nedrīkst būt neatbilstoši paredzēto funkciju veikšanai un preču piegādes un lietošanas laikā deformēties vai citādi zaudēt to stabilitātes un kvalitātes īpašības,</w:t>
      </w:r>
      <w:r w:rsidRPr="00522076">
        <w:t xml:space="preserve"> t.sk. zaudēt krāsu, rūsēt</w:t>
      </w:r>
      <w:r w:rsidRPr="00522076">
        <w:rPr>
          <w:rFonts w:eastAsia="Calibri"/>
          <w:lang w:eastAsia="lv-LV"/>
        </w:rPr>
        <w:t>;</w:t>
      </w:r>
    </w:p>
    <w:p w14:paraId="729EE763" w14:textId="77777777" w:rsidR="00522076" w:rsidRPr="00522076" w:rsidRDefault="00522076" w:rsidP="00522076">
      <w:pPr>
        <w:numPr>
          <w:ilvl w:val="1"/>
          <w:numId w:val="38"/>
        </w:numPr>
        <w:contextualSpacing/>
        <w:jc w:val="both"/>
        <w:rPr>
          <w:rFonts w:eastAsia="Calibri"/>
          <w:lang w:eastAsia="lv-LV"/>
        </w:rPr>
      </w:pPr>
      <w:r w:rsidRPr="00522076">
        <w:rPr>
          <w:rFonts w:eastAsia="Calibri"/>
          <w:lang w:eastAsia="lv-LV"/>
        </w:rPr>
        <w:t xml:space="preserve"> ražotāja piedāvātajai konstrukcijai preču lietošanas laikā jānodrošina iespēja bojātās detaļas nomainīt pret jaunām detaļām, maksimāli pagarinot preces kopējo ekspluatācijas laiku;</w:t>
      </w:r>
    </w:p>
    <w:p w14:paraId="551FBED8" w14:textId="77777777" w:rsidR="00522076" w:rsidRPr="00522076" w:rsidRDefault="00522076" w:rsidP="00522076">
      <w:pPr>
        <w:numPr>
          <w:ilvl w:val="1"/>
          <w:numId w:val="38"/>
        </w:numPr>
        <w:contextualSpacing/>
        <w:jc w:val="both"/>
        <w:rPr>
          <w:rFonts w:eastAsia="Calibri"/>
          <w:lang w:eastAsia="lv-LV"/>
        </w:rPr>
      </w:pPr>
      <w:r w:rsidRPr="00522076">
        <w:rPr>
          <w:rFonts w:eastAsia="Calibri"/>
          <w:lang w:eastAsia="lv-LV"/>
        </w:rPr>
        <w:t xml:space="preserve">no vairākām atsevišķām savstarpēji savienotām detaļām izgatavotām precēm detaļu savienojumu vietas nedrīkst būt vaļīgas un savienotajām detaļām jāsakļaujas precīzi bez nobīdēm, bez nelīdzenām, asām šķautnēm un skrūvju vietām, </w:t>
      </w:r>
      <w:r w:rsidRPr="00522076">
        <w:t>metināšanas vietām jābūt gludi noslīpētām</w:t>
      </w:r>
      <w:r w:rsidRPr="00522076">
        <w:rPr>
          <w:rFonts w:eastAsia="Calibri"/>
          <w:lang w:eastAsia="lv-LV"/>
        </w:rPr>
        <w:t>;</w:t>
      </w:r>
    </w:p>
    <w:p w14:paraId="3DE9444D" w14:textId="77777777" w:rsidR="00522076" w:rsidRPr="00522076" w:rsidRDefault="00522076" w:rsidP="00522076">
      <w:pPr>
        <w:numPr>
          <w:ilvl w:val="1"/>
          <w:numId w:val="38"/>
        </w:numPr>
        <w:contextualSpacing/>
        <w:jc w:val="both"/>
        <w:rPr>
          <w:rFonts w:eastAsia="Calibri"/>
          <w:lang w:eastAsia="lv-LV"/>
        </w:rPr>
      </w:pPr>
      <w:r w:rsidRPr="00522076">
        <w:rPr>
          <w:rFonts w:eastAsia="Calibri"/>
          <w:lang w:eastAsia="lv-LV"/>
        </w:rPr>
        <w:t>materiāliem ir jāatbilst prasītajam vai jāpiedāvā analogs materiāls, iesniedzot pierādījumus, ka tā kvalitatīvie rādītāji ir tādi paši vai labāki.</w:t>
      </w:r>
    </w:p>
    <w:p w14:paraId="38EE2407" w14:textId="77777777" w:rsidR="00522076" w:rsidRPr="00522076" w:rsidRDefault="00522076" w:rsidP="00522076">
      <w:pPr>
        <w:ind w:left="360"/>
        <w:jc w:val="both"/>
        <w:rPr>
          <w:b/>
          <w:bCs/>
          <w:lang w:eastAsia="lv-LV"/>
        </w:rPr>
      </w:pPr>
    </w:p>
    <w:p w14:paraId="22E8E328" w14:textId="77777777" w:rsidR="00522076" w:rsidRPr="00522076" w:rsidRDefault="00522076" w:rsidP="00522076">
      <w:pPr>
        <w:numPr>
          <w:ilvl w:val="0"/>
          <w:numId w:val="38"/>
        </w:numPr>
        <w:tabs>
          <w:tab w:val="left" w:pos="426"/>
          <w:tab w:val="center" w:pos="4153"/>
        </w:tabs>
        <w:jc w:val="both"/>
        <w:rPr>
          <w:rFonts w:eastAsia="Calibri"/>
          <w:bCs/>
        </w:rPr>
      </w:pPr>
      <w:r w:rsidRPr="00522076">
        <w:rPr>
          <w:rFonts w:eastAsia="Calibri"/>
          <w:bCs/>
        </w:rPr>
        <w:t xml:space="preserve">Preču saraksts: </w:t>
      </w:r>
    </w:p>
    <w:tbl>
      <w:tblPr>
        <w:tblStyle w:val="Reatabula"/>
        <w:tblW w:w="9351" w:type="dxa"/>
        <w:jc w:val="center"/>
        <w:tblLayout w:type="fixed"/>
        <w:tblLook w:val="04A0" w:firstRow="1" w:lastRow="0" w:firstColumn="1" w:lastColumn="0" w:noHBand="0" w:noVBand="1"/>
      </w:tblPr>
      <w:tblGrid>
        <w:gridCol w:w="846"/>
        <w:gridCol w:w="2126"/>
        <w:gridCol w:w="4678"/>
        <w:gridCol w:w="1701"/>
      </w:tblGrid>
      <w:tr w:rsidR="00522076" w:rsidRPr="00522076" w14:paraId="5E594B36" w14:textId="77777777" w:rsidTr="00491702">
        <w:trPr>
          <w:jc w:val="center"/>
        </w:trPr>
        <w:tc>
          <w:tcPr>
            <w:tcW w:w="846" w:type="dxa"/>
            <w:vAlign w:val="center"/>
          </w:tcPr>
          <w:p w14:paraId="5B5F3B5D"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Nr.</w:t>
            </w:r>
          </w:p>
        </w:tc>
        <w:tc>
          <w:tcPr>
            <w:tcW w:w="2126" w:type="dxa"/>
            <w:vAlign w:val="center"/>
          </w:tcPr>
          <w:p w14:paraId="6F7543B6"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 xml:space="preserve">Preces veids </w:t>
            </w:r>
          </w:p>
          <w:p w14:paraId="00B390A9"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un attēls</w:t>
            </w:r>
          </w:p>
        </w:tc>
        <w:tc>
          <w:tcPr>
            <w:tcW w:w="4678" w:type="dxa"/>
            <w:vAlign w:val="center"/>
          </w:tcPr>
          <w:p w14:paraId="03C15A79"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Tehniskā informācija</w:t>
            </w:r>
          </w:p>
        </w:tc>
        <w:tc>
          <w:tcPr>
            <w:tcW w:w="1701" w:type="dxa"/>
            <w:vAlign w:val="center"/>
          </w:tcPr>
          <w:p w14:paraId="2BB8747B"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 xml:space="preserve">Daudzums </w:t>
            </w:r>
          </w:p>
        </w:tc>
      </w:tr>
      <w:tr w:rsidR="00522076" w:rsidRPr="00522076" w14:paraId="0CE115C5" w14:textId="77777777" w:rsidTr="00491702">
        <w:trPr>
          <w:jc w:val="center"/>
        </w:trPr>
        <w:tc>
          <w:tcPr>
            <w:tcW w:w="846" w:type="dxa"/>
          </w:tcPr>
          <w:p w14:paraId="22A73DD5"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2.1.</w:t>
            </w:r>
          </w:p>
        </w:tc>
        <w:tc>
          <w:tcPr>
            <w:tcW w:w="2126" w:type="dxa"/>
          </w:tcPr>
          <w:p w14:paraId="04FBE30F" w14:textId="77777777" w:rsidR="00522076" w:rsidRPr="00522076" w:rsidRDefault="00522076" w:rsidP="00522076">
            <w:pPr>
              <w:tabs>
                <w:tab w:val="left" w:pos="990"/>
                <w:tab w:val="center" w:pos="4153"/>
              </w:tabs>
              <w:jc w:val="center"/>
              <w:rPr>
                <w:bCs/>
              </w:rPr>
            </w:pPr>
            <w:r w:rsidRPr="00522076">
              <w:rPr>
                <w:bCs/>
              </w:rPr>
              <w:t xml:space="preserve">Tirgus stends </w:t>
            </w:r>
          </w:p>
          <w:p w14:paraId="4E425F49" w14:textId="77777777" w:rsidR="00522076" w:rsidRPr="00522076" w:rsidRDefault="00522076" w:rsidP="00522076">
            <w:pPr>
              <w:tabs>
                <w:tab w:val="left" w:pos="990"/>
                <w:tab w:val="center" w:pos="4153"/>
              </w:tabs>
              <w:jc w:val="center"/>
              <w:rPr>
                <w:bCs/>
              </w:rPr>
            </w:pPr>
          </w:p>
          <w:p w14:paraId="634E4D22" w14:textId="77777777" w:rsidR="00522076" w:rsidRPr="00522076" w:rsidRDefault="00522076" w:rsidP="00522076">
            <w:pPr>
              <w:tabs>
                <w:tab w:val="left" w:pos="990"/>
                <w:tab w:val="center" w:pos="4153"/>
              </w:tabs>
              <w:rPr>
                <w:bCs/>
              </w:rPr>
            </w:pPr>
            <w:r w:rsidRPr="00522076">
              <w:rPr>
                <w:lang w:eastAsia="en-US"/>
              </w:rPr>
              <w:object w:dxaOrig="10455" w:dyaOrig="9150" w14:anchorId="235185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4pt;height:88.2pt" o:ole="">
                  <v:imagedata r:id="rId11" o:title=""/>
                </v:shape>
                <o:OLEObject Type="Embed" ProgID="PBrush" ShapeID="_x0000_i1025" DrawAspect="Content" ObjectID="_1848815147" r:id="rId12"/>
              </w:object>
            </w:r>
          </w:p>
        </w:tc>
        <w:tc>
          <w:tcPr>
            <w:tcW w:w="4678" w:type="dxa"/>
          </w:tcPr>
          <w:p w14:paraId="4DF1F47B" w14:textId="77777777" w:rsidR="00522076" w:rsidRPr="00522076" w:rsidRDefault="00522076" w:rsidP="00522076">
            <w:pPr>
              <w:tabs>
                <w:tab w:val="left" w:pos="990"/>
                <w:tab w:val="center" w:pos="4153"/>
              </w:tabs>
              <w:jc w:val="both"/>
            </w:pPr>
            <w:r w:rsidRPr="00522076">
              <w:t xml:space="preserve">Metāla konstrukcija ar koka virsmām no kalibrēta, nelīmētas masīvkoka detaļām no FSC® sertificēta tropu </w:t>
            </w:r>
            <w:proofErr w:type="spellStart"/>
            <w:r w:rsidRPr="00522076">
              <w:t>dzelzskoka</w:t>
            </w:r>
            <w:proofErr w:type="spellEnd"/>
            <w:r w:rsidRPr="00522076">
              <w:t xml:space="preserve">. Metāla konstrukciju nobeiguma apstrādes veids – karsti cinkots, </w:t>
            </w:r>
            <w:proofErr w:type="spellStart"/>
            <w:r w:rsidRPr="00522076">
              <w:t>pulverkrāsots</w:t>
            </w:r>
            <w:proofErr w:type="spellEnd"/>
            <w:r w:rsidRPr="00522076">
              <w:t xml:space="preserve">. Tonis RAL 9005, </w:t>
            </w:r>
            <w:proofErr w:type="spellStart"/>
            <w:r w:rsidRPr="00522076">
              <w:t>pusmatēts</w:t>
            </w:r>
            <w:proofErr w:type="spellEnd"/>
            <w:r w:rsidRPr="00522076">
              <w:t>.</w:t>
            </w:r>
          </w:p>
          <w:p w14:paraId="563CF86F" w14:textId="77777777" w:rsidR="00522076" w:rsidRPr="00522076" w:rsidRDefault="00522076" w:rsidP="00522076">
            <w:pPr>
              <w:tabs>
                <w:tab w:val="left" w:pos="990"/>
                <w:tab w:val="center" w:pos="4153"/>
              </w:tabs>
              <w:jc w:val="both"/>
            </w:pPr>
          </w:p>
          <w:p w14:paraId="7C13ADC9" w14:textId="77777777" w:rsidR="00522076" w:rsidRPr="00522076" w:rsidRDefault="00522076" w:rsidP="00522076">
            <w:pPr>
              <w:tabs>
                <w:tab w:val="left" w:pos="990"/>
                <w:tab w:val="center" w:pos="4153"/>
              </w:tabs>
              <w:jc w:val="both"/>
            </w:pPr>
            <w:r w:rsidRPr="00522076">
              <w:t xml:space="preserve">Tehniskos parametrus skat. Tehniskās specifikācijas pielikumā Nr. 1.1.  </w:t>
            </w:r>
          </w:p>
          <w:p w14:paraId="19FEF4B4" w14:textId="77777777" w:rsidR="00522076" w:rsidRPr="00522076" w:rsidRDefault="00522076" w:rsidP="00522076">
            <w:pPr>
              <w:tabs>
                <w:tab w:val="left" w:pos="990"/>
                <w:tab w:val="center" w:pos="4153"/>
              </w:tabs>
              <w:jc w:val="both"/>
            </w:pPr>
          </w:p>
        </w:tc>
        <w:tc>
          <w:tcPr>
            <w:tcW w:w="1701" w:type="dxa"/>
          </w:tcPr>
          <w:p w14:paraId="64FE5A75" w14:textId="77777777" w:rsidR="00522076" w:rsidRPr="00522076" w:rsidRDefault="00522076" w:rsidP="00522076">
            <w:pPr>
              <w:tabs>
                <w:tab w:val="left" w:pos="990"/>
                <w:tab w:val="center" w:pos="4153"/>
              </w:tabs>
              <w:spacing w:after="200" w:line="276" w:lineRule="auto"/>
              <w:contextualSpacing/>
              <w:jc w:val="center"/>
              <w:rPr>
                <w:rFonts w:eastAsia="Calibri"/>
                <w:color w:val="000000"/>
              </w:rPr>
            </w:pPr>
            <w:r w:rsidRPr="00522076">
              <w:rPr>
                <w:rFonts w:eastAsia="Calibri"/>
                <w:color w:val="000000"/>
              </w:rPr>
              <w:t xml:space="preserve">24 </w:t>
            </w:r>
            <w:proofErr w:type="spellStart"/>
            <w:r w:rsidRPr="00522076">
              <w:rPr>
                <w:rFonts w:eastAsia="Calibri"/>
                <w:color w:val="000000"/>
              </w:rPr>
              <w:t>gb</w:t>
            </w:r>
            <w:proofErr w:type="spellEnd"/>
          </w:p>
        </w:tc>
      </w:tr>
      <w:tr w:rsidR="00522076" w:rsidRPr="00522076" w14:paraId="7F31B0AD" w14:textId="77777777" w:rsidTr="00491702">
        <w:trPr>
          <w:jc w:val="center"/>
        </w:trPr>
        <w:tc>
          <w:tcPr>
            <w:tcW w:w="846" w:type="dxa"/>
          </w:tcPr>
          <w:p w14:paraId="320CE32F" w14:textId="77777777" w:rsidR="00522076" w:rsidRPr="00522076" w:rsidRDefault="00522076" w:rsidP="00522076">
            <w:pPr>
              <w:tabs>
                <w:tab w:val="left" w:pos="990"/>
                <w:tab w:val="center" w:pos="4153"/>
              </w:tabs>
              <w:spacing w:after="200" w:line="276" w:lineRule="auto"/>
              <w:contextualSpacing/>
              <w:jc w:val="center"/>
              <w:rPr>
                <w:rFonts w:eastAsia="Calibri"/>
              </w:rPr>
            </w:pPr>
            <w:r w:rsidRPr="00522076">
              <w:rPr>
                <w:rFonts w:eastAsia="Calibri"/>
              </w:rPr>
              <w:t>2.2.</w:t>
            </w:r>
          </w:p>
        </w:tc>
        <w:tc>
          <w:tcPr>
            <w:tcW w:w="2126" w:type="dxa"/>
          </w:tcPr>
          <w:p w14:paraId="337459E4" w14:textId="77777777" w:rsidR="00522076" w:rsidRPr="00522076" w:rsidRDefault="00522076" w:rsidP="00522076">
            <w:pPr>
              <w:tabs>
                <w:tab w:val="left" w:pos="990"/>
                <w:tab w:val="center" w:pos="4153"/>
              </w:tabs>
              <w:jc w:val="center"/>
              <w:rPr>
                <w:bCs/>
              </w:rPr>
            </w:pPr>
            <w:r w:rsidRPr="00522076">
              <w:rPr>
                <w:bCs/>
              </w:rPr>
              <w:t>Sols</w:t>
            </w:r>
          </w:p>
          <w:p w14:paraId="11A9552D" w14:textId="77777777" w:rsidR="00522076" w:rsidRPr="00522076" w:rsidRDefault="00522076" w:rsidP="00522076">
            <w:pPr>
              <w:tabs>
                <w:tab w:val="left" w:pos="990"/>
                <w:tab w:val="center" w:pos="4153"/>
              </w:tabs>
              <w:jc w:val="center"/>
              <w:rPr>
                <w:bCs/>
              </w:rPr>
            </w:pPr>
            <w:r w:rsidRPr="00522076">
              <w:rPr>
                <w:bCs/>
                <w:noProof/>
              </w:rPr>
              <w:drawing>
                <wp:inline distT="0" distB="0" distL="0" distR="0" wp14:anchorId="310E5C54" wp14:editId="0EF8CF18">
                  <wp:extent cx="631825" cy="461464"/>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l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4426" cy="477971"/>
                          </a:xfrm>
                          <a:prstGeom prst="rect">
                            <a:avLst/>
                          </a:prstGeom>
                        </pic:spPr>
                      </pic:pic>
                    </a:graphicData>
                  </a:graphic>
                </wp:inline>
              </w:drawing>
            </w:r>
          </w:p>
        </w:tc>
        <w:tc>
          <w:tcPr>
            <w:tcW w:w="4678" w:type="dxa"/>
          </w:tcPr>
          <w:p w14:paraId="28354E8E" w14:textId="77777777" w:rsidR="00522076" w:rsidRPr="00522076" w:rsidRDefault="00522076" w:rsidP="00522076">
            <w:pPr>
              <w:tabs>
                <w:tab w:val="left" w:pos="990"/>
                <w:tab w:val="center" w:pos="4153"/>
              </w:tabs>
              <w:jc w:val="both"/>
            </w:pPr>
            <w:r w:rsidRPr="00522076">
              <w:t xml:space="preserve">Metāla konstrukcija ar </w:t>
            </w:r>
            <w:proofErr w:type="spellStart"/>
            <w:r w:rsidRPr="00522076">
              <w:t>sēdvirsmu</w:t>
            </w:r>
            <w:proofErr w:type="spellEnd"/>
            <w:r w:rsidRPr="00522076">
              <w:t xml:space="preserve"> no kalibrēta, nelīmētas masīvkoka detaļām no FSC® sertificēta tropu </w:t>
            </w:r>
            <w:proofErr w:type="spellStart"/>
            <w:r w:rsidRPr="00522076">
              <w:t>dzelzskoka</w:t>
            </w:r>
            <w:proofErr w:type="spellEnd"/>
            <w:r w:rsidRPr="00522076">
              <w:t xml:space="preserve">. Metāla konstrukciju nobeiguma apstrādes veids – karsti cinkots, </w:t>
            </w:r>
            <w:proofErr w:type="spellStart"/>
            <w:r w:rsidRPr="00522076">
              <w:t>pulverkrāsots</w:t>
            </w:r>
            <w:proofErr w:type="spellEnd"/>
            <w:r w:rsidRPr="00522076">
              <w:t xml:space="preserve">. Tonis RAL 9005, </w:t>
            </w:r>
            <w:proofErr w:type="spellStart"/>
            <w:r w:rsidRPr="00522076">
              <w:t>pusmatēts</w:t>
            </w:r>
            <w:proofErr w:type="spellEnd"/>
            <w:r w:rsidRPr="00522076">
              <w:t>.</w:t>
            </w:r>
          </w:p>
          <w:p w14:paraId="201361B3" w14:textId="77777777" w:rsidR="00522076" w:rsidRPr="00522076" w:rsidRDefault="00522076" w:rsidP="00522076">
            <w:pPr>
              <w:tabs>
                <w:tab w:val="left" w:pos="990"/>
                <w:tab w:val="center" w:pos="4153"/>
              </w:tabs>
              <w:jc w:val="both"/>
            </w:pPr>
          </w:p>
          <w:p w14:paraId="2297C7C7" w14:textId="77777777" w:rsidR="00522076" w:rsidRPr="00522076" w:rsidRDefault="00522076" w:rsidP="00522076">
            <w:pPr>
              <w:tabs>
                <w:tab w:val="left" w:pos="990"/>
                <w:tab w:val="center" w:pos="4153"/>
              </w:tabs>
              <w:jc w:val="both"/>
            </w:pPr>
            <w:r w:rsidRPr="00522076">
              <w:t>Tehniskos parametrus skat. Tehniskās specifikācijas pielikumā Nr. 1.2</w:t>
            </w:r>
          </w:p>
          <w:p w14:paraId="33D7D62A" w14:textId="77777777" w:rsidR="00522076" w:rsidRPr="00522076" w:rsidRDefault="00522076" w:rsidP="00522076">
            <w:pPr>
              <w:tabs>
                <w:tab w:val="left" w:pos="990"/>
                <w:tab w:val="center" w:pos="4153"/>
              </w:tabs>
              <w:jc w:val="both"/>
            </w:pPr>
          </w:p>
        </w:tc>
        <w:tc>
          <w:tcPr>
            <w:tcW w:w="1701" w:type="dxa"/>
          </w:tcPr>
          <w:p w14:paraId="7A3FDDEC" w14:textId="77777777" w:rsidR="00522076" w:rsidRPr="00522076" w:rsidRDefault="00522076" w:rsidP="00522076">
            <w:pPr>
              <w:tabs>
                <w:tab w:val="left" w:pos="990"/>
                <w:tab w:val="center" w:pos="4153"/>
              </w:tabs>
              <w:spacing w:after="200" w:line="276" w:lineRule="auto"/>
              <w:contextualSpacing/>
              <w:jc w:val="center"/>
              <w:rPr>
                <w:rFonts w:eastAsia="Calibri"/>
                <w:color w:val="000000"/>
              </w:rPr>
            </w:pPr>
            <w:r w:rsidRPr="00522076">
              <w:rPr>
                <w:rFonts w:eastAsia="Calibri"/>
                <w:color w:val="000000"/>
              </w:rPr>
              <w:t>10gb</w:t>
            </w:r>
          </w:p>
        </w:tc>
      </w:tr>
    </w:tbl>
    <w:p w14:paraId="3053C620" w14:textId="77777777" w:rsidR="00522076" w:rsidRPr="00522076" w:rsidRDefault="00522076" w:rsidP="00522076">
      <w:pPr>
        <w:numPr>
          <w:ilvl w:val="0"/>
          <w:numId w:val="38"/>
        </w:numPr>
        <w:jc w:val="both"/>
        <w:rPr>
          <w:lang w:eastAsia="lv-LV"/>
        </w:rPr>
      </w:pPr>
      <w:r w:rsidRPr="00522076">
        <w:rPr>
          <w:lang w:eastAsia="lv-LV"/>
        </w:rPr>
        <w:lastRenderedPageBreak/>
        <w:t>Pirms preču izgatavošanas, Piegādātājam jāizstrādā detalizēti darba rasējumi un jāsaskaņo ar Pasūtītāju, Tirgus stendam – arī ar dizaina autoru.</w:t>
      </w:r>
    </w:p>
    <w:p w14:paraId="18E4750C" w14:textId="77777777" w:rsidR="00522076" w:rsidRPr="00522076" w:rsidRDefault="00522076" w:rsidP="00522076">
      <w:pPr>
        <w:numPr>
          <w:ilvl w:val="0"/>
          <w:numId w:val="38"/>
        </w:numPr>
        <w:jc w:val="both"/>
        <w:rPr>
          <w:lang w:eastAsia="lv-LV"/>
        </w:rPr>
      </w:pPr>
      <w:r w:rsidRPr="00522076">
        <w:rPr>
          <w:lang w:eastAsia="lv-LV"/>
        </w:rPr>
        <w:t>Preču piegāde, salikšana (ja saliktas preces transportēšana nav iespējama) un novietošana Pasūtītāja norādītā vietā jāveic Piegādātājam iepriekš ar Pasūtītāju saskaņotā laikā. Izmantotais iepakojums jāsavāc Piegādātājam. Piegādes u.c. saistītie izdevumi jāiekļauj preču cenā.</w:t>
      </w:r>
    </w:p>
    <w:p w14:paraId="0F6B0269" w14:textId="77777777" w:rsidR="00522076" w:rsidRPr="00522076" w:rsidRDefault="00522076" w:rsidP="00522076">
      <w:pPr>
        <w:numPr>
          <w:ilvl w:val="0"/>
          <w:numId w:val="38"/>
        </w:numPr>
        <w:jc w:val="both"/>
        <w:rPr>
          <w:lang w:eastAsia="lv-LV"/>
        </w:rPr>
      </w:pPr>
      <w:r w:rsidRPr="00522076">
        <w:rPr>
          <w:lang w:eastAsia="lv-LV"/>
        </w:rPr>
        <w:t xml:space="preserve">Preces pēc to novietošanas nav paredzēts pārvietot, novietojot preces Piegādātājam tās jāfiksē un  jānodrošina pilnīga </w:t>
      </w:r>
      <w:proofErr w:type="spellStart"/>
      <w:r w:rsidRPr="00522076">
        <w:rPr>
          <w:lang w:eastAsia="lv-LV"/>
        </w:rPr>
        <w:t>vertikalitāte</w:t>
      </w:r>
      <w:proofErr w:type="spellEnd"/>
      <w:r w:rsidRPr="00522076">
        <w:rPr>
          <w:lang w:eastAsia="lv-LV"/>
        </w:rPr>
        <w:t>.</w:t>
      </w:r>
    </w:p>
    <w:p w14:paraId="174840B3" w14:textId="77777777" w:rsidR="00522076" w:rsidRPr="00522076" w:rsidRDefault="00522076" w:rsidP="00522076">
      <w:pPr>
        <w:numPr>
          <w:ilvl w:val="0"/>
          <w:numId w:val="38"/>
        </w:numPr>
        <w:jc w:val="both"/>
        <w:rPr>
          <w:lang w:eastAsia="lv-LV"/>
        </w:rPr>
      </w:pPr>
      <w:r w:rsidRPr="00522076">
        <w:rPr>
          <w:lang w:eastAsia="lv-LV"/>
        </w:rPr>
        <w:t xml:space="preserve">Veicot preču novietošanu nav pieļaujama  ne Pasūtītāja īpašumu, ne tiem pieguļošo trešo personu īpašumu bojāšana. </w:t>
      </w:r>
    </w:p>
    <w:p w14:paraId="49E6E29A" w14:textId="77777777" w:rsidR="00522076" w:rsidRPr="00522076" w:rsidRDefault="00522076" w:rsidP="00522076">
      <w:pPr>
        <w:numPr>
          <w:ilvl w:val="0"/>
          <w:numId w:val="38"/>
        </w:numPr>
        <w:spacing w:line="276" w:lineRule="auto"/>
        <w:contextualSpacing/>
        <w:rPr>
          <w:lang w:eastAsia="lv-LV"/>
        </w:rPr>
      </w:pPr>
      <w:r w:rsidRPr="00522076">
        <w:rPr>
          <w:lang w:eastAsia="lv-LV"/>
        </w:rPr>
        <w:t>Piegādes vieta – pašvaldības izveidotā ielu tirdzniecības vieta, Latgales ielā, Alūksnē, Alūksnes novadā.</w:t>
      </w:r>
    </w:p>
    <w:p w14:paraId="3990040A" w14:textId="77777777" w:rsidR="00522076" w:rsidRPr="00522076" w:rsidRDefault="00522076" w:rsidP="00522076">
      <w:pPr>
        <w:numPr>
          <w:ilvl w:val="0"/>
          <w:numId w:val="38"/>
        </w:numPr>
        <w:jc w:val="both"/>
        <w:rPr>
          <w:lang w:eastAsia="lv-LV"/>
        </w:rPr>
      </w:pPr>
      <w:r w:rsidRPr="00522076">
        <w:rPr>
          <w:lang w:eastAsia="lv-LV"/>
        </w:rPr>
        <w:t>Piegādājot preci, Piegādātājam jāiesniedz Pasūtītājam:</w:t>
      </w:r>
    </w:p>
    <w:p w14:paraId="64F7C228" w14:textId="77777777" w:rsidR="00522076" w:rsidRPr="00522076" w:rsidRDefault="00522076" w:rsidP="00522076">
      <w:pPr>
        <w:numPr>
          <w:ilvl w:val="1"/>
          <w:numId w:val="38"/>
        </w:numPr>
        <w:spacing w:after="200" w:line="276" w:lineRule="auto"/>
        <w:contextualSpacing/>
        <w:jc w:val="both"/>
        <w:rPr>
          <w:rFonts w:eastAsia="Calibri"/>
          <w:lang w:eastAsia="lv-LV"/>
        </w:rPr>
      </w:pPr>
      <w:r w:rsidRPr="00522076">
        <w:rPr>
          <w:rFonts w:eastAsia="Calibri"/>
          <w:lang w:eastAsia="lv-LV"/>
        </w:rPr>
        <w:t>darba rasējumu komplekts/-i;</w:t>
      </w:r>
    </w:p>
    <w:p w14:paraId="0FE06029" w14:textId="77777777" w:rsidR="00522076" w:rsidRPr="00522076" w:rsidRDefault="00522076" w:rsidP="00522076">
      <w:pPr>
        <w:numPr>
          <w:ilvl w:val="1"/>
          <w:numId w:val="38"/>
        </w:numPr>
        <w:spacing w:after="200" w:line="276" w:lineRule="auto"/>
        <w:contextualSpacing/>
        <w:jc w:val="both"/>
        <w:rPr>
          <w:lang w:eastAsia="lv-LV"/>
        </w:rPr>
      </w:pPr>
      <w:r w:rsidRPr="00522076">
        <w:rPr>
          <w:rFonts w:eastAsia="Calibri"/>
          <w:lang w:eastAsia="lv-LV"/>
        </w:rPr>
        <w:t xml:space="preserve"> dokumenti, kas apliecina preču izgatavošanā izmantoto materiālu atbilstību izvirzītajām prasībām;</w:t>
      </w:r>
    </w:p>
    <w:p w14:paraId="2DD5C064" w14:textId="77777777" w:rsidR="00522076" w:rsidRPr="00522076" w:rsidRDefault="00522076" w:rsidP="00522076">
      <w:pPr>
        <w:numPr>
          <w:ilvl w:val="1"/>
          <w:numId w:val="38"/>
        </w:numPr>
        <w:spacing w:line="276" w:lineRule="auto"/>
        <w:contextualSpacing/>
        <w:jc w:val="both"/>
        <w:rPr>
          <w:lang w:eastAsia="lv-LV"/>
        </w:rPr>
      </w:pPr>
      <w:r w:rsidRPr="00522076">
        <w:rPr>
          <w:rFonts w:eastAsia="Calibri"/>
          <w:lang w:eastAsia="lv-LV"/>
        </w:rPr>
        <w:t xml:space="preserve"> instrukcija/-s preču montāžai, uzstādīšanai un ekspluatācijai.</w:t>
      </w:r>
    </w:p>
    <w:p w14:paraId="7C427858" w14:textId="77777777" w:rsidR="00522076" w:rsidRPr="00522076" w:rsidRDefault="00522076" w:rsidP="00522076">
      <w:pPr>
        <w:numPr>
          <w:ilvl w:val="0"/>
          <w:numId w:val="38"/>
        </w:numPr>
        <w:jc w:val="both"/>
        <w:rPr>
          <w:lang w:eastAsia="lv-LV"/>
        </w:rPr>
      </w:pPr>
      <w:r w:rsidRPr="00522076">
        <w:rPr>
          <w:lang w:eastAsia="lv-LV"/>
        </w:rPr>
        <w:t xml:space="preserve">Līguma termiņš: 4 mēneši no līguma noslēgšanas dienas </w:t>
      </w:r>
      <w:r w:rsidRPr="00522076">
        <w:t>līdz pakalpojuma nodošanas – pieņemšanas akta abpusējai parakstīšanai.</w:t>
      </w:r>
    </w:p>
    <w:p w14:paraId="1D0FB4C4" w14:textId="77777777" w:rsidR="00522076" w:rsidRPr="00522076" w:rsidRDefault="00522076" w:rsidP="00522076">
      <w:pPr>
        <w:numPr>
          <w:ilvl w:val="0"/>
          <w:numId w:val="38"/>
        </w:numPr>
        <w:jc w:val="both"/>
        <w:rPr>
          <w:lang w:eastAsia="lv-LV"/>
        </w:rPr>
      </w:pPr>
      <w:r w:rsidRPr="00522076">
        <w:t>Preces pāriet Pasūtītāja atbildībā līdz ar abpusēju pakalpojuma nodošanas – pieņemšanas parakstīšanu.</w:t>
      </w:r>
    </w:p>
    <w:p w14:paraId="7E969326" w14:textId="77777777" w:rsidR="00522076" w:rsidRPr="00522076" w:rsidRDefault="00522076" w:rsidP="00522076">
      <w:pPr>
        <w:numPr>
          <w:ilvl w:val="0"/>
          <w:numId w:val="38"/>
        </w:numPr>
        <w:jc w:val="both"/>
        <w:rPr>
          <w:b/>
          <w:bCs/>
          <w:lang w:eastAsia="lv-LV"/>
        </w:rPr>
      </w:pPr>
      <w:r w:rsidRPr="00522076">
        <w:rPr>
          <w:lang w:eastAsia="lv-LV"/>
        </w:rPr>
        <w:t xml:space="preserve">Garantijas termiņš:  24 mēneši no preču nodošanas - pieņemšanas  akta parakstīšanas dienas. </w:t>
      </w:r>
    </w:p>
    <w:p w14:paraId="719811BC" w14:textId="77777777" w:rsidR="00522076" w:rsidRPr="00522076" w:rsidRDefault="00522076" w:rsidP="00522076">
      <w:pPr>
        <w:jc w:val="both"/>
        <w:rPr>
          <w:lang w:eastAsia="lv-LV"/>
        </w:rPr>
      </w:pPr>
    </w:p>
    <w:p w14:paraId="71ED6017" w14:textId="77777777" w:rsidR="00522076" w:rsidRPr="00522076" w:rsidRDefault="00522076" w:rsidP="00522076">
      <w:pPr>
        <w:jc w:val="both"/>
        <w:rPr>
          <w:b/>
          <w:bCs/>
          <w:lang w:eastAsia="lv-LV"/>
        </w:rPr>
      </w:pPr>
    </w:p>
    <w:p w14:paraId="3CD0CB27" w14:textId="77777777" w:rsidR="00522076" w:rsidRPr="00522076" w:rsidRDefault="00522076" w:rsidP="00522076">
      <w:pPr>
        <w:tabs>
          <w:tab w:val="left" w:pos="284"/>
          <w:tab w:val="center" w:pos="4153"/>
        </w:tabs>
        <w:spacing w:after="200" w:line="276" w:lineRule="auto"/>
        <w:contextualSpacing/>
        <w:jc w:val="both"/>
        <w:rPr>
          <w:rFonts w:eastAsia="Calibri"/>
        </w:rPr>
      </w:pPr>
    </w:p>
    <w:p w14:paraId="1F060317" w14:textId="77777777" w:rsidR="00F222EC" w:rsidRDefault="00F222EC" w:rsidP="00372300">
      <w:pPr>
        <w:widowControl w:val="0"/>
        <w:ind w:right="84"/>
        <w:rPr>
          <w:i/>
          <w:iCs/>
          <w:szCs w:val="20"/>
        </w:rPr>
      </w:pPr>
    </w:p>
    <w:p w14:paraId="45A653E5" w14:textId="68B89A6A" w:rsidR="000705FC" w:rsidRPr="000705FC" w:rsidRDefault="00887EF0" w:rsidP="00372300">
      <w:pPr>
        <w:widowControl w:val="0"/>
        <w:ind w:right="84"/>
        <w:rPr>
          <w:i/>
          <w:iCs/>
          <w:szCs w:val="20"/>
        </w:rPr>
      </w:pPr>
      <w:r w:rsidRPr="00C8780E">
        <w:rPr>
          <w:i/>
          <w:iCs/>
          <w:szCs w:val="20"/>
        </w:rPr>
        <w:t>Tehniskā specifikācija</w:t>
      </w:r>
      <w:r w:rsidR="00B97401" w:rsidRPr="00C8780E">
        <w:rPr>
          <w:i/>
          <w:iCs/>
          <w:szCs w:val="20"/>
        </w:rPr>
        <w:t xml:space="preserve"> </w:t>
      </w:r>
      <w:r w:rsidR="00F222EC" w:rsidRPr="00C8780E">
        <w:rPr>
          <w:i/>
          <w:iCs/>
          <w:szCs w:val="20"/>
        </w:rPr>
        <w:t>sagatavota</w:t>
      </w:r>
      <w:r w:rsidR="00B97401" w:rsidRPr="00C8780E">
        <w:rPr>
          <w:i/>
          <w:iCs/>
          <w:szCs w:val="20"/>
        </w:rPr>
        <w:t xml:space="preserve"> </w:t>
      </w:r>
      <w:r w:rsidR="00522076" w:rsidRPr="00C8780E">
        <w:rPr>
          <w:i/>
          <w:iCs/>
          <w:szCs w:val="20"/>
        </w:rPr>
        <w:t>03</w:t>
      </w:r>
      <w:r w:rsidR="003B0DF3" w:rsidRPr="00C8780E">
        <w:rPr>
          <w:i/>
          <w:iCs/>
          <w:szCs w:val="20"/>
        </w:rPr>
        <w:t>.0</w:t>
      </w:r>
      <w:r w:rsidR="00522076" w:rsidRPr="00C8780E">
        <w:rPr>
          <w:i/>
          <w:iCs/>
          <w:szCs w:val="20"/>
        </w:rPr>
        <w:t>8</w:t>
      </w:r>
      <w:r w:rsidR="003B0DF3" w:rsidRPr="00C8780E">
        <w:rPr>
          <w:i/>
          <w:iCs/>
          <w:szCs w:val="20"/>
        </w:rPr>
        <w:t>.202</w:t>
      </w:r>
      <w:r w:rsidR="00522076" w:rsidRPr="00C8780E">
        <w:rPr>
          <w:i/>
          <w:iCs/>
          <w:szCs w:val="20"/>
        </w:rPr>
        <w:t>6</w:t>
      </w:r>
      <w:r w:rsidR="003B0DF3" w:rsidRPr="00C8780E">
        <w:rPr>
          <w:i/>
          <w:iCs/>
          <w:szCs w:val="20"/>
        </w:rPr>
        <w:t>.</w:t>
      </w:r>
    </w:p>
    <w:p w14:paraId="592C1B33" w14:textId="77777777" w:rsidR="000705FC" w:rsidRPr="000705FC" w:rsidRDefault="000705FC" w:rsidP="00372300">
      <w:pPr>
        <w:ind w:right="84"/>
        <w:rPr>
          <w:lang w:eastAsia="ar-SA"/>
        </w:rPr>
      </w:pPr>
    </w:p>
    <w:p w14:paraId="1D8E825A" w14:textId="77777777" w:rsidR="00A73425" w:rsidRPr="009F4699" w:rsidRDefault="00A73425" w:rsidP="00FB2FF7">
      <w:pPr>
        <w:pStyle w:val="Virsraksts2"/>
        <w:numPr>
          <w:ilvl w:val="0"/>
          <w:numId w:val="0"/>
        </w:numPr>
        <w:spacing w:after="0"/>
        <w:ind w:left="578" w:right="84"/>
        <w:jc w:val="right"/>
        <w:rPr>
          <w:vanish/>
          <w:color w:val="2E74B5" w:themeColor="accent1" w:themeShade="BF"/>
        </w:rPr>
      </w:pPr>
    </w:p>
    <w:p w14:paraId="1D8E825B" w14:textId="77777777" w:rsidR="00A73425" w:rsidRPr="009F4699" w:rsidRDefault="00A73425" w:rsidP="00FB2FF7">
      <w:pPr>
        <w:ind w:left="1134" w:right="84" w:hanging="1134"/>
        <w:jc w:val="both"/>
        <w:rPr>
          <w:vanish/>
          <w:color w:val="2E74B5" w:themeColor="accent1" w:themeShade="BF"/>
        </w:rPr>
      </w:pPr>
    </w:p>
    <w:p w14:paraId="1D8E825C" w14:textId="12E1340E" w:rsidR="00A73425" w:rsidRPr="009F4699" w:rsidRDefault="009F4699" w:rsidP="00FB2FF7">
      <w:pPr>
        <w:pageBreakBefore/>
        <w:suppressAutoHyphens/>
        <w:spacing w:line="360" w:lineRule="auto"/>
        <w:ind w:right="84"/>
        <w:jc w:val="right"/>
        <w:rPr>
          <w:b/>
          <w:color w:val="2E74B5" w:themeColor="accent1" w:themeShade="BF"/>
          <w:lang w:eastAsia="ar-SA"/>
        </w:rPr>
      </w:pPr>
      <w:r w:rsidRPr="009F4699">
        <w:rPr>
          <w:b/>
          <w:color w:val="2E74B5" w:themeColor="accent1" w:themeShade="BF"/>
          <w:lang w:eastAsia="ar-SA"/>
        </w:rPr>
        <w:lastRenderedPageBreak/>
        <w:t>2</w:t>
      </w:r>
      <w:r w:rsidR="00A73425" w:rsidRPr="009F4699">
        <w:rPr>
          <w:b/>
          <w:color w:val="2E74B5" w:themeColor="accent1" w:themeShade="BF"/>
          <w:lang w:eastAsia="ar-SA"/>
        </w:rPr>
        <w:t>. pielikums</w:t>
      </w:r>
    </w:p>
    <w:p w14:paraId="1D8E825D" w14:textId="77777777" w:rsidR="00A73425" w:rsidRPr="008D6B10" w:rsidRDefault="00A73425" w:rsidP="00FB2FF7">
      <w:pPr>
        <w:pStyle w:val="Virsraksts2"/>
        <w:numPr>
          <w:ilvl w:val="0"/>
          <w:numId w:val="0"/>
        </w:numPr>
        <w:spacing w:before="0"/>
        <w:ind w:left="578" w:right="84"/>
        <w:jc w:val="right"/>
      </w:pPr>
      <w:bookmarkStart w:id="2" w:name="_PIETEIKUMS_DALĪBAI_ATKLĀTĀ"/>
      <w:bookmarkStart w:id="3" w:name="_Toc433725869"/>
      <w:bookmarkStart w:id="4" w:name="_Toc495396431"/>
      <w:bookmarkEnd w:id="2"/>
      <w:r w:rsidRPr="008D6B10">
        <w:t>PIETEIKUMS DALĪBAI ATKLĀTĀ KONKURSĀ</w:t>
      </w:r>
      <w:bookmarkEnd w:id="3"/>
      <w:bookmarkEnd w:id="4"/>
    </w:p>
    <w:p w14:paraId="496E53DB" w14:textId="77777777" w:rsidR="00522076" w:rsidRPr="005456D6" w:rsidRDefault="00A73425" w:rsidP="00522076">
      <w:pPr>
        <w:ind w:right="84"/>
        <w:jc w:val="right"/>
        <w:rPr>
          <w:bCs/>
          <w:caps/>
          <w:color w:val="000000"/>
        </w:rPr>
      </w:pPr>
      <w:r w:rsidRPr="00577566">
        <w:t xml:space="preserve">  </w:t>
      </w:r>
      <w:r w:rsidR="00522076" w:rsidRPr="005456D6">
        <w:rPr>
          <w:bCs/>
        </w:rPr>
        <w:t>“IELU TIRDZNIECĪBAS VIETAS APRĪKOJUMA IZGATAVOŠANA UN PIEGĀDE”</w:t>
      </w:r>
    </w:p>
    <w:p w14:paraId="1D8E825F" w14:textId="2893C9DC" w:rsidR="00A73425" w:rsidRPr="00F5455B" w:rsidRDefault="00522076" w:rsidP="00522076">
      <w:pPr>
        <w:ind w:right="84"/>
        <w:jc w:val="right"/>
      </w:pPr>
      <w:r w:rsidRPr="005456D6">
        <w:rPr>
          <w:caps/>
        </w:rPr>
        <w:t>identifikācijas N</w:t>
      </w:r>
      <w:r w:rsidRPr="005456D6">
        <w:t>r</w:t>
      </w:r>
      <w:r w:rsidRPr="005456D6">
        <w:rPr>
          <w:caps/>
        </w:rPr>
        <w:t>. ANP 2026/16</w:t>
      </w:r>
    </w:p>
    <w:p w14:paraId="7858447C" w14:textId="77777777" w:rsidR="000760D6" w:rsidRDefault="000760D6" w:rsidP="00372300">
      <w:pPr>
        <w:pBdr>
          <w:bottom w:val="single" w:sz="12" w:space="1" w:color="auto"/>
        </w:pBdr>
        <w:suppressAutoHyphens/>
        <w:ind w:right="84"/>
        <w:jc w:val="right"/>
        <w:rPr>
          <w:sz w:val="22"/>
          <w:szCs w:val="23"/>
          <w:lang w:eastAsia="ar-SA"/>
        </w:rPr>
      </w:pPr>
    </w:p>
    <w:p w14:paraId="1D8E8260" w14:textId="7A5DB792" w:rsidR="00A73425" w:rsidRPr="00F5455B" w:rsidRDefault="00A73425" w:rsidP="00372300">
      <w:pPr>
        <w:pBdr>
          <w:bottom w:val="single" w:sz="12" w:space="1" w:color="auto"/>
        </w:pBdr>
        <w:suppressAutoHyphens/>
        <w:ind w:right="84"/>
        <w:jc w:val="right"/>
        <w:rPr>
          <w:sz w:val="22"/>
          <w:szCs w:val="23"/>
          <w:lang w:eastAsia="ar-SA"/>
        </w:rPr>
      </w:pPr>
      <w:r>
        <w:rPr>
          <w:sz w:val="22"/>
          <w:szCs w:val="23"/>
          <w:lang w:eastAsia="ar-SA"/>
        </w:rPr>
        <w:t>202</w:t>
      </w:r>
      <w:r w:rsidR="00DE5061">
        <w:rPr>
          <w:sz w:val="22"/>
          <w:szCs w:val="23"/>
          <w:lang w:eastAsia="ar-SA"/>
        </w:rPr>
        <w:t>_</w:t>
      </w:r>
      <w:r w:rsidRPr="00F5455B">
        <w:rPr>
          <w:sz w:val="22"/>
          <w:szCs w:val="23"/>
          <w:lang w:eastAsia="ar-SA"/>
        </w:rPr>
        <w:t>. gada ____.______________</w:t>
      </w:r>
    </w:p>
    <w:p w14:paraId="1D8E8261" w14:textId="77777777" w:rsidR="00A73425" w:rsidRPr="00F5455B" w:rsidRDefault="00A73425" w:rsidP="00372300">
      <w:pPr>
        <w:suppressAutoHyphens/>
        <w:ind w:right="84"/>
        <w:jc w:val="both"/>
        <w:rPr>
          <w:sz w:val="22"/>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264" w14:textId="77777777" w:rsidTr="008707DF">
        <w:tc>
          <w:tcPr>
            <w:tcW w:w="5709" w:type="dxa"/>
            <w:tcBorders>
              <w:bottom w:val="single" w:sz="4" w:space="0" w:color="000000"/>
            </w:tcBorders>
            <w:vAlign w:val="center"/>
          </w:tcPr>
          <w:p w14:paraId="1D8E8262" w14:textId="77777777" w:rsidR="00A73425" w:rsidRPr="00F5455B" w:rsidRDefault="00A73425" w:rsidP="00372300">
            <w:pPr>
              <w:suppressAutoHyphens/>
              <w:snapToGrid w:val="0"/>
              <w:ind w:right="84"/>
              <w:jc w:val="center"/>
              <w:rPr>
                <w:b/>
              </w:rPr>
            </w:pPr>
            <w:r w:rsidRPr="00F5455B">
              <w:rPr>
                <w:b/>
              </w:rPr>
              <w:t xml:space="preserve"> </w:t>
            </w:r>
          </w:p>
        </w:tc>
        <w:tc>
          <w:tcPr>
            <w:tcW w:w="3255" w:type="dxa"/>
            <w:tcBorders>
              <w:bottom w:val="single" w:sz="4" w:space="0" w:color="000000"/>
            </w:tcBorders>
          </w:tcPr>
          <w:p w14:paraId="1D8E8263" w14:textId="77777777" w:rsidR="00A73425" w:rsidRPr="00F5455B" w:rsidRDefault="00A73425" w:rsidP="00372300">
            <w:pPr>
              <w:tabs>
                <w:tab w:val="center" w:pos="5593"/>
                <w:tab w:val="right" w:pos="9746"/>
              </w:tabs>
              <w:suppressAutoHyphens/>
              <w:snapToGrid w:val="0"/>
              <w:ind w:right="84"/>
              <w:jc w:val="center"/>
            </w:pPr>
          </w:p>
        </w:tc>
      </w:tr>
      <w:tr w:rsidR="00A73425" w:rsidRPr="00F5455B" w14:paraId="1D8E8267" w14:textId="77777777" w:rsidTr="008707DF">
        <w:tc>
          <w:tcPr>
            <w:tcW w:w="5709" w:type="dxa"/>
          </w:tcPr>
          <w:p w14:paraId="1D8E8265" w14:textId="3522A02F" w:rsidR="00A73425" w:rsidRPr="00F5455B" w:rsidRDefault="00ED4572" w:rsidP="00372300">
            <w:pPr>
              <w:tabs>
                <w:tab w:val="center" w:pos="5593"/>
                <w:tab w:val="right" w:pos="9746"/>
              </w:tabs>
              <w:suppressAutoHyphens/>
              <w:snapToGrid w:val="0"/>
              <w:ind w:right="84"/>
              <w:jc w:val="center"/>
            </w:pPr>
            <w:r>
              <w:t>P</w:t>
            </w:r>
            <w:r w:rsidR="00A73425" w:rsidRPr="00F5455B">
              <w:t>retendenta nosaukums</w:t>
            </w:r>
          </w:p>
        </w:tc>
        <w:tc>
          <w:tcPr>
            <w:tcW w:w="3255" w:type="dxa"/>
          </w:tcPr>
          <w:p w14:paraId="1D8E8266" w14:textId="77777777" w:rsidR="00A73425" w:rsidRPr="00F5455B" w:rsidRDefault="00A73425" w:rsidP="00372300">
            <w:pPr>
              <w:tabs>
                <w:tab w:val="center" w:pos="5593"/>
                <w:tab w:val="right" w:pos="9746"/>
              </w:tabs>
              <w:suppressAutoHyphens/>
              <w:snapToGrid w:val="0"/>
              <w:ind w:right="84"/>
              <w:jc w:val="center"/>
            </w:pPr>
            <w:r w:rsidRPr="00F5455B">
              <w:t>reģistrācijas numurs</w:t>
            </w:r>
          </w:p>
        </w:tc>
      </w:tr>
    </w:tbl>
    <w:p w14:paraId="1D8E8268" w14:textId="77777777" w:rsidR="00A73425" w:rsidRPr="00F5455B" w:rsidRDefault="00A73425" w:rsidP="00372300">
      <w:pPr>
        <w:suppressAutoHyphens/>
        <w:ind w:right="84"/>
        <w:jc w:val="both"/>
      </w:pPr>
      <w:r w:rsidRPr="00F5455B">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A73425" w:rsidRPr="00F5455B" w14:paraId="1D8E826C" w14:textId="77777777" w:rsidTr="008707DF">
        <w:trPr>
          <w:trHeight w:val="137"/>
        </w:trPr>
        <w:tc>
          <w:tcPr>
            <w:tcW w:w="2410" w:type="dxa"/>
          </w:tcPr>
          <w:p w14:paraId="1D8E8269" w14:textId="77777777" w:rsidR="00A73425" w:rsidRPr="00F5455B" w:rsidRDefault="00A73425" w:rsidP="00372300">
            <w:pPr>
              <w:tabs>
                <w:tab w:val="center" w:pos="5593"/>
                <w:tab w:val="right" w:pos="9746"/>
              </w:tabs>
              <w:suppressAutoHyphens/>
              <w:snapToGrid w:val="0"/>
              <w:ind w:right="84"/>
            </w:pPr>
            <w:r w:rsidRPr="00F5455B">
              <w:t>kuras vārdā saskaņā ar</w:t>
            </w:r>
          </w:p>
        </w:tc>
        <w:tc>
          <w:tcPr>
            <w:tcW w:w="1843" w:type="dxa"/>
            <w:tcBorders>
              <w:bottom w:val="single" w:sz="4" w:space="0" w:color="000000"/>
            </w:tcBorders>
          </w:tcPr>
          <w:p w14:paraId="1D8E826A" w14:textId="77777777" w:rsidR="00A73425" w:rsidRPr="00F5455B" w:rsidRDefault="00A73425" w:rsidP="00372300">
            <w:pPr>
              <w:tabs>
                <w:tab w:val="center" w:pos="5593"/>
                <w:tab w:val="right" w:pos="9746"/>
              </w:tabs>
              <w:suppressAutoHyphens/>
              <w:snapToGrid w:val="0"/>
              <w:ind w:right="84"/>
              <w:jc w:val="both"/>
            </w:pPr>
          </w:p>
        </w:tc>
        <w:tc>
          <w:tcPr>
            <w:tcW w:w="4711" w:type="dxa"/>
            <w:tcBorders>
              <w:bottom w:val="single" w:sz="4" w:space="0" w:color="000000"/>
            </w:tcBorders>
          </w:tcPr>
          <w:p w14:paraId="1D8E826B" w14:textId="77777777" w:rsidR="00A73425" w:rsidRPr="00F5455B" w:rsidRDefault="00A73425" w:rsidP="00372300">
            <w:pPr>
              <w:tabs>
                <w:tab w:val="center" w:pos="5593"/>
                <w:tab w:val="right" w:pos="9746"/>
              </w:tabs>
              <w:suppressAutoHyphens/>
              <w:snapToGrid w:val="0"/>
              <w:ind w:right="84"/>
              <w:jc w:val="both"/>
            </w:pPr>
            <w:r w:rsidRPr="00F5455B">
              <w:t>rīkojas</w:t>
            </w:r>
          </w:p>
        </w:tc>
      </w:tr>
      <w:tr w:rsidR="00A73425" w:rsidRPr="00F5455B" w14:paraId="1D8E8270" w14:textId="77777777" w:rsidTr="008707DF">
        <w:tc>
          <w:tcPr>
            <w:tcW w:w="2410" w:type="dxa"/>
          </w:tcPr>
          <w:p w14:paraId="1D8E826D" w14:textId="77777777" w:rsidR="00A73425" w:rsidRPr="00F5455B" w:rsidRDefault="00A73425" w:rsidP="00372300">
            <w:pPr>
              <w:tabs>
                <w:tab w:val="center" w:pos="5593"/>
                <w:tab w:val="right" w:pos="9746"/>
              </w:tabs>
              <w:suppressAutoHyphens/>
              <w:snapToGrid w:val="0"/>
              <w:ind w:right="84"/>
            </w:pPr>
          </w:p>
        </w:tc>
        <w:tc>
          <w:tcPr>
            <w:tcW w:w="1843" w:type="dxa"/>
          </w:tcPr>
          <w:p w14:paraId="1D8E826E" w14:textId="77777777" w:rsidR="00A73425" w:rsidRPr="00F5455B" w:rsidRDefault="00A73425" w:rsidP="00372300">
            <w:pPr>
              <w:tabs>
                <w:tab w:val="center" w:pos="5593"/>
                <w:tab w:val="right" w:pos="9746"/>
              </w:tabs>
              <w:suppressAutoHyphens/>
              <w:snapToGrid w:val="0"/>
              <w:ind w:right="84"/>
              <w:jc w:val="center"/>
              <w:rPr>
                <w:sz w:val="16"/>
                <w:szCs w:val="16"/>
              </w:rPr>
            </w:pPr>
            <w:r w:rsidRPr="00F5455B">
              <w:rPr>
                <w:sz w:val="16"/>
                <w:szCs w:val="16"/>
              </w:rPr>
              <w:t xml:space="preserve">pārstāvības pamats </w:t>
            </w:r>
          </w:p>
        </w:tc>
        <w:tc>
          <w:tcPr>
            <w:tcW w:w="4711" w:type="dxa"/>
          </w:tcPr>
          <w:p w14:paraId="1D8E826F" w14:textId="0AB177CA" w:rsidR="00A73425" w:rsidRPr="00F5455B" w:rsidRDefault="00ED4572" w:rsidP="00372300">
            <w:pPr>
              <w:tabs>
                <w:tab w:val="center" w:pos="5593"/>
                <w:tab w:val="right" w:pos="9746"/>
              </w:tabs>
              <w:suppressAutoHyphens/>
              <w:snapToGrid w:val="0"/>
              <w:ind w:right="84"/>
              <w:jc w:val="center"/>
              <w:rPr>
                <w:sz w:val="16"/>
                <w:szCs w:val="16"/>
              </w:rPr>
            </w:pPr>
            <w:r>
              <w:rPr>
                <w:sz w:val="16"/>
                <w:szCs w:val="16"/>
              </w:rPr>
              <w:t>P</w:t>
            </w:r>
            <w:r w:rsidR="00A73425" w:rsidRPr="00F5455B">
              <w:rPr>
                <w:sz w:val="16"/>
                <w:szCs w:val="16"/>
              </w:rPr>
              <w:t>retendentu pārstāvēt tiesīgās vai tā pilnvarotās personas vārds un uzvārds</w:t>
            </w:r>
          </w:p>
        </w:tc>
      </w:tr>
    </w:tbl>
    <w:p w14:paraId="1D8E8272" w14:textId="5254126F" w:rsidR="00A73425" w:rsidRDefault="00A73425" w:rsidP="000760D6">
      <w:pPr>
        <w:suppressAutoHyphens/>
        <w:spacing w:before="120" w:after="120"/>
        <w:ind w:right="85" w:firstLine="567"/>
        <w:jc w:val="both"/>
        <w:rPr>
          <w:lang w:eastAsia="lv-LV"/>
        </w:rPr>
      </w:pPr>
      <w:r w:rsidRPr="00F5455B">
        <w:t>Ar šo &lt;</w:t>
      </w:r>
      <w:r w:rsidRPr="00F5455B">
        <w:rPr>
          <w:i/>
        </w:rPr>
        <w:t>uzņēmuma</w:t>
      </w:r>
      <w:r w:rsidRPr="00F5455B">
        <w:t xml:space="preserve"> </w:t>
      </w:r>
      <w:r w:rsidRPr="00F5455B">
        <w:rPr>
          <w:i/>
        </w:rPr>
        <w:t>nosaukums, reģistrācijas numurs</w:t>
      </w:r>
      <w:r w:rsidRPr="00F5455B">
        <w:t xml:space="preserve">&gt; (turpmāk - </w:t>
      </w:r>
      <w:r w:rsidR="00ED4572">
        <w:t>P</w:t>
      </w:r>
      <w:r w:rsidRPr="00F5455B">
        <w:t xml:space="preserve">retendents) </w:t>
      </w:r>
      <w:r w:rsidR="006451FE">
        <w:t xml:space="preserve">apliecina, ka </w:t>
      </w:r>
      <w:r w:rsidRPr="00F5455B">
        <w:t xml:space="preserve">ir iepazinies </w:t>
      </w:r>
      <w:r>
        <w:t xml:space="preserve">ar Alūksnes novada pašvaldības </w:t>
      </w:r>
      <w:r w:rsidR="00ED4572">
        <w:t>a</w:t>
      </w:r>
      <w:r w:rsidRPr="00F5455B">
        <w:t>tklāt</w:t>
      </w:r>
      <w:r w:rsidR="000760D6">
        <w:t>a</w:t>
      </w:r>
      <w:r w:rsidRPr="00F5455B">
        <w:t xml:space="preserve"> </w:t>
      </w:r>
      <w:r w:rsidRPr="005456D6">
        <w:t>konkurs</w:t>
      </w:r>
      <w:r w:rsidR="00ED4572" w:rsidRPr="005456D6">
        <w:t>a</w:t>
      </w:r>
      <w:r w:rsidRPr="005456D6">
        <w:t xml:space="preserve"> </w:t>
      </w:r>
      <w:r w:rsidR="000760D6" w:rsidRPr="005456D6">
        <w:t>“</w:t>
      </w:r>
      <w:r w:rsidR="00522076" w:rsidRPr="005456D6">
        <w:t>Ielu tirdzniecības vietas</w:t>
      </w:r>
      <w:r w:rsidR="00F222EC" w:rsidRPr="005456D6">
        <w:t xml:space="preserve"> </w:t>
      </w:r>
      <w:r w:rsidR="00522076" w:rsidRPr="005456D6">
        <w:t xml:space="preserve">aprīkojuma </w:t>
      </w:r>
      <w:r w:rsidR="00F222EC" w:rsidRPr="005456D6">
        <w:t>izgatavošana un piegāde</w:t>
      </w:r>
      <w:r w:rsidR="000760D6" w:rsidRPr="005456D6">
        <w:t>”</w:t>
      </w:r>
      <w:r w:rsidR="00E405F6" w:rsidRPr="005456D6">
        <w:t xml:space="preserve"> </w:t>
      </w:r>
      <w:r w:rsidRPr="005456D6">
        <w:rPr>
          <w:noProof/>
        </w:rPr>
        <w:t>(</w:t>
      </w:r>
      <w:r w:rsidRPr="005456D6">
        <w:rPr>
          <w:iCs/>
          <w:noProof/>
        </w:rPr>
        <w:t>identifikācijas Nr.</w:t>
      </w:r>
      <w:r w:rsidR="005F5570" w:rsidRPr="005456D6">
        <w:rPr>
          <w:iCs/>
          <w:noProof/>
        </w:rPr>
        <w:t xml:space="preserve"> </w:t>
      </w:r>
      <w:r w:rsidRPr="005456D6">
        <w:rPr>
          <w:iCs/>
          <w:noProof/>
        </w:rPr>
        <w:t>ANP</w:t>
      </w:r>
      <w:r w:rsidR="005F5570" w:rsidRPr="005456D6">
        <w:rPr>
          <w:iCs/>
          <w:noProof/>
        </w:rPr>
        <w:t xml:space="preserve"> </w:t>
      </w:r>
      <w:r w:rsidRPr="005456D6">
        <w:rPr>
          <w:iCs/>
          <w:noProof/>
        </w:rPr>
        <w:t>202</w:t>
      </w:r>
      <w:r w:rsidR="00522076" w:rsidRPr="005456D6">
        <w:rPr>
          <w:iCs/>
          <w:noProof/>
        </w:rPr>
        <w:t>6</w:t>
      </w:r>
      <w:r w:rsidRPr="005456D6">
        <w:rPr>
          <w:iCs/>
          <w:noProof/>
        </w:rPr>
        <w:t>/</w:t>
      </w:r>
      <w:r w:rsidR="00522076" w:rsidRPr="005456D6">
        <w:rPr>
          <w:iCs/>
          <w:noProof/>
        </w:rPr>
        <w:t>16</w:t>
      </w:r>
      <w:r w:rsidRPr="005456D6">
        <w:rPr>
          <w:bCs/>
          <w:lang w:eastAsia="ar-SA"/>
        </w:rPr>
        <w:t>)</w:t>
      </w:r>
      <w:r w:rsidR="000760D6" w:rsidRPr="005456D6">
        <w:rPr>
          <w:bCs/>
          <w:lang w:eastAsia="ar-SA"/>
        </w:rPr>
        <w:t xml:space="preserve"> </w:t>
      </w:r>
      <w:r w:rsidR="005F5570" w:rsidRPr="005456D6">
        <w:rPr>
          <w:bCs/>
          <w:lang w:eastAsia="ar-SA"/>
        </w:rPr>
        <w:t>n</w:t>
      </w:r>
      <w:r w:rsidRPr="005456D6">
        <w:rPr>
          <w:bCs/>
          <w:lang w:eastAsia="ar-SA"/>
        </w:rPr>
        <w:t>olikumu</w:t>
      </w:r>
      <w:r w:rsidRPr="00AD1F29">
        <w:rPr>
          <w:iCs/>
          <w:lang w:eastAsia="ar-SA"/>
        </w:rPr>
        <w:t>. I</w:t>
      </w:r>
      <w:r w:rsidRPr="00AD1F29">
        <w:rPr>
          <w:lang w:eastAsia="lv-LV"/>
        </w:rPr>
        <w:t>esniedzot pi</w:t>
      </w:r>
      <w:r w:rsidRPr="00F5455B">
        <w:rPr>
          <w:lang w:eastAsia="lv-LV"/>
        </w:rPr>
        <w:t xml:space="preserve">edāvājumu, </w:t>
      </w:r>
      <w:r w:rsidR="00F222EC">
        <w:rPr>
          <w:lang w:eastAsia="lv-LV"/>
        </w:rPr>
        <w:t xml:space="preserve">Pretendents </w:t>
      </w:r>
      <w:r w:rsidRPr="00F5455B">
        <w:rPr>
          <w:lang w:eastAsia="lv-LV"/>
        </w:rPr>
        <w:t>apliecin</w:t>
      </w:r>
      <w:r w:rsidR="00F222EC">
        <w:rPr>
          <w:lang w:eastAsia="lv-LV"/>
        </w:rPr>
        <w:t>a</w:t>
      </w:r>
      <w:r w:rsidRPr="00F5455B">
        <w:rPr>
          <w:lang w:eastAsia="lv-LV"/>
        </w:rPr>
        <w:t>, ka pilnībā saprot,</w:t>
      </w:r>
      <w:r>
        <w:rPr>
          <w:lang w:eastAsia="lv-LV"/>
        </w:rPr>
        <w:t xml:space="preserve"> pieņem un apņema</w:t>
      </w:r>
      <w:r w:rsidR="00F222EC">
        <w:rPr>
          <w:lang w:eastAsia="lv-LV"/>
        </w:rPr>
        <w:t>s</w:t>
      </w:r>
      <w:r>
        <w:rPr>
          <w:lang w:eastAsia="lv-LV"/>
        </w:rPr>
        <w:t xml:space="preserve"> pildīt </w:t>
      </w:r>
      <w:r w:rsidR="00744507">
        <w:rPr>
          <w:lang w:eastAsia="lv-LV"/>
        </w:rPr>
        <w:t>a</w:t>
      </w:r>
      <w:r>
        <w:rPr>
          <w:lang w:eastAsia="lv-LV"/>
        </w:rPr>
        <w:t>tklāt</w:t>
      </w:r>
      <w:r w:rsidR="00F222EC">
        <w:rPr>
          <w:lang w:eastAsia="lv-LV"/>
        </w:rPr>
        <w:t>a</w:t>
      </w:r>
      <w:r>
        <w:rPr>
          <w:lang w:eastAsia="lv-LV"/>
        </w:rPr>
        <w:t xml:space="preserve"> konkursa </w:t>
      </w:r>
      <w:r w:rsidR="00744507">
        <w:rPr>
          <w:lang w:eastAsia="lv-LV"/>
        </w:rPr>
        <w:t>n</w:t>
      </w:r>
      <w:r w:rsidRPr="00F5455B">
        <w:rPr>
          <w:lang w:eastAsia="lv-LV"/>
        </w:rPr>
        <w:t xml:space="preserve">olikuma prasības, kā arī garantē sniegto ziņu patiesumu. </w:t>
      </w:r>
    </w:p>
    <w:p w14:paraId="4DC35C63" w14:textId="77777777" w:rsidR="00F7441C" w:rsidRDefault="00F7441C" w:rsidP="000F1600">
      <w:pPr>
        <w:suppressAutoHyphens/>
        <w:ind w:right="84" w:firstLine="567"/>
        <w:jc w:val="both"/>
      </w:pPr>
      <w:r w:rsidRPr="00690CBF">
        <w:t>Tehniskā piedāvājuma prasību apliecinājums:</w:t>
      </w:r>
    </w:p>
    <w:p w14:paraId="5ABC2039" w14:textId="70551E85" w:rsidR="00F7441C" w:rsidRDefault="00F222EC" w:rsidP="000F1600">
      <w:pPr>
        <w:pStyle w:val="Sarakstarindkopa"/>
        <w:numPr>
          <w:ilvl w:val="0"/>
          <w:numId w:val="21"/>
        </w:numPr>
        <w:suppressAutoHyphens/>
        <w:spacing w:after="0" w:line="240" w:lineRule="auto"/>
        <w:ind w:right="84"/>
        <w:jc w:val="both"/>
        <w:rPr>
          <w:rFonts w:ascii="Times New Roman" w:hAnsi="Times New Roman"/>
          <w:sz w:val="24"/>
          <w:szCs w:val="24"/>
        </w:rPr>
      </w:pPr>
      <w:r>
        <w:rPr>
          <w:rFonts w:ascii="Times New Roman" w:hAnsi="Times New Roman"/>
          <w:sz w:val="24"/>
          <w:szCs w:val="24"/>
        </w:rPr>
        <w:t xml:space="preserve">Pretendents </w:t>
      </w:r>
      <w:r w:rsidR="00F7441C">
        <w:rPr>
          <w:rFonts w:ascii="Times New Roman" w:hAnsi="Times New Roman"/>
          <w:sz w:val="24"/>
          <w:szCs w:val="24"/>
        </w:rPr>
        <w:t>a</w:t>
      </w:r>
      <w:r w:rsidR="00F7441C" w:rsidRPr="00687C49">
        <w:rPr>
          <w:rFonts w:ascii="Times New Roman" w:hAnsi="Times New Roman"/>
          <w:sz w:val="24"/>
          <w:szCs w:val="24"/>
        </w:rPr>
        <w:t>pliecin</w:t>
      </w:r>
      <w:r>
        <w:rPr>
          <w:rFonts w:ascii="Times New Roman" w:hAnsi="Times New Roman"/>
          <w:sz w:val="24"/>
          <w:szCs w:val="24"/>
        </w:rPr>
        <w:t>a</w:t>
      </w:r>
      <w:r w:rsidR="00F7441C" w:rsidRPr="00687C49">
        <w:rPr>
          <w:rFonts w:ascii="Times New Roman" w:hAnsi="Times New Roman"/>
          <w:sz w:val="24"/>
          <w:szCs w:val="24"/>
        </w:rPr>
        <w:t>, ka</w:t>
      </w:r>
      <w:r w:rsidR="00B83DE2">
        <w:rPr>
          <w:rFonts w:ascii="Times New Roman" w:hAnsi="Times New Roman"/>
          <w:sz w:val="24"/>
          <w:szCs w:val="24"/>
        </w:rPr>
        <w:t xml:space="preserve"> pilnībā</w:t>
      </w:r>
      <w:r w:rsidR="00E55067">
        <w:rPr>
          <w:rFonts w:ascii="Times New Roman" w:hAnsi="Times New Roman"/>
          <w:sz w:val="24"/>
          <w:szCs w:val="24"/>
        </w:rPr>
        <w:t xml:space="preserve"> saprot, pieņem un apņema</w:t>
      </w:r>
      <w:r>
        <w:rPr>
          <w:rFonts w:ascii="Times New Roman" w:hAnsi="Times New Roman"/>
          <w:sz w:val="24"/>
          <w:szCs w:val="24"/>
        </w:rPr>
        <w:t>s</w:t>
      </w:r>
      <w:r w:rsidR="00E55067">
        <w:rPr>
          <w:rFonts w:ascii="Times New Roman" w:hAnsi="Times New Roman"/>
          <w:sz w:val="24"/>
          <w:szCs w:val="24"/>
        </w:rPr>
        <w:t xml:space="preserve"> pildīt atklāta konkursa Tehniskajā specifikācijā </w:t>
      </w:r>
      <w:r w:rsidR="007575E4" w:rsidRPr="00127130">
        <w:rPr>
          <w:rFonts w:ascii="Times New Roman" w:hAnsi="Times New Roman"/>
          <w:sz w:val="24"/>
          <w:szCs w:val="24"/>
        </w:rPr>
        <w:t>(</w:t>
      </w:r>
      <w:hyperlink w:anchor="_TEHNISKĀ_SPECIFIKĀCIJA" w:history="1">
        <w:r w:rsidR="001F4039" w:rsidRPr="00664924">
          <w:rPr>
            <w:rStyle w:val="Hipersaite"/>
            <w:rFonts w:ascii="Times New Roman" w:hAnsi="Times New Roman"/>
            <w:sz w:val="24"/>
            <w:szCs w:val="24"/>
          </w:rPr>
          <w:t>1. pielikums</w:t>
        </w:r>
      </w:hyperlink>
      <w:r w:rsidR="007575E4" w:rsidRPr="00127130">
        <w:rPr>
          <w:rFonts w:ascii="Times New Roman" w:hAnsi="Times New Roman"/>
          <w:sz w:val="24"/>
          <w:szCs w:val="24"/>
        </w:rPr>
        <w:t>)</w:t>
      </w:r>
      <w:r>
        <w:rPr>
          <w:rFonts w:ascii="Times New Roman" w:hAnsi="Times New Roman"/>
          <w:sz w:val="24"/>
          <w:szCs w:val="24"/>
        </w:rPr>
        <w:t xml:space="preserve"> un tās pielikumos</w:t>
      </w:r>
      <w:r w:rsidR="001E0422">
        <w:rPr>
          <w:rFonts w:ascii="Times New Roman" w:hAnsi="Times New Roman"/>
          <w:sz w:val="24"/>
          <w:szCs w:val="24"/>
        </w:rPr>
        <w:t xml:space="preserve"> izvirzītos nosacījumus</w:t>
      </w:r>
      <w:r w:rsidR="00E66CB4">
        <w:rPr>
          <w:rFonts w:ascii="Times New Roman" w:hAnsi="Times New Roman"/>
          <w:sz w:val="24"/>
          <w:szCs w:val="24"/>
        </w:rPr>
        <w:t>.</w:t>
      </w:r>
    </w:p>
    <w:p w14:paraId="77411927" w14:textId="4CC7A16C" w:rsidR="00522076" w:rsidRDefault="000F1600" w:rsidP="000F1600">
      <w:pPr>
        <w:pStyle w:val="Sarakstarindkopa"/>
        <w:numPr>
          <w:ilvl w:val="0"/>
          <w:numId w:val="21"/>
        </w:numPr>
        <w:suppressAutoHyphens/>
        <w:spacing w:after="0" w:line="240" w:lineRule="auto"/>
        <w:ind w:right="84"/>
        <w:jc w:val="both"/>
        <w:rPr>
          <w:rFonts w:ascii="Times New Roman" w:hAnsi="Times New Roman"/>
          <w:sz w:val="24"/>
          <w:szCs w:val="24"/>
        </w:rPr>
      </w:pPr>
      <w:r>
        <w:rPr>
          <w:rFonts w:ascii="Times New Roman" w:hAnsi="Times New Roman"/>
          <w:sz w:val="24"/>
          <w:szCs w:val="24"/>
        </w:rPr>
        <w:t>Pretendents a</w:t>
      </w:r>
      <w:r w:rsidRPr="00687C49">
        <w:rPr>
          <w:rFonts w:ascii="Times New Roman" w:hAnsi="Times New Roman"/>
          <w:sz w:val="24"/>
          <w:szCs w:val="24"/>
        </w:rPr>
        <w:t>pliecin</w:t>
      </w:r>
      <w:r>
        <w:rPr>
          <w:rFonts w:ascii="Times New Roman" w:hAnsi="Times New Roman"/>
          <w:sz w:val="24"/>
          <w:szCs w:val="24"/>
        </w:rPr>
        <w:t>a</w:t>
      </w:r>
      <w:r w:rsidRPr="00687C49">
        <w:rPr>
          <w:rFonts w:ascii="Times New Roman" w:hAnsi="Times New Roman"/>
          <w:sz w:val="24"/>
          <w:szCs w:val="24"/>
        </w:rPr>
        <w:t xml:space="preserve">, ka iepirkuma līguma sekmīgai izpildei ir pieejami </w:t>
      </w:r>
      <w:r>
        <w:rPr>
          <w:rFonts w:ascii="Times New Roman" w:hAnsi="Times New Roman"/>
          <w:sz w:val="24"/>
          <w:szCs w:val="24"/>
        </w:rPr>
        <w:t xml:space="preserve">visi </w:t>
      </w:r>
      <w:r w:rsidRPr="00687C49">
        <w:rPr>
          <w:rFonts w:ascii="Times New Roman" w:hAnsi="Times New Roman"/>
          <w:sz w:val="24"/>
          <w:szCs w:val="24"/>
        </w:rPr>
        <w:t xml:space="preserve">nepieciešamie cilvēkresursi, tehniskais aprīkojums, ražošanas iekārtas, instrumenti, materiāli un cits tehniskais nodrošinājums, kas nepieciešams </w:t>
      </w:r>
      <w:r>
        <w:rPr>
          <w:rFonts w:ascii="Times New Roman" w:hAnsi="Times New Roman"/>
          <w:sz w:val="24"/>
          <w:szCs w:val="24"/>
        </w:rPr>
        <w:t>konkrētā aprīkojuma izgatavošanai un piegādei.</w:t>
      </w:r>
    </w:p>
    <w:p w14:paraId="0F6AF10B" w14:textId="1CD74809" w:rsidR="000F1600" w:rsidRDefault="000F1600" w:rsidP="000F1600">
      <w:pPr>
        <w:pStyle w:val="Sarakstarindkopa"/>
        <w:numPr>
          <w:ilvl w:val="0"/>
          <w:numId w:val="21"/>
        </w:numPr>
        <w:suppressAutoHyphens/>
        <w:spacing w:after="0" w:line="240" w:lineRule="auto"/>
        <w:ind w:right="84"/>
        <w:jc w:val="both"/>
        <w:rPr>
          <w:rFonts w:ascii="Times New Roman" w:hAnsi="Times New Roman"/>
          <w:sz w:val="24"/>
          <w:szCs w:val="24"/>
        </w:rPr>
      </w:pPr>
      <w:r>
        <w:rPr>
          <w:rFonts w:ascii="Times New Roman" w:hAnsi="Times New Roman"/>
          <w:sz w:val="24"/>
          <w:szCs w:val="24"/>
        </w:rPr>
        <w:t xml:space="preserve">Pretendents apliecina, ka </w:t>
      </w:r>
      <w:r w:rsidRPr="00B77F43">
        <w:rPr>
          <w:rFonts w:ascii="Times New Roman" w:hAnsi="Times New Roman"/>
          <w:sz w:val="24"/>
          <w:szCs w:val="24"/>
        </w:rPr>
        <w:t>nodroši</w:t>
      </w:r>
      <w:r>
        <w:rPr>
          <w:rFonts w:ascii="Times New Roman" w:hAnsi="Times New Roman"/>
          <w:sz w:val="24"/>
          <w:szCs w:val="24"/>
        </w:rPr>
        <w:t>nās</w:t>
      </w:r>
      <w:r w:rsidRPr="00B77F43">
        <w:rPr>
          <w:rFonts w:ascii="Times New Roman" w:hAnsi="Times New Roman"/>
          <w:sz w:val="24"/>
          <w:szCs w:val="24"/>
        </w:rPr>
        <w:t>, lai līguma izpildē netiek ietvertas Krievijas Federācijas un Baltkrievijas Republikas izcelsmes preces un pakalpojumi</w:t>
      </w:r>
      <w:r>
        <w:rPr>
          <w:rFonts w:ascii="Times New Roman" w:hAnsi="Times New Roman"/>
          <w:sz w:val="24"/>
          <w:szCs w:val="24"/>
        </w:rPr>
        <w:t>.</w:t>
      </w:r>
    </w:p>
    <w:p w14:paraId="55744FF1" w14:textId="77777777" w:rsidR="000F1600" w:rsidRDefault="000F1600" w:rsidP="000F1600">
      <w:pPr>
        <w:pStyle w:val="Sarakstarindkopa"/>
        <w:suppressAutoHyphens/>
        <w:spacing w:after="0" w:line="240" w:lineRule="auto"/>
        <w:ind w:left="1287" w:right="84"/>
        <w:jc w:val="both"/>
        <w:rPr>
          <w:rFonts w:ascii="Times New Roman" w:hAnsi="Times New Roman"/>
          <w:sz w:val="24"/>
          <w:szCs w:val="24"/>
        </w:rPr>
      </w:pPr>
    </w:p>
    <w:p w14:paraId="6E6C1D6B" w14:textId="53A21565" w:rsidR="00E66CB4" w:rsidRDefault="00F222EC" w:rsidP="00372300">
      <w:pPr>
        <w:suppressAutoHyphens/>
        <w:spacing w:after="120"/>
        <w:ind w:right="84" w:firstLine="567"/>
        <w:jc w:val="both"/>
        <w:rPr>
          <w:color w:val="000000" w:themeColor="text1"/>
        </w:rPr>
      </w:pPr>
      <w:r>
        <w:rPr>
          <w:color w:val="000000" w:themeColor="text1"/>
        </w:rPr>
        <w:t>Pretendents a</w:t>
      </w:r>
      <w:r w:rsidR="00374E27" w:rsidRPr="00D564DD">
        <w:rPr>
          <w:color w:val="000000" w:themeColor="text1"/>
        </w:rPr>
        <w:t>pliecin</w:t>
      </w:r>
      <w:r>
        <w:rPr>
          <w:color w:val="000000" w:themeColor="text1"/>
        </w:rPr>
        <w:t xml:space="preserve">a iesniegto </w:t>
      </w:r>
      <w:r w:rsidR="00374E27" w:rsidRPr="00D564DD">
        <w:rPr>
          <w:color w:val="000000" w:themeColor="text1"/>
        </w:rPr>
        <w:t>finanšu piedāvājum</w:t>
      </w:r>
      <w:r>
        <w:rPr>
          <w:color w:val="000000" w:themeColor="text1"/>
        </w:rPr>
        <w:t>u</w:t>
      </w:r>
      <w:r w:rsidR="00374E27" w:rsidRPr="00D564DD">
        <w:rPr>
          <w:color w:val="000000" w:themeColor="text1"/>
        </w:rPr>
        <w:t>:</w:t>
      </w:r>
    </w:p>
    <w:tbl>
      <w:tblPr>
        <w:tblStyle w:val="Reatabula"/>
        <w:tblW w:w="10343" w:type="dxa"/>
        <w:jc w:val="center"/>
        <w:tblLayout w:type="fixed"/>
        <w:tblLook w:val="04A0" w:firstRow="1" w:lastRow="0" w:firstColumn="1" w:lastColumn="0" w:noHBand="0" w:noVBand="1"/>
      </w:tblPr>
      <w:tblGrid>
        <w:gridCol w:w="846"/>
        <w:gridCol w:w="2126"/>
        <w:gridCol w:w="1701"/>
        <w:gridCol w:w="1418"/>
        <w:gridCol w:w="1417"/>
        <w:gridCol w:w="1417"/>
        <w:gridCol w:w="1418"/>
      </w:tblGrid>
      <w:tr w:rsidR="000F1600" w:rsidRPr="00F222EC" w14:paraId="58AF1C14" w14:textId="77777777" w:rsidTr="000F1600">
        <w:trPr>
          <w:jc w:val="center"/>
        </w:trPr>
        <w:tc>
          <w:tcPr>
            <w:tcW w:w="846" w:type="dxa"/>
            <w:vAlign w:val="center"/>
          </w:tcPr>
          <w:p w14:paraId="21BF8411" w14:textId="77777777" w:rsidR="000F1600" w:rsidRPr="00F222EC" w:rsidRDefault="000F1600" w:rsidP="00F222EC">
            <w:pPr>
              <w:tabs>
                <w:tab w:val="left" w:pos="990"/>
                <w:tab w:val="center" w:pos="4153"/>
              </w:tabs>
              <w:spacing w:after="200" w:line="276" w:lineRule="auto"/>
              <w:contextualSpacing/>
              <w:jc w:val="center"/>
              <w:rPr>
                <w:rFonts w:eastAsia="Calibri"/>
                <w:b/>
                <w:bCs/>
              </w:rPr>
            </w:pPr>
            <w:r w:rsidRPr="00F222EC">
              <w:rPr>
                <w:rFonts w:eastAsia="Calibri"/>
                <w:b/>
                <w:bCs/>
              </w:rPr>
              <w:t>Nr.</w:t>
            </w:r>
          </w:p>
        </w:tc>
        <w:tc>
          <w:tcPr>
            <w:tcW w:w="2126" w:type="dxa"/>
            <w:vAlign w:val="center"/>
          </w:tcPr>
          <w:p w14:paraId="4B3A3347" w14:textId="54C8EA38" w:rsidR="000F1600" w:rsidRPr="00F222EC" w:rsidRDefault="000F1600" w:rsidP="009C60B5">
            <w:pPr>
              <w:tabs>
                <w:tab w:val="left" w:pos="990"/>
                <w:tab w:val="center" w:pos="4153"/>
              </w:tabs>
              <w:spacing w:after="200" w:line="276" w:lineRule="auto"/>
              <w:contextualSpacing/>
              <w:jc w:val="center"/>
              <w:rPr>
                <w:rFonts w:eastAsia="Calibri"/>
                <w:b/>
                <w:bCs/>
              </w:rPr>
            </w:pPr>
            <w:r w:rsidRPr="00F222EC">
              <w:rPr>
                <w:rFonts w:eastAsia="Calibri"/>
                <w:b/>
                <w:bCs/>
              </w:rPr>
              <w:t>Prece</w:t>
            </w:r>
            <w:r>
              <w:rPr>
                <w:rFonts w:eastAsia="Calibri"/>
                <w:b/>
                <w:bCs/>
              </w:rPr>
              <w:t>s veids</w:t>
            </w:r>
          </w:p>
          <w:p w14:paraId="12CDFFFD" w14:textId="2C53260D" w:rsidR="000F1600" w:rsidRPr="00F222EC" w:rsidRDefault="000F1600" w:rsidP="00F222EC">
            <w:pPr>
              <w:tabs>
                <w:tab w:val="left" w:pos="990"/>
                <w:tab w:val="center" w:pos="4153"/>
              </w:tabs>
              <w:spacing w:after="200" w:line="276" w:lineRule="auto"/>
              <w:contextualSpacing/>
              <w:jc w:val="center"/>
              <w:rPr>
                <w:rFonts w:eastAsia="Calibri"/>
                <w:b/>
                <w:bCs/>
              </w:rPr>
            </w:pPr>
          </w:p>
        </w:tc>
        <w:tc>
          <w:tcPr>
            <w:tcW w:w="1701" w:type="dxa"/>
            <w:vAlign w:val="center"/>
          </w:tcPr>
          <w:p w14:paraId="0E6C9A82" w14:textId="4AC5846D" w:rsidR="000F1600" w:rsidRPr="005D530E" w:rsidRDefault="000F1600" w:rsidP="000F1600">
            <w:pPr>
              <w:tabs>
                <w:tab w:val="left" w:pos="990"/>
                <w:tab w:val="center" w:pos="4153"/>
              </w:tabs>
              <w:spacing w:after="200" w:line="276" w:lineRule="auto"/>
              <w:contextualSpacing/>
              <w:jc w:val="center"/>
              <w:rPr>
                <w:rFonts w:eastAsia="Calibri"/>
                <w:b/>
                <w:bCs/>
              </w:rPr>
            </w:pPr>
            <w:r>
              <w:rPr>
                <w:rFonts w:eastAsia="Calibri"/>
                <w:b/>
                <w:bCs/>
              </w:rPr>
              <w:t>Daudzums</w:t>
            </w:r>
          </w:p>
        </w:tc>
        <w:tc>
          <w:tcPr>
            <w:tcW w:w="1418" w:type="dxa"/>
            <w:vAlign w:val="center"/>
          </w:tcPr>
          <w:p w14:paraId="03E2548C" w14:textId="69E84359" w:rsidR="000F1600" w:rsidRPr="005D530E" w:rsidRDefault="000F1600" w:rsidP="00F222EC">
            <w:pPr>
              <w:tabs>
                <w:tab w:val="left" w:pos="990"/>
                <w:tab w:val="center" w:pos="4153"/>
              </w:tabs>
              <w:spacing w:after="200" w:line="276" w:lineRule="auto"/>
              <w:contextualSpacing/>
              <w:jc w:val="center"/>
              <w:rPr>
                <w:rFonts w:eastAsia="Calibri"/>
                <w:b/>
                <w:bCs/>
              </w:rPr>
            </w:pPr>
            <w:r w:rsidRPr="005D530E">
              <w:rPr>
                <w:rFonts w:eastAsia="Calibri"/>
                <w:b/>
                <w:bCs/>
              </w:rPr>
              <w:t>Vienas vienības cena EUR bez PVN</w:t>
            </w:r>
          </w:p>
        </w:tc>
        <w:tc>
          <w:tcPr>
            <w:tcW w:w="1417" w:type="dxa"/>
          </w:tcPr>
          <w:p w14:paraId="29629BFE" w14:textId="19067F20" w:rsidR="000F1600" w:rsidRPr="00F222EC" w:rsidRDefault="000F1600" w:rsidP="00F222EC">
            <w:pPr>
              <w:tabs>
                <w:tab w:val="left" w:pos="990"/>
                <w:tab w:val="center" w:pos="4153"/>
              </w:tabs>
              <w:spacing w:after="200" w:line="276" w:lineRule="auto"/>
              <w:contextualSpacing/>
              <w:jc w:val="center"/>
              <w:rPr>
                <w:rFonts w:eastAsia="Calibri"/>
                <w:b/>
                <w:bCs/>
              </w:rPr>
            </w:pPr>
            <w:r>
              <w:rPr>
                <w:rFonts w:eastAsia="Calibri"/>
                <w:b/>
                <w:bCs/>
              </w:rPr>
              <w:t>Summa EUR bez PVN</w:t>
            </w:r>
          </w:p>
        </w:tc>
        <w:tc>
          <w:tcPr>
            <w:tcW w:w="1417" w:type="dxa"/>
            <w:vAlign w:val="center"/>
          </w:tcPr>
          <w:p w14:paraId="1CD224DA" w14:textId="1DC1A84F" w:rsidR="000F1600" w:rsidRPr="00F222EC" w:rsidRDefault="000F1600" w:rsidP="00F222EC">
            <w:pPr>
              <w:tabs>
                <w:tab w:val="left" w:pos="990"/>
                <w:tab w:val="center" w:pos="4153"/>
              </w:tabs>
              <w:spacing w:after="200" w:line="276" w:lineRule="auto"/>
              <w:contextualSpacing/>
              <w:jc w:val="center"/>
              <w:rPr>
                <w:rFonts w:eastAsia="Calibri"/>
                <w:b/>
                <w:bCs/>
              </w:rPr>
            </w:pPr>
            <w:r w:rsidRPr="00F222EC">
              <w:rPr>
                <w:rFonts w:eastAsia="Calibri"/>
                <w:b/>
                <w:bCs/>
              </w:rPr>
              <w:t>PVN</w:t>
            </w:r>
          </w:p>
        </w:tc>
        <w:tc>
          <w:tcPr>
            <w:tcW w:w="1418" w:type="dxa"/>
            <w:vAlign w:val="center"/>
          </w:tcPr>
          <w:p w14:paraId="44DC7631" w14:textId="5F908FDE" w:rsidR="000F1600" w:rsidRPr="00F222EC" w:rsidRDefault="000F1600" w:rsidP="00F222EC">
            <w:pPr>
              <w:tabs>
                <w:tab w:val="left" w:pos="990"/>
                <w:tab w:val="center" w:pos="4153"/>
              </w:tabs>
              <w:spacing w:after="200" w:line="276" w:lineRule="auto"/>
              <w:contextualSpacing/>
              <w:jc w:val="center"/>
              <w:rPr>
                <w:rFonts w:eastAsia="Calibri"/>
                <w:b/>
                <w:bCs/>
              </w:rPr>
            </w:pPr>
            <w:r>
              <w:rPr>
                <w:rFonts w:eastAsia="Calibri"/>
                <w:b/>
                <w:bCs/>
              </w:rPr>
              <w:t>Summa</w:t>
            </w:r>
            <w:r w:rsidRPr="00F222EC">
              <w:rPr>
                <w:rFonts w:eastAsia="Calibri"/>
                <w:b/>
                <w:bCs/>
              </w:rPr>
              <w:t xml:space="preserve"> EUR ar PVN</w:t>
            </w:r>
          </w:p>
        </w:tc>
      </w:tr>
      <w:tr w:rsidR="000F1600" w:rsidRPr="00F222EC" w14:paraId="0196FD02" w14:textId="77777777" w:rsidTr="000F1600">
        <w:trPr>
          <w:trHeight w:val="1878"/>
          <w:jc w:val="center"/>
        </w:trPr>
        <w:tc>
          <w:tcPr>
            <w:tcW w:w="846" w:type="dxa"/>
          </w:tcPr>
          <w:p w14:paraId="50D502C8" w14:textId="77777777" w:rsidR="000F1600" w:rsidRPr="00F222EC" w:rsidRDefault="000F1600" w:rsidP="000F1600">
            <w:pPr>
              <w:tabs>
                <w:tab w:val="left" w:pos="990"/>
                <w:tab w:val="center" w:pos="4153"/>
              </w:tabs>
              <w:spacing w:after="200" w:line="276" w:lineRule="auto"/>
              <w:contextualSpacing/>
              <w:jc w:val="center"/>
              <w:rPr>
                <w:rFonts w:eastAsia="Calibri"/>
              </w:rPr>
            </w:pPr>
            <w:r w:rsidRPr="00F222EC">
              <w:rPr>
                <w:rFonts w:eastAsia="Calibri"/>
              </w:rPr>
              <w:t>1.</w:t>
            </w:r>
          </w:p>
        </w:tc>
        <w:tc>
          <w:tcPr>
            <w:tcW w:w="2126" w:type="dxa"/>
          </w:tcPr>
          <w:p w14:paraId="6749D428" w14:textId="77777777" w:rsidR="000F1600" w:rsidRPr="00522076" w:rsidRDefault="000F1600" w:rsidP="000F1600">
            <w:pPr>
              <w:tabs>
                <w:tab w:val="left" w:pos="990"/>
                <w:tab w:val="center" w:pos="4153"/>
              </w:tabs>
              <w:jc w:val="center"/>
              <w:rPr>
                <w:bCs/>
              </w:rPr>
            </w:pPr>
            <w:r w:rsidRPr="00522076">
              <w:rPr>
                <w:bCs/>
              </w:rPr>
              <w:t xml:space="preserve">Tirgus stends </w:t>
            </w:r>
          </w:p>
          <w:p w14:paraId="165CE8BD" w14:textId="77777777" w:rsidR="000F1600" w:rsidRPr="00522076" w:rsidRDefault="000F1600" w:rsidP="000F1600">
            <w:pPr>
              <w:tabs>
                <w:tab w:val="left" w:pos="990"/>
                <w:tab w:val="center" w:pos="4153"/>
              </w:tabs>
              <w:jc w:val="center"/>
              <w:rPr>
                <w:bCs/>
              </w:rPr>
            </w:pPr>
          </w:p>
          <w:p w14:paraId="6956B6D7" w14:textId="05595050" w:rsidR="000F1600" w:rsidRPr="00F222EC" w:rsidRDefault="000F1600" w:rsidP="000F1600">
            <w:pPr>
              <w:tabs>
                <w:tab w:val="left" w:pos="990"/>
                <w:tab w:val="center" w:pos="4153"/>
              </w:tabs>
              <w:jc w:val="center"/>
            </w:pPr>
            <w:r w:rsidRPr="00522076">
              <w:rPr>
                <w:lang w:eastAsia="en-US"/>
              </w:rPr>
              <w:object w:dxaOrig="10455" w:dyaOrig="9150" w14:anchorId="01885C4E">
                <v:shape id="_x0000_i1026" type="#_x0000_t75" style="width:101.4pt;height:88.2pt" o:ole="">
                  <v:imagedata r:id="rId11" o:title=""/>
                </v:shape>
                <o:OLEObject Type="Embed" ProgID="PBrush" ShapeID="_x0000_i1026" DrawAspect="Content" ObjectID="_1848815148" r:id="rId14"/>
              </w:object>
            </w:r>
          </w:p>
        </w:tc>
        <w:tc>
          <w:tcPr>
            <w:tcW w:w="1701" w:type="dxa"/>
            <w:vAlign w:val="center"/>
          </w:tcPr>
          <w:p w14:paraId="21A0E237" w14:textId="49FD7D3D" w:rsidR="000F1600" w:rsidRPr="00F222EC" w:rsidRDefault="000F1600" w:rsidP="000F1600">
            <w:pPr>
              <w:tabs>
                <w:tab w:val="left" w:pos="990"/>
                <w:tab w:val="center" w:pos="4153"/>
              </w:tabs>
              <w:spacing w:after="200" w:line="276" w:lineRule="auto"/>
              <w:contextualSpacing/>
              <w:jc w:val="center"/>
              <w:rPr>
                <w:rFonts w:eastAsia="Calibri"/>
                <w:color w:val="000000"/>
              </w:rPr>
            </w:pPr>
            <w:r>
              <w:rPr>
                <w:rFonts w:eastAsia="Calibri"/>
                <w:color w:val="000000"/>
              </w:rPr>
              <w:t xml:space="preserve">24 </w:t>
            </w:r>
            <w:proofErr w:type="spellStart"/>
            <w:r>
              <w:rPr>
                <w:rFonts w:eastAsia="Calibri"/>
                <w:color w:val="000000"/>
              </w:rPr>
              <w:t>gb</w:t>
            </w:r>
            <w:proofErr w:type="spellEnd"/>
          </w:p>
        </w:tc>
        <w:tc>
          <w:tcPr>
            <w:tcW w:w="1418" w:type="dxa"/>
            <w:vAlign w:val="center"/>
          </w:tcPr>
          <w:p w14:paraId="3EB1424D" w14:textId="77701349"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7" w:type="dxa"/>
            <w:vAlign w:val="center"/>
          </w:tcPr>
          <w:p w14:paraId="78BFBAE1" w14:textId="77777777"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7" w:type="dxa"/>
            <w:vAlign w:val="center"/>
          </w:tcPr>
          <w:p w14:paraId="314968E7" w14:textId="47072914"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8" w:type="dxa"/>
            <w:vAlign w:val="center"/>
          </w:tcPr>
          <w:p w14:paraId="684A3318" w14:textId="77777777" w:rsidR="000F1600" w:rsidRPr="00F222EC" w:rsidRDefault="000F1600" w:rsidP="000F1600">
            <w:pPr>
              <w:tabs>
                <w:tab w:val="left" w:pos="990"/>
                <w:tab w:val="center" w:pos="4153"/>
              </w:tabs>
              <w:spacing w:after="200" w:line="276" w:lineRule="auto"/>
              <w:contextualSpacing/>
              <w:jc w:val="center"/>
              <w:rPr>
                <w:rFonts w:eastAsia="Calibri"/>
                <w:color w:val="000000"/>
              </w:rPr>
            </w:pPr>
          </w:p>
        </w:tc>
      </w:tr>
      <w:tr w:rsidR="000F1600" w:rsidRPr="00F222EC" w14:paraId="2AF75C84" w14:textId="77777777" w:rsidTr="000F1600">
        <w:trPr>
          <w:jc w:val="center"/>
        </w:trPr>
        <w:tc>
          <w:tcPr>
            <w:tcW w:w="846" w:type="dxa"/>
          </w:tcPr>
          <w:p w14:paraId="1874EEAD" w14:textId="77777777" w:rsidR="000F1600" w:rsidRPr="00F222EC" w:rsidRDefault="000F1600" w:rsidP="000F1600">
            <w:pPr>
              <w:tabs>
                <w:tab w:val="left" w:pos="990"/>
                <w:tab w:val="center" w:pos="4153"/>
              </w:tabs>
              <w:spacing w:after="200" w:line="276" w:lineRule="auto"/>
              <w:contextualSpacing/>
              <w:jc w:val="center"/>
              <w:rPr>
                <w:rFonts w:eastAsia="Calibri"/>
              </w:rPr>
            </w:pPr>
            <w:r w:rsidRPr="00F222EC">
              <w:rPr>
                <w:rFonts w:eastAsia="Calibri"/>
              </w:rPr>
              <w:t>2.</w:t>
            </w:r>
          </w:p>
        </w:tc>
        <w:tc>
          <w:tcPr>
            <w:tcW w:w="2126" w:type="dxa"/>
          </w:tcPr>
          <w:p w14:paraId="70B9BC2E" w14:textId="77777777" w:rsidR="000F1600" w:rsidRPr="00522076" w:rsidRDefault="000F1600" w:rsidP="000F1600">
            <w:pPr>
              <w:tabs>
                <w:tab w:val="left" w:pos="990"/>
                <w:tab w:val="center" w:pos="4153"/>
              </w:tabs>
              <w:jc w:val="center"/>
              <w:rPr>
                <w:bCs/>
              </w:rPr>
            </w:pPr>
            <w:r w:rsidRPr="00522076">
              <w:rPr>
                <w:bCs/>
              </w:rPr>
              <w:t>Sols</w:t>
            </w:r>
          </w:p>
          <w:p w14:paraId="3EFE8487" w14:textId="2075302B" w:rsidR="000F1600" w:rsidRPr="00F222EC" w:rsidRDefault="000F1600" w:rsidP="000F1600">
            <w:pPr>
              <w:tabs>
                <w:tab w:val="left" w:pos="990"/>
                <w:tab w:val="center" w:pos="4153"/>
              </w:tabs>
              <w:jc w:val="center"/>
              <w:rPr>
                <w:bCs/>
              </w:rPr>
            </w:pPr>
            <w:r w:rsidRPr="00522076">
              <w:rPr>
                <w:bCs/>
                <w:noProof/>
              </w:rPr>
              <w:drawing>
                <wp:inline distT="0" distB="0" distL="0" distR="0" wp14:anchorId="4AC5940C" wp14:editId="18CD7391">
                  <wp:extent cx="631825" cy="461464"/>
                  <wp:effectExtent l="0" t="0" r="0" b="0"/>
                  <wp:docPr id="1450848169" name="Attēls 145084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l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4426" cy="477971"/>
                          </a:xfrm>
                          <a:prstGeom prst="rect">
                            <a:avLst/>
                          </a:prstGeom>
                        </pic:spPr>
                      </pic:pic>
                    </a:graphicData>
                  </a:graphic>
                </wp:inline>
              </w:drawing>
            </w:r>
          </w:p>
        </w:tc>
        <w:tc>
          <w:tcPr>
            <w:tcW w:w="1701" w:type="dxa"/>
            <w:vAlign w:val="center"/>
          </w:tcPr>
          <w:p w14:paraId="5AED4AB1" w14:textId="050306F3" w:rsidR="000F1600" w:rsidRPr="00F222EC" w:rsidRDefault="000F1600" w:rsidP="000F1600">
            <w:pPr>
              <w:tabs>
                <w:tab w:val="left" w:pos="990"/>
                <w:tab w:val="center" w:pos="4153"/>
              </w:tabs>
              <w:spacing w:after="200" w:line="276" w:lineRule="auto"/>
              <w:contextualSpacing/>
              <w:jc w:val="center"/>
              <w:rPr>
                <w:rFonts w:eastAsia="Calibri"/>
                <w:color w:val="000000"/>
              </w:rPr>
            </w:pPr>
            <w:r>
              <w:rPr>
                <w:rFonts w:eastAsia="Calibri"/>
                <w:color w:val="000000"/>
              </w:rPr>
              <w:t xml:space="preserve">10 </w:t>
            </w:r>
            <w:proofErr w:type="spellStart"/>
            <w:r>
              <w:rPr>
                <w:rFonts w:eastAsia="Calibri"/>
                <w:color w:val="000000"/>
              </w:rPr>
              <w:t>gb</w:t>
            </w:r>
            <w:proofErr w:type="spellEnd"/>
          </w:p>
        </w:tc>
        <w:tc>
          <w:tcPr>
            <w:tcW w:w="1418" w:type="dxa"/>
            <w:vAlign w:val="center"/>
          </w:tcPr>
          <w:p w14:paraId="452F165E" w14:textId="341313D9"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7" w:type="dxa"/>
            <w:vAlign w:val="center"/>
          </w:tcPr>
          <w:p w14:paraId="0B0BF5DA" w14:textId="77777777"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7" w:type="dxa"/>
            <w:vAlign w:val="center"/>
          </w:tcPr>
          <w:p w14:paraId="3A7A007F" w14:textId="6E71490A" w:rsidR="000F1600" w:rsidRPr="00F222EC" w:rsidRDefault="000F1600" w:rsidP="000F1600">
            <w:pPr>
              <w:tabs>
                <w:tab w:val="left" w:pos="990"/>
                <w:tab w:val="center" w:pos="4153"/>
              </w:tabs>
              <w:spacing w:after="200" w:line="276" w:lineRule="auto"/>
              <w:contextualSpacing/>
              <w:jc w:val="center"/>
              <w:rPr>
                <w:rFonts w:eastAsia="Calibri"/>
                <w:color w:val="000000"/>
              </w:rPr>
            </w:pPr>
          </w:p>
        </w:tc>
        <w:tc>
          <w:tcPr>
            <w:tcW w:w="1418" w:type="dxa"/>
            <w:vAlign w:val="center"/>
          </w:tcPr>
          <w:p w14:paraId="7571D4A3" w14:textId="77777777" w:rsidR="000F1600" w:rsidRPr="00F222EC" w:rsidRDefault="000F1600" w:rsidP="000F1600">
            <w:pPr>
              <w:tabs>
                <w:tab w:val="left" w:pos="990"/>
                <w:tab w:val="center" w:pos="4153"/>
              </w:tabs>
              <w:spacing w:after="200" w:line="276" w:lineRule="auto"/>
              <w:contextualSpacing/>
              <w:jc w:val="center"/>
              <w:rPr>
                <w:rFonts w:eastAsia="Calibri"/>
                <w:color w:val="000000"/>
              </w:rPr>
            </w:pPr>
          </w:p>
        </w:tc>
      </w:tr>
      <w:tr w:rsidR="000F1600" w:rsidRPr="00F222EC" w14:paraId="3DCCC820" w14:textId="77777777" w:rsidTr="000F1600">
        <w:trPr>
          <w:trHeight w:val="686"/>
          <w:jc w:val="center"/>
        </w:trPr>
        <w:tc>
          <w:tcPr>
            <w:tcW w:w="846" w:type="dxa"/>
            <w:tcBorders>
              <w:right w:val="nil"/>
            </w:tcBorders>
          </w:tcPr>
          <w:p w14:paraId="6D56ECC3" w14:textId="77777777" w:rsidR="000F1600" w:rsidRPr="00F222EC" w:rsidRDefault="000F1600" w:rsidP="00F222EC">
            <w:pPr>
              <w:tabs>
                <w:tab w:val="left" w:pos="990"/>
                <w:tab w:val="center" w:pos="4153"/>
              </w:tabs>
              <w:spacing w:after="200" w:line="276" w:lineRule="auto"/>
              <w:contextualSpacing/>
              <w:jc w:val="center"/>
              <w:rPr>
                <w:rFonts w:eastAsia="Calibri"/>
              </w:rPr>
            </w:pPr>
          </w:p>
        </w:tc>
        <w:tc>
          <w:tcPr>
            <w:tcW w:w="2126" w:type="dxa"/>
            <w:tcBorders>
              <w:left w:val="nil"/>
            </w:tcBorders>
            <w:vAlign w:val="center"/>
          </w:tcPr>
          <w:p w14:paraId="3AC5EBC0" w14:textId="77777777" w:rsidR="000F1600" w:rsidRPr="00F222EC" w:rsidRDefault="000F1600" w:rsidP="000F1600">
            <w:pPr>
              <w:tabs>
                <w:tab w:val="left" w:pos="990"/>
                <w:tab w:val="center" w:pos="4153"/>
              </w:tabs>
              <w:jc w:val="right"/>
              <w:rPr>
                <w:b/>
              </w:rPr>
            </w:pPr>
            <w:r w:rsidRPr="00F222EC">
              <w:rPr>
                <w:b/>
              </w:rPr>
              <w:t>KOPĀ:</w:t>
            </w:r>
          </w:p>
        </w:tc>
        <w:tc>
          <w:tcPr>
            <w:tcW w:w="1701" w:type="dxa"/>
            <w:vAlign w:val="center"/>
          </w:tcPr>
          <w:p w14:paraId="1A51F399" w14:textId="2947B3DC" w:rsidR="000F1600" w:rsidRPr="00F222EC" w:rsidRDefault="000F1600" w:rsidP="000F1600">
            <w:pPr>
              <w:tabs>
                <w:tab w:val="left" w:pos="990"/>
                <w:tab w:val="center" w:pos="4153"/>
              </w:tabs>
              <w:spacing w:after="200" w:line="276" w:lineRule="auto"/>
              <w:contextualSpacing/>
              <w:jc w:val="center"/>
              <w:rPr>
                <w:rFonts w:eastAsia="Calibri"/>
                <w:b/>
                <w:color w:val="000000"/>
              </w:rPr>
            </w:pPr>
            <w:r>
              <w:rPr>
                <w:rFonts w:eastAsia="Calibri"/>
                <w:b/>
                <w:color w:val="000000"/>
              </w:rPr>
              <w:t>x</w:t>
            </w:r>
          </w:p>
        </w:tc>
        <w:tc>
          <w:tcPr>
            <w:tcW w:w="1418" w:type="dxa"/>
            <w:vAlign w:val="center"/>
          </w:tcPr>
          <w:p w14:paraId="55F208C7" w14:textId="3ECBD278" w:rsidR="000F1600" w:rsidRPr="00F222EC" w:rsidRDefault="000F1600" w:rsidP="000F1600">
            <w:pPr>
              <w:tabs>
                <w:tab w:val="left" w:pos="990"/>
                <w:tab w:val="center" w:pos="4153"/>
              </w:tabs>
              <w:spacing w:after="200" w:line="276" w:lineRule="auto"/>
              <w:contextualSpacing/>
              <w:jc w:val="center"/>
              <w:rPr>
                <w:rFonts w:eastAsia="Calibri"/>
                <w:b/>
                <w:color w:val="000000"/>
              </w:rPr>
            </w:pPr>
            <w:r>
              <w:rPr>
                <w:rFonts w:eastAsia="Calibri"/>
                <w:b/>
                <w:color w:val="000000"/>
              </w:rPr>
              <w:t>x</w:t>
            </w:r>
          </w:p>
        </w:tc>
        <w:tc>
          <w:tcPr>
            <w:tcW w:w="1417" w:type="dxa"/>
            <w:vAlign w:val="center"/>
          </w:tcPr>
          <w:p w14:paraId="04807CA4" w14:textId="77777777" w:rsidR="000F1600" w:rsidRPr="00F222EC" w:rsidRDefault="000F1600" w:rsidP="000F1600">
            <w:pPr>
              <w:tabs>
                <w:tab w:val="left" w:pos="990"/>
                <w:tab w:val="center" w:pos="4153"/>
              </w:tabs>
              <w:spacing w:after="200" w:line="276" w:lineRule="auto"/>
              <w:contextualSpacing/>
              <w:jc w:val="center"/>
              <w:rPr>
                <w:rFonts w:eastAsia="Calibri"/>
                <w:b/>
                <w:color w:val="000000"/>
              </w:rPr>
            </w:pPr>
          </w:p>
        </w:tc>
        <w:tc>
          <w:tcPr>
            <w:tcW w:w="1417" w:type="dxa"/>
            <w:vAlign w:val="center"/>
          </w:tcPr>
          <w:p w14:paraId="4147A6F0" w14:textId="64E3715A" w:rsidR="000F1600" w:rsidRPr="00F222EC" w:rsidRDefault="000F1600" w:rsidP="000F1600">
            <w:pPr>
              <w:tabs>
                <w:tab w:val="left" w:pos="990"/>
                <w:tab w:val="center" w:pos="4153"/>
              </w:tabs>
              <w:spacing w:after="200" w:line="276" w:lineRule="auto"/>
              <w:contextualSpacing/>
              <w:jc w:val="center"/>
              <w:rPr>
                <w:rFonts w:eastAsia="Calibri"/>
                <w:b/>
                <w:color w:val="000000"/>
              </w:rPr>
            </w:pPr>
          </w:p>
        </w:tc>
        <w:tc>
          <w:tcPr>
            <w:tcW w:w="1418" w:type="dxa"/>
            <w:vAlign w:val="center"/>
          </w:tcPr>
          <w:p w14:paraId="74DC2D8F" w14:textId="77777777" w:rsidR="000F1600" w:rsidRPr="00F222EC" w:rsidRDefault="000F1600" w:rsidP="000F1600">
            <w:pPr>
              <w:tabs>
                <w:tab w:val="left" w:pos="990"/>
                <w:tab w:val="center" w:pos="4153"/>
              </w:tabs>
              <w:spacing w:after="200" w:line="276" w:lineRule="auto"/>
              <w:contextualSpacing/>
              <w:jc w:val="center"/>
              <w:rPr>
                <w:rFonts w:eastAsia="Calibri"/>
                <w:b/>
                <w:color w:val="000000"/>
              </w:rPr>
            </w:pPr>
          </w:p>
        </w:tc>
      </w:tr>
    </w:tbl>
    <w:p w14:paraId="629D7691" w14:textId="77777777" w:rsidR="00C8780E" w:rsidRDefault="00C8780E" w:rsidP="00131906">
      <w:pPr>
        <w:spacing w:after="200"/>
        <w:ind w:firstLine="567"/>
        <w:contextualSpacing/>
        <w:jc w:val="both"/>
        <w:rPr>
          <w:rFonts w:eastAsia="Calibri"/>
        </w:rPr>
      </w:pPr>
    </w:p>
    <w:p w14:paraId="562322D0" w14:textId="1752E810" w:rsidR="00131906" w:rsidRPr="00131906" w:rsidRDefault="00131906" w:rsidP="00131906">
      <w:pPr>
        <w:spacing w:after="200"/>
        <w:ind w:firstLine="567"/>
        <w:contextualSpacing/>
        <w:jc w:val="both"/>
        <w:rPr>
          <w:rFonts w:eastAsia="Calibri"/>
        </w:rPr>
      </w:pPr>
      <w:r>
        <w:rPr>
          <w:rFonts w:eastAsia="Calibri"/>
        </w:rPr>
        <w:t>Pretendents a</w:t>
      </w:r>
      <w:r w:rsidRPr="00131906">
        <w:rPr>
          <w:rFonts w:eastAsia="Calibri"/>
        </w:rPr>
        <w:t>pliecin</w:t>
      </w:r>
      <w:r>
        <w:rPr>
          <w:rFonts w:eastAsia="Calibri"/>
        </w:rPr>
        <w:t>a</w:t>
      </w:r>
      <w:r w:rsidRPr="00131906">
        <w:rPr>
          <w:rFonts w:eastAsia="Calibri"/>
        </w:rPr>
        <w:t>, ka p</w:t>
      </w:r>
      <w:r>
        <w:rPr>
          <w:rFonts w:eastAsia="Calibri"/>
        </w:rPr>
        <w:t>ats</w:t>
      </w:r>
      <w:r w:rsidRPr="00131906">
        <w:rPr>
          <w:rFonts w:eastAsia="Calibri"/>
        </w:rPr>
        <w:t xml:space="preserve">, </w:t>
      </w:r>
      <w:r>
        <w:rPr>
          <w:rFonts w:eastAsia="Calibri"/>
        </w:rPr>
        <w:t xml:space="preserve">tā </w:t>
      </w:r>
      <w:r w:rsidRPr="00131906">
        <w:rPr>
          <w:rFonts w:eastAsia="Calibri"/>
        </w:rPr>
        <w:t>apakšuzņēmēji, piegādātāji vai vienības, ja uz tām attiecas vairāk nekā 10 % no līguma vērtības, uz kuru spējām paļaujas publiskā iepirkuma direktīvu nozīmē, nav:</w:t>
      </w:r>
    </w:p>
    <w:p w14:paraId="1CFB6E8A" w14:textId="77777777" w:rsidR="00131906" w:rsidRPr="00131906" w:rsidRDefault="00131906" w:rsidP="00131906">
      <w:pPr>
        <w:spacing w:after="200"/>
        <w:ind w:left="567" w:hanging="567"/>
        <w:contextualSpacing/>
        <w:jc w:val="both"/>
        <w:rPr>
          <w:rFonts w:eastAsia="Calibri"/>
        </w:rPr>
      </w:pPr>
      <w:r w:rsidRPr="00131906">
        <w:rPr>
          <w:rFonts w:eastAsia="Calibri"/>
        </w:rPr>
        <w:t>1)</w:t>
      </w:r>
      <w:r w:rsidRPr="00131906">
        <w:rPr>
          <w:rFonts w:eastAsia="Calibri"/>
        </w:rPr>
        <w:tab/>
        <w:t>Krievijas valstspiederīgais vai fiziska, vai juridiska persona, vienība vai struktūra, kas veic uzņēmējdarbību Krievijā;</w:t>
      </w:r>
    </w:p>
    <w:p w14:paraId="74CC69F7" w14:textId="77777777" w:rsidR="00131906" w:rsidRPr="00131906" w:rsidRDefault="00131906" w:rsidP="00131906">
      <w:pPr>
        <w:spacing w:after="200"/>
        <w:ind w:left="567" w:hanging="567"/>
        <w:contextualSpacing/>
        <w:jc w:val="both"/>
        <w:rPr>
          <w:rFonts w:eastAsia="Calibri"/>
        </w:rPr>
      </w:pPr>
      <w:r w:rsidRPr="00131906">
        <w:rPr>
          <w:rFonts w:eastAsia="Calibri"/>
        </w:rPr>
        <w:t xml:space="preserve">2) </w:t>
      </w:r>
      <w:r w:rsidRPr="00131906">
        <w:rPr>
          <w:rFonts w:eastAsia="Calibri"/>
        </w:rPr>
        <w:tab/>
        <w:t xml:space="preserve">juridiskā persona, vienība vai struktūra, kuras īpašumtiesības vairāk nekā 50 % apmērā tieši vai netieši pieder 1) punktā minētajai vienībai; </w:t>
      </w:r>
    </w:p>
    <w:p w14:paraId="610A0DA8" w14:textId="77777777" w:rsidR="00131906" w:rsidRPr="00131906" w:rsidRDefault="00131906" w:rsidP="00131906">
      <w:pPr>
        <w:spacing w:after="200"/>
        <w:ind w:left="567" w:hanging="567"/>
        <w:contextualSpacing/>
        <w:jc w:val="center"/>
        <w:rPr>
          <w:rFonts w:eastAsia="Calibri"/>
        </w:rPr>
      </w:pPr>
      <w:r w:rsidRPr="00131906">
        <w:rPr>
          <w:rFonts w:eastAsia="Calibri"/>
        </w:rPr>
        <w:t>vai</w:t>
      </w:r>
    </w:p>
    <w:p w14:paraId="2629E25F" w14:textId="08EB78CB" w:rsidR="00131906" w:rsidRDefault="00131906" w:rsidP="00131906">
      <w:pPr>
        <w:spacing w:after="200"/>
        <w:ind w:left="567" w:hanging="567"/>
        <w:contextualSpacing/>
        <w:jc w:val="both"/>
        <w:rPr>
          <w:highlight w:val="green"/>
          <w:lang w:eastAsia="ar-SA"/>
        </w:rPr>
      </w:pPr>
      <w:r w:rsidRPr="00131906">
        <w:rPr>
          <w:rFonts w:eastAsia="Calibri"/>
        </w:rPr>
        <w:t xml:space="preserve">3) </w:t>
      </w:r>
      <w:r w:rsidRPr="00131906">
        <w:rPr>
          <w:rFonts w:eastAsia="Calibri"/>
        </w:rPr>
        <w:tab/>
        <w:t>fiziska vai juridiska persona, vienība vai struktūra, kas darbojas kādas 1) vai 2) punktā minētās vienības vārdā vai saskaņā ar tās norādēm.</w:t>
      </w:r>
    </w:p>
    <w:p w14:paraId="74F857A8" w14:textId="77777777" w:rsidR="00131906" w:rsidRDefault="00131906" w:rsidP="008721E0">
      <w:pPr>
        <w:ind w:left="709" w:hanging="142"/>
        <w:jc w:val="both"/>
        <w:rPr>
          <w:highlight w:val="green"/>
          <w:lang w:eastAsia="ar-SA"/>
        </w:rPr>
      </w:pPr>
    </w:p>
    <w:p w14:paraId="1C7ED59D" w14:textId="07CC3E2E" w:rsidR="00C97DB7" w:rsidRPr="005C05DF" w:rsidRDefault="00F222EC" w:rsidP="00372300">
      <w:pPr>
        <w:suppressAutoHyphens/>
        <w:ind w:right="84" w:firstLine="567"/>
        <w:jc w:val="both"/>
      </w:pPr>
      <w:r>
        <w:t>Pretendents norāda, ka</w:t>
      </w:r>
      <w:r w:rsidR="00C97DB7" w:rsidRPr="005C05DF">
        <w:t xml:space="preserve"> ir</w:t>
      </w:r>
      <w:r w:rsidR="00C97DB7" w:rsidRPr="005C05DF">
        <w:rPr>
          <w:rStyle w:val="Vresatsauce"/>
        </w:rPr>
        <w:footnoteReference w:id="2"/>
      </w:r>
      <w:r w:rsidR="00C97DB7" w:rsidRPr="005C05DF">
        <w:t>:</w:t>
      </w:r>
    </w:p>
    <w:p w14:paraId="48D5BC54" w14:textId="77777777" w:rsidR="00C97DB7" w:rsidRPr="005C05DF" w:rsidRDefault="00C97DB7" w:rsidP="00372300">
      <w:pPr>
        <w:suppressAutoHyphens/>
        <w:ind w:left="567" w:right="84" w:hanging="567"/>
        <w:jc w:val="both"/>
      </w:pPr>
      <w:r w:rsidRPr="005C05DF">
        <w:rPr>
          <w:rFonts w:ascii="Wingdings" w:eastAsia="Wingdings" w:hAnsi="Wingdings" w:cs="Wingdings"/>
        </w:rPr>
        <w:t></w:t>
      </w:r>
      <w:r w:rsidRPr="005C05DF">
        <w:t xml:space="preserve"> </w:t>
      </w:r>
      <w:r w:rsidRPr="005C05DF">
        <w:tab/>
      </w:r>
      <w:r w:rsidRPr="005C05DF">
        <w:rPr>
          <w:rStyle w:val="Izteiksmgs"/>
          <w:b w:val="0"/>
          <w:shd w:val="clear" w:color="auto" w:fill="FFFFFF"/>
        </w:rPr>
        <w:t>mikrouzņēmums</w:t>
      </w:r>
      <w:r w:rsidRPr="005C05DF">
        <w:rPr>
          <w:shd w:val="clear" w:color="auto" w:fill="FFFFFF"/>
        </w:rPr>
        <w:t> ir uzņēmums, kurā nodarbinātas mazāk nekā 10 personas un kura gada apgrozījums un/vai bilance nepārsniedz 2 miljonus </w:t>
      </w:r>
      <w:r w:rsidRPr="005C05DF">
        <w:rPr>
          <w:rStyle w:val="Izclums"/>
          <w:shd w:val="clear" w:color="auto" w:fill="FFFFFF"/>
        </w:rPr>
        <w:t>euro.</w:t>
      </w:r>
    </w:p>
    <w:p w14:paraId="4AA6C99E" w14:textId="77777777" w:rsidR="00C97DB7" w:rsidRPr="00D47B35" w:rsidRDefault="00C97DB7" w:rsidP="00372300">
      <w:pPr>
        <w:suppressAutoHyphens/>
        <w:ind w:left="567" w:right="84" w:hanging="567"/>
        <w:jc w:val="both"/>
      </w:pPr>
      <w:r w:rsidRPr="00D47B35">
        <w:rPr>
          <w:rFonts w:ascii="Wingdings" w:eastAsia="Wingdings" w:hAnsi="Wingdings" w:cs="Wingdings"/>
        </w:rPr>
        <w:t></w:t>
      </w:r>
      <w:r w:rsidRPr="00D47B35">
        <w:t xml:space="preserve"> </w:t>
      </w:r>
      <w:r w:rsidRPr="00D47B35">
        <w:tab/>
        <w:t xml:space="preserve">mazais uzņēmums, kurā nodarbinātas mazāk nekā 50 personas un kura gada apgrozījums un/vai gada bilance kopā nepārsniedz 10 miljonus </w:t>
      </w:r>
      <w:r w:rsidRPr="00D47B35">
        <w:rPr>
          <w:i/>
        </w:rPr>
        <w:t>euro</w:t>
      </w:r>
      <w:r w:rsidRPr="00D47B35">
        <w:t>.</w:t>
      </w:r>
    </w:p>
    <w:p w14:paraId="7B9189D6" w14:textId="77777777" w:rsidR="00C97DB7" w:rsidRPr="00D47B35" w:rsidRDefault="00C97DB7" w:rsidP="00372300">
      <w:pPr>
        <w:suppressAutoHyphens/>
        <w:ind w:left="567" w:right="84" w:hanging="567"/>
        <w:jc w:val="both"/>
      </w:pPr>
      <w:r w:rsidRPr="00D47B35">
        <w:rPr>
          <w:rFonts w:ascii="Wingdings" w:eastAsia="Wingdings" w:hAnsi="Wingdings" w:cs="Wingdings"/>
        </w:rPr>
        <w:t></w:t>
      </w:r>
      <w:r w:rsidRPr="00D47B35">
        <w:t xml:space="preserve"> </w:t>
      </w:r>
      <w:r w:rsidRPr="00D47B35">
        <w:tab/>
        <w:t>vidējais uzņēmums, kas nav mazais uzņēmums, un</w:t>
      </w:r>
      <w:r>
        <w:t>,</w:t>
      </w:r>
      <w:r w:rsidRPr="00D47B35">
        <w:t xml:space="preserve"> kurā nodarbinātas mazāk nekā 250 personas un kura gada apgrozījums nepārsniedz 50 miljonus </w:t>
      </w:r>
      <w:r w:rsidRPr="00D47B35">
        <w:rPr>
          <w:i/>
        </w:rPr>
        <w:t>euro</w:t>
      </w:r>
      <w:r w:rsidRPr="00D47B35">
        <w:t xml:space="preserve">, un/vai, kura gada bilance kopā nepārsniedz 43 miljonus </w:t>
      </w:r>
      <w:r w:rsidRPr="00D47B35">
        <w:rPr>
          <w:i/>
        </w:rPr>
        <w:t>euro</w:t>
      </w:r>
      <w:r w:rsidRPr="00D47B35">
        <w:t>.</w:t>
      </w:r>
    </w:p>
    <w:p w14:paraId="7E575A0A" w14:textId="77777777" w:rsidR="00C97DB7" w:rsidRDefault="00C97DB7" w:rsidP="00372300">
      <w:pPr>
        <w:pStyle w:val="Sarakstarindkopa"/>
        <w:suppressAutoHyphens/>
        <w:ind w:left="567" w:right="84"/>
        <w:jc w:val="both"/>
        <w:rPr>
          <w:rFonts w:ascii="Times New Roman" w:hAnsi="Times New Roman"/>
          <w:sz w:val="24"/>
          <w:szCs w:val="24"/>
        </w:rPr>
      </w:pPr>
    </w:p>
    <w:p w14:paraId="3F320A22" w14:textId="77777777" w:rsidR="00131906" w:rsidRDefault="00131906" w:rsidP="00372300">
      <w:pPr>
        <w:pStyle w:val="Sarakstarindkopa"/>
        <w:suppressAutoHyphens/>
        <w:ind w:left="567" w:right="84"/>
        <w:jc w:val="both"/>
        <w:rPr>
          <w:rFonts w:ascii="Times New Roman" w:hAnsi="Times New Roman"/>
          <w:sz w:val="24"/>
          <w:szCs w:val="24"/>
        </w:rPr>
      </w:pPr>
    </w:p>
    <w:p w14:paraId="1DAFEA51" w14:textId="77777777" w:rsidR="00131906" w:rsidRDefault="00131906" w:rsidP="00372300">
      <w:pPr>
        <w:pStyle w:val="Sarakstarindkopa"/>
        <w:suppressAutoHyphens/>
        <w:ind w:left="567" w:right="84"/>
        <w:jc w:val="both"/>
        <w:rPr>
          <w:rFonts w:ascii="Times New Roman" w:hAnsi="Times New Roman"/>
          <w:sz w:val="24"/>
          <w:szCs w:val="24"/>
        </w:rPr>
      </w:pPr>
    </w:p>
    <w:p w14:paraId="67896B35" w14:textId="77777777" w:rsidR="00131906" w:rsidRDefault="00131906" w:rsidP="00372300">
      <w:pPr>
        <w:pStyle w:val="Sarakstarindkopa"/>
        <w:suppressAutoHyphens/>
        <w:ind w:left="567" w:right="84"/>
        <w:jc w:val="both"/>
        <w:rPr>
          <w:rFonts w:ascii="Times New Roman" w:hAnsi="Times New Roman"/>
          <w:sz w:val="24"/>
          <w:szCs w:val="24"/>
        </w:rPr>
      </w:pPr>
    </w:p>
    <w:p w14:paraId="215E35E7" w14:textId="77777777" w:rsidR="00131906" w:rsidRDefault="00131906" w:rsidP="00372300">
      <w:pPr>
        <w:pStyle w:val="Sarakstarindkopa"/>
        <w:suppressAutoHyphens/>
        <w:ind w:left="567" w:right="84"/>
        <w:jc w:val="both"/>
        <w:rPr>
          <w:rFonts w:ascii="Times New Roman" w:hAnsi="Times New Roman"/>
          <w:sz w:val="24"/>
          <w:szCs w:val="24"/>
        </w:rPr>
      </w:pPr>
    </w:p>
    <w:p w14:paraId="4C625EC0" w14:textId="77777777" w:rsidR="00131906" w:rsidRDefault="00131906" w:rsidP="00372300">
      <w:pPr>
        <w:pStyle w:val="Sarakstarindkopa"/>
        <w:suppressAutoHyphens/>
        <w:ind w:left="567" w:right="84"/>
        <w:jc w:val="both"/>
        <w:rPr>
          <w:rFonts w:ascii="Times New Roman" w:hAnsi="Times New Roman"/>
          <w:sz w:val="24"/>
          <w:szCs w:val="24"/>
        </w:rPr>
      </w:pPr>
    </w:p>
    <w:p w14:paraId="63470EF6" w14:textId="77777777" w:rsidR="00131906" w:rsidRDefault="00131906" w:rsidP="00372300">
      <w:pPr>
        <w:pStyle w:val="Sarakstarindkopa"/>
        <w:suppressAutoHyphens/>
        <w:ind w:left="567" w:right="84"/>
        <w:jc w:val="both"/>
        <w:rPr>
          <w:rFonts w:ascii="Times New Roman" w:hAnsi="Times New Roman"/>
          <w:sz w:val="24"/>
          <w:szCs w:val="24"/>
        </w:rPr>
      </w:pPr>
    </w:p>
    <w:p w14:paraId="3CA9BFA9" w14:textId="77777777" w:rsidR="00131906" w:rsidRDefault="00131906" w:rsidP="00372300">
      <w:pPr>
        <w:pStyle w:val="Sarakstarindkopa"/>
        <w:suppressAutoHyphens/>
        <w:ind w:left="567" w:right="84"/>
        <w:jc w:val="both"/>
        <w:rPr>
          <w:rFonts w:ascii="Times New Roman" w:hAnsi="Times New Roman"/>
          <w:sz w:val="24"/>
          <w:szCs w:val="24"/>
        </w:rPr>
      </w:pPr>
    </w:p>
    <w:p w14:paraId="1684A421" w14:textId="77777777" w:rsidR="00131906" w:rsidRPr="00D47B35" w:rsidRDefault="00131906" w:rsidP="00372300">
      <w:pPr>
        <w:pStyle w:val="Sarakstarindkopa"/>
        <w:suppressAutoHyphens/>
        <w:ind w:left="567" w:right="84"/>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C97DB7" w:rsidRPr="00D47B35" w14:paraId="2158D3F2" w14:textId="77777777" w:rsidTr="0067043A">
        <w:tc>
          <w:tcPr>
            <w:tcW w:w="5211" w:type="dxa"/>
          </w:tcPr>
          <w:p w14:paraId="78263F78" w14:textId="77777777" w:rsidR="00C97DB7" w:rsidRPr="00D47B35" w:rsidRDefault="00C97DB7" w:rsidP="00372300">
            <w:pPr>
              <w:suppressAutoHyphens/>
              <w:ind w:right="84"/>
              <w:rPr>
                <w:lang w:eastAsia="ar-SA"/>
              </w:rPr>
            </w:pPr>
            <w:r w:rsidRPr="00D47B35">
              <w:t>Pretendenta juridiskā adrese:</w:t>
            </w:r>
          </w:p>
        </w:tc>
        <w:tc>
          <w:tcPr>
            <w:tcW w:w="3861" w:type="dxa"/>
            <w:tcBorders>
              <w:top w:val="single" w:sz="4" w:space="0" w:color="auto"/>
              <w:bottom w:val="single" w:sz="4" w:space="0" w:color="auto"/>
            </w:tcBorders>
          </w:tcPr>
          <w:p w14:paraId="6E5DD8F3" w14:textId="77777777" w:rsidR="00C97DB7" w:rsidRPr="00D47B35" w:rsidRDefault="00C97DB7" w:rsidP="00372300">
            <w:pPr>
              <w:suppressAutoHyphens/>
              <w:ind w:right="84"/>
              <w:rPr>
                <w:lang w:eastAsia="ar-SA"/>
              </w:rPr>
            </w:pPr>
          </w:p>
        </w:tc>
      </w:tr>
      <w:tr w:rsidR="00C97DB7" w:rsidRPr="00D47B35" w14:paraId="4BAC628E" w14:textId="77777777" w:rsidTr="0067043A">
        <w:tc>
          <w:tcPr>
            <w:tcW w:w="5211" w:type="dxa"/>
          </w:tcPr>
          <w:p w14:paraId="67C7B384" w14:textId="77777777" w:rsidR="00C97DB7" w:rsidRPr="00D47B35" w:rsidRDefault="00C97DB7" w:rsidP="00372300">
            <w:pPr>
              <w:suppressAutoHyphens/>
              <w:ind w:right="84"/>
              <w:rPr>
                <w:lang w:eastAsia="ar-SA"/>
              </w:rPr>
            </w:pPr>
            <w:r w:rsidRPr="00D47B35">
              <w:t>Kontaktpersona:</w:t>
            </w:r>
          </w:p>
        </w:tc>
        <w:tc>
          <w:tcPr>
            <w:tcW w:w="3861" w:type="dxa"/>
            <w:tcBorders>
              <w:top w:val="single" w:sz="4" w:space="0" w:color="auto"/>
              <w:bottom w:val="single" w:sz="4" w:space="0" w:color="auto"/>
            </w:tcBorders>
          </w:tcPr>
          <w:p w14:paraId="733ECF87" w14:textId="77777777" w:rsidR="00C97DB7" w:rsidRPr="00D47B35" w:rsidRDefault="00C97DB7" w:rsidP="00372300">
            <w:pPr>
              <w:suppressAutoHyphens/>
              <w:ind w:right="84"/>
              <w:rPr>
                <w:lang w:eastAsia="ar-SA"/>
              </w:rPr>
            </w:pPr>
          </w:p>
        </w:tc>
      </w:tr>
      <w:tr w:rsidR="00C97DB7" w:rsidRPr="00D47B35" w14:paraId="445F2517" w14:textId="77777777" w:rsidTr="0067043A">
        <w:tc>
          <w:tcPr>
            <w:tcW w:w="5211" w:type="dxa"/>
          </w:tcPr>
          <w:p w14:paraId="2F4DCCCF" w14:textId="0449A5EE" w:rsidR="00C97DB7" w:rsidRPr="00D47B35" w:rsidRDefault="00C97DB7" w:rsidP="00372300">
            <w:pPr>
              <w:suppressAutoHyphens/>
              <w:ind w:right="84"/>
            </w:pPr>
            <w:r w:rsidRPr="00D47B35">
              <w:t>Tālruņa numurs (</w:t>
            </w:r>
            <w:r w:rsidRPr="00D47B35">
              <w:rPr>
                <w:i/>
              </w:rPr>
              <w:t xml:space="preserve">saziņai </w:t>
            </w:r>
            <w:r>
              <w:rPr>
                <w:i/>
              </w:rPr>
              <w:t>a</w:t>
            </w:r>
            <w:r w:rsidRPr="00D47B35">
              <w:rPr>
                <w:i/>
              </w:rPr>
              <w:t>tklāt</w:t>
            </w:r>
            <w:r>
              <w:rPr>
                <w:i/>
              </w:rPr>
              <w:t>ā</w:t>
            </w:r>
            <w:r w:rsidRPr="00D47B35">
              <w:rPr>
                <w:i/>
              </w:rPr>
              <w:t xml:space="preserve"> konkursā</w:t>
            </w:r>
            <w:r w:rsidRPr="00D47B35">
              <w:t>):</w:t>
            </w:r>
          </w:p>
        </w:tc>
        <w:tc>
          <w:tcPr>
            <w:tcW w:w="3861" w:type="dxa"/>
            <w:tcBorders>
              <w:top w:val="single" w:sz="4" w:space="0" w:color="auto"/>
              <w:bottom w:val="single" w:sz="4" w:space="0" w:color="auto"/>
            </w:tcBorders>
          </w:tcPr>
          <w:p w14:paraId="56B6F844" w14:textId="77777777" w:rsidR="00C97DB7" w:rsidRPr="00D47B35" w:rsidRDefault="00C97DB7" w:rsidP="00372300">
            <w:pPr>
              <w:suppressAutoHyphens/>
              <w:ind w:right="84"/>
              <w:rPr>
                <w:lang w:eastAsia="ar-SA"/>
              </w:rPr>
            </w:pPr>
          </w:p>
        </w:tc>
      </w:tr>
      <w:tr w:rsidR="00C97DB7" w:rsidRPr="00D47B35" w14:paraId="6BB92735" w14:textId="77777777" w:rsidTr="0067043A">
        <w:tc>
          <w:tcPr>
            <w:tcW w:w="5211" w:type="dxa"/>
          </w:tcPr>
          <w:p w14:paraId="111EBBC6" w14:textId="77777777" w:rsidR="00C97DB7" w:rsidRPr="00334CF2" w:rsidRDefault="00C97DB7" w:rsidP="00372300">
            <w:pPr>
              <w:suppressAutoHyphens/>
              <w:ind w:right="84"/>
            </w:pPr>
            <w:r w:rsidRPr="00334CF2">
              <w:t>E-pasts</w:t>
            </w:r>
          </w:p>
        </w:tc>
        <w:tc>
          <w:tcPr>
            <w:tcW w:w="3861" w:type="dxa"/>
            <w:tcBorders>
              <w:top w:val="single" w:sz="4" w:space="0" w:color="auto"/>
              <w:bottom w:val="single" w:sz="4" w:space="0" w:color="auto"/>
            </w:tcBorders>
          </w:tcPr>
          <w:p w14:paraId="63165B4B" w14:textId="77777777" w:rsidR="00C97DB7" w:rsidRPr="00D47B35" w:rsidRDefault="00C97DB7" w:rsidP="00372300">
            <w:pPr>
              <w:suppressAutoHyphens/>
              <w:ind w:right="84"/>
              <w:rPr>
                <w:lang w:eastAsia="ar-SA"/>
              </w:rPr>
            </w:pPr>
          </w:p>
        </w:tc>
      </w:tr>
    </w:tbl>
    <w:p w14:paraId="1D8E8289" w14:textId="77777777" w:rsidR="00A73425" w:rsidRDefault="00A73425" w:rsidP="00372300">
      <w:pPr>
        <w:ind w:right="84"/>
        <w:rPr>
          <w:b/>
          <w:color w:val="000000"/>
          <w:sz w:val="22"/>
          <w:szCs w:val="22"/>
          <w:lang w:eastAsia="ar-SA"/>
        </w:rPr>
      </w:pPr>
    </w:p>
    <w:p w14:paraId="0113326D" w14:textId="77777777" w:rsidR="00707937" w:rsidRDefault="00707937" w:rsidP="00372300">
      <w:pPr>
        <w:tabs>
          <w:tab w:val="left" w:pos="5145"/>
        </w:tabs>
        <w:suppressAutoHyphens/>
        <w:ind w:right="84"/>
        <w:jc w:val="right"/>
        <w:rPr>
          <w:b/>
          <w:color w:val="2E74B5" w:themeColor="accent1" w:themeShade="BF"/>
          <w:lang w:eastAsia="ar-SA"/>
        </w:rPr>
      </w:pPr>
    </w:p>
    <w:p w14:paraId="17B73D04" w14:textId="77777777" w:rsidR="00707937" w:rsidRDefault="00707937" w:rsidP="00372300">
      <w:pPr>
        <w:tabs>
          <w:tab w:val="left" w:pos="5145"/>
        </w:tabs>
        <w:suppressAutoHyphens/>
        <w:ind w:right="84"/>
        <w:jc w:val="right"/>
        <w:rPr>
          <w:b/>
          <w:color w:val="2E74B5" w:themeColor="accent1" w:themeShade="BF"/>
          <w:lang w:eastAsia="ar-SA"/>
        </w:rPr>
      </w:pPr>
    </w:p>
    <w:p w14:paraId="5365AF6C" w14:textId="77777777" w:rsidR="00707937" w:rsidRDefault="00707937" w:rsidP="00372300">
      <w:pPr>
        <w:tabs>
          <w:tab w:val="left" w:pos="5145"/>
        </w:tabs>
        <w:suppressAutoHyphens/>
        <w:ind w:right="84"/>
        <w:jc w:val="right"/>
        <w:rPr>
          <w:b/>
          <w:color w:val="2E74B5" w:themeColor="accent1" w:themeShade="BF"/>
          <w:lang w:eastAsia="ar-SA"/>
        </w:rPr>
      </w:pPr>
    </w:p>
    <w:p w14:paraId="6570AEBD" w14:textId="77777777" w:rsidR="00707937" w:rsidRDefault="00707937" w:rsidP="00372300">
      <w:pPr>
        <w:tabs>
          <w:tab w:val="left" w:pos="5145"/>
        </w:tabs>
        <w:suppressAutoHyphens/>
        <w:ind w:right="84"/>
        <w:jc w:val="right"/>
        <w:rPr>
          <w:b/>
          <w:color w:val="2E74B5" w:themeColor="accent1" w:themeShade="BF"/>
          <w:lang w:eastAsia="ar-SA"/>
        </w:rPr>
      </w:pPr>
    </w:p>
    <w:p w14:paraId="44858E27" w14:textId="77777777" w:rsidR="005456D6" w:rsidRDefault="005456D6" w:rsidP="00372300">
      <w:pPr>
        <w:tabs>
          <w:tab w:val="left" w:pos="5145"/>
        </w:tabs>
        <w:suppressAutoHyphens/>
        <w:ind w:right="84"/>
        <w:jc w:val="right"/>
        <w:rPr>
          <w:b/>
          <w:color w:val="2E74B5" w:themeColor="accent1" w:themeShade="BF"/>
          <w:lang w:eastAsia="ar-SA"/>
        </w:rPr>
      </w:pPr>
    </w:p>
    <w:p w14:paraId="0D5E4447" w14:textId="77777777" w:rsidR="005456D6" w:rsidRDefault="005456D6" w:rsidP="00372300">
      <w:pPr>
        <w:tabs>
          <w:tab w:val="left" w:pos="5145"/>
        </w:tabs>
        <w:suppressAutoHyphens/>
        <w:ind w:right="84"/>
        <w:jc w:val="right"/>
        <w:rPr>
          <w:b/>
          <w:color w:val="2E74B5" w:themeColor="accent1" w:themeShade="BF"/>
          <w:lang w:eastAsia="ar-SA"/>
        </w:rPr>
      </w:pPr>
    </w:p>
    <w:p w14:paraId="3B90D4CD" w14:textId="77777777" w:rsidR="005456D6" w:rsidRDefault="005456D6" w:rsidP="00372300">
      <w:pPr>
        <w:tabs>
          <w:tab w:val="left" w:pos="5145"/>
        </w:tabs>
        <w:suppressAutoHyphens/>
        <w:ind w:right="84"/>
        <w:jc w:val="right"/>
        <w:rPr>
          <w:b/>
          <w:color w:val="2E74B5" w:themeColor="accent1" w:themeShade="BF"/>
          <w:lang w:eastAsia="ar-SA"/>
        </w:rPr>
      </w:pPr>
    </w:p>
    <w:p w14:paraId="42C15E2A" w14:textId="77777777" w:rsidR="00707937" w:rsidRDefault="00707937" w:rsidP="00372300">
      <w:pPr>
        <w:tabs>
          <w:tab w:val="left" w:pos="5145"/>
        </w:tabs>
        <w:suppressAutoHyphens/>
        <w:ind w:right="84"/>
        <w:jc w:val="right"/>
        <w:rPr>
          <w:b/>
          <w:color w:val="2E74B5" w:themeColor="accent1" w:themeShade="BF"/>
          <w:lang w:eastAsia="ar-SA"/>
        </w:rPr>
      </w:pPr>
    </w:p>
    <w:p w14:paraId="0569A57A" w14:textId="77777777" w:rsidR="00131906" w:rsidRDefault="00131906" w:rsidP="00372300">
      <w:pPr>
        <w:tabs>
          <w:tab w:val="left" w:pos="5145"/>
        </w:tabs>
        <w:suppressAutoHyphens/>
        <w:ind w:right="84"/>
        <w:jc w:val="right"/>
        <w:rPr>
          <w:b/>
          <w:color w:val="2E74B5" w:themeColor="accent1" w:themeShade="BF"/>
          <w:lang w:eastAsia="ar-SA"/>
        </w:rPr>
      </w:pPr>
    </w:p>
    <w:p w14:paraId="681623EB" w14:textId="77777777" w:rsidR="00131906" w:rsidRDefault="00131906" w:rsidP="00372300">
      <w:pPr>
        <w:tabs>
          <w:tab w:val="left" w:pos="5145"/>
        </w:tabs>
        <w:suppressAutoHyphens/>
        <w:ind w:right="84"/>
        <w:jc w:val="right"/>
        <w:rPr>
          <w:b/>
          <w:color w:val="2E74B5" w:themeColor="accent1" w:themeShade="BF"/>
          <w:lang w:eastAsia="ar-SA"/>
        </w:rPr>
      </w:pPr>
    </w:p>
    <w:p w14:paraId="1D8E828C" w14:textId="4AB1391E" w:rsidR="00A73425" w:rsidRPr="009964A2" w:rsidRDefault="009964A2" w:rsidP="00372300">
      <w:pPr>
        <w:tabs>
          <w:tab w:val="left" w:pos="5145"/>
        </w:tabs>
        <w:suppressAutoHyphens/>
        <w:ind w:right="84"/>
        <w:jc w:val="right"/>
        <w:rPr>
          <w:b/>
          <w:color w:val="2E74B5" w:themeColor="accent1" w:themeShade="BF"/>
          <w:lang w:eastAsia="ar-SA"/>
        </w:rPr>
      </w:pPr>
      <w:r w:rsidRPr="009964A2">
        <w:rPr>
          <w:b/>
          <w:color w:val="2E74B5" w:themeColor="accent1" w:themeShade="BF"/>
          <w:lang w:eastAsia="ar-SA"/>
        </w:rPr>
        <w:lastRenderedPageBreak/>
        <w:t>3</w:t>
      </w:r>
      <w:r w:rsidR="00A73425" w:rsidRPr="009964A2">
        <w:rPr>
          <w:b/>
          <w:color w:val="2E74B5" w:themeColor="accent1" w:themeShade="BF"/>
          <w:lang w:eastAsia="ar-SA"/>
        </w:rPr>
        <w:t xml:space="preserve">. pielikums </w:t>
      </w:r>
    </w:p>
    <w:p w14:paraId="1D8E828D" w14:textId="77777777" w:rsidR="00A73425" w:rsidRPr="00F5455B" w:rsidRDefault="00A73425" w:rsidP="00372300">
      <w:pPr>
        <w:ind w:right="84"/>
        <w:jc w:val="right"/>
      </w:pPr>
    </w:p>
    <w:p w14:paraId="1D8E8290" w14:textId="77777777" w:rsidR="00A73425" w:rsidRPr="00F5455B" w:rsidRDefault="00A73425" w:rsidP="00372300">
      <w:pPr>
        <w:ind w:right="84"/>
        <w:jc w:val="right"/>
      </w:pPr>
    </w:p>
    <w:p w14:paraId="284F94B5" w14:textId="77777777" w:rsidR="0090125C" w:rsidRDefault="0090125C" w:rsidP="00372300">
      <w:pPr>
        <w:pStyle w:val="Virsraksts2"/>
        <w:numPr>
          <w:ilvl w:val="0"/>
          <w:numId w:val="0"/>
        </w:numPr>
        <w:ind w:left="578" w:right="84"/>
        <w:jc w:val="center"/>
        <w:rPr>
          <w:rFonts w:cs="Times New Roman"/>
          <w:color w:val="auto"/>
          <w:szCs w:val="24"/>
        </w:rPr>
      </w:pPr>
      <w:bookmarkStart w:id="5" w:name="_Apliecinājums_par_neatkarīgi"/>
      <w:bookmarkStart w:id="6" w:name="_Toc433725870"/>
      <w:bookmarkStart w:id="7" w:name="_Toc495396432"/>
      <w:bookmarkEnd w:id="5"/>
      <w:r w:rsidRPr="00D47B35">
        <w:rPr>
          <w:rFonts w:cs="Times New Roman"/>
          <w:color w:val="auto"/>
          <w:szCs w:val="24"/>
        </w:rPr>
        <w:t>Apliecinājums par neatkarīgi izstrādātu piedāvājumu</w:t>
      </w:r>
      <w:bookmarkEnd w:id="6"/>
      <w:bookmarkEnd w:id="7"/>
    </w:p>
    <w:p w14:paraId="397B881F" w14:textId="77777777" w:rsidR="0090125C" w:rsidRPr="0090125C" w:rsidRDefault="0090125C" w:rsidP="00372300">
      <w:pPr>
        <w:ind w:right="84"/>
      </w:pPr>
    </w:p>
    <w:p w14:paraId="0EA8DB87" w14:textId="77777777" w:rsidR="008D5AFC" w:rsidRPr="00D47B35" w:rsidRDefault="008D5AFC" w:rsidP="00372300">
      <w:pPr>
        <w:pStyle w:val="naisf"/>
        <w:spacing w:before="0" w:after="0"/>
        <w:ind w:left="5760" w:right="84"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14:paraId="7EFA7DAA" w14:textId="7DBE0CF1" w:rsidR="008D5AFC" w:rsidRPr="00DB320E" w:rsidRDefault="008D5AFC" w:rsidP="00372300">
      <w:pPr>
        <w:pStyle w:val="naisf"/>
        <w:spacing w:after="60" w:afterAutospacing="0"/>
        <w:ind w:right="84"/>
        <w:rPr>
          <w:lang w:val="lv-LV"/>
        </w:rPr>
      </w:pPr>
      <w:r w:rsidRPr="00DB320E">
        <w:rPr>
          <w:lang w:val="lv-LV"/>
        </w:rPr>
        <w:t xml:space="preserve">(turpmāk – Pretendents) attiecībā uz </w:t>
      </w:r>
      <w:r w:rsidRPr="005863AE">
        <w:rPr>
          <w:lang w:val="lv-LV"/>
        </w:rPr>
        <w:t xml:space="preserve">Alūksnes novada pašvaldības </w:t>
      </w:r>
      <w:r w:rsidR="00F07C46" w:rsidRPr="005863AE">
        <w:rPr>
          <w:lang w:val="lv-LV"/>
        </w:rPr>
        <w:t>a</w:t>
      </w:r>
      <w:r w:rsidRPr="005863AE">
        <w:rPr>
          <w:lang w:val="lv-LV"/>
        </w:rPr>
        <w:t>tklāt</w:t>
      </w:r>
      <w:r w:rsidR="009964A2" w:rsidRPr="005863AE">
        <w:rPr>
          <w:lang w:val="lv-LV"/>
        </w:rPr>
        <w:t>a</w:t>
      </w:r>
      <w:r w:rsidRPr="005863AE">
        <w:rPr>
          <w:lang w:val="lv-LV"/>
        </w:rPr>
        <w:t xml:space="preserve"> </w:t>
      </w:r>
      <w:r w:rsidRPr="005456D6">
        <w:rPr>
          <w:lang w:val="lv-LV"/>
        </w:rPr>
        <w:t xml:space="preserve">konkursa </w:t>
      </w:r>
      <w:r w:rsidR="002D0C3B" w:rsidRPr="005456D6">
        <w:t>“</w:t>
      </w:r>
      <w:r w:rsidR="005863AE" w:rsidRPr="005456D6">
        <w:rPr>
          <w:lang w:val="lv-LV"/>
        </w:rPr>
        <w:t>Ielu tirdzniecības vietas aprīkojuma</w:t>
      </w:r>
      <w:r w:rsidR="00F222EC" w:rsidRPr="005456D6">
        <w:rPr>
          <w:lang w:val="lv-LV"/>
        </w:rPr>
        <w:t xml:space="preserve"> izg</w:t>
      </w:r>
      <w:r w:rsidR="00C21750" w:rsidRPr="005456D6">
        <w:rPr>
          <w:lang w:val="lv-LV"/>
        </w:rPr>
        <w:t>a</w:t>
      </w:r>
      <w:r w:rsidR="00F222EC" w:rsidRPr="005456D6">
        <w:rPr>
          <w:lang w:val="lv-LV"/>
        </w:rPr>
        <w:t>tavošana un piegāde</w:t>
      </w:r>
      <w:r w:rsidR="002D0C3B" w:rsidRPr="005456D6">
        <w:t>”</w:t>
      </w:r>
      <w:r w:rsidR="008D4201" w:rsidRPr="005456D6">
        <w:t xml:space="preserve"> </w:t>
      </w:r>
      <w:r w:rsidR="008D4201" w:rsidRPr="005456D6">
        <w:rPr>
          <w:noProof/>
        </w:rPr>
        <w:t>(</w:t>
      </w:r>
      <w:r w:rsidR="008D4201" w:rsidRPr="005456D6">
        <w:rPr>
          <w:iCs/>
          <w:noProof/>
        </w:rPr>
        <w:t>identifikācijas Nr. ANP 202</w:t>
      </w:r>
      <w:r w:rsidR="005863AE" w:rsidRPr="005456D6">
        <w:rPr>
          <w:iCs/>
          <w:noProof/>
        </w:rPr>
        <w:t>6</w:t>
      </w:r>
      <w:r w:rsidR="008D4201" w:rsidRPr="005456D6">
        <w:rPr>
          <w:iCs/>
          <w:noProof/>
        </w:rPr>
        <w:t>/</w:t>
      </w:r>
      <w:r w:rsidR="005863AE" w:rsidRPr="005456D6">
        <w:rPr>
          <w:iCs/>
          <w:noProof/>
        </w:rPr>
        <w:t>16</w:t>
      </w:r>
      <w:r w:rsidR="008D4201" w:rsidRPr="005456D6">
        <w:rPr>
          <w:lang w:eastAsia="ar-SA"/>
        </w:rPr>
        <w:t>)</w:t>
      </w:r>
      <w:r w:rsidRPr="005456D6">
        <w:rPr>
          <w:lang w:val="lv-LV" w:eastAsia="ar-SA"/>
        </w:rPr>
        <w:t xml:space="preserve"> </w:t>
      </w:r>
      <w:r w:rsidRPr="005456D6">
        <w:rPr>
          <w:lang w:val="lv-LV"/>
        </w:rPr>
        <w:t>procedūru apliecina, ka:</w:t>
      </w:r>
    </w:p>
    <w:p w14:paraId="6AB3E8BA" w14:textId="77777777" w:rsidR="008D5AFC" w:rsidRPr="00D47B35" w:rsidRDefault="008D5AFC" w:rsidP="00372300">
      <w:pPr>
        <w:spacing w:line="276" w:lineRule="auto"/>
        <w:ind w:right="84"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14:paraId="12F41F16" w14:textId="77777777" w:rsidR="008D5AFC" w:rsidRPr="00D47B35" w:rsidRDefault="008D5AFC" w:rsidP="00372300">
      <w:pPr>
        <w:spacing w:line="276" w:lineRule="auto"/>
        <w:ind w:left="709" w:right="84"/>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14:paraId="3A59379B" w14:textId="77777777" w:rsidR="008D5AFC" w:rsidRPr="00D47B35" w:rsidRDefault="008D5AFC" w:rsidP="00372300">
      <w:pPr>
        <w:spacing w:line="276" w:lineRule="auto"/>
        <w:ind w:left="709" w:right="84"/>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 xml:space="preserve">parakstīt šo apliecinājumu </w:t>
      </w:r>
      <w:r>
        <w:t>P</w:t>
      </w:r>
      <w:r w:rsidRPr="00D47B35">
        <w:t>retendenta vārdā.</w:t>
      </w:r>
    </w:p>
    <w:p w14:paraId="0BB6FA05" w14:textId="77777777" w:rsidR="008D5AFC" w:rsidRPr="00D47B35" w:rsidRDefault="008D5AFC" w:rsidP="00372300">
      <w:pPr>
        <w:spacing w:line="276" w:lineRule="auto"/>
        <w:ind w:right="84"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07"/>
        <w:gridCol w:w="7387"/>
      </w:tblGrid>
      <w:tr w:rsidR="008D5AFC" w:rsidRPr="00D47B35" w14:paraId="1272B8AB" w14:textId="77777777" w:rsidTr="0067043A">
        <w:tc>
          <w:tcPr>
            <w:tcW w:w="0" w:type="auto"/>
          </w:tcPr>
          <w:p w14:paraId="05A25AF3" w14:textId="77777777" w:rsidR="008D5AFC" w:rsidRPr="00D47B35" w:rsidRDefault="008D5AFC" w:rsidP="00372300">
            <w:pPr>
              <w:ind w:right="84"/>
              <w:jc w:val="both"/>
            </w:pPr>
            <w:r w:rsidRPr="00D47B35">
              <w:rPr>
                <w:rFonts w:ascii="Segoe UI Symbol" w:eastAsia="MS Gothic" w:hAnsi="Segoe UI Symbol" w:cs="Segoe UI Symbol"/>
              </w:rPr>
              <w:t>☐</w:t>
            </w:r>
          </w:p>
        </w:tc>
        <w:tc>
          <w:tcPr>
            <w:tcW w:w="0" w:type="auto"/>
          </w:tcPr>
          <w:p w14:paraId="4087DA8B" w14:textId="77777777" w:rsidR="008D5AFC" w:rsidRPr="00D47B35" w:rsidRDefault="008D5AFC" w:rsidP="00372300">
            <w:pPr>
              <w:ind w:right="84"/>
              <w:jc w:val="both"/>
            </w:pPr>
            <w:r w:rsidRPr="00D47B35">
              <w:t>4.1. ir iesniedzis piedāvājumu neatkarīgi no konkurentiem</w:t>
            </w:r>
            <w:r w:rsidRPr="00D47B35">
              <w:rPr>
                <w:rStyle w:val="Vresatsauce"/>
              </w:rPr>
              <w:footnoteReference w:id="3"/>
            </w:r>
            <w:r w:rsidRPr="00D47B35">
              <w:t xml:space="preserve"> un bez konsultācijām, līgumiem vai vienošanām, vai cita veida saziņas ar konkurentiem;</w:t>
            </w:r>
          </w:p>
          <w:p w14:paraId="36D7DE2A" w14:textId="77777777" w:rsidR="008D5AFC" w:rsidRPr="00D47B35" w:rsidRDefault="008D5AFC" w:rsidP="00372300">
            <w:pPr>
              <w:ind w:right="84"/>
              <w:jc w:val="both"/>
            </w:pPr>
          </w:p>
        </w:tc>
      </w:tr>
      <w:tr w:rsidR="008D5AFC" w:rsidRPr="00D47B35" w14:paraId="475CA935" w14:textId="77777777" w:rsidTr="0067043A">
        <w:tc>
          <w:tcPr>
            <w:tcW w:w="0" w:type="auto"/>
          </w:tcPr>
          <w:p w14:paraId="56232F91" w14:textId="77777777" w:rsidR="008D5AFC" w:rsidRPr="00D47B35" w:rsidRDefault="008D5AFC" w:rsidP="00372300">
            <w:pPr>
              <w:ind w:right="84"/>
              <w:jc w:val="both"/>
            </w:pPr>
            <w:r w:rsidRPr="00D47B35">
              <w:rPr>
                <w:rFonts w:ascii="Segoe UI Symbol" w:eastAsia="MS Gothic" w:hAnsi="Segoe UI Symbol" w:cs="Segoe UI Symbol"/>
              </w:rPr>
              <w:t>☐</w:t>
            </w:r>
          </w:p>
        </w:tc>
        <w:tc>
          <w:tcPr>
            <w:tcW w:w="0" w:type="auto"/>
          </w:tcPr>
          <w:p w14:paraId="1EE4B767" w14:textId="77777777" w:rsidR="008D5AFC" w:rsidRPr="00D47B35" w:rsidRDefault="008D5AFC" w:rsidP="00372300">
            <w:pPr>
              <w:ind w:right="84"/>
              <w:jc w:val="both"/>
            </w:pPr>
            <w:r w:rsidRPr="00D47B35">
              <w:t xml:space="preserve">4.2. tam ir bijušas konsultācijas, līgumi, vienošanās vai cita veida saziņa ar vienu vai vairākiem konkurentiem saistībā ar šo iepirkumu, un tādēļ </w:t>
            </w:r>
            <w:r>
              <w:t>P</w:t>
            </w:r>
            <w:r w:rsidRPr="00D47B35">
              <w:t>retendents šī apliecinājuma Pielikumā atklāj izsmeļošu un patiesu informāciju par to, ieskaitot konkurentu nosaukumus un šādas saziņas mērķi, raksturu un saturu.</w:t>
            </w:r>
          </w:p>
        </w:tc>
      </w:tr>
    </w:tbl>
    <w:p w14:paraId="48D43856" w14:textId="77777777" w:rsidR="008D5AFC" w:rsidRPr="00D47B35" w:rsidRDefault="008D5AFC" w:rsidP="00372300">
      <w:pPr>
        <w:ind w:right="84"/>
        <w:jc w:val="both"/>
      </w:pPr>
    </w:p>
    <w:p w14:paraId="10820C2B" w14:textId="77777777" w:rsidR="008D5AFC" w:rsidRPr="00D47B35" w:rsidRDefault="008D5AFC" w:rsidP="00372300">
      <w:pPr>
        <w:ind w:left="720" w:right="84"/>
        <w:contextualSpacing/>
        <w:jc w:val="both"/>
      </w:pPr>
      <w:r w:rsidRPr="00D47B35">
        <w:rPr>
          <w:bCs/>
        </w:rPr>
        <w:t>5.</w:t>
      </w:r>
      <w:r w:rsidRPr="00D47B35">
        <w:rPr>
          <w:b/>
          <w:bCs/>
        </w:rPr>
        <w:t xml:space="preserve"> </w:t>
      </w:r>
      <w:r w:rsidRPr="00D47B35">
        <w:rPr>
          <w:bCs/>
        </w:rPr>
        <w:t>P</w:t>
      </w:r>
      <w:r w:rsidRPr="00D47B35">
        <w:t xml:space="preserve">retendentam, izņemot gadījumu, kad </w:t>
      </w:r>
      <w:r>
        <w:t>P</w:t>
      </w:r>
      <w:r w:rsidRPr="00D47B35">
        <w:t>retendents šādu saziņu ir paziņojis saskaņā ar šī apliecinājuma 4.2. apakšpunktu, ne ar vienu konkurentu nav bijusi saziņa attiecībā uz:</w:t>
      </w:r>
    </w:p>
    <w:p w14:paraId="681987B0" w14:textId="77777777" w:rsidR="008D5AFC" w:rsidRPr="00D47B35" w:rsidRDefault="008D5AFC" w:rsidP="00372300">
      <w:pPr>
        <w:ind w:left="720" w:right="84" w:firstLine="720"/>
        <w:contextualSpacing/>
        <w:jc w:val="both"/>
      </w:pPr>
      <w:r w:rsidRPr="00D47B35">
        <w:t>5.1. cenām;</w:t>
      </w:r>
    </w:p>
    <w:p w14:paraId="36776260" w14:textId="77777777" w:rsidR="008D5AFC" w:rsidRPr="00D47B35" w:rsidRDefault="008D5AFC" w:rsidP="00372300">
      <w:pPr>
        <w:ind w:left="720" w:right="84" w:firstLine="720"/>
        <w:contextualSpacing/>
        <w:jc w:val="both"/>
      </w:pPr>
      <w:r w:rsidRPr="00D47B35">
        <w:t>5.2. cenas aprēķināšanas metodēm, faktoriem (apstākļiem) vai formulām;</w:t>
      </w:r>
    </w:p>
    <w:p w14:paraId="1D05C4E2" w14:textId="77777777" w:rsidR="008D5AFC" w:rsidRPr="00D47B35" w:rsidRDefault="008D5AFC" w:rsidP="00372300">
      <w:pPr>
        <w:ind w:left="1440" w:right="84"/>
        <w:contextualSpacing/>
        <w:jc w:val="both"/>
      </w:pPr>
      <w:r w:rsidRPr="00D47B35">
        <w:t>5.3. nodomu vai lēmumu piedalīties vai nepiedalīties iepirkumā (iesniegt vai neiesniegt piedāvājumu); vai</w:t>
      </w:r>
    </w:p>
    <w:p w14:paraId="015EDAF0" w14:textId="77777777" w:rsidR="008D5AFC" w:rsidRPr="00D47B35" w:rsidRDefault="008D5AFC" w:rsidP="00372300">
      <w:pPr>
        <w:ind w:left="720" w:right="84" w:firstLine="720"/>
        <w:contextualSpacing/>
        <w:jc w:val="both"/>
      </w:pPr>
      <w:r w:rsidRPr="00D47B35">
        <w:t xml:space="preserve">5.4. tādu piedāvājuma iesniegšanu, kas neatbilst iepirkuma prasībām; </w:t>
      </w:r>
    </w:p>
    <w:p w14:paraId="2F01CB95" w14:textId="77777777" w:rsidR="008D5AFC" w:rsidRPr="00D47B35" w:rsidRDefault="008D5AFC" w:rsidP="00372300">
      <w:pPr>
        <w:ind w:left="1440" w:right="84"/>
        <w:contextualSpacing/>
        <w:jc w:val="both"/>
      </w:pPr>
      <w:r>
        <w:t>5.5. kvalitāti, apjomu, specifikāciju, izpildes, piegādes vai citiem nosacījumiem, kas risināmi neatkarīgi no konkurentiem, tiem produktiem vai pakalpojumiem, uz ko attiecas šis iepirkums.</w:t>
      </w:r>
    </w:p>
    <w:p w14:paraId="72EBD4EA" w14:textId="77777777" w:rsidR="008D5AFC" w:rsidRPr="00D47B35" w:rsidRDefault="008D5AFC" w:rsidP="00372300">
      <w:pPr>
        <w:ind w:left="720" w:right="84"/>
        <w:contextualSpacing/>
        <w:jc w:val="both"/>
      </w:pPr>
      <w:r>
        <w:t>6. Pretendents</w:t>
      </w:r>
      <w:r w:rsidRPr="1B022261">
        <w:rPr>
          <w:b/>
          <w:bCs/>
        </w:rPr>
        <w:t xml:space="preserve"> </w:t>
      </w:r>
      <w: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C540CC7" w14:textId="77777777" w:rsidR="008D5AFC" w:rsidRPr="00D47B35" w:rsidRDefault="008D5AFC" w:rsidP="00372300">
      <w:pPr>
        <w:ind w:left="720" w:right="84"/>
        <w:contextualSpacing/>
        <w:jc w:val="both"/>
        <w:rPr>
          <w:lang w:eastAsia="ru-RU"/>
        </w:rPr>
      </w:pPr>
      <w:r w:rsidRPr="00D47B35">
        <w:lastRenderedPageBreak/>
        <w:t>7.</w:t>
      </w:r>
      <w:r w:rsidRPr="1B022261">
        <w:rPr>
          <w:b/>
          <w:bCs/>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4"/>
      </w:r>
      <w:r w:rsidRPr="00D47B35">
        <w:t xml:space="preserve"> paredz uz </w:t>
      </w:r>
      <w:r>
        <w:t>3 (trīs) gadiem</w:t>
      </w:r>
      <w:r w:rsidRPr="00D47B35">
        <w:t xml:space="preserve"> izslēgt </w:t>
      </w:r>
      <w:r>
        <w:t>P</w:t>
      </w:r>
      <w:r w:rsidRPr="00D47B35">
        <w:t xml:space="preserve">retendentu no dalības iepirkuma procedūrā. </w:t>
      </w:r>
      <w:r w:rsidRPr="00D47B35">
        <w:rPr>
          <w:snapToGrid w:val="0"/>
          <w:lang w:eastAsia="ru-RU"/>
        </w:rPr>
        <w:t xml:space="preserve">Izņēmums ir gadījumi, kad kompetentā konkurences iestāde, konstatējot konkurences tiesību pārkāpumu, ir atbrīvojusi </w:t>
      </w:r>
      <w:r>
        <w:rPr>
          <w:snapToGrid w:val="0"/>
          <w:lang w:eastAsia="ru-RU"/>
        </w:rPr>
        <w:t>P</w:t>
      </w:r>
      <w:r w:rsidRPr="00D47B35">
        <w:rPr>
          <w:snapToGrid w:val="0"/>
          <w:lang w:eastAsia="ru-RU"/>
        </w:rPr>
        <w:t>retendentu, kurš iecietības programmas</w:t>
      </w:r>
      <w:r w:rsidRPr="00D47B35">
        <w:rPr>
          <w:rStyle w:val="Vresatsauce"/>
          <w:snapToGrid w:val="0"/>
          <w:lang w:eastAsia="ru-RU"/>
        </w:rPr>
        <w:footnoteReference w:id="5"/>
      </w:r>
      <w:r w:rsidRPr="00D47B35">
        <w:rPr>
          <w:snapToGrid w:val="0"/>
          <w:lang w:eastAsia="ru-RU"/>
        </w:rPr>
        <w:t xml:space="preserve"> ietvaros ir sadarbojies ar to, no naudas soda vai naudas sodu samazinājusi.</w:t>
      </w:r>
    </w:p>
    <w:p w14:paraId="1F7B28F4" w14:textId="77777777" w:rsidR="008D5AFC" w:rsidRPr="00D47B35" w:rsidRDefault="008D5AFC" w:rsidP="00372300">
      <w:pPr>
        <w:ind w:right="84"/>
        <w:jc w:val="both"/>
        <w:rPr>
          <w:b/>
          <w:bCs/>
          <w:i/>
          <w:iCs/>
        </w:rPr>
      </w:pPr>
      <w:r w:rsidRPr="1B022261">
        <w:rPr>
          <w:b/>
          <w:bCs/>
          <w:i/>
          <w:iCs/>
        </w:rPr>
        <w:t xml:space="preserve">(Piezīme: </w:t>
      </w:r>
      <w:r>
        <w:rPr>
          <w:b/>
          <w:bCs/>
          <w:i/>
          <w:iCs/>
        </w:rPr>
        <w:t>P</w:t>
      </w:r>
      <w:r w:rsidRPr="1B022261">
        <w:rPr>
          <w:b/>
          <w:bCs/>
          <w:i/>
          <w:iCs/>
        </w:rPr>
        <w:t>retendents atbilstoši situācijai aizpilda tukšās vietas šajā formā, kā arī aizpilda pielikumu vai izmanto to kā apliecinājuma paraugu.)</w:t>
      </w:r>
    </w:p>
    <w:p w14:paraId="52DED961" w14:textId="77777777" w:rsidR="008D5AFC" w:rsidRPr="00D47B35" w:rsidRDefault="008D5AFC" w:rsidP="00372300">
      <w:pPr>
        <w:ind w:right="84"/>
      </w:pPr>
    </w:p>
    <w:p w14:paraId="4A4635AE" w14:textId="77777777" w:rsidR="008D5AFC" w:rsidRPr="00D47B35" w:rsidRDefault="008D5AFC" w:rsidP="00372300">
      <w:pPr>
        <w:ind w:right="84"/>
        <w:jc w:val="right"/>
      </w:pPr>
      <w:r w:rsidRPr="00D47B35">
        <w:t>Pielikums</w:t>
      </w:r>
    </w:p>
    <w:p w14:paraId="02862D14" w14:textId="77777777" w:rsidR="008D5AFC" w:rsidRPr="00D47B35" w:rsidRDefault="008D5AFC" w:rsidP="00372300">
      <w:pPr>
        <w:ind w:right="84"/>
        <w:rPr>
          <w:b/>
        </w:rPr>
      </w:pPr>
      <w:r w:rsidRPr="00D47B35">
        <w:rPr>
          <w:b/>
        </w:rPr>
        <w:t xml:space="preserve">Informācija par </w:t>
      </w:r>
      <w:r>
        <w:rPr>
          <w:b/>
        </w:rPr>
        <w:t>P</w:t>
      </w:r>
      <w:r w:rsidRPr="00D47B35">
        <w:rPr>
          <w:b/>
        </w:rPr>
        <w:t>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8D5AFC" w:rsidRPr="00D47B35" w14:paraId="59D18AAE" w14:textId="77777777" w:rsidTr="0067043A">
        <w:tc>
          <w:tcPr>
            <w:tcW w:w="675" w:type="dxa"/>
          </w:tcPr>
          <w:p w14:paraId="707C1C13" w14:textId="77777777" w:rsidR="008D5AFC" w:rsidRPr="00D47B35" w:rsidRDefault="008D5AFC" w:rsidP="00372300">
            <w:pPr>
              <w:ind w:right="84"/>
              <w:rPr>
                <w:b/>
              </w:rPr>
            </w:pPr>
            <w:r w:rsidRPr="00D47B35">
              <w:rPr>
                <w:b/>
              </w:rPr>
              <w:t>Nr.</w:t>
            </w:r>
          </w:p>
        </w:tc>
        <w:tc>
          <w:tcPr>
            <w:tcW w:w="4251" w:type="dxa"/>
          </w:tcPr>
          <w:p w14:paraId="644DED81" w14:textId="77777777" w:rsidR="008D5AFC" w:rsidRPr="00D47B35" w:rsidRDefault="008D5AFC" w:rsidP="00372300">
            <w:pPr>
              <w:ind w:right="84"/>
              <w:rPr>
                <w:b/>
              </w:rPr>
            </w:pPr>
            <w:r w:rsidRPr="00D47B35">
              <w:rPr>
                <w:b/>
              </w:rPr>
              <w:t>Uzņēmums – konkurents, ar kuru ir bijusi saziņa</w:t>
            </w:r>
          </w:p>
        </w:tc>
        <w:tc>
          <w:tcPr>
            <w:tcW w:w="4141" w:type="dxa"/>
          </w:tcPr>
          <w:p w14:paraId="1C9D4E4C" w14:textId="77777777" w:rsidR="008D5AFC" w:rsidRPr="00D47B35" w:rsidRDefault="008D5AFC" w:rsidP="00372300">
            <w:pPr>
              <w:ind w:right="84"/>
              <w:rPr>
                <w:b/>
              </w:rPr>
            </w:pPr>
            <w:r w:rsidRPr="00D47B35">
              <w:rPr>
                <w:b/>
              </w:rPr>
              <w:t>Saziņas veids, mērķis, raksturs un saturs</w:t>
            </w:r>
          </w:p>
        </w:tc>
      </w:tr>
      <w:tr w:rsidR="008D5AFC" w:rsidRPr="00D47B35" w14:paraId="2F1E867D" w14:textId="77777777" w:rsidTr="0067043A">
        <w:tc>
          <w:tcPr>
            <w:tcW w:w="675" w:type="dxa"/>
          </w:tcPr>
          <w:p w14:paraId="56C22394" w14:textId="77777777" w:rsidR="008D5AFC" w:rsidRPr="00D47B35" w:rsidRDefault="008D5AFC" w:rsidP="00372300">
            <w:pPr>
              <w:ind w:right="84"/>
            </w:pPr>
          </w:p>
        </w:tc>
        <w:tc>
          <w:tcPr>
            <w:tcW w:w="4251" w:type="dxa"/>
          </w:tcPr>
          <w:p w14:paraId="70DBD3F5" w14:textId="77777777" w:rsidR="008D5AFC" w:rsidRPr="00D47B35" w:rsidRDefault="008D5AFC" w:rsidP="00372300">
            <w:pPr>
              <w:ind w:right="84"/>
            </w:pPr>
            <w:r w:rsidRPr="00D47B35">
              <w:t>[Komersanta nosaukums, reģ. Nr.]</w:t>
            </w:r>
          </w:p>
        </w:tc>
        <w:tc>
          <w:tcPr>
            <w:tcW w:w="4141" w:type="dxa"/>
          </w:tcPr>
          <w:p w14:paraId="3C5F4D20" w14:textId="77777777" w:rsidR="008D5AFC" w:rsidRPr="00D47B35" w:rsidRDefault="008D5AFC" w:rsidP="00372300">
            <w:pPr>
              <w:ind w:right="84"/>
            </w:pPr>
          </w:p>
        </w:tc>
      </w:tr>
      <w:tr w:rsidR="008D5AFC" w:rsidRPr="00D47B35" w14:paraId="536858C5" w14:textId="77777777" w:rsidTr="0067043A">
        <w:tc>
          <w:tcPr>
            <w:tcW w:w="675" w:type="dxa"/>
          </w:tcPr>
          <w:p w14:paraId="411A3649" w14:textId="77777777" w:rsidR="008D5AFC" w:rsidRPr="00D47B35" w:rsidRDefault="008D5AFC" w:rsidP="00372300">
            <w:pPr>
              <w:ind w:right="84"/>
            </w:pPr>
          </w:p>
        </w:tc>
        <w:tc>
          <w:tcPr>
            <w:tcW w:w="4251" w:type="dxa"/>
          </w:tcPr>
          <w:p w14:paraId="25A1764C" w14:textId="77777777" w:rsidR="008D5AFC" w:rsidRPr="00D47B35" w:rsidRDefault="008D5AFC" w:rsidP="00372300">
            <w:pPr>
              <w:ind w:right="84"/>
            </w:pPr>
          </w:p>
        </w:tc>
        <w:tc>
          <w:tcPr>
            <w:tcW w:w="4141" w:type="dxa"/>
          </w:tcPr>
          <w:p w14:paraId="3E440B0A" w14:textId="77777777" w:rsidR="008D5AFC" w:rsidRPr="00D47B35" w:rsidRDefault="008D5AFC" w:rsidP="00372300">
            <w:pPr>
              <w:ind w:right="84"/>
            </w:pPr>
          </w:p>
        </w:tc>
      </w:tr>
    </w:tbl>
    <w:p w14:paraId="1D8E82C1" w14:textId="77777777" w:rsidR="00A73425" w:rsidRPr="00F5455B" w:rsidRDefault="00A73425" w:rsidP="00372300">
      <w:pPr>
        <w:ind w:right="84"/>
        <w:rPr>
          <w:snapToGrid w:val="0"/>
          <w:lang w:eastAsia="ru-RU"/>
        </w:rPr>
      </w:pPr>
    </w:p>
    <w:p w14:paraId="1D8E82C2" w14:textId="3CE834A3" w:rsidR="00A73425" w:rsidRPr="00F5455B" w:rsidRDefault="00A73425" w:rsidP="00372300">
      <w:pPr>
        <w:tabs>
          <w:tab w:val="left" w:pos="5145"/>
        </w:tabs>
        <w:suppressAutoHyphens/>
        <w:ind w:right="84"/>
        <w:jc w:val="right"/>
        <w:rPr>
          <w:b/>
          <w:color w:val="000000"/>
          <w:shd w:val="clear" w:color="auto" w:fill="FFFF00"/>
          <w:lang w:eastAsia="ar-SA"/>
        </w:rPr>
      </w:pPr>
      <w:r w:rsidRPr="00F5455B">
        <w:rPr>
          <w:b/>
          <w:color w:val="000000"/>
          <w:sz w:val="22"/>
          <w:szCs w:val="22"/>
          <w:lang w:eastAsia="ar-SA"/>
        </w:rPr>
        <w:br w:type="page"/>
      </w:r>
      <w:r w:rsidR="006131E9">
        <w:rPr>
          <w:b/>
          <w:color w:val="2E74B5" w:themeColor="accent1" w:themeShade="BF"/>
          <w:lang w:eastAsia="ar-SA"/>
        </w:rPr>
        <w:lastRenderedPageBreak/>
        <w:t>4</w:t>
      </w:r>
      <w:r w:rsidRPr="009964A2">
        <w:rPr>
          <w:b/>
          <w:color w:val="2E74B5" w:themeColor="accent1" w:themeShade="BF"/>
          <w:lang w:eastAsia="ar-SA"/>
        </w:rPr>
        <w:t>. pielikums</w:t>
      </w:r>
      <w:r w:rsidRPr="009964A2">
        <w:rPr>
          <w:b/>
          <w:color w:val="2E74B5" w:themeColor="accent1" w:themeShade="BF"/>
          <w:shd w:val="clear" w:color="auto" w:fill="FFFF00"/>
          <w:lang w:eastAsia="ar-SA"/>
        </w:rPr>
        <w:t xml:space="preserve"> </w:t>
      </w:r>
    </w:p>
    <w:p w14:paraId="1D8E82C3" w14:textId="77777777" w:rsidR="00A73425" w:rsidRPr="00F5455B" w:rsidRDefault="00A73425" w:rsidP="00372300">
      <w:pPr>
        <w:ind w:right="84"/>
        <w:jc w:val="right"/>
        <w:rPr>
          <w:bCs/>
          <w:caps/>
        </w:rPr>
      </w:pPr>
      <w:bookmarkStart w:id="8" w:name="_Toc433725871"/>
      <w:bookmarkStart w:id="9" w:name="_Toc495396433"/>
      <w:r w:rsidRPr="00F5455B">
        <w:rPr>
          <w:bCs/>
          <w:caps/>
        </w:rPr>
        <w:t>ATKLĀTA KONKURSA</w:t>
      </w:r>
    </w:p>
    <w:p w14:paraId="403818BC" w14:textId="77777777" w:rsidR="00E35458" w:rsidRPr="005456D6" w:rsidRDefault="00E35458" w:rsidP="00E35458">
      <w:pPr>
        <w:ind w:right="84"/>
        <w:jc w:val="right"/>
        <w:rPr>
          <w:bCs/>
          <w:caps/>
          <w:color w:val="000000"/>
        </w:rPr>
      </w:pPr>
      <w:r w:rsidRPr="005456D6">
        <w:rPr>
          <w:bCs/>
        </w:rPr>
        <w:t>“IELU TIRDZNIECĪBAS VIETAS APRĪKOJUMA IZGATAVOŠANA UN PIEGĀDE”</w:t>
      </w:r>
    </w:p>
    <w:p w14:paraId="4319C075" w14:textId="77777777" w:rsidR="00E35458" w:rsidRPr="00F5455B" w:rsidRDefault="00E35458" w:rsidP="00E35458">
      <w:pPr>
        <w:ind w:right="84"/>
        <w:jc w:val="right"/>
      </w:pPr>
      <w:r w:rsidRPr="005456D6">
        <w:rPr>
          <w:caps/>
        </w:rPr>
        <w:t>identifikācijas N</w:t>
      </w:r>
      <w:r w:rsidRPr="005456D6">
        <w:t>r</w:t>
      </w:r>
      <w:r w:rsidRPr="005456D6">
        <w:rPr>
          <w:caps/>
        </w:rPr>
        <w:t>. ANP 2026/16</w:t>
      </w:r>
    </w:p>
    <w:p w14:paraId="1D8E82C5" w14:textId="2FDDBF5E" w:rsidR="00A73425" w:rsidRPr="00F5455B" w:rsidRDefault="00A73425" w:rsidP="002A43D3">
      <w:pPr>
        <w:ind w:right="84"/>
        <w:jc w:val="right"/>
        <w:rPr>
          <w:lang w:eastAsia="ar-SA"/>
        </w:rPr>
      </w:pPr>
    </w:p>
    <w:p w14:paraId="1D8E82C6" w14:textId="058C560D" w:rsidR="00A73425" w:rsidRPr="00F5455B" w:rsidRDefault="00A73425" w:rsidP="00372300">
      <w:pPr>
        <w:pStyle w:val="Virsraksts2"/>
        <w:numPr>
          <w:ilvl w:val="0"/>
          <w:numId w:val="0"/>
        </w:numPr>
        <w:spacing w:before="0" w:after="0"/>
        <w:ind w:right="84"/>
        <w:jc w:val="right"/>
        <w:rPr>
          <w:szCs w:val="24"/>
          <w:lang w:eastAsia="ar-SA"/>
        </w:rPr>
      </w:pPr>
      <w:bookmarkStart w:id="10" w:name="_SARAKSTS_PAR_SEKMĪGI"/>
      <w:bookmarkEnd w:id="10"/>
      <w:r w:rsidRPr="00F5455B">
        <w:rPr>
          <w:szCs w:val="24"/>
          <w:lang w:eastAsia="ar-SA"/>
        </w:rPr>
        <w:t>SARAKSTS PAR SEKMĪGI ĪSTENOT</w:t>
      </w:r>
      <w:bookmarkEnd w:id="8"/>
      <w:r w:rsidR="001B2B09">
        <w:rPr>
          <w:szCs w:val="24"/>
          <w:lang w:eastAsia="ar-SA"/>
        </w:rPr>
        <w:t>ĀM</w:t>
      </w:r>
      <w:r>
        <w:rPr>
          <w:szCs w:val="24"/>
          <w:lang w:eastAsia="ar-SA"/>
        </w:rPr>
        <w:t xml:space="preserve"> </w:t>
      </w:r>
      <w:r w:rsidR="00162CB6">
        <w:rPr>
          <w:szCs w:val="24"/>
          <w:lang w:eastAsia="ar-SA"/>
        </w:rPr>
        <w:t>PIEGĀDĒM</w:t>
      </w:r>
      <w:r w:rsidRPr="00F5455B">
        <w:rPr>
          <w:szCs w:val="24"/>
          <w:lang w:eastAsia="ar-SA"/>
        </w:rPr>
        <w:t>*</w:t>
      </w:r>
      <w:bookmarkEnd w:id="9"/>
    </w:p>
    <w:p w14:paraId="1D8E82C7" w14:textId="77777777" w:rsidR="00A73425" w:rsidRPr="00F5455B" w:rsidRDefault="00A73425" w:rsidP="00372300">
      <w:pPr>
        <w:ind w:right="84"/>
        <w:rPr>
          <w:lang w:eastAsia="ar-SA"/>
        </w:rPr>
      </w:pPr>
    </w:p>
    <w:p w14:paraId="1D8E82C8" w14:textId="58111593" w:rsidR="00A73425" w:rsidRPr="00F5455B" w:rsidRDefault="00A73425" w:rsidP="00372300">
      <w:pPr>
        <w:pBdr>
          <w:bottom w:val="single" w:sz="12" w:space="1" w:color="auto"/>
        </w:pBdr>
        <w:suppressAutoHyphens/>
        <w:ind w:right="84"/>
        <w:jc w:val="right"/>
        <w:rPr>
          <w:strike/>
          <w:lang w:eastAsia="ar-SA"/>
        </w:rPr>
      </w:pPr>
      <w:r>
        <w:rPr>
          <w:lang w:eastAsia="ar-SA"/>
        </w:rPr>
        <w:t>202</w:t>
      </w:r>
      <w:r w:rsidR="004260EC">
        <w:rPr>
          <w:lang w:eastAsia="ar-SA"/>
        </w:rPr>
        <w:t>_</w:t>
      </w:r>
      <w:r w:rsidRPr="00F5455B">
        <w:rPr>
          <w:lang w:eastAsia="ar-SA"/>
        </w:rPr>
        <w:t>. gada ____.____</w:t>
      </w:r>
      <w:r w:rsidRPr="00F5455B">
        <w:rPr>
          <w:lang w:eastAsia="ar-SA"/>
        </w:rPr>
        <w:softHyphen/>
      </w:r>
      <w:r w:rsidRPr="00F5455B">
        <w:rPr>
          <w:lang w:eastAsia="ar-SA"/>
        </w:rPr>
        <w:softHyphen/>
      </w:r>
      <w:r w:rsidRPr="00F5455B">
        <w:rPr>
          <w:lang w:eastAsia="ar-SA"/>
        </w:rPr>
        <w:softHyphen/>
      </w:r>
      <w:r w:rsidRPr="00F5455B">
        <w:rPr>
          <w:lang w:eastAsia="ar-SA"/>
        </w:rPr>
        <w:softHyphen/>
      </w:r>
      <w:r w:rsidRPr="00F5455B">
        <w:rPr>
          <w:lang w:eastAsia="ar-SA"/>
        </w:rPr>
        <w:softHyphen/>
        <w:t>_________</w:t>
      </w:r>
    </w:p>
    <w:p w14:paraId="1D8E82C9" w14:textId="77777777" w:rsidR="00A73425" w:rsidRPr="00F5455B" w:rsidRDefault="00A73425" w:rsidP="00372300">
      <w:pPr>
        <w:suppressAutoHyphens/>
        <w:ind w:right="84"/>
        <w:jc w:val="right"/>
        <w:rPr>
          <w:color w:val="000000"/>
          <w:lang w:eastAsia="ar-SA"/>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2CC" w14:textId="77777777" w:rsidTr="008707DF">
        <w:tc>
          <w:tcPr>
            <w:tcW w:w="5709" w:type="dxa"/>
            <w:tcBorders>
              <w:bottom w:val="single" w:sz="4" w:space="0" w:color="000000"/>
            </w:tcBorders>
            <w:vAlign w:val="center"/>
          </w:tcPr>
          <w:p w14:paraId="1D8E82CA" w14:textId="77777777" w:rsidR="00A73425" w:rsidRPr="00F5455B" w:rsidRDefault="00A73425" w:rsidP="00372300">
            <w:pPr>
              <w:suppressAutoHyphens/>
              <w:snapToGrid w:val="0"/>
              <w:ind w:right="84"/>
              <w:jc w:val="center"/>
              <w:rPr>
                <w:b/>
              </w:rPr>
            </w:pPr>
          </w:p>
        </w:tc>
        <w:tc>
          <w:tcPr>
            <w:tcW w:w="3255" w:type="dxa"/>
            <w:tcBorders>
              <w:bottom w:val="single" w:sz="4" w:space="0" w:color="000000"/>
            </w:tcBorders>
          </w:tcPr>
          <w:p w14:paraId="1D8E82CB" w14:textId="77777777" w:rsidR="00A73425" w:rsidRPr="00F5455B" w:rsidRDefault="00A73425" w:rsidP="00372300">
            <w:pPr>
              <w:tabs>
                <w:tab w:val="center" w:pos="5593"/>
                <w:tab w:val="right" w:pos="9746"/>
              </w:tabs>
              <w:suppressAutoHyphens/>
              <w:snapToGrid w:val="0"/>
              <w:ind w:right="84"/>
              <w:jc w:val="center"/>
            </w:pPr>
          </w:p>
        </w:tc>
      </w:tr>
      <w:tr w:rsidR="00A73425" w:rsidRPr="00F5455B" w14:paraId="1D8E82CF" w14:textId="77777777" w:rsidTr="008707DF">
        <w:tc>
          <w:tcPr>
            <w:tcW w:w="5709" w:type="dxa"/>
          </w:tcPr>
          <w:p w14:paraId="1D8E82CD" w14:textId="73142E97" w:rsidR="00A73425" w:rsidRPr="00F5455B" w:rsidRDefault="00591DF6" w:rsidP="00372300">
            <w:pPr>
              <w:tabs>
                <w:tab w:val="center" w:pos="5593"/>
                <w:tab w:val="right" w:pos="9746"/>
              </w:tabs>
              <w:suppressAutoHyphens/>
              <w:snapToGrid w:val="0"/>
              <w:ind w:right="84"/>
              <w:jc w:val="center"/>
              <w:rPr>
                <w:i/>
              </w:rPr>
            </w:pPr>
            <w:r>
              <w:rPr>
                <w:i/>
              </w:rPr>
              <w:t>P</w:t>
            </w:r>
            <w:r w:rsidR="00A73425" w:rsidRPr="00F5455B">
              <w:rPr>
                <w:i/>
              </w:rPr>
              <w:t>retendenta nosaukums</w:t>
            </w:r>
          </w:p>
        </w:tc>
        <w:tc>
          <w:tcPr>
            <w:tcW w:w="3255" w:type="dxa"/>
          </w:tcPr>
          <w:p w14:paraId="1D8E82CE" w14:textId="77777777" w:rsidR="00A73425" w:rsidRPr="00F5455B" w:rsidRDefault="00A73425" w:rsidP="00372300">
            <w:pPr>
              <w:tabs>
                <w:tab w:val="center" w:pos="5593"/>
                <w:tab w:val="right" w:pos="9746"/>
              </w:tabs>
              <w:suppressAutoHyphens/>
              <w:snapToGrid w:val="0"/>
              <w:ind w:right="84"/>
              <w:jc w:val="center"/>
              <w:rPr>
                <w:i/>
              </w:rPr>
            </w:pPr>
            <w:r w:rsidRPr="00F5455B">
              <w:rPr>
                <w:i/>
              </w:rPr>
              <w:t>reģistrācijas numurs</w:t>
            </w:r>
          </w:p>
        </w:tc>
      </w:tr>
    </w:tbl>
    <w:p w14:paraId="1D8E82D0" w14:textId="77777777" w:rsidR="00A73425" w:rsidRPr="00F5455B" w:rsidRDefault="00A73425" w:rsidP="00372300">
      <w:pPr>
        <w:suppressAutoHyphens/>
        <w:ind w:right="84"/>
        <w:rPr>
          <w:color w:val="000000"/>
          <w:lang w:eastAsia="ar-SA"/>
        </w:rPr>
      </w:pPr>
    </w:p>
    <w:p w14:paraId="1D8E82D1" w14:textId="77777777" w:rsidR="00A73425" w:rsidRPr="00F5455B" w:rsidRDefault="00A73425" w:rsidP="00372300">
      <w:pPr>
        <w:suppressAutoHyphens/>
        <w:ind w:right="84"/>
        <w:rPr>
          <w:color w:val="000000"/>
          <w:lang w:eastAsia="ar-SA"/>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9"/>
        <w:gridCol w:w="2517"/>
        <w:gridCol w:w="2928"/>
        <w:gridCol w:w="1823"/>
      </w:tblGrid>
      <w:tr w:rsidR="00FD3296" w14:paraId="326211D9" w14:textId="77777777" w:rsidTr="00FD3296">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BDC2D28" w14:textId="77777777" w:rsidR="00FD3296" w:rsidRDefault="00FD3296" w:rsidP="00FD3296">
            <w:pPr>
              <w:pStyle w:val="paragraph"/>
              <w:spacing w:before="0" w:beforeAutospacing="0" w:after="0" w:afterAutospacing="0"/>
              <w:jc w:val="center"/>
              <w:textAlignment w:val="baseline"/>
              <w:rPr>
                <w:rFonts w:ascii="Segoe UI" w:hAnsi="Segoe UI" w:cs="Segoe UI"/>
                <w:sz w:val="18"/>
                <w:szCs w:val="18"/>
              </w:rPr>
            </w:pPr>
            <w:r>
              <w:rPr>
                <w:rStyle w:val="normaltextrun"/>
                <w:b/>
                <w:bCs/>
              </w:rPr>
              <w:t>Kvalifikācijas prasība</w:t>
            </w:r>
            <w:r>
              <w:rPr>
                <w:rStyle w:val="eop"/>
              </w:rPr>
              <w:t> </w:t>
            </w:r>
          </w:p>
        </w:tc>
        <w:tc>
          <w:tcPr>
            <w:tcW w:w="25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8BD174C" w14:textId="77777777" w:rsidR="00FD3296" w:rsidRDefault="00FD3296" w:rsidP="00FD3296">
            <w:pPr>
              <w:pStyle w:val="paragraph"/>
              <w:spacing w:before="0" w:beforeAutospacing="0" w:after="0" w:afterAutospacing="0"/>
              <w:jc w:val="center"/>
              <w:textAlignment w:val="baseline"/>
              <w:rPr>
                <w:rFonts w:ascii="Segoe UI" w:hAnsi="Segoe UI" w:cs="Segoe UI"/>
                <w:sz w:val="18"/>
                <w:szCs w:val="18"/>
              </w:rPr>
            </w:pPr>
            <w:r>
              <w:rPr>
                <w:rStyle w:val="normaltextrun"/>
                <w:b/>
                <w:bCs/>
              </w:rPr>
              <w:t>Pasūtītāja nosaukums</w:t>
            </w:r>
            <w:r>
              <w:rPr>
                <w:rStyle w:val="eop"/>
              </w:rPr>
              <w:t> </w:t>
            </w:r>
          </w:p>
        </w:tc>
        <w:tc>
          <w:tcPr>
            <w:tcW w:w="29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9338831" w14:textId="0D6E7E43" w:rsidR="00FD3296" w:rsidRDefault="00162CB6" w:rsidP="00FD3296">
            <w:pPr>
              <w:pStyle w:val="paragraph"/>
              <w:spacing w:before="0" w:beforeAutospacing="0" w:after="0" w:afterAutospacing="0"/>
              <w:jc w:val="center"/>
              <w:textAlignment w:val="baseline"/>
              <w:rPr>
                <w:rFonts w:ascii="Segoe UI" w:hAnsi="Segoe UI" w:cs="Segoe UI"/>
                <w:sz w:val="18"/>
                <w:szCs w:val="18"/>
              </w:rPr>
            </w:pPr>
            <w:r>
              <w:rPr>
                <w:rStyle w:val="normaltextrun"/>
                <w:b/>
                <w:bCs/>
              </w:rPr>
              <w:t>P</w:t>
            </w:r>
            <w:r w:rsidR="005E5E3D">
              <w:rPr>
                <w:rStyle w:val="normaltextrun"/>
                <w:b/>
                <w:bCs/>
              </w:rPr>
              <w:t>iegāžu</w:t>
            </w:r>
            <w:r>
              <w:rPr>
                <w:rStyle w:val="normaltextrun"/>
                <w:b/>
                <w:bCs/>
              </w:rPr>
              <w:t xml:space="preserve"> izpildes</w:t>
            </w:r>
            <w:r w:rsidR="00FD3296">
              <w:rPr>
                <w:rStyle w:val="normaltextrun"/>
                <w:b/>
                <w:bCs/>
              </w:rPr>
              <w:t xml:space="preserve"> apraksts,</w:t>
            </w:r>
            <w:r w:rsidR="00FD3296">
              <w:rPr>
                <w:rStyle w:val="normaltextrun"/>
              </w:rPr>
              <w:t xml:space="preserve"> kas pierāda atbilstību attiecīgajai kvalifikācijas prasībai</w:t>
            </w:r>
            <w:r w:rsidR="00FD3296">
              <w:rPr>
                <w:rStyle w:val="eop"/>
              </w:rPr>
              <w:t> </w:t>
            </w:r>
          </w:p>
        </w:tc>
        <w:tc>
          <w:tcPr>
            <w:tcW w:w="18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0163E5" w14:textId="7B57D38B" w:rsidR="00FD3296" w:rsidRDefault="00FE1191" w:rsidP="00FD3296">
            <w:pPr>
              <w:pStyle w:val="paragraph"/>
              <w:spacing w:before="0" w:beforeAutospacing="0" w:after="0" w:afterAutospacing="0"/>
              <w:jc w:val="center"/>
              <w:textAlignment w:val="baseline"/>
              <w:rPr>
                <w:rFonts w:ascii="Segoe UI" w:hAnsi="Segoe UI" w:cs="Segoe UI"/>
                <w:sz w:val="18"/>
                <w:szCs w:val="18"/>
              </w:rPr>
            </w:pPr>
            <w:r>
              <w:rPr>
                <w:rStyle w:val="normaltextrun"/>
                <w:b/>
                <w:bCs/>
              </w:rPr>
              <w:t>P</w:t>
            </w:r>
            <w:r w:rsidR="00FD3296">
              <w:rPr>
                <w:rStyle w:val="normaltextrun"/>
                <w:b/>
                <w:bCs/>
              </w:rPr>
              <w:t xml:space="preserve">asūtītājs, </w:t>
            </w:r>
            <w:r w:rsidR="00FD3296">
              <w:rPr>
                <w:rStyle w:val="normaltextrun"/>
              </w:rPr>
              <w:t>kontaktpersona, tālrunis, e-pasts</w:t>
            </w:r>
            <w:r w:rsidR="00FD3296">
              <w:rPr>
                <w:rStyle w:val="eop"/>
              </w:rPr>
              <w:t> </w:t>
            </w:r>
          </w:p>
        </w:tc>
      </w:tr>
      <w:tr w:rsidR="00FD3296" w14:paraId="14A14C83" w14:textId="77777777" w:rsidTr="00FD3296">
        <w:trPr>
          <w:trHeight w:val="300"/>
        </w:trPr>
        <w:tc>
          <w:tcPr>
            <w:tcW w:w="1695" w:type="dxa"/>
            <w:tcBorders>
              <w:top w:val="single" w:sz="6" w:space="0" w:color="auto"/>
              <w:left w:val="single" w:sz="6" w:space="0" w:color="auto"/>
              <w:bottom w:val="single" w:sz="6" w:space="0" w:color="auto"/>
              <w:right w:val="single" w:sz="6" w:space="0" w:color="auto"/>
            </w:tcBorders>
            <w:hideMark/>
          </w:tcPr>
          <w:p w14:paraId="77537A82" w14:textId="77777777" w:rsidR="00FD3296" w:rsidRDefault="00FD3296" w:rsidP="00FD3296">
            <w:pPr>
              <w:pStyle w:val="paragraph"/>
              <w:spacing w:before="0" w:beforeAutospacing="0" w:after="0" w:afterAutospacing="0"/>
              <w:textAlignment w:val="baseline"/>
              <w:rPr>
                <w:rFonts w:ascii="Segoe UI" w:hAnsi="Segoe UI" w:cs="Segoe UI"/>
                <w:sz w:val="18"/>
                <w:szCs w:val="18"/>
              </w:rPr>
            </w:pPr>
            <w:r>
              <w:rPr>
                <w:rStyle w:val="eop"/>
                <w:color w:val="0000FF"/>
              </w:rPr>
              <w:t> </w:t>
            </w:r>
          </w:p>
        </w:tc>
        <w:tc>
          <w:tcPr>
            <w:tcW w:w="2550" w:type="dxa"/>
            <w:tcBorders>
              <w:top w:val="single" w:sz="6" w:space="0" w:color="auto"/>
              <w:left w:val="single" w:sz="6" w:space="0" w:color="auto"/>
              <w:bottom w:val="single" w:sz="6" w:space="0" w:color="auto"/>
              <w:right w:val="single" w:sz="6" w:space="0" w:color="auto"/>
            </w:tcBorders>
            <w:hideMark/>
          </w:tcPr>
          <w:p w14:paraId="588FD4C5"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2970" w:type="dxa"/>
            <w:tcBorders>
              <w:top w:val="single" w:sz="6" w:space="0" w:color="auto"/>
              <w:left w:val="single" w:sz="6" w:space="0" w:color="auto"/>
              <w:bottom w:val="single" w:sz="6" w:space="0" w:color="auto"/>
              <w:right w:val="single" w:sz="6" w:space="0" w:color="auto"/>
            </w:tcBorders>
            <w:hideMark/>
          </w:tcPr>
          <w:p w14:paraId="20E27A09"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830" w:type="dxa"/>
            <w:tcBorders>
              <w:top w:val="single" w:sz="6" w:space="0" w:color="auto"/>
              <w:left w:val="single" w:sz="6" w:space="0" w:color="auto"/>
              <w:bottom w:val="single" w:sz="6" w:space="0" w:color="auto"/>
              <w:right w:val="single" w:sz="6" w:space="0" w:color="auto"/>
            </w:tcBorders>
            <w:hideMark/>
          </w:tcPr>
          <w:p w14:paraId="2B707766"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r>
      <w:tr w:rsidR="00FD3296" w14:paraId="51AD6BCA" w14:textId="77777777" w:rsidTr="00FD3296">
        <w:trPr>
          <w:trHeight w:val="300"/>
        </w:trPr>
        <w:tc>
          <w:tcPr>
            <w:tcW w:w="1695" w:type="dxa"/>
            <w:tcBorders>
              <w:top w:val="single" w:sz="6" w:space="0" w:color="auto"/>
              <w:left w:val="single" w:sz="6" w:space="0" w:color="auto"/>
              <w:bottom w:val="single" w:sz="6" w:space="0" w:color="auto"/>
              <w:right w:val="single" w:sz="6" w:space="0" w:color="auto"/>
            </w:tcBorders>
            <w:hideMark/>
          </w:tcPr>
          <w:p w14:paraId="0B0109DF" w14:textId="77777777" w:rsidR="00FD3296" w:rsidRDefault="00FD3296" w:rsidP="00FD3296">
            <w:pPr>
              <w:pStyle w:val="paragraph"/>
              <w:spacing w:before="0" w:beforeAutospacing="0" w:after="0" w:afterAutospacing="0"/>
              <w:textAlignment w:val="baseline"/>
              <w:rPr>
                <w:rFonts w:ascii="Segoe UI" w:hAnsi="Segoe UI" w:cs="Segoe UI"/>
                <w:sz w:val="18"/>
                <w:szCs w:val="18"/>
              </w:rPr>
            </w:pPr>
            <w:r>
              <w:rPr>
                <w:rStyle w:val="eop"/>
              </w:rPr>
              <w:t> </w:t>
            </w:r>
          </w:p>
        </w:tc>
        <w:tc>
          <w:tcPr>
            <w:tcW w:w="2550" w:type="dxa"/>
            <w:tcBorders>
              <w:top w:val="single" w:sz="6" w:space="0" w:color="auto"/>
              <w:left w:val="single" w:sz="6" w:space="0" w:color="auto"/>
              <w:bottom w:val="single" w:sz="6" w:space="0" w:color="auto"/>
              <w:right w:val="single" w:sz="6" w:space="0" w:color="auto"/>
            </w:tcBorders>
            <w:hideMark/>
          </w:tcPr>
          <w:p w14:paraId="41E4600A"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2970" w:type="dxa"/>
            <w:tcBorders>
              <w:top w:val="single" w:sz="6" w:space="0" w:color="auto"/>
              <w:left w:val="single" w:sz="6" w:space="0" w:color="auto"/>
              <w:bottom w:val="single" w:sz="6" w:space="0" w:color="auto"/>
              <w:right w:val="single" w:sz="6" w:space="0" w:color="auto"/>
            </w:tcBorders>
            <w:hideMark/>
          </w:tcPr>
          <w:p w14:paraId="71454A07"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830" w:type="dxa"/>
            <w:tcBorders>
              <w:top w:val="single" w:sz="6" w:space="0" w:color="auto"/>
              <w:left w:val="single" w:sz="6" w:space="0" w:color="auto"/>
              <w:bottom w:val="single" w:sz="6" w:space="0" w:color="auto"/>
              <w:right w:val="single" w:sz="6" w:space="0" w:color="auto"/>
            </w:tcBorders>
            <w:hideMark/>
          </w:tcPr>
          <w:p w14:paraId="0A35EC0D"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r>
      <w:tr w:rsidR="00FD3296" w14:paraId="33C8C63F" w14:textId="77777777" w:rsidTr="00FD3296">
        <w:trPr>
          <w:trHeight w:val="300"/>
        </w:trPr>
        <w:tc>
          <w:tcPr>
            <w:tcW w:w="1695" w:type="dxa"/>
            <w:tcBorders>
              <w:top w:val="single" w:sz="6" w:space="0" w:color="auto"/>
              <w:left w:val="single" w:sz="6" w:space="0" w:color="auto"/>
              <w:bottom w:val="single" w:sz="6" w:space="0" w:color="auto"/>
              <w:right w:val="single" w:sz="6" w:space="0" w:color="auto"/>
            </w:tcBorders>
            <w:hideMark/>
          </w:tcPr>
          <w:p w14:paraId="050CFFA6" w14:textId="77777777" w:rsidR="00FD3296" w:rsidRDefault="00FD3296" w:rsidP="00FD3296">
            <w:pPr>
              <w:pStyle w:val="paragraph"/>
              <w:spacing w:before="0" w:beforeAutospacing="0" w:after="0" w:afterAutospacing="0"/>
              <w:textAlignment w:val="baseline"/>
              <w:rPr>
                <w:rFonts w:ascii="Segoe UI" w:hAnsi="Segoe UI" w:cs="Segoe UI"/>
                <w:sz w:val="18"/>
                <w:szCs w:val="18"/>
              </w:rPr>
            </w:pPr>
            <w:r>
              <w:rPr>
                <w:rStyle w:val="eop"/>
              </w:rPr>
              <w:t> </w:t>
            </w:r>
          </w:p>
        </w:tc>
        <w:tc>
          <w:tcPr>
            <w:tcW w:w="2550" w:type="dxa"/>
            <w:tcBorders>
              <w:top w:val="single" w:sz="6" w:space="0" w:color="auto"/>
              <w:left w:val="single" w:sz="6" w:space="0" w:color="auto"/>
              <w:bottom w:val="single" w:sz="6" w:space="0" w:color="auto"/>
              <w:right w:val="single" w:sz="6" w:space="0" w:color="auto"/>
            </w:tcBorders>
            <w:hideMark/>
          </w:tcPr>
          <w:p w14:paraId="5EB83FEC"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2970" w:type="dxa"/>
            <w:tcBorders>
              <w:top w:val="single" w:sz="6" w:space="0" w:color="auto"/>
              <w:left w:val="single" w:sz="6" w:space="0" w:color="auto"/>
              <w:bottom w:val="single" w:sz="6" w:space="0" w:color="auto"/>
              <w:right w:val="single" w:sz="6" w:space="0" w:color="auto"/>
            </w:tcBorders>
            <w:hideMark/>
          </w:tcPr>
          <w:p w14:paraId="5D79188D"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c>
          <w:tcPr>
            <w:tcW w:w="1830" w:type="dxa"/>
            <w:tcBorders>
              <w:top w:val="single" w:sz="6" w:space="0" w:color="auto"/>
              <w:left w:val="single" w:sz="6" w:space="0" w:color="auto"/>
              <w:bottom w:val="single" w:sz="6" w:space="0" w:color="auto"/>
              <w:right w:val="single" w:sz="6" w:space="0" w:color="auto"/>
            </w:tcBorders>
            <w:hideMark/>
          </w:tcPr>
          <w:p w14:paraId="09AFAE92" w14:textId="77777777" w:rsidR="00FD3296" w:rsidRDefault="00FD3296" w:rsidP="00FD3296">
            <w:pPr>
              <w:pStyle w:val="paragraph"/>
              <w:spacing w:before="0" w:beforeAutospacing="0" w:after="0" w:afterAutospacing="0"/>
              <w:jc w:val="both"/>
              <w:textAlignment w:val="baseline"/>
              <w:rPr>
                <w:rFonts w:ascii="Segoe UI" w:hAnsi="Segoe UI" w:cs="Segoe UI"/>
                <w:sz w:val="18"/>
                <w:szCs w:val="18"/>
              </w:rPr>
            </w:pPr>
            <w:r>
              <w:rPr>
                <w:rStyle w:val="eop"/>
              </w:rPr>
              <w:t> </w:t>
            </w:r>
          </w:p>
        </w:tc>
      </w:tr>
    </w:tbl>
    <w:p w14:paraId="1D8E82E6" w14:textId="77777777" w:rsidR="00A73425" w:rsidRPr="00F5455B" w:rsidRDefault="00A73425" w:rsidP="00372300">
      <w:pPr>
        <w:suppressAutoHyphens/>
        <w:ind w:right="84"/>
        <w:jc w:val="both"/>
        <w:rPr>
          <w:color w:val="FF0000"/>
          <w:lang w:eastAsia="ar-SA"/>
        </w:rPr>
      </w:pPr>
    </w:p>
    <w:p w14:paraId="1D8E82E7" w14:textId="036CA3A9" w:rsidR="00A73425" w:rsidRPr="009A11EF" w:rsidRDefault="00A73425" w:rsidP="00372300">
      <w:pPr>
        <w:suppressAutoHyphens/>
        <w:ind w:right="84"/>
        <w:jc w:val="both"/>
        <w:rPr>
          <w:i/>
          <w:lang w:eastAsia="ar-SA"/>
        </w:rPr>
      </w:pPr>
      <w:r w:rsidRPr="009A11EF">
        <w:rPr>
          <w:i/>
          <w:lang w:eastAsia="ar-SA"/>
        </w:rPr>
        <w:t xml:space="preserve">*- informācija šajā pielikumā jānorāda atbilstoši </w:t>
      </w:r>
      <w:r w:rsidR="00FD3296" w:rsidRPr="00AD1F29">
        <w:rPr>
          <w:i/>
          <w:lang w:eastAsia="ar-SA"/>
        </w:rPr>
        <w:t>n</w:t>
      </w:r>
      <w:r w:rsidRPr="00AD1F29">
        <w:rPr>
          <w:i/>
          <w:lang w:eastAsia="ar-SA"/>
        </w:rPr>
        <w:t>olikuma 8.1.</w:t>
      </w:r>
      <w:r w:rsidR="00C8780E">
        <w:rPr>
          <w:i/>
          <w:lang w:eastAsia="ar-SA"/>
        </w:rPr>
        <w:t>6</w:t>
      </w:r>
      <w:r w:rsidRPr="00AD1F29">
        <w:rPr>
          <w:i/>
          <w:lang w:eastAsia="ar-SA"/>
        </w:rPr>
        <w:t>. punkta p</w:t>
      </w:r>
      <w:r w:rsidRPr="009A11EF">
        <w:rPr>
          <w:i/>
          <w:lang w:eastAsia="ar-SA"/>
        </w:rPr>
        <w:t>rasībām.</w:t>
      </w:r>
    </w:p>
    <w:p w14:paraId="1D8E82E8" w14:textId="77777777" w:rsidR="00A73425" w:rsidRPr="00F5455B" w:rsidRDefault="00A73425" w:rsidP="00372300">
      <w:pPr>
        <w:suppressAutoHyphens/>
        <w:ind w:left="360" w:right="84"/>
        <w:jc w:val="both"/>
        <w:rPr>
          <w:lang w:eastAsia="ar-SA"/>
        </w:rPr>
      </w:pPr>
    </w:p>
    <w:p w14:paraId="1D8E82E9" w14:textId="77777777" w:rsidR="00A73425" w:rsidRDefault="00A73425" w:rsidP="00372300">
      <w:pPr>
        <w:suppressAutoHyphens/>
        <w:ind w:left="360" w:right="84"/>
        <w:jc w:val="both"/>
        <w:rPr>
          <w:lang w:eastAsia="ar-SA"/>
        </w:rPr>
      </w:pPr>
    </w:p>
    <w:p w14:paraId="606D8B02" w14:textId="77777777" w:rsidR="00E35458" w:rsidRDefault="00E35458" w:rsidP="00372300">
      <w:pPr>
        <w:suppressAutoHyphens/>
        <w:ind w:left="360" w:right="84"/>
        <w:jc w:val="both"/>
        <w:rPr>
          <w:lang w:eastAsia="ar-SA"/>
        </w:rPr>
      </w:pPr>
    </w:p>
    <w:p w14:paraId="3130AF2E" w14:textId="77777777" w:rsidR="00E35458" w:rsidRDefault="00E35458" w:rsidP="00372300">
      <w:pPr>
        <w:suppressAutoHyphens/>
        <w:ind w:left="360" w:right="84"/>
        <w:jc w:val="both"/>
        <w:rPr>
          <w:lang w:eastAsia="ar-SA"/>
        </w:rPr>
      </w:pPr>
    </w:p>
    <w:p w14:paraId="7EDA97D1" w14:textId="77777777" w:rsidR="00E35458" w:rsidRDefault="00E35458" w:rsidP="00372300">
      <w:pPr>
        <w:suppressAutoHyphens/>
        <w:ind w:left="360" w:right="84"/>
        <w:jc w:val="both"/>
        <w:rPr>
          <w:lang w:eastAsia="ar-SA"/>
        </w:rPr>
      </w:pPr>
    </w:p>
    <w:p w14:paraId="31A705D8" w14:textId="77777777" w:rsidR="00E35458" w:rsidRDefault="00E35458" w:rsidP="00372300">
      <w:pPr>
        <w:suppressAutoHyphens/>
        <w:ind w:left="360" w:right="84"/>
        <w:jc w:val="both"/>
        <w:rPr>
          <w:lang w:eastAsia="ar-SA"/>
        </w:rPr>
      </w:pPr>
    </w:p>
    <w:p w14:paraId="3473A6D9" w14:textId="77777777" w:rsidR="00E35458" w:rsidRDefault="00E35458" w:rsidP="00372300">
      <w:pPr>
        <w:suppressAutoHyphens/>
        <w:ind w:left="360" w:right="84"/>
        <w:jc w:val="both"/>
        <w:rPr>
          <w:lang w:eastAsia="ar-SA"/>
        </w:rPr>
      </w:pPr>
    </w:p>
    <w:p w14:paraId="21D14A12" w14:textId="77777777" w:rsidR="00E35458" w:rsidRDefault="00E35458" w:rsidP="00372300">
      <w:pPr>
        <w:suppressAutoHyphens/>
        <w:ind w:left="360" w:right="84"/>
        <w:jc w:val="both"/>
        <w:rPr>
          <w:lang w:eastAsia="ar-SA"/>
        </w:rPr>
      </w:pPr>
    </w:p>
    <w:p w14:paraId="43A5F2DB" w14:textId="77777777" w:rsidR="00B63C9A" w:rsidRDefault="00B63C9A" w:rsidP="00372300">
      <w:pPr>
        <w:suppressAutoHyphens/>
        <w:ind w:left="360" w:right="84"/>
        <w:jc w:val="both"/>
        <w:rPr>
          <w:lang w:eastAsia="ar-SA"/>
        </w:rPr>
      </w:pPr>
    </w:p>
    <w:p w14:paraId="033F6AC8" w14:textId="77777777" w:rsidR="00E35458" w:rsidRDefault="00E35458" w:rsidP="00372300">
      <w:pPr>
        <w:suppressAutoHyphens/>
        <w:ind w:left="360" w:right="84"/>
        <w:jc w:val="both"/>
        <w:rPr>
          <w:lang w:eastAsia="ar-SA"/>
        </w:rPr>
      </w:pPr>
    </w:p>
    <w:p w14:paraId="402442AF" w14:textId="77777777" w:rsidR="00E35458" w:rsidRDefault="00E35458" w:rsidP="00372300">
      <w:pPr>
        <w:suppressAutoHyphens/>
        <w:ind w:left="360" w:right="84"/>
        <w:jc w:val="both"/>
        <w:rPr>
          <w:lang w:eastAsia="ar-SA"/>
        </w:rPr>
      </w:pPr>
    </w:p>
    <w:p w14:paraId="267D3439" w14:textId="77777777" w:rsidR="00E35458" w:rsidRDefault="00E35458" w:rsidP="00372300">
      <w:pPr>
        <w:suppressAutoHyphens/>
        <w:ind w:left="360" w:right="84"/>
        <w:jc w:val="both"/>
        <w:rPr>
          <w:lang w:eastAsia="ar-SA"/>
        </w:rPr>
      </w:pPr>
    </w:p>
    <w:p w14:paraId="0E29C5CF" w14:textId="77777777" w:rsidR="00E35458" w:rsidRDefault="00E35458" w:rsidP="00372300">
      <w:pPr>
        <w:suppressAutoHyphens/>
        <w:ind w:left="360" w:right="84"/>
        <w:jc w:val="both"/>
        <w:rPr>
          <w:lang w:eastAsia="ar-SA"/>
        </w:rPr>
      </w:pPr>
    </w:p>
    <w:p w14:paraId="6719A914" w14:textId="77777777" w:rsidR="00E35458" w:rsidRDefault="00E35458" w:rsidP="00372300">
      <w:pPr>
        <w:suppressAutoHyphens/>
        <w:ind w:left="360" w:right="84"/>
        <w:jc w:val="both"/>
        <w:rPr>
          <w:lang w:eastAsia="ar-SA"/>
        </w:rPr>
      </w:pPr>
    </w:p>
    <w:p w14:paraId="49743B21" w14:textId="77777777" w:rsidR="00E35458" w:rsidRDefault="00E35458" w:rsidP="00372300">
      <w:pPr>
        <w:suppressAutoHyphens/>
        <w:ind w:left="360" w:right="84"/>
        <w:jc w:val="both"/>
        <w:rPr>
          <w:lang w:eastAsia="ar-SA"/>
        </w:rPr>
      </w:pPr>
    </w:p>
    <w:p w14:paraId="184E4965" w14:textId="77777777" w:rsidR="00E35458" w:rsidRDefault="00E35458" w:rsidP="00372300">
      <w:pPr>
        <w:suppressAutoHyphens/>
        <w:ind w:left="360" w:right="84"/>
        <w:jc w:val="both"/>
        <w:rPr>
          <w:lang w:eastAsia="ar-SA"/>
        </w:rPr>
      </w:pPr>
    </w:p>
    <w:p w14:paraId="6E44D2CF" w14:textId="77777777" w:rsidR="00E35458" w:rsidRDefault="00E35458" w:rsidP="00372300">
      <w:pPr>
        <w:suppressAutoHyphens/>
        <w:ind w:left="360" w:right="84"/>
        <w:jc w:val="both"/>
        <w:rPr>
          <w:lang w:eastAsia="ar-SA"/>
        </w:rPr>
      </w:pPr>
    </w:p>
    <w:p w14:paraId="10925AB5" w14:textId="77777777" w:rsidR="00E35458" w:rsidRDefault="00E35458" w:rsidP="00372300">
      <w:pPr>
        <w:suppressAutoHyphens/>
        <w:ind w:left="360" w:right="84"/>
        <w:jc w:val="both"/>
        <w:rPr>
          <w:lang w:eastAsia="ar-SA"/>
        </w:rPr>
      </w:pPr>
    </w:p>
    <w:p w14:paraId="18454E15" w14:textId="77777777" w:rsidR="00E35458" w:rsidRDefault="00E35458" w:rsidP="00372300">
      <w:pPr>
        <w:suppressAutoHyphens/>
        <w:ind w:left="360" w:right="84"/>
        <w:jc w:val="both"/>
        <w:rPr>
          <w:lang w:eastAsia="ar-SA"/>
        </w:rPr>
      </w:pPr>
    </w:p>
    <w:p w14:paraId="3506109C" w14:textId="77777777" w:rsidR="00E35458" w:rsidRDefault="00E35458" w:rsidP="00372300">
      <w:pPr>
        <w:suppressAutoHyphens/>
        <w:ind w:left="360" w:right="84"/>
        <w:jc w:val="both"/>
        <w:rPr>
          <w:lang w:eastAsia="ar-SA"/>
        </w:rPr>
      </w:pPr>
    </w:p>
    <w:p w14:paraId="6404EEEC" w14:textId="77777777" w:rsidR="00E35458" w:rsidRDefault="00E35458" w:rsidP="00372300">
      <w:pPr>
        <w:suppressAutoHyphens/>
        <w:ind w:left="360" w:right="84"/>
        <w:jc w:val="both"/>
        <w:rPr>
          <w:lang w:eastAsia="ar-SA"/>
        </w:rPr>
      </w:pPr>
    </w:p>
    <w:p w14:paraId="65902218" w14:textId="77777777" w:rsidR="00E35458" w:rsidRDefault="00E35458" w:rsidP="00372300">
      <w:pPr>
        <w:suppressAutoHyphens/>
        <w:ind w:left="360" w:right="84"/>
        <w:jc w:val="both"/>
        <w:rPr>
          <w:lang w:eastAsia="ar-SA"/>
        </w:rPr>
      </w:pPr>
    </w:p>
    <w:p w14:paraId="6712B2B2" w14:textId="77777777" w:rsidR="00E35458" w:rsidRDefault="00E35458" w:rsidP="00372300">
      <w:pPr>
        <w:suppressAutoHyphens/>
        <w:ind w:left="360" w:right="84"/>
        <w:jc w:val="both"/>
        <w:rPr>
          <w:lang w:eastAsia="ar-SA"/>
        </w:rPr>
      </w:pPr>
    </w:p>
    <w:p w14:paraId="62C79062" w14:textId="77777777" w:rsidR="00E35458" w:rsidRDefault="00E35458" w:rsidP="00372300">
      <w:pPr>
        <w:suppressAutoHyphens/>
        <w:ind w:left="360" w:right="84"/>
        <w:jc w:val="both"/>
        <w:rPr>
          <w:lang w:eastAsia="ar-SA"/>
        </w:rPr>
      </w:pPr>
    </w:p>
    <w:p w14:paraId="602C61EF" w14:textId="77777777" w:rsidR="00E35458" w:rsidRPr="00F5455B" w:rsidRDefault="00E35458" w:rsidP="00372300">
      <w:pPr>
        <w:suppressAutoHyphens/>
        <w:ind w:left="360" w:right="84"/>
        <w:jc w:val="both"/>
        <w:rPr>
          <w:lang w:eastAsia="ar-SA"/>
        </w:rPr>
      </w:pPr>
    </w:p>
    <w:p w14:paraId="1D8E82EA" w14:textId="77777777" w:rsidR="00A73425" w:rsidRPr="00F5455B" w:rsidRDefault="00A73425" w:rsidP="00372300">
      <w:pPr>
        <w:suppressAutoHyphens/>
        <w:ind w:right="84"/>
        <w:rPr>
          <w:lang w:eastAsia="ar-SA"/>
        </w:rPr>
      </w:pPr>
    </w:p>
    <w:p w14:paraId="1D8E8329" w14:textId="5673A936" w:rsidR="00A73425" w:rsidRPr="003D4552" w:rsidRDefault="00DF1513" w:rsidP="00372300">
      <w:pPr>
        <w:pStyle w:val="Virsraksts2"/>
        <w:numPr>
          <w:ilvl w:val="0"/>
          <w:numId w:val="0"/>
        </w:numPr>
        <w:spacing w:before="0" w:after="0"/>
        <w:ind w:right="84"/>
        <w:jc w:val="right"/>
        <w:rPr>
          <w:b w:val="0"/>
          <w:color w:val="2E74B5" w:themeColor="accent1" w:themeShade="BF"/>
        </w:rPr>
      </w:pPr>
      <w:bookmarkStart w:id="11" w:name="_9._pielikums"/>
      <w:bookmarkStart w:id="12" w:name="_6._pielikums"/>
      <w:bookmarkEnd w:id="11"/>
      <w:bookmarkEnd w:id="12"/>
      <w:r>
        <w:rPr>
          <w:bCs w:val="0"/>
          <w:color w:val="2E74B5" w:themeColor="accent1" w:themeShade="BF"/>
        </w:rPr>
        <w:lastRenderedPageBreak/>
        <w:t>5</w:t>
      </w:r>
      <w:r w:rsidR="00A73425" w:rsidRPr="003D4552">
        <w:rPr>
          <w:bCs w:val="0"/>
          <w:color w:val="2E74B5" w:themeColor="accent1" w:themeShade="BF"/>
        </w:rPr>
        <w:t>.</w:t>
      </w:r>
      <w:r w:rsidR="00A73425" w:rsidRPr="003D4552">
        <w:rPr>
          <w:color w:val="2E74B5" w:themeColor="accent1" w:themeShade="BF"/>
        </w:rPr>
        <w:t xml:space="preserve"> pielikums</w:t>
      </w:r>
    </w:p>
    <w:p w14:paraId="1D8E832A" w14:textId="77777777" w:rsidR="00A73425" w:rsidRPr="00F5455B" w:rsidRDefault="00A73425" w:rsidP="00372300">
      <w:pPr>
        <w:ind w:right="84"/>
        <w:jc w:val="right"/>
        <w:rPr>
          <w:bCs/>
          <w:caps/>
        </w:rPr>
      </w:pPr>
      <w:r w:rsidRPr="00F5455B">
        <w:rPr>
          <w:bCs/>
          <w:caps/>
        </w:rPr>
        <w:t>ATKLĀTA KONKURSA</w:t>
      </w:r>
    </w:p>
    <w:p w14:paraId="21B5FCDF" w14:textId="77777777" w:rsidR="00E35458" w:rsidRPr="005456D6" w:rsidRDefault="00E35458" w:rsidP="00E35458">
      <w:pPr>
        <w:ind w:right="84"/>
        <w:jc w:val="right"/>
        <w:rPr>
          <w:bCs/>
          <w:caps/>
          <w:color w:val="000000"/>
        </w:rPr>
      </w:pPr>
      <w:r w:rsidRPr="005456D6">
        <w:rPr>
          <w:bCs/>
        </w:rPr>
        <w:t>“IELU TIRDZNIECĪBAS VIETAS APRĪKOJUMA IZGATAVOŠANA UN PIEGĀDE”</w:t>
      </w:r>
    </w:p>
    <w:p w14:paraId="5DB2B1D4" w14:textId="77777777" w:rsidR="00E35458" w:rsidRPr="00F5455B" w:rsidRDefault="00E35458" w:rsidP="00E35458">
      <w:pPr>
        <w:ind w:right="84"/>
        <w:jc w:val="right"/>
      </w:pPr>
      <w:r w:rsidRPr="005456D6">
        <w:rPr>
          <w:caps/>
        </w:rPr>
        <w:t>identifikācijas N</w:t>
      </w:r>
      <w:r w:rsidRPr="005456D6">
        <w:t>r</w:t>
      </w:r>
      <w:r w:rsidRPr="005456D6">
        <w:rPr>
          <w:caps/>
        </w:rPr>
        <w:t>. ANP 2026/16</w:t>
      </w:r>
    </w:p>
    <w:p w14:paraId="1D8E832C" w14:textId="060C4BBD" w:rsidR="00A73425" w:rsidRPr="00F5455B" w:rsidRDefault="00A73425" w:rsidP="00372300">
      <w:pPr>
        <w:ind w:right="84"/>
        <w:jc w:val="right"/>
        <w:rPr>
          <w:rFonts w:eastAsia="Calibri"/>
          <w:b/>
          <w:lang w:eastAsia="ar-SA"/>
        </w:rPr>
      </w:pPr>
    </w:p>
    <w:p w14:paraId="1D8E832D" w14:textId="77777777" w:rsidR="00A73425" w:rsidRPr="00F5455B" w:rsidRDefault="00A73425" w:rsidP="00FC6DE6">
      <w:pPr>
        <w:pStyle w:val="Virsraksts2"/>
        <w:numPr>
          <w:ilvl w:val="0"/>
          <w:numId w:val="0"/>
        </w:numPr>
        <w:spacing w:before="0" w:after="0"/>
        <w:ind w:right="42"/>
        <w:jc w:val="right"/>
        <w:rPr>
          <w:rFonts w:eastAsia="Calibri"/>
          <w:b w:val="0"/>
          <w:lang w:eastAsia="ar-SA"/>
        </w:rPr>
      </w:pPr>
      <w:bookmarkStart w:id="13" w:name="_PERSONU,_UZ_KURU"/>
      <w:bookmarkEnd w:id="13"/>
      <w:r w:rsidRPr="00F5455B">
        <w:rPr>
          <w:rFonts w:eastAsia="Calibri"/>
          <w:lang w:eastAsia="ar-SA"/>
        </w:rPr>
        <w:t xml:space="preserve">PERSONU, UZ KURU IESPĒJĀM PRETENDENTS BALSTĀS, </w:t>
      </w:r>
    </w:p>
    <w:p w14:paraId="1D8E832E" w14:textId="77777777" w:rsidR="00A73425" w:rsidRPr="00F5455B" w:rsidRDefault="00A73425" w:rsidP="00FC6DE6">
      <w:pPr>
        <w:suppressAutoHyphens/>
        <w:ind w:right="42"/>
        <w:jc w:val="right"/>
        <w:rPr>
          <w:lang w:eastAsia="ar-SA"/>
        </w:rPr>
      </w:pPr>
      <w:r w:rsidRPr="00F5455B">
        <w:rPr>
          <w:rFonts w:eastAsia="Calibri"/>
          <w:b/>
          <w:lang w:eastAsia="ar-SA"/>
        </w:rPr>
        <w:t xml:space="preserve">LAI APLIECINĀTU SAVU KVALIFIKĀCIJAS ATBILSTĪBU PAZIŅOJUMĀ PAR LĪGUMU </w:t>
      </w:r>
      <w:r w:rsidRPr="00F5455B">
        <w:rPr>
          <w:rFonts w:eastAsia="Calibri"/>
          <w:b/>
          <w:noProof/>
        </w:rPr>
        <w:t>VAI IEPIRKUMA PROCEDŪRAS DOKUMENTOS NOTEIKTAJĀM PRASĪBĀM,</w:t>
      </w:r>
      <w:r w:rsidRPr="00F5455B">
        <w:rPr>
          <w:rFonts w:eastAsia="Calibri"/>
          <w:b/>
        </w:rPr>
        <w:t xml:space="preserve"> SARAKSTS</w:t>
      </w:r>
      <w:r w:rsidRPr="00F5455B">
        <w:rPr>
          <w:lang w:eastAsia="ar-SA"/>
        </w:rPr>
        <w:t xml:space="preserve"> </w:t>
      </w:r>
    </w:p>
    <w:p w14:paraId="1D8E832F" w14:textId="77777777" w:rsidR="00A73425" w:rsidRPr="00F5455B" w:rsidRDefault="00A73425" w:rsidP="00372300">
      <w:pPr>
        <w:pBdr>
          <w:bottom w:val="single" w:sz="12" w:space="1" w:color="auto"/>
        </w:pBdr>
        <w:suppressAutoHyphens/>
        <w:ind w:right="84"/>
        <w:jc w:val="right"/>
        <w:rPr>
          <w:lang w:eastAsia="ar-SA"/>
        </w:rPr>
      </w:pPr>
    </w:p>
    <w:p w14:paraId="1D8E8330" w14:textId="57450880" w:rsidR="00A73425" w:rsidRPr="00F5455B" w:rsidRDefault="00A73425" w:rsidP="00372300">
      <w:pPr>
        <w:pBdr>
          <w:bottom w:val="single" w:sz="12" w:space="1" w:color="auto"/>
        </w:pBdr>
        <w:suppressAutoHyphens/>
        <w:ind w:right="84"/>
        <w:jc w:val="right"/>
        <w:rPr>
          <w:lang w:eastAsia="ar-SA"/>
        </w:rPr>
      </w:pPr>
      <w:r>
        <w:rPr>
          <w:lang w:eastAsia="ar-SA"/>
        </w:rPr>
        <w:t>202</w:t>
      </w:r>
      <w:r w:rsidR="008A25D7">
        <w:rPr>
          <w:lang w:eastAsia="ar-SA"/>
        </w:rPr>
        <w:t>_</w:t>
      </w:r>
      <w:r w:rsidRPr="00F5455B">
        <w:rPr>
          <w:lang w:eastAsia="ar-SA"/>
        </w:rPr>
        <w:t>. gada ____._____________</w:t>
      </w:r>
    </w:p>
    <w:tbl>
      <w:tblPr>
        <w:tblW w:w="8964" w:type="dxa"/>
        <w:tblInd w:w="108" w:type="dxa"/>
        <w:tblLayout w:type="fixed"/>
        <w:tblLook w:val="0000" w:firstRow="0" w:lastRow="0" w:firstColumn="0" w:lastColumn="0" w:noHBand="0" w:noVBand="0"/>
      </w:tblPr>
      <w:tblGrid>
        <w:gridCol w:w="5709"/>
        <w:gridCol w:w="3255"/>
      </w:tblGrid>
      <w:tr w:rsidR="00A73425" w:rsidRPr="00F5455B" w14:paraId="1D8E8334" w14:textId="77777777" w:rsidTr="008707DF">
        <w:tc>
          <w:tcPr>
            <w:tcW w:w="5709" w:type="dxa"/>
            <w:tcBorders>
              <w:bottom w:val="single" w:sz="4" w:space="0" w:color="000000"/>
            </w:tcBorders>
            <w:vAlign w:val="center"/>
          </w:tcPr>
          <w:p w14:paraId="1D8E8331" w14:textId="77777777" w:rsidR="00A73425" w:rsidRPr="00F5455B" w:rsidRDefault="00A73425" w:rsidP="00372300">
            <w:pPr>
              <w:suppressAutoHyphens/>
              <w:snapToGrid w:val="0"/>
              <w:ind w:right="84"/>
              <w:jc w:val="center"/>
              <w:rPr>
                <w:b/>
              </w:rPr>
            </w:pPr>
          </w:p>
          <w:p w14:paraId="1D8E8332" w14:textId="77777777" w:rsidR="00A73425" w:rsidRPr="00F5455B" w:rsidRDefault="00A73425" w:rsidP="00372300">
            <w:pPr>
              <w:suppressAutoHyphens/>
              <w:snapToGrid w:val="0"/>
              <w:ind w:right="84"/>
              <w:jc w:val="center"/>
              <w:rPr>
                <w:b/>
              </w:rPr>
            </w:pPr>
          </w:p>
        </w:tc>
        <w:tc>
          <w:tcPr>
            <w:tcW w:w="3255" w:type="dxa"/>
            <w:tcBorders>
              <w:bottom w:val="single" w:sz="4" w:space="0" w:color="000000"/>
            </w:tcBorders>
          </w:tcPr>
          <w:p w14:paraId="1D8E8333" w14:textId="77777777" w:rsidR="00A73425" w:rsidRPr="00F5455B" w:rsidRDefault="00A73425" w:rsidP="00372300">
            <w:pPr>
              <w:tabs>
                <w:tab w:val="center" w:pos="5593"/>
                <w:tab w:val="right" w:pos="9746"/>
              </w:tabs>
              <w:suppressAutoHyphens/>
              <w:snapToGrid w:val="0"/>
              <w:ind w:right="84"/>
              <w:jc w:val="center"/>
            </w:pPr>
          </w:p>
        </w:tc>
      </w:tr>
      <w:tr w:rsidR="00A73425" w:rsidRPr="00F5455B" w14:paraId="1D8E8337" w14:textId="77777777" w:rsidTr="008707DF">
        <w:tc>
          <w:tcPr>
            <w:tcW w:w="5709" w:type="dxa"/>
          </w:tcPr>
          <w:p w14:paraId="1D8E8335" w14:textId="7CB2D324" w:rsidR="00A73425" w:rsidRPr="00F5455B" w:rsidRDefault="00591DF6" w:rsidP="00372300">
            <w:pPr>
              <w:tabs>
                <w:tab w:val="center" w:pos="5593"/>
                <w:tab w:val="right" w:pos="9746"/>
              </w:tabs>
              <w:suppressAutoHyphens/>
              <w:snapToGrid w:val="0"/>
              <w:ind w:right="84"/>
              <w:jc w:val="center"/>
              <w:rPr>
                <w:i/>
              </w:rPr>
            </w:pPr>
            <w:r>
              <w:rPr>
                <w:i/>
              </w:rPr>
              <w:t>P</w:t>
            </w:r>
            <w:r w:rsidR="00A73425" w:rsidRPr="00F5455B">
              <w:rPr>
                <w:i/>
              </w:rPr>
              <w:t>retendenta nosaukums</w:t>
            </w:r>
          </w:p>
        </w:tc>
        <w:tc>
          <w:tcPr>
            <w:tcW w:w="3255" w:type="dxa"/>
          </w:tcPr>
          <w:p w14:paraId="1D8E8336" w14:textId="77777777" w:rsidR="00A73425" w:rsidRPr="00F5455B" w:rsidRDefault="00A73425" w:rsidP="00372300">
            <w:pPr>
              <w:tabs>
                <w:tab w:val="center" w:pos="5593"/>
                <w:tab w:val="right" w:pos="9746"/>
              </w:tabs>
              <w:suppressAutoHyphens/>
              <w:snapToGrid w:val="0"/>
              <w:ind w:right="84"/>
              <w:jc w:val="center"/>
              <w:rPr>
                <w:i/>
              </w:rPr>
            </w:pPr>
            <w:r w:rsidRPr="00F5455B">
              <w:rPr>
                <w:i/>
              </w:rPr>
              <w:t>reģistrācijas numurs</w:t>
            </w:r>
          </w:p>
        </w:tc>
      </w:tr>
    </w:tbl>
    <w:p w14:paraId="1D8E8349" w14:textId="77777777" w:rsidR="00A73425" w:rsidRPr="00F5455B" w:rsidRDefault="00A73425" w:rsidP="00372300">
      <w:pPr>
        <w:tabs>
          <w:tab w:val="left" w:pos="426"/>
        </w:tabs>
        <w:autoSpaceDE w:val="0"/>
        <w:autoSpaceDN w:val="0"/>
        <w:adjustRightInd w:val="0"/>
        <w:ind w:left="284" w:right="84" w:hanging="284"/>
        <w:jc w:val="both"/>
        <w:rPr>
          <w:b/>
          <w:lang w:eastAsia="ar-SA"/>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0"/>
        <w:gridCol w:w="3140"/>
        <w:gridCol w:w="3212"/>
        <w:gridCol w:w="2105"/>
      </w:tblGrid>
      <w:tr w:rsidR="0068421C" w14:paraId="73018641" w14:textId="77777777" w:rsidTr="00D540CA">
        <w:trPr>
          <w:trHeight w:val="296"/>
        </w:trPr>
        <w:tc>
          <w:tcPr>
            <w:tcW w:w="279"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623865C4"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b/>
                <w:bCs/>
              </w:rPr>
              <w:t>Nr.</w:t>
            </w:r>
            <w:r>
              <w:rPr>
                <w:rStyle w:val="eop"/>
              </w:rPr>
              <w:t> </w:t>
            </w:r>
          </w:p>
        </w:tc>
        <w:tc>
          <w:tcPr>
            <w:tcW w:w="1753"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28A4F608"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b/>
                <w:bCs/>
              </w:rPr>
              <w:t>Persona, uz kuras iespējām Pretendents balstās</w:t>
            </w:r>
            <w:r>
              <w:rPr>
                <w:rStyle w:val="normaltextrun"/>
              </w:rPr>
              <w:t xml:space="preserve"> </w:t>
            </w:r>
            <w:r>
              <w:rPr>
                <w:rStyle w:val="normaltextrun"/>
                <w:i/>
                <w:iCs/>
              </w:rPr>
              <w:t>(nosaukums un reģistrācijas numurs)</w:t>
            </w:r>
            <w:r>
              <w:rPr>
                <w:rStyle w:val="eop"/>
              </w:rPr>
              <w:t> </w:t>
            </w:r>
          </w:p>
        </w:tc>
        <w:tc>
          <w:tcPr>
            <w:tcW w:w="1793"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5B7F64F9"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b/>
                <w:bCs/>
              </w:rPr>
              <w:t>Kvalifikācijas prasība</w:t>
            </w:r>
            <w:r>
              <w:rPr>
                <w:rStyle w:val="normaltextrun"/>
              </w:rPr>
              <w:t>, kuras izpildei Pretendents balstās uz citas personas iespējām</w:t>
            </w:r>
            <w:r>
              <w:rPr>
                <w:rStyle w:val="eop"/>
              </w:rPr>
              <w:t> </w:t>
            </w:r>
          </w:p>
        </w:tc>
        <w:tc>
          <w:tcPr>
            <w:tcW w:w="1175"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41519D04"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b/>
                <w:bCs/>
              </w:rPr>
              <w:t>Tehnisko vai profesionālo spēju apraksts</w:t>
            </w:r>
            <w:r>
              <w:rPr>
                <w:rStyle w:val="eop"/>
              </w:rPr>
              <w:t> </w:t>
            </w:r>
          </w:p>
        </w:tc>
      </w:tr>
      <w:tr w:rsidR="0068421C" w14:paraId="136A2D47" w14:textId="77777777" w:rsidTr="00D540CA">
        <w:trPr>
          <w:trHeight w:val="296"/>
        </w:trPr>
        <w:tc>
          <w:tcPr>
            <w:tcW w:w="279" w:type="pct"/>
            <w:tcBorders>
              <w:top w:val="single" w:sz="6" w:space="0" w:color="auto"/>
              <w:left w:val="single" w:sz="6" w:space="0" w:color="auto"/>
              <w:bottom w:val="single" w:sz="6" w:space="0" w:color="auto"/>
              <w:right w:val="single" w:sz="6" w:space="0" w:color="auto"/>
            </w:tcBorders>
            <w:vAlign w:val="center"/>
            <w:hideMark/>
          </w:tcPr>
          <w:p w14:paraId="1C8869B8"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rPr>
              <w:t>1.</w:t>
            </w:r>
            <w:r>
              <w:rPr>
                <w:rStyle w:val="eop"/>
              </w:rPr>
              <w:t> </w:t>
            </w:r>
          </w:p>
        </w:tc>
        <w:tc>
          <w:tcPr>
            <w:tcW w:w="1753" w:type="pct"/>
            <w:tcBorders>
              <w:top w:val="single" w:sz="6" w:space="0" w:color="auto"/>
              <w:left w:val="single" w:sz="6" w:space="0" w:color="auto"/>
              <w:bottom w:val="single" w:sz="6" w:space="0" w:color="auto"/>
              <w:right w:val="single" w:sz="6" w:space="0" w:color="auto"/>
            </w:tcBorders>
            <w:hideMark/>
          </w:tcPr>
          <w:p w14:paraId="384C864B"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c>
          <w:tcPr>
            <w:tcW w:w="1793" w:type="pct"/>
            <w:tcBorders>
              <w:top w:val="single" w:sz="6" w:space="0" w:color="auto"/>
              <w:left w:val="single" w:sz="6" w:space="0" w:color="auto"/>
              <w:bottom w:val="single" w:sz="6" w:space="0" w:color="auto"/>
              <w:right w:val="single" w:sz="6" w:space="0" w:color="auto"/>
            </w:tcBorders>
            <w:hideMark/>
          </w:tcPr>
          <w:p w14:paraId="6AC8CBE7"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c>
          <w:tcPr>
            <w:tcW w:w="1175" w:type="pct"/>
            <w:tcBorders>
              <w:top w:val="single" w:sz="6" w:space="0" w:color="auto"/>
              <w:left w:val="single" w:sz="6" w:space="0" w:color="auto"/>
              <w:bottom w:val="single" w:sz="6" w:space="0" w:color="auto"/>
              <w:right w:val="single" w:sz="6" w:space="0" w:color="auto"/>
            </w:tcBorders>
            <w:hideMark/>
          </w:tcPr>
          <w:p w14:paraId="344342E5"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r>
      <w:tr w:rsidR="0068421C" w14:paraId="0779472A" w14:textId="77777777" w:rsidTr="00D540CA">
        <w:trPr>
          <w:trHeight w:val="296"/>
        </w:trPr>
        <w:tc>
          <w:tcPr>
            <w:tcW w:w="279" w:type="pct"/>
            <w:tcBorders>
              <w:top w:val="single" w:sz="6" w:space="0" w:color="auto"/>
              <w:left w:val="single" w:sz="6" w:space="0" w:color="auto"/>
              <w:bottom w:val="single" w:sz="6" w:space="0" w:color="auto"/>
              <w:right w:val="single" w:sz="6" w:space="0" w:color="auto"/>
            </w:tcBorders>
            <w:vAlign w:val="center"/>
            <w:hideMark/>
          </w:tcPr>
          <w:p w14:paraId="6B57A75A" w14:textId="77777777" w:rsidR="0068421C" w:rsidRDefault="0068421C" w:rsidP="00FF3613">
            <w:pPr>
              <w:pStyle w:val="paragraph"/>
              <w:spacing w:before="0" w:beforeAutospacing="0" w:after="0" w:afterAutospacing="0"/>
              <w:ind w:right="84"/>
              <w:jc w:val="center"/>
              <w:textAlignment w:val="baseline"/>
              <w:rPr>
                <w:rFonts w:ascii="Segoe UI" w:hAnsi="Segoe UI" w:cs="Segoe UI"/>
                <w:sz w:val="18"/>
                <w:szCs w:val="18"/>
              </w:rPr>
            </w:pPr>
            <w:r>
              <w:rPr>
                <w:rStyle w:val="normaltextrun"/>
              </w:rPr>
              <w:t>...</w:t>
            </w:r>
            <w:r>
              <w:rPr>
                <w:rStyle w:val="eop"/>
              </w:rPr>
              <w:t> </w:t>
            </w:r>
          </w:p>
        </w:tc>
        <w:tc>
          <w:tcPr>
            <w:tcW w:w="1753" w:type="pct"/>
            <w:tcBorders>
              <w:top w:val="single" w:sz="6" w:space="0" w:color="auto"/>
              <w:left w:val="single" w:sz="6" w:space="0" w:color="auto"/>
              <w:bottom w:val="single" w:sz="6" w:space="0" w:color="auto"/>
              <w:right w:val="single" w:sz="6" w:space="0" w:color="auto"/>
            </w:tcBorders>
            <w:hideMark/>
          </w:tcPr>
          <w:p w14:paraId="1CBC0821"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c>
          <w:tcPr>
            <w:tcW w:w="1793" w:type="pct"/>
            <w:tcBorders>
              <w:top w:val="single" w:sz="6" w:space="0" w:color="auto"/>
              <w:left w:val="single" w:sz="6" w:space="0" w:color="auto"/>
              <w:bottom w:val="single" w:sz="6" w:space="0" w:color="auto"/>
              <w:right w:val="single" w:sz="6" w:space="0" w:color="auto"/>
            </w:tcBorders>
            <w:hideMark/>
          </w:tcPr>
          <w:p w14:paraId="7490AB22"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c>
          <w:tcPr>
            <w:tcW w:w="1175" w:type="pct"/>
            <w:tcBorders>
              <w:top w:val="single" w:sz="6" w:space="0" w:color="auto"/>
              <w:left w:val="single" w:sz="6" w:space="0" w:color="auto"/>
              <w:bottom w:val="single" w:sz="6" w:space="0" w:color="auto"/>
              <w:right w:val="single" w:sz="6" w:space="0" w:color="auto"/>
            </w:tcBorders>
            <w:hideMark/>
          </w:tcPr>
          <w:p w14:paraId="6D022CB0" w14:textId="77777777" w:rsidR="0068421C" w:rsidRDefault="0068421C" w:rsidP="00FF3613">
            <w:pPr>
              <w:pStyle w:val="paragraph"/>
              <w:spacing w:before="0" w:beforeAutospacing="0" w:after="0" w:afterAutospacing="0"/>
              <w:ind w:right="84"/>
              <w:jc w:val="both"/>
              <w:textAlignment w:val="baseline"/>
              <w:rPr>
                <w:rFonts w:ascii="Segoe UI" w:hAnsi="Segoe UI" w:cs="Segoe UI"/>
                <w:sz w:val="18"/>
                <w:szCs w:val="18"/>
              </w:rPr>
            </w:pPr>
            <w:r>
              <w:rPr>
                <w:rStyle w:val="eop"/>
              </w:rPr>
              <w:t> </w:t>
            </w:r>
          </w:p>
        </w:tc>
      </w:tr>
    </w:tbl>
    <w:p w14:paraId="1D8E834A" w14:textId="77777777" w:rsidR="00A73425" w:rsidRPr="00F5455B" w:rsidRDefault="00A73425" w:rsidP="00372300">
      <w:pPr>
        <w:suppressAutoHyphens/>
        <w:ind w:left="360" w:right="84"/>
        <w:jc w:val="both"/>
        <w:rPr>
          <w:lang w:eastAsia="ar-SA"/>
        </w:rPr>
      </w:pPr>
    </w:p>
    <w:p w14:paraId="1D8E834B" w14:textId="45E1B909" w:rsidR="00A73425" w:rsidRPr="008A25D7" w:rsidRDefault="008A25D7" w:rsidP="00372300">
      <w:pPr>
        <w:ind w:right="84"/>
        <w:jc w:val="both"/>
        <w:rPr>
          <w:rFonts w:eastAsia="Arial"/>
          <w:bCs/>
          <w:color w:val="000000"/>
          <w:kern w:val="1"/>
          <w:sz w:val="22"/>
          <w:szCs w:val="22"/>
        </w:rPr>
      </w:pPr>
      <w:r w:rsidRPr="008A25D7">
        <w:rPr>
          <w:rFonts w:eastAsia="Arial"/>
          <w:bCs/>
          <w:i/>
          <w:iCs/>
          <w:color w:val="000000"/>
          <w:kern w:val="1"/>
          <w:sz w:val="22"/>
          <w:szCs w:val="22"/>
        </w:rPr>
        <w:t>* - veidlapu aizpilda Pretendents</w:t>
      </w:r>
      <w:r w:rsidRPr="008A25D7">
        <w:rPr>
          <w:rFonts w:eastAsia="Arial"/>
          <w:bCs/>
          <w:color w:val="000000"/>
          <w:kern w:val="1"/>
          <w:sz w:val="22"/>
          <w:szCs w:val="22"/>
        </w:rPr>
        <w:t> </w:t>
      </w:r>
      <w:r w:rsidR="00A73425" w:rsidRPr="008A25D7">
        <w:rPr>
          <w:rFonts w:eastAsia="Arial"/>
          <w:bCs/>
          <w:color w:val="000000"/>
          <w:kern w:val="1"/>
          <w:sz w:val="22"/>
          <w:szCs w:val="22"/>
        </w:rPr>
        <w:br w:type="page"/>
      </w:r>
    </w:p>
    <w:p w14:paraId="1D8E834C" w14:textId="6C8CD036" w:rsidR="00A73425" w:rsidRPr="0068421C" w:rsidRDefault="00DF1513" w:rsidP="00372300">
      <w:pPr>
        <w:suppressAutoHyphens/>
        <w:ind w:right="84"/>
        <w:jc w:val="right"/>
        <w:rPr>
          <w:rFonts w:eastAsia="Arial"/>
          <w:color w:val="2E74B5" w:themeColor="accent1" w:themeShade="BF"/>
          <w:kern w:val="1"/>
          <w:shd w:val="clear" w:color="auto" w:fill="FFFF00"/>
        </w:rPr>
      </w:pPr>
      <w:r>
        <w:rPr>
          <w:rFonts w:eastAsia="Arial"/>
          <w:b/>
          <w:color w:val="2E74B5" w:themeColor="accent1" w:themeShade="BF"/>
          <w:kern w:val="1"/>
        </w:rPr>
        <w:lastRenderedPageBreak/>
        <w:t>6</w:t>
      </w:r>
      <w:r w:rsidR="00A73425" w:rsidRPr="0068421C">
        <w:rPr>
          <w:rFonts w:eastAsia="Arial"/>
          <w:b/>
          <w:color w:val="2E74B5" w:themeColor="accent1" w:themeShade="BF"/>
          <w:kern w:val="1"/>
        </w:rPr>
        <w:t xml:space="preserve">. pielikums </w:t>
      </w:r>
    </w:p>
    <w:p w14:paraId="1D8E834D" w14:textId="77777777" w:rsidR="00A73425" w:rsidRPr="00F5455B" w:rsidRDefault="00A73425" w:rsidP="00372300">
      <w:pPr>
        <w:ind w:right="84"/>
        <w:jc w:val="right"/>
        <w:rPr>
          <w:bCs/>
          <w:caps/>
        </w:rPr>
      </w:pPr>
      <w:bookmarkStart w:id="14" w:name="_Toc433725873"/>
      <w:bookmarkStart w:id="15" w:name="_Toc495396435"/>
      <w:r w:rsidRPr="00F5455B">
        <w:rPr>
          <w:bCs/>
          <w:caps/>
        </w:rPr>
        <w:t>ATKLĀTA KONKURSA</w:t>
      </w:r>
      <w:bookmarkStart w:id="16" w:name="_APAKŠUZŅĒMĒJIEM_NODODAMO_PAKALPOJUM"/>
      <w:bookmarkEnd w:id="16"/>
    </w:p>
    <w:p w14:paraId="2A323B4E" w14:textId="77777777" w:rsidR="00E35458" w:rsidRPr="005456D6" w:rsidRDefault="0068421C" w:rsidP="00E35458">
      <w:pPr>
        <w:ind w:right="84"/>
        <w:jc w:val="right"/>
        <w:rPr>
          <w:bCs/>
          <w:caps/>
          <w:color w:val="000000"/>
        </w:rPr>
      </w:pPr>
      <w:r w:rsidRPr="00E472B7">
        <w:rPr>
          <w:caps/>
        </w:rPr>
        <w:t xml:space="preserve">   </w:t>
      </w:r>
      <w:bookmarkStart w:id="17" w:name="_APAKŠUZŅĒMĒJIEM_NODODAMO_PAKALPOJUM_1"/>
      <w:bookmarkStart w:id="18" w:name="_APAKŠUZŅĒMĒJIEM_NODODAMO_PAKALPOJUM_2"/>
      <w:bookmarkEnd w:id="17"/>
      <w:bookmarkEnd w:id="18"/>
      <w:r w:rsidR="00E35458" w:rsidRPr="005456D6">
        <w:rPr>
          <w:bCs/>
        </w:rPr>
        <w:t>“IELU TIRDZNIECĪBAS VIETAS APRĪKOJUMA IZGATAVOŠANA UN PIEGĀDE”</w:t>
      </w:r>
    </w:p>
    <w:p w14:paraId="6419EBE9" w14:textId="77777777" w:rsidR="00E35458" w:rsidRPr="00F5455B" w:rsidRDefault="00E35458" w:rsidP="00E35458">
      <w:pPr>
        <w:ind w:right="84"/>
        <w:jc w:val="right"/>
      </w:pPr>
      <w:r w:rsidRPr="005456D6">
        <w:rPr>
          <w:caps/>
        </w:rPr>
        <w:t>identifikācijas N</w:t>
      </w:r>
      <w:r w:rsidRPr="005456D6">
        <w:t>r</w:t>
      </w:r>
      <w:r w:rsidRPr="005456D6">
        <w:rPr>
          <w:caps/>
        </w:rPr>
        <w:t>. ANP 2026/16</w:t>
      </w:r>
    </w:p>
    <w:p w14:paraId="63C30F9E" w14:textId="517C3BE9" w:rsidR="00FD3296" w:rsidRPr="00F5455B" w:rsidRDefault="00FD3296" w:rsidP="00E35458">
      <w:pPr>
        <w:ind w:right="-99"/>
        <w:jc w:val="right"/>
      </w:pPr>
    </w:p>
    <w:p w14:paraId="1D8E834F" w14:textId="36BC535C" w:rsidR="00A73425" w:rsidRPr="00FD3296" w:rsidRDefault="00A73425" w:rsidP="00FD3296">
      <w:pPr>
        <w:pStyle w:val="Virsraksts2"/>
        <w:numPr>
          <w:ilvl w:val="0"/>
          <w:numId w:val="0"/>
        </w:numPr>
        <w:spacing w:before="0" w:after="0"/>
        <w:ind w:right="42"/>
        <w:jc w:val="right"/>
        <w:rPr>
          <w:lang w:eastAsia="ar-SA"/>
        </w:rPr>
      </w:pPr>
      <w:bookmarkStart w:id="19" w:name="_APAKŠUZŅĒMĒJIEM_NODODAMO_PAKALPOJUM_3"/>
      <w:bookmarkEnd w:id="19"/>
      <w:r w:rsidRPr="00FD3296">
        <w:rPr>
          <w:lang w:eastAsia="ar-SA"/>
        </w:rPr>
        <w:t>APAKŠUZŅĒMĒJIEM NODODAMO PAKALPOJUMU</w:t>
      </w:r>
      <w:bookmarkStart w:id="20" w:name="_Hlk12016967"/>
      <w:r w:rsidRPr="00FD3296">
        <w:rPr>
          <w:lang w:eastAsia="ar-SA"/>
        </w:rPr>
        <w:t xml:space="preserve"> </w:t>
      </w:r>
      <w:bookmarkEnd w:id="20"/>
      <w:r w:rsidRPr="00FD3296">
        <w:rPr>
          <w:lang w:eastAsia="ar-SA"/>
        </w:rPr>
        <w:t xml:space="preserve">(≥10000 </w:t>
      </w:r>
      <w:r w:rsidRPr="00FD3296">
        <w:rPr>
          <w:i/>
          <w:lang w:eastAsia="ar-SA"/>
        </w:rPr>
        <w:t>euro</w:t>
      </w:r>
      <w:r w:rsidRPr="00FD3296">
        <w:rPr>
          <w:lang w:eastAsia="ar-SA"/>
        </w:rPr>
        <w:t>) SARAKSTS</w:t>
      </w:r>
      <w:bookmarkEnd w:id="14"/>
      <w:bookmarkEnd w:id="15"/>
      <w:r w:rsidRPr="00FD3296">
        <w:rPr>
          <w:lang w:eastAsia="ar-SA"/>
        </w:rPr>
        <w:t xml:space="preserve"> </w:t>
      </w:r>
    </w:p>
    <w:p w14:paraId="1D8E8350" w14:textId="77777777" w:rsidR="00A73425" w:rsidRPr="00F5455B" w:rsidRDefault="00A73425" w:rsidP="00372300">
      <w:pPr>
        <w:pBdr>
          <w:bottom w:val="single" w:sz="12" w:space="1" w:color="auto"/>
        </w:pBdr>
        <w:suppressAutoHyphens/>
        <w:ind w:right="84"/>
        <w:jc w:val="right"/>
        <w:rPr>
          <w:lang w:eastAsia="ar-SA"/>
        </w:rPr>
      </w:pPr>
    </w:p>
    <w:p w14:paraId="1D8E8351" w14:textId="4EBA4C57" w:rsidR="00A73425" w:rsidRPr="00F5455B" w:rsidRDefault="00A73425" w:rsidP="00372300">
      <w:pPr>
        <w:pBdr>
          <w:bottom w:val="single" w:sz="12" w:space="1" w:color="auto"/>
        </w:pBdr>
        <w:suppressAutoHyphens/>
        <w:ind w:right="84"/>
        <w:jc w:val="right"/>
        <w:rPr>
          <w:lang w:eastAsia="ar-SA"/>
        </w:rPr>
      </w:pPr>
      <w:r>
        <w:rPr>
          <w:lang w:eastAsia="ar-SA"/>
        </w:rPr>
        <w:t>202</w:t>
      </w:r>
      <w:r w:rsidR="008A25D7">
        <w:rPr>
          <w:lang w:eastAsia="ar-SA"/>
        </w:rPr>
        <w:t>_</w:t>
      </w:r>
      <w:r w:rsidRPr="00F5455B">
        <w:rPr>
          <w:lang w:eastAsia="ar-SA"/>
        </w:rPr>
        <w:t>. gada ____._____________</w:t>
      </w:r>
    </w:p>
    <w:p w14:paraId="1D8E8352" w14:textId="77777777" w:rsidR="00A73425" w:rsidRPr="00F5455B" w:rsidRDefault="00A73425" w:rsidP="00372300">
      <w:pPr>
        <w:suppressAutoHyphens/>
        <w:ind w:right="84"/>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A73425" w:rsidRPr="00F5455B" w14:paraId="1D8E8355" w14:textId="77777777" w:rsidTr="008707DF">
        <w:tc>
          <w:tcPr>
            <w:tcW w:w="5709" w:type="dxa"/>
            <w:tcBorders>
              <w:bottom w:val="single" w:sz="4" w:space="0" w:color="000000"/>
            </w:tcBorders>
            <w:vAlign w:val="center"/>
          </w:tcPr>
          <w:p w14:paraId="1D8E8353" w14:textId="77777777" w:rsidR="00A73425" w:rsidRPr="00F5455B" w:rsidRDefault="00A73425" w:rsidP="00372300">
            <w:pPr>
              <w:suppressAutoHyphens/>
              <w:snapToGrid w:val="0"/>
              <w:ind w:right="84"/>
              <w:jc w:val="center"/>
              <w:rPr>
                <w:b/>
              </w:rPr>
            </w:pPr>
          </w:p>
        </w:tc>
        <w:tc>
          <w:tcPr>
            <w:tcW w:w="3255" w:type="dxa"/>
            <w:tcBorders>
              <w:bottom w:val="single" w:sz="4" w:space="0" w:color="000000"/>
            </w:tcBorders>
          </w:tcPr>
          <w:p w14:paraId="1D8E8354" w14:textId="77777777" w:rsidR="00A73425" w:rsidRPr="00F5455B" w:rsidRDefault="00A73425" w:rsidP="00372300">
            <w:pPr>
              <w:tabs>
                <w:tab w:val="center" w:pos="5593"/>
                <w:tab w:val="right" w:pos="9746"/>
              </w:tabs>
              <w:suppressAutoHyphens/>
              <w:snapToGrid w:val="0"/>
              <w:ind w:right="84"/>
              <w:jc w:val="center"/>
            </w:pPr>
          </w:p>
        </w:tc>
      </w:tr>
      <w:tr w:rsidR="00A73425" w:rsidRPr="00F5455B" w14:paraId="1D8E8358" w14:textId="77777777" w:rsidTr="008707DF">
        <w:tc>
          <w:tcPr>
            <w:tcW w:w="5709" w:type="dxa"/>
          </w:tcPr>
          <w:p w14:paraId="1D8E8356" w14:textId="045AF5B5" w:rsidR="00A73425" w:rsidRPr="00F5455B" w:rsidRDefault="00591DF6" w:rsidP="00372300">
            <w:pPr>
              <w:tabs>
                <w:tab w:val="center" w:pos="5593"/>
                <w:tab w:val="right" w:pos="9746"/>
              </w:tabs>
              <w:suppressAutoHyphens/>
              <w:snapToGrid w:val="0"/>
              <w:ind w:right="84"/>
              <w:jc w:val="center"/>
              <w:rPr>
                <w:i/>
              </w:rPr>
            </w:pPr>
            <w:r>
              <w:rPr>
                <w:i/>
              </w:rPr>
              <w:t>P</w:t>
            </w:r>
            <w:r w:rsidR="00A73425" w:rsidRPr="00F5455B">
              <w:rPr>
                <w:i/>
              </w:rPr>
              <w:t>retendenta nosaukums</w:t>
            </w:r>
          </w:p>
        </w:tc>
        <w:tc>
          <w:tcPr>
            <w:tcW w:w="3255" w:type="dxa"/>
          </w:tcPr>
          <w:p w14:paraId="1D8E8357" w14:textId="77777777" w:rsidR="00A73425" w:rsidRPr="00F5455B" w:rsidRDefault="00A73425" w:rsidP="00372300">
            <w:pPr>
              <w:tabs>
                <w:tab w:val="center" w:pos="5593"/>
                <w:tab w:val="right" w:pos="9746"/>
              </w:tabs>
              <w:suppressAutoHyphens/>
              <w:snapToGrid w:val="0"/>
              <w:ind w:right="84"/>
              <w:jc w:val="center"/>
              <w:rPr>
                <w:i/>
              </w:rPr>
            </w:pPr>
            <w:r w:rsidRPr="00F5455B">
              <w:rPr>
                <w:i/>
              </w:rPr>
              <w:t>reģistrācijas numurs</w:t>
            </w:r>
          </w:p>
        </w:tc>
      </w:tr>
    </w:tbl>
    <w:p w14:paraId="1D8E8359" w14:textId="77777777" w:rsidR="00A73425" w:rsidRPr="00F5455B" w:rsidRDefault="00A73425" w:rsidP="00372300">
      <w:pPr>
        <w:suppressAutoHyphens/>
        <w:ind w:right="84"/>
        <w:jc w:val="center"/>
        <w:rPr>
          <w:b/>
          <w:bCs/>
          <w:lang w:eastAsia="ar-SA"/>
        </w:rPr>
      </w:pPr>
    </w:p>
    <w:p w14:paraId="1D8E835A" w14:textId="77777777" w:rsidR="00A73425" w:rsidRPr="00F5455B" w:rsidRDefault="00A73425" w:rsidP="00372300">
      <w:pPr>
        <w:suppressAutoHyphens/>
        <w:ind w:right="84"/>
        <w:jc w:val="center"/>
        <w:rPr>
          <w:b/>
          <w:bCs/>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8"/>
        <w:gridCol w:w="4225"/>
      </w:tblGrid>
      <w:tr w:rsidR="008A25D7" w:rsidRPr="00F5455B" w14:paraId="1D8E8360" w14:textId="77777777" w:rsidTr="00D4677B">
        <w:trPr>
          <w:trHeight w:val="611"/>
        </w:trPr>
        <w:tc>
          <w:tcPr>
            <w:tcW w:w="2643" w:type="pct"/>
            <w:shd w:val="clear" w:color="auto" w:fill="D9D9D9"/>
            <w:vAlign w:val="center"/>
          </w:tcPr>
          <w:p w14:paraId="5990DB45" w14:textId="77777777" w:rsidR="008A25D7" w:rsidRDefault="008A25D7" w:rsidP="00372300">
            <w:pPr>
              <w:suppressAutoHyphens/>
              <w:snapToGrid w:val="0"/>
              <w:spacing w:line="100" w:lineRule="atLeast"/>
              <w:ind w:right="84"/>
              <w:jc w:val="center"/>
              <w:outlineLvl w:val="4"/>
              <w:rPr>
                <w:b/>
                <w:iCs/>
                <w:kern w:val="22"/>
                <w:lang w:eastAsia="ar-SA"/>
              </w:rPr>
            </w:pPr>
            <w:r w:rsidRPr="008A25D7">
              <w:rPr>
                <w:b/>
                <w:iCs/>
                <w:kern w:val="22"/>
                <w:lang w:eastAsia="ar-SA"/>
              </w:rPr>
              <w:t xml:space="preserve">Apakšuzņēmējs </w:t>
            </w:r>
          </w:p>
          <w:p w14:paraId="1D8E835B" w14:textId="473BBB65" w:rsidR="008A25D7" w:rsidRPr="00F5455B" w:rsidRDefault="008A25D7" w:rsidP="00372300">
            <w:pPr>
              <w:suppressAutoHyphens/>
              <w:snapToGrid w:val="0"/>
              <w:spacing w:line="100" w:lineRule="atLeast"/>
              <w:ind w:right="84"/>
              <w:jc w:val="center"/>
              <w:outlineLvl w:val="4"/>
              <w:rPr>
                <w:bCs/>
                <w:iCs/>
                <w:kern w:val="22"/>
                <w:lang w:eastAsia="ar-SA"/>
              </w:rPr>
            </w:pPr>
            <w:r w:rsidRPr="00F5455B">
              <w:rPr>
                <w:rFonts w:eastAsia="Calibri"/>
                <w:i/>
              </w:rPr>
              <w:t>(nosaukums un reģistrācijas numurs)</w:t>
            </w:r>
          </w:p>
        </w:tc>
        <w:tc>
          <w:tcPr>
            <w:tcW w:w="2357" w:type="pct"/>
            <w:shd w:val="clear" w:color="auto" w:fill="D9D9D9"/>
            <w:vAlign w:val="center"/>
          </w:tcPr>
          <w:p w14:paraId="1D8E835C" w14:textId="77777777" w:rsidR="008A25D7" w:rsidRPr="008A25D7" w:rsidRDefault="008A25D7" w:rsidP="00372300">
            <w:pPr>
              <w:suppressAutoHyphens/>
              <w:snapToGrid w:val="0"/>
              <w:ind w:right="84"/>
              <w:jc w:val="center"/>
              <w:rPr>
                <w:b/>
                <w:bCs/>
                <w:lang w:eastAsia="ar-SA"/>
              </w:rPr>
            </w:pPr>
            <w:r w:rsidRPr="008A25D7">
              <w:rPr>
                <w:b/>
                <w:bCs/>
                <w:lang w:eastAsia="ar-SA"/>
              </w:rPr>
              <w:t xml:space="preserve">Nododamie pakalpojumi </w:t>
            </w:r>
          </w:p>
          <w:p w14:paraId="7C1C288C" w14:textId="77777777" w:rsidR="0010170A" w:rsidRDefault="008A25D7" w:rsidP="00372300">
            <w:pPr>
              <w:suppressAutoHyphens/>
              <w:snapToGrid w:val="0"/>
              <w:ind w:right="84"/>
              <w:jc w:val="center"/>
              <w:rPr>
                <w:i/>
                <w:iCs/>
                <w:lang w:eastAsia="ar-SA"/>
              </w:rPr>
            </w:pPr>
            <w:r w:rsidRPr="008A25D7">
              <w:rPr>
                <w:i/>
                <w:iCs/>
                <w:lang w:eastAsia="ar-SA"/>
              </w:rPr>
              <w:t xml:space="preserve">(pakalpojumu veidi, summa euro </w:t>
            </w:r>
          </w:p>
          <w:p w14:paraId="1D8E835D" w14:textId="043B9051" w:rsidR="008A25D7" w:rsidRPr="008A25D7" w:rsidRDefault="008A25D7" w:rsidP="00372300">
            <w:pPr>
              <w:suppressAutoHyphens/>
              <w:snapToGrid w:val="0"/>
              <w:ind w:right="84"/>
              <w:jc w:val="center"/>
              <w:rPr>
                <w:i/>
                <w:iCs/>
                <w:lang w:eastAsia="ar-SA"/>
              </w:rPr>
            </w:pPr>
            <w:r w:rsidRPr="008A25D7">
              <w:rPr>
                <w:i/>
                <w:iCs/>
                <w:lang w:eastAsia="ar-SA"/>
              </w:rPr>
              <w:t>bez PVN)</w:t>
            </w:r>
          </w:p>
        </w:tc>
      </w:tr>
      <w:tr w:rsidR="008A25D7" w:rsidRPr="00F5455B" w14:paraId="1D8E8364" w14:textId="77777777" w:rsidTr="00D4677B">
        <w:trPr>
          <w:trHeight w:val="306"/>
        </w:trPr>
        <w:tc>
          <w:tcPr>
            <w:tcW w:w="2643" w:type="pct"/>
            <w:vAlign w:val="center"/>
          </w:tcPr>
          <w:p w14:paraId="1D8E8361" w14:textId="77777777" w:rsidR="008A25D7" w:rsidRPr="00F5455B" w:rsidRDefault="008A25D7" w:rsidP="00372300">
            <w:pPr>
              <w:suppressAutoHyphens/>
              <w:snapToGrid w:val="0"/>
              <w:spacing w:line="360" w:lineRule="auto"/>
              <w:ind w:right="84"/>
              <w:jc w:val="center"/>
              <w:rPr>
                <w:lang w:eastAsia="ar-SA"/>
              </w:rPr>
            </w:pPr>
          </w:p>
        </w:tc>
        <w:tc>
          <w:tcPr>
            <w:tcW w:w="2357" w:type="pct"/>
            <w:vAlign w:val="center"/>
          </w:tcPr>
          <w:p w14:paraId="1D8E8362" w14:textId="77777777" w:rsidR="008A25D7" w:rsidRPr="00F5455B" w:rsidRDefault="008A25D7" w:rsidP="00372300">
            <w:pPr>
              <w:suppressAutoHyphens/>
              <w:snapToGrid w:val="0"/>
              <w:spacing w:line="360" w:lineRule="auto"/>
              <w:ind w:right="84"/>
              <w:jc w:val="center"/>
              <w:rPr>
                <w:lang w:eastAsia="ar-SA"/>
              </w:rPr>
            </w:pPr>
          </w:p>
        </w:tc>
      </w:tr>
      <w:tr w:rsidR="008A25D7" w:rsidRPr="00F5455B" w14:paraId="1D8E8368" w14:textId="77777777" w:rsidTr="00D4677B">
        <w:trPr>
          <w:trHeight w:val="306"/>
        </w:trPr>
        <w:tc>
          <w:tcPr>
            <w:tcW w:w="2643" w:type="pct"/>
            <w:vAlign w:val="center"/>
          </w:tcPr>
          <w:p w14:paraId="1D8E8365" w14:textId="77777777" w:rsidR="008A25D7" w:rsidRPr="00F5455B" w:rsidRDefault="008A25D7" w:rsidP="00372300">
            <w:pPr>
              <w:suppressAutoHyphens/>
              <w:snapToGrid w:val="0"/>
              <w:spacing w:line="360" w:lineRule="auto"/>
              <w:ind w:right="84"/>
              <w:jc w:val="center"/>
              <w:rPr>
                <w:lang w:eastAsia="ar-SA"/>
              </w:rPr>
            </w:pPr>
          </w:p>
        </w:tc>
        <w:tc>
          <w:tcPr>
            <w:tcW w:w="2357" w:type="pct"/>
            <w:vAlign w:val="center"/>
          </w:tcPr>
          <w:p w14:paraId="1D8E8366" w14:textId="77777777" w:rsidR="008A25D7" w:rsidRPr="00F5455B" w:rsidRDefault="008A25D7" w:rsidP="00372300">
            <w:pPr>
              <w:suppressAutoHyphens/>
              <w:snapToGrid w:val="0"/>
              <w:spacing w:line="360" w:lineRule="auto"/>
              <w:ind w:right="84"/>
              <w:jc w:val="center"/>
              <w:rPr>
                <w:lang w:eastAsia="ar-SA"/>
              </w:rPr>
            </w:pPr>
          </w:p>
        </w:tc>
      </w:tr>
      <w:tr w:rsidR="008A25D7" w:rsidRPr="00F5455B" w14:paraId="1D8E836C" w14:textId="77777777" w:rsidTr="00D4677B">
        <w:trPr>
          <w:trHeight w:val="306"/>
        </w:trPr>
        <w:tc>
          <w:tcPr>
            <w:tcW w:w="2643" w:type="pct"/>
            <w:vAlign w:val="center"/>
          </w:tcPr>
          <w:p w14:paraId="1D8E8369" w14:textId="77777777" w:rsidR="008A25D7" w:rsidRPr="00F5455B" w:rsidRDefault="008A25D7" w:rsidP="00372300">
            <w:pPr>
              <w:suppressAutoHyphens/>
              <w:snapToGrid w:val="0"/>
              <w:spacing w:line="360" w:lineRule="auto"/>
              <w:ind w:right="84"/>
              <w:jc w:val="center"/>
              <w:rPr>
                <w:lang w:eastAsia="ar-SA"/>
              </w:rPr>
            </w:pPr>
          </w:p>
        </w:tc>
        <w:tc>
          <w:tcPr>
            <w:tcW w:w="2357" w:type="pct"/>
            <w:vAlign w:val="center"/>
          </w:tcPr>
          <w:p w14:paraId="1D8E836A" w14:textId="77777777" w:rsidR="008A25D7" w:rsidRPr="00F5455B" w:rsidRDefault="008A25D7" w:rsidP="00372300">
            <w:pPr>
              <w:suppressAutoHyphens/>
              <w:snapToGrid w:val="0"/>
              <w:spacing w:line="360" w:lineRule="auto"/>
              <w:ind w:right="84"/>
              <w:jc w:val="center"/>
              <w:rPr>
                <w:lang w:eastAsia="ar-SA"/>
              </w:rPr>
            </w:pPr>
          </w:p>
        </w:tc>
      </w:tr>
      <w:tr w:rsidR="008A25D7" w:rsidRPr="00F5455B" w14:paraId="1D8E8370" w14:textId="77777777" w:rsidTr="00D4677B">
        <w:trPr>
          <w:trHeight w:val="306"/>
        </w:trPr>
        <w:tc>
          <w:tcPr>
            <w:tcW w:w="2643" w:type="pct"/>
            <w:vAlign w:val="center"/>
          </w:tcPr>
          <w:p w14:paraId="1D8E836D" w14:textId="77777777" w:rsidR="008A25D7" w:rsidRPr="00F5455B" w:rsidRDefault="008A25D7" w:rsidP="00372300">
            <w:pPr>
              <w:suppressAutoHyphens/>
              <w:snapToGrid w:val="0"/>
              <w:spacing w:line="360" w:lineRule="auto"/>
              <w:ind w:right="84"/>
              <w:jc w:val="center"/>
              <w:rPr>
                <w:lang w:eastAsia="ar-SA"/>
              </w:rPr>
            </w:pPr>
          </w:p>
        </w:tc>
        <w:tc>
          <w:tcPr>
            <w:tcW w:w="2357" w:type="pct"/>
            <w:vAlign w:val="center"/>
          </w:tcPr>
          <w:p w14:paraId="1D8E836E" w14:textId="77777777" w:rsidR="008A25D7" w:rsidRPr="00F5455B" w:rsidRDefault="008A25D7" w:rsidP="00372300">
            <w:pPr>
              <w:suppressAutoHyphens/>
              <w:snapToGrid w:val="0"/>
              <w:spacing w:line="360" w:lineRule="auto"/>
              <w:ind w:right="84"/>
              <w:jc w:val="center"/>
              <w:rPr>
                <w:lang w:eastAsia="ar-SA"/>
              </w:rPr>
            </w:pPr>
          </w:p>
        </w:tc>
      </w:tr>
    </w:tbl>
    <w:p w14:paraId="1D8E837B" w14:textId="77777777" w:rsidR="00A73425" w:rsidRPr="00F5455B" w:rsidRDefault="00A73425" w:rsidP="00372300">
      <w:pPr>
        <w:tabs>
          <w:tab w:val="left" w:pos="360"/>
          <w:tab w:val="left" w:pos="900"/>
        </w:tabs>
        <w:suppressAutoHyphens/>
        <w:ind w:right="84"/>
        <w:jc w:val="center"/>
        <w:rPr>
          <w:rFonts w:eastAsia="Arial"/>
          <w:b/>
          <w:color w:val="000000"/>
          <w:kern w:val="1"/>
          <w:sz w:val="22"/>
          <w:szCs w:val="22"/>
        </w:rPr>
      </w:pPr>
    </w:p>
    <w:p w14:paraId="1D8E837C" w14:textId="77777777" w:rsidR="00A73425" w:rsidRPr="00F5455B" w:rsidRDefault="00A73425" w:rsidP="00372300">
      <w:pPr>
        <w:tabs>
          <w:tab w:val="left" w:pos="360"/>
          <w:tab w:val="left" w:pos="900"/>
        </w:tabs>
        <w:suppressAutoHyphens/>
        <w:ind w:right="84"/>
        <w:jc w:val="center"/>
        <w:rPr>
          <w:rFonts w:eastAsia="Arial"/>
          <w:b/>
          <w:color w:val="000000"/>
          <w:kern w:val="1"/>
          <w:sz w:val="22"/>
          <w:szCs w:val="22"/>
        </w:rPr>
      </w:pPr>
      <w:r w:rsidRPr="00F5455B">
        <w:rPr>
          <w:rFonts w:eastAsia="Arial"/>
          <w:b/>
          <w:color w:val="000000"/>
          <w:kern w:val="1"/>
          <w:sz w:val="22"/>
          <w:szCs w:val="22"/>
        </w:rPr>
        <w:br w:type="page"/>
      </w:r>
    </w:p>
    <w:p w14:paraId="1D8E837D" w14:textId="723122B0" w:rsidR="00A73425" w:rsidRPr="0010170A" w:rsidRDefault="00DF1513" w:rsidP="00372300">
      <w:pPr>
        <w:pStyle w:val="Virsraksts2"/>
        <w:numPr>
          <w:ilvl w:val="0"/>
          <w:numId w:val="0"/>
        </w:numPr>
        <w:spacing w:before="0" w:after="0"/>
        <w:ind w:right="84"/>
        <w:jc w:val="right"/>
        <w:rPr>
          <w:rFonts w:eastAsia="Arial"/>
          <w:color w:val="2E74B5" w:themeColor="accent1" w:themeShade="BF"/>
          <w:kern w:val="1"/>
          <w:shd w:val="clear" w:color="auto" w:fill="FFFF00"/>
        </w:rPr>
      </w:pPr>
      <w:bookmarkStart w:id="21" w:name="_11._pielikums"/>
      <w:bookmarkStart w:id="22" w:name="_8._pielikums"/>
      <w:bookmarkEnd w:id="21"/>
      <w:bookmarkEnd w:id="22"/>
      <w:r>
        <w:rPr>
          <w:rFonts w:eastAsia="Arial"/>
          <w:bCs w:val="0"/>
          <w:color w:val="2E74B5" w:themeColor="accent1" w:themeShade="BF"/>
          <w:kern w:val="1"/>
        </w:rPr>
        <w:lastRenderedPageBreak/>
        <w:t>7</w:t>
      </w:r>
      <w:r w:rsidR="00A73425" w:rsidRPr="0010170A">
        <w:rPr>
          <w:rFonts w:eastAsia="Arial"/>
          <w:bCs w:val="0"/>
          <w:color w:val="2E74B5" w:themeColor="accent1" w:themeShade="BF"/>
          <w:kern w:val="1"/>
        </w:rPr>
        <w:t>.</w:t>
      </w:r>
      <w:r w:rsidR="00A73425" w:rsidRPr="0010170A">
        <w:rPr>
          <w:rFonts w:eastAsia="Arial"/>
          <w:color w:val="2E74B5" w:themeColor="accent1" w:themeShade="BF"/>
          <w:kern w:val="1"/>
        </w:rPr>
        <w:t xml:space="preserve"> pielikums</w:t>
      </w:r>
    </w:p>
    <w:p w14:paraId="1D8E837E" w14:textId="77777777" w:rsidR="00A73425" w:rsidRPr="00F5455B" w:rsidRDefault="00A73425" w:rsidP="00372300">
      <w:pPr>
        <w:ind w:right="84"/>
        <w:jc w:val="right"/>
        <w:rPr>
          <w:bCs/>
          <w:caps/>
        </w:rPr>
      </w:pPr>
      <w:bookmarkStart w:id="23" w:name="_Toc433725874"/>
      <w:bookmarkStart w:id="24" w:name="_Toc495396436"/>
      <w:r w:rsidRPr="00F5455B">
        <w:rPr>
          <w:bCs/>
          <w:caps/>
        </w:rPr>
        <w:t>ATKLĀTA KONKURSA</w:t>
      </w:r>
    </w:p>
    <w:p w14:paraId="160D6AF3" w14:textId="77777777" w:rsidR="00E35458" w:rsidRPr="005456D6" w:rsidRDefault="00E35458" w:rsidP="00E35458">
      <w:pPr>
        <w:ind w:right="84"/>
        <w:jc w:val="right"/>
        <w:rPr>
          <w:bCs/>
          <w:caps/>
          <w:color w:val="000000"/>
        </w:rPr>
      </w:pPr>
      <w:r w:rsidRPr="005456D6">
        <w:rPr>
          <w:bCs/>
        </w:rPr>
        <w:t>“IELU TIRDZNIECĪBAS VIETAS APRĪKOJUMA IZGATAVOŠANA UN PIEGĀDE”</w:t>
      </w:r>
    </w:p>
    <w:p w14:paraId="1BCCB87B" w14:textId="77777777" w:rsidR="00E35458" w:rsidRPr="00F5455B" w:rsidRDefault="00E35458" w:rsidP="00E35458">
      <w:pPr>
        <w:ind w:right="84"/>
        <w:jc w:val="right"/>
      </w:pPr>
      <w:r w:rsidRPr="005456D6">
        <w:rPr>
          <w:caps/>
        </w:rPr>
        <w:t>identifikācijas N</w:t>
      </w:r>
      <w:r w:rsidRPr="005456D6">
        <w:t>r</w:t>
      </w:r>
      <w:r w:rsidRPr="005456D6">
        <w:rPr>
          <w:caps/>
        </w:rPr>
        <w:t>. ANP 2026/16</w:t>
      </w:r>
    </w:p>
    <w:p w14:paraId="224C3582" w14:textId="3630FBBE" w:rsidR="00D50F09" w:rsidRPr="00F5455B" w:rsidRDefault="00D50F09" w:rsidP="00FD3296">
      <w:pPr>
        <w:ind w:right="-99"/>
        <w:jc w:val="right"/>
      </w:pPr>
    </w:p>
    <w:p w14:paraId="1D8E8380" w14:textId="60AD7CBD" w:rsidR="00A73425" w:rsidRPr="00F5455B" w:rsidRDefault="00A73425" w:rsidP="00D50F09">
      <w:pPr>
        <w:ind w:right="84"/>
        <w:jc w:val="right"/>
        <w:rPr>
          <w:b/>
          <w:lang w:eastAsia="ar-SA"/>
        </w:rPr>
      </w:pPr>
    </w:p>
    <w:p w14:paraId="1D8E8381" w14:textId="77777777" w:rsidR="00A73425" w:rsidRPr="00F5455B" w:rsidRDefault="00A73425" w:rsidP="00FC6DE6">
      <w:pPr>
        <w:pStyle w:val="Virsraksts2"/>
        <w:numPr>
          <w:ilvl w:val="0"/>
          <w:numId w:val="0"/>
        </w:numPr>
        <w:spacing w:before="0" w:after="0"/>
        <w:ind w:right="42"/>
        <w:jc w:val="right"/>
        <w:rPr>
          <w:b w:val="0"/>
          <w:lang w:eastAsia="ar-SA"/>
        </w:rPr>
      </w:pPr>
      <w:bookmarkStart w:id="25" w:name="_APAKŠUZŅĒMĒJA_(≥10000_euro)"/>
      <w:bookmarkEnd w:id="25"/>
      <w:r w:rsidRPr="00F5455B">
        <w:rPr>
          <w:lang w:eastAsia="ar-SA"/>
        </w:rPr>
        <w:t xml:space="preserve">APAKŠUZŅĒMĒJA </w:t>
      </w:r>
      <w:r w:rsidRPr="00D47B35">
        <w:rPr>
          <w:lang w:eastAsia="ar-SA"/>
        </w:rPr>
        <w:t xml:space="preserve">(≥10000 </w:t>
      </w:r>
      <w:r w:rsidRPr="00D47B35">
        <w:rPr>
          <w:i/>
          <w:lang w:eastAsia="ar-SA"/>
        </w:rPr>
        <w:t>euro</w:t>
      </w:r>
      <w:r w:rsidRPr="00F5455B">
        <w:rPr>
          <w:lang w:eastAsia="ar-SA"/>
        </w:rPr>
        <w:t xml:space="preserve">) / PERSONAS, </w:t>
      </w:r>
    </w:p>
    <w:p w14:paraId="1D8E8382" w14:textId="77777777" w:rsidR="00A73425" w:rsidRPr="00F5455B" w:rsidRDefault="00A73425" w:rsidP="00372300">
      <w:pPr>
        <w:suppressAutoHyphens/>
        <w:ind w:right="84"/>
        <w:jc w:val="right"/>
        <w:rPr>
          <w:b/>
          <w:color w:val="000000"/>
        </w:rPr>
      </w:pPr>
      <w:r w:rsidRPr="00F5455B">
        <w:rPr>
          <w:b/>
          <w:lang w:eastAsia="ar-SA"/>
        </w:rPr>
        <w:t>UZ KURAS IESPĒJĀM PRETENDENTS BALSTĀS, APLIECINĀJUMS</w:t>
      </w:r>
      <w:bookmarkEnd w:id="23"/>
      <w:bookmarkEnd w:id="24"/>
      <w:r w:rsidRPr="00F5455B">
        <w:rPr>
          <w:b/>
          <w:lang w:eastAsia="ar-SA"/>
        </w:rPr>
        <w:t>*</w:t>
      </w:r>
    </w:p>
    <w:p w14:paraId="1D8E8383" w14:textId="77777777" w:rsidR="00A73425" w:rsidRPr="00F5455B" w:rsidRDefault="00A73425" w:rsidP="00372300">
      <w:pPr>
        <w:suppressAutoHyphens/>
        <w:ind w:right="84"/>
        <w:jc w:val="right"/>
        <w:rPr>
          <w:bCs/>
          <w:caps/>
          <w:lang w:eastAsia="ar-SA"/>
        </w:rPr>
      </w:pPr>
    </w:p>
    <w:p w14:paraId="1D8E8384" w14:textId="53AE882A" w:rsidR="00A73425" w:rsidRPr="00F5455B" w:rsidRDefault="00A73425" w:rsidP="00372300">
      <w:pPr>
        <w:pBdr>
          <w:bottom w:val="single" w:sz="12" w:space="1" w:color="auto"/>
        </w:pBdr>
        <w:suppressAutoHyphens/>
        <w:ind w:right="84"/>
        <w:jc w:val="right"/>
        <w:rPr>
          <w:lang w:eastAsia="ar-SA"/>
        </w:rPr>
      </w:pPr>
      <w:r>
        <w:rPr>
          <w:lang w:eastAsia="ar-SA"/>
        </w:rPr>
        <w:t>202</w:t>
      </w:r>
      <w:r w:rsidR="008A25D7">
        <w:rPr>
          <w:lang w:eastAsia="ar-SA"/>
        </w:rPr>
        <w:t>_</w:t>
      </w:r>
      <w:r w:rsidRPr="00F5455B">
        <w:rPr>
          <w:lang w:eastAsia="ar-SA"/>
        </w:rPr>
        <w:t>. gada ____.____________</w:t>
      </w:r>
    </w:p>
    <w:p w14:paraId="1D8E8385" w14:textId="77777777" w:rsidR="00A73425" w:rsidRPr="00F5455B" w:rsidRDefault="00A73425" w:rsidP="00372300">
      <w:pPr>
        <w:suppressAutoHyphens/>
        <w:ind w:right="84"/>
        <w:jc w:val="center"/>
        <w:rPr>
          <w:rFonts w:eastAsia="Arial"/>
          <w:b/>
          <w:bCs/>
          <w:caps/>
          <w:color w:val="000000"/>
          <w:kern w:val="1"/>
        </w:rPr>
      </w:pPr>
    </w:p>
    <w:p w14:paraId="1D8E8386" w14:textId="3E0B3A0A" w:rsidR="00A73425" w:rsidRPr="00F5455B" w:rsidRDefault="00A73425" w:rsidP="00372300">
      <w:pPr>
        <w:shd w:val="clear" w:color="auto" w:fill="FFFFFF"/>
        <w:suppressAutoHyphens/>
        <w:ind w:right="84"/>
        <w:jc w:val="both"/>
        <w:rPr>
          <w:kern w:val="22"/>
          <w:lang w:eastAsia="ar-SA"/>
        </w:rPr>
      </w:pPr>
      <w:r w:rsidRPr="00F5455B">
        <w:rPr>
          <w:kern w:val="22"/>
          <w:lang w:eastAsia="ar-SA"/>
        </w:rPr>
        <w:t>Ar šo &lt;</w:t>
      </w:r>
      <w:r w:rsidRPr="00F5455B">
        <w:rPr>
          <w:i/>
          <w:kern w:val="22"/>
          <w:lang w:eastAsia="ar-SA"/>
        </w:rPr>
        <w:t xml:space="preserve">Apakšuzņēmēja / personas, uz kuras iespējām </w:t>
      </w:r>
      <w:r w:rsidR="00591DF6">
        <w:rPr>
          <w:i/>
          <w:kern w:val="22"/>
          <w:lang w:eastAsia="ar-SA"/>
        </w:rPr>
        <w:t>P</w:t>
      </w:r>
      <w:r w:rsidRPr="00F5455B">
        <w:rPr>
          <w:i/>
          <w:kern w:val="22"/>
          <w:lang w:eastAsia="ar-SA"/>
        </w:rPr>
        <w:t xml:space="preserve">retendents balstās nosaukums, reģistrācijas numurs un adrese&gt;* </w:t>
      </w:r>
      <w:r w:rsidRPr="00F5455B">
        <w:rPr>
          <w:kern w:val="22"/>
          <w:lang w:eastAsia="ar-SA"/>
        </w:rPr>
        <w:t>apliecina, ka:</w:t>
      </w:r>
    </w:p>
    <w:p w14:paraId="1D8E8387" w14:textId="77777777" w:rsidR="00A73425" w:rsidRPr="00F5455B" w:rsidRDefault="00A73425" w:rsidP="00372300">
      <w:pPr>
        <w:shd w:val="clear" w:color="auto" w:fill="FFFFFF"/>
        <w:suppressAutoHyphens/>
        <w:ind w:right="84"/>
        <w:jc w:val="both"/>
        <w:rPr>
          <w:b/>
          <w:bCs/>
          <w:kern w:val="22"/>
          <w:lang w:eastAsia="ar-SA"/>
        </w:rPr>
      </w:pPr>
    </w:p>
    <w:p w14:paraId="1D8E8388" w14:textId="6934F236" w:rsidR="00A73425" w:rsidRDefault="00A73425" w:rsidP="00372300">
      <w:pPr>
        <w:numPr>
          <w:ilvl w:val="0"/>
          <w:numId w:val="2"/>
        </w:numPr>
        <w:shd w:val="clear" w:color="auto" w:fill="FFFFFF"/>
        <w:suppressAutoHyphens/>
        <w:ind w:right="84"/>
        <w:jc w:val="both"/>
        <w:rPr>
          <w:kern w:val="22"/>
          <w:lang w:eastAsia="ar-SA"/>
        </w:rPr>
      </w:pPr>
      <w:r w:rsidRPr="00F5455B">
        <w:rPr>
          <w:kern w:val="22"/>
          <w:lang w:eastAsia="ar-SA"/>
        </w:rPr>
        <w:t xml:space="preserve">piekrīt piedalīties Alūksnes novada pašvaldības (turpmāk – Pasūtītājs) organizētajā </w:t>
      </w:r>
      <w:r w:rsidR="008A25D7">
        <w:rPr>
          <w:kern w:val="22"/>
          <w:lang w:eastAsia="ar-SA"/>
        </w:rPr>
        <w:t>a</w:t>
      </w:r>
      <w:r w:rsidRPr="00A57CD1">
        <w:rPr>
          <w:kern w:val="22"/>
          <w:lang w:eastAsia="ar-SA"/>
        </w:rPr>
        <w:t>tklātā</w:t>
      </w:r>
      <w:r w:rsidRPr="00AD71CE">
        <w:rPr>
          <w:color w:val="FF0000"/>
          <w:kern w:val="22"/>
          <w:lang w:eastAsia="ar-SA"/>
        </w:rPr>
        <w:t xml:space="preserve"> </w:t>
      </w:r>
      <w:r w:rsidRPr="005456D6">
        <w:rPr>
          <w:kern w:val="22"/>
          <w:lang w:eastAsia="ar-SA"/>
        </w:rPr>
        <w:t xml:space="preserve">konkursā </w:t>
      </w:r>
      <w:r w:rsidR="00A0616C" w:rsidRPr="005456D6">
        <w:t>“</w:t>
      </w:r>
      <w:r w:rsidR="00E35458" w:rsidRPr="005456D6">
        <w:t>Ielu tirdzniecības vietas aprīkojuma</w:t>
      </w:r>
      <w:r w:rsidR="00FD3296" w:rsidRPr="005456D6">
        <w:t xml:space="preserve"> izgatavošana un piegāde</w:t>
      </w:r>
      <w:r w:rsidR="00A0616C" w:rsidRPr="005456D6">
        <w:t xml:space="preserve">” </w:t>
      </w:r>
      <w:r w:rsidR="00A0616C" w:rsidRPr="005456D6">
        <w:rPr>
          <w:noProof/>
        </w:rPr>
        <w:t>(</w:t>
      </w:r>
      <w:r w:rsidR="00A0616C" w:rsidRPr="005456D6">
        <w:rPr>
          <w:iCs/>
          <w:noProof/>
        </w:rPr>
        <w:t>identifikācijas Nr. ANP 202</w:t>
      </w:r>
      <w:r w:rsidR="00E35458" w:rsidRPr="005456D6">
        <w:rPr>
          <w:iCs/>
          <w:noProof/>
        </w:rPr>
        <w:t>6</w:t>
      </w:r>
      <w:r w:rsidR="00A0616C" w:rsidRPr="005456D6">
        <w:rPr>
          <w:iCs/>
          <w:noProof/>
        </w:rPr>
        <w:t>/</w:t>
      </w:r>
      <w:r w:rsidR="00E35458" w:rsidRPr="005456D6">
        <w:rPr>
          <w:iCs/>
          <w:noProof/>
        </w:rPr>
        <w:t>16</w:t>
      </w:r>
      <w:r w:rsidR="00A0616C" w:rsidRPr="005456D6">
        <w:rPr>
          <w:bCs/>
          <w:lang w:eastAsia="ar-SA"/>
        </w:rPr>
        <w:t>)</w:t>
      </w:r>
      <w:r w:rsidR="00A0616C">
        <w:t xml:space="preserve"> </w:t>
      </w:r>
      <w:r w:rsidRPr="00127130">
        <w:rPr>
          <w:kern w:val="22"/>
          <w:lang w:eastAsia="ar-SA"/>
        </w:rPr>
        <w:t>kā</w:t>
      </w:r>
      <w:r w:rsidRPr="00F5455B">
        <w:rPr>
          <w:kern w:val="22"/>
          <w:lang w:eastAsia="ar-SA"/>
        </w:rPr>
        <w:t xml:space="preserve"> /</w:t>
      </w:r>
      <w:r w:rsidR="00A0616C">
        <w:rPr>
          <w:kern w:val="22"/>
          <w:lang w:eastAsia="ar-SA"/>
        </w:rPr>
        <w:t>P</w:t>
      </w:r>
      <w:r w:rsidRPr="00F5455B">
        <w:rPr>
          <w:i/>
          <w:kern w:val="22"/>
          <w:lang w:eastAsia="ar-SA"/>
        </w:rPr>
        <w:t>retendenta nosaukums, reģistrācijas numurs un adrese</w:t>
      </w:r>
      <w:r w:rsidRPr="00F5455B">
        <w:rPr>
          <w:kern w:val="22"/>
          <w:lang w:eastAsia="ar-SA"/>
        </w:rPr>
        <w:t xml:space="preserve">/ (turpmāk – </w:t>
      </w:r>
      <w:r w:rsidR="00A0616C">
        <w:rPr>
          <w:kern w:val="22"/>
          <w:lang w:eastAsia="ar-SA"/>
        </w:rPr>
        <w:t>P</w:t>
      </w:r>
      <w:r w:rsidRPr="00F5455B">
        <w:rPr>
          <w:kern w:val="22"/>
          <w:lang w:eastAsia="ar-SA"/>
        </w:rPr>
        <w:t>retendents) &lt;</w:t>
      </w:r>
      <w:r w:rsidRPr="00F5455B">
        <w:rPr>
          <w:i/>
          <w:kern w:val="22"/>
          <w:lang w:eastAsia="ar-SA"/>
        </w:rPr>
        <w:t xml:space="preserve">apakšuzņēmējs / persona, uz kuras iespējām </w:t>
      </w:r>
      <w:r w:rsidR="00591DF6">
        <w:rPr>
          <w:i/>
          <w:kern w:val="22"/>
          <w:lang w:eastAsia="ar-SA"/>
        </w:rPr>
        <w:t>P</w:t>
      </w:r>
      <w:r w:rsidRPr="00F5455B">
        <w:rPr>
          <w:i/>
          <w:kern w:val="22"/>
          <w:lang w:eastAsia="ar-SA"/>
        </w:rPr>
        <w:t>retendents balstās&gt;</w:t>
      </w:r>
      <w:bookmarkStart w:id="26" w:name="_Hlk12017043"/>
      <w:r w:rsidRPr="00F5455B">
        <w:rPr>
          <w:i/>
          <w:kern w:val="22"/>
          <w:lang w:eastAsia="ar-SA"/>
        </w:rPr>
        <w:t>*</w:t>
      </w:r>
      <w:bookmarkEnd w:id="26"/>
      <w:r w:rsidRPr="00F5455B">
        <w:rPr>
          <w:kern w:val="22"/>
          <w:lang w:eastAsia="ar-SA"/>
        </w:rPr>
        <w:t>, kā arī</w:t>
      </w:r>
    </w:p>
    <w:p w14:paraId="55FAA999" w14:textId="77777777" w:rsidR="000449D9" w:rsidRPr="00F5455B" w:rsidRDefault="000449D9" w:rsidP="000449D9">
      <w:pPr>
        <w:shd w:val="clear" w:color="auto" w:fill="FFFFFF"/>
        <w:suppressAutoHyphens/>
        <w:ind w:left="720" w:right="84"/>
        <w:jc w:val="both"/>
        <w:rPr>
          <w:kern w:val="22"/>
          <w:lang w:eastAsia="ar-SA"/>
        </w:rPr>
      </w:pPr>
    </w:p>
    <w:p w14:paraId="1D8E8389" w14:textId="5F6EF2F7" w:rsidR="00A73425" w:rsidRPr="00F5455B" w:rsidRDefault="00A73425" w:rsidP="00372300">
      <w:pPr>
        <w:numPr>
          <w:ilvl w:val="0"/>
          <w:numId w:val="2"/>
        </w:numPr>
        <w:shd w:val="clear" w:color="auto" w:fill="FFFFFF"/>
        <w:suppressAutoHyphens/>
        <w:ind w:right="84"/>
        <w:jc w:val="both"/>
        <w:rPr>
          <w:kern w:val="22"/>
          <w:lang w:eastAsia="ar-SA"/>
        </w:rPr>
      </w:pPr>
      <w:r w:rsidRPr="00F5455B">
        <w:rPr>
          <w:kern w:val="22"/>
          <w:lang w:eastAsia="ar-SA"/>
        </w:rPr>
        <w:t xml:space="preserve">gadījumā, ja ar </w:t>
      </w:r>
      <w:r w:rsidR="00FD3296">
        <w:rPr>
          <w:kern w:val="22"/>
          <w:lang w:eastAsia="ar-SA"/>
        </w:rPr>
        <w:t>P</w:t>
      </w:r>
      <w:r w:rsidRPr="00F5455B">
        <w:rPr>
          <w:kern w:val="22"/>
          <w:lang w:eastAsia="ar-SA"/>
        </w:rPr>
        <w:t xml:space="preserve">retendentu ir noslēgts iepirkuma </w:t>
      </w:r>
      <w:smartTag w:uri="schemas-tilde-lv/tildestengine" w:element="veidnes">
        <w:smartTagPr>
          <w:attr w:name="text" w:val="līgums"/>
          <w:attr w:name="baseform" w:val="līgums"/>
          <w:attr w:name="id" w:val="-1"/>
        </w:smartTagPr>
        <w:r w:rsidRPr="00F5455B">
          <w:rPr>
            <w:kern w:val="22"/>
            <w:lang w:eastAsia="ar-SA"/>
          </w:rPr>
          <w:t>līgums</w:t>
        </w:r>
      </w:smartTag>
      <w:r w:rsidRPr="00F5455B">
        <w:rPr>
          <w:kern w:val="22"/>
          <w:lang w:eastAsia="ar-SA"/>
        </w:rPr>
        <w:t>, apņemas:</w:t>
      </w:r>
    </w:p>
    <w:p w14:paraId="1D8E838A" w14:textId="77777777" w:rsidR="00A73425" w:rsidRPr="00F5455B" w:rsidRDefault="00A73425" w:rsidP="00372300">
      <w:pPr>
        <w:shd w:val="clear" w:color="auto" w:fill="FFFFFF"/>
        <w:suppressAutoHyphens/>
        <w:ind w:left="709" w:right="84"/>
        <w:jc w:val="both"/>
        <w:rPr>
          <w:kern w:val="22"/>
          <w:lang w:eastAsia="ar-SA"/>
        </w:rPr>
      </w:pPr>
      <w:r>
        <w:rPr>
          <w:kern w:val="22"/>
          <w:lang w:eastAsia="ar-SA"/>
        </w:rPr>
        <w:t>2.1. sniegt</w:t>
      </w:r>
      <w:r w:rsidRPr="00F5455B">
        <w:rPr>
          <w:kern w:val="22"/>
          <w:lang w:eastAsia="ar-SA"/>
        </w:rPr>
        <w:t xml:space="preserve"> norādītos pakalpojumus (</w:t>
      </w:r>
      <w:r w:rsidRPr="00F5455B">
        <w:rPr>
          <w:i/>
          <w:kern w:val="22"/>
          <w:lang w:eastAsia="ar-SA"/>
        </w:rPr>
        <w:t>ja attiecināms</w:t>
      </w:r>
      <w:r w:rsidRPr="00F5455B">
        <w:rPr>
          <w:kern w:val="22"/>
          <w:lang w:eastAsia="ar-SA"/>
        </w:rPr>
        <w:t>)</w:t>
      </w:r>
      <w:r w:rsidRPr="00F5455B">
        <w:rPr>
          <w:i/>
          <w:kern w:val="22"/>
          <w:lang w:eastAsia="ar-SA"/>
        </w:rPr>
        <w:t xml:space="preserve"> </w:t>
      </w:r>
      <w:bookmarkStart w:id="27" w:name="_Hlk12017101"/>
      <w:r w:rsidRPr="00F5455B">
        <w:rPr>
          <w:i/>
          <w:kern w:val="22"/>
          <w:lang w:eastAsia="ar-SA"/>
        </w:rPr>
        <w:t>**</w:t>
      </w:r>
      <w:bookmarkEnd w:id="27"/>
      <w:r w:rsidRPr="00F5455B">
        <w:rPr>
          <w:kern w:val="22"/>
          <w:lang w:eastAsia="ar-SA"/>
        </w:rPr>
        <w:t>:</w:t>
      </w:r>
    </w:p>
    <w:p w14:paraId="1D8E838B" w14:textId="51F9FCDA" w:rsidR="00A73425" w:rsidRDefault="00A73425" w:rsidP="00372300">
      <w:pPr>
        <w:suppressAutoHyphens/>
        <w:ind w:left="709" w:right="84"/>
        <w:jc w:val="both"/>
        <w:rPr>
          <w:i/>
          <w:lang w:eastAsia="ar-SA"/>
        </w:rPr>
      </w:pPr>
      <w:r w:rsidRPr="00F5455B">
        <w:rPr>
          <w:lang w:eastAsia="ar-SA"/>
        </w:rPr>
        <w:t>/</w:t>
      </w:r>
      <w:r>
        <w:rPr>
          <w:i/>
          <w:lang w:eastAsia="ar-SA"/>
        </w:rPr>
        <w:t xml:space="preserve">īss </w:t>
      </w:r>
      <w:r w:rsidRPr="00F5455B">
        <w:rPr>
          <w:i/>
          <w:lang w:eastAsia="ar-SA"/>
        </w:rPr>
        <w:t xml:space="preserve">sniedzamo pakalpojumu apraksts atbilstoši Apakšuzņēmējiem nododamo </w:t>
      </w:r>
      <w:r w:rsidR="009A4E5A">
        <w:rPr>
          <w:i/>
          <w:lang w:eastAsia="ar-SA"/>
        </w:rPr>
        <w:t>pakalpojumu</w:t>
      </w:r>
      <w:r w:rsidRPr="00F5455B">
        <w:rPr>
          <w:i/>
          <w:lang w:eastAsia="ar-SA"/>
        </w:rPr>
        <w:t xml:space="preserve"> sarakstā norādītajam </w:t>
      </w:r>
      <w:r w:rsidRPr="00F5455B">
        <w:rPr>
          <w:b/>
          <w:i/>
          <w:lang w:eastAsia="ar-SA"/>
        </w:rPr>
        <w:t xml:space="preserve">un summa (bez PVN) kādā apmērā </w:t>
      </w:r>
      <w:r w:rsidR="009A4E5A">
        <w:rPr>
          <w:b/>
          <w:i/>
          <w:lang w:eastAsia="ar-SA"/>
        </w:rPr>
        <w:t>pakalpojumi</w:t>
      </w:r>
      <w:r w:rsidRPr="00F5455B">
        <w:rPr>
          <w:b/>
          <w:i/>
          <w:lang w:eastAsia="ar-SA"/>
        </w:rPr>
        <w:t xml:space="preserve"> tiek nodoti</w:t>
      </w:r>
      <w:r w:rsidR="00FD3296">
        <w:rPr>
          <w:i/>
          <w:lang w:eastAsia="ar-SA"/>
        </w:rPr>
        <w:t>/</w:t>
      </w:r>
    </w:p>
    <w:p w14:paraId="25909BF8" w14:textId="77777777" w:rsidR="000449D9" w:rsidRPr="00F5455B" w:rsidRDefault="000449D9" w:rsidP="00372300">
      <w:pPr>
        <w:suppressAutoHyphens/>
        <w:ind w:left="709" w:right="84"/>
        <w:jc w:val="both"/>
        <w:rPr>
          <w:i/>
          <w:lang w:eastAsia="ar-SA"/>
        </w:rPr>
      </w:pPr>
    </w:p>
    <w:p w14:paraId="1D8E838C" w14:textId="2ED8DEB9" w:rsidR="00A73425" w:rsidRPr="00F5455B" w:rsidRDefault="00A73425" w:rsidP="00372300">
      <w:pPr>
        <w:shd w:val="clear" w:color="auto" w:fill="FFFFFF"/>
        <w:suppressAutoHyphens/>
        <w:ind w:left="709" w:right="84"/>
        <w:jc w:val="both"/>
        <w:rPr>
          <w:bCs/>
          <w:kern w:val="22"/>
          <w:lang w:eastAsia="ar-SA"/>
        </w:rPr>
      </w:pPr>
      <w:r w:rsidRPr="00F5455B">
        <w:rPr>
          <w:bCs/>
          <w:kern w:val="22"/>
          <w:lang w:eastAsia="ar-SA"/>
        </w:rPr>
        <w:t xml:space="preserve">2.2. un nodot </w:t>
      </w:r>
      <w:r w:rsidR="00FD3296">
        <w:rPr>
          <w:bCs/>
          <w:kern w:val="22"/>
          <w:lang w:eastAsia="ar-SA"/>
        </w:rPr>
        <w:t>P</w:t>
      </w:r>
      <w:r w:rsidRPr="00F5455B">
        <w:rPr>
          <w:bCs/>
          <w:kern w:val="22"/>
          <w:lang w:eastAsia="ar-SA"/>
        </w:rPr>
        <w:t>retendentam šādus resursus (</w:t>
      </w:r>
      <w:r w:rsidRPr="00F5455B">
        <w:rPr>
          <w:bCs/>
          <w:i/>
          <w:kern w:val="22"/>
          <w:lang w:eastAsia="ar-SA"/>
        </w:rPr>
        <w:t>ja attiecināms</w:t>
      </w:r>
      <w:r w:rsidRPr="00F5455B">
        <w:rPr>
          <w:bCs/>
          <w:kern w:val="22"/>
          <w:lang w:eastAsia="ar-SA"/>
        </w:rPr>
        <w:t>)</w:t>
      </w:r>
      <w:r w:rsidRPr="00F5455B">
        <w:rPr>
          <w:i/>
          <w:kern w:val="22"/>
          <w:lang w:eastAsia="ar-SA"/>
        </w:rPr>
        <w:t xml:space="preserve"> **</w:t>
      </w:r>
      <w:r w:rsidRPr="00F5455B">
        <w:rPr>
          <w:bCs/>
          <w:kern w:val="22"/>
          <w:lang w:eastAsia="ar-SA"/>
        </w:rPr>
        <w:t>:</w:t>
      </w:r>
    </w:p>
    <w:p w14:paraId="1D8E838D" w14:textId="05099031" w:rsidR="00A73425" w:rsidRDefault="00A73425" w:rsidP="00372300">
      <w:pPr>
        <w:suppressAutoHyphens/>
        <w:ind w:left="709" w:right="84"/>
        <w:jc w:val="both"/>
        <w:rPr>
          <w:lang w:eastAsia="ar-SA"/>
        </w:rPr>
      </w:pPr>
      <w:r w:rsidRPr="00F5455B">
        <w:rPr>
          <w:lang w:eastAsia="ar-SA"/>
        </w:rPr>
        <w:t>/</w:t>
      </w:r>
      <w:r w:rsidRPr="00F5455B">
        <w:rPr>
          <w:i/>
          <w:lang w:eastAsia="ar-SA"/>
        </w:rPr>
        <w:t xml:space="preserve">īss </w:t>
      </w:r>
      <w:r w:rsidR="00FD3296">
        <w:rPr>
          <w:i/>
          <w:lang w:eastAsia="ar-SA"/>
        </w:rPr>
        <w:t>P</w:t>
      </w:r>
      <w:r w:rsidRPr="00F5455B">
        <w:rPr>
          <w:i/>
          <w:lang w:eastAsia="ar-SA"/>
        </w:rPr>
        <w:t>retendentam nododamo resursu (</w:t>
      </w:r>
      <w:r w:rsidRPr="00F5455B">
        <w:rPr>
          <w:i/>
        </w:rPr>
        <w:t xml:space="preserve">tehniskais personāls vai institūcijas, kuras iesaistīs </w:t>
      </w:r>
      <w:r>
        <w:rPr>
          <w:i/>
        </w:rPr>
        <w:t>pakalpojumu sniegšanā</w:t>
      </w:r>
      <w:r w:rsidRPr="00F5455B">
        <w:rPr>
          <w:i/>
        </w:rPr>
        <w:t>, vadošais personāls, tehniskais aprīkojums, iekārtas un instrumenti, saimnieciskie un/vai finansiālie rādītāji u.c.</w:t>
      </w:r>
      <w:r w:rsidRPr="00F5455B">
        <w:rPr>
          <w:i/>
          <w:lang w:eastAsia="ar-SA"/>
        </w:rPr>
        <w:t>) apraksts</w:t>
      </w:r>
      <w:r w:rsidRPr="00F5455B">
        <w:rPr>
          <w:lang w:eastAsia="ar-SA"/>
        </w:rPr>
        <w:t>/.</w:t>
      </w:r>
    </w:p>
    <w:p w14:paraId="4C3709FB" w14:textId="77777777" w:rsidR="000449D9" w:rsidRPr="00F5455B" w:rsidRDefault="000449D9" w:rsidP="00372300">
      <w:pPr>
        <w:suppressAutoHyphens/>
        <w:ind w:left="709" w:right="84"/>
        <w:jc w:val="both"/>
        <w:rPr>
          <w:lang w:eastAsia="ar-SA"/>
        </w:rPr>
      </w:pPr>
    </w:p>
    <w:p w14:paraId="1D8E838F" w14:textId="26FCF373" w:rsidR="00A73425" w:rsidRPr="00F5455B" w:rsidRDefault="00A73425" w:rsidP="00372300">
      <w:pPr>
        <w:suppressAutoHyphens/>
        <w:ind w:left="1134" w:right="84" w:hanging="425"/>
        <w:jc w:val="both"/>
        <w:rPr>
          <w:lang w:eastAsia="ar-SA"/>
        </w:rPr>
      </w:pPr>
      <w:r w:rsidRPr="00F5455B">
        <w:rPr>
          <w:lang w:eastAsia="ar-SA"/>
        </w:rPr>
        <w:t>2.</w:t>
      </w:r>
      <w:r w:rsidR="00E35458">
        <w:rPr>
          <w:lang w:eastAsia="ar-SA"/>
        </w:rPr>
        <w:t>3</w:t>
      </w:r>
      <w:r w:rsidRPr="00F5455B">
        <w:rPr>
          <w:lang w:eastAsia="ar-SA"/>
        </w:rPr>
        <w:t xml:space="preserve">. un nodot </w:t>
      </w:r>
      <w:r w:rsidR="00FD3296">
        <w:rPr>
          <w:lang w:eastAsia="ar-SA"/>
        </w:rPr>
        <w:t>P</w:t>
      </w:r>
      <w:r w:rsidRPr="00F5455B">
        <w:rPr>
          <w:lang w:eastAsia="ar-SA"/>
        </w:rPr>
        <w:t>retendentam šādas tehniskās un profesionālās spējas (</w:t>
      </w:r>
      <w:r w:rsidRPr="00F5455B">
        <w:rPr>
          <w:i/>
          <w:lang w:eastAsia="ar-SA"/>
        </w:rPr>
        <w:t>ja attiecināms</w:t>
      </w:r>
      <w:r w:rsidRPr="00F5455B">
        <w:rPr>
          <w:lang w:eastAsia="ar-SA"/>
        </w:rPr>
        <w:t>):</w:t>
      </w:r>
    </w:p>
    <w:p w14:paraId="1D8E8390" w14:textId="4DA9B311" w:rsidR="00A73425" w:rsidRPr="00F5455B" w:rsidRDefault="00A73425" w:rsidP="00372300">
      <w:pPr>
        <w:suppressAutoHyphens/>
        <w:ind w:left="709" w:right="84"/>
        <w:jc w:val="both"/>
        <w:rPr>
          <w:i/>
          <w:lang w:eastAsia="ar-SA"/>
        </w:rPr>
      </w:pPr>
      <w:r w:rsidRPr="00F5455B">
        <w:rPr>
          <w:i/>
          <w:lang w:eastAsia="ar-SA"/>
        </w:rPr>
        <w:t>/</w:t>
      </w:r>
      <w:r w:rsidR="00FD3296">
        <w:rPr>
          <w:i/>
          <w:lang w:eastAsia="ar-SA"/>
        </w:rPr>
        <w:t>P</w:t>
      </w:r>
      <w:r w:rsidRPr="00F5455B">
        <w:rPr>
          <w:i/>
          <w:lang w:eastAsia="ar-SA"/>
        </w:rPr>
        <w:t xml:space="preserve">retendentam nododamo tehnisko un profesionālo spēju apraksts, kurā norādīts tieši kādu pieredzi uzņēmējs nodot </w:t>
      </w:r>
      <w:r w:rsidR="00FD3296">
        <w:rPr>
          <w:i/>
          <w:lang w:eastAsia="ar-SA"/>
        </w:rPr>
        <w:t>P</w:t>
      </w:r>
      <w:r w:rsidRPr="00F5455B">
        <w:rPr>
          <w:i/>
          <w:lang w:eastAsia="ar-SA"/>
        </w:rPr>
        <w:t xml:space="preserve">retendentam vai uz kādu pieredzi </w:t>
      </w:r>
      <w:r w:rsidR="00FD3296">
        <w:rPr>
          <w:i/>
          <w:lang w:eastAsia="ar-SA"/>
        </w:rPr>
        <w:t>P</w:t>
      </w:r>
      <w:r w:rsidRPr="00F5455B">
        <w:rPr>
          <w:i/>
          <w:lang w:eastAsia="ar-SA"/>
        </w:rPr>
        <w:t>retendents balstās, lai apliecinātu savu kvalifikāciju/</w:t>
      </w:r>
    </w:p>
    <w:p w14:paraId="1D8E8391" w14:textId="77777777" w:rsidR="00A73425" w:rsidRDefault="00A73425" w:rsidP="00372300">
      <w:pPr>
        <w:suppressAutoHyphens/>
        <w:ind w:left="709" w:right="84"/>
        <w:jc w:val="both"/>
        <w:rPr>
          <w:lang w:eastAsia="ar-SA"/>
        </w:rPr>
      </w:pPr>
    </w:p>
    <w:p w14:paraId="1365FFC4" w14:textId="77777777" w:rsidR="00E35458" w:rsidRPr="00F5455B" w:rsidRDefault="00E35458" w:rsidP="00372300">
      <w:pPr>
        <w:suppressAutoHyphens/>
        <w:ind w:left="709" w:right="84"/>
        <w:jc w:val="both"/>
        <w:rPr>
          <w:lang w:eastAsia="ar-SA"/>
        </w:rPr>
      </w:pPr>
    </w:p>
    <w:p w14:paraId="1D8E8392" w14:textId="77777777" w:rsidR="00A73425" w:rsidRPr="009A11EF" w:rsidRDefault="00A73425" w:rsidP="00372300">
      <w:pPr>
        <w:suppressAutoHyphens/>
        <w:ind w:right="84"/>
        <w:jc w:val="both"/>
        <w:rPr>
          <w:i/>
          <w:lang w:eastAsia="ar-SA"/>
        </w:rPr>
      </w:pPr>
      <w:r w:rsidRPr="009A11EF">
        <w:rPr>
          <w:i/>
          <w:lang w:eastAsia="ar-SA"/>
        </w:rPr>
        <w:t xml:space="preserve">* - norādīt tikai atbilstošo </w:t>
      </w:r>
    </w:p>
    <w:p w14:paraId="1D8E8393" w14:textId="77777777" w:rsidR="00A73425" w:rsidRPr="009A11EF" w:rsidRDefault="00A73425" w:rsidP="00372300">
      <w:pPr>
        <w:suppressAutoHyphens/>
        <w:ind w:right="84"/>
        <w:jc w:val="both"/>
        <w:rPr>
          <w:i/>
          <w:iCs/>
          <w:kern w:val="22"/>
          <w:lang w:eastAsia="ar-SA"/>
        </w:rPr>
      </w:pPr>
      <w:r w:rsidRPr="009A11EF">
        <w:rPr>
          <w:i/>
          <w:kern w:val="22"/>
          <w:lang w:eastAsia="ar-SA"/>
        </w:rPr>
        <w:t xml:space="preserve">** </w:t>
      </w:r>
      <w:r w:rsidRPr="009A11EF">
        <w:rPr>
          <w:i/>
          <w:iCs/>
          <w:kern w:val="22"/>
          <w:lang w:eastAsia="ar-SA"/>
        </w:rPr>
        <w:t>- norādīt tikai, ja attiecināms</w:t>
      </w:r>
    </w:p>
    <w:tbl>
      <w:tblPr>
        <w:tblW w:w="9072" w:type="dxa"/>
        <w:tblLayout w:type="fixed"/>
        <w:tblLook w:val="0000" w:firstRow="0" w:lastRow="0" w:firstColumn="0" w:lastColumn="0" w:noHBand="0" w:noVBand="0"/>
      </w:tblPr>
      <w:tblGrid>
        <w:gridCol w:w="5387"/>
        <w:gridCol w:w="3685"/>
      </w:tblGrid>
      <w:tr w:rsidR="00A73425" w:rsidRPr="00F5455B" w14:paraId="1D8E839A" w14:textId="77777777" w:rsidTr="008707DF">
        <w:tc>
          <w:tcPr>
            <w:tcW w:w="5387" w:type="dxa"/>
            <w:vAlign w:val="bottom"/>
          </w:tcPr>
          <w:p w14:paraId="1D8E8394" w14:textId="77777777" w:rsidR="009A11EF" w:rsidRDefault="009A11EF" w:rsidP="00372300">
            <w:pPr>
              <w:snapToGrid w:val="0"/>
              <w:ind w:right="84"/>
              <w:rPr>
                <w:iCs/>
                <w:noProof/>
                <w:lang w:eastAsia="lv-LV"/>
              </w:rPr>
            </w:pPr>
          </w:p>
          <w:p w14:paraId="32B3EA40" w14:textId="77777777" w:rsidR="00E35458" w:rsidRDefault="00E35458" w:rsidP="00372300">
            <w:pPr>
              <w:snapToGrid w:val="0"/>
              <w:ind w:right="84"/>
              <w:rPr>
                <w:iCs/>
                <w:noProof/>
                <w:lang w:eastAsia="lv-LV"/>
              </w:rPr>
            </w:pPr>
          </w:p>
          <w:p w14:paraId="7FD6ECF7" w14:textId="77777777" w:rsidR="00E35458" w:rsidRDefault="00E35458" w:rsidP="00372300">
            <w:pPr>
              <w:snapToGrid w:val="0"/>
              <w:ind w:right="84"/>
              <w:rPr>
                <w:iCs/>
                <w:noProof/>
                <w:lang w:eastAsia="lv-LV"/>
              </w:rPr>
            </w:pPr>
          </w:p>
          <w:p w14:paraId="1D8E8395" w14:textId="77777777" w:rsidR="009A11EF" w:rsidRDefault="009A11EF" w:rsidP="00372300">
            <w:pPr>
              <w:snapToGrid w:val="0"/>
              <w:ind w:right="84"/>
              <w:rPr>
                <w:iCs/>
                <w:noProof/>
                <w:lang w:eastAsia="lv-LV"/>
              </w:rPr>
            </w:pPr>
          </w:p>
          <w:p w14:paraId="02765A3F" w14:textId="77777777" w:rsidR="00E35458" w:rsidRDefault="00E35458" w:rsidP="00372300">
            <w:pPr>
              <w:snapToGrid w:val="0"/>
              <w:ind w:right="84"/>
              <w:rPr>
                <w:iCs/>
                <w:noProof/>
                <w:lang w:eastAsia="lv-LV"/>
              </w:rPr>
            </w:pPr>
          </w:p>
          <w:p w14:paraId="1D8E8396" w14:textId="77777777" w:rsidR="009A11EF" w:rsidRDefault="009A11EF" w:rsidP="00372300">
            <w:pPr>
              <w:snapToGrid w:val="0"/>
              <w:ind w:right="84"/>
              <w:rPr>
                <w:iCs/>
                <w:noProof/>
                <w:lang w:eastAsia="lv-LV"/>
              </w:rPr>
            </w:pPr>
          </w:p>
          <w:p w14:paraId="1D8E8398" w14:textId="07119C71" w:rsidR="00A73425" w:rsidRPr="00F5455B" w:rsidRDefault="00A73425" w:rsidP="00372300">
            <w:pPr>
              <w:snapToGrid w:val="0"/>
              <w:ind w:right="84"/>
              <w:rPr>
                <w:noProof/>
                <w:lang w:eastAsia="lv-LV"/>
              </w:rPr>
            </w:pPr>
            <w:r w:rsidRPr="00F5455B">
              <w:rPr>
                <w:iCs/>
                <w:noProof/>
                <w:lang w:eastAsia="lv-LV"/>
              </w:rPr>
              <w:t xml:space="preserve">Apakšuzņēmēja/ personas, uz kuras iespējām </w:t>
            </w:r>
            <w:r w:rsidR="00FD3296">
              <w:rPr>
                <w:iCs/>
                <w:noProof/>
                <w:lang w:eastAsia="lv-LV"/>
              </w:rPr>
              <w:t>P</w:t>
            </w:r>
            <w:r w:rsidRPr="00F5455B">
              <w:rPr>
                <w:iCs/>
                <w:noProof/>
                <w:lang w:eastAsia="lv-LV"/>
              </w:rPr>
              <w:t>retendents balstās, nosaukums, pārstāvja amats, vārds un uzvārds, paraksts</w:t>
            </w:r>
          </w:p>
        </w:tc>
        <w:tc>
          <w:tcPr>
            <w:tcW w:w="3685" w:type="dxa"/>
            <w:tcBorders>
              <w:bottom w:val="single" w:sz="4" w:space="0" w:color="000000"/>
            </w:tcBorders>
          </w:tcPr>
          <w:p w14:paraId="1D8E8399" w14:textId="77777777" w:rsidR="00A73425" w:rsidRPr="00F5455B" w:rsidRDefault="00A73425" w:rsidP="00372300">
            <w:pPr>
              <w:suppressAutoHyphens/>
              <w:snapToGrid w:val="0"/>
              <w:ind w:right="84"/>
              <w:jc w:val="right"/>
              <w:rPr>
                <w:lang w:eastAsia="ar-SA"/>
              </w:rPr>
            </w:pPr>
          </w:p>
        </w:tc>
      </w:tr>
    </w:tbl>
    <w:p w14:paraId="1D8E839B" w14:textId="77777777" w:rsidR="00A73425" w:rsidRPr="00F5455B" w:rsidRDefault="00A73425" w:rsidP="00372300">
      <w:pPr>
        <w:suppressAutoHyphens/>
        <w:ind w:right="84"/>
        <w:jc w:val="center"/>
        <w:rPr>
          <w:b/>
          <w:sz w:val="22"/>
          <w:szCs w:val="22"/>
        </w:rPr>
      </w:pPr>
    </w:p>
    <w:p w14:paraId="1D8E839C" w14:textId="77777777" w:rsidR="00A73425" w:rsidRPr="00F5455B" w:rsidRDefault="00A73425" w:rsidP="00372300">
      <w:pPr>
        <w:ind w:right="84"/>
        <w:rPr>
          <w:b/>
        </w:rPr>
      </w:pPr>
      <w:r w:rsidRPr="00F5455B">
        <w:rPr>
          <w:b/>
        </w:rPr>
        <w:br w:type="page"/>
      </w:r>
    </w:p>
    <w:p w14:paraId="1D8E83D9" w14:textId="1B316124" w:rsidR="00A73425" w:rsidRPr="007507E7" w:rsidRDefault="00DF1513" w:rsidP="00D900C8">
      <w:pPr>
        <w:pStyle w:val="Virsraksts2"/>
        <w:numPr>
          <w:ilvl w:val="0"/>
          <w:numId w:val="0"/>
        </w:numPr>
        <w:spacing w:before="0" w:after="0"/>
        <w:ind w:right="84"/>
        <w:jc w:val="right"/>
        <w:rPr>
          <w:b w:val="0"/>
          <w:color w:val="2E74B5" w:themeColor="accent1" w:themeShade="BF"/>
        </w:rPr>
      </w:pPr>
      <w:bookmarkStart w:id="28" w:name="_12._pielikums"/>
      <w:bookmarkEnd w:id="28"/>
      <w:r>
        <w:rPr>
          <w:color w:val="2E74B5" w:themeColor="accent1" w:themeShade="BF"/>
        </w:rPr>
        <w:lastRenderedPageBreak/>
        <w:t>8</w:t>
      </w:r>
      <w:r w:rsidR="00A73425" w:rsidRPr="007507E7">
        <w:rPr>
          <w:color w:val="2E74B5" w:themeColor="accent1" w:themeShade="BF"/>
        </w:rPr>
        <w:t>. pielikums</w:t>
      </w:r>
    </w:p>
    <w:p w14:paraId="55A26027" w14:textId="77777777" w:rsidR="00E920D5" w:rsidRDefault="00E920D5" w:rsidP="0097139F">
      <w:pPr>
        <w:pStyle w:val="Virsraksts2"/>
        <w:numPr>
          <w:ilvl w:val="0"/>
          <w:numId w:val="0"/>
        </w:numPr>
        <w:spacing w:before="0" w:after="0"/>
        <w:ind w:right="84"/>
        <w:jc w:val="right"/>
        <w:rPr>
          <w:rFonts w:eastAsia="Calibri"/>
          <w:i/>
          <w:kern w:val="2"/>
          <w:szCs w:val="22"/>
          <w14:ligatures w14:val="standardContextual"/>
        </w:rPr>
      </w:pPr>
      <w:bookmarkStart w:id="29" w:name="_LĪGUMA_PROJEKTS"/>
      <w:bookmarkEnd w:id="29"/>
      <w:r w:rsidRPr="00E920D5">
        <w:rPr>
          <w:rFonts w:eastAsia="Calibri"/>
          <w:i/>
          <w:kern w:val="2"/>
          <w:szCs w:val="22"/>
          <w14:ligatures w14:val="standardContextual"/>
        </w:rPr>
        <w:t>Līguma projekts</w:t>
      </w:r>
    </w:p>
    <w:p w14:paraId="7A76F9D6" w14:textId="77777777" w:rsidR="00E35458" w:rsidRDefault="00E35458" w:rsidP="00E35458">
      <w:pPr>
        <w:ind w:right="-514"/>
        <w:jc w:val="center"/>
        <w:rPr>
          <w:rFonts w:eastAsia="Calibri"/>
          <w:b/>
          <w:kern w:val="2"/>
          <w:szCs w:val="22"/>
          <w14:ligatures w14:val="standardContextual"/>
        </w:rPr>
      </w:pPr>
    </w:p>
    <w:p w14:paraId="43AB8DBC" w14:textId="3DEAF99E" w:rsidR="00E35458" w:rsidRPr="00E35458" w:rsidRDefault="00E35458" w:rsidP="00E35458">
      <w:pPr>
        <w:ind w:right="-514"/>
        <w:jc w:val="center"/>
        <w:rPr>
          <w:rFonts w:eastAsia="Calibri"/>
          <w:b/>
          <w:kern w:val="2"/>
          <w:szCs w:val="22"/>
          <w14:ligatures w14:val="standardContextual"/>
        </w:rPr>
      </w:pPr>
      <w:r w:rsidRPr="00E35458">
        <w:rPr>
          <w:rFonts w:eastAsia="Calibri"/>
          <w:b/>
          <w:kern w:val="2"/>
          <w:szCs w:val="22"/>
          <w14:ligatures w14:val="standardContextual"/>
        </w:rPr>
        <w:t>LĪGUMS Nr. ANP/1-45.1/___________</w:t>
      </w:r>
    </w:p>
    <w:p w14:paraId="27693F70" w14:textId="77777777" w:rsidR="00E35458" w:rsidRPr="00E35458" w:rsidRDefault="00E35458" w:rsidP="00E35458">
      <w:pPr>
        <w:tabs>
          <w:tab w:val="left" w:pos="360"/>
          <w:tab w:val="left" w:pos="900"/>
        </w:tabs>
        <w:suppressAutoHyphens/>
        <w:jc w:val="center"/>
        <w:rPr>
          <w:rFonts w:eastAsia="Calibri"/>
          <w:b/>
          <w:bCs/>
          <w:i/>
          <w:iCs/>
          <w:kern w:val="2"/>
          <w:szCs w:val="22"/>
          <w14:ligatures w14:val="standardContextual"/>
        </w:rPr>
      </w:pPr>
      <w:r w:rsidRPr="00E35458">
        <w:rPr>
          <w:rFonts w:eastAsia="Calibri"/>
          <w:b/>
          <w:bCs/>
          <w:i/>
          <w:iCs/>
          <w:kern w:val="2"/>
          <w:szCs w:val="22"/>
          <w14:ligatures w14:val="standardContextual"/>
        </w:rPr>
        <w:t>par ielu tirdzniecības vietas aprīkojuma izgatavošanu un piegādi</w:t>
      </w:r>
    </w:p>
    <w:p w14:paraId="0BB372DF" w14:textId="77777777" w:rsidR="00E35458" w:rsidRPr="00E35458" w:rsidRDefault="00E35458" w:rsidP="00E35458">
      <w:pPr>
        <w:autoSpaceDE w:val="0"/>
        <w:autoSpaceDN w:val="0"/>
        <w:adjustRightInd w:val="0"/>
        <w:spacing w:after="160" w:line="259" w:lineRule="auto"/>
        <w:jc w:val="both"/>
        <w:rPr>
          <w:rFonts w:eastAsia="Calibri"/>
          <w:kern w:val="2"/>
          <w:szCs w:val="22"/>
          <w14:ligatures w14:val="standardContextual"/>
        </w:rPr>
      </w:pPr>
    </w:p>
    <w:p w14:paraId="7E4A9DEA" w14:textId="2D4DF975" w:rsidR="00E35458" w:rsidRPr="00E35458" w:rsidRDefault="00E35458" w:rsidP="00E35458">
      <w:pPr>
        <w:autoSpaceDE w:val="0"/>
        <w:autoSpaceDN w:val="0"/>
        <w:adjustRightInd w:val="0"/>
        <w:spacing w:after="160" w:line="259" w:lineRule="auto"/>
        <w:jc w:val="both"/>
        <w:rPr>
          <w:rFonts w:eastAsia="Calibri"/>
          <w:kern w:val="2"/>
          <w:szCs w:val="22"/>
          <w14:ligatures w14:val="standardContextual"/>
        </w:rPr>
      </w:pPr>
      <w:r w:rsidRPr="00E35458">
        <w:rPr>
          <w:rFonts w:eastAsia="Calibri"/>
          <w:kern w:val="2"/>
          <w:szCs w:val="22"/>
          <w14:ligatures w14:val="standardContextual"/>
        </w:rPr>
        <w:t xml:space="preserve">Alūksnē, </w:t>
      </w:r>
      <w:r w:rsidRPr="00E35458">
        <w:rPr>
          <w:rFonts w:eastAsia="Calibri"/>
          <w:kern w:val="2"/>
          <w:szCs w:val="22"/>
          <w14:ligatures w14:val="standardContextual"/>
        </w:rPr>
        <w:tab/>
      </w:r>
      <w:r w:rsidRPr="00E35458">
        <w:rPr>
          <w:rFonts w:eastAsia="Calibri"/>
          <w:kern w:val="2"/>
          <w:szCs w:val="22"/>
          <w14:ligatures w14:val="standardContextual"/>
        </w:rPr>
        <w:tab/>
      </w:r>
      <w:r w:rsidRPr="00E35458">
        <w:rPr>
          <w:rFonts w:eastAsia="Calibri"/>
          <w:kern w:val="2"/>
          <w:szCs w:val="22"/>
          <w14:ligatures w14:val="standardContextual"/>
        </w:rPr>
        <w:tab/>
      </w:r>
      <w:r w:rsidRPr="00E35458">
        <w:rPr>
          <w:rFonts w:eastAsia="Calibri"/>
          <w:kern w:val="2"/>
          <w:szCs w:val="22"/>
          <w14:ligatures w14:val="standardContextual"/>
        </w:rPr>
        <w:tab/>
      </w:r>
      <w:r w:rsidRPr="00E35458">
        <w:rPr>
          <w:rFonts w:eastAsia="Calibri"/>
          <w:kern w:val="2"/>
          <w:szCs w:val="22"/>
          <w14:ligatures w14:val="standardContextual"/>
        </w:rPr>
        <w:tab/>
      </w:r>
      <w:r w:rsidRPr="00E35458">
        <w:rPr>
          <w:rFonts w:eastAsia="Calibri"/>
          <w:kern w:val="2"/>
          <w:szCs w:val="22"/>
          <w14:ligatures w14:val="standardContextual"/>
        </w:rPr>
        <w:tab/>
      </w:r>
      <w:r w:rsidRPr="00E35458">
        <w:rPr>
          <w:rFonts w:eastAsia="Calibri"/>
          <w:kern w:val="2"/>
          <w:szCs w:val="22"/>
          <w14:ligatures w14:val="standardContextual"/>
        </w:rPr>
        <w:tab/>
        <w:t xml:space="preserve">      </w:t>
      </w:r>
      <w:r w:rsidRPr="00E35458">
        <w:rPr>
          <w:rFonts w:eastAsia="Calibri"/>
          <w:i/>
          <w:kern w:val="2"/>
          <w:szCs w:val="22"/>
          <w14:ligatures w14:val="standardContextual"/>
        </w:rPr>
        <w:t>Datums skatāms laika zīmogā</w:t>
      </w:r>
    </w:p>
    <w:p w14:paraId="0F991019" w14:textId="77777777" w:rsidR="00E35458" w:rsidRPr="00E35458" w:rsidRDefault="00E35458" w:rsidP="00E35458">
      <w:pPr>
        <w:widowControl w:val="0"/>
        <w:ind w:firstLine="360"/>
        <w:jc w:val="both"/>
        <w:rPr>
          <w:rFonts w:eastAsia="Calibri"/>
          <w:kern w:val="2"/>
          <w:szCs w:val="22"/>
          <w14:ligatures w14:val="standardContextual"/>
        </w:rPr>
      </w:pPr>
      <w:r w:rsidRPr="00E35458">
        <w:rPr>
          <w:rFonts w:eastAsia="Calibri"/>
          <w:b/>
          <w:kern w:val="2"/>
          <w:szCs w:val="22"/>
          <w14:ligatures w14:val="standardContextual"/>
        </w:rPr>
        <w:t>Alūksnes novada pašvaldība</w:t>
      </w:r>
      <w:r w:rsidRPr="00E35458">
        <w:rPr>
          <w:rFonts w:eastAsia="Calibri"/>
          <w:kern w:val="2"/>
          <w:szCs w:val="22"/>
          <w14:ligatures w14:val="standardContextual"/>
        </w:rPr>
        <w:t xml:space="preserve">, reģistrācijas numurs 90000018622, turpmāk – Pasūtītājs, tās vārdā </w:t>
      </w:r>
      <w:r w:rsidRPr="00E35458">
        <w:rPr>
          <w:rFonts w:eastAsia="Calibri"/>
          <w:i/>
          <w:kern w:val="2"/>
          <w:szCs w:val="22"/>
          <w14:ligatures w14:val="standardContextual"/>
        </w:rPr>
        <w:t>&lt;pārstāvja amats un vārds, uzvārds&gt;</w:t>
      </w:r>
      <w:r w:rsidRPr="00E35458">
        <w:rPr>
          <w:rFonts w:eastAsia="Calibri"/>
          <w:kern w:val="2"/>
          <w:szCs w:val="22"/>
          <w14:ligatures w14:val="standardContextual"/>
        </w:rPr>
        <w:t>, un</w:t>
      </w:r>
    </w:p>
    <w:p w14:paraId="7E0B4CBF" w14:textId="77777777" w:rsidR="00E35458" w:rsidRPr="00E35458" w:rsidRDefault="00E35458" w:rsidP="00E35458">
      <w:pPr>
        <w:ind w:right="-81" w:firstLine="426"/>
        <w:jc w:val="both"/>
        <w:rPr>
          <w:rFonts w:eastAsia="Calibri"/>
          <w:iCs/>
          <w:kern w:val="2"/>
          <w:szCs w:val="22"/>
          <w14:ligatures w14:val="standardContextual"/>
        </w:rPr>
      </w:pPr>
      <w:r w:rsidRPr="00E35458">
        <w:rPr>
          <w:rFonts w:eastAsia="Calibri"/>
          <w:i/>
          <w:kern w:val="2"/>
          <w:szCs w:val="22"/>
          <w14:ligatures w14:val="standardContextual"/>
        </w:rPr>
        <w:t>&lt;</w:t>
      </w:r>
      <w:r w:rsidRPr="00E35458">
        <w:rPr>
          <w:rFonts w:eastAsia="Calibri"/>
          <w:b/>
          <w:i/>
          <w:kern w:val="2"/>
          <w:szCs w:val="22"/>
          <w14:ligatures w14:val="standardContextual"/>
        </w:rPr>
        <w:t>piegādātāja nosaukums</w:t>
      </w:r>
      <w:r w:rsidRPr="00E35458">
        <w:rPr>
          <w:rFonts w:eastAsia="Calibri"/>
          <w:i/>
          <w:kern w:val="2"/>
          <w:szCs w:val="22"/>
          <w14:ligatures w14:val="standardContextual"/>
        </w:rPr>
        <w:t>&gt;</w:t>
      </w:r>
      <w:r w:rsidRPr="00E35458">
        <w:rPr>
          <w:rFonts w:eastAsia="Calibri"/>
          <w:kern w:val="2"/>
          <w:szCs w:val="22"/>
          <w14:ligatures w14:val="standardContextual"/>
        </w:rPr>
        <w:t xml:space="preserve">, reģistrācijas numurs </w:t>
      </w:r>
      <w:bookmarkStart w:id="30" w:name="_Hlk139029540"/>
      <w:r w:rsidRPr="00E35458">
        <w:rPr>
          <w:rFonts w:eastAsia="Calibri"/>
          <w:i/>
          <w:kern w:val="2"/>
          <w:szCs w:val="22"/>
          <w14:ligatures w14:val="standardContextual"/>
        </w:rPr>
        <w:t>&lt;numurs&gt;</w:t>
      </w:r>
      <w:r w:rsidRPr="00E35458">
        <w:rPr>
          <w:rFonts w:eastAsia="Calibri"/>
          <w:kern w:val="2"/>
          <w:szCs w:val="22"/>
          <w14:ligatures w14:val="standardContextual"/>
        </w:rPr>
        <w:t xml:space="preserve">, </w:t>
      </w:r>
      <w:bookmarkEnd w:id="30"/>
      <w:r w:rsidRPr="00E35458">
        <w:rPr>
          <w:rFonts w:eastAsia="Calibri"/>
          <w:kern w:val="2"/>
          <w:szCs w:val="22"/>
          <w14:ligatures w14:val="standardContextual"/>
        </w:rPr>
        <w:t xml:space="preserve">turpmāk – Piegādātājs, tā vārdā </w:t>
      </w:r>
      <w:r w:rsidRPr="00E35458">
        <w:rPr>
          <w:rFonts w:eastAsia="Calibri"/>
          <w:i/>
          <w:kern w:val="2"/>
          <w:szCs w:val="22"/>
          <w14:ligatures w14:val="standardContextual"/>
        </w:rPr>
        <w:t>&lt;pārstāvja amats un vārds, uzvārds&gt;</w:t>
      </w:r>
      <w:r w:rsidRPr="00E35458">
        <w:rPr>
          <w:rFonts w:eastAsia="Calibri"/>
          <w:iCs/>
          <w:kern w:val="2"/>
          <w:szCs w:val="22"/>
          <w14:ligatures w14:val="standardContextual"/>
        </w:rPr>
        <w:t>,</w:t>
      </w:r>
    </w:p>
    <w:p w14:paraId="128C2809" w14:textId="77777777" w:rsidR="00E35458" w:rsidRPr="00E35458" w:rsidRDefault="00E35458" w:rsidP="00E35458">
      <w:pPr>
        <w:ind w:right="-81" w:firstLine="426"/>
        <w:jc w:val="both"/>
        <w:rPr>
          <w:rFonts w:eastAsia="Calibri"/>
          <w:kern w:val="2"/>
          <w:szCs w:val="22"/>
          <w14:ligatures w14:val="standardContextual"/>
        </w:rPr>
      </w:pPr>
      <w:r w:rsidRPr="00E35458">
        <w:rPr>
          <w:rFonts w:eastAsia="Calibri"/>
          <w:kern w:val="2"/>
          <w:szCs w:val="22"/>
          <w14:ligatures w14:val="standardContextual"/>
        </w:rPr>
        <w:t>pamatojoties uz Publisko iepirkumu likuma noteiktajā kārtībā Pasūtītāja veikto atklāto konkursu “&lt;</w:t>
      </w:r>
      <w:r w:rsidRPr="00E35458">
        <w:rPr>
          <w:rFonts w:eastAsia="Calibri"/>
          <w:i/>
          <w:kern w:val="2"/>
          <w:szCs w:val="22"/>
          <w14:ligatures w14:val="standardContextual"/>
        </w:rPr>
        <w:t>nosaukums</w:t>
      </w:r>
      <w:r w:rsidRPr="00E35458">
        <w:rPr>
          <w:rFonts w:eastAsia="Calibri"/>
          <w:kern w:val="2"/>
          <w:szCs w:val="22"/>
          <w14:ligatures w14:val="standardContextual"/>
        </w:rPr>
        <w:t>&gt;” (identifikācijas Nr. </w:t>
      </w:r>
      <w:bookmarkStart w:id="31" w:name="_Hlk202514903"/>
      <w:r w:rsidRPr="00E35458">
        <w:rPr>
          <w:rFonts w:eastAsia="Calibri"/>
          <w:kern w:val="2"/>
          <w:szCs w:val="22"/>
          <w14:ligatures w14:val="standardContextual"/>
        </w:rPr>
        <w:t>&lt;</w:t>
      </w:r>
      <w:r w:rsidRPr="00E35458">
        <w:rPr>
          <w:rFonts w:eastAsia="Calibri"/>
          <w:i/>
          <w:kern w:val="2"/>
          <w:szCs w:val="22"/>
          <w14:ligatures w14:val="standardContextual"/>
        </w:rPr>
        <w:t>numurs</w:t>
      </w:r>
      <w:r w:rsidRPr="00E35458">
        <w:rPr>
          <w:rFonts w:eastAsia="Calibri"/>
          <w:kern w:val="2"/>
          <w:szCs w:val="22"/>
          <w14:ligatures w14:val="standardContextual"/>
        </w:rPr>
        <w:t>&gt;</w:t>
      </w:r>
      <w:bookmarkEnd w:id="31"/>
      <w:r w:rsidRPr="00E35458">
        <w:rPr>
          <w:rFonts w:eastAsia="Calibri"/>
          <w:kern w:val="2"/>
          <w:szCs w:val="22"/>
          <w14:ligatures w14:val="standardContextual"/>
        </w:rPr>
        <w:t>), turpmāk – Iepirkums,</w:t>
      </w:r>
    </w:p>
    <w:p w14:paraId="25E8A36F" w14:textId="77777777" w:rsidR="00E35458" w:rsidRPr="00E35458" w:rsidRDefault="00E35458" w:rsidP="00E35458">
      <w:pPr>
        <w:ind w:right="-81" w:firstLine="426"/>
        <w:jc w:val="both"/>
        <w:rPr>
          <w:rFonts w:eastAsia="Calibri"/>
          <w:kern w:val="2"/>
          <w:szCs w:val="22"/>
          <w14:ligatures w14:val="standardContextual"/>
        </w:rPr>
      </w:pPr>
      <w:r w:rsidRPr="00E35458">
        <w:rPr>
          <w:rFonts w:eastAsia="Calibri"/>
          <w:kern w:val="2"/>
          <w:szCs w:val="22"/>
          <w14:ligatures w14:val="standardContextual"/>
        </w:rPr>
        <w:t xml:space="preserve">Eiropas Savienības Eiropas Lauksaimniecības fonda lauku attīstība atklāta projektu iesnieguma konkursa ar biedrības “Alūksnes lauku partnerības sabiedrības virzītas vietējās attīstības stratēģiju 2023.–2027. gadam” ietvaros, </w:t>
      </w:r>
    </w:p>
    <w:p w14:paraId="68D29BB5" w14:textId="77777777" w:rsidR="00E35458" w:rsidRPr="00E35458" w:rsidRDefault="00E35458" w:rsidP="00E35458">
      <w:pPr>
        <w:ind w:right="-81" w:firstLine="426"/>
        <w:jc w:val="both"/>
        <w:rPr>
          <w:rFonts w:eastAsia="Calibri"/>
          <w:kern w:val="2"/>
          <w:szCs w:val="22"/>
          <w14:ligatures w14:val="standardContextual"/>
        </w:rPr>
      </w:pPr>
      <w:r w:rsidRPr="00E35458">
        <w:rPr>
          <w:rFonts w:eastAsia="Calibri"/>
          <w:kern w:val="2"/>
          <w:szCs w:val="22"/>
          <w14:ligatures w14:val="standardContextual"/>
        </w:rPr>
        <w:t>noslēdz šo līgumu:</w:t>
      </w:r>
    </w:p>
    <w:p w14:paraId="72AC6C68" w14:textId="77777777" w:rsidR="00E35458" w:rsidRPr="00E35458" w:rsidRDefault="00E35458" w:rsidP="00E35458">
      <w:pPr>
        <w:numPr>
          <w:ilvl w:val="0"/>
          <w:numId w:val="40"/>
        </w:numPr>
        <w:spacing w:after="160"/>
        <w:ind w:left="284" w:right="-81" w:hanging="284"/>
        <w:contextualSpacing/>
        <w:jc w:val="center"/>
        <w:rPr>
          <w:rFonts w:eastAsia="Calibri"/>
          <w:kern w:val="2"/>
          <w:szCs w:val="22"/>
          <w14:ligatures w14:val="standardContextual"/>
        </w:rPr>
      </w:pPr>
      <w:r w:rsidRPr="00E35458">
        <w:rPr>
          <w:rFonts w:eastAsia="Calibri"/>
          <w:b/>
          <w:bCs/>
          <w:kern w:val="2"/>
          <w:szCs w:val="22"/>
          <w14:ligatures w14:val="standardContextual"/>
        </w:rPr>
        <w:t>Līguma priekšmets, izpildes termiņš</w:t>
      </w:r>
    </w:p>
    <w:p w14:paraId="5BC7C312" w14:textId="77777777" w:rsidR="00E35458" w:rsidRPr="00E35458" w:rsidRDefault="00E35458" w:rsidP="00E35458">
      <w:pPr>
        <w:numPr>
          <w:ilvl w:val="1"/>
          <w:numId w:val="40"/>
        </w:numPr>
        <w:spacing w:after="160"/>
        <w:ind w:left="426" w:right="-2" w:hanging="426"/>
        <w:jc w:val="both"/>
        <w:rPr>
          <w:rFonts w:eastAsia="Calibri"/>
          <w:kern w:val="2"/>
          <w:szCs w:val="22"/>
          <w14:ligatures w14:val="standardContextual"/>
        </w:rPr>
      </w:pPr>
      <w:r w:rsidRPr="00E35458">
        <w:rPr>
          <w:rFonts w:eastAsia="Calibri"/>
          <w:kern w:val="2"/>
          <w:szCs w:val="22"/>
          <w14:ligatures w14:val="standardContextual"/>
        </w:rPr>
        <w:t xml:space="preserve">Pasūtītājs uzdod, bet Piegādātājs apņemas veikt ielu tirdzniecības vietas aprīkojuma, turpmāk – Preces, izgatavošanu un piegādi (t.sk. montāžu un uzstādīšanu), atbilstoši Iepirkuma dokumentācijai (nolikumam ar pielikumiem un saistītajiem dokumentiem un Piegādātāja piedāvājumu tam), līguma noteikumiem, saistošajiem normatīvajiem aktiem, nodrošinot, lai līguma izpildē netiek ietvertas Krievijas Federācijas un Baltkrievijas Republikas izcelsmes preces un pakalpojumi, Pasūtītāja kontaktpersonas un dizaina autora dotajiem norādījumiem līguma izpildes laikā. </w:t>
      </w:r>
    </w:p>
    <w:p w14:paraId="19937BF5"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Preču sastāvā ietilpstošo tirgus stendu dizains ir autora darbs, kā izmantošanas (t.sk. tālāk nodošanas) tiesības pieder Pasūtītājam, un Piegādātājs ir tiesīgs to izmantot tikai šī līguma izpildei un tikai tam nepieciešamajā apmērā.</w:t>
      </w:r>
    </w:p>
    <w:p w14:paraId="4A07277E" w14:textId="77777777" w:rsidR="00E35458" w:rsidRPr="00E35458" w:rsidRDefault="00E35458" w:rsidP="00E35458">
      <w:pPr>
        <w:numPr>
          <w:ilvl w:val="1"/>
          <w:numId w:val="40"/>
        </w:numPr>
        <w:tabs>
          <w:tab w:val="left" w:pos="567"/>
        </w:tabs>
        <w:ind w:left="426" w:hanging="426"/>
        <w:jc w:val="both"/>
        <w:rPr>
          <w:rFonts w:eastAsia="Calibri"/>
          <w:kern w:val="2"/>
          <w:szCs w:val="22"/>
          <w14:ligatures w14:val="standardContextual"/>
        </w:rPr>
      </w:pPr>
      <w:r w:rsidRPr="00E35458">
        <w:rPr>
          <w:rFonts w:eastAsia="Calibri"/>
          <w:kern w:val="2"/>
          <w:szCs w:val="22"/>
          <w14:ligatures w14:val="standardContextual"/>
        </w:rPr>
        <w:t xml:space="preserve"> Preču piegādes termiņš – 4 (četri) mēneši, skaitot no līguma noslēgšanas dienas, līdz pakalpojuma nodošanas – pieņemšanas akta abpusējai parakstīšanai ar starptermiņu  detalizētu darba rasējumu izstrādei 1 (viens) mēnesis, skaitot no līguma noslēgšanas dienas, līdz rasējumu nodošanai saskaņošanai ar  </w:t>
      </w:r>
      <w:r w:rsidRPr="00E35458">
        <w:rPr>
          <w:rFonts w:eastAsia="Calibri"/>
          <w:kern w:val="2"/>
          <w:szCs w:val="22"/>
          <w:lang w:eastAsia="lv-LV"/>
          <w14:ligatures w14:val="standardContextual"/>
        </w:rPr>
        <w:t xml:space="preserve">Pasūtītāju un dizaina autoru. </w:t>
      </w:r>
      <w:r w:rsidRPr="00E35458">
        <w:rPr>
          <w:rFonts w:eastAsia="Calibri"/>
          <w:kern w:val="2"/>
          <w:szCs w:val="22"/>
          <w14:ligatures w14:val="standardContextual"/>
        </w:rPr>
        <w:t>Preču  piegāde ietver preces detalizētu darba rasējumu izstrādi, preces izgatavošanu, piegādi un uzstādīšanu.</w:t>
      </w:r>
    </w:p>
    <w:p w14:paraId="0F82DD2D" w14:textId="77777777" w:rsidR="00E35458" w:rsidRPr="00E35458" w:rsidRDefault="00E35458" w:rsidP="00E35458">
      <w:pPr>
        <w:numPr>
          <w:ilvl w:val="1"/>
          <w:numId w:val="40"/>
        </w:numPr>
        <w:spacing w:after="160"/>
        <w:ind w:left="426" w:right="-81"/>
        <w:contextualSpacing/>
        <w:jc w:val="both"/>
        <w:rPr>
          <w:rFonts w:eastAsia="Calibri"/>
          <w:kern w:val="2"/>
          <w:szCs w:val="22"/>
          <w14:ligatures w14:val="standardContextual"/>
        </w:rPr>
      </w:pPr>
      <w:r w:rsidRPr="00E35458">
        <w:rPr>
          <w:rFonts w:eastAsia="Calibri"/>
          <w:kern w:val="2"/>
          <w:szCs w:val="22"/>
          <w14:ligatures w14:val="standardContextual"/>
        </w:rPr>
        <w:t xml:space="preserve"> Līguma izpildes termiņu, turklāt, nekonstatējot līdzēja vainojamu rīcību vai bezdarbību, līdzējiem rakstiskā veidā vienojoties, bez sankciju piemērošanas, ar vai bez izmaiņām līgumcenā, tomēr kopumā nepārsniedzot Pasūtītāja realizējamā projekta gala termiņu, var pagarināt, ja:</w:t>
      </w:r>
    </w:p>
    <w:p w14:paraId="2A6BB701" w14:textId="77777777" w:rsidR="00E35458" w:rsidRPr="00E35458" w:rsidRDefault="00E35458" w:rsidP="00E35458">
      <w:pPr>
        <w:numPr>
          <w:ilvl w:val="2"/>
          <w:numId w:val="40"/>
        </w:numPr>
        <w:jc w:val="both"/>
        <w:rPr>
          <w:rFonts w:eastAsia="Calibri"/>
          <w:kern w:val="2"/>
          <w:szCs w:val="22"/>
          <w14:ligatures w14:val="standardContextual"/>
        </w:rPr>
      </w:pPr>
      <w:r w:rsidRPr="00E35458">
        <w:rPr>
          <w:rFonts w:eastAsia="Calibri"/>
          <w:kern w:val="2"/>
          <w:szCs w:val="22"/>
          <w14:ligatures w14:val="standardContextual"/>
        </w:rPr>
        <w:t xml:space="preserve">nepārvaramas varas rezultātā tiek apgrūtināta vai uz laiku ir neiespējama līgumā noteikto saistību izpilde; </w:t>
      </w:r>
    </w:p>
    <w:p w14:paraId="015868ED" w14:textId="77777777" w:rsidR="00E35458" w:rsidRPr="00E35458" w:rsidRDefault="00E35458" w:rsidP="00E35458">
      <w:pPr>
        <w:numPr>
          <w:ilvl w:val="2"/>
          <w:numId w:val="40"/>
        </w:numPr>
        <w:jc w:val="both"/>
        <w:rPr>
          <w:rFonts w:eastAsia="Calibri"/>
          <w:kern w:val="2"/>
          <w14:ligatures w14:val="standardContextual"/>
        </w:rPr>
      </w:pPr>
      <w:r w:rsidRPr="00E35458">
        <w:rPr>
          <w:rFonts w:eastAsia="Calibri"/>
          <w:kern w:val="2"/>
          <w14:ligatures w14:val="standardContextual"/>
        </w:rPr>
        <w:t>pēc Pasūtītāja iniciatīvas tiek veiktas izmaiņas Preču apjomos vai tehniskajos risinājumos.</w:t>
      </w:r>
    </w:p>
    <w:p w14:paraId="37BDEB1E" w14:textId="77777777" w:rsidR="00E35458" w:rsidRPr="00E35458" w:rsidRDefault="00E35458" w:rsidP="00E35458">
      <w:pPr>
        <w:numPr>
          <w:ilvl w:val="2"/>
          <w:numId w:val="40"/>
        </w:numPr>
        <w:tabs>
          <w:tab w:val="left" w:pos="851"/>
        </w:tabs>
        <w:contextualSpacing/>
        <w:jc w:val="both"/>
        <w:rPr>
          <w:rFonts w:eastAsia="Calibri"/>
          <w:kern w:val="2"/>
          <w14:ligatures w14:val="standardContextual"/>
        </w:rPr>
      </w:pPr>
      <w:r w:rsidRPr="00E35458">
        <w:rPr>
          <w:rFonts w:eastAsia="Calibri"/>
          <w:kern w:val="2"/>
          <w14:ligatures w14:val="standardContextual"/>
        </w:rPr>
        <w:t>no Pasūtītāja neatkarīgu iemeslu dēļ tiek apturēts vai kavēts Pasūtītāja projekta realizēšanai paredzētais ārējais finansējums.</w:t>
      </w:r>
    </w:p>
    <w:p w14:paraId="0BF1BF63" w14:textId="77777777" w:rsidR="00E35458" w:rsidRPr="00E35458" w:rsidRDefault="00E35458" w:rsidP="00E35458">
      <w:pPr>
        <w:numPr>
          <w:ilvl w:val="2"/>
          <w:numId w:val="40"/>
        </w:numPr>
        <w:tabs>
          <w:tab w:val="left" w:pos="851"/>
        </w:tabs>
        <w:contextualSpacing/>
        <w:jc w:val="both"/>
        <w:rPr>
          <w:rFonts w:eastAsia="Calibri"/>
          <w:kern w:val="2"/>
          <w14:ligatures w14:val="standardContextual"/>
        </w:rPr>
      </w:pPr>
      <w:r w:rsidRPr="00E35458">
        <w:rPr>
          <w:rFonts w:eastAsia="Calibri"/>
          <w:kern w:val="2"/>
          <w14:ligatures w14:val="standardContextual"/>
        </w:rPr>
        <w:t xml:space="preserve">preču novietošana Pasūtītāja norādītajā vietā klimatisko apstākļu dēļ (ziemas sezona) nav iespējama, vai ir iespējama tikai zemā kvalitātē. </w:t>
      </w:r>
    </w:p>
    <w:p w14:paraId="5447DD9B"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Līgumā noteiktā Pasūtītāja norēķinu saistība ar Piegādātāju ir izpildīta, kad ir veikts pēdējais maksājums par atbilstoši līgumam piegādātām Precēm.</w:t>
      </w:r>
    </w:p>
    <w:p w14:paraId="640D5654"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lastRenderedPageBreak/>
        <w:t>Līgumā noteiktā Piegādātāja saistība par Preču piegādi tiek uzskatīta par pabeigtu un Preces pāriet Pasūtītāja atbildībā līdz ar abpusēju piegādāto Preču nodošanas – pieņemšanas akta parakstīšanu, kad ir iestājušies šādi nosacījumi:</w:t>
      </w:r>
    </w:p>
    <w:p w14:paraId="6EB5B83E" w14:textId="77777777" w:rsidR="00E35458" w:rsidRPr="00E35458" w:rsidRDefault="00E35458" w:rsidP="00E35458">
      <w:pPr>
        <w:numPr>
          <w:ilvl w:val="2"/>
          <w:numId w:val="40"/>
        </w:numPr>
        <w:spacing w:after="160"/>
        <w:ind w:right="-81"/>
        <w:contextualSpacing/>
        <w:jc w:val="both"/>
        <w:rPr>
          <w:rFonts w:eastAsia="Calibri"/>
          <w:kern w:val="2"/>
          <w:szCs w:val="22"/>
          <w14:ligatures w14:val="standardContextual"/>
        </w:rPr>
      </w:pPr>
      <w:r w:rsidRPr="00E35458">
        <w:rPr>
          <w:rFonts w:eastAsia="Calibri"/>
          <w:kern w:val="2"/>
          <w:szCs w:val="22"/>
          <w14:ligatures w14:val="standardContextual"/>
        </w:rPr>
        <w:t>Preces ir izgatavotas, piegādātas un uzstādītas Pasūtītāja norādītajā vietā;</w:t>
      </w:r>
    </w:p>
    <w:p w14:paraId="4C6A19A9" w14:textId="77777777" w:rsidR="00E35458" w:rsidRPr="00E35458" w:rsidRDefault="00E35458" w:rsidP="00E35458">
      <w:pPr>
        <w:numPr>
          <w:ilvl w:val="2"/>
          <w:numId w:val="40"/>
        </w:numPr>
        <w:spacing w:after="160"/>
        <w:ind w:right="-81"/>
        <w:contextualSpacing/>
        <w:jc w:val="both"/>
        <w:rPr>
          <w:rFonts w:eastAsia="Calibri"/>
          <w:kern w:val="2"/>
          <w:szCs w:val="22"/>
          <w14:ligatures w14:val="standardContextual"/>
        </w:rPr>
      </w:pPr>
      <w:r w:rsidRPr="00E35458">
        <w:rPr>
          <w:rFonts w:eastAsia="Calibri"/>
          <w:kern w:val="2"/>
          <w:szCs w:val="22"/>
          <w14:ligatures w14:val="standardContextual"/>
        </w:rPr>
        <w:t>Piegādātājs ir iesniedzis Pasūtītājam visu Tehniskajā specifikācijā minēto dokumentāciju.</w:t>
      </w:r>
    </w:p>
    <w:p w14:paraId="1D673B0B"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 xml:space="preserve">Pakalpojuma nodošanas – pieņemšanas aktu Pasūtītājs paraksta vai nosūta rakstisku atteikumu 3 (trīs) darba dienu laikā. </w:t>
      </w:r>
    </w:p>
    <w:p w14:paraId="1C50D5E3" w14:textId="77777777" w:rsidR="00E35458" w:rsidRPr="00E35458" w:rsidRDefault="00E35458" w:rsidP="00E35458">
      <w:pPr>
        <w:spacing w:after="160"/>
        <w:ind w:left="426" w:right="-81"/>
        <w:contextualSpacing/>
        <w:jc w:val="both"/>
        <w:rPr>
          <w:rFonts w:eastAsia="Calibri"/>
          <w:kern w:val="2"/>
          <w:szCs w:val="22"/>
          <w14:ligatures w14:val="standardContextual"/>
        </w:rPr>
      </w:pPr>
    </w:p>
    <w:p w14:paraId="642A247A" w14:textId="77777777" w:rsidR="00E35458" w:rsidRPr="00E35458" w:rsidRDefault="00E35458" w:rsidP="00E35458">
      <w:pPr>
        <w:numPr>
          <w:ilvl w:val="0"/>
          <w:numId w:val="40"/>
        </w:numPr>
        <w:spacing w:after="160"/>
        <w:ind w:left="284" w:right="-81" w:hanging="284"/>
        <w:contextualSpacing/>
        <w:jc w:val="center"/>
        <w:rPr>
          <w:rFonts w:eastAsia="Calibri"/>
          <w:b/>
          <w:bCs/>
          <w:kern w:val="2"/>
          <w:szCs w:val="22"/>
          <w14:ligatures w14:val="standardContextual"/>
        </w:rPr>
      </w:pPr>
      <w:r w:rsidRPr="00E35458">
        <w:rPr>
          <w:rFonts w:eastAsia="Calibri"/>
          <w:b/>
          <w:bCs/>
          <w:kern w:val="2"/>
          <w:szCs w:val="22"/>
          <w14:ligatures w14:val="standardContextual"/>
        </w:rPr>
        <w:t>Līgumcena un norēķinu kārtība</w:t>
      </w:r>
    </w:p>
    <w:p w14:paraId="3FC6534F" w14:textId="77777777" w:rsidR="00E35458" w:rsidRPr="00E35458" w:rsidRDefault="00E35458" w:rsidP="00E35458">
      <w:pPr>
        <w:numPr>
          <w:ilvl w:val="1"/>
          <w:numId w:val="40"/>
        </w:numPr>
        <w:tabs>
          <w:tab w:val="left" w:pos="567"/>
        </w:tabs>
        <w:ind w:left="567" w:hanging="567"/>
        <w:jc w:val="both"/>
        <w:rPr>
          <w:rFonts w:eastAsia="Calibri"/>
          <w:strike/>
          <w:kern w:val="2"/>
          <w:szCs w:val="22"/>
          <w14:ligatures w14:val="standardContextual"/>
        </w:rPr>
      </w:pPr>
      <w:r w:rsidRPr="00E35458">
        <w:rPr>
          <w:rFonts w:eastAsia="Calibri"/>
          <w:kern w:val="2"/>
          <w:szCs w:val="22"/>
          <w14:ligatures w14:val="standardContextual"/>
        </w:rPr>
        <w:t>Kopējā līgumcena par atbilstošā kvalitātē piegādātām Precēm ir &lt;</w:t>
      </w:r>
      <w:r w:rsidRPr="00E35458">
        <w:rPr>
          <w:rFonts w:eastAsia="Calibri"/>
          <w:i/>
          <w:kern w:val="2"/>
          <w:szCs w:val="22"/>
          <w14:ligatures w14:val="standardContextual"/>
        </w:rPr>
        <w:t>summa</w:t>
      </w:r>
      <w:r w:rsidRPr="00E35458">
        <w:rPr>
          <w:rFonts w:eastAsia="Calibri"/>
          <w:kern w:val="2"/>
          <w:szCs w:val="22"/>
          <w14:ligatures w14:val="standardContextual"/>
        </w:rPr>
        <w:t xml:space="preserve">&gt; EUR </w:t>
      </w:r>
      <w:r w:rsidRPr="00E35458">
        <w:rPr>
          <w:rFonts w:eastAsia="Calibri"/>
          <w:i/>
          <w:kern w:val="2"/>
          <w:szCs w:val="22"/>
          <w14:ligatures w14:val="standardContextual"/>
        </w:rPr>
        <w:t>(&lt;summa vārdiem&gt;)</w:t>
      </w:r>
      <w:r w:rsidRPr="00E35458">
        <w:rPr>
          <w:rFonts w:eastAsia="Calibri"/>
          <w:kern w:val="2"/>
          <w:szCs w:val="22"/>
          <w14:ligatures w14:val="standardContextual"/>
        </w:rPr>
        <w:t xml:space="preserve"> bez pievienotās vērtības nodokļa, turpmāk – PVN, kuru Pasūtītājs samaksā </w:t>
      </w:r>
      <w:r w:rsidRPr="00E35458">
        <w:rPr>
          <w:rFonts w:eastAsia="Calibri"/>
          <w:kern w:val="2"/>
          <w14:ligatures w14:val="standardContextual"/>
        </w:rPr>
        <w:t xml:space="preserve">30 (trīsdesmit) dienu laikā pēc līguma 1.1. punkta izpildes, pieņemšanas – nodošanas akta abpusējas parakstīšanas un Piegādātāja </w:t>
      </w:r>
      <w:r w:rsidRPr="00E35458">
        <w:t>izrakstītā e-rēķina (strukturēta elektroniskā rēķina) saņemšanas.</w:t>
      </w:r>
    </w:p>
    <w:p w14:paraId="3676C242" w14:textId="77777777" w:rsidR="00E35458" w:rsidRPr="00E35458" w:rsidRDefault="00E35458" w:rsidP="00E35458">
      <w:pPr>
        <w:numPr>
          <w:ilvl w:val="1"/>
          <w:numId w:val="40"/>
        </w:numPr>
        <w:tabs>
          <w:tab w:val="left" w:pos="567"/>
        </w:tabs>
        <w:ind w:left="567" w:hanging="567"/>
        <w:jc w:val="both"/>
        <w:rPr>
          <w:rFonts w:eastAsia="Calibri"/>
          <w:kern w:val="2"/>
          <w:szCs w:val="22"/>
          <w14:ligatures w14:val="standardContextual"/>
        </w:rPr>
      </w:pPr>
      <w:r w:rsidRPr="00E35458">
        <w:rPr>
          <w:rFonts w:eastAsia="Calibri"/>
          <w:kern w:val="2"/>
          <w:szCs w:val="22"/>
          <w14:ligatures w14:val="standardContextual"/>
        </w:rPr>
        <w:t>Maksājumam tiek piemērota normatīvajos aktos noteiktā rēķina izrakstīšanas brīdī spēkā esošā PVN likme.</w:t>
      </w:r>
    </w:p>
    <w:p w14:paraId="05073F8A" w14:textId="77777777" w:rsidR="00E35458" w:rsidRPr="00E35458" w:rsidRDefault="00E35458" w:rsidP="00E35458">
      <w:pPr>
        <w:numPr>
          <w:ilvl w:val="1"/>
          <w:numId w:val="40"/>
        </w:numPr>
        <w:tabs>
          <w:tab w:val="left" w:pos="567"/>
        </w:tabs>
        <w:ind w:left="567" w:hanging="567"/>
        <w:jc w:val="both"/>
        <w:rPr>
          <w:rFonts w:eastAsia="Calibri"/>
          <w:kern w:val="2"/>
          <w:szCs w:val="22"/>
          <w14:ligatures w14:val="standardContextual"/>
        </w:rPr>
      </w:pPr>
      <w:r w:rsidRPr="00E35458">
        <w:rPr>
          <w:rFonts w:eastAsia="Calibri"/>
          <w:kern w:val="2"/>
          <w:szCs w:val="22"/>
          <w14:ligatures w14:val="standardContextual"/>
        </w:rPr>
        <w:t xml:space="preserve">Līdzēji vienojas, ka Piegādātājs e-rēķinu ir tiesīgs iesniegt Pasūtītājam apmaksai elektroniski e-adresē vai e-pastā: rekini@aluksne.lv, </w:t>
      </w:r>
      <w:r w:rsidRPr="00E35458">
        <w:rPr>
          <w:rFonts w:eastAsia="TimesNewRoman"/>
          <w:kern w:val="2"/>
          <w:szCs w:val="22"/>
          <w14:ligatures w14:val="standardContextual"/>
        </w:rPr>
        <w:t>ja vien līdzēji nevienojas par citu kārtību</w:t>
      </w:r>
      <w:r w:rsidRPr="00E35458">
        <w:rPr>
          <w:rFonts w:eastAsia="Calibri"/>
          <w:kern w:val="2"/>
          <w:szCs w:val="22"/>
          <w14:ligatures w14:val="standardContextual"/>
        </w:rPr>
        <w:t>.</w:t>
      </w:r>
    </w:p>
    <w:p w14:paraId="021D3148" w14:textId="77777777" w:rsidR="00E35458" w:rsidRPr="00E35458" w:rsidRDefault="00E35458" w:rsidP="00E35458">
      <w:pPr>
        <w:numPr>
          <w:ilvl w:val="1"/>
          <w:numId w:val="40"/>
        </w:numPr>
        <w:tabs>
          <w:tab w:val="left" w:pos="567"/>
        </w:tabs>
        <w:ind w:left="567" w:hanging="567"/>
        <w:jc w:val="both"/>
        <w:rPr>
          <w:rFonts w:eastAsia="Calibri"/>
          <w:kern w:val="2"/>
          <w:szCs w:val="22"/>
          <w14:ligatures w14:val="standardContextual"/>
        </w:rPr>
      </w:pPr>
      <w:r w:rsidRPr="00E35458">
        <w:rPr>
          <w:rFonts w:eastAsia="Calibri"/>
          <w:kern w:val="2"/>
          <w:szCs w:val="22"/>
          <w14:ligatures w14:val="standardContextual"/>
        </w:rPr>
        <w:t>Rēķinā, papildus normatīvajos aktos noteiktajiem rekvizītiem, obligāti iekļaujama atsauce uz līgumu (datums, numurs, projekta nosaukums un numurs) un citu Pasūtītāja norādīto informāciju (piemēram, piegādes vietu, laiku).</w:t>
      </w:r>
    </w:p>
    <w:p w14:paraId="34F847B6" w14:textId="77777777" w:rsidR="00E35458" w:rsidRPr="00E35458" w:rsidRDefault="00E35458" w:rsidP="00E35458">
      <w:pPr>
        <w:numPr>
          <w:ilvl w:val="1"/>
          <w:numId w:val="40"/>
        </w:numPr>
        <w:tabs>
          <w:tab w:val="left" w:pos="567"/>
        </w:tabs>
        <w:ind w:left="567" w:hanging="567"/>
        <w:jc w:val="both"/>
        <w:rPr>
          <w:rFonts w:eastAsia="Calibri"/>
          <w:kern w:val="2"/>
          <w:szCs w:val="22"/>
          <w14:ligatures w14:val="standardContextual"/>
        </w:rPr>
      </w:pPr>
      <w:r w:rsidRPr="00E35458">
        <w:rPr>
          <w:rFonts w:eastAsia="Calibri"/>
          <w:kern w:val="2"/>
          <w:szCs w:val="22"/>
          <w14:ligatures w14:val="standardContextual"/>
        </w:rPr>
        <w:t>Par samaksas dienu tiek uzskatīta diena, kad Pasūtītājs veicis līgumcenas pārskaitījumu uz Piegādātāja norēķinu kontu. Strīdus gadījumā līgumā noteiktie maksājumi tiek uzskatīti par izpildītiem brīdī, kad maksātājs ir iesniedzis bankā izpildei maksājuma uzdevumu par konkrēto summu un tā to ir pieņēmusi izpildei.</w:t>
      </w:r>
    </w:p>
    <w:p w14:paraId="33E3DF92" w14:textId="77777777" w:rsidR="00E35458" w:rsidRPr="00E35458" w:rsidRDefault="00E35458" w:rsidP="00E35458">
      <w:pPr>
        <w:numPr>
          <w:ilvl w:val="1"/>
          <w:numId w:val="40"/>
        </w:numPr>
        <w:tabs>
          <w:tab w:val="left" w:pos="567"/>
        </w:tabs>
        <w:ind w:left="567" w:hanging="567"/>
        <w:jc w:val="both"/>
        <w:rPr>
          <w:rFonts w:eastAsia="Calibri"/>
          <w:kern w:val="2"/>
          <w:szCs w:val="22"/>
          <w14:ligatures w14:val="standardContextual"/>
        </w:rPr>
      </w:pPr>
      <w:r w:rsidRPr="00E35458">
        <w:rPr>
          <w:rFonts w:eastAsia="Calibri"/>
          <w:kern w:val="2"/>
          <w:szCs w:val="22"/>
          <w14:ligatures w14:val="standardContextual"/>
        </w:rPr>
        <w:t>Pasūtītājs ir tiesīgs, bez iepriekšējas saskaņošanas, veicot norēķinus ar Piegādātāju ieturēt saskaņā ar līgumu tam piemēroto līgumsodu, kā ieskaitu bezstrīda kārtībā.</w:t>
      </w:r>
    </w:p>
    <w:p w14:paraId="4804B556" w14:textId="77777777" w:rsidR="00E35458" w:rsidRPr="00E35458" w:rsidRDefault="00E35458" w:rsidP="00E35458">
      <w:pPr>
        <w:numPr>
          <w:ilvl w:val="1"/>
          <w:numId w:val="40"/>
        </w:numPr>
        <w:tabs>
          <w:tab w:val="left" w:pos="567"/>
        </w:tabs>
        <w:spacing w:after="160"/>
        <w:ind w:left="567" w:hanging="567"/>
        <w:jc w:val="both"/>
        <w:rPr>
          <w:rFonts w:eastAsia="Calibri"/>
          <w:kern w:val="2"/>
          <w:szCs w:val="22"/>
          <w14:ligatures w14:val="standardContextual"/>
        </w:rPr>
      </w:pPr>
      <w:r w:rsidRPr="00E35458">
        <w:rPr>
          <w:rFonts w:eastAsia="Calibri"/>
          <w:kern w:val="2"/>
          <w:szCs w:val="22"/>
          <w14:ligatures w14:val="standardContextual"/>
        </w:rPr>
        <w:t>Līgumsoda samaksa neatbrīvo līdzējus no to saistību pilnīgas izpildes.</w:t>
      </w:r>
    </w:p>
    <w:p w14:paraId="77AD8126" w14:textId="77777777" w:rsidR="00E35458" w:rsidRPr="00E35458" w:rsidRDefault="00E35458" w:rsidP="00E35458">
      <w:pPr>
        <w:tabs>
          <w:tab w:val="left" w:pos="567"/>
        </w:tabs>
        <w:ind w:left="567"/>
        <w:jc w:val="both"/>
        <w:rPr>
          <w:rFonts w:eastAsia="Calibri"/>
          <w:kern w:val="2"/>
          <w:szCs w:val="22"/>
          <w14:ligatures w14:val="standardContextual"/>
        </w:rPr>
      </w:pPr>
    </w:p>
    <w:p w14:paraId="564097FF"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Piegādes nosacījumi</w:t>
      </w:r>
    </w:p>
    <w:p w14:paraId="071401F5"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 xml:space="preserve">Atbilstoši Iepirkuma Tehniskajā specifikācijā norādītajam, Piegādātājs pirms stenda izgatavošanas izstrādā detalizētu darba rasējumu un saskaņo to ar Pasūtītāju </w:t>
      </w:r>
      <w:bookmarkStart w:id="32" w:name="_Hlk202515695"/>
      <w:r w:rsidRPr="00E35458">
        <w:rPr>
          <w:rFonts w:eastAsia="Calibri"/>
          <w:kern w:val="2"/>
          <w:szCs w:val="22"/>
          <w14:ligatures w14:val="standardContextual"/>
        </w:rPr>
        <w:t>(iesūtot uz e-pastu: &lt;</w:t>
      </w:r>
      <w:r w:rsidRPr="00E35458">
        <w:rPr>
          <w:rFonts w:eastAsia="Calibri"/>
          <w:i/>
          <w:kern w:val="2"/>
          <w:szCs w:val="22"/>
          <w14:ligatures w14:val="standardContextual"/>
        </w:rPr>
        <w:t>adrese</w:t>
      </w:r>
      <w:r w:rsidRPr="00E35458">
        <w:rPr>
          <w:rFonts w:eastAsia="Calibri"/>
          <w:kern w:val="2"/>
          <w:szCs w:val="22"/>
          <w14:ligatures w14:val="standardContextual"/>
        </w:rPr>
        <w:t>&gt;)</w:t>
      </w:r>
      <w:bookmarkEnd w:id="32"/>
      <w:r w:rsidRPr="00E35458">
        <w:rPr>
          <w:rFonts w:eastAsia="Calibri"/>
          <w:kern w:val="2"/>
          <w:szCs w:val="22"/>
          <w14:ligatures w14:val="standardContextual"/>
        </w:rPr>
        <w:t xml:space="preserve"> un stenda dizaina autoru (iesūtot uz e-pastu: &lt;</w:t>
      </w:r>
      <w:r w:rsidRPr="00E35458">
        <w:rPr>
          <w:rFonts w:eastAsia="Calibri"/>
          <w:i/>
          <w:kern w:val="2"/>
          <w:szCs w:val="22"/>
          <w14:ligatures w14:val="standardContextual"/>
        </w:rPr>
        <w:t>adrese</w:t>
      </w:r>
      <w:r w:rsidRPr="00E35458">
        <w:rPr>
          <w:rFonts w:eastAsia="Calibri"/>
          <w:kern w:val="2"/>
          <w:szCs w:val="22"/>
          <w14:ligatures w14:val="standardContextual"/>
        </w:rPr>
        <w:t xml:space="preserve">&gt;). </w:t>
      </w:r>
    </w:p>
    <w:p w14:paraId="259BD232"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 xml:space="preserve">Piegādes vieta – </w:t>
      </w:r>
      <w:r w:rsidRPr="00E35458">
        <w:rPr>
          <w:lang w:eastAsia="lv-LV"/>
        </w:rPr>
        <w:t>Alūksnes novada pašvaldības izveidotajā ielu tirdzniecības vietā Latgales ielā, Alūksnē, Alūksnes novadā.</w:t>
      </w:r>
    </w:p>
    <w:p w14:paraId="65DB98DC"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 xml:space="preserve">Par preču saņemšanu tiek uzskatīta diena (datums), kad līdzēji ir parakstījuši  pakalpojuma nodošanas – pieņemšanas aktu. Preču piegādes apliecinoša dokumenta parakstīšana ir pamats Piegādātājam e-rēķina izrakstīšanai un iesniegšanai Pasūtītājam. </w:t>
      </w:r>
    </w:p>
    <w:p w14:paraId="348421D0"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Pasūtītājs neparaksta preču piegādi apliecinošo dokumentu, ja vizuālajā apskatē konstatē preču neatbilstību līgumam (t.sk. kvalitātes prasībām). Trūkumu novēršanai nepieciešamais laiks nav pamats pasūtījuma izpildes termiņa pagarināšanai.</w:t>
      </w:r>
    </w:p>
    <w:p w14:paraId="4C1205FF" w14:textId="77777777" w:rsidR="00E35458" w:rsidRP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Pasūtījuma saņemšanas dokumenta parakstīšana nav šķērslis piegādātās preses kvalitātes trūkumu pieteikšanai tās garantijas termiņā.</w:t>
      </w:r>
    </w:p>
    <w:p w14:paraId="6A7CF4E1" w14:textId="77777777" w:rsidR="00E35458" w:rsidRDefault="00E35458" w:rsidP="00E35458">
      <w:pPr>
        <w:numPr>
          <w:ilvl w:val="1"/>
          <w:numId w:val="40"/>
        </w:numPr>
        <w:spacing w:after="160"/>
        <w:ind w:left="426" w:right="-81" w:hanging="426"/>
        <w:contextualSpacing/>
        <w:jc w:val="both"/>
        <w:rPr>
          <w:rFonts w:eastAsia="Calibri"/>
          <w:kern w:val="2"/>
          <w:szCs w:val="22"/>
          <w14:ligatures w14:val="standardContextual"/>
        </w:rPr>
      </w:pPr>
      <w:r w:rsidRPr="00E35458">
        <w:rPr>
          <w:rFonts w:eastAsia="Calibri"/>
          <w:kern w:val="2"/>
          <w:szCs w:val="22"/>
          <w14:ligatures w14:val="standardContextual"/>
        </w:rPr>
        <w:t>Līdzēji vienojas par preču garantijas termiņu – 24 (divdesmit četri) mēneši, skaitot no nodošanas –pieņemšanas akta parakstīšanas dienas.</w:t>
      </w:r>
    </w:p>
    <w:p w14:paraId="5EE01D9E" w14:textId="77777777" w:rsidR="00FA5334" w:rsidRPr="00E35458" w:rsidRDefault="00FA5334" w:rsidP="00FA5334">
      <w:pPr>
        <w:spacing w:after="160"/>
        <w:ind w:left="426" w:right="-81"/>
        <w:contextualSpacing/>
        <w:jc w:val="both"/>
        <w:rPr>
          <w:rFonts w:eastAsia="Calibri"/>
          <w:kern w:val="2"/>
          <w:szCs w:val="22"/>
          <w14:ligatures w14:val="standardContextual"/>
        </w:rPr>
      </w:pPr>
    </w:p>
    <w:p w14:paraId="519BC958"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Apakšuzņēmēju iesaistīšana un nomaiņa</w:t>
      </w:r>
    </w:p>
    <w:p w14:paraId="6088177F"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lastRenderedPageBreak/>
        <w:t>Piegādātājs nodrošina, ka Piegādātāja piedāvājumā Iepirkumam norādītie apakšuzņēmēji (t.sk. kā personas, uz kuras iespējām Piegādātājs balstās) veiks piedāvājumā Iepirkumam norādīto.</w:t>
      </w:r>
    </w:p>
    <w:p w14:paraId="5FFA5DDE"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t>Uzsākot šī Iepirkuma līguma izpildi, Piegādātājs Pasūtītājam iesniedz līguma izpildē iesaistīto apakšuzņēmēju (ja tādus plānots iesaistīt) sarakstu, kurā norāda apakšuzņēmēja nosaukumu, kontaktinformāciju un to pārstāvēt tiesīgo personu, ciktāl minētā informācija ir zināma, norādot tam nododamo apjomu. Sarakstā norāda arī Piegādātāja apakšuzņēmēja apakšuzņēmējus.</w:t>
      </w:r>
    </w:p>
    <w:p w14:paraId="22EFFBB8"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t>Līguma izpildes laikā Piegādātāja pienākums ir paziņot Pasūtītājam par jebkurām minētās informācijas izmaiņām, kā arī papildināt sarakstu ar informāciju par apakšuzņēmēju (tā apakšuzņēmēju), kas tiek vēlāk iesaistīts līguma izpildē.</w:t>
      </w:r>
      <w:bookmarkStart w:id="33" w:name="_Hlk73626149"/>
    </w:p>
    <w:p w14:paraId="6B989529"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t xml:space="preserve">Lai veiktu tāda  apakšuzņēmēja nomaiņu (ja attiecināms), kurš Piegādātāja piedāvājumā Iepirkumam norādīts kā apakšuzņēmējs, kura izpildes daļas vērtība ir vismaz 10000 EUR, vai jauna apakšuzņēmēja iesaistīšanu (ja attiecināms), kura izpildes daļa plānota vismaz 10000 EUR, vai apakšuzņēmēja, kura veicamā izpildes vērtība apakšuzņēmēju sarakstā ir norādīta mazāk par 10000 EUR, bet līguma izpildes laikā plānota palielināt līdz vismaz 10000 EUR, vai personas, uz kuras iespējām Piegādātājs balstījies apliecinot kvalifikāciju Iepirkumā, Piegādātājam jāsaņem Pasūtītāja iepriekšēja rakstiska piekrišana. </w:t>
      </w:r>
    </w:p>
    <w:p w14:paraId="579F457F"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t>Lai saņemtu Pasūtītāja piekrišanu, Piegādātājs iesniedz Pasūtītājam rakstveida iesniegumu ar ziņām par maināmo/piesaistāmo apakšuzņēmēju, norādot un iesniedzot visu Iepirkuma nolikumā prasīto informāciju tā kvalifikācijas apliecināšanai t.sk. nododamās izpildes apjomu/ saturu (ievērojot, lai visu līguma izpildē iesaistīto personu izpildes kopapjoms sastādītu 100%) un pievienojot Iepirkuma nolikumā prasītos dokumentus personu iesaistīšanai līguma izpildē.</w:t>
      </w:r>
    </w:p>
    <w:p w14:paraId="1439FFDE" w14:textId="77777777" w:rsidR="00E35458" w:rsidRPr="00E35458" w:rsidRDefault="00E35458" w:rsidP="00E35458">
      <w:pPr>
        <w:numPr>
          <w:ilvl w:val="1"/>
          <w:numId w:val="40"/>
        </w:numPr>
        <w:ind w:left="426" w:right="74" w:hanging="426"/>
        <w:jc w:val="both"/>
        <w:rPr>
          <w:rFonts w:eastAsia="Calibri"/>
          <w:kern w:val="2"/>
          <w14:ligatures w14:val="standardContextual"/>
        </w:rPr>
      </w:pPr>
      <w:r w:rsidRPr="00E35458">
        <w:rPr>
          <w:rFonts w:eastAsia="Calibri"/>
          <w:kern w:val="2"/>
          <w14:ligatures w14:val="standardContextual"/>
        </w:rPr>
        <w:t xml:space="preserve"> Pasūtītājs nepiekrīt apakšuzņēmēja nomaiņai, ja pastāv kāds no šādiem nosacījumiem:</w:t>
      </w:r>
    </w:p>
    <w:p w14:paraId="10199C40" w14:textId="77777777" w:rsidR="00E35458" w:rsidRPr="00E35458" w:rsidRDefault="00E35458" w:rsidP="00E35458">
      <w:pPr>
        <w:numPr>
          <w:ilvl w:val="2"/>
          <w:numId w:val="40"/>
        </w:numPr>
        <w:ind w:hanging="657"/>
        <w:contextualSpacing/>
        <w:jc w:val="both"/>
        <w:rPr>
          <w:rFonts w:eastAsia="Calibri"/>
          <w:kern w:val="2"/>
          <w:szCs w:val="22"/>
          <w14:ligatures w14:val="standardContextual"/>
        </w:rPr>
      </w:pPr>
      <w:r w:rsidRPr="00E35458">
        <w:rPr>
          <w:rFonts w:eastAsia="Calibri"/>
          <w:kern w:val="2"/>
          <w:szCs w:val="22"/>
          <w14:ligatures w14:val="standardContextual"/>
        </w:rPr>
        <w:t>piedāvātais apakšuzņēmējs neatbilst Iepirkuma dokumentos apakšuzņēmējiem izvirzītajām prasībām;</w:t>
      </w:r>
    </w:p>
    <w:p w14:paraId="418C0A5B" w14:textId="77777777" w:rsidR="00E35458" w:rsidRPr="00E35458" w:rsidRDefault="00E35458" w:rsidP="00E35458">
      <w:pPr>
        <w:numPr>
          <w:ilvl w:val="2"/>
          <w:numId w:val="40"/>
        </w:numPr>
        <w:ind w:left="1225" w:hanging="658"/>
        <w:contextualSpacing/>
        <w:jc w:val="both"/>
        <w:rPr>
          <w:rFonts w:eastAsia="Calibri"/>
          <w:kern w:val="2"/>
          <w:szCs w:val="22"/>
          <w14:ligatures w14:val="standardContextual"/>
        </w:rPr>
      </w:pPr>
      <w:r w:rsidRPr="00E35458">
        <w:rPr>
          <w:rFonts w:eastAsia="Calibri"/>
          <w:kern w:val="2"/>
          <w:szCs w:val="22"/>
          <w14:ligatures w14:val="standardContextual"/>
        </w:rP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15" w:anchor="p42" w:history="1">
        <w:r w:rsidRPr="00E35458">
          <w:rPr>
            <w:rFonts w:eastAsia="Calibri"/>
            <w:color w:val="0000FF"/>
            <w:kern w:val="2"/>
            <w:szCs w:val="22"/>
            <w:u w:val="single"/>
            <w14:ligatures w14:val="standardContextual"/>
          </w:rPr>
          <w:t>42. panta</w:t>
        </w:r>
      </w:hyperlink>
      <w:r w:rsidRPr="00E35458">
        <w:rPr>
          <w:rFonts w:eastAsia="Calibri"/>
          <w:kern w:val="2"/>
          <w:szCs w:val="22"/>
          <w14:ligatures w14:val="standardContextual"/>
        </w:rPr>
        <w:t> otrās daļas 1., 2., 3., 4., 5., 6., 7., 10., 11., 12., 13., 14. punktā minētajiem pretendentu izslēgšanas gadījumiem;</w:t>
      </w:r>
    </w:p>
    <w:p w14:paraId="34762D5C" w14:textId="77777777" w:rsidR="00E35458" w:rsidRPr="00E35458" w:rsidRDefault="00E35458" w:rsidP="00E35458">
      <w:pPr>
        <w:numPr>
          <w:ilvl w:val="2"/>
          <w:numId w:val="40"/>
        </w:numPr>
        <w:ind w:hanging="657"/>
        <w:contextualSpacing/>
        <w:jc w:val="both"/>
        <w:rPr>
          <w:rFonts w:eastAsia="Calibri"/>
          <w:kern w:val="2"/>
          <w:szCs w:val="22"/>
          <w14:ligatures w14:val="standardContextual"/>
        </w:rPr>
      </w:pPr>
      <w:r w:rsidRPr="00E35458">
        <w:rPr>
          <w:rFonts w:eastAsia="Calibri"/>
          <w:kern w:val="2"/>
          <w:szCs w:val="22"/>
          <w14:ligatures w14:val="standardContextual"/>
        </w:rPr>
        <w:t>piedāvātais apakšuzņēmējs, kura sniedzamo pakalpojumu vērtība ir vismaz 10000 EUR, atbilst Publisko iepirkumu likuma </w:t>
      </w:r>
      <w:hyperlink r:id="rId16" w:anchor="p42" w:history="1">
        <w:r w:rsidRPr="00E35458">
          <w:rPr>
            <w:rFonts w:eastAsia="Calibri"/>
            <w:color w:val="0000FF"/>
            <w:kern w:val="2"/>
            <w:szCs w:val="22"/>
            <w:u w:val="single"/>
            <w14:ligatures w14:val="standardContextual"/>
          </w:rPr>
          <w:t>42. panta</w:t>
        </w:r>
      </w:hyperlink>
      <w:r w:rsidRPr="00E35458">
        <w:rPr>
          <w:rFonts w:eastAsia="Calibri"/>
          <w:kern w:val="2"/>
          <w:szCs w:val="22"/>
          <w14:ligatures w14:val="standardContextual"/>
        </w:rPr>
        <w:t> otrās daļas 1., 2., 3., 4., 5., 6., 7., 10., 11., 12., 13., 14. punktā minētajiem pretendentu izslēgšanas gadījumiem;</w:t>
      </w:r>
    </w:p>
    <w:p w14:paraId="34B6F645" w14:textId="77777777" w:rsidR="00E35458" w:rsidRPr="00E35458" w:rsidRDefault="00E35458" w:rsidP="00E35458">
      <w:pPr>
        <w:numPr>
          <w:ilvl w:val="2"/>
          <w:numId w:val="40"/>
        </w:numPr>
        <w:ind w:hanging="657"/>
        <w:contextualSpacing/>
        <w:jc w:val="both"/>
        <w:rPr>
          <w:rFonts w:eastAsia="Calibri"/>
          <w:kern w:val="2"/>
          <w:szCs w:val="22"/>
          <w14:ligatures w14:val="standardContextual"/>
        </w:rPr>
      </w:pPr>
      <w:r w:rsidRPr="00E35458">
        <w:rPr>
          <w:rFonts w:eastAsia="Calibri"/>
          <w:kern w:val="2"/>
          <w:szCs w:val="22"/>
          <w14:ligatures w14:val="standardContextual"/>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A12725B" w14:textId="77777777" w:rsidR="00E35458" w:rsidRPr="00E35458" w:rsidRDefault="00E35458" w:rsidP="00E35458">
      <w:pPr>
        <w:numPr>
          <w:ilvl w:val="1"/>
          <w:numId w:val="40"/>
        </w:numPr>
        <w:ind w:left="426" w:hanging="426"/>
        <w:contextualSpacing/>
        <w:jc w:val="both"/>
        <w:rPr>
          <w:rFonts w:eastAsia="Calibri"/>
          <w:kern w:val="2"/>
          <w14:ligatures w14:val="standardContextual"/>
        </w:rPr>
      </w:pPr>
      <w:r w:rsidRPr="00E35458">
        <w:rPr>
          <w:rFonts w:eastAsia="Calibri"/>
          <w:kern w:val="2"/>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bookmarkEnd w:id="33"/>
    <w:p w14:paraId="60B9FD39" w14:textId="77777777" w:rsidR="00E35458" w:rsidRPr="00E35458" w:rsidRDefault="00E35458" w:rsidP="00E35458">
      <w:pPr>
        <w:numPr>
          <w:ilvl w:val="1"/>
          <w:numId w:val="40"/>
        </w:numPr>
        <w:spacing w:after="160"/>
        <w:ind w:left="426" w:hanging="426"/>
        <w:contextualSpacing/>
        <w:jc w:val="both"/>
        <w:rPr>
          <w:rFonts w:eastAsia="Calibri"/>
          <w:kern w:val="2"/>
          <w14:ligatures w14:val="standardContextual"/>
        </w:rPr>
      </w:pPr>
      <w:r w:rsidRPr="00E35458">
        <w:rPr>
          <w:rFonts w:eastAsia="Calibri"/>
          <w:kern w:val="2"/>
          <w14:ligatures w14:val="standardContextual"/>
        </w:rPr>
        <w:t xml:space="preserve">Pasūtītājs pieņem lēmumu - atļaut vai atteikt Piegādātāja pieteiktās izmaiņas iespējami īsā laikā, bet ne vēlāk kā 5 (piecu) darbdienu laikā pēc tam, kad saņēmis visu informāciju un dokumentus, kas nepieciešami lēmuma pieņemšanai. Publisko iepirkumu likuma </w:t>
      </w:r>
      <w:hyperlink r:id="rId17" w:anchor="p42" w:history="1">
        <w:r w:rsidRPr="00E35458">
          <w:rPr>
            <w:rFonts w:eastAsia="Calibri"/>
            <w:color w:val="0000FF"/>
            <w:kern w:val="2"/>
            <w:u w:val="single"/>
            <w14:ligatures w14:val="standardContextual"/>
          </w:rPr>
          <w:t xml:space="preserve">42. </w:t>
        </w:r>
        <w:r w:rsidRPr="00E35458">
          <w:rPr>
            <w:rFonts w:eastAsia="Calibri"/>
            <w:color w:val="0000FF"/>
            <w:kern w:val="2"/>
            <w:u w:val="single"/>
            <w14:ligatures w14:val="standardContextual"/>
          </w:rPr>
          <w:lastRenderedPageBreak/>
          <w:t>panta</w:t>
        </w:r>
      </w:hyperlink>
      <w:r w:rsidRPr="00E35458">
        <w:rPr>
          <w:rFonts w:eastAsia="Calibri"/>
          <w:kern w:val="2"/>
          <w14:ligatures w14:val="standardContextual"/>
        </w:rPr>
        <w:t xml:space="preserve"> otrās daļas 1., 2., 3., 4., 5., 6., 7., 10., 11., 12., 13., 14. punktā minētos pretendentu izslēgšanas gadījumus Pasūtītājs pārbaudīs tajā datumā, kad lems par atļaujas izsniegšanu. </w:t>
      </w:r>
    </w:p>
    <w:p w14:paraId="5A3470B0" w14:textId="77777777" w:rsidR="00E35458" w:rsidRPr="00E35458" w:rsidRDefault="00E35458" w:rsidP="00E35458">
      <w:pPr>
        <w:numPr>
          <w:ilvl w:val="1"/>
          <w:numId w:val="40"/>
        </w:numPr>
        <w:ind w:left="426" w:right="74"/>
        <w:jc w:val="both"/>
        <w:rPr>
          <w:rFonts w:eastAsia="Calibri"/>
          <w:kern w:val="2"/>
          <w14:ligatures w14:val="standardContextual"/>
        </w:rPr>
      </w:pPr>
      <w:r w:rsidRPr="00E35458">
        <w:rPr>
          <w:rFonts w:eastAsia="Calibri"/>
          <w:kern w:val="2"/>
          <w14:ligatures w14:val="standardContextual"/>
        </w:rPr>
        <w:t>Pasūtītājam ir tiesības rakstiskā veidā motivēti pieprasīt Piegādātāja apakšuzņēmēju nomaiņu, ja Pasūtītāju neapmierina to izpildījuma produktivitāte vai kvalitāte, vai pastāv citi objektīvi apstākļi. Piegādātāja pienākums ir nodrošināt šādu Pasūtītāja pamatotu prasību izpildi.</w:t>
      </w:r>
    </w:p>
    <w:p w14:paraId="28D3E8E1" w14:textId="77777777" w:rsidR="00E35458" w:rsidRPr="00E35458" w:rsidRDefault="00E35458" w:rsidP="00E35458">
      <w:pPr>
        <w:numPr>
          <w:ilvl w:val="1"/>
          <w:numId w:val="40"/>
        </w:numPr>
        <w:ind w:left="567" w:right="74" w:hanging="567"/>
        <w:jc w:val="both"/>
        <w:rPr>
          <w:rFonts w:eastAsia="Calibri"/>
          <w:kern w:val="2"/>
          <w14:ligatures w14:val="standardContextual"/>
        </w:rPr>
      </w:pPr>
      <w:r w:rsidRPr="00E35458">
        <w:rPr>
          <w:rFonts w:eastAsia="Calibri"/>
          <w:kern w:val="2"/>
          <w14:ligatures w14:val="standardContextual"/>
        </w:rPr>
        <w:t>Piegādātājs ir atbildīgs, lai līguma izpildē iesaistītais apakšuzņēmējs, iesaistot līguma izpildē citus apakšuzņēmējus, nodrošina šī līguma 3.2.-3.5. punktos noteikto prasību izpildi.</w:t>
      </w:r>
    </w:p>
    <w:p w14:paraId="6499CA84" w14:textId="77777777" w:rsidR="00E35458" w:rsidRPr="00E35458" w:rsidRDefault="00E35458" w:rsidP="00E35458">
      <w:pPr>
        <w:numPr>
          <w:ilvl w:val="1"/>
          <w:numId w:val="40"/>
        </w:numPr>
        <w:ind w:left="567" w:right="74" w:hanging="567"/>
        <w:jc w:val="both"/>
        <w:rPr>
          <w:rFonts w:eastAsia="Calibri"/>
          <w:kern w:val="2"/>
          <w14:ligatures w14:val="standardContextual"/>
        </w:rPr>
      </w:pPr>
      <w:r w:rsidRPr="00E35458">
        <w:rPr>
          <w:rFonts w:eastAsia="Calibri"/>
          <w:kern w:val="2"/>
          <w14:ligatures w14:val="standardContextual"/>
        </w:rPr>
        <w:t>Par līguma izpildē piesaistīto apakšuzņēmēju darba kvalitāti un izpildes termiņiem atbild Piegādātājs. Apakšuzņēmēja piesaistīšana līguma izpildē neatbrīvo Piegādātāju no atbildības par šī līguma izpildi kopumā vai kādā tā daļā, kā arī neuzliek Pasūtītājam nekādus papildus pienākumus un saistības.</w:t>
      </w:r>
    </w:p>
    <w:p w14:paraId="7AFB0E6E" w14:textId="77777777" w:rsidR="00E35458" w:rsidRPr="00E35458" w:rsidRDefault="00E35458" w:rsidP="00E35458">
      <w:pPr>
        <w:ind w:left="567" w:right="74"/>
        <w:jc w:val="both"/>
        <w:rPr>
          <w:rFonts w:eastAsia="Calibri"/>
          <w:kern w:val="2"/>
          <w14:ligatures w14:val="standardContextual"/>
        </w:rPr>
      </w:pPr>
    </w:p>
    <w:p w14:paraId="0C65820F"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Līguma grozīšana un izbeigšana, darbības termiņš</w:t>
      </w:r>
    </w:p>
    <w:p w14:paraId="2D3B22BC" w14:textId="77777777" w:rsidR="00E35458" w:rsidRPr="00E35458" w:rsidRDefault="00E35458" w:rsidP="00E35458">
      <w:pPr>
        <w:numPr>
          <w:ilvl w:val="1"/>
          <w:numId w:val="40"/>
        </w:numPr>
        <w:spacing w:after="160"/>
        <w:ind w:left="426" w:hanging="426"/>
        <w:contextualSpacing/>
        <w:jc w:val="both"/>
        <w:rPr>
          <w:rFonts w:eastAsia="Calibri"/>
          <w:kern w:val="2"/>
          <w:lang w:eastAsia="lv-LV"/>
          <w14:ligatures w14:val="standardContextual"/>
        </w:rPr>
      </w:pPr>
      <w:r w:rsidRPr="00E35458">
        <w:rPr>
          <w:rFonts w:eastAsia="Calibri"/>
          <w:spacing w:val="-3"/>
          <w:kern w:val="2"/>
          <w14:ligatures w14:val="standardContextual"/>
        </w:rPr>
        <w:t xml:space="preserve">Līgums stājas spēkā dienā, kad to ir parakstījis pēdējais no līdzējiem un darbojas līdz tajā paredzēto saistību pilnīgai izpildei </w:t>
      </w:r>
      <w:r w:rsidRPr="00E35458">
        <w:rPr>
          <w:rFonts w:eastAsia="Calibri"/>
          <w:kern w:val="2"/>
          <w:lang w:eastAsia="lv-LV"/>
          <w14:ligatures w14:val="standardContextual"/>
        </w:rPr>
        <w:t>vai pirmstermiņa izbeigšanai.</w:t>
      </w:r>
    </w:p>
    <w:p w14:paraId="50B0635B" w14:textId="77777777" w:rsidR="00E35458" w:rsidRPr="00E35458" w:rsidRDefault="00E35458" w:rsidP="00E35458">
      <w:pPr>
        <w:numPr>
          <w:ilvl w:val="1"/>
          <w:numId w:val="40"/>
        </w:numPr>
        <w:spacing w:after="160"/>
        <w:ind w:left="426" w:hanging="426"/>
        <w:contextualSpacing/>
        <w:jc w:val="both"/>
        <w:rPr>
          <w:rFonts w:eastAsia="Calibri"/>
          <w:kern w:val="2"/>
          <w:lang w:eastAsia="lv-LV"/>
          <w14:ligatures w14:val="standardContextual"/>
        </w:rPr>
      </w:pPr>
      <w:r w:rsidRPr="00E35458">
        <w:rPr>
          <w:rFonts w:eastAsia="Calibri"/>
          <w:kern w:val="2"/>
          <w14:ligatures w14:val="standardContextual"/>
        </w:rPr>
        <w:t>Ievērojot Publisko iepirkumu likuma ierobežojumus un šajā līgumā noteikto kārtību, līdzēji, rakstiskā veidā vienojoties, papildu līgumā jau paredzētajam, ir tiesīgi izdarīt kā nebūtiskas, tā būtiskas izmaiņas līgumā, t.sk:</w:t>
      </w:r>
    </w:p>
    <w:p w14:paraId="19E08AD4"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14:ligatures w14:val="standardContextual"/>
        </w:rPr>
        <w:t xml:space="preserve">Pasūtītājam </w:t>
      </w:r>
      <w:r w:rsidRPr="00E35458">
        <w:rPr>
          <w:rFonts w:eastAsia="Calibri"/>
          <w:kern w:val="2"/>
          <w:szCs w:val="22"/>
          <w14:ligatures w14:val="standardContextual"/>
        </w:rPr>
        <w:t xml:space="preserve">precizējot līguma priekšmetu sākotnēji paredzētajā pasūtījumā, ja tā izpildes laikā tiek konstatēta nepieciešamība veikt tehnisko prasību vai risinājumu izmaiņas/ uzlabojumus, lai atbilstoši Pasūtītāja ekonomiskām interesēm nodrošinātu preču kvalitatīvu funkcionēšanu mērķiem, kuriem tās paredzētas; </w:t>
      </w:r>
    </w:p>
    <w:p w14:paraId="563AA8A7"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szCs w:val="22"/>
          <w14:ligatures w14:val="standardContextual"/>
        </w:rPr>
        <w:t>lai aizstātu Iepirkuma Tehniskajā specifikācijā norādīto preces materiālu ar Piegādātāja ierosinātajiem analogiem, pamatojoties uz jaunu progresīvu materiālu/ iekārtu/ risinājumu ienākšanu Latvijas tirgū.</w:t>
      </w:r>
    </w:p>
    <w:p w14:paraId="2364ED01" w14:textId="77777777" w:rsidR="00E35458" w:rsidRPr="00E35458" w:rsidRDefault="00E35458" w:rsidP="00E35458">
      <w:pPr>
        <w:numPr>
          <w:ilvl w:val="1"/>
          <w:numId w:val="40"/>
        </w:numPr>
        <w:spacing w:after="160"/>
        <w:ind w:left="426" w:hanging="426"/>
        <w:contextualSpacing/>
        <w:jc w:val="both"/>
        <w:rPr>
          <w:rFonts w:eastAsia="Calibri"/>
          <w:kern w:val="2"/>
          <w:lang w:eastAsia="lv-LV"/>
          <w14:ligatures w14:val="standardContextual"/>
        </w:rPr>
      </w:pPr>
      <w:r w:rsidRPr="00E35458">
        <w:rPr>
          <w:rFonts w:eastAsia="Calibri"/>
          <w:kern w:val="2"/>
          <w:shd w:val="clear" w:color="auto" w:fill="FFFFFF"/>
          <w14:ligatures w14:val="standardContextual"/>
        </w:rPr>
        <w:t>Līguma grozījumi ir pieļaujami, ja tie nemaina iepirkuma līguma vispārējo raksturu (veidu un Iepirkuma dokumentos noteikto mērķi)</w:t>
      </w:r>
      <w:r w:rsidRPr="00E35458">
        <w:rPr>
          <w:rFonts w:eastAsia="Calibri"/>
          <w:kern w:val="2"/>
          <w14:ligatures w14:val="standardContextual"/>
        </w:rPr>
        <w:t xml:space="preserve">. </w:t>
      </w:r>
    </w:p>
    <w:p w14:paraId="71E50D23" w14:textId="77777777" w:rsidR="00E35458" w:rsidRPr="00E35458" w:rsidRDefault="00E35458" w:rsidP="00E35458">
      <w:pPr>
        <w:numPr>
          <w:ilvl w:val="1"/>
          <w:numId w:val="40"/>
        </w:numPr>
        <w:spacing w:after="160"/>
        <w:ind w:right="-51"/>
        <w:contextualSpacing/>
        <w:jc w:val="both"/>
        <w:rPr>
          <w:rFonts w:eastAsia="Calibri"/>
          <w:kern w:val="2"/>
          <w14:ligatures w14:val="standardContextual"/>
        </w:rPr>
      </w:pPr>
      <w:r w:rsidRPr="00E35458">
        <w:rPr>
          <w:rFonts w:eastAsia="Calibri"/>
          <w:kern w:val="2"/>
          <w14:ligatures w14:val="standardContextual"/>
        </w:rPr>
        <w:t>Pasūtītājs var mainīt preču apjomu, t.sk. samazināt apjomus vai aizstāt materiālus, ja tas konstatē, ka bez minētā iespējama mērķa samērīga sasniegšana un preču kvalitatīva funkcionēšana. Pasūtītājs var samazināt apjomus, bet kopumā ne vairāk kā par 15% no līgumcenas, arī, ja konstatē, ka līguma izpilde pārsniedz tā budžeta iespējas un  pieejamo līdzfinansējumu. Par apjoma samazinājumu Pasūtītājs un Piegādātājs noslēdz vienošanos un pievieno to līgumam.</w:t>
      </w:r>
    </w:p>
    <w:p w14:paraId="7B35E661" w14:textId="77777777" w:rsidR="00E35458" w:rsidRPr="00E35458" w:rsidRDefault="00E35458" w:rsidP="00E35458">
      <w:pPr>
        <w:numPr>
          <w:ilvl w:val="1"/>
          <w:numId w:val="40"/>
        </w:numPr>
        <w:spacing w:after="160"/>
        <w:ind w:left="426" w:hanging="426"/>
        <w:contextualSpacing/>
        <w:jc w:val="both"/>
        <w:rPr>
          <w:rFonts w:eastAsia="Calibri"/>
          <w:kern w:val="2"/>
          <w:lang w:eastAsia="lv-LV"/>
          <w14:ligatures w14:val="standardContextual"/>
        </w:rPr>
      </w:pPr>
      <w:r w:rsidRPr="00E35458">
        <w:rPr>
          <w:rFonts w:eastAsia="Calibri"/>
          <w:kern w:val="2"/>
          <w:szCs w:val="22"/>
          <w14:ligatures w14:val="standardContextual"/>
        </w:rPr>
        <w:t>Līguma grozījumi ir pieļaujami arī, lai Iepirkumā izraudzīto Piegādātāju aizstātu ar citu Iepirkuma nolikumā noteiktajām kvalifikācijas prasībām atbilstošu komersantu saskaņā ar komerctiesību jomas normatīvo aktu noteikumiem par komersantu reorganizāciju un uzņēmuma pāreju, ja uz to neattiecas Publisko iepirkumu likuma 42. panta otrās daļas 1., 2., 3., 4., 5., 6., 7., 10., 11., 12., 13., 14. punktā minētie pretendentu izslēgšanas noteikumi.</w:t>
      </w:r>
    </w:p>
    <w:p w14:paraId="5DD42261" w14:textId="77777777" w:rsidR="00E35458" w:rsidRPr="00E35458" w:rsidRDefault="00E35458" w:rsidP="00E35458">
      <w:pPr>
        <w:numPr>
          <w:ilvl w:val="1"/>
          <w:numId w:val="40"/>
        </w:numPr>
        <w:spacing w:after="160"/>
        <w:ind w:left="426" w:hanging="426"/>
        <w:contextualSpacing/>
        <w:jc w:val="both"/>
        <w:rPr>
          <w:rFonts w:eastAsia="Calibri"/>
          <w:kern w:val="2"/>
          <w:lang w:eastAsia="lv-LV"/>
          <w14:ligatures w14:val="standardContextual"/>
        </w:rPr>
      </w:pPr>
      <w:r w:rsidRPr="00E35458">
        <w:rPr>
          <w:rFonts w:eastAsia="Calibri"/>
          <w:bCs/>
          <w:kern w:val="2"/>
          <w14:ligatures w14:val="standardContextual"/>
        </w:rPr>
        <w:t>Pasūtītājam ir tiesības vienpusēji atkāpties no šī līguma nosūtot Piegādātājam rakstisku paziņojumu, ja:</w:t>
      </w:r>
    </w:p>
    <w:p w14:paraId="2E37C8EB"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bCs/>
          <w:kern w:val="2"/>
          <w:szCs w:val="22"/>
          <w14:ligatures w14:val="standardContextual"/>
        </w:rPr>
        <w:t xml:space="preserve">līguma izpildes termiņa vai starptermiņa nokavējums ir sasniedzis </w:t>
      </w:r>
      <w:r w:rsidRPr="00E35458">
        <w:rPr>
          <w:rFonts w:eastAsia="Calibri"/>
          <w:kern w:val="2"/>
          <w:szCs w:val="22"/>
          <w14:ligatures w14:val="standardContextual"/>
        </w:rPr>
        <w:t>30 (trīsdesmit) dienas</w:t>
      </w:r>
      <w:bookmarkStart w:id="34" w:name="_Hlk132896134"/>
      <w:r w:rsidRPr="00E35458">
        <w:rPr>
          <w:rFonts w:eastAsia="Calibri"/>
          <w:kern w:val="2"/>
          <w:szCs w:val="22"/>
          <w14:ligatures w14:val="standardContextual"/>
        </w:rPr>
        <w:t>;</w:t>
      </w:r>
    </w:p>
    <w:p w14:paraId="2D23A581"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szCs w:val="22"/>
          <w14:ligatures w14:val="standardContextual"/>
        </w:rPr>
        <w:t>prece vai tās piegāde neatbilst līguma noteikumiem;</w:t>
      </w:r>
    </w:p>
    <w:p w14:paraId="4B91204D"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szCs w:val="22"/>
          <w14:ligatures w14:val="standardContextual"/>
        </w:rPr>
        <w:t xml:space="preserve">Piegādātājs, neinformējot par to Pasūtītāju, ir pārtraucis līguma izpildi, tai skaitā - Piegādātājs nav sasniedzams juridiskajā adresē, neatsaucas uz komunikāciju ar Pasūtītāju; </w:t>
      </w:r>
      <w:bookmarkStart w:id="35" w:name="_Hlk172273448"/>
    </w:p>
    <w:p w14:paraId="19910D08"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14:ligatures w14:val="standardContextual"/>
        </w:rPr>
        <w:lastRenderedPageBreak/>
        <w:t>līgumu nav iespējams izpildīt dēļ tā, ka Piegādātajam līguma izpildes laikā ir piemērotas starptautiskās vai nacionālās sankcijas, vai būtiskas finanšu un kapitāla tirgus intereses ietekmējošas Eiropas Savienības vai Ziemeļatlantijas līguma organizācijas dalībvalsts noteiktās sankcijas</w:t>
      </w:r>
      <w:bookmarkEnd w:id="35"/>
      <w:r w:rsidRPr="00E35458">
        <w:rPr>
          <w:rFonts w:eastAsia="Calibri"/>
          <w:kern w:val="2"/>
          <w14:ligatures w14:val="standardContextual"/>
        </w:rPr>
        <w:t>;</w:t>
      </w:r>
      <w:bookmarkEnd w:id="34"/>
    </w:p>
    <w:p w14:paraId="6CADA453" w14:textId="77777777" w:rsidR="00E35458" w:rsidRPr="00E35458" w:rsidRDefault="00E35458" w:rsidP="00E35458">
      <w:pPr>
        <w:numPr>
          <w:ilvl w:val="2"/>
          <w:numId w:val="40"/>
        </w:numPr>
        <w:spacing w:after="160"/>
        <w:ind w:left="993" w:hanging="567"/>
        <w:contextualSpacing/>
        <w:jc w:val="both"/>
        <w:rPr>
          <w:rFonts w:eastAsia="Calibri"/>
          <w:kern w:val="2"/>
          <w:lang w:eastAsia="lv-LV"/>
          <w14:ligatures w14:val="standardContextual"/>
        </w:rPr>
      </w:pPr>
      <w:r w:rsidRPr="00E35458">
        <w:rPr>
          <w:rFonts w:eastAsia="Calibri"/>
          <w:kern w:val="2"/>
          <w14:ligatures w14:val="standardContextual"/>
        </w:rPr>
        <w:t>Piegādātājs, tā personas, uz kurām attiecas vairāk nekā 10 %</w:t>
      </w:r>
      <w:r w:rsidRPr="00E35458">
        <w:rPr>
          <w:rFonts w:eastAsia="Calibri"/>
          <w:color w:val="70AD47"/>
          <w:kern w:val="2"/>
          <w14:ligatures w14:val="standardContextual"/>
        </w:rPr>
        <w:t xml:space="preserve"> </w:t>
      </w:r>
      <w:r w:rsidRPr="00E35458">
        <w:rPr>
          <w:rFonts w:eastAsia="Calibri"/>
          <w:kern w:val="2"/>
          <w14:ligatures w14:val="standardContextual"/>
        </w:rPr>
        <w:t>no līguma vērtības, apakšuzņēmēji, piegādātāji vai vienības, uz kuru spējām paļaujas publiskā iepirkuma direktīvu nozīmē ir:</w:t>
      </w:r>
    </w:p>
    <w:p w14:paraId="5C85FBBD" w14:textId="77777777" w:rsidR="00E35458" w:rsidRPr="00E35458" w:rsidRDefault="00E35458" w:rsidP="00E35458">
      <w:pPr>
        <w:numPr>
          <w:ilvl w:val="3"/>
          <w:numId w:val="40"/>
        </w:numPr>
        <w:spacing w:after="160"/>
        <w:ind w:hanging="735"/>
        <w:contextualSpacing/>
        <w:jc w:val="both"/>
        <w:rPr>
          <w:rFonts w:eastAsia="Calibri"/>
          <w:kern w:val="2"/>
          <w:lang w:eastAsia="lv-LV"/>
          <w14:ligatures w14:val="standardContextual"/>
        </w:rPr>
      </w:pPr>
      <w:r w:rsidRPr="00E35458">
        <w:rPr>
          <w:rFonts w:eastAsia="Calibri"/>
          <w:kern w:val="2"/>
          <w14:ligatures w14:val="standardContextual"/>
        </w:rPr>
        <w:t>Krievijas valsts piederīgais vai fiziska vai juridiska persona, vienība vai struktūra, kas veic uzņēmējdarbību Krievijā;</w:t>
      </w:r>
    </w:p>
    <w:p w14:paraId="1B17579B" w14:textId="131933C8" w:rsidR="00E35458" w:rsidRPr="00E35458" w:rsidRDefault="00E35458" w:rsidP="00E35458">
      <w:pPr>
        <w:numPr>
          <w:ilvl w:val="3"/>
          <w:numId w:val="40"/>
        </w:numPr>
        <w:spacing w:after="160"/>
        <w:ind w:hanging="735"/>
        <w:contextualSpacing/>
        <w:jc w:val="both"/>
        <w:rPr>
          <w:rFonts w:eastAsia="Calibri"/>
          <w:kern w:val="2"/>
          <w:lang w:eastAsia="lv-LV"/>
          <w14:ligatures w14:val="standardContextual"/>
        </w:rPr>
      </w:pPr>
      <w:r w:rsidRPr="00E35458">
        <w:rPr>
          <w:rFonts w:eastAsia="Calibri"/>
          <w:kern w:val="2"/>
          <w14:ligatures w14:val="standardContextual"/>
        </w:rPr>
        <w:t xml:space="preserve">juridiskā persona, vienība vai struktūra, kuras īpašumtiesības vairāk nekā 50 % apmērā tieši vai netieši pieder </w:t>
      </w:r>
      <w:r>
        <w:rPr>
          <w:rFonts w:eastAsia="Calibri"/>
          <w:kern w:val="2"/>
          <w14:ligatures w14:val="standardContextual"/>
        </w:rPr>
        <w:t>5</w:t>
      </w:r>
      <w:r w:rsidRPr="00E35458">
        <w:rPr>
          <w:rFonts w:eastAsia="Calibri"/>
          <w:kern w:val="2"/>
          <w14:ligatures w14:val="standardContextual"/>
        </w:rPr>
        <w:t>.</w:t>
      </w:r>
      <w:r>
        <w:rPr>
          <w:rFonts w:eastAsia="Calibri"/>
          <w:kern w:val="2"/>
          <w14:ligatures w14:val="standardContextual"/>
        </w:rPr>
        <w:t>6</w:t>
      </w:r>
      <w:r w:rsidRPr="00E35458">
        <w:rPr>
          <w:rFonts w:eastAsia="Calibri"/>
          <w:kern w:val="2"/>
          <w14:ligatures w14:val="standardContextual"/>
        </w:rPr>
        <w:t>.5.1. punktā minētajai vienībai; vai</w:t>
      </w:r>
    </w:p>
    <w:p w14:paraId="698895E5" w14:textId="6D60448A" w:rsidR="00E35458" w:rsidRPr="00E35458" w:rsidRDefault="00E35458" w:rsidP="00E35458">
      <w:pPr>
        <w:numPr>
          <w:ilvl w:val="3"/>
          <w:numId w:val="40"/>
        </w:numPr>
        <w:spacing w:after="160"/>
        <w:ind w:hanging="735"/>
        <w:contextualSpacing/>
        <w:jc w:val="both"/>
        <w:rPr>
          <w:rFonts w:eastAsia="Calibri"/>
          <w:kern w:val="2"/>
          <w:lang w:eastAsia="lv-LV"/>
          <w14:ligatures w14:val="standardContextual"/>
        </w:rPr>
      </w:pPr>
      <w:r w:rsidRPr="00E35458">
        <w:rPr>
          <w:rFonts w:eastAsia="Calibri"/>
          <w:kern w:val="2"/>
          <w14:ligatures w14:val="standardContextual"/>
        </w:rPr>
        <w:t xml:space="preserve">fiziska vai juridiska persona, vienība vai struktūra, kas darbojas kādas </w:t>
      </w:r>
      <w:r>
        <w:rPr>
          <w:rFonts w:eastAsia="Calibri"/>
          <w:kern w:val="2"/>
          <w14:ligatures w14:val="standardContextual"/>
        </w:rPr>
        <w:t>5</w:t>
      </w:r>
      <w:r w:rsidRPr="00E35458">
        <w:rPr>
          <w:rFonts w:eastAsia="Calibri"/>
          <w:kern w:val="2"/>
          <w14:ligatures w14:val="standardContextual"/>
        </w:rPr>
        <w:t>.</w:t>
      </w:r>
      <w:r>
        <w:rPr>
          <w:rFonts w:eastAsia="Calibri"/>
          <w:kern w:val="2"/>
          <w14:ligatures w14:val="standardContextual"/>
        </w:rPr>
        <w:t>6</w:t>
      </w:r>
      <w:r w:rsidRPr="00E35458">
        <w:rPr>
          <w:rFonts w:eastAsia="Calibri"/>
          <w:kern w:val="2"/>
          <w14:ligatures w14:val="standardContextual"/>
        </w:rPr>
        <w:t xml:space="preserve">.5.1. vai </w:t>
      </w:r>
      <w:r>
        <w:rPr>
          <w:rFonts w:eastAsia="Calibri"/>
          <w:kern w:val="2"/>
          <w14:ligatures w14:val="standardContextual"/>
        </w:rPr>
        <w:t>5</w:t>
      </w:r>
      <w:r w:rsidRPr="00E35458">
        <w:rPr>
          <w:rFonts w:eastAsia="Calibri"/>
          <w:kern w:val="2"/>
          <w14:ligatures w14:val="standardContextual"/>
        </w:rPr>
        <w:t>.</w:t>
      </w:r>
      <w:r>
        <w:rPr>
          <w:rFonts w:eastAsia="Calibri"/>
          <w:kern w:val="2"/>
          <w14:ligatures w14:val="standardContextual"/>
        </w:rPr>
        <w:t>6</w:t>
      </w:r>
      <w:r w:rsidRPr="00E35458">
        <w:rPr>
          <w:rFonts w:eastAsia="Calibri"/>
          <w:kern w:val="2"/>
          <w14:ligatures w14:val="standardContextual"/>
        </w:rPr>
        <w:t>.5.2. punktā minētās vienības vārdā vai saskaņā ar tās norādēm.</w:t>
      </w:r>
    </w:p>
    <w:p w14:paraId="37EB620F" w14:textId="77777777" w:rsidR="00E35458" w:rsidRPr="00E35458" w:rsidRDefault="00E35458" w:rsidP="00E35458">
      <w:pPr>
        <w:numPr>
          <w:ilvl w:val="1"/>
          <w:numId w:val="40"/>
        </w:numPr>
        <w:spacing w:after="160"/>
        <w:ind w:left="426"/>
        <w:contextualSpacing/>
        <w:jc w:val="both"/>
        <w:rPr>
          <w:rFonts w:eastAsia="Calibri"/>
          <w:kern w:val="2"/>
          <w14:ligatures w14:val="standardContextual"/>
        </w:rPr>
      </w:pPr>
      <w:r w:rsidRPr="00E35458">
        <w:rPr>
          <w:rFonts w:eastAsia="Calibri"/>
          <w:kern w:val="2"/>
          <w14:ligatures w14:val="standardContextual"/>
        </w:rPr>
        <w:t>Pastāvot citiem objektīviem apstākļiem, līdzēji ir tiesīgi vienoties par līguma pirmstermiņa izbeigšanu pilnībā vai daļā.</w:t>
      </w:r>
    </w:p>
    <w:p w14:paraId="5C1DBA8E" w14:textId="77777777" w:rsidR="00E35458" w:rsidRPr="00E35458" w:rsidRDefault="00E35458" w:rsidP="00E35458">
      <w:pPr>
        <w:spacing w:after="160"/>
        <w:ind w:left="426" w:right="-81"/>
        <w:contextualSpacing/>
        <w:jc w:val="both"/>
        <w:rPr>
          <w:rFonts w:eastAsia="Calibri"/>
          <w:kern w:val="2"/>
          <w:szCs w:val="22"/>
          <w14:ligatures w14:val="standardContextual"/>
        </w:rPr>
      </w:pPr>
    </w:p>
    <w:p w14:paraId="7B8AC302"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Līdzēju atbildība</w:t>
      </w:r>
    </w:p>
    <w:p w14:paraId="1568135F" w14:textId="77777777" w:rsidR="00E35458" w:rsidRPr="00E35458" w:rsidRDefault="00E35458" w:rsidP="00E35458">
      <w:pPr>
        <w:numPr>
          <w:ilvl w:val="1"/>
          <w:numId w:val="40"/>
        </w:numPr>
        <w:spacing w:after="160"/>
        <w:ind w:left="426" w:hanging="426"/>
        <w:contextualSpacing/>
        <w:jc w:val="both"/>
        <w:rPr>
          <w:rFonts w:eastAsia="Calibri"/>
          <w:kern w:val="2"/>
          <w14:ligatures w14:val="standardContextual"/>
        </w:rPr>
      </w:pPr>
      <w:r w:rsidRPr="00E35458">
        <w:rPr>
          <w:rFonts w:eastAsia="Calibri"/>
          <w:kern w:val="2"/>
          <w14:ligatures w14:val="standardContextual"/>
        </w:rPr>
        <w:t>Līdzēji ir materiāli atbildīgi par ar šo līgumu uzņemto saistību pienācīgu izpildi un ar savu rīcību vai bezdarbību nodarīto zaudējumu novēršanu.</w:t>
      </w:r>
    </w:p>
    <w:p w14:paraId="54BBEFDD" w14:textId="77777777" w:rsidR="00E35458" w:rsidRPr="00E35458" w:rsidRDefault="00E35458" w:rsidP="00E35458">
      <w:pPr>
        <w:widowControl w:val="0"/>
        <w:numPr>
          <w:ilvl w:val="1"/>
          <w:numId w:val="40"/>
        </w:numPr>
        <w:tabs>
          <w:tab w:val="left" w:pos="0"/>
        </w:tabs>
        <w:overflowPunct w:val="0"/>
        <w:autoSpaceDE w:val="0"/>
        <w:autoSpaceDN w:val="0"/>
        <w:adjustRightInd w:val="0"/>
        <w:ind w:left="426" w:hanging="426"/>
        <w:jc w:val="both"/>
        <w:rPr>
          <w:rFonts w:eastAsia="Calibri"/>
          <w:kern w:val="2"/>
          <w:szCs w:val="22"/>
          <w14:ligatures w14:val="standardContextual"/>
        </w:rPr>
      </w:pPr>
      <w:r w:rsidRPr="00E35458">
        <w:rPr>
          <w:rFonts w:eastAsia="Calibri"/>
          <w:spacing w:val="2"/>
          <w:kern w:val="2"/>
          <w:szCs w:val="22"/>
          <w14:ligatures w14:val="standardContextual"/>
        </w:rPr>
        <w:t>Par Preces piegādes termiņa neievērošanu, ja vien tas nav saistīts ar Pasūtītāja saistības neizpildi, Piegādātājs maksā līgumsodu 0,1% (nulle komats viena procenta) apmērā no Preces attiecīgās vienības cenas (kas nav piegādāta)  par katru kavējuma dienu</w:t>
      </w:r>
      <w:r w:rsidRPr="00E35458">
        <w:rPr>
          <w:rFonts w:eastAsia="Calibri"/>
          <w:color w:val="70AD47"/>
          <w:kern w:val="2"/>
          <w:szCs w:val="22"/>
          <w14:ligatures w14:val="standardContextual"/>
        </w:rPr>
        <w:t xml:space="preserve">, </w:t>
      </w:r>
      <w:r w:rsidRPr="00E35458">
        <w:rPr>
          <w:rFonts w:eastAsia="Calibri"/>
          <w:kern w:val="2"/>
          <w:szCs w:val="22"/>
          <w14:ligatures w14:val="standardContextual"/>
        </w:rPr>
        <w:t>sākot ar pirmo termiņa kavējuma dienu,</w:t>
      </w:r>
      <w:r w:rsidRPr="00E35458">
        <w:rPr>
          <w:rFonts w:eastAsia="Calibri"/>
          <w:color w:val="70AD47"/>
          <w:kern w:val="2"/>
          <w:szCs w:val="22"/>
          <w14:ligatures w14:val="standardContextual"/>
        </w:rPr>
        <w:t xml:space="preserve"> </w:t>
      </w:r>
      <w:r w:rsidRPr="00E35458">
        <w:rPr>
          <w:rFonts w:eastAsia="Calibri"/>
          <w:kern w:val="2"/>
          <w:szCs w:val="22"/>
          <w14:ligatures w14:val="standardContextual"/>
        </w:rPr>
        <w:t xml:space="preserve">bet ne vairāk kā 10% </w:t>
      </w:r>
      <w:r w:rsidRPr="00E35458">
        <w:rPr>
          <w:rFonts w:eastAsia="Calibri"/>
          <w:snapToGrid w:val="0"/>
          <w:kern w:val="2"/>
          <w:szCs w:val="22"/>
          <w14:ligatures w14:val="standardContextual"/>
        </w:rPr>
        <w:t>(desmit procenti)</w:t>
      </w:r>
      <w:r w:rsidRPr="00E35458">
        <w:rPr>
          <w:rFonts w:eastAsia="Calibri"/>
          <w:kern w:val="2"/>
          <w:szCs w:val="22"/>
          <w14:ligatures w14:val="standardContextual"/>
        </w:rPr>
        <w:t xml:space="preserve"> no tās, ieturot to kā ieskaitu bezstrīda kārtībā pie norēķina par Preci. </w:t>
      </w:r>
    </w:p>
    <w:p w14:paraId="48EDCEA5" w14:textId="77777777" w:rsidR="00E35458" w:rsidRPr="00E35458" w:rsidRDefault="00E35458" w:rsidP="00E35458">
      <w:pPr>
        <w:keepNext/>
        <w:widowControl w:val="0"/>
        <w:numPr>
          <w:ilvl w:val="1"/>
          <w:numId w:val="40"/>
        </w:numPr>
        <w:pBdr>
          <w:top w:val="nil"/>
          <w:left w:val="nil"/>
          <w:bottom w:val="nil"/>
          <w:right w:val="nil"/>
          <w:between w:val="nil"/>
          <w:bar w:val="nil"/>
        </w:pBdr>
        <w:tabs>
          <w:tab w:val="left" w:pos="993"/>
        </w:tabs>
        <w:ind w:left="426" w:hanging="426"/>
        <w:contextualSpacing/>
        <w:jc w:val="both"/>
        <w:outlineLvl w:val="1"/>
        <w:rPr>
          <w:rFonts w:eastAsia="Arial Unicode MS"/>
          <w:color w:val="000000"/>
          <w:kern w:val="2"/>
          <w:szCs w:val="22"/>
          <w:u w:color="000000"/>
          <w:bdr w:val="nil"/>
          <w:lang w:eastAsia="lv-LV"/>
          <w14:ligatures w14:val="standardContextual"/>
        </w:rPr>
      </w:pPr>
      <w:r w:rsidRPr="00E35458">
        <w:rPr>
          <w:rFonts w:eastAsia="Calibri"/>
          <w:kern w:val="2"/>
          <w:szCs w:val="22"/>
          <w14:ligatures w14:val="standardContextual"/>
        </w:rPr>
        <w:t>Par līguma izpildei noteiktās kārtības pārkāpšanu Piegādātājs maksā Pasūtītājam līgumsodu</w:t>
      </w:r>
      <w:r w:rsidRPr="00E35458">
        <w:rPr>
          <w:rFonts w:eastAsia="Calibri"/>
          <w:color w:val="000000"/>
          <w:kern w:val="2"/>
          <w:szCs w:val="22"/>
          <w:lang w:eastAsia="lv-LV"/>
          <w14:ligatures w14:val="standardContextual"/>
        </w:rPr>
        <w:t>:</w:t>
      </w:r>
    </w:p>
    <w:p w14:paraId="661D7637" w14:textId="77777777" w:rsidR="00E35458" w:rsidRPr="00E35458" w:rsidRDefault="00E35458" w:rsidP="00E35458">
      <w:pPr>
        <w:keepNext/>
        <w:widowControl w:val="0"/>
        <w:numPr>
          <w:ilvl w:val="2"/>
          <w:numId w:val="40"/>
        </w:numPr>
        <w:pBdr>
          <w:top w:val="nil"/>
          <w:left w:val="nil"/>
          <w:bottom w:val="nil"/>
          <w:right w:val="nil"/>
          <w:between w:val="nil"/>
          <w:bar w:val="nil"/>
        </w:pBdr>
        <w:tabs>
          <w:tab w:val="left" w:pos="993"/>
        </w:tabs>
        <w:ind w:left="993" w:hanging="567"/>
        <w:contextualSpacing/>
        <w:jc w:val="both"/>
        <w:outlineLvl w:val="1"/>
        <w:rPr>
          <w:rFonts w:eastAsia="Calibri"/>
          <w:color w:val="000000"/>
          <w:kern w:val="2"/>
          <w:lang w:eastAsia="lv-LV"/>
          <w14:ligatures w14:val="standardContextual"/>
        </w:rPr>
      </w:pPr>
      <w:r w:rsidRPr="00E35458">
        <w:rPr>
          <w:rFonts w:eastAsia="Calibri"/>
          <w:color w:val="000000"/>
          <w:kern w:val="2"/>
          <w:lang w:eastAsia="lv-LV"/>
          <w14:ligatures w14:val="standardContextual"/>
        </w:rPr>
        <w:t>par jebkura cita līguma ietvaros noteiktā termiņa kavējumu gadījumā, kuru Pasūtītājs nav attaisnojis, ja tas nav novērsts 5 (piecu) daba dienu laikā pēc attiecīgā termiņa iestāšanās – 0,05% (nulle komats nulle pieci procenti) no līgumcenas par katru kavējuma dienu, sākot ar pirmo termiņa kavējuma dienu, bet ne vairāk kā 10% (desmit procenti) no tās;</w:t>
      </w:r>
    </w:p>
    <w:p w14:paraId="134D19DD" w14:textId="77777777" w:rsidR="00E35458" w:rsidRPr="00E35458" w:rsidRDefault="00E35458" w:rsidP="00E35458">
      <w:pPr>
        <w:keepNext/>
        <w:widowControl w:val="0"/>
        <w:numPr>
          <w:ilvl w:val="2"/>
          <w:numId w:val="40"/>
        </w:numPr>
        <w:pBdr>
          <w:top w:val="nil"/>
          <w:left w:val="nil"/>
          <w:bottom w:val="nil"/>
          <w:right w:val="nil"/>
          <w:between w:val="nil"/>
          <w:bar w:val="nil"/>
        </w:pBdr>
        <w:tabs>
          <w:tab w:val="left" w:pos="993"/>
        </w:tabs>
        <w:ind w:left="993" w:hanging="567"/>
        <w:contextualSpacing/>
        <w:jc w:val="both"/>
        <w:outlineLvl w:val="1"/>
        <w:rPr>
          <w:rFonts w:eastAsia="Calibri"/>
          <w:color w:val="000000"/>
          <w:kern w:val="2"/>
          <w:lang w:eastAsia="lv-LV"/>
          <w14:ligatures w14:val="standardContextual"/>
        </w:rPr>
      </w:pPr>
      <w:r w:rsidRPr="00E35458">
        <w:rPr>
          <w:rFonts w:eastAsia="Calibri"/>
          <w:color w:val="000000"/>
          <w:kern w:val="2"/>
          <w:lang w:eastAsia="lv-LV"/>
          <w14:ligatures w14:val="standardContextual"/>
        </w:rPr>
        <w:t>par katru tādu līguma prasību pārkāpumu, kas nav saistīts ar termiņa neievērošanu – 100 (viens simts) EUR, bet par autortiesību pārkāpumu – 500 (pieci simti) EUR.</w:t>
      </w:r>
    </w:p>
    <w:p w14:paraId="0FE5ECC2" w14:textId="77777777" w:rsidR="00E35458" w:rsidRPr="00E35458" w:rsidRDefault="00E35458" w:rsidP="00E35458">
      <w:pPr>
        <w:widowControl w:val="0"/>
        <w:numPr>
          <w:ilvl w:val="1"/>
          <w:numId w:val="40"/>
        </w:numPr>
        <w:overflowPunct w:val="0"/>
        <w:autoSpaceDE w:val="0"/>
        <w:autoSpaceDN w:val="0"/>
        <w:adjustRightInd w:val="0"/>
        <w:ind w:left="426" w:hanging="426"/>
        <w:jc w:val="both"/>
      </w:pPr>
      <w:r w:rsidRPr="00E35458">
        <w:t>Pasūtītājs ir atbildīgs par norēķinu ar Piegādātāju 10 (desmit) darba dienu laikā no atbilstoša e-rēķina saņemšanas dienas.</w:t>
      </w:r>
    </w:p>
    <w:p w14:paraId="02B88E2B" w14:textId="77777777" w:rsidR="00E35458" w:rsidRPr="00E35458" w:rsidRDefault="00E35458" w:rsidP="00E35458">
      <w:pPr>
        <w:widowControl w:val="0"/>
        <w:numPr>
          <w:ilvl w:val="1"/>
          <w:numId w:val="40"/>
        </w:numPr>
        <w:overflowPunct w:val="0"/>
        <w:autoSpaceDE w:val="0"/>
        <w:autoSpaceDN w:val="0"/>
        <w:adjustRightInd w:val="0"/>
        <w:ind w:left="426" w:hanging="426"/>
        <w:jc w:val="both"/>
      </w:pPr>
      <w:r w:rsidRPr="00E35458">
        <w:t xml:space="preserve">Ja Pasūtītājs neveic samaksu par saņemtajām precēm līgumā noteiktajā termiņā, Piegādātājam ir tiesības aprēķināt līgumsodu 0,5 % </w:t>
      </w:r>
      <w:r w:rsidRPr="00E35458">
        <w:rPr>
          <w:color w:val="000000"/>
          <w:lang w:eastAsia="lv-LV"/>
        </w:rPr>
        <w:t xml:space="preserve">(nulle komats pieci procenti) </w:t>
      </w:r>
      <w:r w:rsidRPr="00E35458">
        <w:t>apmērā no nesamaksātā rēķina par katru nokavēto maksājuma dienu, bet ne vairāk, kā 10% no tā.</w:t>
      </w:r>
    </w:p>
    <w:p w14:paraId="7D32CA3B" w14:textId="77777777" w:rsidR="00E35458" w:rsidRPr="00E35458" w:rsidRDefault="00E35458" w:rsidP="00E35458">
      <w:pPr>
        <w:numPr>
          <w:ilvl w:val="1"/>
          <w:numId w:val="40"/>
        </w:numPr>
        <w:ind w:left="426" w:hanging="426"/>
        <w:contextualSpacing/>
        <w:jc w:val="both"/>
        <w:rPr>
          <w:rFonts w:eastAsia="Calibri"/>
          <w:kern w:val="2"/>
          <w14:ligatures w14:val="standardContextual"/>
        </w:rPr>
      </w:pPr>
      <w:r w:rsidRPr="00E35458">
        <w:rPr>
          <w:rFonts w:eastAsia="Calibri"/>
          <w:kern w:val="2"/>
          <w:szCs w:val="22"/>
          <w14:ligatures w14:val="standardContextual"/>
        </w:rPr>
        <w:t>Garantijas termiņa laikā Piegādātājs 15 (piecpadsmit) darba dienu laikā, ja vien ar Pasūtītāju nav saskaņojis citu termiņu, novērš preces defektus, vai, ja defekts ir būtisks, vai vienai preces vienībai defekts tiek konstatēts atkārtoti – aizstāj to ar līdzvērtīgu jaunu preci.</w:t>
      </w:r>
    </w:p>
    <w:p w14:paraId="208525A2" w14:textId="77777777" w:rsidR="00E35458" w:rsidRPr="00E35458" w:rsidRDefault="00E35458" w:rsidP="00E35458">
      <w:pPr>
        <w:widowControl w:val="0"/>
        <w:numPr>
          <w:ilvl w:val="1"/>
          <w:numId w:val="40"/>
        </w:numPr>
        <w:overflowPunct w:val="0"/>
        <w:autoSpaceDE w:val="0"/>
        <w:autoSpaceDN w:val="0"/>
        <w:adjustRightInd w:val="0"/>
        <w:ind w:left="426" w:hanging="426"/>
        <w:jc w:val="both"/>
      </w:pPr>
      <w:r w:rsidRPr="00E35458">
        <w:t>Piegādātājs ir atbildīgs par autortiesību ievērošanu, t.sk. no līguma izpildē iesaistīto personu puses, un apņemas nodrošināt, ka preču izgatavošanai paredzētā skice (pilnā apjomā, kādā daļā vai idejas statusā) netiks izmantota nekā citādi, kā tikai šī līguma izpildei.</w:t>
      </w:r>
    </w:p>
    <w:p w14:paraId="2F018D7F" w14:textId="77777777" w:rsidR="00E35458" w:rsidRPr="00E35458" w:rsidRDefault="00E35458" w:rsidP="00E35458">
      <w:pPr>
        <w:widowControl w:val="0"/>
        <w:overflowPunct w:val="0"/>
        <w:autoSpaceDE w:val="0"/>
        <w:autoSpaceDN w:val="0"/>
        <w:adjustRightInd w:val="0"/>
        <w:ind w:left="426"/>
        <w:jc w:val="both"/>
      </w:pPr>
    </w:p>
    <w:p w14:paraId="699E0C36"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Nepārvarama vara</w:t>
      </w:r>
    </w:p>
    <w:p w14:paraId="6F4773F7" w14:textId="77777777" w:rsidR="00E35458" w:rsidRPr="00E35458" w:rsidRDefault="00E35458" w:rsidP="00E35458">
      <w:pPr>
        <w:numPr>
          <w:ilvl w:val="1"/>
          <w:numId w:val="40"/>
        </w:numPr>
        <w:spacing w:after="160"/>
        <w:ind w:left="425" w:right="-79" w:hanging="425"/>
        <w:contextualSpacing/>
        <w:jc w:val="both"/>
        <w:rPr>
          <w:rFonts w:eastAsia="Calibri"/>
          <w:kern w:val="2"/>
          <w:szCs w:val="22"/>
          <w14:ligatures w14:val="standardContextual"/>
        </w:rPr>
      </w:pPr>
      <w:r w:rsidRPr="00E35458">
        <w:rPr>
          <w:rFonts w:eastAsia="Calibri"/>
          <w:kern w:val="2"/>
          <w:szCs w:val="22"/>
          <w14:ligatures w14:val="standardContextual"/>
        </w:rPr>
        <w:lastRenderedPageBreak/>
        <w:t>Līdzēji nav atbildīgi par pilnīgu vai daļēju saistību neizpildi, ja tā radusies nepārvaramas varas apstākļu rezultātā, kas traucē izpildīt līgumu un nav izveidojušies kā līdzēju darbības vai bezdarbības tiešas vai netiešas sekas, kuras līdzēji nav paredzējuši un nav varējuši paredzēt.</w:t>
      </w:r>
    </w:p>
    <w:p w14:paraId="2338D0B4" w14:textId="77777777" w:rsidR="00E35458" w:rsidRPr="00E35458" w:rsidRDefault="00E35458" w:rsidP="00E35458">
      <w:pPr>
        <w:numPr>
          <w:ilvl w:val="1"/>
          <w:numId w:val="40"/>
        </w:numPr>
        <w:spacing w:after="160"/>
        <w:ind w:left="425" w:right="-79" w:hanging="425"/>
        <w:contextualSpacing/>
        <w:jc w:val="both"/>
        <w:rPr>
          <w:rFonts w:eastAsia="Calibri"/>
          <w:kern w:val="2"/>
          <w:szCs w:val="22"/>
          <w14:ligatures w14:val="standardContextual"/>
        </w:rPr>
      </w:pPr>
      <w:r w:rsidRPr="00E35458">
        <w:rPr>
          <w:rFonts w:eastAsia="Calibri"/>
          <w:kern w:val="2"/>
          <w14:ligatures w14:val="standardContextual"/>
        </w:rPr>
        <w:t>Līdzējam, kas atsaucas uz nepārvaramas varas apstākļu darbību, nekavējoties, bet ne vēlāk kā 3 (trīs) darba dienu laikā par šādiem apstākļiem rakstiskā veidā jāziņo otram līdzējam. Ziņojumā jānorāda, kādā termiņā būs iespējama un paredzama tā līgumā paredzēto saistību izpilde un, pēc pieprasījuma, šādam ziņojumam jāpievieno dokuments, ko izsniegusi kompetenta institūcija un kas satur ārkārtējo apstākļu darbības apstiprinājumu un raksturojumu.</w:t>
      </w:r>
    </w:p>
    <w:p w14:paraId="55AB5A89" w14:textId="77777777" w:rsidR="00E35458" w:rsidRPr="00E35458" w:rsidRDefault="00E35458" w:rsidP="00E35458">
      <w:pPr>
        <w:numPr>
          <w:ilvl w:val="1"/>
          <w:numId w:val="40"/>
        </w:numPr>
        <w:spacing w:after="160"/>
        <w:ind w:left="425" w:right="-79" w:hanging="425"/>
        <w:contextualSpacing/>
        <w:jc w:val="both"/>
        <w:rPr>
          <w:rFonts w:eastAsia="Calibri"/>
          <w:kern w:val="2"/>
          <w:szCs w:val="22"/>
          <w14:ligatures w14:val="standardContextual"/>
        </w:rPr>
      </w:pPr>
      <w:r w:rsidRPr="00E35458">
        <w:rPr>
          <w:rFonts w:eastAsia="Calibri"/>
          <w:kern w:val="2"/>
          <w14:ligatures w14:val="standardContextual"/>
        </w:rPr>
        <w:t>Pasūtītājs ir tiesīgs ar vienpusēju paziņojumu Piegādātājam atkāpties no līguma, ja nepārvaramas varas apstākļu ietekmes dēļ pasūtījuma izpildes termiņu nepieciešams pagarināt vairāk nekā par 10 (desmit) darba dienām.</w:t>
      </w:r>
    </w:p>
    <w:p w14:paraId="29BD2F1C" w14:textId="77777777" w:rsidR="00E35458" w:rsidRPr="00E35458" w:rsidRDefault="00E35458" w:rsidP="00E35458">
      <w:pPr>
        <w:spacing w:after="160"/>
        <w:ind w:left="426" w:right="-81"/>
        <w:contextualSpacing/>
        <w:jc w:val="both"/>
        <w:rPr>
          <w:rFonts w:eastAsia="Calibri"/>
          <w:kern w:val="2"/>
          <w:szCs w:val="22"/>
          <w14:ligatures w14:val="standardContextual"/>
        </w:rPr>
      </w:pPr>
    </w:p>
    <w:p w14:paraId="59C509E1" w14:textId="77777777" w:rsidR="00E35458" w:rsidRPr="00E35458" w:rsidRDefault="00E35458" w:rsidP="00E35458">
      <w:pPr>
        <w:numPr>
          <w:ilvl w:val="0"/>
          <w:numId w:val="40"/>
        </w:numPr>
        <w:spacing w:after="160"/>
        <w:ind w:right="-81"/>
        <w:contextualSpacing/>
        <w:jc w:val="center"/>
        <w:rPr>
          <w:rFonts w:eastAsia="Calibri"/>
          <w:b/>
          <w:bCs/>
          <w:kern w:val="2"/>
          <w:szCs w:val="22"/>
          <w14:ligatures w14:val="standardContextual"/>
        </w:rPr>
      </w:pPr>
      <w:r w:rsidRPr="00E35458">
        <w:rPr>
          <w:rFonts w:eastAsia="Calibri"/>
          <w:b/>
          <w:bCs/>
          <w:kern w:val="2"/>
          <w:szCs w:val="22"/>
          <w14:ligatures w14:val="standardContextual"/>
        </w:rPr>
        <w:t>Personas datu apstrāde</w:t>
      </w:r>
    </w:p>
    <w:p w14:paraId="7718EC3B" w14:textId="77777777" w:rsidR="00E35458" w:rsidRPr="00E35458" w:rsidRDefault="00E35458" w:rsidP="00E35458">
      <w:pPr>
        <w:numPr>
          <w:ilvl w:val="1"/>
          <w:numId w:val="40"/>
        </w:numPr>
        <w:spacing w:after="160"/>
        <w:ind w:left="426" w:right="74"/>
        <w:contextualSpacing/>
        <w:jc w:val="both"/>
        <w:rPr>
          <w:rFonts w:eastAsia="Calibri"/>
          <w:kern w:val="2"/>
          <w14:ligatures w14:val="standardContextual"/>
        </w:rPr>
      </w:pPr>
      <w:r w:rsidRPr="00E35458">
        <w:rPr>
          <w:rFonts w:eastAsia="Calibri"/>
          <w:kern w:val="2"/>
          <w14:ligatures w14:val="standardContextual"/>
        </w:rPr>
        <w:t xml:space="preserve">Līdzēji (kā pārziņi) apstrādā no otra līdzēja iegūtos fizisko personu datus (tādus kā vārds un uzvārds, personas kods, pilsonība, attēls, kvalifikācija, amats, darba pieredze, dalība komercsabiedrībās, nodokļu nomaksa, sankcijas, kontaktinformācija u.c. informācija, kas var tikt saprātīgi attiecināta uz līguma izpildes nodrošināšanu)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14:paraId="122B7811" w14:textId="77777777" w:rsidR="00E35458" w:rsidRPr="00E35458" w:rsidRDefault="00E35458" w:rsidP="00E35458">
      <w:pPr>
        <w:numPr>
          <w:ilvl w:val="1"/>
          <w:numId w:val="40"/>
        </w:numPr>
        <w:spacing w:after="160"/>
        <w:ind w:left="426" w:right="74" w:hanging="426"/>
        <w:contextualSpacing/>
        <w:jc w:val="both"/>
        <w:rPr>
          <w:rFonts w:eastAsia="Calibri"/>
          <w:kern w:val="2"/>
          <w14:ligatures w14:val="standardContextual"/>
        </w:rPr>
      </w:pPr>
      <w:r w:rsidRPr="00E35458">
        <w:rPr>
          <w:rFonts w:eastAsia="Calibri"/>
          <w:kern w:val="2"/>
          <w14:ligatures w14:val="standardContextual"/>
        </w:rPr>
        <w:t>Saņemtos personas datus līdzējs ir tiesīgs nodot apstrādātājam, kas tā vārdā nodrošina ar līguma izpildi saistītus procesus (piemēram, grāmatvedības uzskaiti, auditu, revīziju), un trešajai personai, kas nodrošina līdzēja darbības un līguma izpildes nodrošināšanu. Turklāt Pasūtītājs ir tiesīgs līguma izpildē Uzņēmēja iesaistīto personu attēlu, vārdu un uzvārdu izmantot arī publicitātes (sabiedrības informēšanas) nolūkam.</w:t>
      </w:r>
    </w:p>
    <w:p w14:paraId="28A9D58E" w14:textId="77777777" w:rsidR="00E35458" w:rsidRPr="00E35458" w:rsidRDefault="00E35458" w:rsidP="00E35458">
      <w:pPr>
        <w:numPr>
          <w:ilvl w:val="1"/>
          <w:numId w:val="40"/>
        </w:numPr>
        <w:spacing w:after="160"/>
        <w:ind w:left="426" w:right="74" w:hanging="426"/>
        <w:contextualSpacing/>
        <w:jc w:val="both"/>
        <w:rPr>
          <w:rFonts w:eastAsia="Calibri"/>
          <w:kern w:val="2"/>
          <w14:ligatures w14:val="standardContextual"/>
        </w:rPr>
      </w:pPr>
      <w:r w:rsidRPr="00E35458">
        <w:rPr>
          <w:rFonts w:eastAsia="Calibri"/>
          <w:kern w:val="2"/>
          <w14:ligatures w14:val="standardContextual"/>
        </w:rPr>
        <w:t>Līdzējs apņemas informēt tās personas, kuru datus nodod otram līdzējam, par to, ka to personas dati tiek apstrādāti šādam nolūkam, par otra līdzēja nosaukumu un kontaktinformāciju, mērķi kādam nodoties dati varētu tikt izmantoti, un par viņu kā datu subjektu tiesībām.</w:t>
      </w:r>
    </w:p>
    <w:p w14:paraId="167276F7" w14:textId="77777777" w:rsidR="00E35458" w:rsidRPr="00E35458" w:rsidRDefault="00E35458" w:rsidP="00E35458">
      <w:pPr>
        <w:numPr>
          <w:ilvl w:val="1"/>
          <w:numId w:val="40"/>
        </w:numPr>
        <w:spacing w:after="160"/>
        <w:ind w:left="426" w:right="74" w:hanging="426"/>
        <w:contextualSpacing/>
        <w:jc w:val="both"/>
        <w:rPr>
          <w:rFonts w:eastAsia="Calibri"/>
          <w:kern w:val="2"/>
          <w14:ligatures w14:val="standardContextual"/>
        </w:rPr>
      </w:pPr>
      <w:r w:rsidRPr="00E35458">
        <w:rPr>
          <w:rFonts w:eastAsia="Calibri"/>
          <w:kern w:val="2"/>
          <w14:ligatures w14:val="standardContextual"/>
        </w:rPr>
        <w:t>Līdzēji vienojas, ka saskaņā ar šo līgumu veiktā datu apstrāde notiks Eiropas Savienības vai Eiropas Ekonomiskās zonas ietvaros.</w:t>
      </w:r>
    </w:p>
    <w:p w14:paraId="404A950F" w14:textId="77777777" w:rsidR="00E35458" w:rsidRPr="00E35458" w:rsidRDefault="00E35458" w:rsidP="00E35458">
      <w:pPr>
        <w:ind w:right="74"/>
        <w:jc w:val="both"/>
        <w:rPr>
          <w:rFonts w:eastAsia="Calibri"/>
          <w:kern w:val="2"/>
          <w14:ligatures w14:val="standardContextual"/>
        </w:rPr>
      </w:pPr>
    </w:p>
    <w:p w14:paraId="08452430" w14:textId="77777777" w:rsidR="00E35458" w:rsidRPr="00E35458" w:rsidRDefault="00E35458" w:rsidP="00E35458">
      <w:pPr>
        <w:numPr>
          <w:ilvl w:val="0"/>
          <w:numId w:val="40"/>
        </w:numPr>
        <w:spacing w:after="160"/>
        <w:ind w:right="74"/>
        <w:contextualSpacing/>
        <w:jc w:val="center"/>
        <w:rPr>
          <w:rFonts w:eastAsia="Calibri"/>
          <w:b/>
          <w:bCs/>
          <w:kern w:val="2"/>
          <w14:ligatures w14:val="standardContextual"/>
        </w:rPr>
      </w:pPr>
      <w:r w:rsidRPr="00E35458">
        <w:rPr>
          <w:rFonts w:eastAsia="Calibri"/>
          <w:b/>
          <w:bCs/>
          <w:kern w:val="2"/>
          <w14:ligatures w14:val="standardContextual"/>
        </w:rPr>
        <w:t>Citi noteikumi</w:t>
      </w:r>
    </w:p>
    <w:p w14:paraId="5F8A00B4" w14:textId="77777777" w:rsidR="00E35458" w:rsidRPr="00E35458" w:rsidRDefault="00E35458" w:rsidP="00E35458">
      <w:pPr>
        <w:numPr>
          <w:ilvl w:val="1"/>
          <w:numId w:val="40"/>
        </w:numPr>
        <w:spacing w:after="160"/>
        <w:ind w:left="426" w:right="74" w:hanging="426"/>
        <w:jc w:val="both"/>
        <w:rPr>
          <w:rFonts w:eastAsia="Calibri"/>
          <w:kern w:val="2"/>
          <w14:ligatures w14:val="standardContextual"/>
        </w:rPr>
      </w:pPr>
      <w:bookmarkStart w:id="36" w:name="_Hlk132890169"/>
      <w:r w:rsidRPr="00E35458">
        <w:rPr>
          <w:rFonts w:eastAsia="Calibri"/>
          <w:kern w:val="2"/>
          <w14:ligatures w14:val="standardContextual"/>
        </w:rPr>
        <w:t xml:space="preserve">Kontaktpersona, kas organizēs Pasūtītājam noteikto pienākumu izpildi </w:t>
      </w:r>
      <w:bookmarkStart w:id="37" w:name="_Hlk132704362"/>
      <w:bookmarkEnd w:id="36"/>
      <w:r w:rsidRPr="00E35458">
        <w:rPr>
          <w:rFonts w:eastAsia="Calibri"/>
          <w:kern w:val="2"/>
          <w14:ligatures w14:val="standardContextual"/>
        </w:rPr>
        <w:t>&lt;</w:t>
      </w:r>
      <w:r w:rsidRPr="00E35458">
        <w:rPr>
          <w:rFonts w:eastAsia="Calibri"/>
          <w:i/>
          <w:iCs/>
          <w:kern w:val="2"/>
          <w14:ligatures w14:val="standardContextual"/>
        </w:rPr>
        <w:t>vārds un uzvārds, tālrunis, e-pasts&gt;</w:t>
      </w:r>
      <w:r w:rsidRPr="00E35458">
        <w:rPr>
          <w:rFonts w:eastAsia="Calibri"/>
          <w:kern w:val="2"/>
          <w14:ligatures w14:val="standardContextual"/>
        </w:rPr>
        <w:t>.</w:t>
      </w:r>
      <w:bookmarkEnd w:id="37"/>
      <w:r w:rsidRPr="00E35458">
        <w:rPr>
          <w:rFonts w:eastAsia="Calibri"/>
          <w:kern w:val="2"/>
          <w14:ligatures w14:val="standardContextual"/>
        </w:rPr>
        <w:t xml:space="preserve"> </w:t>
      </w:r>
    </w:p>
    <w:p w14:paraId="4C49ED3B" w14:textId="77777777" w:rsidR="00E35458" w:rsidRPr="00E35458" w:rsidRDefault="00E35458" w:rsidP="00E35458">
      <w:pPr>
        <w:numPr>
          <w:ilvl w:val="1"/>
          <w:numId w:val="40"/>
        </w:numPr>
        <w:spacing w:after="160"/>
        <w:ind w:left="426" w:right="74" w:hanging="426"/>
        <w:jc w:val="both"/>
        <w:rPr>
          <w:rFonts w:eastAsia="Calibri"/>
          <w:kern w:val="2"/>
          <w14:ligatures w14:val="standardContextual"/>
        </w:rPr>
      </w:pPr>
      <w:r w:rsidRPr="00E35458">
        <w:rPr>
          <w:rFonts w:eastAsia="Calibri"/>
          <w:kern w:val="2"/>
          <w14:ligatures w14:val="standardContextual"/>
        </w:rPr>
        <w:t>Piegādātājs par kontaktpersonu līguma izpildes laikā nozīmē &lt;</w:t>
      </w:r>
      <w:r w:rsidRPr="00E35458">
        <w:rPr>
          <w:rFonts w:eastAsia="Calibri"/>
          <w:i/>
          <w:iCs/>
          <w:kern w:val="2"/>
          <w14:ligatures w14:val="standardContextual"/>
        </w:rPr>
        <w:t>vārds un uzvārds, tālrunis, e-pasts&gt;</w:t>
      </w:r>
      <w:r w:rsidRPr="00E35458">
        <w:rPr>
          <w:rFonts w:eastAsia="Calibri"/>
          <w:kern w:val="2"/>
          <w14:ligatures w14:val="standardContextual"/>
        </w:rPr>
        <w:t>.</w:t>
      </w:r>
    </w:p>
    <w:p w14:paraId="4B1EC33B" w14:textId="77777777" w:rsidR="00E35458" w:rsidRPr="00E35458" w:rsidRDefault="00E35458" w:rsidP="00E35458">
      <w:pPr>
        <w:numPr>
          <w:ilvl w:val="1"/>
          <w:numId w:val="40"/>
        </w:numPr>
        <w:spacing w:after="160"/>
        <w:ind w:left="426" w:right="74" w:hanging="426"/>
        <w:contextualSpacing/>
        <w:jc w:val="both"/>
        <w:rPr>
          <w:rFonts w:eastAsia="Calibri"/>
          <w:kern w:val="2"/>
          <w14:ligatures w14:val="standardContextual"/>
        </w:rPr>
      </w:pPr>
      <w:r w:rsidRPr="00E35458">
        <w:rPr>
          <w:rFonts w:eastAsia="Calibri"/>
          <w:kern w:val="2"/>
          <w14:ligatures w14:val="standardContextual"/>
        </w:rPr>
        <w:t>Katrs no līdzējiem ir tiesīgs jebkurā laikā mainīt savu līgumā norādīto kontaktpersonu, rakstiskā veidā informējot par to otru. Šāds paziņojums nav uzskatāms par līguma grozījumu vai pielikumu.</w:t>
      </w:r>
    </w:p>
    <w:p w14:paraId="76347D41" w14:textId="77777777" w:rsidR="00E35458" w:rsidRPr="00E35458" w:rsidRDefault="00E35458" w:rsidP="00E35458">
      <w:pPr>
        <w:numPr>
          <w:ilvl w:val="1"/>
          <w:numId w:val="40"/>
        </w:numPr>
        <w:spacing w:after="160"/>
        <w:ind w:left="426" w:right="74" w:hanging="426"/>
        <w:jc w:val="both"/>
        <w:rPr>
          <w:rFonts w:eastAsia="Calibri"/>
          <w:kern w:val="2"/>
          <w14:ligatures w14:val="standardContextual"/>
        </w:rPr>
      </w:pPr>
      <w:r w:rsidRPr="00E35458">
        <w:rPr>
          <w:rFonts w:eastAsia="Calibri"/>
          <w:kern w:val="2"/>
          <w14:ligatures w14:val="standardContextual"/>
        </w:rPr>
        <w:t>Jebkuras nesaskaņas, domstarpības vai strīdi starp līdzējiem tiek risināti savstarpēju sarunu ceļā. Gadījumā, ja līdzēji saprātīgā termiņā nespēj vienoties, jebkurš no līdzējiem tā izšķiršanu var nodot Latvijas Republikas tiesai Latvijas Republikas normatīvo aktu noteiktajā kārtībā.</w:t>
      </w:r>
    </w:p>
    <w:p w14:paraId="56B62A1D" w14:textId="77777777" w:rsidR="00E35458" w:rsidRPr="00E35458" w:rsidRDefault="00E35458" w:rsidP="00E35458">
      <w:pPr>
        <w:numPr>
          <w:ilvl w:val="1"/>
          <w:numId w:val="40"/>
        </w:numPr>
        <w:spacing w:after="160"/>
        <w:ind w:left="426" w:right="74" w:hanging="426"/>
        <w:jc w:val="both"/>
        <w:rPr>
          <w:rFonts w:eastAsia="Calibri"/>
          <w:kern w:val="2"/>
          <w14:ligatures w14:val="standardContextual"/>
        </w:rPr>
      </w:pPr>
      <w:bookmarkStart w:id="38" w:name="_Hlk73370198"/>
      <w:bookmarkStart w:id="39" w:name="_Hlk73370162"/>
      <w:r w:rsidRPr="00E35458">
        <w:rPr>
          <w:rFonts w:eastAsia="Calibri"/>
          <w:kern w:val="2"/>
          <w14:ligatures w14:val="standardContextual"/>
        </w:rPr>
        <w:lastRenderedPageBreak/>
        <w:t>Līdzēji paraksta līgumu ar drošu elektronisko parakstu, un elektroniskā formā tas glabājas</w:t>
      </w:r>
      <w:r w:rsidRPr="00E35458">
        <w:rPr>
          <w:rFonts w:eastAsia="Calibri"/>
          <w:snapToGrid w:val="0"/>
          <w:kern w:val="2"/>
          <w14:ligatures w14:val="standardContextual"/>
        </w:rPr>
        <w:t xml:space="preserve"> pie katra no līdzējiem. Līgumam, uz tā noslēgšanas brīdi,</w:t>
      </w:r>
      <w:r w:rsidRPr="00E35458">
        <w:rPr>
          <w:rFonts w:eastAsia="Calibri"/>
          <w:kern w:val="2"/>
          <w14:ligatures w14:val="standardContextual"/>
        </w:rPr>
        <w:t xml:space="preserve"> ir šādi pielikumi: &lt;</w:t>
      </w:r>
      <w:r w:rsidRPr="00E35458">
        <w:rPr>
          <w:rFonts w:eastAsia="Calibri"/>
          <w:i/>
          <w:iCs/>
          <w:kern w:val="2"/>
          <w14:ligatures w14:val="standardContextual"/>
        </w:rPr>
        <w:t>pielikumu uzskaitījums</w:t>
      </w:r>
      <w:r w:rsidRPr="00E35458">
        <w:rPr>
          <w:rFonts w:eastAsia="Calibri"/>
          <w:kern w:val="2"/>
          <w14:ligatures w14:val="standardContextual"/>
        </w:rPr>
        <w:t xml:space="preserve">&gt;. </w:t>
      </w:r>
    </w:p>
    <w:bookmarkEnd w:id="38"/>
    <w:bookmarkEnd w:id="39"/>
    <w:p w14:paraId="257A6BFC" w14:textId="77777777" w:rsidR="00E35458" w:rsidRPr="00E35458" w:rsidRDefault="00E35458" w:rsidP="00E35458">
      <w:pPr>
        <w:ind w:right="74"/>
        <w:jc w:val="both"/>
        <w:rPr>
          <w:rFonts w:eastAsia="Calibri"/>
          <w:kern w:val="2"/>
          <w14:ligatures w14:val="standardContextual"/>
        </w:rPr>
      </w:pPr>
    </w:p>
    <w:p w14:paraId="648D6708" w14:textId="60B6B9CD" w:rsidR="00E35458" w:rsidRPr="00E35458" w:rsidRDefault="00C8780E" w:rsidP="00E35458">
      <w:pPr>
        <w:ind w:right="74"/>
        <w:jc w:val="center"/>
        <w:rPr>
          <w:rFonts w:eastAsia="Calibri"/>
          <w:b/>
          <w:bCs/>
          <w:kern w:val="2"/>
          <w14:ligatures w14:val="standardContextual"/>
        </w:rPr>
      </w:pPr>
      <w:r>
        <w:rPr>
          <w:rFonts w:eastAsia="Calibri"/>
          <w:b/>
          <w:bCs/>
          <w:kern w:val="2"/>
          <w14:ligatures w14:val="standardContextual"/>
        </w:rPr>
        <w:t xml:space="preserve">10. </w:t>
      </w:r>
      <w:r w:rsidR="00E35458" w:rsidRPr="00E35458">
        <w:rPr>
          <w:rFonts w:eastAsia="Calibri"/>
          <w:b/>
          <w:bCs/>
          <w:kern w:val="2"/>
          <w14:ligatures w14:val="standardContextual"/>
        </w:rPr>
        <w:t>Līdzēju rekvizīti un paraksti</w:t>
      </w:r>
    </w:p>
    <w:p w14:paraId="1FB6787F" w14:textId="77777777" w:rsidR="00E35458" w:rsidRPr="00E35458" w:rsidRDefault="00E35458" w:rsidP="00E35458">
      <w:pPr>
        <w:ind w:right="74"/>
        <w:rPr>
          <w:rFonts w:eastAsia="Calibri"/>
          <w:kern w:val="2"/>
          <w14:ligatures w14:val="standardContextual"/>
        </w:rPr>
      </w:pPr>
    </w:p>
    <w:p w14:paraId="36396AC4" w14:textId="77777777" w:rsidR="00E35458" w:rsidRPr="00E35458" w:rsidRDefault="00E35458" w:rsidP="00E35458">
      <w:pPr>
        <w:ind w:right="74"/>
        <w:rPr>
          <w:rFonts w:eastAsia="Calibri"/>
          <w:kern w:val="2"/>
          <w14:ligatures w14:val="standardContextual"/>
        </w:rPr>
      </w:pPr>
    </w:p>
    <w:p w14:paraId="53C1B7BF" w14:textId="77777777" w:rsidR="00E35458" w:rsidRPr="00E35458" w:rsidRDefault="00E35458" w:rsidP="00E35458">
      <w:pPr>
        <w:jc w:val="right"/>
        <w:rPr>
          <w:rFonts w:eastAsia="Calibri"/>
          <w:b/>
          <w:bCs/>
          <w:kern w:val="2"/>
          <w:szCs w:val="22"/>
          <w14:ligatures w14:val="standardContextual"/>
        </w:rPr>
      </w:pPr>
    </w:p>
    <w:p w14:paraId="2ECFF97F" w14:textId="77777777" w:rsidR="00E35458" w:rsidRPr="00E35458" w:rsidRDefault="00E35458" w:rsidP="00E35458"/>
    <w:sectPr w:rsidR="00E35458" w:rsidRPr="00E35458" w:rsidSect="002C267F">
      <w:headerReference w:type="even" r:id="rId18"/>
      <w:headerReference w:type="default" r:id="rId19"/>
      <w:footerReference w:type="even" r:id="rId20"/>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CB048" w14:textId="77777777" w:rsidR="00FC3437" w:rsidRDefault="00FC3437" w:rsidP="00A73425">
      <w:r>
        <w:separator/>
      </w:r>
    </w:p>
  </w:endnote>
  <w:endnote w:type="continuationSeparator" w:id="0">
    <w:p w14:paraId="3CC57373" w14:textId="77777777" w:rsidR="00FC3437" w:rsidRDefault="00FC3437" w:rsidP="00A73425">
      <w:r>
        <w:continuationSeparator/>
      </w:r>
    </w:p>
  </w:endnote>
  <w:endnote w:type="continuationNotice" w:id="1">
    <w:p w14:paraId="32D15118" w14:textId="77777777" w:rsidR="00FC3437" w:rsidRDefault="00FC34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D0" w14:textId="77777777" w:rsidR="00EF2577" w:rsidRDefault="00EF257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14:paraId="1D8E84D1" w14:textId="77777777" w:rsidR="00EF2577" w:rsidRDefault="00EF2577" w:rsidP="008707D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F26FA" w14:textId="77777777" w:rsidR="00FC3437" w:rsidRDefault="00FC3437" w:rsidP="00A73425">
      <w:r>
        <w:separator/>
      </w:r>
    </w:p>
  </w:footnote>
  <w:footnote w:type="continuationSeparator" w:id="0">
    <w:p w14:paraId="6492BF80" w14:textId="77777777" w:rsidR="00FC3437" w:rsidRDefault="00FC3437" w:rsidP="00A73425">
      <w:r>
        <w:continuationSeparator/>
      </w:r>
    </w:p>
  </w:footnote>
  <w:footnote w:type="continuationNotice" w:id="1">
    <w:p w14:paraId="090A790B" w14:textId="77777777" w:rsidR="00FC3437" w:rsidRDefault="00FC3437"/>
  </w:footnote>
  <w:footnote w:id="2">
    <w:p w14:paraId="392209BA" w14:textId="77777777" w:rsidR="00C97DB7" w:rsidRPr="0006565D" w:rsidRDefault="00C97DB7" w:rsidP="00C97DB7">
      <w:pPr>
        <w:pStyle w:val="Vresteksts"/>
        <w:rPr>
          <w:sz w:val="16"/>
          <w:szCs w:val="16"/>
        </w:rPr>
      </w:pPr>
      <w:r w:rsidRPr="005C05DF">
        <w:rPr>
          <w:rStyle w:val="Vresatsauce"/>
          <w:sz w:val="16"/>
          <w:szCs w:val="16"/>
        </w:rPr>
        <w:footnoteRef/>
      </w:r>
      <w:r w:rsidRPr="005C05DF">
        <w:rPr>
          <w:sz w:val="16"/>
          <w:szCs w:val="16"/>
        </w:rPr>
        <w:t xml:space="preserve"> </w:t>
      </w:r>
      <w:hyperlink r:id="rId1" w:history="1">
        <w:r w:rsidRPr="005C05DF">
          <w:rPr>
            <w:rStyle w:val="Hipersaite"/>
            <w:b/>
            <w:bCs/>
            <w:color w:val="auto"/>
            <w:sz w:val="16"/>
            <w:szCs w:val="16"/>
          </w:rPr>
          <w:t>Skaidrojums "Mazie un vidējie uzņēmumi" Iepirkumu uzraudzības birojs (iub.gov.lv)</w:t>
        </w:r>
      </w:hyperlink>
    </w:p>
  </w:footnote>
  <w:footnote w:id="3">
    <w:p w14:paraId="65226B1C" w14:textId="77777777" w:rsidR="008D5AFC" w:rsidRDefault="008D5AFC" w:rsidP="008D5AFC">
      <w:pPr>
        <w:pStyle w:val="Vresteksts"/>
      </w:pPr>
      <w:r>
        <w:rPr>
          <w:rStyle w:val="Vresatsauce"/>
        </w:rPr>
        <w:footnoteRef/>
      </w:r>
      <w:r>
        <w:t xml:space="preserve"> </w:t>
      </w:r>
      <w:r>
        <w:t>Šī apliecinājuma kontekstā ar terminu „konkurents” apzīmē jebkuru fizisku vai juridisku personu, kura nav Pretendents un kura:</w:t>
      </w:r>
    </w:p>
    <w:p w14:paraId="74740070" w14:textId="77777777" w:rsidR="008D5AFC" w:rsidRDefault="008D5AFC" w:rsidP="008D5AFC">
      <w:pPr>
        <w:pStyle w:val="Vresteksts"/>
        <w:ind w:left="284"/>
      </w:pPr>
      <w:r>
        <w:t>1) iesniedz piedāvājumu šim iepirkumam;</w:t>
      </w:r>
    </w:p>
    <w:p w14:paraId="2141BEC7" w14:textId="77777777" w:rsidR="008D5AFC" w:rsidRDefault="008D5AFC" w:rsidP="008D5AFC">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4">
    <w:p w14:paraId="724095F5" w14:textId="77777777" w:rsidR="008D5AFC" w:rsidRDefault="008D5AFC" w:rsidP="008D5AFC">
      <w:pPr>
        <w:pStyle w:val="Vresteksts"/>
        <w:jc w:val="both"/>
      </w:pPr>
      <w:r>
        <w:rPr>
          <w:rStyle w:val="Vresatsauce"/>
        </w:rPr>
        <w:footnoteRef/>
      </w:r>
      <w:r>
        <w:t xml:space="preserve"> </w:t>
      </w:r>
      <w:r>
        <w:t xml:space="preserve">Publisko iepirkumu likuma 42. </w:t>
      </w:r>
      <w:r w:rsidRPr="00103A0D">
        <w:t>pant</w:t>
      </w:r>
      <w:r>
        <w:t xml:space="preserve">a </w:t>
      </w:r>
      <w:r w:rsidRPr="003C0B9B">
        <w:t>otrās daļas 7.punkts</w:t>
      </w:r>
      <w:r w:rsidRPr="00022666">
        <w:rPr>
          <w:color w:val="00B050"/>
        </w:rPr>
        <w:t>.</w:t>
      </w:r>
    </w:p>
  </w:footnote>
  <w:footnote w:id="5">
    <w:p w14:paraId="32C5C4A7" w14:textId="77777777" w:rsidR="008D5AFC" w:rsidRDefault="008D5AFC" w:rsidP="008D5AFC">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Pr>
          <w:szCs w:val="24"/>
        </w:rPr>
        <w:t xml:space="preserve">2016. gada 29. marta </w:t>
      </w:r>
      <w:r w:rsidRPr="003C0B9B">
        <w:rPr>
          <w:szCs w:val="24"/>
        </w:rPr>
        <w:t xml:space="preserve">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CC" w14:textId="77777777" w:rsidR="00EF2577" w:rsidRDefault="00EF2577">
    <w:pPr>
      <w:pStyle w:val="Galvene"/>
      <w:jc w:val="center"/>
    </w:pPr>
    <w:r>
      <w:rPr>
        <w:noProof/>
        <w:lang w:val="lv-LV"/>
      </w:rPr>
      <w:fldChar w:fldCharType="begin"/>
    </w:r>
    <w:r>
      <w:rPr>
        <w:noProof/>
        <w:lang w:val="lv-LV"/>
      </w:rPr>
      <w:instrText>PAGE   \* MERGEFORMAT</w:instrText>
    </w:r>
    <w:r>
      <w:rPr>
        <w:noProof/>
        <w:lang w:val="lv-LV"/>
      </w:rPr>
      <w:fldChar w:fldCharType="separate"/>
    </w:r>
    <w:r w:rsidRPr="00A55455">
      <w:rPr>
        <w:noProof/>
        <w:lang w:val="lv-LV"/>
      </w:rPr>
      <w:t>20</w:t>
    </w:r>
    <w:r>
      <w:rPr>
        <w:noProof/>
        <w:lang w:val="lv-LV"/>
      </w:rPr>
      <w:fldChar w:fldCharType="end"/>
    </w:r>
  </w:p>
  <w:p w14:paraId="1D8E84CD" w14:textId="77777777" w:rsidR="00EF2577" w:rsidRDefault="00EF25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84CE" w14:textId="77777777" w:rsidR="00EF2577" w:rsidRPr="00AB68EE" w:rsidRDefault="00EF2577">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007A77AB" w:rsidRPr="007A77AB">
      <w:rPr>
        <w:noProof/>
        <w:sz w:val="22"/>
        <w:szCs w:val="22"/>
        <w:lang w:val="lv-LV"/>
      </w:rPr>
      <w:t>1</w:t>
    </w:r>
    <w:r w:rsidR="007A77AB" w:rsidRPr="007A77AB">
      <w:rPr>
        <w:noProof/>
        <w:sz w:val="22"/>
        <w:szCs w:val="22"/>
        <w:lang w:val="lv-LV"/>
      </w:rPr>
      <w:t>3</w:t>
    </w:r>
    <w:r w:rsidRPr="00AB68EE">
      <w:rPr>
        <w:sz w:val="22"/>
        <w:szCs w:val="22"/>
      </w:rPr>
      <w:fldChar w:fldCharType="end"/>
    </w:r>
  </w:p>
  <w:p w14:paraId="1D8E84CF" w14:textId="77777777" w:rsidR="00EF2577" w:rsidRDefault="00EF257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AC1"/>
    <w:multiLevelType w:val="multilevel"/>
    <w:tmpl w:val="B30444B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E83B67"/>
    <w:multiLevelType w:val="hybridMultilevel"/>
    <w:tmpl w:val="78E2EBF2"/>
    <w:lvl w:ilvl="0" w:tplc="04260001">
      <w:start w:val="1"/>
      <w:numFmt w:val="bullet"/>
      <w:lvlText w:val=""/>
      <w:lvlJc w:val="left"/>
      <w:pPr>
        <w:ind w:left="277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43E79EA"/>
    <w:multiLevelType w:val="multilevel"/>
    <w:tmpl w:val="A4D06C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8092"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302AE7"/>
    <w:multiLevelType w:val="multilevel"/>
    <w:tmpl w:val="1E24A32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98126E"/>
    <w:multiLevelType w:val="multilevel"/>
    <w:tmpl w:val="585AC7C0"/>
    <w:styleLink w:val="Saraksts21"/>
    <w:lvl w:ilvl="0">
      <w:start w:val="3"/>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30"/>
        </w:tabs>
        <w:ind w:left="330" w:hanging="33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60"/>
        </w:tabs>
        <w:ind w:left="660" w:hanging="6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60"/>
        </w:tabs>
        <w:ind w:left="660" w:hanging="6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90"/>
        </w:tabs>
        <w:ind w:left="990" w:hanging="99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90"/>
        </w:tabs>
        <w:ind w:left="990" w:hanging="99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320"/>
        </w:tabs>
        <w:ind w:left="1320" w:hanging="132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320"/>
        </w:tabs>
        <w:ind w:left="1320" w:hanging="132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650"/>
        </w:tabs>
        <w:ind w:left="1650" w:hanging="165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5" w15:restartNumberingAfterBreak="0">
    <w:nsid w:val="0FDA4792"/>
    <w:multiLevelType w:val="multilevel"/>
    <w:tmpl w:val="FC643416"/>
    <w:lvl w:ilvl="0">
      <w:start w:val="3"/>
      <w:numFmt w:val="decimal"/>
      <w:lvlText w:val="%1."/>
      <w:lvlJc w:val="left"/>
      <w:pPr>
        <w:ind w:left="540" w:hanging="540"/>
      </w:pPr>
      <w:rPr>
        <w:rFonts w:eastAsia="Times New Roman" w:hint="default"/>
      </w:rPr>
    </w:lvl>
    <w:lvl w:ilvl="1">
      <w:start w:val="4"/>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16D40A98"/>
    <w:multiLevelType w:val="multilevel"/>
    <w:tmpl w:val="37B81E8A"/>
    <w:styleLink w:val="List72"/>
    <w:lvl w:ilvl="0">
      <w:start w:val="4"/>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0222A0"/>
    <w:multiLevelType w:val="multilevel"/>
    <w:tmpl w:val="DD8A92C6"/>
    <w:lvl w:ilvl="0">
      <w:start w:val="4"/>
      <w:numFmt w:val="decimal"/>
      <w:lvlText w:val="%1."/>
      <w:lvlJc w:val="left"/>
      <w:pPr>
        <w:ind w:left="540" w:hanging="540"/>
      </w:pPr>
    </w:lvl>
    <w:lvl w:ilvl="1">
      <w:start w:val="1"/>
      <w:numFmt w:val="decimal"/>
      <w:lvlText w:val="%1.%2."/>
      <w:lvlJc w:val="left"/>
      <w:pPr>
        <w:ind w:left="720" w:hanging="720"/>
      </w:pPr>
    </w:lvl>
    <w:lvl w:ilvl="2">
      <w:start w:val="5"/>
      <w:numFmt w:val="decimal"/>
      <w:lvlText w:val="%1.%2.%3."/>
      <w:lvlJc w:val="left"/>
      <w:pPr>
        <w:ind w:left="720"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A594F14"/>
    <w:multiLevelType w:val="multilevel"/>
    <w:tmpl w:val="FF4A4ADE"/>
    <w:lvl w:ilvl="0">
      <w:start w:val="1"/>
      <w:numFmt w:val="decimal"/>
      <w:lvlText w:val="%1."/>
      <w:lvlJc w:val="left"/>
      <w:pPr>
        <w:ind w:left="360" w:hanging="360"/>
      </w:pPr>
      <w:rPr>
        <w:rFonts w:hint="default"/>
        <w:b w:val="0"/>
        <w:sz w:val="24"/>
        <w:szCs w:val="24"/>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A422D8"/>
    <w:multiLevelType w:val="multilevel"/>
    <w:tmpl w:val="4EAA5FB8"/>
    <w:styleLink w:val="List7"/>
    <w:lvl w:ilvl="0">
      <w:start w:val="4"/>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10" w15:restartNumberingAfterBreak="0">
    <w:nsid w:val="2E565E39"/>
    <w:multiLevelType w:val="multilevel"/>
    <w:tmpl w:val="E9FCFF20"/>
    <w:lvl w:ilvl="0">
      <w:start w:val="7"/>
      <w:numFmt w:val="decimal"/>
      <w:lvlText w:val="%1."/>
      <w:lvlJc w:val="left"/>
      <w:pPr>
        <w:ind w:left="480" w:hanging="480"/>
      </w:pPr>
      <w:rPr>
        <w:rFonts w:eastAsia="Arial Unicode MS" w:hint="default"/>
        <w:color w:val="000000"/>
      </w:rPr>
    </w:lvl>
    <w:lvl w:ilvl="1">
      <w:start w:val="12"/>
      <w:numFmt w:val="decimal"/>
      <w:lvlText w:val="%1.%2."/>
      <w:lvlJc w:val="left"/>
      <w:pPr>
        <w:ind w:left="480" w:hanging="48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11" w15:restartNumberingAfterBreak="0">
    <w:nsid w:val="32D85212"/>
    <w:multiLevelType w:val="multilevel"/>
    <w:tmpl w:val="1330841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DC4311"/>
    <w:multiLevelType w:val="hybridMultilevel"/>
    <w:tmpl w:val="045EE8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E20032B"/>
    <w:multiLevelType w:val="multilevel"/>
    <w:tmpl w:val="5BE838E2"/>
    <w:lvl w:ilvl="0">
      <w:start w:val="3"/>
      <w:numFmt w:val="decimal"/>
      <w:lvlText w:val="%1."/>
      <w:lvlJc w:val="left"/>
      <w:pPr>
        <w:ind w:left="540" w:hanging="540"/>
      </w:pPr>
      <w:rPr>
        <w:rFonts w:hint="default"/>
      </w:rPr>
    </w:lvl>
    <w:lvl w:ilvl="1">
      <w:start w:val="6"/>
      <w:numFmt w:val="decimal"/>
      <w:lvlText w:val="%1.%2."/>
      <w:lvlJc w:val="left"/>
      <w:pPr>
        <w:ind w:left="782" w:hanging="540"/>
      </w:pPr>
      <w:rPr>
        <w:rFonts w:hint="default"/>
      </w:rPr>
    </w:lvl>
    <w:lvl w:ilvl="2">
      <w:start w:val="1"/>
      <w:numFmt w:val="decimal"/>
      <w:lvlText w:val="%1.%2.%3."/>
      <w:lvlJc w:val="left"/>
      <w:pPr>
        <w:ind w:left="1204" w:hanging="720"/>
      </w:pPr>
      <w:rPr>
        <w:rFonts w:hint="default"/>
      </w:rPr>
    </w:lvl>
    <w:lvl w:ilvl="3">
      <w:start w:val="1"/>
      <w:numFmt w:val="decimal"/>
      <w:lvlText w:val="%1.%2.%3.%4."/>
      <w:lvlJc w:val="left"/>
      <w:pPr>
        <w:ind w:left="1446" w:hanging="720"/>
      </w:pPr>
      <w:rPr>
        <w:rFonts w:hint="default"/>
      </w:rPr>
    </w:lvl>
    <w:lvl w:ilvl="4">
      <w:start w:val="1"/>
      <w:numFmt w:val="decimal"/>
      <w:lvlText w:val="%1.%2.%3.%4.%5."/>
      <w:lvlJc w:val="left"/>
      <w:pPr>
        <w:ind w:left="2048" w:hanging="1080"/>
      </w:pPr>
      <w:rPr>
        <w:rFonts w:hint="default"/>
      </w:rPr>
    </w:lvl>
    <w:lvl w:ilvl="5">
      <w:start w:val="1"/>
      <w:numFmt w:val="decimal"/>
      <w:lvlText w:val="%1.%2.%3.%4.%5.%6."/>
      <w:lvlJc w:val="left"/>
      <w:pPr>
        <w:ind w:left="2290" w:hanging="1080"/>
      </w:pPr>
      <w:rPr>
        <w:rFonts w:hint="default"/>
      </w:rPr>
    </w:lvl>
    <w:lvl w:ilvl="6">
      <w:start w:val="1"/>
      <w:numFmt w:val="decimal"/>
      <w:lvlText w:val="%1.%2.%3.%4.%5.%6.%7."/>
      <w:lvlJc w:val="left"/>
      <w:pPr>
        <w:ind w:left="2892" w:hanging="1440"/>
      </w:pPr>
      <w:rPr>
        <w:rFonts w:hint="default"/>
      </w:rPr>
    </w:lvl>
    <w:lvl w:ilvl="7">
      <w:start w:val="1"/>
      <w:numFmt w:val="decimal"/>
      <w:lvlText w:val="%1.%2.%3.%4.%5.%6.%7.%8."/>
      <w:lvlJc w:val="left"/>
      <w:pPr>
        <w:ind w:left="3134" w:hanging="1440"/>
      </w:pPr>
      <w:rPr>
        <w:rFonts w:hint="default"/>
      </w:rPr>
    </w:lvl>
    <w:lvl w:ilvl="8">
      <w:start w:val="1"/>
      <w:numFmt w:val="decimal"/>
      <w:lvlText w:val="%1.%2.%3.%4.%5.%6.%7.%8.%9."/>
      <w:lvlJc w:val="left"/>
      <w:pPr>
        <w:ind w:left="3736" w:hanging="1800"/>
      </w:pPr>
      <w:rPr>
        <w:rFonts w:hint="default"/>
      </w:rPr>
    </w:lvl>
  </w:abstractNum>
  <w:abstractNum w:abstractNumId="14" w15:restartNumberingAfterBreak="0">
    <w:nsid w:val="42D36D6A"/>
    <w:multiLevelType w:val="multilevel"/>
    <w:tmpl w:val="7C00B3E8"/>
    <w:styleLink w:val="List1"/>
    <w:lvl w:ilvl="0">
      <w:start w:val="2"/>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abstractNum w:abstractNumId="15" w15:restartNumberingAfterBreak="0">
    <w:nsid w:val="4708403C"/>
    <w:multiLevelType w:val="hybridMultilevel"/>
    <w:tmpl w:val="A01A71C0"/>
    <w:styleLink w:val="Saraksts215"/>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7E31978"/>
    <w:multiLevelType w:val="multilevel"/>
    <w:tmpl w:val="2AE4B9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5.3.%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8C14E6F"/>
    <w:multiLevelType w:val="multilevel"/>
    <w:tmpl w:val="272AF0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4E6594"/>
    <w:multiLevelType w:val="multilevel"/>
    <w:tmpl w:val="89420CC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1211"/>
        </w:tabs>
        <w:ind w:left="1211" w:hanging="360"/>
      </w:pPr>
      <w:rPr>
        <w:rFonts w:ascii="Times New Roman" w:hAnsi="Times New Roman" w:cs="Times New Roman" w:hint="default"/>
        <w:b w:val="0"/>
        <w:i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9" w15:restartNumberingAfterBreak="0">
    <w:nsid w:val="4C9711FF"/>
    <w:multiLevelType w:val="multilevel"/>
    <w:tmpl w:val="28325C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2D73F2"/>
    <w:multiLevelType w:val="multilevel"/>
    <w:tmpl w:val="7F1A8AB8"/>
    <w:lvl w:ilvl="0">
      <w:start w:val="7"/>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5C2050"/>
    <w:multiLevelType w:val="multilevel"/>
    <w:tmpl w:val="6D5C0402"/>
    <w:styleLink w:val="List71"/>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1C65611"/>
    <w:multiLevelType w:val="multilevel"/>
    <w:tmpl w:val="A7E68FB0"/>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22065B5"/>
    <w:multiLevelType w:val="multilevel"/>
    <w:tmpl w:val="23D4C46C"/>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rPr>
    </w:lvl>
    <w:lvl w:ilvl="2">
      <w:start w:val="1"/>
      <w:numFmt w:val="decimal"/>
      <w:lvlText w:val="%1.%2.%3."/>
      <w:lvlJc w:val="left"/>
      <w:pPr>
        <w:tabs>
          <w:tab w:val="num" w:pos="1260"/>
        </w:tabs>
        <w:ind w:left="1044" w:hanging="504"/>
      </w:pPr>
      <w:rPr>
        <w:b w:val="0"/>
      </w:rPr>
    </w:lvl>
    <w:lvl w:ilvl="3">
      <w:start w:val="1"/>
      <w:numFmt w:val="decimal"/>
      <w:lvlText w:val="%1.%2.%3.%4."/>
      <w:lvlJc w:val="left"/>
      <w:pPr>
        <w:tabs>
          <w:tab w:val="num" w:pos="1800"/>
        </w:tabs>
        <w:ind w:left="1728" w:hanging="648"/>
      </w:pPr>
    </w:lvl>
    <w:lvl w:ilvl="4">
      <w:start w:val="1"/>
      <w:numFmt w:val="decimal"/>
      <w:lvlText w:val="%2%1..%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2DB53EF"/>
    <w:multiLevelType w:val="multilevel"/>
    <w:tmpl w:val="83AE2BCC"/>
    <w:styleLink w:val="List78"/>
    <w:lvl w:ilvl="0">
      <w:start w:val="1"/>
      <w:numFmt w:val="decimal"/>
      <w:pStyle w:val="Virsraksts1"/>
      <w:lvlText w:val="%1."/>
      <w:lvlJc w:val="left"/>
      <w:pPr>
        <w:ind w:left="5954" w:hanging="360"/>
      </w:pPr>
      <w:rPr>
        <w:rFonts w:hint="default"/>
        <w:b/>
        <w:sz w:val="24"/>
        <w:szCs w:val="24"/>
      </w:rPr>
    </w:lvl>
    <w:lvl w:ilvl="1">
      <w:start w:val="1"/>
      <w:numFmt w:val="decimal"/>
      <w:isLgl/>
      <w:lvlText w:val="%1.%2."/>
      <w:lvlJc w:val="left"/>
      <w:pPr>
        <w:ind w:left="3683"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430" w:hanging="720"/>
      </w:pPr>
      <w:rPr>
        <w:rFonts w:ascii="Times New Roman" w:eastAsia="Calibri" w:hAnsi="Times New Roman" w:cs="Times New Roman" w:hint="default"/>
        <w:b w:val="0"/>
        <w:i w:val="0"/>
        <w:sz w:val="24"/>
        <w:szCs w:val="24"/>
      </w:rPr>
    </w:lvl>
    <w:lvl w:ilvl="3">
      <w:start w:val="1"/>
      <w:numFmt w:val="decimal"/>
      <w:isLgl/>
      <w:lvlText w:val="%4)"/>
      <w:lvlJc w:val="left"/>
      <w:pPr>
        <w:ind w:left="3838" w:hanging="720"/>
      </w:pPr>
      <w:rPr>
        <w:rFonts w:ascii="Times New Roman" w:eastAsia="Times New Roman" w:hAnsi="Times New Roman" w:cs="Times New Roman" w:hint="default"/>
      </w:rPr>
    </w:lvl>
    <w:lvl w:ilvl="4">
      <w:start w:val="1"/>
      <w:numFmt w:val="decimal"/>
      <w:isLgl/>
      <w:lvlText w:val="%1.%2.%3.%4.%5."/>
      <w:lvlJc w:val="left"/>
      <w:pPr>
        <w:ind w:left="4198" w:hanging="1080"/>
      </w:pPr>
      <w:rPr>
        <w:rFonts w:eastAsia="Calibri" w:hint="default"/>
      </w:rPr>
    </w:lvl>
    <w:lvl w:ilvl="5">
      <w:start w:val="1"/>
      <w:numFmt w:val="decimal"/>
      <w:isLgl/>
      <w:lvlText w:val="%1.%2.%3.%4.%5.%6."/>
      <w:lvlJc w:val="left"/>
      <w:pPr>
        <w:ind w:left="4198" w:hanging="1080"/>
      </w:pPr>
      <w:rPr>
        <w:rFonts w:eastAsia="Calibri" w:hint="default"/>
      </w:rPr>
    </w:lvl>
    <w:lvl w:ilvl="6">
      <w:start w:val="1"/>
      <w:numFmt w:val="decimal"/>
      <w:isLgl/>
      <w:lvlText w:val="%1.%2.%3.%4.%5.%6.%7."/>
      <w:lvlJc w:val="left"/>
      <w:pPr>
        <w:ind w:left="4558" w:hanging="1440"/>
      </w:pPr>
      <w:rPr>
        <w:rFonts w:eastAsia="Calibri" w:hint="default"/>
      </w:rPr>
    </w:lvl>
    <w:lvl w:ilvl="7">
      <w:start w:val="1"/>
      <w:numFmt w:val="decimal"/>
      <w:isLgl/>
      <w:lvlText w:val="%1.%2.%3.%4.%5.%6.%7.%8."/>
      <w:lvlJc w:val="left"/>
      <w:pPr>
        <w:ind w:left="4558" w:hanging="1440"/>
      </w:pPr>
      <w:rPr>
        <w:rFonts w:eastAsia="Calibri" w:hint="default"/>
      </w:rPr>
    </w:lvl>
    <w:lvl w:ilvl="8">
      <w:start w:val="1"/>
      <w:numFmt w:val="decimal"/>
      <w:isLgl/>
      <w:lvlText w:val="%1.%2.%3.%4.%5.%6.%7.%8.%9."/>
      <w:lvlJc w:val="left"/>
      <w:pPr>
        <w:ind w:left="4918" w:hanging="1800"/>
      </w:pPr>
      <w:rPr>
        <w:rFonts w:eastAsia="Calibri" w:hint="default"/>
      </w:rPr>
    </w:lvl>
  </w:abstractNum>
  <w:abstractNum w:abstractNumId="25" w15:restartNumberingAfterBreak="0">
    <w:nsid w:val="5A985072"/>
    <w:multiLevelType w:val="multilevel"/>
    <w:tmpl w:val="3910A416"/>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i w:val="0"/>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5D597426"/>
    <w:multiLevelType w:val="multilevel"/>
    <w:tmpl w:val="3EB86BD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FF0EA1"/>
    <w:multiLevelType w:val="hybridMultilevel"/>
    <w:tmpl w:val="CCF2EAF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8" w15:restartNumberingAfterBreak="0">
    <w:nsid w:val="60A27FF5"/>
    <w:multiLevelType w:val="multilevel"/>
    <w:tmpl w:val="A2E47B9E"/>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6B40AF"/>
    <w:multiLevelType w:val="multilevel"/>
    <w:tmpl w:val="3D2AED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E307FA"/>
    <w:multiLevelType w:val="hybridMultilevel"/>
    <w:tmpl w:val="6352C2B2"/>
    <w:lvl w:ilvl="0" w:tplc="8440F1E4">
      <w:start w:val="1"/>
      <w:numFmt w:val="decimal"/>
      <w:lvlText w:val="%1."/>
      <w:lvlJc w:val="left"/>
      <w:pPr>
        <w:ind w:left="938" w:hanging="360"/>
      </w:pPr>
      <w:rPr>
        <w:rFonts w:hint="default"/>
      </w:rPr>
    </w:lvl>
    <w:lvl w:ilvl="1" w:tplc="04260019" w:tentative="1">
      <w:start w:val="1"/>
      <w:numFmt w:val="lowerLetter"/>
      <w:lvlText w:val="%2."/>
      <w:lvlJc w:val="left"/>
      <w:pPr>
        <w:ind w:left="1658" w:hanging="360"/>
      </w:pPr>
    </w:lvl>
    <w:lvl w:ilvl="2" w:tplc="0426001B" w:tentative="1">
      <w:start w:val="1"/>
      <w:numFmt w:val="lowerRoman"/>
      <w:lvlText w:val="%3."/>
      <w:lvlJc w:val="right"/>
      <w:pPr>
        <w:ind w:left="2378" w:hanging="180"/>
      </w:pPr>
    </w:lvl>
    <w:lvl w:ilvl="3" w:tplc="0426000F" w:tentative="1">
      <w:start w:val="1"/>
      <w:numFmt w:val="decimal"/>
      <w:lvlText w:val="%4."/>
      <w:lvlJc w:val="left"/>
      <w:pPr>
        <w:ind w:left="3098" w:hanging="360"/>
      </w:pPr>
    </w:lvl>
    <w:lvl w:ilvl="4" w:tplc="04260019" w:tentative="1">
      <w:start w:val="1"/>
      <w:numFmt w:val="lowerLetter"/>
      <w:lvlText w:val="%5."/>
      <w:lvlJc w:val="left"/>
      <w:pPr>
        <w:ind w:left="3818" w:hanging="360"/>
      </w:pPr>
    </w:lvl>
    <w:lvl w:ilvl="5" w:tplc="0426001B" w:tentative="1">
      <w:start w:val="1"/>
      <w:numFmt w:val="lowerRoman"/>
      <w:lvlText w:val="%6."/>
      <w:lvlJc w:val="right"/>
      <w:pPr>
        <w:ind w:left="4538" w:hanging="180"/>
      </w:pPr>
    </w:lvl>
    <w:lvl w:ilvl="6" w:tplc="0426000F" w:tentative="1">
      <w:start w:val="1"/>
      <w:numFmt w:val="decimal"/>
      <w:lvlText w:val="%7."/>
      <w:lvlJc w:val="left"/>
      <w:pPr>
        <w:ind w:left="5258" w:hanging="360"/>
      </w:pPr>
    </w:lvl>
    <w:lvl w:ilvl="7" w:tplc="04260019" w:tentative="1">
      <w:start w:val="1"/>
      <w:numFmt w:val="lowerLetter"/>
      <w:lvlText w:val="%8."/>
      <w:lvlJc w:val="left"/>
      <w:pPr>
        <w:ind w:left="5978" w:hanging="360"/>
      </w:pPr>
    </w:lvl>
    <w:lvl w:ilvl="8" w:tplc="0426001B" w:tentative="1">
      <w:start w:val="1"/>
      <w:numFmt w:val="lowerRoman"/>
      <w:lvlText w:val="%9."/>
      <w:lvlJc w:val="right"/>
      <w:pPr>
        <w:ind w:left="6698" w:hanging="180"/>
      </w:pPr>
    </w:lvl>
  </w:abstractNum>
  <w:abstractNum w:abstractNumId="31" w15:restartNumberingAfterBreak="0">
    <w:nsid w:val="66383456"/>
    <w:multiLevelType w:val="hybridMultilevel"/>
    <w:tmpl w:val="BC80F8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82D540C"/>
    <w:multiLevelType w:val="multilevel"/>
    <w:tmpl w:val="1330841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4649B4"/>
    <w:multiLevelType w:val="multilevel"/>
    <w:tmpl w:val="95C0962A"/>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3F24DA"/>
    <w:multiLevelType w:val="multilevel"/>
    <w:tmpl w:val="3E42EEEE"/>
    <w:lvl w:ilvl="0">
      <w:start w:val="18"/>
      <w:numFmt w:val="decimal"/>
      <w:lvlText w:val="%1."/>
      <w:lvlJc w:val="left"/>
      <w:pPr>
        <w:ind w:left="480" w:hanging="480"/>
      </w:pPr>
      <w:rPr>
        <w:rFonts w:hint="default"/>
        <w:b/>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0E0F88"/>
    <w:multiLevelType w:val="multilevel"/>
    <w:tmpl w:val="28ACA7F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B1F211D"/>
    <w:multiLevelType w:val="multilevel"/>
    <w:tmpl w:val="AD669580"/>
    <w:lvl w:ilvl="0">
      <w:start w:val="1"/>
      <w:numFmt w:val="decimal"/>
      <w:lvlText w:val="%1."/>
      <w:lvlJc w:val="left"/>
      <w:pPr>
        <w:ind w:left="360" w:hanging="360"/>
      </w:pPr>
      <w:rPr>
        <w:b/>
        <w:bCs/>
      </w:rPr>
    </w:lvl>
    <w:lvl w:ilvl="1">
      <w:start w:val="1"/>
      <w:numFmt w:val="decimal"/>
      <w:lvlText w:val="%1.%2."/>
      <w:lvlJc w:val="left"/>
      <w:pPr>
        <w:ind w:left="1283" w:hanging="432"/>
      </w:pPr>
      <w:rPr>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031EA0"/>
    <w:multiLevelType w:val="multilevel"/>
    <w:tmpl w:val="D34EEE8C"/>
    <w:styleLink w:val="List05"/>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8" w15:restartNumberingAfterBreak="0">
    <w:nsid w:val="7FB3429C"/>
    <w:multiLevelType w:val="multilevel"/>
    <w:tmpl w:val="1F7050F2"/>
    <w:styleLink w:val="List15"/>
    <w:lvl w:ilvl="0">
      <w:start w:val="1"/>
      <w:numFmt w:val="decimal"/>
      <w:lvlText w:val="%1."/>
      <w:lvlJc w:val="left"/>
      <w:pPr>
        <w:tabs>
          <w:tab w:val="num" w:pos="360"/>
        </w:tabs>
        <w:ind w:left="360" w:hanging="36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1">
      <w:start w:val="1"/>
      <w:numFmt w:val="decimal"/>
      <w:lvlText w:val="%1.%2."/>
      <w:lvlJc w:val="left"/>
      <w:pPr>
        <w:tabs>
          <w:tab w:val="num" w:pos="303"/>
        </w:tabs>
        <w:ind w:left="303" w:hanging="30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2">
      <w:start w:val="1"/>
      <w:numFmt w:val="decimal"/>
      <w:lvlText w:val="%1.%2.%3."/>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3">
      <w:start w:val="1"/>
      <w:numFmt w:val="decimal"/>
      <w:lvlText w:val="%1.%2.%3.%4."/>
      <w:lvlJc w:val="left"/>
      <w:pPr>
        <w:tabs>
          <w:tab w:val="num" w:pos="605"/>
        </w:tabs>
        <w:ind w:left="605" w:hanging="605"/>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4">
      <w:start w:val="1"/>
      <w:numFmt w:val="decimal"/>
      <w:lvlText w:val="%1.%2.%3.%4.%5."/>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5">
      <w:start w:val="1"/>
      <w:numFmt w:val="decimal"/>
      <w:lvlText w:val="%1.%2.%3.%4.%5.%6."/>
      <w:lvlJc w:val="left"/>
      <w:pPr>
        <w:tabs>
          <w:tab w:val="num" w:pos="908"/>
        </w:tabs>
        <w:ind w:left="908" w:hanging="908"/>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6">
      <w:start w:val="1"/>
      <w:numFmt w:val="decimal"/>
      <w:lvlText w:val="%1.%2.%3.%4.%5.%6.%7."/>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7">
      <w:start w:val="1"/>
      <w:numFmt w:val="decimal"/>
      <w:lvlText w:val="%1.%2.%3.%4.%5.%6.%7.%8."/>
      <w:lvlJc w:val="left"/>
      <w:pPr>
        <w:tabs>
          <w:tab w:val="num" w:pos="1210"/>
        </w:tabs>
        <w:ind w:left="1210" w:hanging="1210"/>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lvl w:ilvl="8">
      <w:start w:val="1"/>
      <w:numFmt w:val="decimal"/>
      <w:lvlText w:val="%1.%2.%3.%4.%5.%6.%7.%8.%9."/>
      <w:lvlJc w:val="left"/>
      <w:pPr>
        <w:tabs>
          <w:tab w:val="num" w:pos="1513"/>
        </w:tabs>
        <w:ind w:left="1513" w:hanging="1513"/>
      </w:pPr>
      <w:rPr>
        <w:b/>
        <w:bCs/>
        <w:caps w:val="0"/>
        <w:smallCaps w:val="0"/>
        <w:strike w:val="0"/>
        <w:dstrike w:val="0"/>
        <w:color w:val="000000"/>
        <w:spacing w:val="0"/>
        <w:kern w:val="0"/>
        <w:position w:val="0"/>
        <w:sz w:val="22"/>
        <w:szCs w:val="22"/>
        <w:u w:val="none" w:color="000000"/>
        <w:vertAlign w:val="baseline"/>
        <w14:textOutline w14:w="0" w14:cap="rnd" w14:cmpd="sng" w14:algn="ctr">
          <w14:noFill/>
          <w14:prstDash w14:val="solid"/>
          <w14:bevel/>
        </w14:textOutline>
      </w:rPr>
    </w:lvl>
  </w:abstractNum>
  <w:num w:numId="1" w16cid:durableId="2141918830">
    <w:abstractNumId w:val="37"/>
  </w:num>
  <w:num w:numId="2" w16cid:durableId="580484283">
    <w:abstractNumId w:val="15"/>
  </w:num>
  <w:num w:numId="3" w16cid:durableId="1918980823">
    <w:abstractNumId w:val="24"/>
  </w:num>
  <w:num w:numId="4" w16cid:durableId="1071535705">
    <w:abstractNumId w:val="38"/>
  </w:num>
  <w:num w:numId="5" w16cid:durableId="952633150">
    <w:abstractNumId w:val="14"/>
  </w:num>
  <w:num w:numId="6" w16cid:durableId="2020155722">
    <w:abstractNumId w:val="4"/>
  </w:num>
  <w:num w:numId="7" w16cid:durableId="1703246617">
    <w:abstractNumId w:val="9"/>
  </w:num>
  <w:num w:numId="8" w16cid:durableId="1331063337">
    <w:abstractNumId w:val="21"/>
  </w:num>
  <w:num w:numId="9" w16cid:durableId="1404909407">
    <w:abstractNumId w:val="6"/>
  </w:num>
  <w:num w:numId="10" w16cid:durableId="1350836582">
    <w:abstractNumId w:val="23"/>
  </w:num>
  <w:num w:numId="11" w16cid:durableId="996223761">
    <w:abstractNumId w:val="34"/>
  </w:num>
  <w:num w:numId="12" w16cid:durableId="1008599612">
    <w:abstractNumId w:val="17"/>
  </w:num>
  <w:num w:numId="13" w16cid:durableId="562914022">
    <w:abstractNumId w:val="2"/>
  </w:num>
  <w:num w:numId="14" w16cid:durableId="451821854">
    <w:abstractNumId w:val="18"/>
  </w:num>
  <w:num w:numId="15" w16cid:durableId="1460802073">
    <w:abstractNumId w:val="10"/>
  </w:num>
  <w:num w:numId="16" w16cid:durableId="1352564310">
    <w:abstractNumId w:val="20"/>
  </w:num>
  <w:num w:numId="17" w16cid:durableId="1148202307">
    <w:abstractNumId w:val="0"/>
  </w:num>
  <w:num w:numId="18" w16cid:durableId="7809978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2371168">
    <w:abstractNumId w:val="1"/>
  </w:num>
  <w:num w:numId="20" w16cid:durableId="1708602220">
    <w:abstractNumId w:val="9"/>
    <w:lvlOverride w:ilvl="0">
      <w:lvl w:ilvl="0">
        <w:numFmt w:val="decimal"/>
        <w:lvlText w:val=""/>
        <w:lvlJc w:val="left"/>
      </w:lvl>
    </w:lvlOverride>
  </w:num>
  <w:num w:numId="21" w16cid:durableId="879634980">
    <w:abstractNumId w:val="27"/>
  </w:num>
  <w:num w:numId="22" w16cid:durableId="2145927710">
    <w:abstractNumId w:val="30"/>
  </w:num>
  <w:num w:numId="23" w16cid:durableId="1095521200">
    <w:abstractNumId w:val="28"/>
  </w:num>
  <w:num w:numId="24" w16cid:durableId="1173106946">
    <w:abstractNumId w:val="33"/>
  </w:num>
  <w:num w:numId="25" w16cid:durableId="1554539018">
    <w:abstractNumId w:val="5"/>
  </w:num>
  <w:num w:numId="26" w16cid:durableId="809639566">
    <w:abstractNumId w:val="13"/>
  </w:num>
  <w:num w:numId="27" w16cid:durableId="1727994168">
    <w:abstractNumId w:val="32"/>
  </w:num>
  <w:num w:numId="28" w16cid:durableId="1722093359">
    <w:abstractNumId w:val="22"/>
  </w:num>
  <w:num w:numId="29" w16cid:durableId="331105521">
    <w:abstractNumId w:val="11"/>
  </w:num>
  <w:num w:numId="30" w16cid:durableId="931358611">
    <w:abstractNumId w:val="12"/>
  </w:num>
  <w:num w:numId="31" w16cid:durableId="1128006844">
    <w:abstractNumId w:val="26"/>
  </w:num>
  <w:num w:numId="32" w16cid:durableId="1140030537">
    <w:abstractNumId w:val="29"/>
  </w:num>
  <w:num w:numId="33" w16cid:durableId="475412136">
    <w:abstractNumId w:val="25"/>
  </w:num>
  <w:num w:numId="34" w16cid:durableId="1452436214">
    <w:abstractNumId w:val="3"/>
  </w:num>
  <w:num w:numId="35" w16cid:durableId="1220438144">
    <w:abstractNumId w:val="19"/>
  </w:num>
  <w:num w:numId="36" w16cid:durableId="837303926">
    <w:abstractNumId w:val="31"/>
  </w:num>
  <w:num w:numId="37" w16cid:durableId="284503827">
    <w:abstractNumId w:val="37"/>
  </w:num>
  <w:num w:numId="38" w16cid:durableId="928344437">
    <w:abstractNumId w:val="8"/>
  </w:num>
  <w:num w:numId="39" w16cid:durableId="1588927543">
    <w:abstractNumId w:val="37"/>
  </w:num>
  <w:num w:numId="40" w16cid:durableId="167986874">
    <w:abstractNumId w:val="36"/>
  </w:num>
  <w:num w:numId="41" w16cid:durableId="188421452">
    <w:abstractNumId w:val="16"/>
  </w:num>
  <w:num w:numId="42" w16cid:durableId="1033072574">
    <w:abstractNumId w:val="35"/>
  </w:num>
  <w:num w:numId="43" w16cid:durableId="55013870">
    <w:abstractNumId w:val="7"/>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5791201">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425"/>
    <w:rsid w:val="00000395"/>
    <w:rsid w:val="00000A2A"/>
    <w:rsid w:val="0000125C"/>
    <w:rsid w:val="00001773"/>
    <w:rsid w:val="0000303D"/>
    <w:rsid w:val="00003150"/>
    <w:rsid w:val="0000364A"/>
    <w:rsid w:val="000068EC"/>
    <w:rsid w:val="00007317"/>
    <w:rsid w:val="00007C2E"/>
    <w:rsid w:val="0001291B"/>
    <w:rsid w:val="0001302D"/>
    <w:rsid w:val="00013145"/>
    <w:rsid w:val="00013D8C"/>
    <w:rsid w:val="00015AB2"/>
    <w:rsid w:val="00016730"/>
    <w:rsid w:val="000171AE"/>
    <w:rsid w:val="0002192A"/>
    <w:rsid w:val="00022693"/>
    <w:rsid w:val="000229F6"/>
    <w:rsid w:val="00024807"/>
    <w:rsid w:val="00024DE3"/>
    <w:rsid w:val="00025592"/>
    <w:rsid w:val="00027EC1"/>
    <w:rsid w:val="00032019"/>
    <w:rsid w:val="000331EE"/>
    <w:rsid w:val="000345DE"/>
    <w:rsid w:val="00040974"/>
    <w:rsid w:val="0004417B"/>
    <w:rsid w:val="000446D6"/>
    <w:rsid w:val="000449D9"/>
    <w:rsid w:val="00045B75"/>
    <w:rsid w:val="000464F4"/>
    <w:rsid w:val="00046954"/>
    <w:rsid w:val="00046CED"/>
    <w:rsid w:val="000477D4"/>
    <w:rsid w:val="0005099C"/>
    <w:rsid w:val="00051D51"/>
    <w:rsid w:val="00054485"/>
    <w:rsid w:val="00054880"/>
    <w:rsid w:val="00057FA7"/>
    <w:rsid w:val="000600C2"/>
    <w:rsid w:val="000631F2"/>
    <w:rsid w:val="000639CD"/>
    <w:rsid w:val="000658DF"/>
    <w:rsid w:val="00066D5B"/>
    <w:rsid w:val="00067752"/>
    <w:rsid w:val="00067989"/>
    <w:rsid w:val="000703C8"/>
    <w:rsid w:val="000705FC"/>
    <w:rsid w:val="00070F2B"/>
    <w:rsid w:val="000734DE"/>
    <w:rsid w:val="000760D6"/>
    <w:rsid w:val="00076963"/>
    <w:rsid w:val="0007768D"/>
    <w:rsid w:val="00077BE9"/>
    <w:rsid w:val="00077F51"/>
    <w:rsid w:val="00082383"/>
    <w:rsid w:val="00085BCD"/>
    <w:rsid w:val="00086753"/>
    <w:rsid w:val="00086796"/>
    <w:rsid w:val="000931EA"/>
    <w:rsid w:val="00096547"/>
    <w:rsid w:val="000A37A9"/>
    <w:rsid w:val="000A4063"/>
    <w:rsid w:val="000A4065"/>
    <w:rsid w:val="000A6F8F"/>
    <w:rsid w:val="000B4F86"/>
    <w:rsid w:val="000B52EB"/>
    <w:rsid w:val="000B53C3"/>
    <w:rsid w:val="000B58A7"/>
    <w:rsid w:val="000B58B4"/>
    <w:rsid w:val="000B645A"/>
    <w:rsid w:val="000C5732"/>
    <w:rsid w:val="000C5B40"/>
    <w:rsid w:val="000C6149"/>
    <w:rsid w:val="000C760C"/>
    <w:rsid w:val="000C79A5"/>
    <w:rsid w:val="000D1F49"/>
    <w:rsid w:val="000D385A"/>
    <w:rsid w:val="000D4579"/>
    <w:rsid w:val="000D4956"/>
    <w:rsid w:val="000E470B"/>
    <w:rsid w:val="000E6FDB"/>
    <w:rsid w:val="000F083F"/>
    <w:rsid w:val="000F10DC"/>
    <w:rsid w:val="000F1600"/>
    <w:rsid w:val="000F1648"/>
    <w:rsid w:val="000F2C04"/>
    <w:rsid w:val="000F3383"/>
    <w:rsid w:val="000F3C79"/>
    <w:rsid w:val="000F799B"/>
    <w:rsid w:val="00101184"/>
    <w:rsid w:val="0010170A"/>
    <w:rsid w:val="00102E65"/>
    <w:rsid w:val="00102F9E"/>
    <w:rsid w:val="00105719"/>
    <w:rsid w:val="00107FB3"/>
    <w:rsid w:val="001101B9"/>
    <w:rsid w:val="001115A2"/>
    <w:rsid w:val="001122E5"/>
    <w:rsid w:val="00112645"/>
    <w:rsid w:val="00112B07"/>
    <w:rsid w:val="00115474"/>
    <w:rsid w:val="00120003"/>
    <w:rsid w:val="0012100A"/>
    <w:rsid w:val="0012190C"/>
    <w:rsid w:val="0012507A"/>
    <w:rsid w:val="00127130"/>
    <w:rsid w:val="001316E0"/>
    <w:rsid w:val="00131906"/>
    <w:rsid w:val="00133340"/>
    <w:rsid w:val="00135C31"/>
    <w:rsid w:val="00140FBB"/>
    <w:rsid w:val="00142EE0"/>
    <w:rsid w:val="001445C6"/>
    <w:rsid w:val="001447CC"/>
    <w:rsid w:val="00144A07"/>
    <w:rsid w:val="0014510A"/>
    <w:rsid w:val="00145781"/>
    <w:rsid w:val="00145E45"/>
    <w:rsid w:val="00150794"/>
    <w:rsid w:val="00152760"/>
    <w:rsid w:val="00152EFA"/>
    <w:rsid w:val="00153708"/>
    <w:rsid w:val="00157F3E"/>
    <w:rsid w:val="00160143"/>
    <w:rsid w:val="00160E2F"/>
    <w:rsid w:val="00161970"/>
    <w:rsid w:val="001621DA"/>
    <w:rsid w:val="00162CB6"/>
    <w:rsid w:val="00163E3A"/>
    <w:rsid w:val="00166269"/>
    <w:rsid w:val="001673E8"/>
    <w:rsid w:val="00167F0F"/>
    <w:rsid w:val="00170E9E"/>
    <w:rsid w:val="00172464"/>
    <w:rsid w:val="001758E3"/>
    <w:rsid w:val="00175A64"/>
    <w:rsid w:val="0017684B"/>
    <w:rsid w:val="00183188"/>
    <w:rsid w:val="0018435E"/>
    <w:rsid w:val="00185539"/>
    <w:rsid w:val="00185C31"/>
    <w:rsid w:val="0018713B"/>
    <w:rsid w:val="00187F12"/>
    <w:rsid w:val="0019364F"/>
    <w:rsid w:val="00194DE8"/>
    <w:rsid w:val="0019760F"/>
    <w:rsid w:val="00197787"/>
    <w:rsid w:val="001A2957"/>
    <w:rsid w:val="001A34A8"/>
    <w:rsid w:val="001A38ED"/>
    <w:rsid w:val="001A618A"/>
    <w:rsid w:val="001A695E"/>
    <w:rsid w:val="001A7767"/>
    <w:rsid w:val="001B2B09"/>
    <w:rsid w:val="001B41D6"/>
    <w:rsid w:val="001B5091"/>
    <w:rsid w:val="001B54EC"/>
    <w:rsid w:val="001C04BD"/>
    <w:rsid w:val="001C0A02"/>
    <w:rsid w:val="001C0BFD"/>
    <w:rsid w:val="001C1EBC"/>
    <w:rsid w:val="001C3E40"/>
    <w:rsid w:val="001C4F49"/>
    <w:rsid w:val="001C4F8E"/>
    <w:rsid w:val="001C521C"/>
    <w:rsid w:val="001C6A0B"/>
    <w:rsid w:val="001C7E3D"/>
    <w:rsid w:val="001D0D51"/>
    <w:rsid w:val="001D0E00"/>
    <w:rsid w:val="001D6540"/>
    <w:rsid w:val="001D70FB"/>
    <w:rsid w:val="001E0422"/>
    <w:rsid w:val="001E0AC2"/>
    <w:rsid w:val="001E24AB"/>
    <w:rsid w:val="001E545C"/>
    <w:rsid w:val="001E7BE3"/>
    <w:rsid w:val="001E7D2C"/>
    <w:rsid w:val="001F0F34"/>
    <w:rsid w:val="001F270B"/>
    <w:rsid w:val="001F2F38"/>
    <w:rsid w:val="001F4039"/>
    <w:rsid w:val="001F431A"/>
    <w:rsid w:val="001F65A5"/>
    <w:rsid w:val="001F7BB9"/>
    <w:rsid w:val="00200161"/>
    <w:rsid w:val="0020043B"/>
    <w:rsid w:val="00202BB7"/>
    <w:rsid w:val="002064EC"/>
    <w:rsid w:val="002108A8"/>
    <w:rsid w:val="002120CF"/>
    <w:rsid w:val="00213789"/>
    <w:rsid w:val="002138A2"/>
    <w:rsid w:val="002153F2"/>
    <w:rsid w:val="00217E40"/>
    <w:rsid w:val="00217F78"/>
    <w:rsid w:val="00220656"/>
    <w:rsid w:val="00221054"/>
    <w:rsid w:val="002226EB"/>
    <w:rsid w:val="00222A63"/>
    <w:rsid w:val="00223240"/>
    <w:rsid w:val="0022395E"/>
    <w:rsid w:val="00223D02"/>
    <w:rsid w:val="00223D6C"/>
    <w:rsid w:val="0023074A"/>
    <w:rsid w:val="00230B52"/>
    <w:rsid w:val="002310B9"/>
    <w:rsid w:val="00232354"/>
    <w:rsid w:val="00233872"/>
    <w:rsid w:val="00240388"/>
    <w:rsid w:val="0024220F"/>
    <w:rsid w:val="00243CE7"/>
    <w:rsid w:val="00245860"/>
    <w:rsid w:val="00245966"/>
    <w:rsid w:val="002466E6"/>
    <w:rsid w:val="00246EEE"/>
    <w:rsid w:val="00250904"/>
    <w:rsid w:val="00253BAA"/>
    <w:rsid w:val="0025754D"/>
    <w:rsid w:val="00257756"/>
    <w:rsid w:val="00261309"/>
    <w:rsid w:val="00263D0D"/>
    <w:rsid w:val="00264543"/>
    <w:rsid w:val="00270D9B"/>
    <w:rsid w:val="0027120B"/>
    <w:rsid w:val="0027377F"/>
    <w:rsid w:val="00274F0D"/>
    <w:rsid w:val="0027588A"/>
    <w:rsid w:val="00275E7C"/>
    <w:rsid w:val="00276D3F"/>
    <w:rsid w:val="00276EE8"/>
    <w:rsid w:val="00277229"/>
    <w:rsid w:val="002808D5"/>
    <w:rsid w:val="00284479"/>
    <w:rsid w:val="00287EE9"/>
    <w:rsid w:val="002902D1"/>
    <w:rsid w:val="00290783"/>
    <w:rsid w:val="002955E3"/>
    <w:rsid w:val="00295C9C"/>
    <w:rsid w:val="00296C35"/>
    <w:rsid w:val="002A0458"/>
    <w:rsid w:val="002A0EE7"/>
    <w:rsid w:val="002A2ED0"/>
    <w:rsid w:val="002A43D3"/>
    <w:rsid w:val="002A4A53"/>
    <w:rsid w:val="002A4CEB"/>
    <w:rsid w:val="002A5667"/>
    <w:rsid w:val="002A70D5"/>
    <w:rsid w:val="002A77E1"/>
    <w:rsid w:val="002A7D9C"/>
    <w:rsid w:val="002B02CD"/>
    <w:rsid w:val="002B1C3D"/>
    <w:rsid w:val="002B3120"/>
    <w:rsid w:val="002B48D4"/>
    <w:rsid w:val="002B50DE"/>
    <w:rsid w:val="002C086E"/>
    <w:rsid w:val="002C113B"/>
    <w:rsid w:val="002C267F"/>
    <w:rsid w:val="002C3C81"/>
    <w:rsid w:val="002C4DD8"/>
    <w:rsid w:val="002C5375"/>
    <w:rsid w:val="002C699F"/>
    <w:rsid w:val="002C7B07"/>
    <w:rsid w:val="002D0C3B"/>
    <w:rsid w:val="002D0E7C"/>
    <w:rsid w:val="002D12B2"/>
    <w:rsid w:val="002D5E66"/>
    <w:rsid w:val="002D7580"/>
    <w:rsid w:val="002E08F3"/>
    <w:rsid w:val="002E0CFF"/>
    <w:rsid w:val="002E3EA7"/>
    <w:rsid w:val="002E4B99"/>
    <w:rsid w:val="002E66C0"/>
    <w:rsid w:val="002E71B7"/>
    <w:rsid w:val="002E741C"/>
    <w:rsid w:val="002F591C"/>
    <w:rsid w:val="003024C1"/>
    <w:rsid w:val="00311E3F"/>
    <w:rsid w:val="003172BB"/>
    <w:rsid w:val="003178ED"/>
    <w:rsid w:val="00320804"/>
    <w:rsid w:val="00320DCF"/>
    <w:rsid w:val="00321E8E"/>
    <w:rsid w:val="00322DC6"/>
    <w:rsid w:val="0032554D"/>
    <w:rsid w:val="00327B24"/>
    <w:rsid w:val="0033006A"/>
    <w:rsid w:val="00333962"/>
    <w:rsid w:val="00333F24"/>
    <w:rsid w:val="003373BC"/>
    <w:rsid w:val="0034044C"/>
    <w:rsid w:val="00341E18"/>
    <w:rsid w:val="00343C7D"/>
    <w:rsid w:val="00346B78"/>
    <w:rsid w:val="00350E6C"/>
    <w:rsid w:val="00351426"/>
    <w:rsid w:val="00353AE9"/>
    <w:rsid w:val="00354521"/>
    <w:rsid w:val="00356633"/>
    <w:rsid w:val="0035719E"/>
    <w:rsid w:val="0035754D"/>
    <w:rsid w:val="00361691"/>
    <w:rsid w:val="00361EAB"/>
    <w:rsid w:val="00361F92"/>
    <w:rsid w:val="0036354E"/>
    <w:rsid w:val="0036440C"/>
    <w:rsid w:val="00364C5A"/>
    <w:rsid w:val="0037015A"/>
    <w:rsid w:val="00370B81"/>
    <w:rsid w:val="0037120D"/>
    <w:rsid w:val="00372300"/>
    <w:rsid w:val="00372567"/>
    <w:rsid w:val="00374188"/>
    <w:rsid w:val="00374DDC"/>
    <w:rsid w:val="00374E27"/>
    <w:rsid w:val="003778D9"/>
    <w:rsid w:val="00382AA7"/>
    <w:rsid w:val="00384B49"/>
    <w:rsid w:val="00384D7E"/>
    <w:rsid w:val="00384EE3"/>
    <w:rsid w:val="00385351"/>
    <w:rsid w:val="00385502"/>
    <w:rsid w:val="00385E67"/>
    <w:rsid w:val="003901C5"/>
    <w:rsid w:val="00391250"/>
    <w:rsid w:val="00393EC8"/>
    <w:rsid w:val="003A13A4"/>
    <w:rsid w:val="003A2DD9"/>
    <w:rsid w:val="003A470B"/>
    <w:rsid w:val="003A4BA4"/>
    <w:rsid w:val="003A6D7A"/>
    <w:rsid w:val="003A73BD"/>
    <w:rsid w:val="003B0DF3"/>
    <w:rsid w:val="003B1BEA"/>
    <w:rsid w:val="003B221A"/>
    <w:rsid w:val="003B2B1C"/>
    <w:rsid w:val="003B3BCB"/>
    <w:rsid w:val="003B45B4"/>
    <w:rsid w:val="003B68A1"/>
    <w:rsid w:val="003C3866"/>
    <w:rsid w:val="003C3CCD"/>
    <w:rsid w:val="003C3D83"/>
    <w:rsid w:val="003C4731"/>
    <w:rsid w:val="003C6A07"/>
    <w:rsid w:val="003C6BB9"/>
    <w:rsid w:val="003D30EA"/>
    <w:rsid w:val="003D3360"/>
    <w:rsid w:val="003D3A3C"/>
    <w:rsid w:val="003D4552"/>
    <w:rsid w:val="003D58D0"/>
    <w:rsid w:val="003D5925"/>
    <w:rsid w:val="003E1D66"/>
    <w:rsid w:val="003E3F2C"/>
    <w:rsid w:val="003E50F8"/>
    <w:rsid w:val="003E6D11"/>
    <w:rsid w:val="003E73F0"/>
    <w:rsid w:val="003E7DE5"/>
    <w:rsid w:val="003F2B07"/>
    <w:rsid w:val="003F3293"/>
    <w:rsid w:val="003F507F"/>
    <w:rsid w:val="00400896"/>
    <w:rsid w:val="0040149D"/>
    <w:rsid w:val="00401C93"/>
    <w:rsid w:val="00402744"/>
    <w:rsid w:val="004041B7"/>
    <w:rsid w:val="004049E0"/>
    <w:rsid w:val="00407212"/>
    <w:rsid w:val="00412254"/>
    <w:rsid w:val="00414737"/>
    <w:rsid w:val="00414B17"/>
    <w:rsid w:val="00415302"/>
    <w:rsid w:val="0041757A"/>
    <w:rsid w:val="00422994"/>
    <w:rsid w:val="00422E02"/>
    <w:rsid w:val="00425E03"/>
    <w:rsid w:val="004260EC"/>
    <w:rsid w:val="00431BC1"/>
    <w:rsid w:val="00433E57"/>
    <w:rsid w:val="00434336"/>
    <w:rsid w:val="00434E0F"/>
    <w:rsid w:val="004367FA"/>
    <w:rsid w:val="00436C1E"/>
    <w:rsid w:val="004379ED"/>
    <w:rsid w:val="004407F5"/>
    <w:rsid w:val="00443D29"/>
    <w:rsid w:val="0044622B"/>
    <w:rsid w:val="0045049E"/>
    <w:rsid w:val="00451BBA"/>
    <w:rsid w:val="00452772"/>
    <w:rsid w:val="00454306"/>
    <w:rsid w:val="00455F12"/>
    <w:rsid w:val="004573D5"/>
    <w:rsid w:val="004575F6"/>
    <w:rsid w:val="00463035"/>
    <w:rsid w:val="0046385B"/>
    <w:rsid w:val="00464A9F"/>
    <w:rsid w:val="00466EBF"/>
    <w:rsid w:val="00467E72"/>
    <w:rsid w:val="0047222F"/>
    <w:rsid w:val="00472AA2"/>
    <w:rsid w:val="00473188"/>
    <w:rsid w:val="00473316"/>
    <w:rsid w:val="00476C6A"/>
    <w:rsid w:val="004808E5"/>
    <w:rsid w:val="00480C15"/>
    <w:rsid w:val="00481F36"/>
    <w:rsid w:val="00482663"/>
    <w:rsid w:val="00483A12"/>
    <w:rsid w:val="00484B33"/>
    <w:rsid w:val="004878B4"/>
    <w:rsid w:val="00491D14"/>
    <w:rsid w:val="00492C30"/>
    <w:rsid w:val="0049678F"/>
    <w:rsid w:val="004A06B9"/>
    <w:rsid w:val="004A2400"/>
    <w:rsid w:val="004A4352"/>
    <w:rsid w:val="004A44D7"/>
    <w:rsid w:val="004B0B53"/>
    <w:rsid w:val="004B1086"/>
    <w:rsid w:val="004B16E1"/>
    <w:rsid w:val="004B26CD"/>
    <w:rsid w:val="004B2879"/>
    <w:rsid w:val="004B2C24"/>
    <w:rsid w:val="004B2DDC"/>
    <w:rsid w:val="004B2F67"/>
    <w:rsid w:val="004B3510"/>
    <w:rsid w:val="004B57CC"/>
    <w:rsid w:val="004B5A7E"/>
    <w:rsid w:val="004B5F04"/>
    <w:rsid w:val="004B712D"/>
    <w:rsid w:val="004C26F3"/>
    <w:rsid w:val="004C45A8"/>
    <w:rsid w:val="004C48D4"/>
    <w:rsid w:val="004C5D88"/>
    <w:rsid w:val="004C7496"/>
    <w:rsid w:val="004D20D9"/>
    <w:rsid w:val="004D2819"/>
    <w:rsid w:val="004D3B6E"/>
    <w:rsid w:val="004D4678"/>
    <w:rsid w:val="004D5EFD"/>
    <w:rsid w:val="004D68E4"/>
    <w:rsid w:val="004D6E55"/>
    <w:rsid w:val="004E0F48"/>
    <w:rsid w:val="004E19D9"/>
    <w:rsid w:val="004E2AD7"/>
    <w:rsid w:val="004E6AD7"/>
    <w:rsid w:val="004E7AB9"/>
    <w:rsid w:val="004E7EAD"/>
    <w:rsid w:val="004F55A3"/>
    <w:rsid w:val="004F6103"/>
    <w:rsid w:val="00500028"/>
    <w:rsid w:val="00503581"/>
    <w:rsid w:val="0050447A"/>
    <w:rsid w:val="00505948"/>
    <w:rsid w:val="00505DA2"/>
    <w:rsid w:val="0050638A"/>
    <w:rsid w:val="00506BAC"/>
    <w:rsid w:val="005102CD"/>
    <w:rsid w:val="005102D8"/>
    <w:rsid w:val="00510518"/>
    <w:rsid w:val="005109A8"/>
    <w:rsid w:val="00513C14"/>
    <w:rsid w:val="00513DE7"/>
    <w:rsid w:val="005147A4"/>
    <w:rsid w:val="00515BC2"/>
    <w:rsid w:val="00515D1B"/>
    <w:rsid w:val="00517E65"/>
    <w:rsid w:val="00521D27"/>
    <w:rsid w:val="00522076"/>
    <w:rsid w:val="00522ACB"/>
    <w:rsid w:val="00522F5D"/>
    <w:rsid w:val="005250A8"/>
    <w:rsid w:val="005255FD"/>
    <w:rsid w:val="0053189C"/>
    <w:rsid w:val="00532B7C"/>
    <w:rsid w:val="005358BF"/>
    <w:rsid w:val="005362CA"/>
    <w:rsid w:val="005363C0"/>
    <w:rsid w:val="00536505"/>
    <w:rsid w:val="00545548"/>
    <w:rsid w:val="005456D6"/>
    <w:rsid w:val="005461E3"/>
    <w:rsid w:val="0054768B"/>
    <w:rsid w:val="005478C2"/>
    <w:rsid w:val="0055063C"/>
    <w:rsid w:val="00552718"/>
    <w:rsid w:val="00552D57"/>
    <w:rsid w:val="00555132"/>
    <w:rsid w:val="00555C0F"/>
    <w:rsid w:val="00556045"/>
    <w:rsid w:val="005614B4"/>
    <w:rsid w:val="00564C38"/>
    <w:rsid w:val="00564E1F"/>
    <w:rsid w:val="005650B0"/>
    <w:rsid w:val="00570FF8"/>
    <w:rsid w:val="00571F12"/>
    <w:rsid w:val="00572864"/>
    <w:rsid w:val="00572949"/>
    <w:rsid w:val="00572D18"/>
    <w:rsid w:val="00574F0C"/>
    <w:rsid w:val="00577566"/>
    <w:rsid w:val="00580A25"/>
    <w:rsid w:val="00582446"/>
    <w:rsid w:val="00583801"/>
    <w:rsid w:val="00584B29"/>
    <w:rsid w:val="00585359"/>
    <w:rsid w:val="005863AE"/>
    <w:rsid w:val="00586D66"/>
    <w:rsid w:val="00591DF6"/>
    <w:rsid w:val="005928B7"/>
    <w:rsid w:val="005951B0"/>
    <w:rsid w:val="00596C03"/>
    <w:rsid w:val="005A126C"/>
    <w:rsid w:val="005A36A7"/>
    <w:rsid w:val="005A555F"/>
    <w:rsid w:val="005A5744"/>
    <w:rsid w:val="005A5D79"/>
    <w:rsid w:val="005A7B4F"/>
    <w:rsid w:val="005B1432"/>
    <w:rsid w:val="005B4547"/>
    <w:rsid w:val="005C0585"/>
    <w:rsid w:val="005C215A"/>
    <w:rsid w:val="005C37DF"/>
    <w:rsid w:val="005C3C7B"/>
    <w:rsid w:val="005C48F8"/>
    <w:rsid w:val="005C4E33"/>
    <w:rsid w:val="005C56CE"/>
    <w:rsid w:val="005C5FBC"/>
    <w:rsid w:val="005C7140"/>
    <w:rsid w:val="005D290C"/>
    <w:rsid w:val="005D530E"/>
    <w:rsid w:val="005D6746"/>
    <w:rsid w:val="005D68AC"/>
    <w:rsid w:val="005E0C46"/>
    <w:rsid w:val="005E32B9"/>
    <w:rsid w:val="005E3BC1"/>
    <w:rsid w:val="005E5320"/>
    <w:rsid w:val="005E5E3D"/>
    <w:rsid w:val="005E6142"/>
    <w:rsid w:val="005E67AD"/>
    <w:rsid w:val="005F5570"/>
    <w:rsid w:val="00600D6E"/>
    <w:rsid w:val="00601646"/>
    <w:rsid w:val="00602AB5"/>
    <w:rsid w:val="00603947"/>
    <w:rsid w:val="00603E40"/>
    <w:rsid w:val="00605314"/>
    <w:rsid w:val="00611926"/>
    <w:rsid w:val="006131E9"/>
    <w:rsid w:val="00615305"/>
    <w:rsid w:val="0061782F"/>
    <w:rsid w:val="00620D36"/>
    <w:rsid w:val="00621ECC"/>
    <w:rsid w:val="006235BF"/>
    <w:rsid w:val="006260AB"/>
    <w:rsid w:val="006270F5"/>
    <w:rsid w:val="006274E7"/>
    <w:rsid w:val="00633740"/>
    <w:rsid w:val="00636A2D"/>
    <w:rsid w:val="006378A5"/>
    <w:rsid w:val="0064091B"/>
    <w:rsid w:val="00640B1A"/>
    <w:rsid w:val="0064330C"/>
    <w:rsid w:val="00643F8E"/>
    <w:rsid w:val="0064437E"/>
    <w:rsid w:val="006446B0"/>
    <w:rsid w:val="006446F3"/>
    <w:rsid w:val="006447B7"/>
    <w:rsid w:val="006451FE"/>
    <w:rsid w:val="00645679"/>
    <w:rsid w:val="00653237"/>
    <w:rsid w:val="0065739D"/>
    <w:rsid w:val="006577B6"/>
    <w:rsid w:val="00657ED0"/>
    <w:rsid w:val="00660953"/>
    <w:rsid w:val="00663136"/>
    <w:rsid w:val="00664924"/>
    <w:rsid w:val="00664B63"/>
    <w:rsid w:val="006660BD"/>
    <w:rsid w:val="00670902"/>
    <w:rsid w:val="00671E8E"/>
    <w:rsid w:val="00672B32"/>
    <w:rsid w:val="00677813"/>
    <w:rsid w:val="00680CAA"/>
    <w:rsid w:val="00682709"/>
    <w:rsid w:val="00682ACE"/>
    <w:rsid w:val="0068421C"/>
    <w:rsid w:val="00684EA7"/>
    <w:rsid w:val="00686176"/>
    <w:rsid w:val="00686350"/>
    <w:rsid w:val="00686858"/>
    <w:rsid w:val="00690971"/>
    <w:rsid w:val="00690CBF"/>
    <w:rsid w:val="00690DF0"/>
    <w:rsid w:val="00692CAC"/>
    <w:rsid w:val="00695404"/>
    <w:rsid w:val="00695B73"/>
    <w:rsid w:val="00695FD1"/>
    <w:rsid w:val="00696067"/>
    <w:rsid w:val="00697A52"/>
    <w:rsid w:val="00697CAA"/>
    <w:rsid w:val="006A2469"/>
    <w:rsid w:val="006A5013"/>
    <w:rsid w:val="006A6D4D"/>
    <w:rsid w:val="006A7AD4"/>
    <w:rsid w:val="006B19E0"/>
    <w:rsid w:val="006B1F5C"/>
    <w:rsid w:val="006B4C8D"/>
    <w:rsid w:val="006B7043"/>
    <w:rsid w:val="006B742E"/>
    <w:rsid w:val="006B788B"/>
    <w:rsid w:val="006B7DF4"/>
    <w:rsid w:val="006C04EB"/>
    <w:rsid w:val="006C159B"/>
    <w:rsid w:val="006C24AD"/>
    <w:rsid w:val="006C7028"/>
    <w:rsid w:val="006D1BA6"/>
    <w:rsid w:val="006D336E"/>
    <w:rsid w:val="006D4B27"/>
    <w:rsid w:val="006D60F0"/>
    <w:rsid w:val="006E11C3"/>
    <w:rsid w:val="006E13FE"/>
    <w:rsid w:val="006E434B"/>
    <w:rsid w:val="006E5FDF"/>
    <w:rsid w:val="006E789C"/>
    <w:rsid w:val="006F1823"/>
    <w:rsid w:val="006F24A3"/>
    <w:rsid w:val="006F24B7"/>
    <w:rsid w:val="006F4B36"/>
    <w:rsid w:val="006F53D0"/>
    <w:rsid w:val="006F5D63"/>
    <w:rsid w:val="006F7837"/>
    <w:rsid w:val="00704964"/>
    <w:rsid w:val="00704B46"/>
    <w:rsid w:val="00706F69"/>
    <w:rsid w:val="00707937"/>
    <w:rsid w:val="00707C32"/>
    <w:rsid w:val="007103E8"/>
    <w:rsid w:val="0071217A"/>
    <w:rsid w:val="007128AB"/>
    <w:rsid w:val="007133E2"/>
    <w:rsid w:val="00713E09"/>
    <w:rsid w:val="00714E33"/>
    <w:rsid w:val="00716A7B"/>
    <w:rsid w:val="00720F37"/>
    <w:rsid w:val="00725CAF"/>
    <w:rsid w:val="00727479"/>
    <w:rsid w:val="00734568"/>
    <w:rsid w:val="00740228"/>
    <w:rsid w:val="007403FE"/>
    <w:rsid w:val="00740CBA"/>
    <w:rsid w:val="007422BE"/>
    <w:rsid w:val="00742CAA"/>
    <w:rsid w:val="00744507"/>
    <w:rsid w:val="00744BE9"/>
    <w:rsid w:val="00744FF1"/>
    <w:rsid w:val="007507E7"/>
    <w:rsid w:val="00753EBC"/>
    <w:rsid w:val="007541CF"/>
    <w:rsid w:val="00754233"/>
    <w:rsid w:val="00755D35"/>
    <w:rsid w:val="007566CE"/>
    <w:rsid w:val="00756823"/>
    <w:rsid w:val="007575E4"/>
    <w:rsid w:val="0076103F"/>
    <w:rsid w:val="00761F18"/>
    <w:rsid w:val="00762F5A"/>
    <w:rsid w:val="00764938"/>
    <w:rsid w:val="00764F8C"/>
    <w:rsid w:val="00766D7F"/>
    <w:rsid w:val="00767237"/>
    <w:rsid w:val="00771A76"/>
    <w:rsid w:val="00773AF0"/>
    <w:rsid w:val="00773BFB"/>
    <w:rsid w:val="00776322"/>
    <w:rsid w:val="007763FF"/>
    <w:rsid w:val="00780C30"/>
    <w:rsid w:val="007815A1"/>
    <w:rsid w:val="007823FD"/>
    <w:rsid w:val="00782A10"/>
    <w:rsid w:val="007879C2"/>
    <w:rsid w:val="00787ECA"/>
    <w:rsid w:val="0079045B"/>
    <w:rsid w:val="00790ED5"/>
    <w:rsid w:val="00791CEE"/>
    <w:rsid w:val="00793A29"/>
    <w:rsid w:val="00794299"/>
    <w:rsid w:val="00795BBF"/>
    <w:rsid w:val="007974C9"/>
    <w:rsid w:val="007A0047"/>
    <w:rsid w:val="007A0EB6"/>
    <w:rsid w:val="007A3F07"/>
    <w:rsid w:val="007A4E47"/>
    <w:rsid w:val="007A6B59"/>
    <w:rsid w:val="007A6EE8"/>
    <w:rsid w:val="007A719C"/>
    <w:rsid w:val="007A75D3"/>
    <w:rsid w:val="007A77AB"/>
    <w:rsid w:val="007B1C32"/>
    <w:rsid w:val="007B1E83"/>
    <w:rsid w:val="007B2A55"/>
    <w:rsid w:val="007B3F49"/>
    <w:rsid w:val="007B46FE"/>
    <w:rsid w:val="007C247A"/>
    <w:rsid w:val="007C331D"/>
    <w:rsid w:val="007C51BE"/>
    <w:rsid w:val="007C5E3E"/>
    <w:rsid w:val="007E144A"/>
    <w:rsid w:val="007E6B5A"/>
    <w:rsid w:val="007F0088"/>
    <w:rsid w:val="007F46AF"/>
    <w:rsid w:val="0080052F"/>
    <w:rsid w:val="00801623"/>
    <w:rsid w:val="00801ED4"/>
    <w:rsid w:val="00804428"/>
    <w:rsid w:val="00806C63"/>
    <w:rsid w:val="008070C6"/>
    <w:rsid w:val="0080787D"/>
    <w:rsid w:val="00807AE8"/>
    <w:rsid w:val="00807D71"/>
    <w:rsid w:val="00811B34"/>
    <w:rsid w:val="00811E68"/>
    <w:rsid w:val="0081751B"/>
    <w:rsid w:val="00817B7F"/>
    <w:rsid w:val="00820FC3"/>
    <w:rsid w:val="008210D6"/>
    <w:rsid w:val="00823A06"/>
    <w:rsid w:val="00827975"/>
    <w:rsid w:val="00831626"/>
    <w:rsid w:val="008322A4"/>
    <w:rsid w:val="00832DD0"/>
    <w:rsid w:val="008340A4"/>
    <w:rsid w:val="0083499B"/>
    <w:rsid w:val="008358FF"/>
    <w:rsid w:val="00835C75"/>
    <w:rsid w:val="008361E5"/>
    <w:rsid w:val="00836D52"/>
    <w:rsid w:val="008411B0"/>
    <w:rsid w:val="008436A0"/>
    <w:rsid w:val="00851D15"/>
    <w:rsid w:val="008533D4"/>
    <w:rsid w:val="0085516C"/>
    <w:rsid w:val="00857894"/>
    <w:rsid w:val="00857B5E"/>
    <w:rsid w:val="00860201"/>
    <w:rsid w:val="00862057"/>
    <w:rsid w:val="008632F3"/>
    <w:rsid w:val="00863547"/>
    <w:rsid w:val="00864286"/>
    <w:rsid w:val="00866242"/>
    <w:rsid w:val="00866588"/>
    <w:rsid w:val="008674E4"/>
    <w:rsid w:val="008707DF"/>
    <w:rsid w:val="008710FC"/>
    <w:rsid w:val="00871F34"/>
    <w:rsid w:val="008721E0"/>
    <w:rsid w:val="008728D9"/>
    <w:rsid w:val="00873051"/>
    <w:rsid w:val="00873B1C"/>
    <w:rsid w:val="00883EC6"/>
    <w:rsid w:val="00883F72"/>
    <w:rsid w:val="008847B2"/>
    <w:rsid w:val="0088582D"/>
    <w:rsid w:val="00887EF0"/>
    <w:rsid w:val="00890A0E"/>
    <w:rsid w:val="00896CC8"/>
    <w:rsid w:val="008A0E05"/>
    <w:rsid w:val="008A25D7"/>
    <w:rsid w:val="008A2B1F"/>
    <w:rsid w:val="008A3612"/>
    <w:rsid w:val="008A632A"/>
    <w:rsid w:val="008A632D"/>
    <w:rsid w:val="008A7832"/>
    <w:rsid w:val="008A7FE4"/>
    <w:rsid w:val="008B0D0B"/>
    <w:rsid w:val="008B1AFB"/>
    <w:rsid w:val="008B1E61"/>
    <w:rsid w:val="008B3EA3"/>
    <w:rsid w:val="008B4DB6"/>
    <w:rsid w:val="008B5018"/>
    <w:rsid w:val="008B6080"/>
    <w:rsid w:val="008B7727"/>
    <w:rsid w:val="008C0C25"/>
    <w:rsid w:val="008C2A74"/>
    <w:rsid w:val="008C2BFA"/>
    <w:rsid w:val="008C3632"/>
    <w:rsid w:val="008C5321"/>
    <w:rsid w:val="008C5DF3"/>
    <w:rsid w:val="008D36DC"/>
    <w:rsid w:val="008D39C0"/>
    <w:rsid w:val="008D4201"/>
    <w:rsid w:val="008D5AFC"/>
    <w:rsid w:val="008D5C5A"/>
    <w:rsid w:val="008D6B10"/>
    <w:rsid w:val="008E0916"/>
    <w:rsid w:val="008E2AF9"/>
    <w:rsid w:val="008E5D54"/>
    <w:rsid w:val="008F6741"/>
    <w:rsid w:val="0090125C"/>
    <w:rsid w:val="0090428B"/>
    <w:rsid w:val="0091277E"/>
    <w:rsid w:val="00913DBD"/>
    <w:rsid w:val="00920555"/>
    <w:rsid w:val="0092224D"/>
    <w:rsid w:val="00922956"/>
    <w:rsid w:val="00922DBB"/>
    <w:rsid w:val="009250C9"/>
    <w:rsid w:val="00926ECD"/>
    <w:rsid w:val="00930D4C"/>
    <w:rsid w:val="00931D60"/>
    <w:rsid w:val="00931E3A"/>
    <w:rsid w:val="00932150"/>
    <w:rsid w:val="00941C87"/>
    <w:rsid w:val="00943052"/>
    <w:rsid w:val="009447E7"/>
    <w:rsid w:val="0094734A"/>
    <w:rsid w:val="00947D08"/>
    <w:rsid w:val="00950CD2"/>
    <w:rsid w:val="009511C8"/>
    <w:rsid w:val="009511D0"/>
    <w:rsid w:val="009518E7"/>
    <w:rsid w:val="00951AC3"/>
    <w:rsid w:val="00952051"/>
    <w:rsid w:val="0095290C"/>
    <w:rsid w:val="00952EAA"/>
    <w:rsid w:val="009539BF"/>
    <w:rsid w:val="00961B51"/>
    <w:rsid w:val="009634A7"/>
    <w:rsid w:val="00967015"/>
    <w:rsid w:val="0097139F"/>
    <w:rsid w:val="0097284C"/>
    <w:rsid w:val="00972A54"/>
    <w:rsid w:val="0097529A"/>
    <w:rsid w:val="0097587B"/>
    <w:rsid w:val="00976B93"/>
    <w:rsid w:val="00976CA2"/>
    <w:rsid w:val="009805D8"/>
    <w:rsid w:val="00980EA5"/>
    <w:rsid w:val="00981B55"/>
    <w:rsid w:val="00984BF4"/>
    <w:rsid w:val="00985ACD"/>
    <w:rsid w:val="00985FDE"/>
    <w:rsid w:val="00991663"/>
    <w:rsid w:val="00993A3F"/>
    <w:rsid w:val="00994C26"/>
    <w:rsid w:val="00994F04"/>
    <w:rsid w:val="00995451"/>
    <w:rsid w:val="009964A2"/>
    <w:rsid w:val="009968ED"/>
    <w:rsid w:val="00997897"/>
    <w:rsid w:val="009A11EF"/>
    <w:rsid w:val="009A274A"/>
    <w:rsid w:val="009A4E5A"/>
    <w:rsid w:val="009A7A5B"/>
    <w:rsid w:val="009B0E83"/>
    <w:rsid w:val="009B1639"/>
    <w:rsid w:val="009B19D3"/>
    <w:rsid w:val="009B2981"/>
    <w:rsid w:val="009B2CF9"/>
    <w:rsid w:val="009C5598"/>
    <w:rsid w:val="009C60B5"/>
    <w:rsid w:val="009C7788"/>
    <w:rsid w:val="009D18BB"/>
    <w:rsid w:val="009D233E"/>
    <w:rsid w:val="009D3A7A"/>
    <w:rsid w:val="009D4E31"/>
    <w:rsid w:val="009D5ED2"/>
    <w:rsid w:val="009E04CF"/>
    <w:rsid w:val="009E3DE8"/>
    <w:rsid w:val="009E43D1"/>
    <w:rsid w:val="009E63A6"/>
    <w:rsid w:val="009F0A66"/>
    <w:rsid w:val="009F1497"/>
    <w:rsid w:val="009F2188"/>
    <w:rsid w:val="009F2FA0"/>
    <w:rsid w:val="009F38D4"/>
    <w:rsid w:val="009F3BF5"/>
    <w:rsid w:val="009F4699"/>
    <w:rsid w:val="009F4B20"/>
    <w:rsid w:val="009F4B87"/>
    <w:rsid w:val="009F531A"/>
    <w:rsid w:val="00A01562"/>
    <w:rsid w:val="00A017ED"/>
    <w:rsid w:val="00A0616C"/>
    <w:rsid w:val="00A06E44"/>
    <w:rsid w:val="00A071EA"/>
    <w:rsid w:val="00A117CD"/>
    <w:rsid w:val="00A122AC"/>
    <w:rsid w:val="00A12A7D"/>
    <w:rsid w:val="00A138DA"/>
    <w:rsid w:val="00A176F9"/>
    <w:rsid w:val="00A177DE"/>
    <w:rsid w:val="00A212E0"/>
    <w:rsid w:val="00A21892"/>
    <w:rsid w:val="00A24ECE"/>
    <w:rsid w:val="00A25FB7"/>
    <w:rsid w:val="00A26948"/>
    <w:rsid w:val="00A3253D"/>
    <w:rsid w:val="00A32608"/>
    <w:rsid w:val="00A32859"/>
    <w:rsid w:val="00A33A34"/>
    <w:rsid w:val="00A35BFC"/>
    <w:rsid w:val="00A36C0B"/>
    <w:rsid w:val="00A402A7"/>
    <w:rsid w:val="00A433CD"/>
    <w:rsid w:val="00A43442"/>
    <w:rsid w:val="00A445DD"/>
    <w:rsid w:val="00A44742"/>
    <w:rsid w:val="00A52677"/>
    <w:rsid w:val="00A56B11"/>
    <w:rsid w:val="00A5705B"/>
    <w:rsid w:val="00A57DCD"/>
    <w:rsid w:val="00A607F1"/>
    <w:rsid w:val="00A63CFA"/>
    <w:rsid w:val="00A67E16"/>
    <w:rsid w:val="00A70E20"/>
    <w:rsid w:val="00A71F18"/>
    <w:rsid w:val="00A73425"/>
    <w:rsid w:val="00A741A7"/>
    <w:rsid w:val="00A75FBD"/>
    <w:rsid w:val="00A76197"/>
    <w:rsid w:val="00A805EC"/>
    <w:rsid w:val="00A81464"/>
    <w:rsid w:val="00A816A7"/>
    <w:rsid w:val="00A82BBA"/>
    <w:rsid w:val="00A82DBF"/>
    <w:rsid w:val="00A84384"/>
    <w:rsid w:val="00A86D09"/>
    <w:rsid w:val="00A9284D"/>
    <w:rsid w:val="00AA1C4A"/>
    <w:rsid w:val="00AA245C"/>
    <w:rsid w:val="00AA5679"/>
    <w:rsid w:val="00AA73C3"/>
    <w:rsid w:val="00AA7BE6"/>
    <w:rsid w:val="00AB02A3"/>
    <w:rsid w:val="00AB6E43"/>
    <w:rsid w:val="00AB7114"/>
    <w:rsid w:val="00AC1F9E"/>
    <w:rsid w:val="00AC2A6C"/>
    <w:rsid w:val="00AD1EE7"/>
    <w:rsid w:val="00AD1F29"/>
    <w:rsid w:val="00AD3CD0"/>
    <w:rsid w:val="00AD4C1C"/>
    <w:rsid w:val="00AD5288"/>
    <w:rsid w:val="00AD5510"/>
    <w:rsid w:val="00AE0093"/>
    <w:rsid w:val="00AE0370"/>
    <w:rsid w:val="00AE071B"/>
    <w:rsid w:val="00AE60DA"/>
    <w:rsid w:val="00AE6DEB"/>
    <w:rsid w:val="00AE7098"/>
    <w:rsid w:val="00AE73B0"/>
    <w:rsid w:val="00AF1061"/>
    <w:rsid w:val="00AF1F14"/>
    <w:rsid w:val="00AF2DEB"/>
    <w:rsid w:val="00AF4299"/>
    <w:rsid w:val="00AF5609"/>
    <w:rsid w:val="00AF631E"/>
    <w:rsid w:val="00B00802"/>
    <w:rsid w:val="00B0092C"/>
    <w:rsid w:val="00B019D6"/>
    <w:rsid w:val="00B01D96"/>
    <w:rsid w:val="00B02590"/>
    <w:rsid w:val="00B02BC1"/>
    <w:rsid w:val="00B05933"/>
    <w:rsid w:val="00B0735B"/>
    <w:rsid w:val="00B10373"/>
    <w:rsid w:val="00B10B35"/>
    <w:rsid w:val="00B10E08"/>
    <w:rsid w:val="00B12E9D"/>
    <w:rsid w:val="00B20EB4"/>
    <w:rsid w:val="00B22E18"/>
    <w:rsid w:val="00B30F8B"/>
    <w:rsid w:val="00B31A5A"/>
    <w:rsid w:val="00B32F80"/>
    <w:rsid w:val="00B335C9"/>
    <w:rsid w:val="00B35019"/>
    <w:rsid w:val="00B35A99"/>
    <w:rsid w:val="00B35FAD"/>
    <w:rsid w:val="00B369B4"/>
    <w:rsid w:val="00B41985"/>
    <w:rsid w:val="00B41D33"/>
    <w:rsid w:val="00B45EF0"/>
    <w:rsid w:val="00B50739"/>
    <w:rsid w:val="00B51DE5"/>
    <w:rsid w:val="00B52BDA"/>
    <w:rsid w:val="00B53F4C"/>
    <w:rsid w:val="00B55B41"/>
    <w:rsid w:val="00B562AE"/>
    <w:rsid w:val="00B57377"/>
    <w:rsid w:val="00B616A5"/>
    <w:rsid w:val="00B627F8"/>
    <w:rsid w:val="00B62CAD"/>
    <w:rsid w:val="00B63C9A"/>
    <w:rsid w:val="00B65552"/>
    <w:rsid w:val="00B70717"/>
    <w:rsid w:val="00B73E19"/>
    <w:rsid w:val="00B74814"/>
    <w:rsid w:val="00B774D9"/>
    <w:rsid w:val="00B778F7"/>
    <w:rsid w:val="00B8008E"/>
    <w:rsid w:val="00B80764"/>
    <w:rsid w:val="00B83DE2"/>
    <w:rsid w:val="00B92A55"/>
    <w:rsid w:val="00B97401"/>
    <w:rsid w:val="00B97A10"/>
    <w:rsid w:val="00BA60ED"/>
    <w:rsid w:val="00BA74B6"/>
    <w:rsid w:val="00BB2184"/>
    <w:rsid w:val="00BB3082"/>
    <w:rsid w:val="00BB45B4"/>
    <w:rsid w:val="00BC1271"/>
    <w:rsid w:val="00BC2063"/>
    <w:rsid w:val="00BC2C71"/>
    <w:rsid w:val="00BD0327"/>
    <w:rsid w:val="00BD03E9"/>
    <w:rsid w:val="00BD177A"/>
    <w:rsid w:val="00BD188A"/>
    <w:rsid w:val="00BD30F8"/>
    <w:rsid w:val="00BD32E9"/>
    <w:rsid w:val="00BD74D2"/>
    <w:rsid w:val="00BD7942"/>
    <w:rsid w:val="00BE055B"/>
    <w:rsid w:val="00BE20C0"/>
    <w:rsid w:val="00BE3A69"/>
    <w:rsid w:val="00BE4DC2"/>
    <w:rsid w:val="00BE7BD9"/>
    <w:rsid w:val="00BF0BEE"/>
    <w:rsid w:val="00BF16CE"/>
    <w:rsid w:val="00BF1B64"/>
    <w:rsid w:val="00BF370C"/>
    <w:rsid w:val="00BF58B1"/>
    <w:rsid w:val="00BF5C78"/>
    <w:rsid w:val="00BF5DCD"/>
    <w:rsid w:val="00C00E8A"/>
    <w:rsid w:val="00C02017"/>
    <w:rsid w:val="00C02DBD"/>
    <w:rsid w:val="00C03395"/>
    <w:rsid w:val="00C05211"/>
    <w:rsid w:val="00C0576E"/>
    <w:rsid w:val="00C0621C"/>
    <w:rsid w:val="00C07EB2"/>
    <w:rsid w:val="00C12486"/>
    <w:rsid w:val="00C163E6"/>
    <w:rsid w:val="00C21750"/>
    <w:rsid w:val="00C220DD"/>
    <w:rsid w:val="00C225D6"/>
    <w:rsid w:val="00C230BD"/>
    <w:rsid w:val="00C23709"/>
    <w:rsid w:val="00C25A82"/>
    <w:rsid w:val="00C25A8C"/>
    <w:rsid w:val="00C25B72"/>
    <w:rsid w:val="00C25EC2"/>
    <w:rsid w:val="00C2646D"/>
    <w:rsid w:val="00C307FF"/>
    <w:rsid w:val="00C34729"/>
    <w:rsid w:val="00C37159"/>
    <w:rsid w:val="00C40183"/>
    <w:rsid w:val="00C4252C"/>
    <w:rsid w:val="00C426EC"/>
    <w:rsid w:val="00C42AF3"/>
    <w:rsid w:val="00C47E4F"/>
    <w:rsid w:val="00C51661"/>
    <w:rsid w:val="00C526F4"/>
    <w:rsid w:val="00C53FB1"/>
    <w:rsid w:val="00C561C1"/>
    <w:rsid w:val="00C566B1"/>
    <w:rsid w:val="00C62BBA"/>
    <w:rsid w:val="00C65422"/>
    <w:rsid w:val="00C66E88"/>
    <w:rsid w:val="00C74397"/>
    <w:rsid w:val="00C7612D"/>
    <w:rsid w:val="00C76A0C"/>
    <w:rsid w:val="00C803AD"/>
    <w:rsid w:val="00C80D70"/>
    <w:rsid w:val="00C81913"/>
    <w:rsid w:val="00C84231"/>
    <w:rsid w:val="00C86606"/>
    <w:rsid w:val="00C8780E"/>
    <w:rsid w:val="00C90368"/>
    <w:rsid w:val="00C90E5D"/>
    <w:rsid w:val="00C93056"/>
    <w:rsid w:val="00C936BE"/>
    <w:rsid w:val="00C95E41"/>
    <w:rsid w:val="00C97DB7"/>
    <w:rsid w:val="00CA161C"/>
    <w:rsid w:val="00CA26CB"/>
    <w:rsid w:val="00CA7210"/>
    <w:rsid w:val="00CA74B6"/>
    <w:rsid w:val="00CB389D"/>
    <w:rsid w:val="00CB41D0"/>
    <w:rsid w:val="00CC1C14"/>
    <w:rsid w:val="00CC204D"/>
    <w:rsid w:val="00CC23AE"/>
    <w:rsid w:val="00CC35B7"/>
    <w:rsid w:val="00CC4B3B"/>
    <w:rsid w:val="00CC4F88"/>
    <w:rsid w:val="00CC6BB1"/>
    <w:rsid w:val="00CC7057"/>
    <w:rsid w:val="00CD11DE"/>
    <w:rsid w:val="00CD22CC"/>
    <w:rsid w:val="00CD25F1"/>
    <w:rsid w:val="00CD57E5"/>
    <w:rsid w:val="00CD6088"/>
    <w:rsid w:val="00CD75A1"/>
    <w:rsid w:val="00CD7B74"/>
    <w:rsid w:val="00CE03B7"/>
    <w:rsid w:val="00CE0434"/>
    <w:rsid w:val="00CE174D"/>
    <w:rsid w:val="00CE69C2"/>
    <w:rsid w:val="00CF1461"/>
    <w:rsid w:val="00CF181C"/>
    <w:rsid w:val="00CF2140"/>
    <w:rsid w:val="00CF6342"/>
    <w:rsid w:val="00CF6C64"/>
    <w:rsid w:val="00CF75E5"/>
    <w:rsid w:val="00CF7ED6"/>
    <w:rsid w:val="00D00971"/>
    <w:rsid w:val="00D045A7"/>
    <w:rsid w:val="00D058F2"/>
    <w:rsid w:val="00D05BC1"/>
    <w:rsid w:val="00D07A6C"/>
    <w:rsid w:val="00D11DAC"/>
    <w:rsid w:val="00D13026"/>
    <w:rsid w:val="00D13E3A"/>
    <w:rsid w:val="00D15A52"/>
    <w:rsid w:val="00D17A48"/>
    <w:rsid w:val="00D21F0E"/>
    <w:rsid w:val="00D222F4"/>
    <w:rsid w:val="00D23E81"/>
    <w:rsid w:val="00D24ECF"/>
    <w:rsid w:val="00D27921"/>
    <w:rsid w:val="00D33CA5"/>
    <w:rsid w:val="00D4118B"/>
    <w:rsid w:val="00D43F63"/>
    <w:rsid w:val="00D4677B"/>
    <w:rsid w:val="00D46B88"/>
    <w:rsid w:val="00D47931"/>
    <w:rsid w:val="00D50F09"/>
    <w:rsid w:val="00D53E0F"/>
    <w:rsid w:val="00D540CA"/>
    <w:rsid w:val="00D55FCB"/>
    <w:rsid w:val="00D564DD"/>
    <w:rsid w:val="00D6037E"/>
    <w:rsid w:val="00D678C8"/>
    <w:rsid w:val="00D81488"/>
    <w:rsid w:val="00D814E9"/>
    <w:rsid w:val="00D83426"/>
    <w:rsid w:val="00D839BB"/>
    <w:rsid w:val="00D846B0"/>
    <w:rsid w:val="00D84A1B"/>
    <w:rsid w:val="00D84D25"/>
    <w:rsid w:val="00D8518D"/>
    <w:rsid w:val="00D900C8"/>
    <w:rsid w:val="00D92306"/>
    <w:rsid w:val="00D944C4"/>
    <w:rsid w:val="00DA24DC"/>
    <w:rsid w:val="00DA383B"/>
    <w:rsid w:val="00DA3E5C"/>
    <w:rsid w:val="00DB1076"/>
    <w:rsid w:val="00DB2F94"/>
    <w:rsid w:val="00DB320E"/>
    <w:rsid w:val="00DC1801"/>
    <w:rsid w:val="00DC259A"/>
    <w:rsid w:val="00DC5607"/>
    <w:rsid w:val="00DC6C19"/>
    <w:rsid w:val="00DD62C5"/>
    <w:rsid w:val="00DD73A2"/>
    <w:rsid w:val="00DE0A9E"/>
    <w:rsid w:val="00DE1A57"/>
    <w:rsid w:val="00DE214E"/>
    <w:rsid w:val="00DE357A"/>
    <w:rsid w:val="00DE5061"/>
    <w:rsid w:val="00DF1513"/>
    <w:rsid w:val="00DF2B62"/>
    <w:rsid w:val="00DF3804"/>
    <w:rsid w:val="00E01046"/>
    <w:rsid w:val="00E023BE"/>
    <w:rsid w:val="00E033F2"/>
    <w:rsid w:val="00E03DA3"/>
    <w:rsid w:val="00E03FED"/>
    <w:rsid w:val="00E0415B"/>
    <w:rsid w:val="00E04467"/>
    <w:rsid w:val="00E0764B"/>
    <w:rsid w:val="00E079EB"/>
    <w:rsid w:val="00E07CA6"/>
    <w:rsid w:val="00E07D05"/>
    <w:rsid w:val="00E119E7"/>
    <w:rsid w:val="00E14410"/>
    <w:rsid w:val="00E16152"/>
    <w:rsid w:val="00E215BF"/>
    <w:rsid w:val="00E345FA"/>
    <w:rsid w:val="00E34E79"/>
    <w:rsid w:val="00E35458"/>
    <w:rsid w:val="00E36BB2"/>
    <w:rsid w:val="00E4007C"/>
    <w:rsid w:val="00E405F6"/>
    <w:rsid w:val="00E40820"/>
    <w:rsid w:val="00E4453C"/>
    <w:rsid w:val="00E44764"/>
    <w:rsid w:val="00E45AE8"/>
    <w:rsid w:val="00E472B7"/>
    <w:rsid w:val="00E474F5"/>
    <w:rsid w:val="00E4769B"/>
    <w:rsid w:val="00E477DA"/>
    <w:rsid w:val="00E47C5F"/>
    <w:rsid w:val="00E5270D"/>
    <w:rsid w:val="00E5343E"/>
    <w:rsid w:val="00E53797"/>
    <w:rsid w:val="00E549A3"/>
    <w:rsid w:val="00E55067"/>
    <w:rsid w:val="00E55922"/>
    <w:rsid w:val="00E56183"/>
    <w:rsid w:val="00E56ED3"/>
    <w:rsid w:val="00E637D6"/>
    <w:rsid w:val="00E64EE5"/>
    <w:rsid w:val="00E65A27"/>
    <w:rsid w:val="00E65D22"/>
    <w:rsid w:val="00E66CB4"/>
    <w:rsid w:val="00E7089E"/>
    <w:rsid w:val="00E71FA7"/>
    <w:rsid w:val="00E73BA1"/>
    <w:rsid w:val="00E7481E"/>
    <w:rsid w:val="00E75AD9"/>
    <w:rsid w:val="00E7646F"/>
    <w:rsid w:val="00E80F2F"/>
    <w:rsid w:val="00E84565"/>
    <w:rsid w:val="00E85816"/>
    <w:rsid w:val="00E8647A"/>
    <w:rsid w:val="00E90468"/>
    <w:rsid w:val="00E920D5"/>
    <w:rsid w:val="00E9249C"/>
    <w:rsid w:val="00E92CD4"/>
    <w:rsid w:val="00E9387D"/>
    <w:rsid w:val="00E94F6C"/>
    <w:rsid w:val="00E958DD"/>
    <w:rsid w:val="00E970D0"/>
    <w:rsid w:val="00EA2047"/>
    <w:rsid w:val="00EA44BC"/>
    <w:rsid w:val="00EA6FF5"/>
    <w:rsid w:val="00EA779D"/>
    <w:rsid w:val="00EA7BD6"/>
    <w:rsid w:val="00EA7D5F"/>
    <w:rsid w:val="00EB127F"/>
    <w:rsid w:val="00EB1360"/>
    <w:rsid w:val="00EB2786"/>
    <w:rsid w:val="00EB5EFC"/>
    <w:rsid w:val="00EC5EA4"/>
    <w:rsid w:val="00EC6AFC"/>
    <w:rsid w:val="00EC7936"/>
    <w:rsid w:val="00ED17C8"/>
    <w:rsid w:val="00ED1EB3"/>
    <w:rsid w:val="00ED2D38"/>
    <w:rsid w:val="00ED4572"/>
    <w:rsid w:val="00ED45DE"/>
    <w:rsid w:val="00ED515A"/>
    <w:rsid w:val="00ED7D9E"/>
    <w:rsid w:val="00EE0054"/>
    <w:rsid w:val="00EE3E06"/>
    <w:rsid w:val="00EE3FB5"/>
    <w:rsid w:val="00EE5316"/>
    <w:rsid w:val="00EE5C21"/>
    <w:rsid w:val="00EE7D55"/>
    <w:rsid w:val="00EF2577"/>
    <w:rsid w:val="00EF38EC"/>
    <w:rsid w:val="00EF4F66"/>
    <w:rsid w:val="00EF610F"/>
    <w:rsid w:val="00EF6A04"/>
    <w:rsid w:val="00F011C7"/>
    <w:rsid w:val="00F03867"/>
    <w:rsid w:val="00F0665F"/>
    <w:rsid w:val="00F0770B"/>
    <w:rsid w:val="00F07C46"/>
    <w:rsid w:val="00F14574"/>
    <w:rsid w:val="00F14C9A"/>
    <w:rsid w:val="00F16351"/>
    <w:rsid w:val="00F1656C"/>
    <w:rsid w:val="00F2144E"/>
    <w:rsid w:val="00F222EC"/>
    <w:rsid w:val="00F23F4F"/>
    <w:rsid w:val="00F24717"/>
    <w:rsid w:val="00F253CD"/>
    <w:rsid w:val="00F26407"/>
    <w:rsid w:val="00F269B5"/>
    <w:rsid w:val="00F35C16"/>
    <w:rsid w:val="00F36911"/>
    <w:rsid w:val="00F41CDF"/>
    <w:rsid w:val="00F42B9B"/>
    <w:rsid w:val="00F43455"/>
    <w:rsid w:val="00F43478"/>
    <w:rsid w:val="00F439FC"/>
    <w:rsid w:val="00F43A84"/>
    <w:rsid w:val="00F43C1B"/>
    <w:rsid w:val="00F44A6F"/>
    <w:rsid w:val="00F46854"/>
    <w:rsid w:val="00F47947"/>
    <w:rsid w:val="00F5012C"/>
    <w:rsid w:val="00F56BDC"/>
    <w:rsid w:val="00F64BBD"/>
    <w:rsid w:val="00F65CAF"/>
    <w:rsid w:val="00F67516"/>
    <w:rsid w:val="00F70052"/>
    <w:rsid w:val="00F70D45"/>
    <w:rsid w:val="00F71F57"/>
    <w:rsid w:val="00F72E58"/>
    <w:rsid w:val="00F73872"/>
    <w:rsid w:val="00F742E5"/>
    <w:rsid w:val="00F7441C"/>
    <w:rsid w:val="00F748BA"/>
    <w:rsid w:val="00F74EAE"/>
    <w:rsid w:val="00F77AD3"/>
    <w:rsid w:val="00F82E31"/>
    <w:rsid w:val="00F83048"/>
    <w:rsid w:val="00F90BFE"/>
    <w:rsid w:val="00F92800"/>
    <w:rsid w:val="00F92D49"/>
    <w:rsid w:val="00F92FF4"/>
    <w:rsid w:val="00F96292"/>
    <w:rsid w:val="00F96694"/>
    <w:rsid w:val="00F96DBE"/>
    <w:rsid w:val="00FA5334"/>
    <w:rsid w:val="00FA7B35"/>
    <w:rsid w:val="00FB2024"/>
    <w:rsid w:val="00FB21D3"/>
    <w:rsid w:val="00FB2FF7"/>
    <w:rsid w:val="00FB3091"/>
    <w:rsid w:val="00FB392B"/>
    <w:rsid w:val="00FB6BC9"/>
    <w:rsid w:val="00FB7431"/>
    <w:rsid w:val="00FC142C"/>
    <w:rsid w:val="00FC1BCE"/>
    <w:rsid w:val="00FC3437"/>
    <w:rsid w:val="00FC431D"/>
    <w:rsid w:val="00FC4E7C"/>
    <w:rsid w:val="00FC5C47"/>
    <w:rsid w:val="00FC69BB"/>
    <w:rsid w:val="00FC6DE6"/>
    <w:rsid w:val="00FC719B"/>
    <w:rsid w:val="00FD0713"/>
    <w:rsid w:val="00FD0EFB"/>
    <w:rsid w:val="00FD3296"/>
    <w:rsid w:val="00FD4A39"/>
    <w:rsid w:val="00FD7505"/>
    <w:rsid w:val="00FE1191"/>
    <w:rsid w:val="00FE189D"/>
    <w:rsid w:val="00FF57AF"/>
    <w:rsid w:val="00FF5DA9"/>
    <w:rsid w:val="00FF646C"/>
    <w:rsid w:val="00FF7EB9"/>
    <w:rsid w:val="05C463E5"/>
    <w:rsid w:val="0A3D8FDF"/>
    <w:rsid w:val="0B428576"/>
    <w:rsid w:val="6E07DAE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D8E7F91"/>
  <w15:chartTrackingRefBased/>
  <w15:docId w15:val="{63BB758D-6FAF-4B1F-94D7-16536BB5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3425"/>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670902"/>
    <w:pPr>
      <w:keepNext/>
      <w:numPr>
        <w:numId w:val="3"/>
      </w:numPr>
      <w:spacing w:before="240" w:after="60"/>
      <w:ind w:left="426" w:hanging="426"/>
      <w:jc w:val="center"/>
      <w:outlineLvl w:val="0"/>
    </w:pPr>
    <w:rPr>
      <w:rFonts w:cs="Arial"/>
      <w:b/>
      <w:caps/>
      <w:color w:val="000000"/>
      <w:kern w:val="1"/>
    </w:rPr>
  </w:style>
  <w:style w:type="paragraph" w:styleId="Virsraksts2">
    <w:name w:val="heading 2"/>
    <w:aliases w:val="Second subtitle,Char,Heading 21"/>
    <w:basedOn w:val="Parasts"/>
    <w:next w:val="Parasts"/>
    <w:link w:val="Virsraksts2Rakstz"/>
    <w:qFormat/>
    <w:rsid w:val="00A73425"/>
    <w:pPr>
      <w:keepNext/>
      <w:numPr>
        <w:ilvl w:val="1"/>
        <w:numId w:val="1"/>
      </w:numPr>
      <w:spacing w:before="120" w:after="60"/>
      <w:outlineLvl w:val="1"/>
    </w:pPr>
    <w:rPr>
      <w:rFonts w:cs="Arial"/>
      <w:b/>
      <w:bCs/>
      <w:iCs/>
      <w:color w:val="000000"/>
      <w:szCs w:val="28"/>
    </w:rPr>
  </w:style>
  <w:style w:type="paragraph" w:styleId="Virsraksts3">
    <w:name w:val="heading 3"/>
    <w:basedOn w:val="Parasts"/>
    <w:next w:val="Parasts"/>
    <w:link w:val="Virsraksts3Rakstz"/>
    <w:qFormat/>
    <w:rsid w:val="00A73425"/>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A73425"/>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A73425"/>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A73425"/>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A73425"/>
    <w:pPr>
      <w:numPr>
        <w:ilvl w:val="6"/>
        <w:numId w:val="1"/>
      </w:numPr>
      <w:spacing w:before="240" w:after="60"/>
      <w:outlineLvl w:val="6"/>
    </w:pPr>
    <w:rPr>
      <w:lang w:val="en-GB"/>
    </w:rPr>
  </w:style>
  <w:style w:type="paragraph" w:styleId="Virsraksts8">
    <w:name w:val="heading 8"/>
    <w:basedOn w:val="Parasts"/>
    <w:next w:val="Parasts"/>
    <w:link w:val="Virsraksts8Rakstz"/>
    <w:qFormat/>
    <w:rsid w:val="00A73425"/>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A73425"/>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670902"/>
    <w:rPr>
      <w:rFonts w:ascii="Times New Roman" w:eastAsia="Times New Roman" w:hAnsi="Times New Roman" w:cs="Arial"/>
      <w:b/>
      <w:caps/>
      <w:color w:val="000000"/>
      <w:kern w:val="1"/>
      <w:sz w:val="24"/>
      <w:szCs w:val="24"/>
    </w:rPr>
  </w:style>
  <w:style w:type="character" w:customStyle="1" w:styleId="Virsraksts2Rakstz">
    <w:name w:val="Virsraksts 2 Rakstz."/>
    <w:aliases w:val="Second subtitle Rakstz.,Char Rakstz.,Heading 21 Rakstz."/>
    <w:basedOn w:val="Noklusjumarindkopasfonts"/>
    <w:link w:val="Virsraksts2"/>
    <w:rsid w:val="00A73425"/>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A73425"/>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A73425"/>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A73425"/>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A73425"/>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A73425"/>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A73425"/>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A73425"/>
    <w:rPr>
      <w:rFonts w:ascii="Arial" w:eastAsia="Times New Roman" w:hAnsi="Arial" w:cs="Arial"/>
      <w:lang w:val="en-GB"/>
    </w:rPr>
  </w:style>
  <w:style w:type="paragraph" w:styleId="Pamattekstsaratkpi">
    <w:name w:val="Body Text Indent"/>
    <w:basedOn w:val="Parasts"/>
    <w:link w:val="PamattekstsaratkpiRakstz"/>
    <w:rsid w:val="00A73425"/>
    <w:pPr>
      <w:ind w:firstLine="540"/>
      <w:jc w:val="both"/>
    </w:pPr>
    <w:rPr>
      <w:sz w:val="28"/>
    </w:rPr>
  </w:style>
  <w:style w:type="character" w:customStyle="1" w:styleId="PamattekstsaratkpiRakstz">
    <w:name w:val="Pamatteksts ar atkāpi Rakstz."/>
    <w:basedOn w:val="Noklusjumarindkopasfonts"/>
    <w:link w:val="Pamattekstsaratkpi"/>
    <w:rsid w:val="00A73425"/>
    <w:rPr>
      <w:rFonts w:ascii="Times New Roman" w:eastAsia="Times New Roman" w:hAnsi="Times New Roman" w:cs="Times New Roman"/>
      <w:sz w:val="28"/>
      <w:szCs w:val="24"/>
    </w:rPr>
  </w:style>
  <w:style w:type="character" w:styleId="Hipersaite">
    <w:name w:val="Hyperlink"/>
    <w:uiPriority w:val="99"/>
    <w:rsid w:val="00A73425"/>
    <w:rPr>
      <w:color w:val="0000FF"/>
      <w:u w:val="single"/>
    </w:rPr>
  </w:style>
  <w:style w:type="paragraph" w:styleId="Saturs1">
    <w:name w:val="toc 1"/>
    <w:basedOn w:val="Parasts"/>
    <w:next w:val="Parasts"/>
    <w:autoRedefine/>
    <w:uiPriority w:val="39"/>
    <w:rsid w:val="00A73425"/>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A73425"/>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A73425"/>
    <w:pPr>
      <w:jc w:val="both"/>
    </w:pPr>
  </w:style>
  <w:style w:type="character" w:customStyle="1" w:styleId="PamattekstsRakstz">
    <w:name w:val="Pamatteksts Rakstz."/>
    <w:aliases w:val="Body Text1 Rakstz."/>
    <w:basedOn w:val="Noklusjumarindkopasfonts"/>
    <w:link w:val="Pamatteksts"/>
    <w:rsid w:val="00A73425"/>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73425"/>
    <w:pPr>
      <w:ind w:left="360"/>
      <w:jc w:val="both"/>
    </w:pPr>
    <w:rPr>
      <w:sz w:val="28"/>
    </w:rPr>
  </w:style>
  <w:style w:type="character" w:customStyle="1" w:styleId="Pamattekstaatkpe2Rakstz">
    <w:name w:val="Pamatteksta atkāpe 2 Rakstz."/>
    <w:basedOn w:val="Noklusjumarindkopasfonts"/>
    <w:link w:val="Pamattekstaatkpe2"/>
    <w:rsid w:val="00A73425"/>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A73425"/>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A73425"/>
    <w:rPr>
      <w:rFonts w:ascii="Times New Roman" w:eastAsia="Times New Roman" w:hAnsi="Times New Roman" w:cs="Times New Roman"/>
      <w:sz w:val="24"/>
      <w:szCs w:val="24"/>
      <w:lang w:val="en-GB"/>
    </w:rPr>
  </w:style>
  <w:style w:type="paragraph" w:customStyle="1" w:styleId="naisf">
    <w:name w:val="naisf"/>
    <w:basedOn w:val="Parasts"/>
    <w:rsid w:val="00A73425"/>
    <w:pPr>
      <w:spacing w:before="100" w:beforeAutospacing="1" w:after="100" w:afterAutospacing="1"/>
      <w:jc w:val="both"/>
    </w:pPr>
    <w:rPr>
      <w:lang w:val="en-GB"/>
    </w:rPr>
  </w:style>
  <w:style w:type="paragraph" w:styleId="Pamatteksts3">
    <w:name w:val="Body Text 3"/>
    <w:basedOn w:val="Parasts"/>
    <w:link w:val="Pamatteksts3Rakstz"/>
    <w:rsid w:val="00A73425"/>
    <w:pPr>
      <w:jc w:val="both"/>
    </w:pPr>
    <w:rPr>
      <w:b/>
      <w:bCs/>
      <w:sz w:val="28"/>
    </w:rPr>
  </w:style>
  <w:style w:type="character" w:customStyle="1" w:styleId="Pamatteksts3Rakstz">
    <w:name w:val="Pamatteksts 3 Rakstz."/>
    <w:basedOn w:val="Noklusjumarindkopasfonts"/>
    <w:link w:val="Pamatteksts3"/>
    <w:rsid w:val="00A73425"/>
    <w:rPr>
      <w:rFonts w:ascii="Times New Roman" w:eastAsia="Times New Roman" w:hAnsi="Times New Roman" w:cs="Times New Roman"/>
      <w:b/>
      <w:bCs/>
      <w:sz w:val="28"/>
      <w:szCs w:val="24"/>
    </w:rPr>
  </w:style>
  <w:style w:type="paragraph" w:styleId="Pamatteksts2">
    <w:name w:val="Body Text 2"/>
    <w:basedOn w:val="Parasts"/>
    <w:link w:val="Pamatteksts2Rakstz"/>
    <w:rsid w:val="00A73425"/>
    <w:rPr>
      <w:sz w:val="28"/>
    </w:rPr>
  </w:style>
  <w:style w:type="character" w:customStyle="1" w:styleId="Pamatteksts2Rakstz">
    <w:name w:val="Pamatteksts 2 Rakstz."/>
    <w:basedOn w:val="Noklusjumarindkopasfonts"/>
    <w:link w:val="Pamatteksts2"/>
    <w:rsid w:val="00A73425"/>
    <w:rPr>
      <w:rFonts w:ascii="Times New Roman" w:eastAsia="Times New Roman" w:hAnsi="Times New Roman" w:cs="Times New Roman"/>
      <w:sz w:val="28"/>
      <w:szCs w:val="24"/>
    </w:rPr>
  </w:style>
  <w:style w:type="paragraph" w:styleId="Galvene">
    <w:name w:val="header"/>
    <w:basedOn w:val="Parasts"/>
    <w:link w:val="GalveneRakstz"/>
    <w:uiPriority w:val="99"/>
    <w:rsid w:val="00A73425"/>
    <w:pPr>
      <w:tabs>
        <w:tab w:val="center" w:pos="4153"/>
        <w:tab w:val="right" w:pos="8306"/>
      </w:tabs>
    </w:pPr>
    <w:rPr>
      <w:lang w:val="en-GB"/>
    </w:rPr>
  </w:style>
  <w:style w:type="character" w:customStyle="1" w:styleId="GalveneRakstz">
    <w:name w:val="Galvene Rakstz."/>
    <w:basedOn w:val="Noklusjumarindkopasfonts"/>
    <w:link w:val="Galvene"/>
    <w:uiPriority w:val="99"/>
    <w:rsid w:val="00A73425"/>
    <w:rPr>
      <w:rFonts w:ascii="Times New Roman" w:eastAsia="Times New Roman" w:hAnsi="Times New Roman" w:cs="Times New Roman"/>
      <w:sz w:val="24"/>
      <w:szCs w:val="24"/>
      <w:lang w:val="en-GB"/>
    </w:rPr>
  </w:style>
  <w:style w:type="character" w:styleId="Lappusesnumurs">
    <w:name w:val="page number"/>
    <w:basedOn w:val="Noklusjumarindkopasfonts"/>
    <w:rsid w:val="00A73425"/>
  </w:style>
  <w:style w:type="paragraph" w:styleId="Pamattekstaatkpe3">
    <w:name w:val="Body Text Indent 3"/>
    <w:basedOn w:val="Parasts"/>
    <w:link w:val="Pamattekstaatkpe3Rakstz"/>
    <w:rsid w:val="00A73425"/>
    <w:pPr>
      <w:ind w:left="720"/>
      <w:jc w:val="both"/>
    </w:pPr>
  </w:style>
  <w:style w:type="character" w:customStyle="1" w:styleId="Pamattekstaatkpe3Rakstz">
    <w:name w:val="Pamatteksta atkāpe 3 Rakstz."/>
    <w:basedOn w:val="Noklusjumarindkopasfonts"/>
    <w:link w:val="Pamattekstaatkpe3"/>
    <w:rsid w:val="00A73425"/>
    <w:rPr>
      <w:rFonts w:ascii="Times New Roman" w:eastAsia="Times New Roman" w:hAnsi="Times New Roman" w:cs="Times New Roman"/>
      <w:sz w:val="24"/>
      <w:szCs w:val="24"/>
    </w:rPr>
  </w:style>
  <w:style w:type="character" w:styleId="Komentraatsauce">
    <w:name w:val="annotation reference"/>
    <w:rsid w:val="00A73425"/>
    <w:rPr>
      <w:sz w:val="16"/>
      <w:szCs w:val="16"/>
    </w:rPr>
  </w:style>
  <w:style w:type="paragraph" w:styleId="Komentrateksts">
    <w:name w:val="annotation text"/>
    <w:basedOn w:val="Parasts"/>
    <w:link w:val="KomentratekstsRakstz"/>
    <w:rsid w:val="00A73425"/>
    <w:rPr>
      <w:sz w:val="20"/>
      <w:szCs w:val="20"/>
    </w:rPr>
  </w:style>
  <w:style w:type="character" w:customStyle="1" w:styleId="KomentratekstsRakstz">
    <w:name w:val="Komentāra teksts Rakstz."/>
    <w:basedOn w:val="Noklusjumarindkopasfonts"/>
    <w:link w:val="Komentrateksts"/>
    <w:rsid w:val="00A73425"/>
    <w:rPr>
      <w:rFonts w:ascii="Times New Roman" w:eastAsia="Times New Roman" w:hAnsi="Times New Roman" w:cs="Times New Roman"/>
      <w:sz w:val="20"/>
      <w:szCs w:val="20"/>
    </w:rPr>
  </w:style>
  <w:style w:type="paragraph" w:customStyle="1" w:styleId="TableText">
    <w:name w:val="Table Text"/>
    <w:basedOn w:val="Parasts"/>
    <w:rsid w:val="00A73425"/>
    <w:pPr>
      <w:jc w:val="both"/>
    </w:pPr>
    <w:rPr>
      <w:szCs w:val="20"/>
    </w:rPr>
  </w:style>
  <w:style w:type="paragraph" w:styleId="Beiguvresteksts">
    <w:name w:val="endnote text"/>
    <w:basedOn w:val="Parasts"/>
    <w:link w:val="BeiguvrestekstsRakstz"/>
    <w:uiPriority w:val="99"/>
    <w:rsid w:val="00A73425"/>
    <w:rPr>
      <w:sz w:val="20"/>
      <w:szCs w:val="20"/>
    </w:rPr>
  </w:style>
  <w:style w:type="character" w:customStyle="1" w:styleId="BeiguvrestekstsRakstz">
    <w:name w:val="Beigu vēres teksts Rakstz."/>
    <w:basedOn w:val="Noklusjumarindkopasfonts"/>
    <w:link w:val="Beiguvresteksts"/>
    <w:uiPriority w:val="99"/>
    <w:rsid w:val="00A73425"/>
    <w:rPr>
      <w:rFonts w:ascii="Times New Roman" w:eastAsia="Times New Roman" w:hAnsi="Times New Roman" w:cs="Times New Roman"/>
      <w:sz w:val="20"/>
      <w:szCs w:val="20"/>
    </w:rPr>
  </w:style>
  <w:style w:type="character" w:styleId="Beiguvresatsauce">
    <w:name w:val="endnote reference"/>
    <w:uiPriority w:val="99"/>
    <w:rsid w:val="00A73425"/>
    <w:rPr>
      <w:vertAlign w:val="superscript"/>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A73425"/>
    <w:rPr>
      <w:sz w:val="20"/>
      <w:szCs w:val="20"/>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A73425"/>
    <w:rPr>
      <w:rFonts w:ascii="Times New Roman" w:eastAsia="Times New Roman" w:hAnsi="Times New Roman" w:cs="Times New Roman"/>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uiPriority w:val="99"/>
    <w:rsid w:val="00A73425"/>
    <w:rPr>
      <w:vertAlign w:val="superscript"/>
    </w:rPr>
  </w:style>
  <w:style w:type="paragraph" w:customStyle="1" w:styleId="Balonteksts1">
    <w:name w:val="Balonteksts1"/>
    <w:basedOn w:val="Parasts"/>
    <w:semiHidden/>
    <w:rsid w:val="00A73425"/>
    <w:rPr>
      <w:rFonts w:ascii="Tahoma" w:hAnsi="Tahoma" w:cs="Tahoma"/>
      <w:sz w:val="16"/>
      <w:szCs w:val="16"/>
    </w:rPr>
  </w:style>
  <w:style w:type="paragraph" w:styleId="Saturs3">
    <w:name w:val="toc 3"/>
    <w:basedOn w:val="Parasts"/>
    <w:next w:val="Parasts"/>
    <w:autoRedefine/>
    <w:uiPriority w:val="39"/>
    <w:rsid w:val="00A73425"/>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A73425"/>
    <w:pPr>
      <w:ind w:left="720"/>
    </w:pPr>
    <w:rPr>
      <w:rFonts w:ascii="Calibri" w:hAnsi="Calibri"/>
      <w:sz w:val="18"/>
      <w:szCs w:val="18"/>
    </w:rPr>
  </w:style>
  <w:style w:type="paragraph" w:styleId="Saturs5">
    <w:name w:val="toc 5"/>
    <w:basedOn w:val="Parasts"/>
    <w:next w:val="Parasts"/>
    <w:autoRedefine/>
    <w:rsid w:val="00A73425"/>
    <w:pPr>
      <w:ind w:left="960"/>
    </w:pPr>
    <w:rPr>
      <w:rFonts w:ascii="Calibri" w:hAnsi="Calibri"/>
      <w:sz w:val="18"/>
      <w:szCs w:val="18"/>
    </w:rPr>
  </w:style>
  <w:style w:type="paragraph" w:styleId="Saturs6">
    <w:name w:val="toc 6"/>
    <w:basedOn w:val="Parasts"/>
    <w:next w:val="Parasts"/>
    <w:autoRedefine/>
    <w:rsid w:val="00A73425"/>
    <w:pPr>
      <w:ind w:left="1200"/>
    </w:pPr>
    <w:rPr>
      <w:rFonts w:ascii="Calibri" w:hAnsi="Calibri"/>
      <w:sz w:val="18"/>
      <w:szCs w:val="18"/>
    </w:rPr>
  </w:style>
  <w:style w:type="paragraph" w:styleId="Saturs7">
    <w:name w:val="toc 7"/>
    <w:basedOn w:val="Parasts"/>
    <w:next w:val="Parasts"/>
    <w:autoRedefine/>
    <w:rsid w:val="00A73425"/>
    <w:pPr>
      <w:ind w:left="1440"/>
    </w:pPr>
    <w:rPr>
      <w:rFonts w:ascii="Calibri" w:hAnsi="Calibri"/>
      <w:sz w:val="18"/>
      <w:szCs w:val="18"/>
    </w:rPr>
  </w:style>
  <w:style w:type="paragraph" w:styleId="Saturs8">
    <w:name w:val="toc 8"/>
    <w:basedOn w:val="Parasts"/>
    <w:next w:val="Parasts"/>
    <w:autoRedefine/>
    <w:rsid w:val="00A73425"/>
    <w:pPr>
      <w:ind w:left="1680"/>
    </w:pPr>
    <w:rPr>
      <w:rFonts w:ascii="Calibri" w:hAnsi="Calibri"/>
      <w:sz w:val="18"/>
      <w:szCs w:val="18"/>
    </w:rPr>
  </w:style>
  <w:style w:type="paragraph" w:styleId="Saturs9">
    <w:name w:val="toc 9"/>
    <w:basedOn w:val="Parasts"/>
    <w:next w:val="Parasts"/>
    <w:autoRedefine/>
    <w:rsid w:val="00A73425"/>
    <w:pPr>
      <w:ind w:left="1920"/>
    </w:pPr>
    <w:rPr>
      <w:rFonts w:ascii="Calibri" w:hAnsi="Calibri"/>
      <w:sz w:val="18"/>
      <w:szCs w:val="18"/>
    </w:rPr>
  </w:style>
  <w:style w:type="character" w:styleId="Izmantotahipersaite">
    <w:name w:val="FollowedHyperlink"/>
    <w:rsid w:val="00A73425"/>
    <w:rPr>
      <w:color w:val="800080"/>
      <w:u w:val="single"/>
    </w:rPr>
  </w:style>
  <w:style w:type="paragraph" w:styleId="Nosaukums">
    <w:name w:val="Title"/>
    <w:basedOn w:val="Parasts"/>
    <w:link w:val="NosaukumsRakstz"/>
    <w:qFormat/>
    <w:rsid w:val="00A73425"/>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A73425"/>
    <w:rPr>
      <w:rFonts w:ascii="Times New Roman" w:eastAsia="Times New Roman" w:hAnsi="Times New Roman" w:cs="Times New Roman"/>
      <w:b/>
      <w:sz w:val="28"/>
      <w:szCs w:val="24"/>
      <w:lang w:val="en-GB"/>
    </w:rPr>
  </w:style>
  <w:style w:type="paragraph" w:styleId="Paraststmeklis">
    <w:name w:val="Normal (Web)"/>
    <w:basedOn w:val="Parasts"/>
    <w:uiPriority w:val="99"/>
    <w:rsid w:val="00A73425"/>
    <w:pPr>
      <w:spacing w:before="100"/>
    </w:pPr>
    <w:rPr>
      <w:lang w:val="en-GB"/>
    </w:rPr>
  </w:style>
  <w:style w:type="paragraph" w:customStyle="1" w:styleId="txt1">
    <w:name w:val="txt1"/>
    <w:rsid w:val="00A7342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A73425"/>
    <w:rPr>
      <w:rFonts w:ascii="Tahoma" w:hAnsi="Tahoma" w:cs="Tahoma"/>
      <w:sz w:val="16"/>
      <w:szCs w:val="16"/>
    </w:rPr>
  </w:style>
  <w:style w:type="character" w:customStyle="1" w:styleId="BalontekstsRakstz">
    <w:name w:val="Balonteksts Rakstz."/>
    <w:basedOn w:val="Noklusjumarindkopasfonts"/>
    <w:link w:val="Balonteksts"/>
    <w:uiPriority w:val="99"/>
    <w:rsid w:val="00A73425"/>
    <w:rPr>
      <w:rFonts w:ascii="Tahoma" w:eastAsia="Times New Roman" w:hAnsi="Tahoma" w:cs="Tahoma"/>
      <w:sz w:val="16"/>
      <w:szCs w:val="16"/>
    </w:rPr>
  </w:style>
  <w:style w:type="paragraph" w:customStyle="1" w:styleId="RakstzRakstz">
    <w:name w:val="Rakstz. Rakstz."/>
    <w:basedOn w:val="Parasts"/>
    <w:rsid w:val="00A73425"/>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A73425"/>
    <w:pPr>
      <w:widowControl w:val="0"/>
      <w:suppressAutoHyphens/>
      <w:ind w:left="720"/>
      <w:contextualSpacing/>
    </w:pPr>
    <w:rPr>
      <w:lang w:eastAsia="ar-SA"/>
    </w:rPr>
  </w:style>
  <w:style w:type="table" w:styleId="Reatabula">
    <w:name w:val="Table Grid"/>
    <w:basedOn w:val="Parastatabula"/>
    <w:uiPriority w:val="39"/>
    <w:rsid w:val="00A7342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A73425"/>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A73425"/>
    <w:rPr>
      <w:rFonts w:ascii="Arial" w:eastAsia="Arial" w:hAnsi="Arial" w:cs="Tahoma"/>
      <w:i/>
      <w:iCs/>
      <w:sz w:val="28"/>
      <w:szCs w:val="28"/>
      <w:lang w:val="en-GB" w:eastAsia="ar-SA"/>
    </w:rPr>
  </w:style>
  <w:style w:type="character" w:customStyle="1" w:styleId="SubtleEmphasis1">
    <w:name w:val="Subtle Emphasis1"/>
    <w:qFormat/>
    <w:rsid w:val="00A73425"/>
    <w:rPr>
      <w:i/>
      <w:iCs/>
      <w:color w:val="808080"/>
    </w:rPr>
  </w:style>
  <w:style w:type="paragraph" w:customStyle="1" w:styleId="bulletnew">
    <w:name w:val="bulletnew"/>
    <w:basedOn w:val="Parasts"/>
    <w:rsid w:val="00A73425"/>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A73425"/>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A73425"/>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A73425"/>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A73425"/>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A73425"/>
    <w:rPr>
      <w:i/>
      <w:iCs/>
    </w:rPr>
  </w:style>
  <w:style w:type="paragraph" w:customStyle="1" w:styleId="tvhtmlmktable">
    <w:name w:val="tv_html mk_table"/>
    <w:basedOn w:val="Parasts"/>
    <w:rsid w:val="00A73425"/>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rsid w:val="00A73425"/>
    <w:rPr>
      <w:b/>
      <w:bCs/>
    </w:rPr>
  </w:style>
  <w:style w:type="character" w:customStyle="1" w:styleId="KomentratmaRakstz">
    <w:name w:val="Komentāra tēma Rakstz."/>
    <w:basedOn w:val="KomentratekstsRakstz"/>
    <w:link w:val="Komentratma"/>
    <w:rsid w:val="00A73425"/>
    <w:rPr>
      <w:rFonts w:ascii="Times New Roman" w:eastAsia="Times New Roman" w:hAnsi="Times New Roman" w:cs="Times New Roman"/>
      <w:b/>
      <w:bCs/>
      <w:sz w:val="20"/>
      <w:szCs w:val="20"/>
    </w:rPr>
  </w:style>
  <w:style w:type="character" w:customStyle="1" w:styleId="c1">
    <w:name w:val="c1"/>
    <w:rsid w:val="00A73425"/>
  </w:style>
  <w:style w:type="paragraph" w:customStyle="1" w:styleId="CM2">
    <w:name w:val="CM2"/>
    <w:basedOn w:val="Parasts"/>
    <w:next w:val="Parasts"/>
    <w:uiPriority w:val="99"/>
    <w:rsid w:val="00A73425"/>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A73425"/>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A73425"/>
    <w:pPr>
      <w:widowControl w:val="0"/>
      <w:autoSpaceDE w:val="0"/>
      <w:autoSpaceDN w:val="0"/>
      <w:adjustRightInd w:val="0"/>
    </w:pPr>
    <w:rPr>
      <w:lang w:eastAsia="lv-LV"/>
    </w:rPr>
  </w:style>
  <w:style w:type="paragraph" w:customStyle="1" w:styleId="CM10">
    <w:name w:val="CM10"/>
    <w:basedOn w:val="Parasts"/>
    <w:next w:val="Parasts"/>
    <w:uiPriority w:val="99"/>
    <w:rsid w:val="00A73425"/>
    <w:pPr>
      <w:widowControl w:val="0"/>
      <w:autoSpaceDE w:val="0"/>
      <w:autoSpaceDN w:val="0"/>
      <w:adjustRightInd w:val="0"/>
      <w:spacing w:line="253" w:lineRule="atLeast"/>
    </w:pPr>
    <w:rPr>
      <w:lang w:eastAsia="lv-LV"/>
    </w:rPr>
  </w:style>
  <w:style w:type="paragraph" w:customStyle="1" w:styleId="Default">
    <w:name w:val="Default"/>
    <w:rsid w:val="00A7342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A73425"/>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A73425"/>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A73425"/>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A73425"/>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A73425"/>
    <w:pPr>
      <w:spacing w:before="100" w:beforeAutospacing="1" w:after="100" w:afterAutospacing="1"/>
    </w:pPr>
    <w:rPr>
      <w:lang w:eastAsia="lv-LV"/>
    </w:rPr>
  </w:style>
  <w:style w:type="character" w:customStyle="1" w:styleId="apple-converted-space">
    <w:name w:val="apple-converted-space"/>
    <w:rsid w:val="00A73425"/>
  </w:style>
  <w:style w:type="paragraph" w:customStyle="1" w:styleId="Sarakstarindkopa1">
    <w:name w:val="Saraksta rindkopa1"/>
    <w:basedOn w:val="Parasts"/>
    <w:qFormat/>
    <w:rsid w:val="00A73425"/>
    <w:pPr>
      <w:widowControl w:val="0"/>
      <w:suppressAutoHyphens/>
      <w:ind w:left="720"/>
      <w:contextualSpacing/>
    </w:pPr>
    <w:rPr>
      <w:lang w:eastAsia="ar-SA"/>
    </w:rPr>
  </w:style>
  <w:style w:type="character" w:styleId="Intensvsizclums">
    <w:name w:val="Intense Emphasis"/>
    <w:uiPriority w:val="21"/>
    <w:qFormat/>
    <w:rsid w:val="00A73425"/>
    <w:rPr>
      <w:b/>
      <w:bCs/>
      <w:i/>
      <w:iCs/>
      <w:color w:val="4F81BD"/>
    </w:rPr>
  </w:style>
  <w:style w:type="paragraph" w:styleId="Bezatstarpm">
    <w:name w:val="No Spacing"/>
    <w:link w:val="BezatstarpmRakstz"/>
    <w:uiPriority w:val="1"/>
    <w:qFormat/>
    <w:rsid w:val="00A73425"/>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A73425"/>
    <w:pPr>
      <w:keepLines/>
      <w:spacing w:after="0" w:line="259" w:lineRule="auto"/>
      <w:outlineLvl w:val="9"/>
    </w:pPr>
    <w:rPr>
      <w:rFonts w:ascii="Calibri Light" w:hAnsi="Calibri Light" w:cs="Times New Roman"/>
      <w:b w:val="0"/>
      <w:bCs/>
      <w:color w:val="2E74B5"/>
      <w:kern w:val="0"/>
      <w:sz w:val="32"/>
      <w:szCs w:val="32"/>
      <w:lang w:eastAsia="lv-LV"/>
    </w:rPr>
  </w:style>
  <w:style w:type="paragraph" w:customStyle="1" w:styleId="CharChar8">
    <w:name w:val="Char Char8"/>
    <w:basedOn w:val="Parasts"/>
    <w:rsid w:val="00A73425"/>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A73425"/>
    <w:rPr>
      <w:rFonts w:ascii="Arial" w:eastAsia="Times New Roman" w:hAnsi="Arial" w:cs="Arial"/>
      <w:b/>
      <w:bCs/>
      <w:kern w:val="22"/>
      <w:sz w:val="20"/>
      <w:szCs w:val="20"/>
      <w:lang w:eastAsia="ar-SA"/>
    </w:rPr>
  </w:style>
  <w:style w:type="paragraph" w:customStyle="1" w:styleId="Parasts1">
    <w:name w:val="Parasts1"/>
    <w:qFormat/>
    <w:rsid w:val="00A73425"/>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A73425"/>
    <w:rPr>
      <w:i/>
      <w:iCs/>
      <w:color w:val="808080"/>
    </w:rPr>
  </w:style>
  <w:style w:type="paragraph" w:customStyle="1" w:styleId="Pamattekstaatkpe31">
    <w:name w:val="Pamatteksta atkāpe 31"/>
    <w:basedOn w:val="Parasts"/>
    <w:rsid w:val="00A73425"/>
    <w:pPr>
      <w:ind w:firstLine="360"/>
      <w:jc w:val="both"/>
    </w:pPr>
    <w:rPr>
      <w:rFonts w:eastAsia="Calibri"/>
      <w:lang w:eastAsia="ar-SA"/>
    </w:rPr>
  </w:style>
  <w:style w:type="character" w:styleId="Izteiksmgs">
    <w:name w:val="Strong"/>
    <w:basedOn w:val="Noklusjumarindkopasfonts"/>
    <w:qFormat/>
    <w:rsid w:val="00A73425"/>
    <w:rPr>
      <w:b/>
      <w:bCs/>
    </w:rPr>
  </w:style>
  <w:style w:type="paragraph" w:customStyle="1" w:styleId="RakstzCharCharRakstzCharCharRakstzCharCharRakstz">
    <w:name w:val="Rakstz. Char Char Rakstz. Char Char Rakstz. Char Char Rakstz."/>
    <w:basedOn w:val="Parasts"/>
    <w:rsid w:val="00A73425"/>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A73425"/>
  </w:style>
  <w:style w:type="numbering" w:customStyle="1" w:styleId="Bezsaraksta2">
    <w:name w:val="Bez saraksta2"/>
    <w:next w:val="Bezsaraksta"/>
    <w:uiPriority w:val="99"/>
    <w:semiHidden/>
    <w:unhideWhenUsed/>
    <w:rsid w:val="00A73425"/>
  </w:style>
  <w:style w:type="paragraph" w:customStyle="1" w:styleId="Blockquote">
    <w:name w:val="Blockquote"/>
    <w:basedOn w:val="Parasts"/>
    <w:rsid w:val="00A73425"/>
    <w:pPr>
      <w:widowControl w:val="0"/>
      <w:spacing w:before="100" w:after="100"/>
      <w:ind w:left="360" w:right="360"/>
    </w:pPr>
    <w:rPr>
      <w:szCs w:val="20"/>
      <w:lang w:eastAsia="lv-LV"/>
    </w:rPr>
  </w:style>
  <w:style w:type="paragraph" w:styleId="Alfabtiskaisrdtjs1">
    <w:name w:val="index 1"/>
    <w:basedOn w:val="Parasts"/>
    <w:next w:val="Parasts"/>
    <w:autoRedefine/>
    <w:rsid w:val="00A73425"/>
    <w:pPr>
      <w:ind w:left="240" w:hanging="240"/>
    </w:pPr>
  </w:style>
  <w:style w:type="paragraph" w:styleId="Alfabtiskrdtjavirsraksts">
    <w:name w:val="index heading"/>
    <w:basedOn w:val="Parasts"/>
    <w:next w:val="Alfabtiskaisrdtjs1"/>
    <w:rsid w:val="00A73425"/>
    <w:rPr>
      <w:sz w:val="20"/>
      <w:szCs w:val="20"/>
      <w:lang w:eastAsia="lv-LV"/>
    </w:rPr>
  </w:style>
  <w:style w:type="paragraph" w:customStyle="1" w:styleId="DefinitionTerm">
    <w:name w:val="Definition Term"/>
    <w:basedOn w:val="Parasts"/>
    <w:next w:val="Parasts"/>
    <w:rsid w:val="00A73425"/>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A73425"/>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A73425"/>
    <w:pPr>
      <w:spacing w:after="160" w:line="240" w:lineRule="exact"/>
    </w:pPr>
    <w:rPr>
      <w:rFonts w:ascii="Tahoma" w:hAnsi="Tahoma"/>
      <w:sz w:val="20"/>
      <w:szCs w:val="20"/>
    </w:rPr>
  </w:style>
  <w:style w:type="paragraph" w:customStyle="1" w:styleId="3rdlevelsubprovision">
    <w:name w:val="3rd level (subprovision)"/>
    <w:basedOn w:val="Parasts"/>
    <w:rsid w:val="00A73425"/>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A73425"/>
    <w:rPr>
      <w:rFonts w:ascii="Calibri" w:eastAsia="Calibri" w:hAnsi="Calibri" w:cs="Times New Roman"/>
    </w:rPr>
  </w:style>
  <w:style w:type="character" w:customStyle="1" w:styleId="mw-headline">
    <w:name w:val="mw-headline"/>
    <w:basedOn w:val="Noklusjumarindkopasfonts"/>
    <w:rsid w:val="00A73425"/>
  </w:style>
  <w:style w:type="table" w:customStyle="1" w:styleId="Reatabula1">
    <w:name w:val="Režģa tabula1"/>
    <w:basedOn w:val="Parastatabula"/>
    <w:next w:val="Reatabula"/>
    <w:uiPriority w:val="59"/>
    <w:rsid w:val="00A7342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A73425"/>
  </w:style>
  <w:style w:type="paragraph" w:customStyle="1" w:styleId="txt3">
    <w:name w:val="txt3"/>
    <w:next w:val="txt1"/>
    <w:rsid w:val="00A73425"/>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A73425"/>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A73425"/>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A73425"/>
    <w:rPr>
      <w:color w:val="808080"/>
      <w:shd w:val="clear" w:color="auto" w:fill="E6E6E6"/>
    </w:rPr>
  </w:style>
  <w:style w:type="numbering" w:customStyle="1" w:styleId="List0">
    <w:name w:val="List 0"/>
    <w:basedOn w:val="Bezsaraksta"/>
    <w:rsid w:val="00A73425"/>
  </w:style>
  <w:style w:type="character" w:customStyle="1" w:styleId="Hyperlink0">
    <w:name w:val="Hyperlink.0"/>
    <w:rsid w:val="00A73425"/>
    <w:rPr>
      <w:caps w:val="0"/>
      <w:smallCaps w:val="0"/>
      <w:strike w:val="0"/>
      <w:dstrike w:val="0"/>
      <w:color w:val="0000FF"/>
      <w:spacing w:val="0"/>
      <w:kern w:val="0"/>
      <w:position w:val="0"/>
      <w:sz w:val="22"/>
      <w:szCs w:val="22"/>
      <w:u w:val="single" w:color="0000FF"/>
      <w:vertAlign w:val="baseline"/>
      <w14:textOutline w14:w="0" w14:cap="rnd" w14:cmpd="sng" w14:algn="ctr">
        <w14:noFill/>
        <w14:prstDash w14:val="solid"/>
        <w14:bevel/>
      </w14:textOutline>
    </w:rPr>
  </w:style>
  <w:style w:type="numbering" w:customStyle="1" w:styleId="List1">
    <w:name w:val="List 1"/>
    <w:basedOn w:val="Bezsaraksta"/>
    <w:rsid w:val="00A73425"/>
    <w:pPr>
      <w:numPr>
        <w:numId w:val="5"/>
      </w:numPr>
    </w:pPr>
  </w:style>
  <w:style w:type="numbering" w:customStyle="1" w:styleId="Saraksts21">
    <w:name w:val="Saraksts 21"/>
    <w:basedOn w:val="Bezsaraksta"/>
    <w:rsid w:val="00A73425"/>
    <w:pPr>
      <w:numPr>
        <w:numId w:val="6"/>
      </w:numPr>
    </w:pPr>
  </w:style>
  <w:style w:type="numbering" w:customStyle="1" w:styleId="List7">
    <w:name w:val="List 7"/>
    <w:basedOn w:val="Bezsaraksta"/>
    <w:rsid w:val="00A73425"/>
    <w:pPr>
      <w:numPr>
        <w:numId w:val="7"/>
      </w:numPr>
    </w:pPr>
  </w:style>
  <w:style w:type="numbering" w:customStyle="1" w:styleId="List71">
    <w:name w:val="List 71"/>
    <w:basedOn w:val="Bezsaraksta"/>
    <w:rsid w:val="00A73425"/>
    <w:pPr>
      <w:numPr>
        <w:numId w:val="8"/>
      </w:numPr>
    </w:pPr>
  </w:style>
  <w:style w:type="numbering" w:customStyle="1" w:styleId="List72">
    <w:name w:val="List 72"/>
    <w:basedOn w:val="Bezsaraksta"/>
    <w:rsid w:val="00A73425"/>
    <w:pPr>
      <w:numPr>
        <w:numId w:val="9"/>
      </w:numPr>
    </w:pPr>
  </w:style>
  <w:style w:type="character" w:customStyle="1" w:styleId="BezatstarpmRakstz">
    <w:name w:val="Bez atstarpēm Rakstz."/>
    <w:link w:val="Bezatstarpm"/>
    <w:uiPriority w:val="1"/>
    <w:rsid w:val="00A73425"/>
    <w:rPr>
      <w:rFonts w:ascii="Times New Roman" w:eastAsia="Times New Roman" w:hAnsi="Times New Roman" w:cs="Times New Roman"/>
      <w:sz w:val="24"/>
      <w:szCs w:val="24"/>
    </w:rPr>
  </w:style>
  <w:style w:type="numbering" w:customStyle="1" w:styleId="List73">
    <w:name w:val="List 73"/>
    <w:basedOn w:val="Bezsaraksta"/>
    <w:rsid w:val="00A73425"/>
  </w:style>
  <w:style w:type="numbering" w:customStyle="1" w:styleId="List711">
    <w:name w:val="List 711"/>
    <w:basedOn w:val="Bezsaraksta"/>
    <w:rsid w:val="00A73425"/>
  </w:style>
  <w:style w:type="numbering" w:customStyle="1" w:styleId="List721">
    <w:name w:val="List 721"/>
    <w:basedOn w:val="Bezsaraksta"/>
    <w:rsid w:val="00A73425"/>
  </w:style>
  <w:style w:type="paragraph" w:customStyle="1" w:styleId="NormalPDR">
    <w:name w:val="Normal_PDR"/>
    <w:basedOn w:val="Parasts"/>
    <w:rsid w:val="00A73425"/>
    <w:pPr>
      <w:spacing w:before="120"/>
      <w:jc w:val="both"/>
    </w:pPr>
    <w:rPr>
      <w:rFonts w:ascii="Arial" w:hAnsi="Arial"/>
      <w:sz w:val="22"/>
      <w:lang w:eastAsia="lv-LV"/>
    </w:rPr>
  </w:style>
  <w:style w:type="paragraph" w:customStyle="1" w:styleId="paragraph">
    <w:name w:val="paragraph"/>
    <w:basedOn w:val="Parasts"/>
    <w:rsid w:val="00A73425"/>
    <w:pPr>
      <w:spacing w:before="100" w:beforeAutospacing="1" w:after="100" w:afterAutospacing="1"/>
    </w:pPr>
    <w:rPr>
      <w:lang w:eastAsia="lv-LV"/>
    </w:rPr>
  </w:style>
  <w:style w:type="character" w:customStyle="1" w:styleId="normaltextrun">
    <w:name w:val="normaltextrun"/>
    <w:basedOn w:val="Noklusjumarindkopasfonts"/>
    <w:rsid w:val="00A73425"/>
  </w:style>
  <w:style w:type="character" w:customStyle="1" w:styleId="eop">
    <w:name w:val="eop"/>
    <w:basedOn w:val="Noklusjumarindkopasfonts"/>
    <w:rsid w:val="00A73425"/>
  </w:style>
  <w:style w:type="character" w:customStyle="1" w:styleId="flextablevalue">
    <w:name w:val="flextable__value"/>
    <w:basedOn w:val="Noklusjumarindkopasfonts"/>
    <w:rsid w:val="00A73425"/>
  </w:style>
  <w:style w:type="character" w:customStyle="1" w:styleId="Neatrisintapieminana2">
    <w:name w:val="Neatrisināta pieminēšana2"/>
    <w:basedOn w:val="Noklusjumarindkopasfonts"/>
    <w:uiPriority w:val="99"/>
    <w:semiHidden/>
    <w:unhideWhenUsed/>
    <w:rsid w:val="00A73425"/>
    <w:rPr>
      <w:color w:val="605E5C"/>
      <w:shd w:val="clear" w:color="auto" w:fill="E1DFDD"/>
    </w:rPr>
  </w:style>
  <w:style w:type="numbering" w:customStyle="1" w:styleId="List01">
    <w:name w:val="List 01"/>
    <w:basedOn w:val="Bezsaraksta"/>
    <w:rsid w:val="00A73425"/>
  </w:style>
  <w:style w:type="numbering" w:customStyle="1" w:styleId="List11">
    <w:name w:val="List 11"/>
    <w:basedOn w:val="Bezsaraksta"/>
    <w:rsid w:val="00A73425"/>
  </w:style>
  <w:style w:type="numbering" w:customStyle="1" w:styleId="Saraksts211">
    <w:name w:val="Saraksts 211"/>
    <w:basedOn w:val="Bezsaraksta"/>
    <w:rsid w:val="00A73425"/>
  </w:style>
  <w:style w:type="numbering" w:customStyle="1" w:styleId="List74">
    <w:name w:val="List 74"/>
    <w:basedOn w:val="Bezsaraksta"/>
    <w:rsid w:val="00A73425"/>
  </w:style>
  <w:style w:type="numbering" w:customStyle="1" w:styleId="List712">
    <w:name w:val="List 712"/>
    <w:basedOn w:val="Bezsaraksta"/>
    <w:rsid w:val="00A73425"/>
  </w:style>
  <w:style w:type="numbering" w:customStyle="1" w:styleId="List722">
    <w:name w:val="List 722"/>
    <w:basedOn w:val="Bezsaraksta"/>
    <w:rsid w:val="00A73425"/>
  </w:style>
  <w:style w:type="character" w:customStyle="1" w:styleId="Neatrisintapieminana21">
    <w:name w:val="Neatrisināta pieminēšana21"/>
    <w:basedOn w:val="Noklusjumarindkopasfonts"/>
    <w:uiPriority w:val="99"/>
    <w:semiHidden/>
    <w:unhideWhenUsed/>
    <w:rsid w:val="00A73425"/>
    <w:rPr>
      <w:color w:val="605E5C"/>
      <w:shd w:val="clear" w:color="auto" w:fill="E1DFDD"/>
    </w:rPr>
  </w:style>
  <w:style w:type="paragraph" w:customStyle="1" w:styleId="tvhtml">
    <w:name w:val="tv_html"/>
    <w:basedOn w:val="Parasts"/>
    <w:rsid w:val="00A73425"/>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A73425"/>
    <w:rPr>
      <w:color w:val="605E5C"/>
      <w:shd w:val="clear" w:color="auto" w:fill="E1DFDD"/>
    </w:rPr>
  </w:style>
  <w:style w:type="paragraph" w:customStyle="1" w:styleId="Style1">
    <w:name w:val="Style1"/>
    <w:autoRedefine/>
    <w:rsid w:val="00A73425"/>
    <w:pPr>
      <w:numPr>
        <w:ilvl w:val="1"/>
        <w:numId w:val="17"/>
      </w:numPr>
      <w:suppressAutoHyphens/>
      <w:spacing w:after="0" w:line="240" w:lineRule="auto"/>
      <w:ind w:left="993" w:hanging="633"/>
      <w:jc w:val="both"/>
    </w:pPr>
    <w:rPr>
      <w:rFonts w:ascii="Times New Roman" w:eastAsia="Times New Roman" w:hAnsi="Times New Roman" w:cs="Times New Roman"/>
      <w:color w:val="000000"/>
      <w:sz w:val="24"/>
      <w:szCs w:val="24"/>
    </w:rPr>
  </w:style>
  <w:style w:type="character" w:styleId="Neatrisintapieminana">
    <w:name w:val="Unresolved Mention"/>
    <w:basedOn w:val="Noklusjumarindkopasfonts"/>
    <w:uiPriority w:val="99"/>
    <w:semiHidden/>
    <w:unhideWhenUsed/>
    <w:rsid w:val="006E789C"/>
    <w:rPr>
      <w:color w:val="605E5C"/>
      <w:shd w:val="clear" w:color="auto" w:fill="E1DFDD"/>
    </w:rPr>
  </w:style>
  <w:style w:type="numbering" w:customStyle="1" w:styleId="List02">
    <w:name w:val="List 02"/>
    <w:rsid w:val="00433E57"/>
  </w:style>
  <w:style w:type="numbering" w:customStyle="1" w:styleId="Saraksts212">
    <w:name w:val="Saraksts 212"/>
    <w:rsid w:val="00433E57"/>
  </w:style>
  <w:style w:type="numbering" w:customStyle="1" w:styleId="List75">
    <w:name w:val="List 75"/>
    <w:rsid w:val="00433E57"/>
  </w:style>
  <w:style w:type="numbering" w:customStyle="1" w:styleId="List12">
    <w:name w:val="List 12"/>
    <w:basedOn w:val="Bezsaraksta"/>
    <w:rsid w:val="00433E57"/>
  </w:style>
  <w:style w:type="numbering" w:customStyle="1" w:styleId="List03">
    <w:name w:val="List 03"/>
    <w:rsid w:val="00791CEE"/>
  </w:style>
  <w:style w:type="numbering" w:customStyle="1" w:styleId="Saraksts213">
    <w:name w:val="Saraksts 213"/>
    <w:rsid w:val="00791CEE"/>
  </w:style>
  <w:style w:type="numbering" w:customStyle="1" w:styleId="List76">
    <w:name w:val="List 76"/>
    <w:rsid w:val="00791CEE"/>
  </w:style>
  <w:style w:type="numbering" w:customStyle="1" w:styleId="List13">
    <w:name w:val="List 13"/>
    <w:basedOn w:val="Bezsaraksta"/>
    <w:rsid w:val="00791CEE"/>
  </w:style>
  <w:style w:type="paragraph" w:customStyle="1" w:styleId="CharCharCharChar">
    <w:name w:val="Char Char Char Char"/>
    <w:aliases w:val="Char2"/>
    <w:basedOn w:val="Parasts"/>
    <w:next w:val="Parasts"/>
    <w:link w:val="Vresatsauce"/>
    <w:uiPriority w:val="99"/>
    <w:rsid w:val="00C97DB7"/>
    <w:pPr>
      <w:spacing w:after="160" w:line="240" w:lineRule="exact"/>
      <w:jc w:val="both"/>
    </w:pPr>
    <w:rPr>
      <w:rFonts w:asciiTheme="minorHAnsi" w:eastAsiaTheme="minorHAnsi" w:hAnsiTheme="minorHAnsi" w:cstheme="minorBidi"/>
      <w:sz w:val="22"/>
      <w:szCs w:val="22"/>
      <w:vertAlign w:val="superscript"/>
    </w:rPr>
  </w:style>
  <w:style w:type="numbering" w:customStyle="1" w:styleId="List04">
    <w:name w:val="List 04"/>
    <w:rsid w:val="000705FC"/>
  </w:style>
  <w:style w:type="numbering" w:customStyle="1" w:styleId="Saraksts214">
    <w:name w:val="Saraksts 214"/>
    <w:rsid w:val="000705FC"/>
  </w:style>
  <w:style w:type="numbering" w:customStyle="1" w:styleId="List77">
    <w:name w:val="List 77"/>
    <w:rsid w:val="000705FC"/>
  </w:style>
  <w:style w:type="numbering" w:customStyle="1" w:styleId="List14">
    <w:name w:val="List 14"/>
    <w:basedOn w:val="Bezsaraksta"/>
    <w:rsid w:val="000705FC"/>
  </w:style>
  <w:style w:type="table" w:customStyle="1" w:styleId="Reatabula2">
    <w:name w:val="Režģa tabula2"/>
    <w:basedOn w:val="Parastatabula"/>
    <w:next w:val="Reatabula"/>
    <w:uiPriority w:val="39"/>
    <w:rsid w:val="00980EA5"/>
    <w:pPr>
      <w:spacing w:after="0" w:line="240" w:lineRule="auto"/>
    </w:pPr>
    <w:rPr>
      <w:rFonts w:ascii="Times New Roman" w:hAnsi="Times New Roman"/>
      <w:kern w:val="2"/>
      <w:sz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5">
    <w:name w:val="List 05"/>
    <w:rsid w:val="00AE60DA"/>
    <w:pPr>
      <w:numPr>
        <w:numId w:val="1"/>
      </w:numPr>
    </w:pPr>
  </w:style>
  <w:style w:type="numbering" w:customStyle="1" w:styleId="Saraksts215">
    <w:name w:val="Saraksts 215"/>
    <w:rsid w:val="00AE60DA"/>
    <w:pPr>
      <w:numPr>
        <w:numId w:val="2"/>
      </w:numPr>
    </w:pPr>
  </w:style>
  <w:style w:type="numbering" w:customStyle="1" w:styleId="List78">
    <w:name w:val="List 78"/>
    <w:rsid w:val="00AE60DA"/>
    <w:pPr>
      <w:numPr>
        <w:numId w:val="3"/>
      </w:numPr>
    </w:pPr>
  </w:style>
  <w:style w:type="numbering" w:customStyle="1" w:styleId="List15">
    <w:name w:val="List 15"/>
    <w:basedOn w:val="Bezsaraksta"/>
    <w:rsid w:val="00AE60DA"/>
    <w:pPr>
      <w:numPr>
        <w:numId w:val="4"/>
      </w:numPr>
    </w:pPr>
  </w:style>
  <w:style w:type="paragraph" w:customStyle="1" w:styleId="naiskr">
    <w:name w:val="naiskr"/>
    <w:basedOn w:val="Parasts"/>
    <w:rsid w:val="0044622B"/>
    <w:pPr>
      <w:spacing w:before="75" w:after="75"/>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9617">
      <w:bodyDiv w:val="1"/>
      <w:marLeft w:val="0"/>
      <w:marRight w:val="0"/>
      <w:marTop w:val="0"/>
      <w:marBottom w:val="0"/>
      <w:divBdr>
        <w:top w:val="none" w:sz="0" w:space="0" w:color="auto"/>
        <w:left w:val="none" w:sz="0" w:space="0" w:color="auto"/>
        <w:bottom w:val="none" w:sz="0" w:space="0" w:color="auto"/>
        <w:right w:val="none" w:sz="0" w:space="0" w:color="auto"/>
      </w:divBdr>
    </w:div>
    <w:div w:id="70391119">
      <w:bodyDiv w:val="1"/>
      <w:marLeft w:val="0"/>
      <w:marRight w:val="0"/>
      <w:marTop w:val="0"/>
      <w:marBottom w:val="0"/>
      <w:divBdr>
        <w:top w:val="none" w:sz="0" w:space="0" w:color="auto"/>
        <w:left w:val="none" w:sz="0" w:space="0" w:color="auto"/>
        <w:bottom w:val="none" w:sz="0" w:space="0" w:color="auto"/>
        <w:right w:val="none" w:sz="0" w:space="0" w:color="auto"/>
      </w:divBdr>
    </w:div>
    <w:div w:id="109471998">
      <w:bodyDiv w:val="1"/>
      <w:marLeft w:val="0"/>
      <w:marRight w:val="0"/>
      <w:marTop w:val="0"/>
      <w:marBottom w:val="0"/>
      <w:divBdr>
        <w:top w:val="none" w:sz="0" w:space="0" w:color="auto"/>
        <w:left w:val="none" w:sz="0" w:space="0" w:color="auto"/>
        <w:bottom w:val="none" w:sz="0" w:space="0" w:color="auto"/>
        <w:right w:val="none" w:sz="0" w:space="0" w:color="auto"/>
      </w:divBdr>
    </w:div>
    <w:div w:id="121844481">
      <w:bodyDiv w:val="1"/>
      <w:marLeft w:val="0"/>
      <w:marRight w:val="0"/>
      <w:marTop w:val="0"/>
      <w:marBottom w:val="0"/>
      <w:divBdr>
        <w:top w:val="none" w:sz="0" w:space="0" w:color="auto"/>
        <w:left w:val="none" w:sz="0" w:space="0" w:color="auto"/>
        <w:bottom w:val="none" w:sz="0" w:space="0" w:color="auto"/>
        <w:right w:val="none" w:sz="0" w:space="0" w:color="auto"/>
      </w:divBdr>
    </w:div>
    <w:div w:id="172766061">
      <w:bodyDiv w:val="1"/>
      <w:marLeft w:val="0"/>
      <w:marRight w:val="0"/>
      <w:marTop w:val="0"/>
      <w:marBottom w:val="0"/>
      <w:divBdr>
        <w:top w:val="none" w:sz="0" w:space="0" w:color="auto"/>
        <w:left w:val="none" w:sz="0" w:space="0" w:color="auto"/>
        <w:bottom w:val="none" w:sz="0" w:space="0" w:color="auto"/>
        <w:right w:val="none" w:sz="0" w:space="0" w:color="auto"/>
      </w:divBdr>
    </w:div>
    <w:div w:id="197284241">
      <w:bodyDiv w:val="1"/>
      <w:marLeft w:val="0"/>
      <w:marRight w:val="0"/>
      <w:marTop w:val="0"/>
      <w:marBottom w:val="0"/>
      <w:divBdr>
        <w:top w:val="none" w:sz="0" w:space="0" w:color="auto"/>
        <w:left w:val="none" w:sz="0" w:space="0" w:color="auto"/>
        <w:bottom w:val="none" w:sz="0" w:space="0" w:color="auto"/>
        <w:right w:val="none" w:sz="0" w:space="0" w:color="auto"/>
      </w:divBdr>
    </w:div>
    <w:div w:id="232205463">
      <w:bodyDiv w:val="1"/>
      <w:marLeft w:val="0"/>
      <w:marRight w:val="0"/>
      <w:marTop w:val="0"/>
      <w:marBottom w:val="0"/>
      <w:divBdr>
        <w:top w:val="none" w:sz="0" w:space="0" w:color="auto"/>
        <w:left w:val="none" w:sz="0" w:space="0" w:color="auto"/>
        <w:bottom w:val="none" w:sz="0" w:space="0" w:color="auto"/>
        <w:right w:val="none" w:sz="0" w:space="0" w:color="auto"/>
      </w:divBdr>
    </w:div>
    <w:div w:id="324474159">
      <w:bodyDiv w:val="1"/>
      <w:marLeft w:val="0"/>
      <w:marRight w:val="0"/>
      <w:marTop w:val="0"/>
      <w:marBottom w:val="0"/>
      <w:divBdr>
        <w:top w:val="none" w:sz="0" w:space="0" w:color="auto"/>
        <w:left w:val="none" w:sz="0" w:space="0" w:color="auto"/>
        <w:bottom w:val="none" w:sz="0" w:space="0" w:color="auto"/>
        <w:right w:val="none" w:sz="0" w:space="0" w:color="auto"/>
      </w:divBdr>
    </w:div>
    <w:div w:id="324941634">
      <w:bodyDiv w:val="1"/>
      <w:marLeft w:val="0"/>
      <w:marRight w:val="0"/>
      <w:marTop w:val="0"/>
      <w:marBottom w:val="0"/>
      <w:divBdr>
        <w:top w:val="none" w:sz="0" w:space="0" w:color="auto"/>
        <w:left w:val="none" w:sz="0" w:space="0" w:color="auto"/>
        <w:bottom w:val="none" w:sz="0" w:space="0" w:color="auto"/>
        <w:right w:val="none" w:sz="0" w:space="0" w:color="auto"/>
      </w:divBdr>
    </w:div>
    <w:div w:id="352995118">
      <w:bodyDiv w:val="1"/>
      <w:marLeft w:val="0"/>
      <w:marRight w:val="0"/>
      <w:marTop w:val="0"/>
      <w:marBottom w:val="0"/>
      <w:divBdr>
        <w:top w:val="none" w:sz="0" w:space="0" w:color="auto"/>
        <w:left w:val="none" w:sz="0" w:space="0" w:color="auto"/>
        <w:bottom w:val="none" w:sz="0" w:space="0" w:color="auto"/>
        <w:right w:val="none" w:sz="0" w:space="0" w:color="auto"/>
      </w:divBdr>
    </w:div>
    <w:div w:id="407465567">
      <w:bodyDiv w:val="1"/>
      <w:marLeft w:val="0"/>
      <w:marRight w:val="0"/>
      <w:marTop w:val="0"/>
      <w:marBottom w:val="0"/>
      <w:divBdr>
        <w:top w:val="none" w:sz="0" w:space="0" w:color="auto"/>
        <w:left w:val="none" w:sz="0" w:space="0" w:color="auto"/>
        <w:bottom w:val="none" w:sz="0" w:space="0" w:color="auto"/>
        <w:right w:val="none" w:sz="0" w:space="0" w:color="auto"/>
      </w:divBdr>
    </w:div>
    <w:div w:id="415790996">
      <w:bodyDiv w:val="1"/>
      <w:marLeft w:val="0"/>
      <w:marRight w:val="0"/>
      <w:marTop w:val="0"/>
      <w:marBottom w:val="0"/>
      <w:divBdr>
        <w:top w:val="none" w:sz="0" w:space="0" w:color="auto"/>
        <w:left w:val="none" w:sz="0" w:space="0" w:color="auto"/>
        <w:bottom w:val="none" w:sz="0" w:space="0" w:color="auto"/>
        <w:right w:val="none" w:sz="0" w:space="0" w:color="auto"/>
      </w:divBdr>
    </w:div>
    <w:div w:id="510527330">
      <w:bodyDiv w:val="1"/>
      <w:marLeft w:val="0"/>
      <w:marRight w:val="0"/>
      <w:marTop w:val="0"/>
      <w:marBottom w:val="0"/>
      <w:divBdr>
        <w:top w:val="none" w:sz="0" w:space="0" w:color="auto"/>
        <w:left w:val="none" w:sz="0" w:space="0" w:color="auto"/>
        <w:bottom w:val="none" w:sz="0" w:space="0" w:color="auto"/>
        <w:right w:val="none" w:sz="0" w:space="0" w:color="auto"/>
      </w:divBdr>
    </w:div>
    <w:div w:id="698699143">
      <w:bodyDiv w:val="1"/>
      <w:marLeft w:val="0"/>
      <w:marRight w:val="0"/>
      <w:marTop w:val="0"/>
      <w:marBottom w:val="0"/>
      <w:divBdr>
        <w:top w:val="none" w:sz="0" w:space="0" w:color="auto"/>
        <w:left w:val="none" w:sz="0" w:space="0" w:color="auto"/>
        <w:bottom w:val="none" w:sz="0" w:space="0" w:color="auto"/>
        <w:right w:val="none" w:sz="0" w:space="0" w:color="auto"/>
      </w:divBdr>
    </w:div>
    <w:div w:id="699090425">
      <w:bodyDiv w:val="1"/>
      <w:marLeft w:val="0"/>
      <w:marRight w:val="0"/>
      <w:marTop w:val="0"/>
      <w:marBottom w:val="0"/>
      <w:divBdr>
        <w:top w:val="none" w:sz="0" w:space="0" w:color="auto"/>
        <w:left w:val="none" w:sz="0" w:space="0" w:color="auto"/>
        <w:bottom w:val="none" w:sz="0" w:space="0" w:color="auto"/>
        <w:right w:val="none" w:sz="0" w:space="0" w:color="auto"/>
      </w:divBdr>
    </w:div>
    <w:div w:id="742799245">
      <w:bodyDiv w:val="1"/>
      <w:marLeft w:val="0"/>
      <w:marRight w:val="0"/>
      <w:marTop w:val="0"/>
      <w:marBottom w:val="0"/>
      <w:divBdr>
        <w:top w:val="none" w:sz="0" w:space="0" w:color="auto"/>
        <w:left w:val="none" w:sz="0" w:space="0" w:color="auto"/>
        <w:bottom w:val="none" w:sz="0" w:space="0" w:color="auto"/>
        <w:right w:val="none" w:sz="0" w:space="0" w:color="auto"/>
      </w:divBdr>
    </w:div>
    <w:div w:id="747926013">
      <w:bodyDiv w:val="1"/>
      <w:marLeft w:val="0"/>
      <w:marRight w:val="0"/>
      <w:marTop w:val="0"/>
      <w:marBottom w:val="0"/>
      <w:divBdr>
        <w:top w:val="none" w:sz="0" w:space="0" w:color="auto"/>
        <w:left w:val="none" w:sz="0" w:space="0" w:color="auto"/>
        <w:bottom w:val="none" w:sz="0" w:space="0" w:color="auto"/>
        <w:right w:val="none" w:sz="0" w:space="0" w:color="auto"/>
      </w:divBdr>
    </w:div>
    <w:div w:id="752169111">
      <w:bodyDiv w:val="1"/>
      <w:marLeft w:val="0"/>
      <w:marRight w:val="0"/>
      <w:marTop w:val="0"/>
      <w:marBottom w:val="0"/>
      <w:divBdr>
        <w:top w:val="none" w:sz="0" w:space="0" w:color="auto"/>
        <w:left w:val="none" w:sz="0" w:space="0" w:color="auto"/>
        <w:bottom w:val="none" w:sz="0" w:space="0" w:color="auto"/>
        <w:right w:val="none" w:sz="0" w:space="0" w:color="auto"/>
      </w:divBdr>
    </w:div>
    <w:div w:id="758599370">
      <w:bodyDiv w:val="1"/>
      <w:marLeft w:val="0"/>
      <w:marRight w:val="0"/>
      <w:marTop w:val="0"/>
      <w:marBottom w:val="0"/>
      <w:divBdr>
        <w:top w:val="none" w:sz="0" w:space="0" w:color="auto"/>
        <w:left w:val="none" w:sz="0" w:space="0" w:color="auto"/>
        <w:bottom w:val="none" w:sz="0" w:space="0" w:color="auto"/>
        <w:right w:val="none" w:sz="0" w:space="0" w:color="auto"/>
      </w:divBdr>
    </w:div>
    <w:div w:id="760175382">
      <w:bodyDiv w:val="1"/>
      <w:marLeft w:val="0"/>
      <w:marRight w:val="0"/>
      <w:marTop w:val="0"/>
      <w:marBottom w:val="0"/>
      <w:divBdr>
        <w:top w:val="none" w:sz="0" w:space="0" w:color="auto"/>
        <w:left w:val="none" w:sz="0" w:space="0" w:color="auto"/>
        <w:bottom w:val="none" w:sz="0" w:space="0" w:color="auto"/>
        <w:right w:val="none" w:sz="0" w:space="0" w:color="auto"/>
      </w:divBdr>
    </w:div>
    <w:div w:id="920795771">
      <w:bodyDiv w:val="1"/>
      <w:marLeft w:val="0"/>
      <w:marRight w:val="0"/>
      <w:marTop w:val="0"/>
      <w:marBottom w:val="0"/>
      <w:divBdr>
        <w:top w:val="none" w:sz="0" w:space="0" w:color="auto"/>
        <w:left w:val="none" w:sz="0" w:space="0" w:color="auto"/>
        <w:bottom w:val="none" w:sz="0" w:space="0" w:color="auto"/>
        <w:right w:val="none" w:sz="0" w:space="0" w:color="auto"/>
      </w:divBdr>
    </w:div>
    <w:div w:id="996960456">
      <w:bodyDiv w:val="1"/>
      <w:marLeft w:val="0"/>
      <w:marRight w:val="0"/>
      <w:marTop w:val="0"/>
      <w:marBottom w:val="0"/>
      <w:divBdr>
        <w:top w:val="none" w:sz="0" w:space="0" w:color="auto"/>
        <w:left w:val="none" w:sz="0" w:space="0" w:color="auto"/>
        <w:bottom w:val="none" w:sz="0" w:space="0" w:color="auto"/>
        <w:right w:val="none" w:sz="0" w:space="0" w:color="auto"/>
      </w:divBdr>
    </w:div>
    <w:div w:id="1011837859">
      <w:bodyDiv w:val="1"/>
      <w:marLeft w:val="0"/>
      <w:marRight w:val="0"/>
      <w:marTop w:val="0"/>
      <w:marBottom w:val="0"/>
      <w:divBdr>
        <w:top w:val="none" w:sz="0" w:space="0" w:color="auto"/>
        <w:left w:val="none" w:sz="0" w:space="0" w:color="auto"/>
        <w:bottom w:val="none" w:sz="0" w:space="0" w:color="auto"/>
        <w:right w:val="none" w:sz="0" w:space="0" w:color="auto"/>
      </w:divBdr>
    </w:div>
    <w:div w:id="1039864107">
      <w:bodyDiv w:val="1"/>
      <w:marLeft w:val="0"/>
      <w:marRight w:val="0"/>
      <w:marTop w:val="0"/>
      <w:marBottom w:val="0"/>
      <w:divBdr>
        <w:top w:val="none" w:sz="0" w:space="0" w:color="auto"/>
        <w:left w:val="none" w:sz="0" w:space="0" w:color="auto"/>
        <w:bottom w:val="none" w:sz="0" w:space="0" w:color="auto"/>
        <w:right w:val="none" w:sz="0" w:space="0" w:color="auto"/>
      </w:divBdr>
      <w:divsChild>
        <w:div w:id="58406176">
          <w:marLeft w:val="0"/>
          <w:marRight w:val="0"/>
          <w:marTop w:val="0"/>
          <w:marBottom w:val="0"/>
          <w:divBdr>
            <w:top w:val="none" w:sz="0" w:space="0" w:color="auto"/>
            <w:left w:val="none" w:sz="0" w:space="0" w:color="auto"/>
            <w:bottom w:val="none" w:sz="0" w:space="0" w:color="auto"/>
            <w:right w:val="none" w:sz="0" w:space="0" w:color="auto"/>
          </w:divBdr>
          <w:divsChild>
            <w:div w:id="1389768220">
              <w:marLeft w:val="0"/>
              <w:marRight w:val="0"/>
              <w:marTop w:val="0"/>
              <w:marBottom w:val="0"/>
              <w:divBdr>
                <w:top w:val="none" w:sz="0" w:space="0" w:color="auto"/>
                <w:left w:val="none" w:sz="0" w:space="0" w:color="auto"/>
                <w:bottom w:val="none" w:sz="0" w:space="0" w:color="auto"/>
                <w:right w:val="none" w:sz="0" w:space="0" w:color="auto"/>
              </w:divBdr>
            </w:div>
          </w:divsChild>
        </w:div>
        <w:div w:id="512845085">
          <w:marLeft w:val="0"/>
          <w:marRight w:val="0"/>
          <w:marTop w:val="0"/>
          <w:marBottom w:val="0"/>
          <w:divBdr>
            <w:top w:val="none" w:sz="0" w:space="0" w:color="auto"/>
            <w:left w:val="none" w:sz="0" w:space="0" w:color="auto"/>
            <w:bottom w:val="none" w:sz="0" w:space="0" w:color="auto"/>
            <w:right w:val="none" w:sz="0" w:space="0" w:color="auto"/>
          </w:divBdr>
          <w:divsChild>
            <w:div w:id="765198553">
              <w:marLeft w:val="0"/>
              <w:marRight w:val="0"/>
              <w:marTop w:val="0"/>
              <w:marBottom w:val="0"/>
              <w:divBdr>
                <w:top w:val="none" w:sz="0" w:space="0" w:color="auto"/>
                <w:left w:val="none" w:sz="0" w:space="0" w:color="auto"/>
                <w:bottom w:val="none" w:sz="0" w:space="0" w:color="auto"/>
                <w:right w:val="none" w:sz="0" w:space="0" w:color="auto"/>
              </w:divBdr>
            </w:div>
          </w:divsChild>
        </w:div>
        <w:div w:id="2022776163">
          <w:marLeft w:val="0"/>
          <w:marRight w:val="0"/>
          <w:marTop w:val="0"/>
          <w:marBottom w:val="0"/>
          <w:divBdr>
            <w:top w:val="none" w:sz="0" w:space="0" w:color="auto"/>
            <w:left w:val="none" w:sz="0" w:space="0" w:color="auto"/>
            <w:bottom w:val="none" w:sz="0" w:space="0" w:color="auto"/>
            <w:right w:val="none" w:sz="0" w:space="0" w:color="auto"/>
          </w:divBdr>
          <w:divsChild>
            <w:div w:id="797995536">
              <w:marLeft w:val="0"/>
              <w:marRight w:val="0"/>
              <w:marTop w:val="0"/>
              <w:marBottom w:val="0"/>
              <w:divBdr>
                <w:top w:val="none" w:sz="0" w:space="0" w:color="auto"/>
                <w:left w:val="none" w:sz="0" w:space="0" w:color="auto"/>
                <w:bottom w:val="none" w:sz="0" w:space="0" w:color="auto"/>
                <w:right w:val="none" w:sz="0" w:space="0" w:color="auto"/>
              </w:divBdr>
            </w:div>
          </w:divsChild>
        </w:div>
        <w:div w:id="1488476750">
          <w:marLeft w:val="0"/>
          <w:marRight w:val="0"/>
          <w:marTop w:val="0"/>
          <w:marBottom w:val="0"/>
          <w:divBdr>
            <w:top w:val="none" w:sz="0" w:space="0" w:color="auto"/>
            <w:left w:val="none" w:sz="0" w:space="0" w:color="auto"/>
            <w:bottom w:val="none" w:sz="0" w:space="0" w:color="auto"/>
            <w:right w:val="none" w:sz="0" w:space="0" w:color="auto"/>
          </w:divBdr>
          <w:divsChild>
            <w:div w:id="13729226">
              <w:marLeft w:val="0"/>
              <w:marRight w:val="0"/>
              <w:marTop w:val="0"/>
              <w:marBottom w:val="0"/>
              <w:divBdr>
                <w:top w:val="none" w:sz="0" w:space="0" w:color="auto"/>
                <w:left w:val="none" w:sz="0" w:space="0" w:color="auto"/>
                <w:bottom w:val="none" w:sz="0" w:space="0" w:color="auto"/>
                <w:right w:val="none" w:sz="0" w:space="0" w:color="auto"/>
              </w:divBdr>
            </w:div>
          </w:divsChild>
        </w:div>
        <w:div w:id="1299871154">
          <w:marLeft w:val="0"/>
          <w:marRight w:val="0"/>
          <w:marTop w:val="0"/>
          <w:marBottom w:val="0"/>
          <w:divBdr>
            <w:top w:val="none" w:sz="0" w:space="0" w:color="auto"/>
            <w:left w:val="none" w:sz="0" w:space="0" w:color="auto"/>
            <w:bottom w:val="none" w:sz="0" w:space="0" w:color="auto"/>
            <w:right w:val="none" w:sz="0" w:space="0" w:color="auto"/>
          </w:divBdr>
          <w:divsChild>
            <w:div w:id="1930196799">
              <w:marLeft w:val="0"/>
              <w:marRight w:val="0"/>
              <w:marTop w:val="0"/>
              <w:marBottom w:val="0"/>
              <w:divBdr>
                <w:top w:val="none" w:sz="0" w:space="0" w:color="auto"/>
                <w:left w:val="none" w:sz="0" w:space="0" w:color="auto"/>
                <w:bottom w:val="none" w:sz="0" w:space="0" w:color="auto"/>
                <w:right w:val="none" w:sz="0" w:space="0" w:color="auto"/>
              </w:divBdr>
            </w:div>
          </w:divsChild>
        </w:div>
        <w:div w:id="1732341172">
          <w:marLeft w:val="0"/>
          <w:marRight w:val="0"/>
          <w:marTop w:val="0"/>
          <w:marBottom w:val="0"/>
          <w:divBdr>
            <w:top w:val="none" w:sz="0" w:space="0" w:color="auto"/>
            <w:left w:val="none" w:sz="0" w:space="0" w:color="auto"/>
            <w:bottom w:val="none" w:sz="0" w:space="0" w:color="auto"/>
            <w:right w:val="none" w:sz="0" w:space="0" w:color="auto"/>
          </w:divBdr>
          <w:divsChild>
            <w:div w:id="1803964097">
              <w:marLeft w:val="0"/>
              <w:marRight w:val="0"/>
              <w:marTop w:val="0"/>
              <w:marBottom w:val="0"/>
              <w:divBdr>
                <w:top w:val="none" w:sz="0" w:space="0" w:color="auto"/>
                <w:left w:val="none" w:sz="0" w:space="0" w:color="auto"/>
                <w:bottom w:val="none" w:sz="0" w:space="0" w:color="auto"/>
                <w:right w:val="none" w:sz="0" w:space="0" w:color="auto"/>
              </w:divBdr>
            </w:div>
          </w:divsChild>
        </w:div>
        <w:div w:id="546911596">
          <w:marLeft w:val="0"/>
          <w:marRight w:val="0"/>
          <w:marTop w:val="0"/>
          <w:marBottom w:val="0"/>
          <w:divBdr>
            <w:top w:val="none" w:sz="0" w:space="0" w:color="auto"/>
            <w:left w:val="none" w:sz="0" w:space="0" w:color="auto"/>
            <w:bottom w:val="none" w:sz="0" w:space="0" w:color="auto"/>
            <w:right w:val="none" w:sz="0" w:space="0" w:color="auto"/>
          </w:divBdr>
          <w:divsChild>
            <w:div w:id="746652580">
              <w:marLeft w:val="0"/>
              <w:marRight w:val="0"/>
              <w:marTop w:val="0"/>
              <w:marBottom w:val="0"/>
              <w:divBdr>
                <w:top w:val="none" w:sz="0" w:space="0" w:color="auto"/>
                <w:left w:val="none" w:sz="0" w:space="0" w:color="auto"/>
                <w:bottom w:val="none" w:sz="0" w:space="0" w:color="auto"/>
                <w:right w:val="none" w:sz="0" w:space="0" w:color="auto"/>
              </w:divBdr>
            </w:div>
          </w:divsChild>
        </w:div>
        <w:div w:id="1660696066">
          <w:marLeft w:val="0"/>
          <w:marRight w:val="0"/>
          <w:marTop w:val="0"/>
          <w:marBottom w:val="0"/>
          <w:divBdr>
            <w:top w:val="none" w:sz="0" w:space="0" w:color="auto"/>
            <w:left w:val="none" w:sz="0" w:space="0" w:color="auto"/>
            <w:bottom w:val="none" w:sz="0" w:space="0" w:color="auto"/>
            <w:right w:val="none" w:sz="0" w:space="0" w:color="auto"/>
          </w:divBdr>
          <w:divsChild>
            <w:div w:id="91555443">
              <w:marLeft w:val="0"/>
              <w:marRight w:val="0"/>
              <w:marTop w:val="0"/>
              <w:marBottom w:val="0"/>
              <w:divBdr>
                <w:top w:val="none" w:sz="0" w:space="0" w:color="auto"/>
                <w:left w:val="none" w:sz="0" w:space="0" w:color="auto"/>
                <w:bottom w:val="none" w:sz="0" w:space="0" w:color="auto"/>
                <w:right w:val="none" w:sz="0" w:space="0" w:color="auto"/>
              </w:divBdr>
            </w:div>
          </w:divsChild>
        </w:div>
        <w:div w:id="1699500638">
          <w:marLeft w:val="0"/>
          <w:marRight w:val="0"/>
          <w:marTop w:val="0"/>
          <w:marBottom w:val="0"/>
          <w:divBdr>
            <w:top w:val="none" w:sz="0" w:space="0" w:color="auto"/>
            <w:left w:val="none" w:sz="0" w:space="0" w:color="auto"/>
            <w:bottom w:val="none" w:sz="0" w:space="0" w:color="auto"/>
            <w:right w:val="none" w:sz="0" w:space="0" w:color="auto"/>
          </w:divBdr>
          <w:divsChild>
            <w:div w:id="2082409615">
              <w:marLeft w:val="0"/>
              <w:marRight w:val="0"/>
              <w:marTop w:val="0"/>
              <w:marBottom w:val="0"/>
              <w:divBdr>
                <w:top w:val="none" w:sz="0" w:space="0" w:color="auto"/>
                <w:left w:val="none" w:sz="0" w:space="0" w:color="auto"/>
                <w:bottom w:val="none" w:sz="0" w:space="0" w:color="auto"/>
                <w:right w:val="none" w:sz="0" w:space="0" w:color="auto"/>
              </w:divBdr>
            </w:div>
          </w:divsChild>
        </w:div>
        <w:div w:id="606086029">
          <w:marLeft w:val="0"/>
          <w:marRight w:val="0"/>
          <w:marTop w:val="0"/>
          <w:marBottom w:val="0"/>
          <w:divBdr>
            <w:top w:val="none" w:sz="0" w:space="0" w:color="auto"/>
            <w:left w:val="none" w:sz="0" w:space="0" w:color="auto"/>
            <w:bottom w:val="none" w:sz="0" w:space="0" w:color="auto"/>
            <w:right w:val="none" w:sz="0" w:space="0" w:color="auto"/>
          </w:divBdr>
          <w:divsChild>
            <w:div w:id="358823">
              <w:marLeft w:val="0"/>
              <w:marRight w:val="0"/>
              <w:marTop w:val="0"/>
              <w:marBottom w:val="0"/>
              <w:divBdr>
                <w:top w:val="none" w:sz="0" w:space="0" w:color="auto"/>
                <w:left w:val="none" w:sz="0" w:space="0" w:color="auto"/>
                <w:bottom w:val="none" w:sz="0" w:space="0" w:color="auto"/>
                <w:right w:val="none" w:sz="0" w:space="0" w:color="auto"/>
              </w:divBdr>
            </w:div>
          </w:divsChild>
        </w:div>
        <w:div w:id="1988631277">
          <w:marLeft w:val="0"/>
          <w:marRight w:val="0"/>
          <w:marTop w:val="0"/>
          <w:marBottom w:val="0"/>
          <w:divBdr>
            <w:top w:val="none" w:sz="0" w:space="0" w:color="auto"/>
            <w:left w:val="none" w:sz="0" w:space="0" w:color="auto"/>
            <w:bottom w:val="none" w:sz="0" w:space="0" w:color="auto"/>
            <w:right w:val="none" w:sz="0" w:space="0" w:color="auto"/>
          </w:divBdr>
          <w:divsChild>
            <w:div w:id="1909531824">
              <w:marLeft w:val="0"/>
              <w:marRight w:val="0"/>
              <w:marTop w:val="0"/>
              <w:marBottom w:val="0"/>
              <w:divBdr>
                <w:top w:val="none" w:sz="0" w:space="0" w:color="auto"/>
                <w:left w:val="none" w:sz="0" w:space="0" w:color="auto"/>
                <w:bottom w:val="none" w:sz="0" w:space="0" w:color="auto"/>
                <w:right w:val="none" w:sz="0" w:space="0" w:color="auto"/>
              </w:divBdr>
            </w:div>
          </w:divsChild>
        </w:div>
        <w:div w:id="682248056">
          <w:marLeft w:val="0"/>
          <w:marRight w:val="0"/>
          <w:marTop w:val="0"/>
          <w:marBottom w:val="0"/>
          <w:divBdr>
            <w:top w:val="none" w:sz="0" w:space="0" w:color="auto"/>
            <w:left w:val="none" w:sz="0" w:space="0" w:color="auto"/>
            <w:bottom w:val="none" w:sz="0" w:space="0" w:color="auto"/>
            <w:right w:val="none" w:sz="0" w:space="0" w:color="auto"/>
          </w:divBdr>
          <w:divsChild>
            <w:div w:id="7471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16376">
      <w:bodyDiv w:val="1"/>
      <w:marLeft w:val="0"/>
      <w:marRight w:val="0"/>
      <w:marTop w:val="0"/>
      <w:marBottom w:val="0"/>
      <w:divBdr>
        <w:top w:val="none" w:sz="0" w:space="0" w:color="auto"/>
        <w:left w:val="none" w:sz="0" w:space="0" w:color="auto"/>
        <w:bottom w:val="none" w:sz="0" w:space="0" w:color="auto"/>
        <w:right w:val="none" w:sz="0" w:space="0" w:color="auto"/>
      </w:divBdr>
    </w:div>
    <w:div w:id="1090733752">
      <w:bodyDiv w:val="1"/>
      <w:marLeft w:val="0"/>
      <w:marRight w:val="0"/>
      <w:marTop w:val="0"/>
      <w:marBottom w:val="0"/>
      <w:divBdr>
        <w:top w:val="none" w:sz="0" w:space="0" w:color="auto"/>
        <w:left w:val="none" w:sz="0" w:space="0" w:color="auto"/>
        <w:bottom w:val="none" w:sz="0" w:space="0" w:color="auto"/>
        <w:right w:val="none" w:sz="0" w:space="0" w:color="auto"/>
      </w:divBdr>
    </w:div>
    <w:div w:id="1172839447">
      <w:bodyDiv w:val="1"/>
      <w:marLeft w:val="0"/>
      <w:marRight w:val="0"/>
      <w:marTop w:val="0"/>
      <w:marBottom w:val="0"/>
      <w:divBdr>
        <w:top w:val="none" w:sz="0" w:space="0" w:color="auto"/>
        <w:left w:val="none" w:sz="0" w:space="0" w:color="auto"/>
        <w:bottom w:val="none" w:sz="0" w:space="0" w:color="auto"/>
        <w:right w:val="none" w:sz="0" w:space="0" w:color="auto"/>
      </w:divBdr>
    </w:div>
    <w:div w:id="1314069598">
      <w:bodyDiv w:val="1"/>
      <w:marLeft w:val="0"/>
      <w:marRight w:val="0"/>
      <w:marTop w:val="0"/>
      <w:marBottom w:val="0"/>
      <w:divBdr>
        <w:top w:val="none" w:sz="0" w:space="0" w:color="auto"/>
        <w:left w:val="none" w:sz="0" w:space="0" w:color="auto"/>
        <w:bottom w:val="none" w:sz="0" w:space="0" w:color="auto"/>
        <w:right w:val="none" w:sz="0" w:space="0" w:color="auto"/>
      </w:divBdr>
    </w:div>
    <w:div w:id="1329671863">
      <w:bodyDiv w:val="1"/>
      <w:marLeft w:val="0"/>
      <w:marRight w:val="0"/>
      <w:marTop w:val="0"/>
      <w:marBottom w:val="0"/>
      <w:divBdr>
        <w:top w:val="none" w:sz="0" w:space="0" w:color="auto"/>
        <w:left w:val="none" w:sz="0" w:space="0" w:color="auto"/>
        <w:bottom w:val="none" w:sz="0" w:space="0" w:color="auto"/>
        <w:right w:val="none" w:sz="0" w:space="0" w:color="auto"/>
      </w:divBdr>
    </w:div>
    <w:div w:id="1356542140">
      <w:bodyDiv w:val="1"/>
      <w:marLeft w:val="0"/>
      <w:marRight w:val="0"/>
      <w:marTop w:val="0"/>
      <w:marBottom w:val="0"/>
      <w:divBdr>
        <w:top w:val="none" w:sz="0" w:space="0" w:color="auto"/>
        <w:left w:val="none" w:sz="0" w:space="0" w:color="auto"/>
        <w:bottom w:val="none" w:sz="0" w:space="0" w:color="auto"/>
        <w:right w:val="none" w:sz="0" w:space="0" w:color="auto"/>
      </w:divBdr>
    </w:div>
    <w:div w:id="1517380478">
      <w:bodyDiv w:val="1"/>
      <w:marLeft w:val="0"/>
      <w:marRight w:val="0"/>
      <w:marTop w:val="0"/>
      <w:marBottom w:val="0"/>
      <w:divBdr>
        <w:top w:val="none" w:sz="0" w:space="0" w:color="auto"/>
        <w:left w:val="none" w:sz="0" w:space="0" w:color="auto"/>
        <w:bottom w:val="none" w:sz="0" w:space="0" w:color="auto"/>
        <w:right w:val="none" w:sz="0" w:space="0" w:color="auto"/>
      </w:divBdr>
    </w:div>
    <w:div w:id="1529832492">
      <w:bodyDiv w:val="1"/>
      <w:marLeft w:val="0"/>
      <w:marRight w:val="0"/>
      <w:marTop w:val="0"/>
      <w:marBottom w:val="0"/>
      <w:divBdr>
        <w:top w:val="none" w:sz="0" w:space="0" w:color="auto"/>
        <w:left w:val="none" w:sz="0" w:space="0" w:color="auto"/>
        <w:bottom w:val="none" w:sz="0" w:space="0" w:color="auto"/>
        <w:right w:val="none" w:sz="0" w:space="0" w:color="auto"/>
      </w:divBdr>
    </w:div>
    <w:div w:id="1533224622">
      <w:bodyDiv w:val="1"/>
      <w:marLeft w:val="0"/>
      <w:marRight w:val="0"/>
      <w:marTop w:val="0"/>
      <w:marBottom w:val="0"/>
      <w:divBdr>
        <w:top w:val="none" w:sz="0" w:space="0" w:color="auto"/>
        <w:left w:val="none" w:sz="0" w:space="0" w:color="auto"/>
        <w:bottom w:val="none" w:sz="0" w:space="0" w:color="auto"/>
        <w:right w:val="none" w:sz="0" w:space="0" w:color="auto"/>
      </w:divBdr>
    </w:div>
    <w:div w:id="1568950623">
      <w:bodyDiv w:val="1"/>
      <w:marLeft w:val="0"/>
      <w:marRight w:val="0"/>
      <w:marTop w:val="0"/>
      <w:marBottom w:val="0"/>
      <w:divBdr>
        <w:top w:val="none" w:sz="0" w:space="0" w:color="auto"/>
        <w:left w:val="none" w:sz="0" w:space="0" w:color="auto"/>
        <w:bottom w:val="none" w:sz="0" w:space="0" w:color="auto"/>
        <w:right w:val="none" w:sz="0" w:space="0" w:color="auto"/>
      </w:divBdr>
    </w:div>
    <w:div w:id="1577015533">
      <w:bodyDiv w:val="1"/>
      <w:marLeft w:val="0"/>
      <w:marRight w:val="0"/>
      <w:marTop w:val="0"/>
      <w:marBottom w:val="0"/>
      <w:divBdr>
        <w:top w:val="none" w:sz="0" w:space="0" w:color="auto"/>
        <w:left w:val="none" w:sz="0" w:space="0" w:color="auto"/>
        <w:bottom w:val="none" w:sz="0" w:space="0" w:color="auto"/>
        <w:right w:val="none" w:sz="0" w:space="0" w:color="auto"/>
      </w:divBdr>
    </w:div>
    <w:div w:id="1604416043">
      <w:bodyDiv w:val="1"/>
      <w:marLeft w:val="0"/>
      <w:marRight w:val="0"/>
      <w:marTop w:val="0"/>
      <w:marBottom w:val="0"/>
      <w:divBdr>
        <w:top w:val="none" w:sz="0" w:space="0" w:color="auto"/>
        <w:left w:val="none" w:sz="0" w:space="0" w:color="auto"/>
        <w:bottom w:val="none" w:sz="0" w:space="0" w:color="auto"/>
        <w:right w:val="none" w:sz="0" w:space="0" w:color="auto"/>
      </w:divBdr>
      <w:divsChild>
        <w:div w:id="258873500">
          <w:marLeft w:val="0"/>
          <w:marRight w:val="0"/>
          <w:marTop w:val="0"/>
          <w:marBottom w:val="0"/>
          <w:divBdr>
            <w:top w:val="none" w:sz="0" w:space="0" w:color="auto"/>
            <w:left w:val="none" w:sz="0" w:space="0" w:color="auto"/>
            <w:bottom w:val="none" w:sz="0" w:space="0" w:color="auto"/>
            <w:right w:val="none" w:sz="0" w:space="0" w:color="auto"/>
          </w:divBdr>
          <w:divsChild>
            <w:div w:id="1688097434">
              <w:marLeft w:val="0"/>
              <w:marRight w:val="0"/>
              <w:marTop w:val="0"/>
              <w:marBottom w:val="0"/>
              <w:divBdr>
                <w:top w:val="none" w:sz="0" w:space="0" w:color="auto"/>
                <w:left w:val="none" w:sz="0" w:space="0" w:color="auto"/>
                <w:bottom w:val="none" w:sz="0" w:space="0" w:color="auto"/>
                <w:right w:val="none" w:sz="0" w:space="0" w:color="auto"/>
              </w:divBdr>
            </w:div>
          </w:divsChild>
        </w:div>
        <w:div w:id="1554345631">
          <w:marLeft w:val="0"/>
          <w:marRight w:val="0"/>
          <w:marTop w:val="0"/>
          <w:marBottom w:val="0"/>
          <w:divBdr>
            <w:top w:val="none" w:sz="0" w:space="0" w:color="auto"/>
            <w:left w:val="none" w:sz="0" w:space="0" w:color="auto"/>
            <w:bottom w:val="none" w:sz="0" w:space="0" w:color="auto"/>
            <w:right w:val="none" w:sz="0" w:space="0" w:color="auto"/>
          </w:divBdr>
          <w:divsChild>
            <w:div w:id="507404310">
              <w:marLeft w:val="0"/>
              <w:marRight w:val="0"/>
              <w:marTop w:val="0"/>
              <w:marBottom w:val="0"/>
              <w:divBdr>
                <w:top w:val="none" w:sz="0" w:space="0" w:color="auto"/>
                <w:left w:val="none" w:sz="0" w:space="0" w:color="auto"/>
                <w:bottom w:val="none" w:sz="0" w:space="0" w:color="auto"/>
                <w:right w:val="none" w:sz="0" w:space="0" w:color="auto"/>
              </w:divBdr>
            </w:div>
          </w:divsChild>
        </w:div>
        <w:div w:id="511918113">
          <w:marLeft w:val="0"/>
          <w:marRight w:val="0"/>
          <w:marTop w:val="0"/>
          <w:marBottom w:val="0"/>
          <w:divBdr>
            <w:top w:val="none" w:sz="0" w:space="0" w:color="auto"/>
            <w:left w:val="none" w:sz="0" w:space="0" w:color="auto"/>
            <w:bottom w:val="none" w:sz="0" w:space="0" w:color="auto"/>
            <w:right w:val="none" w:sz="0" w:space="0" w:color="auto"/>
          </w:divBdr>
          <w:divsChild>
            <w:div w:id="1807700234">
              <w:marLeft w:val="0"/>
              <w:marRight w:val="0"/>
              <w:marTop w:val="0"/>
              <w:marBottom w:val="0"/>
              <w:divBdr>
                <w:top w:val="none" w:sz="0" w:space="0" w:color="auto"/>
                <w:left w:val="none" w:sz="0" w:space="0" w:color="auto"/>
                <w:bottom w:val="none" w:sz="0" w:space="0" w:color="auto"/>
                <w:right w:val="none" w:sz="0" w:space="0" w:color="auto"/>
              </w:divBdr>
            </w:div>
          </w:divsChild>
        </w:div>
        <w:div w:id="1515806674">
          <w:marLeft w:val="0"/>
          <w:marRight w:val="0"/>
          <w:marTop w:val="0"/>
          <w:marBottom w:val="0"/>
          <w:divBdr>
            <w:top w:val="none" w:sz="0" w:space="0" w:color="auto"/>
            <w:left w:val="none" w:sz="0" w:space="0" w:color="auto"/>
            <w:bottom w:val="none" w:sz="0" w:space="0" w:color="auto"/>
            <w:right w:val="none" w:sz="0" w:space="0" w:color="auto"/>
          </w:divBdr>
          <w:divsChild>
            <w:div w:id="1337225431">
              <w:marLeft w:val="0"/>
              <w:marRight w:val="0"/>
              <w:marTop w:val="0"/>
              <w:marBottom w:val="0"/>
              <w:divBdr>
                <w:top w:val="none" w:sz="0" w:space="0" w:color="auto"/>
                <w:left w:val="none" w:sz="0" w:space="0" w:color="auto"/>
                <w:bottom w:val="none" w:sz="0" w:space="0" w:color="auto"/>
                <w:right w:val="none" w:sz="0" w:space="0" w:color="auto"/>
              </w:divBdr>
            </w:div>
            <w:div w:id="613754151">
              <w:marLeft w:val="0"/>
              <w:marRight w:val="0"/>
              <w:marTop w:val="0"/>
              <w:marBottom w:val="0"/>
              <w:divBdr>
                <w:top w:val="none" w:sz="0" w:space="0" w:color="auto"/>
                <w:left w:val="none" w:sz="0" w:space="0" w:color="auto"/>
                <w:bottom w:val="none" w:sz="0" w:space="0" w:color="auto"/>
                <w:right w:val="none" w:sz="0" w:space="0" w:color="auto"/>
              </w:divBdr>
            </w:div>
          </w:divsChild>
        </w:div>
        <w:div w:id="1993949728">
          <w:marLeft w:val="0"/>
          <w:marRight w:val="0"/>
          <w:marTop w:val="0"/>
          <w:marBottom w:val="0"/>
          <w:divBdr>
            <w:top w:val="none" w:sz="0" w:space="0" w:color="auto"/>
            <w:left w:val="none" w:sz="0" w:space="0" w:color="auto"/>
            <w:bottom w:val="none" w:sz="0" w:space="0" w:color="auto"/>
            <w:right w:val="none" w:sz="0" w:space="0" w:color="auto"/>
          </w:divBdr>
          <w:divsChild>
            <w:div w:id="766585055">
              <w:marLeft w:val="0"/>
              <w:marRight w:val="0"/>
              <w:marTop w:val="0"/>
              <w:marBottom w:val="0"/>
              <w:divBdr>
                <w:top w:val="none" w:sz="0" w:space="0" w:color="auto"/>
                <w:left w:val="none" w:sz="0" w:space="0" w:color="auto"/>
                <w:bottom w:val="none" w:sz="0" w:space="0" w:color="auto"/>
                <w:right w:val="none" w:sz="0" w:space="0" w:color="auto"/>
              </w:divBdr>
            </w:div>
          </w:divsChild>
        </w:div>
        <w:div w:id="651718183">
          <w:marLeft w:val="0"/>
          <w:marRight w:val="0"/>
          <w:marTop w:val="0"/>
          <w:marBottom w:val="0"/>
          <w:divBdr>
            <w:top w:val="none" w:sz="0" w:space="0" w:color="auto"/>
            <w:left w:val="none" w:sz="0" w:space="0" w:color="auto"/>
            <w:bottom w:val="none" w:sz="0" w:space="0" w:color="auto"/>
            <w:right w:val="none" w:sz="0" w:space="0" w:color="auto"/>
          </w:divBdr>
          <w:divsChild>
            <w:div w:id="1466007121">
              <w:marLeft w:val="0"/>
              <w:marRight w:val="0"/>
              <w:marTop w:val="0"/>
              <w:marBottom w:val="0"/>
              <w:divBdr>
                <w:top w:val="none" w:sz="0" w:space="0" w:color="auto"/>
                <w:left w:val="none" w:sz="0" w:space="0" w:color="auto"/>
                <w:bottom w:val="none" w:sz="0" w:space="0" w:color="auto"/>
                <w:right w:val="none" w:sz="0" w:space="0" w:color="auto"/>
              </w:divBdr>
            </w:div>
          </w:divsChild>
        </w:div>
        <w:div w:id="1206988435">
          <w:marLeft w:val="0"/>
          <w:marRight w:val="0"/>
          <w:marTop w:val="0"/>
          <w:marBottom w:val="0"/>
          <w:divBdr>
            <w:top w:val="none" w:sz="0" w:space="0" w:color="auto"/>
            <w:left w:val="none" w:sz="0" w:space="0" w:color="auto"/>
            <w:bottom w:val="none" w:sz="0" w:space="0" w:color="auto"/>
            <w:right w:val="none" w:sz="0" w:space="0" w:color="auto"/>
          </w:divBdr>
          <w:divsChild>
            <w:div w:id="2130925819">
              <w:marLeft w:val="0"/>
              <w:marRight w:val="0"/>
              <w:marTop w:val="0"/>
              <w:marBottom w:val="0"/>
              <w:divBdr>
                <w:top w:val="none" w:sz="0" w:space="0" w:color="auto"/>
                <w:left w:val="none" w:sz="0" w:space="0" w:color="auto"/>
                <w:bottom w:val="none" w:sz="0" w:space="0" w:color="auto"/>
                <w:right w:val="none" w:sz="0" w:space="0" w:color="auto"/>
              </w:divBdr>
            </w:div>
          </w:divsChild>
        </w:div>
        <w:div w:id="1994989849">
          <w:marLeft w:val="0"/>
          <w:marRight w:val="0"/>
          <w:marTop w:val="0"/>
          <w:marBottom w:val="0"/>
          <w:divBdr>
            <w:top w:val="none" w:sz="0" w:space="0" w:color="auto"/>
            <w:left w:val="none" w:sz="0" w:space="0" w:color="auto"/>
            <w:bottom w:val="none" w:sz="0" w:space="0" w:color="auto"/>
            <w:right w:val="none" w:sz="0" w:space="0" w:color="auto"/>
          </w:divBdr>
          <w:divsChild>
            <w:div w:id="1557274776">
              <w:marLeft w:val="0"/>
              <w:marRight w:val="0"/>
              <w:marTop w:val="0"/>
              <w:marBottom w:val="0"/>
              <w:divBdr>
                <w:top w:val="none" w:sz="0" w:space="0" w:color="auto"/>
                <w:left w:val="none" w:sz="0" w:space="0" w:color="auto"/>
                <w:bottom w:val="none" w:sz="0" w:space="0" w:color="auto"/>
                <w:right w:val="none" w:sz="0" w:space="0" w:color="auto"/>
              </w:divBdr>
            </w:div>
          </w:divsChild>
        </w:div>
        <w:div w:id="1662656540">
          <w:marLeft w:val="0"/>
          <w:marRight w:val="0"/>
          <w:marTop w:val="0"/>
          <w:marBottom w:val="0"/>
          <w:divBdr>
            <w:top w:val="none" w:sz="0" w:space="0" w:color="auto"/>
            <w:left w:val="none" w:sz="0" w:space="0" w:color="auto"/>
            <w:bottom w:val="none" w:sz="0" w:space="0" w:color="auto"/>
            <w:right w:val="none" w:sz="0" w:space="0" w:color="auto"/>
          </w:divBdr>
          <w:divsChild>
            <w:div w:id="1490559264">
              <w:marLeft w:val="0"/>
              <w:marRight w:val="0"/>
              <w:marTop w:val="0"/>
              <w:marBottom w:val="0"/>
              <w:divBdr>
                <w:top w:val="none" w:sz="0" w:space="0" w:color="auto"/>
                <w:left w:val="none" w:sz="0" w:space="0" w:color="auto"/>
                <w:bottom w:val="none" w:sz="0" w:space="0" w:color="auto"/>
                <w:right w:val="none" w:sz="0" w:space="0" w:color="auto"/>
              </w:divBdr>
            </w:div>
          </w:divsChild>
        </w:div>
        <w:div w:id="1346857897">
          <w:marLeft w:val="0"/>
          <w:marRight w:val="0"/>
          <w:marTop w:val="0"/>
          <w:marBottom w:val="0"/>
          <w:divBdr>
            <w:top w:val="none" w:sz="0" w:space="0" w:color="auto"/>
            <w:left w:val="none" w:sz="0" w:space="0" w:color="auto"/>
            <w:bottom w:val="none" w:sz="0" w:space="0" w:color="auto"/>
            <w:right w:val="none" w:sz="0" w:space="0" w:color="auto"/>
          </w:divBdr>
          <w:divsChild>
            <w:div w:id="1675961796">
              <w:marLeft w:val="0"/>
              <w:marRight w:val="0"/>
              <w:marTop w:val="0"/>
              <w:marBottom w:val="0"/>
              <w:divBdr>
                <w:top w:val="none" w:sz="0" w:space="0" w:color="auto"/>
                <w:left w:val="none" w:sz="0" w:space="0" w:color="auto"/>
                <w:bottom w:val="none" w:sz="0" w:space="0" w:color="auto"/>
                <w:right w:val="none" w:sz="0" w:space="0" w:color="auto"/>
              </w:divBdr>
            </w:div>
          </w:divsChild>
        </w:div>
        <w:div w:id="1979409545">
          <w:marLeft w:val="0"/>
          <w:marRight w:val="0"/>
          <w:marTop w:val="0"/>
          <w:marBottom w:val="0"/>
          <w:divBdr>
            <w:top w:val="none" w:sz="0" w:space="0" w:color="auto"/>
            <w:left w:val="none" w:sz="0" w:space="0" w:color="auto"/>
            <w:bottom w:val="none" w:sz="0" w:space="0" w:color="auto"/>
            <w:right w:val="none" w:sz="0" w:space="0" w:color="auto"/>
          </w:divBdr>
          <w:divsChild>
            <w:div w:id="1807695399">
              <w:marLeft w:val="0"/>
              <w:marRight w:val="0"/>
              <w:marTop w:val="0"/>
              <w:marBottom w:val="0"/>
              <w:divBdr>
                <w:top w:val="none" w:sz="0" w:space="0" w:color="auto"/>
                <w:left w:val="none" w:sz="0" w:space="0" w:color="auto"/>
                <w:bottom w:val="none" w:sz="0" w:space="0" w:color="auto"/>
                <w:right w:val="none" w:sz="0" w:space="0" w:color="auto"/>
              </w:divBdr>
            </w:div>
          </w:divsChild>
        </w:div>
        <w:div w:id="2070881537">
          <w:marLeft w:val="0"/>
          <w:marRight w:val="0"/>
          <w:marTop w:val="0"/>
          <w:marBottom w:val="0"/>
          <w:divBdr>
            <w:top w:val="none" w:sz="0" w:space="0" w:color="auto"/>
            <w:left w:val="none" w:sz="0" w:space="0" w:color="auto"/>
            <w:bottom w:val="none" w:sz="0" w:space="0" w:color="auto"/>
            <w:right w:val="none" w:sz="0" w:space="0" w:color="auto"/>
          </w:divBdr>
          <w:divsChild>
            <w:div w:id="2002998394">
              <w:marLeft w:val="0"/>
              <w:marRight w:val="0"/>
              <w:marTop w:val="0"/>
              <w:marBottom w:val="0"/>
              <w:divBdr>
                <w:top w:val="none" w:sz="0" w:space="0" w:color="auto"/>
                <w:left w:val="none" w:sz="0" w:space="0" w:color="auto"/>
                <w:bottom w:val="none" w:sz="0" w:space="0" w:color="auto"/>
                <w:right w:val="none" w:sz="0" w:space="0" w:color="auto"/>
              </w:divBdr>
            </w:div>
          </w:divsChild>
        </w:div>
        <w:div w:id="460195854">
          <w:marLeft w:val="0"/>
          <w:marRight w:val="0"/>
          <w:marTop w:val="0"/>
          <w:marBottom w:val="0"/>
          <w:divBdr>
            <w:top w:val="none" w:sz="0" w:space="0" w:color="auto"/>
            <w:left w:val="none" w:sz="0" w:space="0" w:color="auto"/>
            <w:bottom w:val="none" w:sz="0" w:space="0" w:color="auto"/>
            <w:right w:val="none" w:sz="0" w:space="0" w:color="auto"/>
          </w:divBdr>
          <w:divsChild>
            <w:div w:id="751245524">
              <w:marLeft w:val="0"/>
              <w:marRight w:val="0"/>
              <w:marTop w:val="0"/>
              <w:marBottom w:val="0"/>
              <w:divBdr>
                <w:top w:val="none" w:sz="0" w:space="0" w:color="auto"/>
                <w:left w:val="none" w:sz="0" w:space="0" w:color="auto"/>
                <w:bottom w:val="none" w:sz="0" w:space="0" w:color="auto"/>
                <w:right w:val="none" w:sz="0" w:space="0" w:color="auto"/>
              </w:divBdr>
            </w:div>
          </w:divsChild>
        </w:div>
        <w:div w:id="439447184">
          <w:marLeft w:val="0"/>
          <w:marRight w:val="0"/>
          <w:marTop w:val="0"/>
          <w:marBottom w:val="0"/>
          <w:divBdr>
            <w:top w:val="none" w:sz="0" w:space="0" w:color="auto"/>
            <w:left w:val="none" w:sz="0" w:space="0" w:color="auto"/>
            <w:bottom w:val="none" w:sz="0" w:space="0" w:color="auto"/>
            <w:right w:val="none" w:sz="0" w:space="0" w:color="auto"/>
          </w:divBdr>
          <w:divsChild>
            <w:div w:id="310714781">
              <w:marLeft w:val="0"/>
              <w:marRight w:val="0"/>
              <w:marTop w:val="0"/>
              <w:marBottom w:val="0"/>
              <w:divBdr>
                <w:top w:val="none" w:sz="0" w:space="0" w:color="auto"/>
                <w:left w:val="none" w:sz="0" w:space="0" w:color="auto"/>
                <w:bottom w:val="none" w:sz="0" w:space="0" w:color="auto"/>
                <w:right w:val="none" w:sz="0" w:space="0" w:color="auto"/>
              </w:divBdr>
            </w:div>
          </w:divsChild>
        </w:div>
        <w:div w:id="535894367">
          <w:marLeft w:val="0"/>
          <w:marRight w:val="0"/>
          <w:marTop w:val="0"/>
          <w:marBottom w:val="0"/>
          <w:divBdr>
            <w:top w:val="none" w:sz="0" w:space="0" w:color="auto"/>
            <w:left w:val="none" w:sz="0" w:space="0" w:color="auto"/>
            <w:bottom w:val="none" w:sz="0" w:space="0" w:color="auto"/>
            <w:right w:val="none" w:sz="0" w:space="0" w:color="auto"/>
          </w:divBdr>
          <w:divsChild>
            <w:div w:id="689987234">
              <w:marLeft w:val="0"/>
              <w:marRight w:val="0"/>
              <w:marTop w:val="0"/>
              <w:marBottom w:val="0"/>
              <w:divBdr>
                <w:top w:val="none" w:sz="0" w:space="0" w:color="auto"/>
                <w:left w:val="none" w:sz="0" w:space="0" w:color="auto"/>
                <w:bottom w:val="none" w:sz="0" w:space="0" w:color="auto"/>
                <w:right w:val="none" w:sz="0" w:space="0" w:color="auto"/>
              </w:divBdr>
            </w:div>
          </w:divsChild>
        </w:div>
        <w:div w:id="585500611">
          <w:marLeft w:val="0"/>
          <w:marRight w:val="0"/>
          <w:marTop w:val="0"/>
          <w:marBottom w:val="0"/>
          <w:divBdr>
            <w:top w:val="none" w:sz="0" w:space="0" w:color="auto"/>
            <w:left w:val="none" w:sz="0" w:space="0" w:color="auto"/>
            <w:bottom w:val="none" w:sz="0" w:space="0" w:color="auto"/>
            <w:right w:val="none" w:sz="0" w:space="0" w:color="auto"/>
          </w:divBdr>
          <w:divsChild>
            <w:div w:id="157890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64486">
      <w:bodyDiv w:val="1"/>
      <w:marLeft w:val="0"/>
      <w:marRight w:val="0"/>
      <w:marTop w:val="0"/>
      <w:marBottom w:val="0"/>
      <w:divBdr>
        <w:top w:val="none" w:sz="0" w:space="0" w:color="auto"/>
        <w:left w:val="none" w:sz="0" w:space="0" w:color="auto"/>
        <w:bottom w:val="none" w:sz="0" w:space="0" w:color="auto"/>
        <w:right w:val="none" w:sz="0" w:space="0" w:color="auto"/>
      </w:divBdr>
    </w:div>
    <w:div w:id="1667633725">
      <w:bodyDiv w:val="1"/>
      <w:marLeft w:val="0"/>
      <w:marRight w:val="0"/>
      <w:marTop w:val="0"/>
      <w:marBottom w:val="0"/>
      <w:divBdr>
        <w:top w:val="none" w:sz="0" w:space="0" w:color="auto"/>
        <w:left w:val="none" w:sz="0" w:space="0" w:color="auto"/>
        <w:bottom w:val="none" w:sz="0" w:space="0" w:color="auto"/>
        <w:right w:val="none" w:sz="0" w:space="0" w:color="auto"/>
      </w:divBdr>
    </w:div>
    <w:div w:id="1726106112">
      <w:bodyDiv w:val="1"/>
      <w:marLeft w:val="0"/>
      <w:marRight w:val="0"/>
      <w:marTop w:val="0"/>
      <w:marBottom w:val="0"/>
      <w:divBdr>
        <w:top w:val="none" w:sz="0" w:space="0" w:color="auto"/>
        <w:left w:val="none" w:sz="0" w:space="0" w:color="auto"/>
        <w:bottom w:val="none" w:sz="0" w:space="0" w:color="auto"/>
        <w:right w:val="none" w:sz="0" w:space="0" w:color="auto"/>
      </w:divBdr>
    </w:div>
    <w:div w:id="1727295902">
      <w:bodyDiv w:val="1"/>
      <w:marLeft w:val="0"/>
      <w:marRight w:val="0"/>
      <w:marTop w:val="0"/>
      <w:marBottom w:val="0"/>
      <w:divBdr>
        <w:top w:val="none" w:sz="0" w:space="0" w:color="auto"/>
        <w:left w:val="none" w:sz="0" w:space="0" w:color="auto"/>
        <w:bottom w:val="none" w:sz="0" w:space="0" w:color="auto"/>
        <w:right w:val="none" w:sz="0" w:space="0" w:color="auto"/>
      </w:divBdr>
    </w:div>
    <w:div w:id="1777359068">
      <w:bodyDiv w:val="1"/>
      <w:marLeft w:val="0"/>
      <w:marRight w:val="0"/>
      <w:marTop w:val="0"/>
      <w:marBottom w:val="0"/>
      <w:divBdr>
        <w:top w:val="none" w:sz="0" w:space="0" w:color="auto"/>
        <w:left w:val="none" w:sz="0" w:space="0" w:color="auto"/>
        <w:bottom w:val="none" w:sz="0" w:space="0" w:color="auto"/>
        <w:right w:val="none" w:sz="0" w:space="0" w:color="auto"/>
      </w:divBdr>
    </w:div>
    <w:div w:id="1820882669">
      <w:bodyDiv w:val="1"/>
      <w:marLeft w:val="0"/>
      <w:marRight w:val="0"/>
      <w:marTop w:val="0"/>
      <w:marBottom w:val="0"/>
      <w:divBdr>
        <w:top w:val="none" w:sz="0" w:space="0" w:color="auto"/>
        <w:left w:val="none" w:sz="0" w:space="0" w:color="auto"/>
        <w:bottom w:val="none" w:sz="0" w:space="0" w:color="auto"/>
        <w:right w:val="none" w:sz="0" w:space="0" w:color="auto"/>
      </w:divBdr>
    </w:div>
    <w:div w:id="1835682238">
      <w:bodyDiv w:val="1"/>
      <w:marLeft w:val="0"/>
      <w:marRight w:val="0"/>
      <w:marTop w:val="0"/>
      <w:marBottom w:val="0"/>
      <w:divBdr>
        <w:top w:val="none" w:sz="0" w:space="0" w:color="auto"/>
        <w:left w:val="none" w:sz="0" w:space="0" w:color="auto"/>
        <w:bottom w:val="none" w:sz="0" w:space="0" w:color="auto"/>
        <w:right w:val="none" w:sz="0" w:space="0" w:color="auto"/>
      </w:divBdr>
    </w:div>
    <w:div w:id="1871065571">
      <w:bodyDiv w:val="1"/>
      <w:marLeft w:val="0"/>
      <w:marRight w:val="0"/>
      <w:marTop w:val="0"/>
      <w:marBottom w:val="0"/>
      <w:divBdr>
        <w:top w:val="none" w:sz="0" w:space="0" w:color="auto"/>
        <w:left w:val="none" w:sz="0" w:space="0" w:color="auto"/>
        <w:bottom w:val="none" w:sz="0" w:space="0" w:color="auto"/>
        <w:right w:val="none" w:sz="0" w:space="0" w:color="auto"/>
      </w:divBdr>
    </w:div>
    <w:div w:id="1941519895">
      <w:bodyDiv w:val="1"/>
      <w:marLeft w:val="0"/>
      <w:marRight w:val="0"/>
      <w:marTop w:val="0"/>
      <w:marBottom w:val="0"/>
      <w:divBdr>
        <w:top w:val="none" w:sz="0" w:space="0" w:color="auto"/>
        <w:left w:val="none" w:sz="0" w:space="0" w:color="auto"/>
        <w:bottom w:val="none" w:sz="0" w:space="0" w:color="auto"/>
        <w:right w:val="none" w:sz="0" w:space="0" w:color="auto"/>
      </w:divBdr>
    </w:div>
    <w:div w:id="1966963191">
      <w:bodyDiv w:val="1"/>
      <w:marLeft w:val="0"/>
      <w:marRight w:val="0"/>
      <w:marTop w:val="0"/>
      <w:marBottom w:val="0"/>
      <w:divBdr>
        <w:top w:val="none" w:sz="0" w:space="0" w:color="auto"/>
        <w:left w:val="none" w:sz="0" w:space="0" w:color="auto"/>
        <w:bottom w:val="none" w:sz="0" w:space="0" w:color="auto"/>
        <w:right w:val="none" w:sz="0" w:space="0" w:color="auto"/>
      </w:divBdr>
    </w:div>
    <w:div w:id="1970360526">
      <w:bodyDiv w:val="1"/>
      <w:marLeft w:val="0"/>
      <w:marRight w:val="0"/>
      <w:marTop w:val="0"/>
      <w:marBottom w:val="0"/>
      <w:divBdr>
        <w:top w:val="none" w:sz="0" w:space="0" w:color="auto"/>
        <w:left w:val="none" w:sz="0" w:space="0" w:color="auto"/>
        <w:bottom w:val="none" w:sz="0" w:space="0" w:color="auto"/>
        <w:right w:val="none" w:sz="0" w:space="0" w:color="auto"/>
      </w:divBdr>
    </w:div>
    <w:div w:id="1994478861">
      <w:bodyDiv w:val="1"/>
      <w:marLeft w:val="0"/>
      <w:marRight w:val="0"/>
      <w:marTop w:val="0"/>
      <w:marBottom w:val="0"/>
      <w:divBdr>
        <w:top w:val="none" w:sz="0" w:space="0" w:color="auto"/>
        <w:left w:val="none" w:sz="0" w:space="0" w:color="auto"/>
        <w:bottom w:val="none" w:sz="0" w:space="0" w:color="auto"/>
        <w:right w:val="none" w:sz="0" w:space="0" w:color="auto"/>
      </w:divBdr>
    </w:div>
    <w:div w:id="2077704802">
      <w:bodyDiv w:val="1"/>
      <w:marLeft w:val="0"/>
      <w:marRight w:val="0"/>
      <w:marTop w:val="0"/>
      <w:marBottom w:val="0"/>
      <w:divBdr>
        <w:top w:val="none" w:sz="0" w:space="0" w:color="auto"/>
        <w:left w:val="none" w:sz="0" w:space="0" w:color="auto"/>
        <w:bottom w:val="none" w:sz="0" w:space="0" w:color="auto"/>
        <w:right w:val="none" w:sz="0" w:space="0" w:color="auto"/>
      </w:divBdr>
    </w:div>
    <w:div w:id="2086871998">
      <w:bodyDiv w:val="1"/>
      <w:marLeft w:val="0"/>
      <w:marRight w:val="0"/>
      <w:marTop w:val="0"/>
      <w:marBottom w:val="0"/>
      <w:divBdr>
        <w:top w:val="none" w:sz="0" w:space="0" w:color="auto"/>
        <w:left w:val="none" w:sz="0" w:space="0" w:color="auto"/>
        <w:bottom w:val="none" w:sz="0" w:space="0" w:color="auto"/>
        <w:right w:val="none" w:sz="0" w:space="0" w:color="auto"/>
      </w:divBdr>
    </w:div>
    <w:div w:id="2125345078">
      <w:bodyDiv w:val="1"/>
      <w:marLeft w:val="0"/>
      <w:marRight w:val="0"/>
      <w:marTop w:val="0"/>
      <w:marBottom w:val="0"/>
      <w:divBdr>
        <w:top w:val="none" w:sz="0" w:space="0" w:color="auto"/>
        <w:left w:val="none" w:sz="0" w:space="0" w:color="auto"/>
        <w:bottom w:val="none" w:sz="0" w:space="0" w:color="auto"/>
        <w:right w:val="none" w:sz="0" w:space="0" w:color="auto"/>
      </w:divBdr>
    </w:div>
    <w:div w:id="214323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s://likumi.lv/ta/id/2877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e874ac-db49-429b-9e4e-9ee96b460dfe">
      <Terms xmlns="http://schemas.microsoft.com/office/infopath/2007/PartnerControls"/>
    </lcf76f155ced4ddcb4097134ff3c332f>
    <TaxCatchAll xmlns="1327ae28-c440-4468-b679-8d48968833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8c7edb937f66b56a7927a8457e13a417">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67b5025947a3d18c5ddfc3173cfd8969"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B0C33-E93E-409E-B9CA-35831DB6C3CB}">
  <ds:schemaRefs>
    <ds:schemaRef ds:uri="http://schemas.microsoft.com/office/2006/metadata/properties"/>
    <ds:schemaRef ds:uri="http://schemas.microsoft.com/office/infopath/2007/PartnerControls"/>
    <ds:schemaRef ds:uri="f5e874ac-db49-429b-9e4e-9ee96b460dfe"/>
    <ds:schemaRef ds:uri="1327ae28-c440-4468-b679-8d48968833c8"/>
  </ds:schemaRefs>
</ds:datastoreItem>
</file>

<file path=customXml/itemProps2.xml><?xml version="1.0" encoding="utf-8"?>
<ds:datastoreItem xmlns:ds="http://schemas.openxmlformats.org/officeDocument/2006/customXml" ds:itemID="{1FC1F9F0-44AA-4EE9-AA9A-F24A6E8BA367}">
  <ds:schemaRefs>
    <ds:schemaRef ds:uri="http://schemas.microsoft.com/sharepoint/v3/contenttype/forms"/>
  </ds:schemaRefs>
</ds:datastoreItem>
</file>

<file path=customXml/itemProps3.xml><?xml version="1.0" encoding="utf-8"?>
<ds:datastoreItem xmlns:ds="http://schemas.openxmlformats.org/officeDocument/2006/customXml" ds:itemID="{A52DD7E9-6627-4014-9B8E-6488B6CD4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D194FB-B320-4FE9-AABC-343F26589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20930</Words>
  <Characters>11931</Characters>
  <Application>Microsoft Office Word</Application>
  <DocSecurity>0</DocSecurity>
  <Lines>99</Lines>
  <Paragraphs>65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Darbinieks</cp:lastModifiedBy>
  <cp:revision>3</cp:revision>
  <cp:lastPrinted>2026-08-21T07:57:00Z</cp:lastPrinted>
  <dcterms:created xsi:type="dcterms:W3CDTF">2026-08-21T07:59:00Z</dcterms:created>
  <dcterms:modified xsi:type="dcterms:W3CDTF">2026-08-21T07:59:00Z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0x01010077C746851FE743498C76A1E9BA7E478B</vt:lpwstr>
  </property>
  <property fmtid="{D5CDD505-2E9C-101B-9397-08002B2CF9AE}" pid="3" name="MediaServiceImageTags">
    <vt:lpwstr/>
  </property>
</Properties>
</file>