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9BB0C" w14:textId="37706EA4" w:rsidR="004E0598" w:rsidRPr="00290899" w:rsidRDefault="004E0598" w:rsidP="004E0598">
      <w:pPr>
        <w:jc w:val="both"/>
        <w:rPr>
          <w:b/>
          <w:bCs/>
          <w:lang w:val="lv-LV"/>
        </w:rPr>
      </w:pPr>
      <w:r w:rsidRPr="00290899">
        <w:rPr>
          <w:b/>
          <w:bCs/>
          <w:lang w:val="lv-LV"/>
        </w:rPr>
        <w:t>Jautājumi par iepirkuma “Elektroenerģijas piegāde” (ID Nr. JG 2026/05)  nolikumu un līguma projektu</w:t>
      </w:r>
      <w:r w:rsidR="00F50556" w:rsidRPr="00290899">
        <w:rPr>
          <w:b/>
          <w:bCs/>
          <w:lang w:val="lv-LV"/>
        </w:rPr>
        <w:t>.</w:t>
      </w:r>
    </w:p>
    <w:p w14:paraId="7BB34DFC" w14:textId="229664AA" w:rsidR="004E0598" w:rsidRPr="00290899" w:rsidRDefault="004E0598" w:rsidP="004E0598">
      <w:pPr>
        <w:jc w:val="both"/>
        <w:rPr>
          <w:lang w:val="lv-LV"/>
        </w:rPr>
      </w:pPr>
      <w:r w:rsidRPr="00290899">
        <w:rPr>
          <w:lang w:val="lv-LV"/>
        </w:rPr>
        <w:t xml:space="preserve">Izskatot iepirkuma </w:t>
      </w:r>
      <w:r w:rsidRPr="00290899">
        <w:rPr>
          <w:b/>
          <w:bCs/>
          <w:lang w:val="lv-LV"/>
        </w:rPr>
        <w:t xml:space="preserve">“Elektroenerģijas piegāde” (ID Nr. JG 2026/05) nolikumu un līguma projektu  </w:t>
      </w:r>
      <w:r w:rsidRPr="00290899">
        <w:rPr>
          <w:lang w:val="lv-LV"/>
        </w:rPr>
        <w:t>radušies sekojoši jautājum</w:t>
      </w:r>
      <w:r w:rsidR="00AD0C16" w:rsidRPr="00290899">
        <w:rPr>
          <w:lang w:val="lv-LV"/>
        </w:rPr>
        <w:t>i</w:t>
      </w:r>
      <w:r w:rsidRPr="00290899">
        <w:rPr>
          <w:lang w:val="lv-LV"/>
        </w:rPr>
        <w:t>:</w:t>
      </w:r>
    </w:p>
    <w:p w14:paraId="30F99919" w14:textId="7A6079D2" w:rsidR="004E0598" w:rsidRPr="00290899" w:rsidRDefault="004E0598" w:rsidP="004E0598">
      <w:pPr>
        <w:jc w:val="both"/>
        <w:rPr>
          <w:lang w:val="lv-LV"/>
        </w:rPr>
      </w:pPr>
      <w:r w:rsidRPr="00290899">
        <w:rPr>
          <w:lang w:val="lv-LV"/>
        </w:rPr>
        <w:t xml:space="preserve"> Lūdzam sniegt skaidrojumus par līguma projekta nosacījumiem un nepieciešamības gadījumā tos precizēt.</w:t>
      </w:r>
    </w:p>
    <w:p w14:paraId="72731079" w14:textId="77777777" w:rsidR="004E0598" w:rsidRPr="00290899" w:rsidRDefault="004E0598" w:rsidP="004E0598">
      <w:pPr>
        <w:jc w:val="both"/>
        <w:rPr>
          <w:lang w:val="lv-LV"/>
        </w:rPr>
      </w:pPr>
      <w:r w:rsidRPr="00290899">
        <w:rPr>
          <w:b/>
          <w:bCs/>
          <w:lang w:val="lv-LV"/>
        </w:rPr>
        <w:t>1. Par neierobežotu elektroenerģijas apjomu</w:t>
      </w:r>
    </w:p>
    <w:p w14:paraId="2BB87C97" w14:textId="20F6E3AA" w:rsidR="006D31C0" w:rsidRPr="00290899" w:rsidRDefault="006D31C0" w:rsidP="006D31C0">
      <w:pPr>
        <w:jc w:val="both"/>
        <w:rPr>
          <w:lang w:val="lv-LV"/>
        </w:rPr>
      </w:pPr>
      <w:r w:rsidRPr="00290899">
        <w:rPr>
          <w:lang w:val="lv-LV"/>
        </w:rPr>
        <w:t xml:space="preserve">Lūdzam precizēt Līguma projekta 2.4. punktu, kurā noteikts, ka Pasūtītājs par līgumā noteikto cenu var iegādāties </w:t>
      </w:r>
      <w:r w:rsidRPr="00290899">
        <w:rPr>
          <w:b/>
          <w:bCs/>
          <w:lang w:val="lv-LV"/>
        </w:rPr>
        <w:t>neierobežotu elektroenerģijas apjomu</w:t>
      </w:r>
      <w:r w:rsidRPr="00290899">
        <w:rPr>
          <w:lang w:val="lv-LV"/>
        </w:rPr>
        <w:t xml:space="preserve">. Vienlaikus Līguma 1.2. punkts paredz, ka tehniskajā specifikācijā norādītie apjomi ir tikai prognozētie apjomi un Pasūtītājam nav pienākuma tos iegādāties. </w:t>
      </w:r>
    </w:p>
    <w:p w14:paraId="5F9081AC" w14:textId="36D49C58" w:rsidR="006D31C0" w:rsidRPr="00290899" w:rsidRDefault="006D31C0" w:rsidP="006D31C0">
      <w:pPr>
        <w:jc w:val="both"/>
        <w:rPr>
          <w:lang w:val="lv-LV"/>
        </w:rPr>
      </w:pPr>
      <w:r w:rsidRPr="00290899">
        <w:rPr>
          <w:lang w:val="lv-LV"/>
        </w:rPr>
        <w:t xml:space="preserve">Lūdzam precizēt, vai Pasūtītājs paredz maksimāli pieļaujamo novirzi </w:t>
      </w:r>
      <w:r w:rsidR="00F50556" w:rsidRPr="00290899">
        <w:rPr>
          <w:lang w:val="lv-LV"/>
        </w:rPr>
        <w:t xml:space="preserve">% </w:t>
      </w:r>
      <w:r w:rsidRPr="00290899">
        <w:rPr>
          <w:lang w:val="lv-LV"/>
        </w:rPr>
        <w:t>no prognozētā elektroenerģijas apjoma vai maksimālo elektroenerģijas apjomu, kas var tikt iegādāts Līguma ietvaros. Ja šāds ierobežojums nav paredzēts, lūdzam skaidrot, kā Pretendentiem ir iespējams objektīvi novērtēt un iecenot līguma izpildes riskus.</w:t>
      </w:r>
    </w:p>
    <w:p w14:paraId="45CB9500" w14:textId="13B356DF" w:rsidR="006D31C0" w:rsidRPr="00290899" w:rsidRDefault="006D31C0" w:rsidP="006D31C0">
      <w:pPr>
        <w:jc w:val="both"/>
        <w:rPr>
          <w:lang w:val="lv-LV"/>
        </w:rPr>
      </w:pPr>
      <w:r w:rsidRPr="00290899">
        <w:rPr>
          <w:lang w:val="lv-LV"/>
        </w:rPr>
        <w:t>Pretendent</w:t>
      </w:r>
      <w:r w:rsidR="00F50556" w:rsidRPr="00290899">
        <w:rPr>
          <w:lang w:val="lv-LV"/>
        </w:rPr>
        <w:t>a</w:t>
      </w:r>
      <w:r w:rsidRPr="00290899">
        <w:rPr>
          <w:lang w:val="lv-LV"/>
        </w:rPr>
        <w:t xml:space="preserve"> ieskatā neierobežota elektroenerģijas iegādes apjoma iespēja, vienlaikus neparedzot minimālo vai maksimālo apjomu, var radīt situāciju, kurā</w:t>
      </w:r>
      <w:r w:rsidR="00F50556" w:rsidRPr="00290899">
        <w:rPr>
          <w:lang w:val="lv-LV"/>
        </w:rPr>
        <w:t xml:space="preserve"> Tirgus dalībnieki</w:t>
      </w:r>
      <w:r w:rsidRPr="00290899">
        <w:rPr>
          <w:lang w:val="lv-LV"/>
        </w:rPr>
        <w:t xml:space="preserve"> atšķirīgi interpretē un novērtē līguma izpildes riskus, kā rezultātā iesniegtie piedāvājumi var nebūt pilnībā salīdzināmi.</w:t>
      </w:r>
    </w:p>
    <w:p w14:paraId="5ACD5591" w14:textId="77777777" w:rsidR="00290899" w:rsidRPr="00AE6CD8" w:rsidRDefault="00290899" w:rsidP="006D31C0">
      <w:pPr>
        <w:jc w:val="both"/>
        <w:rPr>
          <w:b/>
          <w:bCs/>
          <w:lang w:val="lv-LV"/>
        </w:rPr>
      </w:pPr>
      <w:r w:rsidRPr="00AE6CD8">
        <w:rPr>
          <w:b/>
          <w:bCs/>
          <w:lang w:val="lv-LV"/>
        </w:rPr>
        <w:t>Atbilde:</w:t>
      </w:r>
    </w:p>
    <w:p w14:paraId="3E4DE9FA" w14:textId="649FA016" w:rsidR="00EE7A36" w:rsidRPr="00290899" w:rsidRDefault="00EE7A36" w:rsidP="006D31C0">
      <w:pPr>
        <w:jc w:val="both"/>
        <w:rPr>
          <w:lang w:val="lv-LV"/>
        </w:rPr>
      </w:pPr>
      <w:r w:rsidRPr="00290899">
        <w:rPr>
          <w:lang w:val="lv-LV"/>
        </w:rPr>
        <w:t>Pasūtītājs aptuveni 90% no saņemtās elektroenerģijas izmanto Jūrmalas pilsētas apgaismojuma nodrošināšanai. Pakāpeniska pāreja uz LED gaismekļiem, patēriņu samazina, turpretim apgaismojuma ierīkošana līdz  šim neapgaismotajos objektos patēriņu palielina, rezultātā kopējais ele</w:t>
      </w:r>
      <w:r w:rsidR="00290899" w:rsidRPr="00290899">
        <w:rPr>
          <w:lang w:val="lv-LV"/>
        </w:rPr>
        <w:t>k</w:t>
      </w:r>
      <w:r w:rsidRPr="00290899">
        <w:rPr>
          <w:lang w:val="lv-LV"/>
        </w:rPr>
        <w:t xml:space="preserve">troenerģijas patēriņš būtiski neizmainās. Ik gadu, sagatavojot, elektroenerģijas iepirkuma tehnisko specifikāciju, kā orientējošais patēriņa apjoms nākamajam periodam tiek izmantots reālais patēriņš iepriekšējā gada laikā, dokumentācijas sagatavošanas brīdī. Pēdējo sešu gadu laikā šis apjoms ir bijis diapazonā no 4.000 līdz 4.922 GWh, konkrēti šajā iepirkumā kā orientējošais elektroenerģijas daudzums minēts 4.7 GWh. </w:t>
      </w:r>
      <w:r w:rsidR="00010024" w:rsidRPr="00290899">
        <w:rPr>
          <w:lang w:val="lv-LV"/>
        </w:rPr>
        <w:t>Pasūtītāja rīcībā nav informācija par</w:t>
      </w:r>
      <w:r w:rsidRPr="00290899">
        <w:rPr>
          <w:lang w:val="lv-LV"/>
        </w:rPr>
        <w:t xml:space="preserve"> apstākļ</w:t>
      </w:r>
      <w:r w:rsidR="00010024" w:rsidRPr="00290899">
        <w:rPr>
          <w:lang w:val="lv-LV"/>
        </w:rPr>
        <w:t>iem</w:t>
      </w:r>
      <w:r w:rsidRPr="00290899">
        <w:rPr>
          <w:lang w:val="lv-LV"/>
        </w:rPr>
        <w:t>, k</w:t>
      </w:r>
      <w:r w:rsidR="00010024" w:rsidRPr="00290899">
        <w:rPr>
          <w:lang w:val="lv-LV"/>
        </w:rPr>
        <w:t>uros</w:t>
      </w:r>
      <w:r w:rsidRPr="00290899">
        <w:rPr>
          <w:lang w:val="lv-LV"/>
        </w:rPr>
        <w:t xml:space="preserve"> </w:t>
      </w:r>
      <w:r w:rsidR="00010024" w:rsidRPr="00290899">
        <w:rPr>
          <w:lang w:val="lv-LV"/>
        </w:rPr>
        <w:t xml:space="preserve">plānotā līguma izpildes laikā </w:t>
      </w:r>
      <w:r w:rsidRPr="00290899">
        <w:rPr>
          <w:lang w:val="lv-LV"/>
        </w:rPr>
        <w:t xml:space="preserve">reālais </w:t>
      </w:r>
      <w:r w:rsidR="00010024" w:rsidRPr="00290899">
        <w:rPr>
          <w:lang w:val="lv-LV"/>
        </w:rPr>
        <w:t xml:space="preserve">elektroenerģijas </w:t>
      </w:r>
      <w:r w:rsidRPr="00290899">
        <w:rPr>
          <w:lang w:val="lv-LV"/>
        </w:rPr>
        <w:t>patēriņš varētu pieaugt vai samazināties vairākas reizes</w:t>
      </w:r>
      <w:r w:rsidR="00010024" w:rsidRPr="00290899">
        <w:rPr>
          <w:lang w:val="lv-LV"/>
        </w:rPr>
        <w:t>, tādus arī būtu grūti iedomāties</w:t>
      </w:r>
      <w:r w:rsidRPr="00290899">
        <w:rPr>
          <w:lang w:val="lv-LV"/>
        </w:rPr>
        <w:t>. Vien</w:t>
      </w:r>
      <w:r w:rsidR="00257F8E" w:rsidRPr="00290899">
        <w:rPr>
          <w:lang w:val="lv-LV"/>
        </w:rPr>
        <w:t>l</w:t>
      </w:r>
      <w:r w:rsidRPr="00290899">
        <w:rPr>
          <w:lang w:val="lv-LV"/>
        </w:rPr>
        <w:t xml:space="preserve">aikus </w:t>
      </w:r>
      <w:r w:rsidR="00010024" w:rsidRPr="00290899">
        <w:rPr>
          <w:lang w:val="lv-LV"/>
        </w:rPr>
        <w:t xml:space="preserve">informējam, ka </w:t>
      </w:r>
      <w:r w:rsidRPr="00290899">
        <w:rPr>
          <w:lang w:val="lv-LV"/>
        </w:rPr>
        <w:t>Pretendent</w:t>
      </w:r>
      <w:r w:rsidR="00010024" w:rsidRPr="00290899">
        <w:rPr>
          <w:lang w:val="lv-LV"/>
        </w:rPr>
        <w:t xml:space="preserve">s neplāno noteikt </w:t>
      </w:r>
      <w:r w:rsidRPr="00290899">
        <w:rPr>
          <w:lang w:val="lv-LV"/>
        </w:rPr>
        <w:t xml:space="preserve">precīzu iepērkamās elektroenerģijas apjomu diapazonu.   </w:t>
      </w:r>
    </w:p>
    <w:p w14:paraId="0D67F5AC" w14:textId="77777777" w:rsidR="009E2354" w:rsidRDefault="009E2354" w:rsidP="004E0598">
      <w:pPr>
        <w:jc w:val="both"/>
        <w:rPr>
          <w:b/>
          <w:bCs/>
          <w:lang w:val="lv-LV"/>
        </w:rPr>
      </w:pPr>
    </w:p>
    <w:p w14:paraId="409EF5A9" w14:textId="77777777" w:rsidR="009E2354" w:rsidRDefault="009E2354" w:rsidP="004E0598">
      <w:pPr>
        <w:jc w:val="both"/>
        <w:rPr>
          <w:b/>
          <w:bCs/>
          <w:lang w:val="lv-LV"/>
        </w:rPr>
      </w:pPr>
    </w:p>
    <w:p w14:paraId="02A56441" w14:textId="77777777" w:rsidR="009E2354" w:rsidRDefault="009E2354" w:rsidP="004E0598">
      <w:pPr>
        <w:jc w:val="both"/>
        <w:rPr>
          <w:b/>
          <w:bCs/>
          <w:lang w:val="lv-LV"/>
        </w:rPr>
      </w:pPr>
    </w:p>
    <w:p w14:paraId="50264837" w14:textId="2D431C67" w:rsidR="004E0598" w:rsidRPr="00290899" w:rsidRDefault="004E0598" w:rsidP="004E0598">
      <w:pPr>
        <w:jc w:val="both"/>
        <w:rPr>
          <w:b/>
          <w:bCs/>
          <w:lang w:val="lv-LV"/>
        </w:rPr>
      </w:pPr>
      <w:r w:rsidRPr="00290899">
        <w:rPr>
          <w:b/>
          <w:bCs/>
          <w:lang w:val="lv-LV"/>
        </w:rPr>
        <w:lastRenderedPageBreak/>
        <w:t>2. Par vienpusēju līguma izbeigšanu</w:t>
      </w:r>
    </w:p>
    <w:p w14:paraId="77C346DC" w14:textId="014D518D" w:rsidR="006D31C0" w:rsidRPr="00290899" w:rsidRDefault="006D31C0" w:rsidP="006D31C0">
      <w:pPr>
        <w:jc w:val="both"/>
        <w:rPr>
          <w:lang w:val="lv-LV"/>
        </w:rPr>
      </w:pPr>
      <w:r w:rsidRPr="00290899">
        <w:rPr>
          <w:lang w:val="lv-LV"/>
        </w:rPr>
        <w:t>Lūdzam precizēt, kādos konkrētos apstākļos Pasūtītājs paredz izmantot Līguma projekta 9.5. punktā noteiktās tiesības vienpusēji izbeigt Līgumu. Vai Pasūtītājs uzskata, ka minētais punkts piešķir tiesības izbeigt Līgumu bez īpaša pamatojuma?</w:t>
      </w:r>
    </w:p>
    <w:p w14:paraId="0538F216" w14:textId="77777777" w:rsidR="00290899" w:rsidRPr="00AE6CD8" w:rsidRDefault="00290899" w:rsidP="00290899">
      <w:pPr>
        <w:jc w:val="both"/>
        <w:rPr>
          <w:b/>
          <w:bCs/>
          <w:lang w:val="lv-LV"/>
        </w:rPr>
      </w:pPr>
      <w:r w:rsidRPr="00AE6CD8">
        <w:rPr>
          <w:b/>
          <w:bCs/>
          <w:lang w:val="lv-LV"/>
        </w:rPr>
        <w:t>Atbilde:</w:t>
      </w:r>
    </w:p>
    <w:p w14:paraId="3EF5F444" w14:textId="11B83841" w:rsidR="007F7444" w:rsidRPr="00290899" w:rsidRDefault="00257F8E" w:rsidP="00257F8E">
      <w:pPr>
        <w:spacing w:after="0" w:line="276" w:lineRule="auto"/>
        <w:jc w:val="both"/>
      </w:pPr>
      <w:r w:rsidRPr="00290899">
        <w:rPr>
          <w:lang w:val="lv-LV"/>
        </w:rPr>
        <w:t>Jā, minētais līguma noteikums</w:t>
      </w:r>
      <w:r w:rsidR="004C6AC6" w:rsidRPr="00290899">
        <w:rPr>
          <w:lang w:val="lv-LV"/>
        </w:rPr>
        <w:t xml:space="preserve"> paredz tiesība</w:t>
      </w:r>
      <w:r w:rsidR="00B571C3" w:rsidRPr="00290899">
        <w:rPr>
          <w:lang w:val="lv-LV"/>
        </w:rPr>
        <w:t>s</w:t>
      </w:r>
      <w:r w:rsidR="004C6AC6" w:rsidRPr="00290899">
        <w:rPr>
          <w:lang w:val="lv-LV"/>
        </w:rPr>
        <w:t xml:space="preserve"> </w:t>
      </w:r>
      <w:r w:rsidR="00214161" w:rsidRPr="00290899">
        <w:rPr>
          <w:lang w:val="lv-LV"/>
        </w:rPr>
        <w:t>Pasūtītājam</w:t>
      </w:r>
      <w:r w:rsidRPr="00290899">
        <w:t xml:space="preserve"> izbeigt līgumu bez pienākuma norādīt iemeslu.</w:t>
      </w:r>
    </w:p>
    <w:p w14:paraId="2A10AEDC" w14:textId="4C3EB9A6" w:rsidR="00852E07" w:rsidRPr="00290899" w:rsidRDefault="00616B4E" w:rsidP="00852E07">
      <w:pPr>
        <w:spacing w:after="0" w:line="276" w:lineRule="auto"/>
        <w:jc w:val="both"/>
      </w:pPr>
      <w:r w:rsidRPr="00290899">
        <w:t>Vienlai</w:t>
      </w:r>
      <w:r w:rsidR="00852E07" w:rsidRPr="00290899">
        <w:t>kus norādāms, ka Pasūtītāj</w:t>
      </w:r>
      <w:r w:rsidR="00AD572E" w:rsidRPr="00290899">
        <w:t>s ir</w:t>
      </w:r>
      <w:r w:rsidR="004C0B0C" w:rsidRPr="00290899">
        <w:t xml:space="preserve"> vērtējams kā uzticams sadarbības partneris</w:t>
      </w:r>
      <w:r w:rsidR="008A50BC" w:rsidRPr="00290899">
        <w:t>, kurš ievēro noslēgto līgumu noteikumus.</w:t>
      </w:r>
      <w:r w:rsidR="00C025C0" w:rsidRPr="00290899">
        <w:t xml:space="preserve"> </w:t>
      </w:r>
      <w:r w:rsidR="00BA644C" w:rsidRPr="00290899">
        <w:t xml:space="preserve">Pat ja līgums no Pasūtītāja puses tiktu izbeigts, pamatojoties uz konkrēto </w:t>
      </w:r>
      <w:r w:rsidR="00D05703" w:rsidRPr="00290899">
        <w:t>l</w:t>
      </w:r>
      <w:r w:rsidR="00BA644C" w:rsidRPr="00290899">
        <w:t xml:space="preserve">īguma punktu, Pasūtītājs skaidrotu </w:t>
      </w:r>
      <w:r w:rsidR="00D05703" w:rsidRPr="00290899">
        <w:t>l</w:t>
      </w:r>
      <w:r w:rsidR="00BA644C" w:rsidRPr="00290899">
        <w:t>īguma izbeigšanas iemeslus.</w:t>
      </w:r>
    </w:p>
    <w:p w14:paraId="53A32DDF" w14:textId="77777777" w:rsidR="00852E07" w:rsidRPr="00290899" w:rsidRDefault="00852E07" w:rsidP="00852E07">
      <w:pPr>
        <w:spacing w:after="0" w:line="276" w:lineRule="auto"/>
        <w:jc w:val="both"/>
      </w:pPr>
    </w:p>
    <w:p w14:paraId="79F16903" w14:textId="7257B6E7" w:rsidR="00F50556" w:rsidRPr="00290899" w:rsidRDefault="00F50556" w:rsidP="00F50556">
      <w:pPr>
        <w:jc w:val="both"/>
        <w:rPr>
          <w:b/>
          <w:bCs/>
          <w:lang w:val="lv-LV"/>
        </w:rPr>
      </w:pPr>
      <w:r w:rsidRPr="00290899">
        <w:rPr>
          <w:b/>
          <w:bCs/>
          <w:lang w:val="lv-LV"/>
        </w:rPr>
        <w:t>3. Par pieredzes prasību</w:t>
      </w:r>
    </w:p>
    <w:p w14:paraId="10F48B81" w14:textId="1CB94A69" w:rsidR="00F50556" w:rsidRPr="00290899" w:rsidRDefault="00F50556" w:rsidP="00F50556">
      <w:pPr>
        <w:jc w:val="both"/>
        <w:rPr>
          <w:lang w:val="lv-LV"/>
        </w:rPr>
      </w:pPr>
      <w:r w:rsidRPr="00290899">
        <w:rPr>
          <w:lang w:val="lv-LV"/>
        </w:rPr>
        <w:t>Lūdzam precizēt Nolikuma 5.2.4. punkta prasību. Vai par atbilstošu tiks atzīts elektroenerģijas piegādes līgums, kura ietvaros piegādātais elektroenerģijas apjoms  pārsniedz 4,7 GWh, bet šāds apjoms pārdots  termiņā, kas ir īsāks par 12 mēnešiem?</w:t>
      </w:r>
    </w:p>
    <w:p w14:paraId="27B27B82" w14:textId="77777777" w:rsidR="00290899" w:rsidRPr="00AE6CD8" w:rsidRDefault="00290899" w:rsidP="00290899">
      <w:pPr>
        <w:jc w:val="both"/>
        <w:rPr>
          <w:b/>
          <w:bCs/>
          <w:lang w:val="lv-LV"/>
        </w:rPr>
      </w:pPr>
      <w:r w:rsidRPr="00AE6CD8">
        <w:rPr>
          <w:b/>
          <w:bCs/>
          <w:lang w:val="lv-LV"/>
        </w:rPr>
        <w:t>Atbilde:</w:t>
      </w:r>
    </w:p>
    <w:p w14:paraId="76B6BABF" w14:textId="6F0E433E" w:rsidR="007F7444" w:rsidRPr="00290899" w:rsidRDefault="007F7444" w:rsidP="00F50556">
      <w:pPr>
        <w:jc w:val="both"/>
        <w:rPr>
          <w:lang w:val="lv-LV"/>
        </w:rPr>
      </w:pPr>
      <w:r w:rsidRPr="00290899">
        <w:rPr>
          <w:lang w:val="lv-LV"/>
        </w:rPr>
        <w:t>Jā</w:t>
      </w:r>
      <w:r w:rsidR="00433AA8" w:rsidRPr="00290899">
        <w:rPr>
          <w:lang w:val="lv-LV"/>
        </w:rPr>
        <w:t>,</w:t>
      </w:r>
      <w:r w:rsidRPr="00290899">
        <w:rPr>
          <w:lang w:val="lv-LV"/>
        </w:rPr>
        <w:t xml:space="preserve"> šāda pieredze tiks uzskatīta par atbilstošu.</w:t>
      </w:r>
    </w:p>
    <w:p w14:paraId="30BE8325" w14:textId="1F4E3595" w:rsidR="00DB6EBC" w:rsidRPr="00290899" w:rsidRDefault="00DB6EBC" w:rsidP="00F50556">
      <w:pPr>
        <w:jc w:val="both"/>
        <w:rPr>
          <w:b/>
          <w:bCs/>
          <w:lang w:val="lv-LV"/>
        </w:rPr>
      </w:pPr>
      <w:r w:rsidRPr="00290899">
        <w:rPr>
          <w:b/>
          <w:bCs/>
          <w:lang w:val="lv-LV"/>
        </w:rPr>
        <w:t>4. Par rēķin</w:t>
      </w:r>
      <w:r w:rsidR="00731449" w:rsidRPr="00290899">
        <w:rPr>
          <w:b/>
          <w:bCs/>
          <w:lang w:val="lv-LV"/>
        </w:rPr>
        <w:t>a sagatavošanas kārtību</w:t>
      </w:r>
    </w:p>
    <w:p w14:paraId="1226773C" w14:textId="14907C04" w:rsidR="004E0598" w:rsidRPr="00290899" w:rsidRDefault="00DB6EBC" w:rsidP="004E0598">
      <w:pPr>
        <w:jc w:val="both"/>
        <w:rPr>
          <w:lang w:val="lv-LV"/>
        </w:rPr>
      </w:pPr>
      <w:r w:rsidRPr="00290899">
        <w:rPr>
          <w:lang w:val="lv-LV"/>
        </w:rPr>
        <w:t>Lūdzam precizēt, vai Līguma 2.6. punkta izpratnē ikmēneša rēķins un rēķina atšifrējums var tikt iesniegti tikai uz Pasūtītāja e-pasta adresi gaisma@jurmalasgaisma.lv, vai arī Pasūtītājs paredz obligātu rēķinu iesniegšanu oficiālajā elektroniskajā adresē (e-adresē).</w:t>
      </w:r>
      <w:r w:rsidRPr="00290899">
        <w:rPr>
          <w:rFonts w:ascii="Segoe UI" w:eastAsia="Times New Roman" w:hAnsi="Segoe UI" w:cs="Segoe UI"/>
          <w:kern w:val="0"/>
          <w:sz w:val="21"/>
          <w:szCs w:val="21"/>
          <w:lang w:eastAsia="et-EE"/>
          <w14:ligatures w14:val="none"/>
        </w:rPr>
        <w:t xml:space="preserve"> </w:t>
      </w:r>
      <w:r w:rsidRPr="00290899">
        <w:rPr>
          <w:lang w:val="lv-LV"/>
        </w:rPr>
        <w:t>Vai Pasūtītājs pieļauj cita formāta ( ne Excel) rēķina atšifrējuma iesniegšanu, ja tajā ir ietverta visa 5. pielikumā paredzētā informācija.</w:t>
      </w:r>
    </w:p>
    <w:p w14:paraId="74ABF0E2" w14:textId="77777777" w:rsidR="00290899" w:rsidRPr="00AE6CD8" w:rsidRDefault="00290899" w:rsidP="00290899">
      <w:pPr>
        <w:jc w:val="both"/>
        <w:rPr>
          <w:b/>
          <w:bCs/>
          <w:lang w:val="lv-LV"/>
        </w:rPr>
      </w:pPr>
      <w:r w:rsidRPr="00AE6CD8">
        <w:rPr>
          <w:b/>
          <w:bCs/>
          <w:lang w:val="lv-LV"/>
        </w:rPr>
        <w:t>Atbilde:</w:t>
      </w:r>
    </w:p>
    <w:p w14:paraId="62CF0D96" w14:textId="50F882D4" w:rsidR="007F7444" w:rsidRPr="00290899" w:rsidRDefault="00FB2FA5" w:rsidP="004E0598">
      <w:pPr>
        <w:jc w:val="both"/>
        <w:rPr>
          <w:lang w:val="lv-LV"/>
        </w:rPr>
      </w:pPr>
      <w:r w:rsidRPr="00290899">
        <w:t>Pašreiz spēkā esošie normatīvie akti neparedz, ka rēķins, kurš plānotajā līguma izpildes laikā tiks izrakstīts apmaksai SIA „Jūrmalas gaisma“ obligāti jāsagatavo kā strukturēts e-rēķins un jānosūta uz Pasūtītāja oficiālo elektronisko adresi</w:t>
      </w:r>
      <w:r w:rsidR="007F7444" w:rsidRPr="00290899">
        <w:t xml:space="preserve">. Tāpēc rēķins var tikt iesniegti tikai uz </w:t>
      </w:r>
      <w:r w:rsidR="007F7444" w:rsidRPr="00290899">
        <w:rPr>
          <w:lang w:val="lv-LV"/>
        </w:rPr>
        <w:t xml:space="preserve">Pasūtītāja e-pasta adresi </w:t>
      </w:r>
      <w:hyperlink r:id="rId8" w:history="1">
        <w:r w:rsidR="007F7444" w:rsidRPr="00290899">
          <w:rPr>
            <w:rStyle w:val="Hyperlink"/>
            <w:lang w:val="lv-LV"/>
          </w:rPr>
          <w:t>gaisma@jurmalasgaisma.lv</w:t>
        </w:r>
      </w:hyperlink>
      <w:r w:rsidR="007F7444" w:rsidRPr="00290899">
        <w:rPr>
          <w:lang w:val="lv-LV"/>
        </w:rPr>
        <w:t>.</w:t>
      </w:r>
    </w:p>
    <w:p w14:paraId="0F63D15D" w14:textId="62A5B719" w:rsidR="00FB2FA5" w:rsidRPr="004E0598" w:rsidRDefault="007F7444" w:rsidP="004E0598">
      <w:pPr>
        <w:jc w:val="both"/>
        <w:rPr>
          <w:lang w:val="lv-LV"/>
        </w:rPr>
      </w:pPr>
      <w:r w:rsidRPr="00290899">
        <w:rPr>
          <w:lang w:val="lv-LV"/>
        </w:rPr>
        <w:t>Rēķina atšifrējums gan iesniedzams excel formātā, atbilstoši iepirkuma nolikuma 6. pielikumam, neskatoties uz to, ka parasti piegādātāja rēķins, kurš ir pdf formātā, tiešām ietver visu prasīto informāciju. Minētā prasība pamatota ar nepieciešamību rēķinu apstrādāt pasūtītāja datorsistēmā, kur dati ievadāmi excel formātā.</w:t>
      </w:r>
      <w:r>
        <w:rPr>
          <w:lang w:val="lv-LV"/>
        </w:rPr>
        <w:t xml:space="preserve"> </w:t>
      </w:r>
    </w:p>
    <w:sectPr w:rsidR="00FB2FA5" w:rsidRPr="004E05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36FC9"/>
    <w:multiLevelType w:val="multilevel"/>
    <w:tmpl w:val="7DF8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A91C80"/>
    <w:multiLevelType w:val="multilevel"/>
    <w:tmpl w:val="0436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528783">
    <w:abstractNumId w:val="1"/>
  </w:num>
  <w:num w:numId="2" w16cid:durableId="1763988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98"/>
    <w:rsid w:val="00002957"/>
    <w:rsid w:val="00010024"/>
    <w:rsid w:val="00055772"/>
    <w:rsid w:val="00177A5F"/>
    <w:rsid w:val="0020328A"/>
    <w:rsid w:val="00214161"/>
    <w:rsid w:val="00257F8E"/>
    <w:rsid w:val="00290899"/>
    <w:rsid w:val="00334FE7"/>
    <w:rsid w:val="00363003"/>
    <w:rsid w:val="003926F0"/>
    <w:rsid w:val="00433AA8"/>
    <w:rsid w:val="004C0B0C"/>
    <w:rsid w:val="004C6AC6"/>
    <w:rsid w:val="004E0598"/>
    <w:rsid w:val="00616B4E"/>
    <w:rsid w:val="006A42F4"/>
    <w:rsid w:val="006D31C0"/>
    <w:rsid w:val="00731449"/>
    <w:rsid w:val="007366E7"/>
    <w:rsid w:val="007F7444"/>
    <w:rsid w:val="00852E07"/>
    <w:rsid w:val="008A50BC"/>
    <w:rsid w:val="009A6662"/>
    <w:rsid w:val="009E2354"/>
    <w:rsid w:val="00A15B3F"/>
    <w:rsid w:val="00AD0C16"/>
    <w:rsid w:val="00AD572E"/>
    <w:rsid w:val="00AE6CD8"/>
    <w:rsid w:val="00B571C3"/>
    <w:rsid w:val="00BA644C"/>
    <w:rsid w:val="00C025C0"/>
    <w:rsid w:val="00C079E0"/>
    <w:rsid w:val="00CA3F7C"/>
    <w:rsid w:val="00D05703"/>
    <w:rsid w:val="00DB6EBC"/>
    <w:rsid w:val="00EE1173"/>
    <w:rsid w:val="00EE7A36"/>
    <w:rsid w:val="00F50556"/>
    <w:rsid w:val="00FB2FA5"/>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E4416"/>
  <w15:chartTrackingRefBased/>
  <w15:docId w15:val="{AFB94EB5-7D79-410A-A7B8-F0494623F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t-E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5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5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05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05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5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5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5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5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5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5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5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05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5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5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5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5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5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598"/>
    <w:rPr>
      <w:rFonts w:eastAsiaTheme="majorEastAsia" w:cstheme="majorBidi"/>
      <w:color w:val="272727" w:themeColor="text1" w:themeTint="D8"/>
    </w:rPr>
  </w:style>
  <w:style w:type="paragraph" w:styleId="Title">
    <w:name w:val="Title"/>
    <w:basedOn w:val="Normal"/>
    <w:next w:val="Normal"/>
    <w:link w:val="TitleChar"/>
    <w:uiPriority w:val="10"/>
    <w:qFormat/>
    <w:rsid w:val="004E05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5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5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5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598"/>
    <w:pPr>
      <w:spacing w:before="160"/>
      <w:jc w:val="center"/>
    </w:pPr>
    <w:rPr>
      <w:i/>
      <w:iCs/>
      <w:color w:val="404040" w:themeColor="text1" w:themeTint="BF"/>
    </w:rPr>
  </w:style>
  <w:style w:type="character" w:customStyle="1" w:styleId="QuoteChar">
    <w:name w:val="Quote Char"/>
    <w:basedOn w:val="DefaultParagraphFont"/>
    <w:link w:val="Quote"/>
    <w:uiPriority w:val="29"/>
    <w:rsid w:val="004E0598"/>
    <w:rPr>
      <w:i/>
      <w:iCs/>
      <w:color w:val="404040" w:themeColor="text1" w:themeTint="BF"/>
    </w:rPr>
  </w:style>
  <w:style w:type="paragraph" w:styleId="ListParagraph">
    <w:name w:val="List Paragraph"/>
    <w:basedOn w:val="Normal"/>
    <w:uiPriority w:val="34"/>
    <w:qFormat/>
    <w:rsid w:val="004E0598"/>
    <w:pPr>
      <w:ind w:left="720"/>
      <w:contextualSpacing/>
    </w:pPr>
  </w:style>
  <w:style w:type="character" w:styleId="IntenseEmphasis">
    <w:name w:val="Intense Emphasis"/>
    <w:basedOn w:val="DefaultParagraphFont"/>
    <w:uiPriority w:val="21"/>
    <w:qFormat/>
    <w:rsid w:val="004E0598"/>
    <w:rPr>
      <w:i/>
      <w:iCs/>
      <w:color w:val="0F4761" w:themeColor="accent1" w:themeShade="BF"/>
    </w:rPr>
  </w:style>
  <w:style w:type="paragraph" w:styleId="IntenseQuote">
    <w:name w:val="Intense Quote"/>
    <w:basedOn w:val="Normal"/>
    <w:next w:val="Normal"/>
    <w:link w:val="IntenseQuoteChar"/>
    <w:uiPriority w:val="30"/>
    <w:qFormat/>
    <w:rsid w:val="004E05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598"/>
    <w:rPr>
      <w:i/>
      <w:iCs/>
      <w:color w:val="0F4761" w:themeColor="accent1" w:themeShade="BF"/>
    </w:rPr>
  </w:style>
  <w:style w:type="character" w:styleId="IntenseReference">
    <w:name w:val="Intense Reference"/>
    <w:basedOn w:val="DefaultParagraphFont"/>
    <w:uiPriority w:val="32"/>
    <w:qFormat/>
    <w:rsid w:val="004E0598"/>
    <w:rPr>
      <w:b/>
      <w:bCs/>
      <w:smallCaps/>
      <w:color w:val="0F4761" w:themeColor="accent1" w:themeShade="BF"/>
      <w:spacing w:val="5"/>
    </w:rPr>
  </w:style>
  <w:style w:type="character" w:styleId="Hyperlink">
    <w:name w:val="Hyperlink"/>
    <w:basedOn w:val="DefaultParagraphFont"/>
    <w:uiPriority w:val="99"/>
    <w:unhideWhenUsed/>
    <w:rsid w:val="004E0598"/>
    <w:rPr>
      <w:color w:val="467886" w:themeColor="hyperlink"/>
      <w:u w:val="single"/>
    </w:rPr>
  </w:style>
  <w:style w:type="character" w:styleId="UnresolvedMention">
    <w:name w:val="Unresolved Mention"/>
    <w:basedOn w:val="DefaultParagraphFont"/>
    <w:uiPriority w:val="99"/>
    <w:semiHidden/>
    <w:unhideWhenUsed/>
    <w:rsid w:val="004E0598"/>
    <w:rPr>
      <w:color w:val="605E5C"/>
      <w:shd w:val="clear" w:color="auto" w:fill="E1DFDD"/>
    </w:rPr>
  </w:style>
  <w:style w:type="character" w:styleId="CommentReference">
    <w:name w:val="annotation reference"/>
    <w:basedOn w:val="DefaultParagraphFont"/>
    <w:uiPriority w:val="99"/>
    <w:semiHidden/>
    <w:unhideWhenUsed/>
    <w:rsid w:val="00055772"/>
    <w:rPr>
      <w:sz w:val="16"/>
      <w:szCs w:val="16"/>
    </w:rPr>
  </w:style>
  <w:style w:type="paragraph" w:styleId="CommentText">
    <w:name w:val="annotation text"/>
    <w:basedOn w:val="Normal"/>
    <w:link w:val="CommentTextChar"/>
    <w:uiPriority w:val="99"/>
    <w:semiHidden/>
    <w:unhideWhenUsed/>
    <w:rsid w:val="00055772"/>
    <w:pPr>
      <w:spacing w:line="240" w:lineRule="auto"/>
    </w:pPr>
    <w:rPr>
      <w:sz w:val="20"/>
      <w:szCs w:val="20"/>
    </w:rPr>
  </w:style>
  <w:style w:type="character" w:customStyle="1" w:styleId="CommentTextChar">
    <w:name w:val="Comment Text Char"/>
    <w:basedOn w:val="DefaultParagraphFont"/>
    <w:link w:val="CommentText"/>
    <w:uiPriority w:val="99"/>
    <w:semiHidden/>
    <w:rsid w:val="00055772"/>
    <w:rPr>
      <w:sz w:val="20"/>
      <w:szCs w:val="20"/>
    </w:rPr>
  </w:style>
  <w:style w:type="paragraph" w:styleId="CommentSubject">
    <w:name w:val="annotation subject"/>
    <w:basedOn w:val="CommentText"/>
    <w:next w:val="CommentText"/>
    <w:link w:val="CommentSubjectChar"/>
    <w:uiPriority w:val="99"/>
    <w:semiHidden/>
    <w:unhideWhenUsed/>
    <w:rsid w:val="00055772"/>
    <w:rPr>
      <w:b/>
      <w:bCs/>
    </w:rPr>
  </w:style>
  <w:style w:type="character" w:customStyle="1" w:styleId="CommentSubjectChar">
    <w:name w:val="Comment Subject Char"/>
    <w:basedOn w:val="CommentTextChar"/>
    <w:link w:val="CommentSubject"/>
    <w:uiPriority w:val="99"/>
    <w:semiHidden/>
    <w:rsid w:val="0005577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isma@jurmalasgaisma.l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6CB72D27CDAE4A90409EFAA7B36A06" ma:contentTypeVersion="18" ma:contentTypeDescription="Create a new document." ma:contentTypeScope="" ma:versionID="5783feeba8c296cdf2cfd438c0b6bf13">
  <xsd:schema xmlns:xsd="http://www.w3.org/2001/XMLSchema" xmlns:xs="http://www.w3.org/2001/XMLSchema" xmlns:p="http://schemas.microsoft.com/office/2006/metadata/properties" xmlns:ns2="19946526-2228-45ca-ace3-bb8443774ddf" xmlns:ns3="9c795397-cf65-421f-b051-f0b326ca9b91" targetNamespace="http://schemas.microsoft.com/office/2006/metadata/properties" ma:root="true" ma:fieldsID="8db68c4bc3b94bce9370376b269c7edb" ns2:_="" ns3:_="">
    <xsd:import namespace="19946526-2228-45ca-ace3-bb8443774ddf"/>
    <xsd:import namespace="9c795397-cf65-421f-b051-f0b326ca9b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46526-2228-45ca-ace3-bb8443774dd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b12b17ed-f7ee-4d14-85c7-a9794208c961}" ma:internalName="TaxCatchAll" ma:showField="CatchAllData" ma:web="19946526-2228-45ca-ace3-bb8443774d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795397-cf65-421f-b051-f0b326ca9b9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648fc4e-0e92-4e7a-a4eb-7d7dd044ba6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9946526-2228-45ca-ace3-bb8443774ddf" xsi:nil="true"/>
    <lcf76f155ced4ddcb4097134ff3c332f xmlns="9c795397-cf65-421f-b051-f0b326ca9b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824145-BA86-4A6C-A337-69F2DB5F6B90}">
  <ds:schemaRefs>
    <ds:schemaRef ds:uri="http://schemas.microsoft.com/sharepoint/v3/contenttype/forms"/>
  </ds:schemaRefs>
</ds:datastoreItem>
</file>

<file path=customXml/itemProps2.xml><?xml version="1.0" encoding="utf-8"?>
<ds:datastoreItem xmlns:ds="http://schemas.openxmlformats.org/officeDocument/2006/customXml" ds:itemID="{2E99D4CA-F804-4434-A377-162EFF3C643D}"/>
</file>

<file path=customXml/itemProps3.xml><?xml version="1.0" encoding="utf-8"?>
<ds:datastoreItem xmlns:ds="http://schemas.openxmlformats.org/officeDocument/2006/customXml" ds:itemID="{35C57772-F18D-42B0-88B4-8213CE45209C}">
  <ds:schemaRefs>
    <ds:schemaRef ds:uri="http://schemas.microsoft.com/office/2006/metadata/properties"/>
    <ds:schemaRef ds:uri="http://schemas.microsoft.com/office/infopath/2007/PartnerControls"/>
    <ds:schemaRef ds:uri="19946526-2228-45ca-ace3-bb8443774ddf"/>
    <ds:schemaRef ds:uri="9c795397-cf65-421f-b051-f0b326ca9b91"/>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665</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Gulbe</dc:creator>
  <cp:keywords/>
  <dc:description/>
  <cp:lastModifiedBy>Kristīne Pilmane</cp:lastModifiedBy>
  <cp:revision>21</cp:revision>
  <dcterms:created xsi:type="dcterms:W3CDTF">2026-08-24T13:25:00Z</dcterms:created>
  <dcterms:modified xsi:type="dcterms:W3CDTF">2026-08-25T06:38:00Z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0x010100006CB72D27CDAE4A90409EFAA7B36A06</vt:lpwstr>
  </property>
  <property fmtid="{D5CDD505-2E9C-101B-9397-08002B2CF9AE}" pid="3" name="MediaServiceImageTags">
    <vt:lpwstr/>
  </property>
</Properties>
</file>