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932D4" w14:textId="77777777" w:rsidR="00236CB5" w:rsidRPr="0079543E" w:rsidRDefault="00236CB5" w:rsidP="0079543E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79543E">
        <w:rPr>
          <w:rFonts w:cs="Times New Roman"/>
          <w:b/>
          <w:bCs/>
          <w:sz w:val="24"/>
          <w:szCs w:val="24"/>
        </w:rPr>
        <w:t>APSPRIEDES NOTEIKUMI</w:t>
      </w:r>
    </w:p>
    <w:p w14:paraId="185ABCC6" w14:textId="46459A8C" w:rsidR="00E9174E" w:rsidRPr="0079543E" w:rsidRDefault="009C33D1" w:rsidP="0079543E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79543E">
        <w:rPr>
          <w:rFonts w:cs="Times New Roman"/>
          <w:b/>
          <w:bCs/>
          <w:sz w:val="24"/>
          <w:szCs w:val="24"/>
        </w:rPr>
        <w:t>Atklāts konkurss</w:t>
      </w:r>
    </w:p>
    <w:p w14:paraId="141FEEED" w14:textId="69C434CF" w:rsidR="00236CB5" w:rsidRPr="0079543E" w:rsidRDefault="00E9174E" w:rsidP="0079543E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79543E">
        <w:rPr>
          <w:rFonts w:cs="Times New Roman"/>
          <w:b/>
          <w:bCs/>
          <w:sz w:val="24"/>
          <w:szCs w:val="24"/>
        </w:rPr>
        <w:t>“</w:t>
      </w:r>
      <w:r w:rsidR="00762D8E" w:rsidRPr="00762D8E">
        <w:rPr>
          <w:rFonts w:cs="Times New Roman"/>
          <w:b/>
          <w:bCs/>
          <w:sz w:val="24"/>
          <w:szCs w:val="24"/>
          <w:shd w:val="clear" w:color="auto" w:fill="FFFFFF"/>
        </w:rPr>
        <w:t>Trimble programmatūras licenču uzturēšana un atjaunināšana</w:t>
      </w:r>
      <w:r w:rsidR="00236CB5" w:rsidRPr="0079543E">
        <w:rPr>
          <w:rFonts w:cs="Times New Roman"/>
          <w:b/>
          <w:bCs/>
          <w:sz w:val="24"/>
          <w:szCs w:val="24"/>
        </w:rPr>
        <w:t>”</w:t>
      </w:r>
    </w:p>
    <w:p w14:paraId="5871074F" w14:textId="23DCF6BD" w:rsidR="0079543E" w:rsidRPr="0079543E" w:rsidRDefault="00236CB5" w:rsidP="0079543E">
      <w:pPr>
        <w:pStyle w:val="Heading1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lv-LV"/>
        </w:rPr>
      </w:pPr>
      <w:r w:rsidRPr="0079543E">
        <w:rPr>
          <w:rFonts w:ascii="Times New Roman" w:hAnsi="Times New Roman" w:cs="Times New Roman"/>
          <w:b/>
          <w:bCs/>
          <w:color w:val="auto"/>
          <w:sz w:val="24"/>
          <w:szCs w:val="24"/>
        </w:rPr>
        <w:t>identifikācijas Nr.</w:t>
      </w:r>
      <w:r w:rsidR="00D32425" w:rsidRPr="0079543E">
        <w:rPr>
          <w:rFonts w:ascii="Times New Roman" w:hAnsi="Times New Roman" w:cs="Times New Roman"/>
          <w:b/>
          <w:bCs/>
          <w:color w:val="auto"/>
          <w:sz w:val="24"/>
          <w:szCs w:val="24"/>
        </w:rPr>
        <w:t> </w:t>
      </w:r>
      <w:r w:rsidR="00762D8E" w:rsidRPr="00762D8E">
        <w:rPr>
          <w:rFonts w:ascii="Times New Roman" w:eastAsia="Times New Roman" w:hAnsi="Times New Roman" w:cs="Times New Roman"/>
          <w:b/>
          <w:bCs/>
          <w:color w:val="auto"/>
          <w:kern w:val="36"/>
          <w:sz w:val="24"/>
          <w:szCs w:val="24"/>
          <w:lang w:eastAsia="lv-LV"/>
        </w:rPr>
        <w:t>VALIC 2026/076/2N-P-AK</w:t>
      </w:r>
    </w:p>
    <w:p w14:paraId="281DC627" w14:textId="0D535DA5" w:rsidR="00EB5257" w:rsidRPr="0079543E" w:rsidRDefault="00EB5257" w:rsidP="0079543E">
      <w:pPr>
        <w:spacing w:line="240" w:lineRule="auto"/>
        <w:jc w:val="center"/>
        <w:rPr>
          <w:rFonts w:cs="Times New Roman"/>
          <w:b/>
          <w:bCs/>
          <w:sz w:val="24"/>
          <w:szCs w:val="24"/>
          <w:lang w:val="en-US"/>
        </w:rPr>
      </w:pPr>
    </w:p>
    <w:p w14:paraId="194787A8" w14:textId="1903906F" w:rsidR="00EB5257" w:rsidRPr="00236CB5" w:rsidRDefault="00EB5257" w:rsidP="001C33A9">
      <w:pPr>
        <w:spacing w:line="276" w:lineRule="auto"/>
        <w:jc w:val="both"/>
        <w:rPr>
          <w:bCs/>
          <w:sz w:val="24"/>
          <w:szCs w:val="24"/>
        </w:rPr>
      </w:pPr>
      <w:r w:rsidRPr="00236CB5">
        <w:rPr>
          <w:sz w:val="24"/>
          <w:szCs w:val="24"/>
        </w:rPr>
        <w:t xml:space="preserve">Valsts aizsardzības loģistikas un iepirkumu centrs (turpmāk </w:t>
      </w:r>
      <w:r w:rsidR="00236CB5" w:rsidRPr="00236CB5">
        <w:rPr>
          <w:sz w:val="24"/>
          <w:szCs w:val="24"/>
        </w:rPr>
        <w:t xml:space="preserve">– </w:t>
      </w:r>
      <w:r w:rsidR="008C7B7B">
        <w:rPr>
          <w:sz w:val="24"/>
          <w:szCs w:val="24"/>
        </w:rPr>
        <w:t>Centrs</w:t>
      </w:r>
      <w:r w:rsidRPr="00236CB5">
        <w:rPr>
          <w:sz w:val="24"/>
          <w:szCs w:val="24"/>
        </w:rPr>
        <w:t xml:space="preserve">) </w:t>
      </w:r>
      <w:r w:rsidR="00A0083D" w:rsidRPr="00236CB5">
        <w:rPr>
          <w:bCs/>
          <w:sz w:val="24"/>
          <w:szCs w:val="24"/>
        </w:rPr>
        <w:t xml:space="preserve">saskaņā ar Publisko iepirkumu likuma </w:t>
      </w:r>
      <w:r w:rsidR="00B70C3A" w:rsidRPr="00236CB5">
        <w:rPr>
          <w:sz w:val="24"/>
          <w:szCs w:val="24"/>
        </w:rPr>
        <w:t xml:space="preserve">(turpmāk – </w:t>
      </w:r>
      <w:r w:rsidR="00B70C3A">
        <w:rPr>
          <w:sz w:val="24"/>
          <w:szCs w:val="24"/>
        </w:rPr>
        <w:t>PIL</w:t>
      </w:r>
      <w:r w:rsidR="00B70C3A" w:rsidRPr="00236CB5">
        <w:rPr>
          <w:sz w:val="24"/>
          <w:szCs w:val="24"/>
        </w:rPr>
        <w:t xml:space="preserve">) </w:t>
      </w:r>
      <w:r w:rsidR="00A0083D" w:rsidRPr="00236CB5">
        <w:rPr>
          <w:bCs/>
          <w:sz w:val="24"/>
          <w:szCs w:val="24"/>
        </w:rPr>
        <w:t>18.</w:t>
      </w:r>
      <w:r w:rsidR="00B70C3A">
        <w:rPr>
          <w:bCs/>
          <w:sz w:val="24"/>
          <w:szCs w:val="24"/>
        </w:rPr>
        <w:t> </w:t>
      </w:r>
      <w:r w:rsidR="00A0083D" w:rsidRPr="00236CB5">
        <w:rPr>
          <w:bCs/>
          <w:sz w:val="24"/>
          <w:szCs w:val="24"/>
        </w:rPr>
        <w:t xml:space="preserve">panta otro </w:t>
      </w:r>
      <w:r w:rsidR="00A0083D" w:rsidRPr="00461B46">
        <w:rPr>
          <w:bCs/>
          <w:sz w:val="24"/>
          <w:szCs w:val="24"/>
        </w:rPr>
        <w:t>prim</w:t>
      </w:r>
      <w:r w:rsidR="00A0083D" w:rsidRPr="00236CB5">
        <w:rPr>
          <w:bCs/>
          <w:sz w:val="24"/>
          <w:szCs w:val="24"/>
        </w:rPr>
        <w:t xml:space="preserve"> daļu</w:t>
      </w:r>
      <w:r w:rsidR="00A0083D" w:rsidRPr="00236CB5">
        <w:rPr>
          <w:sz w:val="24"/>
          <w:szCs w:val="24"/>
        </w:rPr>
        <w:t xml:space="preserve"> </w:t>
      </w:r>
      <w:r w:rsidRPr="00236CB5">
        <w:rPr>
          <w:sz w:val="24"/>
          <w:szCs w:val="24"/>
        </w:rPr>
        <w:t>rīko apspriedi par plānotā</w:t>
      </w:r>
      <w:r w:rsidR="00236CB5" w:rsidRPr="00236CB5">
        <w:rPr>
          <w:sz w:val="24"/>
          <w:szCs w:val="24"/>
        </w:rPr>
        <w:t xml:space="preserve"> atklāt</w:t>
      </w:r>
      <w:r w:rsidR="001542E1">
        <w:rPr>
          <w:sz w:val="24"/>
          <w:szCs w:val="24"/>
        </w:rPr>
        <w:t>a</w:t>
      </w:r>
      <w:r w:rsidR="00236CB5" w:rsidRPr="00236CB5">
        <w:rPr>
          <w:sz w:val="24"/>
          <w:szCs w:val="24"/>
        </w:rPr>
        <w:t xml:space="preserve"> konkursa</w:t>
      </w:r>
      <w:r w:rsidRPr="00236CB5">
        <w:rPr>
          <w:sz w:val="24"/>
          <w:szCs w:val="24"/>
        </w:rPr>
        <w:t xml:space="preserve"> </w:t>
      </w:r>
      <w:r w:rsidRPr="0079543E">
        <w:rPr>
          <w:sz w:val="24"/>
          <w:szCs w:val="24"/>
        </w:rPr>
        <w:t>“</w:t>
      </w:r>
      <w:r w:rsidR="00762D8E" w:rsidRPr="00762D8E">
        <w:rPr>
          <w:rFonts w:cs="Times New Roman"/>
          <w:sz w:val="24"/>
          <w:szCs w:val="24"/>
          <w:shd w:val="clear" w:color="auto" w:fill="FFFFFF"/>
        </w:rPr>
        <w:t>Trimble programmatūras licenču uzturēšana un atjaunināšana</w:t>
      </w:r>
      <w:r w:rsidRPr="0079543E">
        <w:rPr>
          <w:sz w:val="24"/>
          <w:szCs w:val="24"/>
        </w:rPr>
        <w:t>”</w:t>
      </w:r>
      <w:r w:rsidR="00C956D4" w:rsidRPr="0079543E">
        <w:rPr>
          <w:sz w:val="24"/>
          <w:szCs w:val="24"/>
        </w:rPr>
        <w:t>,</w:t>
      </w:r>
      <w:r w:rsidRPr="00236CB5">
        <w:rPr>
          <w:bCs/>
          <w:sz w:val="24"/>
          <w:szCs w:val="24"/>
        </w:rPr>
        <w:t xml:space="preserve"> identifikācijas </w:t>
      </w:r>
      <w:r w:rsidR="00933B9B">
        <w:rPr>
          <w:bCs/>
          <w:sz w:val="24"/>
          <w:szCs w:val="24"/>
        </w:rPr>
        <w:t>Nr. </w:t>
      </w:r>
      <w:r w:rsidR="00762D8E" w:rsidRPr="00762D8E">
        <w:rPr>
          <w:rFonts w:eastAsia="Times New Roman" w:cs="Times New Roman"/>
          <w:kern w:val="36"/>
          <w:sz w:val="24"/>
          <w:szCs w:val="24"/>
          <w:lang w:eastAsia="lv-LV"/>
        </w:rPr>
        <w:t>VALIC 2026/076/2N-P-AK</w:t>
      </w:r>
      <w:r w:rsidR="00C956D4" w:rsidRPr="0079543E">
        <w:rPr>
          <w:sz w:val="24"/>
          <w:szCs w:val="24"/>
        </w:rPr>
        <w:t>,</w:t>
      </w:r>
      <w:r w:rsidRPr="0079543E">
        <w:rPr>
          <w:sz w:val="24"/>
          <w:szCs w:val="24"/>
        </w:rPr>
        <w:t xml:space="preserve"> nolikumā</w:t>
      </w:r>
      <w:r w:rsidRPr="00236CB5">
        <w:rPr>
          <w:bCs/>
          <w:sz w:val="24"/>
          <w:szCs w:val="24"/>
        </w:rPr>
        <w:t xml:space="preserve"> iekļaujamajām prasībām</w:t>
      </w:r>
      <w:r w:rsidR="00236CB5" w:rsidRPr="00236CB5">
        <w:rPr>
          <w:bCs/>
          <w:sz w:val="24"/>
          <w:szCs w:val="24"/>
        </w:rPr>
        <w:t>.</w:t>
      </w:r>
    </w:p>
    <w:p w14:paraId="682C086D" w14:textId="77777777" w:rsidR="000E6174" w:rsidRPr="00236CB5" w:rsidRDefault="000E6174" w:rsidP="001C33A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Apspriedes mērķis: </w:t>
      </w:r>
      <w:r w:rsidR="00FF7C8F" w:rsidRPr="00236CB5">
        <w:rPr>
          <w:sz w:val="24"/>
          <w:szCs w:val="24"/>
        </w:rPr>
        <w:t>informēt ieinteresētos piegādātājus par plānoto iepirkumu un saņemt ieinteresēto piegādātāju priekšlikumus iepirkuma dokumentācijas pilnveidei.</w:t>
      </w:r>
    </w:p>
    <w:p w14:paraId="7C4C39FA" w14:textId="77777777" w:rsidR="007118AB" w:rsidRPr="00236CB5" w:rsidRDefault="000E6174" w:rsidP="001C33A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 xml:space="preserve">Iepirkuma priekšmets: </w:t>
      </w:r>
    </w:p>
    <w:p w14:paraId="1513DBCC" w14:textId="23BEB2E3" w:rsidR="00CC3205" w:rsidRPr="0079543E" w:rsidRDefault="00E30E57" w:rsidP="0079543E">
      <w:pPr>
        <w:pStyle w:val="ListParagraph"/>
        <w:numPr>
          <w:ilvl w:val="1"/>
          <w:numId w:val="4"/>
        </w:numPr>
        <w:tabs>
          <w:tab w:val="left" w:pos="851"/>
        </w:tabs>
        <w:ind w:left="851" w:hanging="567"/>
        <w:jc w:val="both"/>
        <w:rPr>
          <w:sz w:val="24"/>
          <w:szCs w:val="24"/>
        </w:rPr>
      </w:pPr>
      <w:r w:rsidRPr="00E30E57">
        <w:rPr>
          <w:sz w:val="24"/>
          <w:szCs w:val="24"/>
        </w:rPr>
        <w:t xml:space="preserve">Iepirkuma priekšmets </w:t>
      </w:r>
      <w:r w:rsidRPr="0079543E">
        <w:rPr>
          <w:sz w:val="24"/>
          <w:szCs w:val="24"/>
        </w:rPr>
        <w:t xml:space="preserve">ir </w:t>
      </w:r>
      <w:r w:rsidR="00715695" w:rsidRPr="00715695">
        <w:rPr>
          <w:rFonts w:cs="Times New Roman"/>
          <w:sz w:val="24"/>
          <w:szCs w:val="24"/>
          <w:shd w:val="clear" w:color="auto" w:fill="FFFFFF"/>
        </w:rPr>
        <w:t>Trimble programmatūras licenču uzturēšana (maintenance), kas ietver programmatūras licenču jauninājumu (update) piegādi un standarta tehnisko atbalstu</w:t>
      </w:r>
      <w:r w:rsidR="00ED0179">
        <w:rPr>
          <w:rFonts w:cs="Times New Roman"/>
          <w:sz w:val="24"/>
          <w:szCs w:val="24"/>
          <w:shd w:val="clear" w:color="auto" w:fill="FFFFFF"/>
        </w:rPr>
        <w:t xml:space="preserve"> saskaņā ar tehnisko specifikāciju</w:t>
      </w:r>
      <w:r w:rsidR="00A41CEA" w:rsidRPr="0079543E">
        <w:rPr>
          <w:sz w:val="24"/>
          <w:szCs w:val="24"/>
        </w:rPr>
        <w:t>.</w:t>
      </w:r>
      <w:r w:rsidR="007C5604" w:rsidRPr="0079543E">
        <w:rPr>
          <w:sz w:val="24"/>
          <w:szCs w:val="24"/>
        </w:rPr>
        <w:t xml:space="preserve"> </w:t>
      </w:r>
    </w:p>
    <w:p w14:paraId="3A7B30C2" w14:textId="7DF78874" w:rsidR="007118AB" w:rsidRPr="0027318B" w:rsidRDefault="00F609CA" w:rsidP="0079543E">
      <w:pPr>
        <w:pStyle w:val="ListParagraph"/>
        <w:numPr>
          <w:ilvl w:val="1"/>
          <w:numId w:val="4"/>
        </w:numPr>
        <w:ind w:left="851" w:hanging="567"/>
        <w:rPr>
          <w:sz w:val="24"/>
          <w:szCs w:val="24"/>
        </w:rPr>
      </w:pPr>
      <w:r w:rsidRPr="0079543E">
        <w:rPr>
          <w:sz w:val="24"/>
          <w:szCs w:val="24"/>
        </w:rPr>
        <w:t>CPV</w:t>
      </w:r>
      <w:r w:rsidR="00EC22F7" w:rsidRPr="0079543E">
        <w:rPr>
          <w:sz w:val="24"/>
          <w:szCs w:val="24"/>
        </w:rPr>
        <w:t xml:space="preserve"> </w:t>
      </w:r>
      <w:r w:rsidR="00FF7C8F" w:rsidRPr="0079543E">
        <w:rPr>
          <w:sz w:val="24"/>
          <w:szCs w:val="24"/>
        </w:rPr>
        <w:t>kod</w:t>
      </w:r>
      <w:r w:rsidR="007C5604" w:rsidRPr="0079543E">
        <w:rPr>
          <w:sz w:val="24"/>
          <w:szCs w:val="24"/>
        </w:rPr>
        <w:t>s</w:t>
      </w:r>
      <w:r w:rsidRPr="0079543E">
        <w:rPr>
          <w:sz w:val="24"/>
          <w:szCs w:val="24"/>
        </w:rPr>
        <w:t>:</w:t>
      </w:r>
      <w:r w:rsidR="007C5604" w:rsidRPr="0079543E">
        <w:t xml:space="preserve"> </w:t>
      </w:r>
      <w:r w:rsidR="00715695" w:rsidRPr="00715695">
        <w:rPr>
          <w:sz w:val="24"/>
          <w:szCs w:val="24"/>
        </w:rPr>
        <w:t xml:space="preserve">72267000-4 </w:t>
      </w:r>
      <w:r w:rsidR="0079543E" w:rsidRPr="0079543E">
        <w:rPr>
          <w:sz w:val="24"/>
          <w:szCs w:val="24"/>
        </w:rPr>
        <w:t>(</w:t>
      </w:r>
      <w:r w:rsidR="00715695" w:rsidRPr="00715695">
        <w:rPr>
          <w:sz w:val="24"/>
          <w:szCs w:val="24"/>
        </w:rPr>
        <w:t>Programmatūras uzturēšanas un labošanas pakalpojumi</w:t>
      </w:r>
      <w:r w:rsidR="0079543E" w:rsidRPr="00F14A7F">
        <w:rPr>
          <w:bCs/>
          <w:sz w:val="24"/>
          <w:szCs w:val="24"/>
        </w:rPr>
        <w:t>)</w:t>
      </w:r>
      <w:r w:rsidR="00E337A4">
        <w:rPr>
          <w:sz w:val="24"/>
          <w:szCs w:val="24"/>
        </w:rPr>
        <w:t>.</w:t>
      </w:r>
    </w:p>
    <w:p w14:paraId="447A5590" w14:textId="77777777" w:rsidR="00AC21C9" w:rsidRPr="00B27C07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sz w:val="24"/>
          <w:szCs w:val="24"/>
        </w:rPr>
      </w:pPr>
      <w:r w:rsidRPr="00B27C07">
        <w:rPr>
          <w:b/>
          <w:bCs/>
          <w:sz w:val="24"/>
          <w:szCs w:val="24"/>
        </w:rPr>
        <w:t>Apspriedes norise:</w:t>
      </w:r>
    </w:p>
    <w:p w14:paraId="243153E0" w14:textId="4FB0E717" w:rsidR="00AC21C9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BE292A">
        <w:rPr>
          <w:sz w:val="24"/>
          <w:szCs w:val="24"/>
        </w:rPr>
        <w:t>Apspriede</w:t>
      </w:r>
      <w:r w:rsidR="00B60B9F">
        <w:rPr>
          <w:sz w:val="24"/>
          <w:szCs w:val="24"/>
        </w:rPr>
        <w:t>s</w:t>
      </w:r>
      <w:r w:rsidRPr="00BE292A">
        <w:rPr>
          <w:sz w:val="24"/>
          <w:szCs w:val="24"/>
        </w:rPr>
        <w:t xml:space="preserve"> </w:t>
      </w:r>
      <w:r w:rsidR="00B60B9F">
        <w:rPr>
          <w:sz w:val="24"/>
          <w:szCs w:val="24"/>
        </w:rPr>
        <w:t>laikā</w:t>
      </w:r>
      <w:r>
        <w:rPr>
          <w:sz w:val="24"/>
          <w:szCs w:val="24"/>
        </w:rPr>
        <w:t xml:space="preserve"> ieinteresēt</w:t>
      </w:r>
      <w:r w:rsidR="00B60B9F">
        <w:rPr>
          <w:sz w:val="24"/>
          <w:szCs w:val="24"/>
        </w:rPr>
        <w:t xml:space="preserve">ie </w:t>
      </w:r>
      <w:r w:rsidRPr="00BE292A">
        <w:rPr>
          <w:sz w:val="24"/>
          <w:szCs w:val="24"/>
        </w:rPr>
        <w:t>piegādātāj</w:t>
      </w:r>
      <w:r w:rsidR="00B60B9F">
        <w:rPr>
          <w:sz w:val="24"/>
          <w:szCs w:val="24"/>
        </w:rPr>
        <w:t>i var</w:t>
      </w:r>
      <w:r w:rsidRPr="00BE292A">
        <w:rPr>
          <w:sz w:val="24"/>
          <w:szCs w:val="24"/>
        </w:rPr>
        <w:t xml:space="preserve"> iepazīties ar pretendentu kvalifikācijas prasībām, kuras norādītas pievienotajā dokumentā “Dokumentācijas pilnveides priekšlikumi” (veidlapa)</w:t>
      </w:r>
      <w:r w:rsidR="002076F1">
        <w:rPr>
          <w:sz w:val="24"/>
          <w:szCs w:val="24"/>
        </w:rPr>
        <w:t xml:space="preserve"> (1</w:t>
      </w:r>
      <w:r w:rsidR="00AF7C71">
        <w:rPr>
          <w:sz w:val="24"/>
          <w:szCs w:val="24"/>
        </w:rPr>
        <w:t>. </w:t>
      </w:r>
      <w:r w:rsidR="002076F1">
        <w:rPr>
          <w:sz w:val="24"/>
          <w:szCs w:val="24"/>
        </w:rPr>
        <w:t>pi</w:t>
      </w:r>
      <w:r w:rsidR="00AF7C71">
        <w:rPr>
          <w:sz w:val="24"/>
          <w:szCs w:val="24"/>
        </w:rPr>
        <w:t>e</w:t>
      </w:r>
      <w:r w:rsidR="002076F1">
        <w:rPr>
          <w:sz w:val="24"/>
          <w:szCs w:val="24"/>
        </w:rPr>
        <w:t>likum</w:t>
      </w:r>
      <w:r w:rsidR="00AF7C71">
        <w:rPr>
          <w:sz w:val="24"/>
          <w:szCs w:val="24"/>
        </w:rPr>
        <w:t xml:space="preserve">s), un </w:t>
      </w:r>
      <w:r w:rsidRPr="00BE292A">
        <w:rPr>
          <w:sz w:val="24"/>
          <w:szCs w:val="24"/>
        </w:rPr>
        <w:t>tehnisk</w:t>
      </w:r>
      <w:r w:rsidR="002856A2">
        <w:rPr>
          <w:sz w:val="24"/>
          <w:szCs w:val="24"/>
        </w:rPr>
        <w:t>ās</w:t>
      </w:r>
      <w:r w:rsidRPr="00BE292A">
        <w:rPr>
          <w:sz w:val="24"/>
          <w:szCs w:val="24"/>
        </w:rPr>
        <w:t xml:space="preserve"> </w:t>
      </w:r>
      <w:r w:rsidR="00AF7C71" w:rsidRPr="00BE292A">
        <w:rPr>
          <w:sz w:val="24"/>
          <w:szCs w:val="24"/>
        </w:rPr>
        <w:t>specifikācij</w:t>
      </w:r>
      <w:r w:rsidR="002856A2">
        <w:rPr>
          <w:sz w:val="24"/>
          <w:szCs w:val="24"/>
        </w:rPr>
        <w:t>as</w:t>
      </w:r>
      <w:r w:rsidR="00AF7C71">
        <w:rPr>
          <w:sz w:val="24"/>
          <w:szCs w:val="24"/>
        </w:rPr>
        <w:t xml:space="preserve"> (2. pielikums)</w:t>
      </w:r>
      <w:r w:rsidR="00AF7C71" w:rsidRPr="00BE292A">
        <w:rPr>
          <w:sz w:val="24"/>
          <w:szCs w:val="24"/>
        </w:rPr>
        <w:t xml:space="preserve"> </w:t>
      </w:r>
      <w:r w:rsidRPr="00BE292A">
        <w:rPr>
          <w:sz w:val="24"/>
          <w:szCs w:val="24"/>
        </w:rPr>
        <w:t>prasībām un sniegt priekšlikumus iepirkuma dokumentācijas pilnveidei.</w:t>
      </w:r>
    </w:p>
    <w:p w14:paraId="1FDB04E8" w14:textId="34ABDC3D" w:rsidR="00AC21C9" w:rsidRPr="00236CB5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CE3774">
        <w:rPr>
          <w:sz w:val="24"/>
          <w:szCs w:val="24"/>
        </w:rPr>
        <w:t xml:space="preserve">Apspriedes norises laiks: </w:t>
      </w:r>
      <w:r w:rsidR="00DF32DA">
        <w:rPr>
          <w:sz w:val="24"/>
          <w:szCs w:val="24"/>
        </w:rPr>
        <w:t>d</w:t>
      </w:r>
      <w:r w:rsidR="00DF32DA" w:rsidRPr="00CE3774">
        <w:rPr>
          <w:sz w:val="24"/>
          <w:szCs w:val="24"/>
        </w:rPr>
        <w:t>atums</w:t>
      </w:r>
      <w:r w:rsidRPr="00CE3774">
        <w:rPr>
          <w:sz w:val="24"/>
          <w:szCs w:val="24"/>
        </w:rPr>
        <w:t>, līdz kuram sniedzami ieinteresēto piegādātāju priekšlikumi iepirkuma dokumentācijai, tiek norādīts Iepirkumu uzraudzības biroja Publikāciju vadības sistēmas paziņojumā</w:t>
      </w:r>
      <w:r w:rsidR="002A60D4" w:rsidRPr="002A60D4">
        <w:t xml:space="preserve"> </w:t>
      </w:r>
      <w:r w:rsidR="009C33D1">
        <w:t xml:space="preserve">par apspriedi </w:t>
      </w:r>
      <w:r w:rsidR="002A60D4">
        <w:t xml:space="preserve">un </w:t>
      </w:r>
      <w:r w:rsidR="002A60D4" w:rsidRPr="00CE3774">
        <w:rPr>
          <w:sz w:val="24"/>
          <w:szCs w:val="24"/>
        </w:rPr>
        <w:t>Elektronisko iepirkumu sistēmā</w:t>
      </w:r>
      <w:r w:rsidR="002A60D4">
        <w:rPr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>e-konkursu apakšsistēmā</w:t>
      </w:r>
      <w:r w:rsidR="00363FCA" w:rsidRP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</w:t>
      </w:r>
      <w:r w:rsidR="00363FCA">
        <w:rPr>
          <w:rFonts w:cs="Times New Roman"/>
          <w:sz w:val="24"/>
          <w:szCs w:val="24"/>
        </w:rPr>
        <w:t>sadaļā “Termiņi”</w:t>
      </w:r>
      <w:r w:rsidRPr="00CE3774">
        <w:rPr>
          <w:sz w:val="24"/>
          <w:szCs w:val="24"/>
        </w:rPr>
        <w:t>.</w:t>
      </w:r>
    </w:p>
    <w:p w14:paraId="3057F892" w14:textId="77777777" w:rsidR="00AC21C9" w:rsidRPr="00236CB5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Ieinteresēto piegādātāju priekšlikumu iesniegšanas kārtība:</w:t>
      </w:r>
    </w:p>
    <w:p w14:paraId="39E7CD09" w14:textId="2E522EC0" w:rsidR="00AC21C9" w:rsidRPr="00592A18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rFonts w:cs="Times New Roman"/>
          <w:b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priekšlikumus</w:t>
      </w:r>
      <w:r w:rsidR="00DF32DA">
        <w:rPr>
          <w:rFonts w:cs="Times New Roman"/>
          <w:sz w:val="24"/>
          <w:szCs w:val="24"/>
        </w:rPr>
        <w:t xml:space="preserve"> norāda </w:t>
      </w:r>
      <w:r w:rsidR="00DF32DA" w:rsidRPr="00DD1A4E">
        <w:rPr>
          <w:rFonts w:cs="Times New Roman"/>
          <w:sz w:val="24"/>
          <w:szCs w:val="24"/>
        </w:rPr>
        <w:t>dokumentācijas pilnveides priekšlikumu veidlap</w:t>
      </w:r>
      <w:r w:rsidR="00DF32DA">
        <w:rPr>
          <w:rFonts w:cs="Times New Roman"/>
          <w:sz w:val="24"/>
          <w:szCs w:val="24"/>
        </w:rPr>
        <w:t xml:space="preserve">ā un </w:t>
      </w:r>
      <w:r w:rsidR="00363FCA">
        <w:rPr>
          <w:rFonts w:cs="Times New Roman"/>
          <w:sz w:val="24"/>
          <w:szCs w:val="24"/>
        </w:rPr>
        <w:t xml:space="preserve">noteiktajā termiņā </w:t>
      </w:r>
      <w:r w:rsidR="00DF32DA" w:rsidRPr="00DD1A4E">
        <w:rPr>
          <w:rFonts w:cs="Times New Roman"/>
          <w:sz w:val="24"/>
          <w:szCs w:val="24"/>
        </w:rPr>
        <w:t xml:space="preserve">iesniedz </w:t>
      </w:r>
      <w:bookmarkStart w:id="0" w:name="_Hlk193463000"/>
      <w:r w:rsidRPr="00DD1A4E">
        <w:rPr>
          <w:rFonts w:cs="Times New Roman"/>
          <w:sz w:val="24"/>
          <w:szCs w:val="24"/>
        </w:rPr>
        <w:t>Elektronisko iepirkumu sistēmā</w:t>
      </w:r>
      <w:bookmarkEnd w:id="0"/>
      <w:r w:rsidRPr="00DD1A4E">
        <w:rPr>
          <w:rFonts w:cs="Times New Roman"/>
          <w:sz w:val="24"/>
          <w:szCs w:val="24"/>
        </w:rPr>
        <w:t xml:space="preserve"> e-konkursu apakšsistēmā</w:t>
      </w:r>
      <w:r w:rsidR="00DF32DA" w:rsidRPr="00DF32DA">
        <w:rPr>
          <w:rFonts w:cs="Times New Roman"/>
          <w:sz w:val="24"/>
          <w:szCs w:val="24"/>
        </w:rPr>
        <w:t xml:space="preserve"> </w:t>
      </w:r>
      <w:r w:rsidR="00DF32DA" w:rsidRPr="00DD1A4E">
        <w:rPr>
          <w:rFonts w:cs="Times New Roman"/>
          <w:sz w:val="24"/>
          <w:szCs w:val="24"/>
        </w:rPr>
        <w:t xml:space="preserve">šīs apspriedes sadaļā </w:t>
      </w:r>
      <w:r w:rsidR="00DF32DA">
        <w:rPr>
          <w:rFonts w:cs="Times New Roman"/>
          <w:sz w:val="24"/>
          <w:szCs w:val="24"/>
        </w:rPr>
        <w:t>“Pretendentu jautājumi un komentāri”</w:t>
      </w:r>
      <w:r w:rsidRPr="00DD1A4E">
        <w:rPr>
          <w:rFonts w:cs="Times New Roman"/>
          <w:sz w:val="24"/>
          <w:szCs w:val="24"/>
        </w:rPr>
        <w:t>.</w:t>
      </w:r>
      <w:r w:rsidR="00DF32DA" w:rsidRPr="00DF32DA">
        <w:rPr>
          <w:rFonts w:cs="Times New Roman"/>
          <w:sz w:val="24"/>
          <w:szCs w:val="24"/>
        </w:rPr>
        <w:t xml:space="preserve"> </w:t>
      </w:r>
    </w:p>
    <w:p w14:paraId="0CB19D80" w14:textId="5FC4ABD7" w:rsidR="00AC21C9" w:rsidRPr="00DD1A4E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sz w:val="24"/>
          <w:szCs w:val="24"/>
        </w:rPr>
        <w:t>Ieinteresēt</w:t>
      </w:r>
      <w:r w:rsidR="00B60B9F">
        <w:rPr>
          <w:rFonts w:cs="Times New Roman"/>
          <w:sz w:val="24"/>
          <w:szCs w:val="24"/>
        </w:rPr>
        <w:t>ie</w:t>
      </w:r>
      <w:r w:rsidRPr="00DD1A4E">
        <w:rPr>
          <w:rFonts w:cs="Times New Roman"/>
          <w:sz w:val="24"/>
          <w:szCs w:val="24"/>
        </w:rPr>
        <w:t xml:space="preserve"> piegādātāj</w:t>
      </w:r>
      <w:r w:rsidR="00B60B9F">
        <w:rPr>
          <w:rFonts w:cs="Times New Roman"/>
          <w:sz w:val="24"/>
          <w:szCs w:val="24"/>
        </w:rPr>
        <w:t>i</w:t>
      </w:r>
      <w:r w:rsidRPr="00DD1A4E">
        <w:rPr>
          <w:rFonts w:cs="Times New Roman"/>
          <w:sz w:val="24"/>
          <w:szCs w:val="24"/>
        </w:rPr>
        <w:t xml:space="preserve"> priekšlikum</w:t>
      </w:r>
      <w:r w:rsidR="009C33D1">
        <w:rPr>
          <w:rFonts w:cs="Times New Roman"/>
          <w:sz w:val="24"/>
          <w:szCs w:val="24"/>
        </w:rPr>
        <w:t>us</w:t>
      </w:r>
      <w:r w:rsidRPr="00DD1A4E">
        <w:rPr>
          <w:rFonts w:cs="Times New Roman"/>
          <w:sz w:val="24"/>
          <w:szCs w:val="24"/>
        </w:rPr>
        <w:t xml:space="preserve"> sagatavo konstruktīvi, sniedzot objektīvu un konkrētu pamatojumu</w:t>
      </w:r>
      <w:r w:rsidR="00E168A6">
        <w:rPr>
          <w:rFonts w:cs="Times New Roman"/>
          <w:sz w:val="24"/>
          <w:szCs w:val="24"/>
        </w:rPr>
        <w:t xml:space="preserve"> iepirkuma</w:t>
      </w:r>
      <w:r w:rsidRPr="00DD1A4E">
        <w:rPr>
          <w:rFonts w:cs="Times New Roman"/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dokumentācijas pilnveidei</w:t>
      </w:r>
      <w:r w:rsidRPr="00DD1A4E">
        <w:rPr>
          <w:rFonts w:cs="Times New Roman"/>
          <w:sz w:val="24"/>
          <w:szCs w:val="24"/>
        </w:rPr>
        <w:t>.</w:t>
      </w:r>
      <w:r w:rsidR="00E168A6">
        <w:rPr>
          <w:rFonts w:cs="Times New Roman"/>
          <w:sz w:val="24"/>
          <w:szCs w:val="24"/>
        </w:rPr>
        <w:t xml:space="preserve"> </w:t>
      </w:r>
    </w:p>
    <w:p w14:paraId="14F3F911" w14:textId="1F8DB6A9" w:rsidR="00AC21C9" w:rsidRPr="00DD1A4E" w:rsidRDefault="00AC21C9" w:rsidP="0079543E">
      <w:pPr>
        <w:pStyle w:val="ListParagraph"/>
        <w:numPr>
          <w:ilvl w:val="1"/>
          <w:numId w:val="4"/>
        </w:numPr>
        <w:spacing w:line="276" w:lineRule="auto"/>
        <w:ind w:left="851" w:hanging="567"/>
        <w:jc w:val="both"/>
        <w:rPr>
          <w:rFonts w:cs="Times New Roman"/>
          <w:bCs/>
          <w:sz w:val="24"/>
          <w:szCs w:val="24"/>
        </w:rPr>
      </w:pPr>
      <w:r w:rsidRPr="00DD1A4E">
        <w:rPr>
          <w:rFonts w:cs="Times New Roman"/>
          <w:bCs/>
          <w:sz w:val="24"/>
          <w:szCs w:val="24"/>
        </w:rPr>
        <w:t>Ieinteresēt</w:t>
      </w:r>
      <w:r w:rsidR="00B60B9F">
        <w:rPr>
          <w:rFonts w:cs="Times New Roman"/>
          <w:bCs/>
          <w:sz w:val="24"/>
          <w:szCs w:val="24"/>
        </w:rPr>
        <w:t>ie</w:t>
      </w:r>
      <w:r w:rsidRPr="00DD1A4E">
        <w:rPr>
          <w:rFonts w:cs="Times New Roman"/>
          <w:bCs/>
          <w:sz w:val="24"/>
          <w:szCs w:val="24"/>
        </w:rPr>
        <w:t xml:space="preserve"> piegādātāj</w:t>
      </w:r>
      <w:r w:rsidR="00B60B9F">
        <w:rPr>
          <w:rFonts w:cs="Times New Roman"/>
          <w:bCs/>
          <w:sz w:val="24"/>
          <w:szCs w:val="24"/>
        </w:rPr>
        <w:t>i</w:t>
      </w:r>
      <w:r w:rsidRPr="00DD1A4E">
        <w:rPr>
          <w:rFonts w:cs="Times New Roman"/>
          <w:bCs/>
          <w:sz w:val="24"/>
          <w:szCs w:val="24"/>
        </w:rPr>
        <w:t xml:space="preserve"> izvērtē, vai </w:t>
      </w:r>
      <w:r w:rsidR="00E168A6" w:rsidRPr="00DD1A4E">
        <w:rPr>
          <w:rFonts w:cs="Times New Roman"/>
          <w:bCs/>
          <w:sz w:val="24"/>
          <w:szCs w:val="24"/>
        </w:rPr>
        <w:t>priekšlikum</w:t>
      </w:r>
      <w:r w:rsidR="00E168A6">
        <w:rPr>
          <w:rFonts w:cs="Times New Roman"/>
          <w:bCs/>
          <w:sz w:val="24"/>
          <w:szCs w:val="24"/>
        </w:rPr>
        <w:t>o</w:t>
      </w:r>
      <w:r w:rsidR="00E168A6" w:rsidRPr="00DD1A4E">
        <w:rPr>
          <w:rFonts w:cs="Times New Roman"/>
          <w:bCs/>
          <w:sz w:val="24"/>
          <w:szCs w:val="24"/>
        </w:rPr>
        <w:t xml:space="preserve">s </w:t>
      </w:r>
      <w:r w:rsidRPr="00DD1A4E">
        <w:rPr>
          <w:rFonts w:cs="Times New Roman"/>
          <w:bCs/>
          <w:sz w:val="24"/>
          <w:szCs w:val="24"/>
        </w:rPr>
        <w:t xml:space="preserve">ietvertā informācija ir uzskatāma par komercnoslēpumu vai konfidenciālu informāciju, </w:t>
      </w:r>
      <w:r w:rsidR="00933B9B">
        <w:rPr>
          <w:rFonts w:cs="Times New Roman"/>
          <w:bCs/>
          <w:sz w:val="24"/>
          <w:szCs w:val="24"/>
        </w:rPr>
        <w:t xml:space="preserve">un </w:t>
      </w:r>
      <w:r w:rsidRPr="00DD1A4E">
        <w:rPr>
          <w:rFonts w:cs="Times New Roman"/>
          <w:bCs/>
          <w:sz w:val="24"/>
          <w:szCs w:val="24"/>
        </w:rPr>
        <w:t xml:space="preserve">attiecīgi </w:t>
      </w:r>
      <w:r w:rsidR="00933B9B">
        <w:rPr>
          <w:rFonts w:cs="Times New Roman"/>
          <w:bCs/>
          <w:sz w:val="24"/>
          <w:szCs w:val="24"/>
        </w:rPr>
        <w:t>to</w:t>
      </w:r>
      <w:r w:rsidRPr="00DD1A4E">
        <w:rPr>
          <w:rFonts w:cs="Times New Roman"/>
          <w:bCs/>
          <w:sz w:val="24"/>
          <w:szCs w:val="24"/>
        </w:rPr>
        <w:t xml:space="preserve"> norāda iesniegtaj</w:t>
      </w:r>
      <w:r w:rsidR="00B60B9F">
        <w:rPr>
          <w:rFonts w:cs="Times New Roman"/>
          <w:bCs/>
          <w:sz w:val="24"/>
          <w:szCs w:val="24"/>
        </w:rPr>
        <w:t>os</w:t>
      </w:r>
      <w:r w:rsidRPr="00DD1A4E">
        <w:rPr>
          <w:rFonts w:cs="Times New Roman"/>
          <w:bCs/>
          <w:sz w:val="24"/>
          <w:szCs w:val="24"/>
        </w:rPr>
        <w:t xml:space="preserve"> priekšlikum</w:t>
      </w:r>
      <w:r w:rsidR="00B60B9F">
        <w:rPr>
          <w:rFonts w:cs="Times New Roman"/>
          <w:bCs/>
          <w:sz w:val="24"/>
          <w:szCs w:val="24"/>
        </w:rPr>
        <w:t>o</w:t>
      </w:r>
      <w:r w:rsidR="00647A99">
        <w:rPr>
          <w:rFonts w:cs="Times New Roman"/>
          <w:bCs/>
          <w:sz w:val="24"/>
          <w:szCs w:val="24"/>
        </w:rPr>
        <w:t>s</w:t>
      </w:r>
      <w:r w:rsidRPr="00DD1A4E">
        <w:rPr>
          <w:rFonts w:cs="Times New Roman"/>
          <w:bCs/>
          <w:sz w:val="24"/>
          <w:szCs w:val="24"/>
        </w:rPr>
        <w:t>.</w:t>
      </w:r>
    </w:p>
    <w:p w14:paraId="6EA6B22D" w14:textId="77777777" w:rsidR="00AC21C9" w:rsidRPr="00236CB5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236CB5">
        <w:rPr>
          <w:b/>
          <w:bCs/>
          <w:sz w:val="24"/>
          <w:szCs w:val="24"/>
        </w:rPr>
        <w:t>Priekšlikumu izskatīšanas kārtība:</w:t>
      </w:r>
    </w:p>
    <w:p w14:paraId="0C0E609C" w14:textId="7AF505A3" w:rsidR="00AC21C9" w:rsidRPr="00236CB5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236CB5">
        <w:rPr>
          <w:sz w:val="24"/>
          <w:szCs w:val="24"/>
        </w:rPr>
        <w:t>Iepirkuma komisija izskata ieinteresēto piegādātāju sniegtos priekšlikumus un izvērtē to pamatotību un nepieciešamību iekļau</w:t>
      </w:r>
      <w:r w:rsidR="00B60B9F">
        <w:rPr>
          <w:sz w:val="24"/>
          <w:szCs w:val="24"/>
        </w:rPr>
        <w:t>t</w:t>
      </w:r>
      <w:r w:rsidRPr="00236CB5">
        <w:rPr>
          <w:sz w:val="24"/>
          <w:szCs w:val="24"/>
        </w:rPr>
        <w:t xml:space="preserve"> iepirkuma dokumentācijā</w:t>
      </w:r>
      <w:r>
        <w:rPr>
          <w:sz w:val="24"/>
          <w:szCs w:val="24"/>
        </w:rPr>
        <w:t>.</w:t>
      </w:r>
      <w:r w:rsidR="00E168A6">
        <w:rPr>
          <w:sz w:val="24"/>
          <w:szCs w:val="24"/>
        </w:rPr>
        <w:t xml:space="preserve"> </w:t>
      </w:r>
      <w:r w:rsidR="00E168A6">
        <w:rPr>
          <w:rFonts w:cs="Times New Roman"/>
          <w:sz w:val="24"/>
          <w:szCs w:val="24"/>
        </w:rPr>
        <w:t>Jautājumi par iepirkuma priekšmetu nav uzskatāmi par priekšlikumiem</w:t>
      </w:r>
      <w:r w:rsidR="00B60B9F">
        <w:rPr>
          <w:rFonts w:cs="Times New Roman"/>
          <w:sz w:val="24"/>
          <w:szCs w:val="24"/>
        </w:rPr>
        <w:t>,</w:t>
      </w:r>
      <w:r w:rsidR="00E168A6">
        <w:rPr>
          <w:rFonts w:cs="Times New Roman"/>
          <w:sz w:val="24"/>
          <w:szCs w:val="24"/>
        </w:rPr>
        <w:t xml:space="preserve"> un uz tiem apspriedes ietvaros </w:t>
      </w:r>
      <w:r w:rsidR="00933B9B">
        <w:rPr>
          <w:rFonts w:cs="Times New Roman"/>
          <w:sz w:val="24"/>
          <w:szCs w:val="24"/>
        </w:rPr>
        <w:t>iepirkuma komisija atbildi nesniedz</w:t>
      </w:r>
      <w:r w:rsidR="00E168A6">
        <w:rPr>
          <w:rFonts w:cs="Times New Roman"/>
          <w:sz w:val="24"/>
          <w:szCs w:val="24"/>
        </w:rPr>
        <w:t>.</w:t>
      </w:r>
    </w:p>
    <w:p w14:paraId="1E9D08AE" w14:textId="0793B569" w:rsidR="00AC21C9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236CB5">
        <w:rPr>
          <w:sz w:val="24"/>
          <w:szCs w:val="24"/>
        </w:rPr>
        <w:t xml:space="preserve"> Iepirkuma komisija ieinteresētaj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 piegādātāj</w:t>
      </w:r>
      <w:r w:rsidR="00B60B9F">
        <w:rPr>
          <w:sz w:val="24"/>
          <w:szCs w:val="24"/>
        </w:rPr>
        <w:t>ie</w:t>
      </w:r>
      <w:r w:rsidRPr="00236CB5">
        <w:rPr>
          <w:sz w:val="24"/>
          <w:szCs w:val="24"/>
        </w:rPr>
        <w:t>m</w:t>
      </w:r>
      <w:r w:rsidR="00933B9B">
        <w:rPr>
          <w:sz w:val="24"/>
          <w:szCs w:val="24"/>
        </w:rPr>
        <w:t xml:space="preserve"> par iesniegtajiem priekšlikumiem </w:t>
      </w:r>
      <w:r w:rsidRPr="00236CB5">
        <w:rPr>
          <w:b/>
          <w:sz w:val="24"/>
          <w:szCs w:val="24"/>
          <w:u w:val="single"/>
        </w:rPr>
        <w:t>nesniedz detalizētu izvērtējumu un pamatojumu priekšlikumu iekļaušanai vai neiekļaušanai iepirkuma dokumentācijā</w:t>
      </w:r>
      <w:r>
        <w:rPr>
          <w:sz w:val="24"/>
          <w:szCs w:val="24"/>
        </w:rPr>
        <w:t>.</w:t>
      </w:r>
    </w:p>
    <w:p w14:paraId="0962C40B" w14:textId="604D5B32" w:rsidR="00AC21C9" w:rsidRDefault="00933B9B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>Iepirkuma komisija i</w:t>
      </w:r>
      <w:r w:rsidR="00AC21C9" w:rsidRPr="005F24A6">
        <w:rPr>
          <w:sz w:val="24"/>
          <w:szCs w:val="24"/>
        </w:rPr>
        <w:t>einteresēto piegādātāju priekšlikum</w:t>
      </w:r>
      <w:r>
        <w:rPr>
          <w:sz w:val="24"/>
          <w:szCs w:val="24"/>
        </w:rPr>
        <w:t>us izvērtē un sagatavo</w:t>
      </w:r>
      <w:r w:rsidR="00AC21C9" w:rsidRPr="005F24A6">
        <w:rPr>
          <w:sz w:val="24"/>
          <w:szCs w:val="24"/>
        </w:rPr>
        <w:t xml:space="preserve"> apspriedes ziņojumu, kurā norād</w:t>
      </w:r>
      <w:r w:rsidR="00B60B9F">
        <w:rPr>
          <w:sz w:val="24"/>
          <w:szCs w:val="24"/>
        </w:rPr>
        <w:t>a</w:t>
      </w:r>
      <w:r w:rsidR="00AC21C9" w:rsidRPr="005F24A6">
        <w:rPr>
          <w:sz w:val="24"/>
          <w:szCs w:val="24"/>
        </w:rPr>
        <w:t xml:space="preserve"> apspriedes dalībniekus, to </w:t>
      </w:r>
      <w:r w:rsidR="00E168A6">
        <w:rPr>
          <w:sz w:val="24"/>
          <w:szCs w:val="24"/>
        </w:rPr>
        <w:t>priekšlikumus</w:t>
      </w:r>
      <w:r w:rsidR="00AC21C9" w:rsidRPr="005F24A6">
        <w:rPr>
          <w:sz w:val="24"/>
          <w:szCs w:val="24"/>
        </w:rPr>
        <w:t xml:space="preserve">, pasūtītāja galvenos </w:t>
      </w:r>
      <w:r w:rsidR="00AC21C9" w:rsidRPr="005F24A6">
        <w:rPr>
          <w:sz w:val="24"/>
          <w:szCs w:val="24"/>
        </w:rPr>
        <w:lastRenderedPageBreak/>
        <w:t xml:space="preserve">secinājumus </w:t>
      </w:r>
      <w:r w:rsidR="00AC21C9" w:rsidRPr="00ED218C">
        <w:rPr>
          <w:sz w:val="24"/>
          <w:szCs w:val="24"/>
        </w:rPr>
        <w:t xml:space="preserve">un vērtējumu par apspriedes laikā saņemtajiem </w:t>
      </w:r>
      <w:r w:rsidR="00DF32DA">
        <w:rPr>
          <w:sz w:val="24"/>
          <w:szCs w:val="24"/>
        </w:rPr>
        <w:t>priekšlikumiem</w:t>
      </w:r>
      <w:r w:rsidR="00DF32DA" w:rsidRPr="00ED218C">
        <w:rPr>
          <w:sz w:val="24"/>
          <w:szCs w:val="24"/>
        </w:rPr>
        <w:t xml:space="preserve"> </w:t>
      </w:r>
      <w:r w:rsidR="00AC21C9" w:rsidRPr="00ED218C">
        <w:rPr>
          <w:sz w:val="24"/>
          <w:szCs w:val="24"/>
        </w:rPr>
        <w:t>un iespējamo konkurenci iepirkumā.</w:t>
      </w:r>
    </w:p>
    <w:p w14:paraId="340D852C" w14:textId="507E9678" w:rsidR="00592A18" w:rsidRPr="00592A18" w:rsidRDefault="00592A18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 w:rsidRPr="00592A18">
        <w:rPr>
          <w:rFonts w:cs="Times New Roman"/>
          <w:sz w:val="24"/>
          <w:szCs w:val="24"/>
        </w:rPr>
        <w:t>Ārpus</w:t>
      </w:r>
      <w:r w:rsidRPr="00592A18">
        <w:rPr>
          <w:rFonts w:cs="Times New Roman"/>
          <w:b/>
          <w:bCs/>
          <w:sz w:val="24"/>
          <w:szCs w:val="24"/>
        </w:rPr>
        <w:t xml:space="preserve"> </w:t>
      </w:r>
      <w:r w:rsidRPr="00592A18">
        <w:rPr>
          <w:rFonts w:cs="Times New Roman"/>
          <w:sz w:val="24"/>
          <w:szCs w:val="24"/>
        </w:rPr>
        <w:t>Elektronisko iepirkumu sistēmas un pēc apspriedes termiņa beigām  iesniegtie priekšlikumi netiek iekļauti apspriedes ziņojumā.</w:t>
      </w:r>
    </w:p>
    <w:p w14:paraId="2D07A2C1" w14:textId="6B535720" w:rsidR="00AC21C9" w:rsidRPr="00ED218C" w:rsidRDefault="00AC21C9" w:rsidP="0079543E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rFonts w:cs="Times New Roman"/>
          <w:sz w:val="24"/>
          <w:szCs w:val="24"/>
        </w:rPr>
      </w:pPr>
      <w:r w:rsidRPr="00ED218C">
        <w:rPr>
          <w:sz w:val="24"/>
          <w:szCs w:val="24"/>
        </w:rPr>
        <w:t>Apspriedes</w:t>
      </w:r>
      <w:r w:rsidRPr="00ED218C">
        <w:rPr>
          <w:rFonts w:cs="Times New Roman"/>
          <w:sz w:val="24"/>
          <w:szCs w:val="24"/>
        </w:rPr>
        <w:t xml:space="preserve"> ziņojums ir vispārpieejama informācija un</w:t>
      </w:r>
      <w:r w:rsidR="00394C30" w:rsidRPr="00ED218C">
        <w:rPr>
          <w:rFonts w:cs="Times New Roman"/>
          <w:sz w:val="24"/>
          <w:szCs w:val="24"/>
        </w:rPr>
        <w:t xml:space="preserve"> t</w:t>
      </w:r>
      <w:r w:rsidR="00B60B9F">
        <w:rPr>
          <w:rFonts w:cs="Times New Roman"/>
          <w:sz w:val="24"/>
          <w:szCs w:val="24"/>
        </w:rPr>
        <w:t>o</w:t>
      </w:r>
      <w:r w:rsidR="00394C30" w:rsidRPr="00ED218C">
        <w:rPr>
          <w:rFonts w:cs="Times New Roman"/>
          <w:sz w:val="24"/>
          <w:szCs w:val="24"/>
        </w:rPr>
        <w:t xml:space="preserve"> publicē Elektronisko iepirkumu sistēmā e-konkursu apakšsistēmā</w:t>
      </w:r>
      <w:r w:rsidR="00DF32DA">
        <w:rPr>
          <w:rFonts w:cs="Times New Roman"/>
          <w:sz w:val="24"/>
          <w:szCs w:val="24"/>
        </w:rPr>
        <w:t xml:space="preserve"> </w:t>
      </w:r>
      <w:r w:rsidR="00363FCA" w:rsidRPr="00DD1A4E">
        <w:rPr>
          <w:rFonts w:cs="Times New Roman"/>
          <w:sz w:val="24"/>
          <w:szCs w:val="24"/>
        </w:rPr>
        <w:t xml:space="preserve">šīs apspriedes sadaļā </w:t>
      </w:r>
      <w:r w:rsidR="00363FCA" w:rsidRPr="00363FCA">
        <w:rPr>
          <w:rFonts w:cs="Times New Roman"/>
          <w:sz w:val="24"/>
          <w:szCs w:val="24"/>
        </w:rPr>
        <w:t>“</w:t>
      </w:r>
      <w:r w:rsidR="00363FCA" w:rsidRPr="009C33D1">
        <w:rPr>
          <w:rFonts w:cs="Times New Roman"/>
          <w:kern w:val="24"/>
          <w:sz w:val="24"/>
          <w:szCs w:val="24"/>
        </w:rPr>
        <w:t>Komisijas atbildes un skaidrojumi</w:t>
      </w:r>
      <w:r w:rsidR="00363FCA" w:rsidRPr="00363FCA">
        <w:rPr>
          <w:rFonts w:cs="Times New Roman"/>
          <w:sz w:val="24"/>
          <w:szCs w:val="24"/>
        </w:rPr>
        <w:t>”</w:t>
      </w:r>
      <w:r w:rsidRPr="00363FCA">
        <w:rPr>
          <w:rFonts w:cs="Times New Roman"/>
          <w:sz w:val="24"/>
          <w:szCs w:val="24"/>
        </w:rPr>
        <w:t>.</w:t>
      </w:r>
    </w:p>
    <w:p w14:paraId="18FB87E7" w14:textId="77777777" w:rsidR="00AC21C9" w:rsidRPr="00ED218C" w:rsidRDefault="00AC21C9" w:rsidP="00AC21C9">
      <w:pPr>
        <w:pStyle w:val="ListParagraph"/>
        <w:numPr>
          <w:ilvl w:val="0"/>
          <w:numId w:val="4"/>
        </w:numPr>
        <w:spacing w:after="0" w:line="276" w:lineRule="auto"/>
        <w:jc w:val="both"/>
        <w:rPr>
          <w:b/>
          <w:bCs/>
          <w:sz w:val="24"/>
          <w:szCs w:val="24"/>
        </w:rPr>
      </w:pPr>
      <w:r w:rsidRPr="00ED218C">
        <w:rPr>
          <w:b/>
          <w:bCs/>
          <w:sz w:val="24"/>
          <w:szCs w:val="24"/>
        </w:rPr>
        <w:t>Apspriedei publicējamā informācija:</w:t>
      </w:r>
    </w:p>
    <w:p w14:paraId="04996ED4" w14:textId="14F16C2C" w:rsidR="00AC21C9" w:rsidRPr="00236CB5" w:rsidRDefault="00E168A6" w:rsidP="00732B45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pielikums </w:t>
      </w:r>
      <w:r w:rsidR="00AC21C9" w:rsidRPr="00ED218C">
        <w:rPr>
          <w:sz w:val="24"/>
          <w:szCs w:val="24"/>
        </w:rPr>
        <w:t>Dokumentācijas pilnveides</w:t>
      </w:r>
      <w:r w:rsidR="00AC21C9">
        <w:rPr>
          <w:sz w:val="24"/>
          <w:szCs w:val="24"/>
        </w:rPr>
        <w:t xml:space="preserve"> priekšlikumi (veidlapa);</w:t>
      </w:r>
    </w:p>
    <w:p w14:paraId="0D3D808D" w14:textId="6FAF52D6" w:rsidR="00AC21C9" w:rsidRPr="00236CB5" w:rsidRDefault="00E168A6" w:rsidP="00732B45">
      <w:pPr>
        <w:pStyle w:val="ListParagraph"/>
        <w:numPr>
          <w:ilvl w:val="1"/>
          <w:numId w:val="4"/>
        </w:numPr>
        <w:spacing w:after="0" w:line="276" w:lineRule="auto"/>
        <w:ind w:left="851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pielikums </w:t>
      </w:r>
      <w:r w:rsidR="00AC21C9" w:rsidRPr="00236CB5">
        <w:rPr>
          <w:sz w:val="24"/>
          <w:szCs w:val="24"/>
        </w:rPr>
        <w:t>Tehnisk</w:t>
      </w:r>
      <w:r w:rsidR="0079543E">
        <w:rPr>
          <w:sz w:val="24"/>
          <w:szCs w:val="24"/>
        </w:rPr>
        <w:t>ās</w:t>
      </w:r>
      <w:r w:rsidR="00AC21C9" w:rsidRPr="00236CB5">
        <w:rPr>
          <w:sz w:val="24"/>
          <w:szCs w:val="24"/>
        </w:rPr>
        <w:t xml:space="preserve"> specifikācij</w:t>
      </w:r>
      <w:r w:rsidR="0079543E">
        <w:rPr>
          <w:sz w:val="24"/>
          <w:szCs w:val="24"/>
        </w:rPr>
        <w:t>as</w:t>
      </w:r>
      <w:r w:rsidR="00AC21C9">
        <w:rPr>
          <w:sz w:val="24"/>
          <w:szCs w:val="24"/>
        </w:rPr>
        <w:t xml:space="preserve"> projekts.</w:t>
      </w:r>
    </w:p>
    <w:p w14:paraId="3FE6BA67" w14:textId="77777777" w:rsidR="008C3308" w:rsidRPr="00236CB5" w:rsidRDefault="008C3308" w:rsidP="00236CB5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1189CF7F" w14:textId="77777777" w:rsidR="00236CB5" w:rsidRPr="00236CB5" w:rsidRDefault="008C7B7B" w:rsidP="00236CB5">
      <w:pPr>
        <w:spacing w:after="0" w:line="240" w:lineRule="auto"/>
        <w:ind w:left="360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Centrs </w:t>
      </w:r>
      <w:r w:rsidR="008C3308" w:rsidRPr="00236CB5">
        <w:rPr>
          <w:b/>
          <w:bCs/>
          <w:i/>
          <w:iCs/>
          <w:sz w:val="24"/>
          <w:szCs w:val="24"/>
        </w:rPr>
        <w:t>jau iepriekš izsaka pateicību ieinteresētajiem piegādātājiem par iesaisti un priekšlikumu sniegšanu!</w:t>
      </w:r>
    </w:p>
    <w:sectPr w:rsidR="00236CB5" w:rsidRPr="00236CB5" w:rsidSect="00261EFC">
      <w:footerReference w:type="default" r:id="rId8"/>
      <w:pgSz w:w="11906" w:h="16838" w:code="9"/>
      <w:pgMar w:top="709" w:right="113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72D6A" w14:textId="77777777" w:rsidR="00E94A24" w:rsidRDefault="00E94A24" w:rsidP="00E94A24">
      <w:pPr>
        <w:spacing w:after="0" w:line="240" w:lineRule="auto"/>
      </w:pPr>
      <w:r>
        <w:separator/>
      </w:r>
    </w:p>
  </w:endnote>
  <w:endnote w:type="continuationSeparator" w:id="0">
    <w:p w14:paraId="4E87FEDC" w14:textId="77777777" w:rsidR="00E94A24" w:rsidRDefault="00E94A24" w:rsidP="00E94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44616" w14:textId="77777777" w:rsidR="00811961" w:rsidRDefault="00811961">
    <w:pPr>
      <w:pStyle w:val="Footer"/>
      <w:rPr>
        <w:sz w:val="16"/>
        <w:szCs w:val="16"/>
      </w:rPr>
    </w:pPr>
  </w:p>
  <w:p w14:paraId="51930503" w14:textId="63B2266C" w:rsidR="00811961" w:rsidRPr="00811961" w:rsidRDefault="00811961" w:rsidP="00811961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  <w:p w14:paraId="59F33C12" w14:textId="7C9D59DD" w:rsidR="00E94A24" w:rsidRPr="0079543E" w:rsidRDefault="00762D8E" w:rsidP="00762D8E">
    <w:pPr>
      <w:pStyle w:val="Footer"/>
      <w:rPr>
        <w:sz w:val="16"/>
        <w:szCs w:val="16"/>
      </w:rPr>
    </w:pPr>
    <w:r w:rsidRPr="00762D8E">
      <w:rPr>
        <w:rFonts w:eastAsia="Times New Roman" w:cs="Times New Roman"/>
        <w:kern w:val="36"/>
        <w:sz w:val="16"/>
        <w:szCs w:val="16"/>
        <w:lang w:eastAsia="lv-LV"/>
      </w:rPr>
      <w:t>VALIC 2026/076/2N-P-AK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60CC" w14:textId="77777777" w:rsidR="00E94A24" w:rsidRDefault="00E94A24" w:rsidP="00E94A24">
      <w:pPr>
        <w:spacing w:after="0" w:line="240" w:lineRule="auto"/>
      </w:pPr>
      <w:r>
        <w:separator/>
      </w:r>
    </w:p>
  </w:footnote>
  <w:footnote w:type="continuationSeparator" w:id="0">
    <w:p w14:paraId="7F4B7AE4" w14:textId="77777777" w:rsidR="00E94A24" w:rsidRDefault="00E94A24" w:rsidP="00E94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126B1"/>
    <w:multiLevelType w:val="hybridMultilevel"/>
    <w:tmpl w:val="0DB2D6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01AC8"/>
    <w:multiLevelType w:val="multilevel"/>
    <w:tmpl w:val="D228C92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6940CA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56174"/>
    <w:multiLevelType w:val="hybridMultilevel"/>
    <w:tmpl w:val="6FEAE6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B77C9"/>
    <w:multiLevelType w:val="multilevel"/>
    <w:tmpl w:val="6A3CF3D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99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7" w15:restartNumberingAfterBreak="0">
    <w:nsid w:val="54B265B0"/>
    <w:multiLevelType w:val="multilevel"/>
    <w:tmpl w:val="F4C4A3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Verdana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4FC0B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74D3829"/>
    <w:multiLevelType w:val="multilevel"/>
    <w:tmpl w:val="8A844B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87F64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0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15F01"/>
    <w:rsid w:val="00062C81"/>
    <w:rsid w:val="00084CB3"/>
    <w:rsid w:val="00085CDA"/>
    <w:rsid w:val="00094DA1"/>
    <w:rsid w:val="000D150B"/>
    <w:rsid w:val="000E6174"/>
    <w:rsid w:val="00105978"/>
    <w:rsid w:val="001345D1"/>
    <w:rsid w:val="00136462"/>
    <w:rsid w:val="00137FF4"/>
    <w:rsid w:val="0014418D"/>
    <w:rsid w:val="00150622"/>
    <w:rsid w:val="001542E1"/>
    <w:rsid w:val="001753C1"/>
    <w:rsid w:val="00176CF9"/>
    <w:rsid w:val="001A5690"/>
    <w:rsid w:val="001C33A9"/>
    <w:rsid w:val="001D6130"/>
    <w:rsid w:val="002061CC"/>
    <w:rsid w:val="002076F1"/>
    <w:rsid w:val="00215BEF"/>
    <w:rsid w:val="002238D0"/>
    <w:rsid w:val="00236CB5"/>
    <w:rsid w:val="00253F92"/>
    <w:rsid w:val="002543AB"/>
    <w:rsid w:val="00261116"/>
    <w:rsid w:val="00261EFC"/>
    <w:rsid w:val="0027318B"/>
    <w:rsid w:val="002777B7"/>
    <w:rsid w:val="002856A2"/>
    <w:rsid w:val="002A1B3A"/>
    <w:rsid w:val="002A60D4"/>
    <w:rsid w:val="002C00F4"/>
    <w:rsid w:val="002C4625"/>
    <w:rsid w:val="002D45ED"/>
    <w:rsid w:val="002E6BA1"/>
    <w:rsid w:val="00304B6B"/>
    <w:rsid w:val="0033337A"/>
    <w:rsid w:val="00345E05"/>
    <w:rsid w:val="00357CE8"/>
    <w:rsid w:val="00363FCA"/>
    <w:rsid w:val="00376A31"/>
    <w:rsid w:val="00384A5D"/>
    <w:rsid w:val="00394C30"/>
    <w:rsid w:val="003B22B6"/>
    <w:rsid w:val="003B2DF0"/>
    <w:rsid w:val="003C463B"/>
    <w:rsid w:val="003E5064"/>
    <w:rsid w:val="003F0E49"/>
    <w:rsid w:val="004021EF"/>
    <w:rsid w:val="00461B46"/>
    <w:rsid w:val="00480FA0"/>
    <w:rsid w:val="00481F43"/>
    <w:rsid w:val="00486A88"/>
    <w:rsid w:val="004A4B8F"/>
    <w:rsid w:val="004C7D06"/>
    <w:rsid w:val="004E761E"/>
    <w:rsid w:val="004F0C90"/>
    <w:rsid w:val="0051371F"/>
    <w:rsid w:val="00527AB9"/>
    <w:rsid w:val="00542BF9"/>
    <w:rsid w:val="00543859"/>
    <w:rsid w:val="005626A3"/>
    <w:rsid w:val="00570E01"/>
    <w:rsid w:val="00583A6A"/>
    <w:rsid w:val="00592A18"/>
    <w:rsid w:val="00595081"/>
    <w:rsid w:val="005B177D"/>
    <w:rsid w:val="005E09AE"/>
    <w:rsid w:val="005F552F"/>
    <w:rsid w:val="00614708"/>
    <w:rsid w:val="00632076"/>
    <w:rsid w:val="0063431A"/>
    <w:rsid w:val="00647A99"/>
    <w:rsid w:val="00655A3E"/>
    <w:rsid w:val="00683964"/>
    <w:rsid w:val="006C72DF"/>
    <w:rsid w:val="007118AB"/>
    <w:rsid w:val="00715695"/>
    <w:rsid w:val="00716319"/>
    <w:rsid w:val="007269B8"/>
    <w:rsid w:val="00732B45"/>
    <w:rsid w:val="00734A78"/>
    <w:rsid w:val="0073579F"/>
    <w:rsid w:val="00754E2B"/>
    <w:rsid w:val="007623EC"/>
    <w:rsid w:val="00762D8E"/>
    <w:rsid w:val="00771920"/>
    <w:rsid w:val="0079543E"/>
    <w:rsid w:val="007A19F1"/>
    <w:rsid w:val="007C5604"/>
    <w:rsid w:val="007D3BB3"/>
    <w:rsid w:val="00805E1A"/>
    <w:rsid w:val="0081149E"/>
    <w:rsid w:val="00811961"/>
    <w:rsid w:val="00823636"/>
    <w:rsid w:val="0084509B"/>
    <w:rsid w:val="008553B4"/>
    <w:rsid w:val="008651E8"/>
    <w:rsid w:val="0089367C"/>
    <w:rsid w:val="008A6817"/>
    <w:rsid w:val="008A6ABD"/>
    <w:rsid w:val="008C3308"/>
    <w:rsid w:val="008C7B7B"/>
    <w:rsid w:val="008D0F58"/>
    <w:rsid w:val="008E2833"/>
    <w:rsid w:val="008E3D0A"/>
    <w:rsid w:val="008E4EFA"/>
    <w:rsid w:val="008F0F5A"/>
    <w:rsid w:val="00916F2A"/>
    <w:rsid w:val="009218CC"/>
    <w:rsid w:val="009236DA"/>
    <w:rsid w:val="00933B9B"/>
    <w:rsid w:val="00956B27"/>
    <w:rsid w:val="009C33D1"/>
    <w:rsid w:val="009E51B4"/>
    <w:rsid w:val="00A0083D"/>
    <w:rsid w:val="00A036B3"/>
    <w:rsid w:val="00A13668"/>
    <w:rsid w:val="00A41CEA"/>
    <w:rsid w:val="00A5124E"/>
    <w:rsid w:val="00AA6B83"/>
    <w:rsid w:val="00AB00C4"/>
    <w:rsid w:val="00AB022D"/>
    <w:rsid w:val="00AC21C9"/>
    <w:rsid w:val="00AD78BA"/>
    <w:rsid w:val="00AE481A"/>
    <w:rsid w:val="00AF7C71"/>
    <w:rsid w:val="00B60B9F"/>
    <w:rsid w:val="00B70C3A"/>
    <w:rsid w:val="00B7483D"/>
    <w:rsid w:val="00B82D48"/>
    <w:rsid w:val="00BA206C"/>
    <w:rsid w:val="00BB2A2C"/>
    <w:rsid w:val="00BE7AE9"/>
    <w:rsid w:val="00C02049"/>
    <w:rsid w:val="00C141DA"/>
    <w:rsid w:val="00C2311D"/>
    <w:rsid w:val="00C248DD"/>
    <w:rsid w:val="00C46F22"/>
    <w:rsid w:val="00C53E73"/>
    <w:rsid w:val="00C84851"/>
    <w:rsid w:val="00C956D4"/>
    <w:rsid w:val="00CC3205"/>
    <w:rsid w:val="00CC519D"/>
    <w:rsid w:val="00CF42E8"/>
    <w:rsid w:val="00D009D9"/>
    <w:rsid w:val="00D0212A"/>
    <w:rsid w:val="00D159A8"/>
    <w:rsid w:val="00D26EF4"/>
    <w:rsid w:val="00D314C8"/>
    <w:rsid w:val="00D31575"/>
    <w:rsid w:val="00D32425"/>
    <w:rsid w:val="00D42B3B"/>
    <w:rsid w:val="00D77450"/>
    <w:rsid w:val="00D841B9"/>
    <w:rsid w:val="00D84E97"/>
    <w:rsid w:val="00D8720D"/>
    <w:rsid w:val="00D92FA5"/>
    <w:rsid w:val="00D94C79"/>
    <w:rsid w:val="00DC2864"/>
    <w:rsid w:val="00DC2F42"/>
    <w:rsid w:val="00DE7562"/>
    <w:rsid w:val="00DF32DA"/>
    <w:rsid w:val="00E168A6"/>
    <w:rsid w:val="00E30E57"/>
    <w:rsid w:val="00E337A4"/>
    <w:rsid w:val="00E84931"/>
    <w:rsid w:val="00E9174E"/>
    <w:rsid w:val="00E94A24"/>
    <w:rsid w:val="00EB12FE"/>
    <w:rsid w:val="00EB4FE7"/>
    <w:rsid w:val="00EB5257"/>
    <w:rsid w:val="00EB6152"/>
    <w:rsid w:val="00EC22F7"/>
    <w:rsid w:val="00ED0179"/>
    <w:rsid w:val="00ED080F"/>
    <w:rsid w:val="00ED218C"/>
    <w:rsid w:val="00EE2319"/>
    <w:rsid w:val="00F40BA8"/>
    <w:rsid w:val="00F43A60"/>
    <w:rsid w:val="00F609CA"/>
    <w:rsid w:val="00F85E5C"/>
    <w:rsid w:val="00FC7DA0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3C9CCA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4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H&amp;P List Paragraph,List Paragraph1,Normal bullet 2,Numurets,PPS_Bullet,Paragrafo elenco,Saistīto dokumentu saraksts,Saraksta rindkopa,Strip,Syle 1,Virsraksti"/>
    <w:basedOn w:val="Normal"/>
    <w:link w:val="ListParagraphChar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95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5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50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08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5081"/>
    <w:pPr>
      <w:spacing w:after="0" w:line="240" w:lineRule="auto"/>
    </w:pPr>
    <w:rPr>
      <w:rFonts w:ascii="Segoe UI" w:hAnsi="Segoe UI" w:cs="Segoe UI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81"/>
    <w:rPr>
      <w:rFonts w:ascii="Segoe UI" w:hAnsi="Segoe UI" w:cs="Segoe UI"/>
      <w:sz w:val="18"/>
    </w:rPr>
  </w:style>
  <w:style w:type="paragraph" w:styleId="Header">
    <w:name w:val="header"/>
    <w:basedOn w:val="Normal"/>
    <w:link w:val="Head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A24"/>
  </w:style>
  <w:style w:type="paragraph" w:styleId="Footer">
    <w:name w:val="footer"/>
    <w:basedOn w:val="Normal"/>
    <w:link w:val="FooterChar"/>
    <w:uiPriority w:val="99"/>
    <w:unhideWhenUsed/>
    <w:rsid w:val="00E94A2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A24"/>
  </w:style>
  <w:style w:type="character" w:customStyle="1" w:styleId="ListParagraphChar">
    <w:name w:val="List Paragraph Char"/>
    <w:aliases w:val="2 Char,Bullet list Char,Colorful List - Accent 11 Char,Colorful List - Accent 12 Char,H&amp;P List Paragraph Char,List Paragraph1 Char,Normal bullet 2 Char,Numurets Char,PPS_Bullet Char,Paragrafo elenco Char,Saraksta rindkopa Char"/>
    <w:link w:val="ListParagraph"/>
    <w:uiPriority w:val="34"/>
    <w:qFormat/>
    <w:locked/>
    <w:rsid w:val="00AC21C9"/>
  </w:style>
  <w:style w:type="character" w:customStyle="1" w:styleId="Heading1Char">
    <w:name w:val="Heading 1 Char"/>
    <w:basedOn w:val="DefaultParagraphFont"/>
    <w:link w:val="Heading1"/>
    <w:uiPriority w:val="9"/>
    <w:rsid w:val="007954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1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E519B-9842-4EDC-9295-4E67EC79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2289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Evita Ķikute</cp:lastModifiedBy>
  <cp:revision>10</cp:revision>
  <dcterms:created xsi:type="dcterms:W3CDTF">2025-03-21T13:27:00Z</dcterms:created>
  <dcterms:modified xsi:type="dcterms:W3CDTF">2026-08-11T10:10:00Z</dcterms:modified>
</cp:coreProperties>
</file>