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80682" w14:textId="77777777" w:rsidR="00D2218A" w:rsidRPr="004B69FC" w:rsidRDefault="00D2218A" w:rsidP="00D2218A">
      <w:pPr>
        <w:spacing w:after="0" w:line="240" w:lineRule="auto"/>
        <w:ind w:left="5103"/>
        <w:jc w:val="right"/>
        <w:rPr>
          <w:rFonts w:ascii="Times New Roman" w:eastAsia="Times New Roman" w:hAnsi="Times New Roman" w:cs="Times New Roman"/>
          <w:b/>
          <w:sz w:val="24"/>
          <w:szCs w:val="24"/>
        </w:rPr>
      </w:pPr>
      <w:bookmarkStart w:id="0" w:name="_Hlk189817337"/>
      <w:r w:rsidRPr="004B69FC">
        <w:rPr>
          <w:rFonts w:ascii="Times New Roman" w:eastAsia="Times New Roman" w:hAnsi="Times New Roman" w:cs="Times New Roman"/>
          <w:b/>
          <w:sz w:val="24"/>
          <w:szCs w:val="24"/>
        </w:rPr>
        <w:t>APSTIPRINĀTS</w:t>
      </w:r>
    </w:p>
    <w:p w14:paraId="73DE6012"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SIA “</w:t>
      </w:r>
      <w:r>
        <w:rPr>
          <w:rFonts w:ascii="Times New Roman" w:eastAsia="Times New Roman" w:hAnsi="Times New Roman" w:cs="Times New Roman"/>
          <w:sz w:val="24"/>
          <w:szCs w:val="24"/>
        </w:rPr>
        <w:t>KRĀSLAVAS NAMI</w:t>
      </w:r>
      <w:r w:rsidRPr="004B69FC">
        <w:rPr>
          <w:rFonts w:ascii="Times New Roman" w:eastAsia="Times New Roman" w:hAnsi="Times New Roman" w:cs="Times New Roman"/>
          <w:sz w:val="24"/>
          <w:szCs w:val="24"/>
        </w:rPr>
        <w:t>”</w:t>
      </w:r>
    </w:p>
    <w:p w14:paraId="3518913E" w14:textId="77777777" w:rsidR="00D2218A" w:rsidRPr="004B69FC" w:rsidRDefault="00D2218A" w:rsidP="00D2218A">
      <w:pPr>
        <w:spacing w:after="0" w:line="240" w:lineRule="auto"/>
        <w:ind w:left="-567"/>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iepirkuma komisijas</w:t>
      </w:r>
    </w:p>
    <w:p w14:paraId="0A88D75C" w14:textId="6204841E" w:rsidR="00D2218A" w:rsidRPr="004B69FC" w:rsidRDefault="00D2218A" w:rsidP="00D2218A">
      <w:pPr>
        <w:spacing w:after="0" w:line="240" w:lineRule="auto"/>
        <w:ind w:left="5103"/>
        <w:jc w:val="right"/>
        <w:rPr>
          <w:rFonts w:ascii="Times New Roman" w:eastAsia="Times New Roman" w:hAnsi="Times New Roman" w:cs="Times New Roman"/>
          <w:sz w:val="24"/>
          <w:szCs w:val="24"/>
        </w:rPr>
      </w:pPr>
      <w:r w:rsidRPr="004B69FC">
        <w:rPr>
          <w:rFonts w:ascii="Times New Roman" w:eastAsia="Times New Roman" w:hAnsi="Times New Roman" w:cs="Times New Roman"/>
          <w:sz w:val="24"/>
          <w:szCs w:val="24"/>
        </w:rPr>
        <w:t>202</w:t>
      </w:r>
      <w:r>
        <w:rPr>
          <w:rFonts w:ascii="Times New Roman" w:eastAsia="Times New Roman" w:hAnsi="Times New Roman" w:cs="Times New Roman"/>
          <w:sz w:val="24"/>
          <w:szCs w:val="24"/>
        </w:rPr>
        <w:t>6</w:t>
      </w:r>
      <w:r w:rsidRPr="004B69FC">
        <w:rPr>
          <w:rFonts w:ascii="Times New Roman" w:eastAsia="Times New Roman" w:hAnsi="Times New Roman" w:cs="Times New Roman"/>
          <w:sz w:val="24"/>
          <w:szCs w:val="24"/>
        </w:rPr>
        <w:t xml:space="preserve">.gada </w:t>
      </w:r>
      <w:r w:rsidR="000C32F1">
        <w:rPr>
          <w:rFonts w:ascii="Times New Roman" w:eastAsia="Times New Roman" w:hAnsi="Times New Roman" w:cs="Times New Roman"/>
          <w:sz w:val="24"/>
          <w:szCs w:val="24"/>
        </w:rPr>
        <w:t>13.augusta</w:t>
      </w:r>
      <w:r w:rsidRPr="004B69FC">
        <w:rPr>
          <w:rFonts w:ascii="Times New Roman" w:eastAsia="Times New Roman" w:hAnsi="Times New Roman" w:cs="Times New Roman"/>
          <w:sz w:val="24"/>
          <w:szCs w:val="24"/>
        </w:rPr>
        <w:t xml:space="preserve"> sēdē </w:t>
      </w:r>
    </w:p>
    <w:p w14:paraId="61EA0AA3" w14:textId="77777777" w:rsidR="00D2218A" w:rsidRPr="004B69FC" w:rsidRDefault="00D2218A" w:rsidP="00D2218A">
      <w:pPr>
        <w:spacing w:after="0" w:line="240" w:lineRule="auto"/>
        <w:ind w:left="-567" w:right="57"/>
        <w:jc w:val="right"/>
        <w:rPr>
          <w:rFonts w:ascii="Times New Roman" w:eastAsia="Times New Roman" w:hAnsi="Times New Roman" w:cs="Times New Roman"/>
          <w:b/>
          <w:color w:val="FF0000"/>
        </w:rPr>
      </w:pPr>
    </w:p>
    <w:p w14:paraId="6AA6F424" w14:textId="77777777" w:rsidR="00D2218A" w:rsidRPr="004B69FC" w:rsidRDefault="00D2218A" w:rsidP="00D2218A">
      <w:pPr>
        <w:spacing w:after="0" w:line="276" w:lineRule="auto"/>
        <w:rPr>
          <w:rFonts w:ascii="Times New Roman" w:eastAsia="Times New Roman" w:hAnsi="Times New Roman" w:cs="Times New Roman"/>
          <w:sz w:val="24"/>
          <w:szCs w:val="24"/>
        </w:rPr>
      </w:pPr>
    </w:p>
    <w:p w14:paraId="21F0FC9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351816AF"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2B16E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2819B7BE" w14:textId="77777777" w:rsidR="00D2218A" w:rsidRPr="004B69FC" w:rsidRDefault="00D2218A" w:rsidP="00D2218A">
      <w:pPr>
        <w:widowControl w:val="0"/>
        <w:tabs>
          <w:tab w:val="left" w:pos="0"/>
        </w:tabs>
        <w:spacing w:after="0" w:line="240" w:lineRule="auto"/>
        <w:jc w:val="both"/>
        <w:rPr>
          <w:rFonts w:ascii="Times New Roman" w:eastAsia="SimSun" w:hAnsi="Times New Roman" w:cs="Times New Roman"/>
          <w:color w:val="FF0000"/>
          <w:kern w:val="2"/>
          <w:sz w:val="21"/>
          <w:szCs w:val="20"/>
          <w:lang w:eastAsia="zh-CN"/>
        </w:rPr>
      </w:pPr>
    </w:p>
    <w:p w14:paraId="7DAAAD31"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C32159" w14:textId="77777777" w:rsidR="00D2218A" w:rsidRPr="004B69FC" w:rsidRDefault="00D2218A" w:rsidP="00D2218A">
      <w:pPr>
        <w:widowControl w:val="0"/>
        <w:spacing w:after="0" w:line="240" w:lineRule="auto"/>
        <w:jc w:val="center"/>
        <w:rPr>
          <w:rFonts w:ascii="Times New Roman" w:eastAsia="SimSun" w:hAnsi="Times New Roman" w:cs="Times New Roman"/>
          <w:b/>
          <w:kern w:val="2"/>
          <w:sz w:val="40"/>
          <w:szCs w:val="40"/>
          <w:lang w:eastAsia="zh-CN"/>
        </w:rPr>
      </w:pPr>
      <w:r w:rsidRPr="004B69FC">
        <w:rPr>
          <w:rFonts w:ascii="Times New Roman" w:eastAsia="SimSun" w:hAnsi="Times New Roman" w:cs="Times New Roman"/>
          <w:b/>
          <w:kern w:val="2"/>
          <w:sz w:val="40"/>
          <w:szCs w:val="40"/>
          <w:lang w:eastAsia="zh-CN"/>
        </w:rPr>
        <w:t>IEPIRKUMA NOLIKUMS</w:t>
      </w:r>
    </w:p>
    <w:p w14:paraId="33E30037" w14:textId="77777777" w:rsidR="00D2218A" w:rsidRPr="004B69FC" w:rsidRDefault="00D2218A" w:rsidP="00D2218A">
      <w:pPr>
        <w:widowControl w:val="0"/>
        <w:spacing w:after="0" w:line="240" w:lineRule="auto"/>
        <w:jc w:val="center"/>
        <w:rPr>
          <w:rFonts w:ascii="Times New Roman" w:eastAsia="SimSun" w:hAnsi="Times New Roman" w:cs="Times New Roman"/>
          <w:kern w:val="2"/>
          <w:sz w:val="21"/>
          <w:szCs w:val="20"/>
          <w:lang w:eastAsia="zh-CN"/>
        </w:rPr>
      </w:pPr>
      <w:r w:rsidRPr="004B69FC">
        <w:rPr>
          <w:rFonts w:ascii="Times New Roman" w:eastAsia="SimSun" w:hAnsi="Times New Roman" w:cs="Times New Roman"/>
          <w:bCs/>
          <w:kern w:val="2"/>
          <w:sz w:val="28"/>
          <w:szCs w:val="28"/>
          <w:lang w:eastAsia="zh-CN"/>
        </w:rPr>
        <w:t>saskaņā ar Publisko iepirkumu likuma 9. pantu</w:t>
      </w:r>
    </w:p>
    <w:p w14:paraId="268C1041"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6585205"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54F83CC"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36801E39"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6C1446DF" w14:textId="77777777" w:rsidR="00D2218A" w:rsidRPr="004B69FC" w:rsidRDefault="00D2218A" w:rsidP="00D2218A">
      <w:pPr>
        <w:widowControl w:val="0"/>
        <w:spacing w:after="0" w:line="240" w:lineRule="auto"/>
        <w:jc w:val="both"/>
        <w:rPr>
          <w:rFonts w:ascii="Times New Roman" w:eastAsia="SimSun" w:hAnsi="Times New Roman" w:cs="Times New Roman"/>
          <w:b/>
          <w:kern w:val="2"/>
          <w:sz w:val="21"/>
          <w:szCs w:val="20"/>
          <w:lang w:eastAsia="zh-CN"/>
        </w:rPr>
      </w:pPr>
    </w:p>
    <w:p w14:paraId="506C370B" w14:textId="77777777" w:rsidR="000C32F1" w:rsidRDefault="000C32F1" w:rsidP="00CC5E86">
      <w:pPr>
        <w:widowControl w:val="0"/>
        <w:spacing w:after="0" w:line="240" w:lineRule="auto"/>
        <w:jc w:val="center"/>
        <w:rPr>
          <w:rFonts w:ascii="Times New Roman" w:eastAsia="SimSun" w:hAnsi="Times New Roman" w:cs="Times New Roman"/>
          <w:b/>
          <w:kern w:val="2"/>
          <w:sz w:val="36"/>
          <w:szCs w:val="36"/>
          <w:lang w:eastAsia="zh-CN"/>
        </w:rPr>
      </w:pPr>
      <w:r w:rsidRPr="000C32F1">
        <w:rPr>
          <w:rFonts w:ascii="Times New Roman" w:eastAsia="SimSun" w:hAnsi="Times New Roman" w:cs="Times New Roman"/>
          <w:b/>
          <w:kern w:val="2"/>
          <w:sz w:val="36"/>
          <w:szCs w:val="36"/>
          <w:lang w:eastAsia="zh-CN"/>
        </w:rPr>
        <w:t>Koksnes granulu piegāde</w:t>
      </w:r>
      <w:r w:rsidRPr="000C32F1">
        <w:rPr>
          <w:rFonts w:ascii="Times New Roman" w:eastAsia="SimSun" w:hAnsi="Times New Roman" w:cs="Times New Roman"/>
          <w:b/>
          <w:kern w:val="2"/>
          <w:sz w:val="36"/>
          <w:szCs w:val="36"/>
          <w:lang w:eastAsia="zh-CN"/>
        </w:rPr>
        <w:t xml:space="preserve"> </w:t>
      </w:r>
    </w:p>
    <w:p w14:paraId="67E0AFCD" w14:textId="54CBFBC0" w:rsidR="00D2218A" w:rsidRPr="002A00A5" w:rsidRDefault="00D2218A" w:rsidP="00CC5E86">
      <w:pPr>
        <w:widowControl w:val="0"/>
        <w:spacing w:after="0" w:line="240" w:lineRule="auto"/>
        <w:jc w:val="center"/>
        <w:rPr>
          <w:rFonts w:ascii="Times New Roman" w:eastAsia="SimSun" w:hAnsi="Times New Roman" w:cs="Times New Roman"/>
          <w:kern w:val="2"/>
          <w:sz w:val="28"/>
          <w:szCs w:val="28"/>
          <w:lang w:eastAsia="zh-CN"/>
        </w:rPr>
      </w:pPr>
      <w:r w:rsidRPr="002A00A5">
        <w:rPr>
          <w:rFonts w:ascii="Times New Roman" w:eastAsia="SimSun" w:hAnsi="Times New Roman" w:cs="Times New Roman"/>
          <w:kern w:val="2"/>
          <w:sz w:val="28"/>
          <w:szCs w:val="28"/>
          <w:lang w:eastAsia="zh-CN"/>
        </w:rPr>
        <w:t>Iepirkuma ID Nr. K</w:t>
      </w:r>
      <w:r w:rsidR="00CC5E86" w:rsidRPr="002A00A5">
        <w:rPr>
          <w:rFonts w:ascii="Times New Roman" w:eastAsia="SimSun" w:hAnsi="Times New Roman" w:cs="Times New Roman"/>
          <w:kern w:val="2"/>
          <w:sz w:val="28"/>
          <w:szCs w:val="28"/>
          <w:lang w:eastAsia="zh-CN"/>
        </w:rPr>
        <w:t>N</w:t>
      </w:r>
      <w:r w:rsidRPr="002A00A5">
        <w:rPr>
          <w:rFonts w:ascii="Times New Roman" w:eastAsia="SimSun" w:hAnsi="Times New Roman" w:cs="Times New Roman"/>
          <w:kern w:val="2"/>
          <w:sz w:val="28"/>
          <w:szCs w:val="28"/>
          <w:lang w:eastAsia="zh-CN"/>
        </w:rPr>
        <w:t xml:space="preserve"> 2026</w:t>
      </w:r>
      <w:r w:rsidR="00CC5E86" w:rsidRPr="002A00A5">
        <w:rPr>
          <w:rFonts w:ascii="Times New Roman" w:eastAsia="SimSun" w:hAnsi="Times New Roman" w:cs="Times New Roman"/>
          <w:kern w:val="2"/>
          <w:sz w:val="28"/>
          <w:szCs w:val="28"/>
          <w:lang w:eastAsia="zh-CN"/>
        </w:rPr>
        <w:t>/</w:t>
      </w:r>
      <w:r w:rsidR="000C32F1">
        <w:rPr>
          <w:rFonts w:ascii="Times New Roman" w:eastAsia="SimSun" w:hAnsi="Times New Roman" w:cs="Times New Roman"/>
          <w:kern w:val="2"/>
          <w:sz w:val="28"/>
          <w:szCs w:val="28"/>
          <w:lang w:eastAsia="zh-CN"/>
        </w:rPr>
        <w:t>6</w:t>
      </w:r>
    </w:p>
    <w:p w14:paraId="31C54A6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78C41FB7" w14:textId="77777777" w:rsidR="00D2218A" w:rsidRPr="004B69FC" w:rsidRDefault="00D2218A" w:rsidP="00D2218A">
      <w:pPr>
        <w:widowControl w:val="0"/>
        <w:spacing w:after="0" w:line="240" w:lineRule="auto"/>
        <w:jc w:val="both"/>
        <w:rPr>
          <w:rFonts w:ascii="Times New Roman" w:eastAsia="SimSun" w:hAnsi="Times New Roman" w:cs="Times New Roman"/>
          <w:color w:val="FF0000"/>
          <w:kern w:val="2"/>
          <w:sz w:val="21"/>
          <w:szCs w:val="20"/>
          <w:lang w:eastAsia="zh-CN"/>
        </w:rPr>
      </w:pPr>
    </w:p>
    <w:p w14:paraId="1701A891"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5AC8A88"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374B64AA" w14:textId="77777777" w:rsidR="00D2218A" w:rsidRPr="004B69FC"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62619EC1" w14:textId="77777777" w:rsidR="00D2218A" w:rsidRDefault="00D2218A"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BFC51BD"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04D07D53" w14:textId="77777777" w:rsidR="002A00A5"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240F5E33" w14:textId="77777777" w:rsidR="002A00A5" w:rsidRPr="004B69FC" w:rsidRDefault="002A00A5" w:rsidP="00D2218A">
      <w:pPr>
        <w:widowControl w:val="0"/>
        <w:spacing w:after="120" w:line="240" w:lineRule="auto"/>
        <w:jc w:val="both"/>
        <w:rPr>
          <w:rFonts w:ascii="Times New Roman" w:eastAsia="SimSun" w:hAnsi="Times New Roman" w:cs="Times New Roman"/>
          <w:color w:val="FF0000"/>
          <w:kern w:val="2"/>
          <w:sz w:val="21"/>
          <w:szCs w:val="20"/>
          <w:lang w:eastAsia="zh-CN"/>
        </w:rPr>
      </w:pPr>
    </w:p>
    <w:p w14:paraId="56143983" w14:textId="77777777" w:rsidR="00D2218A" w:rsidRPr="004B69FC" w:rsidRDefault="00D2218A" w:rsidP="00D2218A">
      <w:pPr>
        <w:widowControl w:val="0"/>
        <w:spacing w:after="0" w:line="240" w:lineRule="auto"/>
        <w:rPr>
          <w:rFonts w:ascii="Times New Roman" w:eastAsia="SimSun" w:hAnsi="Times New Roman" w:cs="Times New Roman"/>
          <w:kern w:val="2"/>
          <w:sz w:val="28"/>
          <w:szCs w:val="28"/>
          <w:lang w:eastAsia="zh-CN"/>
        </w:rPr>
      </w:pPr>
    </w:p>
    <w:p w14:paraId="60EF49E7" w14:textId="1EAF3FFA" w:rsidR="00D2218A" w:rsidRPr="004B69FC" w:rsidRDefault="00D2218A" w:rsidP="00D2218A">
      <w:pPr>
        <w:widowControl w:val="0"/>
        <w:spacing w:after="0" w:line="240" w:lineRule="auto"/>
        <w:jc w:val="center"/>
        <w:rPr>
          <w:rFonts w:ascii="Times New Roman" w:eastAsia="SimSun" w:hAnsi="Times New Roman" w:cs="Times New Roman"/>
          <w:kern w:val="2"/>
          <w:sz w:val="28"/>
          <w:szCs w:val="28"/>
          <w:lang w:eastAsia="zh-CN"/>
        </w:rPr>
        <w:sectPr w:rsidR="00D2218A" w:rsidRPr="004B69FC" w:rsidSect="00D2218A">
          <w:pgSz w:w="11907" w:h="16840"/>
          <w:pgMar w:top="1135" w:right="1134" w:bottom="1134" w:left="1701" w:header="851" w:footer="851" w:gutter="0"/>
          <w:cols w:space="720"/>
          <w:docGrid w:type="lines" w:linePitch="312"/>
        </w:sectPr>
      </w:pPr>
      <w:r>
        <w:rPr>
          <w:rFonts w:ascii="Times New Roman" w:eastAsia="SimSun" w:hAnsi="Times New Roman" w:cs="Times New Roman"/>
          <w:kern w:val="2"/>
          <w:sz w:val="28"/>
          <w:szCs w:val="28"/>
          <w:lang w:eastAsia="zh-CN"/>
        </w:rPr>
        <w:t>Krāslava</w:t>
      </w:r>
      <w:r w:rsidRPr="004B69FC">
        <w:rPr>
          <w:rFonts w:ascii="Times New Roman" w:eastAsia="SimSun" w:hAnsi="Times New Roman" w:cs="Times New Roman"/>
          <w:kern w:val="2"/>
          <w:sz w:val="28"/>
          <w:szCs w:val="28"/>
          <w:lang w:eastAsia="zh-CN"/>
        </w:rPr>
        <w:t>, 202</w:t>
      </w:r>
      <w:bookmarkEnd w:id="0"/>
      <w:r w:rsidR="009E6C37">
        <w:rPr>
          <w:rFonts w:ascii="Times New Roman" w:eastAsia="SimSun" w:hAnsi="Times New Roman" w:cs="Times New Roman"/>
          <w:kern w:val="2"/>
          <w:sz w:val="28"/>
          <w:szCs w:val="28"/>
          <w:lang w:eastAsia="zh-CN"/>
        </w:rPr>
        <w:t>6</w:t>
      </w:r>
    </w:p>
    <w:p w14:paraId="56F311A9" w14:textId="7CBCFB9F" w:rsidR="00D2218A" w:rsidRPr="00674A70" w:rsidRDefault="00D2218A" w:rsidP="00674A70">
      <w:pPr>
        <w:pStyle w:val="ListParagraph"/>
        <w:numPr>
          <w:ilvl w:val="0"/>
          <w:numId w:val="12"/>
        </w:numPr>
        <w:suppressAutoHyphens/>
        <w:spacing w:after="0" w:line="240" w:lineRule="auto"/>
        <w:jc w:val="center"/>
        <w:rPr>
          <w:rFonts w:ascii="Times New Roman" w:eastAsia="Times New Roman" w:hAnsi="Times New Roman" w:cs="Times New Roman"/>
          <w:b/>
          <w:sz w:val="24"/>
          <w:szCs w:val="24"/>
          <w:lang w:eastAsia="ar-SA"/>
        </w:rPr>
      </w:pPr>
      <w:bookmarkStart w:id="1" w:name="_Toc287365058"/>
      <w:bookmarkStart w:id="2" w:name="_Toc287210431"/>
      <w:bookmarkStart w:id="3" w:name="_Toc286819865"/>
      <w:r w:rsidRPr="00674A70">
        <w:rPr>
          <w:rFonts w:ascii="Times New Roman" w:eastAsia="Times New Roman" w:hAnsi="Times New Roman" w:cs="Times New Roman"/>
          <w:b/>
          <w:sz w:val="24"/>
          <w:szCs w:val="24"/>
          <w:lang w:eastAsia="ar-SA"/>
        </w:rPr>
        <w:lastRenderedPageBreak/>
        <w:t>INFORM</w:t>
      </w:r>
      <w:r w:rsidRPr="00674A70">
        <w:rPr>
          <w:rFonts w:ascii="Times New Roman" w:eastAsia="Arial" w:hAnsi="Times New Roman" w:cs="Times New Roman"/>
          <w:b/>
          <w:sz w:val="24"/>
          <w:szCs w:val="24"/>
          <w:lang w:eastAsia="ar-SA"/>
        </w:rPr>
        <w:t>Ā</w:t>
      </w:r>
      <w:r w:rsidRPr="00674A70">
        <w:rPr>
          <w:rFonts w:ascii="Times New Roman" w:eastAsia="Times New Roman" w:hAnsi="Times New Roman" w:cs="Times New Roman"/>
          <w:b/>
          <w:sz w:val="24"/>
          <w:szCs w:val="24"/>
          <w:lang w:eastAsia="ar-SA"/>
        </w:rPr>
        <w:t>CIJA PAR IEPIRKUMA PRIEKŠMETU</w:t>
      </w:r>
      <w:bookmarkEnd w:id="1"/>
      <w:bookmarkEnd w:id="2"/>
      <w:bookmarkEnd w:id="3"/>
      <w:r w:rsidRPr="00674A70">
        <w:rPr>
          <w:rFonts w:ascii="Times New Roman" w:eastAsia="Times New Roman" w:hAnsi="Times New Roman" w:cs="Times New Roman"/>
          <w:b/>
          <w:sz w:val="24"/>
          <w:szCs w:val="24"/>
          <w:lang w:eastAsia="ar-SA"/>
        </w:rPr>
        <w:t xml:space="preserve"> UN PASŪTĪTĀJU</w:t>
      </w:r>
    </w:p>
    <w:p w14:paraId="56D4E1E9" w14:textId="7DC2AAA1"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bookmarkStart w:id="4" w:name="_Toc287365060"/>
      <w:bookmarkStart w:id="5" w:name="_Toc287210433"/>
      <w:bookmarkStart w:id="6" w:name="_Toc286819867"/>
      <w:r w:rsidRPr="009E6C37">
        <w:rPr>
          <w:rFonts w:ascii="Times New Roman" w:eastAsia="Times New Roman" w:hAnsi="Times New Roman" w:cs="Times New Roman"/>
          <w:sz w:val="24"/>
          <w:szCs w:val="24"/>
          <w:lang w:eastAsia="ar-SA"/>
        </w:rPr>
        <w:t xml:space="preserve">Iepirkuma identifikācijas </w:t>
      </w:r>
      <w:r w:rsidRPr="009E6C37">
        <w:rPr>
          <w:rFonts w:ascii="Times New Roman" w:eastAsia="Times New Roman" w:hAnsi="Times New Roman" w:cs="Times New Roman"/>
          <w:color w:val="000000" w:themeColor="text1"/>
          <w:sz w:val="24"/>
          <w:szCs w:val="24"/>
          <w:lang w:eastAsia="ar-SA"/>
        </w:rPr>
        <w:t>numurs</w:t>
      </w:r>
      <w:bookmarkEnd w:id="4"/>
      <w:bookmarkEnd w:id="5"/>
      <w:bookmarkEnd w:id="6"/>
      <w:r w:rsidRPr="009E6C37">
        <w:rPr>
          <w:rFonts w:ascii="Times New Roman" w:eastAsia="Times New Roman" w:hAnsi="Times New Roman" w:cs="Times New Roman"/>
          <w:color w:val="000000" w:themeColor="text1"/>
          <w:sz w:val="24"/>
          <w:szCs w:val="24"/>
          <w:lang w:eastAsia="ar-SA"/>
        </w:rPr>
        <w:t xml:space="preserve">: Nr. </w:t>
      </w:r>
      <w:r w:rsidR="00CC5E86" w:rsidRPr="009E6C37">
        <w:rPr>
          <w:rFonts w:ascii="Times New Roman" w:eastAsia="Times New Roman" w:hAnsi="Times New Roman" w:cs="Times New Roman"/>
          <w:color w:val="000000" w:themeColor="text1"/>
          <w:sz w:val="24"/>
          <w:szCs w:val="24"/>
          <w:lang w:eastAsia="ar-SA"/>
        </w:rPr>
        <w:t>KN</w:t>
      </w:r>
      <w:r w:rsidRPr="009E6C37">
        <w:rPr>
          <w:rFonts w:ascii="Times New Roman" w:eastAsia="Times New Roman" w:hAnsi="Times New Roman" w:cs="Times New Roman"/>
          <w:color w:val="000000" w:themeColor="text1"/>
          <w:sz w:val="24"/>
          <w:szCs w:val="24"/>
          <w:lang w:eastAsia="ar-SA"/>
        </w:rPr>
        <w:t xml:space="preserve"> </w:t>
      </w:r>
      <w:r w:rsidR="00CC5E86" w:rsidRPr="009E6C37">
        <w:rPr>
          <w:rFonts w:ascii="Times New Roman" w:eastAsia="Times New Roman" w:hAnsi="Times New Roman" w:cs="Times New Roman"/>
          <w:color w:val="000000" w:themeColor="text1"/>
          <w:sz w:val="24"/>
          <w:szCs w:val="24"/>
          <w:lang w:eastAsia="ar-SA"/>
        </w:rPr>
        <w:t>2026/</w:t>
      </w:r>
      <w:r w:rsidR="00514AAD">
        <w:rPr>
          <w:rFonts w:ascii="Times New Roman" w:eastAsia="Times New Roman" w:hAnsi="Times New Roman" w:cs="Times New Roman"/>
          <w:color w:val="000000" w:themeColor="text1"/>
          <w:sz w:val="24"/>
          <w:szCs w:val="24"/>
          <w:lang w:eastAsia="ar-SA"/>
        </w:rPr>
        <w:t>6</w:t>
      </w:r>
    </w:p>
    <w:p w14:paraId="49C2245F" w14:textId="77777777"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b/>
          <w:sz w:val="24"/>
          <w:szCs w:val="24"/>
          <w:lang w:eastAsia="ar-SA"/>
        </w:rPr>
      </w:pPr>
      <w:r w:rsidRPr="009E6C37">
        <w:rPr>
          <w:rFonts w:ascii="Times New Roman" w:eastAsia="Times New Roman" w:hAnsi="Times New Roman" w:cs="Times New Roman"/>
          <w:sz w:val="24"/>
          <w:szCs w:val="24"/>
          <w:lang w:eastAsia="ar-SA"/>
        </w:rPr>
        <w:t>Pasūtītājs: SIA „</w:t>
      </w:r>
      <w:r w:rsidR="002A00A5" w:rsidRPr="009E6C37">
        <w:rPr>
          <w:rFonts w:ascii="Times New Roman" w:eastAsia="Times New Roman" w:hAnsi="Times New Roman" w:cs="Times New Roman"/>
          <w:sz w:val="24"/>
          <w:szCs w:val="24"/>
          <w:lang w:eastAsia="ar-SA"/>
        </w:rPr>
        <w:t>Krāslavas nami</w:t>
      </w:r>
      <w:r w:rsidRPr="009E6C37">
        <w:rPr>
          <w:rFonts w:ascii="Times New Roman" w:eastAsia="Times New Roman" w:hAnsi="Times New Roman" w:cs="Times New Roman"/>
          <w:sz w:val="24"/>
          <w:szCs w:val="24"/>
          <w:lang w:eastAsia="ar-SA"/>
        </w:rPr>
        <w:t xml:space="preserve">”, </w:t>
      </w:r>
      <w:proofErr w:type="spellStart"/>
      <w:r w:rsidR="002A00A5" w:rsidRPr="009E6C37">
        <w:rPr>
          <w:rFonts w:ascii="Times New Roman" w:eastAsia="Times New Roman" w:hAnsi="Times New Roman" w:cs="Times New Roman"/>
          <w:sz w:val="24"/>
          <w:szCs w:val="24"/>
          <w:lang w:eastAsia="ar-SA"/>
        </w:rPr>
        <w:t>r</w:t>
      </w:r>
      <w:r w:rsidRPr="009E6C37">
        <w:rPr>
          <w:rFonts w:ascii="Times New Roman" w:eastAsia="Times New Roman" w:hAnsi="Times New Roman" w:cs="Times New Roman"/>
          <w:sz w:val="24"/>
          <w:szCs w:val="24"/>
          <w:lang w:eastAsia="ar-SA"/>
        </w:rPr>
        <w:t>eģ</w:t>
      </w:r>
      <w:proofErr w:type="spellEnd"/>
      <w:r w:rsidRPr="009E6C37">
        <w:rPr>
          <w:rFonts w:ascii="Times New Roman" w:eastAsia="Times New Roman" w:hAnsi="Times New Roman" w:cs="Times New Roman"/>
          <w:sz w:val="24"/>
          <w:szCs w:val="24"/>
          <w:lang w:eastAsia="ar-SA"/>
        </w:rPr>
        <w:t xml:space="preserve">. Nr. </w:t>
      </w:r>
      <w:r w:rsidRPr="009E6C37">
        <w:rPr>
          <w:rFonts w:ascii="Times New Roman" w:hAnsi="Times New Roman" w:cs="Times New Roman"/>
          <w:sz w:val="24"/>
          <w:szCs w:val="24"/>
        </w:rPr>
        <w:t>45903001693</w:t>
      </w:r>
      <w:r w:rsidR="002A00A5" w:rsidRPr="009E6C37">
        <w:rPr>
          <w:rFonts w:ascii="Times New Roman" w:hAnsi="Times New Roman" w:cs="Times New Roman"/>
          <w:sz w:val="24"/>
          <w:szCs w:val="24"/>
        </w:rPr>
        <w:t>, j</w:t>
      </w:r>
      <w:r w:rsidRPr="009E6C37">
        <w:rPr>
          <w:rFonts w:ascii="Times New Roman" w:eastAsia="Times New Roman" w:hAnsi="Times New Roman" w:cs="Times New Roman"/>
          <w:sz w:val="24"/>
          <w:szCs w:val="24"/>
          <w:lang w:eastAsia="ar-SA"/>
        </w:rPr>
        <w:t>uridiskā adrese: Brīvības iela 5, Krāslava, Krāslavas novads, LV-5601</w:t>
      </w:r>
      <w:r w:rsidR="002A00A5" w:rsidRPr="009E6C37">
        <w:rPr>
          <w:rFonts w:ascii="Times New Roman" w:eastAsia="Times New Roman" w:hAnsi="Times New Roman" w:cs="Times New Roman"/>
          <w:sz w:val="24"/>
          <w:szCs w:val="24"/>
          <w:lang w:eastAsia="ar-SA"/>
        </w:rPr>
        <w:t>.</w:t>
      </w:r>
    </w:p>
    <w:p w14:paraId="158DA8B2" w14:textId="77777777" w:rsidR="009E6C37" w:rsidRPr="009E6C37" w:rsidRDefault="00D2218A" w:rsidP="008651FE">
      <w:pPr>
        <w:pStyle w:val="ListParagraph"/>
        <w:numPr>
          <w:ilvl w:val="1"/>
          <w:numId w:val="7"/>
        </w:numPr>
        <w:suppressAutoHyphens/>
        <w:spacing w:after="0" w:line="240" w:lineRule="auto"/>
        <w:ind w:left="567"/>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sz w:val="24"/>
          <w:szCs w:val="24"/>
          <w:lang w:eastAsia="ar-SA"/>
        </w:rPr>
        <w:t>Pasūtītāja kontaktpersonas:</w:t>
      </w:r>
    </w:p>
    <w:p w14:paraId="7654ED26" w14:textId="06F4AD29" w:rsidR="009E6C37" w:rsidRPr="009E6C37" w:rsidRDefault="00D2218A" w:rsidP="005C59E6">
      <w:pPr>
        <w:pStyle w:val="ListParagraph"/>
        <w:numPr>
          <w:ilvl w:val="2"/>
          <w:numId w:val="7"/>
        </w:numPr>
        <w:suppressAutoHyphens/>
        <w:spacing w:after="0" w:line="240" w:lineRule="auto"/>
        <w:ind w:left="567" w:firstLine="0"/>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Kontaktpersona iepirkuma procedūras jautājumos: SIA „</w:t>
      </w:r>
      <w:r w:rsidR="002A00A5" w:rsidRPr="009E6C37">
        <w:rPr>
          <w:rFonts w:ascii="Times New Roman" w:eastAsia="Times New Roman" w:hAnsi="Times New Roman" w:cs="Times New Roman"/>
          <w:bCs/>
          <w:sz w:val="24"/>
          <w:szCs w:val="24"/>
          <w:lang w:eastAsia="ar-SA"/>
        </w:rPr>
        <w:t>Krāslavas nami</w:t>
      </w:r>
      <w:r w:rsidRPr="009E6C37">
        <w:rPr>
          <w:rFonts w:ascii="Times New Roman" w:eastAsia="Times New Roman" w:hAnsi="Times New Roman" w:cs="Times New Roman"/>
          <w:bCs/>
          <w:sz w:val="24"/>
          <w:szCs w:val="24"/>
          <w:lang w:eastAsia="ar-SA"/>
        </w:rPr>
        <w:t>” juriste</w:t>
      </w:r>
      <w:r w:rsidR="002A00A5" w:rsidRPr="009E6C37">
        <w:rPr>
          <w:rFonts w:ascii="Times New Roman" w:eastAsia="Times New Roman" w:hAnsi="Times New Roman" w:cs="Times New Roman"/>
          <w:bCs/>
          <w:sz w:val="24"/>
          <w:szCs w:val="24"/>
          <w:lang w:eastAsia="ar-SA"/>
        </w:rPr>
        <w:t xml:space="preserve"> </w:t>
      </w:r>
      <w:proofErr w:type="spellStart"/>
      <w:r w:rsidR="002A00A5" w:rsidRPr="009E6C37">
        <w:rPr>
          <w:rFonts w:ascii="Times New Roman" w:eastAsia="Times New Roman" w:hAnsi="Times New Roman" w:cs="Times New Roman"/>
          <w:bCs/>
          <w:sz w:val="24"/>
          <w:szCs w:val="24"/>
          <w:lang w:eastAsia="ar-SA"/>
        </w:rPr>
        <w:t>Nataļja</w:t>
      </w:r>
      <w:proofErr w:type="spellEnd"/>
      <w:r w:rsidR="002A00A5" w:rsidRPr="009E6C37">
        <w:rPr>
          <w:rFonts w:ascii="Times New Roman" w:eastAsia="Times New Roman" w:hAnsi="Times New Roman" w:cs="Times New Roman"/>
          <w:bCs/>
          <w:sz w:val="24"/>
          <w:szCs w:val="24"/>
          <w:lang w:eastAsia="ar-SA"/>
        </w:rPr>
        <w:t xml:space="preserve"> Blaževiča</w:t>
      </w:r>
      <w:r w:rsidRPr="009E6C37">
        <w:rPr>
          <w:rFonts w:ascii="Times New Roman" w:eastAsia="Times New Roman" w:hAnsi="Times New Roman" w:cs="Times New Roman"/>
          <w:bCs/>
          <w:sz w:val="24"/>
          <w:szCs w:val="24"/>
          <w:lang w:eastAsia="ar-SA"/>
        </w:rPr>
        <w:t xml:space="preserve">, </w:t>
      </w:r>
      <w:r w:rsidR="002A00A5" w:rsidRPr="009E6C37">
        <w:rPr>
          <w:rFonts w:ascii="Times New Roman" w:eastAsia="Times New Roman" w:hAnsi="Times New Roman" w:cs="Times New Roman"/>
          <w:bCs/>
          <w:sz w:val="24"/>
          <w:szCs w:val="24"/>
          <w:lang w:eastAsia="ar-SA"/>
        </w:rPr>
        <w:t>t.65681561</w:t>
      </w:r>
      <w:r w:rsidRPr="009E6C37">
        <w:rPr>
          <w:rFonts w:ascii="Times New Roman" w:eastAsia="Times New Roman" w:hAnsi="Times New Roman" w:cs="Times New Roman"/>
          <w:bCs/>
          <w:sz w:val="24"/>
          <w:szCs w:val="24"/>
          <w:lang w:eastAsia="ar-SA"/>
        </w:rPr>
        <w:t>, e-pasts:</w:t>
      </w:r>
      <w:r w:rsidR="002A00A5" w:rsidRPr="009E6C37">
        <w:rPr>
          <w:rFonts w:ascii="Times New Roman" w:eastAsia="SimSun" w:hAnsi="Times New Roman" w:cs="Times New Roman"/>
          <w:bCs/>
          <w:kern w:val="2"/>
          <w:sz w:val="24"/>
          <w:szCs w:val="24"/>
          <w:lang w:eastAsia="ar-SA"/>
        </w:rPr>
        <w:t xml:space="preserve"> </w:t>
      </w:r>
      <w:hyperlink r:id="rId5" w:history="1">
        <w:r w:rsidR="002A00A5" w:rsidRPr="009E6C37">
          <w:rPr>
            <w:rStyle w:val="Hyperlink"/>
            <w:rFonts w:ascii="Times New Roman" w:eastAsia="SimSun" w:hAnsi="Times New Roman" w:cs="Times New Roman"/>
            <w:bCs/>
            <w:kern w:val="2"/>
            <w:sz w:val="24"/>
            <w:szCs w:val="24"/>
            <w:lang w:eastAsia="ar-SA"/>
          </w:rPr>
          <w:t>natalja.blazevica@kraslavasnami.lv</w:t>
        </w:r>
      </w:hyperlink>
      <w:r w:rsidR="00514AAD">
        <w:rPr>
          <w:rFonts w:ascii="Times New Roman" w:eastAsia="SimSun" w:hAnsi="Times New Roman" w:cs="Times New Roman"/>
          <w:bCs/>
          <w:kern w:val="2"/>
          <w:sz w:val="24"/>
          <w:szCs w:val="24"/>
          <w:lang w:eastAsia="ar-SA"/>
        </w:rPr>
        <w:t>.</w:t>
      </w:r>
      <w:r w:rsidRPr="009E6C37">
        <w:rPr>
          <w:rFonts w:ascii="Times New Roman" w:eastAsia="SimSun" w:hAnsi="Times New Roman" w:cs="Times New Roman"/>
          <w:bCs/>
          <w:kern w:val="2"/>
          <w:sz w:val="24"/>
          <w:szCs w:val="24"/>
          <w:lang w:eastAsia="ar-SA"/>
        </w:rPr>
        <w:t xml:space="preserve"> </w:t>
      </w:r>
    </w:p>
    <w:p w14:paraId="54945D66" w14:textId="77777777" w:rsidR="00CB5C53" w:rsidRPr="00CB5C53" w:rsidRDefault="00D2218A"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bCs/>
          <w:kern w:val="2"/>
          <w:sz w:val="24"/>
          <w:szCs w:val="24"/>
          <w:lang w:eastAsia="zh-CN"/>
        </w:rPr>
      </w:pPr>
      <w:r w:rsidRPr="00CB5C53">
        <w:rPr>
          <w:rFonts w:ascii="Times New Roman" w:eastAsia="Times New Roman" w:hAnsi="Times New Roman" w:cs="Times New Roman"/>
          <w:sz w:val="24"/>
          <w:szCs w:val="24"/>
          <w:lang w:eastAsia="ar-SA"/>
        </w:rPr>
        <w:t xml:space="preserve">Iepirkuma CPV kods: </w:t>
      </w:r>
      <w:r w:rsidR="00CB5C53" w:rsidRPr="00CB5C53">
        <w:rPr>
          <w:rFonts w:ascii="Times New Roman" w:eastAsia="Times New Roman" w:hAnsi="Times New Roman" w:cs="Times New Roman"/>
          <w:sz w:val="24"/>
          <w:szCs w:val="24"/>
          <w:lang w:eastAsia="ar-SA"/>
        </w:rPr>
        <w:t>09111400-4 (Koksnes kurināmais)</w:t>
      </w:r>
      <w:r w:rsidR="00CB5C53">
        <w:rPr>
          <w:rFonts w:ascii="Times New Roman" w:eastAsia="Times New Roman" w:hAnsi="Times New Roman" w:cs="Times New Roman"/>
          <w:sz w:val="24"/>
          <w:szCs w:val="24"/>
          <w:lang w:eastAsia="ar-SA"/>
        </w:rPr>
        <w:t>.</w:t>
      </w:r>
    </w:p>
    <w:p w14:paraId="021DC712" w14:textId="5AD0054B" w:rsidR="00567113" w:rsidRPr="00CB5C53" w:rsidRDefault="00567113"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bCs/>
          <w:kern w:val="2"/>
          <w:sz w:val="24"/>
          <w:szCs w:val="24"/>
          <w:lang w:eastAsia="zh-CN"/>
        </w:rPr>
      </w:pPr>
      <w:r w:rsidRPr="00CB5C53">
        <w:rPr>
          <w:rFonts w:ascii="Times New Roman" w:eastAsia="SimSun" w:hAnsi="Times New Roman" w:cs="Times New Roman"/>
          <w:bCs/>
          <w:kern w:val="2"/>
          <w:sz w:val="24"/>
          <w:szCs w:val="24"/>
          <w:lang w:eastAsia="zh-CN"/>
        </w:rPr>
        <w:t xml:space="preserve">Paredzamā līgumcena eiro bez PVN: EUR </w:t>
      </w:r>
      <w:r w:rsidR="00514AAD" w:rsidRPr="00CB5C53">
        <w:rPr>
          <w:rFonts w:ascii="Times New Roman" w:eastAsia="SimSun" w:hAnsi="Times New Roman" w:cs="Times New Roman"/>
          <w:bCs/>
          <w:kern w:val="2"/>
          <w:sz w:val="24"/>
          <w:szCs w:val="24"/>
          <w:lang w:eastAsia="zh-CN"/>
        </w:rPr>
        <w:t>30</w:t>
      </w:r>
      <w:r w:rsidRPr="00CB5C53">
        <w:rPr>
          <w:rFonts w:ascii="Times New Roman" w:eastAsia="SimSun" w:hAnsi="Times New Roman" w:cs="Times New Roman"/>
          <w:bCs/>
          <w:kern w:val="2"/>
          <w:sz w:val="24"/>
          <w:szCs w:val="24"/>
          <w:lang w:eastAsia="zh-CN"/>
        </w:rPr>
        <w:t> 000.00 (</w:t>
      </w:r>
      <w:r w:rsidR="00514AAD" w:rsidRPr="00CB5C53">
        <w:rPr>
          <w:rFonts w:ascii="Times New Roman" w:eastAsia="SimSun" w:hAnsi="Times New Roman" w:cs="Times New Roman"/>
          <w:bCs/>
          <w:kern w:val="2"/>
          <w:sz w:val="24"/>
          <w:szCs w:val="24"/>
          <w:lang w:eastAsia="zh-CN"/>
        </w:rPr>
        <w:t>trīsdesmit</w:t>
      </w:r>
      <w:r w:rsidRPr="00CB5C53">
        <w:rPr>
          <w:rFonts w:ascii="Times New Roman" w:eastAsia="SimSun" w:hAnsi="Times New Roman" w:cs="Times New Roman"/>
          <w:bCs/>
          <w:kern w:val="2"/>
          <w:sz w:val="24"/>
          <w:szCs w:val="24"/>
          <w:lang w:eastAsia="zh-CN"/>
        </w:rPr>
        <w:t xml:space="preserve"> tūkstoši eiro).</w:t>
      </w:r>
    </w:p>
    <w:p w14:paraId="0CCFDC08" w14:textId="79217B88" w:rsidR="00D2218A" w:rsidRPr="00990745" w:rsidRDefault="00D2218A" w:rsidP="00567113">
      <w:pPr>
        <w:pStyle w:val="ListParagraph"/>
        <w:widowControl w:val="0"/>
        <w:numPr>
          <w:ilvl w:val="1"/>
          <w:numId w:val="7"/>
        </w:numPr>
        <w:suppressAutoHyphens/>
        <w:autoSpaceDE w:val="0"/>
        <w:autoSpaceDN w:val="0"/>
        <w:adjustRightInd w:val="0"/>
        <w:spacing w:after="0" w:line="240" w:lineRule="auto"/>
        <w:ind w:left="567"/>
        <w:jc w:val="both"/>
        <w:rPr>
          <w:rFonts w:ascii="Times New Roman" w:eastAsia="SimSun" w:hAnsi="Times New Roman" w:cs="Times New Roman"/>
          <w:kern w:val="2"/>
          <w:sz w:val="24"/>
          <w:szCs w:val="24"/>
          <w:lang w:eastAsia="zh-CN"/>
        </w:rPr>
      </w:pPr>
      <w:r w:rsidRPr="00990745">
        <w:rPr>
          <w:rFonts w:ascii="Times New Roman" w:eastAsia="SimSun" w:hAnsi="Times New Roman" w:cs="Times New Roman"/>
          <w:bCs/>
          <w:kern w:val="2"/>
          <w:sz w:val="24"/>
          <w:szCs w:val="24"/>
          <w:lang w:eastAsia="zh-CN"/>
        </w:rPr>
        <w:t>Iepirkuma priekšmets:</w:t>
      </w:r>
      <w:r w:rsidR="002301D8" w:rsidRPr="00990745">
        <w:rPr>
          <w:rFonts w:ascii="Times New Roman" w:eastAsia="SimSun" w:hAnsi="Times New Roman" w:cs="Times New Roman"/>
          <w:b/>
          <w:kern w:val="2"/>
          <w:sz w:val="36"/>
          <w:szCs w:val="36"/>
          <w:lang w:eastAsia="zh-CN"/>
        </w:rPr>
        <w:t xml:space="preserve"> </w:t>
      </w:r>
      <w:r w:rsidR="00514AAD" w:rsidRPr="00514AAD">
        <w:rPr>
          <w:rFonts w:ascii="Times New Roman" w:eastAsia="Times New Roman" w:hAnsi="Times New Roman" w:cs="Times New Roman"/>
          <w:sz w:val="24"/>
          <w:szCs w:val="24"/>
          <w:lang w:eastAsia="ar-SA"/>
        </w:rPr>
        <w:t>Koksnes granulu piegāde</w:t>
      </w:r>
      <w:r w:rsidR="00514AAD">
        <w:rPr>
          <w:rFonts w:ascii="Times New Roman" w:eastAsia="Times New Roman" w:hAnsi="Times New Roman" w:cs="Times New Roman"/>
          <w:sz w:val="24"/>
          <w:szCs w:val="24"/>
          <w:lang w:eastAsia="ar-SA"/>
        </w:rPr>
        <w:t xml:space="preserve"> </w:t>
      </w:r>
      <w:r w:rsidR="00514AAD" w:rsidRPr="00514AAD">
        <w:rPr>
          <w:rFonts w:ascii="Times New Roman" w:eastAsia="Times New Roman" w:hAnsi="Times New Roman" w:cs="Times New Roman"/>
          <w:sz w:val="24"/>
          <w:szCs w:val="24"/>
          <w:lang w:eastAsia="ar-SA"/>
        </w:rPr>
        <w:t>1t "</w:t>
      </w:r>
      <w:proofErr w:type="spellStart"/>
      <w:r w:rsidR="00514AAD" w:rsidRPr="00514AAD">
        <w:rPr>
          <w:rFonts w:ascii="Times New Roman" w:eastAsia="Times New Roman" w:hAnsi="Times New Roman" w:cs="Times New Roman"/>
          <w:sz w:val="24"/>
          <w:szCs w:val="24"/>
          <w:lang w:eastAsia="ar-SA"/>
        </w:rPr>
        <w:t>Big</w:t>
      </w:r>
      <w:proofErr w:type="spellEnd"/>
      <w:r w:rsidR="00514AAD" w:rsidRPr="00514AAD">
        <w:rPr>
          <w:rFonts w:ascii="Times New Roman" w:eastAsia="Times New Roman" w:hAnsi="Times New Roman" w:cs="Times New Roman"/>
          <w:sz w:val="24"/>
          <w:szCs w:val="24"/>
          <w:lang w:eastAsia="ar-SA"/>
        </w:rPr>
        <w:t xml:space="preserve"> </w:t>
      </w:r>
      <w:proofErr w:type="spellStart"/>
      <w:r w:rsidR="00514AAD" w:rsidRPr="00514AAD">
        <w:rPr>
          <w:rFonts w:ascii="Times New Roman" w:eastAsia="Times New Roman" w:hAnsi="Times New Roman" w:cs="Times New Roman"/>
          <w:sz w:val="24"/>
          <w:szCs w:val="24"/>
          <w:lang w:eastAsia="ar-SA"/>
        </w:rPr>
        <w:t>bag</w:t>
      </w:r>
      <w:proofErr w:type="spellEnd"/>
      <w:r w:rsidR="00514AAD" w:rsidRPr="00514AAD">
        <w:rPr>
          <w:rFonts w:ascii="Times New Roman" w:eastAsia="Times New Roman" w:hAnsi="Times New Roman" w:cs="Times New Roman"/>
          <w:sz w:val="24"/>
          <w:szCs w:val="24"/>
          <w:lang w:eastAsia="ar-SA"/>
        </w:rPr>
        <w:t>" tipa maisos ar izkraušanu pasūtītāja objektā</w:t>
      </w:r>
      <w:r w:rsidR="00514AAD">
        <w:rPr>
          <w:rFonts w:ascii="Times New Roman" w:eastAsia="Times New Roman" w:hAnsi="Times New Roman" w:cs="Times New Roman"/>
          <w:sz w:val="24"/>
          <w:szCs w:val="24"/>
          <w:lang w:eastAsia="ar-SA"/>
        </w:rPr>
        <w:t>, kopējais apjoms līguma ietvaros – 100 t (+/- 10%)</w:t>
      </w:r>
      <w:r w:rsidR="00530011" w:rsidRPr="00990745">
        <w:rPr>
          <w:rFonts w:ascii="Times New Roman" w:eastAsia="SimSun" w:hAnsi="Times New Roman" w:cs="Times New Roman"/>
          <w:kern w:val="2"/>
          <w:sz w:val="24"/>
          <w:szCs w:val="24"/>
          <w:lang w:eastAsia="zh-CN"/>
        </w:rPr>
        <w:t>.</w:t>
      </w:r>
    </w:p>
    <w:p w14:paraId="265F1D1F" w14:textId="77777777" w:rsidR="00D2218A" w:rsidRPr="004B69FC" w:rsidRDefault="00D2218A" w:rsidP="008651FE">
      <w:pPr>
        <w:widowControl w:val="0"/>
        <w:autoSpaceDE w:val="0"/>
        <w:autoSpaceDN w:val="0"/>
        <w:adjustRightInd w:val="0"/>
        <w:spacing w:after="0" w:line="240" w:lineRule="auto"/>
        <w:ind w:left="567" w:hanging="432"/>
        <w:jc w:val="both"/>
        <w:rPr>
          <w:rFonts w:ascii="Times New Roman" w:eastAsia="SimSun" w:hAnsi="Times New Roman" w:cs="Times New Roman"/>
          <w:bCs/>
          <w:kern w:val="2"/>
          <w:sz w:val="24"/>
          <w:szCs w:val="24"/>
          <w:lang w:eastAsia="zh-CN"/>
        </w:rPr>
      </w:pPr>
    </w:p>
    <w:p w14:paraId="29ED00E9" w14:textId="6F96CCF7" w:rsidR="00D2218A" w:rsidRPr="009E6C37" w:rsidRDefault="00D2218A" w:rsidP="008651FE">
      <w:pPr>
        <w:pStyle w:val="ListParagraph"/>
        <w:numPr>
          <w:ilvl w:val="0"/>
          <w:numId w:val="12"/>
        </w:numPr>
        <w:suppressAutoHyphens/>
        <w:spacing w:after="0" w:line="240" w:lineRule="auto"/>
        <w:ind w:left="567" w:hanging="432"/>
        <w:jc w:val="center"/>
        <w:rPr>
          <w:rFonts w:ascii="Times New Roman" w:eastAsia="Times New Roman" w:hAnsi="Times New Roman" w:cs="Times New Roman"/>
          <w:b/>
          <w:sz w:val="24"/>
          <w:szCs w:val="24"/>
          <w:lang w:eastAsia="ar-SA"/>
        </w:rPr>
      </w:pPr>
      <w:bookmarkStart w:id="7" w:name="_Toc286819871"/>
      <w:bookmarkStart w:id="8" w:name="_Toc287365064"/>
      <w:r w:rsidRPr="009E6C37">
        <w:rPr>
          <w:rFonts w:ascii="Times New Roman" w:eastAsia="Times New Roman" w:hAnsi="Times New Roman" w:cs="Times New Roman"/>
          <w:b/>
          <w:sz w:val="24"/>
          <w:szCs w:val="24"/>
          <w:lang w:eastAsia="ar-SA"/>
        </w:rPr>
        <w:t>PIED</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V</w:t>
      </w:r>
      <w:r w:rsidRPr="009E6C37">
        <w:rPr>
          <w:rFonts w:ascii="Times New Roman" w:eastAsia="Arial,Bold" w:hAnsi="Times New Roman" w:cs="Times New Roman"/>
          <w:b/>
          <w:sz w:val="24"/>
          <w:szCs w:val="24"/>
          <w:lang w:eastAsia="ar-SA"/>
        </w:rPr>
        <w:t>Ā</w:t>
      </w:r>
      <w:r w:rsidRPr="009E6C37">
        <w:rPr>
          <w:rFonts w:ascii="Times New Roman" w:eastAsia="Times New Roman" w:hAnsi="Times New Roman" w:cs="Times New Roman"/>
          <w:b/>
          <w:sz w:val="24"/>
          <w:szCs w:val="24"/>
          <w:lang w:eastAsia="ar-SA"/>
        </w:rPr>
        <w:t>JUMA IESNIEGŠANA</w:t>
      </w:r>
      <w:bookmarkEnd w:id="7"/>
      <w:bookmarkEnd w:id="8"/>
    </w:p>
    <w:p w14:paraId="0448AB89" w14:textId="26E48B5A" w:rsidR="00D2218A" w:rsidRPr="009E6C37" w:rsidRDefault="00D2218A" w:rsidP="008651FE">
      <w:pPr>
        <w:pStyle w:val="ListParagraph"/>
        <w:numPr>
          <w:ilvl w:val="1"/>
          <w:numId w:val="13"/>
        </w:numPr>
        <w:tabs>
          <w:tab w:val="left" w:pos="426"/>
        </w:tabs>
        <w:suppressAutoHyphens/>
        <w:spacing w:after="0" w:line="240" w:lineRule="auto"/>
        <w:ind w:left="567" w:hanging="432"/>
        <w:jc w:val="both"/>
        <w:rPr>
          <w:rFonts w:ascii="Times New Roman" w:eastAsia="Times New Roman" w:hAnsi="Times New Roman" w:cs="Times New Roman"/>
          <w:sz w:val="24"/>
          <w:szCs w:val="24"/>
          <w:lang w:eastAsia="ar-SA"/>
        </w:rPr>
      </w:pPr>
      <w:r w:rsidRPr="009E6C37">
        <w:rPr>
          <w:rFonts w:ascii="Times New Roman" w:eastAsia="Times New Roman" w:hAnsi="Times New Roman" w:cs="Times New Roman"/>
          <w:bCs/>
          <w:sz w:val="24"/>
          <w:szCs w:val="24"/>
          <w:lang w:eastAsia="ar-SA"/>
        </w:rPr>
        <w:t>Piedāvājumu iesniegšana notiek elektroniski EIS e-konkursu apakšsistēmā</w:t>
      </w:r>
      <w:r w:rsidR="007D4209">
        <w:rPr>
          <w:rFonts w:ascii="Times New Roman" w:eastAsia="Times New Roman" w:hAnsi="Times New Roman" w:cs="Times New Roman"/>
          <w:bCs/>
          <w:sz w:val="24"/>
          <w:szCs w:val="24"/>
          <w:lang w:eastAsia="ar-SA"/>
        </w:rPr>
        <w:t xml:space="preserve"> Pircēja profilā</w:t>
      </w:r>
      <w:r w:rsidRPr="009E6C37">
        <w:rPr>
          <w:rFonts w:ascii="Times New Roman" w:eastAsia="Times New Roman" w:hAnsi="Times New Roman" w:cs="Times New Roman"/>
          <w:bCs/>
          <w:sz w:val="24"/>
          <w:szCs w:val="24"/>
          <w:lang w:eastAsia="ar-SA"/>
        </w:rPr>
        <w:t xml:space="preserve"> </w:t>
      </w:r>
      <w:hyperlink r:id="rId6" w:history="1">
        <w:r w:rsidR="007D4209" w:rsidRPr="00237807">
          <w:rPr>
            <w:rStyle w:val="Hyperlink"/>
            <w:rFonts w:ascii="Times New Roman" w:eastAsia="Times New Roman" w:hAnsi="Times New Roman" w:cs="Times New Roman"/>
            <w:bCs/>
            <w:sz w:val="24"/>
            <w:szCs w:val="24"/>
            <w:lang w:eastAsia="ar-SA"/>
          </w:rPr>
          <w:t>https://www.eis.gov.lv/EKEIS/Supplier/Organizer/2698</w:t>
        </w:r>
      </w:hyperlink>
      <w:r w:rsidR="007D4209">
        <w:rPr>
          <w:rFonts w:ascii="Times New Roman" w:eastAsia="Times New Roman" w:hAnsi="Times New Roman" w:cs="Times New Roman"/>
          <w:bCs/>
          <w:sz w:val="24"/>
          <w:szCs w:val="24"/>
          <w:lang w:eastAsia="ar-SA"/>
        </w:rPr>
        <w:t xml:space="preserve"> </w:t>
      </w:r>
      <w:r w:rsidR="007D4209" w:rsidRPr="007D4209">
        <w:rPr>
          <w:rFonts w:ascii="Times New Roman" w:eastAsia="Times New Roman" w:hAnsi="Times New Roman" w:cs="Times New Roman"/>
          <w:bCs/>
          <w:sz w:val="24"/>
          <w:szCs w:val="24"/>
          <w:lang w:eastAsia="ar-SA"/>
        </w:rPr>
        <w:t xml:space="preserve"> </w:t>
      </w:r>
      <w:r w:rsidRPr="009E6C37">
        <w:rPr>
          <w:rFonts w:ascii="Times New Roman" w:eastAsia="Times New Roman" w:hAnsi="Times New Roman" w:cs="Times New Roman"/>
          <w:bCs/>
          <w:sz w:val="24"/>
          <w:szCs w:val="24"/>
          <w:lang w:eastAsia="ar-SA"/>
        </w:rPr>
        <w:t>līdz EIS e-konkursu apakšsistēmā šā iepirkuma sadaļā norādītajam piedāvājumu iesniegšanas termiņam</w:t>
      </w:r>
      <w:r w:rsidRPr="009E6C37">
        <w:rPr>
          <w:rFonts w:ascii="Times New Roman" w:eastAsia="Times New Roman" w:hAnsi="Times New Roman" w:cs="Times New Roman"/>
          <w:sz w:val="24"/>
          <w:szCs w:val="24"/>
          <w:lang w:eastAsia="ar-SA"/>
        </w:rPr>
        <w:t xml:space="preserve">. </w:t>
      </w:r>
    </w:p>
    <w:p w14:paraId="72E965C8" w14:textId="1AE38B5E" w:rsidR="00D2218A" w:rsidRPr="009E6C37" w:rsidRDefault="00D2218A" w:rsidP="008651FE">
      <w:pPr>
        <w:pStyle w:val="ListParagraph"/>
        <w:numPr>
          <w:ilvl w:val="1"/>
          <w:numId w:val="13"/>
        </w:numPr>
        <w:tabs>
          <w:tab w:val="left" w:pos="426"/>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Ārpus EIS e–konkursu apakšsistēmas un/ vai pēc noteiktā termiņa iesniegtie piedāvājumi tiks atzīti par neatbilstošiem Iepirkuma nolikuma prasībām.</w:t>
      </w:r>
    </w:p>
    <w:p w14:paraId="7EF2A0A4" w14:textId="33D41067" w:rsidR="00D2218A" w:rsidRPr="009E6C37" w:rsidRDefault="00D2218A" w:rsidP="008651FE">
      <w:pPr>
        <w:pStyle w:val="ListParagraph"/>
        <w:numPr>
          <w:ilvl w:val="1"/>
          <w:numId w:val="13"/>
        </w:numPr>
        <w:tabs>
          <w:tab w:val="left" w:pos="0"/>
        </w:tabs>
        <w:suppressAutoHyphens/>
        <w:spacing w:after="0" w:line="240" w:lineRule="auto"/>
        <w:ind w:left="567" w:hanging="432"/>
        <w:jc w:val="both"/>
        <w:rPr>
          <w:rFonts w:ascii="Times New Roman" w:eastAsia="Times New Roman" w:hAnsi="Times New Roman" w:cs="Times New Roman"/>
          <w:bCs/>
          <w:sz w:val="24"/>
          <w:szCs w:val="24"/>
          <w:lang w:eastAsia="ar-SA"/>
        </w:rPr>
      </w:pPr>
      <w:r w:rsidRPr="009E6C37">
        <w:rPr>
          <w:rFonts w:ascii="Times New Roman" w:eastAsia="Times New Roman" w:hAnsi="Times New Roman" w:cs="Times New Roman"/>
          <w:bCs/>
          <w:sz w:val="24"/>
          <w:szCs w:val="24"/>
          <w:lang w:eastAsia="ar-SA"/>
        </w:rPr>
        <w:t xml:space="preserve">Iepirkuma komisija neatvērtu piedāvājumu </w:t>
      </w:r>
      <w:proofErr w:type="spellStart"/>
      <w:r w:rsidRPr="009E6C37">
        <w:rPr>
          <w:rFonts w:ascii="Times New Roman" w:eastAsia="Times New Roman" w:hAnsi="Times New Roman" w:cs="Times New Roman"/>
          <w:bCs/>
          <w:sz w:val="24"/>
          <w:szCs w:val="24"/>
          <w:lang w:eastAsia="ar-SA"/>
        </w:rPr>
        <w:t>nosūta</w:t>
      </w:r>
      <w:proofErr w:type="spellEnd"/>
      <w:r w:rsidRPr="009E6C37">
        <w:rPr>
          <w:rFonts w:ascii="Times New Roman" w:eastAsia="Times New Roman" w:hAnsi="Times New Roman" w:cs="Times New Roman"/>
          <w:bCs/>
          <w:sz w:val="24"/>
          <w:szCs w:val="24"/>
          <w:lang w:eastAsia="ar-SA"/>
        </w:rPr>
        <w:t xml:space="preserve"> pa pastu vai elektronisko pastu uz pretendenta norādīto adresi, ja piedāvājums iesniegts vai piegādāts ārpus EIS e–konkursu apakšsistēmas.</w:t>
      </w:r>
    </w:p>
    <w:p w14:paraId="6BD3C92A" w14:textId="7794A571" w:rsidR="008651FE" w:rsidRDefault="00D2218A" w:rsidP="008651FE">
      <w:pPr>
        <w:pStyle w:val="ListParagraph"/>
        <w:widowControl w:val="0"/>
        <w:numPr>
          <w:ilvl w:val="1"/>
          <w:numId w:val="13"/>
        </w:numPr>
        <w:spacing w:after="0" w:line="240" w:lineRule="auto"/>
        <w:ind w:left="567" w:hanging="432"/>
        <w:jc w:val="both"/>
        <w:rPr>
          <w:rFonts w:ascii="Times New Roman" w:eastAsia="SimSun" w:hAnsi="Times New Roman" w:cs="Times New Roman"/>
          <w:kern w:val="2"/>
          <w:sz w:val="24"/>
          <w:szCs w:val="24"/>
          <w:lang w:eastAsia="zh-CN"/>
        </w:rPr>
      </w:pPr>
      <w:r w:rsidRPr="009E6C37">
        <w:rPr>
          <w:rFonts w:ascii="Times New Roman" w:eastAsia="SimSun" w:hAnsi="Times New Roman" w:cs="Times New Roman"/>
          <w:kern w:val="2"/>
          <w:sz w:val="24"/>
          <w:szCs w:val="24"/>
          <w:lang w:eastAsia="zh-CN"/>
        </w:rPr>
        <w:t>Pretendenta iesniegtajam piedāvājumam ir jābūt derīgam vismaz 60 dienas, skaitot no piedāvājumu atvēršanas dienas. Pēc līguma noslēgšanas ar uzvarētāju pretendenta piedāvātajām cenām ir jābūt spēkā visā līguma darbības termiņā.</w:t>
      </w:r>
    </w:p>
    <w:p w14:paraId="204AC3D4" w14:textId="77777777" w:rsidR="00D2218A" w:rsidRPr="004B69FC" w:rsidRDefault="00D2218A" w:rsidP="008651FE">
      <w:pPr>
        <w:pStyle w:val="Heading21"/>
        <w:numPr>
          <w:ilvl w:val="0"/>
          <w:numId w:val="10"/>
        </w:numPr>
        <w:ind w:left="567" w:hanging="432"/>
        <w:jc w:val="center"/>
        <w:rPr>
          <w:color w:val="000000"/>
        </w:rPr>
      </w:pPr>
      <w:r w:rsidRPr="004B69FC">
        <w:t>INFORMĀCIJAS APMAIŅAS KĀRTĪBA</w:t>
      </w:r>
    </w:p>
    <w:p w14:paraId="2272F064" w14:textId="0EED35EA" w:rsidR="00D2218A" w:rsidRPr="004B69FC" w:rsidRDefault="00D2218A" w:rsidP="004339D5">
      <w:pPr>
        <w:widowControl w:val="0"/>
        <w:numPr>
          <w:ilvl w:val="1"/>
          <w:numId w:val="1"/>
        </w:numPr>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 xml:space="preserve">Ieinteresētais piegādātājs jautājumus par iepirkuma nolikumu uzdod </w:t>
      </w:r>
      <w:r w:rsidR="00103D32" w:rsidRPr="004B69FC">
        <w:rPr>
          <w:rFonts w:ascii="Times New Roman" w:eastAsia="MS Mincho" w:hAnsi="Times New Roman" w:cs="Times New Roman"/>
          <w:bCs/>
          <w:kern w:val="2"/>
          <w:sz w:val="24"/>
          <w:szCs w:val="24"/>
          <w:lang w:eastAsia="zh-CN"/>
        </w:rPr>
        <w:t>rakstveida</w:t>
      </w:r>
      <w:r w:rsidRPr="004B69FC">
        <w:rPr>
          <w:rFonts w:ascii="Times New Roman" w:eastAsia="MS Mincho" w:hAnsi="Times New Roman" w:cs="Times New Roman"/>
          <w:bCs/>
          <w:kern w:val="2"/>
          <w:sz w:val="24"/>
          <w:szCs w:val="24"/>
          <w:lang w:eastAsia="zh-CN"/>
        </w:rPr>
        <w:t>, adresējot tos Pasūtītājam sadaļā EIS e-konkursu apakšsistēmā šī nolikuma 2.1. punktā minētajā adresē.</w:t>
      </w:r>
    </w:p>
    <w:p w14:paraId="2E7CE31A"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Ja ieinteresētais piegādātājs laikus pieprasa papildu informāciju par iepirkuma procedūras dokumentos iekļautajām prasībām attiecībā uz piedāvājumu sagatavošanu un iesniegšanu vai pretendentu atlasi, Pasūtītājs to sniedz</w:t>
      </w:r>
      <w:r w:rsidRPr="004B69FC">
        <w:rPr>
          <w:rFonts w:ascii="Times New Roman" w:eastAsia="MS Mincho" w:hAnsi="Times New Roman" w:cs="Times New Roman"/>
          <w:bCs/>
          <w:color w:val="FF0000"/>
          <w:kern w:val="2"/>
          <w:sz w:val="24"/>
          <w:szCs w:val="24"/>
          <w:lang w:eastAsia="zh-CN"/>
        </w:rPr>
        <w:t xml:space="preserve"> </w:t>
      </w:r>
      <w:r w:rsidRPr="004B69FC">
        <w:rPr>
          <w:rFonts w:ascii="Times New Roman" w:eastAsia="MS Mincho" w:hAnsi="Times New Roman" w:cs="Times New Roman"/>
          <w:bCs/>
          <w:kern w:val="2"/>
          <w:sz w:val="24"/>
          <w:szCs w:val="24"/>
          <w:lang w:eastAsia="zh-CN"/>
        </w:rPr>
        <w:t xml:space="preserve">3 (trīs) darba dienu laikā, bet ne vēlāk kā 4 (četras) dienas pirms piedāvājumu iesniegšanas termiņa beigām. Atbildes uz piegādātāju pieprasījumiem sniegt papildu informāciju par iepirkuma nolikumu tiek nosūtītas piegādātājam, kas uzdevis jautājumu, un vienlaikus publicētas </w:t>
      </w:r>
      <w:bookmarkStart w:id="9" w:name="_Hlk15227187"/>
      <w:r w:rsidRPr="004B69FC">
        <w:rPr>
          <w:rFonts w:ascii="Times New Roman" w:eastAsia="MS Mincho" w:hAnsi="Times New Roman" w:cs="Times New Roman"/>
          <w:bCs/>
          <w:kern w:val="2"/>
          <w:sz w:val="24"/>
          <w:szCs w:val="24"/>
          <w:lang w:eastAsia="zh-CN"/>
        </w:rPr>
        <w:t>iepirkuma sadaļā EIS e-konkursu apakšsistēmā</w:t>
      </w:r>
      <w:bookmarkEnd w:id="9"/>
      <w:r w:rsidRPr="004B69FC">
        <w:rPr>
          <w:rFonts w:ascii="Times New Roman" w:eastAsia="MS Mincho" w:hAnsi="Times New Roman" w:cs="Times New Roman"/>
          <w:bCs/>
          <w:kern w:val="2"/>
          <w:sz w:val="24"/>
          <w:szCs w:val="24"/>
          <w:lang w:eastAsia="zh-CN"/>
        </w:rPr>
        <w:t>.</w:t>
      </w:r>
      <w:r w:rsidRPr="004B69FC">
        <w:rPr>
          <w:rFonts w:ascii="Times New Roman" w:eastAsia="Calibri" w:hAnsi="Times New Roman" w:cs="Times New Roman"/>
          <w:bCs/>
          <w:i/>
          <w:iCs/>
          <w:color w:val="FF0000"/>
          <w:kern w:val="2"/>
          <w:sz w:val="24"/>
          <w:szCs w:val="24"/>
          <w:lang w:eastAsia="zh-CN"/>
        </w:rPr>
        <w:t xml:space="preserve"> </w:t>
      </w:r>
    </w:p>
    <w:p w14:paraId="08212DD2" w14:textId="77777777" w:rsidR="00D2218A" w:rsidRPr="004B69FC"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Ieinteresēto piegādātāju pienākums ir pastāvīgi sekot iepirkuma sadaļā EIS e-konkursu apakšsistēmā publicētajai informācijai.</w:t>
      </w:r>
    </w:p>
    <w:p w14:paraId="4E2C30B5" w14:textId="77777777" w:rsidR="00674A70" w:rsidRPr="008651FE" w:rsidRDefault="00D2218A" w:rsidP="004339D5">
      <w:pPr>
        <w:widowControl w:val="0"/>
        <w:numPr>
          <w:ilvl w:val="1"/>
          <w:numId w:val="1"/>
        </w:numPr>
        <w:tabs>
          <w:tab w:val="left" w:pos="142"/>
        </w:tabs>
        <w:suppressAutoHyphens/>
        <w:spacing w:after="0" w:line="240" w:lineRule="auto"/>
        <w:ind w:left="567" w:right="40"/>
        <w:jc w:val="both"/>
        <w:outlineLvl w:val="2"/>
        <w:rPr>
          <w:rFonts w:ascii="Times New Roman" w:eastAsia="MS Mincho" w:hAnsi="Times New Roman" w:cs="Times New Roman"/>
          <w:b/>
          <w:bCs/>
          <w:i/>
          <w:kern w:val="2"/>
          <w:sz w:val="24"/>
          <w:szCs w:val="24"/>
          <w:lang w:eastAsia="zh-CN"/>
        </w:rPr>
      </w:pPr>
      <w:r w:rsidRPr="004B69FC">
        <w:rPr>
          <w:rFonts w:ascii="Times New Roman" w:eastAsia="MS Mincho" w:hAnsi="Times New Roman" w:cs="Times New Roman"/>
          <w:bCs/>
          <w:kern w:val="2"/>
          <w:sz w:val="24"/>
          <w:szCs w:val="24"/>
          <w:lang w:eastAsia="zh-CN"/>
        </w:rPr>
        <w:t>Pasūtītājs nav atbildīgs par to, ja kāds ieinteresētais piegādātājs nav iepazinies ar informāciju par iepirkumu, kurai ir nodrošināta brīva un tieša elektroniska pieeja iepirkuma sadaļā EIS e-konkursu apakšsistēmā.</w:t>
      </w:r>
    </w:p>
    <w:p w14:paraId="7B34BA60" w14:textId="480A4CAC" w:rsidR="00674A70" w:rsidRPr="00674A70" w:rsidRDefault="00D2218A" w:rsidP="004339D5">
      <w:pPr>
        <w:pStyle w:val="Heading21"/>
        <w:numPr>
          <w:ilvl w:val="0"/>
          <w:numId w:val="10"/>
        </w:numPr>
        <w:ind w:left="567" w:hanging="432"/>
        <w:jc w:val="center"/>
      </w:pPr>
      <w:r w:rsidRPr="004B69FC">
        <w:t>PIEKĻUVE IEPIRKUMA PROCEDŪRAS DOKUMENTIEM</w:t>
      </w:r>
    </w:p>
    <w:p w14:paraId="78E9EEAC" w14:textId="4714C952" w:rsidR="00D2218A" w:rsidRPr="00674A70" w:rsidRDefault="00D2218A" w:rsidP="004339D5">
      <w:pPr>
        <w:pStyle w:val="ListParagraph"/>
        <w:numPr>
          <w:ilvl w:val="1"/>
          <w:numId w:val="10"/>
        </w:numPr>
        <w:ind w:left="567" w:hanging="432"/>
        <w:jc w:val="both"/>
        <w:rPr>
          <w:rFonts w:ascii="Times New Roman" w:eastAsia="Times New Roman" w:hAnsi="Times New Roman" w:cs="Times New Roman"/>
          <w:b/>
          <w:bCs/>
          <w:sz w:val="24"/>
          <w:szCs w:val="26"/>
        </w:rPr>
      </w:pPr>
      <w:r w:rsidRPr="00674A70">
        <w:rPr>
          <w:rFonts w:ascii="Times New Roman" w:eastAsia="MS Mincho" w:hAnsi="Times New Roman" w:cs="Times New Roman"/>
          <w:sz w:val="24"/>
          <w:szCs w:val="26"/>
          <w:lang w:eastAsia="zh-CN"/>
        </w:rPr>
        <w:t xml:space="preserve">Ieinteresētais piegādātājs iepirkuma nolikumu un ar to saistīto dokumentāciju var saņemt </w:t>
      </w: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elektroniskajā formātā </w:t>
      </w:r>
      <w:bookmarkStart w:id="10" w:name="_Hlk15229893"/>
      <w:r w:rsidRPr="00674A70">
        <w:rPr>
          <w:rFonts w:ascii="Times New Roman" w:eastAsia="MS Mincho" w:hAnsi="Times New Roman" w:cs="Times New Roman"/>
          <w:iCs/>
          <w:sz w:val="24"/>
          <w:szCs w:val="26"/>
          <w:lang w:eastAsia="zh-CN"/>
        </w:rPr>
        <w:t>iepirkuma sadaļā EIS e-konkursu apakšsistēmā</w:t>
      </w:r>
      <w:bookmarkEnd w:id="10"/>
      <w:r w:rsidRPr="00674A70">
        <w:rPr>
          <w:rFonts w:ascii="Times New Roman" w:eastAsia="MS Mincho" w:hAnsi="Times New Roman" w:cs="Times New Roman"/>
          <w:sz w:val="24"/>
          <w:szCs w:val="26"/>
          <w:lang w:eastAsia="zh-CN"/>
        </w:rPr>
        <w:t>.</w:t>
      </w:r>
    </w:p>
    <w:p w14:paraId="41762A08" w14:textId="06FDFB1D" w:rsidR="00D2218A" w:rsidRPr="00674A70" w:rsidRDefault="00D2218A" w:rsidP="004339D5">
      <w:pPr>
        <w:pStyle w:val="ListParagraph"/>
        <w:numPr>
          <w:ilvl w:val="1"/>
          <w:numId w:val="10"/>
        </w:numPr>
        <w:ind w:left="567" w:hanging="432"/>
        <w:jc w:val="both"/>
        <w:rPr>
          <w:rFonts w:ascii="Times New Roman" w:eastAsia="Times New Roman" w:hAnsi="Times New Roman" w:cs="Times New Roman"/>
          <w:color w:val="000000"/>
          <w:sz w:val="24"/>
          <w:szCs w:val="26"/>
        </w:rPr>
      </w:pPr>
      <w:r w:rsidRPr="00674A70">
        <w:rPr>
          <w:rFonts w:ascii="Times New Roman" w:eastAsia="MS Mincho" w:hAnsi="Times New Roman" w:cs="Times New Roman"/>
          <w:sz w:val="24"/>
          <w:szCs w:val="26"/>
          <w:lang w:eastAsia="zh-CN"/>
        </w:rPr>
        <w:t xml:space="preserve">Ieinteresētais piegādātājs </w:t>
      </w:r>
      <w:r w:rsidRPr="00674A70">
        <w:rPr>
          <w:rFonts w:ascii="Times New Roman" w:eastAsia="MS Mincho" w:hAnsi="Times New Roman" w:cs="Times New Roman"/>
          <w:iCs/>
          <w:sz w:val="24"/>
          <w:szCs w:val="26"/>
          <w:lang w:eastAsia="zh-CN"/>
        </w:rPr>
        <w:t>iepirkuma sadaļā EIS e-konkursu apakšsistēmā</w:t>
      </w:r>
      <w:r w:rsidRPr="00674A70">
        <w:rPr>
          <w:rFonts w:ascii="Times New Roman" w:eastAsia="MS Mincho" w:hAnsi="Times New Roman" w:cs="Times New Roman"/>
          <w:sz w:val="24"/>
          <w:szCs w:val="26"/>
          <w:lang w:eastAsia="zh-CN"/>
        </w:rPr>
        <w:t xml:space="preserve"> var reģistrēties kā iepirkuma nolikuma saņēmējs, ja tas ir reģistrēts EIS kā piegādātājs.</w:t>
      </w:r>
    </w:p>
    <w:p w14:paraId="66A8B5BB" w14:textId="62917D51" w:rsidR="00674A70" w:rsidRDefault="00D2218A" w:rsidP="004339D5">
      <w:pPr>
        <w:pStyle w:val="ListParagraph"/>
        <w:numPr>
          <w:ilvl w:val="1"/>
          <w:numId w:val="10"/>
        </w:numPr>
        <w:ind w:left="567" w:hanging="432"/>
        <w:jc w:val="both"/>
        <w:rPr>
          <w:rFonts w:ascii="Times New Roman" w:eastAsia="MS Mincho" w:hAnsi="Times New Roman" w:cs="Times New Roman"/>
          <w:sz w:val="24"/>
          <w:szCs w:val="26"/>
          <w:lang w:eastAsia="zh-CN"/>
        </w:rPr>
      </w:pPr>
      <w:proofErr w:type="spellStart"/>
      <w:r w:rsidRPr="00674A70">
        <w:rPr>
          <w:rFonts w:ascii="Times New Roman" w:eastAsia="MS Mincho" w:hAnsi="Times New Roman" w:cs="Times New Roman"/>
          <w:sz w:val="24"/>
          <w:szCs w:val="26"/>
          <w:lang w:eastAsia="zh-CN"/>
        </w:rPr>
        <w:t>Lejuplādējot</w:t>
      </w:r>
      <w:proofErr w:type="spellEnd"/>
      <w:r w:rsidRPr="00674A70">
        <w:rPr>
          <w:rFonts w:ascii="Times New Roman" w:eastAsia="MS Mincho" w:hAnsi="Times New Roman" w:cs="Times New Roman"/>
          <w:sz w:val="24"/>
          <w:szCs w:val="26"/>
          <w:lang w:eastAsia="zh-CN"/>
        </w:rPr>
        <w:t xml:space="preserve"> iepirkuma nolikumu, ieinteresētais piegādātājs apņemas sekot līdzi turpmākajām izmaiņām iepirkuma nolikumā, kā arī Iepirkuma komisijas sniegtajām atbildēm uz ieinteresēto piegādātāju jautājumiem, kas tiks publicētas </w:t>
      </w:r>
      <w:bookmarkStart w:id="11" w:name="_Hlk15227597"/>
      <w:r w:rsidRPr="00674A70">
        <w:rPr>
          <w:rFonts w:ascii="Times New Roman" w:eastAsia="MS Mincho" w:hAnsi="Times New Roman" w:cs="Times New Roman"/>
          <w:iCs/>
          <w:sz w:val="24"/>
          <w:szCs w:val="26"/>
          <w:lang w:eastAsia="zh-CN"/>
        </w:rPr>
        <w:t>iepirkuma sadaļā EIS e-konkursu apakšsistēmā</w:t>
      </w:r>
      <w:bookmarkEnd w:id="11"/>
      <w:r w:rsidRPr="00674A70">
        <w:rPr>
          <w:rFonts w:ascii="Times New Roman" w:eastAsia="MS Mincho" w:hAnsi="Times New Roman" w:cs="Times New Roman"/>
          <w:sz w:val="24"/>
          <w:szCs w:val="26"/>
          <w:lang w:eastAsia="zh-CN"/>
        </w:rPr>
        <w:t>.</w:t>
      </w:r>
    </w:p>
    <w:p w14:paraId="63C299AD" w14:textId="3B8E6C79" w:rsidR="00674A70" w:rsidRPr="00674A70"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b/>
          <w:bCs/>
          <w:sz w:val="24"/>
          <w:szCs w:val="24"/>
        </w:rPr>
        <w:t>PIEDĀVĀJUMA NOFORMĒŠANAS PRASĪBAS</w:t>
      </w:r>
    </w:p>
    <w:p w14:paraId="5E9D6D86" w14:textId="77777777" w:rsidR="00674A70" w:rsidRPr="00674A70" w:rsidRDefault="00674A70" w:rsidP="008651FE">
      <w:pPr>
        <w:pStyle w:val="ListParagraph"/>
        <w:widowControl w:val="0"/>
        <w:numPr>
          <w:ilvl w:val="1"/>
          <w:numId w:val="17"/>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P</w:t>
      </w:r>
      <w:r w:rsidR="00D2218A" w:rsidRPr="00674A70">
        <w:rPr>
          <w:rFonts w:ascii="Times New Roman" w:eastAsia="Times New Roman" w:hAnsi="Times New Roman" w:cs="Times New Roman"/>
          <w:sz w:val="24"/>
          <w:szCs w:val="24"/>
        </w:rPr>
        <w:t>iedāvājums jāiesniedz elektroniski sadaļā EIS e-konkursu apakšsistēmā, ievērojot šādas pretendenta izvēles iespējas:</w:t>
      </w:r>
    </w:p>
    <w:p w14:paraId="2BC2F0D4" w14:textId="77777777" w:rsidR="00674A70"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izmantojot iepirkuma sadaļas EIS e-konkursu apakšsistēmas piedāvātos rīkus, aizpildot minētās sistēmas e-konkursu apakšsistēmā šā iepirkuma sadaļā ievietotās formas</w:t>
      </w:r>
      <w:r w:rsidR="00674A70">
        <w:rPr>
          <w:rFonts w:ascii="Times New Roman" w:eastAsia="Times New Roman" w:hAnsi="Times New Roman" w:cs="Times New Roman"/>
          <w:sz w:val="24"/>
          <w:szCs w:val="24"/>
        </w:rPr>
        <w:t>;</w:t>
      </w:r>
    </w:p>
    <w:p w14:paraId="7A359580" w14:textId="77777777" w:rsidR="00674A70"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lastRenderedPageBreak/>
        <w:t>elektroniski aizpildāmos dokumentus elektroniski sagatavojot ārpus iepirkuma sadaļas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1D5C53E" w14:textId="10E9F3AB" w:rsidR="00D2218A" w:rsidRPr="00674A70" w:rsidRDefault="00D2218A" w:rsidP="008651FE">
      <w:pPr>
        <w:pStyle w:val="ListParagraph"/>
        <w:widowControl w:val="0"/>
        <w:numPr>
          <w:ilvl w:val="2"/>
          <w:numId w:val="18"/>
        </w:numPr>
        <w:tabs>
          <w:tab w:val="left" w:pos="284"/>
        </w:tabs>
        <w:suppressAutoHyphens/>
        <w:autoSpaceDE w:val="0"/>
        <w:spacing w:after="0" w:line="240" w:lineRule="auto"/>
        <w:ind w:left="567" w:hanging="432"/>
        <w:outlineLvl w:val="1"/>
        <w:rPr>
          <w:rFonts w:ascii="Times New Roman" w:eastAsia="Times New Roman" w:hAnsi="Times New Roman" w:cs="Times New Roman"/>
          <w:b/>
          <w:bCs/>
          <w:sz w:val="24"/>
          <w:szCs w:val="24"/>
        </w:rPr>
      </w:pPr>
      <w:r w:rsidRPr="00674A70">
        <w:rPr>
          <w:rFonts w:ascii="Times New Roman" w:eastAsia="Times New Roman" w:hAnsi="Times New Roman" w:cs="Times New Roman"/>
          <w:sz w:val="24"/>
          <w:szCs w:val="24"/>
        </w:rPr>
        <w:t>elektroniski sagatavoto piedāvājumu šifrējot ārpus iepirkuma sadaļas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5F1815E3"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Iepirkuma piedāvājuma</w:t>
      </w:r>
      <w:r w:rsidRPr="00674A70">
        <w:rPr>
          <w:rFonts w:ascii="Times New Roman" w:eastAsia="Times New Roman" w:hAnsi="Times New Roman" w:cs="Times New Roman"/>
          <w:b/>
          <w:sz w:val="24"/>
          <w:szCs w:val="24"/>
          <w:lang w:eastAsia="ar-SA"/>
        </w:rPr>
        <w:t xml:space="preserve"> </w:t>
      </w:r>
      <w:r w:rsidRPr="00674A70">
        <w:rPr>
          <w:rFonts w:ascii="Times New Roman" w:eastAsia="Times New Roman" w:hAnsi="Times New Roman" w:cs="Times New Roman"/>
          <w:sz w:val="24"/>
          <w:szCs w:val="24"/>
          <w:lang w:eastAsia="ar-SA"/>
        </w:rPr>
        <w:t>dokumenti ir jāizstrādā atbilstoši normatīvo aktu prasībām latviešu valodā. Dokumentiem svešvalodās ir jāpievieno pretendenta apstiprināts tulkojums.</w:t>
      </w:r>
    </w:p>
    <w:p w14:paraId="1F46E3FC"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Katrs pretendents drīkst iesniegt tikai vienu piedāvājuma variantu. </w:t>
      </w:r>
    </w:p>
    <w:p w14:paraId="6C133324"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 xml:space="preserve">Piedāvājuma dokumenti ir jāsagatavo atsevišķos elektroniskos dokumentos </w:t>
      </w:r>
      <w:r w:rsidRPr="00674A70">
        <w:rPr>
          <w:rFonts w:ascii="Times New Roman" w:eastAsia="Times New Roman" w:hAnsi="Times New Roman" w:cs="Times New Roman"/>
          <w:iCs/>
          <w:sz w:val="24"/>
          <w:szCs w:val="24"/>
          <w:lang w:eastAsia="ar-SA"/>
        </w:rPr>
        <w:t>ar standarta biroja programmatūras rīkiem nolasāmā formātā</w:t>
      </w:r>
      <w:r w:rsidRPr="00674A70">
        <w:rPr>
          <w:rFonts w:ascii="Times New Roman" w:eastAsia="Times New Roman" w:hAnsi="Times New Roman" w:cs="Times New Roman"/>
          <w:sz w:val="24"/>
          <w:szCs w:val="24"/>
          <w:lang w:eastAsia="ar-SA"/>
        </w:rPr>
        <w:t xml:space="preserve"> (piemēram, </w:t>
      </w:r>
      <w:r w:rsidRPr="00674A70">
        <w:rPr>
          <w:rFonts w:ascii="Times New Roman" w:eastAsia="Times New Roman" w:hAnsi="Times New Roman" w:cs="Times New Roman"/>
          <w:i/>
          <w:sz w:val="24"/>
          <w:szCs w:val="24"/>
          <w:lang w:eastAsia="ar-SA"/>
        </w:rPr>
        <w:t>Microsoft Office 2010</w:t>
      </w:r>
      <w:r w:rsidRPr="00674A70">
        <w:rPr>
          <w:rFonts w:ascii="Times New Roman" w:eastAsia="Times New Roman" w:hAnsi="Times New Roman" w:cs="Times New Roman"/>
          <w:sz w:val="24"/>
          <w:szCs w:val="24"/>
          <w:lang w:eastAsia="ar-SA"/>
        </w:rPr>
        <w:t xml:space="preserve"> (vai jaunākas programmatūras versijas) formātā vai </w:t>
      </w:r>
      <w:proofErr w:type="spellStart"/>
      <w:r w:rsidRPr="00674A70">
        <w:rPr>
          <w:rFonts w:ascii="Times New Roman" w:eastAsia="Times New Roman" w:hAnsi="Times New Roman" w:cs="Times New Roman"/>
          <w:i/>
          <w:sz w:val="24"/>
          <w:szCs w:val="24"/>
          <w:lang w:eastAsia="ar-SA"/>
        </w:rPr>
        <w:t>pdf</w:t>
      </w:r>
      <w:proofErr w:type="spellEnd"/>
      <w:r w:rsidRPr="00674A70">
        <w:rPr>
          <w:rFonts w:ascii="Times New Roman" w:eastAsia="Times New Roman" w:hAnsi="Times New Roman" w:cs="Times New Roman"/>
          <w:sz w:val="24"/>
          <w:szCs w:val="24"/>
          <w:lang w:eastAsia="ar-SA"/>
        </w:rPr>
        <w:t xml:space="preserve"> formātā). </w:t>
      </w:r>
      <w:r w:rsidRPr="00844288">
        <w:rPr>
          <w:rFonts w:ascii="Times New Roman" w:eastAsia="Times New Roman" w:hAnsi="Times New Roman" w:cs="Times New Roman"/>
          <w:sz w:val="24"/>
          <w:szCs w:val="24"/>
          <w:lang w:eastAsia="ar-SA"/>
        </w:rPr>
        <w:t>Finanšu piedāvājums</w:t>
      </w:r>
      <w:r w:rsidRPr="00674A70">
        <w:rPr>
          <w:rFonts w:ascii="Times New Roman" w:eastAsia="Times New Roman" w:hAnsi="Times New Roman" w:cs="Times New Roman"/>
          <w:sz w:val="24"/>
          <w:szCs w:val="24"/>
          <w:lang w:eastAsia="ar-SA"/>
        </w:rPr>
        <w:t xml:space="preserve"> jāaizpilda atsevišķā elektroniskā dokumentā ar Microsoft Office 2010 (vai jaunākas programmatūras versijas) rīkiem lasāmā formātā;</w:t>
      </w:r>
      <w:r w:rsidR="00C55370" w:rsidRPr="00674A70">
        <w:rPr>
          <w:rFonts w:ascii="Times New Roman" w:eastAsia="Times New Roman" w:hAnsi="Times New Roman" w:cs="Times New Roman"/>
          <w:sz w:val="24"/>
          <w:szCs w:val="24"/>
          <w:lang w:eastAsia="ar-SA"/>
        </w:rPr>
        <w:t xml:space="preserve"> </w:t>
      </w:r>
    </w:p>
    <w:p w14:paraId="0C0DDEA5"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lang w:eastAsia="ar-SA"/>
        </w:rPr>
        <w:t>Pretendents piedāvājuma dokumentus paraksta ar drošu elektronisko parakstu un laika zīmogu vai ar EIS piedāvāto elektronisko parakstu;</w:t>
      </w:r>
    </w:p>
    <w:p w14:paraId="216C033B"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Piedāvājuma dokumentus paraksta piegādātāja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p>
    <w:p w14:paraId="1A8A872E" w14:textId="77777777" w:rsidR="00674A70"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sz w:val="24"/>
          <w:szCs w:val="24"/>
          <w:lang w:eastAsia="ar-SA"/>
        </w:rPr>
      </w:pPr>
      <w:r w:rsidRPr="00674A70">
        <w:rPr>
          <w:rFonts w:ascii="Times New Roman" w:eastAsia="Times New Roman" w:hAnsi="Times New Roman" w:cs="Times New Roman"/>
          <w:sz w:val="24"/>
          <w:szCs w:val="24"/>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w:t>
      </w:r>
    </w:p>
    <w:p w14:paraId="75D2ABCC" w14:textId="77777777" w:rsidR="00C7405B" w:rsidRPr="003A28D3" w:rsidRDefault="00D2218A" w:rsidP="008651FE">
      <w:pPr>
        <w:pStyle w:val="ListParagraph"/>
        <w:numPr>
          <w:ilvl w:val="1"/>
          <w:numId w:val="18"/>
        </w:numPr>
        <w:suppressAutoHyphens/>
        <w:spacing w:after="0" w:line="240" w:lineRule="auto"/>
        <w:ind w:left="567" w:hanging="432"/>
        <w:jc w:val="both"/>
        <w:rPr>
          <w:rFonts w:ascii="Times New Roman" w:eastAsia="Times New Roman" w:hAnsi="Times New Roman" w:cs="Times New Roman"/>
          <w:color w:val="000000" w:themeColor="text1"/>
          <w:sz w:val="24"/>
          <w:szCs w:val="24"/>
          <w:lang w:eastAsia="ar-SA"/>
        </w:rPr>
      </w:pPr>
      <w:r w:rsidRPr="00674A70">
        <w:rPr>
          <w:rFonts w:ascii="Times New Roman" w:eastAsia="Times New Roman" w:hAnsi="Times New Roman" w:cs="Times New Roman"/>
          <w:bCs/>
          <w:sz w:val="24"/>
          <w:szCs w:val="24"/>
        </w:rPr>
        <w:t xml:space="preserve">Piegādātājam, noformējot piedāvājumu, jāievēro Iepirkuma nolikumā noteiktās prasības un piedāvājumā </w:t>
      </w:r>
      <w:r w:rsidRPr="003A28D3">
        <w:rPr>
          <w:rFonts w:ascii="Times New Roman" w:eastAsia="Times New Roman" w:hAnsi="Times New Roman" w:cs="Times New Roman"/>
          <w:bCs/>
          <w:color w:val="000000" w:themeColor="text1"/>
          <w:sz w:val="24"/>
          <w:szCs w:val="24"/>
        </w:rPr>
        <w:t>jāietver:</w:t>
      </w:r>
      <w:bookmarkStart w:id="12" w:name="_Hlk129244255"/>
    </w:p>
    <w:p w14:paraId="6F9C4408" w14:textId="0C9F6814" w:rsidR="00514AAD" w:rsidRDefault="00D2218A" w:rsidP="00514AAD">
      <w:pPr>
        <w:pStyle w:val="ListParagraph"/>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Pretendenta pieteikum</w:t>
      </w:r>
      <w:r w:rsidR="008247B3">
        <w:rPr>
          <w:rFonts w:ascii="Times New Roman" w:eastAsia="Times New Roman" w:hAnsi="Times New Roman" w:cs="Times New Roman"/>
          <w:color w:val="000000" w:themeColor="text1"/>
          <w:sz w:val="24"/>
          <w:szCs w:val="24"/>
          <w:lang w:eastAsia="ar-SA"/>
        </w:rPr>
        <w:t xml:space="preserve">s </w:t>
      </w:r>
      <w:r w:rsidRPr="003A28D3">
        <w:rPr>
          <w:rFonts w:ascii="Times New Roman" w:eastAsia="Times New Roman" w:hAnsi="Times New Roman" w:cs="Times New Roman"/>
          <w:color w:val="000000" w:themeColor="text1"/>
          <w:sz w:val="24"/>
          <w:szCs w:val="24"/>
          <w:lang w:eastAsia="ar-SA"/>
        </w:rPr>
        <w:t>(pielikums Nr.1);</w:t>
      </w:r>
    </w:p>
    <w:p w14:paraId="269A2EC8" w14:textId="6C64BC64" w:rsidR="00117014" w:rsidRPr="00514AAD" w:rsidRDefault="00117014" w:rsidP="00514AAD">
      <w:pPr>
        <w:pStyle w:val="ListParagraph"/>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514AAD">
        <w:rPr>
          <w:rFonts w:ascii="Times New Roman" w:eastAsia="Times New Roman" w:hAnsi="Times New Roman" w:cs="Times New Roman"/>
          <w:color w:val="000000" w:themeColor="text1"/>
          <w:sz w:val="24"/>
          <w:szCs w:val="24"/>
        </w:rPr>
        <w:t>Tehniskais piedāvājums</w:t>
      </w:r>
      <w:r w:rsidR="00514AAD" w:rsidRPr="00514AAD">
        <w:rPr>
          <w:rFonts w:ascii="Times New Roman" w:eastAsia="Times New Roman" w:hAnsi="Times New Roman" w:cs="Times New Roman"/>
          <w:color w:val="000000" w:themeColor="text1"/>
          <w:sz w:val="24"/>
          <w:szCs w:val="24"/>
        </w:rPr>
        <w:t xml:space="preserve"> (pielikums Nr.2)</w:t>
      </w:r>
      <w:r w:rsidRPr="00514AAD">
        <w:rPr>
          <w:rFonts w:ascii="Times New Roman" w:eastAsia="Times New Roman" w:hAnsi="Times New Roman" w:cs="Times New Roman"/>
          <w:color w:val="000000" w:themeColor="text1"/>
          <w:sz w:val="24"/>
          <w:szCs w:val="24"/>
        </w:rPr>
        <w:t>:</w:t>
      </w:r>
    </w:p>
    <w:p w14:paraId="74BF4BEA" w14:textId="52C51BD2" w:rsidR="00C7405B" w:rsidRPr="003A28D3" w:rsidRDefault="00D2218A" w:rsidP="00117014">
      <w:pPr>
        <w:pStyle w:val="ListParagraph"/>
        <w:numPr>
          <w:ilvl w:val="2"/>
          <w:numId w:val="21"/>
        </w:numPr>
        <w:suppressAutoHyphens/>
        <w:spacing w:after="0" w:line="240" w:lineRule="auto"/>
        <w:jc w:val="both"/>
        <w:rPr>
          <w:rFonts w:ascii="Times New Roman" w:eastAsia="Times New Roman" w:hAnsi="Times New Roman" w:cs="Times New Roman"/>
          <w:color w:val="000000" w:themeColor="text1"/>
          <w:sz w:val="24"/>
          <w:szCs w:val="24"/>
          <w:lang w:eastAsia="ar-SA"/>
        </w:rPr>
      </w:pPr>
      <w:r w:rsidRPr="003A28D3">
        <w:rPr>
          <w:rFonts w:ascii="Times New Roman" w:eastAsia="Times New Roman" w:hAnsi="Times New Roman" w:cs="Times New Roman"/>
          <w:color w:val="000000" w:themeColor="text1"/>
          <w:sz w:val="24"/>
          <w:szCs w:val="24"/>
          <w:lang w:eastAsia="ar-SA"/>
        </w:rPr>
        <w:t>Finanšu piedāvājums (pielikums Nr.3)</w:t>
      </w:r>
      <w:bookmarkEnd w:id="12"/>
      <w:r w:rsidR="00C56830">
        <w:rPr>
          <w:rFonts w:ascii="Times New Roman" w:eastAsia="Times New Roman" w:hAnsi="Times New Roman" w:cs="Times New Roman"/>
          <w:color w:val="000000" w:themeColor="text1"/>
          <w:sz w:val="24"/>
          <w:szCs w:val="24"/>
          <w:lang w:eastAsia="ar-SA"/>
        </w:rPr>
        <w:t>.</w:t>
      </w:r>
    </w:p>
    <w:p w14:paraId="0DACFF17" w14:textId="33D5DBBE" w:rsidR="00D2218A" w:rsidRPr="003A28D3"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bookmarkStart w:id="13" w:name="_Toc286819874"/>
      <w:bookmarkStart w:id="14" w:name="_Toc287365067"/>
      <w:r w:rsidRPr="003A28D3">
        <w:rPr>
          <w:rFonts w:ascii="Times New Roman" w:eastAsia="Times New Roman" w:hAnsi="Times New Roman" w:cs="Times New Roman"/>
          <w:b/>
          <w:bCs/>
          <w:sz w:val="24"/>
          <w:szCs w:val="24"/>
        </w:rPr>
        <w:t>PRASĪBAS PRETENDENTIEM</w:t>
      </w:r>
      <w:bookmarkEnd w:id="13"/>
      <w:bookmarkEnd w:id="14"/>
    </w:p>
    <w:p w14:paraId="4C2F9324" w14:textId="4B43D7BB" w:rsidR="00C7405B" w:rsidRPr="003A28D3" w:rsidRDefault="00D2218A" w:rsidP="008651FE">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3A28D3">
        <w:rPr>
          <w:rFonts w:ascii="Times New Roman" w:eastAsia="SimSun" w:hAnsi="Times New Roman" w:cs="Times New Roman"/>
          <w:kern w:val="2"/>
          <w:sz w:val="24"/>
          <w:szCs w:val="24"/>
          <w:lang w:eastAsia="zh-CN"/>
        </w:rPr>
        <w:t>Pretendents ir reģistrēts normatīvajos aktos noteiktajā kārtībā Komercreģistrā vai līdzvērtīgā reģistrā ārvalstīs</w:t>
      </w:r>
      <w:r w:rsidR="00514AAD">
        <w:rPr>
          <w:rFonts w:ascii="Times New Roman" w:eastAsia="SimSun" w:hAnsi="Times New Roman" w:cs="Times New Roman"/>
          <w:kern w:val="2"/>
          <w:sz w:val="24"/>
          <w:szCs w:val="24"/>
          <w:lang w:eastAsia="zh-CN"/>
        </w:rPr>
        <w:t xml:space="preserve"> </w:t>
      </w:r>
      <w:r w:rsidRPr="003A28D3">
        <w:rPr>
          <w:rFonts w:ascii="Times New Roman" w:eastAsia="SimSun" w:hAnsi="Times New Roman" w:cs="Times New Roman"/>
          <w:kern w:val="2"/>
          <w:sz w:val="24"/>
          <w:szCs w:val="24"/>
          <w:lang w:eastAsia="zh-CN"/>
        </w:rPr>
        <w:t xml:space="preserve">un ir tiesīgs sniegt Pasūtītājam nepieciešamo pakalpojumu Latvijas Republikā. </w:t>
      </w:r>
      <w:r w:rsidRPr="003A28D3">
        <w:rPr>
          <w:rFonts w:ascii="Times New Roman" w:eastAsia="SimSun" w:hAnsi="Times New Roman" w:cs="Times New Roman"/>
          <w:color w:val="000000" w:themeColor="text1"/>
          <w:kern w:val="2"/>
          <w:sz w:val="24"/>
          <w:szCs w:val="24"/>
          <w:lang w:eastAsia="zh-CN"/>
        </w:rPr>
        <w:t>Personu apvienībai, attiecībā uz kuru pieņemts lēmums slēgt līgumu, līdz līguma slēgšanas brīdim obligāti jāreģistrējas kā pilnsabiedrībai vai līgumsabiedrībai Latvijas Republikas normatīvajos aktos noteiktajā kārtībā</w:t>
      </w:r>
      <w:r w:rsidRPr="003A28D3">
        <w:rPr>
          <w:rFonts w:ascii="Times New Roman" w:eastAsia="Times New Roman" w:hAnsi="Times New Roman" w:cs="Times New Roman"/>
          <w:color w:val="000000" w:themeColor="text1"/>
          <w:kern w:val="2"/>
          <w:sz w:val="24"/>
          <w:szCs w:val="24"/>
          <w:lang w:eastAsia="zh-CN"/>
        </w:rPr>
        <w:t>.</w:t>
      </w:r>
    </w:p>
    <w:p w14:paraId="48B121EF" w14:textId="77777777" w:rsidR="00514AAD" w:rsidRPr="00514AAD" w:rsidRDefault="00D2218A" w:rsidP="00514AAD">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C7405B">
        <w:rPr>
          <w:rFonts w:ascii="Times New Roman" w:eastAsia="SimSun" w:hAnsi="Times New Roman" w:cs="Times New Roman"/>
          <w:kern w:val="2"/>
          <w:sz w:val="24"/>
          <w:szCs w:val="24"/>
          <w:lang w:eastAsia="zh-CN"/>
        </w:rPr>
        <w:t>Attiecībā uz pretendentu nepastāv Publisk</w:t>
      </w:r>
      <w:r w:rsidR="002A00A5" w:rsidRPr="00C7405B">
        <w:rPr>
          <w:rFonts w:ascii="Times New Roman" w:eastAsia="SimSun" w:hAnsi="Times New Roman" w:cs="Times New Roman"/>
          <w:kern w:val="2"/>
          <w:sz w:val="24"/>
          <w:szCs w:val="24"/>
          <w:lang w:eastAsia="zh-CN"/>
        </w:rPr>
        <w:t>o</w:t>
      </w:r>
      <w:r w:rsidRPr="00C7405B">
        <w:rPr>
          <w:rFonts w:ascii="Times New Roman" w:eastAsia="SimSun" w:hAnsi="Times New Roman" w:cs="Times New Roman"/>
          <w:kern w:val="2"/>
          <w:sz w:val="24"/>
          <w:szCs w:val="24"/>
          <w:lang w:eastAsia="zh-CN"/>
        </w:rPr>
        <w:t xml:space="preserve"> iepirkuma likuma 42. panta minētie izslēgšanas nosacījumi.</w:t>
      </w:r>
    </w:p>
    <w:p w14:paraId="63BA0B12" w14:textId="3C273F38" w:rsidR="0044698D" w:rsidRPr="003B17DB" w:rsidRDefault="00514AAD" w:rsidP="00514AAD">
      <w:pPr>
        <w:pStyle w:val="ListParagraph"/>
        <w:widowControl w:val="0"/>
        <w:numPr>
          <w:ilvl w:val="1"/>
          <w:numId w:val="10"/>
        </w:numPr>
        <w:spacing w:after="0" w:line="240" w:lineRule="auto"/>
        <w:ind w:left="567" w:hanging="432"/>
        <w:jc w:val="both"/>
        <w:rPr>
          <w:rFonts w:ascii="Times New Roman" w:eastAsia="Times New Roman" w:hAnsi="Times New Roman" w:cs="Times New Roman"/>
          <w:kern w:val="2"/>
          <w:sz w:val="24"/>
          <w:szCs w:val="24"/>
          <w:lang w:eastAsia="zh-CN"/>
        </w:rPr>
      </w:pPr>
      <w:r w:rsidRPr="00514AAD">
        <w:rPr>
          <w:rFonts w:ascii="Times New Roman" w:hAnsi="Times New Roman" w:cs="Times New Roman"/>
          <w:color w:val="000000"/>
          <w:sz w:val="24"/>
          <w:szCs w:val="24"/>
        </w:rPr>
        <w:t>Pretendenta rīcībā ir prece, transports, personāls un citi resursi līguma izpildei.</w:t>
      </w:r>
    </w:p>
    <w:p w14:paraId="3ABCE150" w14:textId="77777777" w:rsidR="003B17DB" w:rsidRPr="00514AAD" w:rsidRDefault="003B17DB" w:rsidP="003B17DB">
      <w:pPr>
        <w:pStyle w:val="ListParagraph"/>
        <w:widowControl w:val="0"/>
        <w:spacing w:after="0" w:line="240" w:lineRule="auto"/>
        <w:ind w:left="567"/>
        <w:jc w:val="both"/>
        <w:rPr>
          <w:rFonts w:ascii="Times New Roman" w:eastAsia="Times New Roman" w:hAnsi="Times New Roman" w:cs="Times New Roman"/>
          <w:kern w:val="2"/>
          <w:sz w:val="24"/>
          <w:szCs w:val="24"/>
          <w:lang w:eastAsia="zh-CN"/>
        </w:rPr>
      </w:pPr>
    </w:p>
    <w:p w14:paraId="6B6EC456" w14:textId="5F0FB56C" w:rsidR="00D2218A" w:rsidRPr="00C7405B" w:rsidRDefault="00D2218A" w:rsidP="008651FE">
      <w:pPr>
        <w:pStyle w:val="ListParagraph"/>
        <w:widowControl w:val="0"/>
        <w:numPr>
          <w:ilvl w:val="0"/>
          <w:numId w:val="10"/>
        </w:numPr>
        <w:tabs>
          <w:tab w:val="left" w:pos="284"/>
        </w:tabs>
        <w:suppressAutoHyphens/>
        <w:autoSpaceDE w:val="0"/>
        <w:spacing w:after="0" w:line="240" w:lineRule="auto"/>
        <w:ind w:left="567" w:hanging="432"/>
        <w:jc w:val="center"/>
        <w:outlineLvl w:val="1"/>
        <w:rPr>
          <w:rFonts w:ascii="Times New Roman" w:eastAsia="Times New Roman" w:hAnsi="Times New Roman" w:cs="Times New Roman"/>
          <w:b/>
          <w:bCs/>
          <w:sz w:val="24"/>
          <w:szCs w:val="24"/>
        </w:rPr>
      </w:pPr>
      <w:r w:rsidRPr="00C7405B">
        <w:rPr>
          <w:rFonts w:ascii="Times New Roman" w:eastAsia="Times New Roman" w:hAnsi="Times New Roman" w:cs="Times New Roman"/>
          <w:b/>
          <w:bCs/>
          <w:sz w:val="24"/>
          <w:szCs w:val="24"/>
        </w:rPr>
        <w:t>PIEDĀVĀJUMU ATVĒRŠANA, VĒRTĒŠANA UN LĒMUMA PIEŅEMŠANA</w:t>
      </w:r>
    </w:p>
    <w:p w14:paraId="4DB8A085" w14:textId="77777777" w:rsid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SimSun" w:hAnsi="Times New Roman" w:cs="Times New Roman"/>
          <w:bCs/>
          <w:kern w:val="2"/>
          <w:sz w:val="24"/>
          <w:szCs w:val="24"/>
          <w:lang w:eastAsia="zh-CN"/>
        </w:rPr>
        <w:t xml:space="preserve">Piedāvājumi tiks atvērti EIS </w:t>
      </w:r>
      <w:r w:rsidR="00CE57FC" w:rsidRPr="00C7405B">
        <w:rPr>
          <w:rFonts w:ascii="Times New Roman" w:eastAsia="SimSun" w:hAnsi="Times New Roman" w:cs="Times New Roman"/>
          <w:kern w:val="2"/>
          <w:sz w:val="24"/>
          <w:szCs w:val="24"/>
          <w:lang w:eastAsia="zh-CN"/>
        </w:rPr>
        <w:t>e-konkursu apakšsistēmā šā iepirkuma sadaļā norādītajā piedāvājumu atvēršanas termiņā.</w:t>
      </w:r>
    </w:p>
    <w:p w14:paraId="0E545A7B"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Ja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p>
    <w:p w14:paraId="691BEB94"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bCs/>
          <w:sz w:val="24"/>
          <w:szCs w:val="24"/>
          <w:lang w:eastAsia="ar-SA"/>
        </w:rPr>
        <w:t>Piedāvājumu vērtēšanu un lēmumu pieņemšanu Komisija veic slēgtā sēdē.</w:t>
      </w:r>
    </w:p>
    <w:p w14:paraId="49E3690A" w14:textId="77777777" w:rsidR="0023705D" w:rsidRPr="00C7405B"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Komisija pirms pretendentu kvalifikācijas atlases izvērtē, vai piedāvājums ir sagatavots un noformēts atbilstoši iepirkuma procedūras nolikumā norādītajām prasībām.</w:t>
      </w:r>
    </w:p>
    <w:p w14:paraId="2DEC6549" w14:textId="77777777" w:rsidR="0023705D"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Komisija veic pretendentu finanšu piedāvājumu pārbaudi, lai konstatētu, vai piedāvājumos </w:t>
      </w:r>
      <w:r w:rsidRPr="004339D5">
        <w:rPr>
          <w:rFonts w:ascii="Times New Roman" w:eastAsia="SimSun" w:hAnsi="Times New Roman" w:cs="Times New Roman"/>
          <w:kern w:val="2"/>
          <w:sz w:val="24"/>
          <w:szCs w:val="24"/>
          <w:lang w:eastAsia="zh-CN"/>
        </w:rPr>
        <w:lastRenderedPageBreak/>
        <w:t>nav aritmētisku kļūdu. Ja Komisija konstatē aritmētiskas kļūdas, Komisija šīs kļūdas labo. Par konstatētajām kļūdām un laboto piedāvājumu, Komisija informē pretendentu, kura piedāvājumā kļūdas tika konstatētas un labotas. Vērtējot piedāvājumu, Komisija ņem vērā veiktos labojumus.</w:t>
      </w:r>
    </w:p>
    <w:p w14:paraId="60F66A33" w14:textId="685507B5" w:rsidR="0023705D" w:rsidRPr="0044698D" w:rsidRDefault="0023705D" w:rsidP="0023705D">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Pēc finanšu piedāvājumu atbilstības pārbaudes, no piedāvājumiem, kas atbilst Nolikumā noteiktajām prasībām, Komisija izvēlas saimnieciski visizdevīgāko piedāvājumu. Saimnieciski visizdevīgākā piedāvājuma noteikšanas kritērijs ir zemākā cena.</w:t>
      </w:r>
    </w:p>
    <w:p w14:paraId="691359C6" w14:textId="77777777" w:rsidR="00C7405B" w:rsidRPr="00C7405B" w:rsidRDefault="00D2218A" w:rsidP="008651FE">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 xml:space="preserve">Iepirkumu komisija noskaidro pretendentu pieredzi un atbilstību paredzamā iepirkuma līguma izpildes prasībām, pēc iesniegtajiem pretendentu dokumentiem, pārbaudot pretendentu atbilstību nolikumā izvirzītajām prasībām. </w:t>
      </w:r>
    </w:p>
    <w:p w14:paraId="571E1A7D" w14:textId="77777777" w:rsidR="008E4D56" w:rsidRPr="008E4D56" w:rsidRDefault="00D2218A" w:rsidP="008E4D56">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C7405B">
        <w:rPr>
          <w:rFonts w:ascii="Times New Roman" w:eastAsia="Times New Roman" w:hAnsi="Times New Roman" w:cs="Times New Roman"/>
          <w:sz w:val="24"/>
          <w:szCs w:val="24"/>
          <w:lang w:eastAsia="ar-SA"/>
        </w:rPr>
        <w:t>Ja pretendents neatbilst kādai no nolikumā izvirzītajām prasībām vai arī nav iesniedzis prasītos dokumentus vai sniedzis nepatiesas ziņas, komisija patur tiesības izslēgt pretendentu no turpmākas dalības iepirkumā.</w:t>
      </w:r>
    </w:p>
    <w:p w14:paraId="5393A4F0" w14:textId="77777777" w:rsidR="004339D5" w:rsidRPr="0044698D"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4698D">
        <w:rPr>
          <w:rFonts w:ascii="Times New Roman" w:eastAsia="SimSun" w:hAnsi="Times New Roman" w:cs="Times New Roman"/>
          <w:kern w:val="2"/>
          <w:sz w:val="24"/>
          <w:szCs w:val="24"/>
          <w:lang w:eastAsia="zh-CN"/>
        </w:rPr>
        <w:t>Komisija,  par pretendentu, kuram būtu piešķiramas līguma slēgšanas tiesības, atzīs pretendentu, kurš atbilst visām Nolikuma prasībām, un kurš ir iesniedzis saimnieciski visizdevīgāko piedāvājumu.</w:t>
      </w:r>
    </w:p>
    <w:p w14:paraId="0F3AB8A9" w14:textId="1B0B03A1" w:rsidR="004339D5"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Pirms lēmuma pieņemšanas par līguma slēgšanas tiesību piešķiršanu, Komisija pārbaudīs, vai uz pretendentu, kuram būtu piešķiramas līguma slēgšanas tiesības, neattiecas Publisko iepirkumu likuma 42.panta otrās daļas 1., 2., 3., 4. un 11.punktā minētie izslēgšanas nosacījumi,  kā arī Starptautisko un Latvijas Republikas nacionālo sankciju likumā noteiktie ierobežojumi</w:t>
      </w:r>
      <w:r w:rsidR="0023705D">
        <w:rPr>
          <w:rFonts w:ascii="Times New Roman" w:eastAsia="SimSun" w:hAnsi="Times New Roman" w:cs="Times New Roman"/>
          <w:kern w:val="2"/>
          <w:sz w:val="24"/>
          <w:szCs w:val="24"/>
          <w:lang w:eastAsia="zh-CN"/>
        </w:rPr>
        <w:t xml:space="preserve">, kā arī pārbauda, ka minētie nosacījumi nav </w:t>
      </w:r>
      <w:r w:rsidR="0023705D" w:rsidRPr="0023705D">
        <w:rPr>
          <w:rFonts w:ascii="Times New Roman" w:eastAsia="SimSun" w:hAnsi="Times New Roman" w:cs="Times New Roman"/>
          <w:kern w:val="2"/>
          <w:sz w:val="24"/>
          <w:szCs w:val="24"/>
          <w:lang w:eastAsia="zh-CN"/>
        </w:rPr>
        <w:t>konstatēti attiecībā uz likuma 42. panta trešajā daļā minētajām personām</w:t>
      </w:r>
      <w:r w:rsidR="0023705D">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Pretendenta izslēgšanas gadījumi tiks pārbaudīti Publisko iepirkumu likuma 42. pantā noteiktajā kārtībā.</w:t>
      </w:r>
    </w:p>
    <w:p w14:paraId="699D4216" w14:textId="77777777" w:rsidR="004339D5" w:rsidRPr="0044698D" w:rsidRDefault="008E4D56" w:rsidP="004339D5">
      <w:pPr>
        <w:pStyle w:val="ListParagraph"/>
        <w:widowControl w:val="0"/>
        <w:numPr>
          <w:ilvl w:val="1"/>
          <w:numId w:val="10"/>
        </w:numPr>
        <w:spacing w:after="0" w:line="240" w:lineRule="auto"/>
        <w:ind w:left="567" w:hanging="432"/>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Veicot izslēgšanas gadījumu pārbaudi attiecībā uz apakšuzņēmēju, kura sniedzamo pakalpojumu vērtība ir vismaz 10 000 </w:t>
      </w:r>
      <w:proofErr w:type="spellStart"/>
      <w:r w:rsidRPr="004339D5">
        <w:rPr>
          <w:rFonts w:ascii="Times New Roman" w:eastAsia="SimSun" w:hAnsi="Times New Roman" w:cs="Times New Roman"/>
          <w:kern w:val="2"/>
          <w:sz w:val="24"/>
          <w:szCs w:val="24"/>
          <w:lang w:eastAsia="zh-CN"/>
        </w:rPr>
        <w:t>euro</w:t>
      </w:r>
      <w:proofErr w:type="spellEnd"/>
      <w:r w:rsidRPr="004339D5">
        <w:rPr>
          <w:rFonts w:ascii="Times New Roman" w:eastAsia="SimSun" w:hAnsi="Times New Roman" w:cs="Times New Roman"/>
          <w:kern w:val="2"/>
          <w:sz w:val="24"/>
          <w:szCs w:val="24"/>
          <w:lang w:eastAsia="zh-CN"/>
        </w:rPr>
        <w:t xml:space="preserve"> no kopējās līguma vērtības, kā uz  pretendenta norādīto personu, uz kuras iespējām pretendents balstās, lai apliecinātu, ka tā kvalifikācija atbilst paziņojumā par līgumu vai iepirkuma procedūras dokumentos noteiktajām prasībām, </w:t>
      </w:r>
      <w:r w:rsidRPr="0044698D">
        <w:rPr>
          <w:rFonts w:ascii="Times New Roman" w:eastAsia="SimSun" w:hAnsi="Times New Roman" w:cs="Times New Roman"/>
          <w:kern w:val="2"/>
          <w:sz w:val="24"/>
          <w:szCs w:val="24"/>
          <w:lang w:eastAsia="zh-CN"/>
        </w:rPr>
        <w:t xml:space="preserve">tiks ņemti vērā </w:t>
      </w:r>
      <w:r w:rsidR="004339D5" w:rsidRPr="0044698D">
        <w:rPr>
          <w:rFonts w:ascii="Times New Roman" w:eastAsia="SimSun" w:hAnsi="Times New Roman" w:cs="Times New Roman"/>
          <w:kern w:val="2"/>
          <w:sz w:val="24"/>
          <w:szCs w:val="24"/>
          <w:lang w:eastAsia="zh-CN"/>
        </w:rPr>
        <w:t>Publisko iepirkumu likuma</w:t>
      </w:r>
      <w:r w:rsidRPr="0044698D">
        <w:rPr>
          <w:rFonts w:ascii="Times New Roman" w:eastAsia="SimSun" w:hAnsi="Times New Roman" w:cs="Times New Roman"/>
          <w:kern w:val="2"/>
          <w:sz w:val="24"/>
          <w:szCs w:val="24"/>
          <w:lang w:eastAsia="zh-CN"/>
        </w:rPr>
        <w:t xml:space="preserve"> 42.panta septītās daļas nosacījumi.</w:t>
      </w:r>
    </w:p>
    <w:p w14:paraId="52151F6F" w14:textId="77777777" w:rsidR="004339D5" w:rsidRPr="0044698D" w:rsidRDefault="00D2218A" w:rsidP="004339D5">
      <w:pPr>
        <w:pStyle w:val="ListParagraph"/>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kern w:val="2"/>
          <w:sz w:val="24"/>
          <w:szCs w:val="24"/>
          <w:lang w:eastAsia="zh-CN"/>
        </w:rPr>
        <w:t xml:space="preserve">Tiesības noslēgt iepirkuma līgumu tiek piešķirtas pretendentam, kura piedāvājums atbilst </w:t>
      </w:r>
      <w:r w:rsidRPr="0044698D">
        <w:rPr>
          <w:rFonts w:ascii="Times New Roman" w:eastAsia="SimSun" w:hAnsi="Times New Roman" w:cs="Times New Roman"/>
          <w:color w:val="000000" w:themeColor="text1"/>
          <w:kern w:val="2"/>
          <w:sz w:val="24"/>
          <w:szCs w:val="24"/>
          <w:lang w:eastAsia="zh-CN"/>
        </w:rPr>
        <w:t>visām nolikuma prasībām un kura piedāvājums būs ar viszemāko cenu.</w:t>
      </w:r>
    </w:p>
    <w:p w14:paraId="6655AB6A" w14:textId="6E843E2F" w:rsidR="004339D5" w:rsidRPr="0044698D" w:rsidRDefault="00D2218A" w:rsidP="004339D5">
      <w:pPr>
        <w:pStyle w:val="ListParagraph"/>
        <w:widowControl w:val="0"/>
        <w:numPr>
          <w:ilvl w:val="1"/>
          <w:numId w:val="10"/>
        </w:numPr>
        <w:spacing w:after="0" w:line="240" w:lineRule="auto"/>
        <w:ind w:left="567" w:hanging="432"/>
        <w:jc w:val="both"/>
        <w:rPr>
          <w:rFonts w:ascii="Times New Roman" w:eastAsia="SimSun" w:hAnsi="Times New Roman" w:cs="Times New Roman"/>
          <w:color w:val="000000" w:themeColor="text1"/>
          <w:kern w:val="2"/>
          <w:sz w:val="24"/>
          <w:szCs w:val="24"/>
          <w:lang w:eastAsia="zh-CN"/>
        </w:rPr>
      </w:pPr>
      <w:r w:rsidRPr="0044698D">
        <w:rPr>
          <w:rFonts w:ascii="Times New Roman" w:eastAsia="SimSun" w:hAnsi="Times New Roman" w:cs="Times New Roman"/>
          <w:color w:val="000000" w:themeColor="text1"/>
          <w:kern w:val="2"/>
          <w:sz w:val="24"/>
          <w:szCs w:val="24"/>
          <w:lang w:eastAsia="lv-LV"/>
        </w:rPr>
        <w:t>Pasūtītājam ir tiesības neizvēlēties nevienu piedāvājumu, gadījumā, ja pretendentu piedāvājumi neatbilst Pasūtītāja finansiālajām iespējām</w:t>
      </w:r>
      <w:r w:rsidR="004339D5" w:rsidRPr="0044698D">
        <w:rPr>
          <w:rFonts w:ascii="Times New Roman" w:eastAsia="SimSun" w:hAnsi="Times New Roman" w:cs="Times New Roman"/>
          <w:color w:val="000000" w:themeColor="text1"/>
          <w:kern w:val="2"/>
          <w:sz w:val="24"/>
          <w:szCs w:val="24"/>
          <w:lang w:eastAsia="lv-LV"/>
        </w:rPr>
        <w:t xml:space="preserve">, kā arī neslēgt līgumu, </w:t>
      </w:r>
      <w:r w:rsidRPr="0044698D">
        <w:rPr>
          <w:rFonts w:ascii="Times New Roman" w:eastAsia="SimSun" w:hAnsi="Times New Roman" w:cs="Times New Roman"/>
          <w:color w:val="000000" w:themeColor="text1"/>
          <w:kern w:val="2"/>
          <w:sz w:val="24"/>
          <w:szCs w:val="24"/>
          <w:lang w:eastAsia="lv-LV"/>
        </w:rPr>
        <w:t>ja daudzdzīvokļu dzīvojamās mājas īpašnieki</w:t>
      </w:r>
      <w:r w:rsidR="003B17DB">
        <w:rPr>
          <w:rFonts w:ascii="Times New Roman" w:eastAsia="SimSun" w:hAnsi="Times New Roman" w:cs="Times New Roman"/>
          <w:color w:val="000000" w:themeColor="text1"/>
          <w:kern w:val="2"/>
          <w:sz w:val="24"/>
          <w:szCs w:val="24"/>
          <w:lang w:eastAsia="lv-LV"/>
        </w:rPr>
        <w:t>, kuru vajadzībām ir paredzēta preces iegāde,</w:t>
      </w:r>
      <w:r w:rsidRPr="0044698D">
        <w:rPr>
          <w:rFonts w:ascii="Times New Roman" w:eastAsia="SimSun" w:hAnsi="Times New Roman" w:cs="Times New Roman"/>
          <w:color w:val="000000" w:themeColor="text1"/>
          <w:kern w:val="2"/>
          <w:sz w:val="24"/>
          <w:szCs w:val="24"/>
          <w:lang w:eastAsia="lv-LV"/>
        </w:rPr>
        <w:t xml:space="preserve"> noraida piedāvājumu.</w:t>
      </w:r>
      <w:r w:rsidR="00CE57FC" w:rsidRPr="0044698D">
        <w:rPr>
          <w:rFonts w:ascii="Times New Roman" w:eastAsia="SimSun" w:hAnsi="Times New Roman" w:cs="Times New Roman"/>
          <w:color w:val="000000" w:themeColor="text1"/>
          <w:kern w:val="2"/>
          <w:sz w:val="24"/>
          <w:szCs w:val="24"/>
          <w:lang w:eastAsia="lv-LV"/>
        </w:rPr>
        <w:t xml:space="preserve"> Iepirkuma līgums tiks noslēgts tikai gadījumā, ja attiecīgās dzīvojamās mājas īpašnieki saskaņos piegādātāja piedāvājumu. </w:t>
      </w:r>
    </w:p>
    <w:p w14:paraId="5E79BC7C" w14:textId="77777777" w:rsidR="004339D5" w:rsidRPr="004339D5" w:rsidRDefault="00D2218A" w:rsidP="004339D5">
      <w:pPr>
        <w:pStyle w:val="ListParagraph"/>
        <w:widowControl w:val="0"/>
        <w:numPr>
          <w:ilvl w:val="0"/>
          <w:numId w:val="10"/>
        </w:numPr>
        <w:spacing w:before="120" w:after="120" w:line="240" w:lineRule="auto"/>
        <w:ind w:left="714" w:hanging="357"/>
        <w:contextualSpacing w:val="0"/>
        <w:jc w:val="center"/>
        <w:rPr>
          <w:rFonts w:ascii="Times New Roman" w:eastAsia="SimSun" w:hAnsi="Times New Roman" w:cs="Times New Roman"/>
          <w:b/>
          <w:bCs/>
          <w:kern w:val="2"/>
          <w:sz w:val="24"/>
          <w:szCs w:val="24"/>
          <w:lang w:eastAsia="zh-CN"/>
        </w:rPr>
      </w:pPr>
      <w:r w:rsidRPr="004339D5">
        <w:rPr>
          <w:rFonts w:ascii="Times New Roman" w:eastAsia="Times New Roman" w:hAnsi="Times New Roman" w:cs="Times New Roman"/>
          <w:b/>
          <w:bCs/>
          <w:sz w:val="24"/>
          <w:szCs w:val="24"/>
        </w:rPr>
        <w:t>CITI NOTEIKUMI</w:t>
      </w:r>
    </w:p>
    <w:p w14:paraId="720772D9" w14:textId="03FDACA1" w:rsidR="004339D5" w:rsidRPr="004339D5" w:rsidRDefault="00422955" w:rsidP="004339D5">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22955">
        <w:rPr>
          <w:rFonts w:ascii="Times New Roman" w:eastAsia="Times New Roman" w:hAnsi="Times New Roman" w:cs="Times New Roman"/>
          <w:sz w:val="24"/>
          <w:szCs w:val="24"/>
          <w:lang w:eastAsia="ar-SA"/>
        </w:rPr>
        <w:t xml:space="preserve">Starp iepirkuma uzvarētāju un Pasūtītāju tiks noslēgts līgums par </w:t>
      </w:r>
      <w:r w:rsidR="003B17DB">
        <w:rPr>
          <w:rFonts w:ascii="Times New Roman" w:eastAsia="Times New Roman" w:hAnsi="Times New Roman" w:cs="Times New Roman"/>
          <w:sz w:val="24"/>
          <w:szCs w:val="24"/>
          <w:lang w:eastAsia="ar-SA"/>
        </w:rPr>
        <w:t>koksnes granulu piegādi saskaņā ar projektu pielikumā.</w:t>
      </w:r>
    </w:p>
    <w:p w14:paraId="13C2ABA0" w14:textId="77777777" w:rsidR="004339D5" w:rsidRDefault="00D2218A" w:rsidP="004339D5">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 xml:space="preserve">Laikā no piedāvājuma iesniegšanas līdz to atvēršanai Pasūtītājam un </w:t>
      </w:r>
      <w:r w:rsidR="004339D5" w:rsidRPr="004339D5">
        <w:rPr>
          <w:rFonts w:ascii="Times New Roman" w:eastAsia="SimSun" w:hAnsi="Times New Roman" w:cs="Times New Roman"/>
          <w:kern w:val="2"/>
          <w:sz w:val="24"/>
          <w:szCs w:val="24"/>
          <w:lang w:eastAsia="zh-CN"/>
        </w:rPr>
        <w:t>K</w:t>
      </w:r>
      <w:r w:rsidRPr="004339D5">
        <w:rPr>
          <w:rFonts w:ascii="Times New Roman" w:eastAsia="SimSun" w:hAnsi="Times New Roman" w:cs="Times New Roman"/>
          <w:kern w:val="2"/>
          <w:sz w:val="24"/>
          <w:szCs w:val="24"/>
          <w:lang w:eastAsia="zh-CN"/>
        </w:rPr>
        <w:t>omisijai ir aizliegts sniegt informāciju par citu piedāvājumu esamību. Piedāvājumu izvērtēšanas laikā līdz rezultātu paziņošanai Pasūtītājam un Iepirkuma komisijai aizliegts sniegt informāciju par piedāvājumu vērtēšanas procesu.</w:t>
      </w:r>
    </w:p>
    <w:p w14:paraId="5C3DB939" w14:textId="77777777" w:rsidR="001662C1" w:rsidRDefault="00D2218A" w:rsidP="001662C1">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4339D5">
        <w:rPr>
          <w:rFonts w:ascii="Times New Roman" w:eastAsia="SimSun" w:hAnsi="Times New Roman" w:cs="Times New Roman"/>
          <w:kern w:val="2"/>
          <w:sz w:val="24"/>
          <w:szCs w:val="24"/>
          <w:lang w:eastAsia="zh-CN"/>
        </w:rPr>
        <w:t>Ja ir iesniegts tikai viens piedāvājums, tad iepirkumu komisija var slēgt līgumu ar šo pretendentu tad, ja</w:t>
      </w:r>
      <w:r w:rsidR="004339D5" w:rsidRPr="004339D5">
        <w:rPr>
          <w:rFonts w:ascii="Times New Roman" w:eastAsia="SimSun" w:hAnsi="Times New Roman" w:cs="Times New Roman"/>
          <w:kern w:val="2"/>
          <w:sz w:val="24"/>
          <w:szCs w:val="24"/>
          <w:lang w:eastAsia="zh-CN"/>
        </w:rPr>
        <w:t xml:space="preserve"> </w:t>
      </w:r>
      <w:r w:rsidRPr="004339D5">
        <w:rPr>
          <w:rFonts w:ascii="Times New Roman" w:eastAsia="SimSun" w:hAnsi="Times New Roman" w:cs="Times New Roman"/>
          <w:kern w:val="2"/>
          <w:sz w:val="24"/>
          <w:szCs w:val="24"/>
          <w:lang w:eastAsia="zh-CN"/>
        </w:rPr>
        <w:t>iesniegtais piedāvājums atbilst nolikuma un tā pielikumu prasībām</w:t>
      </w:r>
      <w:r w:rsidR="004339D5" w:rsidRPr="004339D5">
        <w:rPr>
          <w:rFonts w:ascii="Times New Roman" w:eastAsia="SimSun" w:hAnsi="Times New Roman" w:cs="Times New Roman"/>
          <w:kern w:val="2"/>
          <w:sz w:val="24"/>
          <w:szCs w:val="24"/>
          <w:lang w:eastAsia="zh-CN"/>
        </w:rPr>
        <w:t xml:space="preserve"> un </w:t>
      </w:r>
      <w:r w:rsidRPr="004339D5">
        <w:rPr>
          <w:rFonts w:ascii="Times New Roman" w:eastAsia="SimSun" w:hAnsi="Times New Roman" w:cs="Times New Roman"/>
          <w:kern w:val="2"/>
          <w:sz w:val="24"/>
          <w:szCs w:val="24"/>
          <w:lang w:eastAsia="zh-CN"/>
        </w:rPr>
        <w:t>uz pretendentu neattiecas neviens no izslēgšanas nosacījumiem.</w:t>
      </w:r>
    </w:p>
    <w:p w14:paraId="55C0A393" w14:textId="29C7420D" w:rsidR="00D2218A" w:rsidRPr="001662C1" w:rsidRDefault="00D2218A" w:rsidP="001662C1">
      <w:pPr>
        <w:pStyle w:val="ListParagraph"/>
        <w:widowControl w:val="0"/>
        <w:numPr>
          <w:ilvl w:val="1"/>
          <w:numId w:val="10"/>
        </w:numPr>
        <w:spacing w:before="120" w:after="120" w:line="240" w:lineRule="auto"/>
        <w:contextualSpacing w:val="0"/>
        <w:jc w:val="both"/>
        <w:rPr>
          <w:rFonts w:ascii="Times New Roman" w:eastAsia="SimSun" w:hAnsi="Times New Roman" w:cs="Times New Roman"/>
          <w:kern w:val="2"/>
          <w:sz w:val="24"/>
          <w:szCs w:val="24"/>
          <w:lang w:eastAsia="zh-CN"/>
        </w:rPr>
      </w:pPr>
      <w:r w:rsidRPr="001662C1">
        <w:rPr>
          <w:rFonts w:ascii="Times New Roman" w:eastAsia="SimSun" w:hAnsi="Times New Roman" w:cs="Times New Roman"/>
          <w:kern w:val="2"/>
          <w:sz w:val="24"/>
          <w:szCs w:val="24"/>
          <w:lang w:eastAsia="zh-CN"/>
        </w:rPr>
        <w:t>Nolikuma pielikumi:</w:t>
      </w:r>
    </w:p>
    <w:p w14:paraId="5A50195D" w14:textId="625293E6" w:rsidR="00D2218A"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Nr.1 – Pretendenta pieteikuma</w:t>
      </w:r>
      <w:r w:rsidR="00C24483">
        <w:rPr>
          <w:rFonts w:ascii="Times New Roman" w:eastAsia="SimSun" w:hAnsi="Times New Roman" w:cs="Times New Roman"/>
          <w:kern w:val="2"/>
          <w:sz w:val="24"/>
          <w:szCs w:val="24"/>
          <w:lang w:eastAsia="zh-CN"/>
        </w:rPr>
        <w:t xml:space="preserve"> </w:t>
      </w:r>
      <w:r w:rsidRPr="004B69FC">
        <w:rPr>
          <w:rFonts w:ascii="Times New Roman" w:eastAsia="SimSun" w:hAnsi="Times New Roman" w:cs="Times New Roman"/>
          <w:kern w:val="2"/>
          <w:sz w:val="24"/>
          <w:szCs w:val="24"/>
          <w:lang w:eastAsia="zh-CN"/>
        </w:rPr>
        <w:t>veidlapa;</w:t>
      </w:r>
    </w:p>
    <w:p w14:paraId="65002C81" w14:textId="6ED09CC3" w:rsidR="00EB4B24" w:rsidRPr="004B69FC" w:rsidRDefault="00EB4B24" w:rsidP="00EB4B24">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2</w:t>
      </w:r>
      <w:r w:rsidRPr="004B69FC">
        <w:rPr>
          <w:rFonts w:ascii="Times New Roman" w:eastAsia="SimSun" w:hAnsi="Times New Roman" w:cs="Times New Roman"/>
          <w:kern w:val="2"/>
          <w:sz w:val="24"/>
          <w:szCs w:val="24"/>
          <w:lang w:eastAsia="zh-CN"/>
        </w:rPr>
        <w:t xml:space="preserve"> –</w:t>
      </w:r>
      <w:r w:rsidR="00202740">
        <w:rPr>
          <w:rFonts w:ascii="Times New Roman" w:eastAsia="SimSun" w:hAnsi="Times New Roman" w:cs="Times New Roman"/>
          <w:kern w:val="2"/>
          <w:sz w:val="24"/>
          <w:szCs w:val="24"/>
          <w:lang w:eastAsia="zh-CN"/>
        </w:rPr>
        <w:t>Tehniskā specifikācija</w:t>
      </w:r>
      <w:r w:rsidR="008247B3">
        <w:rPr>
          <w:rFonts w:ascii="Times New Roman" w:eastAsia="SimSun" w:hAnsi="Times New Roman" w:cs="Times New Roman"/>
          <w:kern w:val="2"/>
          <w:sz w:val="24"/>
          <w:szCs w:val="24"/>
          <w:lang w:eastAsia="zh-CN"/>
        </w:rPr>
        <w:t>/ tehniskā piedāvājuma veidlapa</w:t>
      </w:r>
      <w:r w:rsidRPr="004B69FC">
        <w:rPr>
          <w:rFonts w:ascii="Times New Roman" w:eastAsia="SimSun" w:hAnsi="Times New Roman" w:cs="Times New Roman"/>
          <w:kern w:val="2"/>
          <w:sz w:val="24"/>
          <w:szCs w:val="24"/>
          <w:lang w:eastAsia="zh-CN"/>
        </w:rPr>
        <w:t>;</w:t>
      </w:r>
    </w:p>
    <w:p w14:paraId="22FF8FEA" w14:textId="601FAD5C" w:rsidR="00D2218A" w:rsidRPr="004B69FC" w:rsidRDefault="00EB4B24" w:rsidP="00EB4B24">
      <w:pPr>
        <w:widowControl w:val="0"/>
        <w:spacing w:after="0" w:line="240" w:lineRule="auto"/>
        <w:jc w:val="both"/>
        <w:rPr>
          <w:rFonts w:ascii="Times New Roman" w:eastAsia="SimSun" w:hAnsi="Times New Roman" w:cs="Times New Roman"/>
          <w:kern w:val="2"/>
          <w:sz w:val="24"/>
          <w:szCs w:val="24"/>
          <w:lang w:eastAsia="zh-CN"/>
        </w:rPr>
      </w:pPr>
      <w:r>
        <w:rPr>
          <w:rFonts w:ascii="Times New Roman" w:eastAsia="SimSun" w:hAnsi="Times New Roman" w:cs="Times New Roman"/>
          <w:kern w:val="2"/>
          <w:sz w:val="24"/>
          <w:szCs w:val="24"/>
          <w:lang w:eastAsia="zh-CN"/>
        </w:rPr>
        <w:t xml:space="preserve">  </w:t>
      </w:r>
      <w:r w:rsidR="00D2218A" w:rsidRPr="004B69FC">
        <w:rPr>
          <w:rFonts w:ascii="Times New Roman" w:eastAsia="SimSun" w:hAnsi="Times New Roman" w:cs="Times New Roman"/>
          <w:kern w:val="2"/>
          <w:sz w:val="24"/>
          <w:szCs w:val="24"/>
          <w:lang w:eastAsia="zh-CN"/>
        </w:rPr>
        <w:t>Pielikums Nr.</w:t>
      </w:r>
      <w:r>
        <w:rPr>
          <w:rFonts w:ascii="Times New Roman" w:eastAsia="SimSun" w:hAnsi="Times New Roman" w:cs="Times New Roman"/>
          <w:kern w:val="2"/>
          <w:sz w:val="24"/>
          <w:szCs w:val="24"/>
          <w:lang w:eastAsia="zh-CN"/>
        </w:rPr>
        <w:t>3</w:t>
      </w:r>
      <w:r w:rsidR="00D2218A" w:rsidRPr="004B69FC">
        <w:rPr>
          <w:rFonts w:ascii="Times New Roman" w:eastAsia="SimSun" w:hAnsi="Times New Roman" w:cs="Times New Roman"/>
          <w:kern w:val="2"/>
          <w:sz w:val="24"/>
          <w:szCs w:val="24"/>
          <w:lang w:eastAsia="zh-CN"/>
        </w:rPr>
        <w:t xml:space="preserve"> – Finanšu piedāvājuma veidlapa;</w:t>
      </w:r>
    </w:p>
    <w:p w14:paraId="4140D7DA" w14:textId="13667C62" w:rsidR="00D2218A" w:rsidRPr="004B69FC" w:rsidRDefault="00D2218A" w:rsidP="008651FE">
      <w:pPr>
        <w:widowControl w:val="0"/>
        <w:spacing w:after="0" w:line="240" w:lineRule="auto"/>
        <w:ind w:left="567" w:hanging="432"/>
        <w:jc w:val="both"/>
        <w:rPr>
          <w:rFonts w:ascii="Times New Roman" w:eastAsia="SimSun" w:hAnsi="Times New Roman" w:cs="Times New Roman"/>
          <w:kern w:val="2"/>
          <w:sz w:val="24"/>
          <w:szCs w:val="24"/>
          <w:lang w:eastAsia="zh-CN"/>
        </w:rPr>
      </w:pPr>
      <w:r w:rsidRPr="004B69FC">
        <w:rPr>
          <w:rFonts w:ascii="Times New Roman" w:eastAsia="SimSun" w:hAnsi="Times New Roman" w:cs="Times New Roman"/>
          <w:kern w:val="2"/>
          <w:sz w:val="24"/>
          <w:szCs w:val="24"/>
          <w:lang w:eastAsia="zh-CN"/>
        </w:rPr>
        <w:t>Pielikums Nr.</w:t>
      </w:r>
      <w:r w:rsidR="00EB4B24">
        <w:rPr>
          <w:rFonts w:ascii="Times New Roman" w:eastAsia="SimSun" w:hAnsi="Times New Roman" w:cs="Times New Roman"/>
          <w:kern w:val="2"/>
          <w:sz w:val="24"/>
          <w:szCs w:val="24"/>
          <w:lang w:eastAsia="zh-CN"/>
        </w:rPr>
        <w:t>4</w:t>
      </w:r>
      <w:r w:rsidRPr="004B69FC">
        <w:rPr>
          <w:rFonts w:ascii="Times New Roman" w:eastAsia="SimSun" w:hAnsi="Times New Roman" w:cs="Times New Roman"/>
          <w:kern w:val="2"/>
          <w:sz w:val="24"/>
          <w:szCs w:val="24"/>
          <w:lang w:eastAsia="zh-CN"/>
        </w:rPr>
        <w:t xml:space="preserve"> – </w:t>
      </w:r>
      <w:r w:rsidR="008247B3">
        <w:rPr>
          <w:rFonts w:ascii="Times New Roman" w:eastAsia="SimSun" w:hAnsi="Times New Roman" w:cs="Times New Roman"/>
          <w:kern w:val="2"/>
          <w:sz w:val="24"/>
          <w:szCs w:val="24"/>
          <w:lang w:eastAsia="zh-CN"/>
        </w:rPr>
        <w:t>Līguma projekts</w:t>
      </w:r>
      <w:r w:rsidR="005C56A4">
        <w:rPr>
          <w:rFonts w:ascii="Times New Roman" w:eastAsia="SimSun" w:hAnsi="Times New Roman" w:cs="Times New Roman"/>
          <w:kern w:val="2"/>
          <w:sz w:val="24"/>
          <w:szCs w:val="24"/>
          <w:lang w:eastAsia="zh-CN"/>
        </w:rPr>
        <w:t>.</w:t>
      </w:r>
    </w:p>
    <w:p w14:paraId="50723877" w14:textId="0155C301" w:rsidR="00E07B1E" w:rsidRDefault="00E07B1E" w:rsidP="0029481F">
      <w:pPr>
        <w:widowControl w:val="0"/>
        <w:spacing w:after="0" w:line="240" w:lineRule="auto"/>
        <w:jc w:val="both"/>
      </w:pPr>
    </w:p>
    <w:sectPr w:rsidR="00E07B1E" w:rsidSect="008651FE">
      <w:pgSz w:w="11906" w:h="16838"/>
      <w:pgMar w:top="1134" w:right="1134" w:bottom="851"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rial,Bold">
    <w:altName w:val="Yu Gothic"/>
    <w:charset w:val="80"/>
    <w:family w:val="auto"/>
    <w:pitch w:val="default"/>
    <w:sig w:usb0="00000001" w:usb1="08070000" w:usb2="00000010" w:usb3="00000000" w:csb0="0002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C54C8"/>
    <w:multiLevelType w:val="multilevel"/>
    <w:tmpl w:val="3B3A83B0"/>
    <w:lvl w:ilvl="0">
      <w:start w:val="1"/>
      <w:numFmt w:val="decimal"/>
      <w:lvlText w:val="%1."/>
      <w:lvlJc w:val="center"/>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47E789F"/>
    <w:multiLevelType w:val="multilevel"/>
    <w:tmpl w:val="43C69930"/>
    <w:lvl w:ilvl="0">
      <w:start w:val="3"/>
      <w:numFmt w:val="decimal"/>
      <w:lvlText w:val="%1.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 w15:restartNumberingAfterBreak="0">
    <w:nsid w:val="0A7144B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B020540"/>
    <w:multiLevelType w:val="multilevel"/>
    <w:tmpl w:val="26529340"/>
    <w:lvl w:ilvl="0">
      <w:start w:val="1"/>
      <w:numFmt w:val="decimal"/>
      <w:lvlText w:val="%1."/>
      <w:lvlJc w:val="left"/>
      <w:pPr>
        <w:ind w:left="360" w:hanging="360"/>
      </w:pPr>
      <w:rPr>
        <w:rFonts w:hint="default"/>
        <w:color w:val="auto"/>
      </w:rPr>
    </w:lvl>
    <w:lvl w:ilvl="1">
      <w:start w:val="1"/>
      <w:numFmt w:val="decimal"/>
      <w:lvlText w:val="4.%2."/>
      <w:lvlJc w:val="left"/>
      <w:pPr>
        <w:ind w:left="716"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4" w15:restartNumberingAfterBreak="0">
    <w:nsid w:val="12EA5D22"/>
    <w:multiLevelType w:val="multilevel"/>
    <w:tmpl w:val="373C8B20"/>
    <w:lvl w:ilvl="0">
      <w:start w:val="5"/>
      <w:numFmt w:val="decimal"/>
      <w:lvlText w:val="%1."/>
      <w:lvlJc w:val="left"/>
      <w:pPr>
        <w:ind w:left="540" w:hanging="540"/>
      </w:pPr>
      <w:rPr>
        <w:rFonts w:hint="default"/>
        <w:b w:val="0"/>
      </w:rPr>
    </w:lvl>
    <w:lvl w:ilvl="1">
      <w:start w:val="1"/>
      <w:numFmt w:val="decimal"/>
      <w:lvlText w:val="%1.%2."/>
      <w:lvlJc w:val="left"/>
      <w:pPr>
        <w:ind w:left="720" w:hanging="540"/>
      </w:pPr>
      <w:rPr>
        <w:rFonts w:hint="default"/>
        <w:b w:val="0"/>
      </w:rPr>
    </w:lvl>
    <w:lvl w:ilvl="2">
      <w:start w:val="2"/>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5" w15:restartNumberingAfterBreak="0">
    <w:nsid w:val="158413B0"/>
    <w:multiLevelType w:val="multilevel"/>
    <w:tmpl w:val="8C1C9E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6D64C3C"/>
    <w:multiLevelType w:val="multilevel"/>
    <w:tmpl w:val="DA044E4C"/>
    <w:lvl w:ilvl="0">
      <w:start w:val="3"/>
      <w:numFmt w:val="decimal"/>
      <w:lvlText w:val="%1.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7" w15:restartNumberingAfterBreak="0">
    <w:nsid w:val="261E7BFB"/>
    <w:multiLevelType w:val="multilevel"/>
    <w:tmpl w:val="40FC70F4"/>
    <w:lvl w:ilvl="0">
      <w:start w:val="3"/>
      <w:numFmt w:val="decimal"/>
      <w:lvlText w:val="%1."/>
      <w:lvlJc w:val="left"/>
      <w:pPr>
        <w:ind w:left="720" w:hanging="360"/>
      </w:pPr>
      <w:rPr>
        <w:rFonts w:hint="default"/>
        <w:color w:val="auto"/>
      </w:rPr>
    </w:lvl>
    <w:lvl w:ilvl="1">
      <w:start w:val="1"/>
      <w:numFmt w:val="decimal"/>
      <w:isLgl/>
      <w:lvlText w:val="2.%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8" w15:restartNumberingAfterBreak="0">
    <w:nsid w:val="2D096E14"/>
    <w:multiLevelType w:val="multilevel"/>
    <w:tmpl w:val="69EE406C"/>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369C4B02"/>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0" w15:restartNumberingAfterBreak="0">
    <w:nsid w:val="3AF2242A"/>
    <w:multiLevelType w:val="multilevel"/>
    <w:tmpl w:val="798A62C1"/>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1" w15:restartNumberingAfterBreak="0">
    <w:nsid w:val="3AFB7667"/>
    <w:multiLevelType w:val="multilevel"/>
    <w:tmpl w:val="0426001D"/>
    <w:styleLink w:val="Stils1"/>
    <w:lvl w:ilvl="0">
      <w:start w:val="1"/>
      <w:numFmt w:val="decimal"/>
      <w:lvlText w:val="%1"/>
      <w:lvlJc w:val="left"/>
      <w:pPr>
        <w:ind w:left="360" w:hanging="360"/>
      </w:pPr>
      <w:rPr>
        <w:rFonts w:ascii="Times New Roman" w:hAnsi="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C1D63DD"/>
    <w:multiLevelType w:val="multilevel"/>
    <w:tmpl w:val="E976D890"/>
    <w:lvl w:ilvl="0">
      <w:start w:val="1"/>
      <w:numFmt w:val="decimal"/>
      <w:lvlText w:val="%1."/>
      <w:lvlJc w:val="left"/>
      <w:pPr>
        <w:tabs>
          <w:tab w:val="num" w:pos="570"/>
        </w:tabs>
        <w:ind w:left="570" w:hanging="570"/>
      </w:pPr>
      <w:rPr>
        <w:rFonts w:cs="Times New Roman" w:hint="default"/>
        <w:b w:val="0"/>
      </w:rPr>
    </w:lvl>
    <w:lvl w:ilvl="1">
      <w:start w:val="1"/>
      <w:numFmt w:val="decimal"/>
      <w:lvlText w:val="%1.%2."/>
      <w:lvlJc w:val="left"/>
      <w:pPr>
        <w:tabs>
          <w:tab w:val="num" w:pos="1421"/>
        </w:tabs>
        <w:ind w:left="1421" w:hanging="570"/>
      </w:pPr>
      <w:rPr>
        <w:rFonts w:cs="Times New Roman" w:hint="default"/>
        <w:b w:val="0"/>
      </w:rPr>
    </w:lvl>
    <w:lvl w:ilvl="2">
      <w:start w:val="1"/>
      <w:numFmt w:val="decimal"/>
      <w:lvlText w:val="%1.%2.%3."/>
      <w:lvlJc w:val="left"/>
      <w:pPr>
        <w:tabs>
          <w:tab w:val="num" w:pos="1260"/>
        </w:tabs>
        <w:ind w:left="126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484A7C3C"/>
    <w:multiLevelType w:val="singleLevel"/>
    <w:tmpl w:val="423201A4"/>
    <w:lvl w:ilvl="0">
      <w:start w:val="1"/>
      <w:numFmt w:val="decimal"/>
      <w:lvlText w:val="%1."/>
      <w:lvlJc w:val="center"/>
      <w:pPr>
        <w:ind w:left="720" w:hanging="360"/>
      </w:pPr>
      <w:rPr>
        <w:rFonts w:hint="default"/>
      </w:rPr>
    </w:lvl>
  </w:abstractNum>
  <w:abstractNum w:abstractNumId="14" w15:restartNumberingAfterBreak="0">
    <w:nsid w:val="4E381154"/>
    <w:multiLevelType w:val="multilevel"/>
    <w:tmpl w:val="CE44C572"/>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5AA00030"/>
    <w:multiLevelType w:val="multilevel"/>
    <w:tmpl w:val="BD308610"/>
    <w:lvl w:ilvl="0">
      <w:start w:val="3"/>
      <w:numFmt w:val="decimal"/>
      <w:lvlText w:val="%1."/>
      <w:lvlJc w:val="left"/>
      <w:pPr>
        <w:ind w:left="720" w:hanging="360"/>
      </w:pPr>
      <w:rPr>
        <w:rFonts w:hint="default"/>
        <w:color w:val="auto"/>
      </w:rPr>
    </w:lvl>
    <w:lvl w:ilvl="1">
      <w:start w:val="1"/>
      <w:numFmt w:val="decimal"/>
      <w:isLgl/>
      <w:lvlText w:val="%1.%2."/>
      <w:lvlJc w:val="left"/>
      <w:pPr>
        <w:ind w:left="644" w:hanging="360"/>
      </w:pPr>
      <w:rPr>
        <w:rFonts w:hint="default"/>
        <w:b w:val="0"/>
        <w:i w:val="0"/>
        <w:color w:val="000000" w:themeColor="text1"/>
      </w:rPr>
    </w:lvl>
    <w:lvl w:ilvl="2">
      <w:start w:val="1"/>
      <w:numFmt w:val="decimal"/>
      <w:isLgl/>
      <w:lvlText w:val="%1.%2.%3."/>
      <w:lvlJc w:val="left"/>
      <w:pPr>
        <w:ind w:left="1288"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6" w15:restartNumberingAfterBreak="0">
    <w:nsid w:val="65D02E41"/>
    <w:multiLevelType w:val="hybridMultilevel"/>
    <w:tmpl w:val="0330960A"/>
    <w:lvl w:ilvl="0" w:tplc="FE3AAB8E">
      <w:start w:val="1"/>
      <w:numFmt w:val="decimal"/>
      <w:lvlText w:val="%1."/>
      <w:lvlJc w:val="righ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18378D9"/>
    <w:multiLevelType w:val="multilevel"/>
    <w:tmpl w:val="FD287624"/>
    <w:lvl w:ilvl="0">
      <w:start w:val="5"/>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29"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72A155C9"/>
    <w:multiLevelType w:val="multilevel"/>
    <w:tmpl w:val="913AF032"/>
    <w:lvl w:ilvl="0">
      <w:start w:val="3"/>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i w:val="0"/>
      </w:rPr>
    </w:lvl>
    <w:lvl w:ilvl="2">
      <w:start w:val="1"/>
      <w:numFmt w:val="decimal"/>
      <w:isLgl/>
      <w:lvlText w:val="5.8.%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19" w15:restartNumberingAfterBreak="0">
    <w:nsid w:val="782A26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9157A42"/>
    <w:multiLevelType w:val="multilevel"/>
    <w:tmpl w:val="4248423C"/>
    <w:lvl w:ilvl="0">
      <w:start w:val="3"/>
      <w:numFmt w:val="decimal"/>
      <w:lvlText w:val="%1.1."/>
      <w:lvlJc w:val="left"/>
      <w:pPr>
        <w:ind w:left="720" w:hanging="360"/>
      </w:pPr>
      <w:rPr>
        <w:rFonts w:hint="default"/>
        <w:color w:val="auto"/>
      </w:rPr>
    </w:lvl>
    <w:lvl w:ilvl="1">
      <w:start w:val="1"/>
      <w:numFmt w:val="decimal"/>
      <w:isLgl/>
      <w:lvlText w:val="4.%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abstractNum w:abstractNumId="21" w15:restartNumberingAfterBreak="0">
    <w:nsid w:val="798A62C1"/>
    <w:multiLevelType w:val="multilevel"/>
    <w:tmpl w:val="EFF64B04"/>
    <w:lvl w:ilvl="0">
      <w:start w:val="1"/>
      <w:numFmt w:val="decimal"/>
      <w:lvlText w:val="%1."/>
      <w:lvlJc w:val="left"/>
      <w:pPr>
        <w:ind w:left="360" w:hanging="360"/>
      </w:pPr>
      <w:rPr>
        <w:rFonts w:hint="default"/>
        <w:color w:val="auto"/>
      </w:rPr>
    </w:lvl>
    <w:lvl w:ilvl="1">
      <w:start w:val="1"/>
      <w:numFmt w:val="decimal"/>
      <w:lvlText w:val="3.%2."/>
      <w:lvlJc w:val="left"/>
      <w:pPr>
        <w:ind w:left="432" w:hanging="432"/>
      </w:pPr>
      <w:rPr>
        <w:rFonts w:hint="default"/>
        <w:b w:val="0"/>
        <w:i w:val="0"/>
      </w:rPr>
    </w:lvl>
    <w:lvl w:ilvl="2">
      <w:start w:val="1"/>
      <w:numFmt w:val="decimal"/>
      <w:lvlText w:val="%1.%2.%3."/>
      <w:lvlJc w:val="left"/>
      <w:pPr>
        <w:ind w:left="1224" w:hanging="504"/>
      </w:pPr>
      <w:rPr>
        <w:rFonts w:hint="default"/>
        <w:b w:val="0"/>
        <w:i w:val="0"/>
      </w:rPr>
    </w:lvl>
    <w:lvl w:ilvl="3">
      <w:start w:val="1"/>
      <w:numFmt w:val="decimal"/>
      <w:lvlText w:val="%1.%2.%3.%4."/>
      <w:lvlJc w:val="left"/>
      <w:pPr>
        <w:ind w:left="1728" w:hanging="648"/>
      </w:pPr>
      <w:rPr>
        <w:rFonts w:hint="default"/>
        <w:b w:val="0"/>
        <w:i w:val="0"/>
      </w:rPr>
    </w:lvl>
    <w:lvl w:ilvl="4">
      <w:start w:val="1"/>
      <w:numFmt w:val="decimal"/>
      <w:lvlText w:val="%1.%2.%3.%4.%5."/>
      <w:lvlJc w:val="left"/>
      <w:pPr>
        <w:ind w:left="2232" w:hanging="792"/>
      </w:pPr>
      <w:rPr>
        <w:rFonts w:hint="default"/>
        <w:b w:val="0"/>
        <w:i w:val="0"/>
      </w:rPr>
    </w:lvl>
    <w:lvl w:ilvl="5">
      <w:start w:val="1"/>
      <w:numFmt w:val="decimal"/>
      <w:lvlText w:val="%1.%2.%3.%4.%5.%6."/>
      <w:lvlJc w:val="left"/>
      <w:pPr>
        <w:ind w:left="2736" w:hanging="936"/>
      </w:pPr>
      <w:rPr>
        <w:rFonts w:hint="default"/>
        <w:b w:val="0"/>
        <w:i w:val="0"/>
      </w:rPr>
    </w:lvl>
    <w:lvl w:ilvl="6">
      <w:start w:val="1"/>
      <w:numFmt w:val="decimal"/>
      <w:lvlText w:val="%1.%2.%3.%4.%5.%6.%7."/>
      <w:lvlJc w:val="left"/>
      <w:pPr>
        <w:ind w:left="3240" w:hanging="1080"/>
      </w:pPr>
      <w:rPr>
        <w:rFonts w:hint="default"/>
        <w:b w:val="0"/>
        <w:i w:val="0"/>
      </w:rPr>
    </w:lvl>
    <w:lvl w:ilvl="7">
      <w:start w:val="1"/>
      <w:numFmt w:val="decimal"/>
      <w:lvlText w:val="%1.%2.%3.%4.%5.%6.%7.%8."/>
      <w:lvlJc w:val="left"/>
      <w:pPr>
        <w:ind w:left="3744" w:hanging="1224"/>
      </w:pPr>
      <w:rPr>
        <w:rFonts w:hint="default"/>
        <w:b w:val="0"/>
        <w:i w:val="0"/>
      </w:rPr>
    </w:lvl>
    <w:lvl w:ilvl="8">
      <w:start w:val="1"/>
      <w:numFmt w:val="decimal"/>
      <w:lvlText w:val="%1.%2.%3.%4.%5.%6.%7.%8.%9."/>
      <w:lvlJc w:val="left"/>
      <w:pPr>
        <w:ind w:left="4320" w:hanging="1440"/>
      </w:pPr>
      <w:rPr>
        <w:rFonts w:hint="default"/>
        <w:b w:val="0"/>
        <w:i w:val="0"/>
      </w:rPr>
    </w:lvl>
  </w:abstractNum>
  <w:abstractNum w:abstractNumId="22" w15:restartNumberingAfterBreak="0">
    <w:nsid w:val="7A0D0D99"/>
    <w:multiLevelType w:val="multilevel"/>
    <w:tmpl w:val="59103F46"/>
    <w:lvl w:ilvl="0">
      <w:start w:val="3"/>
      <w:numFmt w:val="none"/>
      <w:lvlText w:val="5.1."/>
      <w:lvlJc w:val="left"/>
      <w:pPr>
        <w:ind w:left="720" w:hanging="360"/>
      </w:pPr>
      <w:rPr>
        <w:rFonts w:hint="default"/>
        <w:color w:val="auto"/>
      </w:rPr>
    </w:lvl>
    <w:lvl w:ilvl="1">
      <w:start w:val="1"/>
      <w:numFmt w:val="decimal"/>
      <w:isLgl/>
      <w:lvlText w:val="5.%2."/>
      <w:lvlJc w:val="left"/>
      <w:pPr>
        <w:ind w:left="720" w:hanging="360"/>
      </w:pPr>
      <w:rPr>
        <w:rFonts w:hint="default"/>
        <w:b w:val="0"/>
        <w:i w:val="0"/>
      </w:rPr>
    </w:lvl>
    <w:lvl w:ilvl="2">
      <w:start w:val="1"/>
      <w:numFmt w:val="decimal"/>
      <w:isLgl/>
      <w:lvlText w:val="%1.%2.%3."/>
      <w:lvlJc w:val="left"/>
      <w:pPr>
        <w:ind w:left="1080" w:hanging="720"/>
      </w:pPr>
      <w:rPr>
        <w:rFonts w:hint="default"/>
        <w:b w:val="0"/>
        <w:i w:val="0"/>
      </w:rPr>
    </w:lvl>
    <w:lvl w:ilvl="3">
      <w:start w:val="1"/>
      <w:numFmt w:val="decimal"/>
      <w:isLgl/>
      <w:lvlText w:val="%1.%2.%3.%4."/>
      <w:lvlJc w:val="left"/>
      <w:pPr>
        <w:ind w:left="1080" w:hanging="720"/>
      </w:pPr>
      <w:rPr>
        <w:rFonts w:hint="default"/>
        <w:b w:val="0"/>
        <w:i w:val="0"/>
      </w:rPr>
    </w:lvl>
    <w:lvl w:ilvl="4">
      <w:start w:val="1"/>
      <w:numFmt w:val="decimal"/>
      <w:isLgl/>
      <w:lvlText w:val="%1.%2.%3.%4.%5."/>
      <w:lvlJc w:val="left"/>
      <w:pPr>
        <w:ind w:left="1440" w:hanging="1080"/>
      </w:pPr>
      <w:rPr>
        <w:rFonts w:hint="default"/>
        <w:b w:val="0"/>
        <w:i w:val="0"/>
      </w:rPr>
    </w:lvl>
    <w:lvl w:ilvl="5">
      <w:start w:val="1"/>
      <w:numFmt w:val="decimal"/>
      <w:isLgl/>
      <w:lvlText w:val="%1.%2.%3.%4.%5.%6."/>
      <w:lvlJc w:val="left"/>
      <w:pPr>
        <w:ind w:left="1440" w:hanging="1080"/>
      </w:pPr>
      <w:rPr>
        <w:rFonts w:hint="default"/>
        <w:b w:val="0"/>
        <w:i w:val="0"/>
      </w:rPr>
    </w:lvl>
    <w:lvl w:ilvl="6">
      <w:start w:val="1"/>
      <w:numFmt w:val="decimal"/>
      <w:isLgl/>
      <w:lvlText w:val="%1.%2.%3.%4.%5.%6.%7."/>
      <w:lvlJc w:val="left"/>
      <w:pPr>
        <w:ind w:left="1800" w:hanging="1440"/>
      </w:pPr>
      <w:rPr>
        <w:rFonts w:hint="default"/>
        <w:b w:val="0"/>
        <w:i w:val="0"/>
      </w:rPr>
    </w:lvl>
    <w:lvl w:ilvl="7">
      <w:start w:val="1"/>
      <w:numFmt w:val="decimal"/>
      <w:isLgl/>
      <w:lvlText w:val="%1.%2.%3.%4.%5.%6.%7.%8."/>
      <w:lvlJc w:val="left"/>
      <w:pPr>
        <w:ind w:left="1800" w:hanging="1440"/>
      </w:pPr>
      <w:rPr>
        <w:rFonts w:hint="default"/>
        <w:b w:val="0"/>
        <w:i w:val="0"/>
      </w:rPr>
    </w:lvl>
    <w:lvl w:ilvl="8">
      <w:start w:val="1"/>
      <w:numFmt w:val="decimal"/>
      <w:isLgl/>
      <w:lvlText w:val="%1.%2.%3.%4.%5.%6.%7.%8.%9."/>
      <w:lvlJc w:val="left"/>
      <w:pPr>
        <w:ind w:left="2160" w:hanging="1800"/>
      </w:pPr>
      <w:rPr>
        <w:rFonts w:hint="default"/>
        <w:b w:val="0"/>
        <w:i w:val="0"/>
      </w:rPr>
    </w:lvl>
  </w:abstractNum>
  <w:num w:numId="1" w16cid:durableId="676276664">
    <w:abstractNumId w:val="21"/>
  </w:num>
  <w:num w:numId="2" w16cid:durableId="241987232">
    <w:abstractNumId w:val="10"/>
  </w:num>
  <w:num w:numId="3" w16cid:durableId="624579981">
    <w:abstractNumId w:val="11"/>
  </w:num>
  <w:num w:numId="4" w16cid:durableId="910654062">
    <w:abstractNumId w:val="13"/>
  </w:num>
  <w:num w:numId="5" w16cid:durableId="1553536578">
    <w:abstractNumId w:val="2"/>
  </w:num>
  <w:num w:numId="6" w16cid:durableId="1789932045">
    <w:abstractNumId w:val="8"/>
  </w:num>
  <w:num w:numId="7" w16cid:durableId="672415361">
    <w:abstractNumId w:val="5"/>
  </w:num>
  <w:num w:numId="8" w16cid:durableId="703866009">
    <w:abstractNumId w:val="14"/>
  </w:num>
  <w:num w:numId="9" w16cid:durableId="1916470368">
    <w:abstractNumId w:val="19"/>
  </w:num>
  <w:num w:numId="10" w16cid:durableId="1479221255">
    <w:abstractNumId w:val="15"/>
  </w:num>
  <w:num w:numId="11" w16cid:durableId="355154597">
    <w:abstractNumId w:val="0"/>
  </w:num>
  <w:num w:numId="12" w16cid:durableId="648170780">
    <w:abstractNumId w:val="16"/>
  </w:num>
  <w:num w:numId="13" w16cid:durableId="1453203648">
    <w:abstractNumId w:val="7"/>
  </w:num>
  <w:num w:numId="14" w16cid:durableId="1333874950">
    <w:abstractNumId w:val="3"/>
  </w:num>
  <w:num w:numId="15" w16cid:durableId="175194663">
    <w:abstractNumId w:val="6"/>
  </w:num>
  <w:num w:numId="16" w16cid:durableId="774132203">
    <w:abstractNumId w:val="20"/>
  </w:num>
  <w:num w:numId="17" w16cid:durableId="963586073">
    <w:abstractNumId w:val="1"/>
  </w:num>
  <w:num w:numId="18" w16cid:durableId="1954709006">
    <w:abstractNumId w:val="4"/>
  </w:num>
  <w:num w:numId="19" w16cid:durableId="2050911472">
    <w:abstractNumId w:val="22"/>
  </w:num>
  <w:num w:numId="20" w16cid:durableId="777917500">
    <w:abstractNumId w:val="18"/>
  </w:num>
  <w:num w:numId="21" w16cid:durableId="1697922232">
    <w:abstractNumId w:val="17"/>
  </w:num>
  <w:num w:numId="22" w16cid:durableId="1385985528">
    <w:abstractNumId w:val="9"/>
  </w:num>
  <w:num w:numId="23" w16cid:durableId="19306993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18A"/>
    <w:rsid w:val="000018D6"/>
    <w:rsid w:val="00083C00"/>
    <w:rsid w:val="000C0178"/>
    <w:rsid w:val="000C32F1"/>
    <w:rsid w:val="000E5119"/>
    <w:rsid w:val="00103D32"/>
    <w:rsid w:val="00115DB2"/>
    <w:rsid w:val="00117014"/>
    <w:rsid w:val="0015684F"/>
    <w:rsid w:val="00165315"/>
    <w:rsid w:val="001662C1"/>
    <w:rsid w:val="001723E4"/>
    <w:rsid w:val="001A2C6B"/>
    <w:rsid w:val="001A31C1"/>
    <w:rsid w:val="001A70DD"/>
    <w:rsid w:val="001E191D"/>
    <w:rsid w:val="00202740"/>
    <w:rsid w:val="002301D8"/>
    <w:rsid w:val="0023705D"/>
    <w:rsid w:val="002472B4"/>
    <w:rsid w:val="00292BEE"/>
    <w:rsid w:val="0029481F"/>
    <w:rsid w:val="002A00A5"/>
    <w:rsid w:val="00336710"/>
    <w:rsid w:val="0035174F"/>
    <w:rsid w:val="003A28D3"/>
    <w:rsid w:val="003B17DB"/>
    <w:rsid w:val="003B6FAF"/>
    <w:rsid w:val="0040663D"/>
    <w:rsid w:val="00422955"/>
    <w:rsid w:val="004339D5"/>
    <w:rsid w:val="0044698D"/>
    <w:rsid w:val="00452C33"/>
    <w:rsid w:val="0046089D"/>
    <w:rsid w:val="0048677E"/>
    <w:rsid w:val="004B4A08"/>
    <w:rsid w:val="004B7055"/>
    <w:rsid w:val="004E7B98"/>
    <w:rsid w:val="004F3D7C"/>
    <w:rsid w:val="00514AAD"/>
    <w:rsid w:val="00520805"/>
    <w:rsid w:val="00530011"/>
    <w:rsid w:val="005558EC"/>
    <w:rsid w:val="00567113"/>
    <w:rsid w:val="00582185"/>
    <w:rsid w:val="005A3156"/>
    <w:rsid w:val="005B4382"/>
    <w:rsid w:val="005C56A4"/>
    <w:rsid w:val="005C59E6"/>
    <w:rsid w:val="00621458"/>
    <w:rsid w:val="00674A70"/>
    <w:rsid w:val="006F7119"/>
    <w:rsid w:val="007233B9"/>
    <w:rsid w:val="0077306B"/>
    <w:rsid w:val="007D4209"/>
    <w:rsid w:val="007E4E5E"/>
    <w:rsid w:val="008247B3"/>
    <w:rsid w:val="00826937"/>
    <w:rsid w:val="00844288"/>
    <w:rsid w:val="008651FE"/>
    <w:rsid w:val="00876E0C"/>
    <w:rsid w:val="008E4D56"/>
    <w:rsid w:val="00990745"/>
    <w:rsid w:val="009A2704"/>
    <w:rsid w:val="009C1E0C"/>
    <w:rsid w:val="009E6C37"/>
    <w:rsid w:val="00A61579"/>
    <w:rsid w:val="00AE53A4"/>
    <w:rsid w:val="00AF1428"/>
    <w:rsid w:val="00B04B7F"/>
    <w:rsid w:val="00B71BB7"/>
    <w:rsid w:val="00BB09DE"/>
    <w:rsid w:val="00C15E6C"/>
    <w:rsid w:val="00C24483"/>
    <w:rsid w:val="00C25737"/>
    <w:rsid w:val="00C4778C"/>
    <w:rsid w:val="00C55370"/>
    <w:rsid w:val="00C56830"/>
    <w:rsid w:val="00C7405B"/>
    <w:rsid w:val="00C90C05"/>
    <w:rsid w:val="00C9230F"/>
    <w:rsid w:val="00CB5C53"/>
    <w:rsid w:val="00CC2954"/>
    <w:rsid w:val="00CC5E86"/>
    <w:rsid w:val="00CD3692"/>
    <w:rsid w:val="00CE57FC"/>
    <w:rsid w:val="00D14C51"/>
    <w:rsid w:val="00D17121"/>
    <w:rsid w:val="00D205C1"/>
    <w:rsid w:val="00D2218A"/>
    <w:rsid w:val="00D47CAE"/>
    <w:rsid w:val="00D528E7"/>
    <w:rsid w:val="00D54035"/>
    <w:rsid w:val="00D756EE"/>
    <w:rsid w:val="00D770FA"/>
    <w:rsid w:val="00DC4D93"/>
    <w:rsid w:val="00DE5D69"/>
    <w:rsid w:val="00DF0559"/>
    <w:rsid w:val="00E07B1E"/>
    <w:rsid w:val="00E23115"/>
    <w:rsid w:val="00E236CC"/>
    <w:rsid w:val="00EB4B24"/>
    <w:rsid w:val="00F44EF8"/>
    <w:rsid w:val="00F562E5"/>
    <w:rsid w:val="00FB15DB"/>
    <w:rsid w:val="00FB5A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E694B"/>
  <w15:chartTrackingRefBased/>
  <w15:docId w15:val="{78DEEBBF-1D1E-4A09-B451-986672E96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18A"/>
    <w:pPr>
      <w:spacing w:line="259" w:lineRule="auto"/>
    </w:pPr>
    <w:rPr>
      <w:rFonts w:asciiTheme="minorHAnsi" w:hAnsiTheme="minorHAnsi" w:cstheme="minorBidi"/>
      <w:kern w:val="0"/>
      <w:sz w:val="22"/>
      <w:szCs w:val="22"/>
      <w:lang w:val="lv-LV"/>
      <w14:ligatures w14:val="none"/>
    </w:rPr>
  </w:style>
  <w:style w:type="paragraph" w:styleId="Heading1">
    <w:name w:val="heading 1"/>
    <w:basedOn w:val="Normal"/>
    <w:next w:val="Normal"/>
    <w:link w:val="Heading1Char"/>
    <w:uiPriority w:val="9"/>
    <w:qFormat/>
    <w:rsid w:val="00D221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21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21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1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1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1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1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1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1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1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21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218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18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D2218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D2218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D2218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D2218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D2218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D221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1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1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18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D2218A"/>
    <w:pPr>
      <w:spacing w:before="160"/>
      <w:jc w:val="center"/>
    </w:pPr>
    <w:rPr>
      <w:i/>
      <w:iCs/>
      <w:color w:val="404040" w:themeColor="text1" w:themeTint="BF"/>
    </w:rPr>
  </w:style>
  <w:style w:type="character" w:customStyle="1" w:styleId="QuoteChar">
    <w:name w:val="Quote Char"/>
    <w:basedOn w:val="DefaultParagraphFont"/>
    <w:link w:val="Quote"/>
    <w:uiPriority w:val="29"/>
    <w:rsid w:val="00D2218A"/>
    <w:rPr>
      <w:i/>
      <w:iCs/>
      <w:color w:val="404040" w:themeColor="text1" w:themeTint="BF"/>
    </w:rPr>
  </w:style>
  <w:style w:type="paragraph" w:styleId="ListParagraph">
    <w:name w:val="List Paragraph"/>
    <w:basedOn w:val="Normal"/>
    <w:uiPriority w:val="34"/>
    <w:qFormat/>
    <w:rsid w:val="00D2218A"/>
    <w:pPr>
      <w:ind w:left="720"/>
      <w:contextualSpacing/>
    </w:pPr>
  </w:style>
  <w:style w:type="character" w:styleId="IntenseEmphasis">
    <w:name w:val="Intense Emphasis"/>
    <w:basedOn w:val="DefaultParagraphFont"/>
    <w:uiPriority w:val="21"/>
    <w:qFormat/>
    <w:rsid w:val="00D2218A"/>
    <w:rPr>
      <w:i/>
      <w:iCs/>
      <w:color w:val="0F4761" w:themeColor="accent1" w:themeShade="BF"/>
    </w:rPr>
  </w:style>
  <w:style w:type="paragraph" w:styleId="IntenseQuote">
    <w:name w:val="Intense Quote"/>
    <w:basedOn w:val="Normal"/>
    <w:next w:val="Normal"/>
    <w:link w:val="IntenseQuoteChar"/>
    <w:uiPriority w:val="30"/>
    <w:qFormat/>
    <w:rsid w:val="00D221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18A"/>
    <w:rPr>
      <w:i/>
      <w:iCs/>
      <w:color w:val="0F4761" w:themeColor="accent1" w:themeShade="BF"/>
    </w:rPr>
  </w:style>
  <w:style w:type="character" w:styleId="IntenseReference">
    <w:name w:val="Intense Reference"/>
    <w:basedOn w:val="DefaultParagraphFont"/>
    <w:uiPriority w:val="32"/>
    <w:qFormat/>
    <w:rsid w:val="00D2218A"/>
    <w:rPr>
      <w:b/>
      <w:bCs/>
      <w:smallCaps/>
      <w:color w:val="0F4761" w:themeColor="accent1" w:themeShade="BF"/>
      <w:spacing w:val="5"/>
    </w:rPr>
  </w:style>
  <w:style w:type="paragraph" w:customStyle="1" w:styleId="Heading21">
    <w:name w:val="Heading 21"/>
    <w:basedOn w:val="Normal"/>
    <w:rsid w:val="00D2218A"/>
    <w:pPr>
      <w:widowControl w:val="0"/>
      <w:tabs>
        <w:tab w:val="left" w:pos="284"/>
      </w:tabs>
      <w:suppressAutoHyphens/>
      <w:autoSpaceDE w:val="0"/>
      <w:spacing w:after="0" w:line="240" w:lineRule="auto"/>
      <w:jc w:val="both"/>
      <w:outlineLvl w:val="1"/>
    </w:pPr>
    <w:rPr>
      <w:rFonts w:ascii="Times New Roman" w:eastAsia="Times New Roman" w:hAnsi="Times New Roman" w:cs="Times New Roman"/>
      <w:b/>
      <w:bCs/>
      <w:sz w:val="24"/>
      <w:szCs w:val="26"/>
    </w:rPr>
  </w:style>
  <w:style w:type="character" w:styleId="Hyperlink">
    <w:name w:val="Hyperlink"/>
    <w:basedOn w:val="DefaultParagraphFont"/>
    <w:uiPriority w:val="99"/>
    <w:unhideWhenUsed/>
    <w:rsid w:val="002A00A5"/>
    <w:rPr>
      <w:color w:val="467886" w:themeColor="hyperlink"/>
      <w:u w:val="single"/>
    </w:rPr>
  </w:style>
  <w:style w:type="character" w:styleId="UnresolvedMention">
    <w:name w:val="Unresolved Mention"/>
    <w:basedOn w:val="DefaultParagraphFont"/>
    <w:uiPriority w:val="99"/>
    <w:semiHidden/>
    <w:unhideWhenUsed/>
    <w:rsid w:val="002A00A5"/>
    <w:rPr>
      <w:color w:val="605E5C"/>
      <w:shd w:val="clear" w:color="auto" w:fill="E1DFDD"/>
    </w:rPr>
  </w:style>
  <w:style w:type="numbering" w:customStyle="1" w:styleId="Stils1">
    <w:name w:val="Stils1"/>
    <w:uiPriority w:val="99"/>
    <w:rsid w:val="009E6C37"/>
    <w:pPr>
      <w:numPr>
        <w:numId w:val="3"/>
      </w:numPr>
    </w:pPr>
  </w:style>
  <w:style w:type="character" w:styleId="FollowedHyperlink">
    <w:name w:val="FollowedHyperlink"/>
    <w:basedOn w:val="DefaultParagraphFont"/>
    <w:uiPriority w:val="99"/>
    <w:semiHidden/>
    <w:unhideWhenUsed/>
    <w:rsid w:val="002301D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Organizer/2698" TargetMode="External"/><Relationship Id="rId5" Type="http://schemas.openxmlformats.org/officeDocument/2006/relationships/hyperlink" Target="mailto:natalja.blazevica@kraslavasnam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1702</Words>
  <Characters>9703</Characters>
  <Application>Microsoft Office Word</Application>
  <DocSecurity>0</DocSecurity>
  <Lines>80</Lines>
  <Paragraphs>22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Aļehno</dc:creator>
  <cp:keywords/>
  <dc:description/>
  <cp:lastModifiedBy>Valērijs Maslovs</cp:lastModifiedBy>
  <cp:revision>4</cp:revision>
  <cp:lastPrinted>2026-06-30T06:03:00Z</cp:lastPrinted>
  <dcterms:created xsi:type="dcterms:W3CDTF">2026-08-13T11:23:00Z</dcterms:created>
  <dcterms:modified xsi:type="dcterms:W3CDTF">2026-08-13T11:47:00Z</dcterms:modified>
</cp:coreProperties>
</file>