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F5D14" w14:textId="78F46C97" w:rsidR="00EA4CDB" w:rsidRPr="006E465A" w:rsidRDefault="00EA4CDB" w:rsidP="00EA4CDB">
      <w:pPr>
        <w:pStyle w:val="1pielikums"/>
        <w:numPr>
          <w:ilvl w:val="0"/>
          <w:numId w:val="0"/>
        </w:numPr>
        <w:ind w:left="357"/>
        <w:rPr>
          <w:sz w:val="22"/>
          <w:lang w:val="lv-LV"/>
        </w:rPr>
      </w:pPr>
      <w:r w:rsidRPr="006E465A">
        <w:rPr>
          <w:rFonts w:eastAsia="Times New Roman"/>
          <w:b/>
          <w:sz w:val="22"/>
        </w:rPr>
        <w:tab/>
      </w:r>
      <w:bookmarkStart w:id="0" w:name="_Ref337193759"/>
      <w:r w:rsidRPr="006E465A">
        <w:rPr>
          <w:rFonts w:eastAsia="Times New Roman"/>
          <w:bCs/>
          <w:sz w:val="22"/>
        </w:rPr>
        <w:t>2.1</w:t>
      </w:r>
      <w:r w:rsidRPr="006E465A">
        <w:rPr>
          <w:bCs/>
          <w:sz w:val="22"/>
          <w:lang w:val="lv-LV"/>
        </w:rPr>
        <w:t>.</w:t>
      </w:r>
      <w:r w:rsidRPr="006E465A">
        <w:rPr>
          <w:sz w:val="22"/>
          <w:lang w:val="lv-LV"/>
        </w:rPr>
        <w:t>pielikums</w:t>
      </w:r>
    </w:p>
    <w:bookmarkEnd w:id="0"/>
    <w:p w14:paraId="4A428375" w14:textId="77777777" w:rsidR="00EA4CDB" w:rsidRPr="006E465A" w:rsidRDefault="00EA4CDB" w:rsidP="00EA4CDB">
      <w:pPr>
        <w:pStyle w:val="Default"/>
        <w:jc w:val="right"/>
        <w:rPr>
          <w:color w:val="auto"/>
          <w:sz w:val="22"/>
          <w:szCs w:val="22"/>
        </w:rPr>
      </w:pPr>
      <w:r w:rsidRPr="006E465A">
        <w:rPr>
          <w:color w:val="auto"/>
          <w:sz w:val="22"/>
          <w:szCs w:val="22"/>
        </w:rPr>
        <w:t>Iepirkuma identifikācijas</w:t>
      </w:r>
    </w:p>
    <w:p w14:paraId="74BA0C5F" w14:textId="77777777" w:rsidR="00EA4CDB" w:rsidRPr="006E465A" w:rsidRDefault="00EA4CDB" w:rsidP="00EA4CDB">
      <w:pPr>
        <w:pStyle w:val="Default"/>
        <w:jc w:val="right"/>
        <w:rPr>
          <w:color w:val="auto"/>
          <w:sz w:val="22"/>
          <w:szCs w:val="22"/>
        </w:rPr>
      </w:pPr>
      <w:r w:rsidRPr="006E465A">
        <w:rPr>
          <w:color w:val="auto"/>
          <w:sz w:val="22"/>
          <w:szCs w:val="22"/>
        </w:rPr>
        <w:t>Nr. MNP 2026/46, noteikumiem</w:t>
      </w:r>
    </w:p>
    <w:p w14:paraId="793E0715" w14:textId="207995CB" w:rsidR="00EA4CDB" w:rsidRDefault="00EA4CDB" w:rsidP="00EA4CDB">
      <w:pPr>
        <w:widowControl w:val="0"/>
        <w:tabs>
          <w:tab w:val="left" w:pos="-720"/>
          <w:tab w:val="left" w:pos="8415"/>
        </w:tabs>
        <w:suppressAutoHyphens/>
        <w:spacing w:after="0" w:line="240" w:lineRule="auto"/>
        <w:rPr>
          <w:rFonts w:ascii="Times New Roman" w:eastAsia="Times New Roman" w:hAnsi="Times New Roman"/>
          <w:b/>
          <w:sz w:val="28"/>
          <w:szCs w:val="28"/>
        </w:rPr>
      </w:pPr>
    </w:p>
    <w:p w14:paraId="0C8BDFF0" w14:textId="77777777" w:rsidR="00EA4CDB" w:rsidRDefault="00EA4CDB" w:rsidP="00E572AF">
      <w:pPr>
        <w:widowControl w:val="0"/>
        <w:tabs>
          <w:tab w:val="left" w:pos="-720"/>
        </w:tabs>
        <w:suppressAutoHyphens/>
        <w:spacing w:after="0" w:line="240" w:lineRule="auto"/>
        <w:jc w:val="center"/>
        <w:rPr>
          <w:rFonts w:ascii="Times New Roman" w:eastAsia="Times New Roman" w:hAnsi="Times New Roman"/>
          <w:b/>
          <w:sz w:val="28"/>
          <w:szCs w:val="28"/>
        </w:rPr>
      </w:pPr>
    </w:p>
    <w:p w14:paraId="1663A9D3" w14:textId="5BA2B879" w:rsidR="00C91E41" w:rsidRPr="006760BD" w:rsidRDefault="00C91E41" w:rsidP="00E572AF">
      <w:pPr>
        <w:widowControl w:val="0"/>
        <w:tabs>
          <w:tab w:val="left" w:pos="-720"/>
        </w:tabs>
        <w:suppressAutoHyphens/>
        <w:spacing w:after="0" w:line="240" w:lineRule="auto"/>
        <w:jc w:val="center"/>
        <w:rPr>
          <w:rFonts w:ascii="Times New Roman" w:eastAsia="Times New Roman" w:hAnsi="Times New Roman"/>
          <w:b/>
          <w:sz w:val="28"/>
          <w:szCs w:val="28"/>
        </w:rPr>
      </w:pPr>
      <w:r w:rsidRPr="006760BD">
        <w:rPr>
          <w:rFonts w:ascii="Times New Roman" w:eastAsia="Times New Roman" w:hAnsi="Times New Roman"/>
          <w:b/>
          <w:sz w:val="28"/>
          <w:szCs w:val="28"/>
        </w:rPr>
        <w:t>TEHNISKĀ SPECIFIKĀCIJA</w:t>
      </w:r>
    </w:p>
    <w:p w14:paraId="06BAD6CC" w14:textId="77777777" w:rsidR="008E79BC" w:rsidRDefault="008E79BC" w:rsidP="006760BD">
      <w:pPr>
        <w:widowControl w:val="0"/>
        <w:tabs>
          <w:tab w:val="left" w:pos="-720"/>
        </w:tabs>
        <w:suppressAutoHyphens/>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1.daļa</w:t>
      </w:r>
    </w:p>
    <w:p w14:paraId="2CA23511" w14:textId="7AEFD49F" w:rsidR="008E79BC" w:rsidRPr="00517B19" w:rsidRDefault="008E79BC" w:rsidP="006760BD">
      <w:pPr>
        <w:widowControl w:val="0"/>
        <w:tabs>
          <w:tab w:val="left" w:pos="-720"/>
        </w:tabs>
        <w:suppressAutoHyphens/>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Standarta labiekārtojuma element</w:t>
      </w:r>
      <w:r w:rsidR="004118BC">
        <w:rPr>
          <w:rFonts w:ascii="Times New Roman" w:eastAsia="Times New Roman" w:hAnsi="Times New Roman"/>
          <w:b/>
          <w:sz w:val="24"/>
          <w:szCs w:val="24"/>
        </w:rPr>
        <w:t>u piegāde un uzstādīšana</w:t>
      </w:r>
    </w:p>
    <w:p w14:paraId="4F75C67A" w14:textId="77777777" w:rsidR="00770685" w:rsidRDefault="00770685" w:rsidP="00E572AF">
      <w:pPr>
        <w:widowControl w:val="0"/>
        <w:tabs>
          <w:tab w:val="left" w:pos="-720"/>
        </w:tabs>
        <w:suppressAutoHyphens/>
        <w:spacing w:after="0" w:line="240" w:lineRule="auto"/>
        <w:jc w:val="both"/>
        <w:rPr>
          <w:rFonts w:ascii="Times New Roman" w:eastAsia="Times New Roman" w:hAnsi="Times New Roman"/>
          <w:b/>
          <w:sz w:val="23"/>
          <w:szCs w:val="23"/>
        </w:rPr>
      </w:pPr>
    </w:p>
    <w:tbl>
      <w:tblPr>
        <w:tblW w:w="95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5959"/>
      </w:tblGrid>
      <w:tr w:rsidR="00C91E41" w:rsidRPr="00FA465A" w14:paraId="5AEBCE41" w14:textId="77777777" w:rsidTr="00610857">
        <w:tc>
          <w:tcPr>
            <w:tcW w:w="3544" w:type="dxa"/>
            <w:tcBorders>
              <w:top w:val="single" w:sz="4" w:space="0" w:color="auto"/>
              <w:left w:val="single" w:sz="4" w:space="0" w:color="auto"/>
              <w:bottom w:val="single" w:sz="4" w:space="0" w:color="auto"/>
              <w:right w:val="single" w:sz="4" w:space="0" w:color="auto"/>
            </w:tcBorders>
            <w:vAlign w:val="center"/>
            <w:hideMark/>
          </w:tcPr>
          <w:p w14:paraId="7A552C91" w14:textId="77777777" w:rsidR="00C91E41" w:rsidRPr="00FA465A" w:rsidRDefault="00C91E41" w:rsidP="00E572AF">
            <w:pPr>
              <w:numPr>
                <w:ilvl w:val="1"/>
                <w:numId w:val="2"/>
              </w:numPr>
              <w:spacing w:after="0" w:line="240" w:lineRule="auto"/>
              <w:ind w:left="426" w:hanging="426"/>
              <w:jc w:val="both"/>
              <w:rPr>
                <w:rFonts w:ascii="Times New Roman" w:eastAsia="Times New Roman" w:hAnsi="Times New Roman"/>
                <w:b/>
                <w:sz w:val="24"/>
                <w:szCs w:val="24"/>
                <w:lang w:eastAsia="lv-LV"/>
              </w:rPr>
            </w:pPr>
            <w:r w:rsidRPr="00FA465A">
              <w:rPr>
                <w:rFonts w:ascii="Times New Roman" w:eastAsia="Times New Roman" w:hAnsi="Times New Roman"/>
                <w:b/>
                <w:sz w:val="24"/>
                <w:szCs w:val="24"/>
                <w:lang w:eastAsia="lv-LV"/>
              </w:rPr>
              <w:t>Pasūtītājs</w:t>
            </w:r>
          </w:p>
        </w:tc>
        <w:tc>
          <w:tcPr>
            <w:tcW w:w="5959" w:type="dxa"/>
            <w:tcBorders>
              <w:top w:val="single" w:sz="4" w:space="0" w:color="auto"/>
              <w:left w:val="single" w:sz="4" w:space="0" w:color="auto"/>
              <w:bottom w:val="single" w:sz="4" w:space="0" w:color="auto"/>
              <w:right w:val="single" w:sz="4" w:space="0" w:color="auto"/>
            </w:tcBorders>
            <w:vAlign w:val="center"/>
            <w:hideMark/>
          </w:tcPr>
          <w:p w14:paraId="309BB169" w14:textId="77777777" w:rsidR="00C91E41" w:rsidRPr="00FA465A" w:rsidRDefault="00C91E41" w:rsidP="00E572AF">
            <w:pPr>
              <w:widowControl w:val="0"/>
              <w:tabs>
                <w:tab w:val="left" w:pos="-720"/>
              </w:tabs>
              <w:suppressAutoHyphens/>
              <w:spacing w:after="0" w:line="240" w:lineRule="auto"/>
              <w:rPr>
                <w:rFonts w:ascii="Times New Roman" w:eastAsia="Times New Roman" w:hAnsi="Times New Roman"/>
                <w:sz w:val="24"/>
                <w:szCs w:val="24"/>
                <w:lang w:eastAsia="x-none"/>
              </w:rPr>
            </w:pPr>
            <w:r w:rsidRPr="00FA465A">
              <w:rPr>
                <w:rFonts w:ascii="Times New Roman" w:eastAsia="Times New Roman" w:hAnsi="Times New Roman"/>
                <w:sz w:val="24"/>
                <w:szCs w:val="24"/>
                <w:lang w:eastAsia="x-none"/>
              </w:rPr>
              <w:t>Mārupes novada pašvaldība, Reģ. Nr. 90000012827</w:t>
            </w:r>
          </w:p>
          <w:p w14:paraId="5FF1D100" w14:textId="77777777" w:rsidR="00C91E41" w:rsidRPr="00FA465A" w:rsidRDefault="00C91E41" w:rsidP="00E572AF">
            <w:pPr>
              <w:widowControl w:val="0"/>
              <w:tabs>
                <w:tab w:val="left" w:pos="-720"/>
              </w:tabs>
              <w:suppressAutoHyphens/>
              <w:spacing w:after="0" w:line="240" w:lineRule="auto"/>
              <w:rPr>
                <w:rFonts w:ascii="Times New Roman" w:eastAsia="Times New Roman" w:hAnsi="Times New Roman"/>
                <w:sz w:val="24"/>
                <w:szCs w:val="24"/>
                <w:lang w:eastAsia="x-none"/>
              </w:rPr>
            </w:pPr>
            <w:r w:rsidRPr="00FA465A">
              <w:rPr>
                <w:rFonts w:ascii="Times New Roman" w:eastAsia="Times New Roman" w:hAnsi="Times New Roman"/>
                <w:sz w:val="24"/>
                <w:szCs w:val="24"/>
                <w:lang w:eastAsia="x-none"/>
              </w:rPr>
              <w:t>Daugavas iela 29, Mārupe, Mārupes novads, LV-2167</w:t>
            </w:r>
          </w:p>
        </w:tc>
      </w:tr>
      <w:tr w:rsidR="00D91CDF" w:rsidRPr="00FA465A" w14:paraId="66B8F83E" w14:textId="77777777" w:rsidTr="00610857">
        <w:tc>
          <w:tcPr>
            <w:tcW w:w="3544" w:type="dxa"/>
            <w:tcBorders>
              <w:top w:val="single" w:sz="4" w:space="0" w:color="auto"/>
              <w:left w:val="single" w:sz="4" w:space="0" w:color="auto"/>
              <w:bottom w:val="single" w:sz="4" w:space="0" w:color="auto"/>
              <w:right w:val="single" w:sz="4" w:space="0" w:color="auto"/>
            </w:tcBorders>
            <w:vAlign w:val="center"/>
          </w:tcPr>
          <w:p w14:paraId="0AFC77EB" w14:textId="751D2879" w:rsidR="00D91CDF" w:rsidRPr="00FA465A" w:rsidRDefault="00D91CDF" w:rsidP="00E572AF">
            <w:pPr>
              <w:numPr>
                <w:ilvl w:val="1"/>
                <w:numId w:val="2"/>
              </w:numPr>
              <w:spacing w:after="0" w:line="240" w:lineRule="auto"/>
              <w:ind w:left="426" w:hanging="426"/>
              <w:jc w:val="both"/>
              <w:rPr>
                <w:rFonts w:ascii="Times New Roman" w:eastAsia="Times New Roman" w:hAnsi="Times New Roman"/>
                <w:b/>
                <w:sz w:val="24"/>
                <w:szCs w:val="24"/>
                <w:lang w:eastAsia="lv-LV"/>
              </w:rPr>
            </w:pPr>
            <w:r w:rsidRPr="00FA465A">
              <w:rPr>
                <w:rFonts w:ascii="Times New Roman" w:eastAsia="Times New Roman" w:hAnsi="Times New Roman"/>
                <w:b/>
                <w:sz w:val="24"/>
                <w:szCs w:val="24"/>
                <w:lang w:eastAsia="lv-LV"/>
              </w:rPr>
              <w:t>Iepirkuma priekšmets</w:t>
            </w:r>
          </w:p>
        </w:tc>
        <w:tc>
          <w:tcPr>
            <w:tcW w:w="5959" w:type="dxa"/>
            <w:tcBorders>
              <w:top w:val="single" w:sz="4" w:space="0" w:color="auto"/>
              <w:left w:val="single" w:sz="4" w:space="0" w:color="auto"/>
              <w:bottom w:val="single" w:sz="4" w:space="0" w:color="auto"/>
              <w:right w:val="single" w:sz="4" w:space="0" w:color="auto"/>
            </w:tcBorders>
            <w:vAlign w:val="center"/>
          </w:tcPr>
          <w:p w14:paraId="12912EB1" w14:textId="08286BC0" w:rsidR="00D91CDF" w:rsidRPr="00FA465A" w:rsidRDefault="00D91CDF" w:rsidP="00E572AF">
            <w:pPr>
              <w:spacing w:after="0" w:line="240" w:lineRule="auto"/>
              <w:jc w:val="both"/>
              <w:rPr>
                <w:rFonts w:ascii="Times New Roman" w:eastAsia="Times New Roman" w:hAnsi="Times New Roman"/>
                <w:sz w:val="24"/>
                <w:szCs w:val="24"/>
                <w:lang w:eastAsia="lv-LV"/>
              </w:rPr>
            </w:pPr>
            <w:r w:rsidRPr="00FA465A">
              <w:rPr>
                <w:rFonts w:ascii="Times New Roman" w:hAnsi="Times New Roman"/>
                <w:color w:val="0D0D0D"/>
                <w:sz w:val="24"/>
                <w:szCs w:val="24"/>
                <w:shd w:val="clear" w:color="auto" w:fill="FFFFFF"/>
              </w:rPr>
              <w:t xml:space="preserve">Dažādu </w:t>
            </w:r>
            <w:r w:rsidR="00D04430">
              <w:rPr>
                <w:rFonts w:ascii="Times New Roman" w:hAnsi="Times New Roman"/>
                <w:color w:val="0D0D0D"/>
                <w:sz w:val="24"/>
                <w:szCs w:val="24"/>
                <w:shd w:val="clear" w:color="auto" w:fill="FFFFFF"/>
              </w:rPr>
              <w:t xml:space="preserve">standarta </w:t>
            </w:r>
            <w:r w:rsidRPr="00FA465A">
              <w:rPr>
                <w:rFonts w:ascii="Times New Roman" w:hAnsi="Times New Roman"/>
                <w:color w:val="0D0D0D"/>
                <w:sz w:val="24"/>
                <w:szCs w:val="24"/>
                <w:shd w:val="clear" w:color="auto" w:fill="FFFFFF"/>
              </w:rPr>
              <w:t>labiekārtojuma elementu piegāde, transportēšana</w:t>
            </w:r>
            <w:r w:rsidR="00B00BC6">
              <w:rPr>
                <w:rFonts w:ascii="Times New Roman" w:hAnsi="Times New Roman"/>
                <w:color w:val="0D0D0D"/>
                <w:sz w:val="24"/>
                <w:szCs w:val="24"/>
                <w:shd w:val="clear" w:color="auto" w:fill="FFFFFF"/>
              </w:rPr>
              <w:t xml:space="preserve"> </w:t>
            </w:r>
            <w:r w:rsidR="0005390E">
              <w:rPr>
                <w:rFonts w:ascii="Times New Roman" w:hAnsi="Times New Roman"/>
                <w:color w:val="0D0D0D"/>
                <w:sz w:val="24"/>
                <w:szCs w:val="24"/>
                <w:shd w:val="clear" w:color="auto" w:fill="FFFFFF"/>
              </w:rPr>
              <w:t>un</w:t>
            </w:r>
            <w:r w:rsidRPr="00FA465A">
              <w:rPr>
                <w:rFonts w:ascii="Times New Roman" w:hAnsi="Times New Roman"/>
                <w:color w:val="0D0D0D"/>
                <w:sz w:val="24"/>
                <w:szCs w:val="24"/>
                <w:shd w:val="clear" w:color="auto" w:fill="FFFFFF"/>
              </w:rPr>
              <w:t xml:space="preserve"> uzstādīšana Mārupes novada administratīvajā teritorijā</w:t>
            </w:r>
          </w:p>
        </w:tc>
      </w:tr>
      <w:tr w:rsidR="00C91E41" w:rsidRPr="00FA465A" w14:paraId="0DD819E0" w14:textId="77777777" w:rsidTr="00610857">
        <w:tc>
          <w:tcPr>
            <w:tcW w:w="3544" w:type="dxa"/>
            <w:tcBorders>
              <w:top w:val="single" w:sz="4" w:space="0" w:color="auto"/>
              <w:left w:val="single" w:sz="4" w:space="0" w:color="auto"/>
              <w:bottom w:val="single" w:sz="4" w:space="0" w:color="auto"/>
              <w:right w:val="single" w:sz="4" w:space="0" w:color="auto"/>
            </w:tcBorders>
            <w:vAlign w:val="center"/>
          </w:tcPr>
          <w:p w14:paraId="23548AFA" w14:textId="4BD84CD6" w:rsidR="00C91E41" w:rsidRPr="00FA465A" w:rsidRDefault="00F84796" w:rsidP="00E572AF">
            <w:pPr>
              <w:numPr>
                <w:ilvl w:val="1"/>
                <w:numId w:val="2"/>
              </w:numPr>
              <w:spacing w:after="0" w:line="240" w:lineRule="auto"/>
              <w:ind w:left="426" w:hanging="426"/>
              <w:jc w:val="both"/>
              <w:rPr>
                <w:rFonts w:ascii="Times New Roman" w:eastAsia="Times New Roman" w:hAnsi="Times New Roman"/>
                <w:b/>
                <w:sz w:val="24"/>
                <w:szCs w:val="24"/>
                <w:lang w:eastAsia="lv-LV"/>
              </w:rPr>
            </w:pPr>
            <w:r>
              <w:rPr>
                <w:rFonts w:ascii="Times New Roman" w:eastAsia="Times New Roman" w:hAnsi="Times New Roman"/>
                <w:b/>
                <w:sz w:val="24"/>
                <w:szCs w:val="24"/>
                <w:lang w:eastAsia="lv-LV"/>
              </w:rPr>
              <w:t>Vispārīgās prasības</w:t>
            </w:r>
          </w:p>
        </w:tc>
        <w:tc>
          <w:tcPr>
            <w:tcW w:w="5959" w:type="dxa"/>
            <w:tcBorders>
              <w:top w:val="single" w:sz="4" w:space="0" w:color="auto"/>
              <w:left w:val="single" w:sz="4" w:space="0" w:color="auto"/>
              <w:bottom w:val="single" w:sz="4" w:space="0" w:color="auto"/>
              <w:right w:val="single" w:sz="4" w:space="0" w:color="auto"/>
            </w:tcBorders>
            <w:vAlign w:val="center"/>
          </w:tcPr>
          <w:p w14:paraId="0760D1AC" w14:textId="4DB4DF13" w:rsidR="00F84796" w:rsidRPr="00F84796" w:rsidRDefault="00F84796" w:rsidP="00FD4A07">
            <w:pPr>
              <w:pStyle w:val="ListParagraph"/>
              <w:numPr>
                <w:ilvl w:val="2"/>
                <w:numId w:val="2"/>
              </w:numPr>
              <w:spacing w:after="0" w:line="240" w:lineRule="auto"/>
              <w:ind w:left="28" w:firstLine="0"/>
              <w:jc w:val="both"/>
              <w:rPr>
                <w:rFonts w:ascii="Times New Roman" w:eastAsia="Times New Roman" w:hAnsi="Times New Roman"/>
                <w:sz w:val="24"/>
                <w:szCs w:val="24"/>
                <w:lang w:eastAsia="lv-LV"/>
              </w:rPr>
            </w:pPr>
            <w:r w:rsidRPr="00F84796">
              <w:rPr>
                <w:rFonts w:ascii="Times New Roman" w:eastAsia="Times New Roman" w:hAnsi="Times New Roman"/>
                <w:sz w:val="24"/>
                <w:szCs w:val="24"/>
                <w:lang w:eastAsia="lv-LV"/>
              </w:rPr>
              <w:t>Visiem elementiem jābūt jauniem, nelietotiem un paredzētiem izmantošanai publiskajā ārtelpā</w:t>
            </w:r>
            <w:r w:rsidR="00B00BC6">
              <w:rPr>
                <w:rFonts w:ascii="Times New Roman" w:eastAsia="Times New Roman" w:hAnsi="Times New Roman"/>
                <w:sz w:val="24"/>
                <w:szCs w:val="24"/>
                <w:lang w:eastAsia="lv-LV"/>
              </w:rPr>
              <w:t xml:space="preserve"> un tiem</w:t>
            </w:r>
            <w:r w:rsidRPr="00F84796">
              <w:rPr>
                <w:rFonts w:ascii="Times New Roman" w:eastAsia="Times New Roman" w:hAnsi="Times New Roman"/>
                <w:sz w:val="24"/>
                <w:szCs w:val="24"/>
                <w:lang w:eastAsia="lv-LV"/>
              </w:rPr>
              <w:t xml:space="preserve"> jānodrošina:</w:t>
            </w:r>
          </w:p>
          <w:p w14:paraId="7FA887A6" w14:textId="77777777" w:rsidR="00F84796" w:rsidRPr="00FA465A" w:rsidRDefault="00F84796" w:rsidP="00FD4A07">
            <w:pPr>
              <w:numPr>
                <w:ilvl w:val="0"/>
                <w:numId w:val="22"/>
              </w:numPr>
              <w:spacing w:after="0" w:line="240" w:lineRule="auto"/>
              <w:ind w:left="28" w:firstLine="425"/>
              <w:jc w:val="both"/>
              <w:rPr>
                <w:rFonts w:ascii="Times New Roman" w:eastAsia="Times New Roman" w:hAnsi="Times New Roman"/>
                <w:sz w:val="24"/>
                <w:szCs w:val="24"/>
                <w:lang w:eastAsia="lv-LV"/>
              </w:rPr>
            </w:pPr>
            <w:r w:rsidRPr="00FA465A">
              <w:rPr>
                <w:rFonts w:ascii="Times New Roman" w:eastAsia="Times New Roman" w:hAnsi="Times New Roman"/>
                <w:sz w:val="24"/>
                <w:szCs w:val="24"/>
                <w:lang w:eastAsia="lv-LV"/>
              </w:rPr>
              <w:t xml:space="preserve">ilgmūžība; </w:t>
            </w:r>
          </w:p>
          <w:p w14:paraId="7F68F1F3" w14:textId="77777777" w:rsidR="00F84796" w:rsidRPr="00FA465A" w:rsidRDefault="00F84796" w:rsidP="00FD4A07">
            <w:pPr>
              <w:numPr>
                <w:ilvl w:val="0"/>
                <w:numId w:val="22"/>
              </w:numPr>
              <w:spacing w:after="0" w:line="240" w:lineRule="auto"/>
              <w:ind w:left="28" w:firstLine="425"/>
              <w:jc w:val="both"/>
              <w:rPr>
                <w:rFonts w:ascii="Times New Roman" w:eastAsia="Times New Roman" w:hAnsi="Times New Roman"/>
                <w:sz w:val="24"/>
                <w:szCs w:val="24"/>
                <w:lang w:eastAsia="lv-LV"/>
              </w:rPr>
            </w:pPr>
            <w:r w:rsidRPr="00FA465A">
              <w:rPr>
                <w:rFonts w:ascii="Times New Roman" w:eastAsia="Times New Roman" w:hAnsi="Times New Roman"/>
                <w:sz w:val="24"/>
                <w:szCs w:val="24"/>
                <w:lang w:eastAsia="lv-LV"/>
              </w:rPr>
              <w:t xml:space="preserve">mehāniskā izturība; </w:t>
            </w:r>
          </w:p>
          <w:p w14:paraId="7816E0D9" w14:textId="77777777" w:rsidR="00F84796" w:rsidRPr="00FA465A" w:rsidRDefault="00F84796" w:rsidP="00FD4A07">
            <w:pPr>
              <w:numPr>
                <w:ilvl w:val="0"/>
                <w:numId w:val="22"/>
              </w:numPr>
              <w:spacing w:after="0" w:line="240" w:lineRule="auto"/>
              <w:ind w:left="28" w:firstLine="425"/>
              <w:jc w:val="both"/>
              <w:rPr>
                <w:rFonts w:ascii="Times New Roman" w:eastAsia="Times New Roman" w:hAnsi="Times New Roman"/>
                <w:sz w:val="24"/>
                <w:szCs w:val="24"/>
                <w:lang w:eastAsia="lv-LV"/>
              </w:rPr>
            </w:pPr>
            <w:r w:rsidRPr="00FA465A">
              <w:rPr>
                <w:rFonts w:ascii="Times New Roman" w:eastAsia="Times New Roman" w:hAnsi="Times New Roman"/>
                <w:sz w:val="24"/>
                <w:szCs w:val="24"/>
                <w:lang w:eastAsia="lv-LV"/>
              </w:rPr>
              <w:t xml:space="preserve">vandālisma noturība; </w:t>
            </w:r>
          </w:p>
          <w:p w14:paraId="20BCE27D" w14:textId="77777777" w:rsidR="00F84796" w:rsidRPr="00FA465A" w:rsidRDefault="00F84796" w:rsidP="00FD4A07">
            <w:pPr>
              <w:numPr>
                <w:ilvl w:val="0"/>
                <w:numId w:val="22"/>
              </w:numPr>
              <w:spacing w:after="0" w:line="240" w:lineRule="auto"/>
              <w:ind w:left="28" w:firstLine="425"/>
              <w:jc w:val="both"/>
              <w:rPr>
                <w:rFonts w:ascii="Times New Roman" w:eastAsia="Times New Roman" w:hAnsi="Times New Roman"/>
                <w:sz w:val="24"/>
                <w:szCs w:val="24"/>
                <w:lang w:eastAsia="lv-LV"/>
              </w:rPr>
            </w:pPr>
            <w:r w:rsidRPr="00FA465A">
              <w:rPr>
                <w:rFonts w:ascii="Times New Roman" w:eastAsia="Times New Roman" w:hAnsi="Times New Roman"/>
                <w:sz w:val="24"/>
                <w:szCs w:val="24"/>
                <w:lang w:eastAsia="lv-LV"/>
              </w:rPr>
              <w:t xml:space="preserve">droša ekspluatācija; </w:t>
            </w:r>
          </w:p>
          <w:p w14:paraId="0949A06B" w14:textId="77777777" w:rsidR="00F84796" w:rsidRPr="00FA465A" w:rsidRDefault="00F84796" w:rsidP="00FD4A07">
            <w:pPr>
              <w:numPr>
                <w:ilvl w:val="0"/>
                <w:numId w:val="22"/>
              </w:numPr>
              <w:spacing w:after="0" w:line="240" w:lineRule="auto"/>
              <w:ind w:left="28" w:firstLine="425"/>
              <w:jc w:val="both"/>
              <w:rPr>
                <w:rFonts w:ascii="Times New Roman" w:eastAsia="Times New Roman" w:hAnsi="Times New Roman"/>
                <w:sz w:val="24"/>
                <w:szCs w:val="24"/>
                <w:lang w:eastAsia="lv-LV"/>
              </w:rPr>
            </w:pPr>
            <w:r w:rsidRPr="00FA465A">
              <w:rPr>
                <w:rFonts w:ascii="Times New Roman" w:eastAsia="Times New Roman" w:hAnsi="Times New Roman"/>
                <w:sz w:val="24"/>
                <w:szCs w:val="24"/>
                <w:lang w:eastAsia="lv-LV"/>
              </w:rPr>
              <w:t xml:space="preserve">vienkārša uzturēšana; </w:t>
            </w:r>
          </w:p>
          <w:p w14:paraId="689BD587" w14:textId="77777777" w:rsidR="00F84796" w:rsidRPr="00FA465A" w:rsidRDefault="00F84796" w:rsidP="00FD4A07">
            <w:pPr>
              <w:numPr>
                <w:ilvl w:val="0"/>
                <w:numId w:val="22"/>
              </w:numPr>
              <w:spacing w:after="0" w:line="240" w:lineRule="auto"/>
              <w:ind w:left="28" w:firstLine="425"/>
              <w:jc w:val="both"/>
              <w:rPr>
                <w:rFonts w:ascii="Times New Roman" w:eastAsia="Times New Roman" w:hAnsi="Times New Roman"/>
                <w:sz w:val="24"/>
                <w:szCs w:val="24"/>
                <w:lang w:eastAsia="lv-LV"/>
              </w:rPr>
            </w:pPr>
            <w:r w:rsidRPr="00FA465A">
              <w:rPr>
                <w:rFonts w:ascii="Times New Roman" w:eastAsia="Times New Roman" w:hAnsi="Times New Roman"/>
                <w:sz w:val="24"/>
                <w:szCs w:val="24"/>
                <w:lang w:eastAsia="lv-LV"/>
              </w:rPr>
              <w:t xml:space="preserve">estētiska kvalitāte. </w:t>
            </w:r>
          </w:p>
          <w:p w14:paraId="33E6C7A8" w14:textId="1BA3929C" w:rsidR="00F84796" w:rsidRDefault="00F84796" w:rsidP="00FD4A07">
            <w:pPr>
              <w:pStyle w:val="ListParagraph"/>
              <w:numPr>
                <w:ilvl w:val="2"/>
                <w:numId w:val="2"/>
              </w:numPr>
              <w:spacing w:after="0" w:line="240" w:lineRule="auto"/>
              <w:ind w:left="28" w:firstLine="0"/>
              <w:jc w:val="both"/>
              <w:rPr>
                <w:rFonts w:ascii="Times New Roman" w:eastAsia="Times New Roman" w:hAnsi="Times New Roman"/>
                <w:sz w:val="24"/>
                <w:szCs w:val="24"/>
                <w:lang w:eastAsia="lv-LV"/>
              </w:rPr>
            </w:pPr>
            <w:r w:rsidRPr="00F84796">
              <w:rPr>
                <w:rFonts w:ascii="Times New Roman" w:eastAsia="Times New Roman" w:hAnsi="Times New Roman"/>
                <w:sz w:val="24"/>
                <w:szCs w:val="24"/>
                <w:lang w:eastAsia="lv-LV"/>
              </w:rPr>
              <w:t>Visiem elementiem jābūt piemērotiem Latvijas klimatiskajiem apstākļiem, t.sk. sezonāli mitrai videi</w:t>
            </w:r>
            <w:r w:rsidR="003F1490">
              <w:rPr>
                <w:rFonts w:ascii="Times New Roman" w:eastAsia="Times New Roman" w:hAnsi="Times New Roman"/>
                <w:sz w:val="24"/>
                <w:szCs w:val="24"/>
                <w:lang w:eastAsia="lv-LV"/>
              </w:rPr>
              <w:t xml:space="preserve">. </w:t>
            </w:r>
          </w:p>
          <w:p w14:paraId="7D6459DB" w14:textId="1EED8E03" w:rsidR="00C91E41" w:rsidRPr="00C81C7A" w:rsidRDefault="00FD4A07" w:rsidP="00C81C7A">
            <w:pPr>
              <w:pStyle w:val="ListParagraph"/>
              <w:numPr>
                <w:ilvl w:val="2"/>
                <w:numId w:val="2"/>
              </w:numPr>
              <w:spacing w:after="0" w:line="240" w:lineRule="auto"/>
              <w:ind w:left="28" w:firstLine="0"/>
              <w:jc w:val="both"/>
              <w:rPr>
                <w:rFonts w:ascii="Times New Roman" w:eastAsia="Times New Roman" w:hAnsi="Times New Roman"/>
                <w:sz w:val="24"/>
                <w:szCs w:val="24"/>
                <w:lang w:eastAsia="lv-LV"/>
              </w:rPr>
            </w:pPr>
            <w:r w:rsidRPr="00FD4A07">
              <w:rPr>
                <w:rFonts w:ascii="Times New Roman" w:hAnsi="Times New Roman"/>
                <w:sz w:val="24"/>
                <w:szCs w:val="24"/>
              </w:rPr>
              <w:t>Izpildītājam jānodrošina piegādāto labiekārtojuma elementu ražotāja tehniskās dokumentācijas, montāžas instrukciju, ekspluatācijas un kopšanas instrukciju pieejamība. Dokumenti pēc Pasūtītāja pieprasījuma iesniedzami latviešu valodā vai ar tulkojumu latviešu valodā.</w:t>
            </w:r>
          </w:p>
        </w:tc>
      </w:tr>
      <w:tr w:rsidR="00D91CDF" w:rsidRPr="00FA465A" w14:paraId="39FB0337" w14:textId="77777777" w:rsidTr="00610857">
        <w:tc>
          <w:tcPr>
            <w:tcW w:w="3544" w:type="dxa"/>
            <w:tcBorders>
              <w:top w:val="single" w:sz="4" w:space="0" w:color="auto"/>
              <w:left w:val="single" w:sz="4" w:space="0" w:color="auto"/>
              <w:bottom w:val="single" w:sz="4" w:space="0" w:color="auto"/>
              <w:right w:val="single" w:sz="4" w:space="0" w:color="auto"/>
            </w:tcBorders>
            <w:vAlign w:val="center"/>
          </w:tcPr>
          <w:p w14:paraId="1546F491" w14:textId="215728D3" w:rsidR="00D91CDF" w:rsidRPr="00FA465A" w:rsidRDefault="0015286E" w:rsidP="00E572AF">
            <w:pPr>
              <w:numPr>
                <w:ilvl w:val="1"/>
                <w:numId w:val="2"/>
              </w:numPr>
              <w:spacing w:after="0" w:line="240" w:lineRule="auto"/>
              <w:ind w:left="426" w:hanging="426"/>
              <w:jc w:val="both"/>
              <w:rPr>
                <w:rFonts w:ascii="Times New Roman" w:eastAsia="Times New Roman" w:hAnsi="Times New Roman"/>
                <w:b/>
                <w:sz w:val="24"/>
                <w:szCs w:val="24"/>
                <w:lang w:eastAsia="lv-LV"/>
              </w:rPr>
            </w:pPr>
            <w:r>
              <w:rPr>
                <w:rFonts w:ascii="Times New Roman" w:eastAsia="Times New Roman" w:hAnsi="Times New Roman"/>
                <w:b/>
                <w:sz w:val="24"/>
                <w:szCs w:val="24"/>
                <w:lang w:eastAsia="lv-LV"/>
              </w:rPr>
              <w:t>Prasības materiāliem</w:t>
            </w:r>
          </w:p>
        </w:tc>
        <w:tc>
          <w:tcPr>
            <w:tcW w:w="5959" w:type="dxa"/>
            <w:tcBorders>
              <w:top w:val="single" w:sz="4" w:space="0" w:color="auto"/>
              <w:left w:val="single" w:sz="4" w:space="0" w:color="auto"/>
              <w:bottom w:val="single" w:sz="4" w:space="0" w:color="auto"/>
              <w:right w:val="single" w:sz="4" w:space="0" w:color="auto"/>
            </w:tcBorders>
            <w:vAlign w:val="center"/>
          </w:tcPr>
          <w:p w14:paraId="62BE45AC" w14:textId="6A8D8BAE" w:rsidR="00D91CDF" w:rsidRDefault="00EA0BC6" w:rsidP="00C96D17">
            <w:pPr>
              <w:pStyle w:val="ListParagraph"/>
              <w:widowControl w:val="0"/>
              <w:numPr>
                <w:ilvl w:val="2"/>
                <w:numId w:val="2"/>
              </w:numPr>
              <w:tabs>
                <w:tab w:val="left" w:pos="-720"/>
              </w:tabs>
              <w:suppressAutoHyphens/>
              <w:spacing w:after="0" w:line="240" w:lineRule="auto"/>
              <w:ind w:left="28" w:firstLine="0"/>
              <w:jc w:val="both"/>
              <w:rPr>
                <w:rFonts w:ascii="Times New Roman" w:eastAsia="Times New Roman" w:hAnsi="Times New Roman"/>
                <w:sz w:val="24"/>
                <w:szCs w:val="24"/>
                <w:lang w:eastAsia="x-none"/>
              </w:rPr>
            </w:pPr>
            <w:r>
              <w:rPr>
                <w:rFonts w:ascii="Times New Roman" w:eastAsia="Times New Roman" w:hAnsi="Times New Roman"/>
                <w:sz w:val="24"/>
                <w:szCs w:val="24"/>
                <w:lang w:eastAsia="x-none"/>
              </w:rPr>
              <w:t>Prasības l</w:t>
            </w:r>
            <w:r w:rsidR="0015286E" w:rsidRPr="006A47AD">
              <w:rPr>
                <w:rFonts w:ascii="Times New Roman" w:eastAsia="Times New Roman" w:hAnsi="Times New Roman"/>
                <w:sz w:val="24"/>
                <w:szCs w:val="24"/>
                <w:lang w:eastAsia="x-none"/>
              </w:rPr>
              <w:t>abiekārtojuma elementu koka konstrukcij</w:t>
            </w:r>
            <w:r w:rsidR="006A47AD" w:rsidRPr="006A47AD">
              <w:rPr>
                <w:rFonts w:ascii="Times New Roman" w:eastAsia="Times New Roman" w:hAnsi="Times New Roman"/>
                <w:sz w:val="24"/>
                <w:szCs w:val="24"/>
                <w:lang w:eastAsia="x-none"/>
              </w:rPr>
              <w:t>ām</w:t>
            </w:r>
            <w:r w:rsidR="0015286E" w:rsidRPr="006A47AD">
              <w:rPr>
                <w:rFonts w:ascii="Times New Roman" w:eastAsia="Times New Roman" w:hAnsi="Times New Roman"/>
                <w:sz w:val="24"/>
                <w:szCs w:val="24"/>
                <w:lang w:eastAsia="x-none"/>
              </w:rPr>
              <w:t>:</w:t>
            </w:r>
          </w:p>
          <w:p w14:paraId="7A69C0F1" w14:textId="78D75DBF" w:rsidR="00EA0BC6" w:rsidRDefault="00217CE8" w:rsidP="002E45B1">
            <w:pPr>
              <w:pStyle w:val="NormalWeb"/>
              <w:numPr>
                <w:ilvl w:val="0"/>
                <w:numId w:val="33"/>
              </w:numPr>
              <w:spacing w:before="0" w:beforeAutospacing="0" w:after="0" w:afterAutospacing="0"/>
              <w:ind w:left="892" w:hanging="283"/>
              <w:jc w:val="both"/>
            </w:pPr>
            <w:r>
              <w:t>k</w:t>
            </w:r>
            <w:r w:rsidR="00EA0BC6">
              <w:t>oka elementiem jābūt izgatavotiem no kvalitatīvas koksnes, kas paredzēta ilgstošai ekspluatācijai āra apstākļos.</w:t>
            </w:r>
          </w:p>
          <w:p w14:paraId="461BCFE4" w14:textId="6880D2EA" w:rsidR="00EA0BC6" w:rsidRDefault="00217CE8" w:rsidP="002E45B1">
            <w:pPr>
              <w:pStyle w:val="NormalWeb"/>
              <w:numPr>
                <w:ilvl w:val="0"/>
                <w:numId w:val="33"/>
              </w:numPr>
              <w:spacing w:before="0" w:beforeAutospacing="0" w:after="0" w:afterAutospacing="0"/>
              <w:ind w:left="892" w:hanging="283"/>
              <w:jc w:val="both"/>
            </w:pPr>
            <w:r>
              <w:t>k</w:t>
            </w:r>
            <w:r w:rsidR="00EA0BC6">
              <w:t>oksnei jābūt bez trupes, pelējuma, kaitēkļu bojājumiem, būtiskām plaisām, skabargām, izkritušiem vai vaļīgiem zariem un citiem vizuāliem defektiem, kas var ietekmēt konstrukcijas drošību, ilgmūžību vai estētisko kvalitāti.</w:t>
            </w:r>
          </w:p>
          <w:p w14:paraId="34033EDC" w14:textId="709CA230" w:rsidR="00EA0BC6" w:rsidRDefault="00217CE8" w:rsidP="002E45B1">
            <w:pPr>
              <w:pStyle w:val="NormalWeb"/>
              <w:numPr>
                <w:ilvl w:val="0"/>
                <w:numId w:val="33"/>
              </w:numPr>
              <w:spacing w:before="0" w:beforeAutospacing="0" w:after="0" w:afterAutospacing="0"/>
              <w:ind w:left="892" w:hanging="283"/>
              <w:jc w:val="both"/>
            </w:pPr>
            <w:r>
              <w:t>v</w:t>
            </w:r>
            <w:r w:rsidR="00EA0BC6">
              <w:t>isām redzamajām koka virsmām jābūt gludi apstrādātām, noslīpētām un drošām lietotājiem.</w:t>
            </w:r>
          </w:p>
          <w:p w14:paraId="7B8F6060" w14:textId="5C25B208" w:rsidR="00EA0BC6" w:rsidRDefault="00217CE8" w:rsidP="002E45B1">
            <w:pPr>
              <w:pStyle w:val="NormalWeb"/>
              <w:numPr>
                <w:ilvl w:val="0"/>
                <w:numId w:val="33"/>
              </w:numPr>
              <w:spacing w:before="0" w:beforeAutospacing="0" w:after="0" w:afterAutospacing="0"/>
              <w:ind w:left="892" w:hanging="283"/>
              <w:jc w:val="both"/>
            </w:pPr>
            <w:r>
              <w:t>k</w:t>
            </w:r>
            <w:r w:rsidR="00EA0BC6">
              <w:t>oka elementu malas un stūri jāveido noapaļoti vai slīpināti, lai samazinātu traumu risku ekspluatācijas laikā.</w:t>
            </w:r>
          </w:p>
          <w:p w14:paraId="467136A4" w14:textId="0441CA34" w:rsidR="00EA0BC6" w:rsidRDefault="00217CE8" w:rsidP="002E45B1">
            <w:pPr>
              <w:pStyle w:val="NormalWeb"/>
              <w:numPr>
                <w:ilvl w:val="0"/>
                <w:numId w:val="33"/>
              </w:numPr>
              <w:spacing w:before="0" w:beforeAutospacing="0" w:after="0" w:afterAutospacing="0"/>
              <w:ind w:left="892" w:hanging="283"/>
              <w:jc w:val="both"/>
            </w:pPr>
            <w:r>
              <w:t>k</w:t>
            </w:r>
            <w:r w:rsidR="00EA0BC6">
              <w:t xml:space="preserve">oka elementi jāapstrādā ar koksnes aizsardzības līdzekļiem, eļļu, lazūru vai citu ekvivalentu aizsargpārklājumu, kas nodrošina aizsardzību pret </w:t>
            </w:r>
            <w:r w:rsidR="00EA0BC6">
              <w:lastRenderedPageBreak/>
              <w:t>mitrumu, ultravioletā starojuma iedarbību, temperatūras svārstībām un bioloģisko bojāšanos.</w:t>
            </w:r>
          </w:p>
          <w:p w14:paraId="0049FD7C" w14:textId="1E2F4F1F" w:rsidR="00EA0BC6" w:rsidRDefault="00217CE8" w:rsidP="002E45B1">
            <w:pPr>
              <w:pStyle w:val="NormalWeb"/>
              <w:numPr>
                <w:ilvl w:val="0"/>
                <w:numId w:val="33"/>
              </w:numPr>
              <w:spacing w:before="0" w:beforeAutospacing="0" w:after="0" w:afterAutospacing="0"/>
              <w:ind w:left="892" w:hanging="283"/>
              <w:jc w:val="both"/>
            </w:pPr>
            <w:r>
              <w:t>k</w:t>
            </w:r>
            <w:r w:rsidR="00EA0BC6">
              <w:t>oka elementu tonis, apdares veids un krāsojums pirms izgatavošanas jāsaskaņo ar Pasūtītāju.</w:t>
            </w:r>
          </w:p>
          <w:p w14:paraId="07468FDF" w14:textId="17B5C40A" w:rsidR="00EA0BC6" w:rsidRPr="00EA0BC6" w:rsidRDefault="00217CE8" w:rsidP="002E45B1">
            <w:pPr>
              <w:pStyle w:val="NormalWeb"/>
              <w:numPr>
                <w:ilvl w:val="0"/>
                <w:numId w:val="33"/>
              </w:numPr>
              <w:spacing w:before="0" w:beforeAutospacing="0" w:after="0" w:afterAutospacing="0"/>
              <w:ind w:left="892" w:hanging="283"/>
              <w:jc w:val="both"/>
            </w:pPr>
            <w:r>
              <w:t>k</w:t>
            </w:r>
            <w:r w:rsidR="00EA0BC6">
              <w:t>oka elementiem jānodrošina mehāniskā izturība un ekspluatācijas īpašību saglabāšana visā garantijas periodā.</w:t>
            </w:r>
          </w:p>
          <w:p w14:paraId="2E926A7F" w14:textId="7BF197BD" w:rsidR="0015286E" w:rsidRDefault="006A47AD" w:rsidP="00FB3A3E">
            <w:pPr>
              <w:pStyle w:val="ListParagraph"/>
              <w:widowControl w:val="0"/>
              <w:numPr>
                <w:ilvl w:val="2"/>
                <w:numId w:val="2"/>
              </w:numPr>
              <w:tabs>
                <w:tab w:val="left" w:pos="-720"/>
                <w:tab w:val="left" w:pos="601"/>
              </w:tabs>
              <w:suppressAutoHyphens/>
              <w:spacing w:after="0" w:line="240" w:lineRule="auto"/>
              <w:ind w:left="892" w:hanging="892"/>
              <w:jc w:val="both"/>
              <w:rPr>
                <w:rFonts w:ascii="Times New Roman" w:eastAsia="Times New Roman" w:hAnsi="Times New Roman"/>
                <w:sz w:val="24"/>
                <w:szCs w:val="24"/>
                <w:lang w:eastAsia="x-none"/>
              </w:rPr>
            </w:pPr>
            <w:r w:rsidRPr="006A47AD">
              <w:rPr>
                <w:rFonts w:ascii="Times New Roman" w:eastAsia="Times New Roman" w:hAnsi="Times New Roman"/>
                <w:sz w:val="24"/>
                <w:szCs w:val="24"/>
                <w:lang w:eastAsia="x-none"/>
              </w:rPr>
              <w:t>Labiekārtojuma elementu metāla konstrukcijām</w:t>
            </w:r>
            <w:r w:rsidR="00EA0BC6">
              <w:rPr>
                <w:rFonts w:ascii="Times New Roman" w:eastAsia="Times New Roman" w:hAnsi="Times New Roman"/>
                <w:sz w:val="24"/>
                <w:szCs w:val="24"/>
                <w:lang w:eastAsia="x-none"/>
              </w:rPr>
              <w:t>:</w:t>
            </w:r>
          </w:p>
          <w:p w14:paraId="66D90B48" w14:textId="162AEF5D" w:rsidR="00EA0BC6" w:rsidRDefault="00217CE8" w:rsidP="002E45B1">
            <w:pPr>
              <w:pStyle w:val="NormalWeb"/>
              <w:numPr>
                <w:ilvl w:val="0"/>
                <w:numId w:val="34"/>
              </w:numPr>
              <w:spacing w:before="0" w:beforeAutospacing="0" w:after="0" w:afterAutospacing="0"/>
              <w:ind w:left="892" w:hanging="283"/>
              <w:jc w:val="both"/>
            </w:pPr>
            <w:r>
              <w:t>m</w:t>
            </w:r>
            <w:r w:rsidR="00EA0BC6">
              <w:t>etāla elementiem jābūt izgatavotiem no konstrukcijām piemērota materiāla, kas nodrošina nepieciešamo mehānisko izturību un ilgmūžību.</w:t>
            </w:r>
          </w:p>
          <w:p w14:paraId="2F92BAAD" w14:textId="5585DE56" w:rsidR="00EA0BC6" w:rsidRDefault="00217CE8" w:rsidP="002E45B1">
            <w:pPr>
              <w:pStyle w:val="NormalWeb"/>
              <w:numPr>
                <w:ilvl w:val="0"/>
                <w:numId w:val="34"/>
              </w:numPr>
              <w:spacing w:before="0" w:beforeAutospacing="0" w:after="0" w:afterAutospacing="0"/>
              <w:ind w:left="892" w:hanging="283"/>
              <w:jc w:val="both"/>
            </w:pPr>
            <w:r>
              <w:t>m</w:t>
            </w:r>
            <w:r w:rsidR="00EA0BC6">
              <w:t>etāla konstrukcijām jābūt aizsargātām pret koroziju, izmantojot karsto cinkošanu, nerūsējošo tēraudu vai citu ekvivalentu risinājumu.</w:t>
            </w:r>
          </w:p>
          <w:p w14:paraId="2B103971" w14:textId="6278EE4D" w:rsidR="00EA0BC6" w:rsidRDefault="00217CE8" w:rsidP="002E45B1">
            <w:pPr>
              <w:pStyle w:val="NormalWeb"/>
              <w:numPr>
                <w:ilvl w:val="0"/>
                <w:numId w:val="34"/>
              </w:numPr>
              <w:spacing w:before="0" w:beforeAutospacing="0" w:after="0" w:afterAutospacing="0"/>
              <w:ind w:left="892" w:hanging="283"/>
              <w:jc w:val="both"/>
            </w:pPr>
            <w:r>
              <w:t>r</w:t>
            </w:r>
            <w:r w:rsidR="00EA0BC6">
              <w:t>edzamajām metāla virsmām jābūt rūpnieciski krāsotām, pulverkrāsotām vai citādi apstrādātām, nodrošinot vienmērīgu un kvalitatīvu virsmas pārklājumu.</w:t>
            </w:r>
          </w:p>
          <w:p w14:paraId="28787F8A" w14:textId="3C519303" w:rsidR="00EA0BC6" w:rsidRDefault="00217CE8" w:rsidP="002E45B1">
            <w:pPr>
              <w:pStyle w:val="NormalWeb"/>
              <w:numPr>
                <w:ilvl w:val="0"/>
                <w:numId w:val="34"/>
              </w:numPr>
              <w:spacing w:before="0" w:beforeAutospacing="0" w:after="0" w:afterAutospacing="0"/>
              <w:ind w:left="892" w:hanging="283"/>
              <w:jc w:val="both"/>
            </w:pPr>
            <w:r>
              <w:t>m</w:t>
            </w:r>
            <w:r w:rsidR="00EA0BC6">
              <w:t>etāla konstrukcijām nedrīkst būt deformācijas, plaisas, korozijas pazīmes, asas malas, atskabargas, nepietiekami apstrādātas virsmas vai citi vizuāli defekti.</w:t>
            </w:r>
          </w:p>
          <w:p w14:paraId="31C1A2A8" w14:textId="28C41B73" w:rsidR="00EA0BC6" w:rsidRDefault="00217CE8" w:rsidP="002E45B1">
            <w:pPr>
              <w:pStyle w:val="NormalWeb"/>
              <w:numPr>
                <w:ilvl w:val="0"/>
                <w:numId w:val="34"/>
              </w:numPr>
              <w:spacing w:before="0" w:beforeAutospacing="0" w:after="0" w:afterAutospacing="0"/>
              <w:ind w:left="892" w:hanging="283"/>
              <w:jc w:val="both"/>
            </w:pPr>
            <w:r>
              <w:t>m</w:t>
            </w:r>
            <w:r w:rsidR="00EA0BC6">
              <w:t>etinājuma šuvēm jābūt kvalitatīvi izpildītām, vienmērīgām un bez redzamiem defektiem, kas varētu ietekmēt konstrukcijas drošību vai ekspluatācijas ilgumu.</w:t>
            </w:r>
          </w:p>
          <w:p w14:paraId="6C89D27B" w14:textId="5666C921" w:rsidR="00EA0BC6" w:rsidRDefault="00217CE8" w:rsidP="002E45B1">
            <w:pPr>
              <w:pStyle w:val="NormalWeb"/>
              <w:numPr>
                <w:ilvl w:val="0"/>
                <w:numId w:val="34"/>
              </w:numPr>
              <w:spacing w:before="0" w:beforeAutospacing="0" w:after="0" w:afterAutospacing="0"/>
              <w:ind w:left="892" w:hanging="283"/>
              <w:jc w:val="both"/>
            </w:pPr>
            <w:r>
              <w:t>m</w:t>
            </w:r>
            <w:r w:rsidR="00EA0BC6">
              <w:t>etāla elementu krāsojuma tonis un virsmas apdares veids pirms izgatavošanas jāsaskaņo ar Pasūtītāju.</w:t>
            </w:r>
          </w:p>
          <w:p w14:paraId="7E5CB583" w14:textId="443D2DEE" w:rsidR="00EA0BC6" w:rsidRDefault="00217CE8" w:rsidP="002E45B1">
            <w:pPr>
              <w:pStyle w:val="NormalWeb"/>
              <w:numPr>
                <w:ilvl w:val="0"/>
                <w:numId w:val="34"/>
              </w:numPr>
              <w:spacing w:before="0" w:beforeAutospacing="0" w:after="0" w:afterAutospacing="0"/>
              <w:ind w:left="892" w:hanging="283"/>
              <w:jc w:val="both"/>
            </w:pPr>
            <w:r>
              <w:t>m</w:t>
            </w:r>
            <w:r w:rsidR="00EA0BC6">
              <w:t>etāla konstrukcijām jānodrošina noturība pret mehāniskām slodzēm, klimatisko apstākļu iedarbību un publiskai ārtelpai raksturīgu ekspluatācijas intensitāti.</w:t>
            </w:r>
          </w:p>
          <w:p w14:paraId="45AC541B" w14:textId="66985682" w:rsidR="00EA0BC6" w:rsidRDefault="00217CE8" w:rsidP="002E45B1">
            <w:pPr>
              <w:pStyle w:val="NormalWeb"/>
              <w:numPr>
                <w:ilvl w:val="0"/>
                <w:numId w:val="34"/>
              </w:numPr>
              <w:spacing w:before="0" w:beforeAutospacing="0" w:after="0" w:afterAutospacing="0"/>
              <w:ind w:left="892" w:hanging="283"/>
              <w:jc w:val="both"/>
            </w:pPr>
            <w:r>
              <w:t>v</w:t>
            </w:r>
            <w:r w:rsidR="00EA0BC6">
              <w:t>isiem metāla elementiem jābūt projektētiem un izgatavotiem tā, lai samazinātu vandālisma radītu bojājumu risku un nodrošinātu drošu ekspluatāciju visā garantijas periodā.</w:t>
            </w:r>
          </w:p>
          <w:p w14:paraId="2299F4EB" w14:textId="53314FCD" w:rsidR="00FB3A3E" w:rsidRDefault="00FB3A3E" w:rsidP="00FB3A3E">
            <w:pPr>
              <w:pStyle w:val="ListParagraph"/>
              <w:numPr>
                <w:ilvl w:val="2"/>
                <w:numId w:val="2"/>
              </w:numPr>
              <w:spacing w:after="0" w:line="240" w:lineRule="auto"/>
              <w:ind w:left="892" w:hanging="850"/>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Prasības labiekārtojuma elementu stiprinājumiem: </w:t>
            </w:r>
          </w:p>
          <w:p w14:paraId="7026BFD4" w14:textId="75D2B350" w:rsidR="00FB3A3E" w:rsidRDefault="00217CE8" w:rsidP="002E45B1">
            <w:pPr>
              <w:pStyle w:val="NormalWeb"/>
              <w:numPr>
                <w:ilvl w:val="0"/>
                <w:numId w:val="32"/>
              </w:numPr>
              <w:spacing w:before="0" w:beforeAutospacing="0" w:after="0" w:afterAutospacing="0"/>
              <w:ind w:left="892" w:hanging="283"/>
              <w:jc w:val="both"/>
            </w:pPr>
            <w:r>
              <w:t>v</w:t>
            </w:r>
            <w:r w:rsidR="00FB3A3E">
              <w:t>isiem stiprinājumiem, enkuriem, skrūvēm, uzgriežņiem, paplāksnēm un citiem savienojuma elementiem jābūt paredzētiem ekspluatācijai āra apstākļos un izturīgiem pret atmosfēras iedarbību;</w:t>
            </w:r>
          </w:p>
          <w:p w14:paraId="199A1903" w14:textId="5F304C9F" w:rsidR="00FB3A3E" w:rsidRDefault="00217CE8" w:rsidP="002E45B1">
            <w:pPr>
              <w:pStyle w:val="NormalWeb"/>
              <w:numPr>
                <w:ilvl w:val="0"/>
                <w:numId w:val="32"/>
              </w:numPr>
              <w:spacing w:before="0" w:beforeAutospacing="0" w:after="0" w:afterAutospacing="0"/>
              <w:ind w:left="892" w:hanging="283"/>
              <w:jc w:val="both"/>
            </w:pPr>
            <w:r>
              <w:t>s</w:t>
            </w:r>
            <w:r w:rsidR="00FB3A3E">
              <w:t xml:space="preserve">tiprinājumiem jābūt izgatavotiem no korozijizturīga materiāla vai aizsargātiem pret koroziju ar cinkošanu, nerūsējošā tērauda vai citu ekvivalentu risinājumu; </w:t>
            </w:r>
          </w:p>
          <w:p w14:paraId="47BE3845" w14:textId="505CE4BD" w:rsidR="00FB3A3E" w:rsidRDefault="009C5FD4" w:rsidP="002E45B1">
            <w:pPr>
              <w:pStyle w:val="NormalWeb"/>
              <w:numPr>
                <w:ilvl w:val="0"/>
                <w:numId w:val="32"/>
              </w:numPr>
              <w:spacing w:before="0" w:beforeAutospacing="0" w:after="0" w:afterAutospacing="0"/>
              <w:ind w:left="892" w:hanging="283"/>
              <w:jc w:val="both"/>
            </w:pPr>
            <w:r>
              <w:t>s</w:t>
            </w:r>
            <w:r w:rsidR="00FB3A3E">
              <w:t>tiprinājumiem jānodrošina konstrukcijas mehāniskā noturība, stabilitāte un droša ekspluatācija visā garantijas periodā.</w:t>
            </w:r>
          </w:p>
          <w:p w14:paraId="67818109" w14:textId="5E339651" w:rsidR="00FB3A3E" w:rsidRDefault="009C5FD4" w:rsidP="002E45B1">
            <w:pPr>
              <w:pStyle w:val="NormalWeb"/>
              <w:numPr>
                <w:ilvl w:val="0"/>
                <w:numId w:val="32"/>
              </w:numPr>
              <w:spacing w:before="0" w:beforeAutospacing="0" w:after="0" w:afterAutospacing="0"/>
              <w:ind w:left="892" w:hanging="283"/>
              <w:jc w:val="both"/>
            </w:pPr>
            <w:r>
              <w:t>s</w:t>
            </w:r>
            <w:r w:rsidR="00FB3A3E">
              <w:t xml:space="preserve">avienojumi jāizpilda tā, lai novērstu patvaļīgu atskrūvēšanos, konstrukcijas deformāciju vai </w:t>
            </w:r>
            <w:r w:rsidR="00FB3A3E">
              <w:lastRenderedPageBreak/>
              <w:t>atsevišķu elementu atdalīšanos ekspluatācijas laikā.</w:t>
            </w:r>
          </w:p>
          <w:p w14:paraId="6E402B88" w14:textId="20BDDCF2" w:rsidR="00FB3A3E" w:rsidRDefault="009C5FD4" w:rsidP="002E45B1">
            <w:pPr>
              <w:pStyle w:val="NormalWeb"/>
              <w:numPr>
                <w:ilvl w:val="0"/>
                <w:numId w:val="32"/>
              </w:numPr>
              <w:spacing w:before="0" w:beforeAutospacing="0" w:after="0" w:afterAutospacing="0"/>
              <w:ind w:left="892" w:hanging="283"/>
              <w:jc w:val="both"/>
            </w:pPr>
            <w:r>
              <w:t>p</w:t>
            </w:r>
            <w:r w:rsidR="00FB3A3E">
              <w:t>ubliski pieejamās vietās uzstādītajiem labiekārtojuma elementiem jāparedz pretvandālisma risinājumi vai grūti demontējami stiprinājumi.</w:t>
            </w:r>
          </w:p>
          <w:p w14:paraId="2ED2E483" w14:textId="452443F7" w:rsidR="00FB3A3E" w:rsidRDefault="009C5FD4" w:rsidP="002E45B1">
            <w:pPr>
              <w:pStyle w:val="NormalWeb"/>
              <w:numPr>
                <w:ilvl w:val="0"/>
                <w:numId w:val="32"/>
              </w:numPr>
              <w:spacing w:before="0" w:beforeAutospacing="0" w:after="0" w:afterAutospacing="0"/>
              <w:ind w:left="892" w:hanging="283"/>
              <w:jc w:val="both"/>
            </w:pPr>
            <w:r>
              <w:t>s</w:t>
            </w:r>
            <w:r w:rsidR="00FB3A3E">
              <w:t>tiprinājumi nedrīkst radīt traumu risku lietotājiem. Skrūvju, uzgriežņu un citu savienojumu izvirzījumi nedrīkst veidot asas malas vai citus bīstamus elementus.</w:t>
            </w:r>
          </w:p>
          <w:p w14:paraId="6B9542D7" w14:textId="6FBB4E2C" w:rsidR="00FB3A3E" w:rsidRDefault="009C5FD4" w:rsidP="002E45B1">
            <w:pPr>
              <w:pStyle w:val="NormalWeb"/>
              <w:numPr>
                <w:ilvl w:val="0"/>
                <w:numId w:val="32"/>
              </w:numPr>
              <w:spacing w:before="0" w:beforeAutospacing="0" w:after="0" w:afterAutospacing="0"/>
              <w:ind w:left="892" w:hanging="283"/>
              <w:jc w:val="both"/>
            </w:pPr>
            <w:r>
              <w:t>j</w:t>
            </w:r>
            <w:r w:rsidR="00FB3A3E">
              <w:t>a tehniski iespējams, stiprinājumi izvietojami konstrukcijas iekšpusē vai mazāk pieejamās vietās, samazinot vandālisma un bojājumu risku.</w:t>
            </w:r>
          </w:p>
          <w:p w14:paraId="01C51688" w14:textId="0DD2FFEA" w:rsidR="00FB3A3E" w:rsidRDefault="009C5FD4" w:rsidP="009E4005">
            <w:pPr>
              <w:pStyle w:val="NormalWeb"/>
              <w:numPr>
                <w:ilvl w:val="0"/>
                <w:numId w:val="32"/>
              </w:numPr>
              <w:spacing w:before="0" w:beforeAutospacing="0" w:after="0" w:afterAutospacing="0"/>
              <w:ind w:left="892" w:hanging="283"/>
              <w:jc w:val="both"/>
            </w:pPr>
            <w:r>
              <w:t>v</w:t>
            </w:r>
            <w:r w:rsidR="00FB3A3E">
              <w:t>isi stiprinājumi un savienojumi izbūvējami atbilstoši attiecīgā elementa ražotāja tehniskajām prasībām.</w:t>
            </w:r>
          </w:p>
          <w:p w14:paraId="165E2D6F" w14:textId="3BB8D1FB" w:rsidR="0048336F" w:rsidRPr="00AA5BA8" w:rsidRDefault="0048336F" w:rsidP="009E4005">
            <w:pPr>
              <w:pStyle w:val="ListParagraph"/>
              <w:numPr>
                <w:ilvl w:val="2"/>
                <w:numId w:val="2"/>
              </w:numPr>
              <w:spacing w:after="0" w:line="240" w:lineRule="auto"/>
              <w:ind w:left="751" w:hanging="751"/>
              <w:jc w:val="both"/>
              <w:rPr>
                <w:rFonts w:ascii="Times New Roman" w:eastAsia="Times New Roman" w:hAnsi="Times New Roman"/>
                <w:sz w:val="24"/>
                <w:szCs w:val="24"/>
                <w:lang w:eastAsia="lv-LV"/>
              </w:rPr>
            </w:pPr>
            <w:r w:rsidRPr="00AA5BA8">
              <w:rPr>
                <w:rFonts w:ascii="Times New Roman" w:eastAsia="Times New Roman" w:hAnsi="Times New Roman"/>
                <w:sz w:val="24"/>
                <w:szCs w:val="24"/>
                <w:lang w:eastAsia="lv-LV"/>
              </w:rPr>
              <w:t xml:space="preserve">Apdares un krāsu toņu prasības: </w:t>
            </w:r>
          </w:p>
          <w:p w14:paraId="23B38CE8" w14:textId="731A61C1" w:rsidR="0048336F" w:rsidRPr="00AA5BA8" w:rsidRDefault="009C5FD4" w:rsidP="00D04430">
            <w:pPr>
              <w:pStyle w:val="ListParagraph"/>
              <w:numPr>
                <w:ilvl w:val="0"/>
                <w:numId w:val="32"/>
              </w:numPr>
              <w:spacing w:after="0" w:line="240" w:lineRule="auto"/>
              <w:ind w:left="878" w:hanging="274"/>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v</w:t>
            </w:r>
            <w:r w:rsidR="0048336F" w:rsidRPr="00AA5BA8">
              <w:rPr>
                <w:rFonts w:ascii="Times New Roman" w:eastAsia="Times New Roman" w:hAnsi="Times New Roman"/>
                <w:sz w:val="24"/>
                <w:szCs w:val="24"/>
                <w:lang w:eastAsia="lv-LV"/>
              </w:rPr>
              <w:t>ienā objektā uzstādītajiem labiekārtojuma elementiem jāveido vizuāli vienota krāsu un materiālu gamma;</w:t>
            </w:r>
          </w:p>
          <w:p w14:paraId="0E4CBF4A" w14:textId="1AF7FB1F" w:rsidR="00AA5BA8" w:rsidRPr="009E4005" w:rsidRDefault="0048336F" w:rsidP="00D04430">
            <w:pPr>
              <w:pStyle w:val="ListParagraph"/>
              <w:numPr>
                <w:ilvl w:val="0"/>
                <w:numId w:val="32"/>
              </w:numPr>
              <w:spacing w:after="0" w:line="240" w:lineRule="auto"/>
              <w:ind w:left="878" w:hanging="274"/>
              <w:jc w:val="both"/>
              <w:rPr>
                <w:rFonts w:ascii="Times New Roman" w:eastAsia="Times New Roman" w:hAnsi="Times New Roman"/>
                <w:sz w:val="24"/>
                <w:szCs w:val="24"/>
                <w:lang w:eastAsia="lv-LV"/>
              </w:rPr>
            </w:pPr>
            <w:r w:rsidRPr="009E4005">
              <w:rPr>
                <w:rFonts w:ascii="Times New Roman" w:eastAsia="Times New Roman" w:hAnsi="Times New Roman"/>
                <w:sz w:val="24"/>
                <w:szCs w:val="24"/>
                <w:lang w:eastAsia="lv-LV"/>
              </w:rPr>
              <w:t xml:space="preserve">Pasūtītājam ir konkrēti </w:t>
            </w:r>
            <w:r w:rsidR="009E4005">
              <w:rPr>
                <w:rFonts w:ascii="Times New Roman" w:eastAsia="Times New Roman" w:hAnsi="Times New Roman"/>
                <w:sz w:val="24"/>
                <w:szCs w:val="24"/>
                <w:lang w:eastAsia="lv-LV"/>
              </w:rPr>
              <w:t xml:space="preserve">standarta </w:t>
            </w:r>
            <w:r w:rsidRPr="009E4005">
              <w:rPr>
                <w:rFonts w:ascii="Times New Roman" w:eastAsia="Times New Roman" w:hAnsi="Times New Roman"/>
                <w:sz w:val="24"/>
                <w:szCs w:val="24"/>
                <w:lang w:eastAsia="lv-LV"/>
              </w:rPr>
              <w:t>krā</w:t>
            </w:r>
            <w:r w:rsidR="00AA5BA8" w:rsidRPr="009E4005">
              <w:rPr>
                <w:rFonts w:ascii="Times New Roman" w:eastAsia="Times New Roman" w:hAnsi="Times New Roman"/>
                <w:sz w:val="24"/>
                <w:szCs w:val="24"/>
                <w:lang w:eastAsia="lv-LV"/>
              </w:rPr>
              <w:t>s</w:t>
            </w:r>
            <w:r w:rsidRPr="009E4005">
              <w:rPr>
                <w:rFonts w:ascii="Times New Roman" w:eastAsia="Times New Roman" w:hAnsi="Times New Roman"/>
                <w:sz w:val="24"/>
                <w:szCs w:val="24"/>
                <w:lang w:eastAsia="lv-LV"/>
              </w:rPr>
              <w:t xml:space="preserve">u toņi, kas tiek pielietoti, t.i metāla daļām un elementiem RAL </w:t>
            </w:r>
            <w:r w:rsidR="009E4005" w:rsidRPr="009E4005">
              <w:rPr>
                <w:rFonts w:ascii="Times New Roman" w:eastAsia="Times New Roman" w:hAnsi="Times New Roman"/>
                <w:sz w:val="24"/>
                <w:szCs w:val="24"/>
                <w:lang w:eastAsia="lv-LV"/>
              </w:rPr>
              <w:t xml:space="preserve">9023 (Peral Dark Grey) vai </w:t>
            </w:r>
            <w:r w:rsidRPr="009E4005">
              <w:rPr>
                <w:rFonts w:ascii="Times New Roman" w:eastAsia="Times New Roman" w:hAnsi="Times New Roman"/>
                <w:sz w:val="24"/>
                <w:szCs w:val="24"/>
                <w:lang w:eastAsia="lv-LV"/>
              </w:rPr>
              <w:t>RAL 7016 (</w:t>
            </w:r>
            <w:r w:rsidR="009E4005" w:rsidRPr="009E4005">
              <w:rPr>
                <w:rFonts w:ascii="Times New Roman" w:hAnsi="Times New Roman"/>
                <w:sz w:val="24"/>
                <w:szCs w:val="24"/>
              </w:rPr>
              <w:t>Anthracite Grey</w:t>
            </w:r>
            <w:r w:rsidRPr="009E4005">
              <w:rPr>
                <w:rFonts w:ascii="Times New Roman" w:eastAsia="Times New Roman" w:hAnsi="Times New Roman"/>
                <w:sz w:val="24"/>
                <w:szCs w:val="24"/>
                <w:lang w:eastAsia="lv-LV"/>
              </w:rPr>
              <w:t xml:space="preserve">) </w:t>
            </w:r>
          </w:p>
          <w:p w14:paraId="30CD6528" w14:textId="4C60E21D" w:rsidR="00AA5BA8" w:rsidRPr="00AA5BA8" w:rsidRDefault="009C5FD4" w:rsidP="00D04430">
            <w:pPr>
              <w:pStyle w:val="ListParagraph"/>
              <w:numPr>
                <w:ilvl w:val="0"/>
                <w:numId w:val="32"/>
              </w:numPr>
              <w:spacing w:after="0" w:line="240" w:lineRule="auto"/>
              <w:ind w:left="878" w:hanging="274"/>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k</w:t>
            </w:r>
            <w:r w:rsidR="00AA5BA8" w:rsidRPr="00AA5BA8">
              <w:rPr>
                <w:rFonts w:ascii="Times New Roman" w:eastAsia="Times New Roman" w:hAnsi="Times New Roman"/>
                <w:sz w:val="24"/>
                <w:szCs w:val="24"/>
                <w:lang w:eastAsia="lv-LV"/>
              </w:rPr>
              <w:t xml:space="preserve">oka detaļām jābūt impregnētām vai apstrādātām ar eļļu, lazūru vai citu līdzvērtīgu aizsargpārklājumu. </w:t>
            </w:r>
            <w:r w:rsidR="009E4005">
              <w:rPr>
                <w:rFonts w:ascii="Times New Roman" w:eastAsia="Times New Roman" w:hAnsi="Times New Roman"/>
                <w:sz w:val="24"/>
                <w:szCs w:val="24"/>
                <w:lang w:eastAsia="lv-LV"/>
              </w:rPr>
              <w:t>Pasūtītā</w:t>
            </w:r>
            <w:r w:rsidR="00B21482">
              <w:rPr>
                <w:rFonts w:ascii="Times New Roman" w:eastAsia="Times New Roman" w:hAnsi="Times New Roman"/>
                <w:sz w:val="24"/>
                <w:szCs w:val="24"/>
                <w:lang w:eastAsia="lv-LV"/>
              </w:rPr>
              <w:t>j</w:t>
            </w:r>
            <w:r w:rsidR="009E4005">
              <w:rPr>
                <w:rFonts w:ascii="Times New Roman" w:eastAsia="Times New Roman" w:hAnsi="Times New Roman"/>
                <w:sz w:val="24"/>
                <w:szCs w:val="24"/>
                <w:lang w:eastAsia="lv-LV"/>
              </w:rPr>
              <w:t>a konkrētie s</w:t>
            </w:r>
            <w:r w:rsidR="00AA5BA8" w:rsidRPr="00AA5BA8">
              <w:rPr>
                <w:rFonts w:ascii="Times New Roman" w:eastAsia="Times New Roman" w:hAnsi="Times New Roman"/>
                <w:sz w:val="24"/>
                <w:szCs w:val="24"/>
                <w:lang w:eastAsia="lv-LV"/>
              </w:rPr>
              <w:t>tandarta to</w:t>
            </w:r>
            <w:r w:rsidR="009E4005">
              <w:rPr>
                <w:rFonts w:ascii="Times New Roman" w:eastAsia="Times New Roman" w:hAnsi="Times New Roman"/>
                <w:sz w:val="24"/>
                <w:szCs w:val="24"/>
                <w:lang w:eastAsia="lv-LV"/>
              </w:rPr>
              <w:t>ņi</w:t>
            </w:r>
            <w:r w:rsidR="00AA5BA8" w:rsidRPr="00AA5BA8">
              <w:rPr>
                <w:rFonts w:ascii="Times New Roman" w:eastAsia="Times New Roman" w:hAnsi="Times New Roman"/>
                <w:sz w:val="24"/>
                <w:szCs w:val="24"/>
                <w:lang w:eastAsia="lv-LV"/>
              </w:rPr>
              <w:t xml:space="preserve"> –</w:t>
            </w:r>
            <w:r w:rsidR="00B21482">
              <w:rPr>
                <w:rFonts w:ascii="Times New Roman" w:eastAsia="Times New Roman" w:hAnsi="Times New Roman"/>
                <w:sz w:val="24"/>
                <w:szCs w:val="24"/>
                <w:lang w:eastAsia="lv-LV"/>
              </w:rPr>
              <w:t xml:space="preserve">  </w:t>
            </w:r>
            <w:r w:rsidR="00774CC6">
              <w:rPr>
                <w:rFonts w:ascii="Times New Roman" w:eastAsia="Times New Roman" w:hAnsi="Times New Roman"/>
                <w:sz w:val="24"/>
                <w:szCs w:val="24"/>
                <w:lang w:eastAsia="lv-LV"/>
              </w:rPr>
              <w:t>REMMERS H</w:t>
            </w:r>
            <w:r w:rsidR="00E63421">
              <w:rPr>
                <w:rFonts w:ascii="Times New Roman" w:eastAsia="Times New Roman" w:hAnsi="Times New Roman"/>
                <w:sz w:val="24"/>
                <w:szCs w:val="24"/>
                <w:lang w:eastAsia="lv-LV"/>
              </w:rPr>
              <w:t>K- L</w:t>
            </w:r>
            <w:r w:rsidR="00774CC6">
              <w:rPr>
                <w:rFonts w:ascii="Times New Roman" w:eastAsia="Times New Roman" w:hAnsi="Times New Roman"/>
                <w:sz w:val="24"/>
                <w:szCs w:val="24"/>
                <w:lang w:eastAsia="lv-LV"/>
              </w:rPr>
              <w:t xml:space="preserve">asur toņi – RC-960 (zaļš); RC-970 (gaiši pelēkbrūns), RC-720 (tumši brūns). </w:t>
            </w:r>
          </w:p>
          <w:p w14:paraId="2CA835DB" w14:textId="082D894C" w:rsidR="0048336F" w:rsidRPr="00AA5BA8" w:rsidRDefault="009C5FD4" w:rsidP="00D04430">
            <w:pPr>
              <w:pStyle w:val="ListParagraph"/>
              <w:numPr>
                <w:ilvl w:val="0"/>
                <w:numId w:val="32"/>
              </w:numPr>
              <w:spacing w:after="0" w:line="240" w:lineRule="auto"/>
              <w:ind w:left="878" w:hanging="274"/>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k</w:t>
            </w:r>
            <w:r w:rsidR="0048336F" w:rsidRPr="00AA5BA8">
              <w:rPr>
                <w:rFonts w:ascii="Times New Roman" w:eastAsia="Times New Roman" w:hAnsi="Times New Roman"/>
                <w:sz w:val="24"/>
                <w:szCs w:val="24"/>
                <w:lang w:eastAsia="lv-LV"/>
              </w:rPr>
              <w:t>rāsojumam jābūt vienmērīgam, bez notecējumiem, burbuļiem, lobīšanās, skrāpējumiem vai citiem vizuāliem defektiem.</w:t>
            </w:r>
          </w:p>
          <w:p w14:paraId="5E212E53" w14:textId="4C32BBCF" w:rsidR="00AA5BA8" w:rsidRPr="004268CC" w:rsidRDefault="009C5FD4" w:rsidP="004268CC">
            <w:pPr>
              <w:pStyle w:val="ListParagraph"/>
              <w:numPr>
                <w:ilvl w:val="0"/>
                <w:numId w:val="32"/>
              </w:numPr>
              <w:spacing w:after="0" w:line="240" w:lineRule="auto"/>
              <w:ind w:left="878" w:hanging="274"/>
              <w:jc w:val="both"/>
              <w:rPr>
                <w:rFonts w:ascii="Times New Roman" w:eastAsia="Times New Roman" w:hAnsi="Times New Roman"/>
                <w:sz w:val="24"/>
                <w:szCs w:val="24"/>
                <w:lang w:eastAsia="lv-LV"/>
              </w:rPr>
            </w:pPr>
            <w:r>
              <w:rPr>
                <w:rFonts w:ascii="Times New Roman" w:hAnsi="Times New Roman"/>
                <w:sz w:val="24"/>
                <w:szCs w:val="24"/>
              </w:rPr>
              <w:t>k</w:t>
            </w:r>
            <w:r w:rsidR="0048336F" w:rsidRPr="00AA5BA8">
              <w:rPr>
                <w:rFonts w:ascii="Times New Roman" w:hAnsi="Times New Roman"/>
                <w:sz w:val="24"/>
                <w:szCs w:val="24"/>
              </w:rPr>
              <w:t>rāsas un apdares paraugi pirms elementu izgatavošanas pēc Pasūtītāja pieprasījuma jāsaskaņo</w:t>
            </w:r>
          </w:p>
        </w:tc>
      </w:tr>
      <w:tr w:rsidR="00D91CDF" w:rsidRPr="00FA465A" w14:paraId="18017C25" w14:textId="77777777" w:rsidTr="00610857">
        <w:tc>
          <w:tcPr>
            <w:tcW w:w="3544" w:type="dxa"/>
            <w:tcBorders>
              <w:top w:val="single" w:sz="4" w:space="0" w:color="auto"/>
              <w:left w:val="single" w:sz="4" w:space="0" w:color="auto"/>
              <w:bottom w:val="single" w:sz="4" w:space="0" w:color="auto"/>
              <w:right w:val="single" w:sz="4" w:space="0" w:color="auto"/>
            </w:tcBorders>
            <w:vAlign w:val="center"/>
          </w:tcPr>
          <w:p w14:paraId="59289AEF" w14:textId="753C2AFE" w:rsidR="00D91CDF" w:rsidRPr="00FA465A" w:rsidRDefault="00511E2A" w:rsidP="00511E2A">
            <w:pPr>
              <w:spacing w:after="0" w:line="240" w:lineRule="auto"/>
              <w:ind w:left="180"/>
              <w:jc w:val="both"/>
              <w:rPr>
                <w:rFonts w:ascii="Times New Roman" w:eastAsia="Times New Roman" w:hAnsi="Times New Roman"/>
                <w:b/>
                <w:sz w:val="24"/>
                <w:szCs w:val="24"/>
                <w:lang w:eastAsia="lv-LV"/>
              </w:rPr>
            </w:pPr>
            <w:r>
              <w:rPr>
                <w:rFonts w:ascii="Times New Roman" w:eastAsia="Times New Roman" w:hAnsi="Times New Roman"/>
                <w:b/>
                <w:sz w:val="24"/>
                <w:szCs w:val="24"/>
                <w:lang w:eastAsia="lv-LV"/>
              </w:rPr>
              <w:lastRenderedPageBreak/>
              <w:t xml:space="preserve">1.5. </w:t>
            </w:r>
            <w:r w:rsidR="005A5922">
              <w:rPr>
                <w:rFonts w:ascii="Times New Roman" w:eastAsia="Times New Roman" w:hAnsi="Times New Roman"/>
                <w:b/>
                <w:sz w:val="24"/>
                <w:szCs w:val="24"/>
                <w:lang w:eastAsia="lv-LV"/>
              </w:rPr>
              <w:t>Piegādes un u</w:t>
            </w:r>
            <w:r w:rsidR="00F13AE5">
              <w:rPr>
                <w:rFonts w:ascii="Times New Roman" w:eastAsia="Times New Roman" w:hAnsi="Times New Roman"/>
                <w:b/>
                <w:sz w:val="24"/>
                <w:szCs w:val="24"/>
                <w:lang w:eastAsia="lv-LV"/>
              </w:rPr>
              <w:t>zstādīšanas prasības</w:t>
            </w:r>
          </w:p>
        </w:tc>
        <w:tc>
          <w:tcPr>
            <w:tcW w:w="5959" w:type="dxa"/>
            <w:tcBorders>
              <w:top w:val="single" w:sz="4" w:space="0" w:color="auto"/>
              <w:left w:val="single" w:sz="4" w:space="0" w:color="auto"/>
              <w:bottom w:val="single" w:sz="4" w:space="0" w:color="auto"/>
              <w:right w:val="single" w:sz="4" w:space="0" w:color="auto"/>
            </w:tcBorders>
            <w:vAlign w:val="center"/>
          </w:tcPr>
          <w:p w14:paraId="440F4E4B" w14:textId="4AF1DE89" w:rsidR="005A5922" w:rsidRPr="00511E2A" w:rsidRDefault="00C469D4" w:rsidP="00511E2A">
            <w:pPr>
              <w:pStyle w:val="ListParagraph"/>
              <w:numPr>
                <w:ilvl w:val="2"/>
                <w:numId w:val="38"/>
              </w:numPr>
              <w:spacing w:after="0" w:line="240" w:lineRule="auto"/>
              <w:ind w:left="28" w:firstLine="0"/>
              <w:jc w:val="both"/>
              <w:rPr>
                <w:rFonts w:ascii="Times New Roman" w:eastAsia="Times New Roman" w:hAnsi="Times New Roman"/>
                <w:sz w:val="24"/>
                <w:szCs w:val="24"/>
                <w:lang w:eastAsia="lv-LV"/>
              </w:rPr>
            </w:pPr>
            <w:r w:rsidRPr="00511E2A">
              <w:rPr>
                <w:rFonts w:ascii="Times New Roman" w:eastAsia="Times New Roman" w:hAnsi="Times New Roman"/>
                <w:sz w:val="24"/>
                <w:szCs w:val="24"/>
                <w:lang w:eastAsia="lv-LV"/>
              </w:rPr>
              <w:t xml:space="preserve">Izpildītājs nodrošina visus nepieciešamos darbus </w:t>
            </w:r>
            <w:r w:rsidR="005A5922" w:rsidRPr="00511E2A">
              <w:rPr>
                <w:rFonts w:ascii="Times New Roman" w:eastAsia="Times New Roman" w:hAnsi="Times New Roman"/>
                <w:sz w:val="24"/>
                <w:szCs w:val="24"/>
                <w:lang w:eastAsia="lv-LV"/>
              </w:rPr>
              <w:t xml:space="preserve">labiekārtojuma </w:t>
            </w:r>
            <w:r w:rsidRPr="00511E2A">
              <w:rPr>
                <w:rFonts w:ascii="Times New Roman" w:eastAsia="Times New Roman" w:hAnsi="Times New Roman"/>
                <w:sz w:val="24"/>
                <w:szCs w:val="24"/>
                <w:lang w:eastAsia="lv-LV"/>
              </w:rPr>
              <w:t xml:space="preserve">elementu </w:t>
            </w:r>
            <w:r w:rsidR="005A5922" w:rsidRPr="00511E2A">
              <w:rPr>
                <w:rFonts w:ascii="Times New Roman" w:eastAsia="Times New Roman" w:hAnsi="Times New Roman"/>
                <w:sz w:val="24"/>
                <w:szCs w:val="24"/>
                <w:lang w:eastAsia="lv-LV"/>
              </w:rPr>
              <w:t xml:space="preserve">piegādei un </w:t>
            </w:r>
            <w:r w:rsidRPr="00511E2A">
              <w:rPr>
                <w:rFonts w:ascii="Times New Roman" w:eastAsia="Times New Roman" w:hAnsi="Times New Roman"/>
                <w:sz w:val="24"/>
                <w:szCs w:val="24"/>
                <w:lang w:eastAsia="lv-LV"/>
              </w:rPr>
              <w:t>uzstādīšanai</w:t>
            </w:r>
            <w:r w:rsidR="005A5922" w:rsidRPr="00511E2A">
              <w:rPr>
                <w:rFonts w:ascii="Times New Roman" w:eastAsia="Times New Roman" w:hAnsi="Times New Roman"/>
                <w:sz w:val="24"/>
                <w:szCs w:val="24"/>
                <w:lang w:eastAsia="lv-LV"/>
              </w:rPr>
              <w:t>, t.sk.</w:t>
            </w:r>
          </w:p>
          <w:p w14:paraId="118E12B2" w14:textId="72A8B3DD" w:rsidR="005A5922" w:rsidRPr="005A5922" w:rsidRDefault="005A5922" w:rsidP="005A5922">
            <w:pPr>
              <w:pStyle w:val="ListParagraph"/>
              <w:numPr>
                <w:ilvl w:val="0"/>
                <w:numId w:val="31"/>
              </w:numPr>
              <w:spacing w:after="0" w:line="240" w:lineRule="auto"/>
              <w:ind w:left="892" w:hanging="283"/>
              <w:rPr>
                <w:rFonts w:ascii="Times New Roman" w:eastAsia="Times New Roman" w:hAnsi="Times New Roman"/>
                <w:sz w:val="24"/>
                <w:szCs w:val="24"/>
                <w:lang w:eastAsia="lv-LV"/>
              </w:rPr>
            </w:pPr>
            <w:r w:rsidRPr="005A5922">
              <w:rPr>
                <w:rFonts w:ascii="Times New Roman" w:eastAsia="Times New Roman" w:hAnsi="Times New Roman"/>
                <w:sz w:val="24"/>
                <w:szCs w:val="24"/>
                <w:lang w:eastAsia="lv-LV"/>
              </w:rPr>
              <w:t xml:space="preserve">transportēšana; </w:t>
            </w:r>
          </w:p>
          <w:p w14:paraId="126FE353" w14:textId="2E6B6AF7" w:rsidR="005A5922" w:rsidRDefault="005A5922" w:rsidP="005A5922">
            <w:pPr>
              <w:pStyle w:val="ListParagraph"/>
              <w:numPr>
                <w:ilvl w:val="0"/>
                <w:numId w:val="31"/>
              </w:numPr>
              <w:spacing w:after="0" w:line="240" w:lineRule="auto"/>
              <w:ind w:left="892" w:hanging="283"/>
              <w:rPr>
                <w:rFonts w:ascii="Times New Roman" w:eastAsia="Times New Roman" w:hAnsi="Times New Roman"/>
                <w:sz w:val="24"/>
                <w:szCs w:val="24"/>
                <w:lang w:eastAsia="lv-LV"/>
              </w:rPr>
            </w:pPr>
            <w:r w:rsidRPr="005A5922">
              <w:rPr>
                <w:rFonts w:ascii="Times New Roman" w:eastAsia="Times New Roman" w:hAnsi="Times New Roman"/>
                <w:sz w:val="24"/>
                <w:szCs w:val="24"/>
                <w:lang w:eastAsia="lv-LV"/>
              </w:rPr>
              <w:t>izkraušana;</w:t>
            </w:r>
          </w:p>
          <w:p w14:paraId="35B51798" w14:textId="482E26DF" w:rsidR="003772AD" w:rsidRPr="005A5922" w:rsidRDefault="003772AD" w:rsidP="005A5922">
            <w:pPr>
              <w:pStyle w:val="ListParagraph"/>
              <w:numPr>
                <w:ilvl w:val="0"/>
                <w:numId w:val="31"/>
              </w:numPr>
              <w:spacing w:after="0" w:line="240" w:lineRule="auto"/>
              <w:ind w:left="892" w:hanging="283"/>
              <w:rPr>
                <w:rFonts w:ascii="Times New Roman" w:eastAsia="Times New Roman" w:hAnsi="Times New Roman"/>
                <w:sz w:val="24"/>
                <w:szCs w:val="24"/>
                <w:lang w:eastAsia="lv-LV"/>
              </w:rPr>
            </w:pPr>
            <w:r>
              <w:rPr>
                <w:rFonts w:ascii="Times New Roman" w:eastAsia="Times New Roman" w:hAnsi="Times New Roman"/>
                <w:sz w:val="24"/>
                <w:szCs w:val="24"/>
                <w:lang w:eastAsia="lv-LV"/>
              </w:rPr>
              <w:t>nepieciešamo stiprinājumu piegāde;</w:t>
            </w:r>
          </w:p>
          <w:p w14:paraId="6970A484" w14:textId="7CE19D54" w:rsidR="005A5922" w:rsidRDefault="005A5922" w:rsidP="005A5922">
            <w:pPr>
              <w:pStyle w:val="ListParagraph"/>
              <w:numPr>
                <w:ilvl w:val="0"/>
                <w:numId w:val="31"/>
              </w:numPr>
              <w:spacing w:after="0" w:line="240" w:lineRule="auto"/>
              <w:ind w:left="892" w:hanging="283"/>
              <w:rPr>
                <w:rFonts w:ascii="Times New Roman" w:eastAsia="Times New Roman" w:hAnsi="Times New Roman"/>
                <w:sz w:val="24"/>
                <w:szCs w:val="24"/>
                <w:lang w:eastAsia="lv-LV"/>
              </w:rPr>
            </w:pPr>
            <w:r w:rsidRPr="005A5922">
              <w:rPr>
                <w:rFonts w:ascii="Times New Roman" w:eastAsia="Times New Roman" w:hAnsi="Times New Roman"/>
                <w:sz w:val="24"/>
                <w:szCs w:val="24"/>
                <w:lang w:eastAsia="lv-LV"/>
              </w:rPr>
              <w:t>montāža;</w:t>
            </w:r>
          </w:p>
          <w:p w14:paraId="02773424" w14:textId="6902E940" w:rsidR="005A5922" w:rsidRPr="005A5922" w:rsidRDefault="005A5922" w:rsidP="005A5922">
            <w:pPr>
              <w:pStyle w:val="ListParagraph"/>
              <w:numPr>
                <w:ilvl w:val="0"/>
                <w:numId w:val="31"/>
              </w:numPr>
              <w:spacing w:after="0" w:line="240" w:lineRule="auto"/>
              <w:ind w:left="892" w:hanging="283"/>
              <w:rPr>
                <w:rFonts w:ascii="Times New Roman" w:eastAsia="Times New Roman" w:hAnsi="Times New Roman"/>
                <w:sz w:val="24"/>
                <w:szCs w:val="24"/>
                <w:lang w:eastAsia="lv-LV"/>
              </w:rPr>
            </w:pPr>
            <w:r w:rsidRPr="005A5922">
              <w:rPr>
                <w:rFonts w:ascii="Times New Roman" w:eastAsia="Times New Roman" w:hAnsi="Times New Roman"/>
                <w:sz w:val="24"/>
                <w:szCs w:val="24"/>
                <w:lang w:eastAsia="lv-LV"/>
              </w:rPr>
              <w:t xml:space="preserve">pamatņu izbūve; </w:t>
            </w:r>
          </w:p>
          <w:p w14:paraId="5B358F64" w14:textId="4B11A247" w:rsidR="005A5922" w:rsidRDefault="005A5922" w:rsidP="005A5922">
            <w:pPr>
              <w:pStyle w:val="ListParagraph"/>
              <w:numPr>
                <w:ilvl w:val="0"/>
                <w:numId w:val="31"/>
              </w:numPr>
              <w:spacing w:after="0" w:line="240" w:lineRule="auto"/>
              <w:ind w:left="892" w:hanging="283"/>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betonēšana; </w:t>
            </w:r>
          </w:p>
          <w:p w14:paraId="43152EDE" w14:textId="2FB9904D" w:rsidR="005A5922" w:rsidRPr="005A5922" w:rsidRDefault="005A5922" w:rsidP="005A5922">
            <w:pPr>
              <w:pStyle w:val="ListParagraph"/>
              <w:numPr>
                <w:ilvl w:val="0"/>
                <w:numId w:val="31"/>
              </w:numPr>
              <w:spacing w:after="0" w:line="240" w:lineRule="auto"/>
              <w:ind w:left="892" w:hanging="283"/>
              <w:rPr>
                <w:rFonts w:ascii="Times New Roman" w:eastAsia="Times New Roman" w:hAnsi="Times New Roman"/>
                <w:sz w:val="24"/>
                <w:szCs w:val="24"/>
                <w:lang w:eastAsia="lv-LV"/>
              </w:rPr>
            </w:pPr>
            <w:r>
              <w:rPr>
                <w:rFonts w:ascii="Times New Roman" w:eastAsia="Times New Roman" w:hAnsi="Times New Roman"/>
                <w:sz w:val="24"/>
                <w:szCs w:val="24"/>
                <w:lang w:eastAsia="lv-LV"/>
              </w:rPr>
              <w:t>enkurošana;</w:t>
            </w:r>
          </w:p>
          <w:p w14:paraId="7B51D7B4" w14:textId="58C2ADFF" w:rsidR="005A5922" w:rsidRDefault="005A5922" w:rsidP="005A5922">
            <w:pPr>
              <w:pStyle w:val="ListParagraph"/>
              <w:numPr>
                <w:ilvl w:val="0"/>
                <w:numId w:val="31"/>
              </w:numPr>
              <w:spacing w:after="0" w:line="240" w:lineRule="auto"/>
              <w:ind w:left="892" w:hanging="283"/>
              <w:rPr>
                <w:rFonts w:ascii="Times New Roman" w:eastAsia="Times New Roman" w:hAnsi="Times New Roman"/>
                <w:sz w:val="24"/>
                <w:szCs w:val="24"/>
                <w:lang w:eastAsia="lv-LV"/>
              </w:rPr>
            </w:pPr>
            <w:r w:rsidRPr="005A5922">
              <w:rPr>
                <w:rFonts w:ascii="Times New Roman" w:eastAsia="Times New Roman" w:hAnsi="Times New Roman"/>
                <w:sz w:val="24"/>
                <w:szCs w:val="24"/>
                <w:lang w:eastAsia="lv-LV"/>
              </w:rPr>
              <w:t xml:space="preserve">teritorijas sakārtošana; </w:t>
            </w:r>
          </w:p>
          <w:p w14:paraId="3CDA2203" w14:textId="02A24539" w:rsidR="005A5922" w:rsidRPr="005A5922" w:rsidRDefault="005A5922" w:rsidP="005A5922">
            <w:pPr>
              <w:numPr>
                <w:ilvl w:val="0"/>
                <w:numId w:val="31"/>
              </w:numPr>
              <w:spacing w:after="0" w:line="240" w:lineRule="auto"/>
              <w:ind w:left="892" w:hanging="283"/>
              <w:jc w:val="both"/>
              <w:rPr>
                <w:rFonts w:ascii="Times New Roman" w:eastAsia="Times New Roman" w:hAnsi="Times New Roman"/>
                <w:sz w:val="24"/>
                <w:szCs w:val="24"/>
                <w:lang w:eastAsia="lv-LV"/>
              </w:rPr>
            </w:pPr>
            <w:r w:rsidRPr="00FA465A">
              <w:rPr>
                <w:rFonts w:ascii="Times New Roman" w:eastAsia="Times New Roman" w:hAnsi="Times New Roman"/>
                <w:sz w:val="24"/>
                <w:szCs w:val="24"/>
                <w:lang w:eastAsia="lv-LV"/>
              </w:rPr>
              <w:t xml:space="preserve">nelieli ceļu un laukumu </w:t>
            </w:r>
            <w:r>
              <w:rPr>
                <w:rFonts w:ascii="Times New Roman" w:eastAsia="Times New Roman" w:hAnsi="Times New Roman"/>
                <w:sz w:val="24"/>
                <w:szCs w:val="24"/>
                <w:lang w:eastAsia="lv-LV"/>
              </w:rPr>
              <w:t xml:space="preserve">grants vai betona bruģakmens </w:t>
            </w:r>
            <w:r w:rsidRPr="00FA465A">
              <w:rPr>
                <w:rFonts w:ascii="Times New Roman" w:eastAsia="Times New Roman" w:hAnsi="Times New Roman"/>
                <w:sz w:val="24"/>
                <w:szCs w:val="24"/>
                <w:lang w:eastAsia="lv-LV"/>
              </w:rPr>
              <w:t xml:space="preserve">segumu izbūves darbi elementu </w:t>
            </w:r>
            <w:r>
              <w:rPr>
                <w:rFonts w:ascii="Times New Roman" w:eastAsia="Times New Roman" w:hAnsi="Times New Roman"/>
                <w:sz w:val="24"/>
                <w:szCs w:val="24"/>
                <w:lang w:eastAsia="lv-LV"/>
              </w:rPr>
              <w:t>izvietošanas vietās;</w:t>
            </w:r>
          </w:p>
          <w:p w14:paraId="0DCD065C" w14:textId="74505BF3" w:rsidR="005A5922" w:rsidRPr="005A5922" w:rsidRDefault="005A5922" w:rsidP="005A5922">
            <w:pPr>
              <w:pStyle w:val="ListParagraph"/>
              <w:numPr>
                <w:ilvl w:val="0"/>
                <w:numId w:val="31"/>
              </w:numPr>
              <w:spacing w:after="0" w:line="240" w:lineRule="auto"/>
              <w:ind w:left="892" w:hanging="283"/>
              <w:rPr>
                <w:rFonts w:ascii="Times New Roman" w:eastAsia="Times New Roman" w:hAnsi="Times New Roman"/>
                <w:sz w:val="24"/>
                <w:szCs w:val="24"/>
                <w:lang w:eastAsia="lv-LV"/>
              </w:rPr>
            </w:pPr>
            <w:r w:rsidRPr="005A5922">
              <w:rPr>
                <w:rFonts w:ascii="Times New Roman" w:eastAsia="Times New Roman" w:hAnsi="Times New Roman"/>
                <w:sz w:val="24"/>
                <w:szCs w:val="24"/>
                <w:lang w:eastAsia="lv-LV"/>
              </w:rPr>
              <w:t xml:space="preserve">būvgružu un iepakojuma utilizācija; </w:t>
            </w:r>
          </w:p>
          <w:p w14:paraId="10D2C64D" w14:textId="2231847B" w:rsidR="006038A5" w:rsidRPr="006038A5" w:rsidRDefault="005A5922" w:rsidP="006038A5">
            <w:pPr>
              <w:pStyle w:val="ListParagraph"/>
              <w:numPr>
                <w:ilvl w:val="0"/>
                <w:numId w:val="31"/>
              </w:numPr>
              <w:spacing w:after="0" w:line="240" w:lineRule="auto"/>
              <w:ind w:left="892" w:hanging="283"/>
              <w:jc w:val="both"/>
              <w:rPr>
                <w:rFonts w:ascii="Times New Roman" w:eastAsia="Times New Roman" w:hAnsi="Times New Roman"/>
                <w:sz w:val="24"/>
                <w:szCs w:val="24"/>
                <w:lang w:eastAsia="lv-LV"/>
              </w:rPr>
            </w:pPr>
            <w:r w:rsidRPr="005A5922">
              <w:rPr>
                <w:rFonts w:ascii="Times New Roman" w:eastAsia="Times New Roman" w:hAnsi="Times New Roman"/>
                <w:sz w:val="24"/>
                <w:szCs w:val="24"/>
                <w:lang w:eastAsia="lv-LV"/>
              </w:rPr>
              <w:lastRenderedPageBreak/>
              <w:t>citi ar darbu izpildi saistītie izdevumi</w:t>
            </w:r>
            <w:r w:rsidR="00590363">
              <w:rPr>
                <w:rFonts w:ascii="Times New Roman" w:eastAsia="Times New Roman" w:hAnsi="Times New Roman"/>
                <w:sz w:val="24"/>
                <w:szCs w:val="24"/>
                <w:lang w:eastAsia="lv-LV"/>
              </w:rPr>
              <w:t>, kas nepieciešami labiekārtojuma elementu nostiprināšanai.</w:t>
            </w:r>
          </w:p>
          <w:p w14:paraId="59C10CF8" w14:textId="4E005EAE" w:rsidR="00FE4F0F" w:rsidRDefault="00FE4F0F" w:rsidP="00511E2A">
            <w:pPr>
              <w:pStyle w:val="ListParagraph"/>
              <w:numPr>
                <w:ilvl w:val="2"/>
                <w:numId w:val="38"/>
              </w:numPr>
              <w:spacing w:after="0" w:line="240" w:lineRule="auto"/>
              <w:ind w:left="184" w:hanging="142"/>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Vispārīgas prasības labiekārtojuma elementu uzstādīšanai: </w:t>
            </w:r>
          </w:p>
          <w:p w14:paraId="2900C897" w14:textId="561FCCD8" w:rsidR="00FE4F0F" w:rsidRDefault="00FE4F0F" w:rsidP="00973928">
            <w:pPr>
              <w:pStyle w:val="ListParagraph"/>
              <w:numPr>
                <w:ilvl w:val="0"/>
                <w:numId w:val="31"/>
              </w:numPr>
              <w:spacing w:after="0" w:line="240" w:lineRule="auto"/>
              <w:ind w:left="892" w:hanging="283"/>
              <w:rPr>
                <w:rFonts w:ascii="Times New Roman" w:eastAsia="Times New Roman" w:hAnsi="Times New Roman"/>
                <w:sz w:val="24"/>
                <w:szCs w:val="24"/>
                <w:lang w:eastAsia="lv-LV"/>
              </w:rPr>
            </w:pPr>
            <w:r w:rsidRPr="00FE4F0F">
              <w:rPr>
                <w:rFonts w:ascii="Times New Roman" w:eastAsia="Times New Roman" w:hAnsi="Times New Roman"/>
                <w:sz w:val="24"/>
                <w:szCs w:val="24"/>
                <w:lang w:eastAsia="lv-LV"/>
              </w:rPr>
              <w:t xml:space="preserve">elementi jāuzstāda atbilstoši ražotāja montāžas instrukcijai; </w:t>
            </w:r>
          </w:p>
          <w:p w14:paraId="1E1C0FD1" w14:textId="2557FC1E" w:rsidR="00FE4F0F" w:rsidRDefault="00FE4F0F" w:rsidP="00973928">
            <w:pPr>
              <w:pStyle w:val="ListParagraph"/>
              <w:numPr>
                <w:ilvl w:val="0"/>
                <w:numId w:val="31"/>
              </w:numPr>
              <w:spacing w:after="0" w:line="240" w:lineRule="auto"/>
              <w:ind w:left="892" w:hanging="283"/>
              <w:rPr>
                <w:rFonts w:ascii="Times New Roman" w:eastAsia="Times New Roman" w:hAnsi="Times New Roman"/>
                <w:sz w:val="24"/>
                <w:szCs w:val="24"/>
                <w:lang w:eastAsia="lv-LV"/>
              </w:rPr>
            </w:pPr>
            <w:r w:rsidRPr="00FE4F0F">
              <w:rPr>
                <w:rFonts w:ascii="Times New Roman" w:eastAsia="Times New Roman" w:hAnsi="Times New Roman"/>
                <w:sz w:val="24"/>
                <w:szCs w:val="24"/>
                <w:lang w:eastAsia="lv-LV"/>
              </w:rPr>
              <w:t xml:space="preserve">visiem elementiem jābūt stingri nostiprinātiem; </w:t>
            </w:r>
          </w:p>
          <w:p w14:paraId="359778ED" w14:textId="3B416D3C" w:rsidR="00FE4F0F" w:rsidRDefault="00FE4F0F" w:rsidP="00973928">
            <w:pPr>
              <w:pStyle w:val="ListParagraph"/>
              <w:numPr>
                <w:ilvl w:val="0"/>
                <w:numId w:val="31"/>
              </w:numPr>
              <w:spacing w:after="0" w:line="240" w:lineRule="auto"/>
              <w:ind w:left="892" w:hanging="283"/>
              <w:rPr>
                <w:rFonts w:ascii="Times New Roman" w:eastAsia="Times New Roman" w:hAnsi="Times New Roman"/>
                <w:sz w:val="24"/>
                <w:szCs w:val="24"/>
                <w:lang w:eastAsia="lv-LV"/>
              </w:rPr>
            </w:pPr>
            <w:r w:rsidRPr="00FE4F0F">
              <w:rPr>
                <w:rFonts w:ascii="Times New Roman" w:eastAsia="Times New Roman" w:hAnsi="Times New Roman"/>
                <w:sz w:val="24"/>
                <w:szCs w:val="24"/>
                <w:lang w:eastAsia="lv-LV"/>
              </w:rPr>
              <w:t xml:space="preserve">horizontālās un vertikālās plaknes jāizlīmeņo; </w:t>
            </w:r>
          </w:p>
          <w:p w14:paraId="0F06F830" w14:textId="6C407805" w:rsidR="00FE4F0F" w:rsidRDefault="00FE4F0F" w:rsidP="00973928">
            <w:pPr>
              <w:pStyle w:val="ListParagraph"/>
              <w:numPr>
                <w:ilvl w:val="0"/>
                <w:numId w:val="31"/>
              </w:numPr>
              <w:spacing w:after="0" w:line="240" w:lineRule="auto"/>
              <w:ind w:left="892" w:hanging="283"/>
              <w:rPr>
                <w:rFonts w:ascii="Times New Roman" w:eastAsia="Times New Roman" w:hAnsi="Times New Roman"/>
                <w:sz w:val="24"/>
                <w:szCs w:val="24"/>
                <w:lang w:eastAsia="lv-LV"/>
              </w:rPr>
            </w:pPr>
            <w:r w:rsidRPr="00FE4F0F">
              <w:rPr>
                <w:rFonts w:ascii="Times New Roman" w:eastAsia="Times New Roman" w:hAnsi="Times New Roman"/>
                <w:sz w:val="24"/>
                <w:szCs w:val="24"/>
                <w:lang w:eastAsia="lv-LV"/>
              </w:rPr>
              <w:t xml:space="preserve">nedrīkst būt šūpošanās; </w:t>
            </w:r>
          </w:p>
          <w:p w14:paraId="196C05FB" w14:textId="27E418A6" w:rsidR="00FE4F0F" w:rsidRDefault="00FE4F0F" w:rsidP="00973928">
            <w:pPr>
              <w:pStyle w:val="ListParagraph"/>
              <w:numPr>
                <w:ilvl w:val="0"/>
                <w:numId w:val="31"/>
              </w:numPr>
              <w:spacing w:after="0" w:line="240" w:lineRule="auto"/>
              <w:ind w:left="892" w:hanging="283"/>
              <w:rPr>
                <w:rFonts w:ascii="Times New Roman" w:eastAsia="Times New Roman" w:hAnsi="Times New Roman"/>
                <w:sz w:val="24"/>
                <w:szCs w:val="24"/>
                <w:lang w:eastAsia="lv-LV"/>
              </w:rPr>
            </w:pPr>
            <w:r w:rsidRPr="00FE4F0F">
              <w:rPr>
                <w:rFonts w:ascii="Times New Roman" w:eastAsia="Times New Roman" w:hAnsi="Times New Roman"/>
                <w:sz w:val="24"/>
                <w:szCs w:val="24"/>
                <w:lang w:eastAsia="lv-LV"/>
              </w:rPr>
              <w:t xml:space="preserve">pēc montāžas nedrīkst būt redzami bojājumi; </w:t>
            </w:r>
          </w:p>
          <w:p w14:paraId="602E3F08" w14:textId="3327B3C8" w:rsidR="00FE4F0F" w:rsidRDefault="003772AD" w:rsidP="00973928">
            <w:pPr>
              <w:pStyle w:val="ListParagraph"/>
              <w:numPr>
                <w:ilvl w:val="0"/>
                <w:numId w:val="31"/>
              </w:numPr>
              <w:spacing w:after="0" w:line="240" w:lineRule="auto"/>
              <w:ind w:left="892" w:hanging="283"/>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visi </w:t>
            </w:r>
            <w:r w:rsidR="00FE4F0F" w:rsidRPr="00FE4F0F">
              <w:rPr>
                <w:rFonts w:ascii="Times New Roman" w:eastAsia="Times New Roman" w:hAnsi="Times New Roman"/>
                <w:sz w:val="24"/>
                <w:szCs w:val="24"/>
                <w:lang w:eastAsia="lv-LV"/>
              </w:rPr>
              <w:t>redzam</w:t>
            </w:r>
            <w:r>
              <w:rPr>
                <w:rFonts w:ascii="Times New Roman" w:eastAsia="Times New Roman" w:hAnsi="Times New Roman"/>
                <w:sz w:val="24"/>
                <w:szCs w:val="24"/>
                <w:lang w:eastAsia="lv-LV"/>
              </w:rPr>
              <w:t xml:space="preserve">ie skrūvju savienojumi jāpārbauda un </w:t>
            </w:r>
            <w:r w:rsidR="00FE4F0F" w:rsidRPr="00FE4F0F">
              <w:rPr>
                <w:rFonts w:ascii="Times New Roman" w:eastAsia="Times New Roman" w:hAnsi="Times New Roman"/>
                <w:sz w:val="24"/>
                <w:szCs w:val="24"/>
                <w:lang w:eastAsia="lv-LV"/>
              </w:rPr>
              <w:t>jāpievelk;</w:t>
            </w:r>
          </w:p>
          <w:p w14:paraId="6934EF5E" w14:textId="1F4DF950" w:rsidR="00FE4F0F" w:rsidRPr="00FE4F0F" w:rsidRDefault="00FE4F0F" w:rsidP="00973928">
            <w:pPr>
              <w:pStyle w:val="ListParagraph"/>
              <w:numPr>
                <w:ilvl w:val="0"/>
                <w:numId w:val="31"/>
              </w:numPr>
              <w:spacing w:after="0" w:line="240" w:lineRule="auto"/>
              <w:ind w:left="892" w:hanging="283"/>
              <w:rPr>
                <w:rFonts w:ascii="Times New Roman" w:eastAsia="Times New Roman" w:hAnsi="Times New Roman"/>
                <w:sz w:val="24"/>
                <w:szCs w:val="24"/>
                <w:lang w:eastAsia="lv-LV"/>
              </w:rPr>
            </w:pPr>
            <w:r w:rsidRPr="00FE4F0F">
              <w:rPr>
                <w:rFonts w:ascii="Times New Roman" w:eastAsia="Times New Roman" w:hAnsi="Times New Roman"/>
                <w:sz w:val="24"/>
                <w:szCs w:val="24"/>
                <w:lang w:eastAsia="lv-LV"/>
              </w:rPr>
              <w:t xml:space="preserve">visi griezumi jāapstrādā; </w:t>
            </w:r>
          </w:p>
          <w:p w14:paraId="65166B22" w14:textId="6AB39103" w:rsidR="00FE4F0F" w:rsidRDefault="00FE4F0F" w:rsidP="00973928">
            <w:pPr>
              <w:pStyle w:val="ListParagraph"/>
              <w:numPr>
                <w:ilvl w:val="0"/>
                <w:numId w:val="31"/>
              </w:numPr>
              <w:spacing w:after="0" w:line="240" w:lineRule="auto"/>
              <w:ind w:left="892" w:hanging="283"/>
              <w:jc w:val="both"/>
              <w:rPr>
                <w:rFonts w:ascii="Times New Roman" w:eastAsia="Times New Roman" w:hAnsi="Times New Roman"/>
                <w:sz w:val="24"/>
                <w:szCs w:val="24"/>
                <w:lang w:eastAsia="lv-LV"/>
              </w:rPr>
            </w:pPr>
            <w:r w:rsidRPr="00FE4F0F">
              <w:rPr>
                <w:rFonts w:ascii="Times New Roman" w:eastAsia="Times New Roman" w:hAnsi="Times New Roman"/>
                <w:sz w:val="24"/>
                <w:szCs w:val="24"/>
                <w:lang w:eastAsia="lv-LV"/>
              </w:rPr>
              <w:t>visi bojātie krāsojumi jāatjauno</w:t>
            </w:r>
            <w:r w:rsidR="00C2253F">
              <w:rPr>
                <w:rFonts w:ascii="Times New Roman" w:eastAsia="Times New Roman" w:hAnsi="Times New Roman"/>
                <w:sz w:val="24"/>
                <w:szCs w:val="24"/>
                <w:lang w:eastAsia="lv-LV"/>
              </w:rPr>
              <w:t xml:space="preserve">; </w:t>
            </w:r>
          </w:p>
          <w:p w14:paraId="748FC081" w14:textId="699FBBF8" w:rsidR="00C2253F" w:rsidRDefault="00C2253F" w:rsidP="00973928">
            <w:pPr>
              <w:pStyle w:val="ListParagraph"/>
              <w:numPr>
                <w:ilvl w:val="0"/>
                <w:numId w:val="31"/>
              </w:numPr>
              <w:spacing w:after="0" w:line="240" w:lineRule="auto"/>
              <w:ind w:left="892" w:hanging="283"/>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pamatnēm un betona pamatiem jāatrodas vienā līmenī ar esošo segumu vai līdz 10 mm zem seguma virsmas; </w:t>
            </w:r>
          </w:p>
          <w:p w14:paraId="4DF256B2" w14:textId="511CB1B5" w:rsidR="00C2253F" w:rsidRPr="0026616E" w:rsidRDefault="00C2253F" w:rsidP="00973928">
            <w:pPr>
              <w:pStyle w:val="ListParagraph"/>
              <w:numPr>
                <w:ilvl w:val="0"/>
                <w:numId w:val="31"/>
              </w:numPr>
              <w:spacing w:after="0" w:line="240" w:lineRule="auto"/>
              <w:ind w:left="892" w:hanging="283"/>
              <w:jc w:val="both"/>
              <w:rPr>
                <w:rFonts w:ascii="Times New Roman" w:eastAsia="Times New Roman" w:hAnsi="Times New Roman"/>
                <w:sz w:val="24"/>
                <w:szCs w:val="24"/>
                <w:lang w:eastAsia="lv-LV"/>
              </w:rPr>
            </w:pPr>
            <w:r w:rsidRPr="00C2253F">
              <w:rPr>
                <w:rFonts w:ascii="Times New Roman" w:eastAsia="Times New Roman" w:hAnsi="Times New Roman"/>
                <w:sz w:val="24"/>
                <w:szCs w:val="24"/>
                <w:lang w:eastAsia="lv-LV"/>
              </w:rPr>
              <w:t xml:space="preserve">pamati </w:t>
            </w:r>
            <w:r w:rsidRPr="00C2253F">
              <w:rPr>
                <w:rFonts w:ascii="Times New Roman" w:hAnsi="Times New Roman"/>
                <w:sz w:val="24"/>
                <w:szCs w:val="24"/>
              </w:rPr>
              <w:t>izbūvējami zem katra konstrukcijas balsta punkta, ja nav paredzēts citādi</w:t>
            </w:r>
            <w:r w:rsidR="0026616E">
              <w:rPr>
                <w:rFonts w:ascii="Times New Roman" w:hAnsi="Times New Roman"/>
                <w:sz w:val="24"/>
                <w:szCs w:val="24"/>
              </w:rPr>
              <w:t xml:space="preserve">; </w:t>
            </w:r>
          </w:p>
          <w:p w14:paraId="18F0D22C" w14:textId="24A89E8B" w:rsidR="0026616E" w:rsidRPr="0026616E" w:rsidRDefault="0026616E" w:rsidP="00973928">
            <w:pPr>
              <w:pStyle w:val="ListParagraph"/>
              <w:numPr>
                <w:ilvl w:val="0"/>
                <w:numId w:val="31"/>
              </w:numPr>
              <w:spacing w:after="0" w:line="240" w:lineRule="auto"/>
              <w:ind w:left="892" w:hanging="283"/>
              <w:jc w:val="both"/>
              <w:rPr>
                <w:rFonts w:ascii="Times New Roman" w:eastAsia="Times New Roman" w:hAnsi="Times New Roman"/>
                <w:sz w:val="24"/>
                <w:szCs w:val="24"/>
                <w:lang w:eastAsia="lv-LV"/>
              </w:rPr>
            </w:pPr>
            <w:r>
              <w:rPr>
                <w:rFonts w:ascii="Times New Roman" w:hAnsi="Times New Roman"/>
                <w:sz w:val="24"/>
                <w:szCs w:val="24"/>
              </w:rPr>
              <w:t xml:space="preserve">pēc uzstādīšanas visām labiekārtojuma elementa horizontālajām un vertikālajām plaknēm ir jābūt izlīmeņotām; </w:t>
            </w:r>
          </w:p>
          <w:p w14:paraId="1CFA7B81" w14:textId="35EF1B95" w:rsidR="0026616E" w:rsidRPr="0026616E" w:rsidRDefault="0026616E" w:rsidP="00973928">
            <w:pPr>
              <w:pStyle w:val="ListParagraph"/>
              <w:numPr>
                <w:ilvl w:val="0"/>
                <w:numId w:val="31"/>
              </w:numPr>
              <w:spacing w:after="0" w:line="240" w:lineRule="auto"/>
              <w:ind w:left="892" w:hanging="283"/>
              <w:jc w:val="both"/>
              <w:rPr>
                <w:rFonts w:ascii="Times New Roman" w:eastAsia="Times New Roman" w:hAnsi="Times New Roman"/>
                <w:sz w:val="24"/>
                <w:szCs w:val="24"/>
                <w:lang w:eastAsia="lv-LV"/>
              </w:rPr>
            </w:pPr>
            <w:r w:rsidRPr="0026616E">
              <w:rPr>
                <w:rFonts w:ascii="Times New Roman" w:hAnsi="Times New Roman"/>
                <w:sz w:val="24"/>
                <w:szCs w:val="24"/>
              </w:rPr>
              <w:t>Redzamie stiprinājumi jāizvēlas vienotā izpildījumā un krāsā. Ja paredzēti dekoratīvie stiprinājumi, tiem jābūt saskaņotiem ar Pasūtītāju.</w:t>
            </w:r>
          </w:p>
          <w:p w14:paraId="101E0D01" w14:textId="03676233" w:rsidR="00E169E1" w:rsidRPr="003F1490" w:rsidRDefault="00E169E1" w:rsidP="00511E2A">
            <w:pPr>
              <w:pStyle w:val="ListParagraph"/>
              <w:numPr>
                <w:ilvl w:val="2"/>
                <w:numId w:val="38"/>
              </w:numPr>
              <w:spacing w:after="0" w:line="240" w:lineRule="auto"/>
              <w:ind w:left="28" w:firstLine="0"/>
              <w:jc w:val="both"/>
              <w:rPr>
                <w:rFonts w:ascii="Times New Roman" w:eastAsia="Times New Roman" w:hAnsi="Times New Roman"/>
                <w:sz w:val="24"/>
                <w:szCs w:val="24"/>
                <w:lang w:eastAsia="lv-LV"/>
              </w:rPr>
            </w:pPr>
            <w:r w:rsidRPr="00511E2A">
              <w:rPr>
                <w:rFonts w:ascii="Times New Roman" w:hAnsi="Times New Roman"/>
                <w:sz w:val="24"/>
                <w:szCs w:val="24"/>
              </w:rPr>
              <w:t xml:space="preserve">Ja elementa uzstādīšanas laikā tiek bojāts esošais segums, Izpildītājam tas jāatjauno līdz stāvoklim, kāds tas bija </w:t>
            </w:r>
            <w:r w:rsidRPr="003F1490">
              <w:rPr>
                <w:rFonts w:ascii="Times New Roman" w:hAnsi="Times New Roman"/>
                <w:sz w:val="24"/>
                <w:szCs w:val="24"/>
              </w:rPr>
              <w:t>pirms darbu uzsākšanas.</w:t>
            </w:r>
          </w:p>
          <w:p w14:paraId="05CCAC7A" w14:textId="5E31E128" w:rsidR="006038A5" w:rsidRPr="006038A5" w:rsidRDefault="00C469D4" w:rsidP="003F1490">
            <w:pPr>
              <w:pStyle w:val="ListParagraph"/>
              <w:numPr>
                <w:ilvl w:val="2"/>
                <w:numId w:val="38"/>
              </w:numPr>
              <w:spacing w:after="0" w:line="240" w:lineRule="auto"/>
              <w:ind w:left="28" w:firstLine="0"/>
              <w:jc w:val="both"/>
              <w:rPr>
                <w:rFonts w:ascii="Times New Roman" w:eastAsia="Times New Roman" w:hAnsi="Times New Roman"/>
                <w:sz w:val="24"/>
                <w:szCs w:val="24"/>
                <w:lang w:eastAsia="lv-LV"/>
              </w:rPr>
            </w:pPr>
            <w:r w:rsidRPr="003F1490">
              <w:rPr>
                <w:rFonts w:ascii="Times New Roman" w:eastAsia="Times New Roman" w:hAnsi="Times New Roman"/>
                <w:sz w:val="24"/>
                <w:szCs w:val="24"/>
                <w:lang w:eastAsia="lv-LV"/>
              </w:rPr>
              <w:t>Pēc darbu pabeigšanas teritorijai jābūt sakoptai un drošai lietošanai.</w:t>
            </w:r>
          </w:p>
        </w:tc>
      </w:tr>
      <w:tr w:rsidR="00D91CDF" w:rsidRPr="00FA465A" w14:paraId="55EB4F17" w14:textId="77777777" w:rsidTr="00610857">
        <w:tc>
          <w:tcPr>
            <w:tcW w:w="3544" w:type="dxa"/>
            <w:tcBorders>
              <w:top w:val="single" w:sz="4" w:space="0" w:color="auto"/>
              <w:left w:val="single" w:sz="4" w:space="0" w:color="auto"/>
              <w:bottom w:val="single" w:sz="4" w:space="0" w:color="auto"/>
              <w:right w:val="single" w:sz="4" w:space="0" w:color="auto"/>
            </w:tcBorders>
            <w:vAlign w:val="center"/>
          </w:tcPr>
          <w:p w14:paraId="278C3207" w14:textId="1943915E" w:rsidR="00D91CDF" w:rsidRPr="00FA465A" w:rsidRDefault="00610857" w:rsidP="00511E2A">
            <w:pPr>
              <w:numPr>
                <w:ilvl w:val="1"/>
                <w:numId w:val="38"/>
              </w:numPr>
              <w:spacing w:before="60" w:after="60" w:line="240" w:lineRule="auto"/>
              <w:ind w:left="426" w:hanging="426"/>
              <w:jc w:val="both"/>
              <w:rPr>
                <w:rFonts w:ascii="Times New Roman" w:eastAsia="Times New Roman" w:hAnsi="Times New Roman"/>
                <w:b/>
                <w:sz w:val="24"/>
                <w:szCs w:val="24"/>
                <w:lang w:eastAsia="lv-LV"/>
              </w:rPr>
            </w:pPr>
            <w:r>
              <w:rPr>
                <w:rFonts w:ascii="Times New Roman" w:eastAsia="Times New Roman" w:hAnsi="Times New Roman"/>
                <w:b/>
                <w:sz w:val="24"/>
                <w:szCs w:val="24"/>
                <w:lang w:eastAsia="lv-LV"/>
              </w:rPr>
              <w:lastRenderedPageBreak/>
              <w:t xml:space="preserve">Ekvivalenti </w:t>
            </w:r>
          </w:p>
        </w:tc>
        <w:tc>
          <w:tcPr>
            <w:tcW w:w="5959" w:type="dxa"/>
            <w:tcBorders>
              <w:top w:val="single" w:sz="4" w:space="0" w:color="auto"/>
              <w:left w:val="single" w:sz="4" w:space="0" w:color="auto"/>
              <w:bottom w:val="single" w:sz="4" w:space="0" w:color="auto"/>
              <w:right w:val="single" w:sz="4" w:space="0" w:color="auto"/>
            </w:tcBorders>
            <w:vAlign w:val="center"/>
          </w:tcPr>
          <w:p w14:paraId="233A8743" w14:textId="488CCE8F" w:rsidR="009378C6" w:rsidRDefault="00610857" w:rsidP="00F7663A">
            <w:pPr>
              <w:pStyle w:val="NormalWeb"/>
              <w:spacing w:before="0" w:beforeAutospacing="0" w:after="0" w:afterAutospacing="0"/>
              <w:jc w:val="both"/>
            </w:pPr>
            <w:r>
              <w:t>1.</w:t>
            </w:r>
            <w:r w:rsidR="004118BC">
              <w:t>6</w:t>
            </w:r>
            <w:r>
              <w:t xml:space="preserve">.1. </w:t>
            </w:r>
            <w:r w:rsidR="009378C6">
              <w:t>Visās</w:t>
            </w:r>
            <w:r w:rsidR="00F7663A">
              <w:t xml:space="preserve"> šīs</w:t>
            </w:r>
            <w:r w:rsidR="009378C6">
              <w:t xml:space="preserve"> tehniskās specifikācijas pozīcijās</w:t>
            </w:r>
            <w:r w:rsidR="009F7DB0">
              <w:t>,</w:t>
            </w:r>
            <w:r w:rsidR="009378C6">
              <w:t xml:space="preserve"> kur </w:t>
            </w:r>
            <w:r w:rsidR="00F7663A">
              <w:t xml:space="preserve">ir </w:t>
            </w:r>
            <w:r w:rsidR="009378C6">
              <w:t>norādīts konkrēts materiāls, krāsa, ražotājs, modelis vai tehnoloģiskais risinājums, Pretendents drīkst piedāvāt ekvivalentu risinājumu.</w:t>
            </w:r>
          </w:p>
          <w:p w14:paraId="1763E644" w14:textId="5184DB5E" w:rsidR="009378C6" w:rsidRDefault="00610857" w:rsidP="00F7663A">
            <w:pPr>
              <w:pStyle w:val="NormalWeb"/>
              <w:spacing w:before="0" w:beforeAutospacing="0" w:after="0" w:afterAutospacing="0"/>
              <w:jc w:val="both"/>
            </w:pPr>
            <w:r>
              <w:t>1.</w:t>
            </w:r>
            <w:r w:rsidR="004118BC">
              <w:t>6</w:t>
            </w:r>
            <w:r w:rsidR="009378C6">
              <w:t>.2. Piedāvātajam ekvivalentam jānodrošina ne zemāka kvalitāte, funkcionālās īpašības, izturība, ekspluatācijas ilgums un vizuālā kvalitāte kā specifikācijā norādītajam risinājumam.</w:t>
            </w:r>
          </w:p>
          <w:p w14:paraId="4867EC91" w14:textId="55523826" w:rsidR="00D91CDF" w:rsidRPr="00610857" w:rsidRDefault="00610857" w:rsidP="00F7663A">
            <w:pPr>
              <w:pStyle w:val="NormalWeb"/>
              <w:spacing w:before="0" w:beforeAutospacing="0" w:after="0" w:afterAutospacing="0"/>
              <w:jc w:val="both"/>
            </w:pPr>
            <w:r>
              <w:t>1</w:t>
            </w:r>
            <w:r w:rsidR="004118BC">
              <w:t>.6</w:t>
            </w:r>
            <w:r w:rsidR="009378C6">
              <w:t>.3. Ekvivalentu risinājumu izmantošana iepriekš rakstiski jāsaskaņo ar Pasūtītāju.</w:t>
            </w:r>
          </w:p>
        </w:tc>
      </w:tr>
      <w:tr w:rsidR="007C3F06" w:rsidRPr="00FA465A" w14:paraId="52AA10B7" w14:textId="77777777" w:rsidTr="00610857">
        <w:tc>
          <w:tcPr>
            <w:tcW w:w="3544" w:type="dxa"/>
            <w:tcBorders>
              <w:top w:val="single" w:sz="4" w:space="0" w:color="auto"/>
              <w:left w:val="single" w:sz="4" w:space="0" w:color="auto"/>
              <w:bottom w:val="single" w:sz="4" w:space="0" w:color="auto"/>
              <w:right w:val="single" w:sz="4" w:space="0" w:color="auto"/>
            </w:tcBorders>
            <w:vAlign w:val="center"/>
          </w:tcPr>
          <w:p w14:paraId="072E9DC0" w14:textId="4C631832" w:rsidR="007C3F06" w:rsidRPr="00416F5E" w:rsidRDefault="007C3F06" w:rsidP="00511E2A">
            <w:pPr>
              <w:numPr>
                <w:ilvl w:val="1"/>
                <w:numId w:val="38"/>
              </w:numPr>
              <w:spacing w:before="60" w:after="60" w:line="240" w:lineRule="auto"/>
              <w:ind w:left="426" w:hanging="426"/>
              <w:jc w:val="both"/>
              <w:rPr>
                <w:rFonts w:ascii="Times New Roman" w:hAnsi="Times New Roman"/>
                <w:b/>
                <w:bCs/>
                <w:sz w:val="24"/>
                <w:szCs w:val="24"/>
                <w:lang w:eastAsia="lv-LV"/>
              </w:rPr>
            </w:pPr>
            <w:r w:rsidRPr="00416F5E">
              <w:rPr>
                <w:rFonts w:ascii="Times New Roman" w:hAnsi="Times New Roman"/>
                <w:b/>
                <w:bCs/>
                <w:sz w:val="24"/>
                <w:szCs w:val="24"/>
              </w:rPr>
              <w:t>Darbu veikšanas prasības</w:t>
            </w:r>
          </w:p>
        </w:tc>
        <w:tc>
          <w:tcPr>
            <w:tcW w:w="5959" w:type="dxa"/>
            <w:tcBorders>
              <w:top w:val="single" w:sz="4" w:space="0" w:color="auto"/>
              <w:left w:val="single" w:sz="4" w:space="0" w:color="auto"/>
              <w:bottom w:val="single" w:sz="4" w:space="0" w:color="auto"/>
              <w:right w:val="single" w:sz="4" w:space="0" w:color="auto"/>
            </w:tcBorders>
            <w:vAlign w:val="center"/>
          </w:tcPr>
          <w:p w14:paraId="62071E5A" w14:textId="3A8EB276" w:rsidR="007C3F06" w:rsidRDefault="007C3F06" w:rsidP="00511E2A">
            <w:pPr>
              <w:pStyle w:val="ListParagraph"/>
              <w:numPr>
                <w:ilvl w:val="2"/>
                <w:numId w:val="38"/>
              </w:numPr>
              <w:spacing w:after="0" w:line="240" w:lineRule="auto"/>
              <w:ind w:left="42" w:firstLine="0"/>
              <w:jc w:val="both"/>
              <w:rPr>
                <w:rFonts w:ascii="Times New Roman" w:eastAsia="Times New Roman" w:hAnsi="Times New Roman"/>
                <w:sz w:val="24"/>
                <w:szCs w:val="24"/>
                <w:lang w:eastAsia="lv-LV"/>
              </w:rPr>
            </w:pPr>
            <w:r w:rsidRPr="007C3F06">
              <w:rPr>
                <w:rFonts w:ascii="Times New Roman" w:eastAsia="Times New Roman" w:hAnsi="Times New Roman"/>
                <w:sz w:val="24"/>
                <w:szCs w:val="24"/>
                <w:lang w:eastAsia="lv-LV"/>
              </w:rPr>
              <w:t xml:space="preserve">Pirms darbu uzsākšanas ir jāapseko Pasūtītāja norādītā labiekārtojuma elementa uzstādīšanas vieta. </w:t>
            </w:r>
          </w:p>
          <w:p w14:paraId="22668932" w14:textId="225536F7" w:rsidR="007C3F06" w:rsidRPr="004118BC" w:rsidRDefault="007C3F06" w:rsidP="004118BC">
            <w:pPr>
              <w:pStyle w:val="ListParagraph"/>
              <w:numPr>
                <w:ilvl w:val="2"/>
                <w:numId w:val="38"/>
              </w:numPr>
              <w:spacing w:after="0" w:line="240" w:lineRule="auto"/>
              <w:ind w:left="42" w:firstLine="0"/>
              <w:jc w:val="both"/>
              <w:rPr>
                <w:rFonts w:ascii="Times New Roman" w:eastAsia="Times New Roman" w:hAnsi="Times New Roman"/>
                <w:sz w:val="24"/>
                <w:szCs w:val="24"/>
                <w:lang w:eastAsia="lv-LV"/>
              </w:rPr>
            </w:pPr>
            <w:r w:rsidRPr="007C3F06">
              <w:rPr>
                <w:rFonts w:ascii="Times New Roman" w:eastAsia="Times New Roman" w:hAnsi="Times New Roman"/>
                <w:sz w:val="24"/>
                <w:szCs w:val="24"/>
                <w:lang w:eastAsia="lv-LV"/>
              </w:rPr>
              <w:t>Darbu veikšanas laikā jānodrošina teritorijas norobežošana un ja ir nepieciešams jānodrošina gājēju drošība.</w:t>
            </w:r>
          </w:p>
        </w:tc>
      </w:tr>
      <w:tr w:rsidR="00BC2C52" w:rsidRPr="00FA465A" w14:paraId="128FAAD6" w14:textId="77777777" w:rsidTr="00610857">
        <w:tc>
          <w:tcPr>
            <w:tcW w:w="3544" w:type="dxa"/>
            <w:tcBorders>
              <w:top w:val="single" w:sz="4" w:space="0" w:color="auto"/>
              <w:left w:val="single" w:sz="4" w:space="0" w:color="auto"/>
              <w:bottom w:val="single" w:sz="4" w:space="0" w:color="auto"/>
              <w:right w:val="single" w:sz="4" w:space="0" w:color="auto"/>
            </w:tcBorders>
            <w:vAlign w:val="center"/>
          </w:tcPr>
          <w:p w14:paraId="44F0C05E" w14:textId="48306BA5" w:rsidR="00BC2C52" w:rsidRPr="00FA465A" w:rsidRDefault="00BC2C52" w:rsidP="00511E2A">
            <w:pPr>
              <w:numPr>
                <w:ilvl w:val="1"/>
                <w:numId w:val="38"/>
              </w:numPr>
              <w:spacing w:before="60" w:after="60" w:line="240" w:lineRule="auto"/>
              <w:ind w:left="426" w:hanging="426"/>
              <w:jc w:val="both"/>
              <w:rPr>
                <w:rFonts w:ascii="Times New Roman" w:hAnsi="Times New Roman"/>
                <w:b/>
                <w:sz w:val="24"/>
                <w:szCs w:val="24"/>
                <w:lang w:eastAsia="lv-LV"/>
              </w:rPr>
            </w:pPr>
            <w:r>
              <w:rPr>
                <w:rFonts w:ascii="Times New Roman" w:hAnsi="Times New Roman"/>
                <w:b/>
                <w:sz w:val="24"/>
                <w:szCs w:val="24"/>
                <w:lang w:eastAsia="lv-LV"/>
              </w:rPr>
              <w:t xml:space="preserve">Nodošana ekspluatācijā </w:t>
            </w:r>
          </w:p>
        </w:tc>
        <w:tc>
          <w:tcPr>
            <w:tcW w:w="5959" w:type="dxa"/>
            <w:tcBorders>
              <w:top w:val="single" w:sz="4" w:space="0" w:color="auto"/>
              <w:left w:val="single" w:sz="4" w:space="0" w:color="auto"/>
              <w:bottom w:val="single" w:sz="4" w:space="0" w:color="auto"/>
              <w:right w:val="single" w:sz="4" w:space="0" w:color="auto"/>
            </w:tcBorders>
            <w:vAlign w:val="center"/>
          </w:tcPr>
          <w:p w14:paraId="40D96F6F" w14:textId="1A8A111B" w:rsidR="00BC2C52" w:rsidRPr="00BC2C52" w:rsidRDefault="00BC2C52" w:rsidP="00511E2A">
            <w:pPr>
              <w:pStyle w:val="ListParagraph"/>
              <w:numPr>
                <w:ilvl w:val="2"/>
                <w:numId w:val="38"/>
              </w:numPr>
              <w:spacing w:after="0" w:line="240" w:lineRule="auto"/>
              <w:ind w:left="741" w:hanging="741"/>
              <w:rPr>
                <w:rFonts w:ascii="Times New Roman" w:eastAsia="Times New Roman" w:hAnsi="Times New Roman"/>
                <w:sz w:val="24"/>
                <w:szCs w:val="24"/>
                <w:lang w:eastAsia="lv-LV"/>
              </w:rPr>
            </w:pPr>
            <w:r w:rsidRPr="00BC2C52">
              <w:rPr>
                <w:rFonts w:ascii="Times New Roman" w:eastAsia="Times New Roman" w:hAnsi="Times New Roman"/>
                <w:sz w:val="24"/>
                <w:szCs w:val="24"/>
                <w:lang w:eastAsia="lv-LV"/>
              </w:rPr>
              <w:t>Pasūtītājam ir tiesības nepieņemt:</w:t>
            </w:r>
          </w:p>
          <w:p w14:paraId="3CC99366" w14:textId="77777777" w:rsidR="00BC2C52" w:rsidRDefault="00BC2C52" w:rsidP="00BC2C52">
            <w:pPr>
              <w:pStyle w:val="ListParagraph"/>
              <w:numPr>
                <w:ilvl w:val="0"/>
                <w:numId w:val="28"/>
              </w:numPr>
              <w:spacing w:after="0" w:line="240" w:lineRule="auto"/>
              <w:rPr>
                <w:rFonts w:ascii="Times New Roman" w:eastAsia="Times New Roman" w:hAnsi="Times New Roman"/>
                <w:sz w:val="24"/>
                <w:szCs w:val="24"/>
                <w:lang w:eastAsia="lv-LV"/>
              </w:rPr>
            </w:pPr>
            <w:r w:rsidRPr="00BC2C52">
              <w:rPr>
                <w:rFonts w:ascii="Times New Roman" w:eastAsia="Times New Roman" w:hAnsi="Times New Roman"/>
                <w:sz w:val="24"/>
                <w:szCs w:val="24"/>
                <w:lang w:eastAsia="lv-LV"/>
              </w:rPr>
              <w:t>mehāniski bojātus elementus;</w:t>
            </w:r>
          </w:p>
          <w:p w14:paraId="3D78FC69" w14:textId="77777777" w:rsidR="00BC2C52" w:rsidRDefault="00BC2C52" w:rsidP="00BC2C52">
            <w:pPr>
              <w:pStyle w:val="ListParagraph"/>
              <w:numPr>
                <w:ilvl w:val="0"/>
                <w:numId w:val="28"/>
              </w:numPr>
              <w:spacing w:after="0" w:line="240" w:lineRule="auto"/>
              <w:rPr>
                <w:rFonts w:ascii="Times New Roman" w:eastAsia="Times New Roman" w:hAnsi="Times New Roman"/>
                <w:sz w:val="24"/>
                <w:szCs w:val="24"/>
                <w:lang w:eastAsia="lv-LV"/>
              </w:rPr>
            </w:pPr>
            <w:r w:rsidRPr="00BC2C52">
              <w:rPr>
                <w:rFonts w:ascii="Times New Roman" w:eastAsia="Times New Roman" w:hAnsi="Times New Roman"/>
                <w:sz w:val="24"/>
                <w:szCs w:val="24"/>
                <w:lang w:eastAsia="lv-LV"/>
              </w:rPr>
              <w:t>deformētus elementus;</w:t>
            </w:r>
          </w:p>
          <w:p w14:paraId="075606C8" w14:textId="77777777" w:rsidR="00BC2C52" w:rsidRDefault="00BC2C52" w:rsidP="00BC2C52">
            <w:pPr>
              <w:pStyle w:val="ListParagraph"/>
              <w:numPr>
                <w:ilvl w:val="0"/>
                <w:numId w:val="28"/>
              </w:numPr>
              <w:spacing w:after="0" w:line="240" w:lineRule="auto"/>
              <w:rPr>
                <w:rFonts w:ascii="Times New Roman" w:eastAsia="Times New Roman" w:hAnsi="Times New Roman"/>
                <w:sz w:val="24"/>
                <w:szCs w:val="24"/>
                <w:lang w:eastAsia="lv-LV"/>
              </w:rPr>
            </w:pPr>
            <w:r w:rsidRPr="00BC2C52">
              <w:rPr>
                <w:rFonts w:ascii="Times New Roman" w:eastAsia="Times New Roman" w:hAnsi="Times New Roman"/>
                <w:sz w:val="24"/>
                <w:szCs w:val="24"/>
                <w:lang w:eastAsia="lv-LV"/>
              </w:rPr>
              <w:t xml:space="preserve">atšķirīgu krāsojumu; </w:t>
            </w:r>
          </w:p>
          <w:p w14:paraId="1074E8FE" w14:textId="77777777" w:rsidR="00BC2C52" w:rsidRDefault="00BC2C52" w:rsidP="00BC2C52">
            <w:pPr>
              <w:pStyle w:val="ListParagraph"/>
              <w:numPr>
                <w:ilvl w:val="0"/>
                <w:numId w:val="28"/>
              </w:numPr>
              <w:spacing w:after="0" w:line="240" w:lineRule="auto"/>
              <w:rPr>
                <w:rFonts w:ascii="Times New Roman" w:eastAsia="Times New Roman" w:hAnsi="Times New Roman"/>
                <w:sz w:val="24"/>
                <w:szCs w:val="24"/>
                <w:lang w:eastAsia="lv-LV"/>
              </w:rPr>
            </w:pPr>
            <w:r w:rsidRPr="00BC2C52">
              <w:rPr>
                <w:rFonts w:ascii="Times New Roman" w:eastAsia="Times New Roman" w:hAnsi="Times New Roman"/>
                <w:sz w:val="24"/>
                <w:szCs w:val="24"/>
                <w:lang w:eastAsia="lv-LV"/>
              </w:rPr>
              <w:lastRenderedPageBreak/>
              <w:t xml:space="preserve">nekvalitatīvu metinājumu; </w:t>
            </w:r>
          </w:p>
          <w:p w14:paraId="5B3A9A8A" w14:textId="60A0B60D" w:rsidR="00BC2C52" w:rsidRPr="00BC2C52" w:rsidRDefault="00BC2C52" w:rsidP="00BC2C52">
            <w:pPr>
              <w:pStyle w:val="ListParagraph"/>
              <w:numPr>
                <w:ilvl w:val="0"/>
                <w:numId w:val="28"/>
              </w:numPr>
              <w:spacing w:after="0" w:line="240" w:lineRule="auto"/>
              <w:rPr>
                <w:rFonts w:ascii="Times New Roman" w:eastAsia="Times New Roman" w:hAnsi="Times New Roman"/>
                <w:sz w:val="24"/>
                <w:szCs w:val="24"/>
                <w:lang w:eastAsia="lv-LV"/>
              </w:rPr>
            </w:pPr>
            <w:r w:rsidRPr="00BC2C52">
              <w:rPr>
                <w:rFonts w:ascii="Times New Roman" w:eastAsia="Times New Roman" w:hAnsi="Times New Roman"/>
                <w:sz w:val="24"/>
                <w:szCs w:val="24"/>
                <w:lang w:eastAsia="lv-LV"/>
              </w:rPr>
              <w:t>nekvalitatīvu impregnēšanu.</w:t>
            </w:r>
          </w:p>
          <w:p w14:paraId="0E9C304F" w14:textId="6C4B32E2" w:rsidR="00BC2C52" w:rsidRPr="00BC2C52" w:rsidRDefault="00BC2C52" w:rsidP="00511E2A">
            <w:pPr>
              <w:pStyle w:val="ListParagraph"/>
              <w:numPr>
                <w:ilvl w:val="2"/>
                <w:numId w:val="38"/>
              </w:numPr>
              <w:spacing w:after="0" w:line="240" w:lineRule="auto"/>
              <w:ind w:left="741" w:hanging="709"/>
              <w:rPr>
                <w:rFonts w:ascii="Times New Roman" w:eastAsia="Times New Roman" w:hAnsi="Times New Roman"/>
                <w:sz w:val="24"/>
                <w:szCs w:val="24"/>
                <w:lang w:eastAsia="lv-LV"/>
              </w:rPr>
            </w:pPr>
            <w:r w:rsidRPr="00BC2C52">
              <w:rPr>
                <w:rFonts w:ascii="Times New Roman" w:eastAsia="Times New Roman" w:hAnsi="Times New Roman"/>
                <w:sz w:val="24"/>
                <w:szCs w:val="24"/>
                <w:lang w:eastAsia="lv-LV"/>
              </w:rPr>
              <w:t>Izpildītājs pēc darbu pabeigšanas sagatavo un nodod:</w:t>
            </w:r>
          </w:p>
          <w:p w14:paraId="62F95DCF" w14:textId="77777777" w:rsidR="00BC2C52" w:rsidRDefault="00BC2C52" w:rsidP="00BC2C52">
            <w:pPr>
              <w:pStyle w:val="ListParagraph"/>
              <w:numPr>
                <w:ilvl w:val="0"/>
                <w:numId w:val="28"/>
              </w:numPr>
              <w:spacing w:after="0" w:line="240" w:lineRule="auto"/>
              <w:rPr>
                <w:rFonts w:ascii="Times New Roman" w:eastAsia="Times New Roman" w:hAnsi="Times New Roman"/>
                <w:sz w:val="24"/>
                <w:szCs w:val="24"/>
                <w:lang w:eastAsia="lv-LV"/>
              </w:rPr>
            </w:pPr>
            <w:r w:rsidRPr="00BC2C52">
              <w:rPr>
                <w:rFonts w:ascii="Times New Roman" w:eastAsia="Times New Roman" w:hAnsi="Times New Roman"/>
                <w:sz w:val="24"/>
                <w:szCs w:val="24"/>
                <w:lang w:eastAsia="lv-LV"/>
              </w:rPr>
              <w:t xml:space="preserve">ekspluatācijas instrukcijas; </w:t>
            </w:r>
          </w:p>
          <w:p w14:paraId="318C41C9" w14:textId="77777777" w:rsidR="00BC2C52" w:rsidRDefault="00BC2C52" w:rsidP="00BC2C52">
            <w:pPr>
              <w:pStyle w:val="ListParagraph"/>
              <w:numPr>
                <w:ilvl w:val="0"/>
                <w:numId w:val="28"/>
              </w:numPr>
              <w:spacing w:after="0" w:line="240" w:lineRule="auto"/>
              <w:rPr>
                <w:rFonts w:ascii="Times New Roman" w:eastAsia="Times New Roman" w:hAnsi="Times New Roman"/>
                <w:sz w:val="24"/>
                <w:szCs w:val="24"/>
                <w:lang w:eastAsia="lv-LV"/>
              </w:rPr>
            </w:pPr>
            <w:r w:rsidRPr="00BC2C52">
              <w:rPr>
                <w:rFonts w:ascii="Times New Roman" w:eastAsia="Times New Roman" w:hAnsi="Times New Roman"/>
                <w:sz w:val="24"/>
                <w:szCs w:val="24"/>
                <w:lang w:eastAsia="lv-LV"/>
              </w:rPr>
              <w:t xml:space="preserve">kopšanas instrukcijas; </w:t>
            </w:r>
          </w:p>
          <w:p w14:paraId="027025AF" w14:textId="77777777" w:rsidR="00BC2C52" w:rsidRDefault="00BC2C52" w:rsidP="00BC2C52">
            <w:pPr>
              <w:pStyle w:val="ListParagraph"/>
              <w:numPr>
                <w:ilvl w:val="0"/>
                <w:numId w:val="28"/>
              </w:numPr>
              <w:spacing w:after="0" w:line="240" w:lineRule="auto"/>
              <w:rPr>
                <w:rFonts w:ascii="Times New Roman" w:eastAsia="Times New Roman" w:hAnsi="Times New Roman"/>
                <w:sz w:val="24"/>
                <w:szCs w:val="24"/>
                <w:lang w:eastAsia="lv-LV"/>
              </w:rPr>
            </w:pPr>
            <w:r w:rsidRPr="00BC2C52">
              <w:rPr>
                <w:rFonts w:ascii="Times New Roman" w:eastAsia="Times New Roman" w:hAnsi="Times New Roman"/>
                <w:sz w:val="24"/>
                <w:szCs w:val="24"/>
                <w:lang w:eastAsia="lv-LV"/>
              </w:rPr>
              <w:t xml:space="preserve">materiālu specifikācijas; </w:t>
            </w:r>
          </w:p>
          <w:p w14:paraId="6310B229" w14:textId="6A3B8815" w:rsidR="00BC2C52" w:rsidRPr="00BC2C52" w:rsidRDefault="00BC2C52" w:rsidP="00BC2C52">
            <w:pPr>
              <w:pStyle w:val="ListParagraph"/>
              <w:numPr>
                <w:ilvl w:val="0"/>
                <w:numId w:val="28"/>
              </w:numPr>
              <w:spacing w:after="0" w:line="240" w:lineRule="auto"/>
              <w:rPr>
                <w:rFonts w:ascii="Times New Roman" w:eastAsia="Times New Roman" w:hAnsi="Times New Roman"/>
                <w:sz w:val="24"/>
                <w:szCs w:val="24"/>
                <w:lang w:eastAsia="lv-LV"/>
              </w:rPr>
            </w:pPr>
            <w:r w:rsidRPr="00BC2C52">
              <w:rPr>
                <w:rFonts w:ascii="Times New Roman" w:eastAsia="Times New Roman" w:hAnsi="Times New Roman"/>
                <w:sz w:val="24"/>
                <w:szCs w:val="24"/>
                <w:lang w:eastAsia="lv-LV"/>
              </w:rPr>
              <w:t>garantijas dokumentus.</w:t>
            </w:r>
          </w:p>
        </w:tc>
      </w:tr>
      <w:tr w:rsidR="00D91CDF" w:rsidRPr="00FA465A" w14:paraId="28CEFA54" w14:textId="77777777" w:rsidTr="00610857">
        <w:tc>
          <w:tcPr>
            <w:tcW w:w="3544" w:type="dxa"/>
            <w:tcBorders>
              <w:top w:val="single" w:sz="4" w:space="0" w:color="auto"/>
              <w:left w:val="single" w:sz="4" w:space="0" w:color="auto"/>
              <w:bottom w:val="single" w:sz="4" w:space="0" w:color="auto"/>
              <w:right w:val="single" w:sz="4" w:space="0" w:color="auto"/>
            </w:tcBorders>
            <w:vAlign w:val="center"/>
          </w:tcPr>
          <w:p w14:paraId="3F460C15" w14:textId="086B1BBE" w:rsidR="00D91CDF" w:rsidRPr="00FA465A" w:rsidRDefault="00365571" w:rsidP="00511E2A">
            <w:pPr>
              <w:numPr>
                <w:ilvl w:val="1"/>
                <w:numId w:val="38"/>
              </w:numPr>
              <w:spacing w:before="60" w:after="60" w:line="240" w:lineRule="auto"/>
              <w:ind w:left="426" w:hanging="426"/>
              <w:jc w:val="both"/>
              <w:rPr>
                <w:rFonts w:ascii="Times New Roman" w:eastAsia="Times New Roman" w:hAnsi="Times New Roman"/>
                <w:b/>
                <w:sz w:val="24"/>
                <w:szCs w:val="24"/>
                <w:lang w:eastAsia="lv-LV"/>
              </w:rPr>
            </w:pPr>
            <w:r w:rsidRPr="00FA465A">
              <w:rPr>
                <w:rFonts w:ascii="Times New Roman" w:hAnsi="Times New Roman"/>
                <w:b/>
                <w:sz w:val="24"/>
                <w:szCs w:val="24"/>
                <w:lang w:eastAsia="lv-LV"/>
              </w:rPr>
              <w:lastRenderedPageBreak/>
              <w:t>Garantija</w:t>
            </w:r>
          </w:p>
        </w:tc>
        <w:tc>
          <w:tcPr>
            <w:tcW w:w="5959" w:type="dxa"/>
            <w:tcBorders>
              <w:top w:val="single" w:sz="4" w:space="0" w:color="auto"/>
              <w:left w:val="single" w:sz="4" w:space="0" w:color="auto"/>
              <w:bottom w:val="single" w:sz="4" w:space="0" w:color="auto"/>
              <w:right w:val="single" w:sz="4" w:space="0" w:color="auto"/>
            </w:tcBorders>
            <w:vAlign w:val="center"/>
          </w:tcPr>
          <w:p w14:paraId="2934D148" w14:textId="63295D10" w:rsidR="00365571" w:rsidRPr="00D86616" w:rsidRDefault="00365571" w:rsidP="00D86616">
            <w:pPr>
              <w:spacing w:after="0" w:line="240" w:lineRule="auto"/>
              <w:jc w:val="both"/>
              <w:rPr>
                <w:rFonts w:ascii="Times New Roman" w:hAnsi="Times New Roman"/>
                <w:color w:val="000000"/>
                <w:sz w:val="24"/>
                <w:szCs w:val="24"/>
                <w:lang w:eastAsia="lv-LV"/>
              </w:rPr>
            </w:pPr>
            <w:r w:rsidRPr="00D86616">
              <w:rPr>
                <w:rFonts w:ascii="Times New Roman" w:hAnsi="Times New Roman"/>
                <w:color w:val="000000"/>
                <w:sz w:val="24"/>
                <w:szCs w:val="24"/>
                <w:lang w:eastAsia="lv-LV"/>
              </w:rPr>
              <w:t xml:space="preserve">Labiekārtojuma elementiem </w:t>
            </w:r>
            <w:r w:rsidR="00D86616" w:rsidRPr="00D86616">
              <w:rPr>
                <w:rFonts w:ascii="Times New Roman" w:hAnsi="Times New Roman"/>
                <w:color w:val="000000"/>
                <w:sz w:val="24"/>
                <w:szCs w:val="24"/>
                <w:lang w:eastAsia="lv-LV"/>
              </w:rPr>
              <w:t xml:space="preserve">ne mazāk kā </w:t>
            </w:r>
            <w:r w:rsidRPr="00D86616">
              <w:rPr>
                <w:rFonts w:ascii="Times New Roman" w:hAnsi="Times New Roman"/>
                <w:color w:val="000000"/>
                <w:sz w:val="24"/>
                <w:szCs w:val="24"/>
                <w:lang w:eastAsia="lv-LV"/>
              </w:rPr>
              <w:t xml:space="preserve">36 (trīsdesmit seši) mēneši no abpusējas pieņemšanas - nodošanas akta parakstīšanas dienas. </w:t>
            </w:r>
          </w:p>
          <w:p w14:paraId="643C27F9" w14:textId="18DCA93C" w:rsidR="00D86616" w:rsidRDefault="00D86616" w:rsidP="00D86616">
            <w:pPr>
              <w:spacing w:after="0" w:line="240" w:lineRule="auto"/>
              <w:jc w:val="both"/>
              <w:rPr>
                <w:rFonts w:ascii="Times New Roman" w:hAnsi="Times New Roman"/>
                <w:color w:val="000000"/>
                <w:sz w:val="24"/>
                <w:szCs w:val="24"/>
                <w:lang w:eastAsia="lv-LV"/>
              </w:rPr>
            </w:pPr>
            <w:r w:rsidRPr="00D86616">
              <w:rPr>
                <w:rFonts w:ascii="Times New Roman" w:hAnsi="Times New Roman"/>
                <w:color w:val="000000"/>
                <w:sz w:val="24"/>
                <w:szCs w:val="24"/>
                <w:lang w:eastAsia="lv-LV"/>
              </w:rPr>
              <w:t xml:space="preserve">Uzstādīšanas darbiem ne mazāk kā </w:t>
            </w:r>
            <w:r w:rsidR="00244396">
              <w:rPr>
                <w:rFonts w:ascii="Times New Roman" w:hAnsi="Times New Roman"/>
                <w:color w:val="000000"/>
                <w:sz w:val="24"/>
                <w:szCs w:val="24"/>
                <w:lang w:eastAsia="lv-LV"/>
              </w:rPr>
              <w:t>36</w:t>
            </w:r>
            <w:r w:rsidRPr="00D86616">
              <w:rPr>
                <w:rFonts w:ascii="Times New Roman" w:hAnsi="Times New Roman"/>
                <w:color w:val="000000"/>
                <w:sz w:val="24"/>
                <w:szCs w:val="24"/>
                <w:lang w:eastAsia="lv-LV"/>
              </w:rPr>
              <w:t xml:space="preserve"> (</w:t>
            </w:r>
            <w:r w:rsidR="00244396">
              <w:rPr>
                <w:rFonts w:ascii="Times New Roman" w:hAnsi="Times New Roman"/>
                <w:color w:val="000000"/>
                <w:sz w:val="24"/>
                <w:szCs w:val="24"/>
                <w:lang w:eastAsia="lv-LV"/>
              </w:rPr>
              <w:t>trīsdesmit seši</w:t>
            </w:r>
            <w:r w:rsidRPr="00D86616">
              <w:rPr>
                <w:rFonts w:ascii="Times New Roman" w:hAnsi="Times New Roman"/>
                <w:color w:val="000000"/>
                <w:sz w:val="24"/>
                <w:szCs w:val="24"/>
                <w:lang w:eastAsia="lv-LV"/>
              </w:rPr>
              <w:t>) mēneši no abpusējas pieņemšanas - nodošanas akta parakstīšanas dienas.</w:t>
            </w:r>
          </w:p>
          <w:p w14:paraId="6F025DCC" w14:textId="77777777" w:rsidR="00BC2C52" w:rsidRDefault="00D86616" w:rsidP="00BC2C52">
            <w:pPr>
              <w:spacing w:after="0" w:line="240" w:lineRule="auto"/>
              <w:jc w:val="both"/>
              <w:rPr>
                <w:rFonts w:ascii="Times New Roman" w:hAnsi="Times New Roman"/>
                <w:sz w:val="24"/>
                <w:szCs w:val="24"/>
              </w:rPr>
            </w:pPr>
            <w:r w:rsidRPr="00D86616">
              <w:rPr>
                <w:rFonts w:ascii="Times New Roman" w:hAnsi="Times New Roman"/>
                <w:sz w:val="24"/>
                <w:szCs w:val="24"/>
              </w:rPr>
              <w:t>Garantijas laikā konstatētos defektus Izpildītājs novērš par saviem līdzekļiem 10 (desmit) darba dienu laikā no Pasūtītāja rakstiska paziņojuma saņemšanas dienas. Ja defektu novēršana nav iespējama norādītajā termiņā, Izpildītājs saskaņo ar Pasūtītāju citu termiņu.</w:t>
            </w:r>
          </w:p>
          <w:p w14:paraId="7D4A5C97" w14:textId="48D540DD" w:rsidR="00365571" w:rsidRPr="00365571" w:rsidRDefault="00BC2C52" w:rsidP="00D86616">
            <w:pPr>
              <w:spacing w:after="0" w:line="240" w:lineRule="auto"/>
              <w:jc w:val="both"/>
              <w:rPr>
                <w:rFonts w:ascii="Times New Roman" w:hAnsi="Times New Roman"/>
                <w:color w:val="000000"/>
                <w:sz w:val="24"/>
                <w:szCs w:val="24"/>
                <w:lang w:eastAsia="lv-LV"/>
              </w:rPr>
            </w:pPr>
            <w:r w:rsidRPr="00BC2C52">
              <w:rPr>
                <w:rFonts w:ascii="Times New Roman" w:hAnsi="Times New Roman"/>
                <w:sz w:val="24"/>
                <w:szCs w:val="24"/>
              </w:rPr>
              <w:t>Garantijas laikā Izpildītājs nodrošina arī regulēšanu, nostiprinājumu pievilkšanu, deformāciju novēršanu un citu defektu novēršanu.</w:t>
            </w:r>
          </w:p>
        </w:tc>
      </w:tr>
    </w:tbl>
    <w:p w14:paraId="75EA32EE" w14:textId="77777777" w:rsidR="00483E06" w:rsidRDefault="00483E06" w:rsidP="00C91E41">
      <w:pPr>
        <w:rPr>
          <w:rFonts w:ascii="Times New Roman" w:hAnsi="Times New Roman"/>
          <w:sz w:val="24"/>
          <w:szCs w:val="24"/>
        </w:rPr>
      </w:pPr>
    </w:p>
    <w:p w14:paraId="4F6F08F8" w14:textId="77777777" w:rsidR="00C96D17" w:rsidRDefault="00C96D17" w:rsidP="00A83B65">
      <w:pPr>
        <w:spacing w:after="0" w:line="240" w:lineRule="auto"/>
        <w:rPr>
          <w:rFonts w:ascii="Times New Roman" w:hAnsi="Times New Roman"/>
          <w:sz w:val="24"/>
          <w:szCs w:val="24"/>
        </w:rPr>
      </w:pPr>
    </w:p>
    <w:p w14:paraId="01CF1638" w14:textId="74751270" w:rsidR="00A83B65" w:rsidRDefault="00A83B65" w:rsidP="00A83B65">
      <w:pPr>
        <w:spacing w:after="0" w:line="240" w:lineRule="auto"/>
        <w:rPr>
          <w:rFonts w:ascii="Times New Roman" w:hAnsi="Times New Roman"/>
          <w:sz w:val="24"/>
          <w:szCs w:val="24"/>
        </w:rPr>
      </w:pPr>
      <w:r>
        <w:rPr>
          <w:rFonts w:ascii="Times New Roman" w:hAnsi="Times New Roman"/>
          <w:sz w:val="24"/>
          <w:szCs w:val="24"/>
        </w:rPr>
        <w:t xml:space="preserve">Tehniskā specifikācija sagatavota </w:t>
      </w:r>
      <w:r w:rsidR="004118BC">
        <w:rPr>
          <w:rFonts w:ascii="Times New Roman" w:hAnsi="Times New Roman"/>
          <w:sz w:val="24"/>
          <w:szCs w:val="24"/>
        </w:rPr>
        <w:t>09.07</w:t>
      </w:r>
      <w:r>
        <w:rPr>
          <w:rFonts w:ascii="Times New Roman" w:hAnsi="Times New Roman"/>
          <w:sz w:val="24"/>
          <w:szCs w:val="24"/>
        </w:rPr>
        <w:t>.2026.</w:t>
      </w:r>
    </w:p>
    <w:p w14:paraId="6BBA8F7C" w14:textId="77777777" w:rsidR="00203CE6" w:rsidRDefault="00203CE6" w:rsidP="00203CE6">
      <w:pPr>
        <w:spacing w:after="0" w:line="240" w:lineRule="auto"/>
        <w:rPr>
          <w:rFonts w:ascii="Times New Roman" w:hAnsi="Times New Roman"/>
          <w:sz w:val="24"/>
          <w:szCs w:val="24"/>
        </w:rPr>
      </w:pPr>
      <w:r>
        <w:rPr>
          <w:rFonts w:ascii="Times New Roman" w:hAnsi="Times New Roman"/>
          <w:sz w:val="24"/>
          <w:szCs w:val="24"/>
        </w:rPr>
        <w:t>Tehniskā specifikācija aktualizēta 15.07.2026.</w:t>
      </w:r>
    </w:p>
    <w:p w14:paraId="12F8BEC0" w14:textId="77777777" w:rsidR="00203CE6" w:rsidRDefault="00203CE6" w:rsidP="00A83B65">
      <w:pPr>
        <w:spacing w:after="0" w:line="240" w:lineRule="auto"/>
        <w:rPr>
          <w:rFonts w:ascii="Times New Roman" w:hAnsi="Times New Roman"/>
          <w:sz w:val="24"/>
          <w:szCs w:val="24"/>
        </w:rPr>
      </w:pPr>
    </w:p>
    <w:p w14:paraId="496CA99D" w14:textId="77777777" w:rsidR="00A83B65" w:rsidRDefault="00A83B65" w:rsidP="00A83B65">
      <w:pPr>
        <w:spacing w:after="0" w:line="240" w:lineRule="auto"/>
        <w:rPr>
          <w:rFonts w:ascii="Times New Roman" w:hAnsi="Times New Roman"/>
          <w:sz w:val="24"/>
          <w:szCs w:val="24"/>
        </w:rPr>
      </w:pPr>
    </w:p>
    <w:p w14:paraId="0A5C7434" w14:textId="77777777" w:rsidR="00A83B65" w:rsidRPr="00A83B65" w:rsidRDefault="00A83B65" w:rsidP="00A83B65">
      <w:pPr>
        <w:spacing w:after="0" w:line="240" w:lineRule="auto"/>
        <w:rPr>
          <w:rFonts w:ascii="Times New Roman" w:eastAsia="Arial Unicode MS" w:hAnsi="Times New Roman"/>
          <w:sz w:val="24"/>
          <w:szCs w:val="24"/>
          <w:lang w:bidi="lv-LV"/>
        </w:rPr>
      </w:pPr>
      <w:r w:rsidRPr="00A83B65">
        <w:rPr>
          <w:rFonts w:ascii="Times New Roman" w:eastAsia="Arial Unicode MS" w:hAnsi="Times New Roman"/>
          <w:sz w:val="24"/>
          <w:szCs w:val="24"/>
          <w:lang w:bidi="lv-LV"/>
        </w:rPr>
        <w:t xml:space="preserve">Mārupes novada pašvaldības </w:t>
      </w:r>
    </w:p>
    <w:p w14:paraId="17E2B567" w14:textId="77777777" w:rsidR="00A83B65" w:rsidRPr="00A83B65" w:rsidRDefault="00A83B65" w:rsidP="00A83B65">
      <w:pPr>
        <w:spacing w:after="0" w:line="240" w:lineRule="auto"/>
        <w:rPr>
          <w:rFonts w:ascii="Times New Roman" w:eastAsia="Arial Unicode MS" w:hAnsi="Times New Roman"/>
          <w:sz w:val="24"/>
          <w:szCs w:val="24"/>
          <w:lang w:bidi="lv-LV"/>
        </w:rPr>
      </w:pPr>
      <w:r w:rsidRPr="00A83B65">
        <w:rPr>
          <w:rFonts w:ascii="Times New Roman" w:eastAsia="Arial Unicode MS" w:hAnsi="Times New Roman"/>
          <w:sz w:val="24"/>
          <w:szCs w:val="24"/>
          <w:lang w:bidi="lv-LV"/>
        </w:rPr>
        <w:t>Pašvaldības īpašumu pārvaldes Būvniecības nodaļas projektu vadītāja</w:t>
      </w:r>
    </w:p>
    <w:p w14:paraId="6F55E0F8" w14:textId="77777777" w:rsidR="00A83B65" w:rsidRPr="00A83B65" w:rsidRDefault="00A83B65" w:rsidP="00A83B65">
      <w:pPr>
        <w:spacing w:after="0" w:line="240" w:lineRule="auto"/>
        <w:rPr>
          <w:rFonts w:ascii="Times New Roman" w:eastAsia="Arial Unicode MS" w:hAnsi="Times New Roman"/>
          <w:sz w:val="24"/>
          <w:szCs w:val="24"/>
          <w:lang w:bidi="lv-LV"/>
        </w:rPr>
      </w:pPr>
      <w:r w:rsidRPr="00A83B65">
        <w:rPr>
          <w:rFonts w:ascii="Times New Roman" w:eastAsia="Arial Unicode MS" w:hAnsi="Times New Roman"/>
          <w:sz w:val="24"/>
          <w:szCs w:val="24"/>
          <w:lang w:bidi="lv-LV"/>
        </w:rPr>
        <w:t xml:space="preserve">Agita Užāne </w:t>
      </w:r>
    </w:p>
    <w:p w14:paraId="3A69C466" w14:textId="77777777" w:rsidR="00C96D17" w:rsidRPr="00FA465A" w:rsidRDefault="00C96D17" w:rsidP="00C91E41">
      <w:pPr>
        <w:rPr>
          <w:rFonts w:ascii="Times New Roman" w:hAnsi="Times New Roman"/>
          <w:sz w:val="24"/>
          <w:szCs w:val="24"/>
        </w:rPr>
      </w:pPr>
    </w:p>
    <w:sectPr w:rsidR="00C96D17" w:rsidRPr="00FA465A" w:rsidSect="00683C0D">
      <w:pgSz w:w="11906" w:h="16838"/>
      <w:pgMar w:top="1440" w:right="707"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50656" w14:textId="77777777" w:rsidR="001D77EA" w:rsidRDefault="001D77EA" w:rsidP="00EA4CDB">
      <w:pPr>
        <w:spacing w:after="0" w:line="240" w:lineRule="auto"/>
      </w:pPr>
      <w:r>
        <w:separator/>
      </w:r>
    </w:p>
  </w:endnote>
  <w:endnote w:type="continuationSeparator" w:id="0">
    <w:p w14:paraId="375248DA" w14:textId="77777777" w:rsidR="001D77EA" w:rsidRDefault="001D77EA" w:rsidP="00EA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91888" w14:textId="77777777" w:rsidR="001D77EA" w:rsidRDefault="001D77EA" w:rsidP="00EA4CDB">
      <w:pPr>
        <w:spacing w:after="0" w:line="240" w:lineRule="auto"/>
      </w:pPr>
      <w:r>
        <w:separator/>
      </w:r>
    </w:p>
  </w:footnote>
  <w:footnote w:type="continuationSeparator" w:id="0">
    <w:p w14:paraId="69E64F64" w14:textId="77777777" w:rsidR="001D77EA" w:rsidRDefault="001D77EA" w:rsidP="00EA4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F08"/>
    <w:multiLevelType w:val="multilevel"/>
    <w:tmpl w:val="9F08A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C2AFB"/>
    <w:multiLevelType w:val="hybridMultilevel"/>
    <w:tmpl w:val="1552355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067A329A"/>
    <w:multiLevelType w:val="multilevel"/>
    <w:tmpl w:val="49ACD304"/>
    <w:lvl w:ilvl="0">
      <w:start w:val="5"/>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D543C"/>
    <w:multiLevelType w:val="hybridMultilevel"/>
    <w:tmpl w:val="7C2C0BC4"/>
    <w:lvl w:ilvl="0" w:tplc="EAE03EC0">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AB7F8E"/>
    <w:multiLevelType w:val="hybridMultilevel"/>
    <w:tmpl w:val="F7925CBA"/>
    <w:lvl w:ilvl="0" w:tplc="55F04888">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EB3E9D"/>
    <w:multiLevelType w:val="multilevel"/>
    <w:tmpl w:val="B658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3056AC"/>
    <w:multiLevelType w:val="multilevel"/>
    <w:tmpl w:val="AFE69C18"/>
    <w:lvl w:ilvl="0">
      <w:start w:val="5"/>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EA1BE1"/>
    <w:multiLevelType w:val="multilevel"/>
    <w:tmpl w:val="A238D1FC"/>
    <w:lvl w:ilvl="0">
      <w:start w:val="5"/>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383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CC75A6"/>
    <w:multiLevelType w:val="multilevel"/>
    <w:tmpl w:val="7FE62BA6"/>
    <w:lvl w:ilvl="0">
      <w:start w:val="5"/>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287D27"/>
    <w:multiLevelType w:val="hybridMultilevel"/>
    <w:tmpl w:val="46A233A8"/>
    <w:lvl w:ilvl="0" w:tplc="EAE03EC0">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E9B55EB"/>
    <w:multiLevelType w:val="multilevel"/>
    <w:tmpl w:val="4FBC3FEC"/>
    <w:lvl w:ilvl="0">
      <w:start w:val="1"/>
      <w:numFmt w:val="decimal"/>
      <w:lvlText w:val="%1."/>
      <w:lvlJc w:val="left"/>
      <w:pPr>
        <w:ind w:left="360" w:hanging="360"/>
      </w:pPr>
    </w:lvl>
    <w:lvl w:ilvl="1">
      <w:start w:val="1"/>
      <w:numFmt w:val="decimal"/>
      <w:lvlText w:val="%1.%2."/>
      <w:lvlJc w:val="left"/>
      <w:pPr>
        <w:ind w:left="2700"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5D602C"/>
    <w:multiLevelType w:val="multilevel"/>
    <w:tmpl w:val="73CCFBEE"/>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823456"/>
    <w:multiLevelType w:val="multilevel"/>
    <w:tmpl w:val="2BBA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891E5B"/>
    <w:multiLevelType w:val="multilevel"/>
    <w:tmpl w:val="91F4B980"/>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4" w15:restartNumberingAfterBreak="0">
    <w:nsid w:val="245F1164"/>
    <w:multiLevelType w:val="hybridMultilevel"/>
    <w:tmpl w:val="EEA01328"/>
    <w:lvl w:ilvl="0" w:tplc="AE94EC62">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26FF5172"/>
    <w:multiLevelType w:val="hybridMultilevel"/>
    <w:tmpl w:val="7324B818"/>
    <w:lvl w:ilvl="0" w:tplc="04260001">
      <w:start w:val="1"/>
      <w:numFmt w:val="bullet"/>
      <w:lvlText w:val=""/>
      <w:lvlJc w:val="left"/>
      <w:pPr>
        <w:ind w:left="895" w:hanging="360"/>
      </w:pPr>
      <w:rPr>
        <w:rFonts w:ascii="Symbol" w:hAnsi="Symbol" w:hint="default"/>
      </w:rPr>
    </w:lvl>
    <w:lvl w:ilvl="1" w:tplc="04260003" w:tentative="1">
      <w:start w:val="1"/>
      <w:numFmt w:val="bullet"/>
      <w:lvlText w:val="o"/>
      <w:lvlJc w:val="left"/>
      <w:pPr>
        <w:ind w:left="1615" w:hanging="360"/>
      </w:pPr>
      <w:rPr>
        <w:rFonts w:ascii="Courier New" w:hAnsi="Courier New" w:cs="Courier New" w:hint="default"/>
      </w:rPr>
    </w:lvl>
    <w:lvl w:ilvl="2" w:tplc="04260005" w:tentative="1">
      <w:start w:val="1"/>
      <w:numFmt w:val="bullet"/>
      <w:lvlText w:val=""/>
      <w:lvlJc w:val="left"/>
      <w:pPr>
        <w:ind w:left="2335" w:hanging="360"/>
      </w:pPr>
      <w:rPr>
        <w:rFonts w:ascii="Wingdings" w:hAnsi="Wingdings" w:hint="default"/>
      </w:rPr>
    </w:lvl>
    <w:lvl w:ilvl="3" w:tplc="04260001" w:tentative="1">
      <w:start w:val="1"/>
      <w:numFmt w:val="bullet"/>
      <w:lvlText w:val=""/>
      <w:lvlJc w:val="left"/>
      <w:pPr>
        <w:ind w:left="3055" w:hanging="360"/>
      </w:pPr>
      <w:rPr>
        <w:rFonts w:ascii="Symbol" w:hAnsi="Symbol" w:hint="default"/>
      </w:rPr>
    </w:lvl>
    <w:lvl w:ilvl="4" w:tplc="04260003" w:tentative="1">
      <w:start w:val="1"/>
      <w:numFmt w:val="bullet"/>
      <w:lvlText w:val="o"/>
      <w:lvlJc w:val="left"/>
      <w:pPr>
        <w:ind w:left="3775" w:hanging="360"/>
      </w:pPr>
      <w:rPr>
        <w:rFonts w:ascii="Courier New" w:hAnsi="Courier New" w:cs="Courier New" w:hint="default"/>
      </w:rPr>
    </w:lvl>
    <w:lvl w:ilvl="5" w:tplc="04260005" w:tentative="1">
      <w:start w:val="1"/>
      <w:numFmt w:val="bullet"/>
      <w:lvlText w:val=""/>
      <w:lvlJc w:val="left"/>
      <w:pPr>
        <w:ind w:left="4495" w:hanging="360"/>
      </w:pPr>
      <w:rPr>
        <w:rFonts w:ascii="Wingdings" w:hAnsi="Wingdings" w:hint="default"/>
      </w:rPr>
    </w:lvl>
    <w:lvl w:ilvl="6" w:tplc="04260001" w:tentative="1">
      <w:start w:val="1"/>
      <w:numFmt w:val="bullet"/>
      <w:lvlText w:val=""/>
      <w:lvlJc w:val="left"/>
      <w:pPr>
        <w:ind w:left="5215" w:hanging="360"/>
      </w:pPr>
      <w:rPr>
        <w:rFonts w:ascii="Symbol" w:hAnsi="Symbol" w:hint="default"/>
      </w:rPr>
    </w:lvl>
    <w:lvl w:ilvl="7" w:tplc="04260003" w:tentative="1">
      <w:start w:val="1"/>
      <w:numFmt w:val="bullet"/>
      <w:lvlText w:val="o"/>
      <w:lvlJc w:val="left"/>
      <w:pPr>
        <w:ind w:left="5935" w:hanging="360"/>
      </w:pPr>
      <w:rPr>
        <w:rFonts w:ascii="Courier New" w:hAnsi="Courier New" w:cs="Courier New" w:hint="default"/>
      </w:rPr>
    </w:lvl>
    <w:lvl w:ilvl="8" w:tplc="04260005" w:tentative="1">
      <w:start w:val="1"/>
      <w:numFmt w:val="bullet"/>
      <w:lvlText w:val=""/>
      <w:lvlJc w:val="left"/>
      <w:pPr>
        <w:ind w:left="6655" w:hanging="360"/>
      </w:pPr>
      <w:rPr>
        <w:rFonts w:ascii="Wingdings" w:hAnsi="Wingdings" w:hint="default"/>
      </w:rPr>
    </w:lvl>
  </w:abstractNum>
  <w:abstractNum w:abstractNumId="16" w15:restartNumberingAfterBreak="0">
    <w:nsid w:val="2CD47690"/>
    <w:multiLevelType w:val="multilevel"/>
    <w:tmpl w:val="72EC2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A745C7"/>
    <w:multiLevelType w:val="multilevel"/>
    <w:tmpl w:val="0426001F"/>
    <w:lvl w:ilvl="0">
      <w:start w:val="1"/>
      <w:numFmt w:val="decimal"/>
      <w:lvlText w:val="%1."/>
      <w:lvlJc w:val="left"/>
      <w:pPr>
        <w:ind w:left="360" w:hanging="360"/>
      </w:pPr>
    </w:lvl>
    <w:lvl w:ilvl="1">
      <w:start w:val="1"/>
      <w:numFmt w:val="decimal"/>
      <w:lvlText w:val="%1.%2."/>
      <w:lvlJc w:val="left"/>
      <w:pPr>
        <w:ind w:left="383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A185EA4"/>
    <w:multiLevelType w:val="multilevel"/>
    <w:tmpl w:val="082AB12E"/>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3BC36C8B"/>
    <w:multiLevelType w:val="hybridMultilevel"/>
    <w:tmpl w:val="14CE63B8"/>
    <w:lvl w:ilvl="0" w:tplc="C8782D88">
      <w:start w:val="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40B92B82"/>
    <w:multiLevelType w:val="multilevel"/>
    <w:tmpl w:val="B8505E26"/>
    <w:lvl w:ilvl="0">
      <w:start w:val="5"/>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63828"/>
    <w:multiLevelType w:val="hybridMultilevel"/>
    <w:tmpl w:val="16787504"/>
    <w:lvl w:ilvl="0" w:tplc="EAE03EC0">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0C91610"/>
    <w:multiLevelType w:val="hybridMultilevel"/>
    <w:tmpl w:val="3060383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3" w15:restartNumberingAfterBreak="0">
    <w:nsid w:val="41EF38DA"/>
    <w:multiLevelType w:val="hybridMultilevel"/>
    <w:tmpl w:val="649E9D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4E83743"/>
    <w:multiLevelType w:val="multilevel"/>
    <w:tmpl w:val="7C369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C065CC"/>
    <w:multiLevelType w:val="multilevel"/>
    <w:tmpl w:val="43EC0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4A54B5"/>
    <w:multiLevelType w:val="hybridMultilevel"/>
    <w:tmpl w:val="DDDCF5E2"/>
    <w:lvl w:ilvl="0" w:tplc="04260001">
      <w:start w:val="1"/>
      <w:numFmt w:val="bullet"/>
      <w:lvlText w:val=""/>
      <w:lvlJc w:val="left"/>
      <w:pPr>
        <w:ind w:left="895" w:hanging="360"/>
      </w:pPr>
      <w:rPr>
        <w:rFonts w:ascii="Symbol" w:hAnsi="Symbol" w:hint="default"/>
      </w:rPr>
    </w:lvl>
    <w:lvl w:ilvl="1" w:tplc="04260003" w:tentative="1">
      <w:start w:val="1"/>
      <w:numFmt w:val="bullet"/>
      <w:lvlText w:val="o"/>
      <w:lvlJc w:val="left"/>
      <w:pPr>
        <w:ind w:left="1615" w:hanging="360"/>
      </w:pPr>
      <w:rPr>
        <w:rFonts w:ascii="Courier New" w:hAnsi="Courier New" w:cs="Courier New" w:hint="default"/>
      </w:rPr>
    </w:lvl>
    <w:lvl w:ilvl="2" w:tplc="04260005" w:tentative="1">
      <w:start w:val="1"/>
      <w:numFmt w:val="bullet"/>
      <w:lvlText w:val=""/>
      <w:lvlJc w:val="left"/>
      <w:pPr>
        <w:ind w:left="2335" w:hanging="360"/>
      </w:pPr>
      <w:rPr>
        <w:rFonts w:ascii="Wingdings" w:hAnsi="Wingdings" w:hint="default"/>
      </w:rPr>
    </w:lvl>
    <w:lvl w:ilvl="3" w:tplc="04260001" w:tentative="1">
      <w:start w:val="1"/>
      <w:numFmt w:val="bullet"/>
      <w:lvlText w:val=""/>
      <w:lvlJc w:val="left"/>
      <w:pPr>
        <w:ind w:left="3055" w:hanging="360"/>
      </w:pPr>
      <w:rPr>
        <w:rFonts w:ascii="Symbol" w:hAnsi="Symbol" w:hint="default"/>
      </w:rPr>
    </w:lvl>
    <w:lvl w:ilvl="4" w:tplc="04260003" w:tentative="1">
      <w:start w:val="1"/>
      <w:numFmt w:val="bullet"/>
      <w:lvlText w:val="o"/>
      <w:lvlJc w:val="left"/>
      <w:pPr>
        <w:ind w:left="3775" w:hanging="360"/>
      </w:pPr>
      <w:rPr>
        <w:rFonts w:ascii="Courier New" w:hAnsi="Courier New" w:cs="Courier New" w:hint="default"/>
      </w:rPr>
    </w:lvl>
    <w:lvl w:ilvl="5" w:tplc="04260005" w:tentative="1">
      <w:start w:val="1"/>
      <w:numFmt w:val="bullet"/>
      <w:lvlText w:val=""/>
      <w:lvlJc w:val="left"/>
      <w:pPr>
        <w:ind w:left="4495" w:hanging="360"/>
      </w:pPr>
      <w:rPr>
        <w:rFonts w:ascii="Wingdings" w:hAnsi="Wingdings" w:hint="default"/>
      </w:rPr>
    </w:lvl>
    <w:lvl w:ilvl="6" w:tplc="04260001" w:tentative="1">
      <w:start w:val="1"/>
      <w:numFmt w:val="bullet"/>
      <w:lvlText w:val=""/>
      <w:lvlJc w:val="left"/>
      <w:pPr>
        <w:ind w:left="5215" w:hanging="360"/>
      </w:pPr>
      <w:rPr>
        <w:rFonts w:ascii="Symbol" w:hAnsi="Symbol" w:hint="default"/>
      </w:rPr>
    </w:lvl>
    <w:lvl w:ilvl="7" w:tplc="04260003" w:tentative="1">
      <w:start w:val="1"/>
      <w:numFmt w:val="bullet"/>
      <w:lvlText w:val="o"/>
      <w:lvlJc w:val="left"/>
      <w:pPr>
        <w:ind w:left="5935" w:hanging="360"/>
      </w:pPr>
      <w:rPr>
        <w:rFonts w:ascii="Courier New" w:hAnsi="Courier New" w:cs="Courier New" w:hint="default"/>
      </w:rPr>
    </w:lvl>
    <w:lvl w:ilvl="8" w:tplc="04260005" w:tentative="1">
      <w:start w:val="1"/>
      <w:numFmt w:val="bullet"/>
      <w:lvlText w:val=""/>
      <w:lvlJc w:val="left"/>
      <w:pPr>
        <w:ind w:left="6655" w:hanging="360"/>
      </w:pPr>
      <w:rPr>
        <w:rFonts w:ascii="Wingdings" w:hAnsi="Wingdings" w:hint="default"/>
      </w:rPr>
    </w:lvl>
  </w:abstractNum>
  <w:abstractNum w:abstractNumId="27" w15:restartNumberingAfterBreak="0">
    <w:nsid w:val="4E205772"/>
    <w:multiLevelType w:val="multilevel"/>
    <w:tmpl w:val="0534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002E60"/>
    <w:multiLevelType w:val="hybridMultilevel"/>
    <w:tmpl w:val="9E5CD1A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9" w15:restartNumberingAfterBreak="0">
    <w:nsid w:val="65C90CE3"/>
    <w:multiLevelType w:val="multilevel"/>
    <w:tmpl w:val="3440FAA0"/>
    <w:lvl w:ilvl="0">
      <w:start w:val="1"/>
      <w:numFmt w:val="decimal"/>
      <w:lvlText w:val="%1."/>
      <w:lvlJc w:val="left"/>
      <w:pPr>
        <w:ind w:left="360" w:hanging="360"/>
      </w:pPr>
    </w:lvl>
    <w:lvl w:ilvl="1">
      <w:start w:val="1"/>
      <w:numFmt w:val="decimal"/>
      <w:lvlText w:val="%1.%2."/>
      <w:lvlJc w:val="left"/>
      <w:pPr>
        <w:ind w:left="3835" w:hanging="432"/>
      </w:pPr>
    </w:lvl>
    <w:lvl w:ilvl="2">
      <w:start w:val="1"/>
      <w:numFmt w:val="decimal"/>
      <w:lvlText w:val="%3."/>
      <w:lvlJc w:val="left"/>
      <w:pPr>
        <w:ind w:left="1080" w:hanging="360"/>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DA66C2"/>
    <w:multiLevelType w:val="hybridMultilevel"/>
    <w:tmpl w:val="534E283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1" w15:restartNumberingAfterBreak="0">
    <w:nsid w:val="6D6E7208"/>
    <w:multiLevelType w:val="hybridMultilevel"/>
    <w:tmpl w:val="A61CF9EA"/>
    <w:lvl w:ilvl="0" w:tplc="EAE03EC0">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1FC1D20"/>
    <w:multiLevelType w:val="hybridMultilevel"/>
    <w:tmpl w:val="5EAC573A"/>
    <w:lvl w:ilvl="0" w:tplc="AFD4F416">
      <w:start w:val="1"/>
      <w:numFmt w:val="decimal"/>
      <w:pStyle w:val="1pielikums"/>
      <w:lvlText w:val="%1. pielikums"/>
      <w:lvlJc w:val="left"/>
      <w:pPr>
        <w:ind w:left="8298" w:hanging="360"/>
      </w:p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3" w15:restartNumberingAfterBreak="0">
    <w:nsid w:val="724D3DD5"/>
    <w:multiLevelType w:val="multilevel"/>
    <w:tmpl w:val="5BC65722"/>
    <w:lvl w:ilvl="0">
      <w:start w:val="5"/>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383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4943601"/>
    <w:multiLevelType w:val="multilevel"/>
    <w:tmpl w:val="17240004"/>
    <w:lvl w:ilvl="0">
      <w:start w:val="4"/>
      <w:numFmt w:val="decimal"/>
      <w:lvlText w:val="%1"/>
      <w:lvlJc w:val="left"/>
      <w:pPr>
        <w:ind w:left="360" w:hanging="360"/>
      </w:pPr>
      <w:rPr>
        <w:rFonts w:hint="default"/>
      </w:rPr>
    </w:lvl>
    <w:lvl w:ilvl="1">
      <w:start w:val="3"/>
      <w:numFmt w:val="decimal"/>
      <w:lvlText w:val="%1.%2"/>
      <w:lvlJc w:val="left"/>
      <w:pPr>
        <w:ind w:left="536" w:hanging="36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2848" w:hanging="1440"/>
      </w:pPr>
      <w:rPr>
        <w:rFonts w:hint="default"/>
      </w:rPr>
    </w:lvl>
  </w:abstractNum>
  <w:abstractNum w:abstractNumId="35" w15:restartNumberingAfterBreak="0">
    <w:nsid w:val="749A792E"/>
    <w:multiLevelType w:val="hybridMultilevel"/>
    <w:tmpl w:val="68447C7E"/>
    <w:lvl w:ilvl="0" w:tplc="04260001">
      <w:start w:val="1"/>
      <w:numFmt w:val="bullet"/>
      <w:lvlText w:val=""/>
      <w:lvlJc w:val="left"/>
      <w:pPr>
        <w:ind w:left="720" w:hanging="360"/>
      </w:pPr>
      <w:rPr>
        <w:rFonts w:ascii="Symbol" w:hAnsi="Symbol" w:hint="default"/>
      </w:rPr>
    </w:lvl>
    <w:lvl w:ilvl="1" w:tplc="689EEC4A">
      <w:numFmt w:val="bullet"/>
      <w:lvlText w:val="-"/>
      <w:lvlJc w:val="left"/>
      <w:pPr>
        <w:ind w:left="1440" w:hanging="360"/>
      </w:pPr>
      <w:rPr>
        <w:rFonts w:ascii="Times New Roman" w:eastAsia="Times New Roman" w:hAnsi="Times New Roman" w:cs="Times New Roman" w:hint="default"/>
        <w:sz w:val="22"/>
      </w:rPr>
    </w:lvl>
    <w:lvl w:ilvl="2" w:tplc="04260005">
      <w:start w:val="1"/>
      <w:numFmt w:val="bullet"/>
      <w:lvlText w:val=""/>
      <w:lvlJc w:val="left"/>
      <w:pPr>
        <w:tabs>
          <w:tab w:val="num" w:pos="2160"/>
        </w:tabs>
        <w:ind w:left="2160" w:hanging="360"/>
      </w:pPr>
      <w:rPr>
        <w:rFonts w:ascii="Wingdings" w:hAnsi="Wingdings" w:hint="default"/>
      </w:rPr>
    </w:lvl>
    <w:lvl w:ilvl="3" w:tplc="FAA05F5E">
      <w:numFmt w:val="bullet"/>
      <w:lvlText w:val="•"/>
      <w:lvlJc w:val="left"/>
      <w:pPr>
        <w:ind w:left="3240" w:hanging="720"/>
      </w:pPr>
      <w:rPr>
        <w:rFonts w:ascii="Times New Roman" w:eastAsia="Times New Roman" w:hAnsi="Times New Roman" w:cs="Times New Roman"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6" w15:restartNumberingAfterBreak="0">
    <w:nsid w:val="776521DA"/>
    <w:multiLevelType w:val="hybridMultilevel"/>
    <w:tmpl w:val="2ABA9E1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7" w15:restartNumberingAfterBreak="0">
    <w:nsid w:val="7D5A3A62"/>
    <w:multiLevelType w:val="multilevel"/>
    <w:tmpl w:val="B290D6D4"/>
    <w:lvl w:ilvl="0">
      <w:start w:val="5"/>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383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D690BDB"/>
    <w:multiLevelType w:val="hybridMultilevel"/>
    <w:tmpl w:val="0C22ED26"/>
    <w:lvl w:ilvl="0" w:tplc="EAE03EC0">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7713664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99288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32615925">
    <w:abstractNumId w:val="19"/>
  </w:num>
  <w:num w:numId="4" w16cid:durableId="1007362478">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5620752">
    <w:abstractNumId w:val="14"/>
  </w:num>
  <w:num w:numId="6" w16cid:durableId="1155487697">
    <w:abstractNumId w:val="35"/>
  </w:num>
  <w:num w:numId="7" w16cid:durableId="1138884712">
    <w:abstractNumId w:val="30"/>
  </w:num>
  <w:num w:numId="8" w16cid:durableId="862476440">
    <w:abstractNumId w:val="22"/>
  </w:num>
  <w:num w:numId="9" w16cid:durableId="90128021">
    <w:abstractNumId w:val="36"/>
  </w:num>
  <w:num w:numId="10" w16cid:durableId="667170928">
    <w:abstractNumId w:val="28"/>
  </w:num>
  <w:num w:numId="11" w16cid:durableId="1586495714">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66599273">
    <w:abstractNumId w:val="34"/>
  </w:num>
  <w:num w:numId="13" w16cid:durableId="1432236015">
    <w:abstractNumId w:val="1"/>
  </w:num>
  <w:num w:numId="14" w16cid:durableId="1088892495">
    <w:abstractNumId w:val="26"/>
  </w:num>
  <w:num w:numId="15" w16cid:durableId="248121651">
    <w:abstractNumId w:val="15"/>
  </w:num>
  <w:num w:numId="16" w16cid:durableId="1395011048">
    <w:abstractNumId w:val="23"/>
  </w:num>
  <w:num w:numId="17" w16cid:durableId="379865354">
    <w:abstractNumId w:val="8"/>
  </w:num>
  <w:num w:numId="18" w16cid:durableId="1663388306">
    <w:abstractNumId w:val="5"/>
  </w:num>
  <w:num w:numId="19" w16cid:durableId="417168079">
    <w:abstractNumId w:val="12"/>
  </w:num>
  <w:num w:numId="20" w16cid:durableId="1745178978">
    <w:abstractNumId w:val="0"/>
  </w:num>
  <w:num w:numId="21" w16cid:durableId="189417969">
    <w:abstractNumId w:val="31"/>
  </w:num>
  <w:num w:numId="22" w16cid:durableId="1347756432">
    <w:abstractNumId w:val="6"/>
  </w:num>
  <w:num w:numId="23" w16cid:durableId="1919711701">
    <w:abstractNumId w:val="25"/>
  </w:num>
  <w:num w:numId="24" w16cid:durableId="1141384372">
    <w:abstractNumId w:val="24"/>
  </w:num>
  <w:num w:numId="25" w16cid:durableId="2128691102">
    <w:abstractNumId w:val="37"/>
  </w:num>
  <w:num w:numId="26" w16cid:durableId="1362440836">
    <w:abstractNumId w:val="33"/>
  </w:num>
  <w:num w:numId="27" w16cid:durableId="1717850533">
    <w:abstractNumId w:val="20"/>
  </w:num>
  <w:num w:numId="28" w16cid:durableId="2089185127">
    <w:abstractNumId w:val="2"/>
  </w:num>
  <w:num w:numId="29" w16cid:durableId="1241449618">
    <w:abstractNumId w:val="38"/>
  </w:num>
  <w:num w:numId="30" w16cid:durableId="1759209633">
    <w:abstractNumId w:val="4"/>
  </w:num>
  <w:num w:numId="31" w16cid:durableId="735280802">
    <w:abstractNumId w:val="7"/>
  </w:num>
  <w:num w:numId="32" w16cid:durableId="1234856765">
    <w:abstractNumId w:val="21"/>
  </w:num>
  <w:num w:numId="33" w16cid:durableId="1869684731">
    <w:abstractNumId w:val="9"/>
  </w:num>
  <w:num w:numId="34" w16cid:durableId="266734592">
    <w:abstractNumId w:val="3"/>
  </w:num>
  <w:num w:numId="35" w16cid:durableId="999039905">
    <w:abstractNumId w:val="27"/>
  </w:num>
  <w:num w:numId="36" w16cid:durableId="580069565">
    <w:abstractNumId w:val="16"/>
  </w:num>
  <w:num w:numId="37" w16cid:durableId="430979276">
    <w:abstractNumId w:val="29"/>
  </w:num>
  <w:num w:numId="38" w16cid:durableId="1250114749">
    <w:abstractNumId w:val="11"/>
  </w:num>
  <w:num w:numId="39" w16cid:durableId="170251177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E41"/>
    <w:rsid w:val="00036949"/>
    <w:rsid w:val="0005390E"/>
    <w:rsid w:val="00110DF2"/>
    <w:rsid w:val="0015286E"/>
    <w:rsid w:val="001662C1"/>
    <w:rsid w:val="001803EC"/>
    <w:rsid w:val="001D77EA"/>
    <w:rsid w:val="00203CE6"/>
    <w:rsid w:val="00217CE8"/>
    <w:rsid w:val="00244396"/>
    <w:rsid w:val="00264DF8"/>
    <w:rsid w:val="0026616E"/>
    <w:rsid w:val="00283B51"/>
    <w:rsid w:val="00297F65"/>
    <w:rsid w:val="002C720A"/>
    <w:rsid w:val="002D614B"/>
    <w:rsid w:val="002E45B1"/>
    <w:rsid w:val="002F1600"/>
    <w:rsid w:val="003052B2"/>
    <w:rsid w:val="003233B7"/>
    <w:rsid w:val="003268F8"/>
    <w:rsid w:val="00365571"/>
    <w:rsid w:val="003772AD"/>
    <w:rsid w:val="003A3E44"/>
    <w:rsid w:val="003C05AB"/>
    <w:rsid w:val="003D0242"/>
    <w:rsid w:val="003D3EAC"/>
    <w:rsid w:val="003E5F95"/>
    <w:rsid w:val="003F1490"/>
    <w:rsid w:val="004118BC"/>
    <w:rsid w:val="00416F5E"/>
    <w:rsid w:val="004268CC"/>
    <w:rsid w:val="00427755"/>
    <w:rsid w:val="004379D9"/>
    <w:rsid w:val="004713C0"/>
    <w:rsid w:val="0048336F"/>
    <w:rsid w:val="00483E06"/>
    <w:rsid w:val="00511E2A"/>
    <w:rsid w:val="00517B19"/>
    <w:rsid w:val="00530C34"/>
    <w:rsid w:val="00532ED7"/>
    <w:rsid w:val="00544E13"/>
    <w:rsid w:val="00590363"/>
    <w:rsid w:val="005A5922"/>
    <w:rsid w:val="005E2C12"/>
    <w:rsid w:val="005E3765"/>
    <w:rsid w:val="006038A5"/>
    <w:rsid w:val="00610857"/>
    <w:rsid w:val="006760BD"/>
    <w:rsid w:val="00683C0D"/>
    <w:rsid w:val="006A3B1D"/>
    <w:rsid w:val="006A47AD"/>
    <w:rsid w:val="006B51AB"/>
    <w:rsid w:val="006C551C"/>
    <w:rsid w:val="006E465A"/>
    <w:rsid w:val="00770685"/>
    <w:rsid w:val="00774CC6"/>
    <w:rsid w:val="00774D2A"/>
    <w:rsid w:val="007A28DF"/>
    <w:rsid w:val="007B38A9"/>
    <w:rsid w:val="007C3F06"/>
    <w:rsid w:val="007E7CCE"/>
    <w:rsid w:val="008A420A"/>
    <w:rsid w:val="008E79BC"/>
    <w:rsid w:val="009378C6"/>
    <w:rsid w:val="00973928"/>
    <w:rsid w:val="009A0D26"/>
    <w:rsid w:val="009A53C4"/>
    <w:rsid w:val="009C5FD4"/>
    <w:rsid w:val="009E4005"/>
    <w:rsid w:val="009F2DA4"/>
    <w:rsid w:val="009F7DB0"/>
    <w:rsid w:val="00A172DA"/>
    <w:rsid w:val="00A63A0A"/>
    <w:rsid w:val="00A72547"/>
    <w:rsid w:val="00A83B65"/>
    <w:rsid w:val="00AA5BA8"/>
    <w:rsid w:val="00AB7D4B"/>
    <w:rsid w:val="00B00BC6"/>
    <w:rsid w:val="00B21482"/>
    <w:rsid w:val="00B61E00"/>
    <w:rsid w:val="00B7017E"/>
    <w:rsid w:val="00BB50B9"/>
    <w:rsid w:val="00BC2C52"/>
    <w:rsid w:val="00C157F6"/>
    <w:rsid w:val="00C2253F"/>
    <w:rsid w:val="00C25DA1"/>
    <w:rsid w:val="00C36D2B"/>
    <w:rsid w:val="00C469D4"/>
    <w:rsid w:val="00C5378C"/>
    <w:rsid w:val="00C801E1"/>
    <w:rsid w:val="00C81C7A"/>
    <w:rsid w:val="00C91E41"/>
    <w:rsid w:val="00C96D17"/>
    <w:rsid w:val="00CA7D07"/>
    <w:rsid w:val="00CB2EFC"/>
    <w:rsid w:val="00CB47BB"/>
    <w:rsid w:val="00CD2ECB"/>
    <w:rsid w:val="00D04430"/>
    <w:rsid w:val="00D27C92"/>
    <w:rsid w:val="00D32822"/>
    <w:rsid w:val="00D71895"/>
    <w:rsid w:val="00D761E7"/>
    <w:rsid w:val="00D86616"/>
    <w:rsid w:val="00D91CDF"/>
    <w:rsid w:val="00DB6250"/>
    <w:rsid w:val="00DD0B21"/>
    <w:rsid w:val="00DD195F"/>
    <w:rsid w:val="00DE79D7"/>
    <w:rsid w:val="00DF2D64"/>
    <w:rsid w:val="00E169E1"/>
    <w:rsid w:val="00E56D2E"/>
    <w:rsid w:val="00E572AF"/>
    <w:rsid w:val="00E63421"/>
    <w:rsid w:val="00E81A5F"/>
    <w:rsid w:val="00EA0BC6"/>
    <w:rsid w:val="00EA1834"/>
    <w:rsid w:val="00EA4CDB"/>
    <w:rsid w:val="00EA5EE8"/>
    <w:rsid w:val="00F013BA"/>
    <w:rsid w:val="00F13AE5"/>
    <w:rsid w:val="00F17A4E"/>
    <w:rsid w:val="00F4256D"/>
    <w:rsid w:val="00F60291"/>
    <w:rsid w:val="00F715AE"/>
    <w:rsid w:val="00F7663A"/>
    <w:rsid w:val="00F8437C"/>
    <w:rsid w:val="00F84796"/>
    <w:rsid w:val="00FA465A"/>
    <w:rsid w:val="00FB3A3E"/>
    <w:rsid w:val="00FD4A07"/>
    <w:rsid w:val="00FE4F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661C7"/>
  <w15:chartTrackingRefBased/>
  <w15:docId w15:val="{4F2D89C4-753E-4FCF-90A5-8925CAEE8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E41"/>
    <w:pPr>
      <w:spacing w:line="256" w:lineRule="auto"/>
    </w:pPr>
    <w:rPr>
      <w:rFonts w:ascii="Calibri" w:eastAsia="Calibri" w:hAnsi="Calibri" w:cs="Times New Roman"/>
    </w:rPr>
  </w:style>
  <w:style w:type="paragraph" w:styleId="Heading2">
    <w:name w:val="heading 2"/>
    <w:basedOn w:val="Normal"/>
    <w:next w:val="Normal"/>
    <w:link w:val="Heading2Char"/>
    <w:uiPriority w:val="9"/>
    <w:semiHidden/>
    <w:unhideWhenUsed/>
    <w:qFormat/>
    <w:rsid w:val="0015286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469D4"/>
    <w:pPr>
      <w:spacing w:before="100" w:beforeAutospacing="1" w:after="100" w:afterAutospacing="1" w:line="240" w:lineRule="auto"/>
      <w:outlineLvl w:val="2"/>
    </w:pPr>
    <w:rPr>
      <w:rFonts w:ascii="Times New Roman" w:eastAsia="Times New Roman" w:hAnsi="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E41"/>
    <w:pPr>
      <w:ind w:left="720"/>
      <w:contextualSpacing/>
    </w:pPr>
  </w:style>
  <w:style w:type="paragraph" w:styleId="NormalWeb">
    <w:name w:val="Normal (Web)"/>
    <w:basedOn w:val="Normal"/>
    <w:uiPriority w:val="99"/>
    <w:unhideWhenUsed/>
    <w:rsid w:val="00D91CDF"/>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Heading3Char">
    <w:name w:val="Heading 3 Char"/>
    <w:basedOn w:val="DefaultParagraphFont"/>
    <w:link w:val="Heading3"/>
    <w:uiPriority w:val="9"/>
    <w:rsid w:val="00C469D4"/>
    <w:rPr>
      <w:rFonts w:ascii="Times New Roman" w:eastAsia="Times New Roman" w:hAnsi="Times New Roman" w:cs="Times New Roman"/>
      <w:b/>
      <w:bCs/>
      <w:sz w:val="27"/>
      <w:szCs w:val="27"/>
      <w:lang w:eastAsia="lv-LV"/>
    </w:rPr>
  </w:style>
  <w:style w:type="character" w:customStyle="1" w:styleId="Heading2Char">
    <w:name w:val="Heading 2 Char"/>
    <w:basedOn w:val="DefaultParagraphFont"/>
    <w:link w:val="Heading2"/>
    <w:uiPriority w:val="9"/>
    <w:semiHidden/>
    <w:rsid w:val="0015286E"/>
    <w:rPr>
      <w:rFonts w:asciiTheme="majorHAnsi" w:eastAsiaTheme="majorEastAsia" w:hAnsiTheme="majorHAnsi" w:cstheme="majorBidi"/>
      <w:color w:val="2E74B5" w:themeColor="accent1" w:themeShade="BF"/>
      <w:sz w:val="26"/>
      <w:szCs w:val="26"/>
    </w:rPr>
  </w:style>
  <w:style w:type="paragraph" w:customStyle="1" w:styleId="pdq2pgselectionanchorcontainer">
    <w:name w:val="pdq2pg_selectionanchorcontainer"/>
    <w:basedOn w:val="Normal"/>
    <w:rsid w:val="00BC2C52"/>
    <w:pPr>
      <w:spacing w:before="100" w:beforeAutospacing="1" w:after="100" w:afterAutospacing="1" w:line="240" w:lineRule="auto"/>
    </w:pPr>
    <w:rPr>
      <w:rFonts w:ascii="Times New Roman" w:eastAsia="Times New Roman" w:hAnsi="Times New Roman"/>
      <w:sz w:val="24"/>
      <w:szCs w:val="24"/>
      <w:lang w:eastAsia="lv-LV"/>
    </w:rPr>
  </w:style>
  <w:style w:type="character" w:styleId="Strong">
    <w:name w:val="Strong"/>
    <w:basedOn w:val="DefaultParagraphFont"/>
    <w:uiPriority w:val="22"/>
    <w:qFormat/>
    <w:rsid w:val="0048336F"/>
    <w:rPr>
      <w:b/>
      <w:bCs/>
    </w:rPr>
  </w:style>
  <w:style w:type="paragraph" w:styleId="Header">
    <w:name w:val="header"/>
    <w:basedOn w:val="Normal"/>
    <w:link w:val="HeaderChar"/>
    <w:uiPriority w:val="99"/>
    <w:unhideWhenUsed/>
    <w:rsid w:val="00EA4CDB"/>
    <w:pPr>
      <w:tabs>
        <w:tab w:val="center" w:pos="4153"/>
        <w:tab w:val="right" w:pos="8306"/>
      </w:tabs>
      <w:spacing w:after="0" w:line="240" w:lineRule="auto"/>
    </w:pPr>
  </w:style>
  <w:style w:type="character" w:customStyle="1" w:styleId="HeaderChar">
    <w:name w:val="Header Char"/>
    <w:basedOn w:val="DefaultParagraphFont"/>
    <w:link w:val="Header"/>
    <w:uiPriority w:val="99"/>
    <w:rsid w:val="00EA4CDB"/>
    <w:rPr>
      <w:rFonts w:ascii="Calibri" w:eastAsia="Calibri" w:hAnsi="Calibri" w:cs="Times New Roman"/>
    </w:rPr>
  </w:style>
  <w:style w:type="paragraph" w:styleId="Footer">
    <w:name w:val="footer"/>
    <w:basedOn w:val="Normal"/>
    <w:link w:val="FooterChar"/>
    <w:uiPriority w:val="99"/>
    <w:unhideWhenUsed/>
    <w:rsid w:val="00EA4CDB"/>
    <w:pPr>
      <w:tabs>
        <w:tab w:val="center" w:pos="4153"/>
        <w:tab w:val="right" w:pos="8306"/>
      </w:tabs>
      <w:spacing w:after="0" w:line="240" w:lineRule="auto"/>
    </w:pPr>
  </w:style>
  <w:style w:type="character" w:customStyle="1" w:styleId="FooterChar">
    <w:name w:val="Footer Char"/>
    <w:basedOn w:val="DefaultParagraphFont"/>
    <w:link w:val="Footer"/>
    <w:uiPriority w:val="99"/>
    <w:rsid w:val="00EA4CDB"/>
    <w:rPr>
      <w:rFonts w:ascii="Calibri" w:eastAsia="Calibri" w:hAnsi="Calibri" w:cs="Times New Roman"/>
    </w:rPr>
  </w:style>
  <w:style w:type="paragraph" w:customStyle="1" w:styleId="Default">
    <w:name w:val="Default"/>
    <w:uiPriority w:val="99"/>
    <w:rsid w:val="00EA4CDB"/>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customStyle="1" w:styleId="1pielikums">
    <w:name w:val="1. pielikums"/>
    <w:basedOn w:val="Normal"/>
    <w:link w:val="1pielikumsChar"/>
    <w:qFormat/>
    <w:rsid w:val="00EA4CDB"/>
    <w:pPr>
      <w:numPr>
        <w:numId w:val="39"/>
      </w:numPr>
      <w:spacing w:after="0" w:line="240" w:lineRule="auto"/>
      <w:ind w:left="357" w:hanging="357"/>
      <w:jc w:val="right"/>
    </w:pPr>
    <w:rPr>
      <w:rFonts w:ascii="Times New Roman" w:hAnsi="Times New Roman"/>
      <w:sz w:val="24"/>
      <w:lang w:val="x-none"/>
    </w:rPr>
  </w:style>
  <w:style w:type="character" w:customStyle="1" w:styleId="1pielikumsChar">
    <w:name w:val="1. pielikums Char"/>
    <w:link w:val="1pielikums"/>
    <w:rsid w:val="00EA4CDB"/>
    <w:rPr>
      <w:rFonts w:ascii="Times New Roman" w:eastAsia="Calibri" w:hAnsi="Times New Roman" w:cs="Times New Roman"/>
      <w:sz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585850">
      <w:bodyDiv w:val="1"/>
      <w:marLeft w:val="0"/>
      <w:marRight w:val="0"/>
      <w:marTop w:val="0"/>
      <w:marBottom w:val="0"/>
      <w:divBdr>
        <w:top w:val="none" w:sz="0" w:space="0" w:color="auto"/>
        <w:left w:val="none" w:sz="0" w:space="0" w:color="auto"/>
        <w:bottom w:val="none" w:sz="0" w:space="0" w:color="auto"/>
        <w:right w:val="none" w:sz="0" w:space="0" w:color="auto"/>
      </w:divBdr>
    </w:div>
    <w:div w:id="333531063">
      <w:bodyDiv w:val="1"/>
      <w:marLeft w:val="0"/>
      <w:marRight w:val="0"/>
      <w:marTop w:val="0"/>
      <w:marBottom w:val="0"/>
      <w:divBdr>
        <w:top w:val="none" w:sz="0" w:space="0" w:color="auto"/>
        <w:left w:val="none" w:sz="0" w:space="0" w:color="auto"/>
        <w:bottom w:val="none" w:sz="0" w:space="0" w:color="auto"/>
        <w:right w:val="none" w:sz="0" w:space="0" w:color="auto"/>
      </w:divBdr>
    </w:div>
    <w:div w:id="655375951">
      <w:bodyDiv w:val="1"/>
      <w:marLeft w:val="0"/>
      <w:marRight w:val="0"/>
      <w:marTop w:val="0"/>
      <w:marBottom w:val="0"/>
      <w:divBdr>
        <w:top w:val="none" w:sz="0" w:space="0" w:color="auto"/>
        <w:left w:val="none" w:sz="0" w:space="0" w:color="auto"/>
        <w:bottom w:val="none" w:sz="0" w:space="0" w:color="auto"/>
        <w:right w:val="none" w:sz="0" w:space="0" w:color="auto"/>
      </w:divBdr>
    </w:div>
    <w:div w:id="888155192">
      <w:bodyDiv w:val="1"/>
      <w:marLeft w:val="0"/>
      <w:marRight w:val="0"/>
      <w:marTop w:val="0"/>
      <w:marBottom w:val="0"/>
      <w:divBdr>
        <w:top w:val="none" w:sz="0" w:space="0" w:color="auto"/>
        <w:left w:val="none" w:sz="0" w:space="0" w:color="auto"/>
        <w:bottom w:val="none" w:sz="0" w:space="0" w:color="auto"/>
        <w:right w:val="none" w:sz="0" w:space="0" w:color="auto"/>
      </w:divBdr>
    </w:div>
    <w:div w:id="1951471097">
      <w:bodyDiv w:val="1"/>
      <w:marLeft w:val="0"/>
      <w:marRight w:val="0"/>
      <w:marTop w:val="0"/>
      <w:marBottom w:val="0"/>
      <w:divBdr>
        <w:top w:val="none" w:sz="0" w:space="0" w:color="auto"/>
        <w:left w:val="none" w:sz="0" w:space="0" w:color="auto"/>
        <w:bottom w:val="none" w:sz="0" w:space="0" w:color="auto"/>
        <w:right w:val="none" w:sz="0" w:space="0" w:color="auto"/>
      </w:divBdr>
    </w:div>
    <w:div w:id="201071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5583</Words>
  <Characters>3183</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Žanete Salzirne</dc:creator>
  <cp:keywords/>
  <dc:description/>
  <cp:lastModifiedBy>Laura Lazdiņa</cp:lastModifiedBy>
  <cp:revision>42</cp:revision>
  <dcterms:created xsi:type="dcterms:W3CDTF">2026-06-29T12:16:00Z</dcterms:created>
  <dcterms:modified xsi:type="dcterms:W3CDTF">2026-08-13T14:32:00Z</dcterms:modified>
</cp:coreProperties>
</file>