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C8264" w14:textId="3956CB02" w:rsidR="00E310A3" w:rsidRPr="00376397" w:rsidRDefault="00376397" w:rsidP="00376397">
      <w:pPr>
        <w:pageBreakBefore/>
        <w:ind w:left="360"/>
        <w:contextualSpacing/>
        <w:jc w:val="right"/>
        <w:rPr>
          <w:kern w:val="2"/>
          <w:lang w:eastAsia="zh-CN" w:bidi="hi-IN"/>
        </w:rPr>
      </w:pPr>
      <w:r>
        <w:rPr>
          <w:rFonts w:eastAsia="Calibri"/>
          <w:b/>
          <w:kern w:val="2"/>
          <w:lang w:eastAsia="zh-CN" w:bidi="hi-IN"/>
        </w:rPr>
        <w:t>5.</w:t>
      </w:r>
      <w:r w:rsidR="00D10331" w:rsidRPr="00376397">
        <w:rPr>
          <w:rFonts w:eastAsia="Calibri"/>
          <w:b/>
          <w:kern w:val="2"/>
          <w:lang w:eastAsia="zh-CN" w:bidi="hi-IN"/>
        </w:rPr>
        <w:t>pielikums</w:t>
      </w:r>
    </w:p>
    <w:p w14:paraId="6443297E" w14:textId="5FAA8B1E" w:rsidR="00E310A3" w:rsidRDefault="00D10331">
      <w:pPr>
        <w:ind w:left="360"/>
        <w:jc w:val="right"/>
        <w:rPr>
          <w:rFonts w:eastAsia="NSimSun"/>
          <w:kern w:val="2"/>
          <w:lang w:eastAsia="zh-CN" w:bidi="hi-IN"/>
        </w:rPr>
      </w:pPr>
      <w:r>
        <w:rPr>
          <w:rFonts w:eastAsia="Calibri"/>
          <w:kern w:val="2"/>
          <w:lang w:eastAsia="zh-CN" w:bidi="hi-IN"/>
        </w:rPr>
        <w:t>ID Nr. DKP 202</w:t>
      </w:r>
      <w:r w:rsidR="00376397">
        <w:rPr>
          <w:rFonts w:eastAsia="Calibri"/>
          <w:kern w:val="2"/>
          <w:lang w:eastAsia="zh-CN" w:bidi="hi-IN"/>
        </w:rPr>
        <w:t>6</w:t>
      </w:r>
      <w:r>
        <w:rPr>
          <w:rFonts w:eastAsia="Calibri"/>
          <w:kern w:val="2"/>
          <w:lang w:eastAsia="zh-CN" w:bidi="hi-IN"/>
        </w:rPr>
        <w:t>/</w:t>
      </w:r>
      <w:r w:rsidR="00734732">
        <w:rPr>
          <w:rFonts w:eastAsia="Calibri"/>
          <w:kern w:val="2"/>
          <w:lang w:eastAsia="zh-CN" w:bidi="hi-IN"/>
        </w:rPr>
        <w:t>5</w:t>
      </w:r>
    </w:p>
    <w:p w14:paraId="7F9BA794" w14:textId="77777777" w:rsidR="00E310A3" w:rsidRDefault="00E310A3">
      <w:pPr>
        <w:autoSpaceDE w:val="0"/>
        <w:rPr>
          <w:b/>
          <w:bCs/>
          <w:i/>
          <w:iCs/>
          <w:color w:val="808080"/>
          <w:lang w:eastAsia="lo-LA" w:bidi="lo-LA"/>
        </w:rPr>
      </w:pPr>
    </w:p>
    <w:p w14:paraId="1178CCAF" w14:textId="77777777" w:rsidR="00E310A3" w:rsidRDefault="00E310A3"/>
    <w:p w14:paraId="6251090C" w14:textId="71210798" w:rsidR="00E310A3" w:rsidRDefault="00D10331">
      <w:pPr>
        <w:autoSpaceDE w:val="0"/>
        <w:autoSpaceDN w:val="0"/>
        <w:adjustRightInd w:val="0"/>
        <w:jc w:val="center"/>
        <w:rPr>
          <w:b/>
          <w:bCs/>
          <w:color w:val="000000"/>
        </w:rPr>
      </w:pPr>
      <w:r>
        <w:rPr>
          <w:b/>
          <w:bCs/>
          <w:color w:val="000000"/>
        </w:rPr>
        <w:t>PIEGĀDES    L</w:t>
      </w:r>
      <w:r>
        <w:rPr>
          <w:rFonts w:eastAsia="Arial,Bold"/>
          <w:b/>
          <w:bCs/>
          <w:color w:val="000000"/>
        </w:rPr>
        <w:t>Ī</w:t>
      </w:r>
      <w:r>
        <w:rPr>
          <w:b/>
          <w:bCs/>
          <w:color w:val="000000"/>
        </w:rPr>
        <w:t xml:space="preserve">GUMS  Nr. DKP </w:t>
      </w:r>
      <w:r w:rsidR="00FF26C5">
        <w:rPr>
          <w:b/>
          <w:bCs/>
          <w:color w:val="000000"/>
        </w:rPr>
        <w:t>___/</w:t>
      </w:r>
      <w:r>
        <w:rPr>
          <w:b/>
          <w:bCs/>
          <w:color w:val="000000"/>
        </w:rPr>
        <w:t>202</w:t>
      </w:r>
      <w:r w:rsidR="00376397">
        <w:rPr>
          <w:b/>
          <w:bCs/>
          <w:color w:val="000000"/>
        </w:rPr>
        <w:t>6</w:t>
      </w:r>
    </w:p>
    <w:p w14:paraId="59D50965" w14:textId="41357346" w:rsidR="00E310A3" w:rsidRDefault="00D10331">
      <w:pPr>
        <w:autoSpaceDE w:val="0"/>
        <w:autoSpaceDN w:val="0"/>
        <w:adjustRightInd w:val="0"/>
        <w:jc w:val="center"/>
        <w:rPr>
          <w:b/>
          <w:bCs/>
          <w:i/>
          <w:color w:val="000000"/>
        </w:rPr>
      </w:pPr>
      <w:r>
        <w:rPr>
          <w:b/>
          <w:bCs/>
          <w:i/>
          <w:color w:val="000000"/>
        </w:rPr>
        <w:t>(projekts)</w:t>
      </w:r>
      <w:r w:rsidR="00164D18">
        <w:rPr>
          <w:b/>
          <w:bCs/>
          <w:i/>
          <w:color w:val="000000"/>
        </w:rPr>
        <w:t xml:space="preserve"> </w:t>
      </w:r>
    </w:p>
    <w:p w14:paraId="5CD64114" w14:textId="77777777" w:rsidR="00E310A3" w:rsidRDefault="00E310A3">
      <w:pPr>
        <w:autoSpaceDE w:val="0"/>
        <w:autoSpaceDN w:val="0"/>
        <w:adjustRightInd w:val="0"/>
        <w:rPr>
          <w:color w:val="000000"/>
        </w:rPr>
      </w:pPr>
    </w:p>
    <w:p w14:paraId="228B90DB" w14:textId="66A1DC04" w:rsidR="00E310A3" w:rsidRDefault="00D10331">
      <w:pPr>
        <w:autoSpaceDE w:val="0"/>
        <w:autoSpaceDN w:val="0"/>
        <w:adjustRightInd w:val="0"/>
        <w:rPr>
          <w:color w:val="000000"/>
        </w:rPr>
      </w:pPr>
      <w:r>
        <w:rPr>
          <w:color w:val="000000"/>
        </w:rPr>
        <w:t>Dobelē,                                                                                                        202</w:t>
      </w:r>
      <w:r w:rsidR="002D7C4A">
        <w:rPr>
          <w:color w:val="000000"/>
        </w:rPr>
        <w:t>6</w:t>
      </w:r>
      <w:r>
        <w:rPr>
          <w:color w:val="000000"/>
        </w:rPr>
        <w:t>. gada ..........</w:t>
      </w:r>
    </w:p>
    <w:p w14:paraId="5F40ED4F" w14:textId="77777777" w:rsidR="00E310A3" w:rsidRDefault="00E310A3">
      <w:pPr>
        <w:autoSpaceDE w:val="0"/>
        <w:autoSpaceDN w:val="0"/>
        <w:adjustRightInd w:val="0"/>
        <w:rPr>
          <w:color w:val="000000"/>
        </w:rPr>
      </w:pPr>
    </w:p>
    <w:p w14:paraId="58DCE20A" w14:textId="25D938F0" w:rsidR="00E310A3" w:rsidRDefault="00D10331">
      <w:pPr>
        <w:ind w:firstLine="720"/>
        <w:jc w:val="both"/>
        <w:rPr>
          <w:color w:val="000000"/>
        </w:rPr>
      </w:pPr>
      <w:r>
        <w:rPr>
          <w:b/>
          <w:lang w:eastAsia="lv-LV"/>
        </w:rPr>
        <w:t>SIA “Dobeles komunālie pakalpojumi”</w:t>
      </w:r>
      <w:r w:rsidR="00803F0C" w:rsidRPr="00803F0C">
        <w:rPr>
          <w:bCs/>
          <w:lang w:eastAsia="lv-LV"/>
        </w:rPr>
        <w:t>, r</w:t>
      </w:r>
      <w:r>
        <w:rPr>
          <w:lang w:eastAsia="lv-LV"/>
        </w:rPr>
        <w:t>eģ</w:t>
      </w:r>
      <w:r w:rsidR="00803F0C">
        <w:rPr>
          <w:lang w:eastAsia="lv-LV"/>
        </w:rPr>
        <w:t>istrācijas N</w:t>
      </w:r>
      <w:r>
        <w:rPr>
          <w:lang w:eastAsia="lv-LV"/>
        </w:rPr>
        <w:t>r.</w:t>
      </w:r>
      <w:r>
        <w:rPr>
          <w:bCs/>
          <w:lang w:eastAsia="lv-LV"/>
        </w:rPr>
        <w:t xml:space="preserve">45103000466, </w:t>
      </w:r>
      <w:r w:rsidR="00803F0C">
        <w:rPr>
          <w:bCs/>
          <w:lang w:eastAsia="lv-LV"/>
        </w:rPr>
        <w:t xml:space="preserve">juridiskā </w:t>
      </w:r>
      <w:r>
        <w:rPr>
          <w:bCs/>
          <w:lang w:eastAsia="lv-LV"/>
        </w:rPr>
        <w:t>adrese: Spodrības iela 2, Dobele, LV – 3701)  tās</w:t>
      </w:r>
      <w:r>
        <w:rPr>
          <w:b/>
          <w:lang w:eastAsia="lv-LV"/>
        </w:rPr>
        <w:t xml:space="preserve"> </w:t>
      </w:r>
      <w:r>
        <w:rPr>
          <w:bCs/>
          <w:lang w:eastAsia="lv-LV"/>
        </w:rPr>
        <w:t>valdes locekļa</w:t>
      </w:r>
      <w:r>
        <w:rPr>
          <w:b/>
          <w:lang w:eastAsia="lv-LV"/>
        </w:rPr>
        <w:t xml:space="preserve"> </w:t>
      </w:r>
      <w:r>
        <w:rPr>
          <w:lang w:eastAsia="lv-LV"/>
        </w:rPr>
        <w:t>Ivara Spoles personā, kurš rīkojas saskaņā ar statūtiem</w:t>
      </w:r>
      <w:r>
        <w:rPr>
          <w:color w:val="000000"/>
        </w:rPr>
        <w:t>, turpmāk – PASŪTĪTĀJS, no vienas puses, un</w:t>
      </w:r>
    </w:p>
    <w:p w14:paraId="2CD87A84" w14:textId="41E83EAD" w:rsidR="00E310A3" w:rsidRDefault="00D10331">
      <w:pPr>
        <w:jc w:val="both"/>
        <w:rPr>
          <w:color w:val="000000"/>
        </w:rPr>
      </w:pPr>
      <w:r>
        <w:rPr>
          <w:color w:val="000000"/>
        </w:rPr>
        <w:t xml:space="preserve"> </w:t>
      </w:r>
      <w:r>
        <w:rPr>
          <w:color w:val="000000"/>
        </w:rPr>
        <w:tab/>
      </w:r>
      <w:r>
        <w:rPr>
          <w:b/>
          <w:bCs/>
          <w:color w:val="000000"/>
        </w:rPr>
        <w:t xml:space="preserve">.........., </w:t>
      </w:r>
      <w:r w:rsidR="00803F0C">
        <w:rPr>
          <w:color w:val="000000"/>
        </w:rPr>
        <w:t>r</w:t>
      </w:r>
      <w:r>
        <w:rPr>
          <w:color w:val="000000"/>
        </w:rPr>
        <w:t>eģ</w:t>
      </w:r>
      <w:r w:rsidR="00803F0C">
        <w:rPr>
          <w:color w:val="000000"/>
        </w:rPr>
        <w:t>istrācijas N</w:t>
      </w:r>
      <w:r>
        <w:rPr>
          <w:color w:val="000000"/>
        </w:rPr>
        <w:t xml:space="preserve">r.........., turpmāk – IZPILDĪTĀJS, tās ................... personā, kurš rīkojas saskaņā ar Statūtiem, no otras puses, </w:t>
      </w:r>
    </w:p>
    <w:p w14:paraId="07E0EE7A" w14:textId="12891EF3" w:rsidR="00E310A3" w:rsidRDefault="00D10331">
      <w:pPr>
        <w:ind w:firstLine="720"/>
        <w:jc w:val="both"/>
      </w:pPr>
      <w:r>
        <w:t xml:space="preserve">turpmāk katra atsevišķi “PUSE” un abas kopā “PUSES”, pamatojoties uz </w:t>
      </w:r>
      <w:r w:rsidR="00376397">
        <w:t>atklāta konkursa</w:t>
      </w:r>
      <w:r>
        <w:t xml:space="preserve"> “</w:t>
      </w:r>
      <w:r w:rsidR="00533CF0" w:rsidRPr="00533CF0">
        <w:rPr>
          <w:b/>
          <w:bCs/>
        </w:rPr>
        <w:t>Jaunas traktortehnikas ar aprīkojumu piegāde</w:t>
      </w:r>
      <w:r>
        <w:t xml:space="preserve">” </w:t>
      </w:r>
      <w:r w:rsidR="00916D28">
        <w:t>ID Nr. DKP 202</w:t>
      </w:r>
      <w:r w:rsidR="00376397">
        <w:t>6</w:t>
      </w:r>
      <w:r w:rsidR="00916D28">
        <w:t>/</w:t>
      </w:r>
      <w:r w:rsidR="00CA59B6">
        <w:t>7</w:t>
      </w:r>
      <w:r w:rsidR="00916D28">
        <w:t xml:space="preserve"> </w:t>
      </w:r>
      <w:r>
        <w:t>rezultātiem</w:t>
      </w:r>
      <w:r w:rsidR="004F3760">
        <w:t xml:space="preserve"> (iepirkuma komisijas lēmums Nr. ____)</w:t>
      </w:r>
      <w:r>
        <w:t>, noslēdza sekojošu līgumu, turpmāk - Līgums:</w:t>
      </w:r>
    </w:p>
    <w:p w14:paraId="5B296D99" w14:textId="77777777" w:rsidR="00E310A3" w:rsidRDefault="00E310A3">
      <w:pPr>
        <w:autoSpaceDE w:val="0"/>
        <w:autoSpaceDN w:val="0"/>
        <w:adjustRightInd w:val="0"/>
        <w:jc w:val="center"/>
        <w:rPr>
          <w:color w:val="000000"/>
        </w:rPr>
      </w:pPr>
    </w:p>
    <w:p w14:paraId="5F5E7806" w14:textId="77777777" w:rsidR="00E310A3" w:rsidRDefault="00D10331">
      <w:pPr>
        <w:jc w:val="center"/>
        <w:rPr>
          <w:b/>
        </w:rPr>
      </w:pPr>
      <w:r>
        <w:rPr>
          <w:b/>
        </w:rPr>
        <w:t>1. LĪGUMA PRIEKŠMETS</w:t>
      </w:r>
    </w:p>
    <w:p w14:paraId="462F582B" w14:textId="751A46DF" w:rsidR="00E310A3" w:rsidRDefault="00D10331">
      <w:pPr>
        <w:pStyle w:val="Sarakstarindkopa"/>
        <w:numPr>
          <w:ilvl w:val="1"/>
          <w:numId w:val="2"/>
        </w:numPr>
        <w:tabs>
          <w:tab w:val="left" w:pos="426"/>
        </w:tabs>
        <w:autoSpaceDE w:val="0"/>
        <w:autoSpaceDN w:val="0"/>
        <w:adjustRightInd w:val="0"/>
        <w:spacing w:after="0" w:line="240" w:lineRule="auto"/>
        <w:ind w:left="426" w:hanging="403"/>
        <w:jc w:val="both"/>
        <w:rPr>
          <w:rFonts w:ascii="Times New Roman" w:hAnsi="Times New Roman"/>
          <w:bCs/>
          <w:iCs/>
          <w:sz w:val="24"/>
          <w:szCs w:val="24"/>
        </w:rPr>
      </w:pPr>
      <w:r>
        <w:rPr>
          <w:rFonts w:ascii="Times New Roman" w:hAnsi="Times New Roman"/>
          <w:sz w:val="24"/>
          <w:szCs w:val="24"/>
          <w:lang w:eastAsia="ar-SA"/>
        </w:rPr>
        <w:t xml:space="preserve"> PASŪTĪTĀJS pasūta un IZPILDĪTĀJS apņemas</w:t>
      </w:r>
      <w:r w:rsidR="00916D28">
        <w:rPr>
          <w:rFonts w:ascii="Times New Roman" w:hAnsi="Times New Roman"/>
          <w:sz w:val="24"/>
          <w:szCs w:val="24"/>
          <w:lang w:eastAsia="ar-SA"/>
        </w:rPr>
        <w:t xml:space="preserve"> </w:t>
      </w:r>
      <w:r>
        <w:rPr>
          <w:rFonts w:ascii="Times New Roman" w:hAnsi="Times New Roman"/>
          <w:sz w:val="24"/>
          <w:szCs w:val="24"/>
          <w:lang w:eastAsia="ar-SA"/>
        </w:rPr>
        <w:t xml:space="preserve">piegādāt </w:t>
      </w:r>
      <w:r w:rsidR="00376397">
        <w:rPr>
          <w:rFonts w:ascii="Times New Roman" w:hAnsi="Times New Roman"/>
          <w:sz w:val="24"/>
          <w:szCs w:val="24"/>
          <w:lang w:eastAsia="ar-SA"/>
        </w:rPr>
        <w:t>jaunu</w:t>
      </w:r>
      <w:r w:rsidR="00916D28">
        <w:rPr>
          <w:rFonts w:ascii="Times New Roman" w:hAnsi="Times New Roman"/>
          <w:sz w:val="24"/>
          <w:szCs w:val="24"/>
          <w:lang w:eastAsia="ar-SA"/>
        </w:rPr>
        <w:t xml:space="preserve"> </w:t>
      </w:r>
      <w:r w:rsidR="00533CF0">
        <w:rPr>
          <w:rFonts w:ascii="Times New Roman" w:hAnsi="Times New Roman"/>
          <w:sz w:val="24"/>
          <w:szCs w:val="24"/>
          <w:lang w:eastAsia="ar-SA"/>
        </w:rPr>
        <w:t>traktortehniku ar aprīkojumu</w:t>
      </w:r>
      <w:r>
        <w:rPr>
          <w:rFonts w:ascii="Times New Roman" w:hAnsi="Times New Roman"/>
          <w:sz w:val="24"/>
          <w:szCs w:val="24"/>
          <w:lang w:eastAsia="ar-SA"/>
        </w:rPr>
        <w:t xml:space="preserve">, turpmāk - Prece, saskaņā ar PASŪTĪTĀJA izsludinātā </w:t>
      </w:r>
      <w:r w:rsidR="00376397">
        <w:rPr>
          <w:rFonts w:ascii="Times New Roman" w:hAnsi="Times New Roman"/>
          <w:sz w:val="24"/>
          <w:szCs w:val="24"/>
          <w:lang w:eastAsia="ar-SA"/>
        </w:rPr>
        <w:t>atklāta konkursa</w:t>
      </w:r>
      <w:r>
        <w:rPr>
          <w:rFonts w:ascii="Times New Roman" w:hAnsi="Times New Roman"/>
          <w:sz w:val="24"/>
          <w:szCs w:val="24"/>
          <w:lang w:eastAsia="ar-SA"/>
        </w:rPr>
        <w:t xml:space="preserve"> </w:t>
      </w:r>
      <w:r w:rsidR="00803F0C">
        <w:rPr>
          <w:rFonts w:ascii="Times New Roman" w:hAnsi="Times New Roman"/>
          <w:sz w:val="24"/>
          <w:szCs w:val="24"/>
          <w:lang w:eastAsia="ar-SA"/>
        </w:rPr>
        <w:t xml:space="preserve">ID </w:t>
      </w:r>
      <w:r>
        <w:rPr>
          <w:rFonts w:ascii="Times New Roman" w:hAnsi="Times New Roman"/>
          <w:sz w:val="24"/>
          <w:szCs w:val="24"/>
          <w:lang w:eastAsia="ar-SA"/>
        </w:rPr>
        <w:t xml:space="preserve">Nr. </w:t>
      </w:r>
      <w:r>
        <w:rPr>
          <w:rFonts w:ascii="Times New Roman" w:hAnsi="Times New Roman"/>
          <w:sz w:val="24"/>
          <w:szCs w:val="24"/>
        </w:rPr>
        <w:t>DKP 202</w:t>
      </w:r>
      <w:r w:rsidR="00376397">
        <w:rPr>
          <w:rFonts w:ascii="Times New Roman" w:hAnsi="Times New Roman"/>
          <w:sz w:val="24"/>
          <w:szCs w:val="24"/>
        </w:rPr>
        <w:t>6</w:t>
      </w:r>
      <w:r>
        <w:rPr>
          <w:rFonts w:ascii="Times New Roman" w:hAnsi="Times New Roman"/>
          <w:sz w:val="24"/>
          <w:szCs w:val="24"/>
        </w:rPr>
        <w:t>/</w:t>
      </w:r>
      <w:r w:rsidR="00CA59B6">
        <w:rPr>
          <w:rFonts w:ascii="Times New Roman" w:hAnsi="Times New Roman"/>
          <w:sz w:val="24"/>
          <w:szCs w:val="24"/>
        </w:rPr>
        <w:t>7</w:t>
      </w:r>
      <w:r>
        <w:rPr>
          <w:sz w:val="24"/>
          <w:szCs w:val="24"/>
        </w:rPr>
        <w:t xml:space="preserve"> </w:t>
      </w:r>
      <w:r>
        <w:rPr>
          <w:rFonts w:ascii="Times New Roman" w:hAnsi="Times New Roman"/>
          <w:sz w:val="24"/>
          <w:szCs w:val="24"/>
          <w:lang w:eastAsia="ar-SA"/>
        </w:rPr>
        <w:t>„</w:t>
      </w:r>
      <w:r w:rsidR="00533CF0" w:rsidRPr="00533CF0">
        <w:rPr>
          <w:rFonts w:ascii="Times New Roman" w:eastAsia="Calibri" w:hAnsi="Times New Roman"/>
          <w:b/>
          <w:bCs/>
          <w:sz w:val="24"/>
          <w:szCs w:val="24"/>
          <w:lang w:eastAsia="ar-SA"/>
        </w:rPr>
        <w:t xml:space="preserve"> </w:t>
      </w:r>
      <w:r w:rsidR="00533CF0" w:rsidRPr="00533CF0">
        <w:rPr>
          <w:rFonts w:ascii="Times New Roman" w:hAnsi="Times New Roman"/>
          <w:b/>
          <w:bCs/>
          <w:sz w:val="24"/>
          <w:szCs w:val="24"/>
          <w:lang w:eastAsia="ar-SA"/>
        </w:rPr>
        <w:t>Jaunas traktortehnikas ar aprīkojumu piegāde</w:t>
      </w:r>
      <w:r>
        <w:rPr>
          <w:rFonts w:ascii="Times New Roman" w:hAnsi="Times New Roman"/>
          <w:sz w:val="24"/>
          <w:szCs w:val="24"/>
          <w:lang w:eastAsia="ar-SA"/>
        </w:rPr>
        <w:t>” prasībām, IZPILDĪTĀJA</w:t>
      </w:r>
      <w:r>
        <w:rPr>
          <w:bCs/>
          <w:iCs/>
          <w:sz w:val="24"/>
          <w:szCs w:val="24"/>
        </w:rPr>
        <w:t xml:space="preserve"> </w:t>
      </w:r>
      <w:r>
        <w:rPr>
          <w:rFonts w:ascii="Times New Roman" w:hAnsi="Times New Roman"/>
          <w:bCs/>
          <w:iCs/>
          <w:sz w:val="24"/>
          <w:szCs w:val="24"/>
        </w:rPr>
        <w:t>iesniegto Tehnisko specifikāciju</w:t>
      </w:r>
      <w:r w:rsidR="00916D28">
        <w:rPr>
          <w:rFonts w:ascii="Times New Roman" w:hAnsi="Times New Roman"/>
          <w:bCs/>
          <w:iCs/>
          <w:sz w:val="24"/>
          <w:szCs w:val="24"/>
        </w:rPr>
        <w:t>- piedāvājumu</w:t>
      </w:r>
      <w:r>
        <w:rPr>
          <w:rFonts w:ascii="Times New Roman" w:hAnsi="Times New Roman"/>
          <w:bCs/>
          <w:iCs/>
          <w:sz w:val="24"/>
          <w:szCs w:val="24"/>
        </w:rPr>
        <w:t xml:space="preserve"> (kas pievienota Līguma pielikumā Nr.1. – Tehniskā specifikācija</w:t>
      </w:r>
      <w:r w:rsidR="00916D28">
        <w:rPr>
          <w:rFonts w:ascii="Times New Roman" w:hAnsi="Times New Roman"/>
          <w:bCs/>
          <w:iCs/>
          <w:sz w:val="24"/>
          <w:szCs w:val="24"/>
        </w:rPr>
        <w:t>- piedāvājums</w:t>
      </w:r>
      <w:r>
        <w:rPr>
          <w:rFonts w:ascii="Times New Roman" w:hAnsi="Times New Roman"/>
          <w:bCs/>
          <w:iCs/>
          <w:sz w:val="24"/>
          <w:szCs w:val="24"/>
        </w:rPr>
        <w:t>) un Finanšu piedāvājumu (kas pievienots Līguma pielikumā Nr.2. – Finanšu piedāvājums), bet PASŪTĪTĀJS apņemas pieņemt Preci no IZPILDĪTĀJA, un veikt samaksu par t</w:t>
      </w:r>
      <w:r w:rsidR="00916D28">
        <w:rPr>
          <w:rFonts w:ascii="Times New Roman" w:hAnsi="Times New Roman"/>
          <w:bCs/>
          <w:iCs/>
          <w:sz w:val="24"/>
          <w:szCs w:val="24"/>
        </w:rPr>
        <w:t>o</w:t>
      </w:r>
      <w:r>
        <w:rPr>
          <w:rFonts w:ascii="Times New Roman" w:hAnsi="Times New Roman"/>
          <w:bCs/>
          <w:iCs/>
          <w:sz w:val="24"/>
          <w:szCs w:val="24"/>
        </w:rPr>
        <w:t xml:space="preserve"> saskaņā ar Līguma noteikumiem.</w:t>
      </w:r>
    </w:p>
    <w:p w14:paraId="379EF168" w14:textId="6F4B4E59" w:rsidR="00E507D5" w:rsidRPr="00E507D5" w:rsidRDefault="00D10331" w:rsidP="00E507D5">
      <w:pPr>
        <w:pStyle w:val="Sarakstarindkopa"/>
        <w:numPr>
          <w:ilvl w:val="1"/>
          <w:numId w:val="2"/>
        </w:numPr>
        <w:tabs>
          <w:tab w:val="left" w:pos="426"/>
        </w:tabs>
        <w:autoSpaceDE w:val="0"/>
        <w:autoSpaceDN w:val="0"/>
        <w:adjustRightInd w:val="0"/>
        <w:spacing w:after="0" w:line="240" w:lineRule="auto"/>
        <w:ind w:left="426" w:hanging="403"/>
        <w:jc w:val="both"/>
        <w:rPr>
          <w:rFonts w:ascii="Times New Roman" w:hAnsi="Times New Roman"/>
          <w:bCs/>
          <w:iCs/>
          <w:sz w:val="24"/>
          <w:szCs w:val="24"/>
        </w:rPr>
      </w:pPr>
      <w:r>
        <w:rPr>
          <w:rFonts w:ascii="Times New Roman" w:hAnsi="Times New Roman"/>
          <w:bCs/>
          <w:iCs/>
          <w:sz w:val="24"/>
          <w:szCs w:val="24"/>
        </w:rPr>
        <w:t xml:space="preserve"> </w:t>
      </w:r>
      <w:r w:rsidR="00E507D5" w:rsidRPr="00E507D5">
        <w:rPr>
          <w:rFonts w:ascii="Times New Roman" w:hAnsi="Times New Roman"/>
          <w:bCs/>
          <w:iCs/>
          <w:sz w:val="24"/>
          <w:szCs w:val="24"/>
        </w:rPr>
        <w:t xml:space="preserve">Preces cena, atbilstoši </w:t>
      </w:r>
      <w:r w:rsidR="00376397">
        <w:rPr>
          <w:rFonts w:ascii="Times New Roman" w:hAnsi="Times New Roman"/>
          <w:bCs/>
          <w:iCs/>
          <w:sz w:val="24"/>
          <w:szCs w:val="24"/>
        </w:rPr>
        <w:t>atklāta konkursa</w:t>
      </w:r>
      <w:r w:rsidR="00E507D5" w:rsidRPr="00E507D5">
        <w:rPr>
          <w:rFonts w:ascii="Times New Roman" w:hAnsi="Times New Roman"/>
          <w:bCs/>
          <w:iCs/>
          <w:sz w:val="24"/>
          <w:szCs w:val="24"/>
        </w:rPr>
        <w:t xml:space="preserve"> „</w:t>
      </w:r>
      <w:r w:rsidR="00533CF0" w:rsidRPr="00533CF0">
        <w:rPr>
          <w:rFonts w:ascii="Times New Roman" w:eastAsia="Calibri" w:hAnsi="Times New Roman"/>
          <w:b/>
          <w:bCs/>
          <w:sz w:val="24"/>
          <w:szCs w:val="24"/>
          <w:lang w:eastAsia="ar-SA"/>
        </w:rPr>
        <w:t xml:space="preserve"> </w:t>
      </w:r>
      <w:r w:rsidR="00533CF0" w:rsidRPr="00533CF0">
        <w:rPr>
          <w:rFonts w:ascii="Times New Roman" w:hAnsi="Times New Roman"/>
          <w:b/>
          <w:bCs/>
          <w:iCs/>
          <w:sz w:val="24"/>
          <w:szCs w:val="24"/>
        </w:rPr>
        <w:t>Jaunas traktortehnikas ar aprīkojumu piegāde</w:t>
      </w:r>
      <w:r w:rsidR="00E507D5" w:rsidRPr="00E507D5">
        <w:rPr>
          <w:rFonts w:ascii="Times New Roman" w:hAnsi="Times New Roman"/>
          <w:bCs/>
          <w:iCs/>
          <w:sz w:val="24"/>
          <w:szCs w:val="24"/>
        </w:rPr>
        <w:t>”</w:t>
      </w:r>
      <w:r w:rsidR="00916D28">
        <w:rPr>
          <w:rFonts w:ascii="Times New Roman" w:hAnsi="Times New Roman"/>
          <w:bCs/>
          <w:iCs/>
          <w:sz w:val="24"/>
          <w:szCs w:val="24"/>
        </w:rPr>
        <w:t xml:space="preserve"> ID </w:t>
      </w:r>
      <w:r w:rsidR="00916D28" w:rsidRPr="00E507D5">
        <w:rPr>
          <w:rFonts w:ascii="Times New Roman" w:hAnsi="Times New Roman"/>
          <w:bCs/>
          <w:iCs/>
          <w:sz w:val="24"/>
          <w:szCs w:val="24"/>
        </w:rPr>
        <w:t>Nr. DKP 202</w:t>
      </w:r>
      <w:r w:rsidR="00376397">
        <w:rPr>
          <w:rFonts w:ascii="Times New Roman" w:hAnsi="Times New Roman"/>
          <w:bCs/>
          <w:iCs/>
          <w:sz w:val="24"/>
          <w:szCs w:val="24"/>
        </w:rPr>
        <w:t>6</w:t>
      </w:r>
      <w:r w:rsidR="00916D28" w:rsidRPr="00E507D5">
        <w:rPr>
          <w:rFonts w:ascii="Times New Roman" w:hAnsi="Times New Roman"/>
          <w:bCs/>
          <w:iCs/>
          <w:sz w:val="24"/>
          <w:szCs w:val="24"/>
        </w:rPr>
        <w:t>/</w:t>
      </w:r>
      <w:r w:rsidR="00CA59B6">
        <w:rPr>
          <w:rFonts w:ascii="Times New Roman" w:hAnsi="Times New Roman"/>
          <w:bCs/>
          <w:iCs/>
          <w:sz w:val="24"/>
          <w:szCs w:val="24"/>
        </w:rPr>
        <w:t>7</w:t>
      </w:r>
      <w:r w:rsidR="00916D28" w:rsidRPr="00E507D5">
        <w:rPr>
          <w:rFonts w:ascii="Times New Roman" w:hAnsi="Times New Roman"/>
          <w:bCs/>
          <w:iCs/>
          <w:sz w:val="24"/>
          <w:szCs w:val="24"/>
        </w:rPr>
        <w:t xml:space="preserve"> </w:t>
      </w:r>
      <w:r w:rsidR="00E507D5" w:rsidRPr="00E507D5">
        <w:rPr>
          <w:rFonts w:ascii="Times New Roman" w:hAnsi="Times New Roman"/>
          <w:bCs/>
          <w:iCs/>
          <w:sz w:val="24"/>
          <w:szCs w:val="24"/>
        </w:rPr>
        <w:t xml:space="preserve">IZPILDĪTĀJA iesniegtajam finanšu piedāvājumam ir </w:t>
      </w:r>
      <w:r w:rsidR="00E507D5" w:rsidRPr="00E507D5">
        <w:rPr>
          <w:rFonts w:ascii="Times New Roman" w:hAnsi="Times New Roman"/>
          <w:b/>
          <w:iCs/>
          <w:sz w:val="24"/>
          <w:szCs w:val="24"/>
        </w:rPr>
        <w:t xml:space="preserve">EUR </w:t>
      </w:r>
      <w:r w:rsidR="00916D28">
        <w:rPr>
          <w:rFonts w:ascii="Times New Roman" w:hAnsi="Times New Roman"/>
          <w:b/>
          <w:iCs/>
          <w:sz w:val="24"/>
          <w:szCs w:val="24"/>
        </w:rPr>
        <w:t>__________________________________</w:t>
      </w:r>
      <w:r w:rsidR="00E507D5" w:rsidRPr="00E507D5">
        <w:rPr>
          <w:rFonts w:ascii="Times New Roman" w:hAnsi="Times New Roman"/>
          <w:b/>
          <w:iCs/>
          <w:sz w:val="24"/>
          <w:szCs w:val="24"/>
        </w:rPr>
        <w:t xml:space="preserve"> bez PVN</w:t>
      </w:r>
      <w:r w:rsidR="00E507D5" w:rsidRPr="00E507D5">
        <w:rPr>
          <w:rFonts w:ascii="Times New Roman" w:hAnsi="Times New Roman"/>
          <w:bCs/>
          <w:iCs/>
          <w:sz w:val="24"/>
          <w:szCs w:val="24"/>
        </w:rPr>
        <w:t>.</w:t>
      </w:r>
    </w:p>
    <w:p w14:paraId="2156493B" w14:textId="7D3AC9AE" w:rsidR="00E310A3" w:rsidRPr="00E507D5" w:rsidRDefault="00D10331" w:rsidP="00E507D5">
      <w:pPr>
        <w:pStyle w:val="Sarakstarindkopa"/>
        <w:numPr>
          <w:ilvl w:val="1"/>
          <w:numId w:val="2"/>
        </w:numPr>
        <w:tabs>
          <w:tab w:val="left" w:pos="426"/>
        </w:tabs>
        <w:autoSpaceDE w:val="0"/>
        <w:autoSpaceDN w:val="0"/>
        <w:adjustRightInd w:val="0"/>
        <w:spacing w:after="0" w:line="240" w:lineRule="auto"/>
        <w:ind w:left="426" w:hanging="403"/>
        <w:jc w:val="both"/>
        <w:rPr>
          <w:rFonts w:ascii="Times New Roman" w:hAnsi="Times New Roman"/>
          <w:bCs/>
          <w:iCs/>
          <w:sz w:val="24"/>
          <w:szCs w:val="24"/>
        </w:rPr>
      </w:pPr>
      <w:r w:rsidRPr="00E507D5">
        <w:rPr>
          <w:rFonts w:ascii="Times New Roman" w:hAnsi="Times New Roman"/>
          <w:bCs/>
          <w:iCs/>
          <w:sz w:val="24"/>
          <w:szCs w:val="24"/>
        </w:rPr>
        <w:t>PASŪTĪTĀJS apņemas samaksāt par Preci IZPILDĪTĀJAM šajā Līgumā noteiktajā apmērā un termiņos.</w:t>
      </w:r>
    </w:p>
    <w:p w14:paraId="00957C1C" w14:textId="1107785D" w:rsidR="00FB5248" w:rsidRPr="00E507D5" w:rsidRDefault="00FB5248" w:rsidP="00E507D5">
      <w:pPr>
        <w:tabs>
          <w:tab w:val="left" w:pos="426"/>
        </w:tabs>
        <w:autoSpaceDE w:val="0"/>
        <w:autoSpaceDN w:val="0"/>
        <w:adjustRightInd w:val="0"/>
        <w:jc w:val="both"/>
        <w:rPr>
          <w:bCs/>
          <w:iCs/>
        </w:rPr>
      </w:pPr>
    </w:p>
    <w:p w14:paraId="01C6DC86"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bCs/>
          <w:iCs/>
          <w:color w:val="000000"/>
          <w:sz w:val="24"/>
          <w:szCs w:val="24"/>
        </w:rPr>
      </w:pPr>
      <w:r>
        <w:rPr>
          <w:rFonts w:ascii="Times New Roman" w:hAnsi="Times New Roman"/>
          <w:b/>
          <w:bCs/>
          <w:iCs/>
          <w:color w:val="000000"/>
          <w:sz w:val="24"/>
          <w:szCs w:val="24"/>
        </w:rPr>
        <w:t>LĪGUMA SUMMA UN APMAKSAS KĀRTĪBA</w:t>
      </w:r>
    </w:p>
    <w:p w14:paraId="4506A373" w14:textId="57AC5FA5"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Preces cena ir noteikta IZPILDĪTĀJA iepirkumā iesniegtajā Finanšu piedāvājumā (Pielikums Nr.2) un ir nemainīga visā Līguma darbības laikā</w:t>
      </w:r>
      <w:r w:rsidR="00916D28">
        <w:rPr>
          <w:rFonts w:ascii="Times New Roman" w:hAnsi="Times New Roman"/>
          <w:bCs/>
          <w:iCs/>
          <w:color w:val="000000"/>
          <w:sz w:val="24"/>
          <w:szCs w:val="24"/>
        </w:rPr>
        <w:t xml:space="preserve">. </w:t>
      </w:r>
      <w:r>
        <w:rPr>
          <w:rFonts w:ascii="Times New Roman" w:hAnsi="Times New Roman"/>
          <w:bCs/>
          <w:iCs/>
          <w:color w:val="000000"/>
          <w:sz w:val="24"/>
          <w:szCs w:val="24"/>
        </w:rPr>
        <w:t xml:space="preserve">Preces cenā ietilpst Preces piegāde un citas ar Līguma izpildi saistītās izmaksas. </w:t>
      </w:r>
    </w:p>
    <w:p w14:paraId="2AB93C8B" w14:textId="601AE566" w:rsidR="00E310A3" w:rsidRPr="00FB5248"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 xml:space="preserve"> </w:t>
      </w:r>
      <w:r w:rsidRPr="00FB5248">
        <w:rPr>
          <w:rFonts w:ascii="Times New Roman" w:hAnsi="Times New Roman"/>
          <w:bCs/>
          <w:iCs/>
          <w:color w:val="000000"/>
          <w:sz w:val="24"/>
          <w:szCs w:val="24"/>
        </w:rPr>
        <w:t xml:space="preserve">PASŪTĪTĀJS veic samaksu par Preci atbilstoši PASŪTĪTĀJA Preces pasūtījumam ne vēlāk kā </w:t>
      </w:r>
      <w:r w:rsidR="00916D28">
        <w:rPr>
          <w:rFonts w:ascii="Times New Roman" w:hAnsi="Times New Roman"/>
          <w:bCs/>
          <w:iCs/>
          <w:color w:val="000000"/>
          <w:sz w:val="24"/>
          <w:szCs w:val="24"/>
        </w:rPr>
        <w:t>30</w:t>
      </w:r>
      <w:r w:rsidRPr="00FB5248">
        <w:rPr>
          <w:rFonts w:ascii="Times New Roman" w:hAnsi="Times New Roman"/>
          <w:bCs/>
          <w:iCs/>
          <w:color w:val="000000"/>
          <w:sz w:val="24"/>
          <w:szCs w:val="24"/>
        </w:rPr>
        <w:t xml:space="preserve"> (</w:t>
      </w:r>
      <w:r w:rsidR="00916D28">
        <w:rPr>
          <w:rFonts w:ascii="Times New Roman" w:hAnsi="Times New Roman"/>
          <w:bCs/>
          <w:iCs/>
          <w:color w:val="000000"/>
          <w:sz w:val="24"/>
          <w:szCs w:val="24"/>
        </w:rPr>
        <w:t>trīsdesmit</w:t>
      </w:r>
      <w:r w:rsidRPr="00FB5248">
        <w:rPr>
          <w:rFonts w:ascii="Times New Roman" w:hAnsi="Times New Roman"/>
          <w:bCs/>
          <w:iCs/>
          <w:color w:val="000000"/>
          <w:sz w:val="24"/>
          <w:szCs w:val="24"/>
        </w:rPr>
        <w:t xml:space="preserve">) dienu laikā no abpusēji parakstīta Preču nodošanas-pieņemšanas akta un rēķina saņemšanas dienas. </w:t>
      </w:r>
    </w:p>
    <w:p w14:paraId="1F546FD9" w14:textId="77777777" w:rsidR="00E310A3" w:rsidRPr="0060220F" w:rsidRDefault="00D10331" w:rsidP="0060220F">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sidRPr="0060220F">
        <w:rPr>
          <w:rFonts w:ascii="Times New Roman" w:hAnsi="Times New Roman"/>
          <w:bCs/>
          <w:iCs/>
          <w:color w:val="000000"/>
          <w:sz w:val="24"/>
          <w:szCs w:val="24"/>
        </w:rPr>
        <w:t>R</w:t>
      </w:r>
      <w:r w:rsidRPr="0060220F">
        <w:rPr>
          <w:rFonts w:ascii="Times New Roman" w:hAnsi="Times New Roman"/>
          <w:color w:val="000000"/>
          <w:sz w:val="24"/>
          <w:szCs w:val="24"/>
        </w:rPr>
        <w:t>ēķinu sagatavo un iesniedz PASŪTĪTĀJAM IZPILDĪTĀJS</w:t>
      </w:r>
      <w:r w:rsidRPr="0060220F">
        <w:rPr>
          <w:rFonts w:ascii="Times New Roman" w:hAnsi="Times New Roman"/>
          <w:sz w:val="24"/>
          <w:szCs w:val="24"/>
        </w:rPr>
        <w:t>. Samaksa veicama tikai un vienīgi par faktiski piegādāto Preci. Samaksu PASŪTĪTĀJS veic ar pār</w:t>
      </w:r>
      <w:r w:rsidRPr="0060220F">
        <w:rPr>
          <w:rFonts w:ascii="Times New Roman" w:hAnsi="Times New Roman"/>
          <w:color w:val="000000"/>
          <w:sz w:val="24"/>
          <w:szCs w:val="24"/>
        </w:rPr>
        <w:t>skaitījumu uz IZPILDĪTĀJA Līguma 9. punktā norādīto bankas norēķinu kontu.</w:t>
      </w:r>
    </w:p>
    <w:p w14:paraId="00C07326" w14:textId="1764FD54" w:rsidR="0060220F" w:rsidRPr="0060220F" w:rsidRDefault="00D10331" w:rsidP="0060220F">
      <w:pPr>
        <w:pStyle w:val="Sarakstarindkopa"/>
        <w:numPr>
          <w:ilvl w:val="1"/>
          <w:numId w:val="2"/>
        </w:numPr>
        <w:spacing w:after="0" w:line="240" w:lineRule="auto"/>
        <w:ind w:left="403" w:hanging="403"/>
        <w:jc w:val="both"/>
        <w:rPr>
          <w:rFonts w:ascii="Times New Roman" w:hAnsi="Times New Roman"/>
          <w:bCs/>
          <w:iCs/>
          <w:color w:val="000000"/>
          <w:sz w:val="24"/>
          <w:szCs w:val="24"/>
        </w:rPr>
      </w:pPr>
      <w:r w:rsidRPr="0060220F">
        <w:rPr>
          <w:rFonts w:ascii="Times New Roman" w:hAnsi="Times New Roman"/>
          <w:bCs/>
          <w:iCs/>
          <w:color w:val="000000"/>
          <w:sz w:val="24"/>
          <w:szCs w:val="24"/>
        </w:rPr>
        <w:t xml:space="preserve"> </w:t>
      </w:r>
      <w:r w:rsidR="0060220F" w:rsidRPr="0060220F">
        <w:rPr>
          <w:rFonts w:ascii="Times New Roman" w:hAnsi="Times New Roman"/>
          <w:bCs/>
          <w:iCs/>
          <w:color w:val="000000"/>
          <w:sz w:val="24"/>
          <w:szCs w:val="24"/>
        </w:rPr>
        <w:t>Puses vienojas, ka Izpildītājs e-rēķinu iesniedz, nosūtot uz Pasūtītāja e-pasta adresi: ______ (obligati norādot atsauci uz Līgumu), pievienojot arī lasāmā formātā (PDF):</w:t>
      </w:r>
    </w:p>
    <w:p w14:paraId="220277A5" w14:textId="5951D640" w:rsidR="0060220F" w:rsidRPr="0060220F" w:rsidRDefault="0060220F" w:rsidP="0060220F">
      <w:pPr>
        <w:pStyle w:val="Sarakstarindkopa"/>
        <w:spacing w:after="0" w:line="240" w:lineRule="auto"/>
        <w:ind w:left="403"/>
        <w:jc w:val="both"/>
        <w:rPr>
          <w:rFonts w:ascii="Times New Roman" w:hAnsi="Times New Roman"/>
          <w:bCs/>
          <w:iCs/>
          <w:color w:val="000000"/>
          <w:sz w:val="24"/>
          <w:szCs w:val="24"/>
        </w:rPr>
      </w:pPr>
      <w:r w:rsidRPr="0060220F">
        <w:rPr>
          <w:rFonts w:ascii="Times New Roman" w:hAnsi="Times New Roman"/>
          <w:bCs/>
          <w:iCs/>
          <w:color w:val="000000"/>
          <w:sz w:val="24"/>
          <w:szCs w:val="24"/>
        </w:rPr>
        <w:t>2.4.1. Ar e-rēķiniem jāsaprot rēķins, kas sagatavots apmaksai, nosūtīts un saņemts strukturētā elektroniskā formātā,kas ļauj to automātiski un elektroniski apstrādāt, (Strukturēta e-rēķina datnes formāts ir XML (Extensible Markup Language). XML struktūra ir noteikta  Latvijas</w:t>
      </w:r>
      <w:r>
        <w:rPr>
          <w:rFonts w:ascii="Times New Roman" w:hAnsi="Times New Roman"/>
          <w:bCs/>
          <w:iCs/>
          <w:color w:val="000000"/>
          <w:sz w:val="24"/>
          <w:szCs w:val="24"/>
        </w:rPr>
        <w:t xml:space="preserve"> </w:t>
      </w:r>
      <w:r w:rsidRPr="0060220F">
        <w:rPr>
          <w:rFonts w:ascii="Times New Roman" w:hAnsi="Times New Roman"/>
          <w:bCs/>
          <w:iCs/>
          <w:color w:val="000000"/>
          <w:sz w:val="24"/>
          <w:szCs w:val="24"/>
        </w:rPr>
        <w:t>nacionālajā standartā , un tai jāatbilst PEPPOL BIS Billing 3.0 specifikācijai);</w:t>
      </w:r>
    </w:p>
    <w:p w14:paraId="53B4C3D7" w14:textId="33953935" w:rsidR="0060220F" w:rsidRPr="0060220F" w:rsidRDefault="0060220F" w:rsidP="0060220F">
      <w:pPr>
        <w:pStyle w:val="Sarakstarindkopa"/>
        <w:spacing w:after="0" w:line="240" w:lineRule="auto"/>
        <w:ind w:left="403"/>
        <w:jc w:val="both"/>
        <w:rPr>
          <w:rFonts w:ascii="Times New Roman" w:hAnsi="Times New Roman"/>
          <w:bCs/>
          <w:iCs/>
          <w:color w:val="000000"/>
          <w:sz w:val="24"/>
          <w:szCs w:val="24"/>
        </w:rPr>
      </w:pPr>
      <w:r w:rsidRPr="0060220F">
        <w:rPr>
          <w:rFonts w:ascii="Times New Roman" w:hAnsi="Times New Roman"/>
          <w:bCs/>
          <w:iCs/>
          <w:color w:val="000000"/>
          <w:sz w:val="24"/>
          <w:szCs w:val="24"/>
        </w:rPr>
        <w:t>2.4.2.</w:t>
      </w:r>
      <w:r>
        <w:rPr>
          <w:rFonts w:ascii="Times New Roman" w:hAnsi="Times New Roman"/>
          <w:bCs/>
          <w:iCs/>
          <w:color w:val="000000"/>
          <w:sz w:val="24"/>
          <w:szCs w:val="24"/>
        </w:rPr>
        <w:t xml:space="preserve"> </w:t>
      </w:r>
      <w:r w:rsidRPr="0060220F">
        <w:rPr>
          <w:rFonts w:ascii="Times New Roman" w:hAnsi="Times New Roman"/>
          <w:bCs/>
          <w:iCs/>
          <w:color w:val="000000"/>
          <w:sz w:val="24"/>
          <w:szCs w:val="24"/>
        </w:rPr>
        <w:t>digitālam rēķinam var pievienot pielikumus vai citus darījumu apliecinošus dokumentus lasāmā formātā (PDF).</w:t>
      </w:r>
    </w:p>
    <w:p w14:paraId="4BBD917E" w14:textId="1DFDDEF2" w:rsidR="0060220F" w:rsidRDefault="0060220F" w:rsidP="0060220F">
      <w:pPr>
        <w:pStyle w:val="Sarakstarindkopa"/>
        <w:numPr>
          <w:ilvl w:val="1"/>
          <w:numId w:val="2"/>
        </w:numPr>
        <w:spacing w:after="0" w:line="240" w:lineRule="auto"/>
        <w:ind w:left="284" w:hanging="284"/>
        <w:jc w:val="both"/>
        <w:rPr>
          <w:rFonts w:ascii="Times New Roman" w:hAnsi="Times New Roman"/>
          <w:bCs/>
          <w:iCs/>
          <w:color w:val="000000"/>
          <w:sz w:val="24"/>
          <w:szCs w:val="24"/>
        </w:rPr>
      </w:pPr>
      <w:r>
        <w:rPr>
          <w:rFonts w:ascii="Times New Roman" w:hAnsi="Times New Roman"/>
          <w:bCs/>
          <w:iCs/>
          <w:color w:val="000000"/>
          <w:sz w:val="24"/>
          <w:szCs w:val="24"/>
        </w:rPr>
        <w:lastRenderedPageBreak/>
        <w:t xml:space="preserve">Pasūtītājs veic samaksu par </w:t>
      </w:r>
      <w:r w:rsidR="00916D28">
        <w:rPr>
          <w:rFonts w:ascii="Times New Roman" w:hAnsi="Times New Roman"/>
          <w:bCs/>
          <w:iCs/>
          <w:color w:val="000000"/>
          <w:sz w:val="24"/>
          <w:szCs w:val="24"/>
        </w:rPr>
        <w:t xml:space="preserve">atbilstošu </w:t>
      </w:r>
      <w:r>
        <w:rPr>
          <w:rFonts w:ascii="Times New Roman" w:hAnsi="Times New Roman"/>
          <w:bCs/>
          <w:iCs/>
          <w:color w:val="000000"/>
          <w:sz w:val="24"/>
          <w:szCs w:val="24"/>
        </w:rPr>
        <w:t xml:space="preserve">Līguma noteikumiem </w:t>
      </w:r>
      <w:r w:rsidR="00916D28">
        <w:rPr>
          <w:rFonts w:ascii="Times New Roman" w:hAnsi="Times New Roman"/>
          <w:bCs/>
          <w:iCs/>
          <w:color w:val="000000"/>
          <w:sz w:val="24"/>
          <w:szCs w:val="24"/>
        </w:rPr>
        <w:t xml:space="preserve">piegādāto </w:t>
      </w:r>
      <w:r>
        <w:rPr>
          <w:rFonts w:ascii="Times New Roman" w:hAnsi="Times New Roman"/>
          <w:bCs/>
          <w:iCs/>
          <w:color w:val="000000"/>
          <w:sz w:val="24"/>
          <w:szCs w:val="24"/>
        </w:rPr>
        <w:t xml:space="preserve">Preci </w:t>
      </w:r>
      <w:r>
        <w:rPr>
          <w:rFonts w:ascii="Times New Roman" w:hAnsi="Times New Roman"/>
          <w:b/>
          <w:bCs/>
          <w:iCs/>
          <w:color w:val="000000"/>
          <w:sz w:val="24"/>
          <w:szCs w:val="24"/>
        </w:rPr>
        <w:t>30</w:t>
      </w:r>
      <w:r>
        <w:rPr>
          <w:rFonts w:ascii="Times New Roman" w:hAnsi="Times New Roman"/>
          <w:bCs/>
          <w:iCs/>
          <w:color w:val="000000"/>
          <w:sz w:val="24"/>
          <w:szCs w:val="24"/>
        </w:rPr>
        <w:t xml:space="preserve"> (trīsdesmit) kalendāro dienu laikā, pārskaitot rēķinā norādīto naudas summu uz Līgumā norādīto Piegādātāja bankas norēķina kontu. </w:t>
      </w:r>
    </w:p>
    <w:p w14:paraId="73222FB4" w14:textId="58C9F335" w:rsidR="00E310A3" w:rsidRPr="00E507D5" w:rsidRDefault="00E310A3" w:rsidP="00E507D5">
      <w:pPr>
        <w:autoSpaceDE w:val="0"/>
        <w:autoSpaceDN w:val="0"/>
        <w:adjustRightInd w:val="0"/>
        <w:jc w:val="both"/>
        <w:rPr>
          <w:bCs/>
          <w:iCs/>
          <w:color w:val="000000"/>
        </w:rPr>
      </w:pPr>
    </w:p>
    <w:p w14:paraId="018CF2E6"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bCs/>
          <w:iCs/>
          <w:sz w:val="24"/>
          <w:szCs w:val="24"/>
        </w:rPr>
      </w:pPr>
      <w:r>
        <w:rPr>
          <w:rFonts w:ascii="Times New Roman" w:hAnsi="Times New Roman"/>
          <w:b/>
          <w:bCs/>
          <w:iCs/>
          <w:sz w:val="24"/>
          <w:szCs w:val="24"/>
        </w:rPr>
        <w:t>LĪGUMA IZPILDE</w:t>
      </w:r>
    </w:p>
    <w:p w14:paraId="174F0141" w14:textId="7D0F9515" w:rsidR="00C43C42" w:rsidRPr="00C43C42" w:rsidRDefault="00D10331" w:rsidP="00C43C42">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sz w:val="24"/>
          <w:szCs w:val="24"/>
        </w:rPr>
      </w:pPr>
      <w:r w:rsidRPr="00C43C42">
        <w:rPr>
          <w:rFonts w:ascii="Times New Roman" w:hAnsi="Times New Roman"/>
          <w:bCs/>
          <w:iCs/>
          <w:sz w:val="24"/>
          <w:szCs w:val="24"/>
        </w:rPr>
        <w:t>IZPILDĪTĀJS apņemas piegādāt PASŪTĪTĀJAM Līguma 1.1.punktā minēto Preci saskaņā ar IZPILDĪTĀJA iesniegto Tehnisko specifikāciju un Finanšu piedāvājumu (kas pievienota Līguma Pielikumā Nr.1 un Nr.2)</w:t>
      </w:r>
      <w:r w:rsidR="00C43C42">
        <w:rPr>
          <w:rFonts w:ascii="Times New Roman" w:hAnsi="Times New Roman"/>
          <w:bCs/>
          <w:iCs/>
          <w:sz w:val="24"/>
          <w:szCs w:val="24"/>
        </w:rPr>
        <w:t xml:space="preserve">, </w:t>
      </w:r>
      <w:r w:rsidR="00593E2B">
        <w:rPr>
          <w:rFonts w:ascii="Times New Roman" w:hAnsi="Times New Roman"/>
          <w:sz w:val="24"/>
          <w:szCs w:val="24"/>
        </w:rPr>
        <w:t>__</w:t>
      </w:r>
      <w:r w:rsidR="00C43C42" w:rsidRPr="00892019">
        <w:rPr>
          <w:rFonts w:ascii="Times New Roman" w:hAnsi="Times New Roman"/>
          <w:sz w:val="24"/>
          <w:szCs w:val="24"/>
        </w:rPr>
        <w:t xml:space="preserve"> (</w:t>
      </w:r>
      <w:r w:rsidR="00593E2B">
        <w:rPr>
          <w:rFonts w:ascii="Times New Roman" w:hAnsi="Times New Roman"/>
          <w:sz w:val="24"/>
          <w:szCs w:val="24"/>
        </w:rPr>
        <w:t>____</w:t>
      </w:r>
      <w:r w:rsidR="00916D28">
        <w:rPr>
          <w:rFonts w:ascii="Times New Roman" w:hAnsi="Times New Roman"/>
          <w:sz w:val="24"/>
          <w:szCs w:val="24"/>
        </w:rPr>
        <w:t>_____</w:t>
      </w:r>
      <w:r w:rsidR="00C43C42" w:rsidRPr="00892019">
        <w:rPr>
          <w:rFonts w:ascii="Times New Roman" w:hAnsi="Times New Roman"/>
          <w:sz w:val="24"/>
          <w:szCs w:val="24"/>
        </w:rPr>
        <w:t>)</w:t>
      </w:r>
      <w:r w:rsidR="00916D28">
        <w:rPr>
          <w:rFonts w:ascii="Times New Roman" w:hAnsi="Times New Roman"/>
          <w:sz w:val="24"/>
          <w:szCs w:val="24"/>
        </w:rPr>
        <w:t xml:space="preserve"> </w:t>
      </w:r>
      <w:r w:rsidR="00376397">
        <w:rPr>
          <w:rFonts w:ascii="Times New Roman" w:hAnsi="Times New Roman"/>
          <w:sz w:val="24"/>
          <w:szCs w:val="24"/>
        </w:rPr>
        <w:t>mēnešu</w:t>
      </w:r>
      <w:r w:rsidR="00C43C42" w:rsidRPr="00892019">
        <w:rPr>
          <w:rFonts w:ascii="Times New Roman" w:hAnsi="Times New Roman"/>
          <w:sz w:val="24"/>
          <w:szCs w:val="24"/>
        </w:rPr>
        <w:t xml:space="preserve"> laikā pēc </w:t>
      </w:r>
      <w:r w:rsidR="00916D28">
        <w:rPr>
          <w:rFonts w:ascii="Times New Roman" w:hAnsi="Times New Roman"/>
          <w:sz w:val="24"/>
          <w:szCs w:val="24"/>
        </w:rPr>
        <w:t>Līguma noslēgšanas</w:t>
      </w:r>
      <w:r w:rsidR="00C43C42">
        <w:rPr>
          <w:rFonts w:ascii="Times New Roman" w:hAnsi="Times New Roman"/>
          <w:sz w:val="24"/>
          <w:szCs w:val="24"/>
        </w:rPr>
        <w:t xml:space="preserve">. </w:t>
      </w:r>
    </w:p>
    <w:p w14:paraId="4CEFC7B9" w14:textId="77777777" w:rsidR="00E310A3" w:rsidRPr="00803F0C" w:rsidRDefault="00D10331" w:rsidP="00C43C42">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sz w:val="24"/>
          <w:szCs w:val="24"/>
        </w:rPr>
      </w:pPr>
      <w:r w:rsidRPr="00803F0C">
        <w:rPr>
          <w:rFonts w:ascii="Times New Roman" w:hAnsi="Times New Roman"/>
          <w:bCs/>
          <w:iCs/>
          <w:color w:val="000000"/>
          <w:sz w:val="24"/>
          <w:szCs w:val="24"/>
        </w:rPr>
        <w:t xml:space="preserve">Preces piegādes vieta ir </w:t>
      </w:r>
      <w:r w:rsidRPr="00803F0C">
        <w:rPr>
          <w:rFonts w:ascii="Times New Roman" w:hAnsi="Times New Roman"/>
          <w:bCs/>
          <w:sz w:val="24"/>
          <w:szCs w:val="24"/>
          <w:lang w:eastAsia="lv-LV"/>
        </w:rPr>
        <w:t>Spodrības iela 2, Dobele, LV – 3701</w:t>
      </w:r>
      <w:r w:rsidRPr="00803F0C">
        <w:rPr>
          <w:rFonts w:ascii="Times New Roman" w:hAnsi="Times New Roman"/>
          <w:bCs/>
          <w:iCs/>
          <w:color w:val="000000"/>
          <w:sz w:val="24"/>
          <w:szCs w:val="24"/>
        </w:rPr>
        <w:t xml:space="preserve">. </w:t>
      </w:r>
      <w:r w:rsidRPr="00803F0C">
        <w:rPr>
          <w:rFonts w:ascii="Times New Roman" w:hAnsi="Times New Roman"/>
          <w:color w:val="000000"/>
          <w:sz w:val="24"/>
          <w:szCs w:val="24"/>
        </w:rPr>
        <w:t xml:space="preserve">Piegādes izmaksas ir iekļautas Preces cenā, </w:t>
      </w:r>
      <w:r w:rsidRPr="00803F0C">
        <w:rPr>
          <w:rFonts w:ascii="Times New Roman" w:hAnsi="Times New Roman"/>
          <w:bCs/>
          <w:iCs/>
          <w:sz w:val="24"/>
          <w:szCs w:val="24"/>
        </w:rPr>
        <w:t>kuras ir norādītas iepirkumā iesniegtajā Finanšu piedāvājumā (Pielikums Nr.2).</w:t>
      </w:r>
    </w:p>
    <w:p w14:paraId="63C56B69"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sz w:val="24"/>
          <w:szCs w:val="24"/>
        </w:rPr>
      </w:pPr>
      <w:r>
        <w:rPr>
          <w:rFonts w:ascii="Times New Roman" w:hAnsi="Times New Roman"/>
          <w:bCs/>
          <w:iCs/>
          <w:sz w:val="24"/>
          <w:szCs w:val="24"/>
        </w:rPr>
        <w:t>Šajā Līgumā norādītās kontaktpersonas ir pilnvarotas veikt Preces pasūtījumu un pieņemt to.</w:t>
      </w:r>
    </w:p>
    <w:p w14:paraId="27B686F8"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Par Preces piegādes konkrētu laiku IZPILDĪTĀJS saskaņo ar PASŪTĪTĀJU ne vēlāk kā 2 (divas) darba dienas pirms Preces piegādes.</w:t>
      </w:r>
    </w:p>
    <w:p w14:paraId="20649A2F"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IZPILDĪTĀJS veic Preces piegādi ar savu transportu, vai pieaicinot trešās personas, par saviem līdzekļiem. PASŪTĪTĀJAM jānodrošina IZPILDĪTĀJA transporta līdzekļa piekļūšana norādītajā Preces piegādes vietai.</w:t>
      </w:r>
    </w:p>
    <w:p w14:paraId="69A51CFD" w14:textId="0694FF84" w:rsidR="00E310A3" w:rsidRDefault="00D10331" w:rsidP="00916D28">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 xml:space="preserve">IZPILDĪTĀJS pēc Preces </w:t>
      </w:r>
      <w:r w:rsidR="00916D28">
        <w:rPr>
          <w:rFonts w:ascii="Times New Roman" w:hAnsi="Times New Roman"/>
          <w:bCs/>
          <w:iCs/>
          <w:color w:val="000000"/>
          <w:sz w:val="24"/>
          <w:szCs w:val="24"/>
        </w:rPr>
        <w:t>piegādes</w:t>
      </w:r>
      <w:r>
        <w:rPr>
          <w:rFonts w:ascii="Times New Roman" w:hAnsi="Times New Roman"/>
          <w:bCs/>
          <w:iCs/>
          <w:color w:val="000000"/>
          <w:sz w:val="24"/>
          <w:szCs w:val="24"/>
        </w:rPr>
        <w:t xml:space="preserve"> nodod Preci PASŪTĪTĀJAM ar attiecīgu Preces nodošanas - pieņemšanas aktu 2 (divos) eksemplāros.</w:t>
      </w:r>
    </w:p>
    <w:p w14:paraId="7E560BEB" w14:textId="77777777" w:rsidR="00E310A3" w:rsidRDefault="00E310A3">
      <w:pPr>
        <w:autoSpaceDE w:val="0"/>
        <w:autoSpaceDN w:val="0"/>
        <w:adjustRightInd w:val="0"/>
        <w:jc w:val="both"/>
        <w:rPr>
          <w:b/>
          <w:bCs/>
          <w:iCs/>
          <w:color w:val="000000"/>
        </w:rPr>
      </w:pPr>
    </w:p>
    <w:p w14:paraId="461439CC"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bCs/>
          <w:iCs/>
          <w:color w:val="000000"/>
          <w:sz w:val="24"/>
          <w:szCs w:val="24"/>
        </w:rPr>
      </w:pPr>
      <w:r>
        <w:rPr>
          <w:rFonts w:ascii="Times New Roman" w:hAnsi="Times New Roman"/>
          <w:b/>
          <w:bCs/>
          <w:iCs/>
          <w:color w:val="000000"/>
          <w:sz w:val="24"/>
          <w:szCs w:val="24"/>
        </w:rPr>
        <w:t>PUŠU ATBILDĪBA</w:t>
      </w:r>
    </w:p>
    <w:p w14:paraId="10FA11AB" w14:textId="311B0284" w:rsidR="00E310A3" w:rsidRPr="00734732" w:rsidRDefault="00164D18">
      <w:pPr>
        <w:pStyle w:val="Sarakstarindkopa"/>
        <w:numPr>
          <w:ilvl w:val="1"/>
          <w:numId w:val="2"/>
        </w:numPr>
        <w:autoSpaceDE w:val="0"/>
        <w:autoSpaceDN w:val="0"/>
        <w:adjustRightInd w:val="0"/>
        <w:spacing w:after="0" w:line="240" w:lineRule="auto"/>
        <w:ind w:left="405"/>
        <w:jc w:val="both"/>
        <w:rPr>
          <w:rFonts w:ascii="Times New Roman" w:hAnsi="Times New Roman"/>
          <w:bCs/>
          <w:iCs/>
          <w:sz w:val="24"/>
          <w:szCs w:val="24"/>
        </w:rPr>
      </w:pPr>
      <w:r w:rsidRPr="00734732">
        <w:rPr>
          <w:rFonts w:ascii="Times New Roman" w:hAnsi="Times New Roman"/>
          <w:bCs/>
          <w:iCs/>
          <w:sz w:val="24"/>
          <w:szCs w:val="24"/>
        </w:rPr>
        <w:t>Puses savstarpēji ir atbildīgas par otrai Pusei nodarītajiem zaudējumiem šī līguma neizpildes vai nepienācīgas izpildes rezultātā, ja tie radušies Puses vai tā darbinieku, kā arī Līguma izpildē iesaistīto trešo personu darbības vai bezdarbības rezultātā (tai skaitā rupjas neuzmanības, ļaunā nolūkā izdarīto darbību vai nolaidības) rezultātā vai neievērojot Līguma noteikumus</w:t>
      </w:r>
      <w:r w:rsidR="00D10331" w:rsidRPr="00734732">
        <w:rPr>
          <w:rFonts w:ascii="Times New Roman" w:hAnsi="Times New Roman"/>
          <w:bCs/>
          <w:iCs/>
          <w:sz w:val="24"/>
          <w:szCs w:val="24"/>
        </w:rPr>
        <w:t>.</w:t>
      </w:r>
    </w:p>
    <w:p w14:paraId="64847654"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sz w:val="24"/>
          <w:szCs w:val="24"/>
        </w:rPr>
      </w:pPr>
      <w:r>
        <w:rPr>
          <w:rFonts w:ascii="Times New Roman" w:hAnsi="Times New Roman"/>
          <w:bCs/>
          <w:iCs/>
          <w:sz w:val="24"/>
          <w:szCs w:val="24"/>
        </w:rPr>
        <w:t xml:space="preserve">Par Līguma 3.1.punktā noteiktā termiņa nokavējuma, IZPILDĪTĀJS maksā PASŪTĪTĀJAM </w:t>
      </w:r>
      <w:r>
        <w:rPr>
          <w:rFonts w:ascii="Times New Roman" w:hAnsi="Times New Roman"/>
          <w:sz w:val="24"/>
          <w:szCs w:val="24"/>
        </w:rPr>
        <w:t xml:space="preserve">līgumsodu 0.5% (puse procenta) apmērā no kopējās konkrēto Preču pasūtījuma summas par katru nokavēto kalendāro dienu, bet ne vairāk kā 10% no kopējā parāda.  </w:t>
      </w:r>
    </w:p>
    <w:p w14:paraId="48BC70F9"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bCs/>
          <w:iCs/>
          <w:sz w:val="24"/>
          <w:szCs w:val="24"/>
        </w:rPr>
        <w:t>Par Līguma 2.2.punktā noteiktā maksājuma</w:t>
      </w:r>
      <w:r>
        <w:rPr>
          <w:rFonts w:ascii="Times New Roman" w:hAnsi="Times New Roman"/>
          <w:bCs/>
          <w:iCs/>
          <w:color w:val="000000"/>
          <w:sz w:val="24"/>
          <w:szCs w:val="24"/>
        </w:rPr>
        <w:t xml:space="preserve"> termiņa nepamatotu nokavējumu PASŪTĪTĀJS maksā IZPILDĪTĀJAM </w:t>
      </w:r>
      <w:r>
        <w:rPr>
          <w:rFonts w:ascii="Times New Roman" w:hAnsi="Times New Roman"/>
          <w:sz w:val="24"/>
          <w:szCs w:val="24"/>
        </w:rPr>
        <w:t xml:space="preserve">līgumsodu 0.5% (puse procenta) apmērā no termiņā nesamaksātās summas par katru nokavēto kalendāro dienu, bet ne vairāk kā 10% no kopējā parāda.  </w:t>
      </w:r>
    </w:p>
    <w:p w14:paraId="0046CEFC" w14:textId="1D1B15E4"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bCs/>
          <w:iCs/>
          <w:color w:val="000000"/>
          <w:sz w:val="24"/>
          <w:szCs w:val="24"/>
        </w:rPr>
        <w:t>Ja PASŪTĪTĀJS ir aprēķinājis Līguma 4.2.punktā noteikto līgumsodu, apmaksājot IZPILDĪTĀJA iesniegtos rēķinu, PASŪTĪTĀJAM ir tiesības veikt līgumsoda ieturējumu.</w:t>
      </w:r>
    </w:p>
    <w:p w14:paraId="377F5ACF"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bCs/>
          <w:iCs/>
          <w:color w:val="000000"/>
          <w:sz w:val="24"/>
          <w:szCs w:val="24"/>
        </w:rPr>
        <w:t>Līgumsoda samaksa neatbrīvo Puses no Līgumā paredzēto saistību pilnīgas izpildes, kā arī nav uzskatāma par zaudējumu atlīdzināšanu.</w:t>
      </w:r>
    </w:p>
    <w:p w14:paraId="2BCB990F" w14:textId="5C290CA2"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bCs/>
          <w:iCs/>
          <w:color w:val="000000"/>
          <w:sz w:val="24"/>
          <w:szCs w:val="24"/>
        </w:rPr>
        <w:t>IZPILDĪTĀJS uzņemas pilnu risku par Prec</w:t>
      </w:r>
      <w:r w:rsidR="00916D28">
        <w:rPr>
          <w:rFonts w:ascii="Times New Roman" w:hAnsi="Times New Roman"/>
          <w:bCs/>
          <w:iCs/>
          <w:color w:val="000000"/>
          <w:sz w:val="24"/>
          <w:szCs w:val="24"/>
        </w:rPr>
        <w:t>i</w:t>
      </w:r>
      <w:r>
        <w:rPr>
          <w:rFonts w:ascii="Times New Roman" w:hAnsi="Times New Roman"/>
          <w:bCs/>
          <w:iCs/>
          <w:color w:val="000000"/>
          <w:sz w:val="24"/>
          <w:szCs w:val="24"/>
        </w:rPr>
        <w:t xml:space="preserve"> līdz to piegādāšanas brīdim PASŪTĪTĀJAM.</w:t>
      </w:r>
    </w:p>
    <w:p w14:paraId="3CBB9EDB" w14:textId="60EC54E3"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color w:val="000000"/>
          <w:sz w:val="24"/>
          <w:szCs w:val="24"/>
        </w:rPr>
        <w:t>Parakstot Līgumu, IZPILDĪTĀJS garantē un uzņemas visu un jebkādu atbildību par to, ka Prece, kura tiks piegādāta PASŪTĪTĀJAM un Preces cena atbildīs Līguma pielikumā – Tehniskā specifikācijā un Finanšu piedāvājumā noteiktajam.</w:t>
      </w:r>
    </w:p>
    <w:p w14:paraId="04C9F933"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color w:val="000000"/>
          <w:sz w:val="24"/>
          <w:szCs w:val="24"/>
        </w:rPr>
        <w:t>Par līgumsaistību neizpildi, nepilnīgu vai nekvalitatīvu izpildi (par ko tiek uzrakstīts akts, kuru paraksta Puses vai to pilnvaroti pārstāvji), Puses uzņemas atbildību saskaņā ar normatīvo aktu prasībām un Līgumu.</w:t>
      </w:r>
    </w:p>
    <w:p w14:paraId="1D96E947" w14:textId="2DA72693" w:rsidR="00376397" w:rsidRDefault="00D10331" w:rsidP="00597BBD">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IZPILDĪTĀJAM ir pienākums atlīdzināt PASŪTĪTĀJAM visus un jebkādus zaudējumus, kas PASŪTĪTĀJAM ir radušies no tā, ka IZPILDĪTĀJS ir piegādājis PASŪTĪTĀJAM nekvalitatīvu un/vai Līguma nosacījumiem neatbilstošu Preci.</w:t>
      </w:r>
    </w:p>
    <w:p w14:paraId="007FAA86" w14:textId="77777777" w:rsidR="00376397" w:rsidRDefault="00376397">
      <w:pPr>
        <w:suppressAutoHyphens w:val="0"/>
        <w:spacing w:after="160" w:line="259" w:lineRule="auto"/>
        <w:rPr>
          <w:color w:val="000000"/>
          <w:lang w:eastAsia="en-US"/>
        </w:rPr>
      </w:pPr>
      <w:r>
        <w:rPr>
          <w:color w:val="000000"/>
        </w:rPr>
        <w:br w:type="page"/>
      </w:r>
    </w:p>
    <w:p w14:paraId="38AF06DD" w14:textId="77777777" w:rsidR="00916D28" w:rsidRPr="00597BBD" w:rsidRDefault="00916D28" w:rsidP="00376397">
      <w:pPr>
        <w:pStyle w:val="Sarakstarindkopa"/>
        <w:autoSpaceDE w:val="0"/>
        <w:autoSpaceDN w:val="0"/>
        <w:adjustRightInd w:val="0"/>
        <w:spacing w:after="0" w:line="240" w:lineRule="auto"/>
        <w:ind w:left="405"/>
        <w:jc w:val="both"/>
        <w:rPr>
          <w:rFonts w:ascii="Times New Roman" w:hAnsi="Times New Roman"/>
          <w:bCs/>
          <w:iCs/>
          <w:color w:val="000000"/>
          <w:sz w:val="24"/>
          <w:szCs w:val="24"/>
        </w:rPr>
      </w:pPr>
    </w:p>
    <w:p w14:paraId="3003F7BE" w14:textId="77777777" w:rsidR="00E310A3" w:rsidRDefault="00E310A3">
      <w:pPr>
        <w:pStyle w:val="Sarakstarindkopa"/>
        <w:autoSpaceDE w:val="0"/>
        <w:autoSpaceDN w:val="0"/>
        <w:adjustRightInd w:val="0"/>
        <w:spacing w:after="0" w:line="240" w:lineRule="auto"/>
        <w:ind w:left="405"/>
        <w:jc w:val="both"/>
        <w:rPr>
          <w:rFonts w:ascii="Times New Roman" w:hAnsi="Times New Roman"/>
          <w:bCs/>
          <w:iCs/>
          <w:color w:val="000000"/>
          <w:sz w:val="24"/>
          <w:szCs w:val="24"/>
        </w:rPr>
      </w:pPr>
    </w:p>
    <w:p w14:paraId="41801119"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bCs/>
          <w:iCs/>
          <w:color w:val="000000"/>
          <w:sz w:val="24"/>
          <w:szCs w:val="24"/>
        </w:rPr>
      </w:pPr>
      <w:r>
        <w:rPr>
          <w:rFonts w:ascii="Times New Roman" w:hAnsi="Times New Roman"/>
          <w:b/>
          <w:bCs/>
          <w:iCs/>
          <w:color w:val="000000"/>
          <w:sz w:val="24"/>
          <w:szCs w:val="24"/>
        </w:rPr>
        <w:t>LĪGUMA DARBĪBAS TERMIŅŠ UN IZBEIGŠANAS KĀRTĪBA</w:t>
      </w:r>
    </w:p>
    <w:p w14:paraId="691CD0C9" w14:textId="62A9EE7A" w:rsidR="00E310A3" w:rsidRPr="00FB5248"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Cs/>
          <w:iCs/>
          <w:color w:val="000000"/>
          <w:sz w:val="24"/>
          <w:szCs w:val="24"/>
        </w:rPr>
      </w:pPr>
      <w:r>
        <w:rPr>
          <w:rFonts w:ascii="Times New Roman" w:hAnsi="Times New Roman"/>
          <w:bCs/>
          <w:iCs/>
          <w:color w:val="000000"/>
          <w:sz w:val="24"/>
          <w:szCs w:val="24"/>
        </w:rPr>
        <w:t xml:space="preserve">Līgums stājas spēkā ar tā abpusējas parakstīšanas brīdi un </w:t>
      </w:r>
      <w:r w:rsidRPr="00FB5248">
        <w:rPr>
          <w:rFonts w:ascii="Times New Roman" w:hAnsi="Times New Roman"/>
          <w:bCs/>
          <w:iCs/>
          <w:color w:val="000000"/>
          <w:sz w:val="24"/>
          <w:szCs w:val="24"/>
        </w:rPr>
        <w:t xml:space="preserve">ir spēkā </w:t>
      </w:r>
      <w:r w:rsidR="00916D28">
        <w:rPr>
          <w:rFonts w:ascii="Times New Roman" w:hAnsi="Times New Roman"/>
          <w:bCs/>
          <w:iCs/>
          <w:color w:val="000000"/>
          <w:sz w:val="24"/>
          <w:szCs w:val="24"/>
        </w:rPr>
        <w:t>līdz saistību izpildei</w:t>
      </w:r>
      <w:r w:rsidRPr="00FB5248">
        <w:rPr>
          <w:rFonts w:ascii="Times New Roman" w:hAnsi="Times New Roman"/>
          <w:bCs/>
          <w:iCs/>
          <w:color w:val="000000"/>
          <w:sz w:val="24"/>
          <w:szCs w:val="24"/>
        </w:rPr>
        <w:t xml:space="preserve">. </w:t>
      </w:r>
    </w:p>
    <w:p w14:paraId="11828DA8" w14:textId="77777777" w:rsidR="00E310A3" w:rsidRPr="00FB5248" w:rsidRDefault="00D10331">
      <w:pPr>
        <w:pStyle w:val="Sarakstarindkopa"/>
        <w:numPr>
          <w:ilvl w:val="1"/>
          <w:numId w:val="2"/>
        </w:numPr>
        <w:autoSpaceDE w:val="0"/>
        <w:autoSpaceDN w:val="0"/>
        <w:adjustRightInd w:val="0"/>
        <w:spacing w:after="0" w:line="240" w:lineRule="auto"/>
        <w:ind w:left="403" w:hanging="403"/>
        <w:rPr>
          <w:rFonts w:ascii="Times New Roman" w:hAnsi="Times New Roman"/>
          <w:b/>
          <w:bCs/>
          <w:iCs/>
          <w:color w:val="000000"/>
          <w:sz w:val="24"/>
          <w:szCs w:val="24"/>
        </w:rPr>
      </w:pPr>
      <w:r w:rsidRPr="00FB5248">
        <w:rPr>
          <w:rFonts w:ascii="Times New Roman" w:hAnsi="Times New Roman"/>
          <w:bCs/>
          <w:iCs/>
          <w:color w:val="000000"/>
          <w:sz w:val="24"/>
          <w:szCs w:val="24"/>
        </w:rPr>
        <w:t>Līgumu var izbeigt pirms termiņa Pusēm savstarpēji rakstveidā vienojoties.</w:t>
      </w:r>
    </w:p>
    <w:p w14:paraId="58812951"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b/>
          <w:bCs/>
          <w:iCs/>
          <w:color w:val="000000"/>
          <w:sz w:val="24"/>
          <w:szCs w:val="24"/>
        </w:rPr>
      </w:pPr>
      <w:r>
        <w:rPr>
          <w:rFonts w:ascii="Times New Roman" w:hAnsi="Times New Roman"/>
          <w:bCs/>
          <w:iCs/>
          <w:color w:val="000000"/>
          <w:sz w:val="24"/>
          <w:szCs w:val="24"/>
        </w:rPr>
        <w:t>PASŪTĪTĀJAM ir tiesības vienpusēji izbeigt Līgumu pirms termiņa, par to 5 (piecas) darba dienas iepriekš rakstiski informējot IZPILDĪTĀJU šādos gadījumos:</w:t>
      </w:r>
    </w:p>
    <w:p w14:paraId="6E1AE69C" w14:textId="77777777" w:rsidR="00E310A3" w:rsidRDefault="00D10331">
      <w:pPr>
        <w:pStyle w:val="Sarakstarindkopa"/>
        <w:numPr>
          <w:ilvl w:val="2"/>
          <w:numId w:val="2"/>
        </w:numPr>
        <w:autoSpaceDE w:val="0"/>
        <w:autoSpaceDN w:val="0"/>
        <w:adjustRightInd w:val="0"/>
        <w:spacing w:after="0" w:line="240" w:lineRule="auto"/>
        <w:ind w:left="720"/>
        <w:jc w:val="both"/>
        <w:rPr>
          <w:rFonts w:ascii="Times New Roman" w:hAnsi="Times New Roman"/>
          <w:b/>
          <w:bCs/>
          <w:iCs/>
          <w:color w:val="000000"/>
          <w:sz w:val="24"/>
          <w:szCs w:val="24"/>
        </w:rPr>
      </w:pPr>
      <w:r>
        <w:rPr>
          <w:rFonts w:ascii="Times New Roman" w:hAnsi="Times New Roman"/>
          <w:bCs/>
          <w:iCs/>
          <w:color w:val="000000"/>
          <w:sz w:val="24"/>
          <w:szCs w:val="24"/>
        </w:rPr>
        <w:t xml:space="preserve">ja IZPILDĪTĀJS kavē Līguma punktā 3.1. punktā noteikto Preces piegādes termiņu vairāk par 5 (piecām) dienām; </w:t>
      </w:r>
    </w:p>
    <w:p w14:paraId="190DD4E0" w14:textId="7F13593B" w:rsidR="00E310A3" w:rsidRDefault="00D10331">
      <w:pPr>
        <w:pStyle w:val="Sarakstarindkopa"/>
        <w:numPr>
          <w:ilvl w:val="2"/>
          <w:numId w:val="2"/>
        </w:numPr>
        <w:autoSpaceDE w:val="0"/>
        <w:autoSpaceDN w:val="0"/>
        <w:adjustRightInd w:val="0"/>
        <w:spacing w:after="0" w:line="240" w:lineRule="auto"/>
        <w:ind w:left="720"/>
        <w:jc w:val="both"/>
        <w:rPr>
          <w:rFonts w:ascii="Times New Roman" w:hAnsi="Times New Roman"/>
          <w:b/>
          <w:bCs/>
          <w:iCs/>
          <w:color w:val="000000"/>
          <w:sz w:val="24"/>
          <w:szCs w:val="24"/>
        </w:rPr>
      </w:pPr>
      <w:r>
        <w:rPr>
          <w:rFonts w:ascii="Times New Roman" w:hAnsi="Times New Roman"/>
          <w:bCs/>
          <w:iCs/>
          <w:color w:val="000000"/>
          <w:sz w:val="24"/>
          <w:szCs w:val="24"/>
        </w:rPr>
        <w:t xml:space="preserve">ja PASŪTĪTĀJS konstatē, ka IZPILDĪTĀJS veic </w:t>
      </w:r>
      <w:r w:rsidR="00597BBD">
        <w:rPr>
          <w:rFonts w:ascii="Times New Roman" w:hAnsi="Times New Roman"/>
          <w:bCs/>
          <w:iCs/>
          <w:color w:val="000000"/>
          <w:sz w:val="24"/>
          <w:szCs w:val="24"/>
        </w:rPr>
        <w:t xml:space="preserve">neatbilstošas </w:t>
      </w:r>
      <w:r>
        <w:rPr>
          <w:rFonts w:ascii="Times New Roman" w:hAnsi="Times New Roman"/>
          <w:bCs/>
          <w:iCs/>
          <w:color w:val="000000"/>
          <w:sz w:val="24"/>
          <w:szCs w:val="24"/>
        </w:rPr>
        <w:t>Pre</w:t>
      </w:r>
      <w:r w:rsidR="00597BBD">
        <w:rPr>
          <w:rFonts w:ascii="Times New Roman" w:hAnsi="Times New Roman"/>
          <w:bCs/>
          <w:iCs/>
          <w:color w:val="000000"/>
          <w:sz w:val="24"/>
          <w:szCs w:val="24"/>
        </w:rPr>
        <w:t>ces</w:t>
      </w:r>
      <w:r>
        <w:rPr>
          <w:rFonts w:ascii="Times New Roman" w:hAnsi="Times New Roman"/>
          <w:bCs/>
          <w:iCs/>
          <w:color w:val="000000"/>
          <w:sz w:val="24"/>
          <w:szCs w:val="24"/>
        </w:rPr>
        <w:t xml:space="preserve"> piegādi Līguma un/vai Tehniskās specifikācijas noteikumiem vai citādi pārkāpj Līguma noteikumus.</w:t>
      </w:r>
    </w:p>
    <w:p w14:paraId="42AC65EC"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Cs/>
          <w:iCs/>
          <w:color w:val="000000"/>
          <w:sz w:val="24"/>
          <w:szCs w:val="24"/>
        </w:rPr>
      </w:pPr>
      <w:r>
        <w:rPr>
          <w:rFonts w:ascii="Times New Roman" w:hAnsi="Times New Roman"/>
          <w:bCs/>
          <w:iCs/>
          <w:color w:val="000000"/>
          <w:sz w:val="24"/>
          <w:szCs w:val="24"/>
        </w:rPr>
        <w:t>PASŪTĪTĀJAM ir tiesības vienpusēji izbeigt Līgumu, par to 1 (vienu) mēnesi iepriekš rakstveidā brīdinot IZPILDĪTĀJU, ja ir iestājušies citi objektīvi apstākļi, kas apgrūtina uzņemto saistību izpildi.</w:t>
      </w:r>
    </w:p>
    <w:p w14:paraId="7FCC869A" w14:textId="77777777" w:rsidR="00E310A3" w:rsidRDefault="00E310A3">
      <w:pPr>
        <w:autoSpaceDE w:val="0"/>
        <w:autoSpaceDN w:val="0"/>
        <w:adjustRightInd w:val="0"/>
        <w:jc w:val="both"/>
        <w:rPr>
          <w:bCs/>
          <w:iCs/>
          <w:color w:val="000000"/>
        </w:rPr>
      </w:pPr>
    </w:p>
    <w:p w14:paraId="6454C9B7" w14:textId="77777777" w:rsidR="00E310A3" w:rsidRDefault="00D10331">
      <w:pPr>
        <w:pStyle w:val="Sarakstarindkopa"/>
        <w:numPr>
          <w:ilvl w:val="0"/>
          <w:numId w:val="2"/>
        </w:numPr>
        <w:autoSpaceDE w:val="0"/>
        <w:autoSpaceDN w:val="0"/>
        <w:adjustRightInd w:val="0"/>
        <w:spacing w:after="0" w:line="240" w:lineRule="auto"/>
        <w:ind w:left="357" w:hanging="357"/>
        <w:jc w:val="center"/>
        <w:rPr>
          <w:rFonts w:ascii="Times New Roman" w:hAnsi="Times New Roman"/>
          <w:b/>
          <w:bCs/>
          <w:iCs/>
          <w:color w:val="000000"/>
          <w:sz w:val="24"/>
          <w:szCs w:val="24"/>
        </w:rPr>
      </w:pPr>
      <w:r>
        <w:rPr>
          <w:rFonts w:ascii="Times New Roman" w:hAnsi="Times New Roman"/>
          <w:b/>
          <w:bCs/>
          <w:iCs/>
          <w:color w:val="000000"/>
          <w:sz w:val="24"/>
          <w:szCs w:val="24"/>
        </w:rPr>
        <w:t>STRĪDU IZŠĶIRŠANAS KĀRTĪBA</w:t>
      </w:r>
    </w:p>
    <w:p w14:paraId="23CB506B"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color w:val="000000"/>
          <w:sz w:val="24"/>
          <w:szCs w:val="24"/>
        </w:rPr>
      </w:pPr>
      <w:r>
        <w:rPr>
          <w:rFonts w:ascii="Times New Roman" w:hAnsi="Times New Roman"/>
          <w:color w:val="000000"/>
          <w:sz w:val="24"/>
          <w:szCs w:val="24"/>
        </w:rPr>
        <w:t>Strīdus un domstarpības, kas Pusēm var rasties Līguma izpildes gaitā, Puses risina sarunu ceļā.</w:t>
      </w:r>
    </w:p>
    <w:p w14:paraId="49D8D1AB"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color w:val="000000"/>
          <w:sz w:val="24"/>
          <w:szCs w:val="24"/>
        </w:rPr>
      </w:pPr>
      <w:r>
        <w:rPr>
          <w:rFonts w:ascii="Times New Roman" w:hAnsi="Times New Roman"/>
          <w:color w:val="000000"/>
          <w:sz w:val="24"/>
          <w:szCs w:val="24"/>
        </w:rPr>
        <w:t>Ja strīdus un domstarpības nav iespējams atrisināt sarunu ceļā, tad tie izšķirami tiesā, Latvijas Republikas normatīvajos aktos noteiktajā kārtībā.</w:t>
      </w:r>
    </w:p>
    <w:p w14:paraId="1DF05AD3" w14:textId="77777777" w:rsidR="00E310A3" w:rsidRDefault="00E310A3">
      <w:pPr>
        <w:pStyle w:val="Sarakstarindkopa"/>
        <w:autoSpaceDE w:val="0"/>
        <w:autoSpaceDN w:val="0"/>
        <w:adjustRightInd w:val="0"/>
        <w:spacing w:after="0" w:line="240" w:lineRule="auto"/>
        <w:ind w:left="405"/>
        <w:jc w:val="center"/>
        <w:rPr>
          <w:rFonts w:ascii="Times New Roman" w:hAnsi="Times New Roman"/>
          <w:b/>
          <w:bCs/>
          <w:iCs/>
          <w:color w:val="000000"/>
          <w:sz w:val="24"/>
          <w:szCs w:val="24"/>
        </w:rPr>
      </w:pPr>
    </w:p>
    <w:p w14:paraId="28D911FE"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bCs/>
          <w:iCs/>
          <w:color w:val="000000"/>
          <w:sz w:val="24"/>
          <w:szCs w:val="24"/>
        </w:rPr>
      </w:pPr>
      <w:r>
        <w:rPr>
          <w:rFonts w:ascii="Times New Roman" w:hAnsi="Times New Roman"/>
          <w:b/>
          <w:color w:val="000000"/>
          <w:sz w:val="24"/>
          <w:szCs w:val="24"/>
        </w:rPr>
        <w:t>NEPĀRVARAMA VARA</w:t>
      </w:r>
    </w:p>
    <w:p w14:paraId="2A93FFBD"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color w:val="000000"/>
          <w:sz w:val="24"/>
          <w:szCs w:val="24"/>
        </w:rPr>
      </w:pPr>
      <w:r>
        <w:rPr>
          <w:rFonts w:ascii="Times New Roman" w:hAnsi="Times New Roman"/>
          <w:color w:val="000000"/>
          <w:sz w:val="24"/>
          <w:szCs w:val="24"/>
        </w:rPr>
        <w:t>Pušu atbildība neiestājas, ja Līguma saistību izpildi aizkavē vai padara neiespējamu nepārvaramas varas apstākļi (stihiskas nelaimes, avārijas, katastrofas, epidēmijas, kara darbība, streiki, iekšējie nemieri, blokādes utt.), ko attiecīgā Puse nevarēja paredzēt un novērst.</w:t>
      </w:r>
    </w:p>
    <w:p w14:paraId="0AC6AD8F" w14:textId="77777777" w:rsidR="00E310A3" w:rsidRDefault="00D10331">
      <w:pPr>
        <w:pStyle w:val="Sarakstarindkopa"/>
        <w:numPr>
          <w:ilvl w:val="1"/>
          <w:numId w:val="2"/>
        </w:numPr>
        <w:autoSpaceDE w:val="0"/>
        <w:autoSpaceDN w:val="0"/>
        <w:adjustRightInd w:val="0"/>
        <w:spacing w:after="0" w:line="240" w:lineRule="auto"/>
        <w:ind w:left="403" w:hanging="403"/>
        <w:jc w:val="both"/>
        <w:rPr>
          <w:rFonts w:ascii="Times New Roman" w:hAnsi="Times New Roman"/>
          <w:color w:val="000000"/>
          <w:sz w:val="24"/>
          <w:szCs w:val="24"/>
        </w:rPr>
      </w:pPr>
      <w:r>
        <w:rPr>
          <w:rFonts w:ascii="Times New Roman" w:hAnsi="Times New Roman"/>
          <w:color w:val="000000"/>
          <w:sz w:val="24"/>
          <w:szCs w:val="24"/>
        </w:rPr>
        <w:t>Pusei, kurai saistību izpildē iestājušies nepārvaramas varas apstākļi, par to rakstveidā jāziņo otrai Pusei, norādot šos apstākļus, to iestāšanās laiku un iespējamo izbeigšanos ne vēlāk kā 3 (triju) kalendāro dienu laikā no to iestāšanās dienas. Ja šāds paziņojums nav nosūtīts, paziņojumu nenosūtījušai Puse atbild otrai Pusei par visiem zaudējumiem, kuri pēdējam radušies.</w:t>
      </w:r>
    </w:p>
    <w:p w14:paraId="410597E7" w14:textId="279B263F" w:rsidR="00E507D5" w:rsidRPr="00734732" w:rsidRDefault="00D10331" w:rsidP="00734732">
      <w:pPr>
        <w:pStyle w:val="Sarakstarindkopa"/>
        <w:numPr>
          <w:ilvl w:val="1"/>
          <w:numId w:val="2"/>
        </w:numPr>
        <w:autoSpaceDE w:val="0"/>
        <w:autoSpaceDN w:val="0"/>
        <w:adjustRightInd w:val="0"/>
        <w:spacing w:after="0" w:line="240" w:lineRule="auto"/>
        <w:ind w:left="403" w:hanging="403"/>
        <w:jc w:val="both"/>
        <w:rPr>
          <w:rFonts w:ascii="Times New Roman" w:hAnsi="Times New Roman"/>
          <w:color w:val="000000"/>
          <w:sz w:val="24"/>
          <w:szCs w:val="24"/>
        </w:rPr>
      </w:pPr>
      <w:r>
        <w:rPr>
          <w:rFonts w:ascii="Times New Roman" w:hAnsi="Times New Roman"/>
          <w:color w:val="000000"/>
          <w:sz w:val="24"/>
          <w:szCs w:val="24"/>
        </w:rPr>
        <w:t>Pēc nepārvaramas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 Šādā gadījumā neviena no Pusēm nav atbildīgas par zaudējumiem, kuri radušies otrai Pusei laika posmā pēc nepārvaramas varas apstākļu iestāšanās.</w:t>
      </w:r>
    </w:p>
    <w:p w14:paraId="232A6274" w14:textId="77777777" w:rsidR="00E310A3" w:rsidRDefault="00E310A3">
      <w:pPr>
        <w:jc w:val="center"/>
      </w:pPr>
    </w:p>
    <w:p w14:paraId="0EA15D41" w14:textId="77777777" w:rsidR="00E310A3" w:rsidRDefault="00D10331">
      <w:pPr>
        <w:pStyle w:val="Sarakstarindkopa"/>
        <w:numPr>
          <w:ilvl w:val="0"/>
          <w:numId w:val="2"/>
        </w:numPr>
        <w:autoSpaceDE w:val="0"/>
        <w:autoSpaceDN w:val="0"/>
        <w:adjustRightInd w:val="0"/>
        <w:spacing w:after="0" w:line="240" w:lineRule="auto"/>
        <w:ind w:left="360"/>
        <w:jc w:val="center"/>
        <w:rPr>
          <w:rFonts w:ascii="Times New Roman" w:hAnsi="Times New Roman"/>
          <w:b/>
          <w:color w:val="000000"/>
          <w:sz w:val="24"/>
          <w:szCs w:val="24"/>
        </w:rPr>
      </w:pPr>
      <w:r>
        <w:rPr>
          <w:rFonts w:ascii="Times New Roman" w:hAnsi="Times New Roman"/>
          <w:b/>
          <w:color w:val="000000"/>
          <w:sz w:val="24"/>
          <w:szCs w:val="24"/>
        </w:rPr>
        <w:t>NOBEIGUMA NOTEIKUMI</w:t>
      </w:r>
    </w:p>
    <w:p w14:paraId="5F83330B"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b/>
          <w:color w:val="000000"/>
          <w:sz w:val="24"/>
          <w:szCs w:val="24"/>
        </w:rPr>
      </w:pPr>
      <w:r>
        <w:rPr>
          <w:rFonts w:ascii="Times New Roman" w:hAnsi="Times New Roman"/>
          <w:b/>
          <w:color w:val="000000"/>
          <w:sz w:val="24"/>
          <w:szCs w:val="24"/>
        </w:rPr>
        <w:t xml:space="preserve"> </w:t>
      </w:r>
      <w:r>
        <w:rPr>
          <w:rFonts w:ascii="Times New Roman" w:hAnsi="Times New Roman"/>
          <w:color w:val="000000"/>
          <w:sz w:val="24"/>
          <w:szCs w:val="24"/>
        </w:rPr>
        <w:t>Līgums ir saistošs kā Pusēm, tā arī to tiesību un pienākumu pārņēmējiem. Neviena no Pusēm nav tiesīga no Līguma izrietošās saistības, tiesības un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474A222F" w14:textId="04340666"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 xml:space="preserve">PASŪTĪTĀJA atbildīgā persona – </w:t>
      </w:r>
      <w:r w:rsidR="004F3760" w:rsidRPr="004F3760">
        <w:rPr>
          <w:rFonts w:ascii="Times New Roman" w:eastAsia="Calibri" w:hAnsi="Times New Roman"/>
          <w:sz w:val="24"/>
          <w:szCs w:val="24"/>
        </w:rPr>
        <w:t>Andrejs Rotbergs.tālr. 266241269</w:t>
      </w:r>
      <w:r w:rsidRPr="004F3760">
        <w:rPr>
          <w:rFonts w:ascii="Times New Roman" w:hAnsi="Times New Roman"/>
          <w:color w:val="000000"/>
          <w:sz w:val="24"/>
          <w:szCs w:val="24"/>
        </w:rPr>
        <w:t>.</w:t>
      </w:r>
    </w:p>
    <w:p w14:paraId="020E4237"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 xml:space="preserve">IZPILDĪTĀJA atbildīgā persona – ..................................... </w:t>
      </w:r>
    </w:p>
    <w:p w14:paraId="780EE2FC"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Ja kāds no Līguma noteikumiem zaudē juridisko spēku, tas neietekmē pārējos noteikumus.</w:t>
      </w:r>
    </w:p>
    <w:p w14:paraId="6E26E7CA"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 xml:space="preserve">Gadījumā, ja kāda no Pusēm maina savu juridisko adresi un/vai bankas rekvizītus, kā arī Puses juridiskā statusa maiņas, likvidācijas maksātnespējas gadījumā, Puse ne vēlāk kā 5 (piecu) kalendāro dienu laikā pēc izmaiņu veikšanas rakstiski paziņo par to otrai Pusei. Ja nomainās Pušu atbildīgā persona, Puses rakstveidā paziņo par to otrai Pusei ne vēlāk </w:t>
      </w:r>
      <w:r>
        <w:rPr>
          <w:rFonts w:ascii="Times New Roman" w:hAnsi="Times New Roman"/>
          <w:color w:val="000000"/>
          <w:sz w:val="24"/>
          <w:szCs w:val="24"/>
        </w:rPr>
        <w:lastRenderedPageBreak/>
        <w:t xml:space="preserve">kā 3 (trīs) kalendārās dienas iepriekš. Par zaudējumiem, kas var rasties sakarā ar šo izmaiņu nesavlaicīgu un nepienācīgu paziņošanu, pilnā apjomā atbild vainīgā Puse. </w:t>
      </w:r>
    </w:p>
    <w:p w14:paraId="65972618"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Visus jautājumus, kas nav regulēti Līgumā, Puses risina atbilstoši spēkā esošajiem Latvijas Republikas normatīvajiem aktiem un Iepirkuma Nolikuma nosacījumiem.</w:t>
      </w:r>
    </w:p>
    <w:p w14:paraId="729D4E58"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Jebkuras izmaiņas vai papildinājumi Līgumā jānoformē rakstiski un jāparaksta Pusēm. Šādas izmaiņas un papildinājumi ar to parakstīšanas brīdi stājas spēkā, tiek pievienoti Līgumam kā pielikumi un kļūst par Līguma neatņemamu sastāvdaļu.</w:t>
      </w:r>
    </w:p>
    <w:p w14:paraId="17D367D4" w14:textId="77777777" w:rsidR="00E310A3"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Pr>
          <w:rFonts w:ascii="Times New Roman" w:hAnsi="Times New Roman"/>
          <w:color w:val="000000"/>
          <w:sz w:val="24"/>
          <w:szCs w:val="24"/>
        </w:rPr>
        <w:t>Līgums sagatavots latviešu valodā uz 4 (četrām) lapām ar 2 (diviem) pielikumiem uz 2 (divām) lapām, kopā uz 6 (sešām) lapām un parakstīts 2 (divos) eksemplāros, no tiem vienu eksemplāru saņem PASŪTĪTĀJS, vienu – IZPILDĪTĀJS. Abiem eksemplāriem ir vienāds juridisks spēks.</w:t>
      </w:r>
    </w:p>
    <w:p w14:paraId="2442EC2F" w14:textId="77777777" w:rsidR="00E310A3" w:rsidRPr="00FB5248" w:rsidRDefault="00D10331">
      <w:pPr>
        <w:pStyle w:val="Sarakstarindkopa"/>
        <w:numPr>
          <w:ilvl w:val="1"/>
          <w:numId w:val="2"/>
        </w:numPr>
        <w:autoSpaceDE w:val="0"/>
        <w:autoSpaceDN w:val="0"/>
        <w:adjustRightInd w:val="0"/>
        <w:spacing w:after="0" w:line="240" w:lineRule="auto"/>
        <w:ind w:left="405"/>
        <w:jc w:val="both"/>
        <w:rPr>
          <w:rFonts w:ascii="Times New Roman" w:hAnsi="Times New Roman"/>
          <w:color w:val="000000"/>
          <w:sz w:val="24"/>
          <w:szCs w:val="24"/>
        </w:rPr>
      </w:pPr>
      <w:r w:rsidRPr="00FB5248">
        <w:rPr>
          <w:rFonts w:ascii="Times New Roman" w:hAnsi="Times New Roman"/>
          <w:color w:val="000000"/>
          <w:sz w:val="24"/>
          <w:szCs w:val="24"/>
        </w:rPr>
        <w:t>Līguma neatņemas sastāvdaļas ir šādi pielikumi:</w:t>
      </w:r>
    </w:p>
    <w:p w14:paraId="366B9B72" w14:textId="5FDAA7F4" w:rsidR="00E310A3" w:rsidRPr="00FB5248" w:rsidRDefault="00D10331">
      <w:pPr>
        <w:pStyle w:val="Sarakstarindkopa"/>
        <w:numPr>
          <w:ilvl w:val="2"/>
          <w:numId w:val="2"/>
        </w:numPr>
        <w:autoSpaceDE w:val="0"/>
        <w:autoSpaceDN w:val="0"/>
        <w:adjustRightInd w:val="0"/>
        <w:spacing w:after="0" w:line="240" w:lineRule="auto"/>
        <w:ind w:left="720"/>
        <w:jc w:val="both"/>
        <w:rPr>
          <w:rFonts w:ascii="Times New Roman" w:hAnsi="Times New Roman"/>
          <w:color w:val="000000"/>
          <w:sz w:val="24"/>
          <w:szCs w:val="24"/>
        </w:rPr>
      </w:pPr>
      <w:r w:rsidRPr="00FB5248">
        <w:rPr>
          <w:rFonts w:ascii="Times New Roman" w:hAnsi="Times New Roman"/>
          <w:color w:val="000000"/>
          <w:sz w:val="24"/>
          <w:szCs w:val="24"/>
        </w:rPr>
        <w:t>Pielikums Nr.1 – IZPILDĪTĀJA iepirkumā  iesniegtā Tehniskā specifikācijas</w:t>
      </w:r>
      <w:r w:rsidR="00597BBD">
        <w:rPr>
          <w:rFonts w:ascii="Times New Roman" w:hAnsi="Times New Roman"/>
          <w:color w:val="000000"/>
          <w:sz w:val="24"/>
          <w:szCs w:val="24"/>
        </w:rPr>
        <w:t>- piedāvājuma</w:t>
      </w:r>
      <w:r w:rsidRPr="00FB5248">
        <w:rPr>
          <w:rFonts w:ascii="Times New Roman" w:hAnsi="Times New Roman"/>
          <w:color w:val="000000"/>
          <w:sz w:val="24"/>
          <w:szCs w:val="24"/>
        </w:rPr>
        <w:t xml:space="preserve"> kopija uz 1 (vienas) lapas;</w:t>
      </w:r>
    </w:p>
    <w:p w14:paraId="59372C1F" w14:textId="1099F438" w:rsidR="00E310A3" w:rsidRPr="00FB5248" w:rsidRDefault="00D10331">
      <w:pPr>
        <w:pStyle w:val="Sarakstarindkopa"/>
        <w:numPr>
          <w:ilvl w:val="2"/>
          <w:numId w:val="2"/>
        </w:numPr>
        <w:autoSpaceDE w:val="0"/>
        <w:autoSpaceDN w:val="0"/>
        <w:adjustRightInd w:val="0"/>
        <w:spacing w:after="0" w:line="240" w:lineRule="auto"/>
        <w:ind w:left="720"/>
        <w:jc w:val="both"/>
        <w:rPr>
          <w:rFonts w:ascii="Times New Roman" w:hAnsi="Times New Roman"/>
          <w:color w:val="000000"/>
          <w:sz w:val="24"/>
          <w:szCs w:val="24"/>
        </w:rPr>
      </w:pPr>
      <w:r w:rsidRPr="00FB5248">
        <w:rPr>
          <w:rFonts w:ascii="Times New Roman" w:hAnsi="Times New Roman"/>
          <w:color w:val="000000"/>
          <w:sz w:val="24"/>
          <w:szCs w:val="24"/>
        </w:rPr>
        <w:t>Pielikums Nr.2 – IZPILDĪTĀJA iepirkumā iesniegtā Finanšu piedāvājuma kopija uz 1 (vienas) lapas.</w:t>
      </w:r>
    </w:p>
    <w:p w14:paraId="34A47495" w14:textId="77777777" w:rsidR="00E310A3" w:rsidRDefault="00D10331">
      <w:pPr>
        <w:autoSpaceDE w:val="0"/>
        <w:autoSpaceDN w:val="0"/>
        <w:adjustRightInd w:val="0"/>
        <w:jc w:val="both"/>
        <w:rPr>
          <w:color w:val="000000"/>
        </w:rPr>
      </w:pPr>
      <w:r>
        <w:rPr>
          <w:color w:val="000000"/>
        </w:rPr>
        <w:t xml:space="preserve"> </w:t>
      </w:r>
    </w:p>
    <w:p w14:paraId="2419515F" w14:textId="77777777" w:rsidR="00E310A3" w:rsidRDefault="00E310A3">
      <w:pPr>
        <w:jc w:val="center"/>
        <w:rPr>
          <w:b/>
        </w:rPr>
      </w:pPr>
    </w:p>
    <w:p w14:paraId="7A5369CC" w14:textId="77777777" w:rsidR="00E310A3" w:rsidRDefault="00D10331">
      <w:pPr>
        <w:rPr>
          <w:b/>
        </w:rPr>
      </w:pPr>
      <w:r>
        <w:rPr>
          <w:b/>
        </w:rPr>
        <w:t>9. PUŠU REKVIZĪTI:</w:t>
      </w:r>
    </w:p>
    <w:p w14:paraId="6D0EB177" w14:textId="77777777" w:rsidR="00E310A3" w:rsidRDefault="00E310A3"/>
    <w:tbl>
      <w:tblPr>
        <w:tblW w:w="8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456"/>
      </w:tblGrid>
      <w:tr w:rsidR="00E310A3" w14:paraId="2907E61C" w14:textId="77777777">
        <w:trPr>
          <w:trHeight w:val="557"/>
        </w:trPr>
        <w:tc>
          <w:tcPr>
            <w:tcW w:w="4390" w:type="dxa"/>
            <w:tcBorders>
              <w:top w:val="single" w:sz="4" w:space="0" w:color="auto"/>
              <w:left w:val="single" w:sz="4" w:space="0" w:color="auto"/>
              <w:bottom w:val="single" w:sz="4" w:space="0" w:color="auto"/>
              <w:right w:val="single" w:sz="4" w:space="0" w:color="auto"/>
            </w:tcBorders>
          </w:tcPr>
          <w:p w14:paraId="67BB13E5" w14:textId="77777777" w:rsidR="00E310A3" w:rsidRDefault="00D10331">
            <w:pPr>
              <w:jc w:val="both"/>
              <w:rPr>
                <w:rStyle w:val="Lappusesnumurs"/>
                <w:b/>
                <w:bCs/>
              </w:rPr>
            </w:pPr>
            <w:r>
              <w:rPr>
                <w:rStyle w:val="Lappusesnumurs"/>
                <w:b/>
                <w:bCs/>
              </w:rPr>
              <w:t>PASŪTĪTĀJS:</w:t>
            </w:r>
          </w:p>
          <w:p w14:paraId="0EF7272A" w14:textId="77777777" w:rsidR="00E310A3" w:rsidRDefault="00D10331">
            <w:pPr>
              <w:autoSpaceDE w:val="0"/>
              <w:autoSpaceDN w:val="0"/>
              <w:adjustRightInd w:val="0"/>
              <w:spacing w:line="250" w:lineRule="exact"/>
              <w:ind w:right="-58"/>
              <w:rPr>
                <w:b/>
                <w:lang w:eastAsia="lv-LV"/>
              </w:rPr>
            </w:pPr>
            <w:r>
              <w:rPr>
                <w:b/>
                <w:lang w:eastAsia="lv-LV"/>
              </w:rPr>
              <w:t>SIA „Dobeles komunālie pakalpojumi”</w:t>
            </w:r>
          </w:p>
          <w:p w14:paraId="3AA62A1C" w14:textId="77777777" w:rsidR="00E310A3" w:rsidRDefault="00D10331">
            <w:pPr>
              <w:autoSpaceDE w:val="0"/>
              <w:autoSpaceDN w:val="0"/>
              <w:adjustRightInd w:val="0"/>
              <w:spacing w:line="250" w:lineRule="exact"/>
              <w:ind w:right="-58"/>
              <w:rPr>
                <w:lang w:eastAsia="lv-LV"/>
              </w:rPr>
            </w:pPr>
            <w:r>
              <w:rPr>
                <w:lang w:eastAsia="lv-LV"/>
              </w:rPr>
              <w:t>Spodrības iela 2, Dobele, LV – 3701</w:t>
            </w:r>
          </w:p>
          <w:p w14:paraId="13AA4253" w14:textId="77777777" w:rsidR="00E310A3" w:rsidRDefault="00D10331">
            <w:pPr>
              <w:autoSpaceDE w:val="0"/>
              <w:autoSpaceDN w:val="0"/>
              <w:adjustRightInd w:val="0"/>
              <w:spacing w:line="250" w:lineRule="exact"/>
              <w:ind w:right="-58"/>
              <w:rPr>
                <w:lang w:eastAsia="lv-LV"/>
              </w:rPr>
            </w:pPr>
            <w:r>
              <w:rPr>
                <w:lang w:eastAsia="lv-LV"/>
              </w:rPr>
              <w:t>Reģ.nr.45103000466</w:t>
            </w:r>
            <w:r>
              <w:rPr>
                <w:lang w:eastAsia="lv-LV"/>
              </w:rPr>
              <w:tab/>
            </w:r>
            <w:r>
              <w:rPr>
                <w:lang w:eastAsia="lv-LV"/>
              </w:rPr>
              <w:tab/>
            </w:r>
            <w:r>
              <w:rPr>
                <w:lang w:eastAsia="lv-LV"/>
              </w:rPr>
              <w:tab/>
            </w:r>
          </w:p>
          <w:p w14:paraId="05BF2EF1" w14:textId="77777777" w:rsidR="00E310A3" w:rsidRDefault="00D10331">
            <w:pPr>
              <w:autoSpaceDE w:val="0"/>
              <w:autoSpaceDN w:val="0"/>
              <w:adjustRightInd w:val="0"/>
              <w:spacing w:line="250" w:lineRule="exact"/>
              <w:ind w:right="-58"/>
              <w:rPr>
                <w:lang w:eastAsia="lv-LV"/>
              </w:rPr>
            </w:pPr>
            <w:r>
              <w:rPr>
                <w:lang w:eastAsia="lv-LV"/>
              </w:rPr>
              <w:t>Banka AS „SEB Banka”</w:t>
            </w:r>
          </w:p>
          <w:p w14:paraId="12787D4A" w14:textId="77777777" w:rsidR="00E310A3" w:rsidRDefault="00D10331">
            <w:pPr>
              <w:autoSpaceDE w:val="0"/>
              <w:autoSpaceDN w:val="0"/>
              <w:adjustRightInd w:val="0"/>
              <w:spacing w:line="250" w:lineRule="exact"/>
              <w:ind w:right="-58"/>
              <w:rPr>
                <w:lang w:eastAsia="lv-LV"/>
              </w:rPr>
            </w:pPr>
            <w:r>
              <w:rPr>
                <w:lang w:eastAsia="lv-LV"/>
              </w:rPr>
              <w:t>Konts:LV15UNLA0006000508708</w:t>
            </w:r>
          </w:p>
          <w:p w14:paraId="336B3A07" w14:textId="77777777" w:rsidR="00E310A3" w:rsidRDefault="00D10331">
            <w:pPr>
              <w:jc w:val="both"/>
              <w:rPr>
                <w:rStyle w:val="Lappusesnumurs"/>
              </w:rPr>
            </w:pPr>
            <w:r>
              <w:rPr>
                <w:rStyle w:val="Lappusesnumurs"/>
              </w:rPr>
              <w:t xml:space="preserve">Epasts: </w:t>
            </w:r>
            <w:hyperlink r:id="rId8" w:history="1">
              <w:r>
                <w:rPr>
                  <w:rStyle w:val="Hipersaite"/>
                </w:rPr>
                <w:t>komunālie@dobele.lv</w:t>
              </w:r>
            </w:hyperlink>
            <w:r>
              <w:rPr>
                <w:rStyle w:val="Lappusesnumurs"/>
              </w:rPr>
              <w:t xml:space="preserve"> </w:t>
            </w:r>
          </w:p>
          <w:p w14:paraId="339DF696" w14:textId="77777777" w:rsidR="00E310A3" w:rsidRDefault="00E310A3">
            <w:pPr>
              <w:jc w:val="both"/>
              <w:rPr>
                <w:rStyle w:val="Lappusesnumurs"/>
              </w:rPr>
            </w:pPr>
          </w:p>
          <w:p w14:paraId="4E099C60" w14:textId="77777777" w:rsidR="00E310A3" w:rsidRDefault="00D10331">
            <w:pPr>
              <w:jc w:val="both"/>
              <w:rPr>
                <w:rStyle w:val="Lappusesnumurs"/>
              </w:rPr>
            </w:pPr>
            <w:r>
              <w:rPr>
                <w:rStyle w:val="Lappusesnumurs"/>
              </w:rPr>
              <w:t>______________________________</w:t>
            </w:r>
          </w:p>
          <w:p w14:paraId="43EE20A6" w14:textId="48C90718" w:rsidR="00E310A3" w:rsidRDefault="00D10331">
            <w:pPr>
              <w:jc w:val="both"/>
            </w:pPr>
            <w:r>
              <w:rPr>
                <w:rStyle w:val="Lappusesnumurs"/>
              </w:rPr>
              <w:t xml:space="preserve">Valdes loceklis </w:t>
            </w:r>
            <w:r w:rsidR="00803F0C">
              <w:rPr>
                <w:rStyle w:val="Lappusesnumurs"/>
              </w:rPr>
              <w:t xml:space="preserve">  </w:t>
            </w:r>
            <w:r>
              <w:rPr>
                <w:rStyle w:val="Lappusesnumurs"/>
              </w:rPr>
              <w:t>Ivars Spole</w:t>
            </w:r>
          </w:p>
          <w:p w14:paraId="216753DA" w14:textId="77777777" w:rsidR="00E310A3" w:rsidRDefault="00E310A3">
            <w:pPr>
              <w:jc w:val="both"/>
              <w:rPr>
                <w:rStyle w:val="Lappusesnumurs"/>
              </w:rPr>
            </w:pPr>
          </w:p>
        </w:tc>
        <w:tc>
          <w:tcPr>
            <w:tcW w:w="4456" w:type="dxa"/>
            <w:tcBorders>
              <w:top w:val="single" w:sz="4" w:space="0" w:color="auto"/>
              <w:left w:val="single" w:sz="4" w:space="0" w:color="auto"/>
              <w:bottom w:val="single" w:sz="4" w:space="0" w:color="auto"/>
              <w:right w:val="single" w:sz="4" w:space="0" w:color="auto"/>
            </w:tcBorders>
          </w:tcPr>
          <w:p w14:paraId="140899FB" w14:textId="77777777" w:rsidR="00E310A3" w:rsidRDefault="00D10331">
            <w:pPr>
              <w:jc w:val="both"/>
              <w:rPr>
                <w:rStyle w:val="Lappusesnumurs"/>
                <w:b/>
                <w:bCs/>
              </w:rPr>
            </w:pPr>
            <w:r>
              <w:rPr>
                <w:rStyle w:val="Lappusesnumurs"/>
                <w:b/>
                <w:bCs/>
              </w:rPr>
              <w:t>IZPILDĪTĀJS:</w:t>
            </w:r>
          </w:p>
        </w:tc>
      </w:tr>
    </w:tbl>
    <w:p w14:paraId="2F13954B" w14:textId="77777777" w:rsidR="00E310A3" w:rsidRDefault="00D10331">
      <w:pPr>
        <w:jc w:val="center"/>
      </w:pPr>
      <w:r>
        <w:t xml:space="preserve"> </w:t>
      </w:r>
    </w:p>
    <w:p w14:paraId="1D531EE9" w14:textId="77777777" w:rsidR="00E310A3" w:rsidRDefault="00E310A3"/>
    <w:sectPr w:rsidR="00E310A3">
      <w:footerReference w:type="even" r:id="rId9"/>
      <w:footerReference w:type="default" r:id="rId10"/>
      <w:pgSz w:w="11906" w:h="16838"/>
      <w:pgMar w:top="1021" w:right="1474" w:bottom="1021" w:left="147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0A58" w14:textId="77777777" w:rsidR="003049C7" w:rsidRDefault="003049C7">
      <w:r>
        <w:separator/>
      </w:r>
    </w:p>
  </w:endnote>
  <w:endnote w:type="continuationSeparator" w:id="0">
    <w:p w14:paraId="1A40C1F9" w14:textId="77777777" w:rsidR="003049C7" w:rsidRDefault="00304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Bold">
    <w:altName w:val="Yu Gothic"/>
    <w:charset w:val="80"/>
    <w:family w:val="auto"/>
    <w:pitch w:val="default"/>
    <w:sig w:usb0="00000000" w:usb1="0000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C0829" w14:textId="77777777" w:rsidR="00E310A3" w:rsidRDefault="00D10331">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2F1EA69" w14:textId="77777777" w:rsidR="00E310A3" w:rsidRDefault="00E310A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C721" w14:textId="77777777" w:rsidR="00E310A3" w:rsidRDefault="00D10331">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t>2</w:t>
    </w:r>
    <w:r>
      <w:rPr>
        <w:rStyle w:val="Lappusesnumurs"/>
      </w:rPr>
      <w:fldChar w:fldCharType="end"/>
    </w:r>
  </w:p>
  <w:p w14:paraId="7FB90E35" w14:textId="77777777" w:rsidR="00E310A3" w:rsidRDefault="00E310A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21CD9" w14:textId="77777777" w:rsidR="003049C7" w:rsidRDefault="003049C7">
      <w:r>
        <w:separator/>
      </w:r>
    </w:p>
  </w:footnote>
  <w:footnote w:type="continuationSeparator" w:id="0">
    <w:p w14:paraId="098825D1" w14:textId="77777777" w:rsidR="003049C7" w:rsidRDefault="00304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36F9D"/>
    <w:multiLevelType w:val="multilevel"/>
    <w:tmpl w:val="26F36F9D"/>
    <w:lvl w:ilvl="0">
      <w:start w:val="1"/>
      <w:numFmt w:val="decimal"/>
      <w:lvlText w:val="%1."/>
      <w:lvlJc w:val="left"/>
      <w:pPr>
        <w:ind w:left="720" w:hanging="360"/>
      </w:pPr>
      <w:rPr>
        <w:rFonts w:cs="Times New Roman" w:hint="default"/>
        <w:b/>
        <w:i w:val="0"/>
      </w:rPr>
    </w:lvl>
    <w:lvl w:ilvl="1">
      <w:start w:val="1"/>
      <w:numFmt w:val="decimal"/>
      <w:isLgl/>
      <w:lvlText w:val="%1.%2."/>
      <w:lvlJc w:val="left"/>
      <w:pPr>
        <w:ind w:left="547" w:hanging="405"/>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 w15:restartNumberingAfterBreak="0">
    <w:nsid w:val="49F805FB"/>
    <w:multiLevelType w:val="multilevel"/>
    <w:tmpl w:val="49F805FB"/>
    <w:lvl w:ilvl="0">
      <w:start w:val="4"/>
      <w:numFmt w:val="decimal"/>
      <w:lvlText w:val="%1."/>
      <w:lvlJc w:val="left"/>
      <w:pPr>
        <w:ind w:left="720" w:hanging="360"/>
      </w:pPr>
      <w:rPr>
        <w:rFonts w:eastAsia="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0875633">
    <w:abstractNumId w:val="2"/>
  </w:num>
  <w:num w:numId="2" w16cid:durableId="2081055634">
    <w:abstractNumId w:val="0"/>
  </w:num>
  <w:num w:numId="3" w16cid:durableId="1260719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33743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3811"/>
    <w:rsid w:val="0009350D"/>
    <w:rsid w:val="000E652C"/>
    <w:rsid w:val="00164D18"/>
    <w:rsid w:val="001D18AB"/>
    <w:rsid w:val="002D1DD1"/>
    <w:rsid w:val="002D7C4A"/>
    <w:rsid w:val="003049C7"/>
    <w:rsid w:val="0037565B"/>
    <w:rsid w:val="00375CE3"/>
    <w:rsid w:val="00376397"/>
    <w:rsid w:val="003E1715"/>
    <w:rsid w:val="004B373D"/>
    <w:rsid w:val="004C53F6"/>
    <w:rsid w:val="004F3760"/>
    <w:rsid w:val="00502C56"/>
    <w:rsid w:val="00533CF0"/>
    <w:rsid w:val="00593E2B"/>
    <w:rsid w:val="00597BBD"/>
    <w:rsid w:val="0060220F"/>
    <w:rsid w:val="00631235"/>
    <w:rsid w:val="00675387"/>
    <w:rsid w:val="00734732"/>
    <w:rsid w:val="00803F0C"/>
    <w:rsid w:val="008129DB"/>
    <w:rsid w:val="00882BDA"/>
    <w:rsid w:val="00916D28"/>
    <w:rsid w:val="00960EE2"/>
    <w:rsid w:val="0097159F"/>
    <w:rsid w:val="009A058A"/>
    <w:rsid w:val="009E3839"/>
    <w:rsid w:val="00A152B6"/>
    <w:rsid w:val="00AD6010"/>
    <w:rsid w:val="00AE11DD"/>
    <w:rsid w:val="00B0785E"/>
    <w:rsid w:val="00B140B1"/>
    <w:rsid w:val="00B47925"/>
    <w:rsid w:val="00B83811"/>
    <w:rsid w:val="00B93C3D"/>
    <w:rsid w:val="00BF2ACD"/>
    <w:rsid w:val="00C23D59"/>
    <w:rsid w:val="00C43C42"/>
    <w:rsid w:val="00CA59B6"/>
    <w:rsid w:val="00CB7B78"/>
    <w:rsid w:val="00D10331"/>
    <w:rsid w:val="00D91D66"/>
    <w:rsid w:val="00DE3D6B"/>
    <w:rsid w:val="00E05C57"/>
    <w:rsid w:val="00E310A3"/>
    <w:rsid w:val="00E507D5"/>
    <w:rsid w:val="00E76562"/>
    <w:rsid w:val="00EE34EE"/>
    <w:rsid w:val="00F72526"/>
    <w:rsid w:val="00FB5248"/>
    <w:rsid w:val="00FF26C5"/>
    <w:rsid w:val="1DBF3A59"/>
    <w:rsid w:val="45631CE9"/>
    <w:rsid w:val="72760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7C81A"/>
  <w15:docId w15:val="{8BE5A1FE-9AB8-4594-8B4B-93D59150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after="0" w:line="240" w:lineRule="auto"/>
    </w:pPr>
    <w:rPr>
      <w:rFonts w:ascii="Times New Roman" w:eastAsia="Times New Roman" w:hAnsi="Times New Roman" w:cs="Times New Roman"/>
      <w:sz w:val="24"/>
      <w:szCs w:val="24"/>
      <w:lang w:val="lv-LV"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pPr>
      <w:tabs>
        <w:tab w:val="center" w:pos="4153"/>
        <w:tab w:val="right" w:pos="8306"/>
      </w:tabs>
    </w:pPr>
  </w:style>
  <w:style w:type="character" w:styleId="Hipersaite">
    <w:name w:val="Hyperlink"/>
    <w:basedOn w:val="Noklusjumarindkopasfonts"/>
    <w:uiPriority w:val="99"/>
    <w:unhideWhenUsed/>
    <w:rPr>
      <w:color w:val="0000FF" w:themeColor="hyperlink"/>
      <w:u w:val="single"/>
    </w:rPr>
  </w:style>
  <w:style w:type="character" w:styleId="Lappusesnumurs">
    <w:name w:val="page number"/>
    <w:rPr>
      <w:rFonts w:cs="Times New Roman"/>
    </w:rPr>
  </w:style>
  <w:style w:type="character" w:customStyle="1" w:styleId="KjeneRakstz">
    <w:name w:val="Kājene Rakstz."/>
    <w:basedOn w:val="Noklusjumarindkopasfonts"/>
    <w:link w:val="Kjene"/>
    <w:rPr>
      <w:rFonts w:ascii="Times New Roman" w:eastAsia="Times New Roman" w:hAnsi="Times New Roman" w:cs="Times New Roman"/>
      <w:sz w:val="24"/>
      <w:szCs w:val="24"/>
      <w:lang w:val="lv-LV" w:eastAsia="ar-SA"/>
    </w:rPr>
  </w:style>
  <w:style w:type="paragraph" w:styleId="Sarakstarindkopa">
    <w:name w:val="List Paragraph"/>
    <w:aliases w:val="Saistīto dokumentu saraksts,Virsraksti,Strip,H&amp;P List Paragraph,Normal bullet 2,Bullet list,2,PPS_Bullet,List Paragraph1,Syle 1,Numurets,Colorful List - Accent 12,Numbered List,Paragraph,Bullet point 1,Colorful List - Accent 11,Dot pt"/>
    <w:basedOn w:val="Parasts"/>
    <w:link w:val="SarakstarindkopaRakstz"/>
    <w:uiPriority w:val="34"/>
    <w:qFormat/>
    <w:pPr>
      <w:suppressAutoHyphens w:val="0"/>
      <w:spacing w:after="200" w:line="276" w:lineRule="auto"/>
      <w:ind w:left="720"/>
    </w:pPr>
    <w:rPr>
      <w:rFonts w:ascii="Calibri" w:hAnsi="Calibri"/>
      <w:sz w:val="22"/>
      <w:szCs w:val="22"/>
      <w:lang w:eastAsia="en-US"/>
    </w:rPr>
  </w:style>
  <w:style w:type="character" w:styleId="Neatrisintapieminana">
    <w:name w:val="Unresolved Mention"/>
    <w:basedOn w:val="Noklusjumarindkopasfonts"/>
    <w:uiPriority w:val="99"/>
    <w:semiHidden/>
    <w:unhideWhenUsed/>
    <w:rsid w:val="00E507D5"/>
    <w:rPr>
      <w:color w:val="605E5C"/>
      <w:shd w:val="clear" w:color="auto" w:fill="E1DFDD"/>
    </w:rPr>
  </w:style>
  <w:style w:type="character" w:customStyle="1" w:styleId="SarakstarindkopaRakstz">
    <w:name w:val="Saraksta rindkopa Rakstz."/>
    <w:aliases w:val="Saistīto dokumentu saraksts Rakstz.,Virsraksti Rakstz.,Strip Rakstz.,H&amp;P List Paragraph Rakstz.,Normal bullet 2 Rakstz.,Bullet list Rakstz.,2 Rakstz.,PPS_Bullet Rakstz.,List Paragraph1 Rakstz.,Syle 1 Rakstz.,Numurets Rakstz."/>
    <w:link w:val="Sarakstarindkopa"/>
    <w:uiPriority w:val="34"/>
    <w:qFormat/>
    <w:locked/>
    <w:rsid w:val="00597BBD"/>
    <w:rPr>
      <w:rFonts w:ascii="Calibri" w:eastAsia="Times New Roman" w:hAnsi="Calibri" w:cs="Times New Roman"/>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829172">
      <w:bodyDiv w:val="1"/>
      <w:marLeft w:val="0"/>
      <w:marRight w:val="0"/>
      <w:marTop w:val="0"/>
      <w:marBottom w:val="0"/>
      <w:divBdr>
        <w:top w:val="none" w:sz="0" w:space="0" w:color="auto"/>
        <w:left w:val="none" w:sz="0" w:space="0" w:color="auto"/>
        <w:bottom w:val="none" w:sz="0" w:space="0" w:color="auto"/>
        <w:right w:val="none" w:sz="0" w:space="0" w:color="auto"/>
      </w:divBdr>
    </w:div>
    <w:div w:id="1063337326">
      <w:bodyDiv w:val="1"/>
      <w:marLeft w:val="0"/>
      <w:marRight w:val="0"/>
      <w:marTop w:val="0"/>
      <w:marBottom w:val="0"/>
      <w:divBdr>
        <w:top w:val="none" w:sz="0" w:space="0" w:color="auto"/>
        <w:left w:val="none" w:sz="0" w:space="0" w:color="auto"/>
        <w:bottom w:val="none" w:sz="0" w:space="0" w:color="auto"/>
        <w:right w:val="none" w:sz="0" w:space="0" w:color="auto"/>
      </w:divBdr>
    </w:div>
    <w:div w:id="1360081736">
      <w:bodyDiv w:val="1"/>
      <w:marLeft w:val="0"/>
      <w:marRight w:val="0"/>
      <w:marTop w:val="0"/>
      <w:marBottom w:val="0"/>
      <w:divBdr>
        <w:top w:val="none" w:sz="0" w:space="0" w:color="auto"/>
        <w:left w:val="none" w:sz="0" w:space="0" w:color="auto"/>
        <w:bottom w:val="none" w:sz="0" w:space="0" w:color="auto"/>
        <w:right w:val="none" w:sz="0" w:space="0" w:color="auto"/>
      </w:divBdr>
    </w:div>
    <w:div w:id="1724717120">
      <w:bodyDiv w:val="1"/>
      <w:marLeft w:val="0"/>
      <w:marRight w:val="0"/>
      <w:marTop w:val="0"/>
      <w:marBottom w:val="0"/>
      <w:divBdr>
        <w:top w:val="none" w:sz="0" w:space="0" w:color="auto"/>
        <w:left w:val="none" w:sz="0" w:space="0" w:color="auto"/>
        <w:bottom w:val="none" w:sz="0" w:space="0" w:color="auto"/>
        <w:right w:val="none" w:sz="0" w:space="0" w:color="auto"/>
      </w:divBdr>
    </w:div>
    <w:div w:id="1729109489">
      <w:bodyDiv w:val="1"/>
      <w:marLeft w:val="0"/>
      <w:marRight w:val="0"/>
      <w:marTop w:val="0"/>
      <w:marBottom w:val="0"/>
      <w:divBdr>
        <w:top w:val="none" w:sz="0" w:space="0" w:color="auto"/>
        <w:left w:val="none" w:sz="0" w:space="0" w:color="auto"/>
        <w:bottom w:val="none" w:sz="0" w:space="0" w:color="auto"/>
        <w:right w:val="none" w:sz="0" w:space="0" w:color="auto"/>
      </w:divBdr>
    </w:div>
    <w:div w:id="178712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257;lie@dobel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6922</Words>
  <Characters>3947</Characters>
  <Application>Microsoft Office Word</Application>
  <DocSecurity>0</DocSecurity>
  <Lines>32</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Luksa</dc:creator>
  <cp:lastModifiedBy>Vārds Uzvārds</cp:lastModifiedBy>
  <cp:revision>37</cp:revision>
  <dcterms:created xsi:type="dcterms:W3CDTF">2020-03-22T16:06:00Z</dcterms:created>
  <dcterms:modified xsi:type="dcterms:W3CDTF">2026-08-17T07:38:00Z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1033-11.2.0.9169</vt:lpwstr>
  </property>
</Properties>
</file>