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2FFB0" w14:textId="77777777" w:rsidR="00F004D7" w:rsidRPr="00E010F9" w:rsidRDefault="00F004D7" w:rsidP="00A8129A">
      <w:pPr>
        <w:spacing w:before="120"/>
        <w:rPr>
          <w:szCs w:val="28"/>
        </w:rPr>
      </w:pPr>
    </w:p>
    <w:p w14:paraId="02534670" w14:textId="77777777" w:rsidR="0005409B" w:rsidRPr="00DA216B" w:rsidRDefault="0005409B" w:rsidP="0005409B">
      <w:pPr>
        <w:tabs>
          <w:tab w:val="left" w:pos="4962"/>
        </w:tabs>
        <w:spacing w:before="120" w:after="120"/>
        <w:jc w:val="right"/>
        <w:rPr>
          <w:sz w:val="22"/>
          <w:szCs w:val="22"/>
          <w:lang w:eastAsia="lv-LV"/>
        </w:rPr>
      </w:pPr>
      <w:r w:rsidRPr="00DA216B">
        <w:rPr>
          <w:sz w:val="22"/>
          <w:szCs w:val="22"/>
          <w:lang w:eastAsia="lv-LV"/>
        </w:rPr>
        <w:t>APSTIPRINĀTS</w:t>
      </w:r>
    </w:p>
    <w:p w14:paraId="4FC1EAFD" w14:textId="77777777" w:rsidR="0005409B" w:rsidRPr="00A0478D" w:rsidRDefault="0005409B" w:rsidP="0005409B">
      <w:pPr>
        <w:jc w:val="right"/>
      </w:pPr>
      <w:bookmarkStart w:id="0" w:name="_Hlk230947672"/>
      <w:r w:rsidRPr="00A0478D">
        <w:t>Nacionālā pētniecības un inovāciju institūta</w:t>
      </w:r>
    </w:p>
    <w:p w14:paraId="5D60BD82" w14:textId="77777777" w:rsidR="0005409B" w:rsidRPr="00A0478D" w:rsidRDefault="0005409B" w:rsidP="0005409B">
      <w:pPr>
        <w:jc w:val="right"/>
      </w:pPr>
      <w:r w:rsidRPr="00A0478D">
        <w:t xml:space="preserve">Iepirkumu komisijas </w:t>
      </w:r>
    </w:p>
    <w:p w14:paraId="63530DA6" w14:textId="1DC6E4E5" w:rsidR="0005409B" w:rsidRPr="00A0478D" w:rsidRDefault="0005409B" w:rsidP="0005409B">
      <w:pPr>
        <w:jc w:val="right"/>
      </w:pPr>
      <w:r w:rsidRPr="00A0478D">
        <w:t xml:space="preserve">2026. gada </w:t>
      </w:r>
      <w:r w:rsidR="00A91A74">
        <w:t>1</w:t>
      </w:r>
      <w:r w:rsidR="003746D3">
        <w:t>8</w:t>
      </w:r>
      <w:r w:rsidRPr="00A0478D">
        <w:t xml:space="preserve">. </w:t>
      </w:r>
      <w:r w:rsidR="00355FA3">
        <w:t>augusta</w:t>
      </w:r>
      <w:r w:rsidRPr="00A0478D">
        <w:t xml:space="preserve"> sēdē</w:t>
      </w:r>
    </w:p>
    <w:p w14:paraId="043F88F4" w14:textId="77777777" w:rsidR="0005409B" w:rsidRPr="00A0478D" w:rsidRDefault="0005409B" w:rsidP="0005409B">
      <w:pPr>
        <w:jc w:val="right"/>
      </w:pPr>
      <w:r w:rsidRPr="00A0478D">
        <w:t>(1. protokols)</w:t>
      </w:r>
    </w:p>
    <w:bookmarkEnd w:id="0"/>
    <w:p w14:paraId="14759E7B" w14:textId="77777777" w:rsidR="0005409B" w:rsidRPr="008E0F04" w:rsidRDefault="0005409B" w:rsidP="0005409B">
      <w:pPr>
        <w:spacing w:before="120" w:after="120"/>
        <w:jc w:val="right"/>
        <w:rPr>
          <w:lang w:eastAsia="lv-LV"/>
        </w:rPr>
      </w:pPr>
    </w:p>
    <w:p w14:paraId="7F4DA41B" w14:textId="77777777" w:rsidR="0005409B" w:rsidRPr="008E0F04" w:rsidRDefault="0005409B" w:rsidP="0005409B">
      <w:pPr>
        <w:spacing w:before="120" w:after="120"/>
        <w:rPr>
          <w:lang w:eastAsia="lv-LV"/>
        </w:rPr>
      </w:pPr>
      <w:r>
        <w:rPr>
          <w:noProof/>
        </w:rPr>
        <w:drawing>
          <wp:inline distT="0" distB="0" distL="0" distR="0" wp14:anchorId="08539EA0" wp14:editId="3344A600">
            <wp:extent cx="3259310" cy="1186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9310" cy="1186211"/>
                    </a:xfrm>
                    <a:prstGeom prst="rect">
                      <a:avLst/>
                    </a:prstGeom>
                  </pic:spPr>
                </pic:pic>
              </a:graphicData>
            </a:graphic>
          </wp:inline>
        </w:drawing>
      </w:r>
    </w:p>
    <w:p w14:paraId="609D8E53" w14:textId="77777777" w:rsidR="0005409B" w:rsidRPr="008E0F04" w:rsidRDefault="0005409B" w:rsidP="0005409B">
      <w:pPr>
        <w:keepNext/>
        <w:outlineLvl w:val="0"/>
        <w:rPr>
          <w:b/>
          <w:sz w:val="36"/>
          <w:szCs w:val="36"/>
          <w:lang w:eastAsia="lv-LV"/>
        </w:rPr>
      </w:pPr>
    </w:p>
    <w:p w14:paraId="176A035C" w14:textId="77777777" w:rsidR="0005409B" w:rsidRPr="008E0F04" w:rsidRDefault="0005409B" w:rsidP="0005409B">
      <w:pPr>
        <w:keepNext/>
        <w:jc w:val="center"/>
        <w:outlineLvl w:val="0"/>
        <w:rPr>
          <w:b/>
          <w:sz w:val="36"/>
          <w:szCs w:val="36"/>
          <w:lang w:eastAsia="lv-LV"/>
        </w:rPr>
      </w:pPr>
    </w:p>
    <w:p w14:paraId="590FA7E7" w14:textId="4E7D389E" w:rsidR="0005409B" w:rsidRPr="00052F06" w:rsidRDefault="00DC6658" w:rsidP="0005409B">
      <w:pPr>
        <w:jc w:val="center"/>
        <w:rPr>
          <w:b/>
          <w:sz w:val="28"/>
          <w:szCs w:val="28"/>
          <w:lang w:eastAsia="lv-LV"/>
        </w:rPr>
      </w:pPr>
      <w:r>
        <w:rPr>
          <w:b/>
          <w:sz w:val="28"/>
          <w:szCs w:val="28"/>
          <w:lang w:eastAsia="lv-LV"/>
        </w:rPr>
        <w:t>IEPIRKUMA</w:t>
      </w:r>
    </w:p>
    <w:p w14:paraId="48A92DB2" w14:textId="77777777" w:rsidR="0005409B" w:rsidRPr="008E0F04" w:rsidRDefault="0005409B" w:rsidP="0005409B">
      <w:pPr>
        <w:jc w:val="center"/>
        <w:rPr>
          <w:b/>
          <w:sz w:val="36"/>
          <w:szCs w:val="36"/>
          <w:lang w:eastAsia="lv-LV"/>
        </w:rPr>
      </w:pPr>
    </w:p>
    <w:p w14:paraId="1D4AEB45" w14:textId="78E9F88A" w:rsidR="0005409B" w:rsidRPr="00052F06" w:rsidRDefault="00DC6658" w:rsidP="0005409B">
      <w:pPr>
        <w:jc w:val="center"/>
        <w:rPr>
          <w:b/>
          <w:sz w:val="36"/>
          <w:szCs w:val="36"/>
          <w:lang w:eastAsia="lv-LV"/>
        </w:rPr>
      </w:pPr>
      <w:r w:rsidRPr="00DC6658">
        <w:rPr>
          <w:b/>
          <w:sz w:val="36"/>
          <w:szCs w:val="36"/>
          <w:lang w:eastAsia="lv-LV"/>
        </w:rPr>
        <w:t>METABOLOMA ANALĪZES PAKALPOJUMS</w:t>
      </w:r>
    </w:p>
    <w:p w14:paraId="5E30753B" w14:textId="77777777" w:rsidR="0005409B" w:rsidRPr="008E0F04" w:rsidRDefault="0005409B" w:rsidP="0005409B">
      <w:pPr>
        <w:jc w:val="center"/>
        <w:rPr>
          <w:b/>
          <w:sz w:val="28"/>
          <w:szCs w:val="28"/>
          <w:lang w:eastAsia="lv-LV"/>
        </w:rPr>
      </w:pPr>
    </w:p>
    <w:p w14:paraId="040E36FF" w14:textId="77777777" w:rsidR="0005409B" w:rsidRPr="008E0F04" w:rsidRDefault="0005409B" w:rsidP="0005409B">
      <w:pPr>
        <w:jc w:val="center"/>
        <w:rPr>
          <w:b/>
          <w:sz w:val="28"/>
          <w:szCs w:val="28"/>
          <w:lang w:eastAsia="lv-LV"/>
        </w:rPr>
      </w:pPr>
    </w:p>
    <w:p w14:paraId="306090F5" w14:textId="77777777" w:rsidR="0005409B" w:rsidRPr="003E4D04" w:rsidRDefault="0005409B" w:rsidP="0005409B">
      <w:pPr>
        <w:jc w:val="center"/>
        <w:rPr>
          <w:b/>
          <w:spacing w:val="20"/>
          <w:sz w:val="28"/>
          <w:szCs w:val="28"/>
          <w:lang w:eastAsia="lv-LV"/>
        </w:rPr>
      </w:pPr>
      <w:bookmarkStart w:id="1" w:name="_Toc289092134"/>
      <w:bookmarkStart w:id="2" w:name="_Toc289168765"/>
      <w:r w:rsidRPr="003E4D04">
        <w:rPr>
          <w:b/>
          <w:spacing w:val="20"/>
          <w:sz w:val="28"/>
          <w:szCs w:val="28"/>
          <w:lang w:eastAsia="lv-LV"/>
        </w:rPr>
        <w:t>NOLIKUMS</w:t>
      </w:r>
      <w:bookmarkEnd w:id="1"/>
      <w:bookmarkEnd w:id="2"/>
    </w:p>
    <w:p w14:paraId="03A5C2F3" w14:textId="77777777" w:rsidR="0005409B" w:rsidRPr="00D26D87" w:rsidRDefault="0005409B" w:rsidP="0005409B">
      <w:pPr>
        <w:jc w:val="center"/>
        <w:rPr>
          <w:b/>
          <w:sz w:val="28"/>
          <w:szCs w:val="28"/>
          <w:lang w:eastAsia="lv-LV"/>
        </w:rPr>
      </w:pPr>
    </w:p>
    <w:p w14:paraId="0934A3BF" w14:textId="77777777" w:rsidR="0005409B" w:rsidRDefault="0005409B" w:rsidP="0005409B">
      <w:pPr>
        <w:jc w:val="center"/>
        <w:rPr>
          <w:b/>
          <w:lang w:eastAsia="lv-LV"/>
        </w:rPr>
      </w:pPr>
      <w:bookmarkStart w:id="3" w:name="_Toc289092135"/>
      <w:bookmarkStart w:id="4" w:name="_Toc289168766"/>
    </w:p>
    <w:p w14:paraId="437A8418" w14:textId="77777777" w:rsidR="0005409B" w:rsidRPr="008714BA" w:rsidRDefault="0005409B" w:rsidP="0005409B">
      <w:pPr>
        <w:jc w:val="center"/>
        <w:rPr>
          <w:b/>
          <w:sz w:val="24"/>
          <w:szCs w:val="24"/>
          <w:lang w:eastAsia="lv-LV"/>
        </w:rPr>
      </w:pPr>
      <w:r w:rsidRPr="008714BA">
        <w:rPr>
          <w:b/>
          <w:sz w:val="24"/>
          <w:szCs w:val="24"/>
          <w:lang w:eastAsia="lv-LV"/>
        </w:rPr>
        <w:t>identifikācijas numurs</w:t>
      </w:r>
      <w:bookmarkEnd w:id="3"/>
      <w:bookmarkEnd w:id="4"/>
    </w:p>
    <w:p w14:paraId="4E2A5EEA" w14:textId="69B3C3CB" w:rsidR="0005409B" w:rsidRPr="00733635" w:rsidRDefault="0005409B" w:rsidP="0005409B">
      <w:pPr>
        <w:jc w:val="center"/>
        <w:rPr>
          <w:b/>
          <w:bCs/>
          <w:sz w:val="32"/>
          <w:lang w:eastAsia="lv-LV"/>
        </w:rPr>
      </w:pPr>
      <w:r w:rsidRPr="00E66952">
        <w:rPr>
          <w:b/>
          <w:bCs/>
          <w:sz w:val="32"/>
          <w:lang w:eastAsia="lv-LV"/>
        </w:rPr>
        <w:t>NIRI 2026/</w:t>
      </w:r>
      <w:r w:rsidR="00355FA3">
        <w:rPr>
          <w:b/>
          <w:bCs/>
          <w:sz w:val="32"/>
          <w:lang w:eastAsia="lv-LV"/>
        </w:rPr>
        <w:t>1</w:t>
      </w:r>
      <w:r w:rsidR="005A6E8C">
        <w:rPr>
          <w:b/>
          <w:bCs/>
          <w:sz w:val="32"/>
          <w:lang w:eastAsia="lv-LV"/>
        </w:rPr>
        <w:t>4</w:t>
      </w:r>
      <w:r w:rsidRPr="00E66952">
        <w:rPr>
          <w:b/>
          <w:bCs/>
          <w:sz w:val="32"/>
          <w:lang w:eastAsia="lv-LV"/>
        </w:rPr>
        <w:t>/</w:t>
      </w:r>
      <w:r>
        <w:rPr>
          <w:b/>
          <w:bCs/>
          <w:sz w:val="32"/>
          <w:lang w:eastAsia="lv-LV"/>
        </w:rPr>
        <w:t>MI</w:t>
      </w:r>
    </w:p>
    <w:p w14:paraId="4A881AD0" w14:textId="77777777" w:rsidR="0005409B" w:rsidRPr="008E0F04" w:rsidRDefault="0005409B" w:rsidP="0005409B">
      <w:pPr>
        <w:jc w:val="center"/>
        <w:rPr>
          <w:lang w:eastAsia="lv-LV"/>
        </w:rPr>
      </w:pPr>
    </w:p>
    <w:p w14:paraId="6279754D" w14:textId="77777777" w:rsidR="0005409B" w:rsidRPr="008E0F04" w:rsidRDefault="0005409B" w:rsidP="0005409B">
      <w:pPr>
        <w:jc w:val="center"/>
      </w:pPr>
    </w:p>
    <w:p w14:paraId="6895FFB5" w14:textId="77777777" w:rsidR="0005409B" w:rsidRDefault="0005409B" w:rsidP="0005409B">
      <w:pPr>
        <w:jc w:val="center"/>
      </w:pPr>
    </w:p>
    <w:p w14:paraId="5D7FC2CE" w14:textId="77777777" w:rsidR="0005409B" w:rsidRDefault="0005409B" w:rsidP="0005409B">
      <w:pPr>
        <w:jc w:val="center"/>
      </w:pPr>
    </w:p>
    <w:p w14:paraId="096142F0" w14:textId="77777777" w:rsidR="0005409B" w:rsidRDefault="0005409B" w:rsidP="0005409B">
      <w:pPr>
        <w:jc w:val="center"/>
      </w:pPr>
    </w:p>
    <w:p w14:paraId="7351AC74" w14:textId="77777777" w:rsidR="0005409B" w:rsidRDefault="0005409B" w:rsidP="0005409B">
      <w:pPr>
        <w:jc w:val="center"/>
      </w:pPr>
    </w:p>
    <w:p w14:paraId="1F51D1FB" w14:textId="77777777" w:rsidR="0005409B" w:rsidRDefault="0005409B" w:rsidP="0005409B">
      <w:pPr>
        <w:jc w:val="center"/>
      </w:pPr>
    </w:p>
    <w:p w14:paraId="20F15D22" w14:textId="77777777" w:rsidR="0005409B" w:rsidRDefault="0005409B" w:rsidP="0005409B">
      <w:pPr>
        <w:jc w:val="center"/>
      </w:pPr>
    </w:p>
    <w:p w14:paraId="668E97BF" w14:textId="77777777" w:rsidR="0005409B" w:rsidRDefault="0005409B" w:rsidP="0005409B">
      <w:pPr>
        <w:jc w:val="center"/>
      </w:pPr>
    </w:p>
    <w:p w14:paraId="076075A6" w14:textId="77777777" w:rsidR="0005409B" w:rsidRDefault="0005409B" w:rsidP="0005409B">
      <w:pPr>
        <w:jc w:val="center"/>
      </w:pPr>
    </w:p>
    <w:p w14:paraId="1A8E0D11" w14:textId="77777777" w:rsidR="0005409B" w:rsidRDefault="0005409B" w:rsidP="0005409B"/>
    <w:p w14:paraId="5697FBA6" w14:textId="77777777" w:rsidR="0005409B" w:rsidRPr="008E0F04" w:rsidRDefault="0005409B" w:rsidP="0005409B">
      <w:pPr>
        <w:jc w:val="center"/>
      </w:pPr>
    </w:p>
    <w:p w14:paraId="1F9DEB2B" w14:textId="77777777" w:rsidR="0005409B" w:rsidRPr="008714BA" w:rsidRDefault="0005409B" w:rsidP="0005409B">
      <w:pPr>
        <w:spacing w:before="120" w:after="120"/>
        <w:jc w:val="center"/>
        <w:rPr>
          <w:sz w:val="28"/>
          <w:szCs w:val="28"/>
          <w:lang w:eastAsia="lv-LV"/>
        </w:rPr>
      </w:pPr>
      <w:r w:rsidRPr="008714BA">
        <w:rPr>
          <w:sz w:val="28"/>
          <w:szCs w:val="28"/>
          <w:lang w:eastAsia="lv-LV"/>
        </w:rPr>
        <w:t>Rīga, 2026</w:t>
      </w:r>
    </w:p>
    <w:p w14:paraId="15E893F4" w14:textId="77777777" w:rsidR="00F004D7" w:rsidRPr="00E010F9" w:rsidRDefault="00F004D7" w:rsidP="00F004D7">
      <w:pPr>
        <w:spacing w:before="120"/>
        <w:jc w:val="center"/>
        <w:rPr>
          <w:b/>
          <w:sz w:val="22"/>
        </w:rPr>
      </w:pPr>
    </w:p>
    <w:p w14:paraId="1680C066" w14:textId="77777777" w:rsidR="00F004D7" w:rsidRPr="00E010F9" w:rsidRDefault="00F004D7" w:rsidP="00F004D7">
      <w:pPr>
        <w:spacing w:before="120"/>
        <w:jc w:val="center"/>
        <w:rPr>
          <w:b/>
          <w:sz w:val="22"/>
        </w:rPr>
      </w:pPr>
    </w:p>
    <w:p w14:paraId="6461CAD7" w14:textId="1AF0A2CB" w:rsidR="00F004D7" w:rsidRDefault="00F004D7" w:rsidP="00F004D7">
      <w:pPr>
        <w:spacing w:before="120"/>
        <w:rPr>
          <w:b/>
          <w:sz w:val="22"/>
        </w:rPr>
      </w:pPr>
    </w:p>
    <w:p w14:paraId="1CA20FB4" w14:textId="4AB98F52" w:rsidR="00A45366" w:rsidRDefault="00A45366" w:rsidP="00F004D7">
      <w:pPr>
        <w:spacing w:before="120"/>
        <w:rPr>
          <w:b/>
          <w:sz w:val="22"/>
        </w:rPr>
      </w:pPr>
    </w:p>
    <w:p w14:paraId="4BBC11C2" w14:textId="77777777" w:rsidR="009C3DA3" w:rsidRDefault="009C3DA3" w:rsidP="00F004D7">
      <w:pPr>
        <w:spacing w:before="120"/>
        <w:rPr>
          <w:b/>
          <w:sz w:val="22"/>
        </w:rPr>
      </w:pPr>
    </w:p>
    <w:p w14:paraId="2F0B66D4" w14:textId="77777777" w:rsidR="00A45366" w:rsidRPr="00E010F9" w:rsidRDefault="00A45366" w:rsidP="00F004D7">
      <w:pPr>
        <w:spacing w:before="120"/>
        <w:rPr>
          <w:b/>
          <w:sz w:val="22"/>
        </w:rPr>
      </w:pPr>
    </w:p>
    <w:p w14:paraId="16AF8661" w14:textId="68FB1A14" w:rsidR="00F004D7" w:rsidRPr="00E010F9" w:rsidRDefault="00F004D7" w:rsidP="00F004D7">
      <w:pPr>
        <w:numPr>
          <w:ilvl w:val="0"/>
          <w:numId w:val="1"/>
        </w:numPr>
        <w:spacing w:before="120"/>
        <w:jc w:val="both"/>
        <w:rPr>
          <w:b/>
          <w:sz w:val="22"/>
          <w:szCs w:val="22"/>
        </w:rPr>
      </w:pPr>
      <w:r w:rsidRPr="00E010F9">
        <w:rPr>
          <w:b/>
          <w:sz w:val="22"/>
          <w:szCs w:val="22"/>
        </w:rPr>
        <w:lastRenderedPageBreak/>
        <w:t>Pasūtītājs</w:t>
      </w:r>
      <w:r w:rsidR="0053510C">
        <w:rPr>
          <w:b/>
          <w:sz w:val="22"/>
          <w:szCs w:val="22"/>
        </w:rPr>
        <w:t xml:space="preserve"> un finansējuma avots</w:t>
      </w:r>
    </w:p>
    <w:p w14:paraId="6843BC51" w14:textId="77777777" w:rsidR="0005409B" w:rsidRPr="001F2A52" w:rsidRDefault="00F004D7" w:rsidP="0005409B">
      <w:pPr>
        <w:pStyle w:val="Style7"/>
        <w:widowControl/>
        <w:spacing w:line="274" w:lineRule="exact"/>
        <w:ind w:left="426" w:firstLine="0"/>
        <w:rPr>
          <w:rStyle w:val="FontStyle20"/>
        </w:rPr>
      </w:pPr>
      <w:r w:rsidRPr="00E010F9">
        <w:rPr>
          <w:rStyle w:val="FontStyle20"/>
        </w:rPr>
        <w:t xml:space="preserve">1.1. </w:t>
      </w:r>
      <w:bookmarkStart w:id="5" w:name="_Hlk234091131"/>
      <w:r w:rsidR="0005409B">
        <w:rPr>
          <w:rStyle w:val="FontStyle20"/>
        </w:rPr>
        <w:t>Valsts zinātniskais institūts</w:t>
      </w:r>
      <w:r w:rsidR="0005409B" w:rsidRPr="001F2A52">
        <w:rPr>
          <w:rStyle w:val="FontStyle20"/>
        </w:rPr>
        <w:t xml:space="preserve"> “</w:t>
      </w:r>
      <w:r w:rsidR="0005409B" w:rsidRPr="00A8129A">
        <w:rPr>
          <w:rStyle w:val="FontStyle20"/>
        </w:rPr>
        <w:t>Nacionālais pētniecības un inovāciju institūts</w:t>
      </w:r>
      <w:r w:rsidR="0005409B" w:rsidRPr="001F2A52">
        <w:rPr>
          <w:rStyle w:val="FontStyle20"/>
        </w:rPr>
        <w:t>”</w:t>
      </w:r>
      <w:r w:rsidR="0005409B">
        <w:rPr>
          <w:rStyle w:val="FontStyle20"/>
        </w:rPr>
        <w:t xml:space="preserve"> </w:t>
      </w:r>
      <w:r w:rsidR="0005409B" w:rsidRPr="00C739FE">
        <w:rPr>
          <w:rStyle w:val="FontStyle20"/>
        </w:rPr>
        <w:t>(turpmāk – Pasūtītājs);</w:t>
      </w:r>
      <w:bookmarkEnd w:id="5"/>
    </w:p>
    <w:p w14:paraId="099C5FBF" w14:textId="77777777" w:rsidR="0005409B" w:rsidRDefault="0005409B" w:rsidP="0005409B">
      <w:pPr>
        <w:pStyle w:val="Style7"/>
        <w:widowControl/>
        <w:spacing w:line="274" w:lineRule="exact"/>
        <w:ind w:left="426" w:firstLine="0"/>
        <w:rPr>
          <w:rStyle w:val="FontStyle20"/>
        </w:rPr>
      </w:pPr>
      <w:r>
        <w:rPr>
          <w:rStyle w:val="FontStyle20"/>
        </w:rPr>
        <w:t>R</w:t>
      </w:r>
      <w:r w:rsidRPr="001F2A52">
        <w:rPr>
          <w:rStyle w:val="FontStyle20"/>
        </w:rPr>
        <w:t xml:space="preserve">eģistrācijas numurs: </w:t>
      </w:r>
      <w:r w:rsidRPr="00A8129A">
        <w:rPr>
          <w:rStyle w:val="FontStyle13"/>
          <w:sz w:val="22"/>
          <w:szCs w:val="22"/>
        </w:rPr>
        <w:t>40900041720</w:t>
      </w:r>
    </w:p>
    <w:p w14:paraId="4F11E094" w14:textId="77777777" w:rsidR="0005409B" w:rsidRDefault="0005409B" w:rsidP="0005409B">
      <w:pPr>
        <w:pStyle w:val="Style7"/>
        <w:widowControl/>
        <w:spacing w:line="274" w:lineRule="exact"/>
        <w:ind w:left="426" w:firstLine="0"/>
        <w:rPr>
          <w:rStyle w:val="FontStyle13"/>
          <w:sz w:val="22"/>
          <w:szCs w:val="22"/>
        </w:rPr>
      </w:pPr>
      <w:r w:rsidRPr="001F2A52">
        <w:rPr>
          <w:rStyle w:val="FontStyle20"/>
        </w:rPr>
        <w:t xml:space="preserve">Nodokļu maksātāja </w:t>
      </w:r>
      <w:proofErr w:type="spellStart"/>
      <w:r w:rsidRPr="001F2A52">
        <w:rPr>
          <w:rStyle w:val="FontStyle20"/>
        </w:rPr>
        <w:t>reģ</w:t>
      </w:r>
      <w:proofErr w:type="spellEnd"/>
      <w:r w:rsidRPr="001F2A52">
        <w:rPr>
          <w:rStyle w:val="FontStyle20"/>
        </w:rPr>
        <w:t>. Nr.</w:t>
      </w:r>
      <w:r w:rsidRPr="00D876F4">
        <w:rPr>
          <w:rStyle w:val="FontStyle20"/>
        </w:rPr>
        <w:t xml:space="preserve"> LV</w:t>
      </w:r>
      <w:r w:rsidRPr="00A8129A">
        <w:t xml:space="preserve"> </w:t>
      </w:r>
      <w:r w:rsidRPr="00A8129A">
        <w:rPr>
          <w:rStyle w:val="FontStyle13"/>
          <w:sz w:val="22"/>
          <w:szCs w:val="22"/>
        </w:rPr>
        <w:t>40900041720</w:t>
      </w:r>
    </w:p>
    <w:p w14:paraId="7BE15E76" w14:textId="77777777" w:rsidR="0005409B" w:rsidRDefault="0005409B" w:rsidP="0005409B">
      <w:pPr>
        <w:pStyle w:val="Style7"/>
        <w:widowControl/>
        <w:spacing w:line="274" w:lineRule="exact"/>
        <w:ind w:left="426" w:firstLine="0"/>
        <w:rPr>
          <w:rStyle w:val="FontStyle20"/>
        </w:rPr>
      </w:pPr>
      <w:bookmarkStart w:id="6" w:name="_Hlk234091116"/>
      <w:r>
        <w:rPr>
          <w:rStyle w:val="FontStyle20"/>
        </w:rPr>
        <w:t xml:space="preserve">Juridiskā adrese: </w:t>
      </w:r>
      <w:bookmarkEnd w:id="6"/>
      <w:r w:rsidRPr="00A8129A">
        <w:rPr>
          <w:rStyle w:val="FontStyle20"/>
        </w:rPr>
        <w:t>Aizkraukles iela 21, Rīga, LV-1006, L</w:t>
      </w:r>
      <w:r>
        <w:rPr>
          <w:rStyle w:val="FontStyle20"/>
        </w:rPr>
        <w:t>atvija</w:t>
      </w:r>
    </w:p>
    <w:p w14:paraId="0FF1C6C3" w14:textId="027AA67F" w:rsidR="0005409B" w:rsidRPr="001F2A52" w:rsidRDefault="0005409B" w:rsidP="0005409B">
      <w:pPr>
        <w:pStyle w:val="Style7"/>
        <w:widowControl/>
        <w:spacing w:line="274" w:lineRule="exact"/>
        <w:ind w:left="426" w:firstLine="0"/>
        <w:rPr>
          <w:rStyle w:val="FontStyle20"/>
        </w:rPr>
      </w:pPr>
      <w:r>
        <w:rPr>
          <w:rStyle w:val="FontStyle20"/>
        </w:rPr>
        <w:t xml:space="preserve">Piegādes (izpildes) </w:t>
      </w:r>
      <w:r w:rsidRPr="001F2A52">
        <w:rPr>
          <w:rStyle w:val="FontStyle20"/>
        </w:rPr>
        <w:t xml:space="preserve">adrese: </w:t>
      </w:r>
      <w:proofErr w:type="spellStart"/>
      <w:r w:rsidRPr="001F2A52">
        <w:rPr>
          <w:rStyle w:val="FontStyle20"/>
        </w:rPr>
        <w:t>Rātsupītes</w:t>
      </w:r>
      <w:proofErr w:type="spellEnd"/>
      <w:r w:rsidRPr="001F2A52">
        <w:rPr>
          <w:rStyle w:val="FontStyle20"/>
        </w:rPr>
        <w:t xml:space="preserve"> iela 1 k-1, Rīga, LV-1067, Latvija</w:t>
      </w:r>
    </w:p>
    <w:p w14:paraId="24B7330F" w14:textId="27B7C7B2" w:rsidR="0005409B" w:rsidRDefault="0005409B" w:rsidP="0005409B">
      <w:pPr>
        <w:pStyle w:val="Style7"/>
        <w:widowControl/>
        <w:spacing w:line="274" w:lineRule="exact"/>
        <w:ind w:left="426" w:firstLine="0"/>
        <w:rPr>
          <w:rStyle w:val="FontStyle13"/>
          <w:sz w:val="22"/>
          <w:szCs w:val="22"/>
        </w:rPr>
      </w:pPr>
      <w:r>
        <w:rPr>
          <w:rStyle w:val="FontStyle13"/>
          <w:sz w:val="22"/>
          <w:szCs w:val="22"/>
        </w:rPr>
        <w:t>Kontak</w:t>
      </w:r>
      <w:r w:rsidR="00DC6658">
        <w:rPr>
          <w:rStyle w:val="FontStyle13"/>
          <w:sz w:val="22"/>
          <w:szCs w:val="22"/>
        </w:rPr>
        <w:t>t</w:t>
      </w:r>
      <w:r>
        <w:rPr>
          <w:rStyle w:val="FontStyle13"/>
          <w:sz w:val="22"/>
          <w:szCs w:val="22"/>
        </w:rPr>
        <w:t xml:space="preserve">persona: Oskars Zvejnieks, </w:t>
      </w:r>
      <w:hyperlink r:id="rId8" w:history="1">
        <w:r w:rsidRPr="00776447">
          <w:rPr>
            <w:rStyle w:val="Hyperlink"/>
            <w:sz w:val="22"/>
            <w:szCs w:val="22"/>
          </w:rPr>
          <w:t>oskars.zvejnieks@niri.lv</w:t>
        </w:r>
      </w:hyperlink>
    </w:p>
    <w:p w14:paraId="3D5EF629" w14:textId="4CA8E35C" w:rsidR="00AA3ABC" w:rsidRPr="00AD476F" w:rsidRDefault="00AA3ABC" w:rsidP="0005409B">
      <w:pPr>
        <w:pStyle w:val="Style7"/>
        <w:widowControl/>
        <w:spacing w:line="274" w:lineRule="exact"/>
        <w:ind w:left="426" w:firstLine="0"/>
        <w:rPr>
          <w:sz w:val="22"/>
          <w:szCs w:val="22"/>
        </w:rPr>
      </w:pPr>
      <w:r>
        <w:rPr>
          <w:rStyle w:val="FontStyle20"/>
        </w:rPr>
        <w:t xml:space="preserve">1.2. </w:t>
      </w:r>
      <w:r w:rsidR="0005409B" w:rsidRPr="0005409B">
        <w:rPr>
          <w:sz w:val="22"/>
          <w:szCs w:val="22"/>
        </w:rPr>
        <w:t>Iepirkums tiek finansēts no zinātnisko projektu līdzekļiem, tostarp (bet ne tikai) no Eiropas Komisijas programmu, Eiropas Sociālais fonds Plus, Eiropas Reģionālās attīstības fonda, Valsts pētījumu programmu, Fundamentālo un lietišķo pētījumu projekti, kā arī citu finanšu instrumentu finansētajiem projektiem</w:t>
      </w:r>
      <w:r w:rsidR="0085746A">
        <w:rPr>
          <w:sz w:val="22"/>
          <w:szCs w:val="22"/>
          <w:shd w:val="clear" w:color="auto" w:fill="FFFFFF"/>
        </w:rPr>
        <w:t>.</w:t>
      </w:r>
    </w:p>
    <w:p w14:paraId="7F165982" w14:textId="77777777" w:rsidR="00F004D7" w:rsidRPr="00E010F9" w:rsidRDefault="00F004D7" w:rsidP="00F004D7">
      <w:pPr>
        <w:numPr>
          <w:ilvl w:val="0"/>
          <w:numId w:val="1"/>
        </w:numPr>
        <w:spacing w:before="120"/>
        <w:jc w:val="both"/>
        <w:rPr>
          <w:b/>
          <w:sz w:val="22"/>
          <w:szCs w:val="22"/>
        </w:rPr>
      </w:pPr>
      <w:r w:rsidRPr="00E010F9">
        <w:rPr>
          <w:b/>
          <w:sz w:val="22"/>
          <w:szCs w:val="22"/>
        </w:rPr>
        <w:t>Iepirkuma priekšmets</w:t>
      </w:r>
    </w:p>
    <w:p w14:paraId="075B58B2" w14:textId="4D89268A" w:rsidR="00A45366" w:rsidRPr="00A45366" w:rsidRDefault="00F004D7" w:rsidP="00A45366">
      <w:pPr>
        <w:pStyle w:val="Style10"/>
        <w:ind w:left="426" w:hanging="142"/>
        <w:jc w:val="both"/>
        <w:rPr>
          <w:sz w:val="22"/>
          <w:szCs w:val="22"/>
        </w:rPr>
      </w:pPr>
      <w:r w:rsidRPr="00E010F9">
        <w:rPr>
          <w:rStyle w:val="FontStyle20"/>
        </w:rPr>
        <w:tab/>
      </w:r>
      <w:r w:rsidR="00C856C6">
        <w:rPr>
          <w:rStyle w:val="FontStyle20"/>
        </w:rPr>
        <w:t>2</w:t>
      </w:r>
      <w:r w:rsidRPr="00E010F9">
        <w:rPr>
          <w:rStyle w:val="FontStyle20"/>
        </w:rPr>
        <w:t xml:space="preserve">.1. </w:t>
      </w:r>
      <w:r w:rsidR="001C0822">
        <w:rPr>
          <w:rStyle w:val="FontStyle20"/>
        </w:rPr>
        <w:t>Iepirkuma priekšmets ir analīzes pakalpojumi</w:t>
      </w:r>
      <w:r w:rsidR="009C3DA3">
        <w:rPr>
          <w:rStyle w:val="FontStyle20"/>
        </w:rPr>
        <w:t xml:space="preserve"> </w:t>
      </w:r>
      <w:r w:rsidR="001C0822">
        <w:rPr>
          <w:rStyle w:val="FontStyle20"/>
        </w:rPr>
        <w:t>(</w:t>
      </w:r>
      <w:r w:rsidR="009C3DA3">
        <w:rPr>
          <w:sz w:val="22"/>
          <w:szCs w:val="22"/>
        </w:rPr>
        <w:t>m</w:t>
      </w:r>
      <w:r w:rsidR="009C3DA3" w:rsidRPr="009C3DA3">
        <w:rPr>
          <w:sz w:val="22"/>
          <w:szCs w:val="22"/>
        </w:rPr>
        <w:t>etabol</w:t>
      </w:r>
      <w:r w:rsidR="001C0822">
        <w:rPr>
          <w:sz w:val="22"/>
          <w:szCs w:val="22"/>
        </w:rPr>
        <w:t>ītu noteikšana</w:t>
      </w:r>
      <w:r w:rsidR="009C3DA3">
        <w:rPr>
          <w:sz w:val="22"/>
          <w:szCs w:val="22"/>
        </w:rPr>
        <w:t xml:space="preserve"> </w:t>
      </w:r>
      <w:r w:rsidR="005A26D1">
        <w:rPr>
          <w:sz w:val="22"/>
          <w:szCs w:val="22"/>
        </w:rPr>
        <w:t>fēču</w:t>
      </w:r>
      <w:r w:rsidR="009C3DA3">
        <w:rPr>
          <w:sz w:val="22"/>
          <w:szCs w:val="22"/>
        </w:rPr>
        <w:t xml:space="preserve"> paraugos</w:t>
      </w:r>
      <w:r w:rsidR="00944FE1">
        <w:rPr>
          <w:sz w:val="22"/>
          <w:szCs w:val="22"/>
        </w:rPr>
        <w:t>, izotopu izsekošana</w:t>
      </w:r>
      <w:r w:rsidR="001C0822">
        <w:rPr>
          <w:sz w:val="22"/>
          <w:szCs w:val="22"/>
        </w:rPr>
        <w:t>)</w:t>
      </w:r>
      <w:r w:rsidR="00A45366" w:rsidRPr="00A45366">
        <w:rPr>
          <w:sz w:val="22"/>
          <w:szCs w:val="22"/>
        </w:rPr>
        <w:t xml:space="preserve"> atbilstoši tehniskajā specifikācijā (2.pielikums) </w:t>
      </w:r>
      <w:r w:rsidR="001C0822">
        <w:rPr>
          <w:sz w:val="22"/>
          <w:szCs w:val="22"/>
        </w:rPr>
        <w:t xml:space="preserve">un </w:t>
      </w:r>
      <w:r w:rsidR="00A45366" w:rsidRPr="00A45366">
        <w:rPr>
          <w:sz w:val="22"/>
          <w:szCs w:val="22"/>
        </w:rPr>
        <w:t>Nolikum</w:t>
      </w:r>
      <w:r w:rsidR="001C0822">
        <w:rPr>
          <w:sz w:val="22"/>
          <w:szCs w:val="22"/>
        </w:rPr>
        <w:t xml:space="preserve">ā noteiktajām </w:t>
      </w:r>
      <w:r w:rsidR="00A45366" w:rsidRPr="00A45366">
        <w:rPr>
          <w:sz w:val="22"/>
          <w:szCs w:val="22"/>
        </w:rPr>
        <w:t>noteikumiem.</w:t>
      </w:r>
    </w:p>
    <w:p w14:paraId="56664F72" w14:textId="586E2947" w:rsidR="00A45366" w:rsidRPr="00A45366" w:rsidRDefault="00A45366" w:rsidP="00A45366">
      <w:pPr>
        <w:pStyle w:val="Style10"/>
        <w:ind w:left="426" w:hanging="142"/>
        <w:jc w:val="both"/>
        <w:rPr>
          <w:sz w:val="22"/>
          <w:szCs w:val="22"/>
        </w:rPr>
      </w:pPr>
      <w:r w:rsidRPr="00A45366">
        <w:rPr>
          <w:sz w:val="22"/>
          <w:szCs w:val="22"/>
        </w:rPr>
        <w:tab/>
      </w:r>
      <w:r>
        <w:rPr>
          <w:sz w:val="22"/>
          <w:szCs w:val="22"/>
        </w:rPr>
        <w:t>2</w:t>
      </w:r>
      <w:r w:rsidRPr="00A45366">
        <w:rPr>
          <w:sz w:val="22"/>
          <w:szCs w:val="22"/>
        </w:rPr>
        <w:t>.2. Iepirkums CPV kods: 73000000-2 (Pētniecības un izstrādes pakalpojumi un saistītie konsultāciju pakalpojumi).</w:t>
      </w:r>
    </w:p>
    <w:p w14:paraId="40F7AD30" w14:textId="5EEF08B8" w:rsidR="00A45366" w:rsidRDefault="00A45366" w:rsidP="00A45366">
      <w:pPr>
        <w:pStyle w:val="Style10"/>
        <w:ind w:left="426" w:hanging="142"/>
        <w:jc w:val="both"/>
        <w:rPr>
          <w:sz w:val="22"/>
          <w:szCs w:val="22"/>
        </w:rPr>
      </w:pPr>
      <w:r w:rsidRPr="00A45366">
        <w:rPr>
          <w:sz w:val="22"/>
          <w:szCs w:val="22"/>
        </w:rPr>
        <w:tab/>
      </w:r>
      <w:r>
        <w:rPr>
          <w:sz w:val="22"/>
          <w:szCs w:val="22"/>
        </w:rPr>
        <w:t>2</w:t>
      </w:r>
      <w:r w:rsidRPr="00A45366">
        <w:rPr>
          <w:sz w:val="22"/>
          <w:szCs w:val="22"/>
        </w:rPr>
        <w:t>.3. Visām izmaksām, kas nepieciešamas iepirkuma priekšmeta</w:t>
      </w:r>
      <w:r w:rsidR="001C0822">
        <w:rPr>
          <w:sz w:val="22"/>
          <w:szCs w:val="22"/>
        </w:rPr>
        <w:t xml:space="preserve"> pilnīgai un kvalitatīvai</w:t>
      </w:r>
      <w:r w:rsidRPr="00A45366">
        <w:rPr>
          <w:sz w:val="22"/>
          <w:szCs w:val="22"/>
        </w:rPr>
        <w:t xml:space="preserve"> realiz</w:t>
      </w:r>
      <w:r w:rsidR="001C0822">
        <w:rPr>
          <w:sz w:val="22"/>
          <w:szCs w:val="22"/>
        </w:rPr>
        <w:t>ācijai</w:t>
      </w:r>
      <w:r w:rsidRPr="00A45366">
        <w:rPr>
          <w:sz w:val="22"/>
          <w:szCs w:val="22"/>
        </w:rPr>
        <w:t>, izņemot PVN, jābūt iekļautām pretendenta piedāvājumā.</w:t>
      </w:r>
    </w:p>
    <w:p w14:paraId="5A08E796" w14:textId="2280B2E8" w:rsidR="00F004D7" w:rsidRDefault="00A45366" w:rsidP="00AE0B9E">
      <w:pPr>
        <w:pStyle w:val="Style10"/>
        <w:ind w:left="426"/>
        <w:jc w:val="both"/>
        <w:rPr>
          <w:rStyle w:val="FontStyle16"/>
          <w:sz w:val="22"/>
          <w:szCs w:val="22"/>
        </w:rPr>
      </w:pPr>
      <w:r>
        <w:rPr>
          <w:sz w:val="22"/>
          <w:szCs w:val="22"/>
        </w:rPr>
        <w:t>2</w:t>
      </w:r>
      <w:r w:rsidRPr="00A45366">
        <w:rPr>
          <w:sz w:val="22"/>
          <w:szCs w:val="22"/>
        </w:rPr>
        <w:t xml:space="preserve">.4. </w:t>
      </w:r>
      <w:r w:rsidR="0005409B" w:rsidRPr="0005409B">
        <w:rPr>
          <w:sz w:val="22"/>
          <w:szCs w:val="22"/>
        </w:rPr>
        <w:t>Ja tehniskajā specifikācijā vai citos iepirkuma dokumentos ir minēts konkrēts preču zīmols, patents, standarts, preču kataloga numurs, ražotājs vai specifiska izcelsme, tas ir uzskatāms par norādi ar piezīmi "vai ekvivalents". Pretendents ir tiesīgs piedāvāt ekvivalentus produktus, kas pilnībā nodrošina Pasūtītāja prasītās tehniskās, funkcionālās un kvalitatīvās īpašības. Ja tiek piedāvāts ekvivalents produkts, Pretendenta pienākums ir savā piedāvājumā iekļaut skaidrus un nepārprotamus ražotāja tehniskās dokumentācijas pierādījumus par piedāvātā produkta ekvivalenci</w:t>
      </w:r>
      <w:r w:rsidR="00F004D7" w:rsidRPr="00E010F9">
        <w:rPr>
          <w:rStyle w:val="FontStyle16"/>
          <w:sz w:val="22"/>
          <w:szCs w:val="22"/>
        </w:rPr>
        <w:t>.</w:t>
      </w:r>
    </w:p>
    <w:p w14:paraId="75FA5225" w14:textId="00631331" w:rsidR="001C0822" w:rsidRDefault="001C0822" w:rsidP="00AE0B9E">
      <w:pPr>
        <w:pStyle w:val="Style10"/>
        <w:ind w:left="426"/>
        <w:jc w:val="both"/>
        <w:rPr>
          <w:rStyle w:val="FontStyle16"/>
          <w:sz w:val="22"/>
          <w:szCs w:val="22"/>
        </w:rPr>
      </w:pPr>
      <w:r>
        <w:rPr>
          <w:rStyle w:val="FontStyle16"/>
          <w:sz w:val="22"/>
          <w:szCs w:val="22"/>
        </w:rPr>
        <w:t>2.5.</w:t>
      </w:r>
      <w:r w:rsidRPr="001C0822">
        <w:t xml:space="preserve"> V</w:t>
      </w:r>
      <w:r w:rsidRPr="001C0822">
        <w:rPr>
          <w:rStyle w:val="FontStyle16"/>
          <w:smallCaps w:val="0"/>
          <w:sz w:val="22"/>
          <w:szCs w:val="22"/>
        </w:rPr>
        <w:t>isā iepirkuma darbības laikā (2</w:t>
      </w:r>
      <w:r w:rsidR="00CA5E60">
        <w:rPr>
          <w:rStyle w:val="FontStyle16"/>
          <w:smallCaps w:val="0"/>
          <w:sz w:val="22"/>
          <w:szCs w:val="22"/>
        </w:rPr>
        <w:t>4 mēneši</w:t>
      </w:r>
      <w:r w:rsidRPr="001C0822">
        <w:rPr>
          <w:rStyle w:val="FontStyle16"/>
          <w:smallCaps w:val="0"/>
          <w:sz w:val="22"/>
          <w:szCs w:val="22"/>
        </w:rPr>
        <w:t xml:space="preserve">) visu noslēgto </w:t>
      </w:r>
      <w:r w:rsidR="00CE4C0E">
        <w:rPr>
          <w:rStyle w:val="FontStyle16"/>
          <w:smallCaps w:val="0"/>
          <w:sz w:val="22"/>
          <w:szCs w:val="22"/>
        </w:rPr>
        <w:t xml:space="preserve">Vispārīgās vienošanās </w:t>
      </w:r>
      <w:r w:rsidRPr="001C0822">
        <w:rPr>
          <w:rStyle w:val="FontStyle16"/>
          <w:smallCaps w:val="0"/>
          <w:sz w:val="22"/>
          <w:szCs w:val="22"/>
        </w:rPr>
        <w:t>līgumu</w:t>
      </w:r>
      <w:r w:rsidR="00CE4C0E">
        <w:rPr>
          <w:rStyle w:val="FontStyle16"/>
          <w:smallCaps w:val="0"/>
          <w:sz w:val="22"/>
          <w:szCs w:val="22"/>
        </w:rPr>
        <w:t xml:space="preserve"> (turpmāk arī – līgums)</w:t>
      </w:r>
      <w:r w:rsidRPr="001C0822">
        <w:rPr>
          <w:rStyle w:val="FontStyle16"/>
          <w:smallCaps w:val="0"/>
          <w:sz w:val="22"/>
          <w:szCs w:val="22"/>
        </w:rPr>
        <w:t xml:space="preserve"> kopējā summa visām iepirkuma </w:t>
      </w:r>
      <w:r w:rsidR="00CA5E60">
        <w:rPr>
          <w:rStyle w:val="FontStyle16"/>
          <w:smallCaps w:val="0"/>
          <w:sz w:val="22"/>
          <w:szCs w:val="22"/>
        </w:rPr>
        <w:t>pozīcijām</w:t>
      </w:r>
      <w:r w:rsidRPr="001C0822">
        <w:rPr>
          <w:rStyle w:val="FontStyle16"/>
          <w:smallCaps w:val="0"/>
          <w:sz w:val="22"/>
          <w:szCs w:val="22"/>
        </w:rPr>
        <w:t xml:space="preserve"> kopā nedrīkst pārsniegt 41 999,00 EUR (četrdesmit viens tūkstotis deviņi simti deviņdesmit deviņi </w:t>
      </w:r>
      <w:proofErr w:type="spellStart"/>
      <w:r w:rsidRPr="001C0822">
        <w:rPr>
          <w:rStyle w:val="FontStyle16"/>
          <w:smallCaps w:val="0"/>
          <w:sz w:val="22"/>
          <w:szCs w:val="22"/>
        </w:rPr>
        <w:t>euro</w:t>
      </w:r>
      <w:proofErr w:type="spellEnd"/>
      <w:r w:rsidRPr="001C0822">
        <w:rPr>
          <w:rStyle w:val="FontStyle16"/>
          <w:smallCaps w:val="0"/>
          <w:sz w:val="22"/>
          <w:szCs w:val="22"/>
        </w:rPr>
        <w:t>, 00 centi) bez PVN. Pasūtītājam nav pienākuma iztērēt visu maksimālo līguma summu. Pakalpojumu pasūtījumi tiks veikti saskaņā ar Pasūtītāja faktisko nepieciešamību pētījumu gaitā.</w:t>
      </w:r>
    </w:p>
    <w:p w14:paraId="3087102F" w14:textId="77777777" w:rsidR="00355FA3" w:rsidRDefault="00944FE1" w:rsidP="00AE0B9E">
      <w:pPr>
        <w:pStyle w:val="Style10"/>
        <w:ind w:left="426"/>
        <w:jc w:val="both"/>
        <w:rPr>
          <w:rStyle w:val="FontStyle16"/>
          <w:smallCaps w:val="0"/>
          <w:sz w:val="22"/>
          <w:szCs w:val="22"/>
        </w:rPr>
      </w:pPr>
      <w:r>
        <w:rPr>
          <w:rStyle w:val="FontStyle16"/>
          <w:sz w:val="22"/>
          <w:szCs w:val="22"/>
        </w:rPr>
        <w:t>2.</w:t>
      </w:r>
      <w:r w:rsidR="001C0822">
        <w:rPr>
          <w:rStyle w:val="FontStyle16"/>
          <w:sz w:val="22"/>
          <w:szCs w:val="22"/>
        </w:rPr>
        <w:t>6</w:t>
      </w:r>
      <w:r>
        <w:rPr>
          <w:rStyle w:val="FontStyle16"/>
          <w:sz w:val="22"/>
          <w:szCs w:val="22"/>
        </w:rPr>
        <w:t xml:space="preserve">. </w:t>
      </w:r>
      <w:bookmarkStart w:id="7" w:name="_Hlk235615248"/>
      <w:r>
        <w:rPr>
          <w:rStyle w:val="FontStyle16"/>
          <w:smallCaps w:val="0"/>
          <w:sz w:val="22"/>
          <w:szCs w:val="22"/>
        </w:rPr>
        <w:t>Iepirkum</w:t>
      </w:r>
      <w:r w:rsidRPr="00944FE1">
        <w:rPr>
          <w:rStyle w:val="FontStyle16"/>
          <w:smallCaps w:val="0"/>
          <w:sz w:val="22"/>
          <w:szCs w:val="22"/>
        </w:rPr>
        <w:t xml:space="preserve">s sastāv no </w:t>
      </w:r>
      <w:r w:rsidR="00355FA3">
        <w:rPr>
          <w:rStyle w:val="FontStyle16"/>
          <w:smallCaps w:val="0"/>
          <w:sz w:val="22"/>
          <w:szCs w:val="22"/>
        </w:rPr>
        <w:t>3</w:t>
      </w:r>
      <w:r w:rsidRPr="00944FE1">
        <w:rPr>
          <w:rStyle w:val="FontStyle16"/>
          <w:smallCaps w:val="0"/>
          <w:sz w:val="22"/>
          <w:szCs w:val="22"/>
        </w:rPr>
        <w:t xml:space="preserve"> (</w:t>
      </w:r>
      <w:r w:rsidR="00355FA3">
        <w:rPr>
          <w:rStyle w:val="FontStyle16"/>
          <w:smallCaps w:val="0"/>
          <w:sz w:val="22"/>
          <w:szCs w:val="22"/>
        </w:rPr>
        <w:t>trīs</w:t>
      </w:r>
      <w:r w:rsidRPr="00944FE1">
        <w:rPr>
          <w:rStyle w:val="FontStyle16"/>
          <w:smallCaps w:val="0"/>
          <w:sz w:val="22"/>
          <w:szCs w:val="22"/>
        </w:rPr>
        <w:t>) daļ</w:t>
      </w:r>
      <w:r w:rsidR="00355FA3">
        <w:rPr>
          <w:rStyle w:val="FontStyle16"/>
          <w:smallCaps w:val="0"/>
          <w:sz w:val="22"/>
          <w:szCs w:val="22"/>
        </w:rPr>
        <w:t>ām:</w:t>
      </w:r>
    </w:p>
    <w:p w14:paraId="34841F51" w14:textId="5C4A12D8" w:rsidR="00355FA3" w:rsidRDefault="00355FA3" w:rsidP="00AE0B9E">
      <w:pPr>
        <w:pStyle w:val="Style10"/>
        <w:ind w:left="426"/>
        <w:jc w:val="both"/>
        <w:rPr>
          <w:rStyle w:val="FontStyle16"/>
          <w:smallCaps w:val="0"/>
          <w:sz w:val="22"/>
          <w:szCs w:val="22"/>
        </w:rPr>
      </w:pPr>
      <w:r>
        <w:rPr>
          <w:rStyle w:val="FontStyle16"/>
          <w:smallCaps w:val="0"/>
          <w:sz w:val="22"/>
          <w:szCs w:val="22"/>
        </w:rPr>
        <w:t>2.6.1. Pirmā daļa “</w:t>
      </w:r>
      <w:proofErr w:type="spellStart"/>
      <w:r w:rsidR="00F62C7A">
        <w:rPr>
          <w:rStyle w:val="FontStyle16"/>
          <w:smallCaps w:val="0"/>
          <w:sz w:val="22"/>
          <w:szCs w:val="22"/>
        </w:rPr>
        <w:t>M</w:t>
      </w:r>
      <w:r w:rsidR="00F62C7A" w:rsidRPr="00F62C7A">
        <w:rPr>
          <w:rStyle w:val="FontStyle16"/>
          <w:smallCaps w:val="0"/>
          <w:sz w:val="22"/>
          <w:szCs w:val="22"/>
        </w:rPr>
        <w:t>etabolomik</w:t>
      </w:r>
      <w:r w:rsidR="00F62C7A">
        <w:rPr>
          <w:rStyle w:val="FontStyle16"/>
          <w:smallCaps w:val="0"/>
          <w:sz w:val="22"/>
          <w:szCs w:val="22"/>
        </w:rPr>
        <w:t>a</w:t>
      </w:r>
      <w:proofErr w:type="spellEnd"/>
      <w:r w:rsidR="00F62C7A">
        <w:rPr>
          <w:rStyle w:val="FontStyle16"/>
          <w:smallCaps w:val="0"/>
          <w:sz w:val="22"/>
          <w:szCs w:val="22"/>
        </w:rPr>
        <w:t xml:space="preserve"> un saistītā analīze</w:t>
      </w:r>
      <w:r>
        <w:rPr>
          <w:rStyle w:val="FontStyle16"/>
          <w:smallCaps w:val="0"/>
          <w:sz w:val="22"/>
          <w:szCs w:val="22"/>
        </w:rPr>
        <w:t>”</w:t>
      </w:r>
      <w:r w:rsidR="00944FE1" w:rsidRPr="00944FE1">
        <w:rPr>
          <w:rStyle w:val="FontStyle16"/>
          <w:smallCaps w:val="0"/>
          <w:sz w:val="22"/>
          <w:szCs w:val="22"/>
        </w:rPr>
        <w:t xml:space="preserve"> </w:t>
      </w:r>
      <w:r w:rsidR="00D9399E">
        <w:rPr>
          <w:rStyle w:val="FontStyle16"/>
          <w:smallCaps w:val="0"/>
          <w:sz w:val="22"/>
          <w:szCs w:val="22"/>
        </w:rPr>
        <w:t>sastāv no</w:t>
      </w:r>
      <w:r w:rsidR="00944FE1" w:rsidRPr="00944FE1">
        <w:rPr>
          <w:rStyle w:val="FontStyle16"/>
          <w:smallCaps w:val="0"/>
          <w:sz w:val="22"/>
          <w:szCs w:val="22"/>
        </w:rPr>
        <w:t xml:space="preserve"> vairākām pozīcijām. </w:t>
      </w:r>
      <w:r>
        <w:rPr>
          <w:rStyle w:val="FontStyle16"/>
          <w:smallCaps w:val="0"/>
          <w:sz w:val="22"/>
          <w:szCs w:val="22"/>
        </w:rPr>
        <w:t xml:space="preserve">Pretendentam piedāvājums jāiesniedz par </w:t>
      </w:r>
      <w:r w:rsidR="00D9399E">
        <w:rPr>
          <w:rStyle w:val="FontStyle16"/>
          <w:smallCaps w:val="0"/>
          <w:sz w:val="22"/>
          <w:szCs w:val="22"/>
        </w:rPr>
        <w:t>visu</w:t>
      </w:r>
      <w:r>
        <w:rPr>
          <w:rStyle w:val="FontStyle16"/>
          <w:smallCaps w:val="0"/>
          <w:sz w:val="22"/>
          <w:szCs w:val="22"/>
        </w:rPr>
        <w:t xml:space="preserve"> daļas apjomu, t.i. piedāvājot visas </w:t>
      </w:r>
      <w:r w:rsidR="00D9399E">
        <w:rPr>
          <w:rStyle w:val="FontStyle16"/>
          <w:smallCaps w:val="0"/>
          <w:sz w:val="22"/>
          <w:szCs w:val="22"/>
        </w:rPr>
        <w:t>3 (</w:t>
      </w:r>
      <w:r>
        <w:rPr>
          <w:rStyle w:val="FontStyle16"/>
          <w:smallCaps w:val="0"/>
          <w:sz w:val="22"/>
          <w:szCs w:val="22"/>
        </w:rPr>
        <w:t>trīs</w:t>
      </w:r>
      <w:r w:rsidR="00D9399E">
        <w:rPr>
          <w:rStyle w:val="FontStyle16"/>
          <w:smallCaps w:val="0"/>
          <w:sz w:val="22"/>
          <w:szCs w:val="22"/>
        </w:rPr>
        <w:t>)</w:t>
      </w:r>
      <w:r>
        <w:rPr>
          <w:rStyle w:val="FontStyle16"/>
          <w:smallCaps w:val="0"/>
          <w:sz w:val="22"/>
          <w:szCs w:val="22"/>
        </w:rPr>
        <w:t xml:space="preserve"> pozīcijas. Vismaz vienas pozīcijas </w:t>
      </w:r>
      <w:r w:rsidR="00D9399E">
        <w:rPr>
          <w:rStyle w:val="FontStyle16"/>
          <w:smallCaps w:val="0"/>
          <w:sz w:val="22"/>
          <w:szCs w:val="22"/>
        </w:rPr>
        <w:t>neesamība piedāvājumā</w:t>
      </w:r>
      <w:r>
        <w:rPr>
          <w:rStyle w:val="FontStyle16"/>
          <w:smallCaps w:val="0"/>
          <w:sz w:val="22"/>
          <w:szCs w:val="22"/>
        </w:rPr>
        <w:t xml:space="preserve"> ir pamats </w:t>
      </w:r>
      <w:r w:rsidR="00D9399E">
        <w:rPr>
          <w:rStyle w:val="FontStyle16"/>
          <w:smallCaps w:val="0"/>
          <w:sz w:val="22"/>
          <w:szCs w:val="22"/>
        </w:rPr>
        <w:t>piedāvājuma noraidīšanai</w:t>
      </w:r>
      <w:r>
        <w:rPr>
          <w:rStyle w:val="FontStyle16"/>
          <w:smallCaps w:val="0"/>
          <w:sz w:val="22"/>
          <w:szCs w:val="22"/>
        </w:rPr>
        <w:t xml:space="preserve">. </w:t>
      </w:r>
      <w:r w:rsidR="00FD66C4">
        <w:rPr>
          <w:rStyle w:val="FontStyle16"/>
          <w:smallCaps w:val="0"/>
          <w:sz w:val="22"/>
          <w:szCs w:val="22"/>
        </w:rPr>
        <w:t>Līguma izpild</w:t>
      </w:r>
      <w:r w:rsidR="00D9399E">
        <w:rPr>
          <w:rStyle w:val="FontStyle16"/>
          <w:smallCaps w:val="0"/>
          <w:sz w:val="22"/>
          <w:szCs w:val="22"/>
        </w:rPr>
        <w:t>es gaitā</w:t>
      </w:r>
      <w:r w:rsidR="00FD66C4">
        <w:rPr>
          <w:rStyle w:val="FontStyle16"/>
          <w:smallCaps w:val="0"/>
          <w:sz w:val="22"/>
          <w:szCs w:val="22"/>
        </w:rPr>
        <w:t xml:space="preserve"> Pasūtītāj</w:t>
      </w:r>
      <w:r w:rsidR="00D9399E">
        <w:rPr>
          <w:rStyle w:val="FontStyle16"/>
          <w:smallCaps w:val="0"/>
          <w:sz w:val="22"/>
          <w:szCs w:val="22"/>
        </w:rPr>
        <w:t>am</w:t>
      </w:r>
      <w:r w:rsidR="00FD66C4">
        <w:rPr>
          <w:rStyle w:val="FontStyle16"/>
          <w:smallCaps w:val="0"/>
          <w:sz w:val="22"/>
          <w:szCs w:val="22"/>
        </w:rPr>
        <w:t xml:space="preserve"> tiesī</w:t>
      </w:r>
      <w:r w:rsidR="00D9399E">
        <w:rPr>
          <w:rStyle w:val="FontStyle16"/>
          <w:smallCaps w:val="0"/>
          <w:sz w:val="22"/>
          <w:szCs w:val="22"/>
        </w:rPr>
        <w:t>bas</w:t>
      </w:r>
      <w:r w:rsidR="00FD66C4">
        <w:rPr>
          <w:rStyle w:val="FontStyle16"/>
          <w:smallCaps w:val="0"/>
          <w:sz w:val="22"/>
          <w:szCs w:val="22"/>
        </w:rPr>
        <w:t xml:space="preserve"> pasūtīt katru analīzi atsevišķi.</w:t>
      </w:r>
    </w:p>
    <w:p w14:paraId="1294D720" w14:textId="519D4FB5" w:rsidR="00D37875" w:rsidRDefault="00D37875" w:rsidP="00AE0B9E">
      <w:pPr>
        <w:pStyle w:val="Style10"/>
        <w:ind w:left="426"/>
        <w:jc w:val="both"/>
        <w:rPr>
          <w:rStyle w:val="FontStyle16"/>
          <w:smallCaps w:val="0"/>
          <w:sz w:val="22"/>
          <w:szCs w:val="22"/>
        </w:rPr>
      </w:pPr>
      <w:r>
        <w:rPr>
          <w:rStyle w:val="FontStyle16"/>
          <w:smallCaps w:val="0"/>
          <w:sz w:val="22"/>
          <w:szCs w:val="22"/>
        </w:rPr>
        <w:t>2.6.2. Otrā daļa “</w:t>
      </w:r>
      <w:r w:rsidR="00F62C7A" w:rsidRPr="00F62C7A">
        <w:rPr>
          <w:rStyle w:val="FontStyle16"/>
          <w:smallCaps w:val="0"/>
          <w:sz w:val="22"/>
          <w:szCs w:val="22"/>
        </w:rPr>
        <w:t>Izotopu izsekošanas analīze</w:t>
      </w:r>
      <w:r>
        <w:rPr>
          <w:rStyle w:val="FontStyle16"/>
          <w:smallCaps w:val="0"/>
          <w:sz w:val="22"/>
          <w:szCs w:val="22"/>
        </w:rPr>
        <w:t>”</w:t>
      </w:r>
      <w:r w:rsidRPr="00944FE1">
        <w:rPr>
          <w:rStyle w:val="FontStyle16"/>
          <w:smallCaps w:val="0"/>
          <w:sz w:val="22"/>
          <w:szCs w:val="22"/>
        </w:rPr>
        <w:t xml:space="preserve"> ar v</w:t>
      </w:r>
      <w:r>
        <w:rPr>
          <w:rStyle w:val="FontStyle16"/>
          <w:smallCaps w:val="0"/>
          <w:sz w:val="22"/>
          <w:szCs w:val="22"/>
        </w:rPr>
        <w:t>ienu</w:t>
      </w:r>
      <w:r w:rsidRPr="00944FE1">
        <w:rPr>
          <w:rStyle w:val="FontStyle16"/>
          <w:smallCaps w:val="0"/>
          <w:sz w:val="22"/>
          <w:szCs w:val="22"/>
        </w:rPr>
        <w:t xml:space="preserve"> pozīcij</w:t>
      </w:r>
      <w:r>
        <w:rPr>
          <w:rStyle w:val="FontStyle16"/>
          <w:smallCaps w:val="0"/>
          <w:sz w:val="22"/>
          <w:szCs w:val="22"/>
        </w:rPr>
        <w:t>u</w:t>
      </w:r>
      <w:r w:rsidRPr="00944FE1">
        <w:rPr>
          <w:rStyle w:val="FontStyle16"/>
          <w:smallCaps w:val="0"/>
          <w:sz w:val="22"/>
          <w:szCs w:val="22"/>
        </w:rPr>
        <w:t xml:space="preserve"> tajā</w:t>
      </w:r>
      <w:r>
        <w:rPr>
          <w:rStyle w:val="FontStyle16"/>
          <w:smallCaps w:val="0"/>
          <w:sz w:val="22"/>
          <w:szCs w:val="22"/>
        </w:rPr>
        <w:t>.</w:t>
      </w:r>
    </w:p>
    <w:p w14:paraId="5A3CBFFA" w14:textId="2B930123" w:rsidR="00D37875" w:rsidRDefault="00D37875" w:rsidP="00D37875">
      <w:pPr>
        <w:pStyle w:val="Style10"/>
        <w:ind w:left="426"/>
        <w:jc w:val="both"/>
        <w:rPr>
          <w:rStyle w:val="FontStyle16"/>
          <w:smallCaps w:val="0"/>
          <w:sz w:val="22"/>
          <w:szCs w:val="22"/>
        </w:rPr>
      </w:pPr>
      <w:r>
        <w:rPr>
          <w:rStyle w:val="FontStyle16"/>
          <w:smallCaps w:val="0"/>
          <w:sz w:val="22"/>
          <w:szCs w:val="22"/>
        </w:rPr>
        <w:t>2.6.3. Trešā daļa “</w:t>
      </w:r>
      <w:r w:rsidR="00602A2F" w:rsidRPr="00602A2F">
        <w:rPr>
          <w:rStyle w:val="FontStyle16"/>
          <w:smallCaps w:val="0"/>
          <w:sz w:val="22"/>
          <w:szCs w:val="22"/>
        </w:rPr>
        <w:t xml:space="preserve">Plaša spektra mērķētā </w:t>
      </w:r>
      <w:proofErr w:type="spellStart"/>
      <w:r w:rsidR="00602A2F" w:rsidRPr="00602A2F">
        <w:rPr>
          <w:rStyle w:val="FontStyle16"/>
          <w:smallCaps w:val="0"/>
          <w:sz w:val="22"/>
          <w:szCs w:val="22"/>
        </w:rPr>
        <w:t>metabolomikas</w:t>
      </w:r>
      <w:proofErr w:type="spellEnd"/>
      <w:r w:rsidR="00602A2F" w:rsidRPr="00602A2F">
        <w:rPr>
          <w:rStyle w:val="FontStyle16"/>
          <w:smallCaps w:val="0"/>
          <w:sz w:val="22"/>
          <w:szCs w:val="22"/>
        </w:rPr>
        <w:t xml:space="preserve"> analīze (</w:t>
      </w:r>
      <w:proofErr w:type="spellStart"/>
      <w:r w:rsidR="00602A2F" w:rsidRPr="00602A2F">
        <w:rPr>
          <w:rStyle w:val="FontStyle16"/>
          <w:smallCaps w:val="0"/>
          <w:sz w:val="22"/>
          <w:szCs w:val="22"/>
        </w:rPr>
        <w:t>wide</w:t>
      </w:r>
      <w:proofErr w:type="spellEnd"/>
      <w:r w:rsidR="00602A2F" w:rsidRPr="00602A2F">
        <w:rPr>
          <w:rStyle w:val="FontStyle16"/>
          <w:smallCaps w:val="0"/>
          <w:sz w:val="22"/>
          <w:szCs w:val="22"/>
        </w:rPr>
        <w:t xml:space="preserve"> </w:t>
      </w:r>
      <w:proofErr w:type="spellStart"/>
      <w:r w:rsidR="00602A2F" w:rsidRPr="00602A2F">
        <w:rPr>
          <w:rStyle w:val="FontStyle16"/>
          <w:smallCaps w:val="0"/>
          <w:sz w:val="22"/>
          <w:szCs w:val="22"/>
        </w:rPr>
        <w:t>targeted</w:t>
      </w:r>
      <w:proofErr w:type="spellEnd"/>
      <w:r w:rsidR="00602A2F" w:rsidRPr="00602A2F">
        <w:rPr>
          <w:rStyle w:val="FontStyle16"/>
          <w:smallCaps w:val="0"/>
          <w:sz w:val="22"/>
          <w:szCs w:val="22"/>
        </w:rPr>
        <w:t xml:space="preserve"> </w:t>
      </w:r>
      <w:proofErr w:type="spellStart"/>
      <w:r w:rsidR="00602A2F" w:rsidRPr="00602A2F">
        <w:rPr>
          <w:rStyle w:val="FontStyle16"/>
          <w:smallCaps w:val="0"/>
          <w:sz w:val="22"/>
          <w:szCs w:val="22"/>
        </w:rPr>
        <w:t>metabolomics</w:t>
      </w:r>
      <w:proofErr w:type="spellEnd"/>
      <w:r w:rsidR="00602A2F" w:rsidRPr="00602A2F">
        <w:rPr>
          <w:rStyle w:val="FontStyle16"/>
          <w:smallCaps w:val="0"/>
          <w:sz w:val="22"/>
          <w:szCs w:val="22"/>
        </w:rPr>
        <w:t xml:space="preserve">) ar relatīvo </w:t>
      </w:r>
      <w:proofErr w:type="spellStart"/>
      <w:r w:rsidR="00602A2F" w:rsidRPr="00602A2F">
        <w:rPr>
          <w:rStyle w:val="FontStyle16"/>
          <w:smallCaps w:val="0"/>
          <w:sz w:val="22"/>
          <w:szCs w:val="22"/>
        </w:rPr>
        <w:t>kvantifikāciju</w:t>
      </w:r>
      <w:proofErr w:type="spellEnd"/>
      <w:r>
        <w:rPr>
          <w:rStyle w:val="FontStyle16"/>
          <w:smallCaps w:val="0"/>
          <w:sz w:val="22"/>
          <w:szCs w:val="22"/>
        </w:rPr>
        <w:t>”</w:t>
      </w:r>
      <w:r w:rsidRPr="00944FE1">
        <w:rPr>
          <w:rStyle w:val="FontStyle16"/>
          <w:smallCaps w:val="0"/>
          <w:sz w:val="22"/>
          <w:szCs w:val="22"/>
        </w:rPr>
        <w:t xml:space="preserve"> ar v</w:t>
      </w:r>
      <w:r>
        <w:rPr>
          <w:rStyle w:val="FontStyle16"/>
          <w:smallCaps w:val="0"/>
          <w:sz w:val="22"/>
          <w:szCs w:val="22"/>
        </w:rPr>
        <w:t>ienu</w:t>
      </w:r>
      <w:r w:rsidRPr="00944FE1">
        <w:rPr>
          <w:rStyle w:val="FontStyle16"/>
          <w:smallCaps w:val="0"/>
          <w:sz w:val="22"/>
          <w:szCs w:val="22"/>
        </w:rPr>
        <w:t xml:space="preserve"> pozīcij</w:t>
      </w:r>
      <w:r>
        <w:rPr>
          <w:rStyle w:val="FontStyle16"/>
          <w:smallCaps w:val="0"/>
          <w:sz w:val="22"/>
          <w:szCs w:val="22"/>
        </w:rPr>
        <w:t>u</w:t>
      </w:r>
      <w:r w:rsidRPr="00944FE1">
        <w:rPr>
          <w:rStyle w:val="FontStyle16"/>
          <w:smallCaps w:val="0"/>
          <w:sz w:val="22"/>
          <w:szCs w:val="22"/>
        </w:rPr>
        <w:t xml:space="preserve"> tajā</w:t>
      </w:r>
      <w:r>
        <w:rPr>
          <w:rStyle w:val="FontStyle16"/>
          <w:smallCaps w:val="0"/>
          <w:sz w:val="22"/>
          <w:szCs w:val="22"/>
        </w:rPr>
        <w:t>.</w:t>
      </w:r>
    </w:p>
    <w:p w14:paraId="56DEB301" w14:textId="42810E44" w:rsidR="00F9502E" w:rsidRPr="00397C06" w:rsidRDefault="00F9502E" w:rsidP="00F9502E">
      <w:pPr>
        <w:ind w:left="426"/>
        <w:jc w:val="both"/>
        <w:rPr>
          <w:sz w:val="22"/>
          <w:szCs w:val="22"/>
          <w:lang w:eastAsia="en-US"/>
        </w:rPr>
      </w:pPr>
      <w:r>
        <w:rPr>
          <w:rStyle w:val="FontStyle16"/>
          <w:smallCaps w:val="0"/>
          <w:sz w:val="22"/>
          <w:szCs w:val="22"/>
        </w:rPr>
        <w:t xml:space="preserve">2.7. </w:t>
      </w:r>
      <w:r w:rsidRPr="00CD690F">
        <w:rPr>
          <w:sz w:val="22"/>
          <w:szCs w:val="22"/>
          <w:lang w:eastAsia="en-US"/>
        </w:rPr>
        <w:t>Vispārīgās vienošanās ietvaros un tās darbības laikā Pasūtītājs ir tiesīgs papildu iegādātie</w:t>
      </w:r>
      <w:r>
        <w:rPr>
          <w:sz w:val="22"/>
          <w:szCs w:val="22"/>
          <w:lang w:eastAsia="en-US"/>
        </w:rPr>
        <w:t>s analīzes</w:t>
      </w:r>
      <w:r w:rsidRPr="00CD690F">
        <w:rPr>
          <w:sz w:val="22"/>
          <w:szCs w:val="22"/>
          <w:lang w:eastAsia="en-US"/>
        </w:rPr>
        <w:t xml:space="preserve">, kas nav sākotnēji iekļautas Tehniskajā specifikācijā (turpmāk – Papildu </w:t>
      </w:r>
      <w:r>
        <w:rPr>
          <w:sz w:val="22"/>
          <w:szCs w:val="22"/>
          <w:lang w:eastAsia="en-US"/>
        </w:rPr>
        <w:t>analīzes</w:t>
      </w:r>
      <w:r w:rsidRPr="00CD690F">
        <w:rPr>
          <w:sz w:val="22"/>
          <w:szCs w:val="22"/>
          <w:lang w:eastAsia="en-US"/>
        </w:rPr>
        <w:t xml:space="preserve">), ar nosacījumu, ka šo </w:t>
      </w:r>
      <w:r>
        <w:rPr>
          <w:sz w:val="22"/>
          <w:szCs w:val="22"/>
          <w:lang w:eastAsia="en-US"/>
        </w:rPr>
        <w:t>analīžu</w:t>
      </w:r>
      <w:r w:rsidRPr="00CD690F">
        <w:rPr>
          <w:sz w:val="22"/>
          <w:szCs w:val="22"/>
          <w:lang w:eastAsia="en-US"/>
        </w:rPr>
        <w:t xml:space="preserve"> kopējā vērtība nepārsniedz 20% no kopējās maksimālās līgumcenas (</w:t>
      </w:r>
      <w:r>
        <w:rPr>
          <w:sz w:val="22"/>
          <w:szCs w:val="22"/>
          <w:lang w:eastAsia="en-US"/>
        </w:rPr>
        <w:t>41 999</w:t>
      </w:r>
      <w:r w:rsidRPr="00CD690F">
        <w:rPr>
          <w:sz w:val="22"/>
          <w:szCs w:val="22"/>
          <w:lang w:eastAsia="en-US"/>
        </w:rPr>
        <w:t xml:space="preserve"> EUR). Šādu produktu kopējā vērtība var būt </w:t>
      </w:r>
      <w:r>
        <w:rPr>
          <w:sz w:val="22"/>
          <w:szCs w:val="22"/>
          <w:lang w:eastAsia="en-US"/>
        </w:rPr>
        <w:t>8 399.80</w:t>
      </w:r>
      <w:r w:rsidRPr="00CD690F">
        <w:rPr>
          <w:sz w:val="22"/>
          <w:szCs w:val="22"/>
          <w:lang w:eastAsia="en-US"/>
        </w:rPr>
        <w:t xml:space="preserve"> EUR (</w:t>
      </w:r>
      <w:r>
        <w:rPr>
          <w:sz w:val="22"/>
          <w:szCs w:val="22"/>
          <w:lang w:eastAsia="en-US"/>
        </w:rPr>
        <w:t>astoņi tūkstoši trīs simti</w:t>
      </w:r>
      <w:r w:rsidRPr="00CD690F">
        <w:rPr>
          <w:sz w:val="22"/>
          <w:szCs w:val="22"/>
          <w:lang w:eastAsia="en-US"/>
        </w:rPr>
        <w:t xml:space="preserve"> </w:t>
      </w:r>
      <w:r>
        <w:rPr>
          <w:sz w:val="22"/>
          <w:szCs w:val="22"/>
          <w:lang w:eastAsia="en-US"/>
        </w:rPr>
        <w:t>deviņdesmit deviņi</w:t>
      </w:r>
      <w:r w:rsidRPr="00CD690F">
        <w:rPr>
          <w:sz w:val="22"/>
          <w:szCs w:val="22"/>
          <w:lang w:eastAsia="en-US"/>
        </w:rPr>
        <w:t xml:space="preserve"> eiro, </w:t>
      </w:r>
      <w:r>
        <w:rPr>
          <w:sz w:val="22"/>
          <w:szCs w:val="22"/>
          <w:lang w:eastAsia="en-US"/>
        </w:rPr>
        <w:t>80</w:t>
      </w:r>
      <w:r w:rsidRPr="00CD690F">
        <w:rPr>
          <w:sz w:val="22"/>
          <w:szCs w:val="22"/>
          <w:lang w:eastAsia="en-US"/>
        </w:rPr>
        <w:t xml:space="preserve"> centi) bez PVN, un šī summa ir iekļauta kopējā maksimālajā līgumcenā</w:t>
      </w:r>
      <w:r w:rsidRPr="00397C06">
        <w:rPr>
          <w:sz w:val="22"/>
          <w:szCs w:val="22"/>
          <w:lang w:eastAsia="en-US"/>
        </w:rPr>
        <w:t>.</w:t>
      </w:r>
    </w:p>
    <w:p w14:paraId="388608B4" w14:textId="6CA04814" w:rsidR="00F9502E" w:rsidRPr="00397C06" w:rsidRDefault="00A91A74" w:rsidP="00F9502E">
      <w:pPr>
        <w:ind w:left="426"/>
        <w:jc w:val="both"/>
        <w:rPr>
          <w:sz w:val="22"/>
          <w:szCs w:val="22"/>
          <w:lang w:eastAsia="en-US"/>
        </w:rPr>
      </w:pPr>
      <w:r>
        <w:rPr>
          <w:sz w:val="22"/>
          <w:szCs w:val="22"/>
          <w:lang w:eastAsia="en-US"/>
        </w:rPr>
        <w:t>2</w:t>
      </w:r>
      <w:r w:rsidR="00F9502E" w:rsidRPr="00397C06">
        <w:rPr>
          <w:sz w:val="22"/>
          <w:szCs w:val="22"/>
          <w:lang w:eastAsia="en-US"/>
        </w:rPr>
        <w:t>.</w:t>
      </w:r>
      <w:r>
        <w:rPr>
          <w:sz w:val="22"/>
          <w:szCs w:val="22"/>
          <w:lang w:eastAsia="en-US"/>
        </w:rPr>
        <w:t>8</w:t>
      </w:r>
      <w:r w:rsidR="00F9502E" w:rsidRPr="00397C06">
        <w:rPr>
          <w:sz w:val="22"/>
          <w:szCs w:val="22"/>
          <w:lang w:eastAsia="en-US"/>
        </w:rPr>
        <w:t xml:space="preserve">. </w:t>
      </w:r>
      <w:r w:rsidR="00F9502E" w:rsidRPr="00D47F9C">
        <w:rPr>
          <w:sz w:val="22"/>
          <w:szCs w:val="22"/>
          <w:lang w:eastAsia="en-US"/>
        </w:rPr>
        <w:t xml:space="preserve">Papildu </w:t>
      </w:r>
      <w:r w:rsidR="00F9502E">
        <w:rPr>
          <w:sz w:val="22"/>
          <w:szCs w:val="22"/>
          <w:lang w:eastAsia="en-US"/>
        </w:rPr>
        <w:t>analīzēm</w:t>
      </w:r>
      <w:r w:rsidR="00F9502E" w:rsidRPr="00D47F9C">
        <w:rPr>
          <w:sz w:val="22"/>
          <w:szCs w:val="22"/>
          <w:lang w:eastAsia="en-US"/>
        </w:rPr>
        <w:t xml:space="preserve"> ir jābūt funkcionāli līdzīgiem šī iepirkuma priekšmetā norādītaj</w:t>
      </w:r>
      <w:r w:rsidR="00F9502E">
        <w:rPr>
          <w:sz w:val="22"/>
          <w:szCs w:val="22"/>
          <w:lang w:eastAsia="en-US"/>
        </w:rPr>
        <w:t>ā</w:t>
      </w:r>
      <w:r w:rsidR="00F9502E" w:rsidRPr="00D47F9C">
        <w:rPr>
          <w:sz w:val="22"/>
          <w:szCs w:val="22"/>
          <w:lang w:eastAsia="en-US"/>
        </w:rPr>
        <w:t xml:space="preserve">m </w:t>
      </w:r>
      <w:r w:rsidR="00F9502E">
        <w:rPr>
          <w:sz w:val="22"/>
          <w:szCs w:val="22"/>
          <w:lang w:eastAsia="en-US"/>
        </w:rPr>
        <w:t>analīzēm</w:t>
      </w:r>
      <w:r w:rsidR="00F9502E" w:rsidRPr="00397C06">
        <w:rPr>
          <w:sz w:val="22"/>
          <w:szCs w:val="22"/>
          <w:lang w:eastAsia="en-US"/>
        </w:rPr>
        <w:t>.</w:t>
      </w:r>
    </w:p>
    <w:p w14:paraId="0908A4FB" w14:textId="15F661EA" w:rsidR="00F9502E" w:rsidRPr="00397C06" w:rsidRDefault="00A91A74" w:rsidP="00F9502E">
      <w:pPr>
        <w:ind w:left="426"/>
        <w:jc w:val="both"/>
        <w:rPr>
          <w:sz w:val="22"/>
          <w:szCs w:val="22"/>
          <w:lang w:eastAsia="en-US"/>
        </w:rPr>
      </w:pPr>
      <w:r>
        <w:rPr>
          <w:sz w:val="22"/>
          <w:szCs w:val="22"/>
          <w:lang w:eastAsia="en-US"/>
        </w:rPr>
        <w:t>2</w:t>
      </w:r>
      <w:r w:rsidR="00F9502E" w:rsidRPr="00397C06">
        <w:rPr>
          <w:sz w:val="22"/>
          <w:szCs w:val="22"/>
          <w:lang w:eastAsia="en-US"/>
        </w:rPr>
        <w:t>.</w:t>
      </w:r>
      <w:r>
        <w:rPr>
          <w:sz w:val="22"/>
          <w:szCs w:val="22"/>
          <w:lang w:eastAsia="en-US"/>
        </w:rPr>
        <w:t>9</w:t>
      </w:r>
      <w:r w:rsidR="00F9502E" w:rsidRPr="00397C06">
        <w:rPr>
          <w:sz w:val="22"/>
          <w:szCs w:val="22"/>
          <w:lang w:eastAsia="en-US"/>
        </w:rPr>
        <w:t xml:space="preserve">. Papildu </w:t>
      </w:r>
      <w:r w:rsidR="00F9502E">
        <w:rPr>
          <w:sz w:val="22"/>
          <w:szCs w:val="22"/>
          <w:lang w:eastAsia="en-US"/>
        </w:rPr>
        <w:t>analīžu</w:t>
      </w:r>
      <w:r w:rsidR="00F9502E" w:rsidRPr="00397C06">
        <w:rPr>
          <w:sz w:val="22"/>
          <w:szCs w:val="22"/>
          <w:lang w:eastAsia="en-US"/>
        </w:rPr>
        <w:t xml:space="preserve"> iegādes kārtība:</w:t>
      </w:r>
    </w:p>
    <w:p w14:paraId="2BADDE84" w14:textId="27FCE343" w:rsidR="00F9502E" w:rsidRDefault="00A91A74" w:rsidP="00F9502E">
      <w:pPr>
        <w:pStyle w:val="BodyText"/>
        <w:ind w:left="720"/>
        <w:jc w:val="both"/>
        <w:rPr>
          <w:noProof/>
          <w:kern w:val="56"/>
          <w:sz w:val="22"/>
          <w:szCs w:val="22"/>
        </w:rPr>
      </w:pPr>
      <w:r>
        <w:rPr>
          <w:sz w:val="22"/>
          <w:szCs w:val="22"/>
          <w:lang w:eastAsia="en-US"/>
        </w:rPr>
        <w:t>2</w:t>
      </w:r>
      <w:r w:rsidRPr="00397C06">
        <w:rPr>
          <w:sz w:val="22"/>
          <w:szCs w:val="22"/>
          <w:lang w:eastAsia="en-US"/>
        </w:rPr>
        <w:t>.</w:t>
      </w:r>
      <w:r>
        <w:rPr>
          <w:sz w:val="22"/>
          <w:szCs w:val="22"/>
          <w:lang w:eastAsia="en-US"/>
        </w:rPr>
        <w:t>9</w:t>
      </w:r>
      <w:r w:rsidR="00F9502E" w:rsidRPr="006A0816">
        <w:rPr>
          <w:sz w:val="22"/>
          <w:szCs w:val="22"/>
          <w:lang w:eastAsia="en-US"/>
        </w:rPr>
        <w:t xml:space="preserve">.1. </w:t>
      </w:r>
      <w:r w:rsidR="00F9502E" w:rsidRPr="00D47F9C">
        <w:rPr>
          <w:sz w:val="22"/>
          <w:szCs w:val="22"/>
          <w:lang w:eastAsia="en-US"/>
        </w:rPr>
        <w:t xml:space="preserve">Pasūtītājs visiem Vispārīgās vienošanās dalībniekiem uz to norādītajām elektroniskā pasta adresēm </w:t>
      </w:r>
      <w:proofErr w:type="spellStart"/>
      <w:r w:rsidR="00F9502E" w:rsidRPr="00D47F9C">
        <w:rPr>
          <w:sz w:val="22"/>
          <w:szCs w:val="22"/>
          <w:lang w:eastAsia="en-US"/>
        </w:rPr>
        <w:t>nosūta</w:t>
      </w:r>
      <w:proofErr w:type="spellEnd"/>
      <w:r w:rsidR="00F9502E" w:rsidRPr="00D47F9C">
        <w:rPr>
          <w:sz w:val="22"/>
          <w:szCs w:val="22"/>
          <w:lang w:eastAsia="en-US"/>
        </w:rPr>
        <w:t xml:space="preserve"> uzaicinājumu iesniegt finanšu piedāvājumu. Uzaicinājumā ietver nepieciešamo Papildu </w:t>
      </w:r>
      <w:r w:rsidR="00F9502E">
        <w:rPr>
          <w:sz w:val="22"/>
          <w:szCs w:val="22"/>
          <w:lang w:eastAsia="en-US"/>
        </w:rPr>
        <w:t>analīžu</w:t>
      </w:r>
      <w:r w:rsidR="00F9502E" w:rsidRPr="00D47F9C">
        <w:rPr>
          <w:sz w:val="22"/>
          <w:szCs w:val="22"/>
          <w:lang w:eastAsia="en-US"/>
        </w:rPr>
        <w:t xml:space="preserve"> aprakstu un daudzumu. Vispārīgās </w:t>
      </w:r>
      <w:r w:rsidR="00F9502E" w:rsidRPr="00D47F9C">
        <w:rPr>
          <w:sz w:val="22"/>
          <w:szCs w:val="22"/>
          <w:lang w:eastAsia="en-US"/>
        </w:rPr>
        <w:lastRenderedPageBreak/>
        <w:t xml:space="preserve">vienošanās dalībnieki iesniedz Pasūtītājam cenu piedāvājumus </w:t>
      </w:r>
      <w:r w:rsidR="00F9502E">
        <w:rPr>
          <w:sz w:val="22"/>
          <w:szCs w:val="22"/>
          <w:lang w:eastAsia="en-US"/>
        </w:rPr>
        <w:t>3</w:t>
      </w:r>
      <w:r w:rsidR="00F9502E" w:rsidRPr="00D47F9C">
        <w:rPr>
          <w:sz w:val="22"/>
          <w:szCs w:val="22"/>
          <w:lang w:eastAsia="en-US"/>
        </w:rPr>
        <w:t xml:space="preserve"> (</w:t>
      </w:r>
      <w:r w:rsidR="00F9502E">
        <w:rPr>
          <w:sz w:val="22"/>
          <w:szCs w:val="22"/>
          <w:lang w:eastAsia="en-US"/>
        </w:rPr>
        <w:t>trīs</w:t>
      </w:r>
      <w:r w:rsidR="00F9502E" w:rsidRPr="00D47F9C">
        <w:rPr>
          <w:sz w:val="22"/>
          <w:szCs w:val="22"/>
          <w:lang w:eastAsia="en-US"/>
        </w:rPr>
        <w:t>) darba dienu laikā no Pasūtītāja uzaicinājuma nosūtīšanas dienas.</w:t>
      </w:r>
      <w:r w:rsidR="00F9502E" w:rsidRPr="0035469D">
        <w:rPr>
          <w:noProof/>
          <w:kern w:val="56"/>
          <w:sz w:val="22"/>
          <w:szCs w:val="22"/>
        </w:rPr>
        <w:t xml:space="preserve"> </w:t>
      </w:r>
    </w:p>
    <w:p w14:paraId="483E43AC" w14:textId="05B79229" w:rsidR="00F9502E" w:rsidRDefault="00A91A74" w:rsidP="00F9502E">
      <w:pPr>
        <w:pStyle w:val="BodyText"/>
        <w:ind w:left="720"/>
        <w:jc w:val="both"/>
        <w:rPr>
          <w:noProof/>
          <w:kern w:val="56"/>
          <w:sz w:val="22"/>
          <w:szCs w:val="22"/>
        </w:rPr>
      </w:pPr>
      <w:r>
        <w:rPr>
          <w:sz w:val="22"/>
          <w:szCs w:val="22"/>
          <w:lang w:eastAsia="en-US"/>
        </w:rPr>
        <w:t>2</w:t>
      </w:r>
      <w:r w:rsidRPr="00397C06">
        <w:rPr>
          <w:sz w:val="22"/>
          <w:szCs w:val="22"/>
          <w:lang w:eastAsia="en-US"/>
        </w:rPr>
        <w:t>.</w:t>
      </w:r>
      <w:r>
        <w:rPr>
          <w:sz w:val="22"/>
          <w:szCs w:val="22"/>
          <w:lang w:eastAsia="en-US"/>
        </w:rPr>
        <w:t>9</w:t>
      </w:r>
      <w:r w:rsidR="00F9502E">
        <w:rPr>
          <w:noProof/>
          <w:kern w:val="56"/>
          <w:sz w:val="22"/>
          <w:szCs w:val="22"/>
        </w:rPr>
        <w:t xml:space="preserve">.2. </w:t>
      </w:r>
      <w:r w:rsidR="00F9502E" w:rsidRPr="00D47F9C">
        <w:rPr>
          <w:noProof/>
          <w:kern w:val="56"/>
          <w:sz w:val="22"/>
          <w:szCs w:val="22"/>
        </w:rPr>
        <w:t>Piedāvājumi jāiesniedz elektroniski, nosūtot piedāvājumu uz Pasūtītāja e-pasta adresi, no kuras nosūtīts uzaicinājums (vai uzaicinājumā norādīto e-pasta adresi).</w:t>
      </w:r>
    </w:p>
    <w:p w14:paraId="60100A46" w14:textId="624FB8B0" w:rsidR="00F9502E" w:rsidRDefault="00A91A74" w:rsidP="00F9502E">
      <w:pPr>
        <w:pStyle w:val="BodyText"/>
        <w:ind w:left="720"/>
        <w:jc w:val="both"/>
        <w:rPr>
          <w:noProof/>
          <w:kern w:val="56"/>
          <w:sz w:val="22"/>
          <w:szCs w:val="22"/>
        </w:rPr>
      </w:pPr>
      <w:r>
        <w:rPr>
          <w:sz w:val="22"/>
          <w:szCs w:val="22"/>
          <w:lang w:eastAsia="en-US"/>
        </w:rPr>
        <w:t>2</w:t>
      </w:r>
      <w:r w:rsidRPr="00397C06">
        <w:rPr>
          <w:sz w:val="22"/>
          <w:szCs w:val="22"/>
          <w:lang w:eastAsia="en-US"/>
        </w:rPr>
        <w:t>.</w:t>
      </w:r>
      <w:r>
        <w:rPr>
          <w:sz w:val="22"/>
          <w:szCs w:val="22"/>
          <w:lang w:eastAsia="en-US"/>
        </w:rPr>
        <w:t>9</w:t>
      </w:r>
      <w:r w:rsidR="00F9502E">
        <w:rPr>
          <w:noProof/>
          <w:kern w:val="56"/>
          <w:sz w:val="22"/>
          <w:szCs w:val="22"/>
        </w:rPr>
        <w:t xml:space="preserve">.3. </w:t>
      </w:r>
      <w:r w:rsidR="00F9502E" w:rsidRPr="00D47F9C">
        <w:rPr>
          <w:noProof/>
          <w:kern w:val="56"/>
          <w:sz w:val="22"/>
          <w:szCs w:val="22"/>
        </w:rPr>
        <w:t>Cenu piedāvājuma izvēles kritērijs ir zemākā cena starp nolikuma prasībām</w:t>
      </w:r>
      <w:r w:rsidR="00F9502E">
        <w:rPr>
          <w:noProof/>
          <w:kern w:val="56"/>
          <w:sz w:val="22"/>
          <w:szCs w:val="22"/>
        </w:rPr>
        <w:t xml:space="preserve"> </w:t>
      </w:r>
      <w:r w:rsidR="00F9502E" w:rsidRPr="00D47F9C">
        <w:rPr>
          <w:noProof/>
          <w:kern w:val="56"/>
          <w:sz w:val="22"/>
          <w:szCs w:val="22"/>
        </w:rPr>
        <w:t>atbilstošajiem piedāvājumiem. Pasūtītājam ir tiesības pieņemt lēmumu par cenu aptaujas</w:t>
      </w:r>
      <w:r w:rsidR="00F9502E">
        <w:rPr>
          <w:noProof/>
          <w:kern w:val="56"/>
          <w:sz w:val="22"/>
          <w:szCs w:val="22"/>
        </w:rPr>
        <w:t xml:space="preserve"> </w:t>
      </w:r>
      <w:r w:rsidR="00F9502E" w:rsidRPr="00D47F9C">
        <w:rPr>
          <w:noProof/>
          <w:kern w:val="56"/>
          <w:sz w:val="22"/>
          <w:szCs w:val="22"/>
        </w:rPr>
        <w:t>izbeigšanu, neveicot pasūtījumu</w:t>
      </w:r>
      <w:r w:rsidR="00F9502E">
        <w:rPr>
          <w:noProof/>
          <w:kern w:val="56"/>
          <w:sz w:val="22"/>
          <w:szCs w:val="22"/>
        </w:rPr>
        <w:t>.</w:t>
      </w:r>
    </w:p>
    <w:p w14:paraId="71AE488C" w14:textId="2752547F" w:rsidR="00F9502E" w:rsidRDefault="00A91A74" w:rsidP="00F9502E">
      <w:pPr>
        <w:pStyle w:val="Style10"/>
        <w:ind w:left="426"/>
        <w:jc w:val="both"/>
        <w:rPr>
          <w:rStyle w:val="FontStyle16"/>
          <w:smallCaps w:val="0"/>
          <w:sz w:val="22"/>
          <w:szCs w:val="22"/>
        </w:rPr>
      </w:pPr>
      <w:r>
        <w:rPr>
          <w:sz w:val="22"/>
          <w:szCs w:val="22"/>
          <w:lang w:eastAsia="en-US"/>
        </w:rPr>
        <w:t>2</w:t>
      </w:r>
      <w:r w:rsidRPr="00397C06">
        <w:rPr>
          <w:sz w:val="22"/>
          <w:szCs w:val="22"/>
          <w:lang w:eastAsia="en-US"/>
        </w:rPr>
        <w:t>.</w:t>
      </w:r>
      <w:r>
        <w:rPr>
          <w:sz w:val="22"/>
          <w:szCs w:val="22"/>
          <w:lang w:eastAsia="en-US"/>
        </w:rPr>
        <w:t>9</w:t>
      </w:r>
      <w:r w:rsidR="00F9502E" w:rsidRPr="00FC2F5E">
        <w:rPr>
          <w:noProof/>
          <w:kern w:val="56"/>
          <w:sz w:val="22"/>
          <w:szCs w:val="22"/>
        </w:rPr>
        <w:t xml:space="preserve">.4. </w:t>
      </w:r>
      <w:r w:rsidR="00F9502E" w:rsidRPr="00AA1179">
        <w:rPr>
          <w:noProof/>
          <w:kern w:val="56"/>
          <w:sz w:val="22"/>
          <w:szCs w:val="22"/>
        </w:rPr>
        <w:t xml:space="preserve">Vispārīgās vienošanās ietvaros atsevišķu papildu vienošanos slēgšana tiek aizstāta ar Pasūtītāja nosūtītu pasūtījumu. Pasūtītāja pasūtījums ir Līdzēju saistību apstiprinājums, kas nosaka Pasūtītāja tiesības veikt </w:t>
      </w:r>
      <w:r w:rsidR="00F9502E">
        <w:rPr>
          <w:noProof/>
          <w:kern w:val="56"/>
          <w:sz w:val="22"/>
          <w:szCs w:val="22"/>
        </w:rPr>
        <w:t>analīžu</w:t>
      </w:r>
      <w:r w:rsidR="00F9502E" w:rsidRPr="00AA1179">
        <w:rPr>
          <w:noProof/>
          <w:kern w:val="56"/>
          <w:sz w:val="22"/>
          <w:szCs w:val="22"/>
        </w:rPr>
        <w:t xml:space="preserve"> iegādi cenu aptaujas ietvaros un pienākumu veikt samaksu par tiesiski un kvalitatīvi veiktu </w:t>
      </w:r>
      <w:r w:rsidR="00F9502E">
        <w:rPr>
          <w:noProof/>
          <w:kern w:val="56"/>
          <w:sz w:val="22"/>
          <w:szCs w:val="22"/>
        </w:rPr>
        <w:t>pakalpojuma izpildi</w:t>
      </w:r>
      <w:r w:rsidR="00F9502E" w:rsidRPr="00AA1179">
        <w:rPr>
          <w:noProof/>
          <w:kern w:val="56"/>
          <w:sz w:val="22"/>
          <w:szCs w:val="22"/>
        </w:rPr>
        <w:t xml:space="preserve">, kā arī Izpildītāja pienākumu </w:t>
      </w:r>
      <w:r w:rsidR="00F9502E">
        <w:rPr>
          <w:noProof/>
          <w:kern w:val="56"/>
          <w:sz w:val="22"/>
          <w:szCs w:val="22"/>
        </w:rPr>
        <w:t>veikt analīzes</w:t>
      </w:r>
      <w:r w:rsidR="00F9502E" w:rsidRPr="00AA1179">
        <w:rPr>
          <w:noProof/>
          <w:kern w:val="56"/>
          <w:sz w:val="22"/>
          <w:szCs w:val="22"/>
        </w:rPr>
        <w:t xml:space="preserve"> šī pasūtījuma ietvaros un tiesības pieprasīt samaksu par veikto piegādi Vispārīgajā vienošanā noteiktajā kārtībā un termiņos</w:t>
      </w:r>
      <w:r w:rsidR="00F9502E">
        <w:rPr>
          <w:rStyle w:val="FontStyle16"/>
          <w:smallCaps w:val="0"/>
          <w:sz w:val="22"/>
          <w:szCs w:val="22"/>
        </w:rPr>
        <w:t>.</w:t>
      </w:r>
    </w:p>
    <w:bookmarkEnd w:id="7"/>
    <w:p w14:paraId="22A93C90" w14:textId="77777777" w:rsidR="00F004D7" w:rsidRPr="00E010F9" w:rsidRDefault="00F004D7" w:rsidP="00F004D7">
      <w:pPr>
        <w:numPr>
          <w:ilvl w:val="0"/>
          <w:numId w:val="1"/>
        </w:numPr>
        <w:spacing w:before="120" w:line="320" w:lineRule="exact"/>
        <w:jc w:val="both"/>
        <w:rPr>
          <w:rStyle w:val="FontStyle20"/>
          <w:b/>
        </w:rPr>
      </w:pPr>
      <w:r w:rsidRPr="00E010F9">
        <w:rPr>
          <w:rStyle w:val="FontStyle20"/>
          <w:b/>
        </w:rPr>
        <w:t xml:space="preserve">Iepirkuma likumiskais pamatojums </w:t>
      </w:r>
    </w:p>
    <w:p w14:paraId="51851656" w14:textId="77777777" w:rsidR="00C856C6" w:rsidRDefault="00C856C6" w:rsidP="00C856C6">
      <w:pPr>
        <w:ind w:left="360"/>
        <w:jc w:val="both"/>
        <w:rPr>
          <w:rStyle w:val="FontStyle20"/>
          <w:b/>
        </w:rPr>
      </w:pPr>
      <w:r>
        <w:rPr>
          <w:rStyle w:val="FontStyle20"/>
        </w:rPr>
        <w:t xml:space="preserve">3.1. </w:t>
      </w:r>
      <w:r w:rsidRPr="00751A6D">
        <w:rPr>
          <w:rStyle w:val="FontStyle20"/>
        </w:rPr>
        <w:t>Iepirkuma likumiskais pamatojums – Publisko iepirkumu likuma 9</w:t>
      </w:r>
      <w:r>
        <w:rPr>
          <w:rStyle w:val="FontStyle20"/>
        </w:rPr>
        <w:t>.pants.</w:t>
      </w:r>
    </w:p>
    <w:p w14:paraId="79B6B9A8" w14:textId="77777777" w:rsidR="00C856C6" w:rsidRPr="00C856C6" w:rsidRDefault="00C856C6" w:rsidP="00C856C6">
      <w:pPr>
        <w:ind w:left="360"/>
        <w:jc w:val="both"/>
        <w:rPr>
          <w:rStyle w:val="FontStyle20"/>
          <w:b/>
        </w:rPr>
      </w:pPr>
      <w:r>
        <w:rPr>
          <w:rStyle w:val="FontStyle20"/>
        </w:rPr>
        <w:t xml:space="preserve">3.2. </w:t>
      </w:r>
      <w:r w:rsidRPr="00751A6D">
        <w:rPr>
          <w:rStyle w:val="FontStyle20"/>
        </w:rPr>
        <w:t>Pasūtītāja un pretendenti vadās pēc likumiskā pamatojuma, un jebkurš nosacījums, kas</w:t>
      </w:r>
      <w:r w:rsidRPr="00C856C6">
        <w:rPr>
          <w:rStyle w:val="FontStyle20"/>
          <w:b/>
        </w:rPr>
        <w:t xml:space="preserve"> </w:t>
      </w:r>
      <w:r w:rsidRPr="00751A6D">
        <w:rPr>
          <w:rStyle w:val="FontStyle20"/>
        </w:rPr>
        <w:t>nav minēts Nolikumā, izpildāms atbilstoši Publisko iepirkumu likumā un uz tā pamata izdotajos normatīvajos aktos noteiktajam.</w:t>
      </w:r>
    </w:p>
    <w:p w14:paraId="71FD48C1" w14:textId="77777777" w:rsidR="00F004D7" w:rsidRPr="00E010F9" w:rsidRDefault="00F004D7" w:rsidP="00F004D7">
      <w:pPr>
        <w:numPr>
          <w:ilvl w:val="0"/>
          <w:numId w:val="1"/>
        </w:numPr>
        <w:spacing w:before="120" w:line="320" w:lineRule="exact"/>
        <w:jc w:val="both"/>
        <w:rPr>
          <w:b/>
          <w:sz w:val="22"/>
          <w:szCs w:val="22"/>
        </w:rPr>
      </w:pPr>
      <w:r w:rsidRPr="00E010F9">
        <w:rPr>
          <w:b/>
          <w:sz w:val="22"/>
          <w:szCs w:val="22"/>
        </w:rPr>
        <w:t>Pakalpojuma izpildes laiks un vieta, līguma slēgšana</w:t>
      </w:r>
    </w:p>
    <w:p w14:paraId="1CDD1584" w14:textId="5D6CF8E0" w:rsidR="00F004D7" w:rsidRDefault="00C856C6" w:rsidP="00A91A74">
      <w:pPr>
        <w:ind w:left="426"/>
        <w:jc w:val="both"/>
        <w:rPr>
          <w:sz w:val="22"/>
          <w:szCs w:val="22"/>
        </w:rPr>
      </w:pPr>
      <w:r w:rsidRPr="00642A66">
        <w:rPr>
          <w:sz w:val="22"/>
          <w:szCs w:val="22"/>
        </w:rPr>
        <w:t>4</w:t>
      </w:r>
      <w:r w:rsidR="00F004D7" w:rsidRPr="00642A66">
        <w:rPr>
          <w:sz w:val="22"/>
          <w:szCs w:val="22"/>
        </w:rPr>
        <w:t xml:space="preserve">.1. Iepirkuma rezultātā paredzēts noslēgt </w:t>
      </w:r>
      <w:r w:rsidR="00256E1B" w:rsidRPr="009228CB">
        <w:rPr>
          <w:sz w:val="22"/>
          <w:szCs w:val="22"/>
        </w:rPr>
        <w:t>pakalpojuma</w:t>
      </w:r>
      <w:r w:rsidR="00F004D7" w:rsidRPr="009228CB">
        <w:rPr>
          <w:sz w:val="22"/>
          <w:szCs w:val="22"/>
        </w:rPr>
        <w:t xml:space="preserve"> </w:t>
      </w:r>
      <w:r w:rsidR="00E224B1" w:rsidRPr="009228CB">
        <w:rPr>
          <w:sz w:val="22"/>
          <w:szCs w:val="22"/>
        </w:rPr>
        <w:t>līgumu</w:t>
      </w:r>
      <w:r w:rsidR="00F004D7" w:rsidRPr="009228CB">
        <w:rPr>
          <w:sz w:val="22"/>
          <w:szCs w:val="22"/>
        </w:rPr>
        <w:t xml:space="preserve"> (sk. </w:t>
      </w:r>
      <w:r w:rsidR="00E224B1" w:rsidRPr="009228CB">
        <w:rPr>
          <w:sz w:val="22"/>
          <w:szCs w:val="22"/>
        </w:rPr>
        <w:t>4</w:t>
      </w:r>
      <w:r w:rsidR="00F004D7" w:rsidRPr="009228CB">
        <w:rPr>
          <w:sz w:val="22"/>
          <w:szCs w:val="22"/>
        </w:rPr>
        <w:t>.pielikumu</w:t>
      </w:r>
      <w:r w:rsidR="00E224B1" w:rsidRPr="009228CB">
        <w:rPr>
          <w:sz w:val="22"/>
          <w:szCs w:val="22"/>
        </w:rPr>
        <w:t xml:space="preserve"> </w:t>
      </w:r>
      <w:r w:rsidR="004F67CF" w:rsidRPr="009228CB">
        <w:rPr>
          <w:sz w:val="22"/>
          <w:szCs w:val="22"/>
        </w:rPr>
        <w:t>Pakalpojuma</w:t>
      </w:r>
      <w:r w:rsidR="00E224B1" w:rsidRPr="009228CB">
        <w:rPr>
          <w:sz w:val="22"/>
          <w:szCs w:val="22"/>
        </w:rPr>
        <w:t xml:space="preserve"> </w:t>
      </w:r>
      <w:r w:rsidR="00F004D7" w:rsidRPr="009228CB">
        <w:rPr>
          <w:sz w:val="22"/>
          <w:szCs w:val="22"/>
        </w:rPr>
        <w:t xml:space="preserve">līguma projekts) </w:t>
      </w:r>
      <w:r w:rsidR="00BE4565" w:rsidRPr="009228CB">
        <w:rPr>
          <w:sz w:val="22"/>
          <w:szCs w:val="22"/>
        </w:rPr>
        <w:t>ar termiņu</w:t>
      </w:r>
      <w:r w:rsidR="00F004D7" w:rsidRPr="009228CB">
        <w:rPr>
          <w:sz w:val="22"/>
          <w:szCs w:val="22"/>
        </w:rPr>
        <w:t xml:space="preserve"> </w:t>
      </w:r>
      <w:r w:rsidR="009C3DA3" w:rsidRPr="009228CB">
        <w:rPr>
          <w:sz w:val="22"/>
          <w:szCs w:val="22"/>
        </w:rPr>
        <w:t>24</w:t>
      </w:r>
      <w:r w:rsidR="00F004D7" w:rsidRPr="009228CB">
        <w:rPr>
          <w:sz w:val="22"/>
          <w:szCs w:val="22"/>
        </w:rPr>
        <w:t xml:space="preserve"> mēneš</w:t>
      </w:r>
      <w:r w:rsidR="00BE4565" w:rsidRPr="009228CB">
        <w:rPr>
          <w:sz w:val="22"/>
          <w:szCs w:val="22"/>
        </w:rPr>
        <w:t>i</w:t>
      </w:r>
      <w:r w:rsidR="00CA5E60" w:rsidRPr="009228CB">
        <w:rPr>
          <w:sz w:val="22"/>
          <w:szCs w:val="22"/>
        </w:rPr>
        <w:t xml:space="preserve"> vai līdz brīdim, kad visu noslēgto līgumu kopējā summa sasniedz Nolikuma 2.5. punktā noteikto maksimālo finanšu limitu (atkarībā no tā, kurš nosacījums iestājas </w:t>
      </w:r>
      <w:r w:rsidR="00CA5E60" w:rsidRPr="005D4C8D">
        <w:rPr>
          <w:sz w:val="22"/>
          <w:szCs w:val="22"/>
        </w:rPr>
        <w:t>pirmais)</w:t>
      </w:r>
      <w:r w:rsidR="00F004D7" w:rsidRPr="005D4C8D">
        <w:rPr>
          <w:sz w:val="22"/>
          <w:szCs w:val="22"/>
        </w:rPr>
        <w:t>.</w:t>
      </w:r>
      <w:r w:rsidR="00737D26" w:rsidRPr="005D4C8D">
        <w:rPr>
          <w:sz w:val="22"/>
          <w:szCs w:val="22"/>
        </w:rPr>
        <w:t xml:space="preserve"> </w:t>
      </w:r>
      <w:r w:rsidR="005D4C8D" w:rsidRPr="005D4C8D">
        <w:rPr>
          <w:sz w:val="22"/>
          <w:szCs w:val="22"/>
        </w:rPr>
        <w:t>Līguma slēgšanas tiesības 1. daļā tik</w:t>
      </w:r>
      <w:r w:rsidR="005D4C8D">
        <w:rPr>
          <w:sz w:val="22"/>
          <w:szCs w:val="22"/>
        </w:rPr>
        <w:t>s</w:t>
      </w:r>
      <w:r w:rsidR="005D4C8D" w:rsidRPr="005D4C8D">
        <w:rPr>
          <w:sz w:val="22"/>
          <w:szCs w:val="22"/>
        </w:rPr>
        <w:t xml:space="preserve"> piešķirtas pretendentam, kurš </w:t>
      </w:r>
      <w:r w:rsidR="005D4C8D">
        <w:rPr>
          <w:sz w:val="22"/>
          <w:szCs w:val="22"/>
        </w:rPr>
        <w:t xml:space="preserve">būs piedāvājis zemāko visu </w:t>
      </w:r>
      <w:r w:rsidR="005D4C8D" w:rsidRPr="005D4C8D">
        <w:rPr>
          <w:sz w:val="22"/>
          <w:szCs w:val="22"/>
        </w:rPr>
        <w:t>1. daļas pozīciju cenu kopsumm</w:t>
      </w:r>
      <w:r w:rsidR="005D4C8D">
        <w:rPr>
          <w:sz w:val="22"/>
          <w:szCs w:val="22"/>
        </w:rPr>
        <w:t>u.</w:t>
      </w:r>
      <w:r w:rsidR="005D4C8D" w:rsidRPr="005D4C8D">
        <w:rPr>
          <w:sz w:val="22"/>
          <w:szCs w:val="22"/>
        </w:rPr>
        <w:t xml:space="preserve"> </w:t>
      </w:r>
      <w:r w:rsidR="00CA5E60" w:rsidRPr="005D4C8D">
        <w:rPr>
          <w:sz w:val="22"/>
          <w:szCs w:val="22"/>
        </w:rPr>
        <w:t xml:space="preserve">Līguma slēgšanas tiesības </w:t>
      </w:r>
      <w:r w:rsidR="005D4C8D" w:rsidRPr="005D4C8D">
        <w:rPr>
          <w:sz w:val="22"/>
          <w:szCs w:val="22"/>
        </w:rPr>
        <w:t>2 un 3. daļā</w:t>
      </w:r>
      <w:r w:rsidR="00CA5E60" w:rsidRPr="005D4C8D">
        <w:rPr>
          <w:sz w:val="22"/>
          <w:szCs w:val="22"/>
        </w:rPr>
        <w:t xml:space="preserve"> pozīcijā tiks piešķirtas pretendentam, kurš attiecīgajā </w:t>
      </w:r>
      <w:r w:rsidR="005D4C8D" w:rsidRPr="005D4C8D">
        <w:rPr>
          <w:sz w:val="22"/>
          <w:szCs w:val="22"/>
        </w:rPr>
        <w:t>daļā</w:t>
      </w:r>
      <w:r w:rsidR="00CA5E60" w:rsidRPr="005D4C8D">
        <w:rPr>
          <w:sz w:val="22"/>
          <w:szCs w:val="22"/>
        </w:rPr>
        <w:t xml:space="preserve"> būs piedāvājis zemāko cenu.</w:t>
      </w:r>
      <w:r w:rsidR="00A91A74">
        <w:rPr>
          <w:sz w:val="22"/>
          <w:szCs w:val="22"/>
        </w:rPr>
        <w:t xml:space="preserve"> </w:t>
      </w:r>
      <w:r w:rsidR="00CA5E60" w:rsidRPr="00CA5E60">
        <w:rPr>
          <w:sz w:val="22"/>
          <w:szCs w:val="22"/>
        </w:rPr>
        <w:t>(Ja vien</w:t>
      </w:r>
      <w:r w:rsidR="00B64C98">
        <w:rPr>
          <w:sz w:val="22"/>
          <w:szCs w:val="22"/>
        </w:rPr>
        <w:t>s</w:t>
      </w:r>
      <w:r w:rsidR="00CA5E60" w:rsidRPr="00CA5E60">
        <w:rPr>
          <w:sz w:val="22"/>
          <w:szCs w:val="22"/>
        </w:rPr>
        <w:t xml:space="preserve"> pretendents uzvarēs vairākās pozīcijās, Pasūtītājs ir tiesīgs slēgt vienu līgumu par vairākām pozīcijām).</w:t>
      </w:r>
    </w:p>
    <w:p w14:paraId="36E1CAFA" w14:textId="454BB0CA" w:rsidR="00A91A74" w:rsidRPr="00E010F9" w:rsidRDefault="00A91A74" w:rsidP="00A91A74">
      <w:pPr>
        <w:ind w:left="426"/>
        <w:jc w:val="both"/>
        <w:rPr>
          <w:sz w:val="22"/>
          <w:szCs w:val="22"/>
        </w:rPr>
      </w:pPr>
      <w:r>
        <w:rPr>
          <w:sz w:val="22"/>
          <w:szCs w:val="22"/>
        </w:rPr>
        <w:t>4.2. Savstarpēji rakstiski vienojoties, ir tiesības pagarināt līguma darbības termiņu uz laiku līdz 6 (sešiem) mēnešiem.</w:t>
      </w:r>
    </w:p>
    <w:p w14:paraId="5941CB97" w14:textId="7A3B1AF3" w:rsidR="00F004D7" w:rsidRDefault="00C856C6" w:rsidP="00F004D7">
      <w:pPr>
        <w:tabs>
          <w:tab w:val="left" w:pos="567"/>
        </w:tabs>
        <w:ind w:left="397"/>
        <w:jc w:val="both"/>
        <w:rPr>
          <w:sz w:val="22"/>
          <w:szCs w:val="22"/>
        </w:rPr>
      </w:pPr>
      <w:r>
        <w:rPr>
          <w:sz w:val="22"/>
          <w:szCs w:val="22"/>
        </w:rPr>
        <w:t>4</w:t>
      </w:r>
      <w:r w:rsidR="00F004D7" w:rsidRPr="00E010F9">
        <w:rPr>
          <w:sz w:val="22"/>
          <w:szCs w:val="22"/>
        </w:rPr>
        <w:t>.</w:t>
      </w:r>
      <w:r w:rsidR="00A91A74">
        <w:rPr>
          <w:sz w:val="22"/>
          <w:szCs w:val="22"/>
        </w:rPr>
        <w:t>3</w:t>
      </w:r>
      <w:r w:rsidR="00F004D7" w:rsidRPr="00E010F9">
        <w:rPr>
          <w:sz w:val="22"/>
          <w:szCs w:val="22"/>
        </w:rPr>
        <w:t xml:space="preserve">. Līguma izpildes vieta: </w:t>
      </w:r>
      <w:proofErr w:type="spellStart"/>
      <w:r w:rsidR="00F004D7" w:rsidRPr="00E010F9">
        <w:rPr>
          <w:sz w:val="22"/>
          <w:szCs w:val="22"/>
        </w:rPr>
        <w:t>Rātsupītes</w:t>
      </w:r>
      <w:proofErr w:type="spellEnd"/>
      <w:r w:rsidR="00F004D7" w:rsidRPr="00E010F9">
        <w:rPr>
          <w:sz w:val="22"/>
          <w:szCs w:val="22"/>
        </w:rPr>
        <w:t xml:space="preserve"> iela 1 k-1, Rīgā</w:t>
      </w:r>
      <w:r w:rsidR="00CA5E60">
        <w:rPr>
          <w:sz w:val="22"/>
          <w:szCs w:val="22"/>
        </w:rPr>
        <w:t xml:space="preserve"> un Izpildītāja adresē</w:t>
      </w:r>
      <w:r w:rsidR="00F004D7" w:rsidRPr="00E010F9">
        <w:rPr>
          <w:sz w:val="22"/>
          <w:szCs w:val="22"/>
        </w:rPr>
        <w:t>.</w:t>
      </w:r>
    </w:p>
    <w:p w14:paraId="5ADDE470" w14:textId="5114FBB1" w:rsidR="00A45366" w:rsidRPr="00E010F9" w:rsidRDefault="00A45366" w:rsidP="00F004D7">
      <w:pPr>
        <w:tabs>
          <w:tab w:val="left" w:pos="567"/>
        </w:tabs>
        <w:ind w:left="397"/>
        <w:jc w:val="both"/>
        <w:rPr>
          <w:sz w:val="22"/>
          <w:szCs w:val="22"/>
        </w:rPr>
      </w:pPr>
      <w:r>
        <w:rPr>
          <w:sz w:val="22"/>
          <w:szCs w:val="22"/>
        </w:rPr>
        <w:t>4.</w:t>
      </w:r>
      <w:r w:rsidR="00A91A74">
        <w:rPr>
          <w:sz w:val="22"/>
          <w:szCs w:val="22"/>
        </w:rPr>
        <w:t>4</w:t>
      </w:r>
      <w:r>
        <w:rPr>
          <w:sz w:val="22"/>
          <w:szCs w:val="22"/>
        </w:rPr>
        <w:t xml:space="preserve">. </w:t>
      </w:r>
      <w:r w:rsidRPr="00A45366">
        <w:rPr>
          <w:sz w:val="22"/>
          <w:szCs w:val="22"/>
        </w:rPr>
        <w:t xml:space="preserve">Samaksa tiek veikta tikai par </w:t>
      </w:r>
      <w:r w:rsidR="00CA5E60">
        <w:rPr>
          <w:sz w:val="22"/>
          <w:szCs w:val="22"/>
        </w:rPr>
        <w:t xml:space="preserve">faktiski un kvalitatīvi </w:t>
      </w:r>
      <w:r w:rsidRPr="00A45366">
        <w:rPr>
          <w:sz w:val="22"/>
          <w:szCs w:val="22"/>
        </w:rPr>
        <w:t>izpildītiem darbiem</w:t>
      </w:r>
      <w:r>
        <w:rPr>
          <w:sz w:val="22"/>
          <w:szCs w:val="22"/>
        </w:rPr>
        <w:t>.</w:t>
      </w:r>
    </w:p>
    <w:p w14:paraId="4C2C5651" w14:textId="77777777" w:rsidR="00F004D7" w:rsidRPr="00E010F9" w:rsidRDefault="00F004D7" w:rsidP="00F004D7">
      <w:pPr>
        <w:numPr>
          <w:ilvl w:val="0"/>
          <w:numId w:val="1"/>
        </w:numPr>
        <w:spacing w:before="120"/>
        <w:jc w:val="both"/>
        <w:rPr>
          <w:b/>
          <w:sz w:val="22"/>
          <w:szCs w:val="22"/>
        </w:rPr>
      </w:pPr>
      <w:r w:rsidRPr="00E010F9">
        <w:rPr>
          <w:b/>
          <w:sz w:val="22"/>
          <w:szCs w:val="22"/>
        </w:rPr>
        <w:t>Iepirkuma nolikuma saņemšana</w:t>
      </w:r>
    </w:p>
    <w:p w14:paraId="5BF841EF" w14:textId="77EC0A52" w:rsidR="00FF21EA" w:rsidRPr="00A8129A" w:rsidRDefault="00FF21EA" w:rsidP="00FF21EA">
      <w:pPr>
        <w:ind w:left="425"/>
        <w:jc w:val="both"/>
        <w:rPr>
          <w:sz w:val="22"/>
          <w:szCs w:val="22"/>
        </w:rPr>
      </w:pPr>
      <w:r w:rsidRPr="007F7238">
        <w:rPr>
          <w:sz w:val="22"/>
          <w:szCs w:val="22"/>
        </w:rPr>
        <w:t>5.1</w:t>
      </w:r>
      <w:r w:rsidRPr="00A8129A">
        <w:rPr>
          <w:sz w:val="22"/>
          <w:szCs w:val="22"/>
        </w:rPr>
        <w:t xml:space="preserve">. </w:t>
      </w:r>
      <w:bookmarkStart w:id="8" w:name="_Hlk233527846"/>
      <w:r w:rsidR="004F67CF" w:rsidRPr="002257BF">
        <w:rPr>
          <w:sz w:val="22"/>
          <w:szCs w:val="22"/>
        </w:rPr>
        <w:t>Nolikums un tā pielikumi, kas ir Nolikuma neatņemama sastāvdaļa, kā arī grozījumi Nolikumā un papildu informācija (atbildes uz ieinteresēto piegādātāju jautājumiem), ja tādi tiks veikti vai sniegti, ir brīvi un tieši elektroniski pieejami Elektronisko iepirkumu sistēmas (turpmāk – EIS) e-konkursu apakšsistēmā, Pasūtītāja pircēja profilā:</w:t>
      </w:r>
      <w:r w:rsidR="004F67CF">
        <w:rPr>
          <w:sz w:val="22"/>
          <w:szCs w:val="22"/>
        </w:rPr>
        <w:t xml:space="preserve"> </w:t>
      </w:r>
      <w:r w:rsidR="004F67CF" w:rsidRPr="006E4218">
        <w:rPr>
          <w:sz w:val="22"/>
          <w:szCs w:val="22"/>
        </w:rPr>
        <w:t>https://www.eis.gov.lv/EKEIS/Supplier/Organizer/29605</w:t>
      </w:r>
      <w:bookmarkEnd w:id="8"/>
      <w:r w:rsidRPr="006E4218">
        <w:rPr>
          <w:sz w:val="22"/>
          <w:szCs w:val="22"/>
        </w:rPr>
        <w:t>.</w:t>
      </w:r>
    </w:p>
    <w:p w14:paraId="5E0645DD" w14:textId="77777777" w:rsidR="00FF21EA" w:rsidRPr="00A8129A" w:rsidRDefault="00FF21EA" w:rsidP="00FF21EA">
      <w:pPr>
        <w:ind w:left="425"/>
        <w:jc w:val="both"/>
        <w:rPr>
          <w:sz w:val="22"/>
          <w:szCs w:val="22"/>
        </w:rPr>
      </w:pPr>
      <w:r w:rsidRPr="00A8129A">
        <w:rPr>
          <w:sz w:val="22"/>
          <w:szCs w:val="22"/>
        </w:rPr>
        <w:t>5.2. Ja ieinteresētais piegādātājs laikus ir pieprasījis papildu informāciju par Nolikumu, Pasūtītājs to sniedz triju darba dienu laikā, bet ne vēlāk kā 4 (četras) dienas pirms Nolikuma 6.1.punktā noteiktā piedāvājumu iesniegšanas termiņa beigām.</w:t>
      </w:r>
    </w:p>
    <w:p w14:paraId="31B31989" w14:textId="2363CA5E" w:rsidR="00FF21EA" w:rsidRPr="00A8129A" w:rsidRDefault="00FF21EA" w:rsidP="00FF21EA">
      <w:pPr>
        <w:ind w:left="425"/>
        <w:jc w:val="both"/>
        <w:rPr>
          <w:sz w:val="22"/>
          <w:szCs w:val="22"/>
        </w:rPr>
      </w:pPr>
      <w:r w:rsidRPr="00A8129A">
        <w:rPr>
          <w:sz w:val="22"/>
          <w:szCs w:val="22"/>
        </w:rPr>
        <w:t xml:space="preserve">5.3.Papildu informāciju Pasūtītājs ievieto Elektronisko iepirkumu sistēmā </w:t>
      </w:r>
      <w:r w:rsidR="006E4218" w:rsidRPr="006E4218">
        <w:rPr>
          <w:sz w:val="22"/>
          <w:szCs w:val="22"/>
        </w:rPr>
        <w:t>https://www.eis.gov.lv/EKEIS/Supplier/Organizer/29605</w:t>
      </w:r>
      <w:r w:rsidRPr="00A8129A">
        <w:rPr>
          <w:sz w:val="22"/>
          <w:szCs w:val="22"/>
        </w:rPr>
        <w:t>, pie attiecīgā iepirkuma. Ar brīdi, kad informācija ievietota Elektronisko iepirkumu sistēmā, uzskatāms, ka ieinteresētie piegādātāji ir saņēmuši papildu informāciju par Nolikumu.</w:t>
      </w:r>
    </w:p>
    <w:p w14:paraId="3EE765FA" w14:textId="77777777" w:rsidR="00F004D7" w:rsidRPr="00A8129A" w:rsidRDefault="00F004D7" w:rsidP="00F004D7">
      <w:pPr>
        <w:numPr>
          <w:ilvl w:val="0"/>
          <w:numId w:val="1"/>
        </w:numPr>
        <w:spacing w:before="120"/>
        <w:jc w:val="both"/>
        <w:rPr>
          <w:b/>
          <w:sz w:val="22"/>
          <w:szCs w:val="22"/>
        </w:rPr>
      </w:pPr>
      <w:r w:rsidRPr="00A8129A">
        <w:rPr>
          <w:b/>
          <w:sz w:val="22"/>
          <w:szCs w:val="22"/>
        </w:rPr>
        <w:t>Piedāvājuma iesniegšanas kārtība</w:t>
      </w:r>
    </w:p>
    <w:p w14:paraId="758A8948" w14:textId="13ED80C3" w:rsidR="004F67CF" w:rsidRPr="00A90F6B" w:rsidRDefault="00FF21EA" w:rsidP="004F67CF">
      <w:pPr>
        <w:spacing w:before="120"/>
        <w:ind w:left="360"/>
        <w:jc w:val="both"/>
        <w:rPr>
          <w:sz w:val="22"/>
          <w:szCs w:val="22"/>
        </w:rPr>
      </w:pPr>
      <w:r w:rsidRPr="00A8129A">
        <w:rPr>
          <w:sz w:val="22"/>
          <w:szCs w:val="22"/>
        </w:rPr>
        <w:t xml:space="preserve">6.1. </w:t>
      </w:r>
      <w:r w:rsidR="004F67CF" w:rsidRPr="00DB0021">
        <w:rPr>
          <w:sz w:val="22"/>
          <w:szCs w:val="22"/>
        </w:rPr>
        <w:t xml:space="preserve">Piedāvājumi iesniedzami līdz </w:t>
      </w:r>
      <w:r w:rsidR="004F67CF" w:rsidRPr="00DB0021">
        <w:rPr>
          <w:b/>
          <w:sz w:val="22"/>
          <w:szCs w:val="22"/>
        </w:rPr>
        <w:t>202</w:t>
      </w:r>
      <w:r w:rsidR="004F67CF">
        <w:rPr>
          <w:b/>
          <w:sz w:val="22"/>
          <w:szCs w:val="22"/>
        </w:rPr>
        <w:t>6</w:t>
      </w:r>
      <w:r w:rsidR="004F67CF" w:rsidRPr="00DB0021">
        <w:rPr>
          <w:b/>
          <w:sz w:val="22"/>
          <w:szCs w:val="22"/>
        </w:rPr>
        <w:t>.</w:t>
      </w:r>
      <w:r w:rsidR="004F67CF">
        <w:rPr>
          <w:b/>
          <w:sz w:val="22"/>
          <w:szCs w:val="22"/>
        </w:rPr>
        <w:t xml:space="preserve"> </w:t>
      </w:r>
      <w:r w:rsidR="004F67CF" w:rsidRPr="00A90F6B">
        <w:rPr>
          <w:b/>
          <w:sz w:val="22"/>
          <w:szCs w:val="22"/>
        </w:rPr>
        <w:t xml:space="preserve">gada </w:t>
      </w:r>
      <w:r w:rsidR="003746D3">
        <w:rPr>
          <w:b/>
          <w:sz w:val="22"/>
          <w:szCs w:val="22"/>
        </w:rPr>
        <w:t>2</w:t>
      </w:r>
      <w:r w:rsidR="004F67CF">
        <w:rPr>
          <w:b/>
          <w:sz w:val="22"/>
          <w:szCs w:val="22"/>
        </w:rPr>
        <w:t xml:space="preserve">. </w:t>
      </w:r>
      <w:r w:rsidR="003746D3">
        <w:rPr>
          <w:b/>
          <w:sz w:val="22"/>
          <w:szCs w:val="22"/>
        </w:rPr>
        <w:t>septembra</w:t>
      </w:r>
      <w:r w:rsidR="004F67CF" w:rsidRPr="00A90F6B">
        <w:rPr>
          <w:b/>
          <w:sz w:val="22"/>
          <w:szCs w:val="22"/>
        </w:rPr>
        <w:t>* plkst.</w:t>
      </w:r>
      <w:r w:rsidR="004F67CF">
        <w:rPr>
          <w:b/>
          <w:sz w:val="22"/>
          <w:szCs w:val="22"/>
        </w:rPr>
        <w:t xml:space="preserve"> </w:t>
      </w:r>
      <w:r w:rsidR="004F67CF" w:rsidRPr="00A90F6B">
        <w:rPr>
          <w:b/>
          <w:sz w:val="22"/>
          <w:szCs w:val="22"/>
        </w:rPr>
        <w:t>9</w:t>
      </w:r>
      <w:r w:rsidR="004F67CF" w:rsidRPr="00A90F6B">
        <w:rPr>
          <w:b/>
          <w:sz w:val="22"/>
          <w:szCs w:val="22"/>
          <w:vertAlign w:val="superscript"/>
        </w:rPr>
        <w:t>00</w:t>
      </w:r>
      <w:r w:rsidR="004F67CF" w:rsidRPr="00A90F6B">
        <w:rPr>
          <w:sz w:val="22"/>
          <w:szCs w:val="22"/>
        </w:rPr>
        <w:t xml:space="preserve">, </w:t>
      </w:r>
      <w:r w:rsidR="004F67CF" w:rsidRPr="00AA617F">
        <w:rPr>
          <w:sz w:val="22"/>
          <w:szCs w:val="22"/>
        </w:rPr>
        <w:t>Valsts digitālās attīstības aģentūras uzturētajā EIS e-konkursu apakšsistēmā, Pasūtītāja profilā:</w:t>
      </w:r>
      <w:r w:rsidR="004F67CF" w:rsidRPr="00A90F6B">
        <w:rPr>
          <w:sz w:val="22"/>
          <w:szCs w:val="22"/>
        </w:rPr>
        <w:t xml:space="preserve"> (</w:t>
      </w:r>
      <w:r w:rsidR="004F67CF" w:rsidRPr="006E4218">
        <w:rPr>
          <w:sz w:val="22"/>
          <w:szCs w:val="22"/>
        </w:rPr>
        <w:t>https://www.eis.gov.lv/EKEIS/Supplier/Organizer/29605</w:t>
      </w:r>
      <w:r w:rsidR="004F67CF" w:rsidRPr="00A90F6B">
        <w:rPr>
          <w:sz w:val="22"/>
          <w:szCs w:val="22"/>
        </w:rPr>
        <w:t>).</w:t>
      </w:r>
    </w:p>
    <w:p w14:paraId="4E3FED0E" w14:textId="3EAAF309" w:rsidR="00FF21EA" w:rsidRPr="00A8129A" w:rsidRDefault="004F67CF" w:rsidP="004F67CF">
      <w:pPr>
        <w:ind w:left="357"/>
        <w:jc w:val="both"/>
        <w:rPr>
          <w:sz w:val="22"/>
          <w:szCs w:val="22"/>
        </w:rPr>
      </w:pPr>
      <w:r w:rsidRPr="00DE3AD2">
        <w:rPr>
          <w:i/>
        </w:rPr>
        <w:t xml:space="preserve">* </w:t>
      </w:r>
      <w:r w:rsidRPr="00434E77">
        <w:rPr>
          <w:i/>
        </w:rPr>
        <w:t>Piezīme: Piedāvājumu iesniegšanas termiņu skatīt arī EIS e-konkursu apakšsistēmā. Ja rodas pretrunas starp šajā Nolikumā minēto datumu un EIS e-konkursu apakšsistēmā norādīto termiņu, par prioritāru un saistošu tiek atzīts EIS e-konkursu apakšsistēmā norādītais piedāvājumu iesniegšanas termiņš</w:t>
      </w:r>
      <w:r>
        <w:rPr>
          <w:i/>
        </w:rPr>
        <w:t>.</w:t>
      </w:r>
    </w:p>
    <w:p w14:paraId="057605A3" w14:textId="65060F66" w:rsidR="00FF21EA" w:rsidRPr="007F7238" w:rsidRDefault="00FF21EA" w:rsidP="00FF21EA">
      <w:pPr>
        <w:ind w:left="357"/>
        <w:jc w:val="both"/>
        <w:rPr>
          <w:sz w:val="22"/>
          <w:szCs w:val="22"/>
        </w:rPr>
      </w:pPr>
      <w:r w:rsidRPr="007F7238">
        <w:rPr>
          <w:sz w:val="22"/>
          <w:szCs w:val="22"/>
        </w:rPr>
        <w:lastRenderedPageBreak/>
        <w:t xml:space="preserve">6.2. </w:t>
      </w:r>
      <w:r w:rsidR="004F67CF" w:rsidRPr="004F67CF">
        <w:rPr>
          <w:sz w:val="22"/>
          <w:szCs w:val="22"/>
        </w:rPr>
        <w:t>Ārpus Elektronisko iepirkumu sistēmas e-konkursu apakšsistēmas iesniegtie piedāvājumi tiks atzīti par neatbilstošiem Nolikuma prasībām un, neatkarīgi no iesniegšanas iemesla vai veida, netiks izskatīti un vērtēti</w:t>
      </w:r>
      <w:r w:rsidRPr="007F7238">
        <w:rPr>
          <w:sz w:val="22"/>
          <w:szCs w:val="22"/>
        </w:rPr>
        <w:t>.</w:t>
      </w:r>
    </w:p>
    <w:p w14:paraId="5D17269E" w14:textId="77777777" w:rsidR="004F67CF" w:rsidRPr="004F67CF" w:rsidRDefault="00FF21EA" w:rsidP="004F67CF">
      <w:pPr>
        <w:ind w:left="357"/>
        <w:jc w:val="both"/>
        <w:rPr>
          <w:sz w:val="22"/>
          <w:szCs w:val="22"/>
        </w:rPr>
      </w:pPr>
      <w:r w:rsidRPr="007F7238">
        <w:rPr>
          <w:sz w:val="22"/>
          <w:szCs w:val="22"/>
        </w:rPr>
        <w:t>6.</w:t>
      </w:r>
      <w:r w:rsidR="00324C21">
        <w:rPr>
          <w:sz w:val="22"/>
          <w:szCs w:val="22"/>
        </w:rPr>
        <w:t>3</w:t>
      </w:r>
      <w:r w:rsidRPr="007F7238">
        <w:rPr>
          <w:sz w:val="22"/>
          <w:szCs w:val="22"/>
        </w:rPr>
        <w:t xml:space="preserve">. </w:t>
      </w:r>
      <w:r w:rsidR="004F67CF" w:rsidRPr="004F67CF">
        <w:rPr>
          <w:sz w:val="22"/>
          <w:szCs w:val="22"/>
        </w:rPr>
        <w:t>Pretendents var iesniegt tikai vienu piedāvājuma variantu. Ja Pretendents būs iesniedzis vairākus piedāvājuma variantus, iepirkuma komisija neizskatīs nevienu no tiem.</w:t>
      </w:r>
    </w:p>
    <w:p w14:paraId="1E0A2424" w14:textId="4E9A58E4" w:rsidR="00FF21EA" w:rsidRDefault="004F67CF" w:rsidP="004F67CF">
      <w:pPr>
        <w:ind w:left="357"/>
        <w:jc w:val="both"/>
        <w:rPr>
          <w:sz w:val="22"/>
          <w:szCs w:val="22"/>
        </w:rPr>
      </w:pPr>
      <w:r w:rsidRPr="004F67CF">
        <w:rPr>
          <w:sz w:val="22"/>
          <w:szCs w:val="22"/>
        </w:rPr>
        <w:t>6.</w:t>
      </w:r>
      <w:r>
        <w:rPr>
          <w:sz w:val="22"/>
          <w:szCs w:val="22"/>
        </w:rPr>
        <w:t>4</w:t>
      </w:r>
      <w:r w:rsidRPr="004F67CF">
        <w:rPr>
          <w:sz w:val="22"/>
          <w:szCs w:val="22"/>
        </w:rPr>
        <w:t>. Iesniegto piedāvājumu Pretendents var grozīt, papildināt vai atsaukt tikai līdz piedāvājumu iesniegšanas termiņa beigām. Piedāvājuma grozījumi, papildinājumi vai atsaukums ir iesniedzams tikai elektroniski, izmantojot Elektronisko iepirkumu sistēmas e-konkursu apakšsistēmu</w:t>
      </w:r>
      <w:r w:rsidR="00FF21EA" w:rsidRPr="007F7238">
        <w:rPr>
          <w:sz w:val="22"/>
          <w:szCs w:val="22"/>
        </w:rPr>
        <w:t>.</w:t>
      </w:r>
    </w:p>
    <w:p w14:paraId="3B0518E8" w14:textId="77777777" w:rsidR="004F67CF" w:rsidRPr="001F2A52" w:rsidRDefault="004F67CF" w:rsidP="004F67CF">
      <w:pPr>
        <w:numPr>
          <w:ilvl w:val="0"/>
          <w:numId w:val="1"/>
        </w:numPr>
        <w:spacing w:before="120"/>
        <w:jc w:val="both"/>
        <w:rPr>
          <w:b/>
          <w:sz w:val="22"/>
          <w:szCs w:val="22"/>
        </w:rPr>
      </w:pPr>
      <w:bookmarkStart w:id="9" w:name="_Hlk45716704"/>
      <w:r w:rsidRPr="001F2A52">
        <w:rPr>
          <w:b/>
          <w:sz w:val="22"/>
          <w:szCs w:val="22"/>
        </w:rPr>
        <w:t>Piedāvājuma noformējuma un atbilstības prasības</w:t>
      </w:r>
    </w:p>
    <w:p w14:paraId="4D993CCB" w14:textId="77777777" w:rsidR="004F67CF" w:rsidRPr="007B21FC" w:rsidRDefault="004F67CF" w:rsidP="004F67CF">
      <w:pPr>
        <w:pStyle w:val="BodyText"/>
        <w:widowControl w:val="0"/>
        <w:numPr>
          <w:ilvl w:val="1"/>
          <w:numId w:val="16"/>
        </w:numPr>
        <w:autoSpaceDE w:val="0"/>
        <w:autoSpaceDN w:val="0"/>
        <w:adjustRightInd w:val="0"/>
        <w:jc w:val="both"/>
        <w:rPr>
          <w:bCs/>
          <w:sz w:val="22"/>
          <w:szCs w:val="22"/>
        </w:rPr>
      </w:pPr>
      <w:r w:rsidRPr="007B21FC">
        <w:rPr>
          <w:bCs/>
          <w:sz w:val="22"/>
          <w:szCs w:val="22"/>
        </w:rPr>
        <w:t>Piedāvājums jāiesniedz elektroniski EIS e-konkursu apakšsistēmā, izmantojot vienu no šādām Pretendenta izvēles iespējām:</w:t>
      </w:r>
    </w:p>
    <w:p w14:paraId="0ABE20A6" w14:textId="77777777" w:rsidR="004F67CF" w:rsidRPr="004B612D" w:rsidRDefault="004F67CF" w:rsidP="004F67CF">
      <w:pPr>
        <w:pStyle w:val="ListParagraph"/>
        <w:numPr>
          <w:ilvl w:val="2"/>
          <w:numId w:val="16"/>
        </w:numPr>
        <w:tabs>
          <w:tab w:val="left" w:pos="1418"/>
        </w:tabs>
        <w:spacing w:after="60" w:line="240" w:lineRule="auto"/>
        <w:contextualSpacing/>
        <w:jc w:val="both"/>
        <w:rPr>
          <w:rFonts w:ascii="Times New Roman" w:hAnsi="Times New Roman"/>
        </w:rPr>
      </w:pPr>
      <w:r w:rsidRPr="007B21FC">
        <w:rPr>
          <w:rFonts w:ascii="Times New Roman" w:hAnsi="Times New Roman"/>
        </w:rPr>
        <w:t>aizpildot sistēmas e-konkursu apakšsistēmā konkrētā iepirkuma sadaļā ievietotās formas (tiešsaistes rīkus)</w:t>
      </w:r>
      <w:r w:rsidRPr="004B612D">
        <w:rPr>
          <w:rFonts w:ascii="Times New Roman" w:hAnsi="Times New Roman"/>
        </w:rPr>
        <w:t>;</w:t>
      </w:r>
    </w:p>
    <w:p w14:paraId="3AF73F2C" w14:textId="77777777" w:rsidR="004F67CF" w:rsidRPr="004B612D" w:rsidRDefault="004F67CF" w:rsidP="004F67CF">
      <w:pPr>
        <w:pStyle w:val="ListParagraph"/>
        <w:numPr>
          <w:ilvl w:val="2"/>
          <w:numId w:val="16"/>
        </w:numPr>
        <w:tabs>
          <w:tab w:val="left" w:pos="1418"/>
        </w:tabs>
        <w:spacing w:after="60" w:line="240" w:lineRule="auto"/>
        <w:contextualSpacing/>
        <w:jc w:val="both"/>
        <w:rPr>
          <w:rFonts w:ascii="Times New Roman" w:hAnsi="Times New Roman"/>
        </w:rPr>
      </w:pPr>
      <w:r w:rsidRPr="007B21FC">
        <w:rPr>
          <w:rFonts w:ascii="Times New Roman" w:hAnsi="Times New Roman"/>
        </w:rPr>
        <w:t>sagatavojot elektroniskos dokumentus ārpus EIS e-konkursu apakšsistēmas un augšupielādējot attiecīgajās vietnēs aizpildītas formas (piemēram, PDF formātā), tostarp ar formā integrētajiem failiem. Šādā gadījumā Pretendents ir pilnībā atbildīgs par augšupielādēto formu un failu satura atbilstību Nolikuma prasībām un formu paraugiem</w:t>
      </w:r>
      <w:r w:rsidRPr="004B612D">
        <w:rPr>
          <w:rFonts w:ascii="Times New Roman" w:hAnsi="Times New Roman"/>
        </w:rPr>
        <w:t>;</w:t>
      </w:r>
    </w:p>
    <w:p w14:paraId="3A3F3DAC"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7B21FC">
        <w:rPr>
          <w:rFonts w:ascii="Times New Roman" w:hAnsi="Times New Roman"/>
        </w:rPr>
        <w:t>ja Pretendents izmanto ārējus datu šifrēšanas rīkus un aizsargā piedāvājumu ar elektronisku atslēgu vai paroli, Pretendents ir pilnībā atbildīgs par dokumentu savlaicīgu atvēršanas un nolasīšanas iespēju nodrošināšanu iepirkuma komisijai (tostarp derīgas paroles vai atslēgas iesniegšanu tūlīt pēc piedāvājumu iesniegšanas termiņa beigām). Ja dokumentus nav iespējams atvērt un nolasīt, piedāvājums netiek izskatīts</w:t>
      </w:r>
      <w:r w:rsidRPr="004B612D">
        <w:rPr>
          <w:rFonts w:ascii="Times New Roman" w:hAnsi="Times New Roman"/>
        </w:rPr>
        <w:t>.</w:t>
      </w:r>
    </w:p>
    <w:p w14:paraId="272DBC4A" w14:textId="77777777" w:rsidR="004F67CF" w:rsidRPr="00F816E3" w:rsidRDefault="004F67CF" w:rsidP="004F67CF">
      <w:pPr>
        <w:pStyle w:val="ListParagraph"/>
        <w:numPr>
          <w:ilvl w:val="1"/>
          <w:numId w:val="16"/>
        </w:numPr>
        <w:spacing w:after="60" w:line="240" w:lineRule="auto"/>
        <w:contextualSpacing/>
        <w:jc w:val="both"/>
        <w:rPr>
          <w:rFonts w:ascii="Times New Roman" w:hAnsi="Times New Roman"/>
          <w:bCs/>
        </w:rPr>
      </w:pPr>
      <w:r w:rsidRPr="00F816E3">
        <w:rPr>
          <w:rFonts w:ascii="Times New Roman" w:hAnsi="Times New Roman"/>
          <w:bCs/>
        </w:rPr>
        <w:t>Sagatavojot un iesniedzot piedāvājumu, Pretendents ievēro šādus nosacījumus:</w:t>
      </w:r>
    </w:p>
    <w:p w14:paraId="209D1D54"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 xml:space="preserve">pieteikuma veidlapa, tehniskais un finanšu piedāvājums jāaizpilda elektroniski, atsevišķos failos, kas sagatavoti ar </w:t>
      </w:r>
      <w:r w:rsidRPr="00F816E3">
        <w:rPr>
          <w:rFonts w:ascii="Times New Roman" w:hAnsi="Times New Roman"/>
          <w:i/>
          <w:iCs/>
        </w:rPr>
        <w:t>Microsoft Office</w:t>
      </w:r>
      <w:r w:rsidRPr="00F816E3">
        <w:rPr>
          <w:rFonts w:ascii="Times New Roman" w:hAnsi="Times New Roman"/>
        </w:rPr>
        <w:t xml:space="preserve"> (vai saderīgas programmatūras) rīkiem un ir viegli nolasāmā formātā</w:t>
      </w:r>
      <w:r w:rsidRPr="004B612D">
        <w:rPr>
          <w:rFonts w:ascii="Times New Roman" w:hAnsi="Times New Roman"/>
        </w:rPr>
        <w:t>.</w:t>
      </w:r>
    </w:p>
    <w:p w14:paraId="467AED11"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iesniedzot piedāvājumu, Pretendents to paraksta ar drošu elektronisko parakstu, kas satur laika zīmogu, vai ar EIS piedāvāto elektronisko parakstu. Piedāvājumu (pieteikumu) paraksta Pretendenta pārstāvēt tiesīgā persona. Ja pārstāvības pamats nav Pretendenta statūti, piedāvājumam pievieno pārstāvības tiesības apliecinošu dokumentu (piemēram, pilnvaru)</w:t>
      </w:r>
      <w:r w:rsidRPr="004B612D">
        <w:rPr>
          <w:rFonts w:ascii="Times New Roman" w:hAnsi="Times New Roman"/>
        </w:rPr>
        <w:t>;</w:t>
      </w:r>
      <w:r>
        <w:rPr>
          <w:rFonts w:ascii="Times New Roman" w:hAnsi="Times New Roman"/>
        </w:rPr>
        <w:t xml:space="preserve"> </w:t>
      </w:r>
    </w:p>
    <w:p w14:paraId="74E57EF0"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citus piedāvājumā iekļautos dokumentus Pretendents pēc saviem ieskatiem ir tiesīgs parakstīt ar EIS piedāvāto elektronisko parakstu vai ar drošu elektronisko parakstu</w:t>
      </w:r>
      <w:r w:rsidRPr="004B612D">
        <w:rPr>
          <w:rFonts w:ascii="Times New Roman" w:hAnsi="Times New Roman"/>
        </w:rPr>
        <w:t>.</w:t>
      </w:r>
    </w:p>
    <w:p w14:paraId="2343AE42" w14:textId="77777777" w:rsidR="004F67CF" w:rsidRPr="004B612D" w:rsidRDefault="004F67CF" w:rsidP="004F67CF">
      <w:pPr>
        <w:pStyle w:val="ListParagraph"/>
        <w:numPr>
          <w:ilvl w:val="2"/>
          <w:numId w:val="16"/>
        </w:numPr>
        <w:spacing w:after="60" w:line="240" w:lineRule="auto"/>
        <w:contextualSpacing/>
        <w:jc w:val="both"/>
        <w:rPr>
          <w:rFonts w:ascii="Times New Roman" w:hAnsi="Times New Roman"/>
        </w:rPr>
      </w:pPr>
      <w:r>
        <w:rPr>
          <w:rFonts w:ascii="Times New Roman" w:hAnsi="Times New Roman"/>
        </w:rPr>
        <w:t>p</w:t>
      </w:r>
      <w:r w:rsidRPr="00373663">
        <w:rPr>
          <w:rFonts w:ascii="Times New Roman" w:hAnsi="Times New Roman"/>
        </w:rPr>
        <w:t>iedāvājums jāsagatavo un jāiesniedz latviešu vai angļu valodā. Ja kāds no piedāvājumā iekļautajiem dokumentiem vai kvalitāti apliecinājumiem (piemēram, sertifikāti, preču apraksti) tiek iesniegts citā svešvalodā, tam pievieno Pretendenta apliecinātu tulkojumu latviešu vai angļu valodā.</w:t>
      </w:r>
    </w:p>
    <w:p w14:paraId="7680D132"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ja Pretendents iesniedz dokumentu kopijas, tās apliecina atbilstoši Dokumentu juridiskā spēka likumam. Ja Pasūtītājam rodas pamatotas šaubas par iesniegtā dokumenta kopijas autentiskumu, tas Publisko iepirkumu likuma 37. panta piektās daļas kārtībā ir tiesīgs pieprasīt, lai Pretendents uzrāda dokumenta oriģinālu vai iesniedz apliecinātu kopiju</w:t>
      </w:r>
      <w:r w:rsidRPr="00A93A8C">
        <w:rPr>
          <w:rFonts w:ascii="Times New Roman" w:hAnsi="Times New Roman"/>
        </w:rPr>
        <w:t>.</w:t>
      </w:r>
    </w:p>
    <w:p w14:paraId="46E66659"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 xml:space="preserve">informāciju, kas ir komercnoslēpums atbilstoši Komerclikuma 19. pantam vai ir uzskatāma </w:t>
      </w:r>
      <w:r>
        <w:rPr>
          <w:rFonts w:ascii="Times New Roman" w:hAnsi="Times New Roman"/>
        </w:rPr>
        <w:t>par</w:t>
      </w:r>
      <w:r w:rsidRPr="00F816E3">
        <w:rPr>
          <w:rFonts w:ascii="Times New Roman" w:hAnsi="Times New Roman"/>
        </w:rPr>
        <w:t xml:space="preserve"> konfidenciālu, Pretendents skaidri norāda savā piedāvājumā. Par komercnoslēpumu vai konfidenciālu informāciju nevar noteikt tādu informāciju, kas saskaņā ar Publisko iepirkumu likumu ir vispārpieejama</w:t>
      </w:r>
      <w:r w:rsidRPr="00A93A8C">
        <w:rPr>
          <w:rFonts w:ascii="Times New Roman" w:hAnsi="Times New Roman"/>
        </w:rPr>
        <w:t>.</w:t>
      </w:r>
    </w:p>
    <w:p w14:paraId="0FF12F7D" w14:textId="77777777" w:rsidR="004F67CF" w:rsidRPr="00A93A8C"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t>iesniedzot piedāvājumu, Pretendents pilnībā un bez iebildumiem atzīst visus Nolikumā un tā pielikumos (tostarp EIS e-konkursu apakšsistēmā ievietotajās formās) ietvertos nosacījumus</w:t>
      </w:r>
      <w:r w:rsidRPr="00A93A8C">
        <w:rPr>
          <w:rFonts w:ascii="Times New Roman" w:hAnsi="Times New Roman"/>
        </w:rPr>
        <w:t>.</w:t>
      </w:r>
    </w:p>
    <w:p w14:paraId="7EF67138" w14:textId="3FDD4FC6" w:rsidR="004F67CF" w:rsidRPr="004F67CF" w:rsidRDefault="004F67CF" w:rsidP="004F67CF">
      <w:pPr>
        <w:pStyle w:val="ListParagraph"/>
        <w:numPr>
          <w:ilvl w:val="2"/>
          <w:numId w:val="16"/>
        </w:numPr>
        <w:spacing w:after="60" w:line="240" w:lineRule="auto"/>
        <w:contextualSpacing/>
        <w:jc w:val="both"/>
        <w:rPr>
          <w:rFonts w:ascii="Times New Roman" w:hAnsi="Times New Roman"/>
        </w:rPr>
      </w:pPr>
      <w:r w:rsidRPr="00F816E3">
        <w:rPr>
          <w:rFonts w:ascii="Times New Roman" w:hAnsi="Times New Roman"/>
        </w:rPr>
        <w:lastRenderedPageBreak/>
        <w:t>piedāvājums jāsagatavo tā, lai nekādā veidā netiktu apdraudēta EIS e-konkursu apakšsistēmas darbība un nebūtu ierobežota piekļuve tajā ietvertajai informācijai (faili nedrīkst saturēt datorvīrusus un citas kaitīgas programmatūras). Ja piedāvājuma faili ir šifrēti, Pretendentam ne vēlāk kā 15 (piecpadsmit) minūšu laikā pēc piedāvājumu atvēršanas uzsākšanas jāiesniedz derīga elektroniskā atslēga un parole dokumentu atvēršanai. Ja dokumentus nav iespējams atvērt vai tie satur kaitīgu programmatūru, piedāvājums netiek izskatīts</w:t>
      </w:r>
      <w:r>
        <w:rPr>
          <w:rFonts w:ascii="Times New Roman" w:hAnsi="Times New Roman"/>
        </w:rPr>
        <w:t>.</w:t>
      </w:r>
    </w:p>
    <w:bookmarkEnd w:id="9"/>
    <w:p w14:paraId="0B2A1AF1" w14:textId="77685D65" w:rsidR="00F004D7" w:rsidRPr="00E010F9" w:rsidRDefault="00F004D7" w:rsidP="00F004D7">
      <w:pPr>
        <w:numPr>
          <w:ilvl w:val="0"/>
          <w:numId w:val="1"/>
        </w:numPr>
        <w:spacing w:before="120"/>
        <w:jc w:val="both"/>
        <w:rPr>
          <w:b/>
          <w:sz w:val="22"/>
          <w:szCs w:val="22"/>
        </w:rPr>
      </w:pPr>
      <w:r w:rsidRPr="00E010F9">
        <w:rPr>
          <w:b/>
          <w:sz w:val="22"/>
          <w:szCs w:val="22"/>
        </w:rPr>
        <w:t>Prasības pretendentiem un to piedāvājumam, iesniedzamie dokumenti</w:t>
      </w:r>
    </w:p>
    <w:tbl>
      <w:tblPr>
        <w:tblStyle w:val="TableGrid"/>
        <w:tblW w:w="0" w:type="auto"/>
        <w:tblInd w:w="360" w:type="dxa"/>
        <w:tblLook w:val="04A0" w:firstRow="1" w:lastRow="0" w:firstColumn="1" w:lastColumn="0" w:noHBand="0" w:noVBand="1"/>
      </w:tblPr>
      <w:tblGrid>
        <w:gridCol w:w="4074"/>
        <w:gridCol w:w="3862"/>
      </w:tblGrid>
      <w:tr w:rsidR="00FF21EA" w14:paraId="4754FB4E" w14:textId="77777777" w:rsidTr="00081122">
        <w:tc>
          <w:tcPr>
            <w:tcW w:w="4074" w:type="dxa"/>
          </w:tcPr>
          <w:p w14:paraId="69583B88" w14:textId="77777777" w:rsidR="00FF21EA" w:rsidRDefault="00FF21EA" w:rsidP="005B784B">
            <w:pPr>
              <w:jc w:val="both"/>
              <w:rPr>
                <w:b/>
                <w:sz w:val="22"/>
                <w:szCs w:val="22"/>
              </w:rPr>
            </w:pPr>
            <w:r>
              <w:rPr>
                <w:b/>
                <w:sz w:val="22"/>
                <w:szCs w:val="22"/>
              </w:rPr>
              <w:t>8.1. Prasība pretendentam un to piedāvājumiem</w:t>
            </w:r>
          </w:p>
        </w:tc>
        <w:tc>
          <w:tcPr>
            <w:tcW w:w="3862" w:type="dxa"/>
          </w:tcPr>
          <w:p w14:paraId="78F0C225" w14:textId="77777777" w:rsidR="00FF21EA" w:rsidRDefault="00FF21EA" w:rsidP="005B784B">
            <w:pPr>
              <w:jc w:val="both"/>
              <w:rPr>
                <w:b/>
                <w:sz w:val="22"/>
                <w:szCs w:val="22"/>
              </w:rPr>
            </w:pPr>
            <w:r>
              <w:rPr>
                <w:b/>
                <w:sz w:val="22"/>
                <w:szCs w:val="22"/>
              </w:rPr>
              <w:t>8.2. Prasību izpildi apliecinošie dokumenti</w:t>
            </w:r>
          </w:p>
        </w:tc>
      </w:tr>
      <w:tr w:rsidR="00FF21EA" w:rsidRPr="00212F53" w14:paraId="31616DBC" w14:textId="77777777" w:rsidTr="00081122">
        <w:tc>
          <w:tcPr>
            <w:tcW w:w="4074" w:type="dxa"/>
          </w:tcPr>
          <w:p w14:paraId="2239AE8A" w14:textId="12267B9F" w:rsidR="00FF21EA" w:rsidRPr="00B60C27" w:rsidRDefault="00FF21EA" w:rsidP="005B784B">
            <w:pPr>
              <w:autoSpaceDE w:val="0"/>
              <w:autoSpaceDN w:val="0"/>
              <w:adjustRightInd w:val="0"/>
              <w:jc w:val="both"/>
              <w:rPr>
                <w:sz w:val="22"/>
                <w:szCs w:val="22"/>
              </w:rPr>
            </w:pPr>
            <w:r>
              <w:rPr>
                <w:sz w:val="22"/>
                <w:szCs w:val="22"/>
              </w:rPr>
              <w:t>8</w:t>
            </w:r>
            <w:r w:rsidRPr="00B60C27">
              <w:rPr>
                <w:sz w:val="22"/>
                <w:szCs w:val="22"/>
              </w:rPr>
              <w:t>.</w:t>
            </w:r>
            <w:r>
              <w:rPr>
                <w:sz w:val="22"/>
                <w:szCs w:val="22"/>
              </w:rPr>
              <w:t>1.1</w:t>
            </w:r>
            <w:r w:rsidRPr="00B60C27">
              <w:rPr>
                <w:sz w:val="22"/>
                <w:szCs w:val="22"/>
              </w:rPr>
              <w:t xml:space="preserve">. </w:t>
            </w:r>
            <w:r w:rsidR="004F67CF" w:rsidRPr="004F67CF">
              <w:rPr>
                <w:sz w:val="22"/>
                <w:szCs w:val="22"/>
              </w:rPr>
              <w:t>Pretendents ir iesniedzis tehnisko un finanšu piedāvājumu.</w:t>
            </w:r>
          </w:p>
        </w:tc>
        <w:tc>
          <w:tcPr>
            <w:tcW w:w="3862" w:type="dxa"/>
          </w:tcPr>
          <w:p w14:paraId="19E99763" w14:textId="400A6157" w:rsidR="00FF21EA" w:rsidRPr="008A4166" w:rsidRDefault="00FF21EA" w:rsidP="005B784B">
            <w:pPr>
              <w:autoSpaceDE w:val="0"/>
              <w:autoSpaceDN w:val="0"/>
              <w:adjustRightInd w:val="0"/>
              <w:jc w:val="both"/>
              <w:rPr>
                <w:sz w:val="22"/>
                <w:szCs w:val="22"/>
              </w:rPr>
            </w:pPr>
            <w:r>
              <w:rPr>
                <w:sz w:val="22"/>
                <w:szCs w:val="22"/>
              </w:rPr>
              <w:t>8</w:t>
            </w:r>
            <w:r w:rsidRPr="00B60C27">
              <w:rPr>
                <w:sz w:val="22"/>
                <w:szCs w:val="22"/>
              </w:rPr>
              <w:t>.</w:t>
            </w:r>
            <w:r>
              <w:rPr>
                <w:sz w:val="22"/>
                <w:szCs w:val="22"/>
              </w:rPr>
              <w:t>2</w:t>
            </w:r>
            <w:r w:rsidRPr="00B60C27">
              <w:rPr>
                <w:sz w:val="22"/>
                <w:szCs w:val="22"/>
              </w:rPr>
              <w:t>.</w:t>
            </w:r>
            <w:r>
              <w:rPr>
                <w:sz w:val="22"/>
                <w:szCs w:val="22"/>
              </w:rPr>
              <w:t>1</w:t>
            </w:r>
            <w:r w:rsidRPr="00B60C27">
              <w:rPr>
                <w:sz w:val="22"/>
                <w:szCs w:val="22"/>
              </w:rPr>
              <w:t xml:space="preserve">. </w:t>
            </w:r>
            <w:r w:rsidRPr="00A2152D">
              <w:rPr>
                <w:sz w:val="22"/>
                <w:szCs w:val="22"/>
              </w:rPr>
              <w:t xml:space="preserve">Pretendenta </w:t>
            </w:r>
            <w:r w:rsidRPr="00A2152D">
              <w:rPr>
                <w:b/>
                <w:sz w:val="22"/>
                <w:szCs w:val="22"/>
              </w:rPr>
              <w:t>tehniskais un finanšu piedāv</w:t>
            </w:r>
            <w:r w:rsidRPr="005C6296">
              <w:rPr>
                <w:b/>
                <w:sz w:val="22"/>
                <w:szCs w:val="22"/>
              </w:rPr>
              <w:t>ājums</w:t>
            </w:r>
            <w:r w:rsidRPr="005C6296">
              <w:rPr>
                <w:sz w:val="22"/>
                <w:szCs w:val="22"/>
              </w:rPr>
              <w:t xml:space="preserve">, kas aizpildīts atbilstoši </w:t>
            </w:r>
            <w:r w:rsidR="007849FA">
              <w:rPr>
                <w:sz w:val="22"/>
                <w:szCs w:val="22"/>
              </w:rPr>
              <w:t>3</w:t>
            </w:r>
            <w:r w:rsidRPr="005C6296">
              <w:rPr>
                <w:sz w:val="22"/>
                <w:szCs w:val="22"/>
              </w:rPr>
              <w:t>.pielikumā norādīt</w:t>
            </w:r>
            <w:r w:rsidRPr="00A2152D">
              <w:rPr>
                <w:sz w:val="22"/>
                <w:szCs w:val="22"/>
              </w:rPr>
              <w:t>ajai formai.</w:t>
            </w:r>
          </w:p>
        </w:tc>
      </w:tr>
      <w:tr w:rsidR="00FF21EA" w:rsidRPr="00212F53" w14:paraId="11A652F5" w14:textId="77777777" w:rsidTr="00081122">
        <w:tc>
          <w:tcPr>
            <w:tcW w:w="4074" w:type="dxa"/>
          </w:tcPr>
          <w:p w14:paraId="01BB84B1" w14:textId="77777777" w:rsidR="00FF21EA" w:rsidRDefault="00FF21EA" w:rsidP="005B784B">
            <w:pPr>
              <w:autoSpaceDE w:val="0"/>
              <w:autoSpaceDN w:val="0"/>
              <w:adjustRightInd w:val="0"/>
              <w:jc w:val="both"/>
              <w:rPr>
                <w:sz w:val="22"/>
                <w:szCs w:val="22"/>
              </w:rPr>
            </w:pPr>
            <w:r>
              <w:rPr>
                <w:sz w:val="22"/>
                <w:szCs w:val="18"/>
                <w:lang w:eastAsia="lv-LV"/>
              </w:rPr>
              <w:t>8.1.2</w:t>
            </w:r>
            <w:r w:rsidRPr="00212F53">
              <w:rPr>
                <w:sz w:val="22"/>
                <w:szCs w:val="18"/>
                <w:lang w:eastAsia="lv-LV"/>
              </w:rPr>
              <w:t xml:space="preserve">. Pretendents iepazinies ar </w:t>
            </w:r>
            <w:r>
              <w:rPr>
                <w:sz w:val="22"/>
                <w:szCs w:val="18"/>
                <w:lang w:eastAsia="lv-LV"/>
              </w:rPr>
              <w:t>iepirkuma</w:t>
            </w:r>
            <w:r w:rsidRPr="00212F53">
              <w:rPr>
                <w:sz w:val="22"/>
                <w:szCs w:val="18"/>
                <w:lang w:eastAsia="lv-LV"/>
              </w:rPr>
              <w:t xml:space="preserve"> nosacījumiem un apņemas izpildīt iepirkuma līgumā noteiktos nosacījumus.</w:t>
            </w:r>
          </w:p>
        </w:tc>
        <w:tc>
          <w:tcPr>
            <w:tcW w:w="3862" w:type="dxa"/>
          </w:tcPr>
          <w:p w14:paraId="11DE210B" w14:textId="77777777" w:rsidR="00FF21EA" w:rsidRDefault="00FF21EA" w:rsidP="005B784B">
            <w:pPr>
              <w:autoSpaceDE w:val="0"/>
              <w:autoSpaceDN w:val="0"/>
              <w:adjustRightInd w:val="0"/>
              <w:jc w:val="both"/>
              <w:rPr>
                <w:sz w:val="22"/>
                <w:szCs w:val="22"/>
              </w:rPr>
            </w:pPr>
            <w:r>
              <w:rPr>
                <w:sz w:val="22"/>
                <w:szCs w:val="22"/>
              </w:rPr>
              <w:t>8.2</w:t>
            </w:r>
            <w:r w:rsidRPr="00866F66">
              <w:rPr>
                <w:sz w:val="22"/>
                <w:szCs w:val="22"/>
              </w:rPr>
              <w:t>.</w:t>
            </w:r>
            <w:r>
              <w:rPr>
                <w:sz w:val="22"/>
                <w:szCs w:val="22"/>
              </w:rPr>
              <w:t>2</w:t>
            </w:r>
            <w:r w:rsidRPr="00866F66">
              <w:rPr>
                <w:sz w:val="22"/>
                <w:szCs w:val="22"/>
              </w:rPr>
              <w:t xml:space="preserve">. Pieteikums dalībai </w:t>
            </w:r>
            <w:r>
              <w:rPr>
                <w:sz w:val="22"/>
                <w:szCs w:val="22"/>
              </w:rPr>
              <w:t>iepirkumā</w:t>
            </w:r>
            <w:r w:rsidRPr="00866F66">
              <w:rPr>
                <w:sz w:val="22"/>
                <w:szCs w:val="22"/>
              </w:rPr>
              <w:t>, kas noformēts atbilstoši Nolikuma 1.pielikumam.</w:t>
            </w:r>
          </w:p>
        </w:tc>
      </w:tr>
      <w:tr w:rsidR="00FF21EA" w:rsidRPr="00212F53" w14:paraId="1E03BF15" w14:textId="77777777" w:rsidTr="00081122">
        <w:tc>
          <w:tcPr>
            <w:tcW w:w="4074" w:type="dxa"/>
          </w:tcPr>
          <w:p w14:paraId="2511CE51" w14:textId="4FAFE7BF" w:rsidR="00EE2687" w:rsidRPr="004F67CF" w:rsidRDefault="00FF21EA" w:rsidP="005B784B">
            <w:pPr>
              <w:autoSpaceDE w:val="0"/>
              <w:autoSpaceDN w:val="0"/>
              <w:adjustRightInd w:val="0"/>
              <w:spacing w:before="120"/>
              <w:jc w:val="both"/>
              <w:rPr>
                <w:rFonts w:eastAsia="Calibri"/>
                <w:sz w:val="22"/>
                <w:szCs w:val="22"/>
              </w:rPr>
            </w:pPr>
            <w:r>
              <w:rPr>
                <w:sz w:val="22"/>
                <w:szCs w:val="18"/>
                <w:lang w:eastAsia="lv-LV"/>
              </w:rPr>
              <w:t xml:space="preserve">8.1.3. </w:t>
            </w:r>
            <w:r w:rsidRPr="00DD0F49">
              <w:rPr>
                <w:rFonts w:eastAsia="Calibri"/>
                <w:sz w:val="22"/>
                <w:szCs w:val="22"/>
              </w:rPr>
              <w:t xml:space="preserve">Pretendents </w:t>
            </w:r>
            <w:r>
              <w:rPr>
                <w:rFonts w:eastAsia="Calibri"/>
                <w:sz w:val="22"/>
                <w:szCs w:val="22"/>
              </w:rPr>
              <w:t xml:space="preserve">nav </w:t>
            </w:r>
            <w:r w:rsidRPr="00FD7DA3">
              <w:rPr>
                <w:rFonts w:eastAsia="Calibri"/>
                <w:sz w:val="22"/>
                <w:szCs w:val="22"/>
              </w:rPr>
              <w:t xml:space="preserve">ārzonā reģistrēta </w:t>
            </w:r>
            <w:r w:rsidRPr="009313E7">
              <w:rPr>
                <w:rFonts w:eastAsia="Calibri"/>
                <w:sz w:val="22"/>
                <w:szCs w:val="22"/>
              </w:rPr>
              <w:t>juridiskā persona vai personu apvienība.</w:t>
            </w:r>
          </w:p>
        </w:tc>
        <w:tc>
          <w:tcPr>
            <w:tcW w:w="3862" w:type="dxa"/>
          </w:tcPr>
          <w:p w14:paraId="0025EDE4" w14:textId="5B37BD17" w:rsidR="008A3AA0" w:rsidRPr="00E16FE6" w:rsidRDefault="00FF21EA" w:rsidP="008A3AA0">
            <w:pPr>
              <w:widowControl w:val="0"/>
              <w:jc w:val="both"/>
              <w:rPr>
                <w:rFonts w:eastAsia="Calibri"/>
                <w:sz w:val="22"/>
                <w:szCs w:val="22"/>
              </w:rPr>
            </w:pPr>
            <w:r>
              <w:rPr>
                <w:sz w:val="22"/>
                <w:szCs w:val="22"/>
              </w:rPr>
              <w:t>8.2.3.</w:t>
            </w:r>
            <w:r w:rsidR="008A3AA0" w:rsidRPr="00E16FE6">
              <w:rPr>
                <w:sz w:val="22"/>
                <w:szCs w:val="22"/>
              </w:rPr>
              <w:t xml:space="preserve"> a</w:t>
            </w:r>
            <w:r w:rsidR="008A3AA0" w:rsidRPr="00E16FE6">
              <w:rPr>
                <w:rFonts w:eastAsia="Calibri"/>
                <w:sz w:val="22"/>
                <w:szCs w:val="22"/>
              </w:rPr>
              <w:t xml:space="preserve">) Ja pretendents ir reģistrēts Latvijā, par reģistrācijas faktu Pasūtītājs pārliecināsies </w:t>
            </w:r>
            <w:r w:rsidR="008A3AA0" w:rsidRPr="00801107">
              <w:rPr>
                <w:rFonts w:eastAsia="Calibri"/>
                <w:sz w:val="22"/>
                <w:szCs w:val="22"/>
              </w:rPr>
              <w:t>Latvijas Republikas Uzņēmumu reģistra</w:t>
            </w:r>
            <w:r w:rsidR="008A3AA0">
              <w:rPr>
                <w:rFonts w:eastAsia="Calibri"/>
                <w:sz w:val="22"/>
                <w:szCs w:val="22"/>
              </w:rPr>
              <w:t xml:space="preserve"> </w:t>
            </w:r>
            <w:r w:rsidR="008A3AA0" w:rsidRPr="00E16FE6">
              <w:rPr>
                <w:rFonts w:eastAsia="Calibri"/>
                <w:sz w:val="22"/>
                <w:szCs w:val="22"/>
              </w:rPr>
              <w:t>tīmekļa vietnē</w:t>
            </w:r>
            <w:r w:rsidR="008A3AA0">
              <w:rPr>
                <w:rFonts w:eastAsia="Calibri"/>
                <w:sz w:val="22"/>
                <w:szCs w:val="22"/>
              </w:rPr>
              <w:t>.</w:t>
            </w:r>
          </w:p>
          <w:p w14:paraId="4A23F654" w14:textId="77777777" w:rsidR="008A3AA0" w:rsidRPr="00E16FE6" w:rsidRDefault="008A3AA0" w:rsidP="008A3AA0">
            <w:pPr>
              <w:widowControl w:val="0"/>
              <w:jc w:val="both"/>
              <w:rPr>
                <w:rFonts w:eastAsia="Calibri"/>
                <w:i/>
                <w:sz w:val="22"/>
                <w:szCs w:val="22"/>
                <w:lang w:eastAsia="en-US"/>
              </w:rPr>
            </w:pPr>
            <w:r w:rsidRPr="00E16FE6">
              <w:rPr>
                <w:rFonts w:eastAsia="Calibri"/>
                <w:i/>
                <w:sz w:val="22"/>
                <w:szCs w:val="22"/>
              </w:rPr>
              <w:t xml:space="preserve">Ja pretendents nav reģistrēts Uzņēmumu reģistrā, pretendents iesniedz reģistrācijas iestādes, kurā tas reģistrēts, apliecību vai izdruku no attiecīgā reģistra vai norāda kompetentas iestādes uzturētu, publisku datubāzi, kurā </w:t>
            </w:r>
            <w:r>
              <w:rPr>
                <w:rFonts w:eastAsia="Calibri"/>
                <w:i/>
                <w:sz w:val="22"/>
                <w:szCs w:val="22"/>
              </w:rPr>
              <w:t>Pasūtītājs var pārliecināties par</w:t>
            </w:r>
            <w:r w:rsidRPr="00E16FE6">
              <w:rPr>
                <w:rFonts w:eastAsia="Calibri"/>
                <w:i/>
                <w:sz w:val="22"/>
                <w:szCs w:val="22"/>
              </w:rPr>
              <w:t xml:space="preserve"> pretendenta reģistrācijas faktu.</w:t>
            </w:r>
          </w:p>
          <w:p w14:paraId="0334DCB5" w14:textId="60ADDEB0" w:rsidR="00FF21EA" w:rsidRPr="00FD664C" w:rsidRDefault="008A3AA0" w:rsidP="008A3AA0">
            <w:pPr>
              <w:autoSpaceDE w:val="0"/>
              <w:autoSpaceDN w:val="0"/>
              <w:adjustRightInd w:val="0"/>
              <w:spacing w:before="120"/>
              <w:jc w:val="both"/>
              <w:rPr>
                <w:rFonts w:eastAsia="Calibri"/>
                <w:sz w:val="22"/>
                <w:szCs w:val="22"/>
              </w:rPr>
            </w:pPr>
            <w:r w:rsidRPr="00E16FE6">
              <w:rPr>
                <w:rFonts w:eastAsia="Calibri"/>
                <w:sz w:val="22"/>
                <w:szCs w:val="22"/>
              </w:rPr>
              <w:t>b) Ja Pretendents ir reģistrēts ārvalstīs, tam jāiesniedz attiecīgās ārvalsts kompetentās iestādes izdots reģistrācijas dokuments (vai arī norāda publiski pieejamu reģistru, kur Pasūtītājs var pārliecināties par pretendenta reģistrācijas faktu), kas apliecina, ka pretendents ir reģistrēts atbilstoši attiecīgās ārvalsts normatīvo aktu prasībām</w:t>
            </w:r>
            <w:r w:rsidR="00FF21EA">
              <w:rPr>
                <w:rFonts w:eastAsia="Calibri"/>
                <w:sz w:val="22"/>
                <w:szCs w:val="22"/>
              </w:rPr>
              <w:t>.</w:t>
            </w:r>
          </w:p>
        </w:tc>
      </w:tr>
    </w:tbl>
    <w:p w14:paraId="10C64C5F" w14:textId="77777777" w:rsidR="00F004D7" w:rsidRPr="00E010F9" w:rsidRDefault="00AC02BD" w:rsidP="00F004D7">
      <w:pPr>
        <w:pStyle w:val="BodyTextIndent"/>
        <w:spacing w:before="120"/>
        <w:rPr>
          <w:color w:val="000000"/>
          <w:sz w:val="22"/>
          <w:szCs w:val="22"/>
          <w:shd w:val="clear" w:color="auto" w:fill="FFFFFF"/>
        </w:rPr>
      </w:pPr>
      <w:bookmarkStart w:id="10" w:name="_Hlk45010413"/>
      <w:r>
        <w:rPr>
          <w:color w:val="000000"/>
          <w:sz w:val="22"/>
          <w:szCs w:val="22"/>
          <w:shd w:val="clear" w:color="auto" w:fill="FFFFFF"/>
        </w:rPr>
        <w:t>8</w:t>
      </w:r>
      <w:r w:rsidR="00F004D7" w:rsidRPr="00E010F9">
        <w:rPr>
          <w:color w:val="000000"/>
          <w:sz w:val="22"/>
          <w:szCs w:val="22"/>
          <w:shd w:val="clear" w:color="auto" w:fill="FFFFFF"/>
        </w:rPr>
        <w:t>.3. Pretendentu izslēgšanas nosacījumu pārbaudes kārtību nosaka Publisko iepirkumu likuma 9.panta devītajā, desmitajā, vienpadsmitajā un divpadsmitajā daļā.</w:t>
      </w:r>
    </w:p>
    <w:p w14:paraId="226C846C" w14:textId="77777777" w:rsidR="00F004D7" w:rsidRPr="00E010F9" w:rsidRDefault="00653FD2" w:rsidP="00F004D7">
      <w:pPr>
        <w:pStyle w:val="BodyTextIndent"/>
        <w:spacing w:before="120"/>
        <w:rPr>
          <w:color w:val="000000"/>
          <w:sz w:val="22"/>
          <w:szCs w:val="22"/>
          <w:shd w:val="clear" w:color="auto" w:fill="FFFFFF"/>
        </w:rPr>
      </w:pPr>
      <w:r>
        <w:rPr>
          <w:color w:val="000000"/>
          <w:sz w:val="22"/>
          <w:szCs w:val="22"/>
          <w:shd w:val="clear" w:color="auto" w:fill="FFFFFF"/>
        </w:rPr>
        <w:t>8</w:t>
      </w:r>
      <w:r w:rsidR="00F004D7" w:rsidRPr="00E010F9">
        <w:rPr>
          <w:color w:val="000000"/>
          <w:sz w:val="22"/>
          <w:szCs w:val="22"/>
          <w:shd w:val="clear" w:color="auto" w:fill="FFFFFF"/>
        </w:rPr>
        <w:t>.4. Pretendenta, kuram būtu piešķiramas iepirkuma līguma slēgšanas tiesības,  izslēgšanas gadījumi noteikti Publisko iepirkumu likuma 9.panta astotajā daļā.</w:t>
      </w:r>
    </w:p>
    <w:p w14:paraId="3820E7A5" w14:textId="77777777" w:rsidR="00F004D7" w:rsidRPr="00E010F9" w:rsidRDefault="00653FD2" w:rsidP="00F004D7">
      <w:pPr>
        <w:autoSpaceDE w:val="0"/>
        <w:autoSpaceDN w:val="0"/>
        <w:adjustRightInd w:val="0"/>
        <w:spacing w:before="120"/>
        <w:ind w:left="426"/>
        <w:jc w:val="both"/>
        <w:rPr>
          <w:color w:val="000000"/>
          <w:sz w:val="22"/>
          <w:szCs w:val="22"/>
          <w:lang w:eastAsia="lv-LV"/>
        </w:rPr>
      </w:pPr>
      <w:r>
        <w:rPr>
          <w:color w:val="000000"/>
          <w:sz w:val="22"/>
          <w:szCs w:val="22"/>
          <w:lang w:eastAsia="lv-LV"/>
        </w:rPr>
        <w:t>8</w:t>
      </w:r>
      <w:r w:rsidR="00F004D7" w:rsidRPr="00E010F9">
        <w:rPr>
          <w:color w:val="000000"/>
          <w:sz w:val="22"/>
          <w:szCs w:val="22"/>
          <w:lang w:eastAsia="lv-LV"/>
        </w:rPr>
        <w:t>.5. Ja informāciju Pasūtītājs nevar iegūt kādā no publiski pieejamajām datubāzēm, tas ir tiesīgs pieprasīt pretendentam iesniegt attiecīgo informāciju.</w:t>
      </w:r>
    </w:p>
    <w:bookmarkEnd w:id="10"/>
    <w:p w14:paraId="6163788F" w14:textId="77777777" w:rsidR="00F004D7" w:rsidRPr="00E010F9" w:rsidRDefault="00F004D7" w:rsidP="00F004D7">
      <w:pPr>
        <w:pStyle w:val="BodyTextIndent"/>
        <w:numPr>
          <w:ilvl w:val="0"/>
          <w:numId w:val="1"/>
        </w:numPr>
        <w:spacing w:before="120"/>
        <w:rPr>
          <w:b/>
          <w:sz w:val="22"/>
          <w:szCs w:val="22"/>
        </w:rPr>
      </w:pPr>
      <w:r w:rsidRPr="00E010F9">
        <w:rPr>
          <w:b/>
          <w:sz w:val="22"/>
          <w:szCs w:val="22"/>
        </w:rPr>
        <w:t>Piedāvājuma noformējuma pārbaude, pretendentu atlase un piedāvājumu atbilstības pārbaude</w:t>
      </w:r>
    </w:p>
    <w:p w14:paraId="48711506" w14:textId="77777777" w:rsidR="00E232A2" w:rsidRPr="00E232A2" w:rsidRDefault="00E232A2" w:rsidP="00E232A2">
      <w:pPr>
        <w:pStyle w:val="BodyTextIndent"/>
        <w:ind w:left="360"/>
        <w:rPr>
          <w:sz w:val="22"/>
          <w:szCs w:val="22"/>
        </w:rPr>
      </w:pPr>
      <w:r w:rsidRPr="00E232A2">
        <w:rPr>
          <w:sz w:val="22"/>
          <w:szCs w:val="22"/>
        </w:rPr>
        <w:t xml:space="preserve">9.1. Iepirkuma komisija pārbauda piedāvājuma noformējuma atbilstību šā Nolikuma 7. punktā noteiktajām noformējuma prasībām. </w:t>
      </w:r>
    </w:p>
    <w:p w14:paraId="354064C4" w14:textId="77777777" w:rsidR="00E232A2" w:rsidRPr="00E232A2" w:rsidRDefault="00E232A2" w:rsidP="00E232A2">
      <w:pPr>
        <w:pStyle w:val="BodyTextIndent"/>
        <w:ind w:left="360"/>
        <w:rPr>
          <w:sz w:val="22"/>
          <w:szCs w:val="22"/>
        </w:rPr>
      </w:pPr>
      <w:r w:rsidRPr="00E232A2">
        <w:rPr>
          <w:sz w:val="22"/>
          <w:szCs w:val="22"/>
        </w:rPr>
        <w:t>9.2. Iepirkuma komisija izvērtē pretendentu kvalifikācijas atbilstību šā Nolikuma 8. punktā noteiktajām pretendentu atlases un kvalifikācijas prasībām.</w:t>
      </w:r>
    </w:p>
    <w:p w14:paraId="7FF06AFA" w14:textId="327D1955" w:rsidR="00FF21EA" w:rsidRDefault="00E232A2" w:rsidP="00E232A2">
      <w:pPr>
        <w:pStyle w:val="BodyTextIndent"/>
        <w:ind w:left="360"/>
        <w:rPr>
          <w:sz w:val="22"/>
          <w:szCs w:val="22"/>
        </w:rPr>
      </w:pPr>
      <w:r w:rsidRPr="00E232A2">
        <w:rPr>
          <w:sz w:val="22"/>
          <w:szCs w:val="22"/>
        </w:rPr>
        <w:lastRenderedPageBreak/>
        <w:t>9.3. Iepirkuma komisija pārbauda piedāvājuma atbilstību šā Nolikuma 8. punktā noteiktajām piedāvājumu atbilstības prasībām</w:t>
      </w:r>
      <w:r>
        <w:rPr>
          <w:sz w:val="22"/>
          <w:szCs w:val="22"/>
        </w:rPr>
        <w:t>.</w:t>
      </w:r>
    </w:p>
    <w:p w14:paraId="47AFD82B" w14:textId="10C4C367" w:rsidR="00E232A2" w:rsidRPr="00AF2DBA" w:rsidRDefault="00E232A2" w:rsidP="00E232A2">
      <w:pPr>
        <w:pStyle w:val="BodyTextIndent"/>
        <w:ind w:left="360"/>
        <w:rPr>
          <w:sz w:val="22"/>
          <w:szCs w:val="22"/>
        </w:rPr>
      </w:pPr>
      <w:r>
        <w:rPr>
          <w:sz w:val="22"/>
          <w:szCs w:val="22"/>
        </w:rPr>
        <w:t xml:space="preserve">9.4. </w:t>
      </w:r>
      <w:r w:rsidRPr="00E232A2">
        <w:rPr>
          <w:sz w:val="22"/>
          <w:szCs w:val="22"/>
        </w:rPr>
        <w:t xml:space="preserve">Piedāvājumu izvērtēšanas, pretendentu atlases un izslēgšanas nosacījumu pārbaudes secību un kārtību nosaka Publisko iepirkumu likuma </w:t>
      </w:r>
      <w:r>
        <w:rPr>
          <w:sz w:val="22"/>
          <w:szCs w:val="22"/>
        </w:rPr>
        <w:t xml:space="preserve">9., </w:t>
      </w:r>
      <w:r w:rsidRPr="00E232A2">
        <w:rPr>
          <w:sz w:val="22"/>
          <w:szCs w:val="22"/>
        </w:rPr>
        <w:t>41. un 42. pants</w:t>
      </w:r>
      <w:r>
        <w:rPr>
          <w:sz w:val="22"/>
          <w:szCs w:val="22"/>
        </w:rPr>
        <w:t>.</w:t>
      </w:r>
      <w:r w:rsidR="008F2BFA">
        <w:rPr>
          <w:sz w:val="22"/>
          <w:szCs w:val="22"/>
        </w:rPr>
        <w:t xml:space="preserve"> (</w:t>
      </w:r>
      <w:r w:rsidR="008F2BFA" w:rsidRPr="008F2BFA">
        <w:rPr>
          <w:sz w:val="22"/>
          <w:szCs w:val="22"/>
        </w:rPr>
        <w:t>Netiek pārbaudīts attiecībā pret Publisko iepirkumu likuma 42. panta trešās daļas 4. un 5. punktā minētajām personām).</w:t>
      </w:r>
    </w:p>
    <w:p w14:paraId="7D3A7CF2" w14:textId="2977D229" w:rsidR="0084366F" w:rsidRDefault="0084366F" w:rsidP="0084366F">
      <w:pPr>
        <w:pStyle w:val="BodyTextIndent"/>
        <w:ind w:left="397"/>
        <w:rPr>
          <w:sz w:val="22"/>
          <w:szCs w:val="22"/>
        </w:rPr>
      </w:pPr>
      <w:r>
        <w:rPr>
          <w:sz w:val="22"/>
          <w:szCs w:val="22"/>
        </w:rPr>
        <w:t>9</w:t>
      </w:r>
      <w:r w:rsidRPr="00AF2DBA">
        <w:rPr>
          <w:sz w:val="22"/>
          <w:szCs w:val="22"/>
        </w:rPr>
        <w:t>.</w:t>
      </w:r>
      <w:r w:rsidR="00E232A2">
        <w:rPr>
          <w:sz w:val="22"/>
          <w:szCs w:val="22"/>
        </w:rPr>
        <w:t>5</w:t>
      </w:r>
      <w:r w:rsidRPr="00AF2DBA">
        <w:rPr>
          <w:sz w:val="22"/>
          <w:szCs w:val="22"/>
        </w:rPr>
        <w:t xml:space="preserve">. </w:t>
      </w:r>
      <w:r w:rsidR="00E232A2" w:rsidRPr="00E232A2">
        <w:rPr>
          <w:sz w:val="22"/>
          <w:szCs w:val="22"/>
        </w:rPr>
        <w:t>Pretendenta vai tā piedāvājuma neatbilstība Publisko iepirkumu likuma, uz tā pamata izdoto normatīvo aktu vai šā Nolikuma prasībām, kā arī Nolikumā pieprasītās informācijas vai dokumentu neiesniegšana ir pamats pretendenta izslēgšanai no turpmākās dalības iepirkuma procedūrā vai tā piedāvājuma noraidīšanai</w:t>
      </w:r>
      <w:r w:rsidRPr="00AF2DBA">
        <w:rPr>
          <w:sz w:val="22"/>
          <w:szCs w:val="22"/>
        </w:rPr>
        <w:t>.</w:t>
      </w:r>
    </w:p>
    <w:p w14:paraId="016B746E" w14:textId="198198E1" w:rsidR="00F004D7" w:rsidRPr="00E010F9" w:rsidRDefault="00F004D7" w:rsidP="00F004D7">
      <w:pPr>
        <w:pStyle w:val="BodyTextIndent"/>
        <w:numPr>
          <w:ilvl w:val="0"/>
          <w:numId w:val="1"/>
        </w:numPr>
        <w:spacing w:before="120"/>
        <w:rPr>
          <w:b/>
          <w:sz w:val="22"/>
          <w:szCs w:val="22"/>
        </w:rPr>
      </w:pPr>
      <w:r w:rsidRPr="00E010F9">
        <w:rPr>
          <w:b/>
          <w:sz w:val="22"/>
          <w:szCs w:val="22"/>
        </w:rPr>
        <w:t>Piedāvājuma vērtēšanas kritērijs</w:t>
      </w:r>
    </w:p>
    <w:p w14:paraId="125E62CD" w14:textId="42E187CA" w:rsidR="00F004D7" w:rsidRDefault="00F004D7" w:rsidP="00F004D7">
      <w:pPr>
        <w:spacing w:before="120"/>
        <w:ind w:left="397"/>
        <w:jc w:val="both"/>
        <w:rPr>
          <w:sz w:val="22"/>
          <w:szCs w:val="22"/>
        </w:rPr>
      </w:pPr>
      <w:r w:rsidRPr="00E010F9">
        <w:rPr>
          <w:sz w:val="22"/>
          <w:szCs w:val="22"/>
        </w:rPr>
        <w:t>1</w:t>
      </w:r>
      <w:r w:rsidR="00FF21EA">
        <w:rPr>
          <w:sz w:val="22"/>
          <w:szCs w:val="22"/>
        </w:rPr>
        <w:t>0</w:t>
      </w:r>
      <w:r w:rsidRPr="00E010F9">
        <w:rPr>
          <w:sz w:val="22"/>
          <w:szCs w:val="22"/>
        </w:rPr>
        <w:t xml:space="preserve">.1. </w:t>
      </w:r>
      <w:r w:rsidR="00E232A2" w:rsidRPr="00E232A2">
        <w:rPr>
          <w:sz w:val="22"/>
          <w:szCs w:val="22"/>
        </w:rPr>
        <w:t xml:space="preserve">Saimnieciski visizdevīgākais piedāvājums, kā vērtēšanas kritēriju izmantojot zemāko vērtējamo cenu </w:t>
      </w:r>
      <w:r w:rsidR="009313E7">
        <w:rPr>
          <w:sz w:val="22"/>
          <w:szCs w:val="22"/>
        </w:rPr>
        <w:t>(</w:t>
      </w:r>
      <w:r w:rsidR="00A91A74" w:rsidRPr="005D4C8D">
        <w:rPr>
          <w:sz w:val="22"/>
          <w:szCs w:val="22"/>
        </w:rPr>
        <w:t>Līguma slēgšanas tiesības 1. daļā tik</w:t>
      </w:r>
      <w:r w:rsidR="00A91A74">
        <w:rPr>
          <w:sz w:val="22"/>
          <w:szCs w:val="22"/>
        </w:rPr>
        <w:t>s</w:t>
      </w:r>
      <w:r w:rsidR="00A91A74" w:rsidRPr="005D4C8D">
        <w:rPr>
          <w:sz w:val="22"/>
          <w:szCs w:val="22"/>
        </w:rPr>
        <w:t xml:space="preserve"> piešķirtas pretendentam, kurš </w:t>
      </w:r>
      <w:r w:rsidR="00A91A74">
        <w:rPr>
          <w:sz w:val="22"/>
          <w:szCs w:val="22"/>
        </w:rPr>
        <w:t xml:space="preserve">būs piedāvājis zemāko visu </w:t>
      </w:r>
      <w:r w:rsidR="00A91A74" w:rsidRPr="005D4C8D">
        <w:rPr>
          <w:sz w:val="22"/>
          <w:szCs w:val="22"/>
        </w:rPr>
        <w:t>1. daļas pozīciju cenu kopsumm</w:t>
      </w:r>
      <w:r w:rsidR="00A91A74">
        <w:rPr>
          <w:sz w:val="22"/>
          <w:szCs w:val="22"/>
        </w:rPr>
        <w:t>u.</w:t>
      </w:r>
      <w:r w:rsidR="00A91A74" w:rsidRPr="005D4C8D">
        <w:rPr>
          <w:sz w:val="22"/>
          <w:szCs w:val="22"/>
        </w:rPr>
        <w:t xml:space="preserve"> Līguma slēgšanas tiesības 2 un 3. daļā pozīcijā tiks piešķirtas pretendentam, kurš attiecīgajā daļā būs piedāvājis zemāko cenu</w:t>
      </w:r>
      <w:r w:rsidR="009313E7">
        <w:rPr>
          <w:sz w:val="22"/>
          <w:szCs w:val="22"/>
        </w:rPr>
        <w:t>)</w:t>
      </w:r>
      <w:r w:rsidRPr="00E010F9">
        <w:rPr>
          <w:sz w:val="22"/>
          <w:szCs w:val="22"/>
        </w:rPr>
        <w:t>.</w:t>
      </w:r>
    </w:p>
    <w:p w14:paraId="31260503" w14:textId="5C184BE4" w:rsidR="00E232A2" w:rsidRDefault="00E232A2" w:rsidP="00F004D7">
      <w:pPr>
        <w:spacing w:before="120"/>
        <w:ind w:left="397"/>
        <w:jc w:val="both"/>
        <w:rPr>
          <w:sz w:val="22"/>
          <w:szCs w:val="22"/>
        </w:rPr>
      </w:pPr>
      <w:r>
        <w:rPr>
          <w:sz w:val="22"/>
          <w:szCs w:val="22"/>
        </w:rPr>
        <w:t>10.2. Ja</w:t>
      </w:r>
      <w:r w:rsidRPr="00E232A2">
        <w:rPr>
          <w:sz w:val="22"/>
          <w:szCs w:val="22"/>
        </w:rPr>
        <w:t xml:space="preserve"> pēc Nolikuma 10.1. apakšpunkta piemērošanas pretendentu piedāvājumi joprojām ir vienādi, iepirkuma komisija augstāku vietu piešķir pretendentam, kurš ir sociālais uzņēmums. Lai pretendētu uz šo priekšrocību, Pretendentam piedāvājumā ir jānorāda, ka tas ir sociālais uzņēmums.</w:t>
      </w:r>
    </w:p>
    <w:p w14:paraId="0CD712A6" w14:textId="24EDBB62" w:rsidR="00CA5E60" w:rsidRPr="00E010F9" w:rsidRDefault="00CA5E60" w:rsidP="00F004D7">
      <w:pPr>
        <w:spacing w:before="120"/>
        <w:ind w:left="397"/>
        <w:jc w:val="both"/>
        <w:rPr>
          <w:bCs/>
          <w:iCs/>
          <w:sz w:val="22"/>
          <w:szCs w:val="22"/>
        </w:rPr>
      </w:pPr>
      <w:r w:rsidRPr="00CA5E60">
        <w:rPr>
          <w:bCs/>
          <w:iCs/>
          <w:sz w:val="22"/>
          <w:szCs w:val="22"/>
        </w:rPr>
        <w:t>10.</w:t>
      </w:r>
      <w:r>
        <w:rPr>
          <w:bCs/>
          <w:iCs/>
          <w:sz w:val="22"/>
          <w:szCs w:val="22"/>
        </w:rPr>
        <w:t>3</w:t>
      </w:r>
      <w:r w:rsidRPr="00CA5E60">
        <w:rPr>
          <w:bCs/>
          <w:iCs/>
          <w:sz w:val="22"/>
          <w:szCs w:val="22"/>
        </w:rPr>
        <w:t>. Ja vairāku pretendentu piedāvājumu vērtējamās cenas attiecīgajā pozīcijā ir vienādas</w:t>
      </w:r>
      <w:r>
        <w:rPr>
          <w:bCs/>
          <w:iCs/>
          <w:sz w:val="22"/>
          <w:szCs w:val="22"/>
        </w:rPr>
        <w:t xml:space="preserve"> arī pēc 10.2. apakšpunkta piemērošanas</w:t>
      </w:r>
      <w:r w:rsidRPr="00CA5E60">
        <w:rPr>
          <w:bCs/>
          <w:iCs/>
          <w:sz w:val="22"/>
          <w:szCs w:val="22"/>
        </w:rPr>
        <w:t>, iepirkuma komisija vietu sadalījumu nosaka, organizējot izlozi. Uz izlozi iepirkuma komisija uzaicina visus pretendentus, kuru piedāvājumu cenas ir vienādas. Pretendentu neierašanās uz izlozi nav šķērslis izlozes veikšanai</w:t>
      </w:r>
      <w:r>
        <w:rPr>
          <w:bCs/>
          <w:iCs/>
          <w:sz w:val="22"/>
          <w:szCs w:val="22"/>
        </w:rPr>
        <w:t>.</w:t>
      </w:r>
    </w:p>
    <w:p w14:paraId="4A0106D9" w14:textId="77777777" w:rsidR="00F004D7" w:rsidRPr="00E010F9" w:rsidRDefault="00F004D7" w:rsidP="00FF21EA">
      <w:pPr>
        <w:pStyle w:val="BodyTextIndent"/>
        <w:numPr>
          <w:ilvl w:val="0"/>
          <w:numId w:val="1"/>
        </w:numPr>
        <w:spacing w:before="120"/>
        <w:rPr>
          <w:b/>
          <w:sz w:val="22"/>
          <w:szCs w:val="22"/>
        </w:rPr>
      </w:pPr>
      <w:r w:rsidRPr="00E010F9">
        <w:rPr>
          <w:b/>
          <w:sz w:val="22"/>
          <w:szCs w:val="22"/>
        </w:rPr>
        <w:t>Citi noteikumi</w:t>
      </w:r>
    </w:p>
    <w:p w14:paraId="4E4D4E38" w14:textId="77777777" w:rsidR="00E232A2" w:rsidRPr="001F2A52" w:rsidRDefault="00E232A2" w:rsidP="00E232A2">
      <w:pPr>
        <w:pStyle w:val="BodyTextIndent"/>
        <w:spacing w:before="120"/>
        <w:ind w:left="360"/>
        <w:rPr>
          <w:sz w:val="22"/>
          <w:szCs w:val="22"/>
        </w:rPr>
      </w:pPr>
      <w:r w:rsidRPr="001F2A52">
        <w:rPr>
          <w:sz w:val="22"/>
          <w:szCs w:val="22"/>
        </w:rPr>
        <w:t xml:space="preserve">11.1. </w:t>
      </w:r>
      <w:r w:rsidRPr="00E66C6C">
        <w:rPr>
          <w:sz w:val="22"/>
          <w:szCs w:val="22"/>
        </w:rPr>
        <w:t>Nolikumā minētajai numerācijai un atsaucei uz punktiem ir informatīvs raksturs, jebkura neprecizitāte vai nepareiza atsauce jāskata kopsakarībā ar Nolikuma tekstu un prasībām kopumā</w:t>
      </w:r>
      <w:r w:rsidRPr="001F2A52">
        <w:rPr>
          <w:sz w:val="22"/>
          <w:szCs w:val="22"/>
        </w:rPr>
        <w:t>.</w:t>
      </w:r>
    </w:p>
    <w:p w14:paraId="06BE95E9" w14:textId="77777777" w:rsidR="00E232A2" w:rsidRPr="008975A9" w:rsidRDefault="00E232A2" w:rsidP="00E232A2">
      <w:pPr>
        <w:pStyle w:val="BodyTextIndent"/>
        <w:spacing w:before="120"/>
        <w:ind w:left="360"/>
        <w:rPr>
          <w:sz w:val="22"/>
          <w:szCs w:val="22"/>
        </w:rPr>
      </w:pPr>
      <w:bookmarkStart w:id="11" w:name="_Hlk233528351"/>
      <w:r w:rsidRPr="008975A9">
        <w:rPr>
          <w:sz w:val="22"/>
          <w:szCs w:val="22"/>
        </w:rPr>
        <w:t xml:space="preserve">11.2. </w:t>
      </w:r>
      <w:r w:rsidRPr="001E4296">
        <w:rPr>
          <w:sz w:val="22"/>
          <w:szCs w:val="22"/>
        </w:rPr>
        <w:t>Ja izraudzītais pretendents vispārīgo vienošanos</w:t>
      </w:r>
      <w:r>
        <w:rPr>
          <w:sz w:val="22"/>
          <w:szCs w:val="22"/>
        </w:rPr>
        <w:t>/iepirkumu līgumu</w:t>
      </w:r>
      <w:r w:rsidRPr="001E4296">
        <w:rPr>
          <w:sz w:val="22"/>
          <w:szCs w:val="22"/>
        </w:rPr>
        <w:t xml:space="preserve"> nenoslēdz 5 (piecu) darba dienu laikā no Pasūtītāja uzaicinājuma nosūtīšanas dienas, iepirkuma komisijai ir tiesības uzskatīt, ka pretendents ir atteicies slēgt vispārīgo vienošanos</w:t>
      </w:r>
      <w:r>
        <w:rPr>
          <w:sz w:val="22"/>
          <w:szCs w:val="22"/>
        </w:rPr>
        <w:t>/iepirkumu līgumu</w:t>
      </w:r>
      <w:r w:rsidRPr="008975A9">
        <w:rPr>
          <w:sz w:val="22"/>
          <w:szCs w:val="22"/>
        </w:rPr>
        <w:t>.</w:t>
      </w:r>
    </w:p>
    <w:p w14:paraId="5889BDC5" w14:textId="41FE9B98" w:rsidR="00E232A2" w:rsidRPr="008975A9" w:rsidRDefault="00E232A2" w:rsidP="00E232A2">
      <w:pPr>
        <w:pStyle w:val="BodyTextIndent"/>
        <w:spacing w:before="120"/>
        <w:ind w:left="360"/>
        <w:rPr>
          <w:sz w:val="22"/>
          <w:szCs w:val="22"/>
        </w:rPr>
      </w:pPr>
      <w:r w:rsidRPr="008975A9">
        <w:rPr>
          <w:sz w:val="22"/>
          <w:szCs w:val="22"/>
        </w:rPr>
        <w:t xml:space="preserve">11.3. </w:t>
      </w:r>
      <w:r w:rsidRPr="001E4296">
        <w:rPr>
          <w:sz w:val="22"/>
          <w:szCs w:val="22"/>
        </w:rPr>
        <w:t xml:space="preserve">Pretendents pieteikumā dalībai </w:t>
      </w:r>
      <w:r w:rsidR="00363CD7">
        <w:rPr>
          <w:sz w:val="22"/>
          <w:szCs w:val="22"/>
        </w:rPr>
        <w:t>iepirkumā</w:t>
      </w:r>
      <w:r w:rsidRPr="001E4296">
        <w:rPr>
          <w:sz w:val="22"/>
          <w:szCs w:val="22"/>
        </w:rPr>
        <w:t xml:space="preserve"> norāda, vai tā piedāvājumā iekļautā informācija ir komercnoslēpums, konkrēti norādot, kuri dokumenti vai to daļas satur komercnoslēpumu, un tiesisko pamatojumu tam</w:t>
      </w:r>
      <w:r w:rsidRPr="008975A9">
        <w:rPr>
          <w:sz w:val="22"/>
          <w:szCs w:val="22"/>
        </w:rPr>
        <w:t>.</w:t>
      </w:r>
    </w:p>
    <w:p w14:paraId="37421C43" w14:textId="77777777" w:rsidR="00E232A2" w:rsidRPr="008975A9" w:rsidRDefault="00E232A2" w:rsidP="00E232A2">
      <w:pPr>
        <w:pStyle w:val="ListParagraph"/>
        <w:widowControl w:val="0"/>
        <w:suppressAutoHyphens/>
        <w:spacing w:before="120" w:after="0" w:line="240" w:lineRule="auto"/>
        <w:ind w:left="360"/>
        <w:jc w:val="both"/>
        <w:rPr>
          <w:rFonts w:ascii="Times New Roman" w:hAnsi="Times New Roman"/>
        </w:rPr>
      </w:pPr>
      <w:r w:rsidRPr="008975A9">
        <w:rPr>
          <w:rFonts w:ascii="Times New Roman" w:hAnsi="Times New Roman"/>
        </w:rPr>
        <w:t xml:space="preserve">11.4. </w:t>
      </w:r>
      <w:r w:rsidRPr="001E4296">
        <w:rPr>
          <w:rFonts w:ascii="Times New Roman" w:hAnsi="Times New Roman"/>
        </w:rPr>
        <w:t>Ja piedāvājumu iesniegusi piegādātāju apvienība, tad piegādātāju apvienībai</w:t>
      </w:r>
      <w:r w:rsidRPr="008975A9">
        <w:rPr>
          <w:rFonts w:ascii="Times New Roman" w:hAnsi="Times New Roman"/>
        </w:rPr>
        <w:t>, ar kuru pieņemts lēmums slēgt iepirkumu līgumu/vispārīgo vienošanos</w:t>
      </w:r>
      <w:r w:rsidRPr="008975A9">
        <w:rPr>
          <w:rFonts w:ascii="Times New Roman" w:hAnsi="Times New Roman"/>
          <w:shd w:val="clear" w:color="auto" w:fill="FFFFFF"/>
        </w:rPr>
        <w:t xml:space="preserve">, pēc savas izvēles </w:t>
      </w:r>
      <w:r>
        <w:rPr>
          <w:rFonts w:ascii="Times New Roman" w:hAnsi="Times New Roman"/>
          <w:shd w:val="clear" w:color="auto" w:fill="FFFFFF"/>
        </w:rPr>
        <w:t>ir jā</w:t>
      </w:r>
      <w:r w:rsidRPr="008975A9">
        <w:rPr>
          <w:rFonts w:ascii="Times New Roman" w:hAnsi="Times New Roman"/>
          <w:shd w:val="clear" w:color="auto" w:fill="FFFFFF"/>
        </w:rPr>
        <w:t xml:space="preserve">izveidojas atbilstoši noteiktam juridiskam statusam vai </w:t>
      </w:r>
      <w:r>
        <w:rPr>
          <w:rFonts w:ascii="Times New Roman" w:hAnsi="Times New Roman"/>
          <w:shd w:val="clear" w:color="auto" w:fill="FFFFFF"/>
        </w:rPr>
        <w:t>jā</w:t>
      </w:r>
      <w:r w:rsidRPr="008975A9">
        <w:rPr>
          <w:rFonts w:ascii="Times New Roman" w:hAnsi="Times New Roman"/>
          <w:shd w:val="clear" w:color="auto" w:fill="FFFFFF"/>
        </w:rPr>
        <w:t>noslēdz sabiedrības līgum</w:t>
      </w:r>
      <w:r>
        <w:rPr>
          <w:rFonts w:ascii="Times New Roman" w:hAnsi="Times New Roman"/>
          <w:shd w:val="clear" w:color="auto" w:fill="FFFFFF"/>
        </w:rPr>
        <w:t>s</w:t>
      </w:r>
      <w:r w:rsidRPr="008975A9">
        <w:rPr>
          <w:rFonts w:ascii="Times New Roman" w:hAnsi="Times New Roman"/>
          <w:shd w:val="clear" w:color="auto" w:fill="FFFFFF"/>
        </w:rPr>
        <w:t>, vienojoties par apvienības dalībnieku atbildības sadalījumu</w:t>
      </w:r>
      <w:r>
        <w:rPr>
          <w:rFonts w:ascii="Times New Roman" w:hAnsi="Times New Roman"/>
        </w:rPr>
        <w:t xml:space="preserve"> un</w:t>
      </w:r>
      <w:r w:rsidRPr="008975A9">
        <w:rPr>
          <w:rFonts w:ascii="Times New Roman" w:hAnsi="Times New Roman"/>
        </w:rPr>
        <w:t xml:space="preserve"> attiecīg</w:t>
      </w:r>
      <w:r>
        <w:rPr>
          <w:rFonts w:ascii="Times New Roman" w:hAnsi="Times New Roman"/>
        </w:rPr>
        <w:t>ais</w:t>
      </w:r>
      <w:r w:rsidRPr="008975A9">
        <w:rPr>
          <w:rFonts w:ascii="Times New Roman" w:hAnsi="Times New Roman"/>
        </w:rPr>
        <w:t xml:space="preserve"> dokument</w:t>
      </w:r>
      <w:r>
        <w:rPr>
          <w:rFonts w:ascii="Times New Roman" w:hAnsi="Times New Roman"/>
        </w:rPr>
        <w:t>s</w:t>
      </w:r>
      <w:r w:rsidRPr="008975A9">
        <w:rPr>
          <w:rFonts w:ascii="Times New Roman" w:hAnsi="Times New Roman"/>
        </w:rPr>
        <w:t xml:space="preserve"> </w:t>
      </w:r>
      <w:r>
        <w:rPr>
          <w:rFonts w:ascii="Times New Roman" w:hAnsi="Times New Roman"/>
        </w:rPr>
        <w:t>jā</w:t>
      </w:r>
      <w:r w:rsidRPr="008975A9">
        <w:rPr>
          <w:rFonts w:ascii="Times New Roman" w:hAnsi="Times New Roman"/>
        </w:rPr>
        <w:t xml:space="preserve">iesniedz Pasūtītājam 5 (piecu) darba dienu laikā no dienas, kad atbilstoši Publisko iepirkumu likumam var </w:t>
      </w:r>
      <w:r>
        <w:rPr>
          <w:rFonts w:ascii="Times New Roman" w:hAnsi="Times New Roman"/>
        </w:rPr>
        <w:t xml:space="preserve">tikt </w:t>
      </w:r>
      <w:r w:rsidRPr="008975A9">
        <w:rPr>
          <w:rFonts w:ascii="Times New Roman" w:hAnsi="Times New Roman"/>
        </w:rPr>
        <w:t>slēgt</w:t>
      </w:r>
      <w:r>
        <w:rPr>
          <w:rFonts w:ascii="Times New Roman" w:hAnsi="Times New Roman"/>
        </w:rPr>
        <w:t>a</w:t>
      </w:r>
      <w:r w:rsidRPr="008975A9">
        <w:rPr>
          <w:rFonts w:ascii="Times New Roman" w:hAnsi="Times New Roman"/>
        </w:rPr>
        <w:t xml:space="preserve"> vispārīg</w:t>
      </w:r>
      <w:r>
        <w:rPr>
          <w:rFonts w:ascii="Times New Roman" w:hAnsi="Times New Roman"/>
        </w:rPr>
        <w:t>ā</w:t>
      </w:r>
      <w:r w:rsidRPr="008975A9">
        <w:rPr>
          <w:rFonts w:ascii="Times New Roman" w:hAnsi="Times New Roman"/>
        </w:rPr>
        <w:t xml:space="preserve"> vienošan</w:t>
      </w:r>
      <w:r>
        <w:rPr>
          <w:rFonts w:ascii="Times New Roman" w:hAnsi="Times New Roman"/>
        </w:rPr>
        <w:t>ās/</w:t>
      </w:r>
      <w:r w:rsidRPr="001E4296">
        <w:rPr>
          <w:rFonts w:ascii="Times New Roman" w:hAnsi="Times New Roman"/>
        </w:rPr>
        <w:t xml:space="preserve"> </w:t>
      </w:r>
      <w:r w:rsidRPr="008975A9">
        <w:rPr>
          <w:rFonts w:ascii="Times New Roman" w:hAnsi="Times New Roman"/>
        </w:rPr>
        <w:t>iepirkumu līgum</w:t>
      </w:r>
      <w:r>
        <w:rPr>
          <w:rFonts w:ascii="Times New Roman" w:hAnsi="Times New Roman"/>
        </w:rPr>
        <w:t>s</w:t>
      </w:r>
      <w:r w:rsidRPr="008975A9">
        <w:rPr>
          <w:rFonts w:ascii="Times New Roman" w:hAnsi="Times New Roman"/>
        </w:rPr>
        <w:t>.</w:t>
      </w:r>
    </w:p>
    <w:p w14:paraId="7E430D2E" w14:textId="700CD4A1" w:rsidR="00E232A2" w:rsidRPr="008975A9" w:rsidRDefault="00E232A2" w:rsidP="00E232A2">
      <w:pPr>
        <w:pStyle w:val="ListParagraph"/>
        <w:widowControl w:val="0"/>
        <w:suppressAutoHyphens/>
        <w:spacing w:before="120" w:after="0" w:line="240" w:lineRule="auto"/>
        <w:ind w:left="360"/>
        <w:jc w:val="both"/>
        <w:rPr>
          <w:rFonts w:ascii="Times New Roman" w:hAnsi="Times New Roman"/>
          <w:szCs w:val="24"/>
        </w:rPr>
      </w:pPr>
      <w:r w:rsidRPr="008975A9">
        <w:rPr>
          <w:rFonts w:ascii="Times New Roman" w:hAnsi="Times New Roman"/>
        </w:rPr>
        <w:t xml:space="preserve">11.5. </w:t>
      </w:r>
      <w:r w:rsidRPr="001E4296">
        <w:rPr>
          <w:rFonts w:ascii="Times New Roman" w:hAnsi="Times New Roman"/>
          <w:szCs w:val="24"/>
        </w:rPr>
        <w:t xml:space="preserve">Ja piedāvājumu iesniedz fizisko vai juridisko personu apvienība jebkurā to kombinācijā, piedāvājumā norāda personu, kura pārstāv piegādātāju apvienību </w:t>
      </w:r>
      <w:r w:rsidR="00363CD7">
        <w:rPr>
          <w:rFonts w:ascii="Times New Roman" w:hAnsi="Times New Roman"/>
          <w:szCs w:val="24"/>
        </w:rPr>
        <w:t>iepirkumā</w:t>
      </w:r>
      <w:r w:rsidRPr="001E4296">
        <w:rPr>
          <w:rFonts w:ascii="Times New Roman" w:hAnsi="Times New Roman"/>
          <w:szCs w:val="24"/>
        </w:rPr>
        <w:t>, kā arī katras personas atbildības apjomu un izpildāmo daļu</w:t>
      </w:r>
      <w:r w:rsidRPr="008975A9">
        <w:rPr>
          <w:rFonts w:ascii="Times New Roman" w:hAnsi="Times New Roman"/>
          <w:szCs w:val="24"/>
        </w:rPr>
        <w:t>.</w:t>
      </w:r>
    </w:p>
    <w:p w14:paraId="6D5D8B8E" w14:textId="77777777" w:rsidR="00E232A2" w:rsidRDefault="00E232A2" w:rsidP="00E232A2">
      <w:pPr>
        <w:pStyle w:val="ListParagraph"/>
        <w:widowControl w:val="0"/>
        <w:suppressAutoHyphens/>
        <w:spacing w:before="120" w:after="0" w:line="240" w:lineRule="auto"/>
        <w:ind w:left="360"/>
        <w:jc w:val="both"/>
        <w:rPr>
          <w:rStyle w:val="FontStyle20"/>
        </w:rPr>
      </w:pPr>
      <w:r w:rsidRPr="008975A9">
        <w:rPr>
          <w:rStyle w:val="FontStyle20"/>
        </w:rPr>
        <w:t xml:space="preserve">11.6. </w:t>
      </w:r>
      <w:bookmarkStart w:id="12" w:name="_Hlk219053529"/>
      <w:r w:rsidRPr="001E4296">
        <w:rPr>
          <w:rStyle w:val="FontStyle20"/>
        </w:rPr>
        <w:t xml:space="preserve">Pasūtītājs un pretendenti vadās pēc normatīvo aktu regulējuma. Jebkurš nosacījums, kas nav minēts Nolikumā, izpildāms atbilstoši Publisko iepirkumu likumā un uz tā pamata izdotajos normatīvajos aktos noteiktajam. Jebkurš Nolikumā minētais nosacījums, kas ir pretrunā Publisko iepirkumu likumam vai uz tā pamata izdotajiem normatīvajiem aktiem, </w:t>
      </w:r>
      <w:r w:rsidRPr="001E4296">
        <w:rPr>
          <w:rStyle w:val="FontStyle20"/>
        </w:rPr>
        <w:lastRenderedPageBreak/>
        <w:t>izpildāms atbilstoši Publisko iepirkumu likumā un uz tā pamata izdotajos normatīvajos aktos noteiktajam</w:t>
      </w:r>
      <w:r w:rsidRPr="008975A9">
        <w:rPr>
          <w:rStyle w:val="FontStyle20"/>
        </w:rPr>
        <w:t>.</w:t>
      </w:r>
      <w:bookmarkEnd w:id="12"/>
    </w:p>
    <w:p w14:paraId="38BFAB84" w14:textId="70906783" w:rsidR="00E232A2" w:rsidRDefault="00E232A2" w:rsidP="00E232A2">
      <w:pPr>
        <w:pStyle w:val="ListParagraph"/>
        <w:widowControl w:val="0"/>
        <w:suppressAutoHyphens/>
        <w:spacing w:before="120" w:after="0" w:line="240" w:lineRule="auto"/>
        <w:ind w:left="360"/>
        <w:jc w:val="both"/>
        <w:rPr>
          <w:rStyle w:val="FontStyle20"/>
        </w:rPr>
      </w:pPr>
      <w:r>
        <w:rPr>
          <w:rStyle w:val="FontStyle20"/>
        </w:rPr>
        <w:t>11.7. I</w:t>
      </w:r>
      <w:r w:rsidRPr="001E4296">
        <w:rPr>
          <w:rStyle w:val="FontStyle20"/>
        </w:rPr>
        <w:t>zziņas un citus dokumentus, kurus Publisko iepirkumu likumā noteiktajos gadījumos izsniedz ārvalstu kompetent</w:t>
      </w:r>
      <w:r>
        <w:rPr>
          <w:rStyle w:val="FontStyle20"/>
        </w:rPr>
        <w:t>ās</w:t>
      </w:r>
      <w:r w:rsidRPr="001E4296">
        <w:rPr>
          <w:rStyle w:val="FontStyle20"/>
        </w:rPr>
        <w:t xml:space="preserve"> institūcij</w:t>
      </w:r>
      <w:r>
        <w:rPr>
          <w:rStyle w:val="FontStyle20"/>
        </w:rPr>
        <w:t>as</w:t>
      </w:r>
      <w:r w:rsidRPr="001E4296">
        <w:rPr>
          <w:rStyle w:val="FontStyle20"/>
        </w:rPr>
        <w:t xml:space="preserve"> pasūtītājs pieņem un atzīst, ja tie izdoti ne agrāk kā sešus mēnešus pirms iesniegšanas dienas, ja izziņas vai dokumenta izdevējs nav norādījis īsāku tā derīguma termiņu</w:t>
      </w:r>
      <w:r>
        <w:rPr>
          <w:rStyle w:val="FontStyle20"/>
        </w:rPr>
        <w:t>.</w:t>
      </w:r>
    </w:p>
    <w:p w14:paraId="2C23B435" w14:textId="77777777" w:rsidR="00E232A2" w:rsidRDefault="00E232A2" w:rsidP="00E232A2">
      <w:pPr>
        <w:pStyle w:val="ListParagraph"/>
        <w:widowControl w:val="0"/>
        <w:suppressAutoHyphens/>
        <w:spacing w:before="120" w:after="0" w:line="240" w:lineRule="auto"/>
        <w:ind w:left="360"/>
        <w:jc w:val="both"/>
        <w:rPr>
          <w:rStyle w:val="FontStyle20"/>
        </w:rPr>
      </w:pPr>
      <w:r>
        <w:rPr>
          <w:rStyle w:val="FontStyle20"/>
        </w:rPr>
        <w:t xml:space="preserve">11.8. Iepirkumu komisijai ir tiesības </w:t>
      </w:r>
      <w:r w:rsidRPr="00D544B0">
        <w:rPr>
          <w:rStyle w:val="FontStyle20"/>
        </w:rPr>
        <w:t xml:space="preserve">pieprasīt, lai Pretendents </w:t>
      </w:r>
      <w:r w:rsidRPr="001E4296">
        <w:rPr>
          <w:rStyle w:val="FontStyle20"/>
        </w:rPr>
        <w:t>izskaidro vai precizē savā piedāvājumā iekļauto informāciju vai dokumentus, ja tas nepieciešams piedāvājuma noformējuma pārbaudei, pretendentu atlasei, tehniskā un finanšu piedāvājuma atbilstības pārbaudei, kā arī piedāvājumu novērtēšanai</w:t>
      </w:r>
      <w:r>
        <w:rPr>
          <w:rStyle w:val="FontStyle20"/>
        </w:rPr>
        <w:t>.</w:t>
      </w:r>
    </w:p>
    <w:p w14:paraId="70C51324" w14:textId="77777777" w:rsidR="00E232A2" w:rsidRPr="008975A9" w:rsidRDefault="00E232A2" w:rsidP="00E232A2">
      <w:pPr>
        <w:pStyle w:val="ListParagraph"/>
        <w:widowControl w:val="0"/>
        <w:suppressAutoHyphens/>
        <w:spacing w:before="120" w:after="0" w:line="240" w:lineRule="auto"/>
        <w:ind w:left="360"/>
        <w:jc w:val="both"/>
        <w:rPr>
          <w:rStyle w:val="FontStyle20"/>
        </w:rPr>
      </w:pPr>
      <w:r w:rsidRPr="002E3A07">
        <w:rPr>
          <w:rStyle w:val="FontStyle20"/>
        </w:rPr>
        <w:t>11.</w:t>
      </w:r>
      <w:r>
        <w:rPr>
          <w:rStyle w:val="FontStyle20"/>
        </w:rPr>
        <w:t>9</w:t>
      </w:r>
      <w:r w:rsidRPr="002E3A07">
        <w:rPr>
          <w:rStyle w:val="FontStyle20"/>
        </w:rPr>
        <w:t xml:space="preserve">. </w:t>
      </w:r>
      <w:r w:rsidRPr="00FC2F5E">
        <w:rPr>
          <w:rFonts w:ascii="Times New Roman" w:hAnsi="Times New Roman"/>
        </w:rPr>
        <w:t>Ja konstatēti Elektroniskās iepirkumu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t.sk., ja attiecināms arī par šo iepirkuma procedūru, ja piedāvājumu iesniegšanas termiņš pārcelts arī šai iepirkuma procedūrai. Šāda termiņa pārcelšana nav uzskatāma par grozījumiem iepirkuma vai iepirkuma procedūras dokumentos vai par piedāvājumu iesniegšanas termiņa pagarināšanu Publisko iepirkumu likuma </w:t>
      </w:r>
      <w:hyperlink r:id="rId9" w:anchor="p35" w:history="1">
        <w:r w:rsidRPr="00FC2F5E">
          <w:rPr>
            <w:rStyle w:val="Hyperlink"/>
            <w:rFonts w:ascii="Times New Roman" w:hAnsi="Times New Roman"/>
          </w:rPr>
          <w:t>35.</w:t>
        </w:r>
      </w:hyperlink>
      <w:r w:rsidRPr="00FC2F5E">
        <w:rPr>
          <w:rFonts w:ascii="Times New Roman" w:hAnsi="Times New Roman"/>
        </w:rPr>
        <w:t> panta trešās daļas izpratnē.</w:t>
      </w:r>
    </w:p>
    <w:p w14:paraId="537C4DA1" w14:textId="77777777" w:rsidR="00E232A2" w:rsidRDefault="00E232A2" w:rsidP="00E232A2">
      <w:pPr>
        <w:pStyle w:val="ListParagraph"/>
        <w:widowControl w:val="0"/>
        <w:suppressAutoHyphens/>
        <w:spacing w:before="120" w:after="0" w:line="240" w:lineRule="auto"/>
        <w:ind w:left="360"/>
        <w:jc w:val="both"/>
        <w:rPr>
          <w:rStyle w:val="FontStyle20"/>
        </w:rPr>
      </w:pPr>
      <w:r w:rsidRPr="006C4D4B">
        <w:rPr>
          <w:rStyle w:val="FontStyle20"/>
        </w:rPr>
        <w:t>11.1</w:t>
      </w:r>
      <w:r>
        <w:rPr>
          <w:rStyle w:val="FontStyle20"/>
        </w:rPr>
        <w:t>0</w:t>
      </w:r>
      <w:r w:rsidRPr="006C4D4B">
        <w:rPr>
          <w:rStyle w:val="FontStyle20"/>
        </w:rPr>
        <w:t xml:space="preserve">. </w:t>
      </w:r>
      <w:r w:rsidRPr="001E4296">
        <w:rPr>
          <w:rStyle w:val="FontStyle20"/>
        </w:rPr>
        <w:t>Piedāvājumu izvērtēšanas un vispārīgās vienošanās</w:t>
      </w:r>
      <w:r>
        <w:rPr>
          <w:rStyle w:val="FontStyle20"/>
        </w:rPr>
        <w:t>/ iepirkuma līguma</w:t>
      </w:r>
      <w:r w:rsidRPr="001E4296">
        <w:rPr>
          <w:rStyle w:val="FontStyle20"/>
        </w:rPr>
        <w:t xml:space="preserve"> izpildes laikā tiek piemēroti </w:t>
      </w:r>
      <w:r w:rsidRPr="006C4D4B">
        <w:rPr>
          <w:rStyle w:val="FontStyle20"/>
        </w:rPr>
        <w:t>Eiropas Komisijas Padomes Regulas (ES) 22/576, ar kuru groza Regulu (ES) Nr. 833/2014 par ierobežojošiem pasākumiem saistībā ar Krievijas darbībām, kas destabilizē situāciju Ukrainā 5.k pantā noteiktais</w:t>
      </w:r>
      <w:bookmarkEnd w:id="11"/>
      <w:r w:rsidRPr="006C4D4B">
        <w:rPr>
          <w:rStyle w:val="FontStyle20"/>
        </w:rPr>
        <w:t>.</w:t>
      </w:r>
    </w:p>
    <w:p w14:paraId="62BAF593" w14:textId="77777777" w:rsidR="00E232A2" w:rsidRPr="008975A9" w:rsidRDefault="00E232A2" w:rsidP="00E232A2">
      <w:pPr>
        <w:pStyle w:val="ListParagraph"/>
        <w:widowControl w:val="0"/>
        <w:suppressAutoHyphens/>
        <w:spacing w:before="120" w:after="0" w:line="240" w:lineRule="auto"/>
        <w:ind w:left="360"/>
        <w:jc w:val="both"/>
        <w:rPr>
          <w:rStyle w:val="FontStyle20"/>
        </w:rPr>
      </w:pPr>
      <w:r>
        <w:rPr>
          <w:rStyle w:val="FontStyle20"/>
        </w:rPr>
        <w:t xml:space="preserve">11.11. </w:t>
      </w:r>
      <w:r w:rsidRPr="00F3138F">
        <w:rPr>
          <w:rStyle w:val="FontStyle20"/>
        </w:rPr>
        <w:t>Iepirkuma ietvaros noslēdzam</w:t>
      </w:r>
      <w:r>
        <w:rPr>
          <w:rStyle w:val="FontStyle20"/>
        </w:rPr>
        <w:t xml:space="preserve">ā </w:t>
      </w:r>
      <w:r w:rsidRPr="00F3138F">
        <w:rPr>
          <w:rStyle w:val="FontStyle20"/>
        </w:rPr>
        <w:t xml:space="preserve"> </w:t>
      </w:r>
      <w:r w:rsidRPr="008D4DE2">
        <w:rPr>
          <w:rStyle w:val="FontStyle20"/>
        </w:rPr>
        <w:t>vispārīgā vienošanās</w:t>
      </w:r>
      <w:r>
        <w:rPr>
          <w:rStyle w:val="FontStyle20"/>
        </w:rPr>
        <w:t xml:space="preserve">/ iepirkuma </w:t>
      </w:r>
      <w:r w:rsidRPr="00F3138F">
        <w:rPr>
          <w:rStyle w:val="FontStyle20"/>
        </w:rPr>
        <w:t>līgums var tikt parakstīt</w:t>
      </w:r>
      <w:r>
        <w:rPr>
          <w:rStyle w:val="FontStyle20"/>
        </w:rPr>
        <w:t>a</w:t>
      </w:r>
      <w:r w:rsidRPr="00F3138F">
        <w:rPr>
          <w:rStyle w:val="FontStyle20"/>
        </w:rPr>
        <w:t xml:space="preserve"> arī angļu valodā</w:t>
      </w:r>
      <w:r>
        <w:rPr>
          <w:rStyle w:val="FontStyle20"/>
        </w:rPr>
        <w:t>.</w:t>
      </w:r>
    </w:p>
    <w:p w14:paraId="7CE61F70" w14:textId="4DAC679C" w:rsidR="00FF21EA" w:rsidRDefault="00FF21EA" w:rsidP="00FF21EA">
      <w:pPr>
        <w:pStyle w:val="BodyTextIndent"/>
        <w:ind w:left="360"/>
        <w:rPr>
          <w:sz w:val="22"/>
          <w:szCs w:val="22"/>
        </w:rPr>
      </w:pPr>
      <w:r>
        <w:rPr>
          <w:sz w:val="22"/>
          <w:szCs w:val="22"/>
        </w:rPr>
        <w:t>11.</w:t>
      </w:r>
      <w:r w:rsidR="00E232A2">
        <w:rPr>
          <w:sz w:val="22"/>
          <w:szCs w:val="22"/>
        </w:rPr>
        <w:t>12</w:t>
      </w:r>
      <w:r>
        <w:rPr>
          <w:sz w:val="22"/>
          <w:szCs w:val="22"/>
        </w:rPr>
        <w:t xml:space="preserve">. </w:t>
      </w:r>
      <w:r w:rsidRPr="007F7238">
        <w:rPr>
          <w:sz w:val="22"/>
          <w:szCs w:val="22"/>
        </w:rPr>
        <w:t>Iepirkuma līgumam var tikt pievienoti piegādātāja saistošie noteikumi un papildinājumi, ja tie nav pretrunā ar iepirkuma būtību, un būtiskajiem iepirkuma līguma</w:t>
      </w:r>
      <w:r>
        <w:rPr>
          <w:sz w:val="22"/>
          <w:szCs w:val="22"/>
        </w:rPr>
        <w:t xml:space="preserve"> projekta</w:t>
      </w:r>
      <w:r w:rsidRPr="007F7238">
        <w:rPr>
          <w:sz w:val="22"/>
          <w:szCs w:val="22"/>
        </w:rPr>
        <w:t xml:space="preserve"> noteikumiem</w:t>
      </w:r>
    </w:p>
    <w:p w14:paraId="336A305B" w14:textId="77777777" w:rsidR="00F004D7" w:rsidRPr="00E010F9" w:rsidRDefault="00F004D7" w:rsidP="00FF21EA">
      <w:pPr>
        <w:pStyle w:val="BodyTextIndent"/>
        <w:numPr>
          <w:ilvl w:val="0"/>
          <w:numId w:val="1"/>
        </w:numPr>
        <w:spacing w:before="120"/>
        <w:rPr>
          <w:b/>
          <w:sz w:val="22"/>
          <w:szCs w:val="22"/>
        </w:rPr>
      </w:pPr>
      <w:r w:rsidRPr="00E010F9">
        <w:rPr>
          <w:b/>
          <w:sz w:val="22"/>
          <w:szCs w:val="22"/>
        </w:rPr>
        <w:t>Iepirkumu komisija.</w:t>
      </w:r>
    </w:p>
    <w:p w14:paraId="0BCDE569" w14:textId="79BFC0F4" w:rsidR="00F004D7" w:rsidRPr="00E010F9" w:rsidRDefault="00F004D7" w:rsidP="00F004D7">
      <w:pPr>
        <w:spacing w:before="120"/>
        <w:ind w:left="397"/>
        <w:rPr>
          <w:snapToGrid w:val="0"/>
          <w:sz w:val="22"/>
          <w:szCs w:val="22"/>
        </w:rPr>
      </w:pPr>
      <w:r w:rsidRPr="00E010F9">
        <w:rPr>
          <w:sz w:val="22"/>
          <w:szCs w:val="22"/>
        </w:rPr>
        <w:t>1</w:t>
      </w:r>
      <w:r w:rsidR="00FF21EA">
        <w:rPr>
          <w:sz w:val="22"/>
          <w:szCs w:val="22"/>
        </w:rPr>
        <w:t>2</w:t>
      </w:r>
      <w:r w:rsidRPr="00E010F9">
        <w:rPr>
          <w:sz w:val="22"/>
          <w:szCs w:val="22"/>
        </w:rPr>
        <w:t xml:space="preserve">.1. </w:t>
      </w:r>
      <w:r w:rsidR="00A45366" w:rsidRPr="00DD56D9">
        <w:rPr>
          <w:snapToGrid w:val="0"/>
          <w:sz w:val="22"/>
          <w:szCs w:val="22"/>
        </w:rPr>
        <w:t xml:space="preserve">Direktora </w:t>
      </w:r>
      <w:r w:rsidR="00A45366" w:rsidRPr="00363CD7">
        <w:rPr>
          <w:snapToGrid w:val="0"/>
          <w:sz w:val="22"/>
          <w:szCs w:val="22"/>
        </w:rPr>
        <w:t>rīkojums Nr.</w:t>
      </w:r>
      <w:r w:rsidR="006F27E4" w:rsidRPr="00363CD7">
        <w:rPr>
          <w:snapToGrid w:val="0"/>
          <w:sz w:val="22"/>
          <w:szCs w:val="22"/>
        </w:rPr>
        <w:t xml:space="preserve"> </w:t>
      </w:r>
      <w:r w:rsidR="00A45366" w:rsidRPr="00363CD7">
        <w:rPr>
          <w:snapToGrid w:val="0"/>
          <w:sz w:val="22"/>
          <w:szCs w:val="22"/>
        </w:rPr>
        <w:t>1</w:t>
      </w:r>
      <w:r w:rsidR="00A8129A" w:rsidRPr="00363CD7">
        <w:rPr>
          <w:snapToGrid w:val="0"/>
          <w:sz w:val="22"/>
          <w:szCs w:val="22"/>
        </w:rPr>
        <w:t>.1.7/2026P/7</w:t>
      </w:r>
      <w:r w:rsidR="00A45366" w:rsidRPr="00363CD7">
        <w:rPr>
          <w:snapToGrid w:val="0"/>
          <w:sz w:val="22"/>
          <w:szCs w:val="22"/>
        </w:rPr>
        <w:t xml:space="preserve"> (</w:t>
      </w:r>
      <w:r w:rsidR="00A8129A" w:rsidRPr="00363CD7">
        <w:rPr>
          <w:snapToGrid w:val="0"/>
          <w:sz w:val="22"/>
          <w:szCs w:val="22"/>
        </w:rPr>
        <w:t>08</w:t>
      </w:r>
      <w:r w:rsidR="00A45366" w:rsidRPr="00363CD7">
        <w:rPr>
          <w:snapToGrid w:val="0"/>
          <w:sz w:val="22"/>
          <w:szCs w:val="22"/>
        </w:rPr>
        <w:t>.0</w:t>
      </w:r>
      <w:r w:rsidR="00A8129A" w:rsidRPr="00363CD7">
        <w:rPr>
          <w:snapToGrid w:val="0"/>
          <w:sz w:val="22"/>
          <w:szCs w:val="22"/>
        </w:rPr>
        <w:t>5</w:t>
      </w:r>
      <w:r w:rsidR="00A45366" w:rsidRPr="00363CD7">
        <w:rPr>
          <w:snapToGrid w:val="0"/>
          <w:sz w:val="22"/>
          <w:szCs w:val="22"/>
        </w:rPr>
        <w:t>.202</w:t>
      </w:r>
      <w:r w:rsidR="00A8129A" w:rsidRPr="00363CD7">
        <w:rPr>
          <w:snapToGrid w:val="0"/>
          <w:sz w:val="22"/>
          <w:szCs w:val="22"/>
        </w:rPr>
        <w:t>6</w:t>
      </w:r>
      <w:r w:rsidR="00A45366" w:rsidRPr="00363CD7">
        <w:rPr>
          <w:snapToGrid w:val="0"/>
          <w:sz w:val="22"/>
          <w:szCs w:val="22"/>
        </w:rPr>
        <w:t>.)</w:t>
      </w:r>
      <w:r w:rsidRPr="00363CD7">
        <w:rPr>
          <w:snapToGrid w:val="0"/>
          <w:sz w:val="22"/>
          <w:szCs w:val="22"/>
        </w:rPr>
        <w:t xml:space="preserve"> </w:t>
      </w:r>
      <w:r w:rsidR="00363CD7" w:rsidRPr="00363CD7">
        <w:rPr>
          <w:snapToGrid w:val="0"/>
          <w:sz w:val="22"/>
          <w:szCs w:val="22"/>
        </w:rPr>
        <w:t>un 1.1.7/2026/13 (14.07.2026.)</w:t>
      </w:r>
    </w:p>
    <w:p w14:paraId="74E69228" w14:textId="77777777" w:rsidR="00F004D7" w:rsidRPr="00E010F9" w:rsidRDefault="00F004D7" w:rsidP="00F004D7">
      <w:pPr>
        <w:pStyle w:val="BodyTextIndent"/>
        <w:spacing w:before="120"/>
        <w:ind w:left="397"/>
        <w:rPr>
          <w:sz w:val="22"/>
          <w:szCs w:val="22"/>
        </w:rPr>
      </w:pPr>
      <w:r w:rsidRPr="00E010F9">
        <w:rPr>
          <w:sz w:val="22"/>
          <w:szCs w:val="22"/>
        </w:rPr>
        <w:t>1</w:t>
      </w:r>
      <w:r w:rsidR="00FF21EA">
        <w:rPr>
          <w:sz w:val="22"/>
          <w:szCs w:val="22"/>
        </w:rPr>
        <w:t>2</w:t>
      </w:r>
      <w:r w:rsidRPr="00E010F9">
        <w:rPr>
          <w:sz w:val="22"/>
          <w:szCs w:val="22"/>
        </w:rPr>
        <w:t xml:space="preserve">.2. Iepirkuma komisijas darbs un tā attiecības ar pretendentu tiek organizētas saskaņā ar Publisko iepirkumu likumu un attiecīgajiem Ministru kabineta noteikumiem. </w:t>
      </w:r>
    </w:p>
    <w:p w14:paraId="6E194B76" w14:textId="407F8285" w:rsidR="00F004D7" w:rsidRPr="008A4E1D" w:rsidRDefault="00F004D7" w:rsidP="00A8129A">
      <w:pPr>
        <w:pStyle w:val="BodyText"/>
        <w:spacing w:before="120"/>
        <w:jc w:val="right"/>
        <w:rPr>
          <w:b/>
          <w:bCs/>
          <w:snapToGrid w:val="0"/>
          <w:sz w:val="22"/>
          <w:szCs w:val="22"/>
        </w:rPr>
      </w:pPr>
      <w:r w:rsidRPr="00E010F9">
        <w:rPr>
          <w:szCs w:val="22"/>
        </w:rPr>
        <w:br w:type="page"/>
      </w:r>
      <w:bookmarkStart w:id="13" w:name="_Toc278273009"/>
      <w:r w:rsidRPr="008A4E1D">
        <w:rPr>
          <w:b/>
          <w:bCs/>
          <w:i/>
          <w:color w:val="FF0000"/>
          <w:sz w:val="22"/>
        </w:rPr>
        <w:lastRenderedPageBreak/>
        <w:t>1.</w:t>
      </w:r>
      <w:r w:rsidR="0005409B" w:rsidRPr="008A4E1D">
        <w:rPr>
          <w:b/>
          <w:bCs/>
          <w:i/>
          <w:color w:val="FF0000"/>
          <w:sz w:val="22"/>
        </w:rPr>
        <w:t xml:space="preserve"> </w:t>
      </w:r>
      <w:r w:rsidRPr="008A4E1D">
        <w:rPr>
          <w:b/>
          <w:bCs/>
          <w:i/>
          <w:color w:val="FF0000"/>
          <w:sz w:val="22"/>
        </w:rPr>
        <w:t>pielikums</w:t>
      </w:r>
    </w:p>
    <w:p w14:paraId="20BC618D" w14:textId="39E0DAED" w:rsidR="00A45366" w:rsidRPr="00F635E2" w:rsidRDefault="00A45366" w:rsidP="00A45366">
      <w:pPr>
        <w:pStyle w:val="Style1"/>
        <w:widowControl/>
        <w:spacing w:before="65"/>
        <w:jc w:val="center"/>
        <w:rPr>
          <w:sz w:val="20"/>
        </w:rPr>
      </w:pPr>
      <w:bookmarkStart w:id="14" w:name="_Hlk82766547"/>
      <w:bookmarkStart w:id="15" w:name="_Hlk235441437"/>
      <w:bookmarkEnd w:id="13"/>
      <w:r w:rsidRPr="00DD56D9">
        <w:rPr>
          <w:sz w:val="20"/>
        </w:rPr>
        <w:t>Pieteikums dalībai iepirkumā</w:t>
      </w:r>
      <w:r w:rsidRPr="00DD56D9">
        <w:rPr>
          <w:sz w:val="20"/>
        </w:rPr>
        <w:br/>
      </w:r>
      <w:r w:rsidRPr="00DD56D9">
        <w:rPr>
          <w:b/>
          <w:sz w:val="20"/>
        </w:rPr>
        <w:t>,,</w:t>
      </w:r>
      <w:r w:rsidR="009C3DA3">
        <w:rPr>
          <w:rStyle w:val="FontStyle12"/>
          <w:b/>
          <w:spacing w:val="0"/>
          <w:szCs w:val="20"/>
        </w:rPr>
        <w:t>METABOLOMA ANALĪZES PAKALPOJUMS</w:t>
      </w:r>
      <w:r w:rsidRPr="00DD56D9">
        <w:rPr>
          <w:sz w:val="20"/>
        </w:rPr>
        <w:t>”</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4678"/>
      </w:tblGrid>
      <w:tr w:rsidR="00A45366" w:rsidRPr="00DD56D9" w14:paraId="2180E707" w14:textId="77777777" w:rsidTr="00AC2F3B">
        <w:trPr>
          <w:cantSplit/>
          <w:trHeight w:val="999"/>
        </w:trPr>
        <w:tc>
          <w:tcPr>
            <w:tcW w:w="3681" w:type="dxa"/>
          </w:tcPr>
          <w:p w14:paraId="75F71465" w14:textId="77777777" w:rsidR="00A45366" w:rsidRPr="00DD56D9" w:rsidRDefault="00A45366" w:rsidP="00AC2F3B">
            <w:pPr>
              <w:pStyle w:val="naisf"/>
              <w:spacing w:before="20" w:beforeAutospacing="0" w:after="0" w:afterAutospacing="0"/>
              <w:rPr>
                <w:b/>
                <w:bCs/>
                <w:sz w:val="20"/>
                <w:szCs w:val="20"/>
              </w:rPr>
            </w:pPr>
            <w:r w:rsidRPr="00DD56D9">
              <w:rPr>
                <w:b/>
                <w:bCs/>
                <w:sz w:val="20"/>
                <w:szCs w:val="20"/>
              </w:rPr>
              <w:t>__________________________________</w:t>
            </w:r>
          </w:p>
          <w:p w14:paraId="22D64D0C" w14:textId="77777777" w:rsidR="00A45366" w:rsidRPr="00DD56D9" w:rsidRDefault="00A45366" w:rsidP="00AC2F3B">
            <w:pPr>
              <w:pStyle w:val="naisf"/>
              <w:spacing w:before="20" w:beforeAutospacing="0" w:after="0" w:afterAutospacing="0"/>
              <w:jc w:val="center"/>
              <w:rPr>
                <w:bCs/>
                <w:i/>
                <w:sz w:val="18"/>
                <w:szCs w:val="20"/>
              </w:rPr>
            </w:pPr>
            <w:r w:rsidRPr="00DD56D9">
              <w:rPr>
                <w:bCs/>
                <w:i/>
                <w:sz w:val="18"/>
                <w:szCs w:val="20"/>
              </w:rPr>
              <w:t>/Pretendenta nosaukums/</w:t>
            </w:r>
          </w:p>
          <w:p w14:paraId="12567DA2" w14:textId="77777777" w:rsidR="00A45366" w:rsidRPr="00DD56D9" w:rsidRDefault="00A45366" w:rsidP="00AC2F3B">
            <w:pPr>
              <w:pStyle w:val="Header"/>
              <w:spacing w:before="20"/>
              <w:rPr>
                <w:sz w:val="20"/>
                <w:szCs w:val="20"/>
              </w:rPr>
            </w:pPr>
            <w:r w:rsidRPr="00DD56D9">
              <w:rPr>
                <w:sz w:val="20"/>
                <w:szCs w:val="20"/>
              </w:rPr>
              <w:t>__________________________</w:t>
            </w:r>
          </w:p>
          <w:p w14:paraId="1B1E7324" w14:textId="77777777" w:rsidR="00A45366" w:rsidRPr="00DD56D9" w:rsidRDefault="00A45366" w:rsidP="00AC2F3B">
            <w:pPr>
              <w:pStyle w:val="Header"/>
              <w:spacing w:before="20"/>
              <w:rPr>
                <w:i/>
                <w:sz w:val="20"/>
                <w:szCs w:val="20"/>
              </w:rPr>
            </w:pPr>
            <w:r w:rsidRPr="00DD56D9">
              <w:rPr>
                <w:sz w:val="18"/>
                <w:szCs w:val="20"/>
              </w:rPr>
              <w:t xml:space="preserve">                  </w:t>
            </w:r>
            <w:r w:rsidRPr="00DD56D9">
              <w:rPr>
                <w:i/>
                <w:sz w:val="18"/>
                <w:szCs w:val="20"/>
              </w:rPr>
              <w:t>/Datums/</w:t>
            </w:r>
          </w:p>
        </w:tc>
        <w:tc>
          <w:tcPr>
            <w:tcW w:w="4678" w:type="dxa"/>
          </w:tcPr>
          <w:p w14:paraId="6EEE6C57" w14:textId="6A3DB0B2" w:rsidR="00A8129A" w:rsidRDefault="00A8129A" w:rsidP="00AC2F3B">
            <w:pPr>
              <w:pStyle w:val="Header"/>
              <w:spacing w:before="20"/>
              <w:jc w:val="right"/>
              <w:rPr>
                <w:sz w:val="20"/>
                <w:szCs w:val="20"/>
              </w:rPr>
            </w:pPr>
            <w:r w:rsidRPr="00A8129A">
              <w:rPr>
                <w:sz w:val="20"/>
                <w:szCs w:val="20"/>
              </w:rPr>
              <w:t>Nacionāl</w:t>
            </w:r>
            <w:r w:rsidR="006F27E4">
              <w:rPr>
                <w:sz w:val="20"/>
                <w:szCs w:val="20"/>
              </w:rPr>
              <w:t>ā</w:t>
            </w:r>
            <w:r w:rsidRPr="00A8129A">
              <w:rPr>
                <w:sz w:val="20"/>
                <w:szCs w:val="20"/>
              </w:rPr>
              <w:t xml:space="preserve"> pētniecības un inovāciju institūt</w:t>
            </w:r>
            <w:r w:rsidR="006F27E4">
              <w:rPr>
                <w:sz w:val="20"/>
                <w:szCs w:val="20"/>
              </w:rPr>
              <w:t>a</w:t>
            </w:r>
            <w:r w:rsidRPr="00A8129A">
              <w:rPr>
                <w:sz w:val="20"/>
                <w:szCs w:val="20"/>
              </w:rPr>
              <w:t xml:space="preserve"> </w:t>
            </w:r>
          </w:p>
          <w:p w14:paraId="33BAD4C2" w14:textId="2C590A57" w:rsidR="00A45366" w:rsidRPr="00DD56D9" w:rsidRDefault="00A45366" w:rsidP="00AC2F3B">
            <w:pPr>
              <w:pStyle w:val="Header"/>
              <w:spacing w:before="20"/>
              <w:jc w:val="right"/>
              <w:rPr>
                <w:sz w:val="20"/>
                <w:szCs w:val="20"/>
              </w:rPr>
            </w:pPr>
            <w:r w:rsidRPr="00DD56D9">
              <w:rPr>
                <w:sz w:val="20"/>
                <w:szCs w:val="20"/>
              </w:rPr>
              <w:t>Iepirkuma komisijai</w:t>
            </w:r>
          </w:p>
        </w:tc>
      </w:tr>
    </w:tbl>
    <w:p w14:paraId="692BB522" w14:textId="77777777" w:rsidR="00A45366" w:rsidRPr="00DD56D9" w:rsidRDefault="00A45366" w:rsidP="00A45366">
      <w:pPr>
        <w:spacing w:before="20"/>
        <w:ind w:left="180" w:hanging="180"/>
        <w:jc w:val="center"/>
      </w:pPr>
      <w:r w:rsidRPr="00DD56D9">
        <w:t>Līdz ar pieteikuma un tam pievienoto dokumentu iesniegšanu, piesaku pretendenta:</w:t>
      </w:r>
    </w:p>
    <w:p w14:paraId="4CD0BF07" w14:textId="77777777" w:rsidR="00A45366" w:rsidRPr="00DD56D9" w:rsidRDefault="00A45366" w:rsidP="00A45366">
      <w:pPr>
        <w:spacing w:before="20"/>
        <w:ind w:left="180" w:hanging="180"/>
        <w:jc w:val="center"/>
      </w:pPr>
      <w:r w:rsidRPr="00DD56D9">
        <w:t>___________________________________________________ (turpmāk tekstā - Pretendents)</w:t>
      </w:r>
    </w:p>
    <w:p w14:paraId="7F3D5C09" w14:textId="77777777" w:rsidR="00A45366" w:rsidRPr="00DD56D9" w:rsidRDefault="00A45366" w:rsidP="00A45366">
      <w:pPr>
        <w:spacing w:before="20"/>
        <w:ind w:left="180" w:hanging="180"/>
        <w:jc w:val="center"/>
      </w:pPr>
      <w:r w:rsidRPr="00DD56D9">
        <w:rPr>
          <w:i/>
        </w:rPr>
        <w:t>/ nosaukums/</w:t>
      </w:r>
    </w:p>
    <w:p w14:paraId="7000C612" w14:textId="19AFE718" w:rsidR="00A45366" w:rsidRPr="00DD56D9" w:rsidRDefault="00A45366" w:rsidP="00A45366">
      <w:pPr>
        <w:pStyle w:val="Style1"/>
        <w:widowControl/>
        <w:spacing w:before="65"/>
        <w:jc w:val="center"/>
        <w:rPr>
          <w:sz w:val="20"/>
          <w:szCs w:val="20"/>
        </w:rPr>
      </w:pPr>
      <w:r w:rsidRPr="00DD56D9">
        <w:rPr>
          <w:sz w:val="20"/>
          <w:szCs w:val="20"/>
        </w:rPr>
        <w:t xml:space="preserve"> </w:t>
      </w:r>
      <w:r w:rsidRPr="00DD56D9">
        <w:rPr>
          <w:sz w:val="20"/>
          <w:szCs w:val="20"/>
        </w:rPr>
        <w:tab/>
        <w:t xml:space="preserve">dalību iepirkumā </w:t>
      </w:r>
      <w:r w:rsidRPr="00DD56D9">
        <w:rPr>
          <w:b/>
          <w:sz w:val="20"/>
          <w:szCs w:val="20"/>
        </w:rPr>
        <w:t>„</w:t>
      </w:r>
      <w:proofErr w:type="spellStart"/>
      <w:r w:rsidR="009C3DA3" w:rsidRPr="009C3DA3">
        <w:rPr>
          <w:b/>
          <w:sz w:val="20"/>
          <w:szCs w:val="22"/>
        </w:rPr>
        <w:t>Metaboloma</w:t>
      </w:r>
      <w:proofErr w:type="spellEnd"/>
      <w:r w:rsidR="009C3DA3" w:rsidRPr="009C3DA3">
        <w:rPr>
          <w:b/>
          <w:sz w:val="20"/>
          <w:szCs w:val="22"/>
        </w:rPr>
        <w:t xml:space="preserve"> analīzes pakalpojums</w:t>
      </w:r>
      <w:r w:rsidRPr="00DD56D9">
        <w:rPr>
          <w:b/>
          <w:sz w:val="20"/>
          <w:szCs w:val="20"/>
        </w:rPr>
        <w:t xml:space="preserve">”, </w:t>
      </w:r>
      <w:proofErr w:type="spellStart"/>
      <w:r w:rsidRPr="00DD56D9">
        <w:rPr>
          <w:b/>
          <w:sz w:val="20"/>
          <w:szCs w:val="20"/>
        </w:rPr>
        <w:t>id</w:t>
      </w:r>
      <w:proofErr w:type="spellEnd"/>
      <w:r w:rsidRPr="00DD56D9">
        <w:rPr>
          <w:b/>
          <w:sz w:val="20"/>
          <w:szCs w:val="20"/>
        </w:rPr>
        <w:t xml:space="preserve">. </w:t>
      </w:r>
      <w:proofErr w:type="spellStart"/>
      <w:r w:rsidRPr="00DD56D9">
        <w:rPr>
          <w:b/>
          <w:sz w:val="20"/>
          <w:szCs w:val="20"/>
        </w:rPr>
        <w:t>Nr.</w:t>
      </w:r>
      <w:r w:rsidR="0005409B">
        <w:rPr>
          <w:b/>
          <w:sz w:val="20"/>
          <w:szCs w:val="20"/>
        </w:rPr>
        <w:t>NIRI</w:t>
      </w:r>
      <w:proofErr w:type="spellEnd"/>
      <w:r w:rsidRPr="00DD56D9">
        <w:rPr>
          <w:b/>
          <w:sz w:val="20"/>
          <w:szCs w:val="20"/>
        </w:rPr>
        <w:t xml:space="preserve"> </w:t>
      </w:r>
      <w:r w:rsidRPr="009248FD">
        <w:rPr>
          <w:b/>
          <w:sz w:val="20"/>
          <w:szCs w:val="20"/>
        </w:rPr>
        <w:t>202</w:t>
      </w:r>
      <w:r w:rsidR="00AE0B9E">
        <w:rPr>
          <w:b/>
          <w:sz w:val="20"/>
          <w:szCs w:val="20"/>
        </w:rPr>
        <w:t>6</w:t>
      </w:r>
      <w:r w:rsidRPr="009248FD">
        <w:rPr>
          <w:b/>
          <w:sz w:val="20"/>
          <w:szCs w:val="20"/>
        </w:rPr>
        <w:t>/</w:t>
      </w:r>
      <w:r w:rsidR="00E65225">
        <w:rPr>
          <w:b/>
          <w:sz w:val="20"/>
          <w:szCs w:val="20"/>
        </w:rPr>
        <w:t>1</w:t>
      </w:r>
      <w:r w:rsidR="005A6E8C">
        <w:rPr>
          <w:b/>
          <w:sz w:val="20"/>
          <w:szCs w:val="20"/>
        </w:rPr>
        <w:t>4</w:t>
      </w:r>
      <w:r w:rsidR="00392F92">
        <w:rPr>
          <w:b/>
          <w:sz w:val="20"/>
          <w:szCs w:val="20"/>
        </w:rPr>
        <w:t xml:space="preserve">/MI </w:t>
      </w:r>
      <w:r w:rsidRPr="00DD56D9">
        <w:rPr>
          <w:sz w:val="20"/>
          <w:szCs w:val="20"/>
        </w:rPr>
        <w:t>(turpmāk tekstā - Iepirkums) un:</w:t>
      </w:r>
    </w:p>
    <w:p w14:paraId="68BB83AB" w14:textId="3CF52522" w:rsidR="00A45366" w:rsidRPr="00DD56D9" w:rsidRDefault="00A45366" w:rsidP="00A45366">
      <w:pPr>
        <w:spacing w:before="20"/>
        <w:ind w:left="142" w:hanging="180"/>
        <w:jc w:val="both"/>
      </w:pPr>
      <w:r w:rsidRPr="00DD56D9">
        <w:t xml:space="preserve">1) </w:t>
      </w:r>
      <w:r w:rsidRPr="00DD56D9">
        <w:rPr>
          <w:szCs w:val="22"/>
        </w:rPr>
        <w:t xml:space="preserve">piedāvājam sniegt </w:t>
      </w:r>
      <w:r w:rsidR="00A8129A">
        <w:rPr>
          <w:szCs w:val="22"/>
        </w:rPr>
        <w:t>valsts zinātniskajam institūtam</w:t>
      </w:r>
      <w:r w:rsidRPr="00DD56D9">
        <w:rPr>
          <w:szCs w:val="22"/>
        </w:rPr>
        <w:t xml:space="preserve"> </w:t>
      </w:r>
      <w:r w:rsidR="00A8129A">
        <w:rPr>
          <w:szCs w:val="22"/>
        </w:rPr>
        <w:t>“Nacionālais pētniecības un inovāciju institūts”</w:t>
      </w:r>
      <w:r w:rsidRPr="00DD56D9">
        <w:rPr>
          <w:szCs w:val="22"/>
        </w:rPr>
        <w:t xml:space="preserve"> Iepirkuma nolikuma priekšmetā minēto pakalpojumu, ievērojot Nolikuma noteikumus un saskaņā ar iesniegto piedāvājumu, t.sk., finanšu piedāvājumu</w:t>
      </w:r>
      <w:r w:rsidRPr="00DD56D9">
        <w:t>.</w:t>
      </w:r>
    </w:p>
    <w:p w14:paraId="7CB71CF2" w14:textId="65D1383F" w:rsidR="00A45366" w:rsidRPr="00DD56D9" w:rsidRDefault="00A45366" w:rsidP="00A45366">
      <w:pPr>
        <w:spacing w:before="20"/>
        <w:ind w:left="142" w:hanging="180"/>
        <w:jc w:val="both"/>
      </w:pPr>
      <w:r w:rsidRPr="00DD56D9">
        <w:t xml:space="preserve">2) </w:t>
      </w:r>
      <w:r w:rsidR="006F27E4" w:rsidRPr="006F27E4">
        <w:t>apliecinu, ka visas piedāvājumam pievienotās dokumentu kopijas un elektroniskie dokumenti ir pareizi</w:t>
      </w:r>
      <w:r w:rsidRPr="00DD56D9">
        <w:t>.</w:t>
      </w:r>
    </w:p>
    <w:p w14:paraId="17DE6A5A" w14:textId="70CBF80D" w:rsidR="00A45366" w:rsidRPr="00DD56D9" w:rsidRDefault="00A45366" w:rsidP="00A45366">
      <w:pPr>
        <w:spacing w:before="20"/>
        <w:ind w:left="142" w:hanging="180"/>
        <w:jc w:val="both"/>
      </w:pPr>
      <w:r w:rsidRPr="00DD56D9">
        <w:t xml:space="preserve">3) </w:t>
      </w:r>
      <w:r w:rsidR="006F27E4" w:rsidRPr="006F27E4">
        <w:t>apliecinu, ka visa piedāvājuma dokumentācijā ietvertā informācija ir patiesa un Pretendents neliks šķēršļus tās pārbaudei</w:t>
      </w:r>
      <w:r w:rsidRPr="00DD56D9">
        <w:t>.</w:t>
      </w:r>
    </w:p>
    <w:p w14:paraId="4AA2AAAE" w14:textId="77777777" w:rsidR="00A45366" w:rsidRPr="00DD56D9" w:rsidRDefault="00A45366" w:rsidP="00A45366">
      <w:pPr>
        <w:spacing w:before="20"/>
        <w:ind w:left="142" w:hanging="180"/>
        <w:jc w:val="both"/>
      </w:pPr>
      <w:r w:rsidRPr="00DD56D9">
        <w:t>4) apliecinu, ka gadījumā, ja mūsu piedāvājums tiks atzīts par Iepirkuma rezultātā uzvarējušo piedāvājumu, esam gatavi slēgt iepirkuma līgumu atbilstoši Nolikumam pievienotā līguma projekta noteikumiem, uzņemties un pildīt visas tajā noteiktās saistības.</w:t>
      </w:r>
    </w:p>
    <w:p w14:paraId="5D7AA096" w14:textId="4BEA8E7E" w:rsidR="00A45366" w:rsidRPr="00DD56D9" w:rsidRDefault="00A45366" w:rsidP="00A45366">
      <w:pPr>
        <w:spacing w:before="20"/>
        <w:ind w:left="142" w:hanging="180"/>
        <w:jc w:val="both"/>
      </w:pPr>
      <w:r w:rsidRPr="00DD56D9">
        <w:t xml:space="preserve">5) </w:t>
      </w:r>
      <w:r w:rsidR="006F27E4">
        <w:t>a</w:t>
      </w:r>
      <w:r w:rsidR="006F27E4" w:rsidRPr="006F27E4">
        <w:t xml:space="preserve">pliecinu, ka attiecībā uz Pretendentu, tā valdes vai padomes locekli, patieso labuma guvēju, </w:t>
      </w:r>
      <w:proofErr w:type="spellStart"/>
      <w:r w:rsidR="006F27E4" w:rsidRPr="006F27E4">
        <w:t>pārstāvēttiesīgo</w:t>
      </w:r>
      <w:proofErr w:type="spellEnd"/>
      <w:r w:rsidR="006F27E4" w:rsidRPr="006F27E4">
        <w:t xml:space="preserve"> personu vai prokūristu, vai personu, kura ir pilnvarota pārstāvēt Pretendentu darbībās, kas saistītas ar filiāli, vai personālsabiedrības biedru, tā valdes vai padomes locekli, patieso labuma guvēju, </w:t>
      </w:r>
      <w:proofErr w:type="spellStart"/>
      <w:r w:rsidR="006F27E4" w:rsidRPr="006F27E4">
        <w:t>pārstāvēttiesīgo</w:t>
      </w:r>
      <w:proofErr w:type="spellEnd"/>
      <w:r w:rsidR="006F27E4" w:rsidRPr="006F27E4">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saskaņā ar Starptautisko un Latvijas Republikas nacionālo sankciju likumu liedz slēgt vispārīgo vienošanos un izpildīt iepirkuma līgumu</w:t>
      </w:r>
      <w:r w:rsidRPr="00DD56D9">
        <w:t>;</w:t>
      </w:r>
    </w:p>
    <w:p w14:paraId="70AC0115" w14:textId="77777777" w:rsidR="006F27E4" w:rsidRPr="00E66952" w:rsidRDefault="00A45366" w:rsidP="006F27E4">
      <w:pPr>
        <w:spacing w:before="20"/>
        <w:ind w:left="142" w:hanging="180"/>
        <w:jc w:val="both"/>
      </w:pPr>
      <w:r w:rsidRPr="00DD56D9">
        <w:t xml:space="preserve">6) </w:t>
      </w:r>
      <w:r w:rsidR="006F27E4" w:rsidRPr="00E66952">
        <w:t xml:space="preserve">Atbilstoši Komisijas 2003.gada 6.maija Ieteikumam par mikro, mazo un vidējo uzņēmumu definīciju (OV L124, 20.5.2003.): </w:t>
      </w:r>
    </w:p>
    <w:p w14:paraId="11B28874" w14:textId="77777777" w:rsidR="006F27E4" w:rsidRPr="00E66952" w:rsidRDefault="006F27E4" w:rsidP="006F27E4">
      <w:pPr>
        <w:spacing w:before="20"/>
        <w:ind w:left="142" w:hanging="180"/>
        <w:jc w:val="both"/>
        <w:rPr>
          <w:i/>
        </w:rPr>
      </w:pPr>
      <w:proofErr w:type="spellStart"/>
      <w:r w:rsidRPr="00E66952">
        <w:rPr>
          <w:i/>
        </w:rPr>
        <w:t>Mikrouzņēmums</w:t>
      </w:r>
      <w:proofErr w:type="spellEnd"/>
      <w:r w:rsidRPr="00E66952">
        <w:rPr>
          <w:i/>
        </w:rPr>
        <w:t xml:space="preserve"> ir uzņēmums, kurā strādā mazāk nekā 10 darbinieki un kura gada apgrozījums (ieņēmumi noteiktā laika posmā) vai bilance (pārskats par uzņēmuma aktīviem un pasīviem) nepārsniedz 2 miljonus </w:t>
      </w:r>
      <w:proofErr w:type="spellStart"/>
      <w:r w:rsidRPr="00E66952">
        <w:rPr>
          <w:i/>
        </w:rPr>
        <w:t>euro</w:t>
      </w:r>
      <w:proofErr w:type="spellEnd"/>
      <w:r w:rsidRPr="00E66952">
        <w:rPr>
          <w:i/>
        </w:rPr>
        <w:t>;</w:t>
      </w:r>
    </w:p>
    <w:p w14:paraId="09298D81" w14:textId="77777777" w:rsidR="006F27E4" w:rsidRPr="00E66952" w:rsidRDefault="006F27E4" w:rsidP="006F27E4">
      <w:pPr>
        <w:spacing w:before="20"/>
        <w:ind w:left="142" w:hanging="180"/>
        <w:jc w:val="both"/>
        <w:rPr>
          <w:i/>
        </w:rPr>
      </w:pPr>
      <w:r w:rsidRPr="00E66952">
        <w:rPr>
          <w:i/>
        </w:rPr>
        <w:t xml:space="preserve">Mazais uzņēmums ir uzņēmums, kurā nodarbinātas mazāk nekā 50 personas un kura gada apgrozījums un/vai gada bilance kopā nepārsniedz 10 miljonus </w:t>
      </w:r>
      <w:proofErr w:type="spellStart"/>
      <w:r w:rsidRPr="00E66952">
        <w:rPr>
          <w:i/>
        </w:rPr>
        <w:t>euro</w:t>
      </w:r>
      <w:proofErr w:type="spellEnd"/>
      <w:r w:rsidRPr="00E66952">
        <w:rPr>
          <w:i/>
        </w:rPr>
        <w:t xml:space="preserve">; </w:t>
      </w:r>
    </w:p>
    <w:p w14:paraId="1A264CA8" w14:textId="77777777" w:rsidR="006F27E4" w:rsidRPr="00E66952" w:rsidRDefault="006F27E4" w:rsidP="006F27E4">
      <w:pPr>
        <w:spacing w:before="20"/>
        <w:ind w:left="142" w:hanging="180"/>
        <w:jc w:val="both"/>
        <w:rPr>
          <w:i/>
        </w:rPr>
      </w:pPr>
      <w:r w:rsidRPr="00E66952">
        <w:rPr>
          <w:i/>
        </w:rPr>
        <w:t xml:space="preserve">Vidējais uzņēmums ir uzņēmums, kas nav mazais uzņēmums, un kurā nodarbinātas mazāk nekā 250 personas un kura gada apgrozījums nepārsniedz 50 miljonus </w:t>
      </w:r>
      <w:proofErr w:type="spellStart"/>
      <w:r w:rsidRPr="00E66952">
        <w:rPr>
          <w:i/>
        </w:rPr>
        <w:t>euro</w:t>
      </w:r>
      <w:proofErr w:type="spellEnd"/>
      <w:r w:rsidRPr="00E66952">
        <w:rPr>
          <w:i/>
        </w:rPr>
        <w:t xml:space="preserve">, un/vai, kura gada bilance kopā nepārsniedz 43 miljonus </w:t>
      </w:r>
      <w:proofErr w:type="spellStart"/>
      <w:r w:rsidRPr="00E66952">
        <w:rPr>
          <w:i/>
        </w:rPr>
        <w:t>euro</w:t>
      </w:r>
      <w:proofErr w:type="spellEnd"/>
      <w:r w:rsidRPr="00E66952">
        <w:rPr>
          <w:i/>
        </w:rPr>
        <w:t>.</w:t>
      </w:r>
    </w:p>
    <w:p w14:paraId="4A5784C0" w14:textId="77777777" w:rsidR="006F27E4" w:rsidRDefault="006F27E4" w:rsidP="006F27E4">
      <w:pPr>
        <w:spacing w:before="20"/>
        <w:ind w:left="142" w:hanging="180"/>
        <w:jc w:val="both"/>
      </w:pPr>
      <w:bookmarkStart w:id="16" w:name="_Hlk233528534"/>
      <w:r w:rsidRPr="00E66952">
        <w:t>Ņemot vērā to, ka Pasūtītājam paziņojumā par iepirkuma procedūras rezultātiem vai paziņojumā par</w:t>
      </w:r>
      <w:r w:rsidRPr="00677CB4">
        <w:t xml:space="preserve"> vispārīgās vienošanās slēgšanu ir jānorāda informācija par to, vai piedāvājumu ir iesnieguši un vai tiesības slēgt vispārīgo vienošanos ir piešķirtas mazajiem vai vidējiem uzņēmumiem, norādām, ka Pretendents atbilst šādam uzņēmuma statusam</w:t>
      </w:r>
      <w:bookmarkEnd w:id="16"/>
      <w:r w:rsidRPr="001F2A52">
        <w:t>:</w:t>
      </w:r>
    </w:p>
    <w:p w14:paraId="698357B8" w14:textId="1A8C8AAD" w:rsidR="00A45366" w:rsidRPr="00DD56D9" w:rsidRDefault="006F27E4" w:rsidP="006F27E4">
      <w:pPr>
        <w:spacing w:before="20"/>
        <w:ind w:left="142" w:hanging="180"/>
        <w:jc w:val="both"/>
      </w:pPr>
      <w:bookmarkStart w:id="17" w:name="_Hlk234155711"/>
      <w:r w:rsidRPr="00677CB4">
        <w:rPr>
          <w:b/>
          <w:highlight w:val="green"/>
        </w:rPr>
        <w:t>__________</w:t>
      </w:r>
      <w:r w:rsidRPr="00A90622">
        <w:rPr>
          <w:b/>
        </w:rPr>
        <w:t xml:space="preserve"> </w:t>
      </w:r>
      <w:r w:rsidRPr="00A90622">
        <w:t xml:space="preserve">uzņēmums </w:t>
      </w:r>
      <w:bookmarkStart w:id="18" w:name="_Hlk233528551"/>
      <w:r w:rsidRPr="00677CB4">
        <w:rPr>
          <w:i/>
        </w:rPr>
        <w:t>(norāda: mikro, mazais, vidējais vai cits uzņēmums saskaņā ar Eiropas Komisijas ieteikuma kritērijiem).</w:t>
      </w:r>
      <w:bookmarkEnd w:id="17"/>
      <w:bookmarkEnd w:id="18"/>
    </w:p>
    <w:p w14:paraId="6EC91518" w14:textId="77777777" w:rsidR="00A45366" w:rsidRPr="00DD56D9" w:rsidRDefault="00A45366" w:rsidP="00A45366">
      <w:pPr>
        <w:spacing w:before="20"/>
        <w:ind w:left="180" w:hanging="180"/>
        <w:jc w:val="center"/>
      </w:pPr>
      <w:r w:rsidRPr="00DD56D9">
        <w:rPr>
          <w:b/>
        </w:rPr>
        <w:t>Vispārēja informācija par Pretendentu:</w:t>
      </w:r>
      <w:r w:rsidRPr="00DD56D9">
        <w:t xml:space="preserve"> </w:t>
      </w:r>
      <w:r w:rsidRPr="00DD56D9">
        <w:rPr>
          <w:i/>
        </w:rPr>
        <w:t>(aizpildāmas visas iedaļas)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
        <w:gridCol w:w="2853"/>
        <w:gridCol w:w="4977"/>
      </w:tblGrid>
      <w:tr w:rsidR="00A45366" w:rsidRPr="00DD56D9" w14:paraId="3AA7FE83" w14:textId="77777777" w:rsidTr="00AC2F3B">
        <w:tc>
          <w:tcPr>
            <w:tcW w:w="466" w:type="dxa"/>
            <w:tcBorders>
              <w:top w:val="single" w:sz="4" w:space="0" w:color="auto"/>
              <w:left w:val="single" w:sz="4" w:space="0" w:color="auto"/>
              <w:bottom w:val="single" w:sz="4" w:space="0" w:color="auto"/>
              <w:right w:val="single" w:sz="4" w:space="0" w:color="auto"/>
            </w:tcBorders>
          </w:tcPr>
          <w:p w14:paraId="333B1F19" w14:textId="77777777" w:rsidR="00A45366" w:rsidRPr="00DD56D9" w:rsidRDefault="00A45366" w:rsidP="00AC2F3B">
            <w:pPr>
              <w:pStyle w:val="Header"/>
              <w:tabs>
                <w:tab w:val="right" w:pos="0"/>
              </w:tabs>
              <w:spacing w:before="20"/>
              <w:rPr>
                <w:i/>
                <w:sz w:val="20"/>
                <w:szCs w:val="20"/>
              </w:rPr>
            </w:pPr>
            <w:r w:rsidRPr="00DD56D9">
              <w:rPr>
                <w:i/>
                <w:sz w:val="20"/>
                <w:szCs w:val="20"/>
              </w:rPr>
              <w:t>1.</w:t>
            </w:r>
          </w:p>
        </w:tc>
        <w:tc>
          <w:tcPr>
            <w:tcW w:w="2903" w:type="dxa"/>
            <w:tcBorders>
              <w:top w:val="single" w:sz="4" w:space="0" w:color="auto"/>
              <w:left w:val="single" w:sz="4" w:space="0" w:color="auto"/>
              <w:bottom w:val="single" w:sz="4" w:space="0" w:color="auto"/>
              <w:right w:val="single" w:sz="4" w:space="0" w:color="auto"/>
            </w:tcBorders>
          </w:tcPr>
          <w:p w14:paraId="7E24D2C7" w14:textId="77777777" w:rsidR="00A45366" w:rsidRPr="00DD56D9" w:rsidRDefault="00A45366" w:rsidP="00AC2F3B">
            <w:pPr>
              <w:pStyle w:val="Header"/>
              <w:tabs>
                <w:tab w:val="right" w:pos="0"/>
              </w:tabs>
              <w:spacing w:before="20"/>
              <w:rPr>
                <w:i/>
                <w:sz w:val="20"/>
                <w:szCs w:val="20"/>
              </w:rPr>
            </w:pPr>
            <w:r w:rsidRPr="00DD56D9">
              <w:rPr>
                <w:i/>
                <w:sz w:val="20"/>
                <w:szCs w:val="20"/>
              </w:rPr>
              <w:t>Pretendenta nosaukums</w:t>
            </w:r>
          </w:p>
        </w:tc>
        <w:tc>
          <w:tcPr>
            <w:tcW w:w="5153" w:type="dxa"/>
            <w:tcBorders>
              <w:top w:val="single" w:sz="4" w:space="0" w:color="auto"/>
              <w:left w:val="single" w:sz="4" w:space="0" w:color="auto"/>
              <w:bottom w:val="single" w:sz="4" w:space="0" w:color="auto"/>
              <w:right w:val="single" w:sz="4" w:space="0" w:color="auto"/>
            </w:tcBorders>
          </w:tcPr>
          <w:p w14:paraId="65B70E2F" w14:textId="77777777" w:rsidR="00A45366" w:rsidRPr="00DD56D9" w:rsidRDefault="00A45366" w:rsidP="00AC2F3B">
            <w:pPr>
              <w:pStyle w:val="Header"/>
              <w:tabs>
                <w:tab w:val="right" w:pos="0"/>
              </w:tabs>
              <w:spacing w:before="20"/>
              <w:rPr>
                <w:i/>
                <w:sz w:val="20"/>
                <w:szCs w:val="20"/>
              </w:rPr>
            </w:pPr>
          </w:p>
        </w:tc>
      </w:tr>
      <w:tr w:rsidR="00A45366" w:rsidRPr="00DD56D9" w14:paraId="19D4AF74" w14:textId="77777777" w:rsidTr="00AC2F3B">
        <w:tc>
          <w:tcPr>
            <w:tcW w:w="466" w:type="dxa"/>
            <w:tcBorders>
              <w:top w:val="single" w:sz="4" w:space="0" w:color="auto"/>
              <w:left w:val="single" w:sz="4" w:space="0" w:color="auto"/>
              <w:bottom w:val="single" w:sz="4" w:space="0" w:color="auto"/>
              <w:right w:val="single" w:sz="4" w:space="0" w:color="auto"/>
            </w:tcBorders>
          </w:tcPr>
          <w:p w14:paraId="59DBAE79" w14:textId="77777777" w:rsidR="00A45366" w:rsidRPr="00DD56D9" w:rsidRDefault="00A45366" w:rsidP="00AC2F3B">
            <w:pPr>
              <w:pStyle w:val="Header"/>
              <w:tabs>
                <w:tab w:val="right" w:pos="0"/>
              </w:tabs>
              <w:spacing w:before="20"/>
              <w:rPr>
                <w:i/>
                <w:sz w:val="20"/>
                <w:szCs w:val="20"/>
              </w:rPr>
            </w:pPr>
            <w:r w:rsidRPr="00DD56D9">
              <w:rPr>
                <w:i/>
                <w:sz w:val="20"/>
                <w:szCs w:val="20"/>
              </w:rPr>
              <w:t>2.</w:t>
            </w:r>
          </w:p>
        </w:tc>
        <w:tc>
          <w:tcPr>
            <w:tcW w:w="2903" w:type="dxa"/>
            <w:tcBorders>
              <w:top w:val="single" w:sz="4" w:space="0" w:color="auto"/>
              <w:left w:val="single" w:sz="4" w:space="0" w:color="auto"/>
              <w:bottom w:val="single" w:sz="4" w:space="0" w:color="auto"/>
              <w:right w:val="single" w:sz="4" w:space="0" w:color="auto"/>
            </w:tcBorders>
          </w:tcPr>
          <w:p w14:paraId="5BC12B5A" w14:textId="77777777" w:rsidR="00A45366" w:rsidRPr="00DD56D9" w:rsidRDefault="00A45366" w:rsidP="00AC2F3B">
            <w:pPr>
              <w:pStyle w:val="Header"/>
              <w:tabs>
                <w:tab w:val="right" w:pos="0"/>
              </w:tabs>
              <w:spacing w:before="20"/>
              <w:rPr>
                <w:i/>
                <w:sz w:val="20"/>
                <w:szCs w:val="20"/>
              </w:rPr>
            </w:pPr>
            <w:r w:rsidRPr="00DD56D9">
              <w:rPr>
                <w:i/>
                <w:sz w:val="20"/>
                <w:szCs w:val="20"/>
              </w:rPr>
              <w:t>Reģistrācijas Nr.</w:t>
            </w:r>
          </w:p>
        </w:tc>
        <w:tc>
          <w:tcPr>
            <w:tcW w:w="5153" w:type="dxa"/>
            <w:tcBorders>
              <w:top w:val="single" w:sz="4" w:space="0" w:color="auto"/>
              <w:left w:val="single" w:sz="4" w:space="0" w:color="auto"/>
              <w:bottom w:val="single" w:sz="4" w:space="0" w:color="auto"/>
              <w:right w:val="single" w:sz="4" w:space="0" w:color="auto"/>
            </w:tcBorders>
          </w:tcPr>
          <w:p w14:paraId="1CA8FBE8" w14:textId="77777777" w:rsidR="00A45366" w:rsidRPr="00DD56D9" w:rsidRDefault="00A45366" w:rsidP="00AC2F3B">
            <w:pPr>
              <w:pStyle w:val="Header"/>
              <w:tabs>
                <w:tab w:val="right" w:pos="0"/>
              </w:tabs>
              <w:spacing w:before="20"/>
              <w:rPr>
                <w:i/>
                <w:sz w:val="20"/>
                <w:szCs w:val="20"/>
              </w:rPr>
            </w:pPr>
          </w:p>
        </w:tc>
      </w:tr>
      <w:tr w:rsidR="00A45366" w:rsidRPr="00DD56D9" w14:paraId="302A17E3" w14:textId="77777777" w:rsidTr="00AC2F3B">
        <w:tc>
          <w:tcPr>
            <w:tcW w:w="466" w:type="dxa"/>
            <w:tcBorders>
              <w:top w:val="single" w:sz="4" w:space="0" w:color="auto"/>
              <w:left w:val="single" w:sz="4" w:space="0" w:color="auto"/>
              <w:bottom w:val="single" w:sz="4" w:space="0" w:color="auto"/>
              <w:right w:val="single" w:sz="4" w:space="0" w:color="auto"/>
            </w:tcBorders>
          </w:tcPr>
          <w:p w14:paraId="0F5BA326" w14:textId="77777777" w:rsidR="00A45366" w:rsidRPr="00DD56D9" w:rsidRDefault="00A45366" w:rsidP="00AC2F3B">
            <w:pPr>
              <w:pStyle w:val="Header"/>
              <w:tabs>
                <w:tab w:val="right" w:pos="0"/>
              </w:tabs>
              <w:spacing w:before="20"/>
              <w:rPr>
                <w:i/>
                <w:sz w:val="20"/>
                <w:szCs w:val="20"/>
              </w:rPr>
            </w:pPr>
            <w:r w:rsidRPr="00DD56D9">
              <w:rPr>
                <w:i/>
                <w:sz w:val="20"/>
                <w:szCs w:val="20"/>
              </w:rPr>
              <w:t>3.</w:t>
            </w:r>
          </w:p>
        </w:tc>
        <w:tc>
          <w:tcPr>
            <w:tcW w:w="2903" w:type="dxa"/>
            <w:tcBorders>
              <w:top w:val="single" w:sz="4" w:space="0" w:color="auto"/>
              <w:left w:val="single" w:sz="4" w:space="0" w:color="auto"/>
              <w:bottom w:val="single" w:sz="4" w:space="0" w:color="auto"/>
              <w:right w:val="single" w:sz="4" w:space="0" w:color="auto"/>
            </w:tcBorders>
          </w:tcPr>
          <w:p w14:paraId="498EB083" w14:textId="77777777" w:rsidR="00A45366" w:rsidRPr="00DD56D9" w:rsidRDefault="00A45366" w:rsidP="00AC2F3B">
            <w:pPr>
              <w:pStyle w:val="Header"/>
              <w:tabs>
                <w:tab w:val="right" w:pos="0"/>
              </w:tabs>
              <w:spacing w:before="20"/>
              <w:rPr>
                <w:i/>
                <w:sz w:val="20"/>
                <w:szCs w:val="20"/>
              </w:rPr>
            </w:pPr>
            <w:r w:rsidRPr="00DD56D9">
              <w:rPr>
                <w:i/>
                <w:sz w:val="20"/>
                <w:szCs w:val="20"/>
              </w:rPr>
              <w:t>Nod. maks. reģistrācijas Nr.</w:t>
            </w:r>
          </w:p>
        </w:tc>
        <w:tc>
          <w:tcPr>
            <w:tcW w:w="5153" w:type="dxa"/>
            <w:tcBorders>
              <w:top w:val="single" w:sz="4" w:space="0" w:color="auto"/>
              <w:left w:val="single" w:sz="4" w:space="0" w:color="auto"/>
              <w:bottom w:val="single" w:sz="4" w:space="0" w:color="auto"/>
              <w:right w:val="single" w:sz="4" w:space="0" w:color="auto"/>
            </w:tcBorders>
          </w:tcPr>
          <w:p w14:paraId="021664EA" w14:textId="77777777" w:rsidR="00A45366" w:rsidRPr="00DD56D9" w:rsidRDefault="00A45366" w:rsidP="00AC2F3B">
            <w:pPr>
              <w:pStyle w:val="Header"/>
              <w:tabs>
                <w:tab w:val="right" w:pos="0"/>
              </w:tabs>
              <w:spacing w:before="20"/>
              <w:rPr>
                <w:i/>
                <w:sz w:val="20"/>
                <w:szCs w:val="20"/>
              </w:rPr>
            </w:pPr>
          </w:p>
        </w:tc>
      </w:tr>
      <w:tr w:rsidR="00A45366" w:rsidRPr="00DD56D9" w14:paraId="5976717D" w14:textId="77777777" w:rsidTr="00AC2F3B">
        <w:tc>
          <w:tcPr>
            <w:tcW w:w="466" w:type="dxa"/>
            <w:tcBorders>
              <w:top w:val="single" w:sz="4" w:space="0" w:color="auto"/>
              <w:left w:val="single" w:sz="4" w:space="0" w:color="auto"/>
              <w:bottom w:val="single" w:sz="4" w:space="0" w:color="auto"/>
              <w:right w:val="single" w:sz="4" w:space="0" w:color="auto"/>
            </w:tcBorders>
          </w:tcPr>
          <w:p w14:paraId="59E31FC1" w14:textId="77777777" w:rsidR="00A45366" w:rsidRPr="00DD56D9" w:rsidRDefault="00A45366" w:rsidP="00AC2F3B">
            <w:pPr>
              <w:pStyle w:val="Header"/>
              <w:tabs>
                <w:tab w:val="right" w:pos="0"/>
              </w:tabs>
              <w:spacing w:before="20"/>
              <w:rPr>
                <w:i/>
                <w:sz w:val="20"/>
                <w:szCs w:val="20"/>
              </w:rPr>
            </w:pPr>
            <w:r w:rsidRPr="00DD56D9">
              <w:rPr>
                <w:i/>
                <w:sz w:val="20"/>
                <w:szCs w:val="20"/>
              </w:rPr>
              <w:t>4.</w:t>
            </w:r>
          </w:p>
        </w:tc>
        <w:tc>
          <w:tcPr>
            <w:tcW w:w="2903" w:type="dxa"/>
            <w:tcBorders>
              <w:top w:val="single" w:sz="4" w:space="0" w:color="auto"/>
              <w:left w:val="single" w:sz="4" w:space="0" w:color="auto"/>
              <w:bottom w:val="single" w:sz="4" w:space="0" w:color="auto"/>
              <w:right w:val="single" w:sz="4" w:space="0" w:color="auto"/>
            </w:tcBorders>
          </w:tcPr>
          <w:p w14:paraId="79461A1C" w14:textId="77777777" w:rsidR="00A45366" w:rsidRPr="00DD56D9" w:rsidRDefault="00A45366" w:rsidP="00AC2F3B">
            <w:pPr>
              <w:pStyle w:val="Header"/>
              <w:tabs>
                <w:tab w:val="right" w:pos="0"/>
              </w:tabs>
              <w:spacing w:before="20"/>
              <w:rPr>
                <w:i/>
                <w:sz w:val="20"/>
                <w:szCs w:val="20"/>
              </w:rPr>
            </w:pPr>
            <w:r w:rsidRPr="00DD56D9">
              <w:rPr>
                <w:i/>
                <w:sz w:val="20"/>
                <w:szCs w:val="20"/>
              </w:rPr>
              <w:t>Juridiskā adrese, pasta indekss</w:t>
            </w:r>
          </w:p>
        </w:tc>
        <w:tc>
          <w:tcPr>
            <w:tcW w:w="5153" w:type="dxa"/>
            <w:tcBorders>
              <w:top w:val="single" w:sz="4" w:space="0" w:color="auto"/>
              <w:left w:val="single" w:sz="4" w:space="0" w:color="auto"/>
              <w:bottom w:val="single" w:sz="4" w:space="0" w:color="auto"/>
              <w:right w:val="single" w:sz="4" w:space="0" w:color="auto"/>
            </w:tcBorders>
          </w:tcPr>
          <w:p w14:paraId="11648CB3" w14:textId="77777777" w:rsidR="00A45366" w:rsidRPr="00DD56D9" w:rsidRDefault="00A45366" w:rsidP="00AC2F3B">
            <w:pPr>
              <w:pStyle w:val="Header"/>
              <w:tabs>
                <w:tab w:val="right" w:pos="0"/>
              </w:tabs>
              <w:spacing w:before="20"/>
              <w:rPr>
                <w:i/>
                <w:sz w:val="20"/>
                <w:szCs w:val="20"/>
              </w:rPr>
            </w:pPr>
          </w:p>
        </w:tc>
      </w:tr>
      <w:tr w:rsidR="00A45366" w:rsidRPr="00DD56D9" w14:paraId="21E4E2D1" w14:textId="77777777" w:rsidTr="00AC2F3B">
        <w:tc>
          <w:tcPr>
            <w:tcW w:w="466" w:type="dxa"/>
            <w:tcBorders>
              <w:top w:val="single" w:sz="4" w:space="0" w:color="auto"/>
              <w:left w:val="single" w:sz="4" w:space="0" w:color="auto"/>
              <w:bottom w:val="single" w:sz="4" w:space="0" w:color="auto"/>
              <w:right w:val="single" w:sz="4" w:space="0" w:color="auto"/>
            </w:tcBorders>
          </w:tcPr>
          <w:p w14:paraId="2FECA6AC" w14:textId="77777777" w:rsidR="00A45366" w:rsidRPr="00DD56D9" w:rsidRDefault="00A45366" w:rsidP="00AC2F3B">
            <w:pPr>
              <w:pStyle w:val="Header"/>
              <w:tabs>
                <w:tab w:val="right" w:pos="0"/>
              </w:tabs>
              <w:spacing w:before="20"/>
              <w:rPr>
                <w:i/>
                <w:sz w:val="20"/>
                <w:szCs w:val="20"/>
              </w:rPr>
            </w:pPr>
            <w:r w:rsidRPr="00DD56D9">
              <w:rPr>
                <w:i/>
                <w:sz w:val="20"/>
                <w:szCs w:val="20"/>
              </w:rPr>
              <w:t>5.</w:t>
            </w:r>
          </w:p>
        </w:tc>
        <w:tc>
          <w:tcPr>
            <w:tcW w:w="2903" w:type="dxa"/>
            <w:tcBorders>
              <w:top w:val="single" w:sz="4" w:space="0" w:color="auto"/>
              <w:left w:val="single" w:sz="4" w:space="0" w:color="auto"/>
              <w:bottom w:val="single" w:sz="4" w:space="0" w:color="auto"/>
              <w:right w:val="single" w:sz="4" w:space="0" w:color="auto"/>
            </w:tcBorders>
          </w:tcPr>
          <w:p w14:paraId="24C2DB4B" w14:textId="77777777" w:rsidR="00A45366" w:rsidRPr="00DD56D9" w:rsidRDefault="00A45366" w:rsidP="00AC2F3B">
            <w:pPr>
              <w:pStyle w:val="Header"/>
              <w:tabs>
                <w:tab w:val="right" w:pos="0"/>
              </w:tabs>
              <w:spacing w:before="20"/>
              <w:rPr>
                <w:i/>
                <w:sz w:val="20"/>
                <w:szCs w:val="20"/>
              </w:rPr>
            </w:pPr>
            <w:r w:rsidRPr="00DD56D9">
              <w:rPr>
                <w:i/>
                <w:sz w:val="20"/>
                <w:szCs w:val="20"/>
              </w:rPr>
              <w:t>Faktiskā adrese, pasta indekss</w:t>
            </w:r>
          </w:p>
        </w:tc>
        <w:tc>
          <w:tcPr>
            <w:tcW w:w="5153" w:type="dxa"/>
            <w:tcBorders>
              <w:top w:val="single" w:sz="4" w:space="0" w:color="auto"/>
              <w:left w:val="single" w:sz="4" w:space="0" w:color="auto"/>
              <w:bottom w:val="single" w:sz="4" w:space="0" w:color="auto"/>
              <w:right w:val="single" w:sz="4" w:space="0" w:color="auto"/>
            </w:tcBorders>
          </w:tcPr>
          <w:p w14:paraId="626398AC" w14:textId="77777777" w:rsidR="00A45366" w:rsidRPr="00DD56D9" w:rsidRDefault="00A45366" w:rsidP="00AC2F3B">
            <w:pPr>
              <w:pStyle w:val="Header"/>
              <w:tabs>
                <w:tab w:val="right" w:pos="0"/>
              </w:tabs>
              <w:spacing w:before="20"/>
              <w:rPr>
                <w:i/>
                <w:sz w:val="20"/>
                <w:szCs w:val="20"/>
              </w:rPr>
            </w:pPr>
          </w:p>
        </w:tc>
      </w:tr>
      <w:tr w:rsidR="00A45366" w:rsidRPr="00DD56D9" w14:paraId="7B08171E" w14:textId="77777777" w:rsidTr="00AC2F3B">
        <w:tc>
          <w:tcPr>
            <w:tcW w:w="466" w:type="dxa"/>
            <w:tcBorders>
              <w:top w:val="single" w:sz="4" w:space="0" w:color="auto"/>
              <w:left w:val="single" w:sz="4" w:space="0" w:color="auto"/>
              <w:bottom w:val="single" w:sz="4" w:space="0" w:color="auto"/>
              <w:right w:val="single" w:sz="4" w:space="0" w:color="auto"/>
            </w:tcBorders>
          </w:tcPr>
          <w:p w14:paraId="64DE27B7" w14:textId="77777777" w:rsidR="00A45366" w:rsidRPr="00DD56D9" w:rsidRDefault="00A45366" w:rsidP="00AC2F3B">
            <w:pPr>
              <w:pStyle w:val="Header"/>
              <w:tabs>
                <w:tab w:val="right" w:pos="0"/>
              </w:tabs>
              <w:spacing w:before="20"/>
              <w:rPr>
                <w:i/>
                <w:sz w:val="20"/>
                <w:szCs w:val="20"/>
              </w:rPr>
            </w:pPr>
            <w:r w:rsidRPr="00DD56D9">
              <w:rPr>
                <w:i/>
                <w:sz w:val="20"/>
                <w:szCs w:val="20"/>
              </w:rPr>
              <w:t>6.</w:t>
            </w:r>
          </w:p>
        </w:tc>
        <w:tc>
          <w:tcPr>
            <w:tcW w:w="2903" w:type="dxa"/>
            <w:tcBorders>
              <w:top w:val="single" w:sz="4" w:space="0" w:color="auto"/>
              <w:left w:val="single" w:sz="4" w:space="0" w:color="auto"/>
              <w:bottom w:val="single" w:sz="4" w:space="0" w:color="auto"/>
              <w:right w:val="single" w:sz="4" w:space="0" w:color="auto"/>
            </w:tcBorders>
          </w:tcPr>
          <w:p w14:paraId="39A695BC" w14:textId="77777777" w:rsidR="00A45366" w:rsidRPr="00DD56D9" w:rsidRDefault="00A45366" w:rsidP="00AC2F3B">
            <w:pPr>
              <w:pStyle w:val="Header"/>
              <w:tabs>
                <w:tab w:val="right" w:pos="0"/>
              </w:tabs>
              <w:spacing w:before="20"/>
              <w:rPr>
                <w:i/>
                <w:sz w:val="20"/>
                <w:szCs w:val="20"/>
              </w:rPr>
            </w:pPr>
            <w:r w:rsidRPr="00DD56D9">
              <w:rPr>
                <w:i/>
                <w:sz w:val="20"/>
                <w:szCs w:val="20"/>
              </w:rPr>
              <w:t>Bankas konta Nr.</w:t>
            </w:r>
          </w:p>
        </w:tc>
        <w:tc>
          <w:tcPr>
            <w:tcW w:w="5153" w:type="dxa"/>
            <w:tcBorders>
              <w:top w:val="single" w:sz="4" w:space="0" w:color="auto"/>
              <w:left w:val="single" w:sz="4" w:space="0" w:color="auto"/>
              <w:bottom w:val="single" w:sz="4" w:space="0" w:color="auto"/>
              <w:right w:val="single" w:sz="4" w:space="0" w:color="auto"/>
            </w:tcBorders>
          </w:tcPr>
          <w:p w14:paraId="46CB299C" w14:textId="77777777" w:rsidR="00A45366" w:rsidRPr="00DD56D9" w:rsidRDefault="00A45366" w:rsidP="00AC2F3B">
            <w:pPr>
              <w:pStyle w:val="Header"/>
              <w:tabs>
                <w:tab w:val="right" w:pos="0"/>
              </w:tabs>
              <w:spacing w:before="20"/>
              <w:rPr>
                <w:i/>
                <w:sz w:val="20"/>
                <w:szCs w:val="20"/>
              </w:rPr>
            </w:pPr>
          </w:p>
        </w:tc>
      </w:tr>
      <w:tr w:rsidR="00A45366" w:rsidRPr="00DD56D9" w14:paraId="46B26391" w14:textId="77777777" w:rsidTr="00AC2F3B">
        <w:tc>
          <w:tcPr>
            <w:tcW w:w="466" w:type="dxa"/>
            <w:tcBorders>
              <w:top w:val="single" w:sz="4" w:space="0" w:color="auto"/>
              <w:left w:val="single" w:sz="4" w:space="0" w:color="auto"/>
              <w:bottom w:val="single" w:sz="4" w:space="0" w:color="auto"/>
              <w:right w:val="single" w:sz="4" w:space="0" w:color="auto"/>
            </w:tcBorders>
          </w:tcPr>
          <w:p w14:paraId="006BC4C0" w14:textId="77777777" w:rsidR="00A45366" w:rsidRPr="00DD56D9" w:rsidRDefault="00A45366" w:rsidP="00AC2F3B">
            <w:pPr>
              <w:pStyle w:val="Header"/>
              <w:tabs>
                <w:tab w:val="right" w:pos="0"/>
              </w:tabs>
              <w:spacing w:before="20"/>
              <w:rPr>
                <w:i/>
                <w:sz w:val="20"/>
                <w:szCs w:val="20"/>
              </w:rPr>
            </w:pPr>
            <w:r w:rsidRPr="00DD56D9">
              <w:rPr>
                <w:i/>
                <w:sz w:val="20"/>
                <w:szCs w:val="20"/>
              </w:rPr>
              <w:t>7.</w:t>
            </w:r>
          </w:p>
        </w:tc>
        <w:tc>
          <w:tcPr>
            <w:tcW w:w="2903" w:type="dxa"/>
            <w:tcBorders>
              <w:top w:val="single" w:sz="4" w:space="0" w:color="auto"/>
              <w:left w:val="single" w:sz="4" w:space="0" w:color="auto"/>
              <w:bottom w:val="single" w:sz="4" w:space="0" w:color="auto"/>
              <w:right w:val="single" w:sz="4" w:space="0" w:color="auto"/>
            </w:tcBorders>
          </w:tcPr>
          <w:p w14:paraId="4167AE20" w14:textId="77777777" w:rsidR="00A45366" w:rsidRPr="00DD56D9" w:rsidRDefault="00A45366" w:rsidP="00AC2F3B">
            <w:pPr>
              <w:pStyle w:val="Header"/>
              <w:tabs>
                <w:tab w:val="right" w:pos="0"/>
              </w:tabs>
              <w:spacing w:before="20"/>
              <w:rPr>
                <w:i/>
                <w:sz w:val="20"/>
                <w:szCs w:val="20"/>
              </w:rPr>
            </w:pPr>
            <w:r w:rsidRPr="00DD56D9">
              <w:rPr>
                <w:i/>
                <w:sz w:val="20"/>
                <w:szCs w:val="20"/>
              </w:rPr>
              <w:t>Bankas kods</w:t>
            </w:r>
          </w:p>
        </w:tc>
        <w:tc>
          <w:tcPr>
            <w:tcW w:w="5153" w:type="dxa"/>
            <w:tcBorders>
              <w:top w:val="single" w:sz="4" w:space="0" w:color="auto"/>
              <w:left w:val="single" w:sz="4" w:space="0" w:color="auto"/>
              <w:bottom w:val="single" w:sz="4" w:space="0" w:color="auto"/>
              <w:right w:val="single" w:sz="4" w:space="0" w:color="auto"/>
            </w:tcBorders>
          </w:tcPr>
          <w:p w14:paraId="418FDA31" w14:textId="77777777" w:rsidR="00A45366" w:rsidRPr="00DD56D9" w:rsidRDefault="00A45366" w:rsidP="00AC2F3B">
            <w:pPr>
              <w:pStyle w:val="Header"/>
              <w:tabs>
                <w:tab w:val="right" w:pos="0"/>
              </w:tabs>
              <w:spacing w:before="20"/>
              <w:rPr>
                <w:i/>
                <w:sz w:val="20"/>
                <w:szCs w:val="20"/>
              </w:rPr>
            </w:pPr>
          </w:p>
        </w:tc>
      </w:tr>
      <w:tr w:rsidR="00A45366" w:rsidRPr="00DD56D9" w14:paraId="3DEDCC38" w14:textId="77777777" w:rsidTr="00AC2F3B">
        <w:tc>
          <w:tcPr>
            <w:tcW w:w="466" w:type="dxa"/>
            <w:tcBorders>
              <w:top w:val="single" w:sz="4" w:space="0" w:color="auto"/>
              <w:left w:val="single" w:sz="4" w:space="0" w:color="auto"/>
              <w:bottom w:val="single" w:sz="4" w:space="0" w:color="auto"/>
              <w:right w:val="single" w:sz="4" w:space="0" w:color="auto"/>
            </w:tcBorders>
          </w:tcPr>
          <w:p w14:paraId="44A27C61" w14:textId="77777777" w:rsidR="00A45366" w:rsidRPr="00DD56D9" w:rsidRDefault="00A45366" w:rsidP="00AC2F3B">
            <w:pPr>
              <w:pStyle w:val="Header"/>
              <w:tabs>
                <w:tab w:val="right" w:pos="0"/>
              </w:tabs>
              <w:spacing w:before="20"/>
              <w:rPr>
                <w:i/>
                <w:sz w:val="20"/>
                <w:szCs w:val="20"/>
              </w:rPr>
            </w:pPr>
            <w:r w:rsidRPr="00DD56D9">
              <w:rPr>
                <w:i/>
                <w:sz w:val="20"/>
                <w:szCs w:val="20"/>
              </w:rPr>
              <w:t>8</w:t>
            </w:r>
          </w:p>
        </w:tc>
        <w:tc>
          <w:tcPr>
            <w:tcW w:w="2903" w:type="dxa"/>
            <w:tcBorders>
              <w:top w:val="single" w:sz="4" w:space="0" w:color="auto"/>
              <w:left w:val="single" w:sz="4" w:space="0" w:color="auto"/>
              <w:bottom w:val="single" w:sz="4" w:space="0" w:color="auto"/>
              <w:right w:val="single" w:sz="4" w:space="0" w:color="auto"/>
            </w:tcBorders>
          </w:tcPr>
          <w:p w14:paraId="288A72C0" w14:textId="77777777" w:rsidR="00A45366" w:rsidRPr="00DD56D9" w:rsidRDefault="00A45366" w:rsidP="00AC2F3B">
            <w:pPr>
              <w:pStyle w:val="Header"/>
              <w:tabs>
                <w:tab w:val="right" w:pos="0"/>
              </w:tabs>
              <w:spacing w:before="20"/>
              <w:rPr>
                <w:i/>
                <w:sz w:val="20"/>
                <w:szCs w:val="20"/>
              </w:rPr>
            </w:pPr>
            <w:r w:rsidRPr="00DD56D9">
              <w:rPr>
                <w:i/>
                <w:sz w:val="20"/>
                <w:szCs w:val="20"/>
              </w:rPr>
              <w:t>Bankas nosaukums</w:t>
            </w:r>
          </w:p>
        </w:tc>
        <w:tc>
          <w:tcPr>
            <w:tcW w:w="5153" w:type="dxa"/>
            <w:tcBorders>
              <w:top w:val="single" w:sz="4" w:space="0" w:color="auto"/>
              <w:left w:val="single" w:sz="4" w:space="0" w:color="auto"/>
              <w:bottom w:val="single" w:sz="4" w:space="0" w:color="auto"/>
              <w:right w:val="single" w:sz="4" w:space="0" w:color="auto"/>
            </w:tcBorders>
          </w:tcPr>
          <w:p w14:paraId="6260FD99" w14:textId="77777777" w:rsidR="00A45366" w:rsidRPr="00DD56D9" w:rsidRDefault="00A45366" w:rsidP="00AC2F3B">
            <w:pPr>
              <w:pStyle w:val="Header"/>
              <w:tabs>
                <w:tab w:val="right" w:pos="0"/>
              </w:tabs>
              <w:spacing w:before="20"/>
              <w:rPr>
                <w:i/>
                <w:sz w:val="20"/>
                <w:szCs w:val="20"/>
              </w:rPr>
            </w:pPr>
          </w:p>
        </w:tc>
      </w:tr>
      <w:tr w:rsidR="00A45366" w:rsidRPr="00DD56D9" w14:paraId="4FF4E8D7" w14:textId="77777777" w:rsidTr="00AC2F3B">
        <w:tc>
          <w:tcPr>
            <w:tcW w:w="466" w:type="dxa"/>
            <w:tcBorders>
              <w:top w:val="single" w:sz="4" w:space="0" w:color="auto"/>
              <w:left w:val="single" w:sz="4" w:space="0" w:color="auto"/>
              <w:bottom w:val="single" w:sz="4" w:space="0" w:color="auto"/>
              <w:right w:val="single" w:sz="4" w:space="0" w:color="auto"/>
            </w:tcBorders>
          </w:tcPr>
          <w:p w14:paraId="66C060ED" w14:textId="77777777" w:rsidR="00A45366" w:rsidRPr="00DD56D9" w:rsidRDefault="00A45366" w:rsidP="00AC2F3B">
            <w:pPr>
              <w:pStyle w:val="Header"/>
              <w:tabs>
                <w:tab w:val="right" w:pos="0"/>
              </w:tabs>
              <w:spacing w:before="20"/>
              <w:rPr>
                <w:i/>
                <w:sz w:val="20"/>
                <w:szCs w:val="20"/>
              </w:rPr>
            </w:pPr>
            <w:r w:rsidRPr="00DD56D9">
              <w:rPr>
                <w:i/>
                <w:sz w:val="20"/>
                <w:szCs w:val="20"/>
              </w:rPr>
              <w:t>9.</w:t>
            </w:r>
          </w:p>
        </w:tc>
        <w:tc>
          <w:tcPr>
            <w:tcW w:w="2903" w:type="dxa"/>
            <w:tcBorders>
              <w:top w:val="single" w:sz="4" w:space="0" w:color="auto"/>
              <w:left w:val="single" w:sz="4" w:space="0" w:color="auto"/>
              <w:bottom w:val="single" w:sz="4" w:space="0" w:color="auto"/>
              <w:right w:val="single" w:sz="4" w:space="0" w:color="auto"/>
            </w:tcBorders>
          </w:tcPr>
          <w:p w14:paraId="7D53431A" w14:textId="77777777" w:rsidR="00A45366" w:rsidRPr="00DD56D9" w:rsidRDefault="00A45366" w:rsidP="00AC2F3B">
            <w:pPr>
              <w:pStyle w:val="Header"/>
              <w:tabs>
                <w:tab w:val="right" w:pos="0"/>
              </w:tabs>
              <w:spacing w:before="20"/>
              <w:rPr>
                <w:i/>
                <w:sz w:val="20"/>
                <w:szCs w:val="20"/>
              </w:rPr>
            </w:pPr>
            <w:r w:rsidRPr="00DD56D9">
              <w:rPr>
                <w:i/>
                <w:sz w:val="20"/>
                <w:szCs w:val="20"/>
              </w:rPr>
              <w:t>Kontaktpersona</w:t>
            </w:r>
          </w:p>
        </w:tc>
        <w:tc>
          <w:tcPr>
            <w:tcW w:w="5153" w:type="dxa"/>
            <w:tcBorders>
              <w:top w:val="single" w:sz="4" w:space="0" w:color="auto"/>
              <w:left w:val="single" w:sz="4" w:space="0" w:color="auto"/>
              <w:bottom w:val="single" w:sz="4" w:space="0" w:color="auto"/>
              <w:right w:val="single" w:sz="4" w:space="0" w:color="auto"/>
            </w:tcBorders>
          </w:tcPr>
          <w:p w14:paraId="7E4248EF" w14:textId="77777777" w:rsidR="00A45366" w:rsidRPr="00DD56D9" w:rsidRDefault="00A45366" w:rsidP="00AC2F3B">
            <w:pPr>
              <w:pStyle w:val="Header"/>
              <w:tabs>
                <w:tab w:val="right" w:pos="0"/>
              </w:tabs>
              <w:spacing w:before="20"/>
              <w:rPr>
                <w:i/>
                <w:sz w:val="20"/>
                <w:szCs w:val="20"/>
              </w:rPr>
            </w:pPr>
          </w:p>
        </w:tc>
      </w:tr>
      <w:tr w:rsidR="00A45366" w:rsidRPr="00DD56D9" w14:paraId="2F7C1261" w14:textId="77777777" w:rsidTr="00AC2F3B">
        <w:tc>
          <w:tcPr>
            <w:tcW w:w="466" w:type="dxa"/>
            <w:tcBorders>
              <w:top w:val="single" w:sz="4" w:space="0" w:color="auto"/>
              <w:left w:val="single" w:sz="4" w:space="0" w:color="auto"/>
              <w:bottom w:val="single" w:sz="4" w:space="0" w:color="auto"/>
              <w:right w:val="single" w:sz="4" w:space="0" w:color="auto"/>
            </w:tcBorders>
          </w:tcPr>
          <w:p w14:paraId="01956F3A" w14:textId="77777777" w:rsidR="00A45366" w:rsidRPr="00DD56D9" w:rsidRDefault="00A45366" w:rsidP="00AC2F3B">
            <w:pPr>
              <w:pStyle w:val="Header"/>
              <w:tabs>
                <w:tab w:val="right" w:pos="0"/>
              </w:tabs>
              <w:spacing w:before="20"/>
              <w:rPr>
                <w:i/>
                <w:sz w:val="20"/>
                <w:szCs w:val="20"/>
              </w:rPr>
            </w:pPr>
            <w:r w:rsidRPr="00DD56D9">
              <w:rPr>
                <w:i/>
                <w:sz w:val="20"/>
                <w:szCs w:val="20"/>
              </w:rPr>
              <w:lastRenderedPageBreak/>
              <w:t>10.</w:t>
            </w:r>
          </w:p>
        </w:tc>
        <w:tc>
          <w:tcPr>
            <w:tcW w:w="2903" w:type="dxa"/>
            <w:tcBorders>
              <w:top w:val="single" w:sz="4" w:space="0" w:color="auto"/>
              <w:left w:val="single" w:sz="4" w:space="0" w:color="auto"/>
              <w:bottom w:val="single" w:sz="4" w:space="0" w:color="auto"/>
              <w:right w:val="single" w:sz="4" w:space="0" w:color="auto"/>
            </w:tcBorders>
          </w:tcPr>
          <w:p w14:paraId="5CD8C5DB" w14:textId="77777777" w:rsidR="00A45366" w:rsidRPr="00DD56D9" w:rsidRDefault="00A45366" w:rsidP="00AC2F3B">
            <w:pPr>
              <w:pStyle w:val="Header"/>
              <w:tabs>
                <w:tab w:val="right" w:pos="0"/>
              </w:tabs>
              <w:spacing w:before="20"/>
              <w:rPr>
                <w:i/>
                <w:sz w:val="20"/>
                <w:szCs w:val="20"/>
              </w:rPr>
            </w:pPr>
            <w:r w:rsidRPr="00DD56D9">
              <w:rPr>
                <w:i/>
                <w:sz w:val="20"/>
                <w:szCs w:val="20"/>
              </w:rPr>
              <w:t>Tālruņa Nr.</w:t>
            </w:r>
          </w:p>
        </w:tc>
        <w:tc>
          <w:tcPr>
            <w:tcW w:w="5153" w:type="dxa"/>
            <w:tcBorders>
              <w:top w:val="single" w:sz="4" w:space="0" w:color="auto"/>
              <w:left w:val="single" w:sz="4" w:space="0" w:color="auto"/>
              <w:bottom w:val="single" w:sz="4" w:space="0" w:color="auto"/>
              <w:right w:val="single" w:sz="4" w:space="0" w:color="auto"/>
            </w:tcBorders>
          </w:tcPr>
          <w:p w14:paraId="032B4ED6" w14:textId="77777777" w:rsidR="00A45366" w:rsidRPr="00DD56D9" w:rsidRDefault="00A45366" w:rsidP="00AC2F3B">
            <w:pPr>
              <w:pStyle w:val="Header"/>
              <w:tabs>
                <w:tab w:val="right" w:pos="0"/>
              </w:tabs>
              <w:spacing w:before="20"/>
              <w:rPr>
                <w:i/>
                <w:sz w:val="20"/>
                <w:szCs w:val="20"/>
              </w:rPr>
            </w:pPr>
          </w:p>
        </w:tc>
      </w:tr>
      <w:tr w:rsidR="00A45366" w:rsidRPr="00DD56D9" w14:paraId="46E7C64F" w14:textId="77777777" w:rsidTr="00AC2F3B">
        <w:tc>
          <w:tcPr>
            <w:tcW w:w="466" w:type="dxa"/>
            <w:tcBorders>
              <w:top w:val="single" w:sz="4" w:space="0" w:color="auto"/>
              <w:left w:val="single" w:sz="4" w:space="0" w:color="auto"/>
              <w:bottom w:val="single" w:sz="4" w:space="0" w:color="auto"/>
              <w:right w:val="single" w:sz="4" w:space="0" w:color="auto"/>
            </w:tcBorders>
          </w:tcPr>
          <w:p w14:paraId="45D9D447" w14:textId="77777777" w:rsidR="00A45366" w:rsidRPr="00DD56D9" w:rsidRDefault="00A45366" w:rsidP="00AC2F3B">
            <w:pPr>
              <w:pStyle w:val="Header"/>
              <w:tabs>
                <w:tab w:val="right" w:pos="0"/>
              </w:tabs>
              <w:spacing w:before="20"/>
              <w:rPr>
                <w:i/>
                <w:sz w:val="20"/>
                <w:szCs w:val="20"/>
              </w:rPr>
            </w:pPr>
            <w:r w:rsidRPr="00DD56D9">
              <w:rPr>
                <w:i/>
                <w:sz w:val="20"/>
                <w:szCs w:val="20"/>
              </w:rPr>
              <w:t>11.</w:t>
            </w:r>
          </w:p>
        </w:tc>
        <w:tc>
          <w:tcPr>
            <w:tcW w:w="2903" w:type="dxa"/>
            <w:tcBorders>
              <w:top w:val="single" w:sz="4" w:space="0" w:color="auto"/>
              <w:left w:val="single" w:sz="4" w:space="0" w:color="auto"/>
              <w:bottom w:val="single" w:sz="4" w:space="0" w:color="auto"/>
              <w:right w:val="single" w:sz="4" w:space="0" w:color="auto"/>
            </w:tcBorders>
          </w:tcPr>
          <w:p w14:paraId="50B18BBF" w14:textId="77777777" w:rsidR="00A45366" w:rsidRPr="00DD56D9" w:rsidRDefault="00A45366" w:rsidP="00AC2F3B">
            <w:pPr>
              <w:pStyle w:val="Header"/>
              <w:tabs>
                <w:tab w:val="right" w:pos="0"/>
              </w:tabs>
              <w:spacing w:before="20"/>
              <w:rPr>
                <w:i/>
                <w:sz w:val="20"/>
                <w:szCs w:val="20"/>
              </w:rPr>
            </w:pPr>
            <w:r w:rsidRPr="00DD56D9">
              <w:rPr>
                <w:i/>
                <w:sz w:val="20"/>
                <w:szCs w:val="20"/>
              </w:rPr>
              <w:t>E-pasta adrese</w:t>
            </w:r>
          </w:p>
        </w:tc>
        <w:tc>
          <w:tcPr>
            <w:tcW w:w="5153" w:type="dxa"/>
            <w:tcBorders>
              <w:top w:val="single" w:sz="4" w:space="0" w:color="auto"/>
              <w:left w:val="single" w:sz="4" w:space="0" w:color="auto"/>
              <w:bottom w:val="single" w:sz="4" w:space="0" w:color="auto"/>
              <w:right w:val="single" w:sz="4" w:space="0" w:color="auto"/>
            </w:tcBorders>
          </w:tcPr>
          <w:p w14:paraId="464B0410" w14:textId="77777777" w:rsidR="00A45366" w:rsidRPr="00DD56D9" w:rsidRDefault="00A45366" w:rsidP="00AC2F3B">
            <w:pPr>
              <w:pStyle w:val="Header"/>
              <w:tabs>
                <w:tab w:val="right" w:pos="0"/>
              </w:tabs>
              <w:spacing w:before="20"/>
              <w:rPr>
                <w:i/>
                <w:sz w:val="20"/>
                <w:szCs w:val="20"/>
              </w:rPr>
            </w:pPr>
          </w:p>
        </w:tc>
      </w:tr>
      <w:tr w:rsidR="00A45366" w:rsidRPr="00DD56D9" w14:paraId="1F97A5EB" w14:textId="77777777" w:rsidTr="00AC2F3B">
        <w:tc>
          <w:tcPr>
            <w:tcW w:w="466" w:type="dxa"/>
            <w:tcBorders>
              <w:top w:val="single" w:sz="4" w:space="0" w:color="auto"/>
              <w:left w:val="single" w:sz="4" w:space="0" w:color="auto"/>
              <w:bottom w:val="single" w:sz="4" w:space="0" w:color="auto"/>
              <w:right w:val="single" w:sz="4" w:space="0" w:color="auto"/>
            </w:tcBorders>
          </w:tcPr>
          <w:p w14:paraId="44AF9F23" w14:textId="77777777" w:rsidR="00A45366" w:rsidRPr="00DD56D9" w:rsidRDefault="00A45366" w:rsidP="00AC2F3B">
            <w:pPr>
              <w:pStyle w:val="Header"/>
              <w:tabs>
                <w:tab w:val="right" w:pos="0"/>
              </w:tabs>
              <w:spacing w:before="20"/>
              <w:rPr>
                <w:i/>
                <w:sz w:val="20"/>
                <w:szCs w:val="20"/>
              </w:rPr>
            </w:pPr>
            <w:bookmarkStart w:id="19" w:name="_Hlk127183446"/>
            <w:r>
              <w:rPr>
                <w:i/>
                <w:sz w:val="20"/>
                <w:szCs w:val="20"/>
              </w:rPr>
              <w:t>12.</w:t>
            </w:r>
          </w:p>
        </w:tc>
        <w:tc>
          <w:tcPr>
            <w:tcW w:w="2903" w:type="dxa"/>
            <w:tcBorders>
              <w:top w:val="single" w:sz="4" w:space="0" w:color="auto"/>
              <w:left w:val="single" w:sz="4" w:space="0" w:color="auto"/>
              <w:bottom w:val="single" w:sz="4" w:space="0" w:color="auto"/>
              <w:right w:val="single" w:sz="4" w:space="0" w:color="auto"/>
            </w:tcBorders>
          </w:tcPr>
          <w:p w14:paraId="2078E4C6" w14:textId="77777777" w:rsidR="00A45366" w:rsidRPr="00DD56D9" w:rsidRDefault="00A45366" w:rsidP="00AC2F3B">
            <w:pPr>
              <w:pStyle w:val="Header"/>
              <w:tabs>
                <w:tab w:val="right" w:pos="0"/>
              </w:tabs>
              <w:spacing w:before="20"/>
              <w:rPr>
                <w:i/>
                <w:sz w:val="20"/>
                <w:szCs w:val="20"/>
              </w:rPr>
            </w:pPr>
            <w:r w:rsidRPr="00454042">
              <w:rPr>
                <w:i/>
                <w:sz w:val="20"/>
                <w:szCs w:val="20"/>
              </w:rPr>
              <w:t xml:space="preserve">Pretendenta </w:t>
            </w:r>
            <w:proofErr w:type="spellStart"/>
            <w:r w:rsidRPr="00454042">
              <w:rPr>
                <w:i/>
                <w:sz w:val="20"/>
                <w:szCs w:val="20"/>
              </w:rPr>
              <w:t>paraksttiesīgās</w:t>
            </w:r>
            <w:proofErr w:type="spellEnd"/>
            <w:r w:rsidRPr="00454042">
              <w:rPr>
                <w:i/>
                <w:sz w:val="20"/>
                <w:szCs w:val="20"/>
              </w:rPr>
              <w:t xml:space="preserve"> personas vārds, uzvārds, amats, pārstāvības pamats</w:t>
            </w:r>
          </w:p>
        </w:tc>
        <w:tc>
          <w:tcPr>
            <w:tcW w:w="5153" w:type="dxa"/>
            <w:tcBorders>
              <w:top w:val="single" w:sz="4" w:space="0" w:color="auto"/>
              <w:left w:val="single" w:sz="4" w:space="0" w:color="auto"/>
              <w:bottom w:val="single" w:sz="4" w:space="0" w:color="auto"/>
              <w:right w:val="single" w:sz="4" w:space="0" w:color="auto"/>
            </w:tcBorders>
          </w:tcPr>
          <w:p w14:paraId="58ED3859" w14:textId="77777777" w:rsidR="00A45366" w:rsidRPr="00DD56D9" w:rsidRDefault="00A45366" w:rsidP="00AC2F3B">
            <w:pPr>
              <w:pStyle w:val="Header"/>
              <w:tabs>
                <w:tab w:val="right" w:pos="0"/>
              </w:tabs>
              <w:spacing w:before="20"/>
              <w:rPr>
                <w:i/>
                <w:sz w:val="20"/>
                <w:szCs w:val="20"/>
              </w:rPr>
            </w:pPr>
          </w:p>
        </w:tc>
      </w:tr>
    </w:tbl>
    <w:bookmarkEnd w:id="19"/>
    <w:p w14:paraId="17C4FE51" w14:textId="77777777" w:rsidR="00A45366" w:rsidRDefault="00A45366" w:rsidP="00A45366">
      <w:pPr>
        <w:pStyle w:val="Header"/>
        <w:spacing w:before="20"/>
        <w:jc w:val="both"/>
        <w:rPr>
          <w:sz w:val="18"/>
          <w:szCs w:val="20"/>
        </w:rPr>
      </w:pPr>
      <w:r w:rsidRPr="00DD56D9">
        <w:rPr>
          <w:sz w:val="18"/>
          <w:szCs w:val="20"/>
        </w:rPr>
        <w:t xml:space="preserve">Pretendents apliecina, ka augstāk norādītā </w:t>
      </w:r>
      <w:r w:rsidRPr="00DD56D9">
        <w:rPr>
          <w:b/>
          <w:sz w:val="18"/>
          <w:szCs w:val="20"/>
        </w:rPr>
        <w:t>E-pasta</w:t>
      </w:r>
      <w:r w:rsidRPr="00DD56D9">
        <w:rPr>
          <w:sz w:val="18"/>
          <w:szCs w:val="20"/>
        </w:rPr>
        <w:t xml:space="preserve"> adrese tiks izmantoti sarakstes nodrošināšanai Iepirkuma ietvaros.</w:t>
      </w:r>
    </w:p>
    <w:p w14:paraId="7B5D2A03" w14:textId="77777777" w:rsidR="00A45366" w:rsidRDefault="00A45366" w:rsidP="00A45366">
      <w:pPr>
        <w:pStyle w:val="Header"/>
        <w:spacing w:before="20"/>
        <w:jc w:val="both"/>
        <w:rPr>
          <w:sz w:val="18"/>
          <w:szCs w:val="20"/>
        </w:rPr>
      </w:pPr>
    </w:p>
    <w:p w14:paraId="4021A4F5" w14:textId="77777777" w:rsidR="00A45366" w:rsidRDefault="00A45366" w:rsidP="00A45366">
      <w:pPr>
        <w:pStyle w:val="Header"/>
        <w:spacing w:before="20"/>
        <w:jc w:val="both"/>
        <w:rPr>
          <w:sz w:val="22"/>
          <w:szCs w:val="20"/>
        </w:rPr>
      </w:pPr>
      <w:r w:rsidRPr="00454042">
        <w:rPr>
          <w:sz w:val="22"/>
          <w:szCs w:val="20"/>
        </w:rPr>
        <w:t>Papildus pretendents norāda</w:t>
      </w:r>
      <w:r>
        <w:rPr>
          <w:sz w:val="22"/>
          <w:szCs w:val="20"/>
        </w:rPr>
        <w:t xml:space="preserve"> </w:t>
      </w:r>
      <w:r w:rsidRPr="00E73FCA">
        <w:rPr>
          <w:color w:val="FF0000"/>
          <w:sz w:val="22"/>
          <w:szCs w:val="20"/>
        </w:rPr>
        <w:t>(ja attiecināms)</w:t>
      </w:r>
    </w:p>
    <w:p w14:paraId="0EF43A53" w14:textId="7741BAF0" w:rsidR="00A45366" w:rsidRPr="00814187" w:rsidRDefault="00A45366" w:rsidP="00A45366">
      <w:pPr>
        <w:pStyle w:val="Header"/>
        <w:spacing w:before="20"/>
        <w:jc w:val="both"/>
        <w:rPr>
          <w:sz w:val="22"/>
          <w:szCs w:val="20"/>
        </w:rPr>
      </w:pPr>
      <w:r>
        <w:rPr>
          <w:b/>
          <w:sz w:val="22"/>
          <w:szCs w:val="20"/>
        </w:rPr>
        <w:t>(</w:t>
      </w:r>
      <w:r w:rsidR="006F27E4">
        <w:rPr>
          <w:b/>
          <w:sz w:val="22"/>
          <w:szCs w:val="20"/>
        </w:rPr>
        <w:t>1</w:t>
      </w:r>
      <w:r>
        <w:rPr>
          <w:b/>
          <w:sz w:val="22"/>
          <w:szCs w:val="20"/>
        </w:rPr>
        <w:t>)</w:t>
      </w:r>
      <w:r>
        <w:rPr>
          <w:sz w:val="22"/>
          <w:szCs w:val="20"/>
        </w:rPr>
        <w:t xml:space="preserve"> </w:t>
      </w:r>
      <w:bookmarkEnd w:id="14"/>
      <w:r w:rsidRPr="00454042">
        <w:rPr>
          <w:b/>
          <w:sz w:val="22"/>
          <w:szCs w:val="22"/>
        </w:rPr>
        <w:t>Piesaistītie apakšuzņēmēji</w:t>
      </w:r>
      <w:r w:rsidRPr="00BD53B0">
        <w:t xml:space="preserve"> </w:t>
      </w:r>
      <w:r>
        <w:t>(</w:t>
      </w:r>
      <w:r w:rsidRPr="00BD53B0">
        <w:rPr>
          <w:b/>
          <w:sz w:val="22"/>
          <w:szCs w:val="22"/>
        </w:rPr>
        <w:t>t.sk.</w:t>
      </w:r>
      <w:r>
        <w:rPr>
          <w:b/>
          <w:sz w:val="22"/>
          <w:szCs w:val="22"/>
        </w:rPr>
        <w:t xml:space="preserve"> </w:t>
      </w:r>
      <w:r w:rsidRPr="00BD53B0">
        <w:rPr>
          <w:b/>
          <w:sz w:val="22"/>
          <w:szCs w:val="22"/>
        </w:rPr>
        <w:t>apakšuzņēmēju apakšuzņēmēji)</w:t>
      </w:r>
      <w:r w:rsidRPr="00454042">
        <w:rPr>
          <w:b/>
          <w:sz w:val="22"/>
          <w:szCs w:val="22"/>
        </w:rPr>
        <w:t>, kuru veicamo darbu apjoms Līguma izpildē sastāda vismaz 10 000 EUR (bez PVN)</w:t>
      </w:r>
      <w:r>
        <w:rPr>
          <w:b/>
          <w:sz w:val="22"/>
          <w:szCs w:val="22"/>
        </w:rPr>
        <w:t xml:space="preserve"> </w:t>
      </w:r>
      <w:r w:rsidRPr="00E73FCA">
        <w:rPr>
          <w:color w:val="FF0000"/>
          <w:sz w:val="22"/>
          <w:szCs w:val="20"/>
        </w:rPr>
        <w:t>(ja attiecināms)</w:t>
      </w:r>
      <w:r w:rsidRPr="00454042">
        <w:rPr>
          <w:b/>
          <w:sz w:val="22"/>
          <w:szCs w:val="22"/>
        </w:rPr>
        <w:t>:</w:t>
      </w:r>
    </w:p>
    <w:tbl>
      <w:tblPr>
        <w:tblStyle w:val="TableGrid"/>
        <w:tblW w:w="8642" w:type="dxa"/>
        <w:tblLook w:val="04A0" w:firstRow="1" w:lastRow="0" w:firstColumn="1" w:lastColumn="0" w:noHBand="0" w:noVBand="1"/>
      </w:tblPr>
      <w:tblGrid>
        <w:gridCol w:w="430"/>
        <w:gridCol w:w="3676"/>
        <w:gridCol w:w="3260"/>
        <w:gridCol w:w="1276"/>
      </w:tblGrid>
      <w:tr w:rsidR="00AB03BB" w:rsidRPr="00454042" w14:paraId="12D62A14" w14:textId="77777777" w:rsidTr="00AB03BB">
        <w:tc>
          <w:tcPr>
            <w:tcW w:w="430" w:type="dxa"/>
          </w:tcPr>
          <w:p w14:paraId="4A6E4A15" w14:textId="77777777" w:rsidR="00AB03BB" w:rsidRPr="00454042" w:rsidRDefault="00AB03BB" w:rsidP="00AC2F3B">
            <w:pPr>
              <w:jc w:val="both"/>
              <w:rPr>
                <w:sz w:val="22"/>
                <w:szCs w:val="22"/>
              </w:rPr>
            </w:pPr>
            <w:r w:rsidRPr="00454042">
              <w:rPr>
                <w:sz w:val="22"/>
                <w:szCs w:val="22"/>
              </w:rPr>
              <w:t>N.</w:t>
            </w:r>
          </w:p>
          <w:p w14:paraId="041CEFDC" w14:textId="77777777" w:rsidR="00AB03BB" w:rsidRPr="00454042" w:rsidRDefault="00AB03BB" w:rsidP="00AC2F3B">
            <w:pPr>
              <w:jc w:val="both"/>
              <w:rPr>
                <w:sz w:val="22"/>
                <w:szCs w:val="22"/>
              </w:rPr>
            </w:pPr>
            <w:r w:rsidRPr="00454042">
              <w:rPr>
                <w:sz w:val="22"/>
                <w:szCs w:val="22"/>
              </w:rPr>
              <w:t>p.</w:t>
            </w:r>
          </w:p>
          <w:p w14:paraId="652A716F" w14:textId="77777777" w:rsidR="00AB03BB" w:rsidRPr="00454042" w:rsidRDefault="00AB03BB" w:rsidP="00AC2F3B">
            <w:pPr>
              <w:jc w:val="both"/>
              <w:rPr>
                <w:sz w:val="22"/>
                <w:szCs w:val="22"/>
              </w:rPr>
            </w:pPr>
            <w:r w:rsidRPr="00454042">
              <w:rPr>
                <w:sz w:val="22"/>
                <w:szCs w:val="22"/>
              </w:rPr>
              <w:t>k.</w:t>
            </w:r>
          </w:p>
        </w:tc>
        <w:tc>
          <w:tcPr>
            <w:tcW w:w="3676" w:type="dxa"/>
          </w:tcPr>
          <w:p w14:paraId="284E971A" w14:textId="77777777" w:rsidR="00AB03BB" w:rsidRDefault="00AB03BB" w:rsidP="00AC2F3B">
            <w:pPr>
              <w:jc w:val="both"/>
              <w:rPr>
                <w:sz w:val="22"/>
                <w:szCs w:val="22"/>
              </w:rPr>
            </w:pPr>
            <w:r w:rsidRPr="00454042">
              <w:rPr>
                <w:sz w:val="22"/>
                <w:szCs w:val="22"/>
              </w:rPr>
              <w:t>Apakšuzņēmēja nosaukums, reģistrācijas numurs</w:t>
            </w:r>
            <w:r>
              <w:rPr>
                <w:sz w:val="22"/>
                <w:szCs w:val="22"/>
              </w:rPr>
              <w:t>, reģistrācijas valsts*</w:t>
            </w:r>
          </w:p>
          <w:p w14:paraId="6A0789DF" w14:textId="77777777" w:rsidR="00AB03BB" w:rsidRPr="00742B12" w:rsidRDefault="00AB03BB" w:rsidP="00AC2F3B">
            <w:pPr>
              <w:jc w:val="both"/>
              <w:rPr>
                <w:i/>
                <w:sz w:val="22"/>
                <w:szCs w:val="22"/>
              </w:rPr>
            </w:pPr>
            <w:r w:rsidRPr="00742B12">
              <w:rPr>
                <w:i/>
                <w:szCs w:val="22"/>
              </w:rPr>
              <w:t xml:space="preserve">(par ārvalstīs reģistrētu apakšuzņēmēju, papildus norāda tā valdes vai padomes locekļus, </w:t>
            </w:r>
            <w:proofErr w:type="spellStart"/>
            <w:r w:rsidRPr="00742B12">
              <w:rPr>
                <w:i/>
                <w:szCs w:val="22"/>
              </w:rPr>
              <w:t>pārstāvēttiesīgās</w:t>
            </w:r>
            <w:proofErr w:type="spellEnd"/>
            <w:r w:rsidRPr="00742B12">
              <w:rPr>
                <w:i/>
                <w:szCs w:val="22"/>
              </w:rPr>
              <w:t xml:space="preserve"> personas, prokūristi vai personas, kuras ir pilnvarotas pārstāvēt pretendentu darbībās, kas saistītas ar filiāli)</w:t>
            </w:r>
          </w:p>
        </w:tc>
        <w:tc>
          <w:tcPr>
            <w:tcW w:w="3260" w:type="dxa"/>
          </w:tcPr>
          <w:p w14:paraId="3E413084" w14:textId="77777777" w:rsidR="00AB03BB" w:rsidRPr="00454042" w:rsidRDefault="00AB03BB" w:rsidP="00AC2F3B">
            <w:pPr>
              <w:jc w:val="both"/>
              <w:rPr>
                <w:sz w:val="22"/>
                <w:szCs w:val="22"/>
              </w:rPr>
            </w:pPr>
            <w:r w:rsidRPr="00454042">
              <w:rPr>
                <w:sz w:val="22"/>
                <w:szCs w:val="22"/>
              </w:rPr>
              <w:t>Izpildei nododamie darbi</w:t>
            </w:r>
          </w:p>
        </w:tc>
        <w:tc>
          <w:tcPr>
            <w:tcW w:w="1276" w:type="dxa"/>
          </w:tcPr>
          <w:p w14:paraId="65EEFF22" w14:textId="77777777" w:rsidR="00AB03BB" w:rsidRPr="00454042" w:rsidRDefault="00AB03BB" w:rsidP="00AC2F3B">
            <w:pPr>
              <w:jc w:val="both"/>
              <w:rPr>
                <w:sz w:val="22"/>
                <w:szCs w:val="22"/>
              </w:rPr>
            </w:pPr>
            <w:r w:rsidRPr="00454042">
              <w:rPr>
                <w:sz w:val="22"/>
                <w:szCs w:val="22"/>
              </w:rPr>
              <w:t>Izpildei nododamo darbu vērtība (EUR bez PVN)</w:t>
            </w:r>
          </w:p>
        </w:tc>
      </w:tr>
      <w:tr w:rsidR="00AB03BB" w:rsidRPr="00454042" w14:paraId="5499AA6B" w14:textId="77777777" w:rsidTr="00AB03BB">
        <w:tc>
          <w:tcPr>
            <w:tcW w:w="430" w:type="dxa"/>
          </w:tcPr>
          <w:p w14:paraId="3D19078D" w14:textId="77777777" w:rsidR="00AB03BB" w:rsidRPr="00454042" w:rsidRDefault="00AB03BB" w:rsidP="00AC2F3B">
            <w:pPr>
              <w:jc w:val="both"/>
              <w:rPr>
                <w:sz w:val="22"/>
                <w:szCs w:val="22"/>
              </w:rPr>
            </w:pPr>
          </w:p>
        </w:tc>
        <w:tc>
          <w:tcPr>
            <w:tcW w:w="3676" w:type="dxa"/>
          </w:tcPr>
          <w:p w14:paraId="04436E3D" w14:textId="77777777" w:rsidR="00AB03BB" w:rsidRPr="00454042" w:rsidRDefault="00AB03BB" w:rsidP="00AC2F3B">
            <w:pPr>
              <w:jc w:val="both"/>
              <w:rPr>
                <w:sz w:val="22"/>
                <w:szCs w:val="22"/>
              </w:rPr>
            </w:pPr>
          </w:p>
        </w:tc>
        <w:tc>
          <w:tcPr>
            <w:tcW w:w="3260" w:type="dxa"/>
          </w:tcPr>
          <w:p w14:paraId="29E8CE9D" w14:textId="77777777" w:rsidR="00AB03BB" w:rsidRPr="00454042" w:rsidRDefault="00AB03BB" w:rsidP="00AC2F3B">
            <w:pPr>
              <w:jc w:val="both"/>
              <w:rPr>
                <w:sz w:val="22"/>
                <w:szCs w:val="22"/>
              </w:rPr>
            </w:pPr>
          </w:p>
        </w:tc>
        <w:tc>
          <w:tcPr>
            <w:tcW w:w="1276" w:type="dxa"/>
          </w:tcPr>
          <w:p w14:paraId="634B1634" w14:textId="77777777" w:rsidR="00AB03BB" w:rsidRPr="00454042" w:rsidRDefault="00AB03BB" w:rsidP="00AC2F3B">
            <w:pPr>
              <w:jc w:val="both"/>
              <w:rPr>
                <w:sz w:val="22"/>
                <w:szCs w:val="22"/>
              </w:rPr>
            </w:pPr>
          </w:p>
        </w:tc>
      </w:tr>
      <w:tr w:rsidR="00AB03BB" w:rsidRPr="00454042" w14:paraId="68DABB3A" w14:textId="77777777" w:rsidTr="00AB03BB">
        <w:tc>
          <w:tcPr>
            <w:tcW w:w="430" w:type="dxa"/>
          </w:tcPr>
          <w:p w14:paraId="262BB592" w14:textId="77777777" w:rsidR="00AB03BB" w:rsidRPr="00454042" w:rsidRDefault="00AB03BB" w:rsidP="00AC2F3B">
            <w:pPr>
              <w:jc w:val="both"/>
              <w:rPr>
                <w:sz w:val="22"/>
                <w:szCs w:val="22"/>
              </w:rPr>
            </w:pPr>
          </w:p>
        </w:tc>
        <w:tc>
          <w:tcPr>
            <w:tcW w:w="3676" w:type="dxa"/>
          </w:tcPr>
          <w:p w14:paraId="75E16EB0" w14:textId="77777777" w:rsidR="00AB03BB" w:rsidRPr="00454042" w:rsidRDefault="00AB03BB" w:rsidP="00AC2F3B">
            <w:pPr>
              <w:jc w:val="both"/>
              <w:rPr>
                <w:sz w:val="22"/>
                <w:szCs w:val="22"/>
              </w:rPr>
            </w:pPr>
          </w:p>
        </w:tc>
        <w:tc>
          <w:tcPr>
            <w:tcW w:w="3260" w:type="dxa"/>
          </w:tcPr>
          <w:p w14:paraId="64604F2B" w14:textId="77777777" w:rsidR="00AB03BB" w:rsidRPr="00454042" w:rsidRDefault="00AB03BB" w:rsidP="00AC2F3B">
            <w:pPr>
              <w:jc w:val="both"/>
              <w:rPr>
                <w:sz w:val="22"/>
                <w:szCs w:val="22"/>
              </w:rPr>
            </w:pPr>
          </w:p>
        </w:tc>
        <w:tc>
          <w:tcPr>
            <w:tcW w:w="1276" w:type="dxa"/>
          </w:tcPr>
          <w:p w14:paraId="5DCA20ED" w14:textId="77777777" w:rsidR="00AB03BB" w:rsidRPr="00454042" w:rsidRDefault="00AB03BB" w:rsidP="00AC2F3B">
            <w:pPr>
              <w:jc w:val="both"/>
              <w:rPr>
                <w:sz w:val="22"/>
                <w:szCs w:val="22"/>
              </w:rPr>
            </w:pPr>
          </w:p>
        </w:tc>
      </w:tr>
    </w:tbl>
    <w:p w14:paraId="2A4D812E" w14:textId="77777777" w:rsidR="00A45366" w:rsidRDefault="00A45366" w:rsidP="00A45366">
      <w:pPr>
        <w:pStyle w:val="Header"/>
        <w:tabs>
          <w:tab w:val="clear" w:pos="4153"/>
          <w:tab w:val="clear" w:pos="8306"/>
        </w:tabs>
        <w:spacing w:before="20"/>
        <w:ind w:firstLine="720"/>
        <w:jc w:val="right"/>
        <w:rPr>
          <w:i/>
          <w:sz w:val="20"/>
          <w:szCs w:val="18"/>
        </w:rPr>
      </w:pPr>
    </w:p>
    <w:p w14:paraId="7A6184C5" w14:textId="2D8B4986" w:rsidR="00A45366" w:rsidRDefault="00A45366" w:rsidP="00A45366">
      <w:pPr>
        <w:shd w:val="clear" w:color="auto" w:fill="FFFFFF"/>
        <w:tabs>
          <w:tab w:val="left" w:pos="1276"/>
          <w:tab w:val="right" w:pos="11850"/>
        </w:tabs>
        <w:ind w:right="-427"/>
        <w:jc w:val="both"/>
        <w:rPr>
          <w:sz w:val="22"/>
          <w:szCs w:val="22"/>
        </w:rPr>
      </w:pPr>
      <w:r w:rsidRPr="00BD53B0">
        <w:rPr>
          <w:b/>
          <w:sz w:val="22"/>
          <w:szCs w:val="22"/>
          <w:lang w:eastAsia="lv-LV"/>
        </w:rPr>
        <w:t>(</w:t>
      </w:r>
      <w:r w:rsidR="006F27E4">
        <w:rPr>
          <w:b/>
          <w:sz w:val="22"/>
          <w:szCs w:val="22"/>
          <w:lang w:eastAsia="lv-LV"/>
        </w:rPr>
        <w:t>2</w:t>
      </w:r>
      <w:r w:rsidRPr="00BD53B0">
        <w:rPr>
          <w:b/>
          <w:sz w:val="22"/>
          <w:szCs w:val="22"/>
          <w:lang w:eastAsia="lv-LV"/>
        </w:rPr>
        <w:t>)</w:t>
      </w:r>
      <w:r>
        <w:rPr>
          <w:sz w:val="22"/>
          <w:szCs w:val="22"/>
          <w:lang w:eastAsia="lv-LV"/>
        </w:rPr>
        <w:t xml:space="preserve"> </w:t>
      </w:r>
      <w:r w:rsidRPr="00BD53B0">
        <w:rPr>
          <w:sz w:val="22"/>
          <w:szCs w:val="22"/>
          <w:lang w:eastAsia="lv-LV"/>
        </w:rPr>
        <w:t xml:space="preserve">Informācija par </w:t>
      </w:r>
      <w:r w:rsidRPr="00E73FCA">
        <w:rPr>
          <w:b/>
          <w:sz w:val="22"/>
          <w:szCs w:val="22"/>
          <w:lang w:eastAsia="lv-LV"/>
        </w:rPr>
        <w:t>uzņēmējiem, uz kuru saimnieciskajām un finansiālajām iespējām vai tehniskajām un profesionālajām iespējām Pretendents balstās</w:t>
      </w:r>
      <w:r>
        <w:rPr>
          <w:sz w:val="22"/>
          <w:szCs w:val="22"/>
          <w:lang w:eastAsia="lv-LV"/>
        </w:rPr>
        <w:t xml:space="preserve"> </w:t>
      </w:r>
      <w:r w:rsidRPr="00E73FCA">
        <w:rPr>
          <w:color w:val="FF0000"/>
          <w:sz w:val="22"/>
          <w:szCs w:val="22"/>
          <w:lang w:eastAsia="lv-LV"/>
        </w:rPr>
        <w:t>(ja attiecināms):</w:t>
      </w:r>
      <w:r w:rsidRPr="00E73FCA">
        <w:rPr>
          <w:color w:val="FF0000"/>
          <w:sz w:val="22"/>
          <w:szCs w:val="22"/>
        </w:rPr>
        <w:t xml:space="preserve"> </w:t>
      </w:r>
    </w:p>
    <w:p w14:paraId="0A2F6937" w14:textId="77777777" w:rsidR="00A45366" w:rsidRDefault="00A45366" w:rsidP="00A45366">
      <w:pPr>
        <w:shd w:val="clear" w:color="auto" w:fill="FFFFFF"/>
        <w:tabs>
          <w:tab w:val="left" w:pos="1276"/>
          <w:tab w:val="right" w:pos="11850"/>
        </w:tabs>
        <w:ind w:right="-427"/>
        <w:jc w:val="both"/>
        <w:rPr>
          <w:sz w:val="22"/>
          <w:szCs w:val="22"/>
          <w:lang w:eastAsia="lv-LV"/>
        </w:rPr>
      </w:pPr>
    </w:p>
    <w:tbl>
      <w:tblPr>
        <w:tblStyle w:val="TableGrid"/>
        <w:tblW w:w="8613" w:type="dxa"/>
        <w:tblLook w:val="04A0" w:firstRow="1" w:lastRow="0" w:firstColumn="1" w:lastColumn="0" w:noHBand="0" w:noVBand="1"/>
      </w:tblPr>
      <w:tblGrid>
        <w:gridCol w:w="430"/>
        <w:gridCol w:w="5065"/>
        <w:gridCol w:w="3118"/>
      </w:tblGrid>
      <w:tr w:rsidR="00A45366" w:rsidRPr="00454042" w14:paraId="6F8D0DD0" w14:textId="77777777" w:rsidTr="00AC2F3B">
        <w:tc>
          <w:tcPr>
            <w:tcW w:w="430" w:type="dxa"/>
          </w:tcPr>
          <w:p w14:paraId="57E408F8" w14:textId="77777777" w:rsidR="00A45366" w:rsidRPr="00454042" w:rsidRDefault="00A45366" w:rsidP="00AC2F3B">
            <w:pPr>
              <w:jc w:val="both"/>
              <w:rPr>
                <w:sz w:val="22"/>
                <w:szCs w:val="22"/>
              </w:rPr>
            </w:pPr>
            <w:r w:rsidRPr="00454042">
              <w:rPr>
                <w:sz w:val="22"/>
                <w:szCs w:val="22"/>
              </w:rPr>
              <w:t>N.</w:t>
            </w:r>
          </w:p>
          <w:p w14:paraId="6238EF74" w14:textId="77777777" w:rsidR="00A45366" w:rsidRPr="00454042" w:rsidRDefault="00A45366" w:rsidP="00AC2F3B">
            <w:pPr>
              <w:jc w:val="both"/>
              <w:rPr>
                <w:sz w:val="22"/>
                <w:szCs w:val="22"/>
              </w:rPr>
            </w:pPr>
            <w:r w:rsidRPr="00454042">
              <w:rPr>
                <w:sz w:val="22"/>
                <w:szCs w:val="22"/>
              </w:rPr>
              <w:t>p.</w:t>
            </w:r>
          </w:p>
          <w:p w14:paraId="3D471B6B" w14:textId="77777777" w:rsidR="00A45366" w:rsidRPr="00454042" w:rsidRDefault="00A45366" w:rsidP="00AC2F3B">
            <w:pPr>
              <w:jc w:val="both"/>
              <w:rPr>
                <w:sz w:val="22"/>
                <w:szCs w:val="22"/>
              </w:rPr>
            </w:pPr>
            <w:r w:rsidRPr="00454042">
              <w:rPr>
                <w:sz w:val="22"/>
                <w:szCs w:val="22"/>
              </w:rPr>
              <w:t>k.</w:t>
            </w:r>
          </w:p>
        </w:tc>
        <w:tc>
          <w:tcPr>
            <w:tcW w:w="5065" w:type="dxa"/>
          </w:tcPr>
          <w:p w14:paraId="6BF3AF63" w14:textId="77777777" w:rsidR="00A45366" w:rsidRDefault="00A45366" w:rsidP="00AC2F3B">
            <w:pPr>
              <w:jc w:val="both"/>
              <w:rPr>
                <w:sz w:val="22"/>
                <w:szCs w:val="22"/>
              </w:rPr>
            </w:pPr>
            <w:r>
              <w:rPr>
                <w:sz w:val="22"/>
                <w:szCs w:val="22"/>
              </w:rPr>
              <w:t>Piesaistītā uzņēmēja</w:t>
            </w:r>
            <w:r w:rsidRPr="00454042">
              <w:rPr>
                <w:sz w:val="22"/>
                <w:szCs w:val="22"/>
              </w:rPr>
              <w:t xml:space="preserve"> nosaukums, reģistrācijas numurs</w:t>
            </w:r>
            <w:r>
              <w:rPr>
                <w:sz w:val="22"/>
                <w:szCs w:val="22"/>
              </w:rPr>
              <w:t>, reģistrācijas valsts</w:t>
            </w:r>
          </w:p>
          <w:p w14:paraId="7E9C48CB" w14:textId="77777777" w:rsidR="00A45366" w:rsidRPr="00454042" w:rsidRDefault="00A45366" w:rsidP="00AC2F3B">
            <w:pPr>
              <w:jc w:val="both"/>
              <w:rPr>
                <w:sz w:val="22"/>
                <w:szCs w:val="22"/>
              </w:rPr>
            </w:pPr>
            <w:r w:rsidRPr="00742B12">
              <w:rPr>
                <w:i/>
                <w:szCs w:val="22"/>
              </w:rPr>
              <w:t xml:space="preserve">(par ārvalstīs reģistrētu </w:t>
            </w:r>
            <w:r>
              <w:rPr>
                <w:i/>
                <w:szCs w:val="22"/>
              </w:rPr>
              <w:t xml:space="preserve">personu, uz kuras </w:t>
            </w:r>
            <w:proofErr w:type="spellStart"/>
            <w:r>
              <w:rPr>
                <w:i/>
                <w:szCs w:val="22"/>
              </w:rPr>
              <w:t>pējām</w:t>
            </w:r>
            <w:proofErr w:type="spellEnd"/>
            <w:r>
              <w:rPr>
                <w:i/>
                <w:szCs w:val="22"/>
              </w:rPr>
              <w:t xml:space="preserve"> balstās pretendents,</w:t>
            </w:r>
            <w:r w:rsidRPr="00742B12">
              <w:rPr>
                <w:i/>
                <w:szCs w:val="22"/>
              </w:rPr>
              <w:t xml:space="preserve"> papildus norāda tā valdes vai padomes locekļus, </w:t>
            </w:r>
            <w:proofErr w:type="spellStart"/>
            <w:r w:rsidRPr="00742B12">
              <w:rPr>
                <w:i/>
                <w:szCs w:val="22"/>
              </w:rPr>
              <w:t>pārstāvēttiesīgās</w:t>
            </w:r>
            <w:proofErr w:type="spellEnd"/>
            <w:r w:rsidRPr="00742B12">
              <w:rPr>
                <w:i/>
                <w:szCs w:val="22"/>
              </w:rPr>
              <w:t xml:space="preserve"> personas, prokūristi vai personas, kuras ir pilnvarotas pārstāvēt pretendentu darbībās, kas saistītas ar filiāli)</w:t>
            </w:r>
          </w:p>
        </w:tc>
        <w:tc>
          <w:tcPr>
            <w:tcW w:w="3118" w:type="dxa"/>
          </w:tcPr>
          <w:p w14:paraId="4CA1A03C" w14:textId="77777777" w:rsidR="00A45366" w:rsidRPr="00454042" w:rsidRDefault="00A45366" w:rsidP="00AC2F3B">
            <w:pPr>
              <w:jc w:val="both"/>
              <w:rPr>
                <w:sz w:val="22"/>
                <w:szCs w:val="22"/>
              </w:rPr>
            </w:pPr>
            <w:r>
              <w:rPr>
                <w:sz w:val="22"/>
                <w:szCs w:val="22"/>
              </w:rPr>
              <w:t xml:space="preserve">Prasības, kuru izpildē Pretendents balstās uz šo Uzņēmēju </w:t>
            </w:r>
          </w:p>
        </w:tc>
      </w:tr>
      <w:tr w:rsidR="00A45366" w:rsidRPr="00454042" w14:paraId="7E72E8EC" w14:textId="77777777" w:rsidTr="00AC2F3B">
        <w:tc>
          <w:tcPr>
            <w:tcW w:w="430" w:type="dxa"/>
          </w:tcPr>
          <w:p w14:paraId="1157D39C" w14:textId="77777777" w:rsidR="00A45366" w:rsidRPr="00454042" w:rsidRDefault="00A45366" w:rsidP="00AC2F3B">
            <w:pPr>
              <w:jc w:val="both"/>
              <w:rPr>
                <w:sz w:val="22"/>
                <w:szCs w:val="22"/>
              </w:rPr>
            </w:pPr>
          </w:p>
        </w:tc>
        <w:tc>
          <w:tcPr>
            <w:tcW w:w="5065" w:type="dxa"/>
          </w:tcPr>
          <w:p w14:paraId="715DC2A3" w14:textId="77777777" w:rsidR="00A45366" w:rsidRDefault="00A45366" w:rsidP="00AC2F3B">
            <w:pPr>
              <w:jc w:val="both"/>
              <w:rPr>
                <w:sz w:val="22"/>
                <w:szCs w:val="22"/>
              </w:rPr>
            </w:pPr>
          </w:p>
        </w:tc>
        <w:tc>
          <w:tcPr>
            <w:tcW w:w="3118" w:type="dxa"/>
          </w:tcPr>
          <w:p w14:paraId="3500E58C" w14:textId="77777777" w:rsidR="00A45366" w:rsidRDefault="00A45366" w:rsidP="00AC2F3B">
            <w:pPr>
              <w:jc w:val="both"/>
              <w:rPr>
                <w:sz w:val="22"/>
                <w:szCs w:val="22"/>
              </w:rPr>
            </w:pPr>
          </w:p>
        </w:tc>
      </w:tr>
      <w:tr w:rsidR="00A45366" w:rsidRPr="00454042" w14:paraId="66B0C0EB" w14:textId="77777777" w:rsidTr="00AC2F3B">
        <w:tc>
          <w:tcPr>
            <w:tcW w:w="430" w:type="dxa"/>
          </w:tcPr>
          <w:p w14:paraId="195EA75D" w14:textId="77777777" w:rsidR="00A45366" w:rsidRPr="00454042" w:rsidRDefault="00A45366" w:rsidP="00AC2F3B">
            <w:pPr>
              <w:jc w:val="both"/>
              <w:rPr>
                <w:sz w:val="22"/>
                <w:szCs w:val="22"/>
              </w:rPr>
            </w:pPr>
          </w:p>
        </w:tc>
        <w:tc>
          <w:tcPr>
            <w:tcW w:w="5065" w:type="dxa"/>
          </w:tcPr>
          <w:p w14:paraId="5F47578D" w14:textId="77777777" w:rsidR="00A45366" w:rsidRDefault="00A45366" w:rsidP="00AC2F3B">
            <w:pPr>
              <w:jc w:val="both"/>
              <w:rPr>
                <w:sz w:val="22"/>
                <w:szCs w:val="22"/>
              </w:rPr>
            </w:pPr>
          </w:p>
        </w:tc>
        <w:tc>
          <w:tcPr>
            <w:tcW w:w="3118" w:type="dxa"/>
          </w:tcPr>
          <w:p w14:paraId="4EF6A1FA" w14:textId="77777777" w:rsidR="00A45366" w:rsidRDefault="00A45366" w:rsidP="00AC2F3B">
            <w:pPr>
              <w:jc w:val="both"/>
              <w:rPr>
                <w:sz w:val="22"/>
                <w:szCs w:val="22"/>
              </w:rPr>
            </w:pPr>
          </w:p>
        </w:tc>
      </w:tr>
    </w:tbl>
    <w:p w14:paraId="25E5F40E" w14:textId="77777777" w:rsidR="00A45366" w:rsidRDefault="00A45366" w:rsidP="00A45366">
      <w:pPr>
        <w:shd w:val="clear" w:color="auto" w:fill="FFFFFF"/>
        <w:tabs>
          <w:tab w:val="left" w:pos="1276"/>
          <w:tab w:val="right" w:pos="11850"/>
        </w:tabs>
        <w:ind w:right="-427"/>
        <w:jc w:val="both"/>
        <w:rPr>
          <w:sz w:val="22"/>
          <w:szCs w:val="22"/>
          <w:lang w:eastAsia="lv-LV"/>
        </w:rPr>
      </w:pPr>
    </w:p>
    <w:p w14:paraId="01D07A28" w14:textId="674DAB41" w:rsidR="00A45366" w:rsidRPr="0085173E" w:rsidRDefault="00A45366" w:rsidP="00A45366">
      <w:pPr>
        <w:shd w:val="clear" w:color="auto" w:fill="FFFFFF"/>
        <w:tabs>
          <w:tab w:val="left" w:pos="1276"/>
          <w:tab w:val="right" w:pos="11850"/>
        </w:tabs>
        <w:ind w:right="-427"/>
        <w:jc w:val="both"/>
        <w:rPr>
          <w:sz w:val="22"/>
          <w:szCs w:val="22"/>
          <w:lang w:eastAsia="lv-LV"/>
        </w:rPr>
      </w:pPr>
      <w:r w:rsidRPr="0085173E">
        <w:rPr>
          <w:b/>
          <w:sz w:val="22"/>
          <w:szCs w:val="22"/>
          <w:lang w:eastAsia="lv-LV"/>
        </w:rPr>
        <w:t>(</w:t>
      </w:r>
      <w:r w:rsidR="006F27E4">
        <w:rPr>
          <w:b/>
          <w:sz w:val="22"/>
          <w:szCs w:val="22"/>
          <w:lang w:eastAsia="lv-LV"/>
        </w:rPr>
        <w:t>3</w:t>
      </w:r>
      <w:r w:rsidRPr="0085173E">
        <w:rPr>
          <w:b/>
          <w:sz w:val="22"/>
          <w:szCs w:val="22"/>
          <w:lang w:eastAsia="lv-LV"/>
        </w:rPr>
        <w:t>)</w:t>
      </w:r>
      <w:r>
        <w:rPr>
          <w:b/>
          <w:sz w:val="22"/>
          <w:szCs w:val="22"/>
          <w:lang w:eastAsia="lv-LV"/>
        </w:rPr>
        <w:t xml:space="preserve"> </w:t>
      </w:r>
      <w:r w:rsidRPr="0085173E">
        <w:rPr>
          <w:b/>
          <w:sz w:val="22"/>
          <w:szCs w:val="22"/>
          <w:lang w:eastAsia="lv-LV"/>
        </w:rPr>
        <w:t xml:space="preserve">Informācija par </w:t>
      </w:r>
      <w:r>
        <w:rPr>
          <w:b/>
          <w:sz w:val="22"/>
          <w:szCs w:val="22"/>
          <w:lang w:eastAsia="lv-LV"/>
        </w:rPr>
        <w:t xml:space="preserve">personālsabiedrības biedriem, ja pretendents ir personālsabiedrība </w:t>
      </w:r>
      <w:r w:rsidRPr="00E73FCA">
        <w:rPr>
          <w:color w:val="FF0000"/>
          <w:sz w:val="22"/>
          <w:szCs w:val="22"/>
          <w:lang w:eastAsia="lv-LV"/>
        </w:rPr>
        <w:t>(ja attiecināms):</w:t>
      </w:r>
    </w:p>
    <w:p w14:paraId="35EB056E" w14:textId="77777777" w:rsidR="00A45366" w:rsidRDefault="00A45366" w:rsidP="00A45366">
      <w:pPr>
        <w:shd w:val="clear" w:color="auto" w:fill="FFFFFF"/>
        <w:tabs>
          <w:tab w:val="left" w:pos="1276"/>
          <w:tab w:val="center" w:pos="7697"/>
          <w:tab w:val="right" w:pos="11850"/>
        </w:tabs>
        <w:contextualSpacing/>
        <w:rPr>
          <w:sz w:val="22"/>
          <w:szCs w:val="22"/>
          <w:lang w:eastAsia="lv-LV"/>
        </w:rPr>
      </w:pPr>
    </w:p>
    <w:tbl>
      <w:tblPr>
        <w:tblStyle w:val="TableGrid"/>
        <w:tblW w:w="8897" w:type="dxa"/>
        <w:tblLook w:val="04A0" w:firstRow="1" w:lastRow="0" w:firstColumn="1" w:lastColumn="0" w:noHBand="0" w:noVBand="1"/>
      </w:tblPr>
      <w:tblGrid>
        <w:gridCol w:w="430"/>
        <w:gridCol w:w="2797"/>
        <w:gridCol w:w="3260"/>
        <w:gridCol w:w="2410"/>
      </w:tblGrid>
      <w:tr w:rsidR="00A45366" w:rsidRPr="00853D0C" w14:paraId="04403177" w14:textId="77777777" w:rsidTr="00AC2F3B">
        <w:tc>
          <w:tcPr>
            <w:tcW w:w="430" w:type="dxa"/>
          </w:tcPr>
          <w:p w14:paraId="143C2FF2" w14:textId="77777777" w:rsidR="00A45366" w:rsidRPr="00454042" w:rsidRDefault="00A45366" w:rsidP="00AC2F3B">
            <w:pPr>
              <w:jc w:val="both"/>
              <w:rPr>
                <w:sz w:val="22"/>
                <w:szCs w:val="22"/>
              </w:rPr>
            </w:pPr>
            <w:r w:rsidRPr="00454042">
              <w:rPr>
                <w:sz w:val="22"/>
                <w:szCs w:val="22"/>
              </w:rPr>
              <w:t>N.</w:t>
            </w:r>
          </w:p>
          <w:p w14:paraId="64081F5E" w14:textId="77777777" w:rsidR="00A45366" w:rsidRPr="00454042" w:rsidRDefault="00A45366" w:rsidP="00AC2F3B">
            <w:pPr>
              <w:jc w:val="both"/>
              <w:rPr>
                <w:sz w:val="22"/>
                <w:szCs w:val="22"/>
              </w:rPr>
            </w:pPr>
            <w:r w:rsidRPr="00454042">
              <w:rPr>
                <w:sz w:val="22"/>
                <w:szCs w:val="22"/>
              </w:rPr>
              <w:t>p.</w:t>
            </w:r>
          </w:p>
          <w:p w14:paraId="26A84BCA" w14:textId="77777777" w:rsidR="00A45366" w:rsidRPr="00454042" w:rsidRDefault="00A45366" w:rsidP="00AC2F3B">
            <w:pPr>
              <w:jc w:val="both"/>
              <w:rPr>
                <w:sz w:val="22"/>
                <w:szCs w:val="22"/>
              </w:rPr>
            </w:pPr>
            <w:r w:rsidRPr="00454042">
              <w:rPr>
                <w:sz w:val="22"/>
                <w:szCs w:val="22"/>
              </w:rPr>
              <w:t>k.</w:t>
            </w:r>
          </w:p>
        </w:tc>
        <w:tc>
          <w:tcPr>
            <w:tcW w:w="2797" w:type="dxa"/>
          </w:tcPr>
          <w:p w14:paraId="21705AC7" w14:textId="77777777" w:rsidR="00A45366" w:rsidRPr="00853D0C" w:rsidRDefault="00A45366" w:rsidP="00AC2F3B">
            <w:pPr>
              <w:jc w:val="both"/>
              <w:rPr>
                <w:sz w:val="22"/>
                <w:szCs w:val="22"/>
              </w:rPr>
            </w:pPr>
            <w:r w:rsidRPr="00853D0C">
              <w:rPr>
                <w:sz w:val="22"/>
                <w:szCs w:val="22"/>
              </w:rPr>
              <w:t>Piegādātāju apvienības dalībnieka nosaukums, reģistrācijas numurs, reģistrācijas valsts</w:t>
            </w:r>
          </w:p>
        </w:tc>
        <w:tc>
          <w:tcPr>
            <w:tcW w:w="3260" w:type="dxa"/>
          </w:tcPr>
          <w:p w14:paraId="6E574853" w14:textId="77777777" w:rsidR="00A45366" w:rsidRPr="00853D0C" w:rsidRDefault="00A45366" w:rsidP="00AC2F3B">
            <w:pPr>
              <w:jc w:val="both"/>
              <w:rPr>
                <w:sz w:val="22"/>
                <w:szCs w:val="22"/>
              </w:rPr>
            </w:pPr>
            <w:r w:rsidRPr="00853D0C">
              <w:rPr>
                <w:sz w:val="22"/>
                <w:szCs w:val="22"/>
              </w:rPr>
              <w:t>Uzņēmēja patiesais labuma guvējs</w:t>
            </w:r>
          </w:p>
        </w:tc>
        <w:tc>
          <w:tcPr>
            <w:tcW w:w="2410" w:type="dxa"/>
          </w:tcPr>
          <w:p w14:paraId="257E95A9" w14:textId="77777777" w:rsidR="00A45366" w:rsidRPr="00853D0C" w:rsidRDefault="00A45366" w:rsidP="00AC2F3B">
            <w:pPr>
              <w:jc w:val="both"/>
              <w:rPr>
                <w:sz w:val="22"/>
                <w:szCs w:val="22"/>
              </w:rPr>
            </w:pPr>
            <w:r w:rsidRPr="00853D0C">
              <w:rPr>
                <w:sz w:val="22"/>
                <w:szCs w:val="22"/>
              </w:rPr>
              <w:t>Informācija par personu, kurai atbilstoši Koncernu likumā noteiktajam, ir izšķiroša ietekme uzņēmējā (ja attiecināms)</w:t>
            </w:r>
          </w:p>
        </w:tc>
      </w:tr>
      <w:tr w:rsidR="00A45366" w:rsidRPr="00853D0C" w14:paraId="55BC167A" w14:textId="77777777" w:rsidTr="00AC2F3B">
        <w:tc>
          <w:tcPr>
            <w:tcW w:w="430" w:type="dxa"/>
          </w:tcPr>
          <w:p w14:paraId="2DB65722" w14:textId="77777777" w:rsidR="00A45366" w:rsidRPr="00454042" w:rsidRDefault="00A45366" w:rsidP="00AC2F3B">
            <w:pPr>
              <w:jc w:val="both"/>
              <w:rPr>
                <w:sz w:val="22"/>
                <w:szCs w:val="22"/>
              </w:rPr>
            </w:pPr>
          </w:p>
        </w:tc>
        <w:tc>
          <w:tcPr>
            <w:tcW w:w="2797" w:type="dxa"/>
          </w:tcPr>
          <w:p w14:paraId="47396FF8" w14:textId="77777777" w:rsidR="00A45366" w:rsidRPr="00853D0C" w:rsidRDefault="00A45366" w:rsidP="00AC2F3B">
            <w:pPr>
              <w:jc w:val="both"/>
              <w:rPr>
                <w:sz w:val="22"/>
                <w:szCs w:val="22"/>
              </w:rPr>
            </w:pPr>
          </w:p>
        </w:tc>
        <w:tc>
          <w:tcPr>
            <w:tcW w:w="3260" w:type="dxa"/>
          </w:tcPr>
          <w:p w14:paraId="018954EA" w14:textId="77777777" w:rsidR="00A45366" w:rsidRPr="00853D0C" w:rsidRDefault="00A45366" w:rsidP="00AC2F3B">
            <w:pPr>
              <w:jc w:val="both"/>
              <w:rPr>
                <w:sz w:val="22"/>
                <w:szCs w:val="22"/>
              </w:rPr>
            </w:pPr>
          </w:p>
        </w:tc>
        <w:tc>
          <w:tcPr>
            <w:tcW w:w="2410" w:type="dxa"/>
          </w:tcPr>
          <w:p w14:paraId="0C8B43FE" w14:textId="77777777" w:rsidR="00A45366" w:rsidRPr="00853D0C" w:rsidRDefault="00A45366" w:rsidP="00AC2F3B">
            <w:pPr>
              <w:jc w:val="both"/>
              <w:rPr>
                <w:sz w:val="22"/>
                <w:szCs w:val="22"/>
              </w:rPr>
            </w:pPr>
          </w:p>
        </w:tc>
      </w:tr>
      <w:tr w:rsidR="00A45366" w:rsidRPr="00454042" w14:paraId="6AF81E54" w14:textId="77777777" w:rsidTr="00AC2F3B">
        <w:tc>
          <w:tcPr>
            <w:tcW w:w="430" w:type="dxa"/>
          </w:tcPr>
          <w:p w14:paraId="2BB73C4C" w14:textId="77777777" w:rsidR="00A45366" w:rsidRPr="00454042" w:rsidRDefault="00A45366" w:rsidP="00AC2F3B">
            <w:pPr>
              <w:jc w:val="both"/>
              <w:rPr>
                <w:sz w:val="22"/>
                <w:szCs w:val="22"/>
              </w:rPr>
            </w:pPr>
          </w:p>
        </w:tc>
        <w:tc>
          <w:tcPr>
            <w:tcW w:w="2797" w:type="dxa"/>
          </w:tcPr>
          <w:p w14:paraId="2F90F60B" w14:textId="77777777" w:rsidR="00A45366" w:rsidRDefault="00A45366" w:rsidP="00AC2F3B">
            <w:pPr>
              <w:jc w:val="both"/>
              <w:rPr>
                <w:sz w:val="22"/>
                <w:szCs w:val="22"/>
              </w:rPr>
            </w:pPr>
          </w:p>
        </w:tc>
        <w:tc>
          <w:tcPr>
            <w:tcW w:w="3260" w:type="dxa"/>
          </w:tcPr>
          <w:p w14:paraId="673BD3F1" w14:textId="77777777" w:rsidR="00A45366" w:rsidRPr="00814187" w:rsidRDefault="00A45366" w:rsidP="00AC2F3B">
            <w:pPr>
              <w:jc w:val="both"/>
              <w:rPr>
                <w:sz w:val="22"/>
                <w:szCs w:val="22"/>
                <w:highlight w:val="yellow"/>
              </w:rPr>
            </w:pPr>
          </w:p>
        </w:tc>
        <w:tc>
          <w:tcPr>
            <w:tcW w:w="2410" w:type="dxa"/>
          </w:tcPr>
          <w:p w14:paraId="7D3EBD7B" w14:textId="77777777" w:rsidR="00A45366" w:rsidRPr="00814187" w:rsidRDefault="00A45366" w:rsidP="00AC2F3B">
            <w:pPr>
              <w:jc w:val="both"/>
              <w:rPr>
                <w:sz w:val="22"/>
                <w:szCs w:val="22"/>
                <w:highlight w:val="yellow"/>
              </w:rPr>
            </w:pPr>
          </w:p>
        </w:tc>
      </w:tr>
      <w:bookmarkEnd w:id="15"/>
    </w:tbl>
    <w:p w14:paraId="5238FA32" w14:textId="77777777" w:rsidR="00F004D7" w:rsidRPr="00E010F9" w:rsidRDefault="00F004D7" w:rsidP="00F004D7">
      <w:pPr>
        <w:pStyle w:val="Header"/>
        <w:tabs>
          <w:tab w:val="clear" w:pos="4153"/>
          <w:tab w:val="clear" w:pos="8306"/>
        </w:tabs>
        <w:spacing w:before="20"/>
        <w:ind w:firstLine="720"/>
        <w:jc w:val="right"/>
        <w:rPr>
          <w:i/>
          <w:sz w:val="20"/>
          <w:szCs w:val="18"/>
        </w:rPr>
      </w:pPr>
    </w:p>
    <w:p w14:paraId="6EE32488" w14:textId="77777777" w:rsidR="00210AC1" w:rsidRDefault="00210AC1" w:rsidP="00F004D7">
      <w:pPr>
        <w:pStyle w:val="Header"/>
        <w:tabs>
          <w:tab w:val="clear" w:pos="4153"/>
          <w:tab w:val="clear" w:pos="8306"/>
        </w:tabs>
        <w:spacing w:before="20"/>
        <w:ind w:firstLine="720"/>
        <w:jc w:val="right"/>
        <w:rPr>
          <w:i/>
          <w:sz w:val="20"/>
          <w:szCs w:val="18"/>
        </w:rPr>
      </w:pPr>
    </w:p>
    <w:p w14:paraId="1AFD637A" w14:textId="77777777" w:rsidR="00210AC1" w:rsidRDefault="00210AC1" w:rsidP="00F004D7">
      <w:pPr>
        <w:pStyle w:val="Header"/>
        <w:tabs>
          <w:tab w:val="clear" w:pos="4153"/>
          <w:tab w:val="clear" w:pos="8306"/>
        </w:tabs>
        <w:spacing w:before="20"/>
        <w:ind w:firstLine="720"/>
        <w:jc w:val="right"/>
        <w:rPr>
          <w:i/>
          <w:sz w:val="20"/>
          <w:szCs w:val="18"/>
        </w:rPr>
      </w:pPr>
    </w:p>
    <w:p w14:paraId="05DE12B8" w14:textId="77777777" w:rsidR="00210AC1" w:rsidRDefault="00210AC1" w:rsidP="00F004D7">
      <w:pPr>
        <w:pStyle w:val="Header"/>
        <w:tabs>
          <w:tab w:val="clear" w:pos="4153"/>
          <w:tab w:val="clear" w:pos="8306"/>
        </w:tabs>
        <w:spacing w:before="20"/>
        <w:ind w:firstLine="720"/>
        <w:jc w:val="right"/>
        <w:rPr>
          <w:i/>
          <w:sz w:val="20"/>
          <w:szCs w:val="18"/>
        </w:rPr>
      </w:pPr>
    </w:p>
    <w:p w14:paraId="3380D6B1" w14:textId="77777777" w:rsidR="00210AC1" w:rsidRDefault="00210AC1" w:rsidP="00F004D7">
      <w:pPr>
        <w:pStyle w:val="Header"/>
        <w:tabs>
          <w:tab w:val="clear" w:pos="4153"/>
          <w:tab w:val="clear" w:pos="8306"/>
        </w:tabs>
        <w:spacing w:before="20"/>
        <w:ind w:firstLine="720"/>
        <w:jc w:val="right"/>
        <w:rPr>
          <w:i/>
          <w:sz w:val="20"/>
          <w:szCs w:val="18"/>
        </w:rPr>
      </w:pPr>
    </w:p>
    <w:p w14:paraId="70B90077" w14:textId="77777777" w:rsidR="00210AC1" w:rsidRDefault="00210AC1" w:rsidP="00F004D7">
      <w:pPr>
        <w:pStyle w:val="Header"/>
        <w:tabs>
          <w:tab w:val="clear" w:pos="4153"/>
          <w:tab w:val="clear" w:pos="8306"/>
        </w:tabs>
        <w:spacing w:before="20"/>
        <w:ind w:firstLine="720"/>
        <w:jc w:val="right"/>
        <w:rPr>
          <w:i/>
          <w:sz w:val="20"/>
          <w:szCs w:val="18"/>
        </w:rPr>
      </w:pPr>
    </w:p>
    <w:p w14:paraId="0453CFF8" w14:textId="77777777" w:rsidR="00210AC1" w:rsidRDefault="00210AC1" w:rsidP="00F004D7">
      <w:pPr>
        <w:pStyle w:val="Header"/>
        <w:tabs>
          <w:tab w:val="clear" w:pos="4153"/>
          <w:tab w:val="clear" w:pos="8306"/>
        </w:tabs>
        <w:spacing w:before="20"/>
        <w:ind w:firstLine="720"/>
        <w:jc w:val="right"/>
        <w:rPr>
          <w:i/>
          <w:sz w:val="20"/>
          <w:szCs w:val="18"/>
        </w:rPr>
      </w:pPr>
    </w:p>
    <w:p w14:paraId="1E5DFE97" w14:textId="77777777" w:rsidR="00210AC1" w:rsidRDefault="00210AC1" w:rsidP="00F004D7">
      <w:pPr>
        <w:pStyle w:val="Header"/>
        <w:tabs>
          <w:tab w:val="clear" w:pos="4153"/>
          <w:tab w:val="clear" w:pos="8306"/>
        </w:tabs>
        <w:spacing w:before="20"/>
        <w:ind w:firstLine="720"/>
        <w:jc w:val="right"/>
        <w:rPr>
          <w:i/>
          <w:sz w:val="20"/>
          <w:szCs w:val="18"/>
        </w:rPr>
      </w:pPr>
    </w:p>
    <w:p w14:paraId="4E36A43C" w14:textId="77777777" w:rsidR="00AB03BB" w:rsidRDefault="00AB03BB" w:rsidP="005E58FD">
      <w:pPr>
        <w:pStyle w:val="Header"/>
        <w:tabs>
          <w:tab w:val="clear" w:pos="4153"/>
          <w:tab w:val="clear" w:pos="8306"/>
        </w:tabs>
        <w:spacing w:before="20"/>
        <w:rPr>
          <w:i/>
          <w:sz w:val="20"/>
          <w:szCs w:val="18"/>
        </w:rPr>
      </w:pPr>
    </w:p>
    <w:p w14:paraId="2C47B5FB" w14:textId="29AFCAE9" w:rsidR="00F004D7" w:rsidRPr="008A4E1D" w:rsidRDefault="00F004D7" w:rsidP="00F004D7">
      <w:pPr>
        <w:pStyle w:val="Header"/>
        <w:tabs>
          <w:tab w:val="clear" w:pos="4153"/>
          <w:tab w:val="clear" w:pos="8306"/>
        </w:tabs>
        <w:spacing w:before="20"/>
        <w:ind w:firstLine="720"/>
        <w:jc w:val="right"/>
        <w:rPr>
          <w:b/>
          <w:bCs/>
          <w:i/>
          <w:color w:val="FF0000"/>
          <w:sz w:val="22"/>
          <w:szCs w:val="20"/>
        </w:rPr>
      </w:pPr>
      <w:r w:rsidRPr="008A4E1D">
        <w:rPr>
          <w:b/>
          <w:bCs/>
          <w:i/>
          <w:color w:val="FF0000"/>
          <w:sz w:val="22"/>
          <w:szCs w:val="20"/>
        </w:rPr>
        <w:lastRenderedPageBreak/>
        <w:t>2.</w:t>
      </w:r>
      <w:r w:rsidR="006F27E4" w:rsidRPr="008A4E1D">
        <w:rPr>
          <w:b/>
          <w:bCs/>
          <w:i/>
          <w:color w:val="FF0000"/>
          <w:sz w:val="22"/>
          <w:szCs w:val="20"/>
        </w:rPr>
        <w:t xml:space="preserve"> </w:t>
      </w:r>
      <w:r w:rsidRPr="008A4E1D">
        <w:rPr>
          <w:b/>
          <w:bCs/>
          <w:i/>
          <w:color w:val="FF0000"/>
          <w:sz w:val="22"/>
          <w:szCs w:val="20"/>
        </w:rPr>
        <w:t>pielikums</w:t>
      </w:r>
    </w:p>
    <w:p w14:paraId="5D31C336" w14:textId="77777777" w:rsidR="007849FA" w:rsidRDefault="007849FA" w:rsidP="00F004D7">
      <w:pPr>
        <w:pStyle w:val="Header"/>
        <w:spacing w:before="20"/>
        <w:rPr>
          <w:b/>
          <w:sz w:val="22"/>
          <w:szCs w:val="18"/>
        </w:rPr>
      </w:pPr>
    </w:p>
    <w:p w14:paraId="3666191B" w14:textId="36FE8499" w:rsidR="00F004D7" w:rsidRDefault="007849FA" w:rsidP="007849FA">
      <w:pPr>
        <w:pStyle w:val="Header"/>
        <w:spacing w:before="20"/>
        <w:jc w:val="center"/>
        <w:rPr>
          <w:b/>
          <w:sz w:val="22"/>
          <w:szCs w:val="18"/>
        </w:rPr>
      </w:pPr>
      <w:r>
        <w:rPr>
          <w:b/>
          <w:sz w:val="22"/>
          <w:szCs w:val="18"/>
        </w:rPr>
        <w:t>TEHNISKĀ SPECIFIKĀCIJA</w:t>
      </w:r>
    </w:p>
    <w:p w14:paraId="1B195C81" w14:textId="77777777" w:rsidR="007849FA" w:rsidRPr="00E010F9" w:rsidRDefault="007849FA" w:rsidP="00F004D7">
      <w:pPr>
        <w:pStyle w:val="Header"/>
        <w:spacing w:before="20"/>
        <w:rPr>
          <w:b/>
          <w:sz w:val="22"/>
          <w:szCs w:val="18"/>
        </w:rPr>
      </w:pPr>
    </w:p>
    <w:p w14:paraId="69BC407B" w14:textId="77777777" w:rsidR="003746D3" w:rsidRPr="003746D3" w:rsidRDefault="003746D3" w:rsidP="003746D3">
      <w:pPr>
        <w:jc w:val="both"/>
        <w:rPr>
          <w:sz w:val="22"/>
          <w:szCs w:val="22"/>
        </w:rPr>
      </w:pPr>
      <w:bookmarkStart w:id="20" w:name="_Hlk235439901"/>
      <w:r w:rsidRPr="003746D3">
        <w:rPr>
          <w:sz w:val="22"/>
          <w:szCs w:val="22"/>
        </w:rPr>
        <w:t xml:space="preserve">Metabolītu noteikšana fēču paraugos, izmantojot šķidruma hromatogrāfijas–masu spektrometrijas (LC–MS) platformas, nodrošinot absolūto </w:t>
      </w:r>
      <w:proofErr w:type="spellStart"/>
      <w:r w:rsidRPr="003746D3">
        <w:rPr>
          <w:sz w:val="22"/>
          <w:szCs w:val="22"/>
        </w:rPr>
        <w:t>kvantifikāciju</w:t>
      </w:r>
      <w:proofErr w:type="spellEnd"/>
      <w:r w:rsidRPr="003746D3">
        <w:rPr>
          <w:sz w:val="22"/>
          <w:szCs w:val="22"/>
        </w:rPr>
        <w:t xml:space="preserve"> mērķētajā </w:t>
      </w:r>
      <w:proofErr w:type="spellStart"/>
      <w:r w:rsidRPr="003746D3">
        <w:rPr>
          <w:sz w:val="22"/>
          <w:szCs w:val="22"/>
        </w:rPr>
        <w:t>metabolomikā</w:t>
      </w:r>
      <w:proofErr w:type="spellEnd"/>
      <w:r w:rsidRPr="003746D3">
        <w:rPr>
          <w:sz w:val="22"/>
          <w:szCs w:val="22"/>
        </w:rPr>
        <w:t xml:space="preserve"> un relatīvo </w:t>
      </w:r>
      <w:proofErr w:type="spellStart"/>
      <w:r w:rsidRPr="003746D3">
        <w:rPr>
          <w:sz w:val="22"/>
          <w:szCs w:val="22"/>
        </w:rPr>
        <w:t>kvantifikāciju</w:t>
      </w:r>
      <w:proofErr w:type="spellEnd"/>
      <w:r w:rsidRPr="003746D3">
        <w:rPr>
          <w:sz w:val="22"/>
          <w:szCs w:val="22"/>
        </w:rPr>
        <w:t xml:space="preserve"> nemērķētajā </w:t>
      </w:r>
      <w:proofErr w:type="spellStart"/>
      <w:r w:rsidRPr="003746D3">
        <w:rPr>
          <w:sz w:val="22"/>
          <w:szCs w:val="22"/>
        </w:rPr>
        <w:t>metabolomikā</w:t>
      </w:r>
      <w:proofErr w:type="spellEnd"/>
      <w:r w:rsidRPr="003746D3">
        <w:rPr>
          <w:sz w:val="22"/>
          <w:szCs w:val="22"/>
        </w:rPr>
        <w:t xml:space="preserve">, vai ari plaša spektra mērķēto analīzi ar relatīvo </w:t>
      </w:r>
      <w:proofErr w:type="spellStart"/>
      <w:r w:rsidRPr="003746D3">
        <w:rPr>
          <w:sz w:val="22"/>
          <w:szCs w:val="22"/>
        </w:rPr>
        <w:t>kvantifikāciju</w:t>
      </w:r>
      <w:proofErr w:type="spellEnd"/>
      <w:r w:rsidRPr="003746D3">
        <w:rPr>
          <w:sz w:val="22"/>
          <w:szCs w:val="22"/>
        </w:rPr>
        <w:t xml:space="preserve"> metabolītiem, kas saistīti ar zarnu </w:t>
      </w:r>
      <w:proofErr w:type="spellStart"/>
      <w:r w:rsidRPr="003746D3">
        <w:rPr>
          <w:sz w:val="22"/>
          <w:szCs w:val="22"/>
        </w:rPr>
        <w:t>mikrobioma</w:t>
      </w:r>
      <w:proofErr w:type="spellEnd"/>
      <w:r w:rsidRPr="003746D3">
        <w:rPr>
          <w:sz w:val="22"/>
          <w:szCs w:val="22"/>
        </w:rPr>
        <w:t xml:space="preserve"> aktivitāti un </w:t>
      </w:r>
      <w:proofErr w:type="spellStart"/>
      <w:r w:rsidRPr="003746D3">
        <w:rPr>
          <w:sz w:val="22"/>
          <w:szCs w:val="22"/>
        </w:rPr>
        <w:t>saimniekorganisma</w:t>
      </w:r>
      <w:proofErr w:type="spellEnd"/>
      <w:r w:rsidRPr="003746D3">
        <w:rPr>
          <w:sz w:val="22"/>
          <w:szCs w:val="22"/>
        </w:rPr>
        <w:t xml:space="preserve"> metabolismu.</w:t>
      </w:r>
    </w:p>
    <w:p w14:paraId="760295C8" w14:textId="77777777" w:rsidR="003746D3" w:rsidRPr="003746D3" w:rsidRDefault="003746D3" w:rsidP="003746D3">
      <w:pPr>
        <w:jc w:val="both"/>
        <w:rPr>
          <w:b/>
          <w:bCs/>
          <w:sz w:val="22"/>
          <w:szCs w:val="22"/>
        </w:rPr>
      </w:pPr>
      <w:r w:rsidRPr="003746D3">
        <w:rPr>
          <w:b/>
          <w:bCs/>
          <w:sz w:val="22"/>
          <w:szCs w:val="22"/>
        </w:rPr>
        <w:t>Pakalpojuma mērķis</w:t>
      </w:r>
    </w:p>
    <w:p w14:paraId="45B99CD1" w14:textId="5C391776" w:rsidR="00DC6658" w:rsidRPr="00DC6658" w:rsidRDefault="003746D3" w:rsidP="003746D3">
      <w:pPr>
        <w:jc w:val="both"/>
        <w:rPr>
          <w:sz w:val="22"/>
          <w:szCs w:val="22"/>
        </w:rPr>
      </w:pPr>
      <w:r w:rsidRPr="003746D3">
        <w:rPr>
          <w:sz w:val="22"/>
          <w:szCs w:val="22"/>
        </w:rPr>
        <w:t xml:space="preserve">Veikt fēču </w:t>
      </w:r>
      <w:proofErr w:type="spellStart"/>
      <w:r w:rsidRPr="003746D3">
        <w:rPr>
          <w:sz w:val="22"/>
          <w:szCs w:val="22"/>
        </w:rPr>
        <w:t>metaboloma</w:t>
      </w:r>
      <w:proofErr w:type="spellEnd"/>
      <w:r w:rsidRPr="003746D3">
        <w:rPr>
          <w:sz w:val="22"/>
          <w:szCs w:val="22"/>
        </w:rPr>
        <w:t xml:space="preserve"> analīzi dažādos Nacionālā pētniecības un inovāciju institūta (NIRI) īstenotajos pētījumos, izmantojot gan mērķēto, gan nemērķēto </w:t>
      </w:r>
      <w:proofErr w:type="spellStart"/>
      <w:r w:rsidRPr="003746D3">
        <w:rPr>
          <w:sz w:val="22"/>
          <w:szCs w:val="22"/>
        </w:rPr>
        <w:t>metabolomikas</w:t>
      </w:r>
      <w:proofErr w:type="spellEnd"/>
      <w:r w:rsidRPr="003746D3">
        <w:rPr>
          <w:sz w:val="22"/>
          <w:szCs w:val="22"/>
        </w:rPr>
        <w:t xml:space="preserve"> pieeju. Metabolītu paneļiem jāsniedz ieskats zarnu </w:t>
      </w:r>
      <w:proofErr w:type="spellStart"/>
      <w:r w:rsidRPr="003746D3">
        <w:rPr>
          <w:sz w:val="22"/>
          <w:szCs w:val="22"/>
        </w:rPr>
        <w:t>mikrobioma</w:t>
      </w:r>
      <w:proofErr w:type="spellEnd"/>
      <w:r w:rsidRPr="003746D3">
        <w:rPr>
          <w:sz w:val="22"/>
          <w:szCs w:val="22"/>
        </w:rPr>
        <w:t xml:space="preserve"> funkcijās, </w:t>
      </w:r>
      <w:proofErr w:type="spellStart"/>
      <w:r w:rsidRPr="003746D3">
        <w:rPr>
          <w:sz w:val="22"/>
          <w:szCs w:val="22"/>
        </w:rPr>
        <w:t>saimniekorganisma</w:t>
      </w:r>
      <w:proofErr w:type="spellEnd"/>
      <w:r w:rsidRPr="003746D3">
        <w:rPr>
          <w:sz w:val="22"/>
          <w:szCs w:val="22"/>
        </w:rPr>
        <w:t xml:space="preserve"> enerģijas metabolismā un abu savstarpējā mijiedarbībā parauga paņemšanas brīdī</w:t>
      </w:r>
      <w:r w:rsidR="00DC6658" w:rsidRPr="00DC6658">
        <w:rPr>
          <w:sz w:val="22"/>
          <w:szCs w:val="22"/>
        </w:rPr>
        <w:t>.</w:t>
      </w:r>
    </w:p>
    <w:bookmarkEnd w:id="20"/>
    <w:p w14:paraId="7CC1E9E5" w14:textId="77777777" w:rsidR="00DC6658" w:rsidRPr="00DC6658" w:rsidRDefault="00DC6658" w:rsidP="00DC6658">
      <w:pPr>
        <w:jc w:val="both"/>
        <w:rPr>
          <w:sz w:val="22"/>
          <w:szCs w:val="22"/>
        </w:rPr>
      </w:pPr>
    </w:p>
    <w:p w14:paraId="3636EC94" w14:textId="77777777" w:rsidR="00DC6658" w:rsidRPr="00DC6658" w:rsidRDefault="00DC6658" w:rsidP="00DC6658">
      <w:pPr>
        <w:jc w:val="both"/>
        <w:rPr>
          <w:b/>
          <w:bCs/>
          <w:sz w:val="22"/>
          <w:szCs w:val="22"/>
        </w:rPr>
      </w:pPr>
      <w:r w:rsidRPr="00DC6658">
        <w:rPr>
          <w:b/>
          <w:bCs/>
          <w:sz w:val="22"/>
          <w:szCs w:val="22"/>
        </w:rPr>
        <w:t>Tehniskā specifikācija</w:t>
      </w:r>
    </w:p>
    <w:p w14:paraId="3DB7E210" w14:textId="77777777" w:rsidR="007A0E86" w:rsidRDefault="007A0E86" w:rsidP="00DC6658">
      <w:pPr>
        <w:jc w:val="both"/>
        <w:rPr>
          <w:sz w:val="22"/>
          <w:szCs w:val="22"/>
        </w:rPr>
      </w:pPr>
    </w:p>
    <w:p w14:paraId="0D969B76" w14:textId="13D9135F" w:rsidR="007A0E86" w:rsidRPr="00DC6658" w:rsidRDefault="007A0E86" w:rsidP="007A0E86">
      <w:pPr>
        <w:jc w:val="both"/>
        <w:rPr>
          <w:b/>
          <w:bCs/>
          <w:sz w:val="22"/>
          <w:szCs w:val="22"/>
        </w:rPr>
      </w:pPr>
      <w:bookmarkStart w:id="21" w:name="_Hlk235440152"/>
      <w:r w:rsidRPr="00DC6658">
        <w:rPr>
          <w:b/>
          <w:bCs/>
          <w:sz w:val="22"/>
          <w:szCs w:val="22"/>
        </w:rPr>
        <w:t xml:space="preserve">Vispārīgās prasības (attiecināmas uz visām </w:t>
      </w:r>
      <w:r>
        <w:rPr>
          <w:b/>
          <w:bCs/>
          <w:sz w:val="22"/>
          <w:szCs w:val="22"/>
        </w:rPr>
        <w:t>analīzēm</w:t>
      </w:r>
      <w:r w:rsidRPr="00DC6658">
        <w:rPr>
          <w:b/>
          <w:bCs/>
          <w:sz w:val="22"/>
          <w:szCs w:val="22"/>
        </w:rPr>
        <w:t>)</w:t>
      </w:r>
    </w:p>
    <w:p w14:paraId="65D6AFC4" w14:textId="77777777" w:rsidR="007A0E86" w:rsidRDefault="007A0E86" w:rsidP="007A0E86">
      <w:pPr>
        <w:jc w:val="both"/>
        <w:rPr>
          <w:sz w:val="22"/>
          <w:szCs w:val="22"/>
        </w:rPr>
      </w:pPr>
      <w:r w:rsidRPr="00DC6658">
        <w:rPr>
          <w:sz w:val="22"/>
          <w:szCs w:val="22"/>
        </w:rPr>
        <w:t>1. Paraugu veids un piegāde:</w:t>
      </w:r>
    </w:p>
    <w:p w14:paraId="7821F15A" w14:textId="77777777" w:rsidR="007A0E86" w:rsidRPr="00DC6658" w:rsidRDefault="007A0E86" w:rsidP="007A0E86">
      <w:pPr>
        <w:jc w:val="both"/>
        <w:rPr>
          <w:sz w:val="22"/>
          <w:szCs w:val="22"/>
        </w:rPr>
      </w:pPr>
      <w:r w:rsidRPr="00DC6658">
        <w:rPr>
          <w:sz w:val="22"/>
          <w:szCs w:val="22"/>
        </w:rPr>
        <w:t xml:space="preserve">Pasūtītājs nodrošina sasaldētus fēču paraugus vai </w:t>
      </w:r>
      <w:proofErr w:type="spellStart"/>
      <w:r w:rsidRPr="00DC6658">
        <w:rPr>
          <w:sz w:val="22"/>
          <w:szCs w:val="22"/>
        </w:rPr>
        <w:t>etanolā</w:t>
      </w:r>
      <w:proofErr w:type="spellEnd"/>
      <w:r w:rsidRPr="00DC6658">
        <w:rPr>
          <w:sz w:val="22"/>
          <w:szCs w:val="22"/>
        </w:rPr>
        <w:t xml:space="preserve"> homogenizētu fēču paraugu </w:t>
      </w:r>
      <w:proofErr w:type="spellStart"/>
      <w:r w:rsidRPr="00DC6658">
        <w:rPr>
          <w:sz w:val="22"/>
          <w:szCs w:val="22"/>
        </w:rPr>
        <w:t>alikvotas</w:t>
      </w:r>
      <w:proofErr w:type="spellEnd"/>
      <w:r w:rsidRPr="00DC6658">
        <w:rPr>
          <w:sz w:val="22"/>
          <w:szCs w:val="22"/>
        </w:rPr>
        <w:t>. Analīzei izmantotais parauga daudzums jāstandartizē, nosakot konkrētu fēču masu vai ekstrakta tilpumu, lai mazinātu paraugu heterogenitātes radīto mainību.</w:t>
      </w:r>
    </w:p>
    <w:p w14:paraId="49351343" w14:textId="77777777" w:rsidR="007A0E86" w:rsidRDefault="007A0E86" w:rsidP="007A0E86">
      <w:pPr>
        <w:jc w:val="both"/>
        <w:rPr>
          <w:sz w:val="22"/>
          <w:szCs w:val="22"/>
        </w:rPr>
      </w:pPr>
      <w:r w:rsidRPr="00DC6658">
        <w:rPr>
          <w:sz w:val="22"/>
          <w:szCs w:val="22"/>
        </w:rPr>
        <w:t>2. Analītiskā kvalitātes kontrole un paraugu kvalitātes novērtēšana:</w:t>
      </w:r>
    </w:p>
    <w:p w14:paraId="1430DE10" w14:textId="77777777" w:rsidR="007A0E86" w:rsidRPr="00DC6658" w:rsidRDefault="007A0E86" w:rsidP="007A0E86">
      <w:pPr>
        <w:jc w:val="both"/>
        <w:rPr>
          <w:sz w:val="22"/>
          <w:szCs w:val="22"/>
        </w:rPr>
      </w:pPr>
      <w:r w:rsidRPr="00DC6658">
        <w:rPr>
          <w:sz w:val="22"/>
          <w:szCs w:val="22"/>
        </w:rPr>
        <w:t xml:space="preserve">Visas analītiskās darbplūsmas jāveic saskaņā ar validētām standartprocedūrām (SOP), un tajās jāiekļauj atbilstoši kvalitātes kontroles pasākumi, lai nodrošinātu analītisko rezultātu konsekvenci, </w:t>
      </w:r>
      <w:proofErr w:type="spellStart"/>
      <w:r w:rsidRPr="00DC6658">
        <w:rPr>
          <w:sz w:val="22"/>
          <w:szCs w:val="22"/>
        </w:rPr>
        <w:t>reproducējamību</w:t>
      </w:r>
      <w:proofErr w:type="spellEnd"/>
      <w:r w:rsidRPr="00DC6658">
        <w:rPr>
          <w:sz w:val="22"/>
          <w:szCs w:val="22"/>
        </w:rPr>
        <w:t xml:space="preserve"> un uzticamu kvantitatīvo noteikšanu.</w:t>
      </w:r>
    </w:p>
    <w:p w14:paraId="31C3D4CB" w14:textId="77777777" w:rsidR="007A0E86" w:rsidRDefault="007A0E86" w:rsidP="007A0E86">
      <w:pPr>
        <w:jc w:val="both"/>
        <w:rPr>
          <w:sz w:val="22"/>
          <w:szCs w:val="22"/>
        </w:rPr>
      </w:pPr>
      <w:r w:rsidRPr="00DC6658">
        <w:rPr>
          <w:sz w:val="22"/>
          <w:szCs w:val="22"/>
        </w:rPr>
        <w:t>3. Datu formāts un savietojamība:</w:t>
      </w:r>
    </w:p>
    <w:p w14:paraId="40C74670" w14:textId="77777777" w:rsidR="007A0E86" w:rsidRPr="00DC6658" w:rsidRDefault="007A0E86" w:rsidP="007A0E86">
      <w:pPr>
        <w:jc w:val="both"/>
        <w:rPr>
          <w:sz w:val="22"/>
          <w:szCs w:val="22"/>
        </w:rPr>
      </w:pPr>
      <w:r w:rsidRPr="00DC6658">
        <w:rPr>
          <w:sz w:val="22"/>
          <w:szCs w:val="22"/>
        </w:rPr>
        <w:t xml:space="preserve">Rezultāti jāiesniedz strukturētās tabulās, norādot atbilstošās mērvienības (piemēram, µmol/g iesniegtā parauga) un nodrošinot datu savietojamību ar turpmāko statistisko un </w:t>
      </w:r>
      <w:proofErr w:type="spellStart"/>
      <w:r w:rsidRPr="00DC6658">
        <w:rPr>
          <w:sz w:val="22"/>
          <w:szCs w:val="22"/>
        </w:rPr>
        <w:t>bioinformātisko</w:t>
      </w:r>
      <w:proofErr w:type="spellEnd"/>
      <w:r w:rsidRPr="00DC6658">
        <w:rPr>
          <w:sz w:val="22"/>
          <w:szCs w:val="22"/>
        </w:rPr>
        <w:t xml:space="preserve"> analīzi.</w:t>
      </w:r>
    </w:p>
    <w:p w14:paraId="37E61699" w14:textId="77777777" w:rsidR="007A0E86" w:rsidRDefault="007A0E86" w:rsidP="007A0E86">
      <w:pPr>
        <w:jc w:val="both"/>
        <w:rPr>
          <w:sz w:val="22"/>
          <w:szCs w:val="22"/>
        </w:rPr>
      </w:pPr>
      <w:r w:rsidRPr="00DC6658">
        <w:rPr>
          <w:sz w:val="22"/>
          <w:szCs w:val="22"/>
        </w:rPr>
        <w:t>4. Datu pārvaldība un izsekojamība:</w:t>
      </w:r>
    </w:p>
    <w:p w14:paraId="10FDB23E" w14:textId="77777777" w:rsidR="007A0E86" w:rsidRPr="00DC6658" w:rsidRDefault="007A0E86" w:rsidP="007A0E86">
      <w:pPr>
        <w:jc w:val="both"/>
        <w:rPr>
          <w:sz w:val="22"/>
          <w:szCs w:val="22"/>
        </w:rPr>
      </w:pPr>
      <w:r w:rsidRPr="00DC6658">
        <w:rPr>
          <w:sz w:val="22"/>
          <w:szCs w:val="22"/>
        </w:rPr>
        <w:t>Visi dati jāapstrādā saskaņā ar standartizētu datu pārvaldības praksi, nodrošinot paraugu izsekojamību, datu apstrādes versiju kontroli un skaidru analītisko darbību dokumentēšanu.</w:t>
      </w:r>
    </w:p>
    <w:p w14:paraId="6FABB303" w14:textId="77777777" w:rsidR="007A0E86" w:rsidRDefault="007A0E86" w:rsidP="007A0E86">
      <w:pPr>
        <w:jc w:val="both"/>
        <w:rPr>
          <w:sz w:val="22"/>
          <w:szCs w:val="22"/>
        </w:rPr>
      </w:pPr>
      <w:r w:rsidRPr="00DC6658">
        <w:rPr>
          <w:sz w:val="22"/>
          <w:szCs w:val="22"/>
        </w:rPr>
        <w:t>5. Minimālais partijas lielums:</w:t>
      </w:r>
    </w:p>
    <w:p w14:paraId="28FF66AA" w14:textId="6BD75851" w:rsidR="007A0E86" w:rsidRPr="00DC6658" w:rsidRDefault="007A0E86" w:rsidP="007A0E86">
      <w:pPr>
        <w:jc w:val="both"/>
        <w:rPr>
          <w:sz w:val="22"/>
          <w:szCs w:val="22"/>
        </w:rPr>
      </w:pPr>
      <w:r w:rsidRPr="00DC6658">
        <w:rPr>
          <w:sz w:val="22"/>
          <w:szCs w:val="22"/>
        </w:rPr>
        <w:t xml:space="preserve">Minimālais vienā partijā iesniedzamo un apstrādājamo paraugu skaits katrai analītiskajai procedūrai ir </w:t>
      </w:r>
      <w:r w:rsidR="00302972">
        <w:rPr>
          <w:sz w:val="22"/>
          <w:szCs w:val="22"/>
        </w:rPr>
        <w:t>4</w:t>
      </w:r>
      <w:r w:rsidRPr="00DC6658">
        <w:rPr>
          <w:sz w:val="22"/>
          <w:szCs w:val="22"/>
        </w:rPr>
        <w:t>0.</w:t>
      </w:r>
    </w:p>
    <w:p w14:paraId="691242E0" w14:textId="77777777" w:rsidR="007A0E86" w:rsidRDefault="007A0E86" w:rsidP="007A0E86">
      <w:pPr>
        <w:jc w:val="both"/>
        <w:rPr>
          <w:sz w:val="22"/>
          <w:szCs w:val="22"/>
        </w:rPr>
      </w:pPr>
      <w:r w:rsidRPr="00DC6658">
        <w:rPr>
          <w:sz w:val="22"/>
          <w:szCs w:val="22"/>
        </w:rPr>
        <w:t>6. Maksimālais izpildes termiņš:</w:t>
      </w:r>
    </w:p>
    <w:p w14:paraId="7C9C7146" w14:textId="77777777" w:rsidR="007A0E86" w:rsidRPr="00392F92" w:rsidRDefault="007A0E86" w:rsidP="007A0E86">
      <w:pPr>
        <w:jc w:val="both"/>
        <w:rPr>
          <w:sz w:val="22"/>
          <w:szCs w:val="22"/>
        </w:rPr>
      </w:pPr>
      <w:r w:rsidRPr="00DC6658">
        <w:rPr>
          <w:sz w:val="22"/>
          <w:szCs w:val="22"/>
        </w:rPr>
        <w:t xml:space="preserve">Maksimālais katras iesniegtās paraugu partijas izpildes termiņš ir četras nedēļas no visu paraugu un pilnas </w:t>
      </w:r>
      <w:proofErr w:type="spellStart"/>
      <w:r w:rsidRPr="00DC6658">
        <w:rPr>
          <w:sz w:val="22"/>
          <w:szCs w:val="22"/>
        </w:rPr>
        <w:t>pavaddokumentācijas</w:t>
      </w:r>
      <w:proofErr w:type="spellEnd"/>
      <w:r w:rsidRPr="00DC6658">
        <w:rPr>
          <w:sz w:val="22"/>
          <w:szCs w:val="22"/>
        </w:rPr>
        <w:t xml:space="preserve"> saņemšanas dienas.</w:t>
      </w:r>
    </w:p>
    <w:bookmarkEnd w:id="21"/>
    <w:p w14:paraId="0644845D" w14:textId="77777777" w:rsidR="007A0E86" w:rsidRDefault="007A0E86" w:rsidP="00DC6658">
      <w:pPr>
        <w:jc w:val="both"/>
        <w:rPr>
          <w:b/>
          <w:bCs/>
          <w:sz w:val="22"/>
          <w:szCs w:val="22"/>
        </w:rPr>
      </w:pPr>
    </w:p>
    <w:p w14:paraId="4BEAC0B7" w14:textId="30AE55A3" w:rsidR="007A0E86" w:rsidRPr="007A0E86" w:rsidRDefault="007A0E86" w:rsidP="00DC6658">
      <w:pPr>
        <w:jc w:val="both"/>
        <w:rPr>
          <w:sz w:val="22"/>
          <w:szCs w:val="22"/>
        </w:rPr>
      </w:pPr>
      <w:r w:rsidRPr="00DC6658">
        <w:rPr>
          <w:sz w:val="22"/>
          <w:szCs w:val="22"/>
        </w:rPr>
        <w:t xml:space="preserve">Pakalpojuma ietvaros ir nepieciešams </w:t>
      </w:r>
      <w:r w:rsidRPr="007A0E86">
        <w:rPr>
          <w:sz w:val="22"/>
          <w:szCs w:val="22"/>
        </w:rPr>
        <w:t>nodrošināt piecas analītiskās procedūras</w:t>
      </w:r>
      <w:r>
        <w:rPr>
          <w:sz w:val="22"/>
          <w:szCs w:val="22"/>
        </w:rPr>
        <w:t>, kas sadalītas trīs daļās.</w:t>
      </w:r>
    </w:p>
    <w:p w14:paraId="5B37637F" w14:textId="77777777" w:rsidR="00DC6658" w:rsidRDefault="00DC6658" w:rsidP="00DC6658">
      <w:pPr>
        <w:jc w:val="both"/>
        <w:rPr>
          <w:sz w:val="22"/>
          <w:szCs w:val="22"/>
        </w:rPr>
      </w:pPr>
    </w:p>
    <w:p w14:paraId="066FA841" w14:textId="14CDA4D2" w:rsidR="00AB3CA0" w:rsidRPr="00AB3CA0" w:rsidRDefault="00AB3CA0" w:rsidP="00DC6658">
      <w:pPr>
        <w:jc w:val="both"/>
        <w:rPr>
          <w:b/>
          <w:bCs/>
          <w:color w:val="FF0000"/>
          <w:sz w:val="22"/>
          <w:szCs w:val="22"/>
        </w:rPr>
      </w:pPr>
      <w:r w:rsidRPr="00AB3CA0">
        <w:rPr>
          <w:b/>
          <w:bCs/>
          <w:color w:val="FF0000"/>
          <w:sz w:val="22"/>
          <w:szCs w:val="22"/>
        </w:rPr>
        <w:t>1. daļa (jāpiedāvā visas pozīcijas)</w:t>
      </w:r>
    </w:p>
    <w:p w14:paraId="76F0E928" w14:textId="3E543B41" w:rsidR="00DC6658" w:rsidRPr="00DC6658" w:rsidRDefault="00AB3CA0" w:rsidP="00DC6658">
      <w:pPr>
        <w:jc w:val="both"/>
        <w:rPr>
          <w:b/>
          <w:bCs/>
          <w:sz w:val="22"/>
          <w:szCs w:val="22"/>
        </w:rPr>
      </w:pPr>
      <w:r>
        <w:rPr>
          <w:b/>
          <w:bCs/>
          <w:sz w:val="22"/>
          <w:szCs w:val="22"/>
        </w:rPr>
        <w:t>1. daļas 1. pozīcija</w:t>
      </w:r>
      <w:r w:rsidR="00DC6658" w:rsidRPr="00DC6658">
        <w:rPr>
          <w:b/>
          <w:bCs/>
          <w:sz w:val="22"/>
          <w:szCs w:val="22"/>
        </w:rPr>
        <w:t xml:space="preserve"> Mērķētā un nemērķētā </w:t>
      </w:r>
      <w:proofErr w:type="spellStart"/>
      <w:r w:rsidR="00DC6658" w:rsidRPr="00DC6658">
        <w:rPr>
          <w:b/>
          <w:bCs/>
          <w:sz w:val="22"/>
          <w:szCs w:val="22"/>
        </w:rPr>
        <w:t>metabolomika</w:t>
      </w:r>
      <w:proofErr w:type="spellEnd"/>
    </w:p>
    <w:p w14:paraId="132DA490" w14:textId="77777777" w:rsidR="00DC6658" w:rsidRPr="00DC6658" w:rsidRDefault="00DC6658" w:rsidP="00DC6658">
      <w:pPr>
        <w:jc w:val="both"/>
        <w:rPr>
          <w:b/>
          <w:bCs/>
          <w:sz w:val="22"/>
          <w:szCs w:val="22"/>
        </w:rPr>
      </w:pPr>
      <w:r w:rsidRPr="00DC6658">
        <w:rPr>
          <w:b/>
          <w:bCs/>
          <w:sz w:val="22"/>
          <w:szCs w:val="22"/>
        </w:rPr>
        <w:t>Analīze</w:t>
      </w:r>
    </w:p>
    <w:p w14:paraId="590ED3B2" w14:textId="2172ABF9" w:rsidR="00DC6658" w:rsidRPr="00DC6658" w:rsidRDefault="00DC6658" w:rsidP="00DC6658">
      <w:pPr>
        <w:jc w:val="both"/>
        <w:rPr>
          <w:sz w:val="22"/>
          <w:szCs w:val="22"/>
        </w:rPr>
      </w:pPr>
      <w:r w:rsidRPr="00DC6658">
        <w:rPr>
          <w:sz w:val="22"/>
          <w:szCs w:val="22"/>
        </w:rPr>
        <w:t xml:space="preserve">Jānodrošina kombinēta analītiskā pieeja, kas apvieno mērķētā metabolītu paneļa kvantitatīvās analīzes veiktspēju ar nemērķētās </w:t>
      </w:r>
      <w:proofErr w:type="spellStart"/>
      <w:r w:rsidRPr="00DC6658">
        <w:rPr>
          <w:sz w:val="22"/>
          <w:szCs w:val="22"/>
        </w:rPr>
        <w:t>metabolomikas</w:t>
      </w:r>
      <w:proofErr w:type="spellEnd"/>
      <w:r w:rsidRPr="00DC6658">
        <w:rPr>
          <w:sz w:val="22"/>
          <w:szCs w:val="22"/>
        </w:rPr>
        <w:t xml:space="preserve"> </w:t>
      </w:r>
      <w:proofErr w:type="spellStart"/>
      <w:r w:rsidRPr="00DC6658">
        <w:rPr>
          <w:sz w:val="22"/>
          <w:szCs w:val="22"/>
        </w:rPr>
        <w:t>skrīningu</w:t>
      </w:r>
      <w:proofErr w:type="spellEnd"/>
      <w:r w:rsidRPr="00DC6658">
        <w:rPr>
          <w:sz w:val="22"/>
          <w:szCs w:val="22"/>
        </w:rPr>
        <w:t>, lai varētu gan precīzi kvantitatīvi noteikt zināmus metabolītus, gan identificēt neparedzētas metaboliskās izmaiņas. Mērķētajā analīzē jānodrošina vismaz 10</w:t>
      </w:r>
      <w:r w:rsidR="00B914FA">
        <w:rPr>
          <w:sz w:val="22"/>
          <w:szCs w:val="22"/>
        </w:rPr>
        <w:t>0</w:t>
      </w:r>
      <w:r w:rsidRPr="00DC6658">
        <w:rPr>
          <w:sz w:val="22"/>
          <w:szCs w:val="22"/>
        </w:rPr>
        <w:t xml:space="preserve"> metabolītu kvantitatīva noteikšana ar LC–MS, aptverot centrālos vielmaiņas ceļus, tostarp glikolīzi, </w:t>
      </w:r>
      <w:proofErr w:type="spellStart"/>
      <w:r w:rsidRPr="00DC6658">
        <w:rPr>
          <w:sz w:val="22"/>
          <w:szCs w:val="22"/>
        </w:rPr>
        <w:t>trikarbonskābju</w:t>
      </w:r>
      <w:proofErr w:type="spellEnd"/>
      <w:r w:rsidRPr="00DC6658">
        <w:rPr>
          <w:sz w:val="22"/>
          <w:szCs w:val="22"/>
        </w:rPr>
        <w:t xml:space="preserve"> (TCA) ciklu un </w:t>
      </w:r>
      <w:proofErr w:type="spellStart"/>
      <w:r w:rsidRPr="00DC6658">
        <w:rPr>
          <w:sz w:val="22"/>
          <w:szCs w:val="22"/>
        </w:rPr>
        <w:t>nukleotīdu</w:t>
      </w:r>
      <w:proofErr w:type="spellEnd"/>
      <w:r w:rsidRPr="00DC6658">
        <w:rPr>
          <w:sz w:val="22"/>
          <w:szCs w:val="22"/>
        </w:rPr>
        <w:t xml:space="preserve"> metabolismu, un sniedzot visaptverošu pārskatu par enerģijas metabolismu un parauga metabolisko profilu. Nemērķētās analīzes rezultāti jāiegūst no tā paša LC–MS datu kopuma, </w:t>
      </w:r>
      <w:r w:rsidRPr="00DC6658">
        <w:rPr>
          <w:sz w:val="22"/>
          <w:szCs w:val="22"/>
        </w:rPr>
        <w:lastRenderedPageBreak/>
        <w:t xml:space="preserve">papildus mērķētajam panelim nosakot molekulārās pazīmes (angļu val. </w:t>
      </w:r>
      <w:proofErr w:type="spellStart"/>
      <w:r w:rsidRPr="00DC6658">
        <w:rPr>
          <w:sz w:val="22"/>
          <w:szCs w:val="22"/>
        </w:rPr>
        <w:t>features</w:t>
      </w:r>
      <w:proofErr w:type="spellEnd"/>
      <w:r w:rsidRPr="00DC6658">
        <w:rPr>
          <w:sz w:val="22"/>
          <w:szCs w:val="22"/>
        </w:rPr>
        <w:t>), lai nodrošinātu plašāku, izpētes rakstura ieskatu metabolismā.</w:t>
      </w:r>
    </w:p>
    <w:p w14:paraId="28DC3406" w14:textId="77777777" w:rsidR="00DC6658" w:rsidRPr="00DC6658" w:rsidRDefault="00DC6658" w:rsidP="00DC6658">
      <w:pPr>
        <w:jc w:val="both"/>
        <w:rPr>
          <w:b/>
          <w:bCs/>
          <w:sz w:val="22"/>
          <w:szCs w:val="22"/>
        </w:rPr>
      </w:pPr>
      <w:r w:rsidRPr="00DC6658">
        <w:rPr>
          <w:b/>
          <w:bCs/>
          <w:sz w:val="22"/>
          <w:szCs w:val="22"/>
        </w:rPr>
        <w:t>Paraugu priekšapstrādes prasības</w:t>
      </w:r>
    </w:p>
    <w:p w14:paraId="42399871" w14:textId="77777777" w:rsidR="008A4E1D" w:rsidRDefault="00DC6658" w:rsidP="008A4E1D">
      <w:pPr>
        <w:jc w:val="both"/>
        <w:rPr>
          <w:sz w:val="22"/>
          <w:szCs w:val="22"/>
        </w:rPr>
      </w:pPr>
      <w:r w:rsidRPr="00DC6658">
        <w:rPr>
          <w:sz w:val="22"/>
          <w:szCs w:val="22"/>
        </w:rPr>
        <w:t>1.</w:t>
      </w:r>
      <w:r w:rsidR="008A4E1D">
        <w:rPr>
          <w:sz w:val="22"/>
          <w:szCs w:val="22"/>
        </w:rPr>
        <w:t xml:space="preserve"> </w:t>
      </w:r>
      <w:r w:rsidRPr="00DC6658">
        <w:rPr>
          <w:sz w:val="22"/>
          <w:szCs w:val="22"/>
        </w:rPr>
        <w:t>Paraugu apstrāde un priekšapstrāde:</w:t>
      </w:r>
    </w:p>
    <w:p w14:paraId="22C49449" w14:textId="7ECA9976" w:rsidR="00DC6658" w:rsidRPr="00DC6658" w:rsidRDefault="00DC6658" w:rsidP="008A4E1D">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6A7980A5" w14:textId="77777777" w:rsidR="00DC6658" w:rsidRPr="00DC6658" w:rsidRDefault="00DC6658" w:rsidP="00DC6658">
      <w:pPr>
        <w:jc w:val="both"/>
        <w:rPr>
          <w:b/>
          <w:bCs/>
          <w:sz w:val="22"/>
          <w:szCs w:val="22"/>
        </w:rPr>
      </w:pPr>
      <w:r w:rsidRPr="00DC6658">
        <w:rPr>
          <w:b/>
          <w:bCs/>
          <w:sz w:val="22"/>
          <w:szCs w:val="22"/>
        </w:rPr>
        <w:t>Datu un rezultātu prasības</w:t>
      </w:r>
    </w:p>
    <w:p w14:paraId="4A0DFA19" w14:textId="77777777" w:rsidR="008A4E1D" w:rsidRDefault="00DC6658" w:rsidP="00DC6658">
      <w:pPr>
        <w:jc w:val="both"/>
        <w:rPr>
          <w:sz w:val="22"/>
          <w:szCs w:val="22"/>
        </w:rPr>
      </w:pPr>
      <w:r w:rsidRPr="00DC6658">
        <w:rPr>
          <w:sz w:val="22"/>
          <w:szCs w:val="22"/>
        </w:rPr>
        <w:t>1. Mērķētā kvantitatīvā noteikšana:</w:t>
      </w:r>
    </w:p>
    <w:p w14:paraId="524928C2" w14:textId="69C174BC" w:rsidR="00DC6658" w:rsidRPr="00DC6658" w:rsidRDefault="00DC6658" w:rsidP="00DC6658">
      <w:pPr>
        <w:jc w:val="both"/>
        <w:rPr>
          <w:sz w:val="22"/>
          <w:szCs w:val="22"/>
        </w:rPr>
      </w:pPr>
      <w:r w:rsidRPr="00DC6658">
        <w:rPr>
          <w:sz w:val="22"/>
          <w:szCs w:val="22"/>
        </w:rPr>
        <w:t>Mērķētā paneļa vismaz 10</w:t>
      </w:r>
      <w:r w:rsidR="00B914FA">
        <w:rPr>
          <w:sz w:val="22"/>
          <w:szCs w:val="22"/>
        </w:rPr>
        <w:t>0</w:t>
      </w:r>
      <w:r w:rsidRPr="00DC6658">
        <w:rPr>
          <w:sz w:val="22"/>
          <w:szCs w:val="22"/>
        </w:rPr>
        <w:t xml:space="preserve"> metabolīti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0A392F06" w14:textId="77777777" w:rsidR="008A4E1D" w:rsidRDefault="00DC6658" w:rsidP="00DC6658">
      <w:pPr>
        <w:jc w:val="both"/>
        <w:rPr>
          <w:sz w:val="22"/>
          <w:szCs w:val="22"/>
        </w:rPr>
      </w:pPr>
      <w:r w:rsidRPr="00DC6658">
        <w:rPr>
          <w:sz w:val="22"/>
          <w:szCs w:val="22"/>
        </w:rPr>
        <w:t>2. Metabolītu pārklājums (nemērķētā analīze):</w:t>
      </w:r>
    </w:p>
    <w:p w14:paraId="5BAD8D1E" w14:textId="4ECDA037" w:rsidR="00DC6658" w:rsidRPr="00DC6658" w:rsidRDefault="00DC6658" w:rsidP="00DC6658">
      <w:pPr>
        <w:jc w:val="both"/>
        <w:rPr>
          <w:sz w:val="22"/>
          <w:szCs w:val="22"/>
        </w:rPr>
      </w:pPr>
      <w:r w:rsidRPr="00DC6658">
        <w:rPr>
          <w:sz w:val="22"/>
          <w:szCs w:val="22"/>
        </w:rPr>
        <w:t xml:space="preserve">Analītiskajai platformai jānodrošina plašs metabolītu pārklājums, izmantojot savstarpēji papildinošas nemērķētās LC–MS/MS analīzes pieejas (piemēram, HILIC un/vai reversās fāzes hromatogrāfiju). Tām jānodrošina dažādu metabolītu klašu, tostarp aminoskābju, organisko skābju, lipīdu un citu </w:t>
      </w:r>
      <w:proofErr w:type="spellStart"/>
      <w:r w:rsidRPr="00DC6658">
        <w:rPr>
          <w:sz w:val="22"/>
          <w:szCs w:val="22"/>
        </w:rPr>
        <w:t>mikrobioma</w:t>
      </w:r>
      <w:proofErr w:type="spellEnd"/>
      <w:r w:rsidRPr="00DC6658">
        <w:rPr>
          <w:sz w:val="22"/>
          <w:szCs w:val="22"/>
        </w:rPr>
        <w:t xml:space="preserve"> vai </w:t>
      </w:r>
      <w:proofErr w:type="spellStart"/>
      <w:r w:rsidRPr="00DC6658">
        <w:rPr>
          <w:sz w:val="22"/>
          <w:szCs w:val="22"/>
        </w:rPr>
        <w:t>saimniekorganisma</w:t>
      </w:r>
      <w:proofErr w:type="spellEnd"/>
      <w:r w:rsidRPr="00DC6658">
        <w:rPr>
          <w:sz w:val="22"/>
          <w:szCs w:val="22"/>
        </w:rPr>
        <w:t xml:space="preserve"> izcelsmes savienojumu, noteikšana un relatīva kvantitatīvā noteikšana.</w:t>
      </w:r>
    </w:p>
    <w:p w14:paraId="25787AEF" w14:textId="77777777" w:rsidR="008A4E1D" w:rsidRDefault="00DC6658" w:rsidP="00DC6658">
      <w:pPr>
        <w:jc w:val="both"/>
        <w:rPr>
          <w:sz w:val="22"/>
          <w:szCs w:val="22"/>
        </w:rPr>
      </w:pPr>
      <w:r w:rsidRPr="00DC6658">
        <w:rPr>
          <w:sz w:val="22"/>
          <w:szCs w:val="22"/>
        </w:rPr>
        <w:t>3. Instrumentu veiktspēja un datu iegūšana:</w:t>
      </w:r>
    </w:p>
    <w:p w14:paraId="2C0B8E4B" w14:textId="2B27D6A3" w:rsidR="00DC6658" w:rsidRPr="00DC6658" w:rsidRDefault="00DC6658" w:rsidP="00DC6658">
      <w:pPr>
        <w:jc w:val="both"/>
        <w:rPr>
          <w:sz w:val="22"/>
          <w:szCs w:val="22"/>
        </w:rPr>
      </w:pPr>
      <w:r w:rsidRPr="00DC6658">
        <w:rPr>
          <w:sz w:val="22"/>
          <w:szCs w:val="22"/>
        </w:rPr>
        <w:t xml:space="preserve">Dati jāiegūst ar augstas izšķirtspējas masas spektrometru (minimāla masas izšķirtspēja </w:t>
      </w:r>
      <w:r w:rsidR="00302972">
        <w:rPr>
          <w:sz w:val="22"/>
          <w:szCs w:val="22"/>
        </w:rPr>
        <w:t>12</w:t>
      </w:r>
      <w:r w:rsidRPr="00DC6658">
        <w:rPr>
          <w:sz w:val="22"/>
          <w:szCs w:val="22"/>
        </w:rPr>
        <w:t xml:space="preserve">0 000) saskaņā ar validētiem un standartizētiem protokoliem. Analīzē jāparedz regulāra instrumentu kalibrēšana, sistēmas piemērotības pārbaudes un nepārtraukta kvalitātes uzraudzība, izmantojot iekšējos standartus, apvienotos kvalitātes kontroles (QC) paraugus un </w:t>
      </w:r>
      <w:proofErr w:type="spellStart"/>
      <w:r w:rsidRPr="00DC6658">
        <w:rPr>
          <w:sz w:val="22"/>
          <w:szCs w:val="22"/>
        </w:rPr>
        <w:t>tukšparaugus</w:t>
      </w:r>
      <w:proofErr w:type="spellEnd"/>
      <w:r w:rsidRPr="00DC6658">
        <w:rPr>
          <w:sz w:val="22"/>
          <w:szCs w:val="22"/>
        </w:rPr>
        <w:t>.</w:t>
      </w:r>
    </w:p>
    <w:p w14:paraId="6C70CA10" w14:textId="77777777" w:rsidR="008A4E1D" w:rsidRDefault="00DC6658" w:rsidP="00DC6658">
      <w:pPr>
        <w:jc w:val="both"/>
        <w:rPr>
          <w:sz w:val="22"/>
          <w:szCs w:val="22"/>
        </w:rPr>
      </w:pPr>
      <w:r w:rsidRPr="00DC6658">
        <w:rPr>
          <w:sz w:val="22"/>
          <w:szCs w:val="22"/>
        </w:rPr>
        <w:t>4. Datu apstrāde un rezultāti:</w:t>
      </w:r>
    </w:p>
    <w:p w14:paraId="525E9748" w14:textId="3E04CB03" w:rsidR="00DC6658" w:rsidRPr="00DC6658" w:rsidRDefault="00DC6658" w:rsidP="00DC6658">
      <w:pPr>
        <w:jc w:val="both"/>
        <w:rPr>
          <w:sz w:val="22"/>
          <w:szCs w:val="22"/>
        </w:rPr>
      </w:pPr>
      <w:r w:rsidRPr="00DC6658">
        <w:rPr>
          <w:sz w:val="22"/>
          <w:szCs w:val="22"/>
        </w:rPr>
        <w:t xml:space="preserve">Jānodrošina apstrādāta datu kopa. Datu apstrādē jāietver molekulāro pazīmju noteikšana, aiztures laiku izlīdzināšana un metabolītu signālu intensitāšu normalizēšana. Rezultātos jāiekļauj mērķēto metabolītu koncentrāciju tabula atbilstošās mērvienībās (piemēram, µmol/g iesniegtā parauga), kā arī nemērķētās analīzes pazīmju matrica (paraugi × pazīmes) ar normalizētām signālu intensitātēm. Jāiesniedz arī saistītie metadati, piemēram, aiztures laiks, m/z vērtība un provizoriska anotācija, ja tā ir pieejama. Datiem jābūt piemērotiem turpmākai statistiskajai un </w:t>
      </w:r>
      <w:proofErr w:type="spellStart"/>
      <w:r w:rsidRPr="00DC6658">
        <w:rPr>
          <w:sz w:val="22"/>
          <w:szCs w:val="22"/>
        </w:rPr>
        <w:t>bioinformātiskajai</w:t>
      </w:r>
      <w:proofErr w:type="spellEnd"/>
      <w:r w:rsidRPr="00DC6658">
        <w:rPr>
          <w:sz w:val="22"/>
          <w:szCs w:val="22"/>
        </w:rPr>
        <w:t xml:space="preserve"> analīzei.</w:t>
      </w:r>
    </w:p>
    <w:p w14:paraId="11DE7C4D" w14:textId="77777777" w:rsidR="00DC6658" w:rsidRPr="00DC6658" w:rsidRDefault="00DC6658" w:rsidP="00DC6658">
      <w:pPr>
        <w:jc w:val="both"/>
        <w:rPr>
          <w:sz w:val="22"/>
          <w:szCs w:val="22"/>
        </w:rPr>
      </w:pPr>
    </w:p>
    <w:p w14:paraId="1F5352F7" w14:textId="1F70A6F5" w:rsidR="00DC6658" w:rsidRPr="00DC6658" w:rsidRDefault="00AB3CA0" w:rsidP="00DC6658">
      <w:pPr>
        <w:jc w:val="both"/>
        <w:rPr>
          <w:b/>
          <w:bCs/>
          <w:sz w:val="22"/>
          <w:szCs w:val="22"/>
        </w:rPr>
      </w:pPr>
      <w:r>
        <w:rPr>
          <w:b/>
          <w:bCs/>
          <w:sz w:val="22"/>
          <w:szCs w:val="22"/>
        </w:rPr>
        <w:t>1. daļas 2. pozīcija</w:t>
      </w:r>
      <w:r w:rsidRPr="00DC6658">
        <w:rPr>
          <w:b/>
          <w:bCs/>
          <w:sz w:val="22"/>
          <w:szCs w:val="22"/>
        </w:rPr>
        <w:t xml:space="preserve"> </w:t>
      </w:r>
      <w:r w:rsidR="00DC6658" w:rsidRPr="00DC6658">
        <w:rPr>
          <w:b/>
          <w:bCs/>
          <w:sz w:val="22"/>
          <w:szCs w:val="22"/>
        </w:rPr>
        <w:t xml:space="preserve">Mērķētā </w:t>
      </w:r>
      <w:proofErr w:type="spellStart"/>
      <w:r w:rsidR="00DC6658" w:rsidRPr="00DC6658">
        <w:rPr>
          <w:b/>
          <w:bCs/>
          <w:sz w:val="22"/>
          <w:szCs w:val="22"/>
        </w:rPr>
        <w:t>žultsskābju</w:t>
      </w:r>
      <w:proofErr w:type="spellEnd"/>
      <w:r w:rsidR="00DC6658" w:rsidRPr="00DC6658">
        <w:rPr>
          <w:b/>
          <w:bCs/>
          <w:sz w:val="22"/>
          <w:szCs w:val="22"/>
        </w:rPr>
        <w:t xml:space="preserve"> analīze</w:t>
      </w:r>
    </w:p>
    <w:p w14:paraId="5AA2A206" w14:textId="77777777" w:rsidR="00DC6658" w:rsidRPr="00DC6658" w:rsidRDefault="00DC6658" w:rsidP="00DC6658">
      <w:pPr>
        <w:jc w:val="both"/>
        <w:rPr>
          <w:b/>
          <w:bCs/>
          <w:sz w:val="22"/>
          <w:szCs w:val="22"/>
        </w:rPr>
      </w:pPr>
      <w:r w:rsidRPr="00DC6658">
        <w:rPr>
          <w:b/>
          <w:bCs/>
          <w:sz w:val="22"/>
          <w:szCs w:val="22"/>
        </w:rPr>
        <w:t>Analīze</w:t>
      </w:r>
    </w:p>
    <w:p w14:paraId="2C2EA748" w14:textId="33D6F831" w:rsidR="00DC6658" w:rsidRPr="00DC6658" w:rsidRDefault="00DC6658" w:rsidP="00DC6658">
      <w:pPr>
        <w:jc w:val="both"/>
        <w:rPr>
          <w:sz w:val="22"/>
          <w:szCs w:val="22"/>
        </w:rPr>
      </w:pPr>
      <w:r w:rsidRPr="00DC6658">
        <w:rPr>
          <w:sz w:val="22"/>
          <w:szCs w:val="22"/>
        </w:rPr>
        <w:t xml:space="preserve">Jāveic </w:t>
      </w:r>
      <w:r w:rsidR="00B914FA">
        <w:rPr>
          <w:sz w:val="22"/>
          <w:szCs w:val="22"/>
        </w:rPr>
        <w:t xml:space="preserve">vismaz </w:t>
      </w:r>
      <w:r w:rsidRPr="00DC6658">
        <w:rPr>
          <w:sz w:val="22"/>
          <w:szCs w:val="22"/>
        </w:rPr>
        <w:t>1</w:t>
      </w:r>
      <w:r w:rsidR="00B914FA">
        <w:rPr>
          <w:sz w:val="22"/>
          <w:szCs w:val="22"/>
        </w:rPr>
        <w:t>5</w:t>
      </w:r>
      <w:r w:rsidRPr="00DC6658">
        <w:rPr>
          <w:sz w:val="22"/>
          <w:szCs w:val="22"/>
        </w:rPr>
        <w:t xml:space="preserve"> primāro un sekundāro </w:t>
      </w:r>
      <w:proofErr w:type="spellStart"/>
      <w:r w:rsidRPr="00DC6658">
        <w:rPr>
          <w:sz w:val="22"/>
          <w:szCs w:val="22"/>
        </w:rPr>
        <w:t>žultsskābju</w:t>
      </w:r>
      <w:proofErr w:type="spellEnd"/>
      <w:r w:rsidRPr="00DC6658">
        <w:rPr>
          <w:sz w:val="22"/>
          <w:szCs w:val="22"/>
        </w:rPr>
        <w:t xml:space="preserve"> kvantitatīva noteikšana ar LC–MS, tostarp </w:t>
      </w:r>
      <w:proofErr w:type="spellStart"/>
      <w:r w:rsidRPr="00DC6658">
        <w:rPr>
          <w:sz w:val="22"/>
          <w:szCs w:val="22"/>
        </w:rPr>
        <w:t>holskābes</w:t>
      </w:r>
      <w:proofErr w:type="spellEnd"/>
      <w:r w:rsidRPr="00DC6658">
        <w:rPr>
          <w:sz w:val="22"/>
          <w:szCs w:val="22"/>
        </w:rPr>
        <w:t xml:space="preserve">, </w:t>
      </w:r>
      <w:proofErr w:type="spellStart"/>
      <w:r w:rsidRPr="00DC6658">
        <w:rPr>
          <w:sz w:val="22"/>
          <w:szCs w:val="22"/>
        </w:rPr>
        <w:t>dezoksiholskābes</w:t>
      </w:r>
      <w:proofErr w:type="spellEnd"/>
      <w:r w:rsidRPr="00DC6658">
        <w:rPr>
          <w:sz w:val="22"/>
          <w:szCs w:val="22"/>
        </w:rPr>
        <w:t xml:space="preserve"> un </w:t>
      </w:r>
      <w:proofErr w:type="spellStart"/>
      <w:r w:rsidRPr="00DC6658">
        <w:rPr>
          <w:sz w:val="22"/>
          <w:szCs w:val="22"/>
        </w:rPr>
        <w:t>litoholskābes</w:t>
      </w:r>
      <w:proofErr w:type="spellEnd"/>
      <w:r w:rsidRPr="00DC6658">
        <w:rPr>
          <w:sz w:val="22"/>
          <w:szCs w:val="22"/>
        </w:rPr>
        <w:t xml:space="preserve"> noteikšana, izmantojot ārējās kalibrēšanas līknes un iekšējos standartus. Panelim jāsniedz informācija par aknu darbību, holesterīna metabolismu un zarnu </w:t>
      </w:r>
      <w:proofErr w:type="spellStart"/>
      <w:r w:rsidRPr="00DC6658">
        <w:rPr>
          <w:sz w:val="22"/>
          <w:szCs w:val="22"/>
        </w:rPr>
        <w:t>mikrobioma</w:t>
      </w:r>
      <w:proofErr w:type="spellEnd"/>
      <w:r w:rsidRPr="00DC6658">
        <w:rPr>
          <w:sz w:val="22"/>
          <w:szCs w:val="22"/>
        </w:rPr>
        <w:t xml:space="preserve"> mijiedarbību ar </w:t>
      </w:r>
      <w:proofErr w:type="spellStart"/>
      <w:r w:rsidRPr="00DC6658">
        <w:rPr>
          <w:sz w:val="22"/>
          <w:szCs w:val="22"/>
        </w:rPr>
        <w:t>saimniekorganismu</w:t>
      </w:r>
      <w:proofErr w:type="spellEnd"/>
      <w:r w:rsidRPr="00DC6658">
        <w:rPr>
          <w:sz w:val="22"/>
          <w:szCs w:val="22"/>
        </w:rPr>
        <w:t>.</w:t>
      </w:r>
    </w:p>
    <w:p w14:paraId="14D44C9A" w14:textId="77777777" w:rsidR="00DC6658" w:rsidRPr="00DC6658" w:rsidRDefault="00DC6658" w:rsidP="00DC6658">
      <w:pPr>
        <w:jc w:val="both"/>
        <w:rPr>
          <w:b/>
          <w:bCs/>
          <w:sz w:val="22"/>
          <w:szCs w:val="22"/>
        </w:rPr>
      </w:pPr>
      <w:r w:rsidRPr="00DC6658">
        <w:rPr>
          <w:b/>
          <w:bCs/>
          <w:sz w:val="22"/>
          <w:szCs w:val="22"/>
        </w:rPr>
        <w:t>Paraugu priekšapstrādes prasības</w:t>
      </w:r>
    </w:p>
    <w:p w14:paraId="193FF784" w14:textId="77777777" w:rsidR="008A4E1D" w:rsidRDefault="00DC6658" w:rsidP="00DC6658">
      <w:pPr>
        <w:jc w:val="both"/>
        <w:rPr>
          <w:sz w:val="22"/>
          <w:szCs w:val="22"/>
        </w:rPr>
      </w:pPr>
      <w:r w:rsidRPr="00DC6658">
        <w:rPr>
          <w:sz w:val="22"/>
          <w:szCs w:val="22"/>
        </w:rPr>
        <w:t>1. Paraugu apstrāde un priekšapstrāde:</w:t>
      </w:r>
    </w:p>
    <w:p w14:paraId="2F8B6273" w14:textId="71D5399D" w:rsidR="00DC6658" w:rsidRPr="00DC6658" w:rsidRDefault="00DC6658" w:rsidP="00DC6658">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114C9997" w14:textId="77777777" w:rsidR="00DC6658" w:rsidRPr="00DC6658" w:rsidRDefault="00DC6658" w:rsidP="00DC6658">
      <w:pPr>
        <w:jc w:val="both"/>
        <w:rPr>
          <w:b/>
          <w:bCs/>
          <w:sz w:val="22"/>
          <w:szCs w:val="22"/>
        </w:rPr>
      </w:pPr>
      <w:r w:rsidRPr="00DC6658">
        <w:rPr>
          <w:b/>
          <w:bCs/>
          <w:sz w:val="22"/>
          <w:szCs w:val="22"/>
        </w:rPr>
        <w:t>Datu un rezultātu prasības</w:t>
      </w:r>
    </w:p>
    <w:p w14:paraId="3653DCF0" w14:textId="77777777" w:rsidR="008A4E1D" w:rsidRDefault="00DC6658" w:rsidP="00DC6658">
      <w:pPr>
        <w:jc w:val="both"/>
        <w:rPr>
          <w:sz w:val="22"/>
          <w:szCs w:val="22"/>
        </w:rPr>
      </w:pPr>
      <w:r w:rsidRPr="00DC6658">
        <w:rPr>
          <w:sz w:val="22"/>
          <w:szCs w:val="22"/>
        </w:rPr>
        <w:t>1. Kvantitatīvā noteikšana:</w:t>
      </w:r>
    </w:p>
    <w:p w14:paraId="42ACF818" w14:textId="6E2061F1" w:rsidR="00DC6658" w:rsidRPr="00DC6658" w:rsidRDefault="00DC6658" w:rsidP="00DC6658">
      <w:pPr>
        <w:jc w:val="both"/>
        <w:rPr>
          <w:sz w:val="22"/>
          <w:szCs w:val="22"/>
        </w:rPr>
      </w:pPr>
      <w:proofErr w:type="spellStart"/>
      <w:r w:rsidRPr="00DC6658">
        <w:rPr>
          <w:sz w:val="22"/>
          <w:szCs w:val="22"/>
        </w:rPr>
        <w:t>Žultsskābes</w:t>
      </w:r>
      <w:proofErr w:type="spellEnd"/>
      <w:r w:rsidRPr="00DC6658">
        <w:rPr>
          <w:sz w:val="22"/>
          <w:szCs w:val="22"/>
        </w:rPr>
        <w:t xml:space="preserve">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03A637E2" w14:textId="77777777" w:rsidR="008A4E1D" w:rsidRDefault="00DC6658" w:rsidP="00DC6658">
      <w:pPr>
        <w:jc w:val="both"/>
        <w:rPr>
          <w:sz w:val="22"/>
          <w:szCs w:val="22"/>
        </w:rPr>
      </w:pPr>
      <w:r w:rsidRPr="00DC6658">
        <w:rPr>
          <w:sz w:val="22"/>
          <w:szCs w:val="22"/>
        </w:rPr>
        <w:t>2. Datu izvades formāts:</w:t>
      </w:r>
    </w:p>
    <w:p w14:paraId="00B67A14" w14:textId="1ABA8623" w:rsidR="00DC6658" w:rsidRPr="00DC6658" w:rsidRDefault="00DC6658" w:rsidP="00DC6658">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46DA9E7B" w14:textId="77777777" w:rsidR="008A4E1D"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7375FE12" w14:textId="4BFEA90E" w:rsidR="00DC6658" w:rsidRPr="00DC6658" w:rsidRDefault="00DC6658" w:rsidP="00DC6658">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6E0682E2" w14:textId="77777777" w:rsidR="008A4E1D" w:rsidRDefault="008A4E1D" w:rsidP="00DC6658">
      <w:pPr>
        <w:jc w:val="both"/>
        <w:rPr>
          <w:b/>
          <w:bCs/>
          <w:sz w:val="22"/>
          <w:szCs w:val="22"/>
        </w:rPr>
      </w:pPr>
    </w:p>
    <w:p w14:paraId="10A0EA36" w14:textId="4EEA7F5C" w:rsidR="00DC6658" w:rsidRPr="00DC6658" w:rsidRDefault="00AB3CA0" w:rsidP="00DC6658">
      <w:pPr>
        <w:jc w:val="both"/>
        <w:rPr>
          <w:b/>
          <w:bCs/>
          <w:sz w:val="22"/>
          <w:szCs w:val="22"/>
        </w:rPr>
      </w:pPr>
      <w:r>
        <w:rPr>
          <w:b/>
          <w:bCs/>
          <w:sz w:val="22"/>
          <w:szCs w:val="22"/>
        </w:rPr>
        <w:t>1. daļas 3. pozīcija</w:t>
      </w:r>
      <w:r w:rsidRPr="00DC6658">
        <w:rPr>
          <w:b/>
          <w:bCs/>
          <w:sz w:val="22"/>
          <w:szCs w:val="22"/>
        </w:rPr>
        <w:t xml:space="preserve"> </w:t>
      </w:r>
      <w:r w:rsidR="00DC6658" w:rsidRPr="00DC6658">
        <w:rPr>
          <w:b/>
          <w:bCs/>
          <w:sz w:val="22"/>
          <w:szCs w:val="22"/>
        </w:rPr>
        <w:t>Mērķētā īso ķēžu taukskābju (SCFA) analīze</w:t>
      </w:r>
    </w:p>
    <w:p w14:paraId="0845C767" w14:textId="77777777" w:rsidR="00DC6658" w:rsidRPr="00DC6658" w:rsidRDefault="00DC6658" w:rsidP="00DC6658">
      <w:pPr>
        <w:jc w:val="both"/>
        <w:rPr>
          <w:b/>
          <w:bCs/>
          <w:sz w:val="22"/>
          <w:szCs w:val="22"/>
        </w:rPr>
      </w:pPr>
      <w:r w:rsidRPr="00DC6658">
        <w:rPr>
          <w:b/>
          <w:bCs/>
          <w:sz w:val="22"/>
          <w:szCs w:val="22"/>
        </w:rPr>
        <w:lastRenderedPageBreak/>
        <w:t>Analīze</w:t>
      </w:r>
    </w:p>
    <w:p w14:paraId="77FF6D37" w14:textId="77777777" w:rsidR="00DC6658" w:rsidRPr="00DC6658" w:rsidRDefault="00DC6658" w:rsidP="00DC6658">
      <w:pPr>
        <w:jc w:val="both"/>
        <w:rPr>
          <w:sz w:val="22"/>
          <w:szCs w:val="22"/>
        </w:rPr>
      </w:pPr>
      <w:r w:rsidRPr="00DC6658">
        <w:rPr>
          <w:sz w:val="22"/>
          <w:szCs w:val="22"/>
        </w:rPr>
        <w:t xml:space="preserve">Jāveic 7 īso ķēžu taukskābju (SCFA), tostarp acetāta, </w:t>
      </w:r>
      <w:proofErr w:type="spellStart"/>
      <w:r w:rsidRPr="00DC6658">
        <w:rPr>
          <w:sz w:val="22"/>
          <w:szCs w:val="22"/>
        </w:rPr>
        <w:t>propionāta</w:t>
      </w:r>
      <w:proofErr w:type="spellEnd"/>
      <w:r w:rsidRPr="00DC6658">
        <w:rPr>
          <w:sz w:val="22"/>
          <w:szCs w:val="22"/>
        </w:rPr>
        <w:t xml:space="preserve"> un </w:t>
      </w:r>
      <w:proofErr w:type="spellStart"/>
      <w:r w:rsidRPr="00DC6658">
        <w:rPr>
          <w:sz w:val="22"/>
          <w:szCs w:val="22"/>
        </w:rPr>
        <w:t>butirāta</w:t>
      </w:r>
      <w:proofErr w:type="spellEnd"/>
      <w:r w:rsidRPr="00DC6658">
        <w:rPr>
          <w:sz w:val="22"/>
          <w:szCs w:val="22"/>
        </w:rPr>
        <w:t xml:space="preserve">, kvantitatīva noteikšana ar LC–MS, izmantojot ārējās kalibrēšanas līknes un iekšējos standartus. </w:t>
      </w:r>
    </w:p>
    <w:p w14:paraId="1D0DDD08" w14:textId="77777777" w:rsidR="00DC6658" w:rsidRPr="00DC6658" w:rsidRDefault="00DC6658" w:rsidP="00DC6658">
      <w:pPr>
        <w:jc w:val="both"/>
        <w:rPr>
          <w:b/>
          <w:bCs/>
          <w:sz w:val="22"/>
          <w:szCs w:val="22"/>
        </w:rPr>
      </w:pPr>
      <w:r w:rsidRPr="00DC6658">
        <w:rPr>
          <w:b/>
          <w:bCs/>
          <w:sz w:val="22"/>
          <w:szCs w:val="22"/>
        </w:rPr>
        <w:t>Paraugu priekšapstrādes prasības</w:t>
      </w:r>
    </w:p>
    <w:p w14:paraId="5BF7392E" w14:textId="77777777" w:rsidR="008A4E1D" w:rsidRDefault="00DC6658" w:rsidP="00DC6658">
      <w:pPr>
        <w:jc w:val="both"/>
        <w:rPr>
          <w:sz w:val="22"/>
          <w:szCs w:val="22"/>
        </w:rPr>
      </w:pPr>
      <w:r w:rsidRPr="00DC6658">
        <w:rPr>
          <w:sz w:val="22"/>
          <w:szCs w:val="22"/>
        </w:rPr>
        <w:t>1. Paraugu apstrāde un priekšapstrāde:</w:t>
      </w:r>
    </w:p>
    <w:p w14:paraId="37E52DBC" w14:textId="4E45A463" w:rsidR="00DC6658" w:rsidRPr="00DC6658" w:rsidRDefault="00DC6658" w:rsidP="00DC6658">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4C1E1A30" w14:textId="77777777" w:rsidR="008A4E1D" w:rsidRDefault="00DC6658" w:rsidP="00DC6658">
      <w:pPr>
        <w:jc w:val="both"/>
        <w:rPr>
          <w:sz w:val="22"/>
          <w:szCs w:val="22"/>
        </w:rPr>
      </w:pPr>
      <w:r w:rsidRPr="00DC6658">
        <w:rPr>
          <w:sz w:val="22"/>
          <w:szCs w:val="22"/>
        </w:rPr>
        <w:t xml:space="preserve">2. Ķīmiskā </w:t>
      </w:r>
      <w:proofErr w:type="spellStart"/>
      <w:r w:rsidRPr="00DC6658">
        <w:rPr>
          <w:sz w:val="22"/>
          <w:szCs w:val="22"/>
        </w:rPr>
        <w:t>derivatizācija</w:t>
      </w:r>
      <w:proofErr w:type="spellEnd"/>
      <w:r w:rsidRPr="00DC6658">
        <w:rPr>
          <w:sz w:val="22"/>
          <w:szCs w:val="22"/>
        </w:rPr>
        <w:t>:</w:t>
      </w:r>
    </w:p>
    <w:p w14:paraId="6E18571E" w14:textId="39DF7A5B" w:rsidR="00DC6658" w:rsidRPr="00DC6658" w:rsidRDefault="00DC6658" w:rsidP="00DC6658">
      <w:pPr>
        <w:jc w:val="both"/>
        <w:rPr>
          <w:sz w:val="22"/>
          <w:szCs w:val="22"/>
        </w:rPr>
      </w:pPr>
      <w:r w:rsidRPr="00DC6658">
        <w:rPr>
          <w:sz w:val="22"/>
          <w:szCs w:val="22"/>
        </w:rPr>
        <w:t xml:space="preserve">Ekstrahētie metabolīti </w:t>
      </w:r>
      <w:proofErr w:type="spellStart"/>
      <w:r w:rsidRPr="00DC6658">
        <w:rPr>
          <w:sz w:val="22"/>
          <w:szCs w:val="22"/>
        </w:rPr>
        <w:t>jāderivatizē</w:t>
      </w:r>
      <w:proofErr w:type="spellEnd"/>
      <w:r w:rsidRPr="00DC6658">
        <w:rPr>
          <w:sz w:val="22"/>
          <w:szCs w:val="22"/>
        </w:rPr>
        <w:t xml:space="preserve"> ar 3-nitrofenilhidrazīnu (3-NPH) piemērota saistīšanas reaģenta (piemēram, EDC) klātbūtnē, lai nodrošinātu to </w:t>
      </w:r>
      <w:proofErr w:type="spellStart"/>
      <w:r w:rsidRPr="00DC6658">
        <w:rPr>
          <w:sz w:val="22"/>
          <w:szCs w:val="22"/>
        </w:rPr>
        <w:t>hromatogrāfisko</w:t>
      </w:r>
      <w:proofErr w:type="spellEnd"/>
      <w:r w:rsidRPr="00DC6658">
        <w:rPr>
          <w:sz w:val="22"/>
          <w:szCs w:val="22"/>
        </w:rPr>
        <w:t xml:space="preserve"> atdalīšanu, kā arī jutīgu un reproducējamu SCFA noteikšanu ar LC–MS.</w:t>
      </w:r>
    </w:p>
    <w:p w14:paraId="36D3013A" w14:textId="77777777" w:rsidR="00DC6658" w:rsidRPr="00DC6658" w:rsidRDefault="00DC6658" w:rsidP="00DC6658">
      <w:pPr>
        <w:jc w:val="both"/>
        <w:rPr>
          <w:b/>
          <w:bCs/>
          <w:sz w:val="22"/>
          <w:szCs w:val="22"/>
        </w:rPr>
      </w:pPr>
      <w:r w:rsidRPr="00DC6658">
        <w:rPr>
          <w:b/>
          <w:bCs/>
          <w:sz w:val="22"/>
          <w:szCs w:val="22"/>
        </w:rPr>
        <w:t>Datu un rezultātu prasības</w:t>
      </w:r>
    </w:p>
    <w:p w14:paraId="540A32E2" w14:textId="77777777" w:rsidR="008A4E1D" w:rsidRDefault="00DC6658" w:rsidP="00DC6658">
      <w:pPr>
        <w:jc w:val="both"/>
        <w:rPr>
          <w:sz w:val="22"/>
          <w:szCs w:val="22"/>
        </w:rPr>
      </w:pPr>
      <w:r w:rsidRPr="00DC6658">
        <w:rPr>
          <w:sz w:val="22"/>
          <w:szCs w:val="22"/>
        </w:rPr>
        <w:t>1. Kvantitatīvā noteikšana:</w:t>
      </w:r>
    </w:p>
    <w:p w14:paraId="57E2D421" w14:textId="3DA076AE" w:rsidR="00DC6658" w:rsidRPr="00DC6658" w:rsidRDefault="00DC6658" w:rsidP="00DC6658">
      <w:pPr>
        <w:jc w:val="both"/>
        <w:rPr>
          <w:sz w:val="22"/>
          <w:szCs w:val="22"/>
        </w:rPr>
      </w:pPr>
      <w:r w:rsidRPr="00DC6658">
        <w:rPr>
          <w:sz w:val="22"/>
          <w:szCs w:val="22"/>
        </w:rPr>
        <w:t xml:space="preserve">SCFA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238FB97F" w14:textId="77777777" w:rsidR="008A4E1D" w:rsidRDefault="00DC6658" w:rsidP="00DC6658">
      <w:pPr>
        <w:jc w:val="both"/>
        <w:rPr>
          <w:sz w:val="22"/>
          <w:szCs w:val="22"/>
        </w:rPr>
      </w:pPr>
      <w:r w:rsidRPr="00DC6658">
        <w:rPr>
          <w:sz w:val="22"/>
          <w:szCs w:val="22"/>
        </w:rPr>
        <w:t>2. Datu izvades formāts:</w:t>
      </w:r>
    </w:p>
    <w:p w14:paraId="33F0C976" w14:textId="5BCBF09C" w:rsidR="00DC6658" w:rsidRPr="00DC6658" w:rsidRDefault="00DC6658" w:rsidP="00DC6658">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0FBB6126" w14:textId="77777777" w:rsidR="008A4E1D"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376D74AE" w14:textId="228A96AB" w:rsidR="00DC6658" w:rsidRPr="00DC6658" w:rsidRDefault="00DC6658" w:rsidP="00DC6658">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7D22159E" w14:textId="77777777" w:rsidR="00DC6658" w:rsidRPr="00DC6658" w:rsidRDefault="00DC6658" w:rsidP="00DC6658">
      <w:pPr>
        <w:jc w:val="both"/>
        <w:rPr>
          <w:sz w:val="22"/>
          <w:szCs w:val="22"/>
        </w:rPr>
      </w:pPr>
    </w:p>
    <w:p w14:paraId="252EB3CA" w14:textId="77777777" w:rsidR="00AB3CA0" w:rsidRPr="00AB3CA0" w:rsidRDefault="00AB3CA0" w:rsidP="00DC6658">
      <w:pPr>
        <w:jc w:val="both"/>
        <w:rPr>
          <w:b/>
          <w:bCs/>
          <w:color w:val="FF0000"/>
          <w:sz w:val="22"/>
          <w:szCs w:val="22"/>
        </w:rPr>
      </w:pPr>
      <w:r w:rsidRPr="00AB3CA0">
        <w:rPr>
          <w:b/>
          <w:bCs/>
          <w:color w:val="FF0000"/>
          <w:sz w:val="22"/>
          <w:szCs w:val="22"/>
        </w:rPr>
        <w:t>2. daļa</w:t>
      </w:r>
    </w:p>
    <w:p w14:paraId="1FA44982" w14:textId="0BB407A8" w:rsidR="00DC6658" w:rsidRPr="00DC6658" w:rsidRDefault="00DC6658" w:rsidP="00DC6658">
      <w:pPr>
        <w:jc w:val="both"/>
        <w:rPr>
          <w:b/>
          <w:bCs/>
          <w:sz w:val="22"/>
          <w:szCs w:val="22"/>
        </w:rPr>
      </w:pPr>
      <w:r w:rsidRPr="00DC6658">
        <w:rPr>
          <w:b/>
          <w:bCs/>
          <w:sz w:val="22"/>
          <w:szCs w:val="22"/>
        </w:rPr>
        <w:t xml:space="preserve">Izotopu izsekošanas (¹³C </w:t>
      </w:r>
      <w:proofErr w:type="spellStart"/>
      <w:r w:rsidRPr="00DC6658">
        <w:rPr>
          <w:b/>
          <w:bCs/>
          <w:sz w:val="22"/>
          <w:szCs w:val="22"/>
        </w:rPr>
        <w:t>isotope</w:t>
      </w:r>
      <w:proofErr w:type="spellEnd"/>
      <w:r w:rsidRPr="00DC6658">
        <w:rPr>
          <w:b/>
          <w:bCs/>
          <w:sz w:val="22"/>
          <w:szCs w:val="22"/>
        </w:rPr>
        <w:t xml:space="preserve"> </w:t>
      </w:r>
      <w:proofErr w:type="spellStart"/>
      <w:r w:rsidRPr="00DC6658">
        <w:rPr>
          <w:b/>
          <w:bCs/>
          <w:sz w:val="22"/>
          <w:szCs w:val="22"/>
        </w:rPr>
        <w:t>tracing</w:t>
      </w:r>
      <w:proofErr w:type="spellEnd"/>
      <w:r w:rsidRPr="00DC6658">
        <w:rPr>
          <w:b/>
          <w:bCs/>
          <w:sz w:val="22"/>
          <w:szCs w:val="22"/>
        </w:rPr>
        <w:t>) analīze</w:t>
      </w:r>
    </w:p>
    <w:p w14:paraId="7CA4C47C" w14:textId="77777777" w:rsidR="00DC6658" w:rsidRPr="00DC6658" w:rsidRDefault="00DC6658" w:rsidP="00DC6658">
      <w:pPr>
        <w:jc w:val="both"/>
        <w:rPr>
          <w:b/>
          <w:bCs/>
          <w:sz w:val="22"/>
          <w:szCs w:val="22"/>
        </w:rPr>
      </w:pPr>
      <w:r w:rsidRPr="00DC6658">
        <w:rPr>
          <w:b/>
          <w:bCs/>
          <w:sz w:val="22"/>
          <w:szCs w:val="22"/>
        </w:rPr>
        <w:t>Analīze</w:t>
      </w:r>
    </w:p>
    <w:p w14:paraId="5812B518" w14:textId="77777777" w:rsidR="00DC6658" w:rsidRPr="00DC6658" w:rsidRDefault="00DC6658" w:rsidP="00DC6658">
      <w:pPr>
        <w:jc w:val="both"/>
        <w:rPr>
          <w:sz w:val="22"/>
          <w:szCs w:val="22"/>
        </w:rPr>
      </w:pPr>
      <w:r w:rsidRPr="00DC6658">
        <w:rPr>
          <w:sz w:val="22"/>
          <w:szCs w:val="22"/>
        </w:rPr>
        <w:t>Jāveic stabilā izotopa (^13C) izsekošanas analīze, izmantojot ar ^13C marķētus metabolītus (piemēram, L-glutamīnu), lai kvantitatīvi novērtētu oglekļa plūsmu glutamīna–</w:t>
      </w:r>
      <w:proofErr w:type="spellStart"/>
      <w:r w:rsidRPr="00DC6658">
        <w:rPr>
          <w:sz w:val="22"/>
          <w:szCs w:val="22"/>
        </w:rPr>
        <w:t>glutamāta</w:t>
      </w:r>
      <w:proofErr w:type="spellEnd"/>
      <w:r w:rsidRPr="00DC6658">
        <w:rPr>
          <w:sz w:val="22"/>
          <w:szCs w:val="22"/>
        </w:rPr>
        <w:t>–GABA metabolisma ceļā. Analīzei jānodrošina gan marķēto metabolītu (</w:t>
      </w:r>
      <w:proofErr w:type="spellStart"/>
      <w:r w:rsidRPr="00DC6658">
        <w:rPr>
          <w:sz w:val="22"/>
          <w:szCs w:val="22"/>
        </w:rPr>
        <w:t>izotopologu</w:t>
      </w:r>
      <w:proofErr w:type="spellEnd"/>
      <w:r w:rsidRPr="00DC6658">
        <w:rPr>
          <w:sz w:val="22"/>
          <w:szCs w:val="22"/>
        </w:rPr>
        <w:t>), gan kopējo metabolītu daudzuma noteikšana ar LC–MS vai LC–MS/MS.</w:t>
      </w:r>
    </w:p>
    <w:p w14:paraId="60BA30DC" w14:textId="77777777" w:rsidR="00DC6658" w:rsidRPr="00DC6658" w:rsidRDefault="00DC6658" w:rsidP="00DC6658">
      <w:pPr>
        <w:jc w:val="both"/>
        <w:rPr>
          <w:sz w:val="22"/>
          <w:szCs w:val="22"/>
        </w:rPr>
      </w:pPr>
    </w:p>
    <w:p w14:paraId="61F14B46" w14:textId="77777777" w:rsidR="00DC6658" w:rsidRPr="00DC6658" w:rsidRDefault="00DC6658" w:rsidP="00DC6658">
      <w:pPr>
        <w:jc w:val="both"/>
        <w:rPr>
          <w:b/>
          <w:bCs/>
          <w:sz w:val="22"/>
          <w:szCs w:val="22"/>
        </w:rPr>
      </w:pPr>
      <w:r w:rsidRPr="00DC6658">
        <w:rPr>
          <w:b/>
          <w:bCs/>
          <w:sz w:val="22"/>
          <w:szCs w:val="22"/>
        </w:rPr>
        <w:t>Paraugu priekšapstrādes prasības</w:t>
      </w:r>
    </w:p>
    <w:p w14:paraId="00E1B717" w14:textId="77777777" w:rsidR="00DC6658" w:rsidRPr="00DC6658" w:rsidRDefault="00DC6658" w:rsidP="00DC6658">
      <w:pPr>
        <w:jc w:val="both"/>
        <w:rPr>
          <w:sz w:val="22"/>
          <w:szCs w:val="22"/>
        </w:rPr>
      </w:pPr>
      <w:r w:rsidRPr="00DC6658">
        <w:rPr>
          <w:sz w:val="22"/>
          <w:szCs w:val="22"/>
        </w:rPr>
        <w:t>1. Paraugu apstrāde un priekšapstrāde:</w:t>
      </w:r>
    </w:p>
    <w:p w14:paraId="6E39AE17" w14:textId="77777777" w:rsidR="00DC6658" w:rsidRPr="00DC6658" w:rsidRDefault="00DC6658" w:rsidP="00DC6658">
      <w:pPr>
        <w:jc w:val="both"/>
        <w:rPr>
          <w:sz w:val="22"/>
          <w:szCs w:val="22"/>
        </w:rPr>
      </w:pPr>
      <w:r w:rsidRPr="00DC6658">
        <w:rPr>
          <w:sz w:val="22"/>
          <w:szCs w:val="22"/>
        </w:rPr>
        <w:t xml:space="preserve">Metabolītu ekstrakcija jāveic, izmantojot polārajiem metabolītiem piemērotu ekstrakcijas metodi, nodrošinot efektīvu </w:t>
      </w:r>
      <w:proofErr w:type="spellStart"/>
      <w:r w:rsidRPr="00DC6658">
        <w:rPr>
          <w:sz w:val="22"/>
          <w:szCs w:val="22"/>
        </w:rPr>
        <w:t>intracelulāro</w:t>
      </w:r>
      <w:proofErr w:type="spellEnd"/>
      <w:r w:rsidRPr="00DC6658">
        <w:rPr>
          <w:sz w:val="22"/>
          <w:szCs w:val="22"/>
        </w:rPr>
        <w:t xml:space="preserve"> metabolītu saglabāšanu un minimālas </w:t>
      </w:r>
      <w:proofErr w:type="spellStart"/>
      <w:r w:rsidRPr="00DC6658">
        <w:rPr>
          <w:sz w:val="22"/>
          <w:szCs w:val="22"/>
        </w:rPr>
        <w:t>izotopiskā</w:t>
      </w:r>
      <w:proofErr w:type="spellEnd"/>
      <w:r w:rsidRPr="00DC6658">
        <w:rPr>
          <w:sz w:val="22"/>
          <w:szCs w:val="22"/>
        </w:rPr>
        <w:t xml:space="preserve"> marķējuma izmaiņas paraugu apstrādes laikā. Pēc ekstrakcijas paraugi </w:t>
      </w:r>
      <w:proofErr w:type="spellStart"/>
      <w:r w:rsidRPr="00DC6658">
        <w:rPr>
          <w:sz w:val="22"/>
          <w:szCs w:val="22"/>
        </w:rPr>
        <w:t>jācentrifugē</w:t>
      </w:r>
      <w:proofErr w:type="spellEnd"/>
      <w:r w:rsidRPr="00DC6658">
        <w:rPr>
          <w:sz w:val="22"/>
          <w:szCs w:val="22"/>
        </w:rPr>
        <w:t xml:space="preserve"> un nepieciešamības gadījumā jāfiltrē pirms LC–MS analīzes.</w:t>
      </w:r>
    </w:p>
    <w:p w14:paraId="35D8A62A" w14:textId="77777777" w:rsidR="00DC6658" w:rsidRPr="00DC6658" w:rsidRDefault="00DC6658" w:rsidP="00DC6658">
      <w:pPr>
        <w:jc w:val="both"/>
        <w:rPr>
          <w:sz w:val="22"/>
          <w:szCs w:val="22"/>
        </w:rPr>
      </w:pPr>
      <w:r w:rsidRPr="00DC6658">
        <w:rPr>
          <w:sz w:val="22"/>
          <w:szCs w:val="22"/>
        </w:rPr>
        <w:t>2. Metodes prasības:</w:t>
      </w:r>
    </w:p>
    <w:p w14:paraId="536B575F" w14:textId="77777777" w:rsidR="00DC6658" w:rsidRPr="00DC6658" w:rsidRDefault="00DC6658" w:rsidP="00DC6658">
      <w:pPr>
        <w:jc w:val="both"/>
        <w:rPr>
          <w:sz w:val="22"/>
          <w:szCs w:val="22"/>
        </w:rPr>
      </w:pPr>
      <w:r w:rsidRPr="00DC6658">
        <w:rPr>
          <w:sz w:val="22"/>
          <w:szCs w:val="22"/>
        </w:rPr>
        <w:t xml:space="preserve">Analītiskajai metodei jānodrošina pietiekama masas izšķirtspēja un precizitāte, lai atšķirtu dažādus ^13C </w:t>
      </w:r>
      <w:proofErr w:type="spellStart"/>
      <w:r w:rsidRPr="00DC6658">
        <w:rPr>
          <w:sz w:val="22"/>
          <w:szCs w:val="22"/>
        </w:rPr>
        <w:t>izotopologus</w:t>
      </w:r>
      <w:proofErr w:type="spellEnd"/>
      <w:r w:rsidRPr="00DC6658">
        <w:rPr>
          <w:sz w:val="22"/>
          <w:szCs w:val="22"/>
        </w:rPr>
        <w:t xml:space="preserve"> (M+0, M+1, M+2 utt.) katram analizējamajam metabolītam. Jānodrošina dabiskā izotopu īpatsvara korekcija un korekta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w:t>
      </w:r>
      <w:proofErr w:type="spellEnd"/>
      <w:r w:rsidRPr="00DC6658">
        <w:rPr>
          <w:sz w:val="22"/>
          <w:szCs w:val="22"/>
        </w:rPr>
        <w:t>.</w:t>
      </w:r>
    </w:p>
    <w:p w14:paraId="5803C79A" w14:textId="77777777" w:rsidR="00DC6658" w:rsidRPr="00DC6658" w:rsidRDefault="00DC6658" w:rsidP="00DC6658">
      <w:pPr>
        <w:jc w:val="both"/>
        <w:rPr>
          <w:b/>
          <w:bCs/>
          <w:sz w:val="22"/>
          <w:szCs w:val="22"/>
        </w:rPr>
      </w:pPr>
      <w:r w:rsidRPr="00DC6658">
        <w:rPr>
          <w:b/>
          <w:bCs/>
          <w:sz w:val="22"/>
          <w:szCs w:val="22"/>
        </w:rPr>
        <w:t>Datu un rezultātu prasības</w:t>
      </w:r>
    </w:p>
    <w:p w14:paraId="240D54F6" w14:textId="77777777" w:rsidR="00DC6658" w:rsidRPr="00DC6658" w:rsidRDefault="00DC6658" w:rsidP="00DC6658">
      <w:pPr>
        <w:jc w:val="both"/>
        <w:rPr>
          <w:sz w:val="22"/>
          <w:szCs w:val="22"/>
        </w:rPr>
      </w:pPr>
      <w:r w:rsidRPr="00DC6658">
        <w:rPr>
          <w:sz w:val="22"/>
          <w:szCs w:val="22"/>
        </w:rPr>
        <w:t xml:space="preserve">1. </w:t>
      </w:r>
      <w:proofErr w:type="spellStart"/>
      <w:r w:rsidRPr="00DC6658">
        <w:rPr>
          <w:sz w:val="22"/>
          <w:szCs w:val="22"/>
        </w:rPr>
        <w:t>Izotopologu</w:t>
      </w:r>
      <w:proofErr w:type="spellEnd"/>
      <w:r w:rsidRPr="00DC6658">
        <w:rPr>
          <w:sz w:val="22"/>
          <w:szCs w:val="22"/>
        </w:rPr>
        <w:t xml:space="preserve"> kvantitatīvā analīze:</w:t>
      </w:r>
    </w:p>
    <w:p w14:paraId="2E811811" w14:textId="77777777" w:rsidR="00DC6658" w:rsidRPr="00DC6658" w:rsidRDefault="00DC6658" w:rsidP="00DC6658">
      <w:pPr>
        <w:jc w:val="both"/>
        <w:rPr>
          <w:sz w:val="22"/>
          <w:szCs w:val="22"/>
        </w:rPr>
      </w:pPr>
      <w:r w:rsidRPr="00DC6658">
        <w:rPr>
          <w:sz w:val="22"/>
          <w:szCs w:val="22"/>
        </w:rPr>
        <w:t>Katram analizējamajam metabolītam (vismaz L-glutamīnam, L-</w:t>
      </w:r>
      <w:proofErr w:type="spellStart"/>
      <w:r w:rsidRPr="00DC6658">
        <w:rPr>
          <w:sz w:val="22"/>
          <w:szCs w:val="22"/>
        </w:rPr>
        <w:t>glutamātam</w:t>
      </w:r>
      <w:proofErr w:type="spellEnd"/>
      <w:r w:rsidRPr="00DC6658">
        <w:rPr>
          <w:sz w:val="22"/>
          <w:szCs w:val="22"/>
        </w:rPr>
        <w:t xml:space="preserve"> un GABA) jānosaka:</w:t>
      </w:r>
    </w:p>
    <w:p w14:paraId="29850E95" w14:textId="77777777" w:rsidR="00DC6658" w:rsidRPr="00DC6658" w:rsidRDefault="00DC6658" w:rsidP="00DC6658">
      <w:pPr>
        <w:jc w:val="both"/>
        <w:rPr>
          <w:sz w:val="22"/>
          <w:szCs w:val="22"/>
        </w:rPr>
      </w:pPr>
      <w:r w:rsidRPr="00DC6658">
        <w:rPr>
          <w:sz w:val="22"/>
          <w:szCs w:val="22"/>
        </w:rPr>
        <w:t>kopējā metabolīta koncentrācija;</w:t>
      </w:r>
    </w:p>
    <w:p w14:paraId="708D2BC3" w14:textId="77777777" w:rsidR="00DC6658" w:rsidRPr="00DC6658" w:rsidRDefault="00DC6658" w:rsidP="00DC6658">
      <w:pPr>
        <w:jc w:val="both"/>
        <w:rPr>
          <w:sz w:val="22"/>
          <w:szCs w:val="22"/>
        </w:rPr>
      </w:pPr>
      <w:r w:rsidRPr="00DC6658">
        <w:rPr>
          <w:sz w:val="22"/>
          <w:szCs w:val="22"/>
        </w:rPr>
        <w:t xml:space="preserve">katra </w:t>
      </w:r>
      <w:proofErr w:type="spellStart"/>
      <w:r w:rsidRPr="00DC6658">
        <w:rPr>
          <w:sz w:val="22"/>
          <w:szCs w:val="22"/>
        </w:rPr>
        <w:t>izotopologa</w:t>
      </w:r>
      <w:proofErr w:type="spellEnd"/>
      <w:r w:rsidRPr="00DC6658">
        <w:rPr>
          <w:sz w:val="22"/>
          <w:szCs w:val="22"/>
        </w:rPr>
        <w:t xml:space="preserve"> (M+0, M+1, M+2 utt.) relatīvais un/vai absolūtais daudzums;</w:t>
      </w:r>
    </w:p>
    <w:p w14:paraId="72D4DC89" w14:textId="79CBDBE5" w:rsidR="00DC6658" w:rsidRPr="00DC6658" w:rsidRDefault="00DC6658" w:rsidP="00DC6658">
      <w:pPr>
        <w:jc w:val="both"/>
        <w:rPr>
          <w:sz w:val="22"/>
          <w:szCs w:val="22"/>
        </w:rPr>
      </w:pPr>
      <w:r w:rsidRPr="00DC6658">
        <w:rPr>
          <w:sz w:val="22"/>
          <w:szCs w:val="22"/>
        </w:rPr>
        <w:t>marķējuma īpatsvars (</w:t>
      </w:r>
      <w:proofErr w:type="spellStart"/>
      <w:r w:rsidRPr="00DC6658">
        <w:rPr>
          <w:sz w:val="22"/>
          <w:szCs w:val="22"/>
        </w:rPr>
        <w:t>fractional</w:t>
      </w:r>
      <w:proofErr w:type="spellEnd"/>
      <w:r w:rsidRPr="00DC6658">
        <w:rPr>
          <w:sz w:val="22"/>
          <w:szCs w:val="22"/>
        </w:rPr>
        <w:t xml:space="preserve"> </w:t>
      </w:r>
      <w:proofErr w:type="spellStart"/>
      <w:r w:rsidRPr="00DC6658">
        <w:rPr>
          <w:sz w:val="22"/>
          <w:szCs w:val="22"/>
        </w:rPr>
        <w:t>enrichment</w:t>
      </w:r>
      <w:proofErr w:type="spellEnd"/>
      <w:r w:rsidRPr="00DC6658">
        <w:rPr>
          <w:sz w:val="22"/>
          <w:szCs w:val="22"/>
        </w:rPr>
        <w:t>) un citi metaboliskās plūsmas raksturošanai nepieciešamie parametri.</w:t>
      </w:r>
      <w:r w:rsidR="00302972">
        <w:rPr>
          <w:sz w:val="22"/>
          <w:szCs w:val="22"/>
        </w:rPr>
        <w:t xml:space="preserve"> </w:t>
      </w:r>
      <w:r w:rsidR="00302972" w:rsidRPr="00302972">
        <w:rPr>
          <w:sz w:val="22"/>
          <w:szCs w:val="22"/>
        </w:rPr>
        <w:t>Dati jāiegūst ar augstas izšķirtspējas masas spektrometru (minimāla masas izšķirtspēja 120 000) saskaņā ar validētiem un standartizētiem protokoliem. Analīzē jāparedz regulāra instrumentu kalibrēšana, sistēmas piemērotības pārbaudes un nepārtraukta kvalitātes uzraudzība.</w:t>
      </w:r>
    </w:p>
    <w:p w14:paraId="6B1D67FB" w14:textId="77777777" w:rsidR="00DC6658" w:rsidRPr="00DC6658" w:rsidRDefault="00DC6658" w:rsidP="00DC6658">
      <w:pPr>
        <w:jc w:val="both"/>
        <w:rPr>
          <w:sz w:val="22"/>
          <w:szCs w:val="22"/>
        </w:rPr>
      </w:pPr>
      <w:r w:rsidRPr="00DC6658">
        <w:rPr>
          <w:sz w:val="22"/>
          <w:szCs w:val="22"/>
        </w:rPr>
        <w:t>2. Datu izvades formāts:</w:t>
      </w:r>
    </w:p>
    <w:p w14:paraId="622AFDE5" w14:textId="77777777" w:rsidR="00DC6658" w:rsidRPr="00DC6658" w:rsidRDefault="00DC6658" w:rsidP="00DC6658">
      <w:pPr>
        <w:jc w:val="both"/>
        <w:rPr>
          <w:sz w:val="22"/>
          <w:szCs w:val="22"/>
        </w:rPr>
      </w:pPr>
      <w:r w:rsidRPr="00DC6658">
        <w:rPr>
          <w:sz w:val="22"/>
          <w:szCs w:val="22"/>
        </w:rPr>
        <w:lastRenderedPageBreak/>
        <w:t xml:space="preserve">Rezultāti jāiesniedz tabulas formātā, norādot katra metabolīta koncentrāciju, visu identificēto </w:t>
      </w:r>
      <w:proofErr w:type="spellStart"/>
      <w:r w:rsidRPr="00DC6658">
        <w:rPr>
          <w:sz w:val="22"/>
          <w:szCs w:val="22"/>
        </w:rPr>
        <w:t>izotopologu</w:t>
      </w:r>
      <w:proofErr w:type="spellEnd"/>
      <w:r w:rsidRPr="00DC6658">
        <w:rPr>
          <w:sz w:val="22"/>
          <w:szCs w:val="22"/>
        </w:rPr>
        <w:t xml:space="preserve"> īpatsvaru, izotopu bagātinājuma rādītājus, paraugu identifikatorus un kvalitātes kontroles informāciju. Ja iespējams, papildus jāiesniedz neapstrādātie (</w:t>
      </w:r>
      <w:proofErr w:type="spellStart"/>
      <w:r w:rsidRPr="00DC6658">
        <w:rPr>
          <w:sz w:val="22"/>
          <w:szCs w:val="22"/>
        </w:rPr>
        <w:t>raw</w:t>
      </w:r>
      <w:proofErr w:type="spellEnd"/>
      <w:r w:rsidRPr="00DC6658">
        <w:rPr>
          <w:sz w:val="22"/>
          <w:szCs w:val="22"/>
        </w:rPr>
        <w:t>) masas spektrometrijas dati un datu apstrādes parametri.</w:t>
      </w:r>
    </w:p>
    <w:p w14:paraId="265B21D2" w14:textId="77777777" w:rsidR="00DC6658" w:rsidRPr="00DC6658" w:rsidRDefault="00DC6658" w:rsidP="00DC6658">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112D30C9" w14:textId="77777777" w:rsidR="00DC6658" w:rsidRDefault="00DC6658" w:rsidP="00DC6658">
      <w:pPr>
        <w:jc w:val="both"/>
        <w:rPr>
          <w:sz w:val="22"/>
          <w:szCs w:val="22"/>
        </w:rPr>
      </w:pPr>
      <w:r w:rsidRPr="00DC6658">
        <w:rPr>
          <w:sz w:val="22"/>
          <w:szCs w:val="22"/>
        </w:rPr>
        <w:t xml:space="preserve">Analītiskajā partijā jāiekļauj kvalitātes kontroles paraugi, </w:t>
      </w:r>
      <w:proofErr w:type="spellStart"/>
      <w:r w:rsidRPr="00DC6658">
        <w:rPr>
          <w:sz w:val="22"/>
          <w:szCs w:val="22"/>
        </w:rPr>
        <w:t>tukšparaugi</w:t>
      </w:r>
      <w:proofErr w:type="spellEnd"/>
      <w:r w:rsidRPr="00DC6658">
        <w:rPr>
          <w:sz w:val="22"/>
          <w:szCs w:val="22"/>
        </w:rPr>
        <w:t xml:space="preserve">, </w:t>
      </w:r>
      <w:proofErr w:type="spellStart"/>
      <w:r w:rsidRPr="00DC6658">
        <w:rPr>
          <w:sz w:val="22"/>
          <w:szCs w:val="22"/>
        </w:rPr>
        <w:t>kalibrācijas</w:t>
      </w:r>
      <w:proofErr w:type="spellEnd"/>
      <w:r w:rsidRPr="00DC6658">
        <w:rPr>
          <w:sz w:val="22"/>
          <w:szCs w:val="22"/>
        </w:rPr>
        <w:t xml:space="preserve"> standarti un, ja nepieciešams, </w:t>
      </w:r>
      <w:proofErr w:type="spellStart"/>
      <w:r w:rsidRPr="00DC6658">
        <w:rPr>
          <w:sz w:val="22"/>
          <w:szCs w:val="22"/>
        </w:rPr>
        <w:t>izotopiski</w:t>
      </w:r>
      <w:proofErr w:type="spellEnd"/>
      <w:r w:rsidRPr="00DC6658">
        <w:rPr>
          <w:sz w:val="22"/>
          <w:szCs w:val="22"/>
        </w:rPr>
        <w:t xml:space="preserve"> marķēti iekšējie standarti. Jānodrošina masas precizitātes kontrole, signāla stabilitāte un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kvantifikācijas</w:t>
      </w:r>
      <w:proofErr w:type="spellEnd"/>
      <w:r w:rsidRPr="00DC6658">
        <w:rPr>
          <w:sz w:val="22"/>
          <w:szCs w:val="22"/>
        </w:rPr>
        <w:t xml:space="preserve"> </w:t>
      </w:r>
      <w:proofErr w:type="spellStart"/>
      <w:r w:rsidRPr="00DC6658">
        <w:rPr>
          <w:sz w:val="22"/>
          <w:szCs w:val="22"/>
        </w:rPr>
        <w:t>reproducējamība</w:t>
      </w:r>
      <w:proofErr w:type="spellEnd"/>
      <w:r w:rsidRPr="00DC6658">
        <w:rPr>
          <w:sz w:val="22"/>
          <w:szCs w:val="22"/>
        </w:rPr>
        <w:t>. Datu apstrādē jāveic dabiskā izotopu īpatsvara korekcija, izmantojot starptautiski atzītas metodes vai programmatūru.</w:t>
      </w:r>
    </w:p>
    <w:p w14:paraId="086AB3AE" w14:textId="77777777" w:rsidR="007A0E86" w:rsidRDefault="007A0E86" w:rsidP="00DC6658">
      <w:pPr>
        <w:jc w:val="both"/>
        <w:rPr>
          <w:sz w:val="22"/>
          <w:szCs w:val="22"/>
        </w:rPr>
      </w:pPr>
    </w:p>
    <w:p w14:paraId="57B8AC8C" w14:textId="77777777" w:rsidR="007A0E86" w:rsidRPr="007A0E86" w:rsidRDefault="007A0E86" w:rsidP="007A0E86">
      <w:pPr>
        <w:jc w:val="both"/>
        <w:rPr>
          <w:b/>
          <w:bCs/>
          <w:color w:val="FF0000"/>
          <w:sz w:val="22"/>
          <w:szCs w:val="22"/>
        </w:rPr>
      </w:pPr>
      <w:r w:rsidRPr="007A0E86">
        <w:rPr>
          <w:b/>
          <w:bCs/>
          <w:color w:val="FF0000"/>
          <w:sz w:val="22"/>
          <w:szCs w:val="22"/>
        </w:rPr>
        <w:t xml:space="preserve">3. daļa </w:t>
      </w:r>
    </w:p>
    <w:p w14:paraId="62C06095" w14:textId="77777777" w:rsidR="007A0E86" w:rsidRPr="007A0E86" w:rsidRDefault="007A0E86" w:rsidP="007A0E86">
      <w:pPr>
        <w:jc w:val="both"/>
        <w:rPr>
          <w:b/>
          <w:bCs/>
          <w:sz w:val="22"/>
          <w:szCs w:val="22"/>
        </w:rPr>
      </w:pPr>
      <w:r w:rsidRPr="007A0E86">
        <w:rPr>
          <w:b/>
          <w:bCs/>
          <w:sz w:val="22"/>
          <w:szCs w:val="22"/>
        </w:rPr>
        <w:t xml:space="preserve">Plaša spektra mērķētā </w:t>
      </w:r>
      <w:proofErr w:type="spellStart"/>
      <w:r w:rsidRPr="007A0E86">
        <w:rPr>
          <w:b/>
          <w:bCs/>
          <w:sz w:val="22"/>
          <w:szCs w:val="22"/>
        </w:rPr>
        <w:t>metabolomikas</w:t>
      </w:r>
      <w:proofErr w:type="spellEnd"/>
      <w:r w:rsidRPr="007A0E86">
        <w:rPr>
          <w:b/>
          <w:bCs/>
          <w:sz w:val="22"/>
          <w:szCs w:val="22"/>
        </w:rPr>
        <w:t xml:space="preserve"> analīze (</w:t>
      </w:r>
      <w:proofErr w:type="spellStart"/>
      <w:r w:rsidRPr="007A0E86">
        <w:rPr>
          <w:b/>
          <w:bCs/>
          <w:sz w:val="22"/>
          <w:szCs w:val="22"/>
        </w:rPr>
        <w:t>wide</w:t>
      </w:r>
      <w:proofErr w:type="spellEnd"/>
      <w:r w:rsidRPr="007A0E86">
        <w:rPr>
          <w:b/>
          <w:bCs/>
          <w:sz w:val="22"/>
          <w:szCs w:val="22"/>
        </w:rPr>
        <w:t xml:space="preserve"> </w:t>
      </w:r>
      <w:proofErr w:type="spellStart"/>
      <w:r w:rsidRPr="007A0E86">
        <w:rPr>
          <w:b/>
          <w:bCs/>
          <w:sz w:val="22"/>
          <w:szCs w:val="22"/>
        </w:rPr>
        <w:t>targeted</w:t>
      </w:r>
      <w:proofErr w:type="spellEnd"/>
      <w:r w:rsidRPr="007A0E86">
        <w:rPr>
          <w:b/>
          <w:bCs/>
          <w:sz w:val="22"/>
          <w:szCs w:val="22"/>
        </w:rPr>
        <w:t xml:space="preserve"> </w:t>
      </w:r>
      <w:proofErr w:type="spellStart"/>
      <w:r w:rsidRPr="007A0E86">
        <w:rPr>
          <w:b/>
          <w:bCs/>
          <w:sz w:val="22"/>
          <w:szCs w:val="22"/>
        </w:rPr>
        <w:t>metabolomics</w:t>
      </w:r>
      <w:proofErr w:type="spellEnd"/>
      <w:r w:rsidRPr="007A0E86">
        <w:rPr>
          <w:b/>
          <w:bCs/>
          <w:sz w:val="22"/>
          <w:szCs w:val="22"/>
        </w:rPr>
        <w:t xml:space="preserve">) ar relatīvo </w:t>
      </w:r>
      <w:proofErr w:type="spellStart"/>
      <w:r w:rsidRPr="007A0E86">
        <w:rPr>
          <w:b/>
          <w:bCs/>
          <w:sz w:val="22"/>
          <w:szCs w:val="22"/>
        </w:rPr>
        <w:t>kvantifikāciju</w:t>
      </w:r>
      <w:proofErr w:type="spellEnd"/>
    </w:p>
    <w:p w14:paraId="09461949" w14:textId="77777777" w:rsidR="007A0E86" w:rsidRPr="007A0E86" w:rsidRDefault="007A0E86" w:rsidP="007A0E86">
      <w:pPr>
        <w:jc w:val="both"/>
        <w:rPr>
          <w:b/>
          <w:bCs/>
          <w:sz w:val="22"/>
          <w:szCs w:val="22"/>
        </w:rPr>
      </w:pPr>
      <w:r w:rsidRPr="007A0E86">
        <w:rPr>
          <w:b/>
          <w:bCs/>
          <w:sz w:val="22"/>
          <w:szCs w:val="22"/>
        </w:rPr>
        <w:t>Analīze</w:t>
      </w:r>
    </w:p>
    <w:p w14:paraId="6144C13C" w14:textId="77777777" w:rsidR="007A0E86" w:rsidRPr="007A0E86" w:rsidRDefault="007A0E86" w:rsidP="007A0E86">
      <w:pPr>
        <w:jc w:val="both"/>
        <w:rPr>
          <w:sz w:val="22"/>
          <w:szCs w:val="22"/>
        </w:rPr>
      </w:pPr>
      <w:r w:rsidRPr="007A0E86">
        <w:rPr>
          <w:sz w:val="22"/>
          <w:szCs w:val="22"/>
        </w:rPr>
        <w:t xml:space="preserve">Jāveic plaša spektra mērķētā </w:t>
      </w:r>
      <w:proofErr w:type="spellStart"/>
      <w:r w:rsidRPr="007A0E86">
        <w:rPr>
          <w:sz w:val="22"/>
          <w:szCs w:val="22"/>
        </w:rPr>
        <w:t>metabolomikas</w:t>
      </w:r>
      <w:proofErr w:type="spellEnd"/>
      <w:r w:rsidRPr="007A0E86">
        <w:rPr>
          <w:sz w:val="22"/>
          <w:szCs w:val="22"/>
        </w:rPr>
        <w:t xml:space="preserve"> analīze, izmantojot šķidruma hromatogrāfijas–tandēma masas spektrometrijas (LC–MS/MS) platformu, kas nodrošina vienlaicīgu liela skaita iepriekš definētu metabolītu noteikšanu fēču paraugos.</w:t>
      </w:r>
    </w:p>
    <w:p w14:paraId="25B61216" w14:textId="77777777" w:rsidR="007A0E86" w:rsidRPr="007A0E86" w:rsidRDefault="007A0E86" w:rsidP="007A0E86">
      <w:pPr>
        <w:jc w:val="both"/>
        <w:rPr>
          <w:sz w:val="22"/>
          <w:szCs w:val="22"/>
        </w:rPr>
      </w:pPr>
      <w:r w:rsidRPr="007A0E86">
        <w:rPr>
          <w:sz w:val="22"/>
          <w:szCs w:val="22"/>
        </w:rPr>
        <w:t xml:space="preserve">Analīzei jānodrošina vismaz 1000 metabolītu noteikšana, aptverot pēc iespējas plašāku ķīmiski un bioloģiski nozīmīgu metabolītu klašu spektru, tostarp aminoskābes un to atvasinājumus, organiskās skābes, </w:t>
      </w:r>
      <w:proofErr w:type="spellStart"/>
      <w:r w:rsidRPr="007A0E86">
        <w:rPr>
          <w:sz w:val="22"/>
          <w:szCs w:val="22"/>
        </w:rPr>
        <w:t>nukleotīdus</w:t>
      </w:r>
      <w:proofErr w:type="spellEnd"/>
      <w:r w:rsidRPr="007A0E86">
        <w:rPr>
          <w:sz w:val="22"/>
          <w:szCs w:val="22"/>
        </w:rPr>
        <w:t xml:space="preserve">, ogļhidrātus un to atvasinājumus, taukskābes un citus lipīdu metabolisma produktus, </w:t>
      </w:r>
      <w:proofErr w:type="spellStart"/>
      <w:r w:rsidRPr="007A0E86">
        <w:rPr>
          <w:sz w:val="22"/>
          <w:szCs w:val="22"/>
        </w:rPr>
        <w:t>žultsskābes</w:t>
      </w:r>
      <w:proofErr w:type="spellEnd"/>
      <w:r w:rsidRPr="007A0E86">
        <w:rPr>
          <w:sz w:val="22"/>
          <w:szCs w:val="22"/>
        </w:rPr>
        <w:t xml:space="preserve">, fenolus, kā arī citus zarnu </w:t>
      </w:r>
      <w:proofErr w:type="spellStart"/>
      <w:r w:rsidRPr="007A0E86">
        <w:rPr>
          <w:sz w:val="22"/>
          <w:szCs w:val="22"/>
        </w:rPr>
        <w:t>mikrobioma</w:t>
      </w:r>
      <w:proofErr w:type="spellEnd"/>
      <w:r w:rsidRPr="007A0E86">
        <w:rPr>
          <w:sz w:val="22"/>
          <w:szCs w:val="22"/>
        </w:rPr>
        <w:t xml:space="preserve"> un </w:t>
      </w:r>
      <w:proofErr w:type="spellStart"/>
      <w:r w:rsidRPr="007A0E86">
        <w:rPr>
          <w:sz w:val="22"/>
          <w:szCs w:val="22"/>
        </w:rPr>
        <w:t>saimniekorganisma</w:t>
      </w:r>
      <w:proofErr w:type="spellEnd"/>
      <w:r w:rsidRPr="007A0E86">
        <w:rPr>
          <w:sz w:val="22"/>
          <w:szCs w:val="22"/>
        </w:rPr>
        <w:t xml:space="preserve"> metabolisma produktus.</w:t>
      </w:r>
    </w:p>
    <w:p w14:paraId="54E09010" w14:textId="77777777" w:rsidR="007A0E86" w:rsidRPr="007A0E86" w:rsidRDefault="007A0E86" w:rsidP="007A0E86">
      <w:pPr>
        <w:jc w:val="both"/>
        <w:rPr>
          <w:sz w:val="22"/>
          <w:szCs w:val="22"/>
        </w:rPr>
      </w:pPr>
      <w:r w:rsidRPr="007A0E86">
        <w:rPr>
          <w:sz w:val="22"/>
          <w:szCs w:val="22"/>
        </w:rPr>
        <w:t xml:space="preserve">Analīzei jābūt piemērotai fēču </w:t>
      </w:r>
      <w:proofErr w:type="spellStart"/>
      <w:r w:rsidRPr="007A0E86">
        <w:rPr>
          <w:sz w:val="22"/>
          <w:szCs w:val="22"/>
        </w:rPr>
        <w:t>metaboloma</w:t>
      </w:r>
      <w:proofErr w:type="spellEnd"/>
      <w:r w:rsidRPr="007A0E86">
        <w:rPr>
          <w:sz w:val="22"/>
          <w:szCs w:val="22"/>
        </w:rPr>
        <w:t xml:space="preserve"> raksturošanai un jānodrošina pietiekami plašs metabolītu pārklājums, lai būtu iespējams novērtēt ar zarnu </w:t>
      </w:r>
      <w:proofErr w:type="spellStart"/>
      <w:r w:rsidRPr="007A0E86">
        <w:rPr>
          <w:sz w:val="22"/>
          <w:szCs w:val="22"/>
        </w:rPr>
        <w:t>mikrobioma</w:t>
      </w:r>
      <w:proofErr w:type="spellEnd"/>
      <w:r w:rsidRPr="007A0E86">
        <w:rPr>
          <w:sz w:val="22"/>
          <w:szCs w:val="22"/>
        </w:rPr>
        <w:t xml:space="preserve"> un </w:t>
      </w:r>
      <w:proofErr w:type="spellStart"/>
      <w:r w:rsidRPr="007A0E86">
        <w:rPr>
          <w:sz w:val="22"/>
          <w:szCs w:val="22"/>
        </w:rPr>
        <w:t>saimniekorganisma</w:t>
      </w:r>
      <w:proofErr w:type="spellEnd"/>
      <w:r w:rsidRPr="007A0E86">
        <w:rPr>
          <w:sz w:val="22"/>
          <w:szCs w:val="22"/>
        </w:rPr>
        <w:t xml:space="preserve"> metabolismu saistītās metaboliskās atšķirības starp paraugiem.</w:t>
      </w:r>
      <w:r w:rsidRPr="007A0E86">
        <w:rPr>
          <w:sz w:val="22"/>
          <w:szCs w:val="22"/>
        </w:rPr>
        <w:tab/>
      </w:r>
    </w:p>
    <w:p w14:paraId="460386E3" w14:textId="77777777" w:rsidR="007A0E86" w:rsidRPr="007A0E86" w:rsidRDefault="007A0E86" w:rsidP="007A0E86">
      <w:pPr>
        <w:jc w:val="both"/>
        <w:rPr>
          <w:b/>
          <w:bCs/>
          <w:sz w:val="22"/>
          <w:szCs w:val="22"/>
        </w:rPr>
      </w:pPr>
      <w:r w:rsidRPr="007A0E86">
        <w:rPr>
          <w:b/>
          <w:bCs/>
          <w:sz w:val="22"/>
          <w:szCs w:val="22"/>
        </w:rPr>
        <w:t>Paraugu priekšapstrādes prasības</w:t>
      </w:r>
    </w:p>
    <w:p w14:paraId="105A7A79" w14:textId="77777777" w:rsidR="007A0E86" w:rsidRPr="007A0E86" w:rsidRDefault="007A0E86" w:rsidP="007A0E86">
      <w:pPr>
        <w:jc w:val="both"/>
        <w:rPr>
          <w:sz w:val="22"/>
          <w:szCs w:val="22"/>
        </w:rPr>
      </w:pPr>
      <w:r w:rsidRPr="007A0E86">
        <w:rPr>
          <w:sz w:val="22"/>
          <w:szCs w:val="22"/>
        </w:rPr>
        <w:t xml:space="preserve">Metabolītu ekstrakcija jāveic, izmantojot fēču </w:t>
      </w:r>
      <w:proofErr w:type="spellStart"/>
      <w:r w:rsidRPr="007A0E86">
        <w:rPr>
          <w:sz w:val="22"/>
          <w:szCs w:val="22"/>
        </w:rPr>
        <w:t>metaboloma</w:t>
      </w:r>
      <w:proofErr w:type="spellEnd"/>
      <w:r w:rsidRPr="007A0E86">
        <w:rPr>
          <w:sz w:val="22"/>
          <w:szCs w:val="22"/>
        </w:rPr>
        <w:t xml:space="preserve"> analīzei piemērotu un validētu ekstrakcijas metodi. Analīzei izmantotais fēču daudzums vai ekstrakta tilpums jāstandartizē. Pēc ekstrakcijas paraugi </w:t>
      </w:r>
      <w:proofErr w:type="spellStart"/>
      <w:r w:rsidRPr="007A0E86">
        <w:rPr>
          <w:sz w:val="22"/>
          <w:szCs w:val="22"/>
        </w:rPr>
        <w:t>jācentrifugē</w:t>
      </w:r>
      <w:proofErr w:type="spellEnd"/>
      <w:r w:rsidRPr="007A0E86">
        <w:rPr>
          <w:sz w:val="22"/>
          <w:szCs w:val="22"/>
        </w:rPr>
        <w:t xml:space="preserve"> un, ja nepieciešams, jāfiltrē vai citādi jāattīra pirms LC–MS/MS analīzes.</w:t>
      </w:r>
    </w:p>
    <w:p w14:paraId="7A193CC9" w14:textId="77777777" w:rsidR="007A0E86" w:rsidRPr="007A0E86" w:rsidRDefault="007A0E86" w:rsidP="007A0E86">
      <w:pPr>
        <w:jc w:val="both"/>
        <w:rPr>
          <w:sz w:val="22"/>
          <w:szCs w:val="22"/>
        </w:rPr>
      </w:pPr>
      <w:r w:rsidRPr="007A0E86">
        <w:rPr>
          <w:sz w:val="22"/>
          <w:szCs w:val="22"/>
        </w:rPr>
        <w:t>Paraugu sagatavošanas metodei jānodrošina reproducējama dažādu fizikāli ķīmisko īpašību metabolītu ekstrakcija un pēc iespējas jāsamazina fēču matricas izraisītie jonizācijas efekti.</w:t>
      </w:r>
      <w:r w:rsidRPr="007A0E86">
        <w:rPr>
          <w:sz w:val="22"/>
          <w:szCs w:val="22"/>
        </w:rPr>
        <w:tab/>
      </w:r>
    </w:p>
    <w:p w14:paraId="353DDA24" w14:textId="77777777" w:rsidR="007A0E86" w:rsidRPr="007A0E86" w:rsidRDefault="007A0E86" w:rsidP="007A0E86">
      <w:pPr>
        <w:jc w:val="both"/>
        <w:rPr>
          <w:b/>
          <w:bCs/>
          <w:sz w:val="22"/>
          <w:szCs w:val="22"/>
        </w:rPr>
      </w:pPr>
      <w:r w:rsidRPr="007A0E86">
        <w:rPr>
          <w:b/>
          <w:bCs/>
          <w:sz w:val="22"/>
          <w:szCs w:val="22"/>
        </w:rPr>
        <w:t>Datu un rezultātu prasības</w:t>
      </w:r>
    </w:p>
    <w:p w14:paraId="20E658F1" w14:textId="77777777" w:rsidR="007A0E86" w:rsidRPr="007A0E86" w:rsidRDefault="007A0E86" w:rsidP="007A0E86">
      <w:pPr>
        <w:jc w:val="both"/>
        <w:rPr>
          <w:b/>
          <w:bCs/>
          <w:sz w:val="22"/>
          <w:szCs w:val="22"/>
        </w:rPr>
      </w:pPr>
      <w:r w:rsidRPr="007A0E86">
        <w:rPr>
          <w:b/>
          <w:bCs/>
          <w:sz w:val="22"/>
          <w:szCs w:val="22"/>
        </w:rPr>
        <w:t>1. Metabolītu noteikšana un identifikācija:</w:t>
      </w:r>
    </w:p>
    <w:p w14:paraId="3FEEE26D" w14:textId="77777777" w:rsidR="007A0E86" w:rsidRPr="007A0E86" w:rsidRDefault="007A0E86" w:rsidP="007A0E86">
      <w:pPr>
        <w:jc w:val="both"/>
        <w:rPr>
          <w:sz w:val="22"/>
          <w:szCs w:val="22"/>
        </w:rPr>
      </w:pPr>
      <w:r w:rsidRPr="007A0E86">
        <w:rPr>
          <w:sz w:val="22"/>
          <w:szCs w:val="22"/>
        </w:rPr>
        <w:t>Metabolītu noteikšana jāveic ar LC–MS/MS, izmantojot mērķētai analīzei piemērotu selektīvu tandēma masas spektrometrijas datu iegūšanas režīmu, piemēram, vairāku reakciju monitoringu (MRM), plānoto MRM (</w:t>
      </w:r>
      <w:proofErr w:type="spellStart"/>
      <w:r w:rsidRPr="007A0E86">
        <w:rPr>
          <w:sz w:val="22"/>
          <w:szCs w:val="22"/>
        </w:rPr>
        <w:t>Scheduled</w:t>
      </w:r>
      <w:proofErr w:type="spellEnd"/>
      <w:r w:rsidRPr="007A0E86">
        <w:rPr>
          <w:sz w:val="22"/>
          <w:szCs w:val="22"/>
        </w:rPr>
        <w:t xml:space="preserve"> MRM) vai tehnoloģiski ekvivalentu pieeju.</w:t>
      </w:r>
    </w:p>
    <w:p w14:paraId="4A71575F" w14:textId="77777777" w:rsidR="007A0E86" w:rsidRPr="007A0E86" w:rsidRDefault="007A0E86" w:rsidP="007A0E86">
      <w:pPr>
        <w:jc w:val="both"/>
        <w:rPr>
          <w:sz w:val="22"/>
          <w:szCs w:val="22"/>
        </w:rPr>
      </w:pPr>
      <w:r w:rsidRPr="007A0E86">
        <w:rPr>
          <w:sz w:val="22"/>
          <w:szCs w:val="22"/>
        </w:rPr>
        <w:t>Metabolītu identifikācijai jābalstās uz iepriekš definētiem analītiskajiem parametriem un validētu metabolītu datubāzi vai references standartiem. Atkarībā no izmantotās metodes metabolītu identifikācijā jāizmanto specifiskas prekursoru/produktu jonu pārejas, aiztures laiki un/vai MS/MS spektrālā informācija.</w:t>
      </w:r>
    </w:p>
    <w:p w14:paraId="7931C74D" w14:textId="77777777" w:rsidR="007A0E86" w:rsidRPr="007A0E86" w:rsidRDefault="007A0E86" w:rsidP="007A0E86">
      <w:pPr>
        <w:jc w:val="both"/>
        <w:rPr>
          <w:b/>
          <w:bCs/>
          <w:sz w:val="22"/>
          <w:szCs w:val="22"/>
        </w:rPr>
      </w:pPr>
      <w:r w:rsidRPr="007A0E86">
        <w:rPr>
          <w:b/>
          <w:bCs/>
          <w:sz w:val="22"/>
          <w:szCs w:val="22"/>
        </w:rPr>
        <w:t>2. Metabolītu pārklājums:</w:t>
      </w:r>
    </w:p>
    <w:p w14:paraId="05B7D57B" w14:textId="77777777" w:rsidR="007A0E86" w:rsidRPr="007A0E86" w:rsidRDefault="007A0E86" w:rsidP="007A0E86">
      <w:pPr>
        <w:jc w:val="both"/>
        <w:rPr>
          <w:sz w:val="22"/>
          <w:szCs w:val="22"/>
        </w:rPr>
      </w:pPr>
      <w:r w:rsidRPr="007A0E86">
        <w:rPr>
          <w:sz w:val="22"/>
          <w:szCs w:val="22"/>
        </w:rPr>
        <w:t>Analītiskajai metodei jānodrošina vismaz 1000 iepriekš definētu metabolītu noteikšanas iespēja.</w:t>
      </w:r>
    </w:p>
    <w:p w14:paraId="78857093" w14:textId="77777777" w:rsidR="007A0E86" w:rsidRPr="007A0E86" w:rsidRDefault="007A0E86" w:rsidP="007A0E86">
      <w:pPr>
        <w:jc w:val="both"/>
        <w:rPr>
          <w:sz w:val="22"/>
          <w:szCs w:val="22"/>
        </w:rPr>
      </w:pPr>
      <w:r w:rsidRPr="007A0E86">
        <w:rPr>
          <w:sz w:val="22"/>
          <w:szCs w:val="22"/>
        </w:rPr>
        <w:t xml:space="preserve">Metabolītu panelim jāaptver vairākas bioloģiski nozīmīgas metabolītu klases un vielmaiņas ceļi, īpašu uzmanību pievēršot metabolītiem, kas raksturo zarnu </w:t>
      </w:r>
      <w:proofErr w:type="spellStart"/>
      <w:r w:rsidRPr="007A0E86">
        <w:rPr>
          <w:sz w:val="22"/>
          <w:szCs w:val="22"/>
        </w:rPr>
        <w:t>mikrobioma</w:t>
      </w:r>
      <w:proofErr w:type="spellEnd"/>
      <w:r w:rsidRPr="007A0E86">
        <w:rPr>
          <w:sz w:val="22"/>
          <w:szCs w:val="22"/>
        </w:rPr>
        <w:t xml:space="preserve"> aktivitāti, </w:t>
      </w:r>
      <w:proofErr w:type="spellStart"/>
      <w:r w:rsidRPr="007A0E86">
        <w:rPr>
          <w:sz w:val="22"/>
          <w:szCs w:val="22"/>
        </w:rPr>
        <w:t>mikrobioma</w:t>
      </w:r>
      <w:proofErr w:type="spellEnd"/>
      <w:r w:rsidRPr="007A0E86">
        <w:rPr>
          <w:sz w:val="22"/>
          <w:szCs w:val="22"/>
        </w:rPr>
        <w:t>–</w:t>
      </w:r>
      <w:proofErr w:type="spellStart"/>
      <w:r w:rsidRPr="007A0E86">
        <w:rPr>
          <w:sz w:val="22"/>
          <w:szCs w:val="22"/>
        </w:rPr>
        <w:t>saimniekorganisma</w:t>
      </w:r>
      <w:proofErr w:type="spellEnd"/>
      <w:r w:rsidRPr="007A0E86">
        <w:rPr>
          <w:sz w:val="22"/>
          <w:szCs w:val="22"/>
        </w:rPr>
        <w:t xml:space="preserve"> mijiedarbību, aminoskābju metabolismu, enerģijas metabolismu, </w:t>
      </w:r>
      <w:proofErr w:type="spellStart"/>
      <w:r w:rsidRPr="007A0E86">
        <w:rPr>
          <w:sz w:val="22"/>
          <w:szCs w:val="22"/>
        </w:rPr>
        <w:t>nukleotīdu</w:t>
      </w:r>
      <w:proofErr w:type="spellEnd"/>
      <w:r w:rsidRPr="007A0E86">
        <w:rPr>
          <w:sz w:val="22"/>
          <w:szCs w:val="22"/>
        </w:rPr>
        <w:t xml:space="preserve"> metabolismu un lipīdu metabolismu.</w:t>
      </w:r>
    </w:p>
    <w:p w14:paraId="323CADA4" w14:textId="77777777" w:rsidR="007A0E86" w:rsidRPr="007A0E86" w:rsidRDefault="007A0E86" w:rsidP="007A0E86">
      <w:pPr>
        <w:jc w:val="both"/>
        <w:rPr>
          <w:sz w:val="22"/>
          <w:szCs w:val="22"/>
        </w:rPr>
      </w:pPr>
      <w:r w:rsidRPr="007A0E86">
        <w:rPr>
          <w:sz w:val="22"/>
          <w:szCs w:val="22"/>
        </w:rPr>
        <w:t>Pakalpojuma sniedzējam pēc pieprasījuma jāiesniedz analītiskajā panelī iekļauto metabolītu saraksts.</w:t>
      </w:r>
    </w:p>
    <w:p w14:paraId="5CDE3854" w14:textId="77777777" w:rsidR="007A0E86" w:rsidRPr="007A0E86" w:rsidRDefault="007A0E86" w:rsidP="007A0E86">
      <w:pPr>
        <w:jc w:val="both"/>
        <w:rPr>
          <w:b/>
          <w:bCs/>
          <w:sz w:val="22"/>
          <w:szCs w:val="22"/>
        </w:rPr>
      </w:pPr>
      <w:r w:rsidRPr="007A0E86">
        <w:rPr>
          <w:b/>
          <w:bCs/>
          <w:sz w:val="22"/>
          <w:szCs w:val="22"/>
        </w:rPr>
        <w:t>3. Kvantitatīvā un relatīvā kvantitatīvā noteikšana:</w:t>
      </w:r>
    </w:p>
    <w:p w14:paraId="5423E0DB" w14:textId="77777777" w:rsidR="007A0E86" w:rsidRPr="007A0E86" w:rsidRDefault="007A0E86" w:rsidP="007A0E86">
      <w:pPr>
        <w:jc w:val="both"/>
        <w:rPr>
          <w:sz w:val="22"/>
          <w:szCs w:val="22"/>
        </w:rPr>
      </w:pPr>
      <w:r w:rsidRPr="007A0E86">
        <w:rPr>
          <w:sz w:val="22"/>
          <w:szCs w:val="22"/>
        </w:rPr>
        <w:t xml:space="preserve">Metabolītu daudzums jānosaka, izmantojot validētu mērķētās LC–MS/MS analīzes pieeju. Metabolītu daudzums jānosaka, izmantojot validētu plaša spektra mērķētās LC–MS/MS </w:t>
      </w:r>
      <w:r w:rsidRPr="007A0E86">
        <w:rPr>
          <w:sz w:val="22"/>
          <w:szCs w:val="22"/>
        </w:rPr>
        <w:lastRenderedPageBreak/>
        <w:t>analīzes pieeju. Jānodrošina identificēto metabolītu relatīvā vai daļēji kvantitatīvā (</w:t>
      </w:r>
      <w:proofErr w:type="spellStart"/>
      <w:r w:rsidRPr="007A0E86">
        <w:rPr>
          <w:sz w:val="22"/>
          <w:szCs w:val="22"/>
        </w:rPr>
        <w:t>semi</w:t>
      </w:r>
      <w:proofErr w:type="spellEnd"/>
      <w:r w:rsidRPr="007A0E86">
        <w:rPr>
          <w:sz w:val="22"/>
          <w:szCs w:val="22"/>
        </w:rPr>
        <w:t xml:space="preserve">-kvantitatīvā) noteikšana, izmantojot metabolītam specifisku MS/MS signāla intensitāti un piemērotu normalizācijas pieeju. Absolūtā kvantitatīvā noteikšana, izmantojot autentiskus analītiskos standartus un </w:t>
      </w:r>
      <w:proofErr w:type="spellStart"/>
      <w:r w:rsidRPr="007A0E86">
        <w:rPr>
          <w:sz w:val="22"/>
          <w:szCs w:val="22"/>
        </w:rPr>
        <w:t>kalibrācijas</w:t>
      </w:r>
      <w:proofErr w:type="spellEnd"/>
      <w:r w:rsidRPr="007A0E86">
        <w:rPr>
          <w:sz w:val="22"/>
          <w:szCs w:val="22"/>
        </w:rPr>
        <w:t xml:space="preserve"> līknes, nav obligāta prasība.</w:t>
      </w:r>
    </w:p>
    <w:p w14:paraId="7F761270" w14:textId="77777777" w:rsidR="007A0E86" w:rsidRPr="007A0E86" w:rsidRDefault="007A0E86" w:rsidP="007A0E86">
      <w:pPr>
        <w:jc w:val="both"/>
        <w:rPr>
          <w:sz w:val="22"/>
          <w:szCs w:val="22"/>
        </w:rPr>
      </w:pPr>
      <w:r w:rsidRPr="007A0E86">
        <w:rPr>
          <w:sz w:val="22"/>
          <w:szCs w:val="22"/>
        </w:rPr>
        <w:t>Rezultātos skaidri jānorāda, kuriem metabolītiem veikta absolūtā kvantitatīvā noteikšana un kuriem – relatīvā vai daļēji kvantitatīvā noteikšana.</w:t>
      </w:r>
    </w:p>
    <w:p w14:paraId="6FAE4D91" w14:textId="77777777" w:rsidR="007A0E86" w:rsidRPr="007A0E86" w:rsidRDefault="007A0E86" w:rsidP="007A0E86">
      <w:pPr>
        <w:jc w:val="both"/>
        <w:rPr>
          <w:b/>
          <w:bCs/>
          <w:sz w:val="22"/>
          <w:szCs w:val="22"/>
        </w:rPr>
      </w:pPr>
      <w:r w:rsidRPr="007A0E86">
        <w:rPr>
          <w:b/>
          <w:bCs/>
          <w:sz w:val="22"/>
          <w:szCs w:val="22"/>
        </w:rPr>
        <w:t>4. Instrumentu veiktspēja un datu iegūšana:</w:t>
      </w:r>
    </w:p>
    <w:p w14:paraId="0CE2AFB0" w14:textId="77777777" w:rsidR="007A0E86" w:rsidRPr="007A0E86" w:rsidRDefault="007A0E86" w:rsidP="007A0E86">
      <w:pPr>
        <w:jc w:val="both"/>
        <w:rPr>
          <w:sz w:val="22"/>
          <w:szCs w:val="22"/>
        </w:rPr>
      </w:pPr>
      <w:r w:rsidRPr="007A0E86">
        <w:rPr>
          <w:sz w:val="22"/>
          <w:szCs w:val="22"/>
        </w:rPr>
        <w:t xml:space="preserve">Analīze jāveic ar LC–MS/MS sistēmu, kas nodrošina pietiekamu jutību, selektivitāti, dinamisko diapazonu un </w:t>
      </w:r>
      <w:proofErr w:type="spellStart"/>
      <w:r w:rsidRPr="007A0E86">
        <w:rPr>
          <w:sz w:val="22"/>
          <w:szCs w:val="22"/>
        </w:rPr>
        <w:t>reproducējamību</w:t>
      </w:r>
      <w:proofErr w:type="spellEnd"/>
      <w:r w:rsidRPr="007A0E86">
        <w:rPr>
          <w:sz w:val="22"/>
          <w:szCs w:val="22"/>
        </w:rPr>
        <w:t xml:space="preserve"> liela skaita iepriekš definētu metabolītu vienlaicīgai noteikšanai sarežģītā bioloģiskā matricā.</w:t>
      </w:r>
    </w:p>
    <w:p w14:paraId="6F7A97BA" w14:textId="77777777" w:rsidR="007A0E86" w:rsidRPr="007A0E86" w:rsidRDefault="007A0E86" w:rsidP="007A0E86">
      <w:pPr>
        <w:jc w:val="both"/>
        <w:rPr>
          <w:sz w:val="22"/>
          <w:szCs w:val="22"/>
        </w:rPr>
      </w:pPr>
      <w:r w:rsidRPr="007A0E86">
        <w:rPr>
          <w:sz w:val="22"/>
          <w:szCs w:val="22"/>
        </w:rPr>
        <w:t>Analītiskajai platformai jānodrošina metabolītu noteikšana pozitīvās un/vai negatīvās jonizācijas režīmā atbilstoši izmantotajai validētajai metodei.</w:t>
      </w:r>
    </w:p>
    <w:p w14:paraId="4D1B9B87" w14:textId="77777777" w:rsidR="007A0E86" w:rsidRPr="007A0E86" w:rsidRDefault="007A0E86" w:rsidP="007A0E86">
      <w:pPr>
        <w:jc w:val="both"/>
        <w:rPr>
          <w:sz w:val="22"/>
          <w:szCs w:val="22"/>
        </w:rPr>
      </w:pPr>
      <w:r w:rsidRPr="007A0E86">
        <w:rPr>
          <w:sz w:val="22"/>
          <w:szCs w:val="22"/>
        </w:rPr>
        <w:t xml:space="preserve">Analīzē jāparedz regulāra instrumenta darbības kontrole un sistēmas piemērotības pārbaudes, izmantojot atbilstošus kvalitātes kontroles (QC) paraugus, iekšējos standartus un </w:t>
      </w:r>
      <w:proofErr w:type="spellStart"/>
      <w:r w:rsidRPr="007A0E86">
        <w:rPr>
          <w:sz w:val="22"/>
          <w:szCs w:val="22"/>
        </w:rPr>
        <w:t>tukšparaugus</w:t>
      </w:r>
      <w:proofErr w:type="spellEnd"/>
      <w:r w:rsidRPr="007A0E86">
        <w:rPr>
          <w:sz w:val="22"/>
          <w:szCs w:val="22"/>
        </w:rPr>
        <w:t>.</w:t>
      </w:r>
    </w:p>
    <w:p w14:paraId="372A65AE" w14:textId="77777777" w:rsidR="007A0E86" w:rsidRPr="007A0E86" w:rsidRDefault="007A0E86" w:rsidP="007A0E86">
      <w:pPr>
        <w:jc w:val="both"/>
        <w:rPr>
          <w:b/>
          <w:bCs/>
          <w:sz w:val="22"/>
          <w:szCs w:val="22"/>
        </w:rPr>
      </w:pPr>
      <w:r w:rsidRPr="007A0E86">
        <w:rPr>
          <w:b/>
          <w:bCs/>
          <w:sz w:val="22"/>
          <w:szCs w:val="22"/>
        </w:rPr>
        <w:t xml:space="preserve">5. Kvalitātes kontrole un </w:t>
      </w:r>
      <w:proofErr w:type="spellStart"/>
      <w:r w:rsidRPr="007A0E86">
        <w:rPr>
          <w:b/>
          <w:bCs/>
          <w:sz w:val="22"/>
          <w:szCs w:val="22"/>
        </w:rPr>
        <w:t>reproducējamība</w:t>
      </w:r>
      <w:proofErr w:type="spellEnd"/>
      <w:r w:rsidRPr="007A0E86">
        <w:rPr>
          <w:b/>
          <w:bCs/>
          <w:sz w:val="22"/>
          <w:szCs w:val="22"/>
        </w:rPr>
        <w:t>:</w:t>
      </w:r>
    </w:p>
    <w:p w14:paraId="708BA3AB" w14:textId="77777777" w:rsidR="007A0E86" w:rsidRPr="007A0E86" w:rsidRDefault="007A0E86" w:rsidP="007A0E86">
      <w:pPr>
        <w:jc w:val="both"/>
        <w:rPr>
          <w:sz w:val="22"/>
          <w:szCs w:val="22"/>
        </w:rPr>
      </w:pPr>
      <w:r w:rsidRPr="007A0E86">
        <w:rPr>
          <w:sz w:val="22"/>
          <w:szCs w:val="22"/>
        </w:rPr>
        <w:t xml:space="preserve">Jānodrošina analītiskās sistēmas stabilitātes un </w:t>
      </w:r>
      <w:proofErr w:type="spellStart"/>
      <w:r w:rsidRPr="007A0E86">
        <w:rPr>
          <w:sz w:val="22"/>
          <w:szCs w:val="22"/>
        </w:rPr>
        <w:t>reproducējamības</w:t>
      </w:r>
      <w:proofErr w:type="spellEnd"/>
      <w:r w:rsidRPr="007A0E86">
        <w:rPr>
          <w:sz w:val="22"/>
          <w:szCs w:val="22"/>
        </w:rPr>
        <w:t xml:space="preserve"> kontrole visā paraugu analīzes laikā. Datu apstrādē jāņem vērā analītiskās partijas ietvaros konstatētās signāla intensitātes izmaiņas un, ja nepieciešams, jāveic atbilstoša signālu normalizācija vai korekcija.</w:t>
      </w:r>
    </w:p>
    <w:p w14:paraId="3812C0B2" w14:textId="77777777" w:rsidR="007A0E86" w:rsidRPr="007A0E86" w:rsidRDefault="007A0E86" w:rsidP="007A0E86">
      <w:pPr>
        <w:jc w:val="both"/>
        <w:rPr>
          <w:b/>
          <w:bCs/>
          <w:sz w:val="22"/>
          <w:szCs w:val="22"/>
        </w:rPr>
      </w:pPr>
      <w:r w:rsidRPr="007A0E86">
        <w:rPr>
          <w:b/>
          <w:bCs/>
          <w:sz w:val="22"/>
          <w:szCs w:val="22"/>
        </w:rPr>
        <w:t>6. Datu apstrāde un rezultātu izvades formāts:</w:t>
      </w:r>
    </w:p>
    <w:p w14:paraId="427743F5" w14:textId="77777777" w:rsidR="007A0E86" w:rsidRPr="007A0E86" w:rsidRDefault="007A0E86" w:rsidP="007A0E86">
      <w:pPr>
        <w:jc w:val="both"/>
        <w:rPr>
          <w:sz w:val="22"/>
          <w:szCs w:val="22"/>
        </w:rPr>
      </w:pPr>
      <w:r w:rsidRPr="007A0E86">
        <w:rPr>
          <w:sz w:val="22"/>
          <w:szCs w:val="22"/>
        </w:rPr>
        <w:t>Jānodrošina apstrādāta datu kopa tabulas formātā, kurā rindās vai kolonnās norādīti analizētie paraugi un identificētie metabolīti.</w:t>
      </w:r>
    </w:p>
    <w:p w14:paraId="7476D8EE" w14:textId="77777777" w:rsidR="007A0E86" w:rsidRPr="007A0E86" w:rsidRDefault="007A0E86" w:rsidP="007A0E86">
      <w:pPr>
        <w:jc w:val="both"/>
        <w:rPr>
          <w:sz w:val="22"/>
          <w:szCs w:val="22"/>
        </w:rPr>
      </w:pPr>
      <w:r w:rsidRPr="007A0E86">
        <w:rPr>
          <w:sz w:val="22"/>
          <w:szCs w:val="22"/>
        </w:rPr>
        <w:t>Katram metabolītam jānorāda vismaz:</w:t>
      </w:r>
    </w:p>
    <w:p w14:paraId="0E6D14E1" w14:textId="77777777" w:rsidR="007A0E86" w:rsidRPr="007A0E86" w:rsidRDefault="007A0E86" w:rsidP="007A0E86">
      <w:pPr>
        <w:jc w:val="both"/>
        <w:rPr>
          <w:sz w:val="22"/>
          <w:szCs w:val="22"/>
        </w:rPr>
      </w:pPr>
      <w:r w:rsidRPr="007A0E86">
        <w:rPr>
          <w:sz w:val="22"/>
          <w:szCs w:val="22"/>
        </w:rPr>
        <w:t>•</w:t>
      </w:r>
      <w:r w:rsidRPr="007A0E86">
        <w:rPr>
          <w:sz w:val="22"/>
          <w:szCs w:val="22"/>
        </w:rPr>
        <w:tab/>
        <w:t>metabolīta nosaukums vai cits nepārprotams identifikators;</w:t>
      </w:r>
    </w:p>
    <w:p w14:paraId="09C6BD4E" w14:textId="77777777" w:rsidR="007A0E86" w:rsidRPr="007A0E86" w:rsidRDefault="007A0E86" w:rsidP="007A0E86">
      <w:pPr>
        <w:jc w:val="both"/>
        <w:rPr>
          <w:sz w:val="22"/>
          <w:szCs w:val="22"/>
        </w:rPr>
      </w:pPr>
      <w:r w:rsidRPr="007A0E86">
        <w:rPr>
          <w:sz w:val="22"/>
          <w:szCs w:val="22"/>
        </w:rPr>
        <w:t>•</w:t>
      </w:r>
      <w:r w:rsidRPr="007A0E86">
        <w:rPr>
          <w:sz w:val="22"/>
          <w:szCs w:val="22"/>
        </w:rPr>
        <w:tab/>
        <w:t>metabolīta klase, ja tā ir pieejama;</w:t>
      </w:r>
    </w:p>
    <w:p w14:paraId="28590A57" w14:textId="77777777" w:rsidR="007A0E86" w:rsidRPr="007A0E86" w:rsidRDefault="007A0E86" w:rsidP="007A0E86">
      <w:pPr>
        <w:jc w:val="both"/>
        <w:rPr>
          <w:sz w:val="22"/>
          <w:szCs w:val="22"/>
        </w:rPr>
      </w:pPr>
      <w:r w:rsidRPr="007A0E86">
        <w:rPr>
          <w:sz w:val="22"/>
          <w:szCs w:val="22"/>
        </w:rPr>
        <w:t>•</w:t>
      </w:r>
      <w:r w:rsidRPr="007A0E86">
        <w:rPr>
          <w:sz w:val="22"/>
          <w:szCs w:val="22"/>
        </w:rPr>
        <w:tab/>
        <w:t>noteiktā koncentrācija vai normalizētā/relatīvā signāla intensitāte;</w:t>
      </w:r>
    </w:p>
    <w:p w14:paraId="7AEE7D80" w14:textId="77777777" w:rsidR="007A0E86" w:rsidRPr="007A0E86" w:rsidRDefault="007A0E86" w:rsidP="007A0E86">
      <w:pPr>
        <w:jc w:val="both"/>
        <w:rPr>
          <w:sz w:val="22"/>
          <w:szCs w:val="22"/>
        </w:rPr>
      </w:pPr>
      <w:r w:rsidRPr="007A0E86">
        <w:rPr>
          <w:sz w:val="22"/>
          <w:szCs w:val="22"/>
        </w:rPr>
        <w:t>•</w:t>
      </w:r>
      <w:r w:rsidRPr="007A0E86">
        <w:rPr>
          <w:sz w:val="22"/>
          <w:szCs w:val="22"/>
        </w:rPr>
        <w:tab/>
        <w:t>izmantotās kvantitatīvās noteikšanas veids (absolūtā, relatīvā vai daļēji kvantitatīvā);</w:t>
      </w:r>
    </w:p>
    <w:p w14:paraId="2A5185CC" w14:textId="77777777" w:rsidR="007A0E86" w:rsidRPr="007A0E86" w:rsidRDefault="007A0E86" w:rsidP="007A0E86">
      <w:pPr>
        <w:jc w:val="both"/>
        <w:rPr>
          <w:sz w:val="22"/>
          <w:szCs w:val="22"/>
        </w:rPr>
      </w:pPr>
      <w:r w:rsidRPr="007A0E86">
        <w:rPr>
          <w:sz w:val="22"/>
          <w:szCs w:val="22"/>
        </w:rPr>
        <w:t>•</w:t>
      </w:r>
      <w:r w:rsidRPr="007A0E86">
        <w:rPr>
          <w:sz w:val="22"/>
          <w:szCs w:val="22"/>
        </w:rPr>
        <w:tab/>
        <w:t>kvalitātes kontroles informācija, ja attiecināms.</w:t>
      </w:r>
    </w:p>
    <w:p w14:paraId="1486A4F9" w14:textId="77777777" w:rsidR="007A0E86" w:rsidRPr="007A0E86" w:rsidRDefault="007A0E86" w:rsidP="007A0E86">
      <w:pPr>
        <w:jc w:val="both"/>
        <w:rPr>
          <w:sz w:val="22"/>
          <w:szCs w:val="22"/>
        </w:rPr>
      </w:pPr>
      <w:r w:rsidRPr="007A0E86">
        <w:rPr>
          <w:sz w:val="22"/>
          <w:szCs w:val="22"/>
        </w:rPr>
        <w:t>Absolūti kvantitatīvi noteiktajiem metabolītiem rezultāti jānorāda atbilstošās koncentrācijas mērvienībās (piemēram, µmol/g iesniegtā parauga). Relatīvi vai daļēji kvantitatīvi noteiktajiem metabolītiem jānorāda normalizētas signāla intensitātes vai citas validētajā metodē izmantotās relatīvās mērvienības.</w:t>
      </w:r>
    </w:p>
    <w:p w14:paraId="0C73B156" w14:textId="77777777" w:rsidR="007A0E86" w:rsidRPr="007A0E86" w:rsidRDefault="007A0E86" w:rsidP="007A0E86">
      <w:pPr>
        <w:jc w:val="both"/>
        <w:rPr>
          <w:sz w:val="22"/>
          <w:szCs w:val="22"/>
        </w:rPr>
      </w:pPr>
      <w:r w:rsidRPr="007A0E86">
        <w:rPr>
          <w:sz w:val="22"/>
          <w:szCs w:val="22"/>
        </w:rPr>
        <w:t xml:space="preserve">Datu kopai jābūt piemērotai turpmākai statistiskajai un </w:t>
      </w:r>
      <w:proofErr w:type="spellStart"/>
      <w:r w:rsidRPr="007A0E86">
        <w:rPr>
          <w:sz w:val="22"/>
          <w:szCs w:val="22"/>
        </w:rPr>
        <w:t>bioinformātiskajai</w:t>
      </w:r>
      <w:proofErr w:type="spellEnd"/>
      <w:r w:rsidRPr="007A0E86">
        <w:rPr>
          <w:sz w:val="22"/>
          <w:szCs w:val="22"/>
        </w:rPr>
        <w:t xml:space="preserve"> analīzei.</w:t>
      </w:r>
    </w:p>
    <w:p w14:paraId="27F37198" w14:textId="4D66F1A7" w:rsidR="007A0E86" w:rsidRPr="00DC6658" w:rsidRDefault="007A0E86" w:rsidP="007A0E86">
      <w:pPr>
        <w:jc w:val="both"/>
        <w:rPr>
          <w:sz w:val="22"/>
          <w:szCs w:val="22"/>
        </w:rPr>
      </w:pPr>
      <w:r w:rsidRPr="007A0E86">
        <w:rPr>
          <w:sz w:val="22"/>
          <w:szCs w:val="22"/>
        </w:rPr>
        <w:tab/>
      </w:r>
    </w:p>
    <w:p w14:paraId="7F0C8510" w14:textId="77777777" w:rsidR="00DC6658" w:rsidRPr="00DC6658" w:rsidRDefault="00DC6658" w:rsidP="00DC6658">
      <w:pPr>
        <w:jc w:val="both"/>
        <w:rPr>
          <w:sz w:val="22"/>
          <w:szCs w:val="22"/>
        </w:rPr>
      </w:pPr>
    </w:p>
    <w:p w14:paraId="25D44C7C" w14:textId="729E09DA" w:rsidR="00A45366" w:rsidRPr="00392F92" w:rsidRDefault="00A45366" w:rsidP="00A45366">
      <w:pPr>
        <w:pStyle w:val="Header"/>
        <w:tabs>
          <w:tab w:val="clear" w:pos="4153"/>
          <w:tab w:val="clear" w:pos="8306"/>
        </w:tabs>
        <w:spacing w:before="20"/>
        <w:ind w:firstLine="720"/>
        <w:jc w:val="right"/>
        <w:rPr>
          <w:b/>
          <w:bCs/>
          <w:i/>
          <w:color w:val="FF0000"/>
          <w:sz w:val="22"/>
          <w:szCs w:val="20"/>
        </w:rPr>
      </w:pPr>
      <w:r w:rsidRPr="00392F92">
        <w:rPr>
          <w:b/>
          <w:bCs/>
          <w:i/>
          <w:color w:val="FF0000"/>
          <w:sz w:val="22"/>
          <w:szCs w:val="20"/>
        </w:rPr>
        <w:t>3.pielikums</w:t>
      </w:r>
    </w:p>
    <w:p w14:paraId="41BF8EE6" w14:textId="77777777" w:rsidR="00A45366" w:rsidRDefault="00A45366" w:rsidP="00A45366">
      <w:pPr>
        <w:jc w:val="center"/>
        <w:rPr>
          <w:b/>
          <w:sz w:val="22"/>
        </w:rPr>
      </w:pPr>
    </w:p>
    <w:p w14:paraId="6CD9E358" w14:textId="77777777" w:rsidR="00A45366" w:rsidRPr="00DD56D9" w:rsidRDefault="00A45366" w:rsidP="00A45366">
      <w:pPr>
        <w:jc w:val="center"/>
        <w:rPr>
          <w:sz w:val="22"/>
        </w:rPr>
      </w:pPr>
      <w:r w:rsidRPr="00DD56D9">
        <w:rPr>
          <w:b/>
          <w:sz w:val="22"/>
        </w:rPr>
        <w:t>TEHNISKAIS</w:t>
      </w:r>
      <w:r>
        <w:rPr>
          <w:b/>
          <w:sz w:val="22"/>
        </w:rPr>
        <w:t xml:space="preserve"> UN</w:t>
      </w:r>
      <w:r w:rsidRPr="00DD56D9">
        <w:rPr>
          <w:b/>
          <w:sz w:val="22"/>
        </w:rPr>
        <w:t xml:space="preserve"> FINANŠU PIEDĀVĀJUMS</w:t>
      </w:r>
    </w:p>
    <w:p w14:paraId="7DF3A658" w14:textId="77777777" w:rsidR="00A45366" w:rsidRPr="00DD56D9" w:rsidRDefault="00A45366" w:rsidP="00A45366">
      <w:pPr>
        <w:jc w:val="both"/>
        <w:rPr>
          <w:sz w:val="22"/>
        </w:rPr>
      </w:pPr>
    </w:p>
    <w:p w14:paraId="40833268" w14:textId="77777777" w:rsidR="003746D3" w:rsidRPr="003746D3" w:rsidRDefault="003746D3" w:rsidP="003746D3">
      <w:pPr>
        <w:pStyle w:val="Subtitle"/>
        <w:jc w:val="both"/>
        <w:rPr>
          <w:b w:val="0"/>
          <w:i w:val="0"/>
          <w:sz w:val="22"/>
          <w:szCs w:val="22"/>
          <w:lang w:val="lv-LV"/>
        </w:rPr>
      </w:pPr>
      <w:r w:rsidRPr="003746D3">
        <w:rPr>
          <w:b w:val="0"/>
          <w:i w:val="0"/>
          <w:sz w:val="22"/>
          <w:szCs w:val="22"/>
          <w:lang w:val="lv-LV"/>
        </w:rPr>
        <w:t xml:space="preserve">Metabolītu noteikšana fēču paraugos, izmantojot šķidruma hromatogrāfijas–masu spektrometrijas (LC–MS) platformas, nodrošinot absolūto </w:t>
      </w:r>
      <w:proofErr w:type="spellStart"/>
      <w:r w:rsidRPr="003746D3">
        <w:rPr>
          <w:b w:val="0"/>
          <w:i w:val="0"/>
          <w:sz w:val="22"/>
          <w:szCs w:val="22"/>
          <w:lang w:val="lv-LV"/>
        </w:rPr>
        <w:t>kvantifikāciju</w:t>
      </w:r>
      <w:proofErr w:type="spellEnd"/>
      <w:r w:rsidRPr="003746D3">
        <w:rPr>
          <w:b w:val="0"/>
          <w:i w:val="0"/>
          <w:sz w:val="22"/>
          <w:szCs w:val="22"/>
          <w:lang w:val="lv-LV"/>
        </w:rPr>
        <w:t xml:space="preserve"> mērķētajā </w:t>
      </w:r>
      <w:proofErr w:type="spellStart"/>
      <w:r w:rsidRPr="003746D3">
        <w:rPr>
          <w:b w:val="0"/>
          <w:i w:val="0"/>
          <w:sz w:val="22"/>
          <w:szCs w:val="22"/>
          <w:lang w:val="lv-LV"/>
        </w:rPr>
        <w:t>metabolomikā</w:t>
      </w:r>
      <w:proofErr w:type="spellEnd"/>
      <w:r w:rsidRPr="003746D3">
        <w:rPr>
          <w:b w:val="0"/>
          <w:i w:val="0"/>
          <w:sz w:val="22"/>
          <w:szCs w:val="22"/>
          <w:lang w:val="lv-LV"/>
        </w:rPr>
        <w:t xml:space="preserve"> un relatīvo </w:t>
      </w:r>
      <w:proofErr w:type="spellStart"/>
      <w:r w:rsidRPr="003746D3">
        <w:rPr>
          <w:b w:val="0"/>
          <w:i w:val="0"/>
          <w:sz w:val="22"/>
          <w:szCs w:val="22"/>
          <w:lang w:val="lv-LV"/>
        </w:rPr>
        <w:t>kvantifikāciju</w:t>
      </w:r>
      <w:proofErr w:type="spellEnd"/>
      <w:r w:rsidRPr="003746D3">
        <w:rPr>
          <w:b w:val="0"/>
          <w:i w:val="0"/>
          <w:sz w:val="22"/>
          <w:szCs w:val="22"/>
          <w:lang w:val="lv-LV"/>
        </w:rPr>
        <w:t xml:space="preserve"> nemērķētajā </w:t>
      </w:r>
      <w:proofErr w:type="spellStart"/>
      <w:r w:rsidRPr="003746D3">
        <w:rPr>
          <w:b w:val="0"/>
          <w:i w:val="0"/>
          <w:sz w:val="22"/>
          <w:szCs w:val="22"/>
          <w:lang w:val="lv-LV"/>
        </w:rPr>
        <w:t>metabolomikā</w:t>
      </w:r>
      <w:proofErr w:type="spellEnd"/>
      <w:r w:rsidRPr="003746D3">
        <w:rPr>
          <w:b w:val="0"/>
          <w:i w:val="0"/>
          <w:sz w:val="22"/>
          <w:szCs w:val="22"/>
          <w:lang w:val="lv-LV"/>
        </w:rPr>
        <w:t xml:space="preserve">, vai ari plaša spektra mērķēto analīzi ar relatīvo </w:t>
      </w:r>
      <w:proofErr w:type="spellStart"/>
      <w:r w:rsidRPr="003746D3">
        <w:rPr>
          <w:b w:val="0"/>
          <w:i w:val="0"/>
          <w:sz w:val="22"/>
          <w:szCs w:val="22"/>
          <w:lang w:val="lv-LV"/>
        </w:rPr>
        <w:t>kvantifikāciju</w:t>
      </w:r>
      <w:proofErr w:type="spellEnd"/>
      <w:r w:rsidRPr="003746D3">
        <w:rPr>
          <w:b w:val="0"/>
          <w:i w:val="0"/>
          <w:sz w:val="22"/>
          <w:szCs w:val="22"/>
          <w:lang w:val="lv-LV"/>
        </w:rPr>
        <w:t xml:space="preserve"> metabolītiem, kas saistīti ar zarnu </w:t>
      </w:r>
      <w:proofErr w:type="spellStart"/>
      <w:r w:rsidRPr="003746D3">
        <w:rPr>
          <w:b w:val="0"/>
          <w:i w:val="0"/>
          <w:sz w:val="22"/>
          <w:szCs w:val="22"/>
          <w:lang w:val="lv-LV"/>
        </w:rPr>
        <w:t>mikrobioma</w:t>
      </w:r>
      <w:proofErr w:type="spellEnd"/>
      <w:r w:rsidRPr="003746D3">
        <w:rPr>
          <w:b w:val="0"/>
          <w:i w:val="0"/>
          <w:sz w:val="22"/>
          <w:szCs w:val="22"/>
          <w:lang w:val="lv-LV"/>
        </w:rPr>
        <w:t xml:space="preserve"> aktivitāti un </w:t>
      </w:r>
      <w:proofErr w:type="spellStart"/>
      <w:r w:rsidRPr="003746D3">
        <w:rPr>
          <w:b w:val="0"/>
          <w:i w:val="0"/>
          <w:sz w:val="22"/>
          <w:szCs w:val="22"/>
          <w:lang w:val="lv-LV"/>
        </w:rPr>
        <w:t>saimniekorganisma</w:t>
      </w:r>
      <w:proofErr w:type="spellEnd"/>
      <w:r w:rsidRPr="003746D3">
        <w:rPr>
          <w:b w:val="0"/>
          <w:i w:val="0"/>
          <w:sz w:val="22"/>
          <w:szCs w:val="22"/>
          <w:lang w:val="lv-LV"/>
        </w:rPr>
        <w:t xml:space="preserve"> metabolismu.</w:t>
      </w:r>
    </w:p>
    <w:p w14:paraId="04318971" w14:textId="77777777" w:rsidR="003746D3" w:rsidRPr="003746D3" w:rsidRDefault="003746D3" w:rsidP="003746D3">
      <w:pPr>
        <w:pStyle w:val="Subtitle"/>
        <w:jc w:val="both"/>
        <w:rPr>
          <w:bCs/>
          <w:i w:val="0"/>
          <w:sz w:val="22"/>
          <w:szCs w:val="22"/>
          <w:lang w:val="lv-LV"/>
        </w:rPr>
      </w:pPr>
      <w:r w:rsidRPr="003746D3">
        <w:rPr>
          <w:bCs/>
          <w:i w:val="0"/>
          <w:sz w:val="22"/>
          <w:szCs w:val="22"/>
          <w:lang w:val="lv-LV"/>
        </w:rPr>
        <w:t>Pakalpojuma mērķis</w:t>
      </w:r>
    </w:p>
    <w:p w14:paraId="2E2806F5" w14:textId="7B72565D" w:rsidR="006A60A4" w:rsidRDefault="003746D3" w:rsidP="003746D3">
      <w:pPr>
        <w:pStyle w:val="Subtitle"/>
        <w:jc w:val="both"/>
        <w:rPr>
          <w:b w:val="0"/>
          <w:i w:val="0"/>
          <w:sz w:val="22"/>
          <w:szCs w:val="22"/>
          <w:lang w:val="lv-LV"/>
        </w:rPr>
      </w:pPr>
      <w:r w:rsidRPr="003746D3">
        <w:rPr>
          <w:b w:val="0"/>
          <w:i w:val="0"/>
          <w:sz w:val="22"/>
          <w:szCs w:val="22"/>
          <w:lang w:val="lv-LV"/>
        </w:rPr>
        <w:t xml:space="preserve">Veikt fēču </w:t>
      </w:r>
      <w:proofErr w:type="spellStart"/>
      <w:r w:rsidRPr="003746D3">
        <w:rPr>
          <w:b w:val="0"/>
          <w:i w:val="0"/>
          <w:sz w:val="22"/>
          <w:szCs w:val="22"/>
          <w:lang w:val="lv-LV"/>
        </w:rPr>
        <w:t>metaboloma</w:t>
      </w:r>
      <w:proofErr w:type="spellEnd"/>
      <w:r w:rsidRPr="003746D3">
        <w:rPr>
          <w:b w:val="0"/>
          <w:i w:val="0"/>
          <w:sz w:val="22"/>
          <w:szCs w:val="22"/>
          <w:lang w:val="lv-LV"/>
        </w:rPr>
        <w:t xml:space="preserve"> analīzi dažādos Nacionālā pētniecības un inovāciju institūta (NIRI) īstenotajos pētījumos, izmantojot gan mērķēto, gan nemērķēto </w:t>
      </w:r>
      <w:proofErr w:type="spellStart"/>
      <w:r w:rsidRPr="003746D3">
        <w:rPr>
          <w:b w:val="0"/>
          <w:i w:val="0"/>
          <w:sz w:val="22"/>
          <w:szCs w:val="22"/>
          <w:lang w:val="lv-LV"/>
        </w:rPr>
        <w:t>metabolomikas</w:t>
      </w:r>
      <w:proofErr w:type="spellEnd"/>
      <w:r w:rsidRPr="003746D3">
        <w:rPr>
          <w:b w:val="0"/>
          <w:i w:val="0"/>
          <w:sz w:val="22"/>
          <w:szCs w:val="22"/>
          <w:lang w:val="lv-LV"/>
        </w:rPr>
        <w:t xml:space="preserve"> pieeju. Metabolītu paneļiem jāsniedz ieskats zarnu </w:t>
      </w:r>
      <w:proofErr w:type="spellStart"/>
      <w:r w:rsidRPr="003746D3">
        <w:rPr>
          <w:b w:val="0"/>
          <w:i w:val="0"/>
          <w:sz w:val="22"/>
          <w:szCs w:val="22"/>
          <w:lang w:val="lv-LV"/>
        </w:rPr>
        <w:t>mikrobioma</w:t>
      </w:r>
      <w:proofErr w:type="spellEnd"/>
      <w:r w:rsidRPr="003746D3">
        <w:rPr>
          <w:b w:val="0"/>
          <w:i w:val="0"/>
          <w:sz w:val="22"/>
          <w:szCs w:val="22"/>
          <w:lang w:val="lv-LV"/>
        </w:rPr>
        <w:t xml:space="preserve"> funkcijās, </w:t>
      </w:r>
      <w:proofErr w:type="spellStart"/>
      <w:r w:rsidRPr="003746D3">
        <w:rPr>
          <w:b w:val="0"/>
          <w:i w:val="0"/>
          <w:sz w:val="22"/>
          <w:szCs w:val="22"/>
          <w:lang w:val="lv-LV"/>
        </w:rPr>
        <w:t>saimniekorganisma</w:t>
      </w:r>
      <w:proofErr w:type="spellEnd"/>
      <w:r w:rsidRPr="003746D3">
        <w:rPr>
          <w:b w:val="0"/>
          <w:i w:val="0"/>
          <w:sz w:val="22"/>
          <w:szCs w:val="22"/>
          <w:lang w:val="lv-LV"/>
        </w:rPr>
        <w:t xml:space="preserve"> enerģijas metabolismā un abu savstarpējā mijiedarbībā parauga paņemšanas brīdī</w:t>
      </w:r>
    </w:p>
    <w:p w14:paraId="74D2C7FB" w14:textId="77777777" w:rsidR="003746D3" w:rsidRPr="00803E34" w:rsidRDefault="003746D3" w:rsidP="003746D3">
      <w:pPr>
        <w:pStyle w:val="Subtitle"/>
        <w:jc w:val="both"/>
        <w:rPr>
          <w:b w:val="0"/>
          <w:i w:val="0"/>
          <w:sz w:val="22"/>
          <w:szCs w:val="22"/>
          <w:lang w:val="lv-LV"/>
        </w:rPr>
      </w:pPr>
    </w:p>
    <w:p w14:paraId="509F9E79" w14:textId="77777777" w:rsidR="006A60A4" w:rsidRPr="00DC6658" w:rsidRDefault="006A60A4" w:rsidP="006A60A4">
      <w:pPr>
        <w:jc w:val="both"/>
        <w:rPr>
          <w:b/>
          <w:bCs/>
          <w:sz w:val="22"/>
          <w:szCs w:val="22"/>
        </w:rPr>
      </w:pPr>
      <w:r w:rsidRPr="00DC6658">
        <w:rPr>
          <w:b/>
          <w:bCs/>
          <w:sz w:val="22"/>
          <w:szCs w:val="22"/>
        </w:rPr>
        <w:t>Vispārīgās prasības (attiecināmas uz visām procedūrām)</w:t>
      </w:r>
    </w:p>
    <w:p w14:paraId="168F6E03" w14:textId="77777777" w:rsidR="006A60A4" w:rsidRDefault="006A60A4" w:rsidP="006A60A4">
      <w:pPr>
        <w:jc w:val="both"/>
        <w:rPr>
          <w:sz w:val="22"/>
          <w:szCs w:val="22"/>
        </w:rPr>
      </w:pPr>
      <w:r w:rsidRPr="00DC6658">
        <w:rPr>
          <w:sz w:val="22"/>
          <w:szCs w:val="22"/>
        </w:rPr>
        <w:t>1. Paraugu veids un piegāde:</w:t>
      </w:r>
    </w:p>
    <w:p w14:paraId="177C2BB4" w14:textId="77777777" w:rsidR="006A60A4" w:rsidRPr="00DC6658" w:rsidRDefault="006A60A4" w:rsidP="006A60A4">
      <w:pPr>
        <w:jc w:val="both"/>
        <w:rPr>
          <w:sz w:val="22"/>
          <w:szCs w:val="22"/>
        </w:rPr>
      </w:pPr>
      <w:r w:rsidRPr="00DC6658">
        <w:rPr>
          <w:sz w:val="22"/>
          <w:szCs w:val="22"/>
        </w:rPr>
        <w:t xml:space="preserve">Pasūtītājs nodrošina sasaldētus fēču paraugus vai </w:t>
      </w:r>
      <w:proofErr w:type="spellStart"/>
      <w:r w:rsidRPr="00DC6658">
        <w:rPr>
          <w:sz w:val="22"/>
          <w:szCs w:val="22"/>
        </w:rPr>
        <w:t>etanolā</w:t>
      </w:r>
      <w:proofErr w:type="spellEnd"/>
      <w:r w:rsidRPr="00DC6658">
        <w:rPr>
          <w:sz w:val="22"/>
          <w:szCs w:val="22"/>
        </w:rPr>
        <w:t xml:space="preserve"> homogenizētu fēču paraugu </w:t>
      </w:r>
      <w:proofErr w:type="spellStart"/>
      <w:r w:rsidRPr="00DC6658">
        <w:rPr>
          <w:sz w:val="22"/>
          <w:szCs w:val="22"/>
        </w:rPr>
        <w:t>alikvotas</w:t>
      </w:r>
      <w:proofErr w:type="spellEnd"/>
      <w:r w:rsidRPr="00DC6658">
        <w:rPr>
          <w:sz w:val="22"/>
          <w:szCs w:val="22"/>
        </w:rPr>
        <w:t>. Analīzei izmantotais parauga daudzums jāstandartizē, nosakot konkrētu fēču masu vai ekstrakta tilpumu, lai mazinātu paraugu heterogenitātes radīto mainību.</w:t>
      </w:r>
    </w:p>
    <w:p w14:paraId="11A55E3A" w14:textId="77777777" w:rsidR="006A60A4" w:rsidRDefault="006A60A4" w:rsidP="006A60A4">
      <w:pPr>
        <w:jc w:val="both"/>
        <w:rPr>
          <w:sz w:val="22"/>
          <w:szCs w:val="22"/>
        </w:rPr>
      </w:pPr>
      <w:r w:rsidRPr="00DC6658">
        <w:rPr>
          <w:sz w:val="22"/>
          <w:szCs w:val="22"/>
        </w:rPr>
        <w:t>2. Analītiskā kvalitātes kontrole un paraugu kvalitātes novērtēšana:</w:t>
      </w:r>
    </w:p>
    <w:p w14:paraId="101C95A4" w14:textId="77777777" w:rsidR="006A60A4" w:rsidRPr="00DC6658" w:rsidRDefault="006A60A4" w:rsidP="006A60A4">
      <w:pPr>
        <w:jc w:val="both"/>
        <w:rPr>
          <w:sz w:val="22"/>
          <w:szCs w:val="22"/>
        </w:rPr>
      </w:pPr>
      <w:r w:rsidRPr="00DC6658">
        <w:rPr>
          <w:sz w:val="22"/>
          <w:szCs w:val="22"/>
        </w:rPr>
        <w:lastRenderedPageBreak/>
        <w:t xml:space="preserve">Visas analītiskās darbplūsmas jāveic saskaņā ar validētām standartprocedūrām (SOP), un tajās jāiekļauj atbilstoši kvalitātes kontroles pasākumi, lai nodrošinātu analītisko rezultātu konsekvenci, </w:t>
      </w:r>
      <w:proofErr w:type="spellStart"/>
      <w:r w:rsidRPr="00DC6658">
        <w:rPr>
          <w:sz w:val="22"/>
          <w:szCs w:val="22"/>
        </w:rPr>
        <w:t>reproducējamību</w:t>
      </w:r>
      <w:proofErr w:type="spellEnd"/>
      <w:r w:rsidRPr="00DC6658">
        <w:rPr>
          <w:sz w:val="22"/>
          <w:szCs w:val="22"/>
        </w:rPr>
        <w:t xml:space="preserve"> un uzticamu kvantitatīvo noteikšanu.</w:t>
      </w:r>
    </w:p>
    <w:p w14:paraId="33A55B64" w14:textId="77777777" w:rsidR="006A60A4" w:rsidRDefault="006A60A4" w:rsidP="006A60A4">
      <w:pPr>
        <w:jc w:val="both"/>
        <w:rPr>
          <w:sz w:val="22"/>
          <w:szCs w:val="22"/>
        </w:rPr>
      </w:pPr>
      <w:r w:rsidRPr="00DC6658">
        <w:rPr>
          <w:sz w:val="22"/>
          <w:szCs w:val="22"/>
        </w:rPr>
        <w:t>3. Datu formāts un savietojamība:</w:t>
      </w:r>
    </w:p>
    <w:p w14:paraId="69AFE89D" w14:textId="77777777" w:rsidR="006A60A4" w:rsidRPr="00DC6658" w:rsidRDefault="006A60A4" w:rsidP="006A60A4">
      <w:pPr>
        <w:jc w:val="both"/>
        <w:rPr>
          <w:sz w:val="22"/>
          <w:szCs w:val="22"/>
        </w:rPr>
      </w:pPr>
      <w:r w:rsidRPr="00DC6658">
        <w:rPr>
          <w:sz w:val="22"/>
          <w:szCs w:val="22"/>
        </w:rPr>
        <w:t xml:space="preserve">Rezultāti jāiesniedz strukturētās tabulās, norādot atbilstošās mērvienības (piemēram, µmol/g iesniegtā parauga) un nodrošinot datu savietojamību ar turpmāko statistisko un </w:t>
      </w:r>
      <w:proofErr w:type="spellStart"/>
      <w:r w:rsidRPr="00DC6658">
        <w:rPr>
          <w:sz w:val="22"/>
          <w:szCs w:val="22"/>
        </w:rPr>
        <w:t>bioinformātisko</w:t>
      </w:r>
      <w:proofErr w:type="spellEnd"/>
      <w:r w:rsidRPr="00DC6658">
        <w:rPr>
          <w:sz w:val="22"/>
          <w:szCs w:val="22"/>
        </w:rPr>
        <w:t xml:space="preserve"> analīzi.</w:t>
      </w:r>
    </w:p>
    <w:p w14:paraId="1C7BAE59" w14:textId="77777777" w:rsidR="006A60A4" w:rsidRDefault="006A60A4" w:rsidP="006A60A4">
      <w:pPr>
        <w:jc w:val="both"/>
        <w:rPr>
          <w:sz w:val="22"/>
          <w:szCs w:val="22"/>
        </w:rPr>
      </w:pPr>
      <w:r w:rsidRPr="00DC6658">
        <w:rPr>
          <w:sz w:val="22"/>
          <w:szCs w:val="22"/>
        </w:rPr>
        <w:t>4. Datu pārvaldība un izsekojamība:</w:t>
      </w:r>
    </w:p>
    <w:p w14:paraId="4FDC419B" w14:textId="77777777" w:rsidR="006A60A4" w:rsidRPr="00DC6658" w:rsidRDefault="006A60A4" w:rsidP="006A60A4">
      <w:pPr>
        <w:jc w:val="both"/>
        <w:rPr>
          <w:sz w:val="22"/>
          <w:szCs w:val="22"/>
        </w:rPr>
      </w:pPr>
      <w:r w:rsidRPr="00DC6658">
        <w:rPr>
          <w:sz w:val="22"/>
          <w:szCs w:val="22"/>
        </w:rPr>
        <w:t>Visi dati jāapstrādā saskaņā ar standartizētu datu pārvaldības praksi, nodrošinot paraugu izsekojamību, datu apstrādes versiju kontroli un skaidru analītisko darbību dokumentēšanu.</w:t>
      </w:r>
    </w:p>
    <w:p w14:paraId="4FCDB6C4" w14:textId="77777777" w:rsidR="006A60A4" w:rsidRDefault="006A60A4" w:rsidP="006A60A4">
      <w:pPr>
        <w:jc w:val="both"/>
        <w:rPr>
          <w:sz w:val="22"/>
          <w:szCs w:val="22"/>
        </w:rPr>
      </w:pPr>
      <w:r w:rsidRPr="00DC6658">
        <w:rPr>
          <w:sz w:val="22"/>
          <w:szCs w:val="22"/>
        </w:rPr>
        <w:t>5. Minimālais partijas lielums:</w:t>
      </w:r>
    </w:p>
    <w:p w14:paraId="21E966C7" w14:textId="7B4BC646" w:rsidR="006A60A4" w:rsidRPr="00DC6658" w:rsidRDefault="006A60A4" w:rsidP="006A60A4">
      <w:pPr>
        <w:jc w:val="both"/>
        <w:rPr>
          <w:sz w:val="22"/>
          <w:szCs w:val="22"/>
        </w:rPr>
      </w:pPr>
      <w:r w:rsidRPr="00DC6658">
        <w:rPr>
          <w:sz w:val="22"/>
          <w:szCs w:val="22"/>
        </w:rPr>
        <w:t xml:space="preserve">Minimālais vienā partijā iesniedzamo un apstrādājamo paraugu skaits katrai analītiskajai procedūrai ir </w:t>
      </w:r>
      <w:r w:rsidR="00302972">
        <w:rPr>
          <w:sz w:val="22"/>
          <w:szCs w:val="22"/>
        </w:rPr>
        <w:t>4</w:t>
      </w:r>
      <w:r w:rsidRPr="00DC6658">
        <w:rPr>
          <w:sz w:val="22"/>
          <w:szCs w:val="22"/>
        </w:rPr>
        <w:t>0.</w:t>
      </w:r>
    </w:p>
    <w:p w14:paraId="1218B783" w14:textId="77777777" w:rsidR="006A60A4" w:rsidRDefault="006A60A4" w:rsidP="006A60A4">
      <w:pPr>
        <w:jc w:val="both"/>
        <w:rPr>
          <w:sz w:val="22"/>
          <w:szCs w:val="22"/>
        </w:rPr>
      </w:pPr>
      <w:r w:rsidRPr="00DC6658">
        <w:rPr>
          <w:sz w:val="22"/>
          <w:szCs w:val="22"/>
        </w:rPr>
        <w:t>6. Maksimālais izpildes termiņš:</w:t>
      </w:r>
    </w:p>
    <w:p w14:paraId="5944E08C" w14:textId="77777777" w:rsidR="006A60A4" w:rsidRPr="00392F92" w:rsidRDefault="006A60A4" w:rsidP="006A60A4">
      <w:pPr>
        <w:jc w:val="both"/>
        <w:rPr>
          <w:sz w:val="22"/>
          <w:szCs w:val="22"/>
        </w:rPr>
      </w:pPr>
      <w:r w:rsidRPr="00DC6658">
        <w:rPr>
          <w:sz w:val="22"/>
          <w:szCs w:val="22"/>
        </w:rPr>
        <w:t xml:space="preserve">Maksimālais katras iesniegtās paraugu partijas izpildes termiņš ir četras nedēļas no visu paraugu un pilnas </w:t>
      </w:r>
      <w:proofErr w:type="spellStart"/>
      <w:r w:rsidRPr="00DC6658">
        <w:rPr>
          <w:sz w:val="22"/>
          <w:szCs w:val="22"/>
        </w:rPr>
        <w:t>pavaddokumentācijas</w:t>
      </w:r>
      <w:proofErr w:type="spellEnd"/>
      <w:r w:rsidRPr="00DC6658">
        <w:rPr>
          <w:sz w:val="22"/>
          <w:szCs w:val="22"/>
        </w:rPr>
        <w:t xml:space="preserve"> saņemšanas dienas.</w:t>
      </w:r>
    </w:p>
    <w:p w14:paraId="42675165" w14:textId="77777777" w:rsidR="006A60A4" w:rsidRPr="00803E34" w:rsidRDefault="006A60A4" w:rsidP="006A60A4">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D90A3B" w:rsidRPr="00803E34" w14:paraId="49214AFA" w14:textId="77777777" w:rsidTr="00155120">
        <w:tc>
          <w:tcPr>
            <w:tcW w:w="8296" w:type="dxa"/>
            <w:gridSpan w:val="2"/>
          </w:tcPr>
          <w:p w14:paraId="130D222A" w14:textId="77777777" w:rsidR="00D90A3B" w:rsidRPr="00F07793" w:rsidRDefault="00D90A3B" w:rsidP="00155120">
            <w:pPr>
              <w:pStyle w:val="Subtitle"/>
              <w:jc w:val="both"/>
              <w:rPr>
                <w:bCs/>
                <w:sz w:val="22"/>
                <w:szCs w:val="22"/>
                <w:lang w:val="lv-LV"/>
              </w:rPr>
            </w:pPr>
            <w:r w:rsidRPr="00F07793">
              <w:rPr>
                <w:bCs/>
                <w:sz w:val="22"/>
                <w:szCs w:val="22"/>
                <w:lang w:val="lv-LV"/>
              </w:rPr>
              <w:t>1. daļa. Jāpiedāvā visas pozīcijas.</w:t>
            </w:r>
          </w:p>
          <w:p w14:paraId="79E45F19" w14:textId="77777777" w:rsidR="00D90A3B" w:rsidRPr="00803E34" w:rsidRDefault="00D90A3B" w:rsidP="00155120">
            <w:pPr>
              <w:pStyle w:val="Subtitle"/>
              <w:jc w:val="both"/>
              <w:rPr>
                <w:b w:val="0"/>
                <w:i w:val="0"/>
                <w:iCs/>
                <w:sz w:val="22"/>
                <w:szCs w:val="22"/>
                <w:lang w:val="lv-LV"/>
              </w:rPr>
            </w:pPr>
            <w:r w:rsidRPr="00F07793">
              <w:rPr>
                <w:b w:val="0"/>
                <w:sz w:val="22"/>
                <w:szCs w:val="22"/>
                <w:lang w:val="lv-LV"/>
              </w:rPr>
              <w:t>Līguma izpildē Pasūtītājs var pasūtīt katru pozīciju (analīzi) atsevišķi.</w:t>
            </w:r>
          </w:p>
        </w:tc>
      </w:tr>
      <w:tr w:rsidR="00D90A3B" w:rsidRPr="00803E34" w14:paraId="28435861" w14:textId="77777777" w:rsidTr="00155120">
        <w:tc>
          <w:tcPr>
            <w:tcW w:w="8296" w:type="dxa"/>
            <w:gridSpan w:val="2"/>
          </w:tcPr>
          <w:p w14:paraId="1D462D44" w14:textId="77777777" w:rsidR="00D90A3B" w:rsidRPr="00803E34" w:rsidRDefault="00D90A3B" w:rsidP="00155120">
            <w:pPr>
              <w:pStyle w:val="Subtitle"/>
              <w:jc w:val="both"/>
              <w:rPr>
                <w:b w:val="0"/>
                <w:i w:val="0"/>
                <w:iCs/>
                <w:sz w:val="22"/>
                <w:szCs w:val="22"/>
                <w:lang w:val="lv-LV"/>
              </w:rPr>
            </w:pPr>
            <w:r w:rsidRPr="00803E34">
              <w:rPr>
                <w:bCs/>
                <w:i w:val="0"/>
                <w:iCs/>
                <w:sz w:val="22"/>
                <w:szCs w:val="22"/>
                <w:lang w:val="lv-LV"/>
              </w:rPr>
              <w:t>1.</w:t>
            </w:r>
            <w:r>
              <w:rPr>
                <w:bCs/>
                <w:i w:val="0"/>
                <w:iCs/>
                <w:sz w:val="22"/>
                <w:szCs w:val="22"/>
                <w:lang w:val="lv-LV"/>
              </w:rPr>
              <w:t xml:space="preserve"> daļas 1. pozīcija.</w:t>
            </w:r>
            <w:r w:rsidRPr="00803E34">
              <w:rPr>
                <w:bCs/>
                <w:i w:val="0"/>
                <w:iCs/>
                <w:sz w:val="22"/>
                <w:szCs w:val="22"/>
                <w:lang w:val="lv-LV"/>
              </w:rPr>
              <w:t xml:space="preserve"> Mērķētā un nemērķētā </w:t>
            </w:r>
            <w:proofErr w:type="spellStart"/>
            <w:r w:rsidRPr="00803E34">
              <w:rPr>
                <w:bCs/>
                <w:i w:val="0"/>
                <w:iCs/>
                <w:sz w:val="22"/>
                <w:szCs w:val="22"/>
                <w:lang w:val="lv-LV"/>
              </w:rPr>
              <w:t>metabolomika</w:t>
            </w:r>
            <w:proofErr w:type="spellEnd"/>
          </w:p>
        </w:tc>
      </w:tr>
      <w:tr w:rsidR="00D90A3B" w:rsidRPr="00803E34" w14:paraId="7FA82645" w14:textId="77777777" w:rsidTr="00155120">
        <w:tc>
          <w:tcPr>
            <w:tcW w:w="4148" w:type="dxa"/>
          </w:tcPr>
          <w:p w14:paraId="3AA25070" w14:textId="77777777" w:rsidR="00D90A3B" w:rsidRPr="00803E34" w:rsidRDefault="00D90A3B" w:rsidP="00155120">
            <w:pPr>
              <w:jc w:val="both"/>
              <w:rPr>
                <w:b/>
                <w:bCs/>
                <w:sz w:val="22"/>
                <w:szCs w:val="22"/>
              </w:rPr>
            </w:pPr>
            <w:r w:rsidRPr="00803E34">
              <w:rPr>
                <w:b/>
                <w:bCs/>
                <w:sz w:val="22"/>
                <w:szCs w:val="22"/>
              </w:rPr>
              <w:t>Analīze</w:t>
            </w:r>
          </w:p>
          <w:p w14:paraId="7FF4B24C" w14:textId="77777777" w:rsidR="00D90A3B" w:rsidRPr="00803E34" w:rsidRDefault="00D90A3B" w:rsidP="00155120">
            <w:pPr>
              <w:pStyle w:val="Subtitle"/>
              <w:jc w:val="both"/>
              <w:rPr>
                <w:b w:val="0"/>
                <w:bCs/>
                <w:i w:val="0"/>
                <w:iCs/>
                <w:sz w:val="22"/>
                <w:szCs w:val="22"/>
                <w:lang w:val="lv-LV"/>
              </w:rPr>
            </w:pPr>
            <w:r w:rsidRPr="00803E34">
              <w:rPr>
                <w:b w:val="0"/>
                <w:bCs/>
                <w:i w:val="0"/>
                <w:iCs/>
                <w:sz w:val="22"/>
                <w:szCs w:val="22"/>
                <w:lang w:val="lv-LV"/>
              </w:rPr>
              <w:t xml:space="preserve">Jānodrošina kombinēta analītiskā pieeja, kas apvieno mērķētā metabolītu paneļa kvantitatīvās analīzes veiktspēju ar nemērķētās </w:t>
            </w:r>
            <w:proofErr w:type="spellStart"/>
            <w:r w:rsidRPr="00803E34">
              <w:rPr>
                <w:b w:val="0"/>
                <w:bCs/>
                <w:i w:val="0"/>
                <w:iCs/>
                <w:sz w:val="22"/>
                <w:szCs w:val="22"/>
                <w:lang w:val="lv-LV"/>
              </w:rPr>
              <w:t>metabolomikas</w:t>
            </w:r>
            <w:proofErr w:type="spellEnd"/>
            <w:r w:rsidRPr="00803E34">
              <w:rPr>
                <w:b w:val="0"/>
                <w:bCs/>
                <w:i w:val="0"/>
                <w:iCs/>
                <w:sz w:val="22"/>
                <w:szCs w:val="22"/>
                <w:lang w:val="lv-LV"/>
              </w:rPr>
              <w:t xml:space="preserve"> </w:t>
            </w:r>
            <w:proofErr w:type="spellStart"/>
            <w:r w:rsidRPr="00803E34">
              <w:rPr>
                <w:b w:val="0"/>
                <w:bCs/>
                <w:i w:val="0"/>
                <w:iCs/>
                <w:sz w:val="22"/>
                <w:szCs w:val="22"/>
                <w:lang w:val="lv-LV"/>
              </w:rPr>
              <w:t>skrīningu</w:t>
            </w:r>
            <w:proofErr w:type="spellEnd"/>
            <w:r w:rsidRPr="00803E34">
              <w:rPr>
                <w:b w:val="0"/>
                <w:bCs/>
                <w:i w:val="0"/>
                <w:iCs/>
                <w:sz w:val="22"/>
                <w:szCs w:val="22"/>
                <w:lang w:val="lv-LV"/>
              </w:rPr>
              <w:t xml:space="preserve">, lai varētu gan precīzi kvantitatīvi noteikt zināmus metabolītus, gan identificēt neparedzētas metaboliskās izmaiņas. Mērķētajā analīzē jānodrošina vismaz 100 metabolītu kvantitatīva noteikšana ar LC–MS, aptverot centrālos vielmaiņas ceļus, tostarp glikolīzi, </w:t>
            </w:r>
            <w:proofErr w:type="spellStart"/>
            <w:r w:rsidRPr="00803E34">
              <w:rPr>
                <w:b w:val="0"/>
                <w:bCs/>
                <w:i w:val="0"/>
                <w:iCs/>
                <w:sz w:val="22"/>
                <w:szCs w:val="22"/>
                <w:lang w:val="lv-LV"/>
              </w:rPr>
              <w:t>trikarbonskābju</w:t>
            </w:r>
            <w:proofErr w:type="spellEnd"/>
            <w:r w:rsidRPr="00803E34">
              <w:rPr>
                <w:b w:val="0"/>
                <w:bCs/>
                <w:i w:val="0"/>
                <w:iCs/>
                <w:sz w:val="22"/>
                <w:szCs w:val="22"/>
                <w:lang w:val="lv-LV"/>
              </w:rPr>
              <w:t xml:space="preserve"> (TCA) ciklu un </w:t>
            </w:r>
            <w:proofErr w:type="spellStart"/>
            <w:r w:rsidRPr="00803E34">
              <w:rPr>
                <w:b w:val="0"/>
                <w:bCs/>
                <w:i w:val="0"/>
                <w:iCs/>
                <w:sz w:val="22"/>
                <w:szCs w:val="22"/>
                <w:lang w:val="lv-LV"/>
              </w:rPr>
              <w:t>nukleotīdu</w:t>
            </w:r>
            <w:proofErr w:type="spellEnd"/>
            <w:r w:rsidRPr="00803E34">
              <w:rPr>
                <w:b w:val="0"/>
                <w:bCs/>
                <w:i w:val="0"/>
                <w:iCs/>
                <w:sz w:val="22"/>
                <w:szCs w:val="22"/>
                <w:lang w:val="lv-LV"/>
              </w:rPr>
              <w:t xml:space="preserve"> metabolismu, un sniedzot visaptverošu pārskatu par enerģijas metabolismu un parauga metabolisko profilu. Nemērķētās analīzes rezultāti jāiegūst no tā paša LC–MS datu kopuma, papildus mērķētajam panelim nosakot molekulārās pazīmes (angļu val. </w:t>
            </w:r>
            <w:proofErr w:type="spellStart"/>
            <w:r w:rsidRPr="00803E34">
              <w:rPr>
                <w:b w:val="0"/>
                <w:bCs/>
                <w:i w:val="0"/>
                <w:iCs/>
                <w:sz w:val="22"/>
                <w:szCs w:val="22"/>
                <w:lang w:val="lv-LV"/>
              </w:rPr>
              <w:t>features</w:t>
            </w:r>
            <w:proofErr w:type="spellEnd"/>
            <w:r w:rsidRPr="00803E34">
              <w:rPr>
                <w:b w:val="0"/>
                <w:bCs/>
                <w:i w:val="0"/>
                <w:iCs/>
                <w:sz w:val="22"/>
                <w:szCs w:val="22"/>
                <w:lang w:val="lv-LV"/>
              </w:rPr>
              <w:t>), lai nodrošinātu plašāku, izpētes rakstura ieskatu metabolismā.</w:t>
            </w:r>
          </w:p>
        </w:tc>
        <w:tc>
          <w:tcPr>
            <w:tcW w:w="4148" w:type="dxa"/>
          </w:tcPr>
          <w:p w14:paraId="6969171A" w14:textId="77777777" w:rsidR="00D90A3B" w:rsidRPr="00803E34" w:rsidRDefault="00D90A3B" w:rsidP="00155120">
            <w:pPr>
              <w:pStyle w:val="Subtitle"/>
              <w:jc w:val="both"/>
              <w:rPr>
                <w:b w:val="0"/>
                <w:i w:val="0"/>
                <w:sz w:val="22"/>
                <w:szCs w:val="22"/>
                <w:lang w:val="lv-LV"/>
              </w:rPr>
            </w:pPr>
          </w:p>
        </w:tc>
      </w:tr>
      <w:tr w:rsidR="00D90A3B" w:rsidRPr="00803E34" w14:paraId="1AB0C1EA" w14:textId="77777777" w:rsidTr="00155120">
        <w:tc>
          <w:tcPr>
            <w:tcW w:w="4148" w:type="dxa"/>
          </w:tcPr>
          <w:p w14:paraId="70D11F7F" w14:textId="77777777" w:rsidR="00D90A3B" w:rsidRPr="00803E34" w:rsidRDefault="00D90A3B" w:rsidP="00155120">
            <w:pPr>
              <w:jc w:val="both"/>
              <w:rPr>
                <w:b/>
                <w:bCs/>
                <w:sz w:val="22"/>
                <w:szCs w:val="22"/>
              </w:rPr>
            </w:pPr>
            <w:r w:rsidRPr="00803E34">
              <w:rPr>
                <w:b/>
                <w:bCs/>
                <w:sz w:val="22"/>
                <w:szCs w:val="22"/>
              </w:rPr>
              <w:t>Paraugu priekšapstrādes prasības</w:t>
            </w:r>
          </w:p>
          <w:p w14:paraId="21B243D9" w14:textId="77777777" w:rsidR="00D90A3B" w:rsidRPr="00803E34" w:rsidRDefault="00D90A3B" w:rsidP="00155120">
            <w:pPr>
              <w:jc w:val="both"/>
              <w:rPr>
                <w:sz w:val="22"/>
                <w:szCs w:val="22"/>
              </w:rPr>
            </w:pPr>
            <w:r w:rsidRPr="00803E34">
              <w:rPr>
                <w:sz w:val="22"/>
                <w:szCs w:val="22"/>
              </w:rPr>
              <w:t>1. Paraugu apstrāde un priekšapstrāde:</w:t>
            </w:r>
          </w:p>
          <w:p w14:paraId="4EE1A749" w14:textId="77777777" w:rsidR="00D90A3B" w:rsidRPr="00803E34" w:rsidRDefault="00D90A3B" w:rsidP="00155120">
            <w:pPr>
              <w:pStyle w:val="Subtitle"/>
              <w:jc w:val="both"/>
              <w:rPr>
                <w:b w:val="0"/>
                <w:bCs/>
                <w:i w:val="0"/>
                <w:iCs/>
                <w:sz w:val="22"/>
                <w:szCs w:val="22"/>
                <w:lang w:val="lv-LV"/>
              </w:rPr>
            </w:pPr>
            <w:r w:rsidRPr="00803E34">
              <w:rPr>
                <w:b w:val="0"/>
                <w:bCs/>
                <w:i w:val="0"/>
                <w:iCs/>
                <w:sz w:val="22"/>
                <w:szCs w:val="22"/>
                <w:lang w:val="lv-LV"/>
              </w:rPr>
              <w:t xml:space="preserve">Metabolītu ekstrakcija jāveic, izmantojot piemērotu šķīdinātāju, pēc tam paraugus </w:t>
            </w:r>
            <w:proofErr w:type="spellStart"/>
            <w:r w:rsidRPr="00803E34">
              <w:rPr>
                <w:b w:val="0"/>
                <w:bCs/>
                <w:i w:val="0"/>
                <w:iCs/>
                <w:sz w:val="22"/>
                <w:szCs w:val="22"/>
                <w:lang w:val="lv-LV"/>
              </w:rPr>
              <w:t>centrifugējot</w:t>
            </w:r>
            <w:proofErr w:type="spellEnd"/>
            <w:r w:rsidRPr="00803E34">
              <w:rPr>
                <w:b w:val="0"/>
                <w:bCs/>
                <w:i w:val="0"/>
                <w:iCs/>
                <w:sz w:val="22"/>
                <w:szCs w:val="22"/>
                <w:lang w:val="lv-LV"/>
              </w:rPr>
              <w:t xml:space="preserve"> un filtrējot caur centrifūgas filtru, lai iegūtu attīrītu ekstraktu.</w:t>
            </w:r>
          </w:p>
        </w:tc>
        <w:tc>
          <w:tcPr>
            <w:tcW w:w="4148" w:type="dxa"/>
          </w:tcPr>
          <w:p w14:paraId="41DB71FD" w14:textId="77777777" w:rsidR="00D90A3B" w:rsidRPr="00803E34" w:rsidRDefault="00D90A3B" w:rsidP="00155120">
            <w:pPr>
              <w:pStyle w:val="Subtitle"/>
              <w:jc w:val="both"/>
              <w:rPr>
                <w:b w:val="0"/>
                <w:i w:val="0"/>
                <w:sz w:val="22"/>
                <w:szCs w:val="22"/>
                <w:lang w:val="lv-LV"/>
              </w:rPr>
            </w:pPr>
          </w:p>
        </w:tc>
      </w:tr>
      <w:tr w:rsidR="00D90A3B" w:rsidRPr="00803E34" w14:paraId="4A7E85C4" w14:textId="77777777" w:rsidTr="00155120">
        <w:tc>
          <w:tcPr>
            <w:tcW w:w="4148" w:type="dxa"/>
          </w:tcPr>
          <w:p w14:paraId="0A0C0108" w14:textId="77777777" w:rsidR="00D90A3B" w:rsidRPr="00803E34" w:rsidRDefault="00D90A3B" w:rsidP="00155120">
            <w:pPr>
              <w:jc w:val="both"/>
              <w:rPr>
                <w:b/>
                <w:bCs/>
                <w:sz w:val="22"/>
                <w:szCs w:val="22"/>
              </w:rPr>
            </w:pPr>
            <w:r w:rsidRPr="00803E34">
              <w:rPr>
                <w:b/>
                <w:bCs/>
                <w:sz w:val="22"/>
                <w:szCs w:val="22"/>
              </w:rPr>
              <w:t>Datu un rezultātu prasības</w:t>
            </w:r>
          </w:p>
          <w:p w14:paraId="09904D47" w14:textId="77777777" w:rsidR="00D90A3B" w:rsidRPr="00803E34" w:rsidRDefault="00D90A3B" w:rsidP="00155120">
            <w:pPr>
              <w:jc w:val="both"/>
              <w:rPr>
                <w:sz w:val="22"/>
                <w:szCs w:val="22"/>
              </w:rPr>
            </w:pPr>
            <w:r w:rsidRPr="00803E34">
              <w:rPr>
                <w:sz w:val="22"/>
                <w:szCs w:val="22"/>
              </w:rPr>
              <w:t>1. Mērķētā kvantitatīvā noteikšana:</w:t>
            </w:r>
          </w:p>
          <w:p w14:paraId="7FF14733" w14:textId="77777777" w:rsidR="00D90A3B" w:rsidRPr="00803E34" w:rsidRDefault="00D90A3B" w:rsidP="00155120">
            <w:pPr>
              <w:jc w:val="both"/>
              <w:rPr>
                <w:sz w:val="22"/>
                <w:szCs w:val="22"/>
              </w:rPr>
            </w:pPr>
            <w:r w:rsidRPr="00803E34">
              <w:rPr>
                <w:sz w:val="22"/>
                <w:szCs w:val="22"/>
              </w:rPr>
              <w:t xml:space="preserve">Mērķētā paneļa vismaz 100 metabolīti precīzi un absolūti kvantitatīvi jānosaka, izmantojot ārējās kalibrēšanas līknes un </w:t>
            </w:r>
            <w:proofErr w:type="spellStart"/>
            <w:r w:rsidRPr="00803E34">
              <w:rPr>
                <w:sz w:val="22"/>
                <w:szCs w:val="22"/>
              </w:rPr>
              <w:t>izotopiski</w:t>
            </w:r>
            <w:proofErr w:type="spellEnd"/>
            <w:r w:rsidRPr="00803E34">
              <w:rPr>
                <w:sz w:val="22"/>
                <w:szCs w:val="22"/>
              </w:rPr>
              <w:t xml:space="preserve"> marķētus iekšējos standartus, lai </w:t>
            </w:r>
            <w:r w:rsidRPr="00803E34">
              <w:rPr>
                <w:sz w:val="22"/>
                <w:szCs w:val="22"/>
              </w:rPr>
              <w:lastRenderedPageBreak/>
              <w:t>nodrošinātu analītisko precizitāti un matricas efektu korekciju.</w:t>
            </w:r>
          </w:p>
          <w:p w14:paraId="66456862" w14:textId="77777777" w:rsidR="00D90A3B" w:rsidRPr="00803E34" w:rsidRDefault="00D90A3B" w:rsidP="00155120">
            <w:pPr>
              <w:jc w:val="both"/>
              <w:rPr>
                <w:sz w:val="22"/>
                <w:szCs w:val="22"/>
              </w:rPr>
            </w:pPr>
            <w:r w:rsidRPr="00803E34">
              <w:rPr>
                <w:sz w:val="22"/>
                <w:szCs w:val="22"/>
              </w:rPr>
              <w:t>2. Metabolītu pārklājums (nemērķētā analīze):</w:t>
            </w:r>
          </w:p>
          <w:p w14:paraId="0FC2775C" w14:textId="77777777" w:rsidR="00D90A3B" w:rsidRPr="00803E34" w:rsidRDefault="00D90A3B" w:rsidP="00155120">
            <w:pPr>
              <w:jc w:val="both"/>
              <w:rPr>
                <w:sz w:val="22"/>
                <w:szCs w:val="22"/>
              </w:rPr>
            </w:pPr>
            <w:r w:rsidRPr="00803E34">
              <w:rPr>
                <w:sz w:val="22"/>
                <w:szCs w:val="22"/>
              </w:rPr>
              <w:t xml:space="preserve">Analītiskajai platformai jānodrošina plašs metabolītu pārklājums, izmantojot savstarpēji papildinošas nemērķētās LC–MS/MS analīzes pieejas (piemēram, HILIC un/vai reversās fāzes hromatogrāfiju). Tām jānodrošina dažādu metabolītu klašu, tostarp aminoskābju, organisko skābju, lipīdu un citu </w:t>
            </w:r>
            <w:proofErr w:type="spellStart"/>
            <w:r w:rsidRPr="00803E34">
              <w:rPr>
                <w:sz w:val="22"/>
                <w:szCs w:val="22"/>
              </w:rPr>
              <w:t>mikrobioma</w:t>
            </w:r>
            <w:proofErr w:type="spellEnd"/>
            <w:r w:rsidRPr="00803E34">
              <w:rPr>
                <w:sz w:val="22"/>
                <w:szCs w:val="22"/>
              </w:rPr>
              <w:t xml:space="preserve"> vai </w:t>
            </w:r>
            <w:proofErr w:type="spellStart"/>
            <w:r w:rsidRPr="00803E34">
              <w:rPr>
                <w:sz w:val="22"/>
                <w:szCs w:val="22"/>
              </w:rPr>
              <w:t>saimniekorganisma</w:t>
            </w:r>
            <w:proofErr w:type="spellEnd"/>
            <w:r w:rsidRPr="00803E34">
              <w:rPr>
                <w:sz w:val="22"/>
                <w:szCs w:val="22"/>
              </w:rPr>
              <w:t xml:space="preserve"> izcelsmes savienojumu, noteikšana un relatīva kvantitatīvā noteikšana.</w:t>
            </w:r>
          </w:p>
          <w:p w14:paraId="3269AC49" w14:textId="77777777" w:rsidR="00D90A3B" w:rsidRPr="00803E34" w:rsidRDefault="00D90A3B" w:rsidP="00155120">
            <w:pPr>
              <w:jc w:val="both"/>
              <w:rPr>
                <w:sz w:val="22"/>
                <w:szCs w:val="22"/>
              </w:rPr>
            </w:pPr>
            <w:r w:rsidRPr="00803E34">
              <w:rPr>
                <w:sz w:val="22"/>
                <w:szCs w:val="22"/>
              </w:rPr>
              <w:t>3. Instrumentu veiktspēja un datu iegūšana:</w:t>
            </w:r>
          </w:p>
          <w:p w14:paraId="1B033846" w14:textId="11BD573E" w:rsidR="00D90A3B" w:rsidRPr="00803E34" w:rsidRDefault="00D90A3B" w:rsidP="00155120">
            <w:pPr>
              <w:jc w:val="both"/>
              <w:rPr>
                <w:sz w:val="22"/>
                <w:szCs w:val="22"/>
              </w:rPr>
            </w:pPr>
            <w:r w:rsidRPr="00803E34">
              <w:rPr>
                <w:sz w:val="22"/>
                <w:szCs w:val="22"/>
              </w:rPr>
              <w:t xml:space="preserve">Dati jāiegūst ar augstas izšķirtspējas masas spektrometru (minimāla masas izšķirtspēja </w:t>
            </w:r>
            <w:r w:rsidR="00302972">
              <w:rPr>
                <w:sz w:val="22"/>
                <w:szCs w:val="22"/>
              </w:rPr>
              <w:t>12</w:t>
            </w:r>
            <w:r w:rsidRPr="00803E34">
              <w:rPr>
                <w:sz w:val="22"/>
                <w:szCs w:val="22"/>
              </w:rPr>
              <w:t xml:space="preserve">0 000) saskaņā ar validētiem un standartizētiem protokoliem. Analīzē jāparedz regulāra instrumentu kalibrēšana, sistēmas piemērotības pārbaudes un nepārtraukta kvalitātes uzraudzība, izmantojot iekšējos standartus, apvienotos kvalitātes kontroles (QC) paraugus un </w:t>
            </w:r>
            <w:proofErr w:type="spellStart"/>
            <w:r w:rsidRPr="00803E34">
              <w:rPr>
                <w:sz w:val="22"/>
                <w:szCs w:val="22"/>
              </w:rPr>
              <w:t>tukšparaugus</w:t>
            </w:r>
            <w:proofErr w:type="spellEnd"/>
            <w:r w:rsidRPr="00803E34">
              <w:rPr>
                <w:sz w:val="22"/>
                <w:szCs w:val="22"/>
              </w:rPr>
              <w:t>.</w:t>
            </w:r>
          </w:p>
          <w:p w14:paraId="6592A168" w14:textId="77777777" w:rsidR="00D90A3B" w:rsidRPr="00803E34" w:rsidRDefault="00D90A3B" w:rsidP="00155120">
            <w:pPr>
              <w:jc w:val="both"/>
              <w:rPr>
                <w:sz w:val="22"/>
                <w:szCs w:val="22"/>
              </w:rPr>
            </w:pPr>
            <w:r w:rsidRPr="00803E34">
              <w:rPr>
                <w:sz w:val="22"/>
                <w:szCs w:val="22"/>
              </w:rPr>
              <w:t>4. Datu apstrāde un rezultāti:</w:t>
            </w:r>
          </w:p>
          <w:p w14:paraId="4546F3AA" w14:textId="77777777" w:rsidR="00D90A3B" w:rsidRPr="00803E34" w:rsidRDefault="00D90A3B" w:rsidP="00155120">
            <w:pPr>
              <w:jc w:val="both"/>
              <w:rPr>
                <w:sz w:val="22"/>
                <w:szCs w:val="22"/>
              </w:rPr>
            </w:pPr>
            <w:r w:rsidRPr="00803E34">
              <w:rPr>
                <w:sz w:val="22"/>
                <w:szCs w:val="22"/>
              </w:rPr>
              <w:t xml:space="preserve">Jānodrošina apstrādāta datu kopa. Datu apstrādē jāietver molekulāro pazīmju noteikšana, aiztures laiku izlīdzināšana un metabolītu signālu intensitāšu normalizēšana. Rezultātos jāiekļauj mērķēto metabolītu koncentrāciju tabula atbilstošās mērvienībās (piemēram, µmol/g iesniegtā parauga), kā arī nemērķētās analīzes pazīmju matrica (paraugi × pazīmes) ar normalizētām signālu intensitātēm. Jāiesniedz arī saistītie metadati, piemēram, aiztures laiks, m/z vērtība un provizoriska anotācija, ja tā ir pieejama. Datiem jābūt piemērotiem turpmākai statistiskajai un </w:t>
            </w:r>
            <w:proofErr w:type="spellStart"/>
            <w:r w:rsidRPr="00803E34">
              <w:rPr>
                <w:sz w:val="22"/>
                <w:szCs w:val="22"/>
              </w:rPr>
              <w:t>bioinformātiskajai</w:t>
            </w:r>
            <w:proofErr w:type="spellEnd"/>
            <w:r w:rsidRPr="00803E34">
              <w:rPr>
                <w:sz w:val="22"/>
                <w:szCs w:val="22"/>
              </w:rPr>
              <w:t xml:space="preserve"> analīzei.</w:t>
            </w:r>
          </w:p>
          <w:p w14:paraId="4DFE9547" w14:textId="77777777" w:rsidR="00D90A3B" w:rsidRPr="00803E34" w:rsidRDefault="00D90A3B" w:rsidP="00155120">
            <w:pPr>
              <w:pStyle w:val="Subtitle"/>
              <w:jc w:val="both"/>
              <w:rPr>
                <w:b w:val="0"/>
                <w:i w:val="0"/>
                <w:sz w:val="22"/>
                <w:szCs w:val="22"/>
                <w:lang w:val="lv-LV"/>
              </w:rPr>
            </w:pPr>
          </w:p>
        </w:tc>
        <w:tc>
          <w:tcPr>
            <w:tcW w:w="4148" w:type="dxa"/>
          </w:tcPr>
          <w:p w14:paraId="3AB19A70" w14:textId="77777777" w:rsidR="00D90A3B" w:rsidRPr="00803E34" w:rsidRDefault="00D90A3B" w:rsidP="00155120">
            <w:pPr>
              <w:pStyle w:val="Subtitle"/>
              <w:jc w:val="both"/>
              <w:rPr>
                <w:b w:val="0"/>
                <w:i w:val="0"/>
                <w:sz w:val="22"/>
                <w:szCs w:val="22"/>
                <w:lang w:val="lv-LV"/>
              </w:rPr>
            </w:pPr>
          </w:p>
        </w:tc>
      </w:tr>
      <w:tr w:rsidR="00D90A3B" w:rsidRPr="00803E34" w14:paraId="643AE24A" w14:textId="77777777" w:rsidTr="00155120">
        <w:tc>
          <w:tcPr>
            <w:tcW w:w="4148" w:type="dxa"/>
          </w:tcPr>
          <w:p w14:paraId="72DE8A30" w14:textId="77777777" w:rsidR="00D90A3B" w:rsidRPr="00803E34" w:rsidRDefault="00D90A3B" w:rsidP="00155120">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 xml:space="preserve">Mērķētā un nemērķētā </w:t>
            </w:r>
            <w:proofErr w:type="spellStart"/>
            <w:r w:rsidRPr="00B40B3E">
              <w:rPr>
                <w:i w:val="0"/>
                <w:sz w:val="22"/>
                <w:szCs w:val="22"/>
                <w:lang w:val="lv-LV"/>
              </w:rPr>
              <w:t>metabolomika</w:t>
            </w:r>
            <w:proofErr w:type="spellEnd"/>
          </w:p>
        </w:tc>
        <w:tc>
          <w:tcPr>
            <w:tcW w:w="4148" w:type="dxa"/>
          </w:tcPr>
          <w:p w14:paraId="5E685968" w14:textId="77777777" w:rsidR="00D90A3B" w:rsidRPr="00803E34" w:rsidRDefault="00D90A3B" w:rsidP="00155120">
            <w:pPr>
              <w:pStyle w:val="Subtitle"/>
              <w:jc w:val="both"/>
              <w:rPr>
                <w:b w:val="0"/>
                <w:i w:val="0"/>
                <w:sz w:val="22"/>
                <w:szCs w:val="22"/>
                <w:lang w:val="lv-LV"/>
              </w:rPr>
            </w:pPr>
          </w:p>
        </w:tc>
      </w:tr>
      <w:tr w:rsidR="00D90A3B" w:rsidRPr="00803E34" w14:paraId="4DAF1D6A" w14:textId="77777777" w:rsidTr="00155120">
        <w:tc>
          <w:tcPr>
            <w:tcW w:w="8296" w:type="dxa"/>
            <w:gridSpan w:val="2"/>
          </w:tcPr>
          <w:p w14:paraId="42082639" w14:textId="77777777" w:rsidR="00D90A3B" w:rsidRPr="00803E34" w:rsidRDefault="00D90A3B" w:rsidP="00155120">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D90A3B" w:rsidRPr="00803E34" w14:paraId="2597F3A1" w14:textId="77777777" w:rsidTr="00155120">
        <w:tc>
          <w:tcPr>
            <w:tcW w:w="8296" w:type="dxa"/>
            <w:gridSpan w:val="2"/>
          </w:tcPr>
          <w:p w14:paraId="52085B00" w14:textId="77777777" w:rsidR="00D90A3B" w:rsidRPr="00803E34" w:rsidRDefault="00D90A3B" w:rsidP="00155120">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r w:rsidR="00D90A3B" w:rsidRPr="00803E34" w14:paraId="7405A8EF" w14:textId="77777777" w:rsidTr="00155120">
        <w:tc>
          <w:tcPr>
            <w:tcW w:w="8296" w:type="dxa"/>
            <w:gridSpan w:val="2"/>
          </w:tcPr>
          <w:p w14:paraId="516A3F27" w14:textId="77777777" w:rsidR="00D90A3B" w:rsidRPr="00803E34" w:rsidRDefault="00D90A3B" w:rsidP="00155120">
            <w:pPr>
              <w:pStyle w:val="Subtitle"/>
              <w:jc w:val="both"/>
              <w:rPr>
                <w:b w:val="0"/>
                <w:i w:val="0"/>
                <w:iCs/>
                <w:sz w:val="22"/>
                <w:szCs w:val="22"/>
                <w:lang w:val="lv-LV"/>
              </w:rPr>
            </w:pPr>
            <w:r w:rsidRPr="00803E34">
              <w:rPr>
                <w:bCs/>
                <w:i w:val="0"/>
                <w:iCs/>
                <w:sz w:val="22"/>
                <w:szCs w:val="22"/>
                <w:lang w:val="lv-LV"/>
              </w:rPr>
              <w:t>1.</w:t>
            </w:r>
            <w:r>
              <w:rPr>
                <w:bCs/>
                <w:i w:val="0"/>
                <w:iCs/>
                <w:sz w:val="22"/>
                <w:szCs w:val="22"/>
                <w:lang w:val="lv-LV"/>
              </w:rPr>
              <w:t xml:space="preserve"> daļas 2. pozīcija.</w:t>
            </w:r>
            <w:r w:rsidRPr="00803E34">
              <w:rPr>
                <w:bCs/>
                <w:i w:val="0"/>
                <w:iCs/>
                <w:sz w:val="22"/>
                <w:szCs w:val="22"/>
                <w:lang w:val="lv-LV"/>
              </w:rPr>
              <w:t xml:space="preserve"> </w:t>
            </w:r>
            <w:r w:rsidRPr="00B40B3E">
              <w:rPr>
                <w:bCs/>
                <w:i w:val="0"/>
                <w:iCs/>
                <w:sz w:val="22"/>
                <w:szCs w:val="22"/>
                <w:lang w:val="lv-LV"/>
              </w:rPr>
              <w:t xml:space="preserve">Mērķētā </w:t>
            </w:r>
            <w:proofErr w:type="spellStart"/>
            <w:r w:rsidRPr="00B40B3E">
              <w:rPr>
                <w:bCs/>
                <w:i w:val="0"/>
                <w:iCs/>
                <w:sz w:val="22"/>
                <w:szCs w:val="22"/>
                <w:lang w:val="lv-LV"/>
              </w:rPr>
              <w:t>žultsskābju</w:t>
            </w:r>
            <w:proofErr w:type="spellEnd"/>
            <w:r w:rsidRPr="00B40B3E">
              <w:rPr>
                <w:bCs/>
                <w:i w:val="0"/>
                <w:iCs/>
                <w:sz w:val="22"/>
                <w:szCs w:val="22"/>
                <w:lang w:val="lv-LV"/>
              </w:rPr>
              <w:t xml:space="preserve"> analīze</w:t>
            </w:r>
          </w:p>
        </w:tc>
      </w:tr>
      <w:tr w:rsidR="00D90A3B" w:rsidRPr="00803E34" w14:paraId="4C368B7C" w14:textId="77777777" w:rsidTr="00155120">
        <w:tc>
          <w:tcPr>
            <w:tcW w:w="4148" w:type="dxa"/>
          </w:tcPr>
          <w:p w14:paraId="182EDD00" w14:textId="77777777" w:rsidR="00D90A3B" w:rsidRPr="00DC6658" w:rsidRDefault="00D90A3B" w:rsidP="00155120">
            <w:pPr>
              <w:jc w:val="both"/>
              <w:rPr>
                <w:b/>
                <w:bCs/>
                <w:sz w:val="22"/>
                <w:szCs w:val="22"/>
              </w:rPr>
            </w:pPr>
            <w:r w:rsidRPr="00DC6658">
              <w:rPr>
                <w:b/>
                <w:bCs/>
                <w:sz w:val="22"/>
                <w:szCs w:val="22"/>
              </w:rPr>
              <w:t>Analīze</w:t>
            </w:r>
          </w:p>
          <w:p w14:paraId="58E10C5C" w14:textId="77777777" w:rsidR="00D90A3B" w:rsidRPr="00B40B3E" w:rsidRDefault="00D90A3B" w:rsidP="00155120">
            <w:pPr>
              <w:pStyle w:val="Subtitle"/>
              <w:jc w:val="both"/>
              <w:rPr>
                <w:b w:val="0"/>
                <w:bCs/>
                <w:i w:val="0"/>
                <w:iCs/>
                <w:sz w:val="22"/>
                <w:szCs w:val="22"/>
                <w:lang w:val="lv-LV"/>
              </w:rPr>
            </w:pPr>
            <w:r w:rsidRPr="00B40B3E">
              <w:rPr>
                <w:b w:val="0"/>
                <w:bCs/>
                <w:i w:val="0"/>
                <w:iCs/>
                <w:sz w:val="22"/>
                <w:szCs w:val="22"/>
                <w:lang w:val="lv-LV"/>
              </w:rPr>
              <w:lastRenderedPageBreak/>
              <w:t xml:space="preserve">Jāveic vismaz 15 primāro un sekundāro </w:t>
            </w:r>
            <w:proofErr w:type="spellStart"/>
            <w:r w:rsidRPr="00B40B3E">
              <w:rPr>
                <w:b w:val="0"/>
                <w:bCs/>
                <w:i w:val="0"/>
                <w:iCs/>
                <w:sz w:val="22"/>
                <w:szCs w:val="22"/>
                <w:lang w:val="lv-LV"/>
              </w:rPr>
              <w:t>žultsskābju</w:t>
            </w:r>
            <w:proofErr w:type="spellEnd"/>
            <w:r w:rsidRPr="00B40B3E">
              <w:rPr>
                <w:b w:val="0"/>
                <w:bCs/>
                <w:i w:val="0"/>
                <w:iCs/>
                <w:sz w:val="22"/>
                <w:szCs w:val="22"/>
                <w:lang w:val="lv-LV"/>
              </w:rPr>
              <w:t xml:space="preserve"> kvantitatīva noteikšana ar LC–MS, tostarp </w:t>
            </w:r>
            <w:proofErr w:type="spellStart"/>
            <w:r w:rsidRPr="00B40B3E">
              <w:rPr>
                <w:b w:val="0"/>
                <w:bCs/>
                <w:i w:val="0"/>
                <w:iCs/>
                <w:sz w:val="22"/>
                <w:szCs w:val="22"/>
                <w:lang w:val="lv-LV"/>
              </w:rPr>
              <w:t>holskābes</w:t>
            </w:r>
            <w:proofErr w:type="spellEnd"/>
            <w:r w:rsidRPr="00B40B3E">
              <w:rPr>
                <w:b w:val="0"/>
                <w:bCs/>
                <w:i w:val="0"/>
                <w:iCs/>
                <w:sz w:val="22"/>
                <w:szCs w:val="22"/>
                <w:lang w:val="lv-LV"/>
              </w:rPr>
              <w:t xml:space="preserve">, </w:t>
            </w:r>
            <w:proofErr w:type="spellStart"/>
            <w:r w:rsidRPr="00B40B3E">
              <w:rPr>
                <w:b w:val="0"/>
                <w:bCs/>
                <w:i w:val="0"/>
                <w:iCs/>
                <w:sz w:val="22"/>
                <w:szCs w:val="22"/>
                <w:lang w:val="lv-LV"/>
              </w:rPr>
              <w:t>dezoksiholskābes</w:t>
            </w:r>
            <w:proofErr w:type="spellEnd"/>
            <w:r w:rsidRPr="00B40B3E">
              <w:rPr>
                <w:b w:val="0"/>
                <w:bCs/>
                <w:i w:val="0"/>
                <w:iCs/>
                <w:sz w:val="22"/>
                <w:szCs w:val="22"/>
                <w:lang w:val="lv-LV"/>
              </w:rPr>
              <w:t xml:space="preserve"> un </w:t>
            </w:r>
            <w:proofErr w:type="spellStart"/>
            <w:r w:rsidRPr="00B40B3E">
              <w:rPr>
                <w:b w:val="0"/>
                <w:bCs/>
                <w:i w:val="0"/>
                <w:iCs/>
                <w:sz w:val="22"/>
                <w:szCs w:val="22"/>
                <w:lang w:val="lv-LV"/>
              </w:rPr>
              <w:t>litoholskābes</w:t>
            </w:r>
            <w:proofErr w:type="spellEnd"/>
            <w:r w:rsidRPr="00B40B3E">
              <w:rPr>
                <w:b w:val="0"/>
                <w:bCs/>
                <w:i w:val="0"/>
                <w:iCs/>
                <w:sz w:val="22"/>
                <w:szCs w:val="22"/>
                <w:lang w:val="lv-LV"/>
              </w:rPr>
              <w:t xml:space="preserve"> noteikšana, izmantojot ārējās kalibrēšanas līknes un iekšējos standartus. Panelim jāsniedz informācija par aknu darbību, holesterīna metabolismu un zarnu </w:t>
            </w:r>
            <w:proofErr w:type="spellStart"/>
            <w:r w:rsidRPr="00B40B3E">
              <w:rPr>
                <w:b w:val="0"/>
                <w:bCs/>
                <w:i w:val="0"/>
                <w:iCs/>
                <w:sz w:val="22"/>
                <w:szCs w:val="22"/>
                <w:lang w:val="lv-LV"/>
              </w:rPr>
              <w:t>mikrobioma</w:t>
            </w:r>
            <w:proofErr w:type="spellEnd"/>
            <w:r w:rsidRPr="00B40B3E">
              <w:rPr>
                <w:b w:val="0"/>
                <w:bCs/>
                <w:i w:val="0"/>
                <w:iCs/>
                <w:sz w:val="22"/>
                <w:szCs w:val="22"/>
                <w:lang w:val="lv-LV"/>
              </w:rPr>
              <w:t xml:space="preserve"> mijiedarbību ar </w:t>
            </w:r>
            <w:proofErr w:type="spellStart"/>
            <w:r w:rsidRPr="00B40B3E">
              <w:rPr>
                <w:b w:val="0"/>
                <w:bCs/>
                <w:i w:val="0"/>
                <w:iCs/>
                <w:sz w:val="22"/>
                <w:szCs w:val="22"/>
                <w:lang w:val="lv-LV"/>
              </w:rPr>
              <w:t>saimniekorganismu</w:t>
            </w:r>
            <w:proofErr w:type="spellEnd"/>
            <w:r w:rsidRPr="00B40B3E">
              <w:rPr>
                <w:b w:val="0"/>
                <w:bCs/>
                <w:i w:val="0"/>
                <w:iCs/>
                <w:sz w:val="22"/>
                <w:szCs w:val="22"/>
                <w:lang w:val="lv-LV"/>
              </w:rPr>
              <w:t>.</w:t>
            </w:r>
          </w:p>
        </w:tc>
        <w:tc>
          <w:tcPr>
            <w:tcW w:w="4148" w:type="dxa"/>
          </w:tcPr>
          <w:p w14:paraId="4CA40A93" w14:textId="77777777" w:rsidR="00D90A3B" w:rsidRPr="00803E34" w:rsidRDefault="00D90A3B" w:rsidP="00155120">
            <w:pPr>
              <w:pStyle w:val="Subtitle"/>
              <w:jc w:val="both"/>
              <w:rPr>
                <w:b w:val="0"/>
                <w:i w:val="0"/>
                <w:sz w:val="22"/>
                <w:szCs w:val="22"/>
                <w:lang w:val="lv-LV"/>
              </w:rPr>
            </w:pPr>
          </w:p>
        </w:tc>
      </w:tr>
      <w:tr w:rsidR="00D90A3B" w:rsidRPr="00803E34" w14:paraId="024F7CDB" w14:textId="77777777" w:rsidTr="00155120">
        <w:tc>
          <w:tcPr>
            <w:tcW w:w="4148" w:type="dxa"/>
          </w:tcPr>
          <w:p w14:paraId="6391E4F8" w14:textId="77777777" w:rsidR="00D90A3B" w:rsidRPr="00DC6658" w:rsidRDefault="00D90A3B" w:rsidP="00155120">
            <w:pPr>
              <w:jc w:val="both"/>
              <w:rPr>
                <w:b/>
                <w:bCs/>
                <w:sz w:val="22"/>
                <w:szCs w:val="22"/>
              </w:rPr>
            </w:pPr>
            <w:r w:rsidRPr="00DC6658">
              <w:rPr>
                <w:b/>
                <w:bCs/>
                <w:sz w:val="22"/>
                <w:szCs w:val="22"/>
              </w:rPr>
              <w:t>Paraugu priekšapstrādes prasības</w:t>
            </w:r>
          </w:p>
          <w:p w14:paraId="6F09DE86" w14:textId="77777777" w:rsidR="00D90A3B" w:rsidRDefault="00D90A3B" w:rsidP="00155120">
            <w:pPr>
              <w:jc w:val="both"/>
              <w:rPr>
                <w:sz w:val="22"/>
                <w:szCs w:val="22"/>
              </w:rPr>
            </w:pPr>
            <w:r w:rsidRPr="00DC6658">
              <w:rPr>
                <w:sz w:val="22"/>
                <w:szCs w:val="22"/>
              </w:rPr>
              <w:t>1. Paraugu apstrāde un priekšapstrāde:</w:t>
            </w:r>
          </w:p>
          <w:p w14:paraId="68AAB21D" w14:textId="77777777" w:rsidR="00D90A3B" w:rsidRPr="00B40B3E" w:rsidRDefault="00D90A3B" w:rsidP="00155120">
            <w:pPr>
              <w:jc w:val="both"/>
              <w:rPr>
                <w:sz w:val="22"/>
                <w:szCs w:val="22"/>
              </w:rPr>
            </w:pPr>
            <w:r w:rsidRPr="00DC6658">
              <w:rPr>
                <w:sz w:val="22"/>
                <w:szCs w:val="22"/>
              </w:rPr>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tc>
        <w:tc>
          <w:tcPr>
            <w:tcW w:w="4148" w:type="dxa"/>
          </w:tcPr>
          <w:p w14:paraId="777FF10D" w14:textId="77777777" w:rsidR="00D90A3B" w:rsidRPr="00803E34" w:rsidRDefault="00D90A3B" w:rsidP="00155120">
            <w:pPr>
              <w:pStyle w:val="Subtitle"/>
              <w:jc w:val="both"/>
              <w:rPr>
                <w:b w:val="0"/>
                <w:i w:val="0"/>
                <w:sz w:val="22"/>
                <w:szCs w:val="22"/>
                <w:lang w:val="lv-LV"/>
              </w:rPr>
            </w:pPr>
          </w:p>
        </w:tc>
      </w:tr>
      <w:tr w:rsidR="00D90A3B" w:rsidRPr="00803E34" w14:paraId="29AF7123" w14:textId="77777777" w:rsidTr="00155120">
        <w:tc>
          <w:tcPr>
            <w:tcW w:w="4148" w:type="dxa"/>
          </w:tcPr>
          <w:p w14:paraId="3E759E39" w14:textId="77777777" w:rsidR="00D90A3B" w:rsidRPr="00DC6658" w:rsidRDefault="00D90A3B" w:rsidP="00155120">
            <w:pPr>
              <w:jc w:val="both"/>
              <w:rPr>
                <w:b/>
                <w:bCs/>
                <w:sz w:val="22"/>
                <w:szCs w:val="22"/>
              </w:rPr>
            </w:pPr>
            <w:r w:rsidRPr="00DC6658">
              <w:rPr>
                <w:b/>
                <w:bCs/>
                <w:sz w:val="22"/>
                <w:szCs w:val="22"/>
              </w:rPr>
              <w:t>Datu un rezultātu prasības</w:t>
            </w:r>
          </w:p>
          <w:p w14:paraId="4143C12F" w14:textId="77777777" w:rsidR="00D90A3B" w:rsidRDefault="00D90A3B" w:rsidP="00155120">
            <w:pPr>
              <w:jc w:val="both"/>
              <w:rPr>
                <w:sz w:val="22"/>
                <w:szCs w:val="22"/>
              </w:rPr>
            </w:pPr>
            <w:r w:rsidRPr="00DC6658">
              <w:rPr>
                <w:sz w:val="22"/>
                <w:szCs w:val="22"/>
              </w:rPr>
              <w:t>1. Kvantitatīvā noteikšana:</w:t>
            </w:r>
          </w:p>
          <w:p w14:paraId="5F56F5B3" w14:textId="77777777" w:rsidR="00D90A3B" w:rsidRPr="00DC6658" w:rsidRDefault="00D90A3B" w:rsidP="00155120">
            <w:pPr>
              <w:jc w:val="both"/>
              <w:rPr>
                <w:sz w:val="22"/>
                <w:szCs w:val="22"/>
              </w:rPr>
            </w:pPr>
            <w:proofErr w:type="spellStart"/>
            <w:r w:rsidRPr="00DC6658">
              <w:rPr>
                <w:sz w:val="22"/>
                <w:szCs w:val="22"/>
              </w:rPr>
              <w:t>Žultsskābes</w:t>
            </w:r>
            <w:proofErr w:type="spellEnd"/>
            <w:r w:rsidRPr="00DC6658">
              <w:rPr>
                <w:sz w:val="22"/>
                <w:szCs w:val="22"/>
              </w:rPr>
              <w:t xml:space="preserve">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261CB4C3" w14:textId="77777777" w:rsidR="00D90A3B" w:rsidRDefault="00D90A3B" w:rsidP="00155120">
            <w:pPr>
              <w:jc w:val="both"/>
              <w:rPr>
                <w:sz w:val="22"/>
                <w:szCs w:val="22"/>
              </w:rPr>
            </w:pPr>
            <w:r w:rsidRPr="00DC6658">
              <w:rPr>
                <w:sz w:val="22"/>
                <w:szCs w:val="22"/>
              </w:rPr>
              <w:t>2. Datu izvades formāts:</w:t>
            </w:r>
          </w:p>
          <w:p w14:paraId="364F636C" w14:textId="77777777" w:rsidR="00D90A3B" w:rsidRPr="00DC6658" w:rsidRDefault="00D90A3B" w:rsidP="00155120">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1EA6041F" w14:textId="77777777" w:rsidR="00D90A3B" w:rsidRDefault="00D90A3B" w:rsidP="00155120">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61F8E397" w14:textId="77777777" w:rsidR="00D90A3B" w:rsidRPr="00DC6658" w:rsidRDefault="00D90A3B" w:rsidP="00155120">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243FF8E4" w14:textId="77777777" w:rsidR="00D90A3B" w:rsidRPr="00803E34" w:rsidRDefault="00D90A3B" w:rsidP="00155120">
            <w:pPr>
              <w:pStyle w:val="Subtitle"/>
              <w:jc w:val="both"/>
              <w:rPr>
                <w:b w:val="0"/>
                <w:i w:val="0"/>
                <w:sz w:val="22"/>
                <w:szCs w:val="22"/>
                <w:lang w:val="lv-LV"/>
              </w:rPr>
            </w:pPr>
          </w:p>
        </w:tc>
        <w:tc>
          <w:tcPr>
            <w:tcW w:w="4148" w:type="dxa"/>
          </w:tcPr>
          <w:p w14:paraId="453BFEEC" w14:textId="77777777" w:rsidR="00D90A3B" w:rsidRPr="00803E34" w:rsidRDefault="00D90A3B" w:rsidP="00155120">
            <w:pPr>
              <w:pStyle w:val="Subtitle"/>
              <w:jc w:val="both"/>
              <w:rPr>
                <w:b w:val="0"/>
                <w:i w:val="0"/>
                <w:sz w:val="22"/>
                <w:szCs w:val="22"/>
                <w:lang w:val="lv-LV"/>
              </w:rPr>
            </w:pPr>
          </w:p>
        </w:tc>
      </w:tr>
      <w:tr w:rsidR="00D90A3B" w:rsidRPr="00803E34" w14:paraId="016285D1" w14:textId="77777777" w:rsidTr="00155120">
        <w:tc>
          <w:tcPr>
            <w:tcW w:w="4148" w:type="dxa"/>
          </w:tcPr>
          <w:p w14:paraId="4A94178B" w14:textId="77777777" w:rsidR="00D90A3B" w:rsidRPr="00803E34" w:rsidRDefault="00D90A3B" w:rsidP="00155120">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 xml:space="preserve">Mērķētā </w:t>
            </w:r>
            <w:proofErr w:type="spellStart"/>
            <w:r w:rsidRPr="00B40B3E">
              <w:rPr>
                <w:i w:val="0"/>
                <w:sz w:val="22"/>
                <w:szCs w:val="22"/>
                <w:lang w:val="lv-LV"/>
              </w:rPr>
              <w:t>žultsskābju</w:t>
            </w:r>
            <w:proofErr w:type="spellEnd"/>
            <w:r w:rsidRPr="00B40B3E">
              <w:rPr>
                <w:i w:val="0"/>
                <w:sz w:val="22"/>
                <w:szCs w:val="22"/>
                <w:lang w:val="lv-LV"/>
              </w:rPr>
              <w:t xml:space="preserve"> analīze</w:t>
            </w:r>
          </w:p>
        </w:tc>
        <w:tc>
          <w:tcPr>
            <w:tcW w:w="4148" w:type="dxa"/>
          </w:tcPr>
          <w:p w14:paraId="2E580271" w14:textId="77777777" w:rsidR="00D90A3B" w:rsidRPr="00803E34" w:rsidRDefault="00D90A3B" w:rsidP="00155120">
            <w:pPr>
              <w:pStyle w:val="Subtitle"/>
              <w:jc w:val="both"/>
              <w:rPr>
                <w:b w:val="0"/>
                <w:i w:val="0"/>
                <w:sz w:val="22"/>
                <w:szCs w:val="22"/>
                <w:lang w:val="lv-LV"/>
              </w:rPr>
            </w:pPr>
          </w:p>
        </w:tc>
      </w:tr>
      <w:tr w:rsidR="00D90A3B" w:rsidRPr="00803E34" w14:paraId="0FA5C7A1" w14:textId="77777777" w:rsidTr="00155120">
        <w:tc>
          <w:tcPr>
            <w:tcW w:w="8296" w:type="dxa"/>
            <w:gridSpan w:val="2"/>
          </w:tcPr>
          <w:p w14:paraId="3BB45175" w14:textId="77777777" w:rsidR="00D90A3B" w:rsidRPr="00803E34" w:rsidRDefault="00D90A3B" w:rsidP="00155120">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D90A3B" w:rsidRPr="00803E34" w14:paraId="17238272" w14:textId="77777777" w:rsidTr="00155120">
        <w:tc>
          <w:tcPr>
            <w:tcW w:w="8296" w:type="dxa"/>
            <w:gridSpan w:val="2"/>
          </w:tcPr>
          <w:p w14:paraId="65E82D6C" w14:textId="77777777" w:rsidR="00D90A3B" w:rsidRPr="00803E34" w:rsidRDefault="00D90A3B" w:rsidP="00155120">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r w:rsidR="00D90A3B" w:rsidRPr="00803E34" w14:paraId="4204458F" w14:textId="77777777" w:rsidTr="00155120">
        <w:tc>
          <w:tcPr>
            <w:tcW w:w="8296" w:type="dxa"/>
            <w:gridSpan w:val="2"/>
          </w:tcPr>
          <w:p w14:paraId="48500CB5" w14:textId="77777777" w:rsidR="00D90A3B" w:rsidRPr="00803E34" w:rsidRDefault="00D90A3B" w:rsidP="00155120">
            <w:pPr>
              <w:pStyle w:val="Subtitle"/>
              <w:jc w:val="both"/>
              <w:rPr>
                <w:b w:val="0"/>
                <w:i w:val="0"/>
                <w:iCs/>
                <w:sz w:val="22"/>
                <w:szCs w:val="22"/>
                <w:lang w:val="lv-LV"/>
              </w:rPr>
            </w:pPr>
            <w:r w:rsidRPr="00803E34">
              <w:rPr>
                <w:bCs/>
                <w:i w:val="0"/>
                <w:iCs/>
                <w:sz w:val="22"/>
                <w:szCs w:val="22"/>
                <w:lang w:val="lv-LV"/>
              </w:rPr>
              <w:t>1.</w:t>
            </w:r>
            <w:r>
              <w:rPr>
                <w:bCs/>
                <w:i w:val="0"/>
                <w:iCs/>
                <w:sz w:val="22"/>
                <w:szCs w:val="22"/>
                <w:lang w:val="lv-LV"/>
              </w:rPr>
              <w:t xml:space="preserve"> daļas 3. pozīcija.</w:t>
            </w:r>
            <w:r w:rsidRPr="00803E34">
              <w:rPr>
                <w:bCs/>
                <w:i w:val="0"/>
                <w:iCs/>
                <w:sz w:val="22"/>
                <w:szCs w:val="22"/>
                <w:lang w:val="lv-LV"/>
              </w:rPr>
              <w:t xml:space="preserve"> </w:t>
            </w:r>
            <w:r w:rsidRPr="00B40B3E">
              <w:rPr>
                <w:bCs/>
                <w:i w:val="0"/>
                <w:iCs/>
                <w:sz w:val="22"/>
                <w:szCs w:val="22"/>
                <w:lang w:val="lv-LV"/>
              </w:rPr>
              <w:t>Mērķētā īso ķēžu taukskābju (SCFA) analīze</w:t>
            </w:r>
          </w:p>
        </w:tc>
      </w:tr>
      <w:tr w:rsidR="00D90A3B" w:rsidRPr="00803E34" w14:paraId="6A0EE4D1" w14:textId="77777777" w:rsidTr="00155120">
        <w:tc>
          <w:tcPr>
            <w:tcW w:w="4148" w:type="dxa"/>
          </w:tcPr>
          <w:p w14:paraId="38ED5591" w14:textId="77777777" w:rsidR="00D90A3B" w:rsidRPr="00DC6658" w:rsidRDefault="00D90A3B" w:rsidP="00155120">
            <w:pPr>
              <w:jc w:val="both"/>
              <w:rPr>
                <w:b/>
                <w:bCs/>
                <w:sz w:val="22"/>
                <w:szCs w:val="22"/>
              </w:rPr>
            </w:pPr>
            <w:r w:rsidRPr="00DC6658">
              <w:rPr>
                <w:b/>
                <w:bCs/>
                <w:sz w:val="22"/>
                <w:szCs w:val="22"/>
              </w:rPr>
              <w:t>Analīze</w:t>
            </w:r>
          </w:p>
          <w:p w14:paraId="03F8749F" w14:textId="77777777" w:rsidR="00D90A3B" w:rsidRPr="00DC6658" w:rsidRDefault="00D90A3B" w:rsidP="00155120">
            <w:pPr>
              <w:jc w:val="both"/>
              <w:rPr>
                <w:sz w:val="22"/>
                <w:szCs w:val="22"/>
              </w:rPr>
            </w:pPr>
            <w:r w:rsidRPr="00DC6658">
              <w:rPr>
                <w:sz w:val="22"/>
                <w:szCs w:val="22"/>
              </w:rPr>
              <w:t xml:space="preserve">Jāveic 7 īso ķēžu taukskābju (SCFA), tostarp acetāta, </w:t>
            </w:r>
            <w:proofErr w:type="spellStart"/>
            <w:r w:rsidRPr="00DC6658">
              <w:rPr>
                <w:sz w:val="22"/>
                <w:szCs w:val="22"/>
              </w:rPr>
              <w:t>propionāta</w:t>
            </w:r>
            <w:proofErr w:type="spellEnd"/>
            <w:r w:rsidRPr="00DC6658">
              <w:rPr>
                <w:sz w:val="22"/>
                <w:szCs w:val="22"/>
              </w:rPr>
              <w:t xml:space="preserve"> un </w:t>
            </w:r>
            <w:proofErr w:type="spellStart"/>
            <w:r w:rsidRPr="00DC6658">
              <w:rPr>
                <w:sz w:val="22"/>
                <w:szCs w:val="22"/>
              </w:rPr>
              <w:t>butirāta</w:t>
            </w:r>
            <w:proofErr w:type="spellEnd"/>
            <w:r w:rsidRPr="00DC6658">
              <w:rPr>
                <w:sz w:val="22"/>
                <w:szCs w:val="22"/>
              </w:rPr>
              <w:t xml:space="preserve">, kvantitatīva noteikšana ar LC–MS, izmantojot ārējās kalibrēšanas līknes un iekšējos standartus. </w:t>
            </w:r>
          </w:p>
          <w:p w14:paraId="6D9E9C2D" w14:textId="77777777" w:rsidR="00D90A3B" w:rsidRPr="00B40B3E" w:rsidRDefault="00D90A3B" w:rsidP="00155120">
            <w:pPr>
              <w:pStyle w:val="Subtitle"/>
              <w:jc w:val="both"/>
              <w:rPr>
                <w:b w:val="0"/>
                <w:bCs/>
                <w:i w:val="0"/>
                <w:iCs/>
                <w:sz w:val="22"/>
                <w:szCs w:val="22"/>
                <w:lang w:val="lv-LV"/>
              </w:rPr>
            </w:pPr>
          </w:p>
        </w:tc>
        <w:tc>
          <w:tcPr>
            <w:tcW w:w="4148" w:type="dxa"/>
          </w:tcPr>
          <w:p w14:paraId="78DA4ED3" w14:textId="77777777" w:rsidR="00D90A3B" w:rsidRPr="00803E34" w:rsidRDefault="00D90A3B" w:rsidP="00155120">
            <w:pPr>
              <w:pStyle w:val="Subtitle"/>
              <w:jc w:val="both"/>
              <w:rPr>
                <w:b w:val="0"/>
                <w:i w:val="0"/>
                <w:sz w:val="22"/>
                <w:szCs w:val="22"/>
                <w:lang w:val="lv-LV"/>
              </w:rPr>
            </w:pPr>
          </w:p>
        </w:tc>
      </w:tr>
      <w:tr w:rsidR="00D90A3B" w:rsidRPr="00803E34" w14:paraId="5936F5B6" w14:textId="77777777" w:rsidTr="00155120">
        <w:tc>
          <w:tcPr>
            <w:tcW w:w="4148" w:type="dxa"/>
          </w:tcPr>
          <w:p w14:paraId="586D22FB" w14:textId="77777777" w:rsidR="00D90A3B" w:rsidRPr="00DC6658" w:rsidRDefault="00D90A3B" w:rsidP="00155120">
            <w:pPr>
              <w:jc w:val="both"/>
              <w:rPr>
                <w:b/>
                <w:bCs/>
                <w:sz w:val="22"/>
                <w:szCs w:val="22"/>
              </w:rPr>
            </w:pPr>
            <w:r w:rsidRPr="00DC6658">
              <w:rPr>
                <w:b/>
                <w:bCs/>
                <w:sz w:val="22"/>
                <w:szCs w:val="22"/>
              </w:rPr>
              <w:t>Paraugu priekšapstrādes prasības</w:t>
            </w:r>
          </w:p>
          <w:p w14:paraId="6DE3D717" w14:textId="77777777" w:rsidR="00D90A3B" w:rsidRDefault="00D90A3B" w:rsidP="00155120">
            <w:pPr>
              <w:jc w:val="both"/>
              <w:rPr>
                <w:sz w:val="22"/>
                <w:szCs w:val="22"/>
              </w:rPr>
            </w:pPr>
            <w:r w:rsidRPr="00DC6658">
              <w:rPr>
                <w:sz w:val="22"/>
                <w:szCs w:val="22"/>
              </w:rPr>
              <w:t>1. Paraugu apstrāde un priekšapstrāde:</w:t>
            </w:r>
          </w:p>
          <w:p w14:paraId="58BF7A60" w14:textId="77777777" w:rsidR="00D90A3B" w:rsidRPr="00DC6658" w:rsidRDefault="00D90A3B" w:rsidP="00155120">
            <w:pPr>
              <w:jc w:val="both"/>
              <w:rPr>
                <w:sz w:val="22"/>
                <w:szCs w:val="22"/>
              </w:rPr>
            </w:pPr>
            <w:r w:rsidRPr="00DC6658">
              <w:rPr>
                <w:sz w:val="22"/>
                <w:szCs w:val="22"/>
              </w:rPr>
              <w:lastRenderedPageBreak/>
              <w:t xml:space="preserve">Metabolītu ekstrakcija jāveic, izmantojot piemērotu šķīdinātāju, pēc tam paraugus </w:t>
            </w:r>
            <w:proofErr w:type="spellStart"/>
            <w:r w:rsidRPr="00DC6658">
              <w:rPr>
                <w:sz w:val="22"/>
                <w:szCs w:val="22"/>
              </w:rPr>
              <w:t>centrifugējot</w:t>
            </w:r>
            <w:proofErr w:type="spellEnd"/>
            <w:r w:rsidRPr="00DC6658">
              <w:rPr>
                <w:sz w:val="22"/>
                <w:szCs w:val="22"/>
              </w:rPr>
              <w:t xml:space="preserve"> un filtrējot caur centrifūgas filtru, lai iegūtu attīrītu ekstraktu.</w:t>
            </w:r>
          </w:p>
          <w:p w14:paraId="44C699CE" w14:textId="77777777" w:rsidR="00D90A3B" w:rsidRDefault="00D90A3B" w:rsidP="00155120">
            <w:pPr>
              <w:jc w:val="both"/>
              <w:rPr>
                <w:sz w:val="22"/>
                <w:szCs w:val="22"/>
              </w:rPr>
            </w:pPr>
            <w:r w:rsidRPr="00DC6658">
              <w:rPr>
                <w:sz w:val="22"/>
                <w:szCs w:val="22"/>
              </w:rPr>
              <w:t xml:space="preserve">2. Ķīmiskā </w:t>
            </w:r>
            <w:proofErr w:type="spellStart"/>
            <w:r w:rsidRPr="00DC6658">
              <w:rPr>
                <w:sz w:val="22"/>
                <w:szCs w:val="22"/>
              </w:rPr>
              <w:t>derivatizācija</w:t>
            </w:r>
            <w:proofErr w:type="spellEnd"/>
            <w:r w:rsidRPr="00DC6658">
              <w:rPr>
                <w:sz w:val="22"/>
                <w:szCs w:val="22"/>
              </w:rPr>
              <w:t>:</w:t>
            </w:r>
          </w:p>
          <w:p w14:paraId="12074104" w14:textId="77777777" w:rsidR="00D90A3B" w:rsidRPr="00DC6658" w:rsidRDefault="00D90A3B" w:rsidP="00155120">
            <w:pPr>
              <w:jc w:val="both"/>
              <w:rPr>
                <w:sz w:val="22"/>
                <w:szCs w:val="22"/>
              </w:rPr>
            </w:pPr>
            <w:r w:rsidRPr="00DC6658">
              <w:rPr>
                <w:sz w:val="22"/>
                <w:szCs w:val="22"/>
              </w:rPr>
              <w:t xml:space="preserve">Ekstrahētie metabolīti </w:t>
            </w:r>
            <w:proofErr w:type="spellStart"/>
            <w:r w:rsidRPr="00DC6658">
              <w:rPr>
                <w:sz w:val="22"/>
                <w:szCs w:val="22"/>
              </w:rPr>
              <w:t>jāderivatizē</w:t>
            </w:r>
            <w:proofErr w:type="spellEnd"/>
            <w:r w:rsidRPr="00DC6658">
              <w:rPr>
                <w:sz w:val="22"/>
                <w:szCs w:val="22"/>
              </w:rPr>
              <w:t xml:space="preserve"> ar 3-nitrofenilhidrazīnu (3-NPH) piemērota saistīšanas reaģenta (piemēram, EDC) klātbūtnē, lai nodrošinātu to </w:t>
            </w:r>
            <w:proofErr w:type="spellStart"/>
            <w:r w:rsidRPr="00DC6658">
              <w:rPr>
                <w:sz w:val="22"/>
                <w:szCs w:val="22"/>
              </w:rPr>
              <w:t>hromatogrāfisko</w:t>
            </w:r>
            <w:proofErr w:type="spellEnd"/>
            <w:r w:rsidRPr="00DC6658">
              <w:rPr>
                <w:sz w:val="22"/>
                <w:szCs w:val="22"/>
              </w:rPr>
              <w:t xml:space="preserve"> atdalīšanu, kā arī jutīgu un reproducējamu SCFA noteikšanu ar LC–MS.</w:t>
            </w:r>
          </w:p>
          <w:p w14:paraId="3B55ED60" w14:textId="77777777" w:rsidR="00D90A3B" w:rsidRPr="00B40B3E" w:rsidRDefault="00D90A3B" w:rsidP="00155120">
            <w:pPr>
              <w:jc w:val="both"/>
              <w:rPr>
                <w:sz w:val="22"/>
                <w:szCs w:val="22"/>
              </w:rPr>
            </w:pPr>
          </w:p>
        </w:tc>
        <w:tc>
          <w:tcPr>
            <w:tcW w:w="4148" w:type="dxa"/>
          </w:tcPr>
          <w:p w14:paraId="6A805B2E" w14:textId="77777777" w:rsidR="00D90A3B" w:rsidRPr="00803E34" w:rsidRDefault="00D90A3B" w:rsidP="00155120">
            <w:pPr>
              <w:pStyle w:val="Subtitle"/>
              <w:jc w:val="both"/>
              <w:rPr>
                <w:b w:val="0"/>
                <w:i w:val="0"/>
                <w:sz w:val="22"/>
                <w:szCs w:val="22"/>
                <w:lang w:val="lv-LV"/>
              </w:rPr>
            </w:pPr>
          </w:p>
        </w:tc>
      </w:tr>
      <w:tr w:rsidR="00D90A3B" w:rsidRPr="00803E34" w14:paraId="6374CBF5" w14:textId="77777777" w:rsidTr="00155120">
        <w:tc>
          <w:tcPr>
            <w:tcW w:w="4148" w:type="dxa"/>
          </w:tcPr>
          <w:p w14:paraId="2C7D2694" w14:textId="77777777" w:rsidR="00D90A3B" w:rsidRPr="00DC6658" w:rsidRDefault="00D90A3B" w:rsidP="00155120">
            <w:pPr>
              <w:jc w:val="both"/>
              <w:rPr>
                <w:b/>
                <w:bCs/>
                <w:sz w:val="22"/>
                <w:szCs w:val="22"/>
              </w:rPr>
            </w:pPr>
            <w:r w:rsidRPr="00DC6658">
              <w:rPr>
                <w:b/>
                <w:bCs/>
                <w:sz w:val="22"/>
                <w:szCs w:val="22"/>
              </w:rPr>
              <w:t>Datu un rezultātu prasības</w:t>
            </w:r>
          </w:p>
          <w:p w14:paraId="583DBEFA" w14:textId="77777777" w:rsidR="00D90A3B" w:rsidRDefault="00D90A3B" w:rsidP="00155120">
            <w:pPr>
              <w:jc w:val="both"/>
              <w:rPr>
                <w:sz w:val="22"/>
                <w:szCs w:val="22"/>
              </w:rPr>
            </w:pPr>
            <w:r w:rsidRPr="00DC6658">
              <w:rPr>
                <w:sz w:val="22"/>
                <w:szCs w:val="22"/>
              </w:rPr>
              <w:t>1. Kvantitatīvā noteikšana:</w:t>
            </w:r>
          </w:p>
          <w:p w14:paraId="53D45409" w14:textId="77777777" w:rsidR="00D90A3B" w:rsidRPr="00DC6658" w:rsidRDefault="00D90A3B" w:rsidP="00155120">
            <w:pPr>
              <w:jc w:val="both"/>
              <w:rPr>
                <w:sz w:val="22"/>
                <w:szCs w:val="22"/>
              </w:rPr>
            </w:pPr>
            <w:r w:rsidRPr="00DC6658">
              <w:rPr>
                <w:sz w:val="22"/>
                <w:szCs w:val="22"/>
              </w:rPr>
              <w:t xml:space="preserve">SCFA precīzi un absolūti kvantitatīvi jānosaka, izmantojot ārējās kalibrēšanas līknes un </w:t>
            </w:r>
            <w:proofErr w:type="spellStart"/>
            <w:r w:rsidRPr="00DC6658">
              <w:rPr>
                <w:sz w:val="22"/>
                <w:szCs w:val="22"/>
              </w:rPr>
              <w:t>izotopiski</w:t>
            </w:r>
            <w:proofErr w:type="spellEnd"/>
            <w:r w:rsidRPr="00DC6658">
              <w:rPr>
                <w:sz w:val="22"/>
                <w:szCs w:val="22"/>
              </w:rPr>
              <w:t xml:space="preserve"> marķētus iekšējos standartus, lai nodrošinātu analītisko precizitāti un matricas efektu korekciju.</w:t>
            </w:r>
          </w:p>
          <w:p w14:paraId="13A8C799" w14:textId="77777777" w:rsidR="00D90A3B" w:rsidRDefault="00D90A3B" w:rsidP="00155120">
            <w:pPr>
              <w:jc w:val="both"/>
              <w:rPr>
                <w:sz w:val="22"/>
                <w:szCs w:val="22"/>
              </w:rPr>
            </w:pPr>
            <w:r w:rsidRPr="00DC6658">
              <w:rPr>
                <w:sz w:val="22"/>
                <w:szCs w:val="22"/>
              </w:rPr>
              <w:t>2. Datu izvades formāts:</w:t>
            </w:r>
          </w:p>
          <w:p w14:paraId="4CFDE264" w14:textId="77777777" w:rsidR="00D90A3B" w:rsidRPr="00DC6658" w:rsidRDefault="00D90A3B" w:rsidP="00155120">
            <w:pPr>
              <w:jc w:val="both"/>
              <w:rPr>
                <w:sz w:val="22"/>
                <w:szCs w:val="22"/>
              </w:rPr>
            </w:pPr>
            <w:r w:rsidRPr="00DC6658">
              <w:rPr>
                <w:sz w:val="22"/>
                <w:szCs w:val="22"/>
              </w:rPr>
              <w:t>Rezultāti jāiesniedz tabulas formātā, norādot metabolītu koncentrācijas atbilstošās mērvienībās (piemēram, µmol/g iesniegtā parauga), kā arī attiecīgos metadatus, tostarp paraugu identifikatorus un kvalitātes kontroles atzīmes.</w:t>
            </w:r>
          </w:p>
          <w:p w14:paraId="42E2FDCE" w14:textId="77777777" w:rsidR="00D90A3B" w:rsidRDefault="00D90A3B" w:rsidP="00155120">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192F9BC2" w14:textId="77777777" w:rsidR="00D90A3B" w:rsidRPr="00DC6658" w:rsidRDefault="00D90A3B" w:rsidP="00155120">
            <w:pPr>
              <w:jc w:val="both"/>
              <w:rPr>
                <w:sz w:val="22"/>
                <w:szCs w:val="22"/>
              </w:rPr>
            </w:pPr>
            <w:r w:rsidRPr="00DC6658">
              <w:rPr>
                <w:sz w:val="22"/>
                <w:szCs w:val="22"/>
              </w:rPr>
              <w:t xml:space="preserve">Datu kvalitāte jānodrošina, katrā analītiskajā partijā iekļaujot kalibrēšanas standartus, iekšējos standartus, kvalitātes kontroles paraugus un </w:t>
            </w:r>
            <w:proofErr w:type="spellStart"/>
            <w:r w:rsidRPr="00DC6658">
              <w:rPr>
                <w:sz w:val="22"/>
                <w:szCs w:val="22"/>
              </w:rPr>
              <w:t>tukšparaugus</w:t>
            </w:r>
            <w:proofErr w:type="spellEnd"/>
            <w:r w:rsidRPr="00DC6658">
              <w:rPr>
                <w:sz w:val="22"/>
                <w:szCs w:val="22"/>
              </w:rPr>
              <w:t>.</w:t>
            </w:r>
          </w:p>
          <w:p w14:paraId="527725BC" w14:textId="77777777" w:rsidR="00D90A3B" w:rsidRPr="00803E34" w:rsidRDefault="00D90A3B" w:rsidP="00155120">
            <w:pPr>
              <w:pStyle w:val="Subtitle"/>
              <w:jc w:val="both"/>
              <w:rPr>
                <w:b w:val="0"/>
                <w:i w:val="0"/>
                <w:sz w:val="22"/>
                <w:szCs w:val="22"/>
                <w:lang w:val="lv-LV"/>
              </w:rPr>
            </w:pPr>
          </w:p>
        </w:tc>
        <w:tc>
          <w:tcPr>
            <w:tcW w:w="4148" w:type="dxa"/>
          </w:tcPr>
          <w:p w14:paraId="3FEF8958" w14:textId="77777777" w:rsidR="00D90A3B" w:rsidRPr="00803E34" w:rsidRDefault="00D90A3B" w:rsidP="00155120">
            <w:pPr>
              <w:pStyle w:val="Subtitle"/>
              <w:jc w:val="both"/>
              <w:rPr>
                <w:b w:val="0"/>
                <w:i w:val="0"/>
                <w:sz w:val="22"/>
                <w:szCs w:val="22"/>
                <w:lang w:val="lv-LV"/>
              </w:rPr>
            </w:pPr>
          </w:p>
        </w:tc>
      </w:tr>
      <w:tr w:rsidR="00D90A3B" w:rsidRPr="00803E34" w14:paraId="345015F0" w14:textId="77777777" w:rsidTr="00155120">
        <w:tc>
          <w:tcPr>
            <w:tcW w:w="4148" w:type="dxa"/>
          </w:tcPr>
          <w:p w14:paraId="12C171CA" w14:textId="77777777" w:rsidR="00D90A3B" w:rsidRPr="00803E34" w:rsidRDefault="00D90A3B" w:rsidP="00155120">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B40B3E">
              <w:rPr>
                <w:i w:val="0"/>
                <w:sz w:val="22"/>
                <w:szCs w:val="22"/>
                <w:lang w:val="lv-LV"/>
              </w:rPr>
              <w:t>Mērķētā īso ķēžu taukskābju (SCFA) analīze</w:t>
            </w:r>
          </w:p>
        </w:tc>
        <w:tc>
          <w:tcPr>
            <w:tcW w:w="4148" w:type="dxa"/>
          </w:tcPr>
          <w:p w14:paraId="2237088F" w14:textId="77777777" w:rsidR="00D90A3B" w:rsidRPr="00803E34" w:rsidRDefault="00D90A3B" w:rsidP="00155120">
            <w:pPr>
              <w:pStyle w:val="Subtitle"/>
              <w:jc w:val="both"/>
              <w:rPr>
                <w:b w:val="0"/>
                <w:i w:val="0"/>
                <w:sz w:val="22"/>
                <w:szCs w:val="22"/>
                <w:lang w:val="lv-LV"/>
              </w:rPr>
            </w:pPr>
          </w:p>
        </w:tc>
      </w:tr>
      <w:tr w:rsidR="00D90A3B" w:rsidRPr="00803E34" w14:paraId="18E38033" w14:textId="77777777" w:rsidTr="00155120">
        <w:tc>
          <w:tcPr>
            <w:tcW w:w="8296" w:type="dxa"/>
            <w:gridSpan w:val="2"/>
          </w:tcPr>
          <w:p w14:paraId="7F6676AB" w14:textId="77777777" w:rsidR="00D90A3B" w:rsidRPr="00803E34" w:rsidRDefault="00D90A3B" w:rsidP="00155120">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D90A3B" w:rsidRPr="00803E34" w14:paraId="78835A4E" w14:textId="77777777" w:rsidTr="00155120">
        <w:tc>
          <w:tcPr>
            <w:tcW w:w="8296" w:type="dxa"/>
            <w:gridSpan w:val="2"/>
          </w:tcPr>
          <w:p w14:paraId="6AB9E497" w14:textId="77777777" w:rsidR="00D90A3B" w:rsidRPr="00803E34" w:rsidRDefault="00D90A3B" w:rsidP="00155120">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r w:rsidR="00D90A3B" w:rsidRPr="00803E34" w14:paraId="5B76DDC2" w14:textId="77777777" w:rsidTr="00155120">
        <w:tc>
          <w:tcPr>
            <w:tcW w:w="8296" w:type="dxa"/>
            <w:gridSpan w:val="2"/>
          </w:tcPr>
          <w:p w14:paraId="622C604A" w14:textId="77777777" w:rsidR="00D90A3B" w:rsidRPr="009A3B26" w:rsidRDefault="00D90A3B" w:rsidP="00155120">
            <w:pPr>
              <w:pStyle w:val="Subtitle"/>
              <w:jc w:val="both"/>
              <w:rPr>
                <w:bCs/>
                <w:i w:val="0"/>
                <w:iCs/>
                <w:sz w:val="22"/>
                <w:szCs w:val="22"/>
                <w:lang w:val="lv-LV"/>
              </w:rPr>
            </w:pPr>
            <w:r w:rsidRPr="009A3B26">
              <w:rPr>
                <w:bCs/>
                <w:i w:val="0"/>
                <w:iCs/>
                <w:sz w:val="22"/>
                <w:szCs w:val="22"/>
                <w:lang w:val="lv-LV"/>
              </w:rPr>
              <w:t xml:space="preserve">1. daļas 1-3. </w:t>
            </w:r>
            <w:r>
              <w:rPr>
                <w:bCs/>
                <w:i w:val="0"/>
                <w:iCs/>
                <w:sz w:val="22"/>
                <w:szCs w:val="22"/>
                <w:lang w:val="lv-LV"/>
              </w:rPr>
              <w:t>p</w:t>
            </w:r>
            <w:r w:rsidRPr="009A3B26">
              <w:rPr>
                <w:bCs/>
                <w:i w:val="0"/>
                <w:iCs/>
                <w:sz w:val="22"/>
                <w:szCs w:val="22"/>
                <w:lang w:val="lv-LV"/>
              </w:rPr>
              <w:t>ozīcij</w:t>
            </w:r>
            <w:r>
              <w:rPr>
                <w:bCs/>
                <w:i w:val="0"/>
                <w:iCs/>
                <w:sz w:val="22"/>
                <w:szCs w:val="22"/>
                <w:lang w:val="lv-LV"/>
              </w:rPr>
              <w:t>u</w:t>
            </w:r>
            <w:r w:rsidRPr="009A3B26">
              <w:rPr>
                <w:bCs/>
                <w:i w:val="0"/>
                <w:iCs/>
                <w:sz w:val="22"/>
                <w:szCs w:val="22"/>
                <w:lang w:val="lv-LV"/>
              </w:rPr>
              <w:t xml:space="preserve"> cenu kopsumma:</w:t>
            </w:r>
          </w:p>
        </w:tc>
      </w:tr>
    </w:tbl>
    <w:p w14:paraId="7A26445F" w14:textId="77777777" w:rsidR="00D90A3B" w:rsidRPr="00803E34" w:rsidRDefault="00D90A3B" w:rsidP="00D90A3B">
      <w:pPr>
        <w:pStyle w:val="Subtitle"/>
        <w:jc w:val="both"/>
        <w:rPr>
          <w:b w:val="0"/>
          <w:i w:val="0"/>
          <w:sz w:val="22"/>
          <w:szCs w:val="22"/>
          <w:lang w:val="lv-LV"/>
        </w:rPr>
      </w:pPr>
    </w:p>
    <w:p w14:paraId="2919FC1B" w14:textId="77777777" w:rsidR="00D90A3B" w:rsidRDefault="00D90A3B" w:rsidP="00D90A3B">
      <w:pPr>
        <w:pStyle w:val="Subtitle"/>
        <w:jc w:val="both"/>
        <w:rPr>
          <w:b w:val="0"/>
          <w:i w:val="0"/>
          <w:sz w:val="22"/>
          <w:szCs w:val="22"/>
          <w:lang w:val="lv-LV"/>
        </w:rPr>
      </w:pPr>
    </w:p>
    <w:p w14:paraId="64E95A91" w14:textId="77777777" w:rsidR="00D90A3B" w:rsidRDefault="00D90A3B" w:rsidP="00D90A3B">
      <w:pPr>
        <w:pStyle w:val="Subtitle"/>
        <w:jc w:val="both"/>
        <w:rPr>
          <w:b w:val="0"/>
          <w:i w:val="0"/>
          <w:sz w:val="22"/>
          <w:szCs w:val="22"/>
          <w:lang w:val="lv-LV"/>
        </w:rPr>
      </w:pPr>
    </w:p>
    <w:tbl>
      <w:tblPr>
        <w:tblStyle w:val="TableGrid"/>
        <w:tblW w:w="0" w:type="auto"/>
        <w:tblLook w:val="04A0" w:firstRow="1" w:lastRow="0" w:firstColumn="1" w:lastColumn="0" w:noHBand="0" w:noVBand="1"/>
      </w:tblPr>
      <w:tblGrid>
        <w:gridCol w:w="4148"/>
        <w:gridCol w:w="4148"/>
      </w:tblGrid>
      <w:tr w:rsidR="00D90A3B" w:rsidRPr="00803E34" w14:paraId="2B87A564" w14:textId="77777777" w:rsidTr="00155120">
        <w:tc>
          <w:tcPr>
            <w:tcW w:w="8296" w:type="dxa"/>
            <w:gridSpan w:val="2"/>
          </w:tcPr>
          <w:p w14:paraId="674466CF" w14:textId="77777777" w:rsidR="00D90A3B" w:rsidRDefault="00D90A3B" w:rsidP="00155120">
            <w:pPr>
              <w:pStyle w:val="Subtitle"/>
              <w:jc w:val="both"/>
              <w:rPr>
                <w:bCs/>
                <w:i w:val="0"/>
                <w:iCs/>
                <w:sz w:val="22"/>
                <w:szCs w:val="22"/>
                <w:lang w:val="lv-LV"/>
              </w:rPr>
            </w:pPr>
            <w:r>
              <w:rPr>
                <w:bCs/>
                <w:i w:val="0"/>
                <w:iCs/>
                <w:sz w:val="22"/>
                <w:szCs w:val="22"/>
                <w:lang w:val="lv-LV"/>
              </w:rPr>
              <w:t>2. daļa</w:t>
            </w:r>
            <w:r w:rsidRPr="00803E34">
              <w:rPr>
                <w:bCs/>
                <w:i w:val="0"/>
                <w:iCs/>
                <w:sz w:val="22"/>
                <w:szCs w:val="22"/>
                <w:lang w:val="lv-LV"/>
              </w:rPr>
              <w:t xml:space="preserve"> </w:t>
            </w:r>
          </w:p>
          <w:p w14:paraId="4628EFE3" w14:textId="77777777" w:rsidR="00D90A3B" w:rsidRPr="00803E34" w:rsidRDefault="00D90A3B" w:rsidP="00155120">
            <w:pPr>
              <w:pStyle w:val="Subtitle"/>
              <w:jc w:val="both"/>
              <w:rPr>
                <w:b w:val="0"/>
                <w:i w:val="0"/>
                <w:iCs/>
                <w:sz w:val="22"/>
                <w:szCs w:val="22"/>
                <w:lang w:val="lv-LV"/>
              </w:rPr>
            </w:pPr>
            <w:r w:rsidRPr="00FA4B7C">
              <w:rPr>
                <w:bCs/>
                <w:i w:val="0"/>
                <w:iCs/>
                <w:sz w:val="22"/>
                <w:szCs w:val="22"/>
                <w:lang w:val="lv-LV"/>
              </w:rPr>
              <w:t xml:space="preserve">Izotopu izsekošanas (¹³C </w:t>
            </w:r>
            <w:proofErr w:type="spellStart"/>
            <w:r w:rsidRPr="00FA4B7C">
              <w:rPr>
                <w:bCs/>
                <w:i w:val="0"/>
                <w:iCs/>
                <w:sz w:val="22"/>
                <w:szCs w:val="22"/>
                <w:lang w:val="lv-LV"/>
              </w:rPr>
              <w:t>isotope</w:t>
            </w:r>
            <w:proofErr w:type="spellEnd"/>
            <w:r w:rsidRPr="00FA4B7C">
              <w:rPr>
                <w:bCs/>
                <w:i w:val="0"/>
                <w:iCs/>
                <w:sz w:val="22"/>
                <w:szCs w:val="22"/>
                <w:lang w:val="lv-LV"/>
              </w:rPr>
              <w:t xml:space="preserve"> </w:t>
            </w:r>
            <w:proofErr w:type="spellStart"/>
            <w:r w:rsidRPr="00FA4B7C">
              <w:rPr>
                <w:bCs/>
                <w:i w:val="0"/>
                <w:iCs/>
                <w:sz w:val="22"/>
                <w:szCs w:val="22"/>
                <w:lang w:val="lv-LV"/>
              </w:rPr>
              <w:t>tracing</w:t>
            </w:r>
            <w:proofErr w:type="spellEnd"/>
            <w:r w:rsidRPr="00FA4B7C">
              <w:rPr>
                <w:bCs/>
                <w:i w:val="0"/>
                <w:iCs/>
                <w:sz w:val="22"/>
                <w:szCs w:val="22"/>
                <w:lang w:val="lv-LV"/>
              </w:rPr>
              <w:t>) analīze</w:t>
            </w:r>
          </w:p>
        </w:tc>
      </w:tr>
      <w:tr w:rsidR="00D90A3B" w:rsidRPr="00803E34" w14:paraId="29B0EB2C" w14:textId="77777777" w:rsidTr="00155120">
        <w:tc>
          <w:tcPr>
            <w:tcW w:w="4148" w:type="dxa"/>
          </w:tcPr>
          <w:p w14:paraId="0DE0C393" w14:textId="77777777" w:rsidR="00D90A3B" w:rsidRPr="00DC6658" w:rsidRDefault="00D90A3B" w:rsidP="00155120">
            <w:pPr>
              <w:jc w:val="both"/>
              <w:rPr>
                <w:b/>
                <w:bCs/>
                <w:sz w:val="22"/>
                <w:szCs w:val="22"/>
              </w:rPr>
            </w:pPr>
            <w:r w:rsidRPr="00DC6658">
              <w:rPr>
                <w:b/>
                <w:bCs/>
                <w:sz w:val="22"/>
                <w:szCs w:val="22"/>
              </w:rPr>
              <w:t>Analīze</w:t>
            </w:r>
          </w:p>
          <w:p w14:paraId="02BB9481" w14:textId="77777777" w:rsidR="00D90A3B" w:rsidRPr="00DC6658" w:rsidRDefault="00D90A3B" w:rsidP="00155120">
            <w:pPr>
              <w:jc w:val="both"/>
              <w:rPr>
                <w:sz w:val="22"/>
                <w:szCs w:val="22"/>
              </w:rPr>
            </w:pPr>
            <w:r w:rsidRPr="00DC6658">
              <w:rPr>
                <w:sz w:val="22"/>
                <w:szCs w:val="22"/>
              </w:rPr>
              <w:t>Jāveic stabilā izotopa (^13C) izsekošanas analīze, izmantojot ar ^13C marķētus metabolītus (piemēram, L-glutamīnu), lai kvantitatīvi novērtētu oglekļa plūsmu glutamīna–</w:t>
            </w:r>
            <w:proofErr w:type="spellStart"/>
            <w:r w:rsidRPr="00DC6658">
              <w:rPr>
                <w:sz w:val="22"/>
                <w:szCs w:val="22"/>
              </w:rPr>
              <w:t>glutamāta</w:t>
            </w:r>
            <w:proofErr w:type="spellEnd"/>
            <w:r w:rsidRPr="00DC6658">
              <w:rPr>
                <w:sz w:val="22"/>
                <w:szCs w:val="22"/>
              </w:rPr>
              <w:t xml:space="preserve">–GABA metabolisma </w:t>
            </w:r>
            <w:r w:rsidRPr="00DC6658">
              <w:rPr>
                <w:sz w:val="22"/>
                <w:szCs w:val="22"/>
              </w:rPr>
              <w:lastRenderedPageBreak/>
              <w:t>ceļā. Analīzei jānodrošina gan marķēto metabolītu (</w:t>
            </w:r>
            <w:proofErr w:type="spellStart"/>
            <w:r w:rsidRPr="00DC6658">
              <w:rPr>
                <w:sz w:val="22"/>
                <w:szCs w:val="22"/>
              </w:rPr>
              <w:t>izotopologu</w:t>
            </w:r>
            <w:proofErr w:type="spellEnd"/>
            <w:r w:rsidRPr="00DC6658">
              <w:rPr>
                <w:sz w:val="22"/>
                <w:szCs w:val="22"/>
              </w:rPr>
              <w:t>), gan kopējo metabolītu daudzuma noteikšana ar LC–MS vai LC–MS/MS.</w:t>
            </w:r>
          </w:p>
          <w:p w14:paraId="713CD1E2" w14:textId="77777777" w:rsidR="00D90A3B" w:rsidRPr="00B40B3E" w:rsidRDefault="00D90A3B" w:rsidP="00155120">
            <w:pPr>
              <w:pStyle w:val="Subtitle"/>
              <w:jc w:val="both"/>
              <w:rPr>
                <w:b w:val="0"/>
                <w:bCs/>
                <w:i w:val="0"/>
                <w:iCs/>
                <w:sz w:val="22"/>
                <w:szCs w:val="22"/>
                <w:lang w:val="lv-LV"/>
              </w:rPr>
            </w:pPr>
          </w:p>
        </w:tc>
        <w:tc>
          <w:tcPr>
            <w:tcW w:w="4148" w:type="dxa"/>
          </w:tcPr>
          <w:p w14:paraId="454CADB6" w14:textId="77777777" w:rsidR="00D90A3B" w:rsidRPr="00803E34" w:rsidRDefault="00D90A3B" w:rsidP="00155120">
            <w:pPr>
              <w:pStyle w:val="Subtitle"/>
              <w:jc w:val="both"/>
              <w:rPr>
                <w:b w:val="0"/>
                <w:i w:val="0"/>
                <w:sz w:val="22"/>
                <w:szCs w:val="22"/>
                <w:lang w:val="lv-LV"/>
              </w:rPr>
            </w:pPr>
          </w:p>
        </w:tc>
      </w:tr>
      <w:tr w:rsidR="00D90A3B" w:rsidRPr="00803E34" w14:paraId="2751015C" w14:textId="77777777" w:rsidTr="00155120">
        <w:tc>
          <w:tcPr>
            <w:tcW w:w="4148" w:type="dxa"/>
          </w:tcPr>
          <w:p w14:paraId="033AB87A" w14:textId="77777777" w:rsidR="00D90A3B" w:rsidRPr="00DC6658" w:rsidRDefault="00D90A3B" w:rsidP="00155120">
            <w:pPr>
              <w:jc w:val="both"/>
              <w:rPr>
                <w:b/>
                <w:bCs/>
                <w:sz w:val="22"/>
                <w:szCs w:val="22"/>
              </w:rPr>
            </w:pPr>
            <w:r w:rsidRPr="00DC6658">
              <w:rPr>
                <w:b/>
                <w:bCs/>
                <w:sz w:val="22"/>
                <w:szCs w:val="22"/>
              </w:rPr>
              <w:t>Paraugu priekšapstrādes prasības</w:t>
            </w:r>
          </w:p>
          <w:p w14:paraId="7EC3CA5A" w14:textId="77777777" w:rsidR="00D90A3B" w:rsidRPr="00DC6658" w:rsidRDefault="00D90A3B" w:rsidP="00155120">
            <w:pPr>
              <w:jc w:val="both"/>
              <w:rPr>
                <w:sz w:val="22"/>
                <w:szCs w:val="22"/>
              </w:rPr>
            </w:pPr>
            <w:r w:rsidRPr="00DC6658">
              <w:rPr>
                <w:sz w:val="22"/>
                <w:szCs w:val="22"/>
              </w:rPr>
              <w:t>1. Paraugu apstrāde un priekšapstrāde:</w:t>
            </w:r>
          </w:p>
          <w:p w14:paraId="3836DB14" w14:textId="77777777" w:rsidR="00D90A3B" w:rsidRPr="00DC6658" w:rsidRDefault="00D90A3B" w:rsidP="00155120">
            <w:pPr>
              <w:jc w:val="both"/>
              <w:rPr>
                <w:sz w:val="22"/>
                <w:szCs w:val="22"/>
              </w:rPr>
            </w:pPr>
            <w:r w:rsidRPr="00DC6658">
              <w:rPr>
                <w:sz w:val="22"/>
                <w:szCs w:val="22"/>
              </w:rPr>
              <w:t xml:space="preserve">Metabolītu ekstrakcija jāveic, izmantojot polārajiem metabolītiem piemērotu ekstrakcijas metodi, nodrošinot efektīvu </w:t>
            </w:r>
            <w:proofErr w:type="spellStart"/>
            <w:r w:rsidRPr="00DC6658">
              <w:rPr>
                <w:sz w:val="22"/>
                <w:szCs w:val="22"/>
              </w:rPr>
              <w:t>intracelulāro</w:t>
            </w:r>
            <w:proofErr w:type="spellEnd"/>
            <w:r w:rsidRPr="00DC6658">
              <w:rPr>
                <w:sz w:val="22"/>
                <w:szCs w:val="22"/>
              </w:rPr>
              <w:t xml:space="preserve"> metabolītu saglabāšanu un minimālas </w:t>
            </w:r>
            <w:proofErr w:type="spellStart"/>
            <w:r w:rsidRPr="00DC6658">
              <w:rPr>
                <w:sz w:val="22"/>
                <w:szCs w:val="22"/>
              </w:rPr>
              <w:t>izotopiskā</w:t>
            </w:r>
            <w:proofErr w:type="spellEnd"/>
            <w:r w:rsidRPr="00DC6658">
              <w:rPr>
                <w:sz w:val="22"/>
                <w:szCs w:val="22"/>
              </w:rPr>
              <w:t xml:space="preserve"> marķējuma izmaiņas paraugu apstrādes laikā. Pēc ekstrakcijas paraugi </w:t>
            </w:r>
            <w:proofErr w:type="spellStart"/>
            <w:r w:rsidRPr="00DC6658">
              <w:rPr>
                <w:sz w:val="22"/>
                <w:szCs w:val="22"/>
              </w:rPr>
              <w:t>jācentrifugē</w:t>
            </w:r>
            <w:proofErr w:type="spellEnd"/>
            <w:r w:rsidRPr="00DC6658">
              <w:rPr>
                <w:sz w:val="22"/>
                <w:szCs w:val="22"/>
              </w:rPr>
              <w:t xml:space="preserve"> un nepieciešamības gadījumā jāfiltrē pirms LC–MS analīzes.</w:t>
            </w:r>
          </w:p>
          <w:p w14:paraId="2B7F6CE7" w14:textId="77777777" w:rsidR="00D90A3B" w:rsidRPr="00DC6658" w:rsidRDefault="00D90A3B" w:rsidP="00155120">
            <w:pPr>
              <w:jc w:val="both"/>
              <w:rPr>
                <w:sz w:val="22"/>
                <w:szCs w:val="22"/>
              </w:rPr>
            </w:pPr>
            <w:r w:rsidRPr="00DC6658">
              <w:rPr>
                <w:sz w:val="22"/>
                <w:szCs w:val="22"/>
              </w:rPr>
              <w:t>2. Metodes prasības:</w:t>
            </w:r>
          </w:p>
          <w:p w14:paraId="52819D34" w14:textId="77777777" w:rsidR="00D90A3B" w:rsidRPr="00DC6658" w:rsidRDefault="00D90A3B" w:rsidP="00155120">
            <w:pPr>
              <w:jc w:val="both"/>
              <w:rPr>
                <w:sz w:val="22"/>
                <w:szCs w:val="22"/>
              </w:rPr>
            </w:pPr>
            <w:r w:rsidRPr="00DC6658">
              <w:rPr>
                <w:sz w:val="22"/>
                <w:szCs w:val="22"/>
              </w:rPr>
              <w:t xml:space="preserve">Analītiskajai metodei jānodrošina pietiekama masas izšķirtspēja un precizitāte, lai atšķirtu dažādus ^13C </w:t>
            </w:r>
            <w:proofErr w:type="spellStart"/>
            <w:r w:rsidRPr="00DC6658">
              <w:rPr>
                <w:sz w:val="22"/>
                <w:szCs w:val="22"/>
              </w:rPr>
              <w:t>izotopologus</w:t>
            </w:r>
            <w:proofErr w:type="spellEnd"/>
            <w:r w:rsidRPr="00DC6658">
              <w:rPr>
                <w:sz w:val="22"/>
                <w:szCs w:val="22"/>
              </w:rPr>
              <w:t xml:space="preserve"> (M+0, M+1, M+2 utt.) katram analizējamajam metabolītam. Jānodrošina dabiskā izotopu īpatsvara korekcija un korekta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w:t>
            </w:r>
            <w:proofErr w:type="spellEnd"/>
            <w:r w:rsidRPr="00DC6658">
              <w:rPr>
                <w:sz w:val="22"/>
                <w:szCs w:val="22"/>
              </w:rPr>
              <w:t>.</w:t>
            </w:r>
          </w:p>
          <w:p w14:paraId="5178B213" w14:textId="77777777" w:rsidR="00D90A3B" w:rsidRPr="00B40B3E" w:rsidRDefault="00D90A3B" w:rsidP="00155120">
            <w:pPr>
              <w:jc w:val="both"/>
              <w:rPr>
                <w:sz w:val="22"/>
                <w:szCs w:val="22"/>
              </w:rPr>
            </w:pPr>
          </w:p>
        </w:tc>
        <w:tc>
          <w:tcPr>
            <w:tcW w:w="4148" w:type="dxa"/>
          </w:tcPr>
          <w:p w14:paraId="1E54691B" w14:textId="77777777" w:rsidR="00D90A3B" w:rsidRPr="00803E34" w:rsidRDefault="00D90A3B" w:rsidP="00155120">
            <w:pPr>
              <w:pStyle w:val="Subtitle"/>
              <w:jc w:val="both"/>
              <w:rPr>
                <w:b w:val="0"/>
                <w:i w:val="0"/>
                <w:sz w:val="22"/>
                <w:szCs w:val="22"/>
                <w:lang w:val="lv-LV"/>
              </w:rPr>
            </w:pPr>
          </w:p>
        </w:tc>
      </w:tr>
      <w:tr w:rsidR="00D90A3B" w:rsidRPr="00803E34" w14:paraId="2A930FE1" w14:textId="77777777" w:rsidTr="00155120">
        <w:tc>
          <w:tcPr>
            <w:tcW w:w="4148" w:type="dxa"/>
          </w:tcPr>
          <w:p w14:paraId="69ADE403" w14:textId="77777777" w:rsidR="00D90A3B" w:rsidRPr="00DC6658" w:rsidRDefault="00D90A3B" w:rsidP="00155120">
            <w:pPr>
              <w:jc w:val="both"/>
              <w:rPr>
                <w:b/>
                <w:bCs/>
                <w:sz w:val="22"/>
                <w:szCs w:val="22"/>
              </w:rPr>
            </w:pPr>
            <w:r w:rsidRPr="00DC6658">
              <w:rPr>
                <w:b/>
                <w:bCs/>
                <w:sz w:val="22"/>
                <w:szCs w:val="22"/>
              </w:rPr>
              <w:t>Datu un rezultātu prasības</w:t>
            </w:r>
          </w:p>
          <w:p w14:paraId="4F112CC4" w14:textId="77777777" w:rsidR="00D90A3B" w:rsidRPr="00DC6658" w:rsidRDefault="00D90A3B" w:rsidP="00155120">
            <w:pPr>
              <w:jc w:val="both"/>
              <w:rPr>
                <w:sz w:val="22"/>
                <w:szCs w:val="22"/>
              </w:rPr>
            </w:pPr>
            <w:r w:rsidRPr="00DC6658">
              <w:rPr>
                <w:sz w:val="22"/>
                <w:szCs w:val="22"/>
              </w:rPr>
              <w:t xml:space="preserve">1. </w:t>
            </w:r>
            <w:proofErr w:type="spellStart"/>
            <w:r w:rsidRPr="00DC6658">
              <w:rPr>
                <w:sz w:val="22"/>
                <w:szCs w:val="22"/>
              </w:rPr>
              <w:t>Izotopologu</w:t>
            </w:r>
            <w:proofErr w:type="spellEnd"/>
            <w:r w:rsidRPr="00DC6658">
              <w:rPr>
                <w:sz w:val="22"/>
                <w:szCs w:val="22"/>
              </w:rPr>
              <w:t xml:space="preserve"> kvantitatīvā analīze:</w:t>
            </w:r>
          </w:p>
          <w:p w14:paraId="60EF47B3" w14:textId="77777777" w:rsidR="00D90A3B" w:rsidRPr="00DC6658" w:rsidRDefault="00D90A3B" w:rsidP="00155120">
            <w:pPr>
              <w:jc w:val="both"/>
              <w:rPr>
                <w:sz w:val="22"/>
                <w:szCs w:val="22"/>
              </w:rPr>
            </w:pPr>
            <w:r w:rsidRPr="00DC6658">
              <w:rPr>
                <w:sz w:val="22"/>
                <w:szCs w:val="22"/>
              </w:rPr>
              <w:t>Katram analizējamajam metabolītam (vismaz L-glutamīnam, L-</w:t>
            </w:r>
            <w:proofErr w:type="spellStart"/>
            <w:r w:rsidRPr="00DC6658">
              <w:rPr>
                <w:sz w:val="22"/>
                <w:szCs w:val="22"/>
              </w:rPr>
              <w:t>glutamātam</w:t>
            </w:r>
            <w:proofErr w:type="spellEnd"/>
            <w:r w:rsidRPr="00DC6658">
              <w:rPr>
                <w:sz w:val="22"/>
                <w:szCs w:val="22"/>
              </w:rPr>
              <w:t xml:space="preserve"> un GABA) jānosaka:</w:t>
            </w:r>
          </w:p>
          <w:p w14:paraId="569E7877" w14:textId="77777777" w:rsidR="00D90A3B" w:rsidRPr="00DC6658" w:rsidRDefault="00D90A3B" w:rsidP="00155120">
            <w:pPr>
              <w:jc w:val="both"/>
              <w:rPr>
                <w:sz w:val="22"/>
                <w:szCs w:val="22"/>
              </w:rPr>
            </w:pPr>
            <w:r w:rsidRPr="00DC6658">
              <w:rPr>
                <w:sz w:val="22"/>
                <w:szCs w:val="22"/>
              </w:rPr>
              <w:t>kopējā metabolīta koncentrācija;</w:t>
            </w:r>
          </w:p>
          <w:p w14:paraId="1880504A" w14:textId="77777777" w:rsidR="00D90A3B" w:rsidRPr="00DC6658" w:rsidRDefault="00D90A3B" w:rsidP="00155120">
            <w:pPr>
              <w:jc w:val="both"/>
              <w:rPr>
                <w:sz w:val="22"/>
                <w:szCs w:val="22"/>
              </w:rPr>
            </w:pPr>
            <w:r w:rsidRPr="00DC6658">
              <w:rPr>
                <w:sz w:val="22"/>
                <w:szCs w:val="22"/>
              </w:rPr>
              <w:t xml:space="preserve">katra </w:t>
            </w:r>
            <w:proofErr w:type="spellStart"/>
            <w:r w:rsidRPr="00DC6658">
              <w:rPr>
                <w:sz w:val="22"/>
                <w:szCs w:val="22"/>
              </w:rPr>
              <w:t>izotopologa</w:t>
            </w:r>
            <w:proofErr w:type="spellEnd"/>
            <w:r w:rsidRPr="00DC6658">
              <w:rPr>
                <w:sz w:val="22"/>
                <w:szCs w:val="22"/>
              </w:rPr>
              <w:t xml:space="preserve"> (M+0, M+1, M+2 utt.) relatīvais un/vai absolūtais daudzums;</w:t>
            </w:r>
          </w:p>
          <w:p w14:paraId="0D94DF4F" w14:textId="5BE568E7" w:rsidR="00D90A3B" w:rsidRPr="00DC6658" w:rsidRDefault="00D90A3B" w:rsidP="00155120">
            <w:pPr>
              <w:jc w:val="both"/>
              <w:rPr>
                <w:sz w:val="22"/>
                <w:szCs w:val="22"/>
              </w:rPr>
            </w:pPr>
            <w:r w:rsidRPr="00DC6658">
              <w:rPr>
                <w:sz w:val="22"/>
                <w:szCs w:val="22"/>
              </w:rPr>
              <w:t>marķējuma īpatsvars (</w:t>
            </w:r>
            <w:proofErr w:type="spellStart"/>
            <w:r w:rsidRPr="00DC6658">
              <w:rPr>
                <w:sz w:val="22"/>
                <w:szCs w:val="22"/>
              </w:rPr>
              <w:t>fractional</w:t>
            </w:r>
            <w:proofErr w:type="spellEnd"/>
            <w:r w:rsidRPr="00DC6658">
              <w:rPr>
                <w:sz w:val="22"/>
                <w:szCs w:val="22"/>
              </w:rPr>
              <w:t xml:space="preserve"> </w:t>
            </w:r>
            <w:proofErr w:type="spellStart"/>
            <w:r w:rsidRPr="00DC6658">
              <w:rPr>
                <w:sz w:val="22"/>
                <w:szCs w:val="22"/>
              </w:rPr>
              <w:t>enrichment</w:t>
            </w:r>
            <w:proofErr w:type="spellEnd"/>
            <w:r w:rsidRPr="00DC6658">
              <w:rPr>
                <w:sz w:val="22"/>
                <w:szCs w:val="22"/>
              </w:rPr>
              <w:t>) un citi metaboliskās plūsmas raksturošanai nepieciešamie parametri.</w:t>
            </w:r>
            <w:r w:rsidR="00302972">
              <w:rPr>
                <w:sz w:val="22"/>
                <w:szCs w:val="22"/>
              </w:rPr>
              <w:t xml:space="preserve"> </w:t>
            </w:r>
            <w:r w:rsidR="00302972" w:rsidRPr="00302972">
              <w:rPr>
                <w:sz w:val="22"/>
                <w:szCs w:val="22"/>
              </w:rPr>
              <w:t>Dati jāiegūst ar augstas izšķirtspējas masas spektrometru (minimāla masas izšķirtspēja 120 000) saskaņā ar validētiem un standartizētiem protokoliem. Analīzē jāparedz regulāra instrumentu kalibrēšana, sistēmas piemērotības pārbaudes un nepārtraukta kvalitātes uzraudzība.</w:t>
            </w:r>
          </w:p>
          <w:p w14:paraId="2347848F" w14:textId="77777777" w:rsidR="00D90A3B" w:rsidRPr="00DC6658" w:rsidRDefault="00D90A3B" w:rsidP="00155120">
            <w:pPr>
              <w:jc w:val="both"/>
              <w:rPr>
                <w:sz w:val="22"/>
                <w:szCs w:val="22"/>
              </w:rPr>
            </w:pPr>
            <w:r w:rsidRPr="00DC6658">
              <w:rPr>
                <w:sz w:val="22"/>
                <w:szCs w:val="22"/>
              </w:rPr>
              <w:t>2. Datu izvades formāts:</w:t>
            </w:r>
          </w:p>
          <w:p w14:paraId="09B537E5" w14:textId="77777777" w:rsidR="00D90A3B" w:rsidRPr="00DC6658" w:rsidRDefault="00D90A3B" w:rsidP="00155120">
            <w:pPr>
              <w:jc w:val="both"/>
              <w:rPr>
                <w:sz w:val="22"/>
                <w:szCs w:val="22"/>
              </w:rPr>
            </w:pPr>
            <w:r w:rsidRPr="00DC6658">
              <w:rPr>
                <w:sz w:val="22"/>
                <w:szCs w:val="22"/>
              </w:rPr>
              <w:t xml:space="preserve">Rezultāti jāiesniedz tabulas formātā, norādot katra metabolīta koncentrāciju, visu identificēto </w:t>
            </w:r>
            <w:proofErr w:type="spellStart"/>
            <w:r w:rsidRPr="00DC6658">
              <w:rPr>
                <w:sz w:val="22"/>
                <w:szCs w:val="22"/>
              </w:rPr>
              <w:t>izotopologu</w:t>
            </w:r>
            <w:proofErr w:type="spellEnd"/>
            <w:r w:rsidRPr="00DC6658">
              <w:rPr>
                <w:sz w:val="22"/>
                <w:szCs w:val="22"/>
              </w:rPr>
              <w:t xml:space="preserve"> īpatsvaru, izotopu bagātinājuma rādītājus, paraugu identifikatorus un kvalitātes kontroles informāciju. Ja iespējams, papildus jāiesniedz neapstrādātie (</w:t>
            </w:r>
            <w:proofErr w:type="spellStart"/>
            <w:r w:rsidRPr="00DC6658">
              <w:rPr>
                <w:sz w:val="22"/>
                <w:szCs w:val="22"/>
              </w:rPr>
              <w:t>raw</w:t>
            </w:r>
            <w:proofErr w:type="spellEnd"/>
            <w:r w:rsidRPr="00DC6658">
              <w:rPr>
                <w:sz w:val="22"/>
                <w:szCs w:val="22"/>
              </w:rPr>
              <w:t>) masas spektrometrijas dati un datu apstrādes parametri.</w:t>
            </w:r>
          </w:p>
          <w:p w14:paraId="082E0CC9" w14:textId="77777777" w:rsidR="00D90A3B" w:rsidRPr="00DC6658" w:rsidRDefault="00D90A3B" w:rsidP="00155120">
            <w:pPr>
              <w:jc w:val="both"/>
              <w:rPr>
                <w:sz w:val="22"/>
                <w:szCs w:val="22"/>
              </w:rPr>
            </w:pPr>
            <w:r w:rsidRPr="00DC6658">
              <w:rPr>
                <w:sz w:val="22"/>
                <w:szCs w:val="22"/>
              </w:rPr>
              <w:t xml:space="preserve">3. Kvalitātes kontrole un </w:t>
            </w:r>
            <w:proofErr w:type="spellStart"/>
            <w:r w:rsidRPr="00DC6658">
              <w:rPr>
                <w:sz w:val="22"/>
                <w:szCs w:val="22"/>
              </w:rPr>
              <w:t>reproducējamība</w:t>
            </w:r>
            <w:proofErr w:type="spellEnd"/>
            <w:r w:rsidRPr="00DC6658">
              <w:rPr>
                <w:sz w:val="22"/>
                <w:szCs w:val="22"/>
              </w:rPr>
              <w:t>:</w:t>
            </w:r>
          </w:p>
          <w:p w14:paraId="69AD1E29" w14:textId="77777777" w:rsidR="00D90A3B" w:rsidRPr="00DC6658" w:rsidRDefault="00D90A3B" w:rsidP="00155120">
            <w:pPr>
              <w:jc w:val="both"/>
              <w:rPr>
                <w:sz w:val="22"/>
                <w:szCs w:val="22"/>
              </w:rPr>
            </w:pPr>
            <w:r w:rsidRPr="00DC6658">
              <w:rPr>
                <w:sz w:val="22"/>
                <w:szCs w:val="22"/>
              </w:rPr>
              <w:t xml:space="preserve">Analītiskajā partijā jāiekļauj kvalitātes kontroles paraugi, </w:t>
            </w:r>
            <w:proofErr w:type="spellStart"/>
            <w:r w:rsidRPr="00DC6658">
              <w:rPr>
                <w:sz w:val="22"/>
                <w:szCs w:val="22"/>
              </w:rPr>
              <w:t>tukšparaugi</w:t>
            </w:r>
            <w:proofErr w:type="spellEnd"/>
            <w:r w:rsidRPr="00DC6658">
              <w:rPr>
                <w:sz w:val="22"/>
                <w:szCs w:val="22"/>
              </w:rPr>
              <w:t xml:space="preserve">, </w:t>
            </w:r>
            <w:proofErr w:type="spellStart"/>
            <w:r w:rsidRPr="00DC6658">
              <w:rPr>
                <w:sz w:val="22"/>
                <w:szCs w:val="22"/>
              </w:rPr>
              <w:t>kalibrācijas</w:t>
            </w:r>
            <w:proofErr w:type="spellEnd"/>
            <w:r w:rsidRPr="00DC6658">
              <w:rPr>
                <w:sz w:val="22"/>
                <w:szCs w:val="22"/>
              </w:rPr>
              <w:t xml:space="preserve"> </w:t>
            </w:r>
            <w:r w:rsidRPr="00DC6658">
              <w:rPr>
                <w:sz w:val="22"/>
                <w:szCs w:val="22"/>
              </w:rPr>
              <w:lastRenderedPageBreak/>
              <w:t xml:space="preserve">standarti un, ja nepieciešams, </w:t>
            </w:r>
            <w:proofErr w:type="spellStart"/>
            <w:r w:rsidRPr="00DC6658">
              <w:rPr>
                <w:sz w:val="22"/>
                <w:szCs w:val="22"/>
              </w:rPr>
              <w:t>izotopiski</w:t>
            </w:r>
            <w:proofErr w:type="spellEnd"/>
            <w:r w:rsidRPr="00DC6658">
              <w:rPr>
                <w:sz w:val="22"/>
                <w:szCs w:val="22"/>
              </w:rPr>
              <w:t xml:space="preserve"> marķēti iekšējie standarti. Jānodrošina masas precizitātes kontrole, signāla stabilitāte un </w:t>
            </w:r>
            <w:proofErr w:type="spellStart"/>
            <w:r w:rsidRPr="00DC6658">
              <w:rPr>
                <w:sz w:val="22"/>
                <w:szCs w:val="22"/>
              </w:rPr>
              <w:t>izotopologu</w:t>
            </w:r>
            <w:proofErr w:type="spellEnd"/>
            <w:r w:rsidRPr="00DC6658">
              <w:rPr>
                <w:sz w:val="22"/>
                <w:szCs w:val="22"/>
              </w:rPr>
              <w:t xml:space="preserve"> </w:t>
            </w:r>
            <w:proofErr w:type="spellStart"/>
            <w:r w:rsidRPr="00DC6658">
              <w:rPr>
                <w:sz w:val="22"/>
                <w:szCs w:val="22"/>
              </w:rPr>
              <w:t>kvantifikācijas</w:t>
            </w:r>
            <w:proofErr w:type="spellEnd"/>
            <w:r w:rsidRPr="00DC6658">
              <w:rPr>
                <w:sz w:val="22"/>
                <w:szCs w:val="22"/>
              </w:rPr>
              <w:t xml:space="preserve"> </w:t>
            </w:r>
            <w:proofErr w:type="spellStart"/>
            <w:r w:rsidRPr="00DC6658">
              <w:rPr>
                <w:sz w:val="22"/>
                <w:szCs w:val="22"/>
              </w:rPr>
              <w:t>reproducējamība</w:t>
            </w:r>
            <w:proofErr w:type="spellEnd"/>
            <w:r w:rsidRPr="00DC6658">
              <w:rPr>
                <w:sz w:val="22"/>
                <w:szCs w:val="22"/>
              </w:rPr>
              <w:t>. Datu apstrādē jāveic dabiskā izotopu īpatsvara korekcija, izmantojot starptautiski atzītas metodes vai programmatūru.</w:t>
            </w:r>
          </w:p>
          <w:p w14:paraId="316AEC01" w14:textId="77777777" w:rsidR="00D90A3B" w:rsidRPr="00803E34" w:rsidRDefault="00D90A3B" w:rsidP="00155120">
            <w:pPr>
              <w:pStyle w:val="Subtitle"/>
              <w:jc w:val="both"/>
              <w:rPr>
                <w:b w:val="0"/>
                <w:i w:val="0"/>
                <w:sz w:val="22"/>
                <w:szCs w:val="22"/>
                <w:lang w:val="lv-LV"/>
              </w:rPr>
            </w:pPr>
          </w:p>
        </w:tc>
        <w:tc>
          <w:tcPr>
            <w:tcW w:w="4148" w:type="dxa"/>
          </w:tcPr>
          <w:p w14:paraId="6DECA56C" w14:textId="77777777" w:rsidR="00D90A3B" w:rsidRPr="00803E34" w:rsidRDefault="00D90A3B" w:rsidP="00155120">
            <w:pPr>
              <w:pStyle w:val="Subtitle"/>
              <w:jc w:val="both"/>
              <w:rPr>
                <w:b w:val="0"/>
                <w:i w:val="0"/>
                <w:sz w:val="22"/>
                <w:szCs w:val="22"/>
                <w:lang w:val="lv-LV"/>
              </w:rPr>
            </w:pPr>
          </w:p>
        </w:tc>
      </w:tr>
      <w:tr w:rsidR="00D90A3B" w:rsidRPr="00803E34" w14:paraId="1C5FF4C3" w14:textId="77777777" w:rsidTr="00155120">
        <w:tc>
          <w:tcPr>
            <w:tcW w:w="4148" w:type="dxa"/>
          </w:tcPr>
          <w:p w14:paraId="66D4F717" w14:textId="77777777" w:rsidR="00D90A3B" w:rsidRPr="00803E34" w:rsidRDefault="00D90A3B" w:rsidP="00155120">
            <w:pPr>
              <w:pStyle w:val="Subtitle"/>
              <w:jc w:val="both"/>
              <w:rPr>
                <w:b w:val="0"/>
                <w:i w:val="0"/>
                <w:sz w:val="22"/>
                <w:szCs w:val="22"/>
                <w:lang w:val="lv-LV"/>
              </w:rPr>
            </w:pPr>
            <w:r>
              <w:rPr>
                <w:i w:val="0"/>
                <w:sz w:val="22"/>
                <w:szCs w:val="22"/>
                <w:lang w:val="lv-LV"/>
              </w:rPr>
              <w:t>C</w:t>
            </w:r>
            <w:r w:rsidRPr="006D150B">
              <w:rPr>
                <w:i w:val="0"/>
                <w:sz w:val="22"/>
                <w:szCs w:val="22"/>
                <w:lang w:val="lv-LV"/>
              </w:rPr>
              <w:t xml:space="preserve">ena EUR </w:t>
            </w:r>
            <w:r w:rsidRPr="00392F92">
              <w:rPr>
                <w:i w:val="0"/>
                <w:sz w:val="22"/>
                <w:szCs w:val="22"/>
                <w:lang w:val="lv-LV"/>
              </w:rPr>
              <w:t xml:space="preserve">bez PVN* par </w:t>
            </w:r>
            <w:r>
              <w:rPr>
                <w:i w:val="0"/>
                <w:sz w:val="22"/>
                <w:szCs w:val="22"/>
                <w:lang w:val="lv-LV"/>
              </w:rPr>
              <w:t xml:space="preserve">vienu paraugu** </w:t>
            </w:r>
            <w:r w:rsidRPr="00FA4B7C">
              <w:rPr>
                <w:i w:val="0"/>
                <w:sz w:val="22"/>
                <w:szCs w:val="22"/>
                <w:lang w:val="lv-LV"/>
              </w:rPr>
              <w:t xml:space="preserve">Izotopu izsekošanas (¹³C </w:t>
            </w:r>
            <w:proofErr w:type="spellStart"/>
            <w:r w:rsidRPr="00FA4B7C">
              <w:rPr>
                <w:i w:val="0"/>
                <w:sz w:val="22"/>
                <w:szCs w:val="22"/>
                <w:lang w:val="lv-LV"/>
              </w:rPr>
              <w:t>isotope</w:t>
            </w:r>
            <w:proofErr w:type="spellEnd"/>
            <w:r w:rsidRPr="00FA4B7C">
              <w:rPr>
                <w:i w:val="0"/>
                <w:sz w:val="22"/>
                <w:szCs w:val="22"/>
                <w:lang w:val="lv-LV"/>
              </w:rPr>
              <w:t xml:space="preserve"> </w:t>
            </w:r>
            <w:proofErr w:type="spellStart"/>
            <w:r w:rsidRPr="00FA4B7C">
              <w:rPr>
                <w:i w:val="0"/>
                <w:sz w:val="22"/>
                <w:szCs w:val="22"/>
                <w:lang w:val="lv-LV"/>
              </w:rPr>
              <w:t>tracing</w:t>
            </w:r>
            <w:proofErr w:type="spellEnd"/>
            <w:r w:rsidRPr="00FA4B7C">
              <w:rPr>
                <w:i w:val="0"/>
                <w:sz w:val="22"/>
                <w:szCs w:val="22"/>
                <w:lang w:val="lv-LV"/>
              </w:rPr>
              <w:t>) analīze</w:t>
            </w:r>
          </w:p>
        </w:tc>
        <w:tc>
          <w:tcPr>
            <w:tcW w:w="4148" w:type="dxa"/>
          </w:tcPr>
          <w:p w14:paraId="13180AB8" w14:textId="77777777" w:rsidR="00D90A3B" w:rsidRPr="00803E34" w:rsidRDefault="00D90A3B" w:rsidP="00155120">
            <w:pPr>
              <w:pStyle w:val="Subtitle"/>
              <w:jc w:val="both"/>
              <w:rPr>
                <w:b w:val="0"/>
                <w:i w:val="0"/>
                <w:sz w:val="22"/>
                <w:szCs w:val="22"/>
                <w:lang w:val="lv-LV"/>
              </w:rPr>
            </w:pPr>
          </w:p>
        </w:tc>
      </w:tr>
      <w:tr w:rsidR="00D90A3B" w:rsidRPr="00803E34" w14:paraId="5C7D291B" w14:textId="77777777" w:rsidTr="00155120">
        <w:tc>
          <w:tcPr>
            <w:tcW w:w="8296" w:type="dxa"/>
            <w:gridSpan w:val="2"/>
          </w:tcPr>
          <w:p w14:paraId="283D8DFF" w14:textId="77777777" w:rsidR="00D90A3B" w:rsidRPr="00803E34" w:rsidRDefault="00D90A3B" w:rsidP="00155120">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D90A3B" w:rsidRPr="00803E34" w14:paraId="10A59EE6" w14:textId="77777777" w:rsidTr="00155120">
        <w:tc>
          <w:tcPr>
            <w:tcW w:w="8296" w:type="dxa"/>
            <w:gridSpan w:val="2"/>
          </w:tcPr>
          <w:p w14:paraId="489ED6DC" w14:textId="77777777" w:rsidR="00D90A3B" w:rsidRPr="00803E34" w:rsidRDefault="00D90A3B" w:rsidP="00155120">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7F980E5D" w14:textId="77777777" w:rsidR="007849FA" w:rsidRDefault="007849FA" w:rsidP="00F004D7">
      <w:pPr>
        <w:pStyle w:val="Subtitle"/>
        <w:jc w:val="right"/>
        <w:rPr>
          <w:b w:val="0"/>
          <w:sz w:val="20"/>
          <w:szCs w:val="22"/>
          <w:lang w:val="lv-LV"/>
        </w:rPr>
      </w:pPr>
    </w:p>
    <w:p w14:paraId="57A15BE6" w14:textId="77777777" w:rsidR="007849FA" w:rsidRDefault="007849FA" w:rsidP="00F004D7">
      <w:pPr>
        <w:pStyle w:val="Subtitle"/>
        <w:jc w:val="right"/>
        <w:rPr>
          <w:b w:val="0"/>
          <w:sz w:val="20"/>
          <w:szCs w:val="22"/>
          <w:lang w:val="lv-LV"/>
        </w:rPr>
      </w:pPr>
    </w:p>
    <w:p w14:paraId="54F26BB3" w14:textId="77777777" w:rsidR="007849FA" w:rsidRDefault="007849FA" w:rsidP="00F004D7">
      <w:pPr>
        <w:pStyle w:val="Subtitle"/>
        <w:jc w:val="right"/>
        <w:rPr>
          <w:b w:val="0"/>
          <w:sz w:val="20"/>
          <w:szCs w:val="22"/>
          <w:lang w:val="lv-LV"/>
        </w:rPr>
      </w:pPr>
    </w:p>
    <w:tbl>
      <w:tblPr>
        <w:tblStyle w:val="TableGrid"/>
        <w:tblW w:w="0" w:type="auto"/>
        <w:tblLook w:val="04A0" w:firstRow="1" w:lastRow="0" w:firstColumn="1" w:lastColumn="0" w:noHBand="0" w:noVBand="1"/>
      </w:tblPr>
      <w:tblGrid>
        <w:gridCol w:w="4148"/>
        <w:gridCol w:w="4148"/>
      </w:tblGrid>
      <w:tr w:rsidR="007A0E86" w:rsidRPr="00803E34" w14:paraId="6F739DF3" w14:textId="77777777" w:rsidTr="00CC688A">
        <w:tc>
          <w:tcPr>
            <w:tcW w:w="8296" w:type="dxa"/>
            <w:gridSpan w:val="2"/>
          </w:tcPr>
          <w:p w14:paraId="25127704" w14:textId="77777777" w:rsidR="007A0E86" w:rsidRPr="00FB5730" w:rsidRDefault="007A0E86" w:rsidP="00CC688A">
            <w:pPr>
              <w:pStyle w:val="Subtitle"/>
              <w:jc w:val="both"/>
              <w:rPr>
                <w:bCs/>
                <w:i w:val="0"/>
                <w:iCs/>
                <w:sz w:val="22"/>
                <w:szCs w:val="22"/>
                <w:lang w:val="lv-LV"/>
              </w:rPr>
            </w:pPr>
            <w:r w:rsidRPr="00FB5730">
              <w:rPr>
                <w:bCs/>
                <w:i w:val="0"/>
                <w:iCs/>
                <w:sz w:val="22"/>
                <w:szCs w:val="22"/>
                <w:lang w:val="lv-LV"/>
              </w:rPr>
              <w:t xml:space="preserve">3. daļa </w:t>
            </w:r>
          </w:p>
          <w:p w14:paraId="506C8D40" w14:textId="77777777" w:rsidR="007A0E86" w:rsidRPr="00FB5730" w:rsidRDefault="007A0E86" w:rsidP="00CC688A">
            <w:pPr>
              <w:pStyle w:val="Subtitle"/>
              <w:jc w:val="both"/>
              <w:rPr>
                <w:b w:val="0"/>
                <w:i w:val="0"/>
                <w:iCs/>
                <w:sz w:val="22"/>
                <w:szCs w:val="22"/>
                <w:lang w:val="lv-LV"/>
              </w:rPr>
            </w:pPr>
            <w:r w:rsidRPr="00FB5730">
              <w:rPr>
                <w:bCs/>
                <w:i w:val="0"/>
                <w:iCs/>
                <w:sz w:val="22"/>
                <w:szCs w:val="22"/>
                <w:lang w:val="lv-LV"/>
              </w:rPr>
              <w:t xml:space="preserve">Plaša spektra mērķētā </w:t>
            </w:r>
            <w:proofErr w:type="spellStart"/>
            <w:r w:rsidRPr="00FB5730">
              <w:rPr>
                <w:bCs/>
                <w:i w:val="0"/>
                <w:iCs/>
                <w:sz w:val="22"/>
                <w:szCs w:val="22"/>
                <w:lang w:val="lv-LV"/>
              </w:rPr>
              <w:t>metabolomikas</w:t>
            </w:r>
            <w:proofErr w:type="spellEnd"/>
            <w:r w:rsidRPr="00FB5730">
              <w:rPr>
                <w:bCs/>
                <w:i w:val="0"/>
                <w:iCs/>
                <w:sz w:val="22"/>
                <w:szCs w:val="22"/>
                <w:lang w:val="lv-LV"/>
              </w:rPr>
              <w:t xml:space="preserve"> analīze (</w:t>
            </w:r>
            <w:proofErr w:type="spellStart"/>
            <w:r w:rsidRPr="00FB5730">
              <w:rPr>
                <w:bCs/>
                <w:i w:val="0"/>
                <w:iCs/>
                <w:sz w:val="22"/>
                <w:szCs w:val="22"/>
                <w:lang w:val="lv-LV"/>
              </w:rPr>
              <w:t>wide</w:t>
            </w:r>
            <w:proofErr w:type="spellEnd"/>
            <w:r w:rsidRPr="00FB5730">
              <w:rPr>
                <w:bCs/>
                <w:i w:val="0"/>
                <w:iCs/>
                <w:sz w:val="22"/>
                <w:szCs w:val="22"/>
                <w:lang w:val="lv-LV"/>
              </w:rPr>
              <w:t xml:space="preserve"> </w:t>
            </w:r>
            <w:proofErr w:type="spellStart"/>
            <w:r w:rsidRPr="00FB5730">
              <w:rPr>
                <w:bCs/>
                <w:i w:val="0"/>
                <w:iCs/>
                <w:sz w:val="22"/>
                <w:szCs w:val="22"/>
                <w:lang w:val="lv-LV"/>
              </w:rPr>
              <w:t>targeted</w:t>
            </w:r>
            <w:proofErr w:type="spellEnd"/>
            <w:r w:rsidRPr="00FB5730">
              <w:rPr>
                <w:bCs/>
                <w:i w:val="0"/>
                <w:iCs/>
                <w:sz w:val="22"/>
                <w:szCs w:val="22"/>
                <w:lang w:val="lv-LV"/>
              </w:rPr>
              <w:t xml:space="preserve"> </w:t>
            </w:r>
            <w:proofErr w:type="spellStart"/>
            <w:r w:rsidRPr="00FB5730">
              <w:rPr>
                <w:bCs/>
                <w:i w:val="0"/>
                <w:iCs/>
                <w:sz w:val="22"/>
                <w:szCs w:val="22"/>
                <w:lang w:val="lv-LV"/>
              </w:rPr>
              <w:t>metabolomics</w:t>
            </w:r>
            <w:proofErr w:type="spellEnd"/>
            <w:r w:rsidRPr="00FB5730">
              <w:rPr>
                <w:bCs/>
                <w:i w:val="0"/>
                <w:iCs/>
                <w:sz w:val="22"/>
                <w:szCs w:val="22"/>
                <w:lang w:val="lv-LV"/>
              </w:rPr>
              <w:t xml:space="preserve">) ar relatīvo </w:t>
            </w:r>
            <w:proofErr w:type="spellStart"/>
            <w:r w:rsidRPr="00FB5730">
              <w:rPr>
                <w:bCs/>
                <w:i w:val="0"/>
                <w:iCs/>
                <w:sz w:val="22"/>
                <w:szCs w:val="22"/>
                <w:lang w:val="lv-LV"/>
              </w:rPr>
              <w:t>kvantifikāciju</w:t>
            </w:r>
            <w:proofErr w:type="spellEnd"/>
          </w:p>
        </w:tc>
      </w:tr>
      <w:tr w:rsidR="007A0E86" w:rsidRPr="00803E34" w14:paraId="5722BB78" w14:textId="77777777" w:rsidTr="00CC688A">
        <w:tc>
          <w:tcPr>
            <w:tcW w:w="4148" w:type="dxa"/>
          </w:tcPr>
          <w:p w14:paraId="417F5AFA" w14:textId="77777777" w:rsidR="007A0E86" w:rsidRPr="00FB5730" w:rsidRDefault="007A0E86" w:rsidP="00CC688A">
            <w:pPr>
              <w:jc w:val="both"/>
              <w:rPr>
                <w:b/>
                <w:bCs/>
                <w:sz w:val="22"/>
                <w:szCs w:val="22"/>
              </w:rPr>
            </w:pPr>
            <w:r w:rsidRPr="00FB5730">
              <w:rPr>
                <w:b/>
                <w:bCs/>
                <w:sz w:val="22"/>
                <w:szCs w:val="22"/>
              </w:rPr>
              <w:t>Analīze</w:t>
            </w:r>
          </w:p>
          <w:p w14:paraId="4DD211A5" w14:textId="77777777" w:rsidR="007A0E86" w:rsidRPr="00FB5730" w:rsidRDefault="007A0E86" w:rsidP="00CC688A">
            <w:pPr>
              <w:jc w:val="both"/>
              <w:rPr>
                <w:sz w:val="22"/>
                <w:szCs w:val="22"/>
              </w:rPr>
            </w:pPr>
            <w:r w:rsidRPr="00FB5730">
              <w:rPr>
                <w:sz w:val="22"/>
                <w:szCs w:val="22"/>
              </w:rPr>
              <w:t xml:space="preserve">Jāveic plaša spektra mērķētā </w:t>
            </w:r>
            <w:proofErr w:type="spellStart"/>
            <w:r w:rsidRPr="00FB5730">
              <w:rPr>
                <w:sz w:val="22"/>
                <w:szCs w:val="22"/>
              </w:rPr>
              <w:t>metabolomikas</w:t>
            </w:r>
            <w:proofErr w:type="spellEnd"/>
            <w:r w:rsidRPr="00FB5730">
              <w:rPr>
                <w:sz w:val="22"/>
                <w:szCs w:val="22"/>
              </w:rPr>
              <w:t xml:space="preserve"> analīze, izmantojot šķidruma hromatogrāfijas–tandēma masas spektrometrijas (LC–MS/MS) platformu, kas nodrošina vienlaicīgu liela skaita iepriekš definētu metabolītu noteikšanu fēču paraugos.</w:t>
            </w:r>
          </w:p>
          <w:p w14:paraId="0EFBC534" w14:textId="77777777" w:rsidR="007A0E86" w:rsidRPr="00FB5730" w:rsidRDefault="007A0E86" w:rsidP="00CC688A">
            <w:pPr>
              <w:jc w:val="both"/>
              <w:rPr>
                <w:sz w:val="22"/>
                <w:szCs w:val="22"/>
              </w:rPr>
            </w:pPr>
            <w:r w:rsidRPr="00FB5730">
              <w:rPr>
                <w:sz w:val="22"/>
                <w:szCs w:val="22"/>
              </w:rPr>
              <w:t xml:space="preserve">Analīzei jānodrošina vismaz 1000 metabolītu noteikšana, aptverot pēc iespējas plašāku ķīmiski un bioloģiski nozīmīgu metabolītu klašu spektru, tostarp aminoskābes un to atvasinājumus, organiskās skābes, </w:t>
            </w:r>
            <w:proofErr w:type="spellStart"/>
            <w:r w:rsidRPr="00FB5730">
              <w:rPr>
                <w:sz w:val="22"/>
                <w:szCs w:val="22"/>
              </w:rPr>
              <w:t>nukleotīdus</w:t>
            </w:r>
            <w:proofErr w:type="spellEnd"/>
            <w:r w:rsidRPr="00FB5730">
              <w:rPr>
                <w:sz w:val="22"/>
                <w:szCs w:val="22"/>
              </w:rPr>
              <w:t xml:space="preserve">, ogļhidrātus un to atvasinājumus, taukskābes un citus lipīdu metabolisma produktus, </w:t>
            </w:r>
            <w:proofErr w:type="spellStart"/>
            <w:r w:rsidRPr="00FB5730">
              <w:rPr>
                <w:sz w:val="22"/>
                <w:szCs w:val="22"/>
              </w:rPr>
              <w:t>žultsskābes</w:t>
            </w:r>
            <w:proofErr w:type="spellEnd"/>
            <w:r w:rsidRPr="00FB5730">
              <w:rPr>
                <w:sz w:val="22"/>
                <w:szCs w:val="22"/>
              </w:rPr>
              <w:t xml:space="preserve">, fenolus, kā arī citus zarnu </w:t>
            </w:r>
            <w:proofErr w:type="spellStart"/>
            <w:r w:rsidRPr="00FB5730">
              <w:rPr>
                <w:sz w:val="22"/>
                <w:szCs w:val="22"/>
              </w:rPr>
              <w:t>mikrobioma</w:t>
            </w:r>
            <w:proofErr w:type="spellEnd"/>
            <w:r w:rsidRPr="00FB5730">
              <w:rPr>
                <w:sz w:val="22"/>
                <w:szCs w:val="22"/>
              </w:rPr>
              <w:t xml:space="preserve"> un </w:t>
            </w:r>
            <w:proofErr w:type="spellStart"/>
            <w:r w:rsidRPr="00FB5730">
              <w:rPr>
                <w:sz w:val="22"/>
                <w:szCs w:val="22"/>
              </w:rPr>
              <w:t>saimniekorganisma</w:t>
            </w:r>
            <w:proofErr w:type="spellEnd"/>
            <w:r w:rsidRPr="00FB5730">
              <w:rPr>
                <w:sz w:val="22"/>
                <w:szCs w:val="22"/>
              </w:rPr>
              <w:t xml:space="preserve"> metabolisma produktus.</w:t>
            </w:r>
          </w:p>
          <w:p w14:paraId="6BC922B2" w14:textId="77777777" w:rsidR="007A0E86" w:rsidRPr="00FB5730" w:rsidRDefault="007A0E86" w:rsidP="00CC688A">
            <w:pPr>
              <w:pStyle w:val="Subtitle"/>
              <w:jc w:val="both"/>
              <w:rPr>
                <w:b w:val="0"/>
                <w:bCs/>
                <w:i w:val="0"/>
                <w:iCs/>
                <w:sz w:val="22"/>
                <w:szCs w:val="22"/>
                <w:lang w:val="lv-LV"/>
              </w:rPr>
            </w:pPr>
            <w:r w:rsidRPr="00FB5730">
              <w:rPr>
                <w:b w:val="0"/>
                <w:bCs/>
                <w:i w:val="0"/>
                <w:iCs/>
                <w:sz w:val="22"/>
                <w:szCs w:val="22"/>
                <w:lang w:val="lv-LV"/>
              </w:rPr>
              <w:t xml:space="preserve">Analīzei jābūt piemērotai fēču </w:t>
            </w:r>
            <w:proofErr w:type="spellStart"/>
            <w:r w:rsidRPr="00FB5730">
              <w:rPr>
                <w:b w:val="0"/>
                <w:bCs/>
                <w:i w:val="0"/>
                <w:iCs/>
                <w:sz w:val="22"/>
                <w:szCs w:val="22"/>
                <w:lang w:val="lv-LV"/>
              </w:rPr>
              <w:t>metaboloma</w:t>
            </w:r>
            <w:proofErr w:type="spellEnd"/>
            <w:r w:rsidRPr="00FB5730">
              <w:rPr>
                <w:b w:val="0"/>
                <w:bCs/>
                <w:i w:val="0"/>
                <w:iCs/>
                <w:sz w:val="22"/>
                <w:szCs w:val="22"/>
                <w:lang w:val="lv-LV"/>
              </w:rPr>
              <w:t xml:space="preserve"> raksturošanai un jānodrošina pietiekami plašs metabolītu pārklājums, lai būtu iespējams novērtēt ar zarnu </w:t>
            </w:r>
            <w:proofErr w:type="spellStart"/>
            <w:r w:rsidRPr="00FB5730">
              <w:rPr>
                <w:b w:val="0"/>
                <w:bCs/>
                <w:i w:val="0"/>
                <w:iCs/>
                <w:sz w:val="22"/>
                <w:szCs w:val="22"/>
                <w:lang w:val="lv-LV"/>
              </w:rPr>
              <w:t>mikrobioma</w:t>
            </w:r>
            <w:proofErr w:type="spellEnd"/>
            <w:r w:rsidRPr="00FB5730">
              <w:rPr>
                <w:b w:val="0"/>
                <w:bCs/>
                <w:i w:val="0"/>
                <w:iCs/>
                <w:sz w:val="22"/>
                <w:szCs w:val="22"/>
                <w:lang w:val="lv-LV"/>
              </w:rPr>
              <w:t xml:space="preserve"> un </w:t>
            </w:r>
            <w:proofErr w:type="spellStart"/>
            <w:r w:rsidRPr="00FB5730">
              <w:rPr>
                <w:b w:val="0"/>
                <w:bCs/>
                <w:i w:val="0"/>
                <w:iCs/>
                <w:sz w:val="22"/>
                <w:szCs w:val="22"/>
                <w:lang w:val="lv-LV"/>
              </w:rPr>
              <w:t>saimniekorganisma</w:t>
            </w:r>
            <w:proofErr w:type="spellEnd"/>
            <w:r w:rsidRPr="00FB5730">
              <w:rPr>
                <w:b w:val="0"/>
                <w:bCs/>
                <w:i w:val="0"/>
                <w:iCs/>
                <w:sz w:val="22"/>
                <w:szCs w:val="22"/>
                <w:lang w:val="lv-LV"/>
              </w:rPr>
              <w:t xml:space="preserve"> metabolismu saistītās metaboliskās atšķirības starp paraugiem.</w:t>
            </w:r>
          </w:p>
        </w:tc>
        <w:tc>
          <w:tcPr>
            <w:tcW w:w="4148" w:type="dxa"/>
          </w:tcPr>
          <w:p w14:paraId="1E44F975" w14:textId="77777777" w:rsidR="007A0E86" w:rsidRPr="00FB5730" w:rsidRDefault="007A0E86" w:rsidP="00CC688A">
            <w:pPr>
              <w:pStyle w:val="Subtitle"/>
              <w:jc w:val="both"/>
              <w:rPr>
                <w:b w:val="0"/>
                <w:i w:val="0"/>
                <w:sz w:val="22"/>
                <w:szCs w:val="22"/>
                <w:lang w:val="lv-LV"/>
              </w:rPr>
            </w:pPr>
          </w:p>
        </w:tc>
      </w:tr>
      <w:tr w:rsidR="007A0E86" w:rsidRPr="00803E34" w14:paraId="1FF8B848" w14:textId="77777777" w:rsidTr="00CC688A">
        <w:tc>
          <w:tcPr>
            <w:tcW w:w="4148" w:type="dxa"/>
          </w:tcPr>
          <w:p w14:paraId="6A7ECCBF" w14:textId="77777777" w:rsidR="007A0E86" w:rsidRPr="00FB5730" w:rsidRDefault="007A0E86" w:rsidP="00CC688A">
            <w:pPr>
              <w:jc w:val="both"/>
              <w:rPr>
                <w:b/>
                <w:bCs/>
                <w:sz w:val="22"/>
                <w:szCs w:val="22"/>
              </w:rPr>
            </w:pPr>
            <w:r w:rsidRPr="00FB5730">
              <w:rPr>
                <w:b/>
                <w:bCs/>
                <w:sz w:val="22"/>
                <w:szCs w:val="22"/>
              </w:rPr>
              <w:t>Paraugu priekšapstrādes prasības</w:t>
            </w:r>
          </w:p>
          <w:p w14:paraId="1D81B9A5" w14:textId="77777777" w:rsidR="007A0E86" w:rsidRPr="00FB5730" w:rsidRDefault="007A0E86" w:rsidP="00CC688A">
            <w:pPr>
              <w:jc w:val="both"/>
              <w:rPr>
                <w:sz w:val="22"/>
                <w:szCs w:val="22"/>
              </w:rPr>
            </w:pPr>
            <w:r w:rsidRPr="00FB5730">
              <w:rPr>
                <w:sz w:val="22"/>
                <w:szCs w:val="22"/>
              </w:rPr>
              <w:t xml:space="preserve">Metabolītu ekstrakcija jāveic, izmantojot fēču </w:t>
            </w:r>
            <w:proofErr w:type="spellStart"/>
            <w:r w:rsidRPr="00FB5730">
              <w:rPr>
                <w:sz w:val="22"/>
                <w:szCs w:val="22"/>
              </w:rPr>
              <w:t>metaboloma</w:t>
            </w:r>
            <w:proofErr w:type="spellEnd"/>
            <w:r w:rsidRPr="00FB5730">
              <w:rPr>
                <w:sz w:val="22"/>
                <w:szCs w:val="22"/>
              </w:rPr>
              <w:t xml:space="preserve"> analīzei piemērotu un validētu ekstrakcijas metodi. Analīzei izmantotais fēču daudzums vai ekstrakta </w:t>
            </w:r>
            <w:r w:rsidRPr="00FB5730">
              <w:rPr>
                <w:sz w:val="22"/>
                <w:szCs w:val="22"/>
              </w:rPr>
              <w:lastRenderedPageBreak/>
              <w:t xml:space="preserve">tilpums jāstandartizē. Pēc ekstrakcijas paraugi </w:t>
            </w:r>
            <w:proofErr w:type="spellStart"/>
            <w:r w:rsidRPr="00FB5730">
              <w:rPr>
                <w:sz w:val="22"/>
                <w:szCs w:val="22"/>
              </w:rPr>
              <w:t>jācentrifugē</w:t>
            </w:r>
            <w:proofErr w:type="spellEnd"/>
            <w:r w:rsidRPr="00FB5730">
              <w:rPr>
                <w:sz w:val="22"/>
                <w:szCs w:val="22"/>
              </w:rPr>
              <w:t xml:space="preserve"> un, ja nepieciešams, jāfiltrē vai citādi jāattīra pirms LC–MS/MS analīzes.</w:t>
            </w:r>
          </w:p>
          <w:p w14:paraId="14BBA4E5" w14:textId="77777777" w:rsidR="007A0E86" w:rsidRPr="00FB5730" w:rsidRDefault="007A0E86" w:rsidP="00CC688A">
            <w:pPr>
              <w:jc w:val="both"/>
              <w:rPr>
                <w:sz w:val="22"/>
                <w:szCs w:val="22"/>
              </w:rPr>
            </w:pPr>
            <w:r w:rsidRPr="00FB5730">
              <w:rPr>
                <w:sz w:val="22"/>
                <w:szCs w:val="22"/>
              </w:rPr>
              <w:t>Paraugu sagatavošanas metodei jānodrošina reproducējama dažādu fizikāli ķīmisko īpašību metabolītu ekstrakcija un pēc iespējas jāsamazina fēču matricas izraisītie jonizācijas efekti.</w:t>
            </w:r>
          </w:p>
        </w:tc>
        <w:tc>
          <w:tcPr>
            <w:tcW w:w="4148" w:type="dxa"/>
          </w:tcPr>
          <w:p w14:paraId="7DB19046" w14:textId="77777777" w:rsidR="007A0E86" w:rsidRPr="00FB5730" w:rsidRDefault="007A0E86" w:rsidP="00CC688A">
            <w:pPr>
              <w:pStyle w:val="Subtitle"/>
              <w:jc w:val="both"/>
              <w:rPr>
                <w:b w:val="0"/>
                <w:i w:val="0"/>
                <w:sz w:val="22"/>
                <w:szCs w:val="22"/>
                <w:lang w:val="lv-LV"/>
              </w:rPr>
            </w:pPr>
          </w:p>
        </w:tc>
      </w:tr>
      <w:tr w:rsidR="007A0E86" w:rsidRPr="00803E34" w14:paraId="3AF869B2" w14:textId="77777777" w:rsidTr="00CC688A">
        <w:tc>
          <w:tcPr>
            <w:tcW w:w="4148" w:type="dxa"/>
          </w:tcPr>
          <w:p w14:paraId="23C25688" w14:textId="77777777" w:rsidR="007A0E86" w:rsidRPr="00FB5730" w:rsidRDefault="007A0E86" w:rsidP="00CC688A">
            <w:pPr>
              <w:jc w:val="both"/>
              <w:rPr>
                <w:b/>
                <w:bCs/>
                <w:sz w:val="22"/>
                <w:szCs w:val="22"/>
              </w:rPr>
            </w:pPr>
            <w:r w:rsidRPr="00FB5730">
              <w:rPr>
                <w:b/>
                <w:bCs/>
                <w:sz w:val="22"/>
                <w:szCs w:val="22"/>
              </w:rPr>
              <w:t>Datu un rezultātu prasības</w:t>
            </w:r>
          </w:p>
          <w:p w14:paraId="717E77F8" w14:textId="77777777" w:rsidR="007A0E86" w:rsidRPr="00FB5730" w:rsidRDefault="007A0E86" w:rsidP="00CC688A">
            <w:pPr>
              <w:jc w:val="both"/>
              <w:rPr>
                <w:sz w:val="22"/>
                <w:szCs w:val="22"/>
                <w:lang w:eastAsia="en-GB"/>
              </w:rPr>
            </w:pPr>
            <w:r w:rsidRPr="00FB5730">
              <w:rPr>
                <w:sz w:val="22"/>
                <w:szCs w:val="22"/>
                <w:lang w:eastAsia="en-GB"/>
              </w:rPr>
              <w:t>1. Metabolītu noteikšana un identifikācija:</w:t>
            </w:r>
          </w:p>
          <w:p w14:paraId="1BCD59C2" w14:textId="77777777" w:rsidR="007A0E86" w:rsidRPr="00FB5730" w:rsidRDefault="007A0E86" w:rsidP="00CC688A">
            <w:pPr>
              <w:jc w:val="both"/>
              <w:rPr>
                <w:sz w:val="22"/>
                <w:szCs w:val="22"/>
                <w:lang w:eastAsia="en-GB"/>
              </w:rPr>
            </w:pPr>
            <w:r w:rsidRPr="00FB5730">
              <w:rPr>
                <w:sz w:val="22"/>
                <w:szCs w:val="22"/>
                <w:lang w:eastAsia="en-GB"/>
              </w:rPr>
              <w:t>Metabolītu noteikšana jāveic ar LC–MS/MS, izmantojot mērķētai analīzei piemērotu selektīvu tandēma masas spektrometrijas datu iegūšanas režīmu, piemēram, vairāku reakciju monitoringu (MRM), plānoto MRM (</w:t>
            </w:r>
            <w:proofErr w:type="spellStart"/>
            <w:r w:rsidRPr="00FB5730">
              <w:rPr>
                <w:sz w:val="22"/>
                <w:szCs w:val="22"/>
                <w:lang w:eastAsia="en-GB"/>
              </w:rPr>
              <w:t>Scheduled</w:t>
            </w:r>
            <w:proofErr w:type="spellEnd"/>
            <w:r w:rsidRPr="00FB5730">
              <w:rPr>
                <w:sz w:val="22"/>
                <w:szCs w:val="22"/>
                <w:lang w:eastAsia="en-GB"/>
              </w:rPr>
              <w:t xml:space="preserve"> MRM) vai tehnoloģiski ekvivalentu pieeju.</w:t>
            </w:r>
          </w:p>
          <w:p w14:paraId="2FF93A46" w14:textId="77777777" w:rsidR="007A0E86" w:rsidRPr="00FB5730" w:rsidRDefault="007A0E86" w:rsidP="00CC688A">
            <w:pPr>
              <w:jc w:val="both"/>
              <w:rPr>
                <w:sz w:val="22"/>
                <w:szCs w:val="22"/>
                <w:lang w:eastAsia="en-GB"/>
              </w:rPr>
            </w:pPr>
            <w:r w:rsidRPr="00FB5730">
              <w:rPr>
                <w:sz w:val="22"/>
                <w:szCs w:val="22"/>
                <w:lang w:eastAsia="en-GB"/>
              </w:rPr>
              <w:t>Metabolītu identifikācijai jābalstās uz iepriekš definētiem analītiskajiem parametriem un validētu metabolītu datubāzi vai references standartiem. Atkarībā no izmantotās metodes metabolītu identifikācijā jāizmanto specifiskas prekursoru/produktu jonu pārejas, aiztures laiki un/vai MS/MS spektrālā informācija.</w:t>
            </w:r>
          </w:p>
          <w:p w14:paraId="073D5E42" w14:textId="77777777" w:rsidR="007A0E86" w:rsidRPr="00FB5730" w:rsidRDefault="007A0E86" w:rsidP="00CC688A">
            <w:pPr>
              <w:jc w:val="both"/>
              <w:rPr>
                <w:sz w:val="22"/>
                <w:szCs w:val="22"/>
                <w:lang w:eastAsia="en-GB"/>
              </w:rPr>
            </w:pPr>
            <w:r w:rsidRPr="00FB5730">
              <w:rPr>
                <w:sz w:val="22"/>
                <w:szCs w:val="22"/>
                <w:lang w:eastAsia="en-GB"/>
              </w:rPr>
              <w:t>2. Metabolītu pārklājums:</w:t>
            </w:r>
          </w:p>
          <w:p w14:paraId="5855C0BF" w14:textId="77777777" w:rsidR="007A0E86" w:rsidRPr="00FB5730" w:rsidRDefault="007A0E86" w:rsidP="00CC688A">
            <w:pPr>
              <w:jc w:val="both"/>
              <w:rPr>
                <w:sz w:val="22"/>
                <w:szCs w:val="22"/>
                <w:lang w:eastAsia="en-GB"/>
              </w:rPr>
            </w:pPr>
            <w:r w:rsidRPr="00FB5730">
              <w:rPr>
                <w:sz w:val="22"/>
                <w:szCs w:val="22"/>
                <w:lang w:eastAsia="en-GB"/>
              </w:rPr>
              <w:t>Analītiskajai metodei jānodrošina vismaz 1000 iepriekš definētu metabolītu noteikšanas iespēja.</w:t>
            </w:r>
          </w:p>
          <w:p w14:paraId="6CD0571F" w14:textId="77777777" w:rsidR="007A0E86" w:rsidRPr="00FB5730" w:rsidRDefault="007A0E86" w:rsidP="00CC688A">
            <w:pPr>
              <w:jc w:val="both"/>
              <w:rPr>
                <w:sz w:val="22"/>
                <w:szCs w:val="22"/>
                <w:lang w:eastAsia="en-GB"/>
              </w:rPr>
            </w:pPr>
            <w:r w:rsidRPr="00FB5730">
              <w:rPr>
                <w:sz w:val="22"/>
                <w:szCs w:val="22"/>
                <w:lang w:eastAsia="en-GB"/>
              </w:rPr>
              <w:t xml:space="preserve">Metabolītu panelim jāaptver vairākas bioloģiski nozīmīgas metabolītu klases un vielmaiņas ceļi, īpašu uzmanību pievēršot metabolītiem, kas raksturo zarnu </w:t>
            </w:r>
            <w:proofErr w:type="spellStart"/>
            <w:r w:rsidRPr="00FB5730">
              <w:rPr>
                <w:sz w:val="22"/>
                <w:szCs w:val="22"/>
                <w:lang w:eastAsia="en-GB"/>
              </w:rPr>
              <w:t>mikrobioma</w:t>
            </w:r>
            <w:proofErr w:type="spellEnd"/>
            <w:r w:rsidRPr="00FB5730">
              <w:rPr>
                <w:sz w:val="22"/>
                <w:szCs w:val="22"/>
                <w:lang w:eastAsia="en-GB"/>
              </w:rPr>
              <w:t xml:space="preserve"> aktivitāti, </w:t>
            </w:r>
            <w:proofErr w:type="spellStart"/>
            <w:r w:rsidRPr="00FB5730">
              <w:rPr>
                <w:sz w:val="22"/>
                <w:szCs w:val="22"/>
                <w:lang w:eastAsia="en-GB"/>
              </w:rPr>
              <w:t>mikrobioma</w:t>
            </w:r>
            <w:proofErr w:type="spellEnd"/>
            <w:r w:rsidRPr="00FB5730">
              <w:rPr>
                <w:sz w:val="22"/>
                <w:szCs w:val="22"/>
                <w:lang w:eastAsia="en-GB"/>
              </w:rPr>
              <w:t>–</w:t>
            </w:r>
            <w:proofErr w:type="spellStart"/>
            <w:r w:rsidRPr="00FB5730">
              <w:rPr>
                <w:sz w:val="22"/>
                <w:szCs w:val="22"/>
                <w:lang w:eastAsia="en-GB"/>
              </w:rPr>
              <w:t>saimniekorganisma</w:t>
            </w:r>
            <w:proofErr w:type="spellEnd"/>
            <w:r w:rsidRPr="00FB5730">
              <w:rPr>
                <w:sz w:val="22"/>
                <w:szCs w:val="22"/>
                <w:lang w:eastAsia="en-GB"/>
              </w:rPr>
              <w:t xml:space="preserve"> mijiedarbību, aminoskābju metabolismu, enerģijas metabolismu, </w:t>
            </w:r>
            <w:proofErr w:type="spellStart"/>
            <w:r w:rsidRPr="00FB5730">
              <w:rPr>
                <w:sz w:val="22"/>
                <w:szCs w:val="22"/>
                <w:lang w:eastAsia="en-GB"/>
              </w:rPr>
              <w:t>nukleotīdu</w:t>
            </w:r>
            <w:proofErr w:type="spellEnd"/>
            <w:r w:rsidRPr="00FB5730">
              <w:rPr>
                <w:sz w:val="22"/>
                <w:szCs w:val="22"/>
                <w:lang w:eastAsia="en-GB"/>
              </w:rPr>
              <w:t xml:space="preserve"> metabolismu un lipīdu metabolismu.</w:t>
            </w:r>
          </w:p>
          <w:p w14:paraId="0FAB2425" w14:textId="77777777" w:rsidR="007A0E86" w:rsidRPr="00FB5730" w:rsidRDefault="007A0E86" w:rsidP="00CC688A">
            <w:pPr>
              <w:jc w:val="both"/>
              <w:rPr>
                <w:sz w:val="22"/>
                <w:szCs w:val="22"/>
                <w:lang w:eastAsia="en-GB"/>
              </w:rPr>
            </w:pPr>
            <w:r w:rsidRPr="00FB5730">
              <w:rPr>
                <w:sz w:val="22"/>
                <w:szCs w:val="22"/>
                <w:lang w:eastAsia="en-GB"/>
              </w:rPr>
              <w:t>Pakalpojuma sniedzējam pēc pieprasījuma jāiesniedz analītiskajā panelī iekļauto metabolītu saraksts.</w:t>
            </w:r>
          </w:p>
          <w:p w14:paraId="339657DD" w14:textId="77777777" w:rsidR="007A0E86" w:rsidRPr="00FB5730" w:rsidRDefault="007A0E86" w:rsidP="00CC688A">
            <w:pPr>
              <w:jc w:val="both"/>
              <w:rPr>
                <w:sz w:val="22"/>
                <w:szCs w:val="22"/>
                <w:lang w:eastAsia="en-GB"/>
              </w:rPr>
            </w:pPr>
            <w:r w:rsidRPr="00FB5730">
              <w:rPr>
                <w:sz w:val="22"/>
                <w:szCs w:val="22"/>
                <w:lang w:eastAsia="en-GB"/>
              </w:rPr>
              <w:t>3. Kvantitatīvā un relatīvā kvantitatīvā noteikšana:</w:t>
            </w:r>
          </w:p>
          <w:p w14:paraId="29B58A82" w14:textId="77777777" w:rsidR="007A0E86" w:rsidRPr="00FB5730" w:rsidRDefault="007A0E86" w:rsidP="00CC688A">
            <w:pPr>
              <w:jc w:val="both"/>
              <w:rPr>
                <w:sz w:val="22"/>
                <w:szCs w:val="22"/>
                <w:lang w:eastAsia="en-GB"/>
              </w:rPr>
            </w:pPr>
            <w:r w:rsidRPr="00FB5730">
              <w:rPr>
                <w:sz w:val="22"/>
                <w:szCs w:val="22"/>
                <w:lang w:eastAsia="en-GB"/>
              </w:rPr>
              <w:t>Metabolītu daudzums jānosaka, izmantojot validētu mērķētās LC–MS/MS analīzes pieeju. Metabolītu daudzums jānosaka, izmantojot validētu plaša spektra mērķētās LC–MS/MS analīzes pieeju. Jānodrošina identificēto metabolītu relatīvā vai daļēji kvantitatīvā (</w:t>
            </w:r>
            <w:proofErr w:type="spellStart"/>
            <w:r w:rsidRPr="00FB5730">
              <w:rPr>
                <w:sz w:val="22"/>
                <w:szCs w:val="22"/>
                <w:lang w:eastAsia="en-GB"/>
              </w:rPr>
              <w:t>semi</w:t>
            </w:r>
            <w:proofErr w:type="spellEnd"/>
            <w:r w:rsidRPr="00FB5730">
              <w:rPr>
                <w:sz w:val="22"/>
                <w:szCs w:val="22"/>
                <w:lang w:eastAsia="en-GB"/>
              </w:rPr>
              <w:t xml:space="preserve">-kvantitatīvā) noteikšana, izmantojot metabolītam specifisku MS/MS signāla intensitāti un piemērotu normalizācijas pieeju. Absolūtā kvantitatīvā noteikšana, izmantojot autentiskus </w:t>
            </w:r>
            <w:r w:rsidRPr="00FB5730">
              <w:rPr>
                <w:sz w:val="22"/>
                <w:szCs w:val="22"/>
                <w:lang w:eastAsia="en-GB"/>
              </w:rPr>
              <w:lastRenderedPageBreak/>
              <w:t xml:space="preserve">analītiskos standartus un </w:t>
            </w:r>
            <w:proofErr w:type="spellStart"/>
            <w:r w:rsidRPr="00FB5730">
              <w:rPr>
                <w:sz w:val="22"/>
                <w:szCs w:val="22"/>
                <w:lang w:eastAsia="en-GB"/>
              </w:rPr>
              <w:t>kalibrācijas</w:t>
            </w:r>
            <w:proofErr w:type="spellEnd"/>
            <w:r w:rsidRPr="00FB5730">
              <w:rPr>
                <w:sz w:val="22"/>
                <w:szCs w:val="22"/>
                <w:lang w:eastAsia="en-GB"/>
              </w:rPr>
              <w:t xml:space="preserve"> līknes, nav obligāta prasība.</w:t>
            </w:r>
          </w:p>
          <w:p w14:paraId="348F732C" w14:textId="77777777" w:rsidR="007A0E86" w:rsidRPr="00FB5730" w:rsidRDefault="007A0E86" w:rsidP="00CC688A">
            <w:pPr>
              <w:jc w:val="both"/>
              <w:rPr>
                <w:sz w:val="22"/>
                <w:szCs w:val="22"/>
                <w:lang w:eastAsia="en-GB"/>
              </w:rPr>
            </w:pPr>
            <w:r w:rsidRPr="00FB5730">
              <w:rPr>
                <w:sz w:val="22"/>
                <w:szCs w:val="22"/>
                <w:lang w:eastAsia="en-GB"/>
              </w:rPr>
              <w:t>Rezultātos skaidri jānorāda, kuriem metabolītiem veikta absolūtā kvantitatīvā noteikšana un kuriem – relatīvā vai daļēji kvantitatīvā noteikšana.</w:t>
            </w:r>
          </w:p>
          <w:p w14:paraId="7E421F92" w14:textId="77777777" w:rsidR="007A0E86" w:rsidRPr="00FB5730" w:rsidRDefault="007A0E86" w:rsidP="00CC688A">
            <w:pPr>
              <w:jc w:val="both"/>
              <w:rPr>
                <w:sz w:val="22"/>
                <w:szCs w:val="22"/>
                <w:lang w:eastAsia="en-GB"/>
              </w:rPr>
            </w:pPr>
            <w:r w:rsidRPr="00FB5730">
              <w:rPr>
                <w:sz w:val="22"/>
                <w:szCs w:val="22"/>
                <w:lang w:eastAsia="en-GB"/>
              </w:rPr>
              <w:t>4. Instrumentu veiktspēja un datu iegūšana:</w:t>
            </w:r>
          </w:p>
          <w:p w14:paraId="49C213E8" w14:textId="77777777" w:rsidR="007A0E86" w:rsidRPr="00FB5730" w:rsidRDefault="007A0E86" w:rsidP="00CC688A">
            <w:pPr>
              <w:jc w:val="both"/>
              <w:rPr>
                <w:sz w:val="22"/>
                <w:szCs w:val="22"/>
                <w:lang w:eastAsia="en-GB"/>
              </w:rPr>
            </w:pPr>
            <w:r w:rsidRPr="00FB5730">
              <w:rPr>
                <w:sz w:val="22"/>
                <w:szCs w:val="22"/>
                <w:lang w:eastAsia="en-GB"/>
              </w:rPr>
              <w:t xml:space="preserve">Analīze jāveic ar LC–MS/MS sistēmu, kas nodrošina pietiekamu jutību, selektivitāti, dinamisko diapazonu un </w:t>
            </w:r>
            <w:proofErr w:type="spellStart"/>
            <w:r w:rsidRPr="00FB5730">
              <w:rPr>
                <w:sz w:val="22"/>
                <w:szCs w:val="22"/>
                <w:lang w:eastAsia="en-GB"/>
              </w:rPr>
              <w:t>reproducējamību</w:t>
            </w:r>
            <w:proofErr w:type="spellEnd"/>
            <w:r w:rsidRPr="00FB5730">
              <w:rPr>
                <w:sz w:val="22"/>
                <w:szCs w:val="22"/>
                <w:lang w:eastAsia="en-GB"/>
              </w:rPr>
              <w:t xml:space="preserve"> liela skaita iepriekš definētu metabolītu vienlaicīgai noteikšanai sarežģītā bioloģiskā matricā.</w:t>
            </w:r>
          </w:p>
          <w:p w14:paraId="35828C77" w14:textId="77777777" w:rsidR="007A0E86" w:rsidRPr="00FB5730" w:rsidRDefault="007A0E86" w:rsidP="00CC688A">
            <w:pPr>
              <w:jc w:val="both"/>
              <w:rPr>
                <w:sz w:val="22"/>
                <w:szCs w:val="22"/>
                <w:lang w:eastAsia="en-GB"/>
              </w:rPr>
            </w:pPr>
            <w:r w:rsidRPr="00FB5730">
              <w:rPr>
                <w:sz w:val="22"/>
                <w:szCs w:val="22"/>
                <w:lang w:eastAsia="en-GB"/>
              </w:rPr>
              <w:t>Analītiskajai platformai jānodrošina metabolītu noteikšana pozitīvās un/vai negatīvās jonizācijas režīmā atbilstoši izmantotajai validētajai metodei.</w:t>
            </w:r>
          </w:p>
          <w:p w14:paraId="6C537B42" w14:textId="77777777" w:rsidR="007A0E86" w:rsidRPr="00FB5730" w:rsidRDefault="007A0E86" w:rsidP="00CC688A">
            <w:pPr>
              <w:jc w:val="both"/>
              <w:rPr>
                <w:sz w:val="22"/>
                <w:szCs w:val="22"/>
                <w:lang w:eastAsia="en-GB"/>
              </w:rPr>
            </w:pPr>
            <w:r w:rsidRPr="00FB5730">
              <w:rPr>
                <w:sz w:val="22"/>
                <w:szCs w:val="22"/>
                <w:lang w:eastAsia="en-GB"/>
              </w:rPr>
              <w:t xml:space="preserve">Analīzē jāparedz regulāra instrumenta darbības kontrole un sistēmas piemērotības pārbaudes, izmantojot atbilstošus kvalitātes kontroles (QC) paraugus, iekšējos standartus un </w:t>
            </w:r>
            <w:proofErr w:type="spellStart"/>
            <w:r w:rsidRPr="00FB5730">
              <w:rPr>
                <w:sz w:val="22"/>
                <w:szCs w:val="22"/>
                <w:lang w:eastAsia="en-GB"/>
              </w:rPr>
              <w:t>tukšparaugus</w:t>
            </w:r>
            <w:proofErr w:type="spellEnd"/>
            <w:r w:rsidRPr="00FB5730">
              <w:rPr>
                <w:sz w:val="22"/>
                <w:szCs w:val="22"/>
                <w:lang w:eastAsia="en-GB"/>
              </w:rPr>
              <w:t>.</w:t>
            </w:r>
          </w:p>
          <w:p w14:paraId="59AC7E7F" w14:textId="77777777" w:rsidR="007A0E86" w:rsidRPr="00FB5730" w:rsidRDefault="007A0E86" w:rsidP="00CC688A">
            <w:pPr>
              <w:jc w:val="both"/>
              <w:rPr>
                <w:sz w:val="22"/>
                <w:szCs w:val="22"/>
                <w:lang w:eastAsia="en-GB"/>
              </w:rPr>
            </w:pPr>
            <w:r w:rsidRPr="00FB5730">
              <w:rPr>
                <w:sz w:val="22"/>
                <w:szCs w:val="22"/>
                <w:lang w:eastAsia="en-GB"/>
              </w:rPr>
              <w:t xml:space="preserve">5. Kvalitātes kontrole un </w:t>
            </w:r>
            <w:proofErr w:type="spellStart"/>
            <w:r w:rsidRPr="00FB5730">
              <w:rPr>
                <w:sz w:val="22"/>
                <w:szCs w:val="22"/>
                <w:lang w:eastAsia="en-GB"/>
              </w:rPr>
              <w:t>reproducējamība</w:t>
            </w:r>
            <w:proofErr w:type="spellEnd"/>
            <w:r w:rsidRPr="00FB5730">
              <w:rPr>
                <w:sz w:val="22"/>
                <w:szCs w:val="22"/>
                <w:lang w:eastAsia="en-GB"/>
              </w:rPr>
              <w:t>:</w:t>
            </w:r>
          </w:p>
          <w:p w14:paraId="497DC127" w14:textId="77777777" w:rsidR="007A0E86" w:rsidRPr="00FB5730" w:rsidRDefault="007A0E86" w:rsidP="00CC688A">
            <w:pPr>
              <w:jc w:val="both"/>
              <w:rPr>
                <w:sz w:val="22"/>
                <w:szCs w:val="22"/>
                <w:lang w:eastAsia="en-GB"/>
              </w:rPr>
            </w:pPr>
            <w:r w:rsidRPr="00FB5730">
              <w:rPr>
                <w:sz w:val="22"/>
                <w:szCs w:val="22"/>
                <w:lang w:eastAsia="en-GB"/>
              </w:rPr>
              <w:t xml:space="preserve">Jānodrošina analītiskās sistēmas stabilitātes un </w:t>
            </w:r>
            <w:proofErr w:type="spellStart"/>
            <w:r w:rsidRPr="00FB5730">
              <w:rPr>
                <w:sz w:val="22"/>
                <w:szCs w:val="22"/>
                <w:lang w:eastAsia="en-GB"/>
              </w:rPr>
              <w:t>reproducējamības</w:t>
            </w:r>
            <w:proofErr w:type="spellEnd"/>
            <w:r w:rsidRPr="00FB5730">
              <w:rPr>
                <w:sz w:val="22"/>
                <w:szCs w:val="22"/>
                <w:lang w:eastAsia="en-GB"/>
              </w:rPr>
              <w:t xml:space="preserve"> kontrole visā paraugu analīzes laikā. Datu apstrādē jāņem vērā analītiskās partijas ietvaros konstatētās signāla intensitātes izmaiņas un, ja nepieciešams, jāveic atbilstoša signālu normalizācija vai korekcija.</w:t>
            </w:r>
          </w:p>
          <w:p w14:paraId="7867C809" w14:textId="77777777" w:rsidR="007A0E86" w:rsidRPr="00FB5730" w:rsidRDefault="007A0E86" w:rsidP="00CC688A">
            <w:pPr>
              <w:jc w:val="both"/>
              <w:rPr>
                <w:sz w:val="22"/>
                <w:szCs w:val="22"/>
                <w:lang w:eastAsia="en-GB"/>
              </w:rPr>
            </w:pPr>
            <w:r w:rsidRPr="00FB5730">
              <w:rPr>
                <w:sz w:val="22"/>
                <w:szCs w:val="22"/>
                <w:lang w:eastAsia="en-GB"/>
              </w:rPr>
              <w:t>6. Datu apstrāde un rezultātu izvades formāts:</w:t>
            </w:r>
          </w:p>
          <w:p w14:paraId="4071FD6D" w14:textId="77777777" w:rsidR="007A0E86" w:rsidRPr="00FB5730" w:rsidRDefault="007A0E86" w:rsidP="00CC688A">
            <w:pPr>
              <w:jc w:val="both"/>
              <w:rPr>
                <w:sz w:val="22"/>
                <w:szCs w:val="22"/>
                <w:lang w:eastAsia="en-GB"/>
              </w:rPr>
            </w:pPr>
            <w:r w:rsidRPr="00FB5730">
              <w:rPr>
                <w:sz w:val="22"/>
                <w:szCs w:val="22"/>
                <w:lang w:eastAsia="en-GB"/>
              </w:rPr>
              <w:t>Jānodrošina apstrādāta datu kopa tabulas formātā, kurā rindās vai kolonnās norādīti analizētie paraugi un identificētie metabolīti.</w:t>
            </w:r>
          </w:p>
          <w:p w14:paraId="701417AF" w14:textId="77777777" w:rsidR="007A0E86" w:rsidRPr="00FB5730" w:rsidRDefault="007A0E86" w:rsidP="00CC688A">
            <w:pPr>
              <w:jc w:val="both"/>
              <w:rPr>
                <w:sz w:val="22"/>
                <w:szCs w:val="22"/>
                <w:lang w:eastAsia="en-GB"/>
              </w:rPr>
            </w:pPr>
            <w:r w:rsidRPr="00FB5730">
              <w:rPr>
                <w:sz w:val="22"/>
                <w:szCs w:val="22"/>
                <w:lang w:eastAsia="en-GB"/>
              </w:rPr>
              <w:t>Katram metabolītam jānorāda vismaz:</w:t>
            </w:r>
          </w:p>
          <w:p w14:paraId="4DDD93A7" w14:textId="77777777" w:rsidR="007A0E86" w:rsidRPr="00FB5730" w:rsidRDefault="007A0E86" w:rsidP="007A0E86">
            <w:pPr>
              <w:numPr>
                <w:ilvl w:val="0"/>
                <w:numId w:val="17"/>
              </w:numPr>
              <w:spacing w:before="100" w:beforeAutospacing="1" w:after="100" w:afterAutospacing="1"/>
              <w:jc w:val="both"/>
              <w:rPr>
                <w:sz w:val="22"/>
                <w:szCs w:val="22"/>
                <w:lang w:eastAsia="en-GB"/>
              </w:rPr>
            </w:pPr>
            <w:r w:rsidRPr="00FB5730">
              <w:rPr>
                <w:sz w:val="22"/>
                <w:szCs w:val="22"/>
                <w:lang w:eastAsia="en-GB"/>
              </w:rPr>
              <w:t>metabolīta nosaukums vai cits nepārprotams identifikators;</w:t>
            </w:r>
          </w:p>
          <w:p w14:paraId="487649E8" w14:textId="77777777" w:rsidR="007A0E86" w:rsidRPr="00FB5730" w:rsidRDefault="007A0E86" w:rsidP="007A0E86">
            <w:pPr>
              <w:numPr>
                <w:ilvl w:val="0"/>
                <w:numId w:val="17"/>
              </w:numPr>
              <w:spacing w:before="100" w:beforeAutospacing="1" w:after="100" w:afterAutospacing="1"/>
              <w:jc w:val="both"/>
              <w:rPr>
                <w:sz w:val="22"/>
                <w:szCs w:val="22"/>
                <w:lang w:eastAsia="en-GB"/>
              </w:rPr>
            </w:pPr>
            <w:r w:rsidRPr="00FB5730">
              <w:rPr>
                <w:sz w:val="22"/>
                <w:szCs w:val="22"/>
                <w:lang w:eastAsia="en-GB"/>
              </w:rPr>
              <w:t>metabolīta klase, ja tā ir pieejama;</w:t>
            </w:r>
          </w:p>
          <w:p w14:paraId="7CFE13C2" w14:textId="77777777" w:rsidR="007A0E86" w:rsidRPr="00FB5730" w:rsidRDefault="007A0E86" w:rsidP="007A0E86">
            <w:pPr>
              <w:numPr>
                <w:ilvl w:val="0"/>
                <w:numId w:val="17"/>
              </w:numPr>
              <w:spacing w:before="100" w:beforeAutospacing="1" w:after="100" w:afterAutospacing="1"/>
              <w:jc w:val="both"/>
              <w:rPr>
                <w:sz w:val="22"/>
                <w:szCs w:val="22"/>
                <w:lang w:eastAsia="en-GB"/>
              </w:rPr>
            </w:pPr>
            <w:r w:rsidRPr="00FB5730">
              <w:rPr>
                <w:sz w:val="22"/>
                <w:szCs w:val="22"/>
                <w:lang w:eastAsia="en-GB"/>
              </w:rPr>
              <w:t>noteiktā koncentrācija vai normalizētā/relatīvā signāla intensitāte;</w:t>
            </w:r>
          </w:p>
          <w:p w14:paraId="3A48E872" w14:textId="77777777" w:rsidR="007A0E86" w:rsidRPr="00FB5730" w:rsidRDefault="007A0E86" w:rsidP="007A0E86">
            <w:pPr>
              <w:numPr>
                <w:ilvl w:val="0"/>
                <w:numId w:val="17"/>
              </w:numPr>
              <w:spacing w:before="100" w:beforeAutospacing="1" w:after="100" w:afterAutospacing="1"/>
              <w:jc w:val="both"/>
              <w:rPr>
                <w:sz w:val="22"/>
                <w:szCs w:val="22"/>
                <w:lang w:eastAsia="en-GB"/>
              </w:rPr>
            </w:pPr>
            <w:r w:rsidRPr="00FB5730">
              <w:rPr>
                <w:sz w:val="22"/>
                <w:szCs w:val="22"/>
                <w:lang w:eastAsia="en-GB"/>
              </w:rPr>
              <w:t>izmantotās kvantitatīvās noteikšanas veids (absolūtā, relatīvā vai daļēji kvantitatīvā);</w:t>
            </w:r>
          </w:p>
          <w:p w14:paraId="1A0A37B5" w14:textId="77777777" w:rsidR="007A0E86" w:rsidRPr="00FB5730" w:rsidRDefault="007A0E86" w:rsidP="007A0E86">
            <w:pPr>
              <w:numPr>
                <w:ilvl w:val="0"/>
                <w:numId w:val="17"/>
              </w:numPr>
              <w:spacing w:before="100" w:beforeAutospacing="1" w:after="100" w:afterAutospacing="1"/>
              <w:jc w:val="both"/>
              <w:rPr>
                <w:sz w:val="22"/>
                <w:szCs w:val="22"/>
                <w:lang w:eastAsia="en-GB"/>
              </w:rPr>
            </w:pPr>
            <w:r w:rsidRPr="00FB5730">
              <w:rPr>
                <w:sz w:val="22"/>
                <w:szCs w:val="22"/>
                <w:lang w:eastAsia="en-GB"/>
              </w:rPr>
              <w:t>kvalitātes kontroles informācija, ja attiecināms.</w:t>
            </w:r>
          </w:p>
          <w:p w14:paraId="1507C983" w14:textId="77777777" w:rsidR="007A0E86" w:rsidRPr="00FB5730" w:rsidRDefault="007A0E86" w:rsidP="00CC688A">
            <w:pPr>
              <w:jc w:val="both"/>
              <w:rPr>
                <w:sz w:val="22"/>
                <w:szCs w:val="22"/>
                <w:lang w:eastAsia="en-GB"/>
              </w:rPr>
            </w:pPr>
            <w:r w:rsidRPr="00FB5730">
              <w:rPr>
                <w:sz w:val="22"/>
                <w:szCs w:val="22"/>
                <w:lang w:eastAsia="en-GB"/>
              </w:rPr>
              <w:t xml:space="preserve">Absolūti kvantitatīvi noteiktajiem metabolītiem rezultāti jānorāda atbilstošās koncentrācijas mērvienībās (piemēram, µmol/g iesniegtā parauga). Relatīvi vai daļēji kvantitatīvi noteiktajiem metabolītiem </w:t>
            </w:r>
            <w:r w:rsidRPr="00FB5730">
              <w:rPr>
                <w:sz w:val="22"/>
                <w:szCs w:val="22"/>
                <w:lang w:eastAsia="en-GB"/>
              </w:rPr>
              <w:lastRenderedPageBreak/>
              <w:t>jānorāda normalizētas signāla intensitātes vai citas validētajā metodē izmantotās relatīvās mērvienības.</w:t>
            </w:r>
          </w:p>
          <w:p w14:paraId="66CA6740" w14:textId="77777777" w:rsidR="007A0E86" w:rsidRPr="00FB5730" w:rsidRDefault="007A0E86" w:rsidP="00CC688A">
            <w:pPr>
              <w:jc w:val="both"/>
              <w:rPr>
                <w:sz w:val="22"/>
                <w:szCs w:val="22"/>
                <w:lang w:eastAsia="en-GB"/>
              </w:rPr>
            </w:pPr>
            <w:r w:rsidRPr="00FB5730">
              <w:rPr>
                <w:sz w:val="22"/>
                <w:szCs w:val="22"/>
                <w:lang w:eastAsia="en-GB"/>
              </w:rPr>
              <w:t xml:space="preserve">Datu kopai jābūt piemērotai turpmākai statistiskajai un </w:t>
            </w:r>
            <w:proofErr w:type="spellStart"/>
            <w:r w:rsidRPr="00FB5730">
              <w:rPr>
                <w:sz w:val="22"/>
                <w:szCs w:val="22"/>
                <w:lang w:eastAsia="en-GB"/>
              </w:rPr>
              <w:t>bioinformātiskajai</w:t>
            </w:r>
            <w:proofErr w:type="spellEnd"/>
            <w:r w:rsidRPr="00FB5730">
              <w:rPr>
                <w:sz w:val="22"/>
                <w:szCs w:val="22"/>
                <w:lang w:eastAsia="en-GB"/>
              </w:rPr>
              <w:t xml:space="preserve"> analīzei.</w:t>
            </w:r>
          </w:p>
          <w:p w14:paraId="7DE7F915" w14:textId="77777777" w:rsidR="007A0E86" w:rsidRPr="00FB5730" w:rsidRDefault="007A0E86" w:rsidP="00CC688A">
            <w:pPr>
              <w:pStyle w:val="Subtitle"/>
              <w:jc w:val="both"/>
              <w:rPr>
                <w:b w:val="0"/>
                <w:i w:val="0"/>
                <w:sz w:val="22"/>
                <w:szCs w:val="22"/>
                <w:lang w:val="lv-LV"/>
              </w:rPr>
            </w:pPr>
          </w:p>
        </w:tc>
        <w:tc>
          <w:tcPr>
            <w:tcW w:w="4148" w:type="dxa"/>
          </w:tcPr>
          <w:p w14:paraId="474B9DFA" w14:textId="77777777" w:rsidR="007A0E86" w:rsidRPr="00FB5730" w:rsidRDefault="007A0E86" w:rsidP="00CC688A">
            <w:pPr>
              <w:pStyle w:val="Subtitle"/>
              <w:jc w:val="both"/>
              <w:rPr>
                <w:b w:val="0"/>
                <w:i w:val="0"/>
                <w:sz w:val="22"/>
                <w:szCs w:val="22"/>
                <w:lang w:val="lv-LV"/>
              </w:rPr>
            </w:pPr>
          </w:p>
        </w:tc>
      </w:tr>
      <w:tr w:rsidR="007A0E86" w:rsidRPr="00803E34" w14:paraId="17290F4C" w14:textId="77777777" w:rsidTr="00CC688A">
        <w:tc>
          <w:tcPr>
            <w:tcW w:w="4148" w:type="dxa"/>
          </w:tcPr>
          <w:p w14:paraId="66FB9E63" w14:textId="77777777" w:rsidR="007A0E86" w:rsidRPr="00FB5730" w:rsidRDefault="007A0E86" w:rsidP="00CC688A">
            <w:pPr>
              <w:pStyle w:val="Subtitle"/>
              <w:jc w:val="both"/>
              <w:rPr>
                <w:b w:val="0"/>
                <w:i w:val="0"/>
                <w:sz w:val="22"/>
                <w:szCs w:val="22"/>
                <w:lang w:val="lv-LV"/>
              </w:rPr>
            </w:pPr>
            <w:r w:rsidRPr="00FB5730">
              <w:rPr>
                <w:i w:val="0"/>
                <w:sz w:val="22"/>
                <w:szCs w:val="22"/>
                <w:lang w:val="lv-LV"/>
              </w:rPr>
              <w:lastRenderedPageBreak/>
              <w:t xml:space="preserve">Cena EUR bez PVN* par vienu paraugu** </w:t>
            </w:r>
            <w:r w:rsidRPr="00FB5730">
              <w:rPr>
                <w:bCs/>
                <w:i w:val="0"/>
                <w:iCs/>
                <w:sz w:val="22"/>
                <w:szCs w:val="22"/>
                <w:lang w:val="lv-LV"/>
              </w:rPr>
              <w:t xml:space="preserve">plaša spektra mērķētā </w:t>
            </w:r>
            <w:proofErr w:type="spellStart"/>
            <w:r w:rsidRPr="00FB5730">
              <w:rPr>
                <w:bCs/>
                <w:i w:val="0"/>
                <w:iCs/>
                <w:sz w:val="22"/>
                <w:szCs w:val="22"/>
                <w:lang w:val="lv-LV"/>
              </w:rPr>
              <w:t>metabolomikas</w:t>
            </w:r>
            <w:proofErr w:type="spellEnd"/>
            <w:r w:rsidRPr="00FB5730">
              <w:rPr>
                <w:bCs/>
                <w:i w:val="0"/>
                <w:iCs/>
                <w:sz w:val="22"/>
                <w:szCs w:val="22"/>
                <w:lang w:val="lv-LV"/>
              </w:rPr>
              <w:t xml:space="preserve"> analīze</w:t>
            </w:r>
          </w:p>
        </w:tc>
        <w:tc>
          <w:tcPr>
            <w:tcW w:w="4148" w:type="dxa"/>
          </w:tcPr>
          <w:p w14:paraId="5DF83C2A" w14:textId="77777777" w:rsidR="007A0E86" w:rsidRPr="00FB5730" w:rsidRDefault="007A0E86" w:rsidP="00CC688A">
            <w:pPr>
              <w:pStyle w:val="Subtitle"/>
              <w:jc w:val="both"/>
              <w:rPr>
                <w:b w:val="0"/>
                <w:i w:val="0"/>
                <w:sz w:val="22"/>
                <w:szCs w:val="22"/>
                <w:lang w:val="lv-LV"/>
              </w:rPr>
            </w:pPr>
          </w:p>
        </w:tc>
      </w:tr>
      <w:tr w:rsidR="007A0E86" w:rsidRPr="00803E34" w14:paraId="36790071" w14:textId="77777777" w:rsidTr="00CC688A">
        <w:tc>
          <w:tcPr>
            <w:tcW w:w="8296" w:type="dxa"/>
            <w:gridSpan w:val="2"/>
          </w:tcPr>
          <w:p w14:paraId="1D3C89A3" w14:textId="77777777" w:rsidR="007A0E86" w:rsidRPr="00803E34" w:rsidRDefault="007A0E86" w:rsidP="00CC688A">
            <w:pPr>
              <w:pStyle w:val="Subtitle"/>
              <w:jc w:val="both"/>
              <w:rPr>
                <w:b w:val="0"/>
                <w:i w:val="0"/>
                <w:sz w:val="22"/>
                <w:szCs w:val="22"/>
                <w:lang w:val="lv-LV"/>
              </w:rPr>
            </w:pPr>
            <w:r>
              <w:rPr>
                <w:b w:val="0"/>
                <w:sz w:val="20"/>
                <w:szCs w:val="22"/>
                <w:lang w:val="lv-LV"/>
              </w:rPr>
              <w:t>* Cenā jāiekļauj visas izmaksa, kas nepieciešamas pakalpojuma pilnīgai un kvalitatīvai izpildei atbilstoši Tehniskajai specifikācijai, izņemot PVN.</w:t>
            </w:r>
          </w:p>
        </w:tc>
      </w:tr>
      <w:tr w:rsidR="007A0E86" w:rsidRPr="00803E34" w14:paraId="78953CCF" w14:textId="77777777" w:rsidTr="00CC688A">
        <w:tc>
          <w:tcPr>
            <w:tcW w:w="8296" w:type="dxa"/>
            <w:gridSpan w:val="2"/>
          </w:tcPr>
          <w:p w14:paraId="5B12BACD" w14:textId="77777777" w:rsidR="007A0E86" w:rsidRPr="00803E34" w:rsidRDefault="007A0E86" w:rsidP="00CC688A">
            <w:pPr>
              <w:pStyle w:val="Subtitle"/>
              <w:jc w:val="both"/>
              <w:rPr>
                <w:b w:val="0"/>
                <w:i w:val="0"/>
                <w:sz w:val="22"/>
                <w:szCs w:val="22"/>
                <w:lang w:val="lv-LV"/>
              </w:rPr>
            </w:pPr>
            <w:r>
              <w:rPr>
                <w:b w:val="0"/>
                <w:sz w:val="20"/>
                <w:szCs w:val="22"/>
                <w:lang w:val="lv-LV"/>
              </w:rPr>
              <w:t xml:space="preserve">** </w:t>
            </w:r>
            <w:r w:rsidRPr="004C6B25">
              <w:rPr>
                <w:b w:val="0"/>
                <w:sz w:val="20"/>
                <w:szCs w:val="22"/>
                <w:lang w:val="lv-LV"/>
              </w:rPr>
              <w:t xml:space="preserve">Minimālais vienā </w:t>
            </w:r>
            <w:r>
              <w:rPr>
                <w:b w:val="0"/>
                <w:sz w:val="20"/>
                <w:szCs w:val="22"/>
                <w:lang w:val="lv-LV"/>
              </w:rPr>
              <w:t>reizē</w:t>
            </w:r>
            <w:r w:rsidRPr="004C6B25">
              <w:rPr>
                <w:b w:val="0"/>
                <w:sz w:val="20"/>
                <w:szCs w:val="22"/>
                <w:lang w:val="lv-LV"/>
              </w:rPr>
              <w:t xml:space="preserve"> iesniedzamo un apstrādājamo paraugu skaits katrai analītiskajai procedūrai ir </w:t>
            </w:r>
            <w:r>
              <w:rPr>
                <w:b w:val="0"/>
                <w:sz w:val="20"/>
                <w:szCs w:val="22"/>
                <w:lang w:val="lv-LV"/>
              </w:rPr>
              <w:t>3</w:t>
            </w:r>
            <w:r w:rsidRPr="004C6B25">
              <w:rPr>
                <w:b w:val="0"/>
                <w:sz w:val="20"/>
                <w:szCs w:val="22"/>
                <w:lang w:val="lv-LV"/>
              </w:rPr>
              <w:t>0</w:t>
            </w:r>
            <w:r>
              <w:rPr>
                <w:b w:val="0"/>
                <w:sz w:val="20"/>
                <w:szCs w:val="22"/>
                <w:lang w:val="lv-LV"/>
              </w:rPr>
              <w:t xml:space="preserve"> paraugi</w:t>
            </w:r>
            <w:r w:rsidRPr="00805721">
              <w:rPr>
                <w:b w:val="0"/>
                <w:sz w:val="20"/>
                <w:szCs w:val="22"/>
                <w:lang w:val="lv-LV"/>
              </w:rPr>
              <w:t>.</w:t>
            </w:r>
            <w:r>
              <w:rPr>
                <w:b w:val="0"/>
                <w:sz w:val="20"/>
                <w:szCs w:val="22"/>
                <w:lang w:val="lv-LV"/>
              </w:rPr>
              <w:t xml:space="preserve"> Maksimālais paraugu skaits vienā pasūtījumā nav ierobežots (var būt arī piem. 31 paraugs).</w:t>
            </w:r>
            <w:r w:rsidRPr="00805721">
              <w:rPr>
                <w:b w:val="0"/>
                <w:sz w:val="20"/>
                <w:szCs w:val="22"/>
                <w:lang w:val="lv-LV"/>
              </w:rPr>
              <w:t xml:space="preserve"> Līguma izpildes laikā pakalpojumi tiks pasūtīti saskaņā ar Pasūtītāja faktisko nepieciešamību, nepārsniedzot kopējo līguma summas limitu visām pozīcijām kopā (41 999,00 EUR bez PVN). Mazāks paraugu skaits partijā pieļaujams tikai noslēdzošajā p</w:t>
            </w:r>
            <w:r>
              <w:rPr>
                <w:b w:val="0"/>
                <w:sz w:val="20"/>
                <w:szCs w:val="22"/>
                <w:lang w:val="lv-LV"/>
              </w:rPr>
              <w:t>asūtījumā</w:t>
            </w:r>
            <w:r w:rsidRPr="00805721">
              <w:rPr>
                <w:b w:val="0"/>
                <w:sz w:val="20"/>
                <w:szCs w:val="22"/>
                <w:lang w:val="lv-LV"/>
              </w:rPr>
              <w:t xml:space="preserve"> vai gadījumā, ja atlikušais līguma finanšu limits nepieļauj </w:t>
            </w:r>
            <w:r>
              <w:rPr>
                <w:b w:val="0"/>
                <w:sz w:val="20"/>
                <w:szCs w:val="22"/>
                <w:lang w:val="lv-LV"/>
              </w:rPr>
              <w:t>30 paraugu</w:t>
            </w:r>
            <w:r w:rsidRPr="00805721">
              <w:rPr>
                <w:b w:val="0"/>
                <w:sz w:val="20"/>
                <w:szCs w:val="22"/>
                <w:lang w:val="lv-LV"/>
              </w:rPr>
              <w:t xml:space="preserve"> pasūtīšanu.</w:t>
            </w:r>
          </w:p>
        </w:tc>
      </w:tr>
    </w:tbl>
    <w:p w14:paraId="5B410328" w14:textId="77777777" w:rsidR="007849FA" w:rsidRDefault="007849FA" w:rsidP="00F004D7">
      <w:pPr>
        <w:pStyle w:val="Subtitle"/>
        <w:jc w:val="right"/>
        <w:rPr>
          <w:b w:val="0"/>
          <w:sz w:val="20"/>
          <w:szCs w:val="22"/>
          <w:lang w:val="lv-LV"/>
        </w:rPr>
      </w:pPr>
    </w:p>
    <w:p w14:paraId="220EC11D" w14:textId="77777777" w:rsidR="007849FA" w:rsidRDefault="007849FA" w:rsidP="00F004D7">
      <w:pPr>
        <w:pStyle w:val="Subtitle"/>
        <w:jc w:val="right"/>
        <w:rPr>
          <w:b w:val="0"/>
          <w:sz w:val="20"/>
          <w:szCs w:val="22"/>
          <w:lang w:val="lv-LV"/>
        </w:rPr>
      </w:pPr>
    </w:p>
    <w:p w14:paraId="1B18D2BF" w14:textId="77777777" w:rsidR="007849FA" w:rsidRDefault="007849FA" w:rsidP="00F004D7">
      <w:pPr>
        <w:pStyle w:val="Subtitle"/>
        <w:jc w:val="right"/>
        <w:rPr>
          <w:b w:val="0"/>
          <w:sz w:val="20"/>
          <w:szCs w:val="22"/>
          <w:lang w:val="lv-LV"/>
        </w:rPr>
      </w:pPr>
    </w:p>
    <w:p w14:paraId="622024C0" w14:textId="77777777" w:rsidR="007849FA" w:rsidRDefault="007849FA" w:rsidP="00F004D7">
      <w:pPr>
        <w:pStyle w:val="Subtitle"/>
        <w:jc w:val="right"/>
        <w:rPr>
          <w:b w:val="0"/>
          <w:sz w:val="20"/>
          <w:szCs w:val="22"/>
          <w:lang w:val="lv-LV"/>
        </w:rPr>
      </w:pPr>
    </w:p>
    <w:p w14:paraId="4A5BA621" w14:textId="77777777" w:rsidR="007849FA" w:rsidRDefault="007849FA" w:rsidP="00F004D7">
      <w:pPr>
        <w:pStyle w:val="Subtitle"/>
        <w:jc w:val="right"/>
        <w:rPr>
          <w:b w:val="0"/>
          <w:sz w:val="20"/>
          <w:szCs w:val="22"/>
          <w:lang w:val="lv-LV"/>
        </w:rPr>
      </w:pPr>
    </w:p>
    <w:p w14:paraId="7990B3F6" w14:textId="77777777" w:rsidR="007849FA" w:rsidRDefault="007849FA" w:rsidP="00F004D7">
      <w:pPr>
        <w:pStyle w:val="Subtitle"/>
        <w:jc w:val="right"/>
        <w:rPr>
          <w:b w:val="0"/>
          <w:sz w:val="20"/>
          <w:szCs w:val="22"/>
          <w:lang w:val="lv-LV"/>
        </w:rPr>
      </w:pPr>
    </w:p>
    <w:p w14:paraId="36084FD7" w14:textId="77777777" w:rsidR="007849FA" w:rsidRDefault="007849FA" w:rsidP="00F004D7">
      <w:pPr>
        <w:pStyle w:val="Subtitle"/>
        <w:jc w:val="right"/>
        <w:rPr>
          <w:b w:val="0"/>
          <w:sz w:val="20"/>
          <w:szCs w:val="22"/>
          <w:lang w:val="lv-LV"/>
        </w:rPr>
      </w:pPr>
    </w:p>
    <w:p w14:paraId="29263E27" w14:textId="77777777" w:rsidR="007849FA" w:rsidRDefault="007849FA" w:rsidP="00F004D7">
      <w:pPr>
        <w:pStyle w:val="Subtitle"/>
        <w:jc w:val="right"/>
        <w:rPr>
          <w:b w:val="0"/>
          <w:sz w:val="20"/>
          <w:szCs w:val="22"/>
          <w:lang w:val="lv-LV"/>
        </w:rPr>
      </w:pPr>
    </w:p>
    <w:p w14:paraId="7EB833F4" w14:textId="77777777" w:rsidR="007849FA" w:rsidRDefault="007849FA" w:rsidP="00F004D7">
      <w:pPr>
        <w:pStyle w:val="Subtitle"/>
        <w:jc w:val="right"/>
        <w:rPr>
          <w:b w:val="0"/>
          <w:sz w:val="20"/>
          <w:szCs w:val="22"/>
          <w:lang w:val="lv-LV"/>
        </w:rPr>
      </w:pPr>
    </w:p>
    <w:p w14:paraId="6187C332" w14:textId="77777777" w:rsidR="007849FA" w:rsidRDefault="007849FA" w:rsidP="00F004D7">
      <w:pPr>
        <w:pStyle w:val="Subtitle"/>
        <w:jc w:val="right"/>
        <w:rPr>
          <w:b w:val="0"/>
          <w:sz w:val="20"/>
          <w:szCs w:val="22"/>
          <w:lang w:val="lv-LV"/>
        </w:rPr>
      </w:pPr>
    </w:p>
    <w:p w14:paraId="45012927" w14:textId="77777777" w:rsidR="007849FA" w:rsidRDefault="007849FA" w:rsidP="00F004D7">
      <w:pPr>
        <w:pStyle w:val="Subtitle"/>
        <w:jc w:val="right"/>
        <w:rPr>
          <w:b w:val="0"/>
          <w:sz w:val="20"/>
          <w:szCs w:val="22"/>
          <w:lang w:val="lv-LV"/>
        </w:rPr>
      </w:pPr>
    </w:p>
    <w:p w14:paraId="568C03BE" w14:textId="77777777" w:rsidR="007849FA" w:rsidRDefault="007849FA" w:rsidP="00F004D7">
      <w:pPr>
        <w:pStyle w:val="Subtitle"/>
        <w:jc w:val="right"/>
        <w:rPr>
          <w:b w:val="0"/>
          <w:sz w:val="20"/>
          <w:szCs w:val="22"/>
          <w:lang w:val="lv-LV"/>
        </w:rPr>
      </w:pPr>
    </w:p>
    <w:p w14:paraId="2DDAAE6B" w14:textId="77777777" w:rsidR="007849FA" w:rsidRDefault="007849FA" w:rsidP="00F004D7">
      <w:pPr>
        <w:pStyle w:val="Subtitle"/>
        <w:jc w:val="right"/>
        <w:rPr>
          <w:b w:val="0"/>
          <w:sz w:val="20"/>
          <w:szCs w:val="22"/>
          <w:lang w:val="lv-LV"/>
        </w:rPr>
      </w:pPr>
    </w:p>
    <w:p w14:paraId="03385158" w14:textId="77777777" w:rsidR="007849FA" w:rsidRDefault="007849FA" w:rsidP="00F004D7">
      <w:pPr>
        <w:pStyle w:val="Subtitle"/>
        <w:jc w:val="right"/>
        <w:rPr>
          <w:b w:val="0"/>
          <w:sz w:val="20"/>
          <w:szCs w:val="22"/>
          <w:lang w:val="lv-LV"/>
        </w:rPr>
      </w:pPr>
    </w:p>
    <w:p w14:paraId="56D424B9" w14:textId="77777777" w:rsidR="007849FA" w:rsidRDefault="007849FA" w:rsidP="00F004D7">
      <w:pPr>
        <w:pStyle w:val="Subtitle"/>
        <w:jc w:val="right"/>
        <w:rPr>
          <w:b w:val="0"/>
          <w:sz w:val="20"/>
          <w:szCs w:val="22"/>
          <w:lang w:val="lv-LV"/>
        </w:rPr>
      </w:pPr>
    </w:p>
    <w:p w14:paraId="3AF7B11A" w14:textId="77777777" w:rsidR="007849FA" w:rsidRDefault="007849FA" w:rsidP="00805721">
      <w:pPr>
        <w:pStyle w:val="Subtitle"/>
        <w:jc w:val="left"/>
        <w:rPr>
          <w:b w:val="0"/>
          <w:sz w:val="20"/>
          <w:szCs w:val="22"/>
          <w:lang w:val="lv-LV"/>
        </w:rPr>
      </w:pPr>
    </w:p>
    <w:p w14:paraId="4D0B26BD" w14:textId="77777777" w:rsidR="00D90A3B" w:rsidRDefault="00D90A3B" w:rsidP="00805721">
      <w:pPr>
        <w:pStyle w:val="Subtitle"/>
        <w:jc w:val="left"/>
        <w:rPr>
          <w:b w:val="0"/>
          <w:sz w:val="20"/>
          <w:szCs w:val="22"/>
          <w:lang w:val="lv-LV"/>
        </w:rPr>
      </w:pPr>
    </w:p>
    <w:p w14:paraId="2A713AE5" w14:textId="77777777" w:rsidR="00D90A3B" w:rsidRDefault="00D90A3B" w:rsidP="00805721">
      <w:pPr>
        <w:pStyle w:val="Subtitle"/>
        <w:jc w:val="left"/>
        <w:rPr>
          <w:b w:val="0"/>
          <w:sz w:val="20"/>
          <w:szCs w:val="22"/>
          <w:lang w:val="lv-LV"/>
        </w:rPr>
      </w:pPr>
    </w:p>
    <w:p w14:paraId="2A4B849A" w14:textId="77777777" w:rsidR="00D90A3B" w:rsidRDefault="00D90A3B" w:rsidP="00805721">
      <w:pPr>
        <w:pStyle w:val="Subtitle"/>
        <w:jc w:val="left"/>
        <w:rPr>
          <w:b w:val="0"/>
          <w:sz w:val="20"/>
          <w:szCs w:val="22"/>
          <w:lang w:val="lv-LV"/>
        </w:rPr>
      </w:pPr>
    </w:p>
    <w:p w14:paraId="65A0F98F" w14:textId="77777777" w:rsidR="005A6E8C" w:rsidRDefault="005A6E8C" w:rsidP="00805721">
      <w:pPr>
        <w:pStyle w:val="Subtitle"/>
        <w:jc w:val="left"/>
        <w:rPr>
          <w:b w:val="0"/>
          <w:sz w:val="20"/>
          <w:szCs w:val="22"/>
          <w:lang w:val="lv-LV"/>
        </w:rPr>
      </w:pPr>
    </w:p>
    <w:p w14:paraId="79ABC8AB" w14:textId="77777777" w:rsidR="005A6E8C" w:rsidRDefault="005A6E8C" w:rsidP="00805721">
      <w:pPr>
        <w:pStyle w:val="Subtitle"/>
        <w:jc w:val="left"/>
        <w:rPr>
          <w:b w:val="0"/>
          <w:sz w:val="20"/>
          <w:szCs w:val="22"/>
          <w:lang w:val="lv-LV"/>
        </w:rPr>
      </w:pPr>
    </w:p>
    <w:p w14:paraId="46DC64BA" w14:textId="77777777" w:rsidR="005A6E8C" w:rsidRDefault="005A6E8C" w:rsidP="00805721">
      <w:pPr>
        <w:pStyle w:val="Subtitle"/>
        <w:jc w:val="left"/>
        <w:rPr>
          <w:b w:val="0"/>
          <w:sz w:val="20"/>
          <w:szCs w:val="22"/>
          <w:lang w:val="lv-LV"/>
        </w:rPr>
      </w:pPr>
    </w:p>
    <w:p w14:paraId="78816F38" w14:textId="77777777" w:rsidR="005A6E8C" w:rsidRDefault="005A6E8C" w:rsidP="00805721">
      <w:pPr>
        <w:pStyle w:val="Subtitle"/>
        <w:jc w:val="left"/>
        <w:rPr>
          <w:b w:val="0"/>
          <w:sz w:val="20"/>
          <w:szCs w:val="22"/>
          <w:lang w:val="lv-LV"/>
        </w:rPr>
      </w:pPr>
    </w:p>
    <w:p w14:paraId="1C272979" w14:textId="77777777" w:rsidR="005A6E8C" w:rsidRDefault="005A6E8C" w:rsidP="00805721">
      <w:pPr>
        <w:pStyle w:val="Subtitle"/>
        <w:jc w:val="left"/>
        <w:rPr>
          <w:b w:val="0"/>
          <w:sz w:val="20"/>
          <w:szCs w:val="22"/>
          <w:lang w:val="lv-LV"/>
        </w:rPr>
      </w:pPr>
    </w:p>
    <w:p w14:paraId="27657E4B" w14:textId="77777777" w:rsidR="005A6E8C" w:rsidRDefault="005A6E8C" w:rsidP="00805721">
      <w:pPr>
        <w:pStyle w:val="Subtitle"/>
        <w:jc w:val="left"/>
        <w:rPr>
          <w:b w:val="0"/>
          <w:sz w:val="20"/>
          <w:szCs w:val="22"/>
          <w:lang w:val="lv-LV"/>
        </w:rPr>
      </w:pPr>
    </w:p>
    <w:p w14:paraId="64FEC604" w14:textId="77777777" w:rsidR="005A6E8C" w:rsidRDefault="005A6E8C" w:rsidP="00805721">
      <w:pPr>
        <w:pStyle w:val="Subtitle"/>
        <w:jc w:val="left"/>
        <w:rPr>
          <w:b w:val="0"/>
          <w:sz w:val="20"/>
          <w:szCs w:val="22"/>
          <w:lang w:val="lv-LV"/>
        </w:rPr>
      </w:pPr>
    </w:p>
    <w:p w14:paraId="0EDF2DEB" w14:textId="77777777" w:rsidR="005A6E8C" w:rsidRDefault="005A6E8C" w:rsidP="00805721">
      <w:pPr>
        <w:pStyle w:val="Subtitle"/>
        <w:jc w:val="left"/>
        <w:rPr>
          <w:b w:val="0"/>
          <w:sz w:val="20"/>
          <w:szCs w:val="22"/>
          <w:lang w:val="lv-LV"/>
        </w:rPr>
      </w:pPr>
    </w:p>
    <w:p w14:paraId="1D26691C" w14:textId="77777777" w:rsidR="005A6E8C" w:rsidRDefault="005A6E8C" w:rsidP="00805721">
      <w:pPr>
        <w:pStyle w:val="Subtitle"/>
        <w:jc w:val="left"/>
        <w:rPr>
          <w:b w:val="0"/>
          <w:sz w:val="20"/>
          <w:szCs w:val="22"/>
          <w:lang w:val="lv-LV"/>
        </w:rPr>
      </w:pPr>
    </w:p>
    <w:p w14:paraId="09E2BDBC" w14:textId="77777777" w:rsidR="005A6E8C" w:rsidRDefault="005A6E8C" w:rsidP="00805721">
      <w:pPr>
        <w:pStyle w:val="Subtitle"/>
        <w:jc w:val="left"/>
        <w:rPr>
          <w:b w:val="0"/>
          <w:sz w:val="20"/>
          <w:szCs w:val="22"/>
          <w:lang w:val="lv-LV"/>
        </w:rPr>
      </w:pPr>
    </w:p>
    <w:p w14:paraId="389E03B8" w14:textId="77777777" w:rsidR="005A6E8C" w:rsidRDefault="005A6E8C" w:rsidP="00805721">
      <w:pPr>
        <w:pStyle w:val="Subtitle"/>
        <w:jc w:val="left"/>
        <w:rPr>
          <w:b w:val="0"/>
          <w:sz w:val="20"/>
          <w:szCs w:val="22"/>
          <w:lang w:val="lv-LV"/>
        </w:rPr>
      </w:pPr>
    </w:p>
    <w:p w14:paraId="513FAC97" w14:textId="77777777" w:rsidR="005A6E8C" w:rsidRDefault="005A6E8C" w:rsidP="00805721">
      <w:pPr>
        <w:pStyle w:val="Subtitle"/>
        <w:jc w:val="left"/>
        <w:rPr>
          <w:b w:val="0"/>
          <w:sz w:val="20"/>
          <w:szCs w:val="22"/>
          <w:lang w:val="lv-LV"/>
        </w:rPr>
      </w:pPr>
    </w:p>
    <w:p w14:paraId="5F7975CC" w14:textId="77777777" w:rsidR="005A6E8C" w:rsidRDefault="005A6E8C" w:rsidP="00805721">
      <w:pPr>
        <w:pStyle w:val="Subtitle"/>
        <w:jc w:val="left"/>
        <w:rPr>
          <w:b w:val="0"/>
          <w:sz w:val="20"/>
          <w:szCs w:val="22"/>
          <w:lang w:val="lv-LV"/>
        </w:rPr>
      </w:pPr>
    </w:p>
    <w:p w14:paraId="58747980" w14:textId="77777777" w:rsidR="005A6E8C" w:rsidRDefault="005A6E8C" w:rsidP="00805721">
      <w:pPr>
        <w:pStyle w:val="Subtitle"/>
        <w:jc w:val="left"/>
        <w:rPr>
          <w:b w:val="0"/>
          <w:sz w:val="20"/>
          <w:szCs w:val="22"/>
          <w:lang w:val="lv-LV"/>
        </w:rPr>
      </w:pPr>
    </w:p>
    <w:p w14:paraId="3905E8AA" w14:textId="77777777" w:rsidR="00D90A3B" w:rsidRDefault="00D90A3B" w:rsidP="00805721">
      <w:pPr>
        <w:pStyle w:val="Subtitle"/>
        <w:jc w:val="left"/>
        <w:rPr>
          <w:b w:val="0"/>
          <w:sz w:val="20"/>
          <w:szCs w:val="22"/>
          <w:lang w:val="lv-LV"/>
        </w:rPr>
      </w:pPr>
    </w:p>
    <w:p w14:paraId="6224D010" w14:textId="77777777" w:rsidR="00D90A3B" w:rsidRDefault="00D90A3B" w:rsidP="00805721">
      <w:pPr>
        <w:pStyle w:val="Subtitle"/>
        <w:jc w:val="left"/>
        <w:rPr>
          <w:b w:val="0"/>
          <w:sz w:val="20"/>
          <w:szCs w:val="22"/>
          <w:lang w:val="lv-LV"/>
        </w:rPr>
      </w:pPr>
    </w:p>
    <w:p w14:paraId="704CF1E9" w14:textId="77777777" w:rsidR="005A6E8C" w:rsidRDefault="005A6E8C" w:rsidP="00805721">
      <w:pPr>
        <w:pStyle w:val="Subtitle"/>
        <w:jc w:val="left"/>
        <w:rPr>
          <w:b w:val="0"/>
          <w:sz w:val="20"/>
          <w:szCs w:val="22"/>
          <w:lang w:val="lv-LV"/>
        </w:rPr>
      </w:pPr>
    </w:p>
    <w:p w14:paraId="6020A32A" w14:textId="77777777" w:rsidR="005A6E8C" w:rsidRDefault="005A6E8C" w:rsidP="00805721">
      <w:pPr>
        <w:pStyle w:val="Subtitle"/>
        <w:jc w:val="left"/>
        <w:rPr>
          <w:b w:val="0"/>
          <w:sz w:val="20"/>
          <w:szCs w:val="22"/>
          <w:lang w:val="lv-LV"/>
        </w:rPr>
      </w:pPr>
    </w:p>
    <w:p w14:paraId="7BF4E926" w14:textId="77777777" w:rsidR="005A6E8C" w:rsidRDefault="005A6E8C" w:rsidP="00805721">
      <w:pPr>
        <w:pStyle w:val="Subtitle"/>
        <w:jc w:val="left"/>
        <w:rPr>
          <w:b w:val="0"/>
          <w:sz w:val="20"/>
          <w:szCs w:val="22"/>
          <w:lang w:val="lv-LV"/>
        </w:rPr>
      </w:pPr>
    </w:p>
    <w:p w14:paraId="324E90FE" w14:textId="77777777" w:rsidR="005A6E8C" w:rsidRDefault="005A6E8C" w:rsidP="00805721">
      <w:pPr>
        <w:pStyle w:val="Subtitle"/>
        <w:jc w:val="left"/>
        <w:rPr>
          <w:b w:val="0"/>
          <w:sz w:val="20"/>
          <w:szCs w:val="22"/>
          <w:lang w:val="lv-LV"/>
        </w:rPr>
      </w:pPr>
    </w:p>
    <w:p w14:paraId="7B56BBB0" w14:textId="77777777" w:rsidR="005A6E8C" w:rsidRDefault="005A6E8C" w:rsidP="00805721">
      <w:pPr>
        <w:pStyle w:val="Subtitle"/>
        <w:jc w:val="left"/>
        <w:rPr>
          <w:b w:val="0"/>
          <w:sz w:val="20"/>
          <w:szCs w:val="22"/>
          <w:lang w:val="lv-LV"/>
        </w:rPr>
      </w:pPr>
    </w:p>
    <w:p w14:paraId="323E470E" w14:textId="77777777" w:rsidR="005A6E8C" w:rsidRDefault="005A6E8C" w:rsidP="00805721">
      <w:pPr>
        <w:pStyle w:val="Subtitle"/>
        <w:jc w:val="left"/>
        <w:rPr>
          <w:b w:val="0"/>
          <w:sz w:val="20"/>
          <w:szCs w:val="22"/>
          <w:lang w:val="lv-LV"/>
        </w:rPr>
      </w:pPr>
    </w:p>
    <w:p w14:paraId="0AAD835F" w14:textId="77777777" w:rsidR="005A6E8C" w:rsidRDefault="005A6E8C" w:rsidP="00805721">
      <w:pPr>
        <w:pStyle w:val="Subtitle"/>
        <w:jc w:val="left"/>
        <w:rPr>
          <w:b w:val="0"/>
          <w:sz w:val="20"/>
          <w:szCs w:val="22"/>
          <w:lang w:val="lv-LV"/>
        </w:rPr>
      </w:pPr>
    </w:p>
    <w:p w14:paraId="7F127DE2" w14:textId="151753D4" w:rsidR="00F004D7" w:rsidRPr="006A60A4" w:rsidRDefault="00B369FD" w:rsidP="00F004D7">
      <w:pPr>
        <w:pStyle w:val="Subtitle"/>
        <w:jc w:val="right"/>
        <w:rPr>
          <w:bCs/>
          <w:color w:val="FF0000"/>
          <w:sz w:val="20"/>
          <w:szCs w:val="22"/>
          <w:lang w:val="lv-LV"/>
        </w:rPr>
      </w:pPr>
      <w:r w:rsidRPr="006A60A4">
        <w:rPr>
          <w:bCs/>
          <w:color w:val="FF0000"/>
          <w:sz w:val="20"/>
          <w:szCs w:val="22"/>
          <w:lang w:val="lv-LV"/>
        </w:rPr>
        <w:lastRenderedPageBreak/>
        <w:t>4</w:t>
      </w:r>
      <w:r w:rsidR="00F004D7" w:rsidRPr="006A60A4">
        <w:rPr>
          <w:bCs/>
          <w:color w:val="FF0000"/>
          <w:sz w:val="20"/>
          <w:szCs w:val="22"/>
          <w:lang w:val="lv-LV"/>
        </w:rPr>
        <w:t>.pielikums</w:t>
      </w:r>
    </w:p>
    <w:p w14:paraId="1F9844CF" w14:textId="77777777" w:rsidR="00F004D7" w:rsidRPr="00E010F9" w:rsidRDefault="00F004D7" w:rsidP="00F004D7">
      <w:pPr>
        <w:pStyle w:val="Subtitle"/>
        <w:jc w:val="right"/>
        <w:rPr>
          <w:b w:val="0"/>
          <w:sz w:val="20"/>
          <w:szCs w:val="22"/>
          <w:lang w:val="lv-LV"/>
        </w:rPr>
      </w:pPr>
    </w:p>
    <w:p w14:paraId="315F288F" w14:textId="4195554C" w:rsidR="007849FA" w:rsidRPr="00DD56D9" w:rsidRDefault="006F27E4" w:rsidP="007849FA">
      <w:pPr>
        <w:pStyle w:val="Style5"/>
        <w:widowControl/>
        <w:spacing w:before="55"/>
        <w:jc w:val="center"/>
        <w:rPr>
          <w:rStyle w:val="FontStyle11"/>
        </w:rPr>
      </w:pPr>
      <w:bookmarkStart w:id="22" w:name="_Hlk235008505"/>
      <w:r>
        <w:rPr>
          <w:rStyle w:val="FontStyle14"/>
          <w:sz w:val="24"/>
          <w:szCs w:val="24"/>
        </w:rPr>
        <w:t>PAKALPOJUMA</w:t>
      </w:r>
      <w:r w:rsidR="007849FA" w:rsidRPr="00DD56D9">
        <w:rPr>
          <w:rStyle w:val="FontStyle14"/>
          <w:sz w:val="24"/>
          <w:szCs w:val="24"/>
        </w:rPr>
        <w:t xml:space="preserve"> LĪGUMS Nr.</w:t>
      </w:r>
      <w:r w:rsidR="0002055A">
        <w:rPr>
          <w:rStyle w:val="FontStyle14"/>
          <w:sz w:val="24"/>
          <w:szCs w:val="24"/>
        </w:rPr>
        <w:t xml:space="preserve"> </w:t>
      </w:r>
      <w:r w:rsidR="00AE0B9E" w:rsidRPr="00AE0B9E">
        <w:rPr>
          <w:rStyle w:val="FontStyle12"/>
          <w:b/>
          <w:spacing w:val="0"/>
          <w:sz w:val="24"/>
          <w:szCs w:val="24"/>
        </w:rPr>
        <w:t>2026/</w:t>
      </w:r>
      <w:r w:rsidR="00E65225">
        <w:rPr>
          <w:rStyle w:val="FontStyle12"/>
          <w:b/>
          <w:spacing w:val="0"/>
          <w:sz w:val="24"/>
          <w:szCs w:val="24"/>
        </w:rPr>
        <w:t>1</w:t>
      </w:r>
      <w:r w:rsidR="005A6E8C">
        <w:rPr>
          <w:rStyle w:val="FontStyle12"/>
          <w:b/>
          <w:spacing w:val="0"/>
          <w:sz w:val="24"/>
          <w:szCs w:val="24"/>
        </w:rPr>
        <w:t>4</w:t>
      </w:r>
    </w:p>
    <w:p w14:paraId="2AA3C3CD" w14:textId="77777777" w:rsidR="007849FA" w:rsidRPr="00DD56D9" w:rsidRDefault="007849FA" w:rsidP="007849FA">
      <w:pPr>
        <w:jc w:val="both"/>
      </w:pPr>
    </w:p>
    <w:p w14:paraId="679B5EBF" w14:textId="7110ED03" w:rsidR="007849FA" w:rsidRPr="00DD56D9" w:rsidRDefault="007849FA" w:rsidP="007849FA">
      <w:pPr>
        <w:jc w:val="both"/>
        <w:rPr>
          <w:sz w:val="22"/>
        </w:rPr>
      </w:pPr>
      <w:r w:rsidRPr="00DD56D9">
        <w:rPr>
          <w:sz w:val="22"/>
        </w:rPr>
        <w:t xml:space="preserve">Rīgā </w:t>
      </w:r>
      <w:r w:rsidRPr="00DD56D9">
        <w:rPr>
          <w:sz w:val="22"/>
        </w:rPr>
        <w:tab/>
      </w:r>
      <w:r w:rsidRPr="00DD56D9">
        <w:rPr>
          <w:sz w:val="22"/>
        </w:rPr>
        <w:tab/>
      </w:r>
      <w:r w:rsidRPr="00DD56D9">
        <w:rPr>
          <w:sz w:val="22"/>
        </w:rPr>
        <w:tab/>
      </w:r>
      <w:r w:rsidRPr="00DD56D9">
        <w:rPr>
          <w:sz w:val="22"/>
        </w:rPr>
        <w:tab/>
      </w:r>
      <w:r w:rsidRPr="00DD56D9">
        <w:rPr>
          <w:sz w:val="22"/>
        </w:rPr>
        <w:tab/>
      </w:r>
      <w:r w:rsidRPr="00DD56D9">
        <w:rPr>
          <w:sz w:val="22"/>
        </w:rPr>
        <w:tab/>
        <w:t xml:space="preserve"> </w:t>
      </w:r>
      <w:r w:rsidRPr="00DD56D9">
        <w:rPr>
          <w:sz w:val="22"/>
        </w:rPr>
        <w:tab/>
      </w:r>
      <w:r w:rsidRPr="00DD56D9">
        <w:rPr>
          <w:sz w:val="22"/>
        </w:rPr>
        <w:tab/>
        <w:t>202</w:t>
      </w:r>
      <w:r w:rsidR="00AE0B9E">
        <w:rPr>
          <w:sz w:val="22"/>
        </w:rPr>
        <w:t>6</w:t>
      </w:r>
      <w:r w:rsidRPr="00DD56D9">
        <w:rPr>
          <w:sz w:val="22"/>
        </w:rPr>
        <w:t>.gada  __._______</w:t>
      </w:r>
    </w:p>
    <w:p w14:paraId="4E8EA5F8" w14:textId="77777777" w:rsidR="007849FA" w:rsidRPr="00DD56D9" w:rsidRDefault="007849FA" w:rsidP="007849FA">
      <w:pPr>
        <w:jc w:val="both"/>
      </w:pPr>
    </w:p>
    <w:p w14:paraId="5181FA1A" w14:textId="6BD3BC4D" w:rsidR="007849FA" w:rsidRPr="00DD56D9" w:rsidRDefault="00774974" w:rsidP="007849FA">
      <w:pPr>
        <w:jc w:val="both"/>
        <w:rPr>
          <w:b/>
          <w:sz w:val="22"/>
          <w:szCs w:val="22"/>
        </w:rPr>
      </w:pPr>
      <w:r w:rsidRPr="00A34E38">
        <w:rPr>
          <w:b/>
          <w:sz w:val="22"/>
          <w:szCs w:val="22"/>
        </w:rPr>
        <w:t>Valsts zinātniskais institūts “Nacionālais pētniecības un inovāciju institūts”</w:t>
      </w:r>
      <w:r>
        <w:rPr>
          <w:b/>
          <w:sz w:val="22"/>
          <w:szCs w:val="22"/>
        </w:rPr>
        <w:t xml:space="preserve">, </w:t>
      </w:r>
      <w:bookmarkStart w:id="23" w:name="_Hlk228262437"/>
      <w:r>
        <w:rPr>
          <w:sz w:val="22"/>
          <w:szCs w:val="22"/>
        </w:rPr>
        <w:t>reģistrācijas Nr.</w:t>
      </w:r>
      <w:bookmarkEnd w:id="23"/>
      <w:r w:rsidRPr="00C220DE">
        <w:rPr>
          <w:sz w:val="22"/>
          <w:szCs w:val="22"/>
        </w:rPr>
        <w:t>40900041720</w:t>
      </w:r>
      <w:r>
        <w:rPr>
          <w:sz w:val="22"/>
          <w:szCs w:val="22"/>
        </w:rPr>
        <w:t xml:space="preserve">, </w:t>
      </w:r>
      <w:r w:rsidR="00805721" w:rsidRPr="00805721">
        <w:rPr>
          <w:i/>
          <w:iCs/>
          <w:sz w:val="22"/>
          <w:szCs w:val="22"/>
        </w:rPr>
        <w:t>[amats, vārds, uzvārds</w:t>
      </w:r>
      <w:r w:rsidR="00805721">
        <w:rPr>
          <w:i/>
          <w:iCs/>
          <w:sz w:val="22"/>
          <w:szCs w:val="22"/>
        </w:rPr>
        <w:t>, pārstāvības pamats</w:t>
      </w:r>
      <w:r w:rsidR="00805721" w:rsidRPr="00805721">
        <w:rPr>
          <w:i/>
          <w:iCs/>
          <w:sz w:val="22"/>
          <w:szCs w:val="22"/>
        </w:rPr>
        <w:t>]</w:t>
      </w:r>
      <w:r w:rsidR="007849FA" w:rsidRPr="00DD56D9">
        <w:rPr>
          <w:sz w:val="22"/>
          <w:szCs w:val="22"/>
        </w:rPr>
        <w:t>, turpmāk tekstā “Pasūtītājs”, no vienas puses, un</w:t>
      </w:r>
      <w:r w:rsidR="007849FA" w:rsidRPr="00DD56D9">
        <w:rPr>
          <w:b/>
          <w:sz w:val="22"/>
          <w:szCs w:val="22"/>
        </w:rPr>
        <w:t xml:space="preserve"> </w:t>
      </w:r>
    </w:p>
    <w:p w14:paraId="02649D94" w14:textId="51D136AB" w:rsidR="007849FA" w:rsidRPr="00DD56D9" w:rsidRDefault="00805721" w:rsidP="007849FA">
      <w:pPr>
        <w:jc w:val="both"/>
        <w:rPr>
          <w:sz w:val="22"/>
          <w:szCs w:val="22"/>
        </w:rPr>
      </w:pPr>
      <w:r w:rsidRPr="00805721">
        <w:rPr>
          <w:b/>
          <w:sz w:val="22"/>
          <w:szCs w:val="22"/>
        </w:rPr>
        <w:t xml:space="preserve">[Izpildītāja nosaukums], </w:t>
      </w:r>
      <w:r w:rsidRPr="00805721">
        <w:rPr>
          <w:bCs/>
          <w:sz w:val="22"/>
          <w:szCs w:val="22"/>
        </w:rPr>
        <w:t xml:space="preserve">reģistrācijas Nr. </w:t>
      </w:r>
      <w:r w:rsidRPr="00805721">
        <w:rPr>
          <w:bCs/>
          <w:i/>
          <w:sz w:val="22"/>
          <w:szCs w:val="22"/>
        </w:rPr>
        <w:t>[reģistrācijas numurs]</w:t>
      </w:r>
      <w:r w:rsidRPr="00805721">
        <w:rPr>
          <w:bCs/>
          <w:sz w:val="22"/>
          <w:szCs w:val="22"/>
        </w:rPr>
        <w:t xml:space="preserve">, tā </w:t>
      </w:r>
      <w:r>
        <w:rPr>
          <w:sz w:val="22"/>
          <w:szCs w:val="22"/>
        </w:rPr>
        <w:t xml:space="preserve">, </w:t>
      </w:r>
      <w:r w:rsidRPr="00805721">
        <w:rPr>
          <w:i/>
          <w:iCs/>
          <w:sz w:val="22"/>
          <w:szCs w:val="22"/>
        </w:rPr>
        <w:t>[amats, vārds, uzvārds</w:t>
      </w:r>
      <w:r>
        <w:rPr>
          <w:i/>
          <w:iCs/>
          <w:sz w:val="22"/>
          <w:szCs w:val="22"/>
        </w:rPr>
        <w:t xml:space="preserve">, </w:t>
      </w:r>
      <w:r w:rsidRPr="00805721">
        <w:rPr>
          <w:bCs/>
          <w:sz w:val="22"/>
          <w:szCs w:val="22"/>
        </w:rPr>
        <w:t xml:space="preserve"> personā, kurš/-a rīkojas saskaņā ar [</w:t>
      </w:r>
      <w:r w:rsidRPr="00805721">
        <w:rPr>
          <w:bCs/>
          <w:i/>
          <w:iCs/>
          <w:sz w:val="22"/>
          <w:szCs w:val="22"/>
        </w:rPr>
        <w:t>statūtiem / pilnvaru]</w:t>
      </w:r>
      <w:r>
        <w:rPr>
          <w:bCs/>
          <w:sz w:val="22"/>
          <w:szCs w:val="22"/>
        </w:rPr>
        <w:t>,</w:t>
      </w:r>
      <w:r w:rsidR="007849FA" w:rsidRPr="00DD56D9">
        <w:rPr>
          <w:sz w:val="22"/>
          <w:szCs w:val="22"/>
        </w:rPr>
        <w:t xml:space="preserve"> turpmāk tekstā “Izpildītājs”, no otras puses,</w:t>
      </w:r>
    </w:p>
    <w:p w14:paraId="2920B71A" w14:textId="77777777" w:rsidR="00805721" w:rsidRDefault="007849FA" w:rsidP="007849FA">
      <w:pPr>
        <w:jc w:val="both"/>
        <w:rPr>
          <w:sz w:val="22"/>
          <w:szCs w:val="22"/>
        </w:rPr>
      </w:pPr>
      <w:r w:rsidRPr="00DD56D9">
        <w:rPr>
          <w:sz w:val="22"/>
          <w:szCs w:val="22"/>
        </w:rPr>
        <w:t xml:space="preserve">abi kopā turpmāk saukti “Līdzēji”, </w:t>
      </w:r>
    </w:p>
    <w:p w14:paraId="68FDD9FB" w14:textId="32321386" w:rsidR="007849FA" w:rsidRPr="00DD56D9" w:rsidRDefault="007849FA" w:rsidP="007849FA">
      <w:pPr>
        <w:jc w:val="both"/>
        <w:rPr>
          <w:sz w:val="22"/>
          <w:szCs w:val="22"/>
        </w:rPr>
      </w:pPr>
      <w:r w:rsidRPr="00DD56D9">
        <w:rPr>
          <w:sz w:val="22"/>
          <w:szCs w:val="22"/>
        </w:rPr>
        <w:t xml:space="preserve">pamatojoties uz Pasūtītāja </w:t>
      </w:r>
      <w:r w:rsidR="00805721">
        <w:rPr>
          <w:sz w:val="22"/>
          <w:szCs w:val="22"/>
        </w:rPr>
        <w:t xml:space="preserve">organizētā </w:t>
      </w:r>
      <w:r w:rsidRPr="00DD56D9">
        <w:rPr>
          <w:sz w:val="22"/>
          <w:szCs w:val="22"/>
        </w:rPr>
        <w:t xml:space="preserve">iepirkuma </w:t>
      </w:r>
      <w:r w:rsidRPr="00D17809">
        <w:rPr>
          <w:sz w:val="22"/>
          <w:szCs w:val="22"/>
        </w:rPr>
        <w:t>„</w:t>
      </w:r>
      <w:bookmarkStart w:id="24" w:name="_Hlk198635981"/>
      <w:proofErr w:type="spellStart"/>
      <w:r w:rsidR="009C3DA3">
        <w:rPr>
          <w:sz w:val="22"/>
          <w:szCs w:val="22"/>
        </w:rPr>
        <w:t>M</w:t>
      </w:r>
      <w:r w:rsidR="009C3DA3" w:rsidRPr="009C3DA3">
        <w:rPr>
          <w:sz w:val="22"/>
          <w:szCs w:val="22"/>
        </w:rPr>
        <w:t>etaboloma</w:t>
      </w:r>
      <w:proofErr w:type="spellEnd"/>
      <w:r w:rsidR="009C3DA3" w:rsidRPr="009C3DA3">
        <w:rPr>
          <w:sz w:val="22"/>
          <w:szCs w:val="22"/>
        </w:rPr>
        <w:t xml:space="preserve"> analīz</w:t>
      </w:r>
      <w:r w:rsidR="009C3DA3">
        <w:rPr>
          <w:sz w:val="22"/>
          <w:szCs w:val="22"/>
        </w:rPr>
        <w:t>es pakalpojums</w:t>
      </w:r>
      <w:bookmarkEnd w:id="24"/>
      <w:r w:rsidRPr="00D17809">
        <w:rPr>
          <w:sz w:val="22"/>
          <w:szCs w:val="22"/>
        </w:rPr>
        <w:t>”,</w:t>
      </w:r>
      <w:r w:rsidRPr="00DD56D9">
        <w:rPr>
          <w:sz w:val="22"/>
          <w:szCs w:val="22"/>
        </w:rPr>
        <w:t xml:space="preserve"> identifikācijas numurs </w:t>
      </w:r>
      <w:r w:rsidR="0005409B">
        <w:rPr>
          <w:sz w:val="22"/>
          <w:szCs w:val="22"/>
        </w:rPr>
        <w:t>NIRI</w:t>
      </w:r>
      <w:r w:rsidRPr="00DD56D9">
        <w:rPr>
          <w:sz w:val="22"/>
          <w:szCs w:val="22"/>
        </w:rPr>
        <w:t xml:space="preserve"> </w:t>
      </w:r>
      <w:r w:rsidR="00AE0B9E" w:rsidRPr="00AE0B9E">
        <w:rPr>
          <w:sz w:val="22"/>
          <w:szCs w:val="22"/>
        </w:rPr>
        <w:t>2026/</w:t>
      </w:r>
      <w:r w:rsidR="00D90A3B">
        <w:rPr>
          <w:sz w:val="22"/>
          <w:szCs w:val="22"/>
        </w:rPr>
        <w:t>1</w:t>
      </w:r>
      <w:r w:rsidR="005A6E8C">
        <w:rPr>
          <w:sz w:val="22"/>
          <w:szCs w:val="22"/>
        </w:rPr>
        <w:t>4</w:t>
      </w:r>
      <w:r w:rsidR="00392F92">
        <w:rPr>
          <w:sz w:val="22"/>
          <w:szCs w:val="22"/>
        </w:rPr>
        <w:t>/MI</w:t>
      </w:r>
      <w:r w:rsidR="00AE0B9E" w:rsidRPr="00AE0B9E">
        <w:rPr>
          <w:sz w:val="22"/>
          <w:szCs w:val="22"/>
        </w:rPr>
        <w:t xml:space="preserve"> </w:t>
      </w:r>
      <w:r w:rsidRPr="00DD56D9">
        <w:rPr>
          <w:sz w:val="22"/>
          <w:szCs w:val="22"/>
        </w:rPr>
        <w:t>(turpmāk – Iepirkums) rezultātiem, un Izpildītāja iesniegto piedāvājumu Iepirkumā, noslēdz šo līgumu (turpmāk - Līgums) par sekojošo:</w:t>
      </w:r>
    </w:p>
    <w:p w14:paraId="6DA05A42" w14:textId="77777777" w:rsidR="007849FA" w:rsidRPr="00DD56D9" w:rsidRDefault="007849FA" w:rsidP="007849FA">
      <w:pPr>
        <w:spacing w:before="120"/>
        <w:jc w:val="both"/>
        <w:rPr>
          <w:sz w:val="22"/>
          <w:szCs w:val="22"/>
        </w:rPr>
      </w:pPr>
    </w:p>
    <w:p w14:paraId="3BB39248" w14:textId="77777777" w:rsidR="007849FA" w:rsidRPr="00DD56D9" w:rsidRDefault="007849FA" w:rsidP="007849FA">
      <w:pPr>
        <w:shd w:val="clear" w:color="auto" w:fill="FFFFFF"/>
        <w:jc w:val="center"/>
        <w:rPr>
          <w:b/>
          <w:bCs/>
          <w:sz w:val="22"/>
          <w:szCs w:val="22"/>
        </w:rPr>
      </w:pPr>
      <w:r w:rsidRPr="00DD56D9">
        <w:rPr>
          <w:b/>
          <w:bCs/>
          <w:sz w:val="22"/>
          <w:szCs w:val="22"/>
        </w:rPr>
        <w:t>1. Līguma priekšmets</w:t>
      </w:r>
    </w:p>
    <w:p w14:paraId="72FFBB2E" w14:textId="77777777" w:rsidR="007849FA" w:rsidRPr="00DD56D9" w:rsidRDefault="007849FA" w:rsidP="007849FA">
      <w:pPr>
        <w:pStyle w:val="Header"/>
        <w:shd w:val="clear" w:color="auto" w:fill="FFFFFF"/>
        <w:tabs>
          <w:tab w:val="clear" w:pos="4153"/>
          <w:tab w:val="clear" w:pos="8306"/>
          <w:tab w:val="left" w:pos="720"/>
        </w:tabs>
        <w:jc w:val="both"/>
        <w:rPr>
          <w:sz w:val="22"/>
          <w:szCs w:val="22"/>
        </w:rPr>
      </w:pPr>
    </w:p>
    <w:p w14:paraId="57BCCA8C" w14:textId="68E4CDEC" w:rsidR="007849FA" w:rsidRPr="00E010F9" w:rsidRDefault="007849FA" w:rsidP="007849FA">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E010F9">
        <w:rPr>
          <w:sz w:val="22"/>
          <w:szCs w:val="22"/>
        </w:rPr>
        <w:t xml:space="preserve">IZPILDĪTĀJS apņemas </w:t>
      </w:r>
      <w:r w:rsidR="00805721">
        <w:rPr>
          <w:sz w:val="22"/>
          <w:szCs w:val="22"/>
        </w:rPr>
        <w:t xml:space="preserve">ar saviem resursiem un ierīcēm kvalitatīvi </w:t>
      </w:r>
      <w:r w:rsidRPr="00E010F9">
        <w:rPr>
          <w:sz w:val="22"/>
          <w:szCs w:val="22"/>
        </w:rPr>
        <w:t>izpildīt PASŪTĪTĀJA pasūtī</w:t>
      </w:r>
      <w:r w:rsidR="00805721">
        <w:rPr>
          <w:sz w:val="22"/>
          <w:szCs w:val="22"/>
        </w:rPr>
        <w:t>to uzdevumu</w:t>
      </w:r>
      <w:r w:rsidRPr="00E010F9">
        <w:rPr>
          <w:sz w:val="22"/>
          <w:szCs w:val="22"/>
        </w:rPr>
        <w:t xml:space="preserve"> </w:t>
      </w:r>
      <w:r w:rsidR="00532A33">
        <w:rPr>
          <w:sz w:val="22"/>
          <w:szCs w:val="22"/>
        </w:rPr>
        <w:t xml:space="preserve">– </w:t>
      </w:r>
      <w:proofErr w:type="spellStart"/>
      <w:r w:rsidR="00532A33">
        <w:rPr>
          <w:sz w:val="22"/>
          <w:szCs w:val="22"/>
        </w:rPr>
        <w:t>metaboloma</w:t>
      </w:r>
      <w:proofErr w:type="spellEnd"/>
      <w:r w:rsidR="00532A33">
        <w:rPr>
          <w:sz w:val="22"/>
          <w:szCs w:val="22"/>
        </w:rPr>
        <w:t xml:space="preserve"> analīzi </w:t>
      </w:r>
      <w:r w:rsidR="00AE0B9E">
        <w:rPr>
          <w:sz w:val="22"/>
          <w:szCs w:val="22"/>
        </w:rPr>
        <w:t>fēču</w:t>
      </w:r>
      <w:r w:rsidR="00532A33">
        <w:rPr>
          <w:sz w:val="22"/>
          <w:szCs w:val="22"/>
        </w:rPr>
        <w:t xml:space="preserve"> paraugo</w:t>
      </w:r>
      <w:r w:rsidR="00805721">
        <w:rPr>
          <w:sz w:val="22"/>
          <w:szCs w:val="22"/>
        </w:rPr>
        <w:t xml:space="preserve">s – atbilstoši </w:t>
      </w:r>
      <w:r w:rsidRPr="00E010F9">
        <w:rPr>
          <w:sz w:val="22"/>
          <w:szCs w:val="22"/>
        </w:rPr>
        <w:t>šī Līguma 1.</w:t>
      </w:r>
      <w:r w:rsidR="00805721">
        <w:rPr>
          <w:sz w:val="22"/>
          <w:szCs w:val="22"/>
        </w:rPr>
        <w:t xml:space="preserve"> </w:t>
      </w:r>
      <w:r w:rsidRPr="00E010F9">
        <w:rPr>
          <w:spacing w:val="-4"/>
          <w:sz w:val="22"/>
          <w:szCs w:val="22"/>
        </w:rPr>
        <w:t xml:space="preserve">pielikumā „Darba uzdevums” noteiktā uzdevuma izpildi un rīkojoties atbilstoši tiešiem PASŪTĪTĀJA norādījumiem un priekšrakstiem pasūtījuma realizācijā, turpmāk tekstā - </w:t>
      </w:r>
      <w:r w:rsidRPr="00E010F9">
        <w:rPr>
          <w:b/>
          <w:spacing w:val="-4"/>
          <w:sz w:val="22"/>
          <w:szCs w:val="22"/>
        </w:rPr>
        <w:t>Uzdevums</w:t>
      </w:r>
      <w:r w:rsidRPr="00E010F9">
        <w:rPr>
          <w:spacing w:val="-4"/>
          <w:sz w:val="22"/>
          <w:szCs w:val="22"/>
        </w:rPr>
        <w:t>.</w:t>
      </w:r>
    </w:p>
    <w:p w14:paraId="00B33A00" w14:textId="2E7DFFEF" w:rsidR="007849FA" w:rsidRDefault="007849FA" w:rsidP="007849FA">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354F2C">
        <w:rPr>
          <w:spacing w:val="-4"/>
          <w:sz w:val="22"/>
          <w:szCs w:val="22"/>
        </w:rPr>
        <w:t xml:space="preserve">Finansējuma avots – </w:t>
      </w:r>
      <w:r w:rsidR="00AB03BB">
        <w:rPr>
          <w:sz w:val="22"/>
          <w:szCs w:val="22"/>
        </w:rPr>
        <w:t>z</w:t>
      </w:r>
      <w:r w:rsidR="00AB03BB" w:rsidRPr="003A1BDF">
        <w:rPr>
          <w:sz w:val="22"/>
          <w:szCs w:val="22"/>
        </w:rPr>
        <w:t>inātnisko projektu finansējums, tai skaitā, bet ne tikai, Eiropas Komisijas saistīto programmu, Eiropas Sociālā fonda, Eiropas Reģionālā attīstības fonda, Valsts pētījuma programmu, Fundamentālo un lietišķo pētījumu programmas un citu finanšu instrumentu finansētajiem projektiem</w:t>
      </w:r>
      <w:r>
        <w:rPr>
          <w:spacing w:val="-4"/>
          <w:sz w:val="22"/>
          <w:szCs w:val="22"/>
        </w:rPr>
        <w:t>.</w:t>
      </w:r>
    </w:p>
    <w:p w14:paraId="76C4BD01" w14:textId="77777777" w:rsidR="007849FA" w:rsidRPr="00DD56D9" w:rsidRDefault="007849FA" w:rsidP="007849FA">
      <w:pPr>
        <w:shd w:val="clear" w:color="auto" w:fill="FFFFFF"/>
        <w:rPr>
          <w:b/>
          <w:bCs/>
          <w:sz w:val="22"/>
          <w:szCs w:val="22"/>
        </w:rPr>
      </w:pPr>
    </w:p>
    <w:p w14:paraId="7493D99B" w14:textId="77777777" w:rsidR="007849FA" w:rsidRDefault="007849FA" w:rsidP="007849FA">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sidRPr="00F20971">
        <w:rPr>
          <w:b/>
          <w:sz w:val="22"/>
          <w:szCs w:val="22"/>
        </w:rPr>
        <w:t>Pakalpojuma pasūtīšanas kārtība un uzdevumu izpildes kārtība</w:t>
      </w:r>
      <w:r>
        <w:rPr>
          <w:b/>
          <w:sz w:val="22"/>
          <w:szCs w:val="22"/>
        </w:rPr>
        <w:t xml:space="preserve"> </w:t>
      </w:r>
    </w:p>
    <w:p w14:paraId="670FF9A1" w14:textId="77777777"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7476FA6D" w14:textId="64C30F2D" w:rsidR="00106109" w:rsidRDefault="007849FA" w:rsidP="007849FA">
      <w:pPr>
        <w:ind w:left="284" w:hanging="284"/>
        <w:jc w:val="both"/>
        <w:rPr>
          <w:sz w:val="22"/>
          <w:szCs w:val="22"/>
        </w:rPr>
      </w:pPr>
      <w:r>
        <w:rPr>
          <w:sz w:val="22"/>
          <w:szCs w:val="22"/>
        </w:rPr>
        <w:t xml:space="preserve">2.1. </w:t>
      </w:r>
      <w:r w:rsidR="004B5932" w:rsidRPr="004B5932">
        <w:rPr>
          <w:sz w:val="22"/>
          <w:szCs w:val="22"/>
        </w:rPr>
        <w:t>Brīdī, kad P</w:t>
      </w:r>
      <w:r w:rsidR="00CA6B9B">
        <w:rPr>
          <w:sz w:val="22"/>
          <w:szCs w:val="22"/>
        </w:rPr>
        <w:t>ASŪTĪTĀJAM</w:t>
      </w:r>
      <w:r w:rsidR="004B5932" w:rsidRPr="004B5932">
        <w:rPr>
          <w:sz w:val="22"/>
          <w:szCs w:val="22"/>
        </w:rPr>
        <w:t xml:space="preserve"> rodas nepieciešamīb</w:t>
      </w:r>
      <w:r w:rsidR="004B5932" w:rsidRPr="00AE0B9E">
        <w:rPr>
          <w:sz w:val="22"/>
          <w:szCs w:val="22"/>
        </w:rPr>
        <w:t>a pēc Pakalpojuma, P</w:t>
      </w:r>
      <w:r w:rsidR="00CA6B9B">
        <w:rPr>
          <w:sz w:val="22"/>
          <w:szCs w:val="22"/>
        </w:rPr>
        <w:t>ASUTĪTĀJS</w:t>
      </w:r>
      <w:r w:rsidR="004B5932" w:rsidRPr="00AE0B9E">
        <w:rPr>
          <w:sz w:val="22"/>
          <w:szCs w:val="22"/>
        </w:rPr>
        <w:t xml:space="preserve"> </w:t>
      </w:r>
      <w:proofErr w:type="spellStart"/>
      <w:r w:rsidR="004B5932" w:rsidRPr="00AE0B9E">
        <w:rPr>
          <w:sz w:val="22"/>
          <w:szCs w:val="22"/>
        </w:rPr>
        <w:t>nosūta</w:t>
      </w:r>
      <w:proofErr w:type="spellEnd"/>
      <w:r w:rsidR="004B5932" w:rsidRPr="00AE0B9E">
        <w:rPr>
          <w:sz w:val="22"/>
          <w:szCs w:val="22"/>
        </w:rPr>
        <w:t xml:space="preserve"> I</w:t>
      </w:r>
      <w:r w:rsidR="00CA6B9B">
        <w:rPr>
          <w:sz w:val="22"/>
          <w:szCs w:val="22"/>
        </w:rPr>
        <w:t>ZPILDĪTĀJAM</w:t>
      </w:r>
      <w:r w:rsidR="004B5932" w:rsidRPr="00AE0B9E">
        <w:rPr>
          <w:sz w:val="22"/>
          <w:szCs w:val="22"/>
        </w:rPr>
        <w:t xml:space="preserve"> rakstisku</w:t>
      </w:r>
      <w:r w:rsidR="00CA6B9B">
        <w:rPr>
          <w:sz w:val="22"/>
          <w:szCs w:val="22"/>
        </w:rPr>
        <w:t xml:space="preserve"> (tostarp elektronisku)</w:t>
      </w:r>
      <w:r w:rsidR="004B5932" w:rsidRPr="00AE0B9E">
        <w:rPr>
          <w:sz w:val="22"/>
          <w:szCs w:val="22"/>
        </w:rPr>
        <w:t xml:space="preserve"> pieprasījumu un paraugus,</w:t>
      </w:r>
      <w:r w:rsidR="004B5932" w:rsidRPr="004B5932">
        <w:rPr>
          <w:sz w:val="22"/>
          <w:szCs w:val="22"/>
        </w:rPr>
        <w:t xml:space="preserve"> norādot - paraugu analīzes metodi, paraugu skaitu un citu nepieciešamo informāciju.</w:t>
      </w:r>
    </w:p>
    <w:p w14:paraId="76538986" w14:textId="7DBE1EE6" w:rsidR="007849FA" w:rsidRPr="00AE0B9E" w:rsidRDefault="007849FA" w:rsidP="007849FA">
      <w:pPr>
        <w:ind w:left="284" w:hanging="284"/>
        <w:jc w:val="both"/>
        <w:rPr>
          <w:sz w:val="22"/>
          <w:szCs w:val="22"/>
        </w:rPr>
      </w:pPr>
      <w:r>
        <w:rPr>
          <w:sz w:val="22"/>
          <w:szCs w:val="22"/>
        </w:rPr>
        <w:t xml:space="preserve">2.2. </w:t>
      </w:r>
      <w:r w:rsidR="004B5932" w:rsidRPr="004B5932">
        <w:rPr>
          <w:sz w:val="22"/>
          <w:szCs w:val="22"/>
        </w:rPr>
        <w:t>I</w:t>
      </w:r>
      <w:r w:rsidR="0068111C">
        <w:rPr>
          <w:sz w:val="22"/>
          <w:szCs w:val="22"/>
        </w:rPr>
        <w:t>ZPILDĪTĀJS</w:t>
      </w:r>
      <w:r w:rsidR="004B5932" w:rsidRPr="004B5932">
        <w:rPr>
          <w:sz w:val="22"/>
          <w:szCs w:val="22"/>
        </w:rPr>
        <w:t xml:space="preserve"> uzsāk Uzdevuma izpildi pēc </w:t>
      </w:r>
      <w:r w:rsidR="004B5932" w:rsidRPr="00AE0B9E">
        <w:rPr>
          <w:sz w:val="22"/>
          <w:szCs w:val="22"/>
        </w:rPr>
        <w:t>pasūtījuma</w:t>
      </w:r>
      <w:r w:rsidR="00CA6B9B">
        <w:rPr>
          <w:sz w:val="22"/>
          <w:szCs w:val="22"/>
        </w:rPr>
        <w:t xml:space="preserve"> un paraugu saņemšanas un izpilda to</w:t>
      </w:r>
      <w:r w:rsidR="004B5932" w:rsidRPr="00AE0B9E">
        <w:rPr>
          <w:sz w:val="22"/>
          <w:szCs w:val="22"/>
        </w:rPr>
        <w:t xml:space="preserve"> ne </w:t>
      </w:r>
      <w:r w:rsidR="00642A66">
        <w:rPr>
          <w:sz w:val="22"/>
          <w:szCs w:val="22"/>
        </w:rPr>
        <w:t>ilgāk</w:t>
      </w:r>
      <w:r w:rsidR="004B5932" w:rsidRPr="00AE0B9E">
        <w:rPr>
          <w:sz w:val="22"/>
          <w:szCs w:val="22"/>
        </w:rPr>
        <w:t xml:space="preserve"> kā </w:t>
      </w:r>
      <w:r w:rsidR="00CE6A73" w:rsidRPr="005F706E">
        <w:rPr>
          <w:b/>
          <w:bCs/>
          <w:sz w:val="22"/>
          <w:szCs w:val="22"/>
        </w:rPr>
        <w:t>4</w:t>
      </w:r>
      <w:r w:rsidR="004B5932" w:rsidRPr="005F706E">
        <w:rPr>
          <w:b/>
          <w:bCs/>
          <w:sz w:val="22"/>
          <w:szCs w:val="22"/>
        </w:rPr>
        <w:t xml:space="preserve"> (</w:t>
      </w:r>
      <w:r w:rsidR="00CE6A73" w:rsidRPr="005F706E">
        <w:rPr>
          <w:b/>
          <w:bCs/>
          <w:sz w:val="22"/>
          <w:szCs w:val="22"/>
        </w:rPr>
        <w:t>četru</w:t>
      </w:r>
      <w:r w:rsidR="004B5932" w:rsidRPr="005F706E">
        <w:rPr>
          <w:b/>
          <w:bCs/>
          <w:sz w:val="22"/>
          <w:szCs w:val="22"/>
        </w:rPr>
        <w:t xml:space="preserve">) kalendāro </w:t>
      </w:r>
      <w:r w:rsidR="00AE0B9E" w:rsidRPr="005F706E">
        <w:rPr>
          <w:b/>
          <w:bCs/>
          <w:sz w:val="22"/>
          <w:szCs w:val="22"/>
        </w:rPr>
        <w:t>nedēļu</w:t>
      </w:r>
      <w:r w:rsidR="004B5932" w:rsidRPr="00AE0B9E">
        <w:rPr>
          <w:sz w:val="22"/>
          <w:szCs w:val="22"/>
        </w:rPr>
        <w:t xml:space="preserve"> laikā</w:t>
      </w:r>
      <w:r w:rsidR="005F706E">
        <w:rPr>
          <w:sz w:val="22"/>
          <w:szCs w:val="22"/>
        </w:rPr>
        <w:t>, skaitot no dienas, kad saņemti</w:t>
      </w:r>
      <w:r w:rsidR="004B5932" w:rsidRPr="00AE0B9E">
        <w:rPr>
          <w:sz w:val="22"/>
          <w:szCs w:val="22"/>
        </w:rPr>
        <w:t xml:space="preserve"> paraug</w:t>
      </w:r>
      <w:r w:rsidR="005F706E">
        <w:rPr>
          <w:sz w:val="22"/>
          <w:szCs w:val="22"/>
        </w:rPr>
        <w:t>i</w:t>
      </w:r>
      <w:r w:rsidR="004B5932" w:rsidRPr="00AE0B9E">
        <w:rPr>
          <w:sz w:val="22"/>
          <w:szCs w:val="22"/>
        </w:rPr>
        <w:t xml:space="preserve">, ja vien </w:t>
      </w:r>
      <w:r w:rsidR="00CA6B9B">
        <w:rPr>
          <w:sz w:val="22"/>
          <w:szCs w:val="22"/>
        </w:rPr>
        <w:t xml:space="preserve">Līdzēji </w:t>
      </w:r>
      <w:r w:rsidR="004B5932" w:rsidRPr="00AE0B9E">
        <w:rPr>
          <w:sz w:val="22"/>
          <w:szCs w:val="22"/>
        </w:rPr>
        <w:t>rakstiski nav vienojušās citādi</w:t>
      </w:r>
      <w:r w:rsidRPr="00AE0B9E">
        <w:rPr>
          <w:sz w:val="22"/>
          <w:szCs w:val="22"/>
        </w:rPr>
        <w:t>.</w:t>
      </w:r>
    </w:p>
    <w:p w14:paraId="7DCFCFFD" w14:textId="0B607D2B" w:rsidR="007849FA" w:rsidRDefault="007849FA" w:rsidP="007849FA">
      <w:pPr>
        <w:ind w:left="284" w:hanging="284"/>
        <w:jc w:val="both"/>
        <w:rPr>
          <w:sz w:val="22"/>
          <w:szCs w:val="22"/>
          <w:lang w:eastAsia="lv-LV"/>
        </w:rPr>
      </w:pPr>
      <w:r w:rsidRPr="00AE0B9E">
        <w:rPr>
          <w:sz w:val="22"/>
          <w:szCs w:val="22"/>
        </w:rPr>
        <w:t xml:space="preserve">2.3. </w:t>
      </w:r>
      <w:r w:rsidR="004B5932" w:rsidRPr="00AE0B9E">
        <w:rPr>
          <w:sz w:val="22"/>
          <w:szCs w:val="22"/>
        </w:rPr>
        <w:t>P</w:t>
      </w:r>
      <w:r w:rsidR="0068111C" w:rsidRPr="00AE0B9E">
        <w:rPr>
          <w:sz w:val="22"/>
          <w:szCs w:val="22"/>
        </w:rPr>
        <w:t>ASŪTĪTĀJS</w:t>
      </w:r>
      <w:r w:rsidR="004B5932" w:rsidRPr="00AE0B9E">
        <w:rPr>
          <w:sz w:val="22"/>
          <w:szCs w:val="22"/>
        </w:rPr>
        <w:t xml:space="preserve"> paraugus </w:t>
      </w:r>
      <w:r w:rsidR="005F706E">
        <w:rPr>
          <w:sz w:val="22"/>
          <w:szCs w:val="22"/>
        </w:rPr>
        <w:t xml:space="preserve">IZPILDĪTĀJAM nogādā uz sava rēķina atbilstoši </w:t>
      </w:r>
      <w:r w:rsidR="00AE0B9E" w:rsidRPr="00AE0B9E">
        <w:rPr>
          <w:sz w:val="22"/>
          <w:szCs w:val="22"/>
        </w:rPr>
        <w:t>Darba uzdevuma noteikumiem</w:t>
      </w:r>
      <w:r w:rsidR="004B5932" w:rsidRPr="00AE0B9E">
        <w:rPr>
          <w:sz w:val="22"/>
          <w:szCs w:val="22"/>
        </w:rPr>
        <w:t xml:space="preserve">. </w:t>
      </w:r>
      <w:r w:rsidR="005F706E">
        <w:rPr>
          <w:sz w:val="22"/>
          <w:szCs w:val="22"/>
        </w:rPr>
        <w:t>PASŪTĪTĀJS nodrošina</w:t>
      </w:r>
      <w:r w:rsidR="001A6F0A">
        <w:rPr>
          <w:sz w:val="22"/>
          <w:szCs w:val="22"/>
        </w:rPr>
        <w:t xml:space="preserve">, ka minimālais vienā reizē pasūtītais un iesniegtais paraugu skaits ir vismaz </w:t>
      </w:r>
      <w:r w:rsidR="00D56C02">
        <w:rPr>
          <w:b/>
          <w:bCs/>
          <w:sz w:val="22"/>
          <w:szCs w:val="22"/>
        </w:rPr>
        <w:t>3</w:t>
      </w:r>
      <w:r w:rsidR="005F706E" w:rsidRPr="005F706E">
        <w:rPr>
          <w:b/>
          <w:bCs/>
          <w:sz w:val="22"/>
          <w:szCs w:val="22"/>
        </w:rPr>
        <w:t>0 (</w:t>
      </w:r>
      <w:r w:rsidR="00D56C02">
        <w:rPr>
          <w:b/>
          <w:bCs/>
          <w:sz w:val="22"/>
          <w:szCs w:val="22"/>
        </w:rPr>
        <w:t>trīs</w:t>
      </w:r>
      <w:r w:rsidR="005F706E" w:rsidRPr="005F706E">
        <w:rPr>
          <w:b/>
          <w:bCs/>
          <w:sz w:val="22"/>
          <w:szCs w:val="22"/>
        </w:rPr>
        <w:t>desmit) paraugi</w:t>
      </w:r>
      <w:r w:rsidR="005F706E">
        <w:rPr>
          <w:sz w:val="22"/>
          <w:szCs w:val="22"/>
        </w:rPr>
        <w:t xml:space="preserve">, </w:t>
      </w:r>
      <w:r w:rsidR="00B4779E">
        <w:rPr>
          <w:sz w:val="22"/>
          <w:szCs w:val="22"/>
        </w:rPr>
        <w:t xml:space="preserve">savukārt maksimālais paraugu skaits vienā pasūtījumā nav ierobežots. Minimālā skaita ierobežojums neattiecas uz </w:t>
      </w:r>
      <w:r w:rsidR="005F706E">
        <w:rPr>
          <w:sz w:val="22"/>
          <w:szCs w:val="22"/>
        </w:rPr>
        <w:t xml:space="preserve">noslēdzošo pētījuma paraugu partiju vai gadījumu, kad Līgumā atlikušais finanšu limits nepieļauj </w:t>
      </w:r>
      <w:r w:rsidR="00B4779E">
        <w:rPr>
          <w:sz w:val="22"/>
          <w:szCs w:val="22"/>
        </w:rPr>
        <w:t>30 paraugu pasūtīšanu</w:t>
      </w:r>
      <w:r w:rsidR="005F706E">
        <w:rPr>
          <w:sz w:val="22"/>
          <w:szCs w:val="22"/>
        </w:rPr>
        <w:t>. Paraugu transportēšanas (n</w:t>
      </w:r>
      <w:r w:rsidR="004B5932" w:rsidRPr="00AE0B9E">
        <w:rPr>
          <w:sz w:val="22"/>
          <w:szCs w:val="22"/>
        </w:rPr>
        <w:t>osūtīšanas</w:t>
      </w:r>
      <w:r w:rsidR="005F706E">
        <w:rPr>
          <w:sz w:val="22"/>
          <w:szCs w:val="22"/>
        </w:rPr>
        <w:t>)</w:t>
      </w:r>
      <w:r w:rsidR="004B5932" w:rsidRPr="00AE0B9E">
        <w:rPr>
          <w:sz w:val="22"/>
          <w:szCs w:val="22"/>
        </w:rPr>
        <w:t xml:space="preserve"> laiks netiek </w:t>
      </w:r>
      <w:r w:rsidR="005F706E">
        <w:rPr>
          <w:sz w:val="22"/>
          <w:szCs w:val="22"/>
        </w:rPr>
        <w:t>ieskaitīts</w:t>
      </w:r>
      <w:r w:rsidR="004B5932" w:rsidRPr="00AE0B9E">
        <w:rPr>
          <w:sz w:val="22"/>
          <w:szCs w:val="22"/>
        </w:rPr>
        <w:t xml:space="preserve"> Līguma 2.2. </w:t>
      </w:r>
      <w:r w:rsidR="005F706E">
        <w:rPr>
          <w:sz w:val="22"/>
          <w:szCs w:val="22"/>
        </w:rPr>
        <w:t>apakš</w:t>
      </w:r>
      <w:r w:rsidR="004B5932" w:rsidRPr="00AE0B9E">
        <w:rPr>
          <w:sz w:val="22"/>
          <w:szCs w:val="22"/>
        </w:rPr>
        <w:t>punktā noteiktajā</w:t>
      </w:r>
      <w:r w:rsidR="004B5932" w:rsidRPr="004B5932">
        <w:rPr>
          <w:sz w:val="22"/>
          <w:szCs w:val="22"/>
        </w:rPr>
        <w:t xml:space="preserve"> Pakalpojuma izpildes </w:t>
      </w:r>
      <w:r w:rsidR="005F706E">
        <w:rPr>
          <w:sz w:val="22"/>
          <w:szCs w:val="22"/>
        </w:rPr>
        <w:t>termiņā</w:t>
      </w:r>
      <w:r w:rsidR="004B5932" w:rsidRPr="004B5932">
        <w:rPr>
          <w:sz w:val="22"/>
          <w:szCs w:val="22"/>
        </w:rPr>
        <w:t>.</w:t>
      </w:r>
    </w:p>
    <w:p w14:paraId="23C58952" w14:textId="2CF7DE7C" w:rsidR="004B5932" w:rsidRDefault="004B5932" w:rsidP="007849FA">
      <w:pPr>
        <w:ind w:left="284" w:hanging="284"/>
        <w:jc w:val="both"/>
        <w:rPr>
          <w:sz w:val="22"/>
          <w:szCs w:val="22"/>
          <w:lang w:eastAsia="lv-LV"/>
        </w:rPr>
      </w:pPr>
      <w:r>
        <w:rPr>
          <w:sz w:val="22"/>
          <w:szCs w:val="22"/>
          <w:lang w:eastAsia="lv-LV"/>
        </w:rPr>
        <w:t xml:space="preserve">2.4. </w:t>
      </w:r>
      <w:r w:rsidR="0068111C" w:rsidRPr="0068111C">
        <w:rPr>
          <w:sz w:val="22"/>
          <w:szCs w:val="22"/>
          <w:lang w:eastAsia="lv-LV"/>
        </w:rPr>
        <w:t xml:space="preserve">IZPILDĪTĀJS </w:t>
      </w:r>
      <w:r w:rsidR="005F706E">
        <w:rPr>
          <w:sz w:val="22"/>
          <w:szCs w:val="22"/>
          <w:lang w:eastAsia="lv-LV"/>
        </w:rPr>
        <w:t xml:space="preserve">par analīžu </w:t>
      </w:r>
      <w:r w:rsidR="0068111C" w:rsidRPr="0068111C">
        <w:rPr>
          <w:sz w:val="22"/>
          <w:szCs w:val="22"/>
          <w:lang w:eastAsia="lv-LV"/>
        </w:rPr>
        <w:t>rezultātiem elektroniski informē PASŪTĪTĀJU</w:t>
      </w:r>
      <w:r w:rsidR="005F706E">
        <w:rPr>
          <w:sz w:val="22"/>
          <w:szCs w:val="22"/>
          <w:lang w:eastAsia="lv-LV"/>
        </w:rPr>
        <w:t xml:space="preserve"> un </w:t>
      </w:r>
      <w:proofErr w:type="spellStart"/>
      <w:r w:rsidR="005F706E">
        <w:rPr>
          <w:sz w:val="22"/>
          <w:szCs w:val="22"/>
          <w:lang w:eastAsia="lv-LV"/>
        </w:rPr>
        <w:t>nosūta</w:t>
      </w:r>
      <w:proofErr w:type="spellEnd"/>
      <w:r w:rsidR="005F706E">
        <w:rPr>
          <w:sz w:val="22"/>
          <w:szCs w:val="22"/>
          <w:lang w:eastAsia="lv-LV"/>
        </w:rPr>
        <w:t xml:space="preserve"> strukturētus analīžu rezultātus (testēšanas pārskatus, datu matricas un saistītos metadatus) elektroniskā formātā atbilstoši Darba uzdevuma prasībām</w:t>
      </w:r>
      <w:r w:rsidRPr="004B5932">
        <w:rPr>
          <w:sz w:val="22"/>
          <w:szCs w:val="22"/>
          <w:lang w:eastAsia="lv-LV"/>
        </w:rPr>
        <w:t>.</w:t>
      </w:r>
    </w:p>
    <w:p w14:paraId="0C63F2BC" w14:textId="07394960" w:rsidR="004B5932" w:rsidRDefault="004B5932" w:rsidP="007849FA">
      <w:pPr>
        <w:ind w:left="284" w:hanging="284"/>
        <w:jc w:val="both"/>
        <w:rPr>
          <w:sz w:val="22"/>
          <w:szCs w:val="22"/>
          <w:lang w:eastAsia="lv-LV"/>
        </w:rPr>
      </w:pPr>
      <w:r>
        <w:rPr>
          <w:sz w:val="22"/>
          <w:szCs w:val="22"/>
          <w:lang w:eastAsia="lv-LV"/>
        </w:rPr>
        <w:t>2.5.</w:t>
      </w:r>
      <w:r w:rsidR="005F706E">
        <w:rPr>
          <w:sz w:val="22"/>
          <w:szCs w:val="22"/>
          <w:lang w:eastAsia="lv-LV"/>
        </w:rPr>
        <w:t xml:space="preserve"> </w:t>
      </w:r>
      <w:r w:rsidRPr="004B5932">
        <w:rPr>
          <w:sz w:val="22"/>
          <w:szCs w:val="22"/>
          <w:lang w:eastAsia="lv-LV"/>
        </w:rPr>
        <w:t xml:space="preserve">Pasūtītājs 5 (piecu) darba dienu laikā </w:t>
      </w:r>
      <w:r w:rsidR="005F706E">
        <w:rPr>
          <w:sz w:val="22"/>
          <w:szCs w:val="22"/>
          <w:lang w:eastAsia="lv-LV"/>
        </w:rPr>
        <w:t xml:space="preserve">no rezultātu saņemšanas dienas pārbauda to atbilstību Līguma un tā pielikuma prasībām. Ja </w:t>
      </w:r>
      <w:r w:rsidR="00C56896" w:rsidRPr="004B5932">
        <w:rPr>
          <w:sz w:val="22"/>
          <w:szCs w:val="22"/>
          <w:lang w:eastAsia="lv-LV"/>
        </w:rPr>
        <w:t>P</w:t>
      </w:r>
      <w:r w:rsidR="00C56896">
        <w:rPr>
          <w:sz w:val="22"/>
          <w:szCs w:val="22"/>
          <w:lang w:eastAsia="lv-LV"/>
        </w:rPr>
        <w:t>ASŪTĪTĀJS</w:t>
      </w:r>
      <w:r w:rsidR="005F706E">
        <w:rPr>
          <w:sz w:val="22"/>
          <w:szCs w:val="22"/>
          <w:lang w:eastAsia="lv-LV"/>
        </w:rPr>
        <w:t xml:space="preserve"> </w:t>
      </w:r>
      <w:r w:rsidRPr="004B5932">
        <w:rPr>
          <w:sz w:val="22"/>
          <w:szCs w:val="22"/>
          <w:lang w:eastAsia="lv-LV"/>
        </w:rPr>
        <w:t xml:space="preserve">konstatē trūkumus </w:t>
      </w:r>
      <w:r w:rsidR="00C56896">
        <w:rPr>
          <w:sz w:val="22"/>
          <w:szCs w:val="22"/>
          <w:lang w:eastAsia="lv-LV"/>
        </w:rPr>
        <w:t xml:space="preserve">vai nepilnības </w:t>
      </w:r>
      <w:r w:rsidRPr="004B5932">
        <w:rPr>
          <w:sz w:val="22"/>
          <w:szCs w:val="22"/>
          <w:lang w:eastAsia="lv-LV"/>
        </w:rPr>
        <w:t>iesniegtajos rezultātos</w:t>
      </w:r>
      <w:r w:rsidR="00C56896">
        <w:rPr>
          <w:sz w:val="22"/>
          <w:szCs w:val="22"/>
          <w:lang w:eastAsia="lv-LV"/>
        </w:rPr>
        <w:t xml:space="preserve">, datos </w:t>
      </w:r>
      <w:r w:rsidRPr="004B5932">
        <w:rPr>
          <w:sz w:val="22"/>
          <w:szCs w:val="22"/>
          <w:lang w:eastAsia="lv-LV"/>
        </w:rPr>
        <w:t>vai iesniegtos dokumentus, P</w:t>
      </w:r>
      <w:r w:rsidR="00FE627E">
        <w:rPr>
          <w:sz w:val="22"/>
          <w:szCs w:val="22"/>
          <w:lang w:eastAsia="lv-LV"/>
        </w:rPr>
        <w:t>ASŪTĪTĀJS</w:t>
      </w:r>
      <w:r w:rsidRPr="004B5932">
        <w:rPr>
          <w:sz w:val="22"/>
          <w:szCs w:val="22"/>
          <w:lang w:eastAsia="lv-LV"/>
        </w:rPr>
        <w:t xml:space="preserve"> par to paziņo </w:t>
      </w:r>
      <w:r w:rsidR="00C56896">
        <w:rPr>
          <w:sz w:val="22"/>
          <w:szCs w:val="22"/>
          <w:lang w:eastAsia="lv-LV"/>
        </w:rPr>
        <w:t>IZPILDĪTĀJAM. IZPILDĪTĀJA pienākums ir par saviem līdzekļiem novērst konstatētos trūkumus Līdzēju saskaņotā saprātīgā termiņā, kas nav ilgāks par 10 (desmit) darba dienām.</w:t>
      </w:r>
    </w:p>
    <w:p w14:paraId="000332A7" w14:textId="77777777" w:rsidR="004B5932" w:rsidRPr="00F20971" w:rsidRDefault="004B5932" w:rsidP="007849FA">
      <w:pPr>
        <w:ind w:left="284" w:hanging="284"/>
        <w:jc w:val="both"/>
        <w:rPr>
          <w:color w:val="000000"/>
          <w:sz w:val="22"/>
          <w:szCs w:val="22"/>
        </w:rPr>
      </w:pPr>
    </w:p>
    <w:p w14:paraId="286B15EC" w14:textId="77777777" w:rsidR="007849FA" w:rsidRPr="00DD56D9" w:rsidRDefault="007849FA" w:rsidP="007849FA">
      <w:pPr>
        <w:shd w:val="clear" w:color="auto" w:fill="FFFFFF"/>
        <w:jc w:val="both"/>
        <w:rPr>
          <w:sz w:val="22"/>
          <w:szCs w:val="22"/>
        </w:rPr>
      </w:pPr>
    </w:p>
    <w:p w14:paraId="1CD5C817"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Atlīdzības apmērs un norēķinu kārtība</w:t>
      </w:r>
    </w:p>
    <w:p w14:paraId="5069E043"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08CD563E" w14:textId="30E0DD31"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IZPILDĪTĀJA atlīdzība par </w:t>
      </w:r>
      <w:r w:rsidR="00A045A6">
        <w:rPr>
          <w:sz w:val="22"/>
          <w:szCs w:val="22"/>
        </w:rPr>
        <w:t>Uzdevuma</w:t>
      </w:r>
      <w:r>
        <w:rPr>
          <w:sz w:val="22"/>
          <w:szCs w:val="22"/>
        </w:rPr>
        <w:t xml:space="preserve"> izpildi tiek noteikta saskaņā ar Līguma 1.</w:t>
      </w:r>
      <w:r w:rsidR="00A045A6">
        <w:rPr>
          <w:sz w:val="22"/>
          <w:szCs w:val="22"/>
        </w:rPr>
        <w:t xml:space="preserve"> </w:t>
      </w:r>
      <w:r>
        <w:rPr>
          <w:sz w:val="22"/>
          <w:szCs w:val="22"/>
        </w:rPr>
        <w:t>pielikumā noteikto pakalpojum</w:t>
      </w:r>
      <w:r w:rsidR="00FC1C78">
        <w:rPr>
          <w:sz w:val="22"/>
          <w:szCs w:val="22"/>
        </w:rPr>
        <w:t>a</w:t>
      </w:r>
      <w:r>
        <w:rPr>
          <w:sz w:val="22"/>
          <w:szCs w:val="22"/>
        </w:rPr>
        <w:t xml:space="preserve"> izcenojumu, ievērojot, ka </w:t>
      </w:r>
      <w:r w:rsidR="00FC1C78">
        <w:rPr>
          <w:sz w:val="22"/>
          <w:szCs w:val="22"/>
        </w:rPr>
        <w:t>kopējā šī Līguma summa tā darbības laikā kopā ar citiem Iepirkuma</w:t>
      </w:r>
      <w:r>
        <w:rPr>
          <w:sz w:val="22"/>
          <w:szCs w:val="22"/>
        </w:rPr>
        <w:t xml:space="preserve"> </w:t>
      </w:r>
      <w:r w:rsidR="00FA431F">
        <w:rPr>
          <w:sz w:val="22"/>
          <w:szCs w:val="22"/>
        </w:rPr>
        <w:t>ietvaros noslēgt</w:t>
      </w:r>
      <w:r w:rsidR="00FC1C78">
        <w:rPr>
          <w:sz w:val="22"/>
          <w:szCs w:val="22"/>
        </w:rPr>
        <w:t>ajiem</w:t>
      </w:r>
      <w:r w:rsidR="00FA431F">
        <w:rPr>
          <w:sz w:val="22"/>
          <w:szCs w:val="22"/>
        </w:rPr>
        <w:t xml:space="preserve"> līgum</w:t>
      </w:r>
      <w:r w:rsidR="00FC1C78">
        <w:rPr>
          <w:sz w:val="22"/>
          <w:szCs w:val="22"/>
        </w:rPr>
        <w:t xml:space="preserve">iem nedrīkst pārsniegt </w:t>
      </w:r>
      <w:r>
        <w:rPr>
          <w:sz w:val="22"/>
          <w:szCs w:val="22"/>
        </w:rPr>
        <w:t>41</w:t>
      </w:r>
      <w:r w:rsidR="004B42BC">
        <w:rPr>
          <w:sz w:val="22"/>
          <w:szCs w:val="22"/>
        </w:rPr>
        <w:t> 999.00</w:t>
      </w:r>
      <w:r>
        <w:rPr>
          <w:sz w:val="22"/>
          <w:szCs w:val="22"/>
        </w:rPr>
        <w:t xml:space="preserve"> EUR</w:t>
      </w:r>
      <w:r w:rsidR="00FC1C78">
        <w:rPr>
          <w:sz w:val="22"/>
          <w:szCs w:val="22"/>
        </w:rPr>
        <w:t xml:space="preserve"> (četrdesmit viens tūkstotis deviņi simti deviņdesmit deviņi eiro, 00 centi)</w:t>
      </w:r>
      <w:r>
        <w:rPr>
          <w:sz w:val="22"/>
          <w:szCs w:val="22"/>
        </w:rPr>
        <w:t xml:space="preserve"> bez PVN.</w:t>
      </w:r>
      <w:r w:rsidR="00FC1C78">
        <w:rPr>
          <w:sz w:val="22"/>
          <w:szCs w:val="22"/>
        </w:rPr>
        <w:t xml:space="preserve"> </w:t>
      </w:r>
      <w:r w:rsidR="0078375C">
        <w:rPr>
          <w:sz w:val="22"/>
          <w:szCs w:val="22"/>
        </w:rPr>
        <w:t xml:space="preserve"> PASŪTĪTĀJAM nav pienākums sasniegt pilnu Līguma summu.</w:t>
      </w:r>
    </w:p>
    <w:p w14:paraId="48722B37" w14:textId="2450CC3F"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PASŪTĪTĀJS atlīdzības samaksu veic IZPILDĪTĀJAM par</w:t>
      </w:r>
      <w:r w:rsidR="0078375C">
        <w:rPr>
          <w:sz w:val="22"/>
          <w:szCs w:val="22"/>
        </w:rPr>
        <w:t xml:space="preserve"> katru</w:t>
      </w:r>
      <w:r>
        <w:rPr>
          <w:sz w:val="22"/>
          <w:szCs w:val="22"/>
        </w:rPr>
        <w:t xml:space="preserve"> faktiski sniegto</w:t>
      </w:r>
      <w:r w:rsidR="0078375C">
        <w:rPr>
          <w:sz w:val="22"/>
          <w:szCs w:val="22"/>
        </w:rPr>
        <w:t xml:space="preserve">, Līguma 1. pielikumam atbilstošo </w:t>
      </w:r>
      <w:r>
        <w:rPr>
          <w:sz w:val="22"/>
          <w:szCs w:val="22"/>
        </w:rPr>
        <w:t xml:space="preserve">un kvalitatīvi izpildīto </w:t>
      </w:r>
      <w:r w:rsidR="0078375C">
        <w:rPr>
          <w:sz w:val="22"/>
          <w:szCs w:val="22"/>
        </w:rPr>
        <w:t xml:space="preserve">paraugu partijas analīzi. Pakalpojuma izpilde tiek noformēta ar abpusēji parakstītu Darbu pieņemšanas-nodošanas aktu, kas ir pamats IZPILDĪTĀJA </w:t>
      </w:r>
      <w:r>
        <w:rPr>
          <w:sz w:val="22"/>
          <w:szCs w:val="22"/>
        </w:rPr>
        <w:t>rēķin</w:t>
      </w:r>
      <w:r w:rsidR="0078375C">
        <w:rPr>
          <w:sz w:val="22"/>
          <w:szCs w:val="22"/>
        </w:rPr>
        <w:t>a</w:t>
      </w:r>
      <w:r>
        <w:rPr>
          <w:sz w:val="22"/>
          <w:szCs w:val="22"/>
        </w:rPr>
        <w:t xml:space="preserve"> </w:t>
      </w:r>
      <w:r w:rsidR="0078375C">
        <w:rPr>
          <w:sz w:val="22"/>
          <w:szCs w:val="22"/>
        </w:rPr>
        <w:t>izrakstīšanai</w:t>
      </w:r>
      <w:r>
        <w:rPr>
          <w:sz w:val="22"/>
          <w:szCs w:val="22"/>
        </w:rPr>
        <w:t>.</w:t>
      </w:r>
    </w:p>
    <w:p w14:paraId="5EF0BAA4" w14:textId="4593CEE8"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pacing w:val="-4"/>
          <w:sz w:val="22"/>
          <w:szCs w:val="22"/>
        </w:rPr>
      </w:pPr>
      <w:r>
        <w:rPr>
          <w:sz w:val="22"/>
          <w:szCs w:val="22"/>
        </w:rPr>
        <w:t xml:space="preserve">PASŪTĪTĀJS samaksā IZPILDĪTĀJAM </w:t>
      </w:r>
      <w:r w:rsidR="0078375C">
        <w:rPr>
          <w:sz w:val="22"/>
          <w:szCs w:val="22"/>
        </w:rPr>
        <w:t>aprēķināto</w:t>
      </w:r>
      <w:r>
        <w:rPr>
          <w:sz w:val="22"/>
          <w:szCs w:val="22"/>
        </w:rPr>
        <w:t xml:space="preserve"> atlīdzību par Uzdevuma izpildi 21 (divdesmit viena) dienas laikā pēc </w:t>
      </w:r>
      <w:r w:rsidR="0078375C">
        <w:rPr>
          <w:sz w:val="22"/>
          <w:szCs w:val="22"/>
        </w:rPr>
        <w:t xml:space="preserve">abpusēja Darbu </w:t>
      </w:r>
      <w:r w:rsidR="005702DB">
        <w:rPr>
          <w:sz w:val="22"/>
          <w:szCs w:val="22"/>
        </w:rPr>
        <w:t>pieņemšanas-nodošanas akta parakstīšanas un Izpildītāja e-rēķina</w:t>
      </w:r>
      <w:r>
        <w:rPr>
          <w:sz w:val="22"/>
          <w:szCs w:val="22"/>
        </w:rPr>
        <w:t xml:space="preserve"> saņemšanas</w:t>
      </w:r>
      <w:r w:rsidR="005702DB">
        <w:rPr>
          <w:sz w:val="22"/>
          <w:szCs w:val="22"/>
        </w:rPr>
        <w:t xml:space="preserve"> (kas nosūtīts uz Līguma rekvizītos norādīto Pasūtītāja e-adresi rēķinu saņemšanai)</w:t>
      </w:r>
      <w:r>
        <w:rPr>
          <w:sz w:val="22"/>
          <w:szCs w:val="22"/>
        </w:rPr>
        <w:t>, pārskaitot to uz IZPILDĪTĀJA</w:t>
      </w:r>
      <w:r w:rsidR="005702DB">
        <w:rPr>
          <w:sz w:val="22"/>
          <w:szCs w:val="22"/>
        </w:rPr>
        <w:t xml:space="preserve"> norādīto</w:t>
      </w:r>
      <w:r>
        <w:rPr>
          <w:sz w:val="22"/>
          <w:szCs w:val="22"/>
        </w:rPr>
        <w:t xml:space="preserve"> </w:t>
      </w:r>
      <w:r w:rsidR="005702DB">
        <w:rPr>
          <w:sz w:val="22"/>
          <w:szCs w:val="22"/>
        </w:rPr>
        <w:t xml:space="preserve">bankas </w:t>
      </w:r>
      <w:r>
        <w:rPr>
          <w:sz w:val="22"/>
          <w:szCs w:val="22"/>
        </w:rPr>
        <w:t>norēķinu kontu.</w:t>
      </w:r>
    </w:p>
    <w:p w14:paraId="5435015D"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pacing w:val="-4"/>
          <w:sz w:val="22"/>
          <w:szCs w:val="22"/>
        </w:rPr>
      </w:pPr>
    </w:p>
    <w:p w14:paraId="10823A2F"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pacing w:val="-4"/>
          <w:sz w:val="22"/>
          <w:szCs w:val="22"/>
        </w:rPr>
        <w:t>Līdzēju saistības</w:t>
      </w:r>
    </w:p>
    <w:p w14:paraId="6EFED80A"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41B2F5F6" w14:textId="6D47BA1A"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IZPILDĪTĀJS:</w:t>
      </w:r>
    </w:p>
    <w:p w14:paraId="0992C1CD" w14:textId="4AE05B04"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Līgumā noteiktajā termiņā uzsāk Uzdevuma izpildi un vei</w:t>
      </w:r>
      <w:r w:rsidR="009F7CD7">
        <w:rPr>
          <w:sz w:val="22"/>
          <w:szCs w:val="22"/>
        </w:rPr>
        <w:t>c</w:t>
      </w:r>
      <w:r>
        <w:rPr>
          <w:sz w:val="22"/>
          <w:szCs w:val="22"/>
        </w:rPr>
        <w:t xml:space="preserve"> t</w:t>
      </w:r>
      <w:r w:rsidR="002A6244">
        <w:rPr>
          <w:sz w:val="22"/>
          <w:szCs w:val="22"/>
        </w:rPr>
        <w:t>o</w:t>
      </w:r>
      <w:r>
        <w:rPr>
          <w:sz w:val="22"/>
          <w:szCs w:val="22"/>
        </w:rPr>
        <w:t xml:space="preserve"> Līguma </w:t>
      </w:r>
      <w:r w:rsidR="002A6244">
        <w:rPr>
          <w:sz w:val="22"/>
          <w:szCs w:val="22"/>
        </w:rPr>
        <w:t xml:space="preserve">1. </w:t>
      </w:r>
      <w:r>
        <w:rPr>
          <w:spacing w:val="-4"/>
          <w:sz w:val="22"/>
          <w:szCs w:val="22"/>
        </w:rPr>
        <w:t xml:space="preserve">pielikumā </w:t>
      </w:r>
      <w:r w:rsidR="002A6244">
        <w:rPr>
          <w:spacing w:val="-4"/>
          <w:sz w:val="22"/>
          <w:szCs w:val="22"/>
        </w:rPr>
        <w:t>noteiktajā</w:t>
      </w:r>
      <w:r>
        <w:rPr>
          <w:spacing w:val="-4"/>
          <w:sz w:val="22"/>
          <w:szCs w:val="22"/>
        </w:rPr>
        <w:t xml:space="preserve"> apjomā un kvalitātē, kas </w:t>
      </w:r>
      <w:r w:rsidR="002A6244">
        <w:rPr>
          <w:spacing w:val="-4"/>
          <w:sz w:val="22"/>
          <w:szCs w:val="22"/>
        </w:rPr>
        <w:t xml:space="preserve">pilnībā </w:t>
      </w:r>
      <w:r>
        <w:rPr>
          <w:spacing w:val="-4"/>
          <w:sz w:val="22"/>
          <w:szCs w:val="22"/>
        </w:rPr>
        <w:t>atbilst Iepirkuma</w:t>
      </w:r>
      <w:r>
        <w:rPr>
          <w:sz w:val="22"/>
          <w:szCs w:val="22"/>
        </w:rPr>
        <w:t xml:space="preserve"> prasībām;</w:t>
      </w:r>
    </w:p>
    <w:p w14:paraId="5E218A5F" w14:textId="06A6F4E9"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w:t>
      </w:r>
      <w:r w:rsidR="004B5932">
        <w:rPr>
          <w:sz w:val="22"/>
          <w:szCs w:val="22"/>
        </w:rPr>
        <w:t xml:space="preserve">ēc </w:t>
      </w:r>
      <w:r w:rsidR="002A6244">
        <w:rPr>
          <w:sz w:val="22"/>
          <w:szCs w:val="22"/>
        </w:rPr>
        <w:t>katras paraugu partijas analīzes pabeigšanas nekavējoties</w:t>
      </w:r>
      <w:r w:rsidR="004B5932">
        <w:rPr>
          <w:sz w:val="22"/>
          <w:szCs w:val="22"/>
        </w:rPr>
        <w:t xml:space="preserve"> informē PASŪTĪTĀJU un </w:t>
      </w:r>
      <w:proofErr w:type="spellStart"/>
      <w:r w:rsidR="004B5932">
        <w:rPr>
          <w:sz w:val="22"/>
          <w:szCs w:val="22"/>
        </w:rPr>
        <w:t>nosūt</w:t>
      </w:r>
      <w:r w:rsidR="009F7CD7">
        <w:rPr>
          <w:sz w:val="22"/>
          <w:szCs w:val="22"/>
        </w:rPr>
        <w:t>a</w:t>
      </w:r>
      <w:proofErr w:type="spellEnd"/>
      <w:r w:rsidR="004B5932">
        <w:rPr>
          <w:sz w:val="22"/>
          <w:szCs w:val="22"/>
        </w:rPr>
        <w:t xml:space="preserve"> iegūto</w:t>
      </w:r>
      <w:r w:rsidR="002A6244">
        <w:rPr>
          <w:sz w:val="22"/>
          <w:szCs w:val="22"/>
        </w:rPr>
        <w:t>s</w:t>
      </w:r>
      <w:r w:rsidR="004B5932">
        <w:rPr>
          <w:sz w:val="22"/>
          <w:szCs w:val="22"/>
        </w:rPr>
        <w:t xml:space="preserve"> rezultātu</w:t>
      </w:r>
      <w:r w:rsidR="002A6244">
        <w:rPr>
          <w:sz w:val="22"/>
          <w:szCs w:val="22"/>
        </w:rPr>
        <w:t>s</w:t>
      </w:r>
      <w:r w:rsidR="004B5932">
        <w:rPr>
          <w:sz w:val="22"/>
          <w:szCs w:val="22"/>
        </w:rPr>
        <w:t xml:space="preserve"> PASŪTĪTĀJAM.</w:t>
      </w:r>
    </w:p>
    <w:p w14:paraId="47C6417E" w14:textId="6DE44F43"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n</w:t>
      </w:r>
      <w:r w:rsidR="002A6244">
        <w:rPr>
          <w:sz w:val="22"/>
          <w:szCs w:val="22"/>
        </w:rPr>
        <w:t>odrošin</w:t>
      </w:r>
      <w:r w:rsidR="009F7CD7">
        <w:rPr>
          <w:sz w:val="22"/>
          <w:szCs w:val="22"/>
        </w:rPr>
        <w:t>a</w:t>
      </w:r>
      <w:r w:rsidR="002A6244">
        <w:rPr>
          <w:sz w:val="22"/>
          <w:szCs w:val="22"/>
        </w:rPr>
        <w:t xml:space="preserve"> pilnīgu no PASŪTĪTĀJA saņemto bioloģisko paraugu, starprezultātu un gala analīžu datu konfidencialitāti un neizpa</w:t>
      </w:r>
      <w:r w:rsidR="009F7CD7">
        <w:rPr>
          <w:sz w:val="22"/>
          <w:szCs w:val="22"/>
        </w:rPr>
        <w:t>už</w:t>
      </w:r>
      <w:r w:rsidR="002A6244">
        <w:rPr>
          <w:sz w:val="22"/>
          <w:szCs w:val="22"/>
        </w:rPr>
        <w:t xml:space="preserve"> tos trešajām personām bez iepriekšējas rakstiskas saskaņošanas ar PASŪTĪTĀJU</w:t>
      </w:r>
      <w:r w:rsidR="004B5932">
        <w:rPr>
          <w:sz w:val="22"/>
          <w:szCs w:val="22"/>
        </w:rPr>
        <w:t>;</w:t>
      </w:r>
    </w:p>
    <w:p w14:paraId="1BCB5698" w14:textId="024E604E"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Uzdevuma izpildē nepārsnie</w:t>
      </w:r>
      <w:r w:rsidR="009F7CD7">
        <w:rPr>
          <w:sz w:val="22"/>
          <w:szCs w:val="22"/>
        </w:rPr>
        <w:t>dz</w:t>
      </w:r>
      <w:r w:rsidR="002A6244">
        <w:rPr>
          <w:sz w:val="22"/>
          <w:szCs w:val="22"/>
        </w:rPr>
        <w:t xml:space="preserve"> Līgum</w:t>
      </w:r>
      <w:r w:rsidR="009F7CD7">
        <w:rPr>
          <w:sz w:val="22"/>
          <w:szCs w:val="22"/>
        </w:rPr>
        <w:t>ā un tā pielikumos</w:t>
      </w:r>
      <w:r w:rsidR="002A6244">
        <w:rPr>
          <w:sz w:val="22"/>
          <w:szCs w:val="22"/>
        </w:rPr>
        <w:t xml:space="preserve"> </w:t>
      </w:r>
      <w:r>
        <w:rPr>
          <w:sz w:val="22"/>
          <w:szCs w:val="22"/>
        </w:rPr>
        <w:t xml:space="preserve">noteiktos darbu izpildes termiņus </w:t>
      </w:r>
      <w:r w:rsidR="009F7CD7">
        <w:rPr>
          <w:sz w:val="22"/>
          <w:szCs w:val="22"/>
        </w:rPr>
        <w:t>un fiksēto</w:t>
      </w:r>
      <w:r w:rsidR="002A6244">
        <w:rPr>
          <w:sz w:val="22"/>
          <w:szCs w:val="22"/>
        </w:rPr>
        <w:t xml:space="preserve"> </w:t>
      </w:r>
      <w:r>
        <w:rPr>
          <w:sz w:val="22"/>
          <w:szCs w:val="22"/>
        </w:rPr>
        <w:t>cenu par pakalpojuma vienību.</w:t>
      </w:r>
    </w:p>
    <w:p w14:paraId="62C5B432" w14:textId="77777777"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IZPILDĪTĀJS ir tiesīgs:</w:t>
      </w:r>
    </w:p>
    <w:p w14:paraId="559EDE18" w14:textId="3BCA1BBB" w:rsidR="004B5932" w:rsidRDefault="009A21BC"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w:t>
      </w:r>
      <w:r w:rsidR="004B5932">
        <w:rPr>
          <w:sz w:val="22"/>
          <w:szCs w:val="22"/>
        </w:rPr>
        <w:t xml:space="preserve">irms Uzdevuma izpildes uzsākšanas iepazīties ar </w:t>
      </w:r>
      <w:r>
        <w:rPr>
          <w:sz w:val="22"/>
          <w:szCs w:val="22"/>
        </w:rPr>
        <w:t>paraugu specifiku</w:t>
      </w:r>
      <w:r w:rsidR="004B5932">
        <w:rPr>
          <w:sz w:val="22"/>
          <w:szCs w:val="22"/>
        </w:rPr>
        <w:t xml:space="preserve"> un tiem apstākļiem vai citiem nosacījumiem, kas var būt būtiski Uzdevuma izpildē;</w:t>
      </w:r>
    </w:p>
    <w:p w14:paraId="4ABB2931" w14:textId="34CC54F2"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saņemt Līgumā noteikto atlīdzību par kvalitatīvu un Līguma </w:t>
      </w:r>
      <w:r w:rsidR="009A21BC">
        <w:rPr>
          <w:sz w:val="22"/>
          <w:szCs w:val="22"/>
        </w:rPr>
        <w:t xml:space="preserve">noteikumiem atbilstoši sniegtu </w:t>
      </w:r>
      <w:r>
        <w:rPr>
          <w:sz w:val="22"/>
          <w:szCs w:val="22"/>
        </w:rPr>
        <w:t>Uzdevuma izpildi Līgumā noteiktajā termiņā un kārtībā.</w:t>
      </w:r>
    </w:p>
    <w:p w14:paraId="629D3BE0" w14:textId="6ACC2213"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PASŪTĪTĀJS apņemas:</w:t>
      </w:r>
    </w:p>
    <w:p w14:paraId="450EFB68" w14:textId="182D3EFA"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samaksāt IZPILDĪTĀJAM Līgumā noteikto atlīdzību par kvalitatīvu un Līguma darbības laikā veiktu Uzdevuma izpildi</w:t>
      </w:r>
      <w:r w:rsidR="009A21BC">
        <w:rPr>
          <w:sz w:val="22"/>
          <w:szCs w:val="22"/>
        </w:rPr>
        <w:t xml:space="preserve"> atbilstoši abpusēji parakstītam Darbu pieņemšanas-nodošanas akta</w:t>
      </w:r>
      <w:r w:rsidR="009F7CD7">
        <w:rPr>
          <w:sz w:val="22"/>
          <w:szCs w:val="22"/>
        </w:rPr>
        <w:t>m</w:t>
      </w:r>
      <w:r>
        <w:rPr>
          <w:sz w:val="22"/>
          <w:szCs w:val="22"/>
        </w:rPr>
        <w:t>;</w:t>
      </w:r>
    </w:p>
    <w:p w14:paraId="6ACFA85C" w14:textId="004DAD00" w:rsidR="004B5932" w:rsidRDefault="009F7CD7"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sniegt IZPILDĪTAJAM visu nepieciešamo informāciju par nodotajiem paraugiem, kas ir </w:t>
      </w:r>
      <w:r w:rsidR="004B5932">
        <w:rPr>
          <w:sz w:val="22"/>
          <w:szCs w:val="22"/>
        </w:rPr>
        <w:t>būtisk</w:t>
      </w:r>
      <w:r>
        <w:rPr>
          <w:sz w:val="22"/>
          <w:szCs w:val="22"/>
        </w:rPr>
        <w:t>a</w:t>
      </w:r>
      <w:r w:rsidR="004B5932">
        <w:rPr>
          <w:sz w:val="22"/>
          <w:szCs w:val="22"/>
        </w:rPr>
        <w:t xml:space="preserve"> Uzdevuma izpild</w:t>
      </w:r>
      <w:r>
        <w:rPr>
          <w:sz w:val="22"/>
          <w:szCs w:val="22"/>
        </w:rPr>
        <w:t>ei</w:t>
      </w:r>
      <w:r w:rsidR="004B5932">
        <w:rPr>
          <w:sz w:val="22"/>
          <w:szCs w:val="22"/>
        </w:rPr>
        <w:t>.</w:t>
      </w:r>
    </w:p>
    <w:p w14:paraId="3B7ABA9F" w14:textId="77777777"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 PASŪTĪTĀJS ir tiesīgs:</w:t>
      </w:r>
    </w:p>
    <w:p w14:paraId="6E56407F" w14:textId="7746958C" w:rsidR="004B5932" w:rsidRDefault="009F7CD7"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k</w:t>
      </w:r>
      <w:r w:rsidR="004B5932">
        <w:rPr>
          <w:sz w:val="22"/>
          <w:szCs w:val="22"/>
        </w:rPr>
        <w:t>ontrolēt Uzdevuma izpildes gaitu un pieprasīt no IZPILDĪTĀJA kontroles veikšanai nepieciešamo informāciju;</w:t>
      </w:r>
    </w:p>
    <w:p w14:paraId="7DF54710" w14:textId="4D57433F" w:rsidR="004B5932" w:rsidRDefault="004B5932" w:rsidP="004B5932">
      <w:pPr>
        <w:widowControl w:val="0"/>
        <w:numPr>
          <w:ilvl w:val="2"/>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dod tiešus norādījumus IZPILDĪTĀJAM par Uzdevuma izpildes apjomiem</w:t>
      </w:r>
      <w:r w:rsidR="009F7CD7">
        <w:rPr>
          <w:sz w:val="22"/>
          <w:szCs w:val="22"/>
        </w:rPr>
        <w:t>,</w:t>
      </w:r>
      <w:r>
        <w:rPr>
          <w:sz w:val="22"/>
          <w:szCs w:val="22"/>
        </w:rPr>
        <w:t xml:space="preserve"> termiņiem</w:t>
      </w:r>
      <w:r w:rsidR="009F7CD7">
        <w:rPr>
          <w:sz w:val="22"/>
          <w:szCs w:val="22"/>
        </w:rPr>
        <w:t xml:space="preserve"> un secību, ciktāl tas nemaina Līgumā un tā pielikumos noteiktos izpildes termiņus</w:t>
      </w:r>
      <w:r>
        <w:rPr>
          <w:sz w:val="22"/>
          <w:szCs w:val="22"/>
        </w:rPr>
        <w:t>;</w:t>
      </w:r>
    </w:p>
    <w:p w14:paraId="2B144BDC" w14:textId="413B2638" w:rsidR="004B5932" w:rsidRPr="00774974" w:rsidRDefault="00DA7350"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720" w:hanging="720"/>
        <w:jc w:val="both"/>
        <w:rPr>
          <w:sz w:val="22"/>
          <w:szCs w:val="22"/>
        </w:rPr>
      </w:pPr>
      <w:r>
        <w:rPr>
          <w:sz w:val="22"/>
          <w:szCs w:val="22"/>
        </w:rPr>
        <w:t>4</w:t>
      </w:r>
      <w:r w:rsidR="004B5932">
        <w:rPr>
          <w:sz w:val="22"/>
          <w:szCs w:val="22"/>
        </w:rPr>
        <w:t xml:space="preserve">.5. Līdzēji atbild par tiešajiem zaudējumiem, kas viņu vainas dēļ Līguma </w:t>
      </w:r>
      <w:r w:rsidR="007066FC">
        <w:rPr>
          <w:sz w:val="22"/>
          <w:szCs w:val="22"/>
        </w:rPr>
        <w:t xml:space="preserve">izpildes </w:t>
      </w:r>
      <w:r w:rsidR="004B5932">
        <w:rPr>
          <w:sz w:val="22"/>
          <w:szCs w:val="22"/>
        </w:rPr>
        <w:t xml:space="preserve">laikā nodarīti otram </w:t>
      </w:r>
      <w:r w:rsidR="004B5932" w:rsidRPr="00774974">
        <w:rPr>
          <w:sz w:val="22"/>
          <w:szCs w:val="22"/>
        </w:rPr>
        <w:t xml:space="preserve">Līdzējam. Līdzēju netiešie zaudējumi </w:t>
      </w:r>
      <w:r w:rsidR="007066FC">
        <w:rPr>
          <w:sz w:val="22"/>
          <w:szCs w:val="22"/>
        </w:rPr>
        <w:t xml:space="preserve">un neiegūtā peļņa </w:t>
      </w:r>
      <w:r w:rsidR="004B5932" w:rsidRPr="00774974">
        <w:rPr>
          <w:sz w:val="22"/>
          <w:szCs w:val="22"/>
        </w:rPr>
        <w:t>netiek atlīdzināti.</w:t>
      </w:r>
    </w:p>
    <w:p w14:paraId="0288E7D3" w14:textId="77777777" w:rsidR="00AA412C" w:rsidRPr="00774974" w:rsidRDefault="00AA412C"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720" w:hanging="720"/>
        <w:jc w:val="both"/>
        <w:rPr>
          <w:sz w:val="22"/>
          <w:szCs w:val="22"/>
        </w:rPr>
      </w:pPr>
    </w:p>
    <w:p w14:paraId="13460288" w14:textId="429C54BA" w:rsidR="00AA412C" w:rsidRPr="00774974" w:rsidRDefault="007066FC" w:rsidP="00AA412C">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Intelektuālais īpašums un tiesības</w:t>
      </w:r>
      <w:r w:rsidR="00AA412C" w:rsidRPr="00774974">
        <w:rPr>
          <w:b/>
          <w:sz w:val="22"/>
          <w:szCs w:val="22"/>
        </w:rPr>
        <w:t xml:space="preserve"> </w:t>
      </w:r>
      <w:r>
        <w:rPr>
          <w:b/>
          <w:sz w:val="22"/>
          <w:szCs w:val="22"/>
        </w:rPr>
        <w:t>uz</w:t>
      </w:r>
      <w:r w:rsidR="00AA412C" w:rsidRPr="00774974">
        <w:rPr>
          <w:b/>
          <w:sz w:val="22"/>
          <w:szCs w:val="22"/>
        </w:rPr>
        <w:t xml:space="preserve"> rezultātiem</w:t>
      </w:r>
    </w:p>
    <w:p w14:paraId="7FDBD76C" w14:textId="77777777" w:rsidR="00AA412C" w:rsidRPr="00774974" w:rsidRDefault="00AA412C" w:rsidP="00AA412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2F595B33" w14:textId="3545F570" w:rsidR="00AA412C" w:rsidRPr="00774974"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Visas ekskluzīvās mantiskās tiesības uz Izdevuma izpildes rezultātā iegūtajiem analīžu rezultātiem, datiem, datu matricām un pārskatiem (turpmāk – Rezultāti) pāriet Pasūtītāja pilnīgā un neierobežotā īpašumā ar brīdi, kad PASŪTĪTĀJS ir veicis pilnu atlīdzības samaksu par attiecīgās partijas analīzi saskaņā ar Līguma 3.punkta apakšpunkta noteikumiem</w:t>
      </w:r>
      <w:r w:rsidR="00AA412C" w:rsidRPr="00774974">
        <w:rPr>
          <w:sz w:val="22"/>
          <w:szCs w:val="22"/>
        </w:rPr>
        <w:t>.</w:t>
      </w:r>
    </w:p>
    <w:p w14:paraId="0211B4F1" w14:textId="4591E563" w:rsidR="00AA412C"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IZPIDLĪTĀJAM nav tiesību bez PASŪTĪTĀJA iepriekšējas rakstiskas piekrišanas </w:t>
      </w:r>
      <w:r>
        <w:rPr>
          <w:sz w:val="22"/>
          <w:szCs w:val="22"/>
        </w:rPr>
        <w:lastRenderedPageBreak/>
        <w:t>publicēt, izpaust vai jebkādā veidā izmantot Uzdevuma izpildes gaitā iegūtos Rezultātus un datus savā zinātniskajā vai komerciālajā darbībā</w:t>
      </w:r>
      <w:r w:rsidR="00AA412C" w:rsidRPr="00774974">
        <w:rPr>
          <w:sz w:val="22"/>
          <w:szCs w:val="22"/>
        </w:rPr>
        <w:t>.</w:t>
      </w:r>
    </w:p>
    <w:p w14:paraId="3DF7BABC" w14:textId="6C3D631D" w:rsidR="007066FC" w:rsidRPr="00774974" w:rsidRDefault="007066F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Katra Līdzēja neatkarīgais intelektuālais īpašums, zināšanas, metodes, validētie protokoli, vai programmatūra, kas Līdzējiem piederējusi pirms Līguma noslēgšanas vai ir izstrādāta neatkarīgi no Līguma izpildes un ko Līdzējs nodrošina Uzdevuma izpildei (turpmāk – Pamatinformācija), paliek attiecīgā Līdzēja īpašumā</w:t>
      </w:r>
      <w:r w:rsidR="00274C89">
        <w:rPr>
          <w:sz w:val="22"/>
          <w:szCs w:val="22"/>
        </w:rPr>
        <w:t>. Līguma noslēgšana nepiešķir otram Līdzējam tiesības uz Pamatinformāciju, izņemot tiktāl, cik tas nepieciešams Līguma Uzdevuma izpildei un Rezultātu izmantošanai.</w:t>
      </w:r>
      <w:r w:rsidR="000B101A">
        <w:rPr>
          <w:sz w:val="22"/>
          <w:szCs w:val="22"/>
        </w:rPr>
        <w:t xml:space="preserve"> </w:t>
      </w:r>
    </w:p>
    <w:p w14:paraId="44AEFD81" w14:textId="77777777" w:rsidR="004B5932" w:rsidRPr="00AA412C" w:rsidRDefault="004B5932" w:rsidP="00DC66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b/>
          <w:bCs/>
          <w:sz w:val="22"/>
          <w:szCs w:val="22"/>
        </w:rPr>
      </w:pPr>
    </w:p>
    <w:p w14:paraId="54E6AECB" w14:textId="77777777" w:rsidR="00AA412C" w:rsidRDefault="00AA412C" w:rsidP="00AA412C">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Līguma termiņš</w:t>
      </w:r>
    </w:p>
    <w:p w14:paraId="30CC8B2C" w14:textId="77777777" w:rsidR="00AA412C" w:rsidRDefault="00AA412C" w:rsidP="00AA412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3203E044" w14:textId="5134E898" w:rsidR="00AA412C" w:rsidRDefault="00AA412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Līgums stājas spēkā tā noslēgšanas dienā un ir spēkā 24 (divdesmit četrus) mēnešus</w:t>
      </w:r>
      <w:r w:rsidR="00274C89">
        <w:rPr>
          <w:sz w:val="22"/>
          <w:szCs w:val="22"/>
        </w:rPr>
        <w:t xml:space="preserve"> vai līdz brīdim, kad visu Iepirkuma ietvaros noslēgto līgumu faktiskai iztērētā kopējā summa sasniedz maksimālo līgumcenu (41 999.00 EUR bez PVN), atkarībā no tā, kurš no nosacījumiem iestājas pirmais.</w:t>
      </w:r>
    </w:p>
    <w:p w14:paraId="789FFBEC" w14:textId="326E906A" w:rsidR="00A91A74" w:rsidRDefault="00A91A74"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A91A74">
        <w:rPr>
          <w:sz w:val="22"/>
          <w:szCs w:val="22"/>
        </w:rPr>
        <w:t xml:space="preserve">Līdzējiem, savstarpēji rakstiski vienojoties, ir tiesības pagarināt </w:t>
      </w:r>
      <w:r>
        <w:rPr>
          <w:sz w:val="22"/>
          <w:szCs w:val="22"/>
        </w:rPr>
        <w:t>L</w:t>
      </w:r>
      <w:r w:rsidRPr="00A91A74">
        <w:rPr>
          <w:sz w:val="22"/>
          <w:szCs w:val="22"/>
        </w:rPr>
        <w:t>īguma darbības termiņu uz laiku līdz 6 (sešiem) mēnešiem</w:t>
      </w:r>
    </w:p>
    <w:p w14:paraId="59BF5CE7" w14:textId="4943557F" w:rsidR="00AA412C" w:rsidRDefault="00274C89"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Līdzējiem</w:t>
      </w:r>
      <w:r w:rsidR="00AA412C">
        <w:rPr>
          <w:sz w:val="22"/>
          <w:szCs w:val="22"/>
        </w:rPr>
        <w:t xml:space="preserve"> ir tiesības vienpusēji atkāpties no Līguma pirms </w:t>
      </w:r>
      <w:r>
        <w:rPr>
          <w:sz w:val="22"/>
          <w:szCs w:val="22"/>
        </w:rPr>
        <w:t>tā termiņa</w:t>
      </w:r>
      <w:r w:rsidR="00AA412C">
        <w:rPr>
          <w:sz w:val="22"/>
          <w:szCs w:val="22"/>
        </w:rPr>
        <w:t xml:space="preserve"> </w:t>
      </w:r>
      <w:r>
        <w:rPr>
          <w:sz w:val="22"/>
          <w:szCs w:val="22"/>
        </w:rPr>
        <w:t>beigām</w:t>
      </w:r>
      <w:r w:rsidR="00AA412C">
        <w:rPr>
          <w:sz w:val="22"/>
          <w:szCs w:val="22"/>
        </w:rPr>
        <w:t xml:space="preserve">, </w:t>
      </w:r>
      <w:r>
        <w:rPr>
          <w:sz w:val="22"/>
          <w:szCs w:val="22"/>
        </w:rPr>
        <w:t>rakstiski brīdinot otru Līdzēju 1 (</w:t>
      </w:r>
      <w:r w:rsidR="00AA412C">
        <w:rPr>
          <w:sz w:val="22"/>
          <w:szCs w:val="22"/>
        </w:rPr>
        <w:t>vienu</w:t>
      </w:r>
      <w:r>
        <w:rPr>
          <w:sz w:val="22"/>
          <w:szCs w:val="22"/>
        </w:rPr>
        <w:t>)</w:t>
      </w:r>
      <w:r w:rsidR="00AA412C">
        <w:rPr>
          <w:sz w:val="22"/>
          <w:szCs w:val="22"/>
        </w:rPr>
        <w:t xml:space="preserve"> mēnesi iepriekš</w:t>
      </w:r>
      <w:r>
        <w:rPr>
          <w:sz w:val="22"/>
          <w:szCs w:val="22"/>
        </w:rPr>
        <w:t>.</w:t>
      </w:r>
      <w:r w:rsidR="00AA412C">
        <w:rPr>
          <w:sz w:val="22"/>
          <w:szCs w:val="22"/>
        </w:rPr>
        <w:t xml:space="preserve"> Šādā gadījumā līdz Līguma izbeigšanai </w:t>
      </w:r>
      <w:r w:rsidR="004F6BFB">
        <w:rPr>
          <w:sz w:val="22"/>
          <w:szCs w:val="22"/>
        </w:rPr>
        <w:t xml:space="preserve">Līdzējiem </w:t>
      </w:r>
      <w:r w:rsidR="00AA412C">
        <w:rPr>
          <w:sz w:val="22"/>
          <w:szCs w:val="22"/>
        </w:rPr>
        <w:t>jānokārto vis</w:t>
      </w:r>
      <w:r w:rsidR="004F6BFB">
        <w:rPr>
          <w:sz w:val="22"/>
          <w:szCs w:val="22"/>
        </w:rPr>
        <w:t>as</w:t>
      </w:r>
      <w:r w:rsidR="00AA412C">
        <w:rPr>
          <w:sz w:val="22"/>
          <w:szCs w:val="22"/>
        </w:rPr>
        <w:t xml:space="preserve"> </w:t>
      </w:r>
      <w:r w:rsidR="004F6BFB">
        <w:rPr>
          <w:sz w:val="22"/>
          <w:szCs w:val="22"/>
        </w:rPr>
        <w:t>savstarpējās saistības</w:t>
      </w:r>
      <w:r w:rsidR="00AA412C">
        <w:rPr>
          <w:sz w:val="22"/>
          <w:szCs w:val="22"/>
        </w:rPr>
        <w:t>, kas saistīt</w:t>
      </w:r>
      <w:r w:rsidR="004F6BFB">
        <w:rPr>
          <w:sz w:val="22"/>
          <w:szCs w:val="22"/>
        </w:rPr>
        <w:t>as</w:t>
      </w:r>
      <w:r w:rsidR="00AA412C">
        <w:rPr>
          <w:sz w:val="22"/>
          <w:szCs w:val="22"/>
        </w:rPr>
        <w:t xml:space="preserve"> ar faktiski </w:t>
      </w:r>
      <w:r w:rsidR="004F6BFB">
        <w:rPr>
          <w:sz w:val="22"/>
          <w:szCs w:val="22"/>
        </w:rPr>
        <w:t xml:space="preserve">un kvalitatīvi </w:t>
      </w:r>
      <w:r w:rsidR="00AA412C">
        <w:rPr>
          <w:sz w:val="22"/>
          <w:szCs w:val="22"/>
        </w:rPr>
        <w:t xml:space="preserve">izpildītā Uzdevuma apjoma pieņemšanu un Līgumā noteiktās atlīdzības </w:t>
      </w:r>
      <w:r w:rsidR="004F6BFB">
        <w:rPr>
          <w:sz w:val="22"/>
          <w:szCs w:val="22"/>
        </w:rPr>
        <w:t>samaksu</w:t>
      </w:r>
      <w:r w:rsidR="00AA412C">
        <w:rPr>
          <w:sz w:val="22"/>
          <w:szCs w:val="22"/>
        </w:rPr>
        <w:t>.</w:t>
      </w:r>
    </w:p>
    <w:p w14:paraId="1D5BFFB5" w14:textId="0C365413" w:rsidR="00AA412C" w:rsidRDefault="00AA412C" w:rsidP="00AA412C">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PASŪTĪTĀJAM ir tiesības vienpusēji </w:t>
      </w:r>
      <w:r w:rsidR="004F6BFB">
        <w:rPr>
          <w:sz w:val="22"/>
          <w:szCs w:val="22"/>
        </w:rPr>
        <w:t xml:space="preserve">nekavējoties </w:t>
      </w:r>
      <w:r>
        <w:rPr>
          <w:sz w:val="22"/>
          <w:szCs w:val="22"/>
        </w:rPr>
        <w:t>atkāpties no Līguma izpildes</w:t>
      </w:r>
      <w:r w:rsidR="004F6BFB">
        <w:rPr>
          <w:sz w:val="22"/>
          <w:szCs w:val="22"/>
        </w:rPr>
        <w:t xml:space="preserve"> (bez brīdinājuma termiņa ievērošanas)</w:t>
      </w:r>
      <w:r>
        <w:rPr>
          <w:sz w:val="22"/>
          <w:szCs w:val="22"/>
        </w:rPr>
        <w:t>, ja Līgumu nav iespējams izpildīt, jo IZPILDĪTĀJAM Līguma izpildes laikā vai pirms Līguma izpildes ir piemērotas starptautiskās vai nacionālās sankcijas vai būtiskas finanšu un kapitāla tirgus intereses ietekmējošas Eiropas Savienības vai Ziemeļatlantijas līguma organizācijas dalībvalsts noteiktās sankcijas.</w:t>
      </w:r>
      <w:r w:rsidR="004F6BFB">
        <w:rPr>
          <w:sz w:val="22"/>
          <w:szCs w:val="22"/>
        </w:rPr>
        <w:t xml:space="preserve"> Šādā gadījumā IZPILDĪTĀJAM nav tiesību pieprasīt no PASŪTĪTĀJA jebkādu zaudējumu vai kompensāciju atlīdzību saistībā ar Līguma izbeigšanu.</w:t>
      </w:r>
    </w:p>
    <w:p w14:paraId="28043398"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443C212A" w14:textId="77777777" w:rsidR="004B5932" w:rsidRDefault="004B5932" w:rsidP="004B5932">
      <w:pPr>
        <w:widowControl w:val="0"/>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Līguma forma un interpretācija</w:t>
      </w:r>
    </w:p>
    <w:p w14:paraId="51D12505"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5F8605B5" w14:textId="2719027A" w:rsidR="004B5932" w:rsidRDefault="00D46360"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Līgums var tikt grozīts vai papildināts, Līdzējiem savstarpēji vienojoties un parakstot rakstisku</w:t>
      </w:r>
      <w:r w:rsidR="004B5932">
        <w:rPr>
          <w:sz w:val="22"/>
          <w:szCs w:val="22"/>
        </w:rPr>
        <w:t xml:space="preserve"> </w:t>
      </w:r>
      <w:r>
        <w:rPr>
          <w:sz w:val="22"/>
          <w:szCs w:val="22"/>
        </w:rPr>
        <w:t>vienošanos, kas kļūst par Līguma neatņemamu sastāvdaļu</w:t>
      </w:r>
      <w:r w:rsidR="004B5932">
        <w:rPr>
          <w:sz w:val="22"/>
          <w:szCs w:val="22"/>
        </w:rPr>
        <w:t xml:space="preserve">. </w:t>
      </w:r>
      <w:r>
        <w:rPr>
          <w:sz w:val="22"/>
          <w:szCs w:val="22"/>
        </w:rPr>
        <w:t>Jebkuri Līguma grozījumi veicami, stingri ievērojot Publisko iepirkumu likuma noteikumus.</w:t>
      </w:r>
    </w:p>
    <w:p w14:paraId="3395E93D" w14:textId="2E64816D" w:rsidR="004B5932" w:rsidRDefault="004B5932" w:rsidP="004B5932">
      <w:pPr>
        <w:widowControl w:val="0"/>
        <w:numPr>
          <w:ilvl w:val="1"/>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Līgumā vienskaitlī lietotiem terminiem ir tāda pati nozīme kā daudzskaitlī,</w:t>
      </w:r>
      <w:r w:rsidR="00D46360">
        <w:rPr>
          <w:sz w:val="22"/>
          <w:szCs w:val="22"/>
        </w:rPr>
        <w:t xml:space="preserve"> un otrādi,</w:t>
      </w:r>
      <w:r>
        <w:rPr>
          <w:sz w:val="22"/>
          <w:szCs w:val="22"/>
        </w:rPr>
        <w:t xml:space="preserve"> ja</w:t>
      </w:r>
      <w:r w:rsidR="00D46360">
        <w:rPr>
          <w:sz w:val="22"/>
          <w:szCs w:val="22"/>
        </w:rPr>
        <w:t xml:space="preserve"> vien Līguma konteksts skaidri nepieprasa citādi</w:t>
      </w:r>
      <w:r>
        <w:rPr>
          <w:sz w:val="22"/>
          <w:szCs w:val="22"/>
        </w:rPr>
        <w:t>.</w:t>
      </w:r>
    </w:p>
    <w:p w14:paraId="1921A600"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3AEA0380" w14:textId="77777777" w:rsidR="004B5932" w:rsidRDefault="004B5932" w:rsidP="004B5932">
      <w:pPr>
        <w:pStyle w:val="ListParagraph"/>
        <w:widowControl w:val="0"/>
        <w:numPr>
          <w:ilvl w:val="0"/>
          <w:numId w:val="14"/>
        </w:numPr>
        <w:suppressAutoHyphens/>
        <w:spacing w:before="120" w:after="0" w:line="240" w:lineRule="auto"/>
        <w:contextualSpacing/>
        <w:jc w:val="center"/>
        <w:rPr>
          <w:rFonts w:ascii="Times New Roman" w:hAnsi="Times New Roman"/>
          <w:b/>
        </w:rPr>
      </w:pPr>
      <w:r>
        <w:rPr>
          <w:rFonts w:ascii="Times New Roman" w:hAnsi="Times New Roman"/>
          <w:b/>
        </w:rPr>
        <w:t>Konfidencialitāte</w:t>
      </w:r>
    </w:p>
    <w:p w14:paraId="3E951380" w14:textId="77777777" w:rsidR="004B5932" w:rsidRDefault="004B5932" w:rsidP="004B5932">
      <w:pPr>
        <w:pStyle w:val="ListParagraph"/>
        <w:widowControl w:val="0"/>
        <w:suppressAutoHyphens/>
        <w:spacing w:before="120" w:after="0" w:line="240" w:lineRule="auto"/>
        <w:ind w:left="360"/>
        <w:contextualSpacing/>
        <w:rPr>
          <w:rFonts w:ascii="Times New Roman" w:hAnsi="Times New Roman"/>
          <w:b/>
        </w:rPr>
      </w:pPr>
    </w:p>
    <w:p w14:paraId="7819F2B5" w14:textId="0F14C3D0"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 xml:space="preserve">IZPILDĪTĀJAM nav tiesību jebkādā veidā izpaust trešajām personām informāciju, kas tam ir kļuvusi zināma Līguma izpildes </w:t>
      </w:r>
      <w:r w:rsidR="00D46360">
        <w:rPr>
          <w:rFonts w:ascii="Times New Roman" w:hAnsi="Times New Roman"/>
        </w:rPr>
        <w:t xml:space="preserve">gaitā vai </w:t>
      </w:r>
      <w:r>
        <w:rPr>
          <w:rFonts w:ascii="Times New Roman" w:hAnsi="Times New Roman"/>
        </w:rPr>
        <w:t>rezultātā attiecībā uz Uzdevumu</w:t>
      </w:r>
      <w:r w:rsidR="00D46360">
        <w:rPr>
          <w:rFonts w:ascii="Times New Roman" w:hAnsi="Times New Roman"/>
        </w:rPr>
        <w:t>, paraugiem</w:t>
      </w:r>
      <w:r>
        <w:rPr>
          <w:rFonts w:ascii="Times New Roman" w:hAnsi="Times New Roman"/>
        </w:rPr>
        <w:t xml:space="preserve"> un ievaros iegūtajiem rezultātiem</w:t>
      </w:r>
      <w:r w:rsidR="00D46360">
        <w:rPr>
          <w:rFonts w:ascii="Times New Roman" w:hAnsi="Times New Roman"/>
        </w:rPr>
        <w:t xml:space="preserve"> un datiem</w:t>
      </w:r>
      <w:r>
        <w:rPr>
          <w:rFonts w:ascii="Times New Roman" w:hAnsi="Times New Roman"/>
        </w:rPr>
        <w:t xml:space="preserve">. </w:t>
      </w:r>
    </w:p>
    <w:p w14:paraId="6F2E5056" w14:textId="6E316B6C"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w:t>
      </w:r>
      <w:r w:rsidR="00E37679">
        <w:rPr>
          <w:rFonts w:ascii="Times New Roman" w:hAnsi="Times New Roman"/>
        </w:rPr>
        <w:t>S</w:t>
      </w:r>
      <w:r>
        <w:rPr>
          <w:rFonts w:ascii="Times New Roman" w:hAnsi="Times New Roman"/>
        </w:rPr>
        <w:t xml:space="preserve"> </w:t>
      </w:r>
      <w:r w:rsidR="00E37679">
        <w:rPr>
          <w:rFonts w:ascii="Times New Roman" w:hAnsi="Times New Roman"/>
        </w:rPr>
        <w:t xml:space="preserve">ir pilnībā atbildīgs par to, lai Līgumā noteiktos konfidencialitātes nosacījumus ievērotu Izpildītāja nodarbinātās vai piesaistītas personas, kuras ir iesaistītas Līguma izpildē. </w:t>
      </w:r>
      <w:r w:rsidR="00E67867">
        <w:rPr>
          <w:rFonts w:ascii="Times New Roman" w:hAnsi="Times New Roman"/>
        </w:rPr>
        <w:t>IZPILDĪTĀJS pēc PASŪTĪTĀJA pieprasījuma nekavējoties iesniedz šo personu parakstītus individuālus konfidencialitātes apliecinājumus</w:t>
      </w:r>
      <w:r>
        <w:rPr>
          <w:rFonts w:ascii="Times New Roman" w:hAnsi="Times New Roman"/>
        </w:rPr>
        <w:t>.</w:t>
      </w:r>
    </w:p>
    <w:p w14:paraId="5ECCD94B" w14:textId="37BC42A5"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IZPILDĪTĀJS apliecina, ka Līguma izpildes procesā iegūtās ziņas</w:t>
      </w:r>
      <w:r w:rsidR="00E67867">
        <w:rPr>
          <w:rFonts w:ascii="Times New Roman" w:hAnsi="Times New Roman"/>
        </w:rPr>
        <w:t xml:space="preserve">, datus un informāciju </w:t>
      </w:r>
      <w:r>
        <w:rPr>
          <w:rFonts w:ascii="Times New Roman" w:hAnsi="Times New Roman"/>
        </w:rPr>
        <w:t>nekādā veidā neizmantos ne</w:t>
      </w:r>
      <w:r w:rsidR="00E67867">
        <w:rPr>
          <w:rFonts w:ascii="Times New Roman" w:hAnsi="Times New Roman"/>
        </w:rPr>
        <w:t>dz</w:t>
      </w:r>
      <w:r>
        <w:rPr>
          <w:rFonts w:ascii="Times New Roman" w:hAnsi="Times New Roman"/>
        </w:rPr>
        <w:t xml:space="preserve"> savā</w:t>
      </w:r>
      <w:r w:rsidR="00E67867">
        <w:rPr>
          <w:rFonts w:ascii="Times New Roman" w:hAnsi="Times New Roman"/>
        </w:rPr>
        <w:t xml:space="preserve"> (tostarp savā zinātniskajā darbībā un publikācijās), nedz</w:t>
      </w:r>
      <w:r>
        <w:rPr>
          <w:rFonts w:ascii="Times New Roman" w:hAnsi="Times New Roman"/>
        </w:rPr>
        <w:t xml:space="preserve"> trešo personu labā.</w:t>
      </w:r>
    </w:p>
    <w:p w14:paraId="73B8FB5E" w14:textId="711928C2"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IZPILDĪTĀJS apliecina, ka ne Līguma</w:t>
      </w:r>
      <w:r w:rsidR="00E67867">
        <w:rPr>
          <w:rFonts w:ascii="Times New Roman" w:hAnsi="Times New Roman"/>
        </w:rPr>
        <w:t xml:space="preserve"> darbības</w:t>
      </w:r>
      <w:r>
        <w:rPr>
          <w:rFonts w:ascii="Times New Roman" w:hAnsi="Times New Roman"/>
        </w:rPr>
        <w:t xml:space="preserve"> laikā, ne pēc Līguma izbeigšanās</w:t>
      </w:r>
      <w:r w:rsidR="00E67867">
        <w:rPr>
          <w:rFonts w:ascii="Times New Roman" w:hAnsi="Times New Roman"/>
        </w:rPr>
        <w:t xml:space="preserve">, neapspriedīs vai </w:t>
      </w:r>
      <w:r>
        <w:rPr>
          <w:rFonts w:ascii="Times New Roman" w:hAnsi="Times New Roman"/>
        </w:rPr>
        <w:t>neatklās</w:t>
      </w:r>
      <w:r w:rsidR="00E67867">
        <w:rPr>
          <w:rFonts w:ascii="Times New Roman" w:hAnsi="Times New Roman"/>
        </w:rPr>
        <w:t xml:space="preserve"> trešajām personām</w:t>
      </w:r>
      <w:r>
        <w:rPr>
          <w:rFonts w:ascii="Times New Roman" w:hAnsi="Times New Roman"/>
        </w:rPr>
        <w:t xml:space="preserve"> Līgumā </w:t>
      </w:r>
      <w:r w:rsidR="00E67867">
        <w:rPr>
          <w:rFonts w:ascii="Times New Roman" w:hAnsi="Times New Roman"/>
        </w:rPr>
        <w:t>izpildes ietvaros iegūtās ziņas un informāciju</w:t>
      </w:r>
      <w:r>
        <w:rPr>
          <w:rFonts w:ascii="Times New Roman" w:hAnsi="Times New Roman"/>
        </w:rPr>
        <w:t>.</w:t>
      </w:r>
    </w:p>
    <w:p w14:paraId="1A903F49" w14:textId="130A4CA1" w:rsidR="004B5932" w:rsidRDefault="004B5932" w:rsidP="004B5932">
      <w:pPr>
        <w:pStyle w:val="ListParagraph"/>
        <w:widowControl w:val="0"/>
        <w:numPr>
          <w:ilvl w:val="1"/>
          <w:numId w:val="14"/>
        </w:numPr>
        <w:suppressAutoHyphens/>
        <w:spacing w:before="120" w:after="0" w:line="240" w:lineRule="auto"/>
        <w:contextualSpacing/>
        <w:jc w:val="both"/>
        <w:rPr>
          <w:rFonts w:ascii="Times New Roman" w:hAnsi="Times New Roman"/>
        </w:rPr>
      </w:pPr>
      <w:r>
        <w:rPr>
          <w:rFonts w:ascii="Times New Roman" w:hAnsi="Times New Roman"/>
        </w:rPr>
        <w:t xml:space="preserve">Šajā nodaļā minētie </w:t>
      </w:r>
      <w:r w:rsidR="00E67867">
        <w:rPr>
          <w:rFonts w:ascii="Times New Roman" w:hAnsi="Times New Roman"/>
        </w:rPr>
        <w:t xml:space="preserve">konfidencialitātes </w:t>
      </w:r>
      <w:r>
        <w:rPr>
          <w:rFonts w:ascii="Times New Roman" w:hAnsi="Times New Roman"/>
        </w:rPr>
        <w:t>nosacījumi ir spēkā nenoteiktu laiku</w:t>
      </w:r>
      <w:r w:rsidR="00E67867">
        <w:rPr>
          <w:rFonts w:ascii="Times New Roman" w:hAnsi="Times New Roman"/>
        </w:rPr>
        <w:t xml:space="preserve"> un paliek saistoši arī pēc Līguma termiņa beigām vai tā pirmstermiņa izbeigš</w:t>
      </w:r>
      <w:r w:rsidR="00EF4178">
        <w:rPr>
          <w:rFonts w:ascii="Times New Roman" w:hAnsi="Times New Roman"/>
        </w:rPr>
        <w:t>a</w:t>
      </w:r>
      <w:r w:rsidR="00E67867">
        <w:rPr>
          <w:rFonts w:ascii="Times New Roman" w:hAnsi="Times New Roman"/>
        </w:rPr>
        <w:t>nas.</w:t>
      </w:r>
    </w:p>
    <w:p w14:paraId="2AD889FE"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5032B123" w14:textId="77777777" w:rsidR="004B5932" w:rsidRDefault="004B5932" w:rsidP="00D46360">
      <w:pPr>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rStyle w:val="FontStyle14"/>
          <w:bCs w:val="0"/>
          <w:sz w:val="22"/>
          <w:szCs w:val="22"/>
        </w:rPr>
      </w:pPr>
      <w:r>
        <w:rPr>
          <w:rStyle w:val="FontStyle14"/>
          <w:sz w:val="22"/>
          <w:szCs w:val="22"/>
        </w:rPr>
        <w:t>Personas datu apstrāde</w:t>
      </w:r>
    </w:p>
    <w:p w14:paraId="43C259B7" w14:textId="77777777" w:rsidR="004B5932" w:rsidRDefault="004B5932" w:rsidP="004B5932">
      <w:pPr>
        <w:pStyle w:val="BodyTextIndent"/>
        <w:ind w:left="360"/>
        <w:jc w:val="center"/>
        <w:rPr>
          <w:rStyle w:val="FontStyle14"/>
          <w:bCs w:val="0"/>
          <w:sz w:val="22"/>
          <w:szCs w:val="22"/>
        </w:rPr>
      </w:pPr>
    </w:p>
    <w:p w14:paraId="11F89EB2" w14:textId="6D069017" w:rsidR="004B5932" w:rsidRPr="0096373C" w:rsidRDefault="0096373C" w:rsidP="00FE627E">
      <w:pPr>
        <w:pStyle w:val="Style1"/>
        <w:widowControl/>
        <w:numPr>
          <w:ilvl w:val="1"/>
          <w:numId w:val="15"/>
        </w:numPr>
        <w:spacing w:line="252" w:lineRule="exact"/>
        <w:jc w:val="both"/>
        <w:rPr>
          <w:sz w:val="22"/>
          <w:szCs w:val="22"/>
        </w:rPr>
      </w:pPr>
      <w:r w:rsidRPr="0096373C">
        <w:rPr>
          <w:sz w:val="22"/>
          <w:szCs w:val="22"/>
        </w:rPr>
        <w:t>Līdzējs apstrādā no otra Līdzēja iegūtos fizisko personu datus (turpmāk – personas dati), kā arī Līguma izpildes laikā iegūtos fizisko personu datus, tikai ar mērķi nodrošināt Līgumā noteikto saistību un uz Līdzējiem attiecināmo juridisko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r w:rsidR="004B42BC" w:rsidRPr="0096373C">
        <w:rPr>
          <w:sz w:val="22"/>
          <w:szCs w:val="22"/>
        </w:rPr>
        <w:t>.</w:t>
      </w:r>
    </w:p>
    <w:p w14:paraId="531D125E" w14:textId="40926EC7" w:rsidR="00E67867" w:rsidRPr="0096373C" w:rsidRDefault="00E67867" w:rsidP="00FE627E">
      <w:pPr>
        <w:pStyle w:val="Style1"/>
        <w:widowControl/>
        <w:numPr>
          <w:ilvl w:val="1"/>
          <w:numId w:val="15"/>
        </w:numPr>
        <w:spacing w:line="252" w:lineRule="exact"/>
        <w:jc w:val="both"/>
        <w:rPr>
          <w:rStyle w:val="FontStyle13"/>
          <w:sz w:val="22"/>
          <w:szCs w:val="22"/>
        </w:rPr>
      </w:pPr>
      <w:r w:rsidRPr="0096373C">
        <w:rPr>
          <w:rStyle w:val="FontStyle13"/>
          <w:sz w:val="22"/>
          <w:szCs w:val="22"/>
        </w:rPr>
        <w:t>Ciktāl Līguma izpildes un administrēšanas nolūkos (piem. līguma noslēgšana, komunikācija, paraugu nodošana, rēķinu apstrāde) Līdzēji nodod viens otram savu pārstāvju un kontaktpersonu personas datus (vārds, uzvārds, amats, tālruņa numurs, darba e-pasta adrese), katrs Līdzējs darbojas kā patstāvīgs pārzinis un apņemas apstrādāt šos datus tiesiski, nodrošinot to drošību un konfidencialitāti atbilstoši spēkā esošo normatīvo aktu prasībām</w:t>
      </w:r>
      <w:r w:rsidR="0096373C" w:rsidRPr="0096373C">
        <w:rPr>
          <w:rStyle w:val="FontStyle13"/>
          <w:sz w:val="22"/>
          <w:szCs w:val="22"/>
        </w:rPr>
        <w:t>.</w:t>
      </w:r>
    </w:p>
    <w:p w14:paraId="30935527" w14:textId="0C3E7883" w:rsidR="0096373C" w:rsidRDefault="0096373C" w:rsidP="00FE627E">
      <w:pPr>
        <w:pStyle w:val="Style1"/>
        <w:widowControl/>
        <w:numPr>
          <w:ilvl w:val="1"/>
          <w:numId w:val="15"/>
        </w:numPr>
        <w:spacing w:line="252" w:lineRule="exact"/>
        <w:jc w:val="both"/>
        <w:rPr>
          <w:rStyle w:val="FontStyle13"/>
          <w:sz w:val="22"/>
          <w:szCs w:val="22"/>
        </w:rPr>
      </w:pPr>
      <w:r w:rsidRPr="0096373C">
        <w:rPr>
          <w:rStyle w:val="FontStyle13"/>
          <w:sz w:val="22"/>
          <w:szCs w:val="22"/>
        </w:rPr>
        <w:t>Līdzēji garantē, ka to pārstāvji un kontaktpersonas ir informētas par viņu datu nodošanu otram Līdzējam Līguma izpildes un tiesisko interešu nodrošināšanas nolūkos, un šo datu glabāšanas termiņš tiek noteikts saskaņā ar normatīvajiem aktiem par dokumentu arhivēšanu.</w:t>
      </w:r>
    </w:p>
    <w:p w14:paraId="559FC42C" w14:textId="07CFB594" w:rsidR="00085D3F" w:rsidRPr="00085D3F" w:rsidRDefault="00085D3F" w:rsidP="00085D3F">
      <w:pPr>
        <w:pStyle w:val="Style1"/>
        <w:numPr>
          <w:ilvl w:val="1"/>
          <w:numId w:val="15"/>
        </w:numPr>
        <w:spacing w:line="252" w:lineRule="exact"/>
        <w:jc w:val="both"/>
        <w:rPr>
          <w:rStyle w:val="FontStyle13"/>
          <w:sz w:val="22"/>
          <w:szCs w:val="22"/>
        </w:rPr>
      </w:pPr>
      <w:r>
        <w:rPr>
          <w:rStyle w:val="FontStyle13"/>
          <w:sz w:val="22"/>
          <w:szCs w:val="22"/>
        </w:rPr>
        <w:t>Līdzēji</w:t>
      </w:r>
      <w:r w:rsidRPr="00085D3F">
        <w:rPr>
          <w:rStyle w:val="FontStyle13"/>
          <w:sz w:val="22"/>
          <w:szCs w:val="22"/>
        </w:rPr>
        <w:t xml:space="preserve"> apstrādājot personas datus, veic atbilstošus tehniskus un organizatoriskus pasākumus, lai aizsargātu personas datus. </w:t>
      </w:r>
      <w:r>
        <w:rPr>
          <w:rStyle w:val="FontStyle13"/>
          <w:sz w:val="22"/>
          <w:szCs w:val="22"/>
        </w:rPr>
        <w:t>Līdzēji</w:t>
      </w:r>
      <w:r w:rsidRPr="00085D3F">
        <w:rPr>
          <w:rStyle w:val="FontStyle13"/>
          <w:sz w:val="22"/>
          <w:szCs w:val="22"/>
        </w:rPr>
        <w:t xml:space="preserve"> izvēlas tehniskos un organizatoriskos pasākumus, ņemot vērā tehnisko iespēju attīstības līmeni, īstenošanas izmaksas un datu apstrādes dabu, apjomu, kontekstu un nolūku, kā arī dažāda veida varbūtības un nopietnības riskus attiecībā uz fizisko personu ar datu apstrādi saistītajām tiesībām un brīvībām. Informācijas drošības pārvaldības sistēma paredz vairākus drošības pasākumus, tostarp, bet ne tikai: </w:t>
      </w:r>
    </w:p>
    <w:p w14:paraId="5792A2B2"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personas datu </w:t>
      </w:r>
      <w:proofErr w:type="spellStart"/>
      <w:r w:rsidRPr="00085D3F">
        <w:rPr>
          <w:rStyle w:val="FontStyle13"/>
          <w:sz w:val="22"/>
          <w:szCs w:val="22"/>
        </w:rPr>
        <w:t>pseidonimizācija</w:t>
      </w:r>
      <w:proofErr w:type="spellEnd"/>
      <w:r w:rsidRPr="00085D3F">
        <w:rPr>
          <w:rStyle w:val="FontStyle13"/>
          <w:sz w:val="22"/>
          <w:szCs w:val="22"/>
        </w:rPr>
        <w:t xml:space="preserve"> un šifrēšana; </w:t>
      </w:r>
    </w:p>
    <w:p w14:paraId="3868FEFF"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pasākumi, lai nodrošinātu pastāvīgu datu apstrādes sistēmu un pakalpojumu konfidencialitāti, integritāti, pieejamību un piekļuvi tiem;</w:t>
      </w:r>
    </w:p>
    <w:p w14:paraId="1E2CA1FA"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pasākumi, lai nodrošinātu savlaicīgu pieejamības un piekļuves personas datiem atjaunošanu, fiziska vai tehniska incidenta gadījumā; </w:t>
      </w:r>
    </w:p>
    <w:p w14:paraId="5EBA5E7B"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pasākumi, lai aizsargātu piekļuvi (ieskaitot attālināto piekļuvi) personas datiem; </w:t>
      </w:r>
    </w:p>
    <w:p w14:paraId="2BD63C1F" w14:textId="5BBC37ED" w:rsidR="00085D3F" w:rsidRP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pasākumi telpu fiziskai apsardzei, kur personas datus apstrādā un uzglabā.</w:t>
      </w:r>
    </w:p>
    <w:p w14:paraId="54CD47E1" w14:textId="0A322D4E" w:rsidR="00085D3F" w:rsidRPr="00085D3F" w:rsidRDefault="00085D3F" w:rsidP="00085D3F">
      <w:pPr>
        <w:pStyle w:val="Style1"/>
        <w:numPr>
          <w:ilvl w:val="1"/>
          <w:numId w:val="15"/>
        </w:numPr>
        <w:spacing w:line="252" w:lineRule="exact"/>
        <w:jc w:val="both"/>
        <w:rPr>
          <w:rStyle w:val="FontStyle13"/>
          <w:sz w:val="22"/>
          <w:szCs w:val="22"/>
        </w:rPr>
      </w:pPr>
      <w:r>
        <w:rPr>
          <w:rStyle w:val="FontStyle13"/>
          <w:sz w:val="22"/>
          <w:szCs w:val="22"/>
        </w:rPr>
        <w:t>Līdzēji</w:t>
      </w:r>
      <w:r w:rsidRPr="00085D3F">
        <w:rPr>
          <w:rStyle w:val="FontStyle13"/>
          <w:sz w:val="22"/>
          <w:szCs w:val="22"/>
        </w:rPr>
        <w:t xml:space="preserve"> apņemas ievērot </w:t>
      </w:r>
      <w:r>
        <w:rPr>
          <w:rStyle w:val="FontStyle13"/>
          <w:sz w:val="22"/>
          <w:szCs w:val="22"/>
        </w:rPr>
        <w:t>9</w:t>
      </w:r>
      <w:r w:rsidRPr="00085D3F">
        <w:rPr>
          <w:rStyle w:val="FontStyle13"/>
          <w:sz w:val="22"/>
          <w:szCs w:val="22"/>
        </w:rPr>
        <w:t>.5.</w:t>
      </w:r>
      <w:r>
        <w:rPr>
          <w:rStyle w:val="FontStyle13"/>
          <w:sz w:val="22"/>
          <w:szCs w:val="22"/>
        </w:rPr>
        <w:t xml:space="preserve"> apakš</w:t>
      </w:r>
      <w:r w:rsidRPr="00085D3F">
        <w:rPr>
          <w:rStyle w:val="FontStyle13"/>
          <w:sz w:val="22"/>
          <w:szCs w:val="22"/>
        </w:rPr>
        <w:t>punktā norādītos pasākumus vai līdzvērtīgu drošības standartu prasības visā šī Līguma darbības laikā.</w:t>
      </w:r>
    </w:p>
    <w:p w14:paraId="624B5BAD" w14:textId="37E9F18F" w:rsidR="00085D3F" w:rsidRPr="00085D3F" w:rsidRDefault="00085D3F" w:rsidP="00085D3F">
      <w:pPr>
        <w:pStyle w:val="Style1"/>
        <w:numPr>
          <w:ilvl w:val="1"/>
          <w:numId w:val="15"/>
        </w:numPr>
        <w:spacing w:line="252" w:lineRule="exact"/>
        <w:jc w:val="both"/>
        <w:rPr>
          <w:rStyle w:val="FontStyle13"/>
          <w:sz w:val="22"/>
          <w:szCs w:val="22"/>
        </w:rPr>
      </w:pPr>
      <w:r w:rsidRPr="00085D3F">
        <w:rPr>
          <w:rStyle w:val="FontStyle13"/>
          <w:sz w:val="22"/>
          <w:szCs w:val="22"/>
        </w:rPr>
        <w:t>Katr</w:t>
      </w:r>
      <w:r>
        <w:rPr>
          <w:rStyle w:val="FontStyle13"/>
          <w:sz w:val="22"/>
          <w:szCs w:val="22"/>
        </w:rPr>
        <w:t>s</w:t>
      </w:r>
      <w:r w:rsidRPr="00085D3F">
        <w:rPr>
          <w:rStyle w:val="FontStyle13"/>
          <w:sz w:val="22"/>
          <w:szCs w:val="22"/>
        </w:rPr>
        <w:t xml:space="preserve"> no </w:t>
      </w:r>
      <w:r>
        <w:rPr>
          <w:rStyle w:val="FontStyle13"/>
          <w:sz w:val="22"/>
          <w:szCs w:val="22"/>
        </w:rPr>
        <w:t>līdzējiem</w:t>
      </w:r>
      <w:r w:rsidRPr="00085D3F">
        <w:rPr>
          <w:rStyle w:val="FontStyle13"/>
          <w:sz w:val="22"/>
          <w:szCs w:val="22"/>
        </w:rPr>
        <w:t>, bez nepamatotas kavēšanās, taču ne vēlāk kā 24 stundu laikā no brīža, kad t</w:t>
      </w:r>
      <w:r>
        <w:rPr>
          <w:rStyle w:val="FontStyle13"/>
          <w:sz w:val="22"/>
          <w:szCs w:val="22"/>
        </w:rPr>
        <w:t>as</w:t>
      </w:r>
      <w:r w:rsidRPr="00085D3F">
        <w:rPr>
          <w:rStyle w:val="FontStyle13"/>
          <w:sz w:val="22"/>
          <w:szCs w:val="22"/>
        </w:rPr>
        <w:t xml:space="preserve"> uzzināja par personas datu aizsardzības pārkāpumu (turpmāk – datu pārkāpums), un, ņemot vērā sniegto pakalpojumu un personas datu un pieejamās informācijas apstrādes dabu, sniedz otra</w:t>
      </w:r>
      <w:r>
        <w:rPr>
          <w:rStyle w:val="FontStyle13"/>
          <w:sz w:val="22"/>
          <w:szCs w:val="22"/>
        </w:rPr>
        <w:t>m</w:t>
      </w:r>
      <w:r w:rsidRPr="00085D3F">
        <w:rPr>
          <w:rStyle w:val="FontStyle13"/>
          <w:sz w:val="22"/>
          <w:szCs w:val="22"/>
        </w:rPr>
        <w:t xml:space="preserve"> </w:t>
      </w:r>
      <w:r>
        <w:rPr>
          <w:rStyle w:val="FontStyle13"/>
          <w:sz w:val="22"/>
          <w:szCs w:val="22"/>
        </w:rPr>
        <w:t>Līdzējam</w:t>
      </w:r>
      <w:r w:rsidRPr="00085D3F">
        <w:rPr>
          <w:rStyle w:val="FontStyle13"/>
          <w:sz w:val="22"/>
          <w:szCs w:val="22"/>
        </w:rPr>
        <w:t xml:space="preserve"> šādu informāciju:</w:t>
      </w:r>
    </w:p>
    <w:p w14:paraId="2C4BFFA4"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pārkāpuma daba, tostarp, ja iespējams, datu subjektu kategorijas un to aptuveno skaitu;</w:t>
      </w:r>
    </w:p>
    <w:p w14:paraId="0513461F"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pārkāpuma iespējamās sekas;</w:t>
      </w:r>
    </w:p>
    <w:p w14:paraId="79B58B53"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pasākumus, ko </w:t>
      </w:r>
      <w:r>
        <w:rPr>
          <w:rStyle w:val="FontStyle13"/>
          <w:sz w:val="22"/>
          <w:szCs w:val="22"/>
        </w:rPr>
        <w:t>Līdzējs</w:t>
      </w:r>
      <w:r w:rsidRPr="00085D3F">
        <w:rPr>
          <w:rStyle w:val="FontStyle13"/>
          <w:sz w:val="22"/>
          <w:szCs w:val="22"/>
        </w:rPr>
        <w:t xml:space="preserve"> ir vei</w:t>
      </w:r>
      <w:r>
        <w:rPr>
          <w:rStyle w:val="FontStyle13"/>
          <w:sz w:val="22"/>
          <w:szCs w:val="22"/>
        </w:rPr>
        <w:t xml:space="preserve">cis </w:t>
      </w:r>
      <w:r w:rsidRPr="00085D3F">
        <w:rPr>
          <w:rStyle w:val="FontStyle13"/>
          <w:sz w:val="22"/>
          <w:szCs w:val="22"/>
        </w:rPr>
        <w:t>vai ierosina veikt, lai novērstu datu pārkāpumu, tostarp, ja piemērojams, pasākumus datu pārkāpuma iespējamo negatīvo seku mazināšanai;</w:t>
      </w:r>
    </w:p>
    <w:p w14:paraId="7A2F13F8" w14:textId="77777777" w:rsid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datu aizsardzības speciālista vai jebkuras citas kontaktpersonas, kura varētu sniegt sīkāku informāciju, vārdu un kontaktinformāciju;</w:t>
      </w:r>
    </w:p>
    <w:p w14:paraId="41061FB2" w14:textId="2943B11A" w:rsidR="00085D3F" w:rsidRPr="00085D3F" w:rsidRDefault="00085D3F" w:rsidP="00085D3F">
      <w:pPr>
        <w:pStyle w:val="Style1"/>
        <w:numPr>
          <w:ilvl w:val="2"/>
          <w:numId w:val="15"/>
        </w:numPr>
        <w:spacing w:line="252" w:lineRule="exact"/>
        <w:jc w:val="both"/>
        <w:rPr>
          <w:rStyle w:val="FontStyle13"/>
          <w:sz w:val="22"/>
          <w:szCs w:val="22"/>
        </w:rPr>
      </w:pPr>
      <w:r w:rsidRPr="00085D3F">
        <w:rPr>
          <w:rStyle w:val="FontStyle13"/>
          <w:sz w:val="22"/>
          <w:szCs w:val="22"/>
        </w:rPr>
        <w:t xml:space="preserve">Līdzēji dokumentē visus datu pārkāpumus, tostarp faktus, kas saistīti ar datu pārkāpumu, tā ietekmi un veiktajām korektīvajām darbībām. Pēc nepieciešamības, </w:t>
      </w:r>
      <w:r>
        <w:rPr>
          <w:rStyle w:val="FontStyle13"/>
          <w:sz w:val="22"/>
          <w:szCs w:val="22"/>
        </w:rPr>
        <w:t>Līdzēji</w:t>
      </w:r>
      <w:r w:rsidRPr="00085D3F">
        <w:rPr>
          <w:rStyle w:val="FontStyle13"/>
          <w:sz w:val="22"/>
          <w:szCs w:val="22"/>
        </w:rPr>
        <w:t xml:space="preserve"> sniedz šādus dokumentus uzraudzības iestādei.</w:t>
      </w:r>
    </w:p>
    <w:p w14:paraId="3049BAB6" w14:textId="77777777" w:rsidR="004B5932" w:rsidRDefault="004B5932" w:rsidP="00FE627E">
      <w:pPr>
        <w:widowControl w:val="0"/>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rPr>
          <w:b/>
        </w:rPr>
      </w:pPr>
    </w:p>
    <w:p w14:paraId="178C9A35" w14:textId="77777777" w:rsidR="004B5932" w:rsidRDefault="004B5932" w:rsidP="004B5932">
      <w:pPr>
        <w:widowControl w:val="0"/>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Pārējie noteikumi</w:t>
      </w:r>
    </w:p>
    <w:p w14:paraId="08049EAD" w14:textId="77777777" w:rsidR="004B5932" w:rsidRDefault="004B5932" w:rsidP="004B593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b/>
          <w:sz w:val="22"/>
          <w:szCs w:val="22"/>
        </w:rPr>
      </w:pPr>
    </w:p>
    <w:p w14:paraId="344807E6" w14:textId="7B7D1A05"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 xml:space="preserve">Jebkādi Līguma grozījumi, papildinājumi un labojumi stājas spēkā un kļūst par neatņemamu Līguma sastāvdaļu tikai tad, ja tos </w:t>
      </w:r>
      <w:proofErr w:type="spellStart"/>
      <w:r w:rsidR="0096373C">
        <w:rPr>
          <w:sz w:val="22"/>
          <w:szCs w:val="22"/>
        </w:rPr>
        <w:t>rakstveidā</w:t>
      </w:r>
      <w:proofErr w:type="spellEnd"/>
      <w:r w:rsidR="0096373C">
        <w:rPr>
          <w:sz w:val="22"/>
          <w:szCs w:val="22"/>
        </w:rPr>
        <w:t xml:space="preserve"> (t.sk ar elektronisko parakstu) </w:t>
      </w:r>
      <w:r>
        <w:rPr>
          <w:sz w:val="22"/>
          <w:szCs w:val="22"/>
        </w:rPr>
        <w:lastRenderedPageBreak/>
        <w:t>parakstījuši abi Līdzēji</w:t>
      </w:r>
      <w:r w:rsidR="0096373C">
        <w:rPr>
          <w:sz w:val="22"/>
          <w:szCs w:val="22"/>
        </w:rPr>
        <w:t>, ievērojot Publisko iepirkumu likuma grozījumu veikšanas regulējumu</w:t>
      </w:r>
      <w:r>
        <w:rPr>
          <w:sz w:val="22"/>
          <w:szCs w:val="22"/>
        </w:rPr>
        <w:t>.</w:t>
      </w:r>
    </w:p>
    <w:p w14:paraId="4A63CD1C" w14:textId="16E2A6AB"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Līgumam</w:t>
      </w:r>
      <w:r w:rsidR="0096373C">
        <w:rPr>
          <w:sz w:val="22"/>
          <w:szCs w:val="22"/>
        </w:rPr>
        <w:t xml:space="preserve"> un no tā izrietošajām tiesiskajām attiecībām</w:t>
      </w:r>
      <w:r>
        <w:rPr>
          <w:sz w:val="22"/>
          <w:szCs w:val="22"/>
        </w:rPr>
        <w:t xml:space="preserve"> ir piemērojami Latvijas Republikas </w:t>
      </w:r>
      <w:r w:rsidR="0096373C">
        <w:rPr>
          <w:sz w:val="22"/>
          <w:szCs w:val="22"/>
        </w:rPr>
        <w:t xml:space="preserve">spēkā esošie </w:t>
      </w:r>
      <w:r>
        <w:rPr>
          <w:sz w:val="22"/>
          <w:szCs w:val="22"/>
        </w:rPr>
        <w:t>normatīvie akti</w:t>
      </w:r>
      <w:r w:rsidR="0096373C">
        <w:rPr>
          <w:sz w:val="22"/>
          <w:szCs w:val="22"/>
        </w:rPr>
        <w:t xml:space="preserve">. </w:t>
      </w:r>
      <w:r>
        <w:rPr>
          <w:sz w:val="22"/>
          <w:szCs w:val="22"/>
        </w:rPr>
        <w:t>Līgumā minētie termini ir jāizprot kā Latvijas Republikas tiesību sistēmas elementi, kas iztulkojami atbilstoši to avotiem.</w:t>
      </w:r>
    </w:p>
    <w:p w14:paraId="0031C77C" w14:textId="27E2CD92"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rPr>
        <w:t xml:space="preserve">IZPILDĪTĀJS nav tiesīgs bez </w:t>
      </w:r>
      <w:r w:rsidR="0096373C">
        <w:rPr>
          <w:sz w:val="22"/>
        </w:rPr>
        <w:t xml:space="preserve">iepriekšējā rakstiska </w:t>
      </w:r>
      <w:r>
        <w:rPr>
          <w:sz w:val="22"/>
        </w:rPr>
        <w:t>saskaņo</w:t>
      </w:r>
      <w:r w:rsidR="0096373C">
        <w:rPr>
          <w:sz w:val="22"/>
        </w:rPr>
        <w:t>juma</w:t>
      </w:r>
      <w:r>
        <w:rPr>
          <w:sz w:val="22"/>
        </w:rPr>
        <w:t xml:space="preserve"> ar PASŪTĪTĀJU veikt piedāvājumā norādītā personāla un apakšuzņēmēju nomaiņu un iesaistīt papildu apakšuzņēmējus Līguma izpildē. Līguma izpildē iesaistītā personāla un apakšuzņēmēju nomaiņa </w:t>
      </w:r>
      <w:r w:rsidR="00585811">
        <w:rPr>
          <w:sz w:val="22"/>
        </w:rPr>
        <w:t>vai</w:t>
      </w:r>
      <w:r>
        <w:rPr>
          <w:sz w:val="22"/>
        </w:rPr>
        <w:t xml:space="preserve"> jauna personāla un apakšuzņēmēju piesaiste notiek Publisko iepirkumu likum</w:t>
      </w:r>
      <w:r w:rsidR="00585811">
        <w:rPr>
          <w:sz w:val="22"/>
        </w:rPr>
        <w:t>ā</w:t>
      </w:r>
      <w:r>
        <w:rPr>
          <w:sz w:val="22"/>
        </w:rPr>
        <w:t xml:space="preserve"> noteiktajā kārtībā.</w:t>
      </w:r>
    </w:p>
    <w:p w14:paraId="75519566" w14:textId="63555F9D" w:rsidR="004B5932" w:rsidRDefault="004B5932" w:rsidP="004B5932">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Pr>
          <w:sz w:val="22"/>
          <w:szCs w:val="22"/>
        </w:rPr>
        <w:t>Ja starp Līdzējiem rodas strīds</w:t>
      </w:r>
      <w:r w:rsidR="00585811">
        <w:rPr>
          <w:sz w:val="22"/>
          <w:szCs w:val="22"/>
        </w:rPr>
        <w:t xml:space="preserve"> saistībā ar Līguma izpildi</w:t>
      </w:r>
      <w:r>
        <w:rPr>
          <w:sz w:val="22"/>
          <w:szCs w:val="22"/>
        </w:rPr>
        <w:t xml:space="preserve"> un Līdzēji savstarpēju pārrunu ceļā to nevar atrisināt</w:t>
      </w:r>
      <w:r w:rsidR="00585811">
        <w:rPr>
          <w:sz w:val="22"/>
          <w:szCs w:val="22"/>
        </w:rPr>
        <w:t xml:space="preserve"> 20 (divdesmit) darba dienu laikā</w:t>
      </w:r>
      <w:r>
        <w:rPr>
          <w:sz w:val="22"/>
          <w:szCs w:val="22"/>
        </w:rPr>
        <w:t xml:space="preserve">, </w:t>
      </w:r>
      <w:r w:rsidR="00585811">
        <w:rPr>
          <w:sz w:val="22"/>
          <w:szCs w:val="22"/>
        </w:rPr>
        <w:t>strīds</w:t>
      </w:r>
      <w:r>
        <w:rPr>
          <w:sz w:val="22"/>
          <w:szCs w:val="22"/>
        </w:rPr>
        <w:t xml:space="preserve"> nododams izskatīšanai Latvijas Republikas tiesā</w:t>
      </w:r>
      <w:r w:rsidR="00585811">
        <w:rPr>
          <w:sz w:val="22"/>
          <w:szCs w:val="22"/>
        </w:rPr>
        <w:t xml:space="preserve"> pēc PASŪTĪTĀJA juridiskās adreses (piekritības)</w:t>
      </w:r>
      <w:r>
        <w:rPr>
          <w:sz w:val="22"/>
          <w:szCs w:val="22"/>
        </w:rPr>
        <w:t>.</w:t>
      </w:r>
    </w:p>
    <w:p w14:paraId="18FED041" w14:textId="520E8D82" w:rsidR="00FE627E" w:rsidRPr="00585811" w:rsidRDefault="00FE627E" w:rsidP="00585811">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 xml:space="preserve">Ja kāds no Līguma noteikumiem </w:t>
      </w:r>
      <w:r w:rsidR="00585811">
        <w:rPr>
          <w:sz w:val="22"/>
          <w:szCs w:val="22"/>
        </w:rPr>
        <w:t>tiesību aktu grozījumu vai tiesas nolēmuma dēļ kļūst spēkā neesošs, tas neietekmē pārējo Līguma noteikumu spēkā esamību. Š</w:t>
      </w:r>
      <w:r w:rsidRPr="00585811">
        <w:rPr>
          <w:sz w:val="22"/>
          <w:szCs w:val="22"/>
        </w:rPr>
        <w:t xml:space="preserve">ādā gadījumā </w:t>
      </w:r>
      <w:r w:rsidR="00585811">
        <w:rPr>
          <w:sz w:val="22"/>
          <w:szCs w:val="22"/>
        </w:rPr>
        <w:t>Līdzējiem</w:t>
      </w:r>
      <w:r w:rsidRPr="00585811">
        <w:rPr>
          <w:sz w:val="22"/>
          <w:szCs w:val="22"/>
        </w:rPr>
        <w:t xml:space="preserve"> ir pienākums pielāgot Līgumu spēkā esošo tiesību aktu prasībām.</w:t>
      </w:r>
    </w:p>
    <w:p w14:paraId="0288134D" w14:textId="185BCC22" w:rsidR="00FE627E" w:rsidRPr="00FE627E" w:rsidRDefault="00FE627E" w:rsidP="00FE627E">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 xml:space="preserve">Ja kādu no </w:t>
      </w:r>
      <w:r w:rsidR="00585811">
        <w:rPr>
          <w:sz w:val="22"/>
          <w:szCs w:val="22"/>
        </w:rPr>
        <w:t>Līdzējiem</w:t>
      </w:r>
      <w:r w:rsidRPr="00FE627E">
        <w:rPr>
          <w:sz w:val="22"/>
          <w:szCs w:val="22"/>
        </w:rPr>
        <w:t xml:space="preserve"> aizstāj kāds cits </w:t>
      </w:r>
      <w:r w:rsidR="001C684D">
        <w:rPr>
          <w:sz w:val="22"/>
          <w:szCs w:val="22"/>
        </w:rPr>
        <w:t xml:space="preserve">saistību pārņēmējs (reorganizācija, uzņēmuma pāreja, likvidācija utt.), Līgums </w:t>
      </w:r>
      <w:r w:rsidRPr="00FE627E">
        <w:rPr>
          <w:sz w:val="22"/>
          <w:szCs w:val="22"/>
        </w:rPr>
        <w:t xml:space="preserve">paliek spēkā un tā noteikumi ir saistoši </w:t>
      </w:r>
      <w:r w:rsidR="001C684D">
        <w:rPr>
          <w:sz w:val="22"/>
          <w:szCs w:val="22"/>
        </w:rPr>
        <w:t>attiecīgā Līdzēja</w:t>
      </w:r>
      <w:r w:rsidRPr="00FE627E">
        <w:rPr>
          <w:sz w:val="22"/>
          <w:szCs w:val="22"/>
        </w:rPr>
        <w:t xml:space="preserve"> tiesību </w:t>
      </w:r>
      <w:r w:rsidR="001C684D">
        <w:rPr>
          <w:sz w:val="22"/>
          <w:szCs w:val="22"/>
        </w:rPr>
        <w:t xml:space="preserve">un saistību </w:t>
      </w:r>
      <w:r w:rsidRPr="00FE627E">
        <w:rPr>
          <w:sz w:val="22"/>
          <w:szCs w:val="22"/>
        </w:rPr>
        <w:t>pārņēmējam.</w:t>
      </w:r>
    </w:p>
    <w:p w14:paraId="6CC83E1D" w14:textId="65B9C811" w:rsidR="00FE627E" w:rsidRPr="001C684D" w:rsidRDefault="00FE627E" w:rsidP="001C684D">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r w:rsidRPr="00FE627E">
        <w:rPr>
          <w:sz w:val="22"/>
          <w:szCs w:val="22"/>
        </w:rPr>
        <w:t>Līguma darbības laikā</w:t>
      </w:r>
      <w:r w:rsidR="001C684D">
        <w:rPr>
          <w:sz w:val="22"/>
          <w:szCs w:val="22"/>
        </w:rPr>
        <w:t xml:space="preserve"> IZPIDLĪTĀJAM </w:t>
      </w:r>
      <w:r w:rsidRPr="001C684D">
        <w:rPr>
          <w:sz w:val="22"/>
          <w:szCs w:val="22"/>
        </w:rPr>
        <w:t xml:space="preserve">pēc </w:t>
      </w:r>
      <w:r w:rsidR="00DD45D1" w:rsidRPr="001C684D">
        <w:rPr>
          <w:sz w:val="22"/>
          <w:szCs w:val="22"/>
        </w:rPr>
        <w:t>PASŪTĪTĀJA</w:t>
      </w:r>
      <w:r w:rsidRPr="001C684D">
        <w:rPr>
          <w:sz w:val="22"/>
          <w:szCs w:val="22"/>
        </w:rPr>
        <w:t xml:space="preserve"> pieprasījuma </w:t>
      </w:r>
      <w:r w:rsidR="001C684D">
        <w:rPr>
          <w:sz w:val="22"/>
          <w:szCs w:val="22"/>
        </w:rPr>
        <w:t xml:space="preserve">ir pienākums 5 (piecu) darba dienu laikā sagatavot un </w:t>
      </w:r>
      <w:r w:rsidRPr="001C684D">
        <w:rPr>
          <w:sz w:val="22"/>
          <w:szCs w:val="22"/>
        </w:rPr>
        <w:t>iesnie</w:t>
      </w:r>
      <w:r w:rsidR="001C684D">
        <w:rPr>
          <w:sz w:val="22"/>
          <w:szCs w:val="22"/>
        </w:rPr>
        <w:t>gt</w:t>
      </w:r>
      <w:r w:rsidRPr="001C684D">
        <w:rPr>
          <w:sz w:val="22"/>
          <w:szCs w:val="22"/>
        </w:rPr>
        <w:t xml:space="preserve"> </w:t>
      </w:r>
      <w:r w:rsidR="00DD45D1" w:rsidRPr="001C684D">
        <w:rPr>
          <w:sz w:val="22"/>
          <w:szCs w:val="22"/>
        </w:rPr>
        <w:t>PASŪTĪTĀJA</w:t>
      </w:r>
      <w:r w:rsidR="001C684D">
        <w:rPr>
          <w:sz w:val="22"/>
          <w:szCs w:val="22"/>
        </w:rPr>
        <w:t>M</w:t>
      </w:r>
      <w:r w:rsidRPr="001C684D">
        <w:rPr>
          <w:sz w:val="22"/>
          <w:szCs w:val="22"/>
        </w:rPr>
        <w:t xml:space="preserve"> </w:t>
      </w:r>
      <w:r w:rsidR="001C684D">
        <w:rPr>
          <w:sz w:val="22"/>
          <w:szCs w:val="22"/>
        </w:rPr>
        <w:t xml:space="preserve"> rakstisku </w:t>
      </w:r>
      <w:r w:rsidRPr="001C684D">
        <w:rPr>
          <w:sz w:val="22"/>
          <w:szCs w:val="22"/>
        </w:rPr>
        <w:t>kopsavilkumu</w:t>
      </w:r>
      <w:r w:rsidR="001C684D">
        <w:rPr>
          <w:sz w:val="22"/>
          <w:szCs w:val="22"/>
        </w:rPr>
        <w:t xml:space="preserve"> par līdz tam faktiski pasūtīto un izpildīto pakalpojumu apjomiem, skaitu un finanšu izlietojumu</w:t>
      </w:r>
      <w:r w:rsidRPr="001C684D">
        <w:rPr>
          <w:sz w:val="22"/>
          <w:szCs w:val="22"/>
        </w:rPr>
        <w:t>.</w:t>
      </w:r>
    </w:p>
    <w:p w14:paraId="0B8A2555" w14:textId="77777777" w:rsidR="00D56C02" w:rsidRPr="00D56C02" w:rsidRDefault="00FE627E" w:rsidP="00085D3F">
      <w:pPr>
        <w:widowControl w:val="0"/>
        <w:numPr>
          <w:ilvl w:val="1"/>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highlight w:val="lightGray"/>
        </w:rPr>
      </w:pPr>
      <w:r w:rsidRPr="00085D3F">
        <w:rPr>
          <w:sz w:val="22"/>
          <w:szCs w:val="22"/>
          <w:highlight w:val="lightGray"/>
        </w:rPr>
        <w:t xml:space="preserve">Līgums ir </w:t>
      </w:r>
      <w:r w:rsidR="001C684D" w:rsidRPr="00085D3F">
        <w:rPr>
          <w:sz w:val="22"/>
          <w:szCs w:val="22"/>
          <w:highlight w:val="lightGray"/>
        </w:rPr>
        <w:t>sagatavots un abpusēji parakstīts elektroniski ar drošu elektronisko parakstu, kas satur laika zīmogu</w:t>
      </w:r>
      <w:r w:rsidR="004B5932" w:rsidRPr="00085D3F">
        <w:rPr>
          <w:sz w:val="22"/>
          <w:szCs w:val="22"/>
          <w:highlight w:val="lightGray"/>
        </w:rPr>
        <w:t>.</w:t>
      </w:r>
      <w:r w:rsidR="001C684D" w:rsidRPr="00085D3F">
        <w:rPr>
          <w:sz w:val="22"/>
          <w:szCs w:val="22"/>
          <w:highlight w:val="lightGray"/>
        </w:rPr>
        <w:t xml:space="preserve"> Līguma abpusējas parakstīšanas datums ir pēdējā parakstītāja laika zīmoga datums un laiks. Līguma pielikumi ir tā neatņemama sastāvdaļa.</w:t>
      </w:r>
      <w:r w:rsidR="004B5932" w:rsidRPr="00085D3F">
        <w:rPr>
          <w:rFonts w:eastAsiaTheme="minorHAnsi"/>
          <w:sz w:val="24"/>
          <w:szCs w:val="24"/>
          <w:highlight w:val="lightGray"/>
          <w:lang w:eastAsia="lv-LV"/>
        </w:rPr>
        <w:t xml:space="preserve"> </w:t>
      </w:r>
    </w:p>
    <w:p w14:paraId="1EDE42DC" w14:textId="05042849" w:rsidR="001C684D" w:rsidRPr="00085D3F" w:rsidRDefault="001C684D" w:rsidP="00D56C02">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highlight w:val="lightGray"/>
        </w:rPr>
      </w:pPr>
      <w:r w:rsidRPr="00085D3F">
        <w:rPr>
          <w:sz w:val="22"/>
          <w:szCs w:val="22"/>
          <w:highlight w:val="lightGray"/>
        </w:rPr>
        <w:t>/Līgums ir sagatavots un abpusēji sastādīts divos identiskos eksemplāros, pa vienam eksemplāram katrai Pusei. Abiem Līguma eksemplāriem ir vienāds juridiskais spēks.</w:t>
      </w:r>
      <w:r w:rsidRPr="00085D3F">
        <w:rPr>
          <w:rFonts w:eastAsiaTheme="minorHAnsi"/>
          <w:sz w:val="24"/>
          <w:szCs w:val="24"/>
          <w:highlight w:val="lightGray"/>
          <w:lang w:eastAsia="lv-LV"/>
        </w:rPr>
        <w:t xml:space="preserve"> </w:t>
      </w:r>
      <w:r w:rsidRPr="00085D3F">
        <w:rPr>
          <w:sz w:val="22"/>
          <w:szCs w:val="22"/>
          <w:highlight w:val="lightGray"/>
        </w:rPr>
        <w:t>Līguma pielikumi ir tā neatņemama sastāvdaļa.</w:t>
      </w:r>
    </w:p>
    <w:p w14:paraId="0FB7F27C" w14:textId="77777777" w:rsidR="001C684D" w:rsidRPr="004B5932" w:rsidRDefault="001C684D" w:rsidP="001C684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79D6D735" w14:textId="77777777"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ind w:left="360"/>
        <w:jc w:val="both"/>
        <w:rPr>
          <w:sz w:val="22"/>
          <w:szCs w:val="22"/>
        </w:rPr>
      </w:pPr>
    </w:p>
    <w:p w14:paraId="420B0FC1" w14:textId="06D9ADCC" w:rsidR="007849FA" w:rsidRDefault="007849FA" w:rsidP="007849F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center"/>
        <w:rPr>
          <w:b/>
          <w:sz w:val="22"/>
          <w:szCs w:val="22"/>
        </w:rPr>
      </w:pPr>
      <w:r>
        <w:rPr>
          <w:b/>
          <w:sz w:val="22"/>
          <w:szCs w:val="22"/>
        </w:rPr>
        <w:t>1</w:t>
      </w:r>
      <w:r w:rsidR="0096373C">
        <w:rPr>
          <w:b/>
          <w:sz w:val="22"/>
          <w:szCs w:val="22"/>
        </w:rPr>
        <w:t>1</w:t>
      </w:r>
      <w:r>
        <w:rPr>
          <w:b/>
          <w:sz w:val="22"/>
          <w:szCs w:val="22"/>
        </w:rPr>
        <w:t>. Līdzēju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0"/>
        <w:gridCol w:w="3986"/>
      </w:tblGrid>
      <w:tr w:rsidR="007849FA" w:rsidRPr="004B42BC" w14:paraId="637DA581" w14:textId="77777777" w:rsidTr="00AC2F3B">
        <w:tc>
          <w:tcPr>
            <w:tcW w:w="4384" w:type="dxa"/>
            <w:tcBorders>
              <w:top w:val="single" w:sz="4" w:space="0" w:color="auto"/>
              <w:left w:val="single" w:sz="4" w:space="0" w:color="auto"/>
              <w:bottom w:val="single" w:sz="4" w:space="0" w:color="auto"/>
              <w:right w:val="single" w:sz="4" w:space="0" w:color="auto"/>
            </w:tcBorders>
            <w:hideMark/>
          </w:tcPr>
          <w:p w14:paraId="3D683090" w14:textId="77777777" w:rsidR="007849FA" w:rsidRPr="004B42BC" w:rsidRDefault="007849FA" w:rsidP="00AC2F3B">
            <w:pPr>
              <w:pStyle w:val="Style5"/>
              <w:widowControl/>
              <w:spacing w:line="271" w:lineRule="exact"/>
              <w:jc w:val="left"/>
              <w:rPr>
                <w:rStyle w:val="FontStyle14"/>
                <w:sz w:val="22"/>
                <w:szCs w:val="22"/>
                <w:lang w:eastAsia="en-US"/>
              </w:rPr>
            </w:pPr>
            <w:r w:rsidRPr="004B42BC">
              <w:rPr>
                <w:rStyle w:val="FontStyle14"/>
                <w:sz w:val="22"/>
                <w:szCs w:val="22"/>
                <w:lang w:eastAsia="en-US"/>
              </w:rPr>
              <w:t>Pasūtītājs:</w:t>
            </w:r>
          </w:p>
          <w:p w14:paraId="0378C1D3" w14:textId="77777777" w:rsidR="00774974" w:rsidRPr="004B42BC" w:rsidRDefault="00774974" w:rsidP="00774974">
            <w:pPr>
              <w:pStyle w:val="Style5"/>
              <w:spacing w:line="271" w:lineRule="exact"/>
              <w:rPr>
                <w:rStyle w:val="FontStyle14"/>
                <w:sz w:val="22"/>
                <w:szCs w:val="22"/>
                <w:lang w:eastAsia="en-US"/>
              </w:rPr>
            </w:pPr>
            <w:r w:rsidRPr="004B42BC">
              <w:rPr>
                <w:rStyle w:val="FontStyle14"/>
                <w:sz w:val="22"/>
                <w:szCs w:val="22"/>
                <w:lang w:eastAsia="en-US"/>
              </w:rPr>
              <w:t>Valsts zinātniskais institūts "Nacionālais pētniecības un inovāciju institūts"</w:t>
            </w:r>
          </w:p>
          <w:p w14:paraId="4AB05EA5"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Reģistrācijas Nr. 40900041720</w:t>
            </w:r>
          </w:p>
          <w:p w14:paraId="6B2BB31C"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PVN Nr. LV40900041720</w:t>
            </w:r>
          </w:p>
          <w:p w14:paraId="06832AD8" w14:textId="77777777" w:rsidR="00774974" w:rsidRPr="004B42BC" w:rsidRDefault="00774974" w:rsidP="00774974">
            <w:pPr>
              <w:pStyle w:val="Style5"/>
              <w:spacing w:line="271" w:lineRule="exact"/>
              <w:rPr>
                <w:rStyle w:val="FontStyle14"/>
                <w:b w:val="0"/>
                <w:bCs w:val="0"/>
                <w:sz w:val="22"/>
                <w:szCs w:val="22"/>
                <w:lang w:eastAsia="en-US"/>
              </w:rPr>
            </w:pPr>
            <w:proofErr w:type="spellStart"/>
            <w:r w:rsidRPr="004B42BC">
              <w:rPr>
                <w:rStyle w:val="FontStyle14"/>
                <w:b w:val="0"/>
                <w:bCs w:val="0"/>
                <w:sz w:val="22"/>
                <w:szCs w:val="22"/>
                <w:lang w:eastAsia="en-US"/>
              </w:rPr>
              <w:t>jurid</w:t>
            </w:r>
            <w:proofErr w:type="spellEnd"/>
            <w:r w:rsidRPr="004B42BC">
              <w:rPr>
                <w:rStyle w:val="FontStyle14"/>
                <w:b w:val="0"/>
                <w:bCs w:val="0"/>
                <w:sz w:val="22"/>
                <w:szCs w:val="22"/>
                <w:lang w:eastAsia="en-US"/>
              </w:rPr>
              <w:t>. adrese: Aizkraukles iela 21, Rīga LV-1006</w:t>
            </w:r>
          </w:p>
          <w:p w14:paraId="710F42B5" w14:textId="783E2226"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I</w:t>
            </w:r>
            <w:r w:rsidRPr="004B42BC">
              <w:rPr>
                <w:rStyle w:val="FontStyle14"/>
                <w:b w:val="0"/>
                <w:bCs w:val="0"/>
                <w:sz w:val="22"/>
                <w:szCs w:val="22"/>
              </w:rPr>
              <w:t>zpildes</w:t>
            </w:r>
            <w:r w:rsidRPr="004B42BC">
              <w:rPr>
                <w:rStyle w:val="FontStyle14"/>
                <w:b w:val="0"/>
                <w:bCs w:val="0"/>
                <w:sz w:val="22"/>
                <w:szCs w:val="22"/>
                <w:lang w:eastAsia="en-US"/>
              </w:rPr>
              <w:t xml:space="preserve"> adrese: </w:t>
            </w:r>
            <w:proofErr w:type="spellStart"/>
            <w:r w:rsidRPr="004B42BC">
              <w:rPr>
                <w:rStyle w:val="FontStyle14"/>
                <w:b w:val="0"/>
                <w:bCs w:val="0"/>
                <w:sz w:val="22"/>
                <w:szCs w:val="22"/>
                <w:lang w:eastAsia="en-US"/>
              </w:rPr>
              <w:t>Rātsupītes</w:t>
            </w:r>
            <w:proofErr w:type="spellEnd"/>
            <w:r w:rsidRPr="004B42BC">
              <w:rPr>
                <w:rStyle w:val="FontStyle14"/>
                <w:b w:val="0"/>
                <w:bCs w:val="0"/>
                <w:sz w:val="22"/>
                <w:szCs w:val="22"/>
                <w:lang w:eastAsia="en-US"/>
              </w:rPr>
              <w:t xml:space="preserve"> iela 1 k-1, Rīga, LV-1067</w:t>
            </w:r>
          </w:p>
          <w:p w14:paraId="717F1A54" w14:textId="77777777" w:rsidR="00774974" w:rsidRPr="004B42BC" w:rsidRDefault="00774974" w:rsidP="00774974">
            <w:pPr>
              <w:pStyle w:val="Style5"/>
              <w:spacing w:line="271" w:lineRule="exact"/>
              <w:rPr>
                <w:rStyle w:val="FontStyle14"/>
                <w:b w:val="0"/>
                <w:bCs w:val="0"/>
                <w:sz w:val="22"/>
                <w:szCs w:val="22"/>
                <w:lang w:eastAsia="en-US"/>
              </w:rPr>
            </w:pPr>
            <w:r w:rsidRPr="004B42BC">
              <w:rPr>
                <w:rStyle w:val="FontStyle14"/>
                <w:b w:val="0"/>
                <w:bCs w:val="0"/>
                <w:sz w:val="22"/>
                <w:szCs w:val="22"/>
                <w:lang w:eastAsia="en-US"/>
              </w:rPr>
              <w:t>Banka: AS SEB banka</w:t>
            </w:r>
          </w:p>
          <w:p w14:paraId="30D0D9DE" w14:textId="77777777" w:rsidR="007849FA" w:rsidRPr="004B42BC" w:rsidRDefault="00774974" w:rsidP="00774974">
            <w:pPr>
              <w:pStyle w:val="Style3"/>
              <w:widowControl/>
              <w:spacing w:line="271" w:lineRule="exact"/>
              <w:jc w:val="left"/>
              <w:rPr>
                <w:rStyle w:val="FontStyle14"/>
                <w:b w:val="0"/>
                <w:bCs w:val="0"/>
                <w:sz w:val="22"/>
                <w:szCs w:val="22"/>
                <w:lang w:eastAsia="en-US"/>
              </w:rPr>
            </w:pPr>
            <w:r w:rsidRPr="004B42BC">
              <w:rPr>
                <w:rStyle w:val="FontStyle14"/>
                <w:b w:val="0"/>
                <w:bCs w:val="0"/>
                <w:sz w:val="22"/>
                <w:szCs w:val="22"/>
                <w:lang w:eastAsia="en-US"/>
              </w:rPr>
              <w:t>konts LV25UNLA0055005744183</w:t>
            </w:r>
          </w:p>
          <w:p w14:paraId="7F2B0F16" w14:textId="2694BDFA" w:rsidR="004B42BC" w:rsidRPr="004B42BC" w:rsidRDefault="004B42BC" w:rsidP="00774974">
            <w:pPr>
              <w:pStyle w:val="Style3"/>
              <w:widowControl/>
              <w:spacing w:line="271" w:lineRule="exact"/>
              <w:jc w:val="left"/>
              <w:rPr>
                <w:rStyle w:val="FontStyle14"/>
                <w:b w:val="0"/>
                <w:bCs w:val="0"/>
                <w:sz w:val="22"/>
                <w:szCs w:val="22"/>
                <w:lang w:eastAsia="en-US"/>
              </w:rPr>
            </w:pPr>
            <w:r w:rsidRPr="004B42BC">
              <w:rPr>
                <w:rStyle w:val="FontStyle14"/>
                <w:b w:val="0"/>
                <w:sz w:val="22"/>
                <w:szCs w:val="22"/>
                <w:lang w:eastAsia="en-US"/>
              </w:rPr>
              <w:t>E-adrese rēķinu saņemšanai: NIRIINVOICE@40900041720</w:t>
            </w:r>
          </w:p>
          <w:p w14:paraId="02A57A79" w14:textId="3421FD08" w:rsidR="00AE3F13" w:rsidRPr="004B42BC" w:rsidRDefault="00AE3F13" w:rsidP="00774974">
            <w:pPr>
              <w:pStyle w:val="Style3"/>
              <w:widowControl/>
              <w:spacing w:line="271" w:lineRule="exact"/>
              <w:jc w:val="left"/>
              <w:rPr>
                <w:rStyle w:val="FontStyle14"/>
                <w:b w:val="0"/>
                <w:bCs w:val="0"/>
                <w:sz w:val="22"/>
                <w:szCs w:val="22"/>
              </w:rPr>
            </w:pPr>
          </w:p>
        </w:tc>
        <w:tc>
          <w:tcPr>
            <w:tcW w:w="4138" w:type="dxa"/>
            <w:tcBorders>
              <w:top w:val="single" w:sz="4" w:space="0" w:color="auto"/>
              <w:left w:val="single" w:sz="4" w:space="0" w:color="auto"/>
              <w:bottom w:val="single" w:sz="4" w:space="0" w:color="auto"/>
              <w:right w:val="single" w:sz="4" w:space="0" w:color="auto"/>
            </w:tcBorders>
          </w:tcPr>
          <w:p w14:paraId="21581AC6" w14:textId="77777777" w:rsidR="007849FA" w:rsidRPr="004B42BC" w:rsidRDefault="007849FA" w:rsidP="00AC2F3B">
            <w:pPr>
              <w:pStyle w:val="Style5"/>
              <w:widowControl/>
              <w:spacing w:line="256" w:lineRule="auto"/>
              <w:rPr>
                <w:b/>
                <w:bCs/>
                <w:sz w:val="22"/>
                <w:szCs w:val="22"/>
              </w:rPr>
            </w:pPr>
            <w:r w:rsidRPr="004B42BC">
              <w:rPr>
                <w:rStyle w:val="FontStyle14"/>
                <w:sz w:val="22"/>
                <w:szCs w:val="22"/>
                <w:lang w:eastAsia="en-US"/>
              </w:rPr>
              <w:t>Izpildītājs:</w:t>
            </w:r>
          </w:p>
          <w:p w14:paraId="4C07D4DB" w14:textId="77777777" w:rsidR="007849FA" w:rsidRPr="004B42BC" w:rsidRDefault="007849FA" w:rsidP="00AC2F3B">
            <w:pPr>
              <w:pStyle w:val="Style5"/>
              <w:widowControl/>
              <w:spacing w:line="252" w:lineRule="exact"/>
              <w:jc w:val="left"/>
              <w:rPr>
                <w:rStyle w:val="FontStyle14"/>
                <w:sz w:val="22"/>
                <w:szCs w:val="22"/>
              </w:rPr>
            </w:pPr>
          </w:p>
        </w:tc>
      </w:tr>
      <w:tr w:rsidR="007849FA" w14:paraId="214AE0ED" w14:textId="77777777" w:rsidTr="00AC2F3B">
        <w:tc>
          <w:tcPr>
            <w:tcW w:w="4384" w:type="dxa"/>
            <w:tcBorders>
              <w:top w:val="single" w:sz="4" w:space="0" w:color="auto"/>
              <w:left w:val="single" w:sz="4" w:space="0" w:color="auto"/>
              <w:bottom w:val="single" w:sz="4" w:space="0" w:color="auto"/>
              <w:right w:val="single" w:sz="4" w:space="0" w:color="auto"/>
            </w:tcBorders>
            <w:hideMark/>
          </w:tcPr>
          <w:p w14:paraId="66433ECC" w14:textId="77777777" w:rsidR="007849FA" w:rsidRPr="00F635E2" w:rsidRDefault="007849FA" w:rsidP="00AC2F3B">
            <w:pPr>
              <w:pStyle w:val="Style5"/>
              <w:widowControl/>
              <w:spacing w:line="271" w:lineRule="exact"/>
              <w:jc w:val="left"/>
              <w:rPr>
                <w:b/>
                <w:bCs/>
                <w:sz w:val="22"/>
                <w:szCs w:val="22"/>
                <w:lang w:eastAsia="en-US"/>
              </w:rPr>
            </w:pPr>
            <w:r>
              <w:rPr>
                <w:rStyle w:val="FontStyle14"/>
                <w:sz w:val="22"/>
                <w:szCs w:val="22"/>
                <w:lang w:eastAsia="en-US"/>
              </w:rPr>
              <w:t>Pasūtītājs</w:t>
            </w:r>
            <w:r w:rsidRPr="00F635E2">
              <w:rPr>
                <w:rStyle w:val="FontStyle13"/>
                <w:b/>
                <w:bCs/>
                <w:sz w:val="22"/>
                <w:szCs w:val="22"/>
                <w:lang w:eastAsia="en-US"/>
              </w:rPr>
              <w:t>:</w:t>
            </w:r>
          </w:p>
          <w:p w14:paraId="3CCCF865" w14:textId="77777777" w:rsidR="007849FA" w:rsidRDefault="007849FA" w:rsidP="00AC2F3B">
            <w:pPr>
              <w:pStyle w:val="Style5"/>
              <w:widowControl/>
              <w:spacing w:line="271" w:lineRule="exact"/>
              <w:jc w:val="left"/>
              <w:rPr>
                <w:rStyle w:val="FontStyle14"/>
                <w:sz w:val="22"/>
                <w:szCs w:val="22"/>
                <w:lang w:eastAsia="en-US"/>
              </w:rPr>
            </w:pPr>
          </w:p>
          <w:p w14:paraId="1E61FDD4" w14:textId="77777777" w:rsidR="007849FA" w:rsidRDefault="007849FA" w:rsidP="00AC2F3B">
            <w:pPr>
              <w:pStyle w:val="Style5"/>
              <w:widowControl/>
              <w:spacing w:line="271" w:lineRule="exact"/>
              <w:jc w:val="left"/>
              <w:rPr>
                <w:rStyle w:val="FontStyle14"/>
                <w:sz w:val="22"/>
                <w:szCs w:val="22"/>
                <w:lang w:eastAsia="en-US"/>
              </w:rPr>
            </w:pPr>
          </w:p>
        </w:tc>
        <w:tc>
          <w:tcPr>
            <w:tcW w:w="4138" w:type="dxa"/>
            <w:tcBorders>
              <w:top w:val="single" w:sz="4" w:space="0" w:color="auto"/>
              <w:left w:val="single" w:sz="4" w:space="0" w:color="auto"/>
              <w:bottom w:val="single" w:sz="4" w:space="0" w:color="auto"/>
              <w:right w:val="single" w:sz="4" w:space="0" w:color="auto"/>
            </w:tcBorders>
          </w:tcPr>
          <w:p w14:paraId="30537E44" w14:textId="77777777" w:rsidR="007849FA" w:rsidRPr="00F635E2" w:rsidRDefault="007849FA" w:rsidP="00AC2F3B">
            <w:pPr>
              <w:pStyle w:val="Style5"/>
              <w:widowControl/>
              <w:spacing w:line="256" w:lineRule="auto"/>
              <w:rPr>
                <w:rStyle w:val="FontStyle14"/>
                <w:sz w:val="22"/>
                <w:szCs w:val="22"/>
                <w:lang w:eastAsia="en-US"/>
              </w:rPr>
            </w:pPr>
            <w:r>
              <w:rPr>
                <w:rStyle w:val="FontStyle14"/>
                <w:sz w:val="22"/>
                <w:szCs w:val="22"/>
                <w:lang w:eastAsia="en-US"/>
              </w:rPr>
              <w:t>Izpildītājs:</w:t>
            </w:r>
          </w:p>
          <w:p w14:paraId="0E1FBECA" w14:textId="77777777" w:rsidR="007849FA" w:rsidRPr="00F635E2" w:rsidRDefault="007849FA" w:rsidP="00AC2F3B">
            <w:pPr>
              <w:pStyle w:val="Style5"/>
              <w:widowControl/>
              <w:spacing w:line="256" w:lineRule="auto"/>
              <w:rPr>
                <w:rStyle w:val="FontStyle14"/>
                <w:sz w:val="22"/>
                <w:szCs w:val="22"/>
                <w:lang w:eastAsia="en-US"/>
              </w:rPr>
            </w:pPr>
          </w:p>
          <w:p w14:paraId="72E6F4D1" w14:textId="77777777" w:rsidR="007849FA" w:rsidRPr="00F635E2" w:rsidRDefault="007849FA" w:rsidP="00AC2F3B">
            <w:pPr>
              <w:pStyle w:val="Style5"/>
              <w:widowControl/>
              <w:spacing w:line="256" w:lineRule="auto"/>
              <w:rPr>
                <w:rStyle w:val="FontStyle14"/>
                <w:sz w:val="22"/>
                <w:szCs w:val="22"/>
                <w:lang w:eastAsia="en-US"/>
              </w:rPr>
            </w:pPr>
          </w:p>
        </w:tc>
      </w:tr>
    </w:tbl>
    <w:p w14:paraId="6D6448C9"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p>
    <w:p w14:paraId="3B4943B3"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both"/>
        <w:rPr>
          <w:sz w:val="22"/>
          <w:szCs w:val="22"/>
        </w:rPr>
      </w:pPr>
    </w:p>
    <w:p w14:paraId="04B70D76" w14:textId="77777777" w:rsidR="00F004D7" w:rsidRPr="00E010F9" w:rsidRDefault="00F004D7" w:rsidP="00F004D7">
      <w:pPr>
        <w:rPr>
          <w:sz w:val="22"/>
          <w:szCs w:val="22"/>
        </w:rPr>
      </w:pPr>
    </w:p>
    <w:p w14:paraId="7D8C1CC3"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03386E30"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26E7D8F8"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22"/>
          <w:szCs w:val="22"/>
        </w:rPr>
      </w:pPr>
    </w:p>
    <w:p w14:paraId="504BA532" w14:textId="77777777" w:rsidR="00F004D7" w:rsidRPr="00E010F9" w:rsidRDefault="00F004D7" w:rsidP="00D90A3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rPr>
          <w:i/>
          <w:sz w:val="22"/>
          <w:szCs w:val="22"/>
        </w:rPr>
      </w:pPr>
    </w:p>
    <w:p w14:paraId="010D4A95" w14:textId="77777777" w:rsidR="00F004D7" w:rsidRPr="00E010F9" w:rsidRDefault="00F004D7" w:rsidP="00F004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right"/>
        <w:rPr>
          <w:i/>
          <w:sz w:val="18"/>
        </w:rPr>
      </w:pPr>
      <w:r w:rsidRPr="00E010F9">
        <w:rPr>
          <w:i/>
          <w:sz w:val="22"/>
          <w:szCs w:val="22"/>
        </w:rPr>
        <w:t>Līguma 1.pielikums</w:t>
      </w:r>
    </w:p>
    <w:p w14:paraId="048220AD" w14:textId="77777777" w:rsidR="004B42BC" w:rsidRDefault="004B42BC" w:rsidP="00F004D7">
      <w:pPr>
        <w:ind w:right="-1"/>
        <w:jc w:val="center"/>
        <w:rPr>
          <w:b/>
          <w:sz w:val="22"/>
          <w:szCs w:val="22"/>
        </w:rPr>
      </w:pPr>
    </w:p>
    <w:p w14:paraId="75F2DA51" w14:textId="44A18BEF" w:rsidR="00F004D7" w:rsidRPr="00E010F9" w:rsidRDefault="00F004D7" w:rsidP="00F004D7">
      <w:pPr>
        <w:ind w:right="-1"/>
        <w:jc w:val="center"/>
        <w:rPr>
          <w:b/>
          <w:sz w:val="22"/>
          <w:szCs w:val="22"/>
        </w:rPr>
      </w:pPr>
      <w:r w:rsidRPr="00E010F9">
        <w:rPr>
          <w:b/>
          <w:sz w:val="22"/>
          <w:szCs w:val="22"/>
        </w:rPr>
        <w:t>Darba uzdevums</w:t>
      </w:r>
      <w:r w:rsidR="004B42BC">
        <w:rPr>
          <w:b/>
          <w:sz w:val="22"/>
          <w:szCs w:val="22"/>
        </w:rPr>
        <w:t xml:space="preserve"> un pakalpojuma cenrādis</w:t>
      </w:r>
    </w:p>
    <w:bookmarkEnd w:id="22"/>
    <w:p w14:paraId="00AE4B5E" w14:textId="77777777" w:rsidR="00F004D7" w:rsidRPr="00E010F9" w:rsidRDefault="00F004D7" w:rsidP="00F004D7">
      <w:pPr>
        <w:ind w:right="-1"/>
        <w:jc w:val="right"/>
      </w:pPr>
    </w:p>
    <w:sectPr w:rsidR="00F004D7" w:rsidRPr="00E010F9" w:rsidSect="009159B2">
      <w:footerReference w:type="defaul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E7F33" w14:textId="77777777" w:rsidR="00D4621B" w:rsidRDefault="00D4621B" w:rsidP="009159B2">
      <w:r>
        <w:separator/>
      </w:r>
    </w:p>
  </w:endnote>
  <w:endnote w:type="continuationSeparator" w:id="0">
    <w:p w14:paraId="3DDC4494" w14:textId="77777777" w:rsidR="00D4621B" w:rsidRDefault="00D4621B" w:rsidP="00915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619650"/>
      <w:docPartObj>
        <w:docPartGallery w:val="Page Numbers (Bottom of Page)"/>
        <w:docPartUnique/>
      </w:docPartObj>
    </w:sdtPr>
    <w:sdtContent>
      <w:p w14:paraId="1C4D0790" w14:textId="77777777" w:rsidR="00AC2F3B" w:rsidRDefault="00AC2F3B">
        <w:pPr>
          <w:pStyle w:val="Footer"/>
          <w:jc w:val="right"/>
        </w:pPr>
        <w:r>
          <w:fldChar w:fldCharType="begin"/>
        </w:r>
        <w:r>
          <w:instrText>PAGE   \* MERGEFORMAT</w:instrText>
        </w:r>
        <w:r>
          <w:fldChar w:fldCharType="separate"/>
        </w:r>
        <w:r>
          <w:rPr>
            <w:noProof/>
          </w:rPr>
          <w:t>13</w:t>
        </w:r>
        <w:r>
          <w:fldChar w:fldCharType="end"/>
        </w:r>
      </w:p>
    </w:sdtContent>
  </w:sdt>
  <w:p w14:paraId="5227F36B" w14:textId="77777777" w:rsidR="00AC2F3B" w:rsidRDefault="00AC2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5D8B8" w14:textId="77777777" w:rsidR="00D4621B" w:rsidRDefault="00D4621B" w:rsidP="009159B2">
      <w:r>
        <w:separator/>
      </w:r>
    </w:p>
  </w:footnote>
  <w:footnote w:type="continuationSeparator" w:id="0">
    <w:p w14:paraId="65C5471E" w14:textId="77777777" w:rsidR="00D4621B" w:rsidRDefault="00D4621B" w:rsidP="00915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21F6"/>
    <w:multiLevelType w:val="multilevel"/>
    <w:tmpl w:val="FFA4E87E"/>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1D840CC"/>
    <w:multiLevelType w:val="multilevel"/>
    <w:tmpl w:val="5E647C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D3291"/>
    <w:multiLevelType w:val="hybridMultilevel"/>
    <w:tmpl w:val="C5225E5A"/>
    <w:lvl w:ilvl="0" w:tplc="5734C1E6">
      <w:start w:val="1"/>
      <w:numFmt w:val="decimal"/>
      <w:lvlText w:val="%1)"/>
      <w:lvlJc w:val="left"/>
      <w:pPr>
        <w:tabs>
          <w:tab w:val="num" w:pos="2040"/>
        </w:tabs>
        <w:ind w:left="2040" w:hanging="360"/>
      </w:pPr>
      <w:rPr>
        <w:rFonts w:hint="default"/>
      </w:rPr>
    </w:lvl>
    <w:lvl w:ilvl="1" w:tplc="16446F66">
      <w:start w:val="1"/>
      <w:numFmt w:val="decimal"/>
      <w:lvlText w:val="%2."/>
      <w:lvlJc w:val="left"/>
      <w:pPr>
        <w:tabs>
          <w:tab w:val="num" w:pos="2760"/>
        </w:tabs>
        <w:ind w:left="2760" w:hanging="360"/>
      </w:pPr>
      <w:rPr>
        <w:rFonts w:ascii="Times New Roman" w:eastAsia="Times New Roman" w:hAnsi="Times New Roman" w:cs="Times New Roman"/>
      </w:rPr>
    </w:lvl>
    <w:lvl w:ilvl="2" w:tplc="0409001B">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3" w15:restartNumberingAfterBreak="0">
    <w:nsid w:val="191449FD"/>
    <w:multiLevelType w:val="multilevel"/>
    <w:tmpl w:val="75F472D2"/>
    <w:lvl w:ilvl="0">
      <w:start w:val="2"/>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4" w15:restartNumberingAfterBreak="0">
    <w:nsid w:val="240E6047"/>
    <w:multiLevelType w:val="multilevel"/>
    <w:tmpl w:val="BEFA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F368C3"/>
    <w:multiLevelType w:val="multilevel"/>
    <w:tmpl w:val="BCCEC034"/>
    <w:lvl w:ilvl="0">
      <w:start w:val="4"/>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491E4A20"/>
    <w:multiLevelType w:val="multilevel"/>
    <w:tmpl w:val="390AA5DA"/>
    <w:lvl w:ilvl="0">
      <w:start w:val="1"/>
      <w:numFmt w:val="decimal"/>
      <w:lvlText w:val="%1."/>
      <w:lvlJc w:val="left"/>
      <w:pPr>
        <w:tabs>
          <w:tab w:val="num" w:pos="360"/>
        </w:tabs>
        <w:ind w:left="360" w:hanging="360"/>
      </w:pPr>
      <w:rPr>
        <w:rFonts w:ascii="Times New Roman" w:hAnsi="Times New Roman" w:cs="Times New Roman" w:hint="default"/>
        <w:b/>
        <w:i w:val="0"/>
        <w:sz w:val="22"/>
      </w:rPr>
    </w:lvl>
    <w:lvl w:ilvl="1">
      <w:start w:val="1"/>
      <w:numFmt w:val="none"/>
      <w:lvlText w:val="1.1."/>
      <w:lvlJc w:val="left"/>
      <w:pPr>
        <w:tabs>
          <w:tab w:val="num" w:pos="720"/>
        </w:tabs>
        <w:ind w:left="720" w:hanging="360"/>
      </w:pPr>
      <w:rPr>
        <w:rFonts w:ascii="Times New Roman" w:hAnsi="Times New Roman" w:cs="Times New Roman" w:hint="default"/>
        <w:b w:val="0"/>
        <w:sz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DE049ED"/>
    <w:multiLevelType w:val="multilevel"/>
    <w:tmpl w:val="8BDE5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E6E28E7"/>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EE3C3A"/>
    <w:multiLevelType w:val="multilevel"/>
    <w:tmpl w:val="586C7C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A024834"/>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9C59B2"/>
    <w:multiLevelType w:val="multilevel"/>
    <w:tmpl w:val="833029A6"/>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6A992F24"/>
    <w:multiLevelType w:val="multilevel"/>
    <w:tmpl w:val="8C728A3C"/>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D38465F"/>
    <w:multiLevelType w:val="hybridMultilevel"/>
    <w:tmpl w:val="CA0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B45B4E"/>
    <w:multiLevelType w:val="multilevel"/>
    <w:tmpl w:val="228820B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275554521">
    <w:abstractNumId w:val="6"/>
  </w:num>
  <w:num w:numId="2" w16cid:durableId="1458379959">
    <w:abstractNumId w:val="7"/>
  </w:num>
  <w:num w:numId="3" w16cid:durableId="315034409">
    <w:abstractNumId w:val="2"/>
  </w:num>
  <w:num w:numId="4" w16cid:durableId="21438068">
    <w:abstractNumId w:val="3"/>
  </w:num>
  <w:num w:numId="5" w16cid:durableId="314602213">
    <w:abstractNumId w:val="0"/>
  </w:num>
  <w:num w:numId="6" w16cid:durableId="119037356">
    <w:abstractNumId w:val="14"/>
  </w:num>
  <w:num w:numId="7" w16cid:durableId="1772820917">
    <w:abstractNumId w:val="12"/>
  </w:num>
  <w:num w:numId="8" w16cid:durableId="553321986">
    <w:abstractNumId w:val="5"/>
  </w:num>
  <w:num w:numId="9" w16cid:durableId="1737245754">
    <w:abstractNumId w:val="1"/>
  </w:num>
  <w:num w:numId="10" w16cid:durableId="151529266">
    <w:abstractNumId w:val="11"/>
  </w:num>
  <w:num w:numId="11" w16cid:durableId="1258323886">
    <w:abstractNumId w:val="13"/>
  </w:num>
  <w:num w:numId="12" w16cid:durableId="943876682">
    <w:abstractNumId w:val="10"/>
  </w:num>
  <w:num w:numId="13" w16cid:durableId="243926801">
    <w:abstractNumId w:val="8"/>
  </w:num>
  <w:num w:numId="14" w16cid:durableId="9565256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833209">
    <w:abstractNumId w:val="1"/>
  </w:num>
  <w:num w:numId="16" w16cid:durableId="1525099267">
    <w:abstractNumId w:val="9"/>
  </w:num>
  <w:num w:numId="17" w16cid:durableId="959337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D49"/>
    <w:rsid w:val="00005CBB"/>
    <w:rsid w:val="0002055A"/>
    <w:rsid w:val="00033304"/>
    <w:rsid w:val="00051F24"/>
    <w:rsid w:val="0005409B"/>
    <w:rsid w:val="00081122"/>
    <w:rsid w:val="00085D3F"/>
    <w:rsid w:val="00091601"/>
    <w:rsid w:val="000A0A6B"/>
    <w:rsid w:val="000B0102"/>
    <w:rsid w:val="000B101A"/>
    <w:rsid w:val="000B5F6F"/>
    <w:rsid w:val="000D2E04"/>
    <w:rsid w:val="000E0D29"/>
    <w:rsid w:val="00106109"/>
    <w:rsid w:val="001156CC"/>
    <w:rsid w:val="00122CBD"/>
    <w:rsid w:val="00124D49"/>
    <w:rsid w:val="00130A36"/>
    <w:rsid w:val="0013126C"/>
    <w:rsid w:val="00131986"/>
    <w:rsid w:val="001331C2"/>
    <w:rsid w:val="00141744"/>
    <w:rsid w:val="001418CC"/>
    <w:rsid w:val="00143EFA"/>
    <w:rsid w:val="00145B1D"/>
    <w:rsid w:val="00147697"/>
    <w:rsid w:val="0015159E"/>
    <w:rsid w:val="0015676B"/>
    <w:rsid w:val="0018617E"/>
    <w:rsid w:val="001915B1"/>
    <w:rsid w:val="001A6F0A"/>
    <w:rsid w:val="001C0822"/>
    <w:rsid w:val="001C65E2"/>
    <w:rsid w:val="001C684D"/>
    <w:rsid w:val="001D4569"/>
    <w:rsid w:val="001E1803"/>
    <w:rsid w:val="001E63CD"/>
    <w:rsid w:val="00210AC1"/>
    <w:rsid w:val="002122A7"/>
    <w:rsid w:val="0022150C"/>
    <w:rsid w:val="00243D59"/>
    <w:rsid w:val="002460EF"/>
    <w:rsid w:val="00256E1B"/>
    <w:rsid w:val="00274C89"/>
    <w:rsid w:val="00284A45"/>
    <w:rsid w:val="00293868"/>
    <w:rsid w:val="002977F5"/>
    <w:rsid w:val="002A6244"/>
    <w:rsid w:val="002A766E"/>
    <w:rsid w:val="002B6815"/>
    <w:rsid w:val="002C1858"/>
    <w:rsid w:val="002E75BE"/>
    <w:rsid w:val="002F4ECC"/>
    <w:rsid w:val="002F5774"/>
    <w:rsid w:val="00302972"/>
    <w:rsid w:val="00314032"/>
    <w:rsid w:val="00324C21"/>
    <w:rsid w:val="00354F2C"/>
    <w:rsid w:val="00355FA3"/>
    <w:rsid w:val="0036176E"/>
    <w:rsid w:val="003639A1"/>
    <w:rsid w:val="00363CD7"/>
    <w:rsid w:val="003746D3"/>
    <w:rsid w:val="003877D8"/>
    <w:rsid w:val="00392F92"/>
    <w:rsid w:val="003A09CF"/>
    <w:rsid w:val="003B3E98"/>
    <w:rsid w:val="003B531D"/>
    <w:rsid w:val="003D3E69"/>
    <w:rsid w:val="003F66C1"/>
    <w:rsid w:val="00406455"/>
    <w:rsid w:val="0041782C"/>
    <w:rsid w:val="00453D14"/>
    <w:rsid w:val="004814EB"/>
    <w:rsid w:val="00486318"/>
    <w:rsid w:val="004A0941"/>
    <w:rsid w:val="004B42BC"/>
    <w:rsid w:val="004B5932"/>
    <w:rsid w:val="004C6B25"/>
    <w:rsid w:val="004C6CF8"/>
    <w:rsid w:val="004D0A01"/>
    <w:rsid w:val="004D2990"/>
    <w:rsid w:val="004F5B52"/>
    <w:rsid w:val="004F67CF"/>
    <w:rsid w:val="004F6BFB"/>
    <w:rsid w:val="00523A94"/>
    <w:rsid w:val="00525571"/>
    <w:rsid w:val="00532A33"/>
    <w:rsid w:val="0053510C"/>
    <w:rsid w:val="005411A7"/>
    <w:rsid w:val="005445E0"/>
    <w:rsid w:val="005702DB"/>
    <w:rsid w:val="00580496"/>
    <w:rsid w:val="00583BD1"/>
    <w:rsid w:val="00585811"/>
    <w:rsid w:val="00590DF6"/>
    <w:rsid w:val="005A063B"/>
    <w:rsid w:val="005A26D1"/>
    <w:rsid w:val="005A6E8C"/>
    <w:rsid w:val="005B784B"/>
    <w:rsid w:val="005D4C8D"/>
    <w:rsid w:val="005E58FD"/>
    <w:rsid w:val="005E7012"/>
    <w:rsid w:val="005F706E"/>
    <w:rsid w:val="00602A2F"/>
    <w:rsid w:val="00642A66"/>
    <w:rsid w:val="00653D66"/>
    <w:rsid w:val="00653FD2"/>
    <w:rsid w:val="00662450"/>
    <w:rsid w:val="0066746E"/>
    <w:rsid w:val="00670FBD"/>
    <w:rsid w:val="0068111C"/>
    <w:rsid w:val="006830AA"/>
    <w:rsid w:val="006A60A4"/>
    <w:rsid w:val="006B752D"/>
    <w:rsid w:val="006D150B"/>
    <w:rsid w:val="006D70F6"/>
    <w:rsid w:val="006E4218"/>
    <w:rsid w:val="006F27E4"/>
    <w:rsid w:val="007066FC"/>
    <w:rsid w:val="007279CA"/>
    <w:rsid w:val="00737D26"/>
    <w:rsid w:val="0074200E"/>
    <w:rsid w:val="007457AD"/>
    <w:rsid w:val="007461D3"/>
    <w:rsid w:val="00746246"/>
    <w:rsid w:val="007621C1"/>
    <w:rsid w:val="00774974"/>
    <w:rsid w:val="00780A47"/>
    <w:rsid w:val="0078375C"/>
    <w:rsid w:val="007849FA"/>
    <w:rsid w:val="007A0E86"/>
    <w:rsid w:val="007D3378"/>
    <w:rsid w:val="00800F08"/>
    <w:rsid w:val="00805721"/>
    <w:rsid w:val="0081544B"/>
    <w:rsid w:val="0084366F"/>
    <w:rsid w:val="0085049A"/>
    <w:rsid w:val="0085746A"/>
    <w:rsid w:val="008628C1"/>
    <w:rsid w:val="008656D9"/>
    <w:rsid w:val="008757D0"/>
    <w:rsid w:val="008A3AA0"/>
    <w:rsid w:val="008A4E1D"/>
    <w:rsid w:val="008C778A"/>
    <w:rsid w:val="008D38D7"/>
    <w:rsid w:val="008E68EA"/>
    <w:rsid w:val="008F2BFA"/>
    <w:rsid w:val="008F63E9"/>
    <w:rsid w:val="009159B2"/>
    <w:rsid w:val="009228CB"/>
    <w:rsid w:val="009313E7"/>
    <w:rsid w:val="00944FE1"/>
    <w:rsid w:val="0096373C"/>
    <w:rsid w:val="00965A28"/>
    <w:rsid w:val="00971DA6"/>
    <w:rsid w:val="00981E63"/>
    <w:rsid w:val="009828C6"/>
    <w:rsid w:val="0098559D"/>
    <w:rsid w:val="009A21BC"/>
    <w:rsid w:val="009A7778"/>
    <w:rsid w:val="009C3DA3"/>
    <w:rsid w:val="009D008A"/>
    <w:rsid w:val="009D1206"/>
    <w:rsid w:val="009D1415"/>
    <w:rsid w:val="009F7CD7"/>
    <w:rsid w:val="00A045A6"/>
    <w:rsid w:val="00A04CED"/>
    <w:rsid w:val="00A2661C"/>
    <w:rsid w:val="00A35A63"/>
    <w:rsid w:val="00A45366"/>
    <w:rsid w:val="00A459F4"/>
    <w:rsid w:val="00A8129A"/>
    <w:rsid w:val="00A91A74"/>
    <w:rsid w:val="00AA3ABC"/>
    <w:rsid w:val="00AA412C"/>
    <w:rsid w:val="00AB03BB"/>
    <w:rsid w:val="00AB3CA0"/>
    <w:rsid w:val="00AC02BD"/>
    <w:rsid w:val="00AC2EBE"/>
    <w:rsid w:val="00AC2F3B"/>
    <w:rsid w:val="00AD2786"/>
    <w:rsid w:val="00AD476F"/>
    <w:rsid w:val="00AD7477"/>
    <w:rsid w:val="00AE0B9E"/>
    <w:rsid w:val="00AE3F13"/>
    <w:rsid w:val="00AF1B70"/>
    <w:rsid w:val="00AF2A5C"/>
    <w:rsid w:val="00B062B9"/>
    <w:rsid w:val="00B1216B"/>
    <w:rsid w:val="00B23AA8"/>
    <w:rsid w:val="00B23CBC"/>
    <w:rsid w:val="00B2608C"/>
    <w:rsid w:val="00B30A97"/>
    <w:rsid w:val="00B35A2E"/>
    <w:rsid w:val="00B369FD"/>
    <w:rsid w:val="00B4779E"/>
    <w:rsid w:val="00B64C98"/>
    <w:rsid w:val="00B914FA"/>
    <w:rsid w:val="00BA5C70"/>
    <w:rsid w:val="00BA7FA4"/>
    <w:rsid w:val="00BD1BB7"/>
    <w:rsid w:val="00BD5AFB"/>
    <w:rsid w:val="00BE4565"/>
    <w:rsid w:val="00BF5726"/>
    <w:rsid w:val="00BF5C83"/>
    <w:rsid w:val="00C0492B"/>
    <w:rsid w:val="00C33238"/>
    <w:rsid w:val="00C5220D"/>
    <w:rsid w:val="00C56896"/>
    <w:rsid w:val="00C856C6"/>
    <w:rsid w:val="00C94223"/>
    <w:rsid w:val="00CA5E60"/>
    <w:rsid w:val="00CA6B9B"/>
    <w:rsid w:val="00CA7E1A"/>
    <w:rsid w:val="00CD3420"/>
    <w:rsid w:val="00CE1C6E"/>
    <w:rsid w:val="00CE4C0E"/>
    <w:rsid w:val="00CE6A73"/>
    <w:rsid w:val="00CF083C"/>
    <w:rsid w:val="00CF1777"/>
    <w:rsid w:val="00D036BA"/>
    <w:rsid w:val="00D07E6B"/>
    <w:rsid w:val="00D24857"/>
    <w:rsid w:val="00D37875"/>
    <w:rsid w:val="00D4621B"/>
    <w:rsid w:val="00D46360"/>
    <w:rsid w:val="00D56C02"/>
    <w:rsid w:val="00D86313"/>
    <w:rsid w:val="00D90A3B"/>
    <w:rsid w:val="00D916E1"/>
    <w:rsid w:val="00D9399E"/>
    <w:rsid w:val="00DA7350"/>
    <w:rsid w:val="00DC6658"/>
    <w:rsid w:val="00DD2FF6"/>
    <w:rsid w:val="00DD45D1"/>
    <w:rsid w:val="00DF2399"/>
    <w:rsid w:val="00DF4F71"/>
    <w:rsid w:val="00E16F36"/>
    <w:rsid w:val="00E17AE4"/>
    <w:rsid w:val="00E224B1"/>
    <w:rsid w:val="00E232A2"/>
    <w:rsid w:val="00E37679"/>
    <w:rsid w:val="00E41CB9"/>
    <w:rsid w:val="00E437BB"/>
    <w:rsid w:val="00E562E0"/>
    <w:rsid w:val="00E65225"/>
    <w:rsid w:val="00E66D71"/>
    <w:rsid w:val="00E67867"/>
    <w:rsid w:val="00E77D0B"/>
    <w:rsid w:val="00E96FB9"/>
    <w:rsid w:val="00EA52B2"/>
    <w:rsid w:val="00EC700B"/>
    <w:rsid w:val="00EE2687"/>
    <w:rsid w:val="00EF1C9F"/>
    <w:rsid w:val="00EF4178"/>
    <w:rsid w:val="00EF64FE"/>
    <w:rsid w:val="00F002C5"/>
    <w:rsid w:val="00F004D7"/>
    <w:rsid w:val="00F1565A"/>
    <w:rsid w:val="00F62C7A"/>
    <w:rsid w:val="00F70133"/>
    <w:rsid w:val="00F80E53"/>
    <w:rsid w:val="00F856E4"/>
    <w:rsid w:val="00F862C5"/>
    <w:rsid w:val="00F87473"/>
    <w:rsid w:val="00F90564"/>
    <w:rsid w:val="00F91F6E"/>
    <w:rsid w:val="00F9502E"/>
    <w:rsid w:val="00FA1D5C"/>
    <w:rsid w:val="00FA30E8"/>
    <w:rsid w:val="00FA431F"/>
    <w:rsid w:val="00FB27A4"/>
    <w:rsid w:val="00FC1C78"/>
    <w:rsid w:val="00FC37CB"/>
    <w:rsid w:val="00FD66C4"/>
    <w:rsid w:val="00FE0DF0"/>
    <w:rsid w:val="00FE627E"/>
    <w:rsid w:val="00FE701B"/>
    <w:rsid w:val="00FF21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878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B9E"/>
    <w:pPr>
      <w:spacing w:after="0" w:line="240" w:lineRule="auto"/>
    </w:pPr>
    <w:rPr>
      <w:rFonts w:ascii="Times New Roman" w:eastAsia="Times New Roman" w:hAnsi="Times New Roman" w:cs="Times New Roman"/>
      <w:sz w:val="20"/>
      <w:szCs w:val="20"/>
      <w:lang w:eastAsia="ru-RU"/>
    </w:rPr>
  </w:style>
  <w:style w:type="paragraph" w:styleId="Heading1">
    <w:name w:val="heading 1"/>
    <w:aliases w:val="Section Heading,heading1,Antraste 1,h1,Section Heading Char,heading1 Char,Antraste 1 Char,h1 Char,H1"/>
    <w:basedOn w:val="Normal"/>
    <w:next w:val="Normal"/>
    <w:link w:val="Heading1Char"/>
    <w:qFormat/>
    <w:rsid w:val="00F004D7"/>
    <w:pPr>
      <w:keepNext/>
      <w:jc w:val="center"/>
      <w:outlineLvl w:val="0"/>
    </w:pPr>
    <w:rPr>
      <w:b/>
      <w:sz w:val="28"/>
    </w:rPr>
  </w:style>
  <w:style w:type="paragraph" w:styleId="Heading2">
    <w:name w:val="heading 2"/>
    <w:basedOn w:val="Normal"/>
    <w:next w:val="Normal"/>
    <w:link w:val="Heading2Char"/>
    <w:qFormat/>
    <w:rsid w:val="00F004D7"/>
    <w:pPr>
      <w:keepNext/>
      <w:jc w:val="center"/>
      <w:outlineLvl w:val="1"/>
    </w:pPr>
    <w:rPr>
      <w:b/>
      <w:sz w:val="32"/>
    </w:rPr>
  </w:style>
  <w:style w:type="paragraph" w:styleId="Heading3">
    <w:name w:val="heading 3"/>
    <w:basedOn w:val="Normal"/>
    <w:next w:val="Normal"/>
    <w:link w:val="Heading3Char"/>
    <w:qFormat/>
    <w:rsid w:val="00F004D7"/>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F004D7"/>
    <w:rPr>
      <w:rFonts w:ascii="Times New Roman" w:eastAsia="Times New Roman" w:hAnsi="Times New Roman" w:cs="Times New Roman"/>
      <w:b/>
      <w:sz w:val="28"/>
      <w:szCs w:val="20"/>
      <w:lang w:eastAsia="ru-RU"/>
    </w:rPr>
  </w:style>
  <w:style w:type="character" w:customStyle="1" w:styleId="Heading2Char">
    <w:name w:val="Heading 2 Char"/>
    <w:basedOn w:val="DefaultParagraphFont"/>
    <w:link w:val="Heading2"/>
    <w:rsid w:val="00F004D7"/>
    <w:rPr>
      <w:rFonts w:ascii="Times New Roman" w:eastAsia="Times New Roman" w:hAnsi="Times New Roman" w:cs="Times New Roman"/>
      <w:b/>
      <w:sz w:val="32"/>
      <w:szCs w:val="20"/>
      <w:lang w:eastAsia="ru-RU"/>
    </w:rPr>
  </w:style>
  <w:style w:type="character" w:customStyle="1" w:styleId="Heading3Char">
    <w:name w:val="Heading 3 Char"/>
    <w:basedOn w:val="DefaultParagraphFont"/>
    <w:link w:val="Heading3"/>
    <w:rsid w:val="00F004D7"/>
    <w:rPr>
      <w:rFonts w:ascii="Times New Roman" w:eastAsia="Times New Roman" w:hAnsi="Times New Roman" w:cs="Times New Roman"/>
      <w:b/>
      <w:sz w:val="24"/>
      <w:szCs w:val="20"/>
      <w:lang w:eastAsia="ru-RU"/>
    </w:rPr>
  </w:style>
  <w:style w:type="paragraph" w:styleId="BodyText">
    <w:name w:val="Body Text"/>
    <w:basedOn w:val="Normal"/>
    <w:link w:val="BodyTextChar"/>
    <w:rsid w:val="00F004D7"/>
    <w:pPr>
      <w:jc w:val="center"/>
    </w:pPr>
    <w:rPr>
      <w:sz w:val="24"/>
    </w:rPr>
  </w:style>
  <w:style w:type="character" w:customStyle="1" w:styleId="BodyTextChar">
    <w:name w:val="Body Text Char"/>
    <w:basedOn w:val="DefaultParagraphFont"/>
    <w:link w:val="BodyText"/>
    <w:rsid w:val="00F004D7"/>
    <w:rPr>
      <w:rFonts w:ascii="Times New Roman" w:eastAsia="Times New Roman" w:hAnsi="Times New Roman" w:cs="Times New Roman"/>
      <w:sz w:val="24"/>
      <w:szCs w:val="20"/>
      <w:lang w:eastAsia="ru-RU"/>
    </w:rPr>
  </w:style>
  <w:style w:type="paragraph" w:styleId="BodyTextIndent">
    <w:name w:val="Body Text Indent"/>
    <w:basedOn w:val="Normal"/>
    <w:link w:val="BodyTextIndentChar"/>
    <w:rsid w:val="00F004D7"/>
    <w:pPr>
      <w:ind w:left="426"/>
      <w:jc w:val="both"/>
    </w:pPr>
    <w:rPr>
      <w:sz w:val="24"/>
    </w:rPr>
  </w:style>
  <w:style w:type="character" w:customStyle="1" w:styleId="BodyTextIndentChar">
    <w:name w:val="Body Text Indent Char"/>
    <w:basedOn w:val="DefaultParagraphFont"/>
    <w:link w:val="BodyTextIndent"/>
    <w:rsid w:val="00F004D7"/>
    <w:rPr>
      <w:rFonts w:ascii="Times New Roman" w:eastAsia="Times New Roman" w:hAnsi="Times New Roman" w:cs="Times New Roman"/>
      <w:sz w:val="24"/>
      <w:szCs w:val="20"/>
      <w:lang w:eastAsia="ru-RU"/>
    </w:rPr>
  </w:style>
  <w:style w:type="table" w:styleId="TableGrid">
    <w:name w:val="Table Grid"/>
    <w:basedOn w:val="TableNormal"/>
    <w:uiPriority w:val="59"/>
    <w:rsid w:val="00F004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004D7"/>
    <w:rPr>
      <w:color w:val="0000FF"/>
      <w:u w:val="single"/>
    </w:rPr>
  </w:style>
  <w:style w:type="paragraph" w:customStyle="1" w:styleId="Style9">
    <w:name w:val="Style9"/>
    <w:basedOn w:val="Normal"/>
    <w:rsid w:val="00F004D7"/>
    <w:pPr>
      <w:widowControl w:val="0"/>
      <w:autoSpaceDE w:val="0"/>
      <w:autoSpaceDN w:val="0"/>
      <w:adjustRightInd w:val="0"/>
      <w:spacing w:line="281" w:lineRule="exact"/>
      <w:jc w:val="both"/>
    </w:pPr>
    <w:rPr>
      <w:sz w:val="24"/>
      <w:szCs w:val="24"/>
      <w:lang w:eastAsia="lv-LV"/>
    </w:rPr>
  </w:style>
  <w:style w:type="paragraph" w:customStyle="1" w:styleId="Style1">
    <w:name w:val="Style1"/>
    <w:basedOn w:val="Normal"/>
    <w:qFormat/>
    <w:rsid w:val="00F004D7"/>
    <w:pPr>
      <w:widowControl w:val="0"/>
      <w:autoSpaceDE w:val="0"/>
      <w:autoSpaceDN w:val="0"/>
      <w:adjustRightInd w:val="0"/>
      <w:spacing w:line="274" w:lineRule="exact"/>
      <w:ind w:hanging="427"/>
    </w:pPr>
    <w:rPr>
      <w:sz w:val="24"/>
      <w:szCs w:val="24"/>
      <w:lang w:eastAsia="lv-LV"/>
    </w:rPr>
  </w:style>
  <w:style w:type="paragraph" w:customStyle="1" w:styleId="Style3">
    <w:name w:val="Style3"/>
    <w:basedOn w:val="Normal"/>
    <w:rsid w:val="00F004D7"/>
    <w:pPr>
      <w:widowControl w:val="0"/>
      <w:autoSpaceDE w:val="0"/>
      <w:autoSpaceDN w:val="0"/>
      <w:adjustRightInd w:val="0"/>
      <w:spacing w:line="273" w:lineRule="exact"/>
      <w:jc w:val="both"/>
    </w:pPr>
    <w:rPr>
      <w:sz w:val="24"/>
      <w:szCs w:val="24"/>
      <w:lang w:eastAsia="lv-LV"/>
    </w:rPr>
  </w:style>
  <w:style w:type="paragraph" w:customStyle="1" w:styleId="Style5">
    <w:name w:val="Style5"/>
    <w:basedOn w:val="Normal"/>
    <w:rsid w:val="00F004D7"/>
    <w:pPr>
      <w:widowControl w:val="0"/>
      <w:autoSpaceDE w:val="0"/>
      <w:autoSpaceDN w:val="0"/>
      <w:adjustRightInd w:val="0"/>
      <w:jc w:val="both"/>
    </w:pPr>
    <w:rPr>
      <w:sz w:val="24"/>
      <w:szCs w:val="24"/>
      <w:lang w:eastAsia="lv-LV"/>
    </w:rPr>
  </w:style>
  <w:style w:type="character" w:customStyle="1" w:styleId="FontStyle12">
    <w:name w:val="Font Style12"/>
    <w:rsid w:val="00F004D7"/>
    <w:rPr>
      <w:rFonts w:ascii="Times New Roman" w:hAnsi="Times New Roman" w:cs="Times New Roman"/>
      <w:spacing w:val="-20"/>
      <w:sz w:val="22"/>
      <w:szCs w:val="22"/>
    </w:rPr>
  </w:style>
  <w:style w:type="character" w:customStyle="1" w:styleId="FontStyle13">
    <w:name w:val="Font Style13"/>
    <w:rsid w:val="00F004D7"/>
    <w:rPr>
      <w:rFonts w:ascii="Times New Roman" w:hAnsi="Times New Roman" w:cs="Times New Roman"/>
      <w:sz w:val="20"/>
      <w:szCs w:val="20"/>
    </w:rPr>
  </w:style>
  <w:style w:type="character" w:customStyle="1" w:styleId="FontStyle14">
    <w:name w:val="Font Style14"/>
    <w:rsid w:val="00F004D7"/>
    <w:rPr>
      <w:rFonts w:ascii="Times New Roman" w:hAnsi="Times New Roman" w:cs="Times New Roman"/>
      <w:b/>
      <w:bCs/>
      <w:sz w:val="20"/>
      <w:szCs w:val="20"/>
    </w:rPr>
  </w:style>
  <w:style w:type="paragraph" w:customStyle="1" w:styleId="Style7">
    <w:name w:val="Style7"/>
    <w:basedOn w:val="Normal"/>
    <w:rsid w:val="00F004D7"/>
    <w:pPr>
      <w:widowControl w:val="0"/>
      <w:autoSpaceDE w:val="0"/>
      <w:autoSpaceDN w:val="0"/>
      <w:adjustRightInd w:val="0"/>
      <w:spacing w:line="275" w:lineRule="exact"/>
      <w:ind w:hanging="331"/>
      <w:jc w:val="both"/>
    </w:pPr>
    <w:rPr>
      <w:sz w:val="24"/>
      <w:szCs w:val="24"/>
      <w:lang w:eastAsia="lv-LV"/>
    </w:rPr>
  </w:style>
  <w:style w:type="character" w:customStyle="1" w:styleId="FontStyle20">
    <w:name w:val="Font Style20"/>
    <w:rsid w:val="00F004D7"/>
    <w:rPr>
      <w:rFonts w:ascii="Times New Roman" w:hAnsi="Times New Roman" w:cs="Times New Roman"/>
      <w:sz w:val="22"/>
      <w:szCs w:val="22"/>
    </w:rPr>
  </w:style>
  <w:style w:type="character" w:styleId="CommentReference">
    <w:name w:val="annotation reference"/>
    <w:uiPriority w:val="99"/>
    <w:semiHidden/>
    <w:rsid w:val="00F004D7"/>
    <w:rPr>
      <w:sz w:val="16"/>
      <w:szCs w:val="16"/>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Párrafo de lista,syle"/>
    <w:basedOn w:val="Normal"/>
    <w:link w:val="ListParagraphChar"/>
    <w:uiPriority w:val="1"/>
    <w:qFormat/>
    <w:rsid w:val="00F004D7"/>
    <w:pPr>
      <w:spacing w:after="200" w:line="276" w:lineRule="auto"/>
      <w:ind w:left="720"/>
    </w:pPr>
    <w:rPr>
      <w:rFonts w:ascii="Calibri" w:hAnsi="Calibri"/>
      <w:sz w:val="22"/>
      <w:szCs w:val="22"/>
      <w:lang w:eastAsia="en-US"/>
    </w:rPr>
  </w:style>
  <w:style w:type="paragraph" w:styleId="Header">
    <w:name w:val="header"/>
    <w:basedOn w:val="Normal"/>
    <w:link w:val="HeaderChar"/>
    <w:rsid w:val="00F004D7"/>
    <w:pPr>
      <w:widowControl w:val="0"/>
      <w:tabs>
        <w:tab w:val="center" w:pos="4153"/>
        <w:tab w:val="right" w:pos="8306"/>
      </w:tabs>
    </w:pPr>
    <w:rPr>
      <w:sz w:val="24"/>
      <w:szCs w:val="24"/>
      <w:lang w:eastAsia="lv-LV"/>
    </w:rPr>
  </w:style>
  <w:style w:type="character" w:customStyle="1" w:styleId="HeaderChar">
    <w:name w:val="Header Char"/>
    <w:basedOn w:val="DefaultParagraphFont"/>
    <w:link w:val="Header"/>
    <w:rsid w:val="00F004D7"/>
    <w:rPr>
      <w:rFonts w:ascii="Times New Roman" w:eastAsia="Times New Roman" w:hAnsi="Times New Roman" w:cs="Times New Roman"/>
      <w:sz w:val="24"/>
      <w:szCs w:val="24"/>
      <w:lang w:eastAsia="lv-LV"/>
    </w:rPr>
  </w:style>
  <w:style w:type="paragraph" w:customStyle="1" w:styleId="naisf">
    <w:name w:val="naisf"/>
    <w:basedOn w:val="Normal"/>
    <w:rsid w:val="00F004D7"/>
    <w:pPr>
      <w:spacing w:before="100" w:beforeAutospacing="1" w:after="100" w:afterAutospacing="1"/>
      <w:jc w:val="both"/>
    </w:pPr>
    <w:rPr>
      <w:sz w:val="24"/>
      <w:szCs w:val="24"/>
      <w:lang w:eastAsia="lv-LV"/>
    </w:rPr>
  </w:style>
  <w:style w:type="paragraph" w:styleId="Subtitle">
    <w:name w:val="Subtitle"/>
    <w:basedOn w:val="Normal"/>
    <w:link w:val="SubtitleChar"/>
    <w:qFormat/>
    <w:rsid w:val="00F004D7"/>
    <w:pPr>
      <w:jc w:val="center"/>
    </w:pPr>
    <w:rPr>
      <w:b/>
      <w:i/>
      <w:sz w:val="32"/>
      <w:lang w:val="en-AU" w:eastAsia="lv-LV"/>
    </w:rPr>
  </w:style>
  <w:style w:type="character" w:customStyle="1" w:styleId="SubtitleChar">
    <w:name w:val="Subtitle Char"/>
    <w:basedOn w:val="DefaultParagraphFont"/>
    <w:link w:val="Subtitle"/>
    <w:rsid w:val="00F004D7"/>
    <w:rPr>
      <w:rFonts w:ascii="Times New Roman" w:eastAsia="Times New Roman" w:hAnsi="Times New Roman" w:cs="Times New Roman"/>
      <w:b/>
      <w:i/>
      <w:sz w:val="32"/>
      <w:szCs w:val="20"/>
      <w:lang w:val="en-AU" w:eastAsia="lv-LV"/>
    </w:rPr>
  </w:style>
  <w:style w:type="paragraph" w:styleId="NormalWeb">
    <w:name w:val="Normal (Web)"/>
    <w:basedOn w:val="Normal"/>
    <w:rsid w:val="00F004D7"/>
    <w:pPr>
      <w:spacing w:before="100" w:beforeAutospacing="1" w:after="100" w:afterAutospacing="1"/>
    </w:pPr>
    <w:rPr>
      <w:sz w:val="24"/>
      <w:szCs w:val="24"/>
      <w:lang w:eastAsia="lv-LV"/>
    </w:rPr>
  </w:style>
  <w:style w:type="character" w:customStyle="1" w:styleId="FontStyle16">
    <w:name w:val="Font Style16"/>
    <w:rsid w:val="00F004D7"/>
    <w:rPr>
      <w:rFonts w:ascii="Times New Roman" w:hAnsi="Times New Roman" w:cs="Times New Roman"/>
      <w:smallCaps/>
      <w:sz w:val="18"/>
      <w:szCs w:val="18"/>
    </w:rPr>
  </w:style>
  <w:style w:type="paragraph" w:customStyle="1" w:styleId="Style10">
    <w:name w:val="Style10"/>
    <w:basedOn w:val="Normal"/>
    <w:rsid w:val="00F004D7"/>
    <w:pPr>
      <w:widowControl w:val="0"/>
      <w:autoSpaceDE w:val="0"/>
      <w:autoSpaceDN w:val="0"/>
      <w:adjustRightInd w:val="0"/>
    </w:pPr>
    <w:rPr>
      <w:sz w:val="24"/>
      <w:szCs w:val="24"/>
      <w:lang w:eastAsia="lv-LV"/>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1"/>
    <w:qFormat/>
    <w:rsid w:val="00F004D7"/>
    <w:rPr>
      <w:rFonts w:ascii="Calibri" w:eastAsia="Times New Roman" w:hAnsi="Calibri" w:cs="Times New Roman"/>
    </w:rPr>
  </w:style>
  <w:style w:type="paragraph" w:styleId="Footer">
    <w:name w:val="footer"/>
    <w:basedOn w:val="Normal"/>
    <w:link w:val="FooterChar"/>
    <w:uiPriority w:val="99"/>
    <w:unhideWhenUsed/>
    <w:rsid w:val="009159B2"/>
    <w:pPr>
      <w:tabs>
        <w:tab w:val="center" w:pos="4153"/>
        <w:tab w:val="right" w:pos="8306"/>
      </w:tabs>
    </w:pPr>
  </w:style>
  <w:style w:type="character" w:customStyle="1" w:styleId="FooterChar">
    <w:name w:val="Footer Char"/>
    <w:basedOn w:val="DefaultParagraphFont"/>
    <w:link w:val="Footer"/>
    <w:uiPriority w:val="99"/>
    <w:rsid w:val="009159B2"/>
    <w:rPr>
      <w:rFonts w:ascii="Times New Roman" w:eastAsia="Times New Roman" w:hAnsi="Times New Roman" w:cs="Times New Roman"/>
      <w:sz w:val="20"/>
      <w:szCs w:val="20"/>
      <w:lang w:eastAsia="ru-RU"/>
    </w:rPr>
  </w:style>
  <w:style w:type="paragraph" w:styleId="BalloonText">
    <w:name w:val="Balloon Text"/>
    <w:basedOn w:val="Normal"/>
    <w:link w:val="BalloonTextChar"/>
    <w:uiPriority w:val="99"/>
    <w:semiHidden/>
    <w:unhideWhenUsed/>
    <w:rsid w:val="006830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0AA"/>
    <w:rPr>
      <w:rFonts w:ascii="Segoe UI" w:eastAsia="Times New Roman" w:hAnsi="Segoe UI" w:cs="Segoe UI"/>
      <w:sz w:val="18"/>
      <w:szCs w:val="18"/>
      <w:lang w:eastAsia="ru-RU"/>
    </w:rPr>
  </w:style>
  <w:style w:type="paragraph" w:styleId="CommentText">
    <w:name w:val="annotation text"/>
    <w:basedOn w:val="Normal"/>
    <w:link w:val="CommentTextChar"/>
    <w:uiPriority w:val="99"/>
    <w:semiHidden/>
    <w:unhideWhenUsed/>
    <w:rsid w:val="009313E7"/>
    <w:pPr>
      <w:spacing w:after="160"/>
    </w:pPr>
    <w:rPr>
      <w:rFonts w:asciiTheme="minorHAnsi" w:eastAsiaTheme="minorHAnsi" w:hAnsiTheme="minorHAnsi" w:cstheme="minorBidi"/>
      <w:lang w:val="en-US" w:eastAsia="en-US"/>
    </w:rPr>
  </w:style>
  <w:style w:type="character" w:customStyle="1" w:styleId="CommentTextChar">
    <w:name w:val="Comment Text Char"/>
    <w:basedOn w:val="DefaultParagraphFont"/>
    <w:link w:val="CommentText"/>
    <w:uiPriority w:val="99"/>
    <w:semiHidden/>
    <w:rsid w:val="009313E7"/>
    <w:rPr>
      <w:sz w:val="20"/>
      <w:szCs w:val="20"/>
      <w:lang w:val="en-US"/>
    </w:rPr>
  </w:style>
  <w:style w:type="character" w:customStyle="1" w:styleId="HeaderChar1">
    <w:name w:val="Header Char1"/>
    <w:basedOn w:val="DefaultParagraphFont"/>
    <w:rsid w:val="00033304"/>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A35A63"/>
    <w:rPr>
      <w:color w:val="605E5C"/>
      <w:shd w:val="clear" w:color="auto" w:fill="E1DFDD"/>
    </w:rPr>
  </w:style>
  <w:style w:type="character" w:customStyle="1" w:styleId="FontStyle11">
    <w:name w:val="Font Style11"/>
    <w:rsid w:val="007849FA"/>
    <w:rPr>
      <w:rFonts w:ascii="Candara" w:hAnsi="Candara" w:cs="Candara"/>
      <w:spacing w:val="-20"/>
      <w:sz w:val="20"/>
      <w:szCs w:val="20"/>
    </w:rPr>
  </w:style>
  <w:style w:type="character" w:styleId="FollowedHyperlink">
    <w:name w:val="FollowedHyperlink"/>
    <w:rsid w:val="0084366F"/>
    <w:rPr>
      <w:color w:val="993366"/>
      <w:u w:val="single"/>
    </w:rPr>
  </w:style>
  <w:style w:type="paragraph" w:customStyle="1" w:styleId="xl71">
    <w:name w:val="xl71"/>
    <w:basedOn w:val="Normal"/>
    <w:rsid w:val="0053510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n-US" w:eastAsia="en-US"/>
    </w:rPr>
  </w:style>
  <w:style w:type="paragraph" w:styleId="CommentSubject">
    <w:name w:val="annotation subject"/>
    <w:basedOn w:val="CommentText"/>
    <w:next w:val="CommentText"/>
    <w:link w:val="CommentSubjectChar"/>
    <w:uiPriority w:val="99"/>
    <w:semiHidden/>
    <w:unhideWhenUsed/>
    <w:rsid w:val="00BF5C83"/>
    <w:pPr>
      <w:spacing w:after="0"/>
    </w:pPr>
    <w:rPr>
      <w:rFonts w:ascii="Times New Roman" w:eastAsia="Times New Roman" w:hAnsi="Times New Roman" w:cs="Times New Roman"/>
      <w:b/>
      <w:bCs/>
      <w:lang w:val="lv-LV" w:eastAsia="ru-RU"/>
    </w:rPr>
  </w:style>
  <w:style w:type="character" w:customStyle="1" w:styleId="CommentSubjectChar">
    <w:name w:val="Comment Subject Char"/>
    <w:basedOn w:val="CommentTextChar"/>
    <w:link w:val="CommentSubject"/>
    <w:uiPriority w:val="99"/>
    <w:semiHidden/>
    <w:rsid w:val="00BF5C83"/>
    <w:rPr>
      <w:rFonts w:ascii="Times New Roman" w:eastAsia="Times New Roman" w:hAnsi="Times New Roman" w:cs="Times New Roman"/>
      <w:b/>
      <w:bCs/>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7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kars.zvejnieks@niri.l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49108</Words>
  <Characters>27993</Characters>
  <Application>Microsoft Office Word</Application>
  <DocSecurity>0</DocSecurity>
  <Lines>233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2026-07-19T05:58:00Z</dcterms:created>
  <dcterms:modified xsi:type="dcterms:W3CDTF">2026-08-18T07:31:00Z</dcterms:modified>
</cp:coreProperties>
</file>