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B577A" w14:textId="77777777" w:rsidR="00F602F7" w:rsidRPr="00787997" w:rsidRDefault="00F602F7" w:rsidP="00DE4093">
      <w:pPr>
        <w:suppressAutoHyphens/>
        <w:spacing w:after="0" w:line="240" w:lineRule="auto"/>
        <w:jc w:val="center"/>
        <w:rPr>
          <w:rFonts w:ascii="Times New Roman" w:hAnsi="Times New Roman"/>
          <w:b/>
          <w:bCs/>
          <w:sz w:val="24"/>
          <w:szCs w:val="24"/>
          <w:lang w:eastAsia="ar-SA"/>
        </w:rPr>
      </w:pPr>
    </w:p>
    <w:p w14:paraId="10AD0BF0" w14:textId="2DC5BE1D" w:rsidR="00986889" w:rsidRPr="00986889" w:rsidRDefault="0082248E" w:rsidP="00986889">
      <w:pPr>
        <w:pStyle w:val="NoSpacing"/>
        <w:jc w:val="center"/>
        <w:rPr>
          <w:rFonts w:ascii="Times New Roman" w:hAnsi="Times New Roman" w:cs="Times New Roman"/>
          <w:b/>
          <w:bCs/>
          <w:sz w:val="24"/>
          <w:szCs w:val="24"/>
        </w:rPr>
      </w:pPr>
      <w:r w:rsidRPr="00986889">
        <w:rPr>
          <w:rFonts w:ascii="Times New Roman" w:hAnsi="Times New Roman" w:cs="Times New Roman"/>
          <w:b/>
          <w:bCs/>
          <w:sz w:val="24"/>
          <w:szCs w:val="24"/>
        </w:rPr>
        <w:t>Valsts asinsdonoru centrs</w:t>
      </w:r>
    </w:p>
    <w:p w14:paraId="68C5467B" w14:textId="17220F2E" w:rsidR="0082248E" w:rsidRPr="00986889" w:rsidRDefault="0082248E" w:rsidP="00986889">
      <w:pPr>
        <w:pStyle w:val="NoSpacing"/>
        <w:jc w:val="center"/>
        <w:rPr>
          <w:rFonts w:ascii="Times New Roman" w:hAnsi="Times New Roman" w:cs="Times New Roman"/>
          <w:b/>
          <w:bCs/>
          <w:sz w:val="24"/>
          <w:szCs w:val="24"/>
        </w:rPr>
      </w:pPr>
      <w:r w:rsidRPr="00986889">
        <w:rPr>
          <w:rFonts w:ascii="Times New Roman" w:hAnsi="Times New Roman" w:cs="Times New Roman"/>
          <w:b/>
          <w:bCs/>
          <w:sz w:val="24"/>
          <w:szCs w:val="24"/>
        </w:rPr>
        <w:t>ATKLĀTA KONKURSA</w:t>
      </w:r>
    </w:p>
    <w:p w14:paraId="732DBC84" w14:textId="0A2100C4" w:rsidR="0082248E" w:rsidRPr="00986889" w:rsidRDefault="0082248E" w:rsidP="00986889">
      <w:pPr>
        <w:pStyle w:val="NoSpacing"/>
        <w:jc w:val="center"/>
        <w:rPr>
          <w:rFonts w:ascii="Times New Roman" w:hAnsi="Times New Roman" w:cs="Times New Roman"/>
          <w:b/>
          <w:bCs/>
          <w:sz w:val="24"/>
          <w:szCs w:val="24"/>
        </w:rPr>
      </w:pPr>
      <w:r w:rsidRPr="00986889">
        <w:rPr>
          <w:rFonts w:ascii="Times New Roman" w:hAnsi="Times New Roman" w:cs="Times New Roman"/>
          <w:b/>
          <w:bCs/>
          <w:sz w:val="24"/>
          <w:szCs w:val="24"/>
        </w:rPr>
        <w:t>„</w:t>
      </w:r>
      <w:r w:rsidR="005D4E78" w:rsidRPr="00787997">
        <w:rPr>
          <w:rFonts w:ascii="Times New Roman" w:hAnsi="Times New Roman"/>
          <w:b/>
          <w:sz w:val="24"/>
          <w:szCs w:val="24"/>
        </w:rPr>
        <w:t xml:space="preserve">Vienreizējas lietošanas maģistrāles donoru automātiskās </w:t>
      </w:r>
      <w:proofErr w:type="spellStart"/>
      <w:r w:rsidR="005D4E78">
        <w:rPr>
          <w:rFonts w:ascii="Times New Roman" w:hAnsi="Times New Roman"/>
          <w:b/>
          <w:sz w:val="24"/>
          <w:szCs w:val="24"/>
        </w:rPr>
        <w:t>multikomponentu</w:t>
      </w:r>
      <w:proofErr w:type="spellEnd"/>
      <w:r w:rsidR="005D4E78">
        <w:rPr>
          <w:rFonts w:ascii="Times New Roman" w:hAnsi="Times New Roman"/>
          <w:b/>
          <w:sz w:val="24"/>
          <w:szCs w:val="24"/>
        </w:rPr>
        <w:t xml:space="preserve"> </w:t>
      </w:r>
      <w:proofErr w:type="spellStart"/>
      <w:r w:rsidR="005D4E78" w:rsidRPr="00787997">
        <w:rPr>
          <w:rFonts w:ascii="Times New Roman" w:hAnsi="Times New Roman"/>
          <w:b/>
          <w:sz w:val="24"/>
          <w:szCs w:val="24"/>
        </w:rPr>
        <w:t>aferēzes</w:t>
      </w:r>
      <w:proofErr w:type="spellEnd"/>
      <w:r w:rsidR="005D4E78" w:rsidRPr="00787997">
        <w:rPr>
          <w:rFonts w:ascii="Times New Roman" w:hAnsi="Times New Roman"/>
          <w:b/>
          <w:sz w:val="24"/>
          <w:szCs w:val="24"/>
        </w:rPr>
        <w:t xml:space="preserve"> un </w:t>
      </w:r>
      <w:proofErr w:type="spellStart"/>
      <w:r w:rsidR="005D4E78" w:rsidRPr="00787997">
        <w:rPr>
          <w:rFonts w:ascii="Times New Roman" w:hAnsi="Times New Roman"/>
          <w:b/>
          <w:sz w:val="24"/>
          <w:szCs w:val="24"/>
        </w:rPr>
        <w:t>plazmaferēzes</w:t>
      </w:r>
      <w:proofErr w:type="spellEnd"/>
      <w:r w:rsidR="005D4E78" w:rsidRPr="00787997">
        <w:rPr>
          <w:rFonts w:ascii="Times New Roman" w:hAnsi="Times New Roman"/>
          <w:b/>
          <w:sz w:val="24"/>
          <w:szCs w:val="24"/>
        </w:rPr>
        <w:t xml:space="preserve"> procedūru veikšanai</w:t>
      </w:r>
      <w:r w:rsidRPr="00986889">
        <w:rPr>
          <w:rFonts w:ascii="Times New Roman" w:hAnsi="Times New Roman" w:cs="Times New Roman"/>
          <w:b/>
          <w:bCs/>
          <w:sz w:val="24"/>
          <w:szCs w:val="24"/>
        </w:rPr>
        <w:t>”</w:t>
      </w:r>
    </w:p>
    <w:p w14:paraId="4674E17D" w14:textId="236C9809" w:rsidR="0082248E" w:rsidRDefault="00986889" w:rsidP="00986889">
      <w:pPr>
        <w:pStyle w:val="NoSpacing"/>
        <w:jc w:val="center"/>
        <w:rPr>
          <w:rFonts w:ascii="Times New Roman" w:hAnsi="Times New Roman" w:cs="Times New Roman"/>
          <w:b/>
          <w:bCs/>
          <w:sz w:val="24"/>
          <w:szCs w:val="24"/>
        </w:rPr>
      </w:pPr>
      <w:r>
        <w:rPr>
          <w:rFonts w:ascii="Times New Roman" w:hAnsi="Times New Roman" w:cs="Times New Roman"/>
          <w:b/>
          <w:bCs/>
          <w:sz w:val="24"/>
          <w:szCs w:val="24"/>
        </w:rPr>
        <w:t xml:space="preserve">APSPRIEDES AR </w:t>
      </w:r>
      <w:r w:rsidR="00B04CEC">
        <w:rPr>
          <w:rFonts w:ascii="Times New Roman" w:hAnsi="Times New Roman" w:cs="Times New Roman"/>
          <w:b/>
          <w:bCs/>
          <w:sz w:val="24"/>
          <w:szCs w:val="24"/>
        </w:rPr>
        <w:t>PIEGĀDĀTĀJIEM</w:t>
      </w:r>
      <w:r>
        <w:rPr>
          <w:rFonts w:ascii="Times New Roman" w:hAnsi="Times New Roman" w:cs="Times New Roman"/>
          <w:b/>
          <w:bCs/>
          <w:sz w:val="24"/>
          <w:szCs w:val="24"/>
        </w:rPr>
        <w:t xml:space="preserve"> NOSACĪJUMI</w:t>
      </w:r>
    </w:p>
    <w:p w14:paraId="36602330" w14:textId="77777777" w:rsidR="00B04CEC" w:rsidRDefault="00B04CEC" w:rsidP="00986889">
      <w:pPr>
        <w:pStyle w:val="NoSpacing"/>
        <w:jc w:val="center"/>
        <w:rPr>
          <w:rFonts w:ascii="Times New Roman" w:hAnsi="Times New Roman" w:cs="Times New Roman"/>
          <w:b/>
          <w:bCs/>
          <w:sz w:val="24"/>
          <w:szCs w:val="24"/>
        </w:rPr>
      </w:pPr>
    </w:p>
    <w:p w14:paraId="4FEAD384" w14:textId="3FC7CA04" w:rsidR="00986889" w:rsidRPr="00B04CEC" w:rsidRDefault="00B04CEC" w:rsidP="00B04CEC">
      <w:pPr>
        <w:pStyle w:val="NoSpacing"/>
        <w:numPr>
          <w:ilvl w:val="0"/>
          <w:numId w:val="27"/>
        </w:numPr>
        <w:jc w:val="center"/>
        <w:rPr>
          <w:rFonts w:ascii="Times New Roman" w:hAnsi="Times New Roman" w:cs="Times New Roman"/>
          <w:b/>
          <w:bCs/>
          <w:szCs w:val="22"/>
        </w:rPr>
      </w:pPr>
      <w:r w:rsidRPr="00B04CEC">
        <w:rPr>
          <w:rFonts w:ascii="Times New Roman" w:hAnsi="Times New Roman" w:cs="Times New Roman"/>
          <w:b/>
          <w:bCs/>
          <w:szCs w:val="22"/>
        </w:rPr>
        <w:t>Vispārīgie nosacījumi</w:t>
      </w:r>
    </w:p>
    <w:p w14:paraId="216A35D2" w14:textId="1FD788F6" w:rsidR="00DE4093" w:rsidRPr="00B04CEC" w:rsidRDefault="00B04CEC" w:rsidP="00DE4093">
      <w:pPr>
        <w:pStyle w:val="ListParagraph"/>
        <w:numPr>
          <w:ilvl w:val="1"/>
          <w:numId w:val="27"/>
        </w:numPr>
        <w:tabs>
          <w:tab w:val="clear" w:pos="720"/>
        </w:tabs>
        <w:ind w:left="426" w:hanging="426"/>
        <w:jc w:val="both"/>
        <w:rPr>
          <w:b/>
          <w:sz w:val="22"/>
          <w:szCs w:val="22"/>
          <w:u w:val="single"/>
        </w:rPr>
      </w:pPr>
      <w:bookmarkStart w:id="0" w:name="_Toc59334719"/>
      <w:bookmarkStart w:id="1" w:name="_Toc61422122"/>
      <w:r w:rsidRPr="00B04CEC">
        <w:rPr>
          <w:rFonts w:eastAsia="Calibri"/>
          <w:b/>
          <w:bCs/>
          <w:sz w:val="22"/>
          <w:szCs w:val="22"/>
          <w:u w:val="single"/>
          <w:lang w:eastAsia="ar-SA"/>
        </w:rPr>
        <w:t xml:space="preserve">Plānotā </w:t>
      </w:r>
      <w:r w:rsidR="00DE4093" w:rsidRPr="00B04CEC">
        <w:rPr>
          <w:rFonts w:eastAsia="Calibri"/>
          <w:b/>
          <w:bCs/>
          <w:sz w:val="22"/>
          <w:szCs w:val="22"/>
          <w:u w:val="single"/>
          <w:lang w:eastAsia="ar-SA"/>
        </w:rPr>
        <w:t xml:space="preserve">Iepirkuma procedūra: </w:t>
      </w:r>
      <w:r w:rsidR="00DE4093" w:rsidRPr="00B04CEC">
        <w:rPr>
          <w:rFonts w:eastAsia="Calibri"/>
          <w:bCs/>
          <w:sz w:val="22"/>
          <w:szCs w:val="22"/>
          <w:lang w:eastAsia="ar-SA"/>
        </w:rPr>
        <w:t xml:space="preserve">Atklāts konkurss (turpmāk – Konkurss) saskaņā ar Publisko iepirkumu likuma (turpmāk - PIL) 8.panta pirmās daļas 1.punktu. </w:t>
      </w:r>
    </w:p>
    <w:p w14:paraId="73A294ED" w14:textId="1CF44780" w:rsidR="00B04CEC" w:rsidRPr="00485EC4" w:rsidRDefault="00B04CEC" w:rsidP="00DE4093">
      <w:pPr>
        <w:pStyle w:val="ListParagraph"/>
        <w:numPr>
          <w:ilvl w:val="1"/>
          <w:numId w:val="27"/>
        </w:numPr>
        <w:tabs>
          <w:tab w:val="clear" w:pos="720"/>
        </w:tabs>
        <w:ind w:left="426" w:hanging="426"/>
        <w:jc w:val="both"/>
        <w:rPr>
          <w:b/>
          <w:sz w:val="22"/>
          <w:szCs w:val="22"/>
          <w:u w:val="single"/>
        </w:rPr>
      </w:pPr>
      <w:r w:rsidRPr="00B04CEC">
        <w:rPr>
          <w:rFonts w:eastAsia="Calibri"/>
          <w:b/>
          <w:bCs/>
          <w:sz w:val="22"/>
          <w:szCs w:val="22"/>
          <w:u w:val="single"/>
          <w:lang w:eastAsia="ar-SA"/>
        </w:rPr>
        <w:t>Apspriedes ar piegādātājiem pamatojums:</w:t>
      </w:r>
      <w:r w:rsidRPr="00B04CEC">
        <w:rPr>
          <w:bCs/>
          <w:sz w:val="22"/>
          <w:szCs w:val="22"/>
        </w:rPr>
        <w:t xml:space="preserve"> </w:t>
      </w:r>
      <w:r>
        <w:rPr>
          <w:bCs/>
          <w:sz w:val="22"/>
          <w:szCs w:val="22"/>
        </w:rPr>
        <w:t>Publisko iepirkumu likuma 18.panta otrā daļa.</w:t>
      </w:r>
    </w:p>
    <w:p w14:paraId="1933796B" w14:textId="30BE433E" w:rsidR="00485EC4" w:rsidRPr="00B04CEC" w:rsidRDefault="00485EC4" w:rsidP="00DE4093">
      <w:pPr>
        <w:pStyle w:val="ListParagraph"/>
        <w:numPr>
          <w:ilvl w:val="1"/>
          <w:numId w:val="27"/>
        </w:numPr>
        <w:tabs>
          <w:tab w:val="clear" w:pos="720"/>
        </w:tabs>
        <w:ind w:left="426" w:hanging="426"/>
        <w:jc w:val="both"/>
        <w:rPr>
          <w:b/>
          <w:sz w:val="22"/>
          <w:szCs w:val="22"/>
          <w:u w:val="single"/>
        </w:rPr>
      </w:pPr>
      <w:r w:rsidRPr="00B04CEC">
        <w:rPr>
          <w:rFonts w:eastAsia="Calibri"/>
          <w:b/>
          <w:bCs/>
          <w:sz w:val="22"/>
          <w:szCs w:val="22"/>
          <w:u w:val="single"/>
          <w:lang w:eastAsia="ar-SA"/>
        </w:rPr>
        <w:t xml:space="preserve">Apspriedes ar piegādātājiem </w:t>
      </w:r>
      <w:r>
        <w:rPr>
          <w:rFonts w:eastAsia="Calibri"/>
          <w:b/>
          <w:bCs/>
          <w:sz w:val="22"/>
          <w:szCs w:val="22"/>
          <w:u w:val="single"/>
          <w:lang w:eastAsia="ar-SA"/>
        </w:rPr>
        <w:t>mērķis</w:t>
      </w:r>
      <w:r w:rsidRPr="00B04CEC">
        <w:rPr>
          <w:rFonts w:eastAsia="Calibri"/>
          <w:b/>
          <w:bCs/>
          <w:sz w:val="22"/>
          <w:szCs w:val="22"/>
          <w:u w:val="single"/>
          <w:lang w:eastAsia="ar-SA"/>
        </w:rPr>
        <w:t>:</w:t>
      </w:r>
      <w:r w:rsidRPr="00485EC4">
        <w:rPr>
          <w:rFonts w:eastAsia="Calibri"/>
          <w:sz w:val="22"/>
          <w:szCs w:val="22"/>
          <w:lang w:eastAsia="ar-SA"/>
        </w:rPr>
        <w:t xml:space="preserve"> </w:t>
      </w:r>
      <w:r>
        <w:rPr>
          <w:rFonts w:eastAsia="Calibri"/>
          <w:sz w:val="22"/>
          <w:szCs w:val="22"/>
          <w:lang w:eastAsia="ar-SA"/>
        </w:rPr>
        <w:t>Apspriede ar piegādātājiem tiek organizēta ar mērķi dot iespēju ieinteresētajām personām izteikt viedokļus par plānotā Iepirkuma nosacījumiem, ierosināt Iepirkuma nosacījumu, tehniskās specifikācijas un līgumprojekta grozījumus, lai nodrošinātu vienlīdzīgu attieksmi pret Iepirkuma pretendentiem, brīvu konkurenci un maksimāli palielināt iespējamo pretendentu loku.</w:t>
      </w:r>
    </w:p>
    <w:p w14:paraId="3913CD44" w14:textId="77777777" w:rsidR="00DE4093" w:rsidRPr="00787997" w:rsidRDefault="00DE4093" w:rsidP="00DE4093">
      <w:pPr>
        <w:numPr>
          <w:ilvl w:val="1"/>
          <w:numId w:val="27"/>
        </w:numPr>
        <w:tabs>
          <w:tab w:val="clear" w:pos="720"/>
          <w:tab w:val="num" w:pos="-1985"/>
        </w:tabs>
        <w:spacing w:after="0" w:line="240" w:lineRule="auto"/>
        <w:ind w:left="425" w:hanging="425"/>
        <w:rPr>
          <w:rFonts w:ascii="Times New Roman" w:hAnsi="Times New Roman"/>
          <w:b/>
        </w:rPr>
      </w:pPr>
      <w:r w:rsidRPr="00787997">
        <w:rPr>
          <w:rFonts w:ascii="Times New Roman" w:hAnsi="Times New Roman"/>
          <w:b/>
          <w:u w:val="single"/>
        </w:rPr>
        <w:t>Pasūtītājs</w:t>
      </w:r>
      <w:bookmarkEnd w:id="0"/>
      <w:bookmarkEnd w:id="1"/>
      <w:r w:rsidRPr="00787997">
        <w:rPr>
          <w:rFonts w:ascii="Times New Roman" w:hAnsi="Times New Roman"/>
          <w:b/>
          <w:u w:val="single"/>
        </w:rPr>
        <w:t>:</w:t>
      </w:r>
      <w:r w:rsidRPr="00787997">
        <w:rPr>
          <w:rFonts w:ascii="Times New Roman" w:hAnsi="Times New Roman"/>
          <w:b/>
        </w:rPr>
        <w:t xml:space="preserve"> </w:t>
      </w: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6096"/>
      </w:tblGrid>
      <w:tr w:rsidR="00DE4093" w:rsidRPr="00787997" w14:paraId="334EE8E8" w14:textId="77777777" w:rsidTr="00485EC4">
        <w:trPr>
          <w:trHeight w:val="59"/>
        </w:trPr>
        <w:tc>
          <w:tcPr>
            <w:tcW w:w="3431" w:type="dxa"/>
            <w:tcBorders>
              <w:top w:val="single" w:sz="4" w:space="0" w:color="auto"/>
              <w:left w:val="single" w:sz="4" w:space="0" w:color="auto"/>
              <w:bottom w:val="single" w:sz="4" w:space="0" w:color="auto"/>
              <w:right w:val="single" w:sz="4" w:space="0" w:color="auto"/>
            </w:tcBorders>
            <w:vAlign w:val="center"/>
            <w:hideMark/>
          </w:tcPr>
          <w:p w14:paraId="47B66918"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Pasūtītāja nosaukums</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BEAA1D3" w14:textId="30F2F7C8" w:rsidR="00DE4093" w:rsidRPr="00787997" w:rsidRDefault="0082248E" w:rsidP="00DE4093">
            <w:pPr>
              <w:spacing w:after="0" w:line="240" w:lineRule="auto"/>
              <w:rPr>
                <w:rFonts w:ascii="Times New Roman" w:hAnsi="Times New Roman"/>
                <w:b/>
              </w:rPr>
            </w:pPr>
            <w:r w:rsidRPr="00787997">
              <w:rPr>
                <w:rFonts w:ascii="Times New Roman" w:hAnsi="Times New Roman"/>
              </w:rPr>
              <w:t>Valsts asinsdonoru centrs</w:t>
            </w:r>
          </w:p>
        </w:tc>
      </w:tr>
      <w:tr w:rsidR="00DE4093" w:rsidRPr="00787997" w14:paraId="1B47D513" w14:textId="77777777" w:rsidTr="00485EC4">
        <w:trPr>
          <w:trHeight w:val="74"/>
        </w:trPr>
        <w:tc>
          <w:tcPr>
            <w:tcW w:w="3431" w:type="dxa"/>
            <w:tcBorders>
              <w:top w:val="single" w:sz="4" w:space="0" w:color="auto"/>
              <w:left w:val="single" w:sz="4" w:space="0" w:color="auto"/>
              <w:bottom w:val="single" w:sz="4" w:space="0" w:color="auto"/>
              <w:right w:val="single" w:sz="4" w:space="0" w:color="auto"/>
            </w:tcBorders>
            <w:vAlign w:val="center"/>
            <w:hideMark/>
          </w:tcPr>
          <w:p w14:paraId="7549CA2B"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Juridiskā adrese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ADDD52C" w14:textId="137A3F55" w:rsidR="00DE4093" w:rsidRPr="00787997" w:rsidRDefault="0082248E" w:rsidP="00DE4093">
            <w:pPr>
              <w:spacing w:after="0" w:line="240" w:lineRule="auto"/>
              <w:rPr>
                <w:rFonts w:ascii="Times New Roman" w:hAnsi="Times New Roman"/>
              </w:rPr>
            </w:pPr>
            <w:r w:rsidRPr="00787997">
              <w:rPr>
                <w:rFonts w:ascii="Times New Roman" w:hAnsi="Times New Roman"/>
              </w:rPr>
              <w:t>Sēlpils iela 9, Rīga, Latvijas Republika, LV-1007</w:t>
            </w:r>
          </w:p>
        </w:tc>
      </w:tr>
      <w:tr w:rsidR="00DE4093" w:rsidRPr="00787997" w14:paraId="062397CF" w14:textId="77777777" w:rsidTr="00485EC4">
        <w:trPr>
          <w:trHeight w:val="70"/>
        </w:trPr>
        <w:tc>
          <w:tcPr>
            <w:tcW w:w="3431" w:type="dxa"/>
            <w:tcBorders>
              <w:top w:val="single" w:sz="4" w:space="0" w:color="auto"/>
              <w:left w:val="single" w:sz="4" w:space="0" w:color="auto"/>
              <w:bottom w:val="single" w:sz="4" w:space="0" w:color="auto"/>
              <w:right w:val="single" w:sz="4" w:space="0" w:color="auto"/>
            </w:tcBorders>
            <w:vAlign w:val="center"/>
            <w:hideMark/>
          </w:tcPr>
          <w:p w14:paraId="2DC5F672" w14:textId="77777777"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Reģistrācijas Nr.</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E8C4444" w14:textId="6A70E3C6" w:rsidR="00DE4093" w:rsidRPr="00787997" w:rsidRDefault="0082248E" w:rsidP="00DE4093">
            <w:pPr>
              <w:spacing w:after="0" w:line="240" w:lineRule="auto"/>
              <w:rPr>
                <w:rFonts w:ascii="Times New Roman" w:hAnsi="Times New Roman"/>
              </w:rPr>
            </w:pPr>
            <w:r w:rsidRPr="00787997">
              <w:rPr>
                <w:rFonts w:ascii="Times New Roman" w:hAnsi="Times New Roman"/>
              </w:rPr>
              <w:t>90000013926</w:t>
            </w:r>
          </w:p>
        </w:tc>
      </w:tr>
      <w:tr w:rsidR="00DE4093" w:rsidRPr="00787997" w14:paraId="4139D968" w14:textId="77777777" w:rsidTr="00485EC4">
        <w:trPr>
          <w:trHeight w:val="227"/>
        </w:trPr>
        <w:tc>
          <w:tcPr>
            <w:tcW w:w="3431" w:type="dxa"/>
            <w:tcBorders>
              <w:top w:val="single" w:sz="4" w:space="0" w:color="auto"/>
              <w:left w:val="single" w:sz="4" w:space="0" w:color="auto"/>
              <w:bottom w:val="single" w:sz="4" w:space="0" w:color="auto"/>
              <w:right w:val="single" w:sz="4" w:space="0" w:color="auto"/>
            </w:tcBorders>
            <w:vAlign w:val="center"/>
            <w:hideMark/>
          </w:tcPr>
          <w:p w14:paraId="1E838F08" w14:textId="19CB025A" w:rsidR="00DE4093" w:rsidRPr="00787997" w:rsidRDefault="00DE4093" w:rsidP="00DE4093">
            <w:pPr>
              <w:spacing w:after="0" w:line="240" w:lineRule="auto"/>
              <w:jc w:val="center"/>
              <w:rPr>
                <w:rFonts w:ascii="Times New Roman" w:hAnsi="Times New Roman"/>
                <w:b/>
                <w:bCs/>
              </w:rPr>
            </w:pPr>
            <w:r w:rsidRPr="00787997">
              <w:rPr>
                <w:rFonts w:ascii="Times New Roman" w:hAnsi="Times New Roman"/>
                <w:b/>
                <w:bCs/>
              </w:rPr>
              <w:t>Kontaktpersona</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92F937C" w14:textId="24226227" w:rsidR="00DE4093" w:rsidRPr="00787997" w:rsidRDefault="0082248E" w:rsidP="00DE4093">
            <w:pPr>
              <w:spacing w:after="0" w:line="240" w:lineRule="auto"/>
              <w:rPr>
                <w:rFonts w:ascii="Times New Roman" w:hAnsi="Times New Roman"/>
              </w:rPr>
            </w:pPr>
            <w:r w:rsidRPr="00787997">
              <w:rPr>
                <w:rFonts w:ascii="Times New Roman" w:hAnsi="Times New Roman"/>
              </w:rPr>
              <w:t xml:space="preserve">Administratīvā departamenta vecākais iepirkumu speciālists Māris Ignatovičs, tālr. 26587297 e-pasts: </w:t>
            </w:r>
            <w:hyperlink r:id="rId8" w:history="1">
              <w:r w:rsidR="00BB2A60" w:rsidRPr="00787997">
                <w:rPr>
                  <w:rStyle w:val="Hyperlink"/>
                  <w:rFonts w:ascii="Times New Roman" w:hAnsi="Times New Roman"/>
                </w:rPr>
                <w:t>maris.ignatovics@vadc.gov.lv</w:t>
              </w:r>
            </w:hyperlink>
            <w:r w:rsidR="003F0735" w:rsidRPr="00787997">
              <w:rPr>
                <w:rFonts w:ascii="Times New Roman" w:hAnsi="Times New Roman"/>
              </w:rPr>
              <w:t xml:space="preserve"> </w:t>
            </w:r>
          </w:p>
        </w:tc>
      </w:tr>
      <w:tr w:rsidR="00B04CEC" w:rsidRPr="00787997" w14:paraId="7AA3FE0D" w14:textId="77777777" w:rsidTr="00485EC4">
        <w:trPr>
          <w:trHeight w:val="227"/>
        </w:trPr>
        <w:tc>
          <w:tcPr>
            <w:tcW w:w="3431" w:type="dxa"/>
            <w:tcBorders>
              <w:top w:val="single" w:sz="4" w:space="0" w:color="auto"/>
              <w:left w:val="single" w:sz="4" w:space="0" w:color="auto"/>
              <w:bottom w:val="single" w:sz="4" w:space="0" w:color="auto"/>
              <w:right w:val="single" w:sz="4" w:space="0" w:color="auto"/>
            </w:tcBorders>
            <w:vAlign w:val="center"/>
          </w:tcPr>
          <w:p w14:paraId="1C38B425" w14:textId="36F3F50C" w:rsidR="00B04CEC" w:rsidRPr="00787997" w:rsidRDefault="00B04CEC" w:rsidP="00DE4093">
            <w:pPr>
              <w:spacing w:after="0" w:line="240" w:lineRule="auto"/>
              <w:jc w:val="center"/>
              <w:rPr>
                <w:rFonts w:ascii="Times New Roman" w:hAnsi="Times New Roman"/>
                <w:b/>
                <w:bCs/>
              </w:rPr>
            </w:pPr>
            <w:r>
              <w:rPr>
                <w:rFonts w:ascii="Times New Roman" w:hAnsi="Times New Roman"/>
                <w:b/>
                <w:bCs/>
              </w:rPr>
              <w:t>E-pasts ieinteresēto piegādātāju viedokļu sniegšanai</w:t>
            </w:r>
          </w:p>
        </w:tc>
        <w:tc>
          <w:tcPr>
            <w:tcW w:w="6096" w:type="dxa"/>
            <w:tcBorders>
              <w:top w:val="single" w:sz="4" w:space="0" w:color="auto"/>
              <w:left w:val="single" w:sz="4" w:space="0" w:color="auto"/>
              <w:bottom w:val="single" w:sz="4" w:space="0" w:color="auto"/>
              <w:right w:val="single" w:sz="4" w:space="0" w:color="auto"/>
            </w:tcBorders>
            <w:vAlign w:val="center"/>
          </w:tcPr>
          <w:p w14:paraId="4663B859" w14:textId="3CCBAF05" w:rsidR="00B04CEC" w:rsidRPr="00787997" w:rsidRDefault="00B04CEC" w:rsidP="00DE4093">
            <w:pPr>
              <w:spacing w:after="0" w:line="240" w:lineRule="auto"/>
              <w:rPr>
                <w:rFonts w:ascii="Times New Roman" w:hAnsi="Times New Roman"/>
              </w:rPr>
            </w:pPr>
            <w:hyperlink r:id="rId9" w:history="1">
              <w:r w:rsidRPr="00205C04">
                <w:rPr>
                  <w:rStyle w:val="Hyperlink"/>
                  <w:rFonts w:ascii="Times New Roman" w:hAnsi="Times New Roman"/>
                </w:rPr>
                <w:t>pasts@vadc.gov.lv</w:t>
              </w:r>
            </w:hyperlink>
            <w:r>
              <w:rPr>
                <w:rFonts w:ascii="Times New Roman" w:hAnsi="Times New Roman"/>
              </w:rPr>
              <w:t xml:space="preserve">; </w:t>
            </w:r>
            <w:hyperlink r:id="rId10" w:history="1">
              <w:r w:rsidRPr="00787997">
                <w:rPr>
                  <w:rStyle w:val="Hyperlink"/>
                  <w:rFonts w:ascii="Times New Roman" w:hAnsi="Times New Roman"/>
                </w:rPr>
                <w:t>maris.ignatovics@vadc.gov.lv</w:t>
              </w:r>
            </w:hyperlink>
          </w:p>
        </w:tc>
      </w:tr>
    </w:tbl>
    <w:p w14:paraId="27B5B818" w14:textId="77777777" w:rsidR="00120581" w:rsidRPr="00787997" w:rsidRDefault="00120581" w:rsidP="00120581">
      <w:pPr>
        <w:pStyle w:val="ListParagraph"/>
        <w:ind w:left="426"/>
        <w:jc w:val="both"/>
        <w:outlineLvl w:val="1"/>
        <w:rPr>
          <w:rFonts w:eastAsia="Calibri"/>
          <w:b/>
          <w:sz w:val="22"/>
          <w:szCs w:val="22"/>
        </w:rPr>
      </w:pPr>
    </w:p>
    <w:p w14:paraId="0164289F" w14:textId="0CCDD35C" w:rsidR="00120581" w:rsidRPr="00787997" w:rsidRDefault="0082248E" w:rsidP="00120581">
      <w:pPr>
        <w:pStyle w:val="ListParagraph"/>
        <w:numPr>
          <w:ilvl w:val="0"/>
          <w:numId w:val="27"/>
        </w:numPr>
        <w:jc w:val="center"/>
        <w:outlineLvl w:val="1"/>
        <w:rPr>
          <w:rFonts w:eastAsia="Calibri"/>
          <w:b/>
          <w:bCs/>
          <w:sz w:val="22"/>
          <w:szCs w:val="22"/>
          <w:lang w:eastAsia="ar-SA"/>
        </w:rPr>
      </w:pPr>
      <w:r w:rsidRPr="00787997">
        <w:rPr>
          <w:b/>
          <w:sz w:val="22"/>
          <w:szCs w:val="22"/>
        </w:rPr>
        <w:t>Iepirkuma priekšmeta apraksts</w:t>
      </w:r>
    </w:p>
    <w:p w14:paraId="015F8227" w14:textId="75AD3B35" w:rsidR="0082248E" w:rsidRPr="00787997" w:rsidRDefault="005D4E78" w:rsidP="0082248E">
      <w:pPr>
        <w:pStyle w:val="BodyText"/>
        <w:numPr>
          <w:ilvl w:val="1"/>
          <w:numId w:val="27"/>
        </w:numPr>
        <w:autoSpaceDE w:val="0"/>
        <w:autoSpaceDN w:val="0"/>
        <w:spacing w:before="40" w:after="40"/>
        <w:outlineLvl w:val="1"/>
        <w:rPr>
          <w:b/>
          <w:sz w:val="22"/>
          <w:szCs w:val="22"/>
        </w:rPr>
      </w:pPr>
      <w:r w:rsidRPr="00787997">
        <w:rPr>
          <w:sz w:val="22"/>
          <w:szCs w:val="22"/>
        </w:rPr>
        <w:t xml:space="preserve">Iepirkuma priekšmets ir </w:t>
      </w:r>
      <w:r w:rsidRPr="00787997">
        <w:rPr>
          <w:bCs/>
          <w:sz w:val="22"/>
          <w:szCs w:val="22"/>
        </w:rPr>
        <w:t>vienreizējas lietošanas maģistrāļu donoru automātiskās</w:t>
      </w:r>
      <w:r>
        <w:rPr>
          <w:bCs/>
          <w:sz w:val="22"/>
          <w:szCs w:val="22"/>
        </w:rPr>
        <w:t xml:space="preserve"> </w:t>
      </w:r>
      <w:proofErr w:type="spellStart"/>
      <w:r>
        <w:rPr>
          <w:bCs/>
          <w:sz w:val="22"/>
          <w:szCs w:val="22"/>
        </w:rPr>
        <w:t>multikomponentu</w:t>
      </w:r>
      <w:proofErr w:type="spellEnd"/>
      <w:r w:rsidRPr="00787997">
        <w:rPr>
          <w:bCs/>
          <w:sz w:val="22"/>
          <w:szCs w:val="22"/>
        </w:rPr>
        <w:t xml:space="preserve"> </w:t>
      </w:r>
      <w:proofErr w:type="spellStart"/>
      <w:r w:rsidRPr="00787997">
        <w:rPr>
          <w:bCs/>
          <w:sz w:val="22"/>
          <w:szCs w:val="22"/>
        </w:rPr>
        <w:t>aferēzes</w:t>
      </w:r>
      <w:proofErr w:type="spellEnd"/>
      <w:r w:rsidRPr="00787997">
        <w:rPr>
          <w:bCs/>
          <w:sz w:val="22"/>
          <w:szCs w:val="22"/>
        </w:rPr>
        <w:t xml:space="preserve"> un </w:t>
      </w:r>
      <w:proofErr w:type="spellStart"/>
      <w:r w:rsidRPr="00787997">
        <w:rPr>
          <w:bCs/>
          <w:sz w:val="22"/>
          <w:szCs w:val="22"/>
        </w:rPr>
        <w:t>plazmaferēzes</w:t>
      </w:r>
      <w:proofErr w:type="spellEnd"/>
      <w:r w:rsidRPr="00787997">
        <w:rPr>
          <w:bCs/>
          <w:sz w:val="22"/>
          <w:szCs w:val="22"/>
        </w:rPr>
        <w:t xml:space="preserve"> procedūru veikšanai</w:t>
      </w:r>
      <w:r w:rsidRPr="00787997">
        <w:rPr>
          <w:sz w:val="22"/>
          <w:szCs w:val="22"/>
        </w:rPr>
        <w:t xml:space="preserve"> (turpmāk – Prece) piegāde</w:t>
      </w:r>
      <w:r>
        <w:rPr>
          <w:sz w:val="22"/>
          <w:szCs w:val="22"/>
        </w:rPr>
        <w:t xml:space="preserve"> un procedūru veikšanai nepieciešamo iekārtu noma,</w:t>
      </w:r>
      <w:r w:rsidRPr="00787997">
        <w:rPr>
          <w:sz w:val="22"/>
          <w:szCs w:val="22"/>
        </w:rPr>
        <w:t xml:space="preserve"> saskaņā ar Nolikuma tehnisko specifikāciju – tehnisko piedāvājumu (turpmāk – Nolikuma 1. pielikums).</w:t>
      </w:r>
      <w:r w:rsidR="0082248E" w:rsidRPr="00787997">
        <w:rPr>
          <w:sz w:val="22"/>
          <w:szCs w:val="22"/>
        </w:rPr>
        <w:t xml:space="preserve">  </w:t>
      </w:r>
    </w:p>
    <w:p w14:paraId="4810CF76" w14:textId="2807B3E2" w:rsidR="0082248E" w:rsidRPr="00297F0B" w:rsidRDefault="005D4E78" w:rsidP="0082248E">
      <w:pPr>
        <w:pStyle w:val="BodyText"/>
        <w:numPr>
          <w:ilvl w:val="1"/>
          <w:numId w:val="27"/>
        </w:numPr>
        <w:autoSpaceDE w:val="0"/>
        <w:autoSpaceDN w:val="0"/>
        <w:spacing w:before="40" w:after="40"/>
        <w:outlineLvl w:val="1"/>
        <w:rPr>
          <w:sz w:val="22"/>
          <w:szCs w:val="22"/>
        </w:rPr>
      </w:pPr>
      <w:r w:rsidRPr="00787997">
        <w:rPr>
          <w:sz w:val="22"/>
          <w:szCs w:val="22"/>
        </w:rPr>
        <w:t xml:space="preserve">CPV kods: </w:t>
      </w:r>
      <w:r w:rsidRPr="00297F0B">
        <w:rPr>
          <w:sz w:val="22"/>
          <w:szCs w:val="22"/>
        </w:rPr>
        <w:t>33194200-8 (</w:t>
      </w:r>
      <w:proofErr w:type="spellStart"/>
      <w:r w:rsidRPr="00297F0B">
        <w:rPr>
          <w:sz w:val="22"/>
          <w:szCs w:val="22"/>
          <w:shd w:val="clear" w:color="auto" w:fill="FFFFFF"/>
        </w:rPr>
        <w:t>Transfūzijas</w:t>
      </w:r>
      <w:proofErr w:type="spellEnd"/>
      <w:r w:rsidRPr="00297F0B">
        <w:rPr>
          <w:sz w:val="22"/>
          <w:szCs w:val="22"/>
          <w:shd w:val="clear" w:color="auto" w:fill="FFFFFF"/>
        </w:rPr>
        <w:t xml:space="preserve"> ierīces un instrumenti</w:t>
      </w:r>
      <w:r w:rsidRPr="00297F0B">
        <w:rPr>
          <w:sz w:val="22"/>
          <w:szCs w:val="22"/>
        </w:rPr>
        <w:t>)</w:t>
      </w:r>
      <w:r w:rsidRPr="00297F0B">
        <w:rPr>
          <w:sz w:val="22"/>
          <w:szCs w:val="22"/>
          <w:lang w:eastAsia="lv-LV"/>
        </w:rPr>
        <w:t>.</w:t>
      </w:r>
    </w:p>
    <w:p w14:paraId="47F3ABAC"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Iepirkuma priekšmets nav sadalīts daļās.</w:t>
      </w:r>
      <w:r w:rsidRPr="00787997">
        <w:rPr>
          <w:b/>
          <w:sz w:val="22"/>
          <w:szCs w:val="22"/>
        </w:rPr>
        <w:t xml:space="preserve"> </w:t>
      </w:r>
      <w:r w:rsidRPr="00787997">
        <w:rPr>
          <w:sz w:val="22"/>
          <w:szCs w:val="22"/>
        </w:rPr>
        <w:t>Pretendents iesniedz vienu piedāvājuma variantu par visu Iepirkuma priekšmetu.</w:t>
      </w:r>
    </w:p>
    <w:p w14:paraId="6A0DC790" w14:textId="77777777" w:rsidR="0082248E" w:rsidRPr="00787997" w:rsidRDefault="0082248E" w:rsidP="0082248E">
      <w:pPr>
        <w:pStyle w:val="BodyText"/>
        <w:numPr>
          <w:ilvl w:val="1"/>
          <w:numId w:val="27"/>
        </w:numPr>
        <w:autoSpaceDE w:val="0"/>
        <w:autoSpaceDN w:val="0"/>
        <w:spacing w:before="40" w:after="40"/>
        <w:outlineLvl w:val="1"/>
        <w:rPr>
          <w:b/>
          <w:sz w:val="22"/>
          <w:szCs w:val="22"/>
        </w:rPr>
      </w:pPr>
      <w:r w:rsidRPr="00787997">
        <w:rPr>
          <w:sz w:val="22"/>
          <w:szCs w:val="22"/>
        </w:rPr>
        <w:t>Iepirkuma rezultātā paredzēts noslēgt iepirkuma līgumu (turpmāk – Līgums).</w:t>
      </w:r>
    </w:p>
    <w:p w14:paraId="4038F5A1" w14:textId="2454FF60" w:rsidR="00FB174D" w:rsidRPr="00FB174D" w:rsidRDefault="005D4E78" w:rsidP="0082248E">
      <w:pPr>
        <w:pStyle w:val="BodyText"/>
        <w:numPr>
          <w:ilvl w:val="1"/>
          <w:numId w:val="27"/>
        </w:numPr>
        <w:autoSpaceDE w:val="0"/>
        <w:autoSpaceDN w:val="0"/>
        <w:spacing w:before="40" w:after="40"/>
        <w:outlineLvl w:val="1"/>
        <w:rPr>
          <w:b/>
          <w:sz w:val="22"/>
          <w:szCs w:val="22"/>
        </w:rPr>
      </w:pPr>
      <w:r w:rsidRPr="00787997">
        <w:rPr>
          <w:b/>
          <w:bCs/>
          <w:sz w:val="22"/>
          <w:szCs w:val="22"/>
        </w:rPr>
        <w:t xml:space="preserve">Līguma darbības termiņš ir 36 (trīsdesmit seši) mēneši </w:t>
      </w:r>
      <w:r w:rsidRPr="00787997">
        <w:rPr>
          <w:sz w:val="22"/>
          <w:szCs w:val="22"/>
        </w:rPr>
        <w:t>no Līguma abpusējas parakstīšanas dienas vai līdz Līguma summas sasniegšanai, atkarībā no tā, kurš no nosacījumiem ir iestājas pirmais.</w:t>
      </w:r>
    </w:p>
    <w:p w14:paraId="261E4687" w14:textId="7E2A023D" w:rsidR="0082248E" w:rsidRPr="00787997" w:rsidRDefault="00A079D8" w:rsidP="0082248E">
      <w:pPr>
        <w:pStyle w:val="BodyText"/>
        <w:numPr>
          <w:ilvl w:val="1"/>
          <w:numId w:val="27"/>
        </w:numPr>
        <w:autoSpaceDE w:val="0"/>
        <w:autoSpaceDN w:val="0"/>
        <w:spacing w:before="40" w:after="40"/>
        <w:outlineLvl w:val="1"/>
        <w:rPr>
          <w:sz w:val="22"/>
          <w:szCs w:val="22"/>
        </w:rPr>
      </w:pPr>
      <w:r w:rsidRPr="00673946">
        <w:rPr>
          <w:b/>
          <w:bCs/>
          <w:sz w:val="22"/>
          <w:szCs w:val="22"/>
        </w:rPr>
        <w:t>Līguma izpildes vietas:</w:t>
      </w:r>
      <w:r w:rsidRPr="000B6D77">
        <w:rPr>
          <w:sz w:val="22"/>
          <w:szCs w:val="22"/>
        </w:rPr>
        <w:t xml:space="preserve"> </w:t>
      </w:r>
      <w:r w:rsidR="005D4E78" w:rsidRPr="00787997">
        <w:rPr>
          <w:sz w:val="22"/>
          <w:szCs w:val="22"/>
        </w:rPr>
        <w:t>Rīg</w:t>
      </w:r>
      <w:r w:rsidR="005D4E78">
        <w:rPr>
          <w:sz w:val="22"/>
          <w:szCs w:val="22"/>
        </w:rPr>
        <w:t>a</w:t>
      </w:r>
      <w:r w:rsidR="005D4E78" w:rsidRPr="00787997">
        <w:rPr>
          <w:sz w:val="22"/>
          <w:szCs w:val="22"/>
        </w:rPr>
        <w:t xml:space="preserve"> – Sēlpils iela 9, LV-1007</w:t>
      </w:r>
      <w:r w:rsidR="0082248E" w:rsidRPr="00787997">
        <w:rPr>
          <w:sz w:val="22"/>
          <w:szCs w:val="22"/>
        </w:rPr>
        <w:t>.</w:t>
      </w:r>
    </w:p>
    <w:p w14:paraId="430E74C1" w14:textId="77777777" w:rsidR="00120581" w:rsidRPr="00787997" w:rsidRDefault="00120581" w:rsidP="00120581">
      <w:pPr>
        <w:pStyle w:val="ListParagraph"/>
        <w:ind w:left="993"/>
        <w:jc w:val="both"/>
        <w:outlineLvl w:val="1"/>
        <w:rPr>
          <w:rFonts w:eastAsia="Calibri"/>
          <w:sz w:val="22"/>
          <w:szCs w:val="22"/>
        </w:rPr>
      </w:pPr>
    </w:p>
    <w:p w14:paraId="4C063A6C" w14:textId="643C73B1" w:rsidR="00120581" w:rsidRPr="00B04CEC" w:rsidRDefault="00120581" w:rsidP="00B04CEC">
      <w:pPr>
        <w:pStyle w:val="ListParagraph"/>
        <w:widowControl w:val="0"/>
        <w:numPr>
          <w:ilvl w:val="0"/>
          <w:numId w:val="27"/>
        </w:numPr>
        <w:suppressAutoHyphens/>
        <w:autoSpaceDE w:val="0"/>
        <w:autoSpaceDN w:val="0"/>
        <w:adjustRightInd w:val="0"/>
        <w:jc w:val="center"/>
        <w:rPr>
          <w:b/>
          <w:kern w:val="56"/>
          <w:sz w:val="22"/>
          <w:szCs w:val="22"/>
          <w:lang w:eastAsia="ar-SA"/>
        </w:rPr>
      </w:pPr>
      <w:bookmarkStart w:id="2" w:name="_Toc449691141"/>
      <w:r w:rsidRPr="00B04CEC">
        <w:rPr>
          <w:b/>
          <w:sz w:val="22"/>
          <w:szCs w:val="22"/>
          <w:lang w:eastAsia="ar-SA"/>
        </w:rPr>
        <w:t>P</w:t>
      </w:r>
      <w:r w:rsidR="007576B3" w:rsidRPr="00B04CEC">
        <w:rPr>
          <w:b/>
          <w:sz w:val="22"/>
          <w:szCs w:val="22"/>
          <w:lang w:eastAsia="ar-SA"/>
        </w:rPr>
        <w:t xml:space="preserve">retendenta kvalifikācijas un atlases prasības. </w:t>
      </w:r>
    </w:p>
    <w:p w14:paraId="25FC28A3" w14:textId="2E712CFE" w:rsidR="00120581" w:rsidRPr="00787997" w:rsidRDefault="004D6B05" w:rsidP="00B04CEC">
      <w:pPr>
        <w:pStyle w:val="ListParagraph"/>
        <w:numPr>
          <w:ilvl w:val="1"/>
          <w:numId w:val="27"/>
        </w:numPr>
        <w:ind w:left="426" w:hanging="426"/>
        <w:jc w:val="both"/>
        <w:outlineLvl w:val="1"/>
        <w:rPr>
          <w:rFonts w:eastAsia="Calibri"/>
          <w:bCs/>
          <w:sz w:val="22"/>
          <w:szCs w:val="22"/>
        </w:rPr>
      </w:pPr>
      <w:r w:rsidRPr="00787997">
        <w:rPr>
          <w:bCs/>
          <w:sz w:val="22"/>
          <w:szCs w:val="22"/>
          <w:lang w:eastAsia="ar-SA"/>
        </w:rPr>
        <w:t>Pretendenta kvalifikācijas un atlases prasības.</w:t>
      </w:r>
    </w:p>
    <w:tbl>
      <w:tblPr>
        <w:tblW w:w="10201" w:type="dxa"/>
        <w:tblLook w:val="04A0" w:firstRow="1" w:lastRow="0" w:firstColumn="1" w:lastColumn="0" w:noHBand="0" w:noVBand="1"/>
      </w:tblPr>
      <w:tblGrid>
        <w:gridCol w:w="10201"/>
      </w:tblGrid>
      <w:tr w:rsidR="00B04CEC" w:rsidRPr="00787997" w14:paraId="12DE4FAD" w14:textId="77777777" w:rsidTr="00B04CEC">
        <w:tc>
          <w:tcPr>
            <w:tcW w:w="10201" w:type="dxa"/>
            <w:tcBorders>
              <w:top w:val="single" w:sz="4" w:space="0" w:color="auto"/>
              <w:left w:val="single" w:sz="4" w:space="0" w:color="auto"/>
              <w:bottom w:val="single" w:sz="4" w:space="0" w:color="auto"/>
              <w:right w:val="single" w:sz="4" w:space="0" w:color="auto"/>
            </w:tcBorders>
            <w:shd w:val="clear" w:color="auto" w:fill="DAEEF3"/>
            <w:hideMark/>
          </w:tcPr>
          <w:p w14:paraId="55AFC22A" w14:textId="77777777" w:rsidR="00B04CEC" w:rsidRPr="00787997" w:rsidRDefault="00B04CEC" w:rsidP="00F07DB5">
            <w:pPr>
              <w:pStyle w:val="ListParagraph"/>
              <w:ind w:left="0"/>
              <w:jc w:val="center"/>
              <w:rPr>
                <w:rFonts w:eastAsia="Calibri"/>
                <w:b/>
                <w:bCs/>
                <w:sz w:val="22"/>
                <w:szCs w:val="22"/>
                <w:lang w:eastAsia="ar-SA"/>
              </w:rPr>
            </w:pPr>
            <w:r w:rsidRPr="00787997">
              <w:rPr>
                <w:rFonts w:eastAsia="Calibri"/>
                <w:b/>
                <w:bCs/>
                <w:sz w:val="22"/>
                <w:szCs w:val="22"/>
                <w:lang w:eastAsia="ar-SA"/>
              </w:rPr>
              <w:t>Pasūtītāja izvirzītā prasība pretendentam</w:t>
            </w:r>
          </w:p>
        </w:tc>
      </w:tr>
      <w:tr w:rsidR="00B04CEC" w:rsidRPr="00787997" w14:paraId="58413A2A" w14:textId="77777777" w:rsidTr="00B04CEC">
        <w:tc>
          <w:tcPr>
            <w:tcW w:w="10201" w:type="dxa"/>
            <w:tcBorders>
              <w:top w:val="single" w:sz="4" w:space="0" w:color="auto"/>
              <w:left w:val="single" w:sz="4" w:space="0" w:color="auto"/>
              <w:bottom w:val="single" w:sz="4" w:space="0" w:color="auto"/>
              <w:right w:val="single" w:sz="4" w:space="0" w:color="auto"/>
            </w:tcBorders>
          </w:tcPr>
          <w:p w14:paraId="15DA47AA" w14:textId="05FDA012" w:rsidR="00B04CEC" w:rsidRPr="00B04CEC" w:rsidRDefault="00B04CEC" w:rsidP="005D4E78">
            <w:pPr>
              <w:numPr>
                <w:ilvl w:val="2"/>
                <w:numId w:val="27"/>
              </w:numPr>
              <w:tabs>
                <w:tab w:val="clear" w:pos="1004"/>
              </w:tabs>
              <w:spacing w:after="0" w:line="240" w:lineRule="auto"/>
              <w:ind w:left="0" w:firstLine="0"/>
              <w:jc w:val="both"/>
              <w:rPr>
                <w:rFonts w:ascii="Times New Roman" w:hAnsi="Times New Roman"/>
                <w:bCs/>
                <w:lang w:eastAsia="ar-SA"/>
              </w:rPr>
            </w:pPr>
            <w:r w:rsidRPr="00787997">
              <w:rPr>
                <w:rFonts w:ascii="Times New Roman" w:hAnsi="Times New Roman"/>
                <w:u w:val="single"/>
              </w:rPr>
              <w:t>Pretendents (apakšuzņēmēji</w:t>
            </w:r>
            <w:r w:rsidRPr="00787997">
              <w:rPr>
                <w:rFonts w:ascii="Times New Roman" w:hAnsi="Times New Roman"/>
                <w:bCs/>
                <w:u w:val="single"/>
                <w:lang w:eastAsia="ar-SA"/>
              </w:rPr>
              <w:t xml:space="preserve"> un</w:t>
            </w:r>
            <w:r w:rsidRPr="00787997">
              <w:rPr>
                <w:rFonts w:ascii="Times New Roman" w:hAnsi="Times New Roman"/>
                <w:u w:val="single"/>
              </w:rPr>
              <w:t xml:space="preserve"> katrs piegādātāju apvienības dalībnieks)</w:t>
            </w:r>
            <w:r w:rsidRPr="00787997">
              <w:rPr>
                <w:rFonts w:ascii="Times New Roman" w:hAnsi="Times New Roman"/>
              </w:rPr>
              <w:t xml:space="preserve"> ir reģistrēti atbilstoši reģistrācijas vai pastāvīgās dzīvesvietas valsts normatīvo aktu prasībām.</w:t>
            </w:r>
          </w:p>
        </w:tc>
      </w:tr>
      <w:tr w:rsidR="00B04CEC" w:rsidRPr="00787997" w14:paraId="1618DFCA" w14:textId="77777777" w:rsidTr="00B04CEC">
        <w:tc>
          <w:tcPr>
            <w:tcW w:w="10201" w:type="dxa"/>
            <w:tcBorders>
              <w:top w:val="single" w:sz="4" w:space="0" w:color="auto"/>
              <w:left w:val="single" w:sz="4" w:space="0" w:color="auto"/>
              <w:bottom w:val="single" w:sz="4" w:space="0" w:color="auto"/>
              <w:right w:val="single" w:sz="4" w:space="0" w:color="auto"/>
            </w:tcBorders>
            <w:shd w:val="clear" w:color="auto" w:fill="FFFFFF"/>
            <w:hideMark/>
          </w:tcPr>
          <w:p w14:paraId="01C3149A" w14:textId="64DEA9DD" w:rsidR="00B04CEC" w:rsidRPr="00787997" w:rsidRDefault="00B04CEC" w:rsidP="005D4E78">
            <w:pPr>
              <w:pStyle w:val="ListParagraph"/>
              <w:numPr>
                <w:ilvl w:val="2"/>
                <w:numId w:val="27"/>
              </w:numPr>
              <w:tabs>
                <w:tab w:val="clear" w:pos="1004"/>
              </w:tabs>
              <w:ind w:left="0" w:firstLine="0"/>
              <w:jc w:val="both"/>
              <w:outlineLvl w:val="1"/>
              <w:rPr>
                <w:bCs/>
                <w:sz w:val="22"/>
                <w:szCs w:val="22"/>
                <w:lang w:eastAsia="ar-SA"/>
              </w:rPr>
            </w:pPr>
            <w:r w:rsidRPr="00787997">
              <w:rPr>
                <w:bCs/>
                <w:sz w:val="22"/>
                <w:szCs w:val="22"/>
                <w:lang w:eastAsia="ar-SA"/>
              </w:rPr>
              <w:t xml:space="preserve">Pretendenta pieteikums dalībai iepirkuma procedūrā. </w:t>
            </w:r>
          </w:p>
        </w:tc>
      </w:tr>
      <w:tr w:rsidR="00B04CEC" w:rsidRPr="00787997" w14:paraId="7D136F57" w14:textId="77777777" w:rsidTr="00B04CEC">
        <w:tc>
          <w:tcPr>
            <w:tcW w:w="10201" w:type="dxa"/>
            <w:tcBorders>
              <w:top w:val="single" w:sz="4" w:space="0" w:color="auto"/>
              <w:left w:val="single" w:sz="4" w:space="0" w:color="auto"/>
              <w:bottom w:val="single" w:sz="4" w:space="0" w:color="auto"/>
              <w:right w:val="single" w:sz="4" w:space="0" w:color="auto"/>
            </w:tcBorders>
          </w:tcPr>
          <w:p w14:paraId="2E13A5AC" w14:textId="660EE5DA" w:rsidR="00B04CEC" w:rsidRPr="00787997" w:rsidRDefault="005D4E78" w:rsidP="005D4E78">
            <w:pPr>
              <w:numPr>
                <w:ilvl w:val="2"/>
                <w:numId w:val="27"/>
              </w:numPr>
              <w:tabs>
                <w:tab w:val="clear" w:pos="1004"/>
              </w:tabs>
              <w:spacing w:after="0" w:line="240" w:lineRule="auto"/>
              <w:ind w:left="0" w:firstLine="0"/>
              <w:jc w:val="both"/>
              <w:rPr>
                <w:rFonts w:ascii="Times New Roman" w:hAnsi="Times New Roman"/>
              </w:rPr>
            </w:pPr>
            <w:r w:rsidRPr="00787997">
              <w:rPr>
                <w:rFonts w:ascii="Times New Roman" w:hAnsi="Times New Roman"/>
              </w:rPr>
              <w:t>Pretendentam ir tiesības izplatīt piedāvāto preci Latvijas Republikā un Pretendents ir ražotāja pilnvarots pārstāvis</w:t>
            </w:r>
            <w:r w:rsidR="00A079D8">
              <w:rPr>
                <w:rFonts w:ascii="Times New Roman" w:hAnsi="Times New Roman"/>
                <w:color w:val="000000"/>
              </w:rPr>
              <w:t>.</w:t>
            </w:r>
          </w:p>
        </w:tc>
      </w:tr>
      <w:tr w:rsidR="00B04CEC" w:rsidRPr="005D4E78" w14:paraId="69CF7FB0" w14:textId="77777777" w:rsidTr="00B04CEC">
        <w:tc>
          <w:tcPr>
            <w:tcW w:w="10201" w:type="dxa"/>
            <w:tcBorders>
              <w:top w:val="single" w:sz="4" w:space="0" w:color="auto"/>
              <w:left w:val="single" w:sz="4" w:space="0" w:color="auto"/>
              <w:bottom w:val="single" w:sz="4" w:space="0" w:color="auto"/>
              <w:right w:val="single" w:sz="4" w:space="0" w:color="auto"/>
            </w:tcBorders>
            <w:hideMark/>
          </w:tcPr>
          <w:p w14:paraId="75CBEA2A" w14:textId="4CA4E861" w:rsidR="00B04CEC" w:rsidRPr="005D4E78" w:rsidRDefault="005D4E78" w:rsidP="005D4E78">
            <w:pPr>
              <w:pStyle w:val="ListParagraph"/>
              <w:numPr>
                <w:ilvl w:val="2"/>
                <w:numId w:val="27"/>
              </w:numPr>
              <w:tabs>
                <w:tab w:val="clear" w:pos="1004"/>
              </w:tabs>
              <w:ind w:left="29" w:firstLine="0"/>
              <w:jc w:val="both"/>
              <w:rPr>
                <w:bCs/>
                <w:sz w:val="22"/>
                <w:szCs w:val="22"/>
                <w:lang w:eastAsia="ar-SA"/>
              </w:rPr>
            </w:pPr>
            <w:r w:rsidRPr="005D4E78">
              <w:rPr>
                <w:sz w:val="22"/>
                <w:szCs w:val="22"/>
                <w:lang w:bidi="bn-IN"/>
              </w:rPr>
              <w:t>Pretendenta speciālists / speciālisti ir ražotāja pilnvaroti veikt Nolikuma tehniskās specifikācijas 5.3. - 5.9. punktos norādītās darbības</w:t>
            </w:r>
            <w:r w:rsidR="00B04CEC" w:rsidRPr="005D4E78">
              <w:rPr>
                <w:bCs/>
                <w:sz w:val="22"/>
                <w:szCs w:val="22"/>
                <w:lang w:eastAsia="ar-SA"/>
              </w:rPr>
              <w:t>.</w:t>
            </w:r>
          </w:p>
        </w:tc>
      </w:tr>
      <w:tr w:rsidR="00B04CEC" w:rsidRPr="00787997" w14:paraId="7C5A0B47" w14:textId="77777777" w:rsidTr="00B04CEC">
        <w:tc>
          <w:tcPr>
            <w:tcW w:w="10201" w:type="dxa"/>
            <w:tcBorders>
              <w:top w:val="single" w:sz="4" w:space="0" w:color="auto"/>
              <w:left w:val="single" w:sz="4" w:space="0" w:color="auto"/>
              <w:bottom w:val="single" w:sz="4" w:space="0" w:color="auto"/>
              <w:right w:val="single" w:sz="4" w:space="0" w:color="auto"/>
            </w:tcBorders>
            <w:hideMark/>
          </w:tcPr>
          <w:p w14:paraId="586276C7" w14:textId="2E902157" w:rsidR="00B04CEC" w:rsidRPr="00787997" w:rsidRDefault="00B04CEC" w:rsidP="00B04CEC">
            <w:pPr>
              <w:numPr>
                <w:ilvl w:val="2"/>
                <w:numId w:val="27"/>
              </w:numPr>
              <w:spacing w:after="0" w:line="240" w:lineRule="auto"/>
              <w:ind w:left="0" w:firstLine="0"/>
              <w:jc w:val="both"/>
              <w:rPr>
                <w:rFonts w:ascii="Times New Roman" w:hAnsi="Times New Roman"/>
              </w:rPr>
            </w:pPr>
            <w:r w:rsidRPr="00787997">
              <w:rPr>
                <w:rFonts w:ascii="Times New Roman" w:hAnsi="Times New Roman"/>
                <w:bCs/>
                <w:lang w:eastAsia="ar-SA"/>
              </w:rPr>
              <w:t xml:space="preserve"> Ja Pretendents </w:t>
            </w:r>
            <w:r w:rsidRPr="00787997">
              <w:rPr>
                <w:rFonts w:ascii="Times New Roman" w:hAnsi="Times New Roman"/>
                <w:u w:val="single"/>
                <w:lang w:eastAsia="ar-SA"/>
              </w:rPr>
              <w:t>balstās uz citu personu iespējām</w:t>
            </w:r>
            <w:r w:rsidRPr="00787997">
              <w:rPr>
                <w:rFonts w:ascii="Times New Roman" w:hAnsi="Times New Roman"/>
                <w:lang w:eastAsia="ar-SA"/>
              </w:rPr>
              <w:t xml:space="preserve">, ja tas ir nepieciešams konkrētā iepirkuma līguma izpildei, neatkarīgi no savstarpējo attiecību tiesiskā rakstura, tad Pretendents, lai apliecinātu profesionālo pieredzi vai Pasūtītāja prasībām atbilstoša personāla pieejamību, var balstīties uz citu personu iespējām </w:t>
            </w:r>
            <w:r w:rsidRPr="00787997">
              <w:rPr>
                <w:rFonts w:ascii="Times New Roman" w:hAnsi="Times New Roman"/>
                <w:u w:val="single"/>
              </w:rPr>
              <w:t>tikai tad, ja šīs personas sniedz pakalpojumus, kuru izpildei attiecīgās spējas ir nepieciešamas</w:t>
            </w:r>
            <w:r w:rsidRPr="00787997">
              <w:rPr>
                <w:rFonts w:ascii="Times New Roman" w:hAnsi="Times New Roman"/>
              </w:rPr>
              <w:t>.</w:t>
            </w:r>
          </w:p>
        </w:tc>
      </w:tr>
      <w:tr w:rsidR="00B04CEC" w:rsidRPr="00787997" w14:paraId="39AD2EE9" w14:textId="77777777" w:rsidTr="00B04CEC">
        <w:tc>
          <w:tcPr>
            <w:tcW w:w="10201" w:type="dxa"/>
            <w:tcBorders>
              <w:top w:val="single" w:sz="4" w:space="0" w:color="auto"/>
              <w:left w:val="single" w:sz="4" w:space="0" w:color="auto"/>
              <w:bottom w:val="single" w:sz="4" w:space="0" w:color="auto"/>
              <w:right w:val="single" w:sz="4" w:space="0" w:color="auto"/>
            </w:tcBorders>
            <w:shd w:val="clear" w:color="auto" w:fill="FFFFFF"/>
            <w:hideMark/>
          </w:tcPr>
          <w:p w14:paraId="0FB9114A" w14:textId="0317D712" w:rsidR="00B04CEC" w:rsidRPr="0014520D" w:rsidRDefault="00B04CEC" w:rsidP="00F07DB5">
            <w:pPr>
              <w:numPr>
                <w:ilvl w:val="2"/>
                <w:numId w:val="27"/>
              </w:numPr>
              <w:spacing w:after="0" w:line="240" w:lineRule="auto"/>
              <w:ind w:left="0" w:firstLine="0"/>
              <w:jc w:val="both"/>
              <w:rPr>
                <w:rFonts w:ascii="Times New Roman" w:hAnsi="Times New Roman"/>
                <w:bCs/>
                <w:lang w:eastAsia="ar-SA"/>
              </w:rPr>
            </w:pPr>
            <w:r w:rsidRPr="00787997">
              <w:rPr>
                <w:rFonts w:ascii="Times New Roman" w:hAnsi="Times New Roman"/>
                <w:bCs/>
                <w:lang w:eastAsia="ar-SA"/>
              </w:rPr>
              <w:lastRenderedPageBreak/>
              <w:t>Pretendents savā piedāvājumā norāda visus tos apakšuzņēmējus (t.sk. apakšuzņēmēja apakšuzņēmējus), kuru daļa līguma izpildē sastāda vismaz EUR 10 000,00 bez PVN apmērā un katram apakšuzņēmējam izpildei nododamo iepirkuma līguma daļu.</w:t>
            </w:r>
          </w:p>
        </w:tc>
      </w:tr>
      <w:tr w:rsidR="00B04CEC" w:rsidRPr="00787997" w14:paraId="5CEED92C" w14:textId="77777777" w:rsidTr="00B04CEC">
        <w:tc>
          <w:tcPr>
            <w:tcW w:w="10201" w:type="dxa"/>
            <w:tcBorders>
              <w:top w:val="single" w:sz="4" w:space="0" w:color="auto"/>
              <w:left w:val="single" w:sz="4" w:space="0" w:color="auto"/>
              <w:bottom w:val="single" w:sz="4" w:space="0" w:color="auto"/>
              <w:right w:val="single" w:sz="4" w:space="0" w:color="auto"/>
            </w:tcBorders>
            <w:shd w:val="clear" w:color="auto" w:fill="FFFFFF"/>
            <w:hideMark/>
          </w:tcPr>
          <w:p w14:paraId="43ED7C95" w14:textId="77777777" w:rsidR="00B04CEC" w:rsidRPr="00787997" w:rsidRDefault="00B04CEC" w:rsidP="00B04CEC">
            <w:pPr>
              <w:numPr>
                <w:ilvl w:val="2"/>
                <w:numId w:val="27"/>
              </w:numPr>
              <w:spacing w:after="0" w:line="240" w:lineRule="auto"/>
              <w:ind w:left="0" w:firstLine="0"/>
              <w:jc w:val="both"/>
              <w:outlineLvl w:val="1"/>
              <w:rPr>
                <w:rFonts w:ascii="Times New Roman" w:hAnsi="Times New Roman"/>
                <w:bCs/>
                <w:lang w:eastAsia="ar-SA"/>
              </w:rPr>
            </w:pPr>
            <w:r w:rsidRPr="00787997">
              <w:rPr>
                <w:rFonts w:ascii="Times New Roman" w:hAnsi="Times New Roman"/>
                <w:bCs/>
                <w:lang w:eastAsia="ar-SA"/>
              </w:rPr>
              <w:t xml:space="preserve">Pretendents ir tiesīgs iesniegt Eiropas vienoto iepirkuma procedūras dokumentu kā sākotnējo pierādījumu atbilstībai Konkursa nolikumā noteiktajām pretendentu atlases prasībām. Eiropas vienotais iepirkuma procedūras dokuments ir pieejams aizpildīšanai vietnē: </w:t>
            </w:r>
            <w:hyperlink r:id="rId11" w:history="1">
              <w:r w:rsidRPr="00787997">
                <w:rPr>
                  <w:rStyle w:val="Hyperlink"/>
                  <w:rFonts w:ascii="Times New Roman" w:hAnsi="Times New Roman"/>
                  <w:i/>
                  <w:iCs/>
                </w:rPr>
                <w:t>http://espd.eis.gov.lv</w:t>
              </w:r>
            </w:hyperlink>
            <w:r w:rsidRPr="00787997">
              <w:rPr>
                <w:rFonts w:ascii="Times New Roman" w:hAnsi="Times New Roman"/>
                <w:bCs/>
                <w:lang w:eastAsia="ar-SA"/>
              </w:rPr>
              <w:t xml:space="preserve"> un, ja pretendents izvēlējies to iesniegt, tad šo dokumentu pretendents iesniedz par katru piegādātāju apvienības dalībnieku (arī par katru personālsabiedrības dalībnieku, ja pretendents ir personālsabiedrība), par katru personu, uz kuras iespējām pretendents balstās, lai apliecinātu, ka tā kvalifikācija atbilst Konkursa nolikumā noteiktajām prasībām un par tā norādīto apakšuzņēmēju, kura veicamo darbu vai sniedzamo pakalpojumu vērtība ir vismaz 10% no iepirkuma līguma vērtības. Iesniedzot Eiropas vienoto iepirkuma procedūras dokumentu nepieciešams aizpildīt visu attiecināmo informāciju, t.sk., informāciju par atlases prasībām (</w:t>
            </w:r>
            <w:r w:rsidRPr="00787997">
              <w:rPr>
                <w:rFonts w:ascii="Times New Roman" w:hAnsi="Times New Roman"/>
                <w:color w:val="000000"/>
              </w:rPr>
              <w:t>IV daļa.).</w:t>
            </w:r>
          </w:p>
        </w:tc>
      </w:tr>
    </w:tbl>
    <w:p w14:paraId="4DA0BB2E" w14:textId="77777777" w:rsidR="00120581" w:rsidRPr="00787997" w:rsidRDefault="00120581" w:rsidP="00120581">
      <w:pPr>
        <w:spacing w:after="0" w:line="240" w:lineRule="auto"/>
        <w:rPr>
          <w:rFonts w:ascii="Times New Roman" w:hAnsi="Times New Roman"/>
          <w:vanish/>
        </w:rPr>
      </w:pPr>
    </w:p>
    <w:p w14:paraId="092773E8" w14:textId="77777777" w:rsidR="00120581" w:rsidRPr="00787997" w:rsidRDefault="00120581" w:rsidP="00120581">
      <w:pPr>
        <w:spacing w:after="0" w:line="240" w:lineRule="auto"/>
        <w:rPr>
          <w:rFonts w:ascii="Times New Roman" w:hAnsi="Times New Roman"/>
          <w:vanish/>
        </w:rPr>
      </w:pPr>
    </w:p>
    <w:p w14:paraId="49963684" w14:textId="77777777" w:rsidR="00120581" w:rsidRPr="00787997" w:rsidRDefault="00120581" w:rsidP="00120581">
      <w:pPr>
        <w:spacing w:after="0" w:line="240" w:lineRule="auto"/>
        <w:rPr>
          <w:rFonts w:ascii="Times New Roman" w:hAnsi="Times New Roman"/>
          <w:vanish/>
        </w:rPr>
      </w:pPr>
    </w:p>
    <w:p w14:paraId="0E3F8F17" w14:textId="77777777" w:rsidR="00120581" w:rsidRPr="00787997" w:rsidRDefault="00120581" w:rsidP="00120581">
      <w:pPr>
        <w:spacing w:after="0" w:line="240" w:lineRule="auto"/>
        <w:rPr>
          <w:rFonts w:ascii="Times New Roman" w:hAnsi="Times New Roman"/>
          <w:vanish/>
        </w:rPr>
      </w:pPr>
    </w:p>
    <w:p w14:paraId="471F4B6F" w14:textId="77777777" w:rsidR="00DE0109" w:rsidRPr="00787997" w:rsidRDefault="00DE0109" w:rsidP="00DE0109">
      <w:pPr>
        <w:pStyle w:val="ListParagraph"/>
        <w:ind w:left="426"/>
        <w:jc w:val="both"/>
        <w:outlineLvl w:val="1"/>
        <w:rPr>
          <w:rFonts w:eastAsia="Calibri"/>
          <w:b/>
          <w:sz w:val="22"/>
          <w:szCs w:val="22"/>
        </w:rPr>
      </w:pPr>
    </w:p>
    <w:p w14:paraId="3D4DBF5E" w14:textId="77777777" w:rsidR="00120581" w:rsidRPr="00787997" w:rsidRDefault="00120581" w:rsidP="00120581">
      <w:pPr>
        <w:pStyle w:val="ListParagraph"/>
        <w:ind w:left="1134"/>
        <w:jc w:val="both"/>
        <w:outlineLvl w:val="1"/>
        <w:rPr>
          <w:rFonts w:eastAsia="Calibri"/>
          <w:sz w:val="22"/>
          <w:szCs w:val="22"/>
        </w:rPr>
      </w:pPr>
    </w:p>
    <w:p w14:paraId="6AB33DC8" w14:textId="280B1EE8" w:rsidR="00120581" w:rsidRPr="00B04CEC" w:rsidRDefault="006B0B1F" w:rsidP="00B04CEC">
      <w:pPr>
        <w:pStyle w:val="ListParagraph"/>
        <w:numPr>
          <w:ilvl w:val="0"/>
          <w:numId w:val="27"/>
        </w:numPr>
        <w:jc w:val="center"/>
        <w:outlineLvl w:val="0"/>
        <w:rPr>
          <w:b/>
          <w:sz w:val="22"/>
          <w:szCs w:val="22"/>
        </w:rPr>
      </w:pPr>
      <w:bookmarkStart w:id="3" w:name="_Toc455559647"/>
      <w:r w:rsidRPr="00B04CEC">
        <w:rPr>
          <w:b/>
          <w:sz w:val="22"/>
          <w:szCs w:val="22"/>
        </w:rPr>
        <w:t>P</w:t>
      </w:r>
      <w:r w:rsidR="009D173A" w:rsidRPr="00B04CEC">
        <w:rPr>
          <w:b/>
          <w:sz w:val="22"/>
          <w:szCs w:val="22"/>
        </w:rPr>
        <w:t>iedāvājumu vērtēšana un izvēle. Piedāvājumu vērtēšanas kritērijs</w:t>
      </w:r>
      <w:bookmarkEnd w:id="3"/>
    </w:p>
    <w:p w14:paraId="74D16F75" w14:textId="11A51B23" w:rsidR="00120581" w:rsidRPr="00787997" w:rsidRDefault="00120581" w:rsidP="00B04CEC">
      <w:pPr>
        <w:pStyle w:val="ListParagraph"/>
        <w:numPr>
          <w:ilvl w:val="1"/>
          <w:numId w:val="27"/>
        </w:numPr>
        <w:ind w:left="426" w:hanging="426"/>
        <w:outlineLvl w:val="0"/>
        <w:rPr>
          <w:b/>
          <w:sz w:val="22"/>
          <w:szCs w:val="22"/>
          <w:u w:val="single"/>
        </w:rPr>
      </w:pPr>
      <w:r w:rsidRPr="00787997">
        <w:rPr>
          <w:b/>
          <w:sz w:val="22"/>
          <w:szCs w:val="22"/>
          <w:u w:val="single"/>
        </w:rPr>
        <w:t>Piedāvājumu vērtēšanas pamatnoteikumi:</w:t>
      </w:r>
    </w:p>
    <w:p w14:paraId="21ADD950" w14:textId="4626C8B0" w:rsidR="00120581" w:rsidRPr="00A079D8" w:rsidRDefault="005D4E78" w:rsidP="00B04CEC">
      <w:pPr>
        <w:numPr>
          <w:ilvl w:val="2"/>
          <w:numId w:val="27"/>
        </w:numPr>
        <w:spacing w:after="0" w:line="240" w:lineRule="auto"/>
        <w:ind w:left="993" w:hanging="567"/>
        <w:contextualSpacing/>
        <w:jc w:val="both"/>
        <w:outlineLvl w:val="0"/>
        <w:rPr>
          <w:rFonts w:ascii="Times New Roman" w:hAnsi="Times New Roman"/>
          <w:b/>
          <w:u w:val="single"/>
        </w:rPr>
      </w:pPr>
      <w:r w:rsidRPr="00787997">
        <w:rPr>
          <w:rFonts w:ascii="Times New Roman" w:hAnsi="Times New Roman"/>
          <w:kern w:val="28"/>
        </w:rPr>
        <w:t>Iepirkuma komisija piedāvājumu vērtēšanu veic slēgtās sēdēs piecos posmos:</w:t>
      </w:r>
      <w:r w:rsidRPr="00787997">
        <w:rPr>
          <w:rFonts w:ascii="Times New Roman" w:hAnsi="Times New Roman"/>
          <w:color w:val="FF0000"/>
          <w:kern w:val="28"/>
        </w:rPr>
        <w:t xml:space="preserve"> </w:t>
      </w:r>
      <w:r w:rsidRPr="00787997">
        <w:rPr>
          <w:rFonts w:ascii="Times New Roman" w:hAnsi="Times New Roman"/>
          <w:kern w:val="28"/>
        </w:rPr>
        <w:t xml:space="preserve">finanšu piedāvājumu atbilstības pārbaude; zemākās piedāvātās cenas noteikšana atbilstoši piedāvājumu izvērtēšanas kritērijam; </w:t>
      </w:r>
      <w:r w:rsidRPr="00787997">
        <w:rPr>
          <w:rFonts w:ascii="Times New Roman" w:eastAsia="Helvetica" w:hAnsi="Times New Roman"/>
          <w:bCs/>
          <w:kern w:val="28"/>
        </w:rPr>
        <w:t>piedāvājuma noformējuma</w:t>
      </w:r>
      <w:r w:rsidRPr="00787997">
        <w:rPr>
          <w:rFonts w:ascii="Times New Roman" w:hAnsi="Times New Roman"/>
          <w:kern w:val="28"/>
        </w:rPr>
        <w:t xml:space="preserve"> pārbaude; </w:t>
      </w:r>
      <w:r w:rsidRPr="00787997">
        <w:rPr>
          <w:rFonts w:ascii="Times New Roman" w:eastAsia="Helvetica" w:hAnsi="Times New Roman"/>
          <w:bCs/>
          <w:kern w:val="28"/>
        </w:rPr>
        <w:t>pretendenta</w:t>
      </w:r>
      <w:r w:rsidRPr="00787997">
        <w:rPr>
          <w:rFonts w:ascii="Times New Roman" w:hAnsi="Times New Roman"/>
          <w:kern w:val="28"/>
        </w:rPr>
        <w:t xml:space="preserve"> atlase, tehnisko piedāvājumu vērtēšana.</w:t>
      </w:r>
    </w:p>
    <w:p w14:paraId="257684A4" w14:textId="1ECA00F3" w:rsidR="00120581" w:rsidRPr="005D4E78" w:rsidRDefault="00120581" w:rsidP="00B04CEC">
      <w:pPr>
        <w:numPr>
          <w:ilvl w:val="2"/>
          <w:numId w:val="27"/>
        </w:numPr>
        <w:spacing w:after="0" w:line="240" w:lineRule="auto"/>
        <w:ind w:left="993" w:hanging="567"/>
        <w:contextualSpacing/>
        <w:jc w:val="both"/>
        <w:outlineLvl w:val="0"/>
        <w:rPr>
          <w:rFonts w:ascii="Times New Roman" w:hAnsi="Times New Roman"/>
          <w:b/>
          <w:u w:val="single"/>
        </w:rPr>
      </w:pPr>
      <w:r w:rsidRPr="00A079D8">
        <w:rPr>
          <w:rFonts w:ascii="Times New Roman" w:hAnsi="Times New Roman"/>
          <w:b/>
          <w:u w:val="single"/>
        </w:rPr>
        <w:t>Piedāvājuma izvērtēšanas kritērijs</w:t>
      </w:r>
      <w:r w:rsidRPr="00A079D8">
        <w:rPr>
          <w:rFonts w:ascii="Times New Roman" w:hAnsi="Times New Roman"/>
        </w:rPr>
        <w:t xml:space="preserve">: </w:t>
      </w:r>
      <w:r w:rsidR="005D4E78" w:rsidRPr="00787997">
        <w:rPr>
          <w:rFonts w:ascii="Times New Roman" w:hAnsi="Times New Roman"/>
          <w:b/>
          <w:u w:val="single"/>
        </w:rPr>
        <w:t>saimnieciski izdevīgākais piedāvājums,</w:t>
      </w:r>
      <w:r w:rsidR="005D4E78" w:rsidRPr="00787997">
        <w:rPr>
          <w:rFonts w:ascii="Times New Roman" w:hAnsi="Times New Roman"/>
        </w:rPr>
        <w:t xml:space="preserve"> ko nosaka atbilstoši šādai metodikai:</w:t>
      </w:r>
    </w:p>
    <w:tbl>
      <w:tblPr>
        <w:tblW w:w="5622"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2854"/>
        <w:gridCol w:w="1072"/>
        <w:gridCol w:w="5691"/>
      </w:tblGrid>
      <w:tr w:rsidR="005D4E78" w:rsidRPr="002A187C" w14:paraId="51107526" w14:textId="77777777" w:rsidTr="000151A2">
        <w:trPr>
          <w:cantSplit/>
          <w:trHeight w:val="1561"/>
        </w:trPr>
        <w:tc>
          <w:tcPr>
            <w:tcW w:w="353" w:type="pct"/>
            <w:tcBorders>
              <w:top w:val="single" w:sz="4" w:space="0" w:color="auto"/>
              <w:left w:val="single" w:sz="4" w:space="0" w:color="auto"/>
              <w:bottom w:val="single" w:sz="4" w:space="0" w:color="auto"/>
              <w:right w:val="single" w:sz="4" w:space="0" w:color="auto"/>
            </w:tcBorders>
            <w:textDirection w:val="btLr"/>
            <w:hideMark/>
          </w:tcPr>
          <w:p w14:paraId="7D03F168" w14:textId="77777777" w:rsidR="005D4E78" w:rsidRPr="002A187C" w:rsidRDefault="005D4E78" w:rsidP="000151A2">
            <w:pPr>
              <w:spacing w:after="0" w:line="240" w:lineRule="auto"/>
              <w:contextualSpacing/>
              <w:jc w:val="center"/>
              <w:outlineLvl w:val="0"/>
              <w:rPr>
                <w:rFonts w:ascii="Times New Roman" w:hAnsi="Times New Roman"/>
                <w:b/>
                <w:bCs/>
                <w:sz w:val="20"/>
                <w:szCs w:val="20"/>
              </w:rPr>
            </w:pPr>
            <w:bookmarkStart w:id="4" w:name="_Hlk156808459"/>
            <w:r w:rsidRPr="002A187C">
              <w:rPr>
                <w:rFonts w:ascii="Times New Roman" w:hAnsi="Times New Roman"/>
                <w:b/>
                <w:bCs/>
                <w:sz w:val="20"/>
                <w:szCs w:val="20"/>
              </w:rPr>
              <w:t>Apzīmējums</w:t>
            </w:r>
          </w:p>
        </w:tc>
        <w:tc>
          <w:tcPr>
            <w:tcW w:w="1379" w:type="pct"/>
            <w:tcBorders>
              <w:top w:val="single" w:sz="4" w:space="0" w:color="auto"/>
              <w:left w:val="single" w:sz="4" w:space="0" w:color="auto"/>
              <w:bottom w:val="single" w:sz="4" w:space="0" w:color="auto"/>
              <w:right w:val="single" w:sz="4" w:space="0" w:color="auto"/>
            </w:tcBorders>
            <w:vAlign w:val="center"/>
            <w:hideMark/>
          </w:tcPr>
          <w:p w14:paraId="1B510B9C" w14:textId="77777777" w:rsidR="005D4E78" w:rsidRPr="002A187C" w:rsidRDefault="005D4E78" w:rsidP="000151A2">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Piedāvājumu vērtēšanas kritēriji</w:t>
            </w:r>
          </w:p>
        </w:tc>
        <w:tc>
          <w:tcPr>
            <w:tcW w:w="518" w:type="pct"/>
            <w:tcBorders>
              <w:top w:val="single" w:sz="4" w:space="0" w:color="auto"/>
              <w:left w:val="single" w:sz="4" w:space="0" w:color="auto"/>
              <w:bottom w:val="single" w:sz="4" w:space="0" w:color="auto"/>
              <w:right w:val="single" w:sz="4" w:space="0" w:color="auto"/>
            </w:tcBorders>
            <w:vAlign w:val="center"/>
            <w:hideMark/>
          </w:tcPr>
          <w:p w14:paraId="0F3717A6" w14:textId="77777777" w:rsidR="005D4E78" w:rsidRPr="002A187C" w:rsidRDefault="005D4E78" w:rsidP="000151A2">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Maks. punktu skaits par kritēriju</w:t>
            </w:r>
          </w:p>
        </w:tc>
        <w:tc>
          <w:tcPr>
            <w:tcW w:w="2750" w:type="pct"/>
            <w:tcBorders>
              <w:top w:val="single" w:sz="4" w:space="0" w:color="auto"/>
              <w:left w:val="single" w:sz="4" w:space="0" w:color="auto"/>
              <w:bottom w:val="single" w:sz="4" w:space="0" w:color="auto"/>
              <w:right w:val="single" w:sz="4" w:space="0" w:color="auto"/>
            </w:tcBorders>
            <w:vAlign w:val="center"/>
            <w:hideMark/>
          </w:tcPr>
          <w:p w14:paraId="4F92E2B7" w14:textId="77777777" w:rsidR="005D4E78" w:rsidRPr="002A187C" w:rsidRDefault="005D4E78" w:rsidP="000151A2">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Aprēķins</w:t>
            </w:r>
          </w:p>
        </w:tc>
      </w:tr>
      <w:tr w:rsidR="005D4E78" w:rsidRPr="002A187C" w14:paraId="50ACC096" w14:textId="77777777" w:rsidTr="000151A2">
        <w:tc>
          <w:tcPr>
            <w:tcW w:w="353" w:type="pct"/>
            <w:tcBorders>
              <w:top w:val="single" w:sz="4" w:space="0" w:color="auto"/>
              <w:left w:val="single" w:sz="4" w:space="0" w:color="auto"/>
              <w:bottom w:val="single" w:sz="4" w:space="0" w:color="auto"/>
              <w:right w:val="single" w:sz="4" w:space="0" w:color="auto"/>
            </w:tcBorders>
            <w:vAlign w:val="center"/>
            <w:hideMark/>
          </w:tcPr>
          <w:p w14:paraId="7F6B1781" w14:textId="77777777" w:rsidR="005D4E78" w:rsidRPr="002A187C" w:rsidRDefault="005D4E78" w:rsidP="000151A2">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A</w:t>
            </w:r>
          </w:p>
        </w:tc>
        <w:tc>
          <w:tcPr>
            <w:tcW w:w="1379" w:type="pct"/>
            <w:tcBorders>
              <w:top w:val="single" w:sz="4" w:space="0" w:color="auto"/>
              <w:left w:val="single" w:sz="4" w:space="0" w:color="auto"/>
              <w:bottom w:val="single" w:sz="4" w:space="0" w:color="auto"/>
              <w:right w:val="single" w:sz="4" w:space="0" w:color="auto"/>
            </w:tcBorders>
            <w:vAlign w:val="center"/>
            <w:hideMark/>
          </w:tcPr>
          <w:p w14:paraId="4A71B4DC"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Cena bez PVN</w:t>
            </w:r>
          </w:p>
          <w:p w14:paraId="073445A6" w14:textId="77777777" w:rsidR="005D4E78" w:rsidRPr="002A187C" w:rsidRDefault="005D4E78" w:rsidP="000151A2">
            <w:pPr>
              <w:spacing w:after="0" w:line="240" w:lineRule="auto"/>
              <w:contextualSpacing/>
              <w:jc w:val="both"/>
              <w:outlineLvl w:val="0"/>
              <w:rPr>
                <w:rFonts w:ascii="Times New Roman" w:hAnsi="Times New Roman"/>
                <w:bCs/>
                <w:i/>
                <w:iCs/>
                <w:sz w:val="20"/>
                <w:szCs w:val="20"/>
              </w:rPr>
            </w:pPr>
            <w:r w:rsidRPr="002A187C">
              <w:rPr>
                <w:rFonts w:ascii="Times New Roman" w:hAnsi="Times New Roman"/>
                <w:bCs/>
                <w:i/>
                <w:iCs/>
                <w:sz w:val="20"/>
                <w:szCs w:val="20"/>
              </w:rPr>
              <w:t>(kopējā piedāvātā cena EUR bez PVN 3 (trīs) gadiem)</w:t>
            </w:r>
          </w:p>
        </w:tc>
        <w:tc>
          <w:tcPr>
            <w:tcW w:w="518" w:type="pct"/>
            <w:tcBorders>
              <w:top w:val="single" w:sz="4" w:space="0" w:color="auto"/>
              <w:left w:val="single" w:sz="4" w:space="0" w:color="auto"/>
              <w:bottom w:val="single" w:sz="4" w:space="0" w:color="auto"/>
              <w:right w:val="single" w:sz="4" w:space="0" w:color="auto"/>
            </w:tcBorders>
            <w:vAlign w:val="center"/>
            <w:hideMark/>
          </w:tcPr>
          <w:p w14:paraId="7B60B017" w14:textId="77777777" w:rsidR="005D4E78" w:rsidRPr="002A187C" w:rsidRDefault="005D4E78" w:rsidP="000151A2">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40</w:t>
            </w:r>
          </w:p>
        </w:tc>
        <w:tc>
          <w:tcPr>
            <w:tcW w:w="2750" w:type="pct"/>
            <w:tcBorders>
              <w:top w:val="single" w:sz="4" w:space="0" w:color="auto"/>
              <w:left w:val="single" w:sz="4" w:space="0" w:color="auto"/>
              <w:bottom w:val="single" w:sz="4" w:space="0" w:color="auto"/>
              <w:right w:val="single" w:sz="4" w:space="0" w:color="auto"/>
            </w:tcBorders>
          </w:tcPr>
          <w:p w14:paraId="47506ACD"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Zemākās cenas bez PVN piedāvājums saņem 40</w:t>
            </w:r>
            <w:r w:rsidRPr="002A187C">
              <w:rPr>
                <w:rFonts w:ascii="Times New Roman" w:hAnsi="Times New Roman"/>
                <w:b/>
                <w:bCs/>
                <w:sz w:val="20"/>
                <w:szCs w:val="20"/>
              </w:rPr>
              <w:t xml:space="preserve"> punktus</w:t>
            </w:r>
            <w:r w:rsidRPr="002A187C">
              <w:rPr>
                <w:rFonts w:ascii="Times New Roman" w:hAnsi="Times New Roman"/>
                <w:bCs/>
                <w:sz w:val="20"/>
                <w:szCs w:val="20"/>
              </w:rPr>
              <w:t xml:space="preserve">, katram nākamajam piedāvājumam punkti tiek aprēķināti pēc formulas: </w:t>
            </w:r>
          </w:p>
          <w:p w14:paraId="731E0B78" w14:textId="77777777" w:rsidR="005D4E78" w:rsidRPr="002A187C" w:rsidRDefault="005D4E78" w:rsidP="000151A2">
            <w:pPr>
              <w:spacing w:after="0" w:line="240" w:lineRule="auto"/>
              <w:contextualSpacing/>
              <w:jc w:val="both"/>
              <w:outlineLvl w:val="0"/>
              <w:rPr>
                <w:rFonts w:ascii="Times New Roman" w:hAnsi="Times New Roman"/>
                <w:bCs/>
                <w:sz w:val="20"/>
                <w:szCs w:val="20"/>
              </w:rPr>
            </w:pPr>
            <m:oMathPara>
              <m:oMathParaPr>
                <m:jc m:val="center"/>
              </m:oMathParaPr>
              <m:oMath>
                <m:f>
                  <m:fPr>
                    <m:ctrlPr>
                      <w:rPr>
                        <w:rFonts w:ascii="Cambria Math" w:hAnsi="Cambria Math"/>
                        <w:bCs/>
                        <w:i/>
                        <w:sz w:val="20"/>
                        <w:szCs w:val="20"/>
                      </w:rPr>
                    </m:ctrlPr>
                  </m:fPr>
                  <m:num>
                    <m:r>
                      <w:rPr>
                        <w:rFonts w:ascii="Cambria Math" w:hAnsi="Cambria Math"/>
                        <w:sz w:val="20"/>
                        <w:szCs w:val="20"/>
                      </w:rPr>
                      <m:t>zemākā piedāvātā cena</m:t>
                    </m:r>
                  </m:num>
                  <m:den>
                    <m:r>
                      <w:rPr>
                        <w:rFonts w:ascii="Cambria Math" w:hAnsi="Cambria Math"/>
                        <w:sz w:val="20"/>
                        <w:szCs w:val="20"/>
                      </w:rPr>
                      <m:t>pretendenta piedāvātā cena</m:t>
                    </m:r>
                  </m:den>
                </m:f>
                <m:r>
                  <w:rPr>
                    <w:rFonts w:ascii="Cambria Math" w:hAnsi="Cambria Math"/>
                    <w:sz w:val="20"/>
                    <w:szCs w:val="20"/>
                  </w:rPr>
                  <m:t>×40=pretendenta iegūtais punktu skaits</m:t>
                </m:r>
              </m:oMath>
            </m:oMathPara>
          </w:p>
          <w:p w14:paraId="62AAE1FE"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p>
        </w:tc>
      </w:tr>
      <w:tr w:rsidR="005D4E78" w:rsidRPr="002A187C" w14:paraId="5C40AE98" w14:textId="77777777" w:rsidTr="000151A2">
        <w:tc>
          <w:tcPr>
            <w:tcW w:w="353" w:type="pct"/>
            <w:tcBorders>
              <w:top w:val="single" w:sz="4" w:space="0" w:color="auto"/>
              <w:left w:val="single" w:sz="4" w:space="0" w:color="auto"/>
              <w:bottom w:val="single" w:sz="4" w:space="0" w:color="auto"/>
              <w:right w:val="single" w:sz="4" w:space="0" w:color="auto"/>
            </w:tcBorders>
            <w:vAlign w:val="center"/>
            <w:hideMark/>
          </w:tcPr>
          <w:p w14:paraId="0E65293D" w14:textId="77777777" w:rsidR="005D4E78" w:rsidRPr="002A187C" w:rsidRDefault="005D4E78" w:rsidP="000151A2">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B</w:t>
            </w:r>
          </w:p>
        </w:tc>
        <w:tc>
          <w:tcPr>
            <w:tcW w:w="1379" w:type="pct"/>
            <w:tcBorders>
              <w:top w:val="single" w:sz="4" w:space="0" w:color="auto"/>
              <w:left w:val="single" w:sz="4" w:space="0" w:color="auto"/>
              <w:bottom w:val="single" w:sz="4" w:space="0" w:color="auto"/>
              <w:right w:val="single" w:sz="4" w:space="0" w:color="auto"/>
            </w:tcBorders>
            <w:vAlign w:val="center"/>
          </w:tcPr>
          <w:p w14:paraId="59EBCE78"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Procedūras laikā sagatavoto trombocītu masas</w:t>
            </w:r>
          </w:p>
          <w:p w14:paraId="465CAC1B"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(1 devā ir 2,5 x10 </w:t>
            </w:r>
            <w:r w:rsidRPr="002A187C">
              <w:rPr>
                <w:rFonts w:ascii="Times New Roman" w:hAnsi="Times New Roman"/>
                <w:bCs/>
                <w:sz w:val="20"/>
                <w:szCs w:val="20"/>
                <w:vertAlign w:val="superscript"/>
              </w:rPr>
              <w:t>11</w:t>
            </w:r>
            <w:r w:rsidRPr="002A187C">
              <w:rPr>
                <w:rFonts w:ascii="Times New Roman" w:hAnsi="Times New Roman"/>
                <w:bCs/>
                <w:sz w:val="20"/>
                <w:szCs w:val="20"/>
              </w:rPr>
              <w:t xml:space="preserve"> trombocītu) devu skaits 4 stundu laikā pie sekojošiem nosacījumiem:</w:t>
            </w:r>
          </w:p>
          <w:p w14:paraId="6C4371D4"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-donora augums 185 cm, svars 85 kg, </w:t>
            </w:r>
            <w:proofErr w:type="spellStart"/>
            <w:r w:rsidRPr="002A187C">
              <w:rPr>
                <w:rFonts w:ascii="Times New Roman" w:hAnsi="Times New Roman"/>
                <w:bCs/>
                <w:sz w:val="20"/>
                <w:szCs w:val="20"/>
              </w:rPr>
              <w:t>tr</w:t>
            </w:r>
            <w:proofErr w:type="spellEnd"/>
            <w:r w:rsidRPr="002A187C">
              <w:rPr>
                <w:rFonts w:ascii="Times New Roman" w:hAnsi="Times New Roman"/>
                <w:bCs/>
                <w:sz w:val="20"/>
                <w:szCs w:val="20"/>
              </w:rPr>
              <w:t xml:space="preserve">. skaits pirms procedūras 250.000, </w:t>
            </w:r>
            <w:proofErr w:type="spellStart"/>
            <w:r w:rsidRPr="002A187C">
              <w:rPr>
                <w:rFonts w:ascii="Times New Roman" w:hAnsi="Times New Roman"/>
                <w:bCs/>
                <w:sz w:val="20"/>
                <w:szCs w:val="20"/>
              </w:rPr>
              <w:t>hematokrīts</w:t>
            </w:r>
            <w:proofErr w:type="spellEnd"/>
            <w:r w:rsidRPr="002A187C">
              <w:rPr>
                <w:rFonts w:ascii="Times New Roman" w:hAnsi="Times New Roman"/>
                <w:bCs/>
                <w:sz w:val="20"/>
                <w:szCs w:val="20"/>
              </w:rPr>
              <w:t xml:space="preserve"> 42 %,</w:t>
            </w:r>
          </w:p>
          <w:p w14:paraId="7272D30A"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vienlaicīgi savāktas plazmas devas tilpums vismaz 250 ml,</w:t>
            </w:r>
          </w:p>
          <w:p w14:paraId="3A171EBE"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trombocīti tiek savākti plazmā.</w:t>
            </w:r>
          </w:p>
          <w:p w14:paraId="24033F75" w14:textId="77777777" w:rsidR="005D4E78" w:rsidRPr="002A187C" w:rsidRDefault="005D4E78" w:rsidP="000151A2">
            <w:pPr>
              <w:spacing w:after="0" w:line="240" w:lineRule="auto"/>
              <w:contextualSpacing/>
              <w:jc w:val="both"/>
              <w:outlineLvl w:val="0"/>
              <w:rPr>
                <w:rFonts w:ascii="Times New Roman" w:hAnsi="Times New Roman"/>
                <w:b/>
                <w:bCs/>
                <w:i/>
                <w:iCs/>
                <w:sz w:val="20"/>
                <w:szCs w:val="20"/>
              </w:rPr>
            </w:pPr>
            <w:r w:rsidRPr="002A187C">
              <w:rPr>
                <w:rFonts w:ascii="Times New Roman" w:hAnsi="Times New Roman"/>
                <w:b/>
                <w:bCs/>
                <w:i/>
                <w:iCs/>
                <w:sz w:val="20"/>
                <w:szCs w:val="20"/>
              </w:rPr>
              <w:t xml:space="preserve">Procedūras laiks ietver visas darbības līdz gatava komponenta iegūšanai - t.sk. manuālu </w:t>
            </w:r>
            <w:proofErr w:type="spellStart"/>
            <w:r w:rsidRPr="002A187C">
              <w:rPr>
                <w:rFonts w:ascii="Times New Roman" w:hAnsi="Times New Roman"/>
                <w:b/>
                <w:bCs/>
                <w:i/>
                <w:iCs/>
                <w:sz w:val="20"/>
                <w:szCs w:val="20"/>
              </w:rPr>
              <w:t>resuspendēšanu</w:t>
            </w:r>
            <w:proofErr w:type="spellEnd"/>
            <w:r w:rsidRPr="002A187C">
              <w:rPr>
                <w:rFonts w:ascii="Times New Roman" w:hAnsi="Times New Roman"/>
                <w:b/>
                <w:bCs/>
                <w:i/>
                <w:iCs/>
                <w:sz w:val="20"/>
                <w:szCs w:val="20"/>
              </w:rPr>
              <w:t xml:space="preserve"> un plazmas pievienošanu, ja tā notiek pēc donora atvienošanas.</w:t>
            </w:r>
          </w:p>
        </w:tc>
        <w:tc>
          <w:tcPr>
            <w:tcW w:w="518" w:type="pct"/>
            <w:tcBorders>
              <w:top w:val="single" w:sz="4" w:space="0" w:color="auto"/>
              <w:left w:val="single" w:sz="4" w:space="0" w:color="auto"/>
              <w:bottom w:val="single" w:sz="4" w:space="0" w:color="auto"/>
              <w:right w:val="single" w:sz="4" w:space="0" w:color="auto"/>
            </w:tcBorders>
            <w:vAlign w:val="center"/>
            <w:hideMark/>
          </w:tcPr>
          <w:p w14:paraId="2BA63C94" w14:textId="77777777" w:rsidR="005D4E78" w:rsidRPr="002A187C" w:rsidRDefault="005D4E78" w:rsidP="000151A2">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30</w:t>
            </w:r>
          </w:p>
        </w:tc>
        <w:tc>
          <w:tcPr>
            <w:tcW w:w="2750" w:type="pct"/>
            <w:tcBorders>
              <w:top w:val="single" w:sz="4" w:space="0" w:color="auto"/>
              <w:left w:val="single" w:sz="4" w:space="0" w:color="auto"/>
              <w:bottom w:val="single" w:sz="4" w:space="0" w:color="auto"/>
              <w:right w:val="single" w:sz="4" w:space="0" w:color="auto"/>
            </w:tcBorders>
            <w:hideMark/>
          </w:tcPr>
          <w:p w14:paraId="236EC1C6"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Piedāvājums ar lielāko sagatavoto trombocītu masas devu saņem </w:t>
            </w:r>
            <w:r w:rsidRPr="002A187C">
              <w:rPr>
                <w:rFonts w:ascii="Times New Roman" w:hAnsi="Times New Roman"/>
                <w:b/>
                <w:bCs/>
                <w:sz w:val="20"/>
                <w:szCs w:val="20"/>
              </w:rPr>
              <w:t>30 punktus</w:t>
            </w:r>
            <w:r w:rsidRPr="002A187C">
              <w:rPr>
                <w:rFonts w:ascii="Times New Roman" w:hAnsi="Times New Roman"/>
                <w:bCs/>
                <w:sz w:val="20"/>
                <w:szCs w:val="20"/>
              </w:rPr>
              <w:t>, katram nākamajam piedāvājumam punkti tiek aprēķināti pēc formulas:</w:t>
            </w:r>
          </w:p>
          <w:p w14:paraId="6B0C91C2" w14:textId="77777777" w:rsidR="005D4E78" w:rsidRPr="002A187C" w:rsidRDefault="005D4E78" w:rsidP="000151A2">
            <w:pPr>
              <w:spacing w:after="0" w:line="240" w:lineRule="auto"/>
              <w:contextualSpacing/>
              <w:jc w:val="both"/>
              <w:outlineLvl w:val="0"/>
              <w:rPr>
                <w:rFonts w:ascii="Times New Roman" w:hAnsi="Times New Roman"/>
                <w:bCs/>
                <w:sz w:val="20"/>
                <w:szCs w:val="20"/>
              </w:rPr>
            </w:pPr>
            <m:oMathPara>
              <m:oMath>
                <m:f>
                  <m:fPr>
                    <m:ctrlPr>
                      <w:rPr>
                        <w:rFonts w:ascii="Cambria Math" w:hAnsi="Cambria Math"/>
                        <w:bCs/>
                        <w:i/>
                        <w:sz w:val="20"/>
                        <w:szCs w:val="20"/>
                      </w:rPr>
                    </m:ctrlPr>
                  </m:fPr>
                  <m:num>
                    <m:r>
                      <w:rPr>
                        <w:rFonts w:ascii="Cambria Math" w:hAnsi="Cambria Math"/>
                        <w:sz w:val="20"/>
                        <w:szCs w:val="20"/>
                      </w:rPr>
                      <m:t>pretendenta piedāvātais trombocītu masas devu skaits</m:t>
                    </m:r>
                  </m:num>
                  <m:den>
                    <m:r>
                      <w:rPr>
                        <w:rFonts w:ascii="Cambria Math" w:hAnsi="Cambria Math"/>
                        <w:sz w:val="20"/>
                        <w:szCs w:val="20"/>
                      </w:rPr>
                      <m:t xml:space="preserve"> lielākais sagatavotais rombocītu masas devu skaits</m:t>
                    </m:r>
                  </m:den>
                </m:f>
                <m:r>
                  <w:rPr>
                    <w:rFonts w:ascii="Cambria Math" w:hAnsi="Cambria Math"/>
                    <w:sz w:val="20"/>
                    <w:szCs w:val="20"/>
                  </w:rPr>
                  <m:t>×30=pretendenta iegūtais punktu skaits</m:t>
                </m:r>
              </m:oMath>
            </m:oMathPara>
          </w:p>
        </w:tc>
      </w:tr>
      <w:bookmarkEnd w:id="4"/>
      <w:tr w:rsidR="005D4E78" w:rsidRPr="002A187C" w14:paraId="3C85565E" w14:textId="77777777" w:rsidTr="000151A2">
        <w:tc>
          <w:tcPr>
            <w:tcW w:w="353" w:type="pct"/>
            <w:tcBorders>
              <w:top w:val="single" w:sz="4" w:space="0" w:color="auto"/>
              <w:left w:val="single" w:sz="4" w:space="0" w:color="auto"/>
              <w:bottom w:val="single" w:sz="4" w:space="0" w:color="auto"/>
              <w:right w:val="single" w:sz="4" w:space="0" w:color="auto"/>
            </w:tcBorders>
            <w:vAlign w:val="center"/>
          </w:tcPr>
          <w:p w14:paraId="3876E572" w14:textId="77777777" w:rsidR="005D4E78" w:rsidRPr="002A187C" w:rsidRDefault="005D4E78" w:rsidP="000151A2">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C</w:t>
            </w:r>
          </w:p>
        </w:tc>
        <w:tc>
          <w:tcPr>
            <w:tcW w:w="1379" w:type="pct"/>
            <w:tcBorders>
              <w:top w:val="single" w:sz="4" w:space="0" w:color="auto"/>
              <w:left w:val="single" w:sz="4" w:space="0" w:color="auto"/>
              <w:bottom w:val="single" w:sz="4" w:space="0" w:color="auto"/>
              <w:right w:val="single" w:sz="4" w:space="0" w:color="auto"/>
            </w:tcBorders>
            <w:vAlign w:val="bottom"/>
          </w:tcPr>
          <w:p w14:paraId="444D134A"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Gatava lietošanai TM deva tiek sagatavota automātiski procedūras laikā bez manuālas </w:t>
            </w:r>
            <w:proofErr w:type="spellStart"/>
            <w:r w:rsidRPr="002A187C">
              <w:rPr>
                <w:rFonts w:ascii="Times New Roman" w:hAnsi="Times New Roman"/>
                <w:bCs/>
                <w:sz w:val="20"/>
                <w:szCs w:val="20"/>
              </w:rPr>
              <w:t>resuspendēšanas</w:t>
            </w:r>
            <w:proofErr w:type="spellEnd"/>
            <w:r w:rsidRPr="002A187C">
              <w:rPr>
                <w:rFonts w:ascii="Times New Roman" w:hAnsi="Times New Roman"/>
                <w:bCs/>
                <w:sz w:val="20"/>
                <w:szCs w:val="20"/>
              </w:rPr>
              <w:t xml:space="preserve"> (bez manuālas plazmas/piedevas šķīduma pievienošanas)</w:t>
            </w:r>
            <w:r>
              <w:rPr>
                <w:rFonts w:ascii="Times New Roman" w:hAnsi="Times New Roman"/>
                <w:bCs/>
                <w:sz w:val="20"/>
                <w:szCs w:val="20"/>
              </w:rPr>
              <w:t>.</w:t>
            </w:r>
          </w:p>
        </w:tc>
        <w:tc>
          <w:tcPr>
            <w:tcW w:w="518" w:type="pct"/>
            <w:tcBorders>
              <w:top w:val="single" w:sz="4" w:space="0" w:color="auto"/>
              <w:left w:val="single" w:sz="4" w:space="0" w:color="auto"/>
              <w:bottom w:val="single" w:sz="4" w:space="0" w:color="auto"/>
              <w:right w:val="single" w:sz="4" w:space="0" w:color="auto"/>
            </w:tcBorders>
            <w:vAlign w:val="center"/>
          </w:tcPr>
          <w:p w14:paraId="5BE9E5A8" w14:textId="77777777" w:rsidR="005D4E78" w:rsidRPr="002A187C" w:rsidRDefault="005D4E78" w:rsidP="000151A2">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10</w:t>
            </w:r>
          </w:p>
        </w:tc>
        <w:tc>
          <w:tcPr>
            <w:tcW w:w="2750" w:type="pct"/>
            <w:tcBorders>
              <w:top w:val="single" w:sz="4" w:space="0" w:color="auto"/>
              <w:left w:val="single" w:sz="4" w:space="0" w:color="auto"/>
              <w:bottom w:val="single" w:sz="4" w:space="0" w:color="auto"/>
              <w:right w:val="single" w:sz="4" w:space="0" w:color="auto"/>
            </w:tcBorders>
          </w:tcPr>
          <w:p w14:paraId="371C4DD3"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Piedāvājums, kurš paredz ka: </w:t>
            </w:r>
          </w:p>
          <w:p w14:paraId="53E271CA"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TM deva tiek sagatavota automātiski procedūras laikā bez manuālas </w:t>
            </w:r>
            <w:proofErr w:type="spellStart"/>
            <w:r w:rsidRPr="002A187C">
              <w:rPr>
                <w:rFonts w:ascii="Times New Roman" w:hAnsi="Times New Roman"/>
                <w:bCs/>
                <w:sz w:val="20"/>
                <w:szCs w:val="20"/>
              </w:rPr>
              <w:t>resuspendēšanas</w:t>
            </w:r>
            <w:proofErr w:type="spellEnd"/>
            <w:r w:rsidRPr="002A187C">
              <w:rPr>
                <w:rFonts w:ascii="Times New Roman" w:hAnsi="Times New Roman"/>
                <w:bCs/>
                <w:sz w:val="20"/>
                <w:szCs w:val="20"/>
              </w:rPr>
              <w:t xml:space="preserve"> saņem 1</w:t>
            </w:r>
            <w:r w:rsidRPr="002A187C">
              <w:rPr>
                <w:rFonts w:ascii="Times New Roman" w:hAnsi="Times New Roman"/>
                <w:b/>
                <w:bCs/>
                <w:sz w:val="20"/>
                <w:szCs w:val="20"/>
              </w:rPr>
              <w:t>0 punktus;</w:t>
            </w:r>
          </w:p>
          <w:p w14:paraId="31343FEE"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TM deva tiek sagatavota ar manuālu </w:t>
            </w:r>
            <w:proofErr w:type="spellStart"/>
            <w:r w:rsidRPr="002A187C">
              <w:rPr>
                <w:rFonts w:ascii="Times New Roman" w:hAnsi="Times New Roman"/>
                <w:bCs/>
                <w:sz w:val="20"/>
                <w:szCs w:val="20"/>
              </w:rPr>
              <w:t>resuspendēšanu</w:t>
            </w:r>
            <w:proofErr w:type="spellEnd"/>
            <w:r w:rsidRPr="002A187C">
              <w:rPr>
                <w:rFonts w:ascii="Times New Roman" w:hAnsi="Times New Roman"/>
                <w:bCs/>
                <w:sz w:val="20"/>
                <w:szCs w:val="20"/>
              </w:rPr>
              <w:t xml:space="preserve"> saņem </w:t>
            </w:r>
            <w:r w:rsidRPr="002A187C">
              <w:rPr>
                <w:rFonts w:ascii="Times New Roman" w:hAnsi="Times New Roman"/>
                <w:b/>
                <w:bCs/>
                <w:sz w:val="20"/>
                <w:szCs w:val="20"/>
              </w:rPr>
              <w:t>0 punktus.</w:t>
            </w:r>
          </w:p>
        </w:tc>
      </w:tr>
      <w:tr w:rsidR="005D4E78" w:rsidRPr="002A187C" w14:paraId="336BC11A" w14:textId="77777777" w:rsidTr="000151A2">
        <w:tc>
          <w:tcPr>
            <w:tcW w:w="353" w:type="pct"/>
            <w:tcBorders>
              <w:top w:val="single" w:sz="4" w:space="0" w:color="auto"/>
              <w:left w:val="single" w:sz="4" w:space="0" w:color="auto"/>
              <w:bottom w:val="single" w:sz="4" w:space="0" w:color="auto"/>
              <w:right w:val="single" w:sz="4" w:space="0" w:color="auto"/>
            </w:tcBorders>
            <w:vAlign w:val="center"/>
            <w:hideMark/>
          </w:tcPr>
          <w:p w14:paraId="624F23DF" w14:textId="77777777" w:rsidR="005D4E78" w:rsidRPr="002A187C" w:rsidRDefault="005D4E78" w:rsidP="000151A2">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D</w:t>
            </w:r>
          </w:p>
        </w:tc>
        <w:tc>
          <w:tcPr>
            <w:tcW w:w="1379" w:type="pct"/>
            <w:tcBorders>
              <w:top w:val="single" w:sz="4" w:space="0" w:color="auto"/>
              <w:left w:val="single" w:sz="4" w:space="0" w:color="auto"/>
              <w:bottom w:val="single" w:sz="4" w:space="0" w:color="auto"/>
              <w:right w:val="single" w:sz="4" w:space="0" w:color="auto"/>
            </w:tcBorders>
            <w:vAlign w:val="center"/>
            <w:hideMark/>
          </w:tcPr>
          <w:p w14:paraId="1120060B"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Procedūras laikā trombocītu atdalīšana notiek tiem saskaroties tikai ar </w:t>
            </w:r>
            <w:proofErr w:type="spellStart"/>
            <w:r w:rsidRPr="002A187C">
              <w:rPr>
                <w:rFonts w:ascii="Times New Roman" w:hAnsi="Times New Roman"/>
                <w:bCs/>
                <w:sz w:val="20"/>
                <w:szCs w:val="20"/>
              </w:rPr>
              <w:t>robežslāni</w:t>
            </w:r>
            <w:proofErr w:type="spellEnd"/>
            <w:r w:rsidRPr="002A187C">
              <w:rPr>
                <w:rFonts w:ascii="Times New Roman" w:hAnsi="Times New Roman"/>
                <w:bCs/>
                <w:sz w:val="20"/>
                <w:szCs w:val="20"/>
              </w:rPr>
              <w:t xml:space="preserve"> starp plazmu un eritrocītiem, nevis ar mākslīgām virsmām, mazinot šūnu bojājumu un bakteriālās kontaminācijas risku.</w:t>
            </w:r>
          </w:p>
        </w:tc>
        <w:tc>
          <w:tcPr>
            <w:tcW w:w="518" w:type="pct"/>
            <w:tcBorders>
              <w:top w:val="single" w:sz="4" w:space="0" w:color="auto"/>
              <w:left w:val="single" w:sz="4" w:space="0" w:color="auto"/>
              <w:bottom w:val="single" w:sz="4" w:space="0" w:color="auto"/>
              <w:right w:val="single" w:sz="4" w:space="0" w:color="auto"/>
            </w:tcBorders>
            <w:vAlign w:val="center"/>
            <w:hideMark/>
          </w:tcPr>
          <w:p w14:paraId="14949A48" w14:textId="77777777" w:rsidR="005D4E78" w:rsidRPr="002A187C" w:rsidRDefault="005D4E78" w:rsidP="000151A2">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10</w:t>
            </w:r>
          </w:p>
        </w:tc>
        <w:tc>
          <w:tcPr>
            <w:tcW w:w="2750" w:type="pct"/>
            <w:tcBorders>
              <w:top w:val="single" w:sz="4" w:space="0" w:color="auto"/>
              <w:left w:val="single" w:sz="4" w:space="0" w:color="auto"/>
              <w:bottom w:val="single" w:sz="4" w:space="0" w:color="auto"/>
              <w:right w:val="single" w:sz="4" w:space="0" w:color="auto"/>
            </w:tcBorders>
            <w:hideMark/>
          </w:tcPr>
          <w:p w14:paraId="23EF7E2C"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Piedāvājums, kurš nodrošina, ka:</w:t>
            </w:r>
          </w:p>
          <w:p w14:paraId="35C8126F" w14:textId="77777777" w:rsidR="005D4E78" w:rsidRPr="002A187C" w:rsidRDefault="005D4E78" w:rsidP="000151A2">
            <w:pPr>
              <w:spacing w:after="0" w:line="240" w:lineRule="auto"/>
              <w:contextualSpacing/>
              <w:jc w:val="both"/>
              <w:outlineLvl w:val="0"/>
              <w:rPr>
                <w:rFonts w:ascii="Times New Roman" w:hAnsi="Times New Roman"/>
                <w:b/>
                <w:bCs/>
                <w:sz w:val="20"/>
                <w:szCs w:val="20"/>
              </w:rPr>
            </w:pPr>
            <w:r w:rsidRPr="002A187C">
              <w:rPr>
                <w:rFonts w:ascii="Times New Roman" w:hAnsi="Times New Roman"/>
                <w:bCs/>
                <w:sz w:val="20"/>
                <w:szCs w:val="20"/>
              </w:rPr>
              <w:t>Trombocītu atdalīšana notiek</w:t>
            </w:r>
            <w:r>
              <w:rPr>
                <w:rFonts w:ascii="Times New Roman" w:hAnsi="Times New Roman"/>
                <w:bCs/>
                <w:sz w:val="20"/>
                <w:szCs w:val="20"/>
              </w:rPr>
              <w:t xml:space="preserve"> </w:t>
            </w:r>
            <w:r w:rsidRPr="002A187C">
              <w:rPr>
                <w:rFonts w:ascii="Times New Roman" w:hAnsi="Times New Roman"/>
                <w:bCs/>
                <w:sz w:val="20"/>
                <w:szCs w:val="20"/>
              </w:rPr>
              <w:t xml:space="preserve">tiem saskaroties tikai ar </w:t>
            </w:r>
            <w:proofErr w:type="spellStart"/>
            <w:r w:rsidRPr="002A187C">
              <w:rPr>
                <w:rFonts w:ascii="Times New Roman" w:hAnsi="Times New Roman"/>
                <w:bCs/>
                <w:sz w:val="20"/>
                <w:szCs w:val="20"/>
              </w:rPr>
              <w:t>robežslāni</w:t>
            </w:r>
            <w:proofErr w:type="spellEnd"/>
            <w:r w:rsidRPr="002A187C">
              <w:rPr>
                <w:rFonts w:ascii="Times New Roman" w:hAnsi="Times New Roman"/>
                <w:bCs/>
                <w:sz w:val="20"/>
                <w:szCs w:val="20"/>
              </w:rPr>
              <w:t xml:space="preserve"> starp plazmu un eritrocītiem, saņem </w:t>
            </w:r>
            <w:r w:rsidRPr="002A187C">
              <w:rPr>
                <w:rFonts w:ascii="Times New Roman" w:hAnsi="Times New Roman"/>
                <w:b/>
                <w:bCs/>
                <w:sz w:val="20"/>
                <w:szCs w:val="20"/>
              </w:rPr>
              <w:t>10 punktus;</w:t>
            </w:r>
          </w:p>
          <w:p w14:paraId="57780BDB"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Trombocītu atdalīšana notiek, tiem saskaroties ar mākslīgām virsmām, saņem </w:t>
            </w:r>
            <w:r w:rsidRPr="002A187C">
              <w:rPr>
                <w:rFonts w:ascii="Times New Roman" w:hAnsi="Times New Roman"/>
                <w:b/>
                <w:bCs/>
                <w:sz w:val="20"/>
                <w:szCs w:val="20"/>
              </w:rPr>
              <w:t>0 punktus</w:t>
            </w:r>
          </w:p>
        </w:tc>
      </w:tr>
      <w:tr w:rsidR="005D4E78" w:rsidRPr="002A187C" w14:paraId="2BE84D7A" w14:textId="77777777" w:rsidTr="000151A2">
        <w:tc>
          <w:tcPr>
            <w:tcW w:w="353" w:type="pct"/>
            <w:tcBorders>
              <w:top w:val="single" w:sz="4" w:space="0" w:color="auto"/>
              <w:left w:val="single" w:sz="4" w:space="0" w:color="auto"/>
              <w:bottom w:val="single" w:sz="4" w:space="0" w:color="auto"/>
              <w:right w:val="single" w:sz="4" w:space="0" w:color="auto"/>
            </w:tcBorders>
            <w:vAlign w:val="center"/>
            <w:hideMark/>
          </w:tcPr>
          <w:p w14:paraId="47DBD58A" w14:textId="77777777" w:rsidR="005D4E78" w:rsidRPr="002A187C" w:rsidRDefault="005D4E78" w:rsidP="000151A2">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E</w:t>
            </w:r>
          </w:p>
        </w:tc>
        <w:tc>
          <w:tcPr>
            <w:tcW w:w="1379" w:type="pct"/>
            <w:tcBorders>
              <w:top w:val="single" w:sz="4" w:space="0" w:color="auto"/>
              <w:left w:val="single" w:sz="4" w:space="0" w:color="auto"/>
              <w:bottom w:val="single" w:sz="4" w:space="0" w:color="auto"/>
              <w:right w:val="single" w:sz="4" w:space="0" w:color="auto"/>
            </w:tcBorders>
            <w:vAlign w:val="center"/>
          </w:tcPr>
          <w:p w14:paraId="579BF9D4"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Ierīce nodrošina nepārtrauktu eritrocītu piesārņojuma uzraudzību TM sagatavošanas procedūras laikā un tūlītēju operatora brīdināšanu piesārņojuma novēršanai, nodrošinot kvalitatīva komponenta sagatavošanu.</w:t>
            </w:r>
          </w:p>
        </w:tc>
        <w:tc>
          <w:tcPr>
            <w:tcW w:w="518" w:type="pct"/>
            <w:tcBorders>
              <w:top w:val="single" w:sz="4" w:space="0" w:color="auto"/>
              <w:left w:val="single" w:sz="4" w:space="0" w:color="auto"/>
              <w:bottom w:val="single" w:sz="4" w:space="0" w:color="auto"/>
              <w:right w:val="single" w:sz="4" w:space="0" w:color="auto"/>
            </w:tcBorders>
            <w:vAlign w:val="center"/>
            <w:hideMark/>
          </w:tcPr>
          <w:p w14:paraId="15CC2D09" w14:textId="77777777" w:rsidR="005D4E78" w:rsidRPr="002A187C" w:rsidRDefault="005D4E78" w:rsidP="000151A2">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5</w:t>
            </w:r>
          </w:p>
        </w:tc>
        <w:tc>
          <w:tcPr>
            <w:tcW w:w="2750" w:type="pct"/>
            <w:tcBorders>
              <w:top w:val="single" w:sz="4" w:space="0" w:color="auto"/>
              <w:left w:val="single" w:sz="4" w:space="0" w:color="auto"/>
              <w:bottom w:val="single" w:sz="4" w:space="0" w:color="auto"/>
              <w:right w:val="single" w:sz="4" w:space="0" w:color="auto"/>
            </w:tcBorders>
            <w:hideMark/>
          </w:tcPr>
          <w:p w14:paraId="54E85EC7"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Piedāvājums, kurš :</w:t>
            </w:r>
          </w:p>
          <w:p w14:paraId="7188CE15"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Nodrošina nepārtrauktu eritrocītu piesārņojuma uzraudzību TM un tūlītēju operatora brīdināšanu saņem </w:t>
            </w:r>
            <w:r w:rsidRPr="002A187C">
              <w:rPr>
                <w:rFonts w:ascii="Times New Roman" w:hAnsi="Times New Roman"/>
                <w:b/>
                <w:bCs/>
                <w:sz w:val="20"/>
                <w:szCs w:val="20"/>
              </w:rPr>
              <w:t>5 punktus</w:t>
            </w:r>
            <w:r w:rsidRPr="002A187C">
              <w:rPr>
                <w:rFonts w:ascii="Times New Roman" w:hAnsi="Times New Roman"/>
                <w:bCs/>
                <w:sz w:val="20"/>
                <w:szCs w:val="20"/>
              </w:rPr>
              <w:t>;</w:t>
            </w:r>
          </w:p>
          <w:p w14:paraId="2856FB02"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Nenodrošina nepārtrauktu eritrocītu piesārņojuma uzraudzību TM un norāda uz problēmu tikai pēc tam, kad piesārņojums jau ir noticis, saņem </w:t>
            </w:r>
            <w:r w:rsidRPr="002A187C">
              <w:rPr>
                <w:rFonts w:ascii="Times New Roman" w:hAnsi="Times New Roman"/>
                <w:b/>
                <w:bCs/>
                <w:sz w:val="20"/>
                <w:szCs w:val="20"/>
              </w:rPr>
              <w:t>0 punktus</w:t>
            </w:r>
            <w:r w:rsidRPr="002A187C">
              <w:rPr>
                <w:rFonts w:ascii="Times New Roman" w:hAnsi="Times New Roman"/>
                <w:bCs/>
                <w:sz w:val="20"/>
                <w:szCs w:val="20"/>
              </w:rPr>
              <w:t>.</w:t>
            </w:r>
          </w:p>
        </w:tc>
      </w:tr>
      <w:tr w:rsidR="005D4E78" w:rsidRPr="002A187C" w14:paraId="7D49FD9A" w14:textId="77777777" w:rsidTr="000151A2">
        <w:tc>
          <w:tcPr>
            <w:tcW w:w="353" w:type="pct"/>
            <w:tcBorders>
              <w:top w:val="single" w:sz="4" w:space="0" w:color="auto"/>
              <w:left w:val="single" w:sz="4" w:space="0" w:color="auto"/>
              <w:bottom w:val="single" w:sz="4" w:space="0" w:color="auto"/>
              <w:right w:val="single" w:sz="4" w:space="0" w:color="auto"/>
            </w:tcBorders>
            <w:vAlign w:val="center"/>
            <w:hideMark/>
          </w:tcPr>
          <w:p w14:paraId="09F0FB52" w14:textId="77777777" w:rsidR="005D4E78" w:rsidRPr="002A187C" w:rsidRDefault="005D4E78" w:rsidP="000151A2">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F</w:t>
            </w:r>
          </w:p>
        </w:tc>
        <w:tc>
          <w:tcPr>
            <w:tcW w:w="1379" w:type="pct"/>
            <w:tcBorders>
              <w:top w:val="single" w:sz="4" w:space="0" w:color="auto"/>
              <w:left w:val="single" w:sz="4" w:space="0" w:color="auto"/>
              <w:bottom w:val="single" w:sz="4" w:space="0" w:color="auto"/>
              <w:right w:val="single" w:sz="4" w:space="0" w:color="auto"/>
            </w:tcBorders>
            <w:vAlign w:val="center"/>
          </w:tcPr>
          <w:p w14:paraId="7CE61C87"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Ierīce procedūras laikā nodrošina maksimālo cikla tilpumu (asins daudzumu ārpus donora) mazāk par 250 ml, samazinot donora blakņu riskus un nodrošinot donora komfortu.</w:t>
            </w:r>
          </w:p>
        </w:tc>
        <w:tc>
          <w:tcPr>
            <w:tcW w:w="518" w:type="pct"/>
            <w:tcBorders>
              <w:top w:val="single" w:sz="4" w:space="0" w:color="auto"/>
              <w:left w:val="single" w:sz="4" w:space="0" w:color="auto"/>
              <w:bottom w:val="single" w:sz="4" w:space="0" w:color="auto"/>
              <w:right w:val="single" w:sz="4" w:space="0" w:color="auto"/>
            </w:tcBorders>
            <w:vAlign w:val="center"/>
            <w:hideMark/>
          </w:tcPr>
          <w:p w14:paraId="22E15989" w14:textId="77777777" w:rsidR="005D4E78" w:rsidRPr="002A187C" w:rsidRDefault="005D4E78" w:rsidP="000151A2">
            <w:pPr>
              <w:spacing w:after="0" w:line="240" w:lineRule="auto"/>
              <w:contextualSpacing/>
              <w:jc w:val="center"/>
              <w:outlineLvl w:val="0"/>
              <w:rPr>
                <w:rFonts w:ascii="Times New Roman" w:hAnsi="Times New Roman"/>
                <w:bCs/>
                <w:sz w:val="20"/>
                <w:szCs w:val="20"/>
              </w:rPr>
            </w:pPr>
            <w:r w:rsidRPr="002A187C">
              <w:rPr>
                <w:rFonts w:ascii="Times New Roman" w:hAnsi="Times New Roman"/>
                <w:bCs/>
                <w:sz w:val="20"/>
                <w:szCs w:val="20"/>
              </w:rPr>
              <w:t>5</w:t>
            </w:r>
          </w:p>
        </w:tc>
        <w:tc>
          <w:tcPr>
            <w:tcW w:w="2750" w:type="pct"/>
            <w:tcBorders>
              <w:top w:val="single" w:sz="4" w:space="0" w:color="auto"/>
              <w:left w:val="single" w:sz="4" w:space="0" w:color="auto"/>
              <w:bottom w:val="single" w:sz="4" w:space="0" w:color="auto"/>
              <w:right w:val="single" w:sz="4" w:space="0" w:color="auto"/>
            </w:tcBorders>
            <w:hideMark/>
          </w:tcPr>
          <w:p w14:paraId="3A34A53A"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Piedāvājums, kurš :</w:t>
            </w:r>
          </w:p>
          <w:p w14:paraId="10B36E5A"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Nodrošina maksimālo cikla tilpumu mazāk par 250 ml saņem </w:t>
            </w:r>
            <w:r w:rsidRPr="002A187C">
              <w:rPr>
                <w:rFonts w:ascii="Times New Roman" w:hAnsi="Times New Roman"/>
                <w:b/>
                <w:bCs/>
                <w:sz w:val="20"/>
                <w:szCs w:val="20"/>
              </w:rPr>
              <w:t>5 punktus;</w:t>
            </w:r>
          </w:p>
          <w:p w14:paraId="4E9D22B9"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 xml:space="preserve">Nodrošina maksimālo cikla tilpumu vairāk par 250 ml saņem </w:t>
            </w:r>
            <w:r w:rsidRPr="002A187C">
              <w:rPr>
                <w:rFonts w:ascii="Times New Roman" w:hAnsi="Times New Roman"/>
                <w:b/>
                <w:bCs/>
                <w:sz w:val="20"/>
                <w:szCs w:val="20"/>
              </w:rPr>
              <w:t>0 punktus</w:t>
            </w:r>
          </w:p>
        </w:tc>
      </w:tr>
      <w:tr w:rsidR="005D4E78" w:rsidRPr="002A187C" w14:paraId="16AEFFF0" w14:textId="77777777" w:rsidTr="000151A2">
        <w:tc>
          <w:tcPr>
            <w:tcW w:w="1732" w:type="pct"/>
            <w:gridSpan w:val="2"/>
            <w:tcBorders>
              <w:top w:val="single" w:sz="4" w:space="0" w:color="auto"/>
              <w:left w:val="single" w:sz="4" w:space="0" w:color="auto"/>
              <w:bottom w:val="single" w:sz="4" w:space="0" w:color="auto"/>
              <w:right w:val="single" w:sz="4" w:space="0" w:color="auto"/>
            </w:tcBorders>
            <w:hideMark/>
          </w:tcPr>
          <w:p w14:paraId="1A92FA74" w14:textId="77777777" w:rsidR="005D4E78" w:rsidRPr="002A187C" w:rsidRDefault="005D4E78" w:rsidP="000151A2">
            <w:pPr>
              <w:spacing w:after="0" w:line="240" w:lineRule="auto"/>
              <w:contextualSpacing/>
              <w:jc w:val="both"/>
              <w:outlineLvl w:val="0"/>
              <w:rPr>
                <w:rFonts w:ascii="Times New Roman" w:hAnsi="Times New Roman"/>
                <w:b/>
                <w:bCs/>
                <w:sz w:val="20"/>
                <w:szCs w:val="20"/>
              </w:rPr>
            </w:pPr>
            <w:r w:rsidRPr="002A187C">
              <w:rPr>
                <w:rFonts w:ascii="Times New Roman" w:hAnsi="Times New Roman"/>
                <w:b/>
                <w:bCs/>
                <w:sz w:val="20"/>
                <w:szCs w:val="20"/>
              </w:rPr>
              <w:t>Kopējais maksimālais punktu skaits:</w:t>
            </w:r>
          </w:p>
        </w:tc>
        <w:tc>
          <w:tcPr>
            <w:tcW w:w="518" w:type="pct"/>
            <w:tcBorders>
              <w:top w:val="single" w:sz="4" w:space="0" w:color="auto"/>
              <w:left w:val="single" w:sz="4" w:space="0" w:color="auto"/>
              <w:bottom w:val="single" w:sz="4" w:space="0" w:color="auto"/>
              <w:right w:val="single" w:sz="4" w:space="0" w:color="auto"/>
            </w:tcBorders>
            <w:vAlign w:val="center"/>
            <w:hideMark/>
          </w:tcPr>
          <w:p w14:paraId="139EF136" w14:textId="77777777" w:rsidR="005D4E78" w:rsidRPr="002A187C" w:rsidRDefault="005D4E78" w:rsidP="000151A2">
            <w:pPr>
              <w:spacing w:after="0" w:line="240" w:lineRule="auto"/>
              <w:contextualSpacing/>
              <w:jc w:val="center"/>
              <w:outlineLvl w:val="0"/>
              <w:rPr>
                <w:rFonts w:ascii="Times New Roman" w:hAnsi="Times New Roman"/>
                <w:b/>
                <w:bCs/>
                <w:sz w:val="20"/>
                <w:szCs w:val="20"/>
              </w:rPr>
            </w:pPr>
            <w:r w:rsidRPr="002A187C">
              <w:rPr>
                <w:rFonts w:ascii="Times New Roman" w:hAnsi="Times New Roman"/>
                <w:b/>
                <w:bCs/>
                <w:sz w:val="20"/>
                <w:szCs w:val="20"/>
              </w:rPr>
              <w:t>100</w:t>
            </w:r>
          </w:p>
        </w:tc>
        <w:tc>
          <w:tcPr>
            <w:tcW w:w="2750" w:type="pct"/>
            <w:tcBorders>
              <w:top w:val="single" w:sz="4" w:space="0" w:color="auto"/>
              <w:left w:val="single" w:sz="4" w:space="0" w:color="auto"/>
              <w:bottom w:val="single" w:sz="4" w:space="0" w:color="auto"/>
              <w:right w:val="single" w:sz="4" w:space="0" w:color="auto"/>
            </w:tcBorders>
            <w:vAlign w:val="center"/>
            <w:hideMark/>
          </w:tcPr>
          <w:p w14:paraId="53985984" w14:textId="77777777" w:rsidR="005D4E78" w:rsidRPr="002A187C" w:rsidRDefault="005D4E78" w:rsidP="000151A2">
            <w:pPr>
              <w:spacing w:after="0" w:line="240" w:lineRule="auto"/>
              <w:contextualSpacing/>
              <w:jc w:val="both"/>
              <w:outlineLvl w:val="0"/>
              <w:rPr>
                <w:rFonts w:ascii="Times New Roman" w:hAnsi="Times New Roman"/>
                <w:bCs/>
                <w:sz w:val="20"/>
                <w:szCs w:val="20"/>
              </w:rPr>
            </w:pPr>
            <w:r w:rsidRPr="002A187C">
              <w:rPr>
                <w:rFonts w:ascii="Times New Roman" w:hAnsi="Times New Roman"/>
                <w:bCs/>
                <w:sz w:val="20"/>
                <w:szCs w:val="20"/>
              </w:rPr>
              <w:t>A+B+C+D+E+F</w:t>
            </w:r>
          </w:p>
        </w:tc>
      </w:tr>
    </w:tbl>
    <w:p w14:paraId="2DCCEBCC" w14:textId="77777777" w:rsidR="005D4E78" w:rsidRDefault="005D4E78" w:rsidP="005D4E78">
      <w:pPr>
        <w:spacing w:after="0" w:line="240" w:lineRule="auto"/>
        <w:contextualSpacing/>
        <w:jc w:val="both"/>
        <w:outlineLvl w:val="0"/>
        <w:rPr>
          <w:rFonts w:ascii="Times New Roman" w:hAnsi="Times New Roman"/>
          <w:b/>
          <w:u w:val="single"/>
        </w:rPr>
      </w:pPr>
    </w:p>
    <w:p w14:paraId="4AA6A742" w14:textId="77777777" w:rsidR="005D4E78" w:rsidRDefault="005D4E78" w:rsidP="005D4E78">
      <w:pPr>
        <w:spacing w:after="0" w:line="240" w:lineRule="auto"/>
        <w:contextualSpacing/>
        <w:jc w:val="both"/>
        <w:outlineLvl w:val="0"/>
        <w:rPr>
          <w:rFonts w:ascii="Times New Roman" w:hAnsi="Times New Roman"/>
          <w:b/>
          <w:u w:val="single"/>
        </w:rPr>
      </w:pPr>
    </w:p>
    <w:p w14:paraId="0BE52472" w14:textId="77777777" w:rsidR="005D4E78" w:rsidRDefault="005D4E78" w:rsidP="005D4E78">
      <w:pPr>
        <w:spacing w:after="0" w:line="240" w:lineRule="auto"/>
        <w:contextualSpacing/>
        <w:jc w:val="both"/>
        <w:outlineLvl w:val="0"/>
        <w:rPr>
          <w:rFonts w:ascii="Times New Roman" w:hAnsi="Times New Roman"/>
          <w:b/>
          <w:u w:val="single"/>
        </w:rPr>
      </w:pPr>
    </w:p>
    <w:p w14:paraId="2DD0CE83" w14:textId="77777777" w:rsidR="005D4E78" w:rsidRPr="00A079D8" w:rsidRDefault="005D4E78" w:rsidP="005D4E78">
      <w:pPr>
        <w:spacing w:after="0" w:line="240" w:lineRule="auto"/>
        <w:contextualSpacing/>
        <w:jc w:val="both"/>
        <w:outlineLvl w:val="0"/>
        <w:rPr>
          <w:rFonts w:ascii="Times New Roman" w:hAnsi="Times New Roman"/>
          <w:b/>
          <w:u w:val="single"/>
        </w:rPr>
      </w:pPr>
    </w:p>
    <w:bookmarkEnd w:id="2"/>
    <w:p w14:paraId="29670C5B" w14:textId="77777777" w:rsidR="00120581" w:rsidRPr="00787997" w:rsidRDefault="00120581" w:rsidP="00120581">
      <w:pPr>
        <w:spacing w:after="0" w:line="240" w:lineRule="auto"/>
        <w:rPr>
          <w:rFonts w:ascii="Times New Roman" w:eastAsia="Times New Roman" w:hAnsi="Times New Roman"/>
          <w:vanish/>
        </w:rPr>
      </w:pPr>
    </w:p>
    <w:p w14:paraId="7151D260" w14:textId="77777777" w:rsidR="00120581" w:rsidRPr="00787997" w:rsidRDefault="00120581" w:rsidP="00120581">
      <w:pPr>
        <w:spacing w:after="0" w:line="240" w:lineRule="auto"/>
        <w:rPr>
          <w:rFonts w:ascii="Times New Roman" w:hAnsi="Times New Roman"/>
          <w:vanish/>
        </w:rPr>
      </w:pPr>
    </w:p>
    <w:p w14:paraId="6B00AC7A" w14:textId="77777777" w:rsidR="00120581" w:rsidRPr="00787997" w:rsidRDefault="00120581" w:rsidP="00120581">
      <w:pPr>
        <w:spacing w:after="0" w:line="240" w:lineRule="auto"/>
        <w:rPr>
          <w:rFonts w:ascii="Times New Roman" w:hAnsi="Times New Roman"/>
          <w:vanish/>
        </w:rPr>
      </w:pPr>
    </w:p>
    <w:p w14:paraId="13E5AB0D" w14:textId="77777777" w:rsidR="00120581" w:rsidRPr="00787997" w:rsidRDefault="00120581" w:rsidP="00120581">
      <w:pPr>
        <w:spacing w:after="0" w:line="240" w:lineRule="auto"/>
        <w:rPr>
          <w:rFonts w:ascii="Times New Roman" w:hAnsi="Times New Roman"/>
          <w:vanish/>
        </w:rPr>
      </w:pPr>
    </w:p>
    <w:p w14:paraId="6CDFC665" w14:textId="77777777" w:rsidR="001F72F7" w:rsidRPr="00787997" w:rsidRDefault="001F72F7" w:rsidP="001F72F7">
      <w:pPr>
        <w:widowControl w:val="0"/>
        <w:pBdr>
          <w:top w:val="nil"/>
          <w:left w:val="nil"/>
          <w:bottom w:val="nil"/>
          <w:right w:val="nil"/>
          <w:between w:val="nil"/>
          <w:bar w:val="nil"/>
        </w:pBdr>
        <w:tabs>
          <w:tab w:val="left" w:pos="2415"/>
        </w:tabs>
        <w:spacing w:after="0" w:line="240" w:lineRule="auto"/>
        <w:rPr>
          <w:rFonts w:ascii="Times New Roman" w:hAnsi="Times New Roman"/>
        </w:rPr>
      </w:pPr>
    </w:p>
    <w:p w14:paraId="53A89F29" w14:textId="1A4BE2F2" w:rsidR="009071B0" w:rsidRDefault="009071B0" w:rsidP="00397792">
      <w:pPr>
        <w:widowControl w:val="0"/>
        <w:pBdr>
          <w:top w:val="nil"/>
          <w:left w:val="nil"/>
          <w:bottom w:val="nil"/>
          <w:right w:val="nil"/>
          <w:between w:val="nil"/>
          <w:bar w:val="nil"/>
        </w:pBdr>
        <w:spacing w:after="0" w:line="240" w:lineRule="auto"/>
        <w:jc w:val="right"/>
        <w:rPr>
          <w:rFonts w:ascii="Times New Roman" w:hAnsi="Times New Roman"/>
          <w:sz w:val="24"/>
          <w:szCs w:val="24"/>
        </w:rPr>
      </w:pPr>
      <w:bookmarkStart w:id="5" w:name="_Hlk37077659"/>
    </w:p>
    <w:p w14:paraId="104BDDD1" w14:textId="4980587E" w:rsidR="009071B0" w:rsidRDefault="00B11B77" w:rsidP="00397792">
      <w:pPr>
        <w:widowControl w:val="0"/>
        <w:pBdr>
          <w:top w:val="nil"/>
          <w:left w:val="nil"/>
          <w:bottom w:val="nil"/>
          <w:right w:val="nil"/>
          <w:between w:val="nil"/>
          <w:bar w:val="nil"/>
        </w:pBdr>
        <w:spacing w:after="0" w:line="240" w:lineRule="auto"/>
        <w:jc w:val="right"/>
        <w:rPr>
          <w:rFonts w:ascii="Times New Roman" w:hAnsi="Times New Roman"/>
          <w:sz w:val="20"/>
          <w:szCs w:val="20"/>
        </w:rPr>
      </w:pPr>
      <w:r>
        <w:rPr>
          <w:rFonts w:ascii="Times New Roman" w:hAnsi="Times New Roman"/>
          <w:sz w:val="20"/>
          <w:szCs w:val="20"/>
        </w:rPr>
        <w:t>1.pielikums</w:t>
      </w:r>
    </w:p>
    <w:bookmarkEnd w:id="5"/>
    <w:p w14:paraId="5E740A54" w14:textId="53F3A5F0" w:rsidR="00225176" w:rsidRDefault="00225176" w:rsidP="00225176">
      <w:pPr>
        <w:spacing w:before="40" w:after="120"/>
        <w:jc w:val="center"/>
        <w:rPr>
          <w:rFonts w:ascii="Times New Roman" w:hAnsi="Times New Roman"/>
          <w:b/>
          <w:bCs/>
        </w:rPr>
      </w:pPr>
      <w:r w:rsidRPr="00787997">
        <w:rPr>
          <w:rFonts w:ascii="Times New Roman" w:hAnsi="Times New Roman"/>
          <w:b/>
          <w:bCs/>
        </w:rPr>
        <w:t>TEHNISKĀ SPECIFIKĀCIJA</w:t>
      </w:r>
      <w:r w:rsidR="00B11B77">
        <w:rPr>
          <w:rFonts w:ascii="Times New Roman" w:hAnsi="Times New Roman"/>
          <w:b/>
          <w:bCs/>
        </w:rPr>
        <w:t>.</w:t>
      </w:r>
    </w:p>
    <w:tbl>
      <w:tblPr>
        <w:tblW w:w="56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5388"/>
        <w:gridCol w:w="4394"/>
      </w:tblGrid>
      <w:tr w:rsidR="005D4E78" w:rsidRPr="003916AD" w14:paraId="52843CFB" w14:textId="77777777" w:rsidTr="000151A2">
        <w:trPr>
          <w:trHeight w:val="704"/>
          <w:jc w:val="center"/>
        </w:trPr>
        <w:tc>
          <w:tcPr>
            <w:tcW w:w="2905" w:type="pct"/>
            <w:gridSpan w:val="2"/>
            <w:tcBorders>
              <w:top w:val="single" w:sz="4" w:space="0" w:color="auto"/>
              <w:left w:val="single" w:sz="4" w:space="0" w:color="auto"/>
              <w:bottom w:val="single" w:sz="4" w:space="0" w:color="auto"/>
              <w:right w:val="single" w:sz="4" w:space="0" w:color="auto"/>
            </w:tcBorders>
            <w:vAlign w:val="center"/>
            <w:hideMark/>
          </w:tcPr>
          <w:p w14:paraId="533CDA88" w14:textId="77777777" w:rsidR="005D4E78" w:rsidRPr="003916AD" w:rsidRDefault="005D4E78" w:rsidP="000151A2">
            <w:pPr>
              <w:pStyle w:val="NoSpacing"/>
              <w:ind w:left="29"/>
              <w:jc w:val="center"/>
              <w:rPr>
                <w:rFonts w:ascii="Times New Roman" w:hAnsi="Times New Roman" w:cs="Times New Roman"/>
                <w:bCs/>
                <w:szCs w:val="22"/>
              </w:rPr>
            </w:pPr>
            <w:r w:rsidRPr="003916AD">
              <w:rPr>
                <w:rFonts w:ascii="Times New Roman" w:hAnsi="Times New Roman" w:cs="Times New Roman"/>
                <w:b/>
                <w:bCs/>
                <w:szCs w:val="22"/>
              </w:rPr>
              <w:t xml:space="preserve">Vienreizējas lietošanas maģistrāles (turpmāk - Iepirkuma priekšmets) paredzētas donoru automātiskās </w:t>
            </w:r>
            <w:proofErr w:type="spellStart"/>
            <w:r w:rsidRPr="003916AD">
              <w:rPr>
                <w:rFonts w:ascii="Times New Roman" w:hAnsi="Times New Roman" w:cs="Times New Roman"/>
                <w:b/>
                <w:bCs/>
                <w:szCs w:val="22"/>
              </w:rPr>
              <w:t>multikomponentu</w:t>
            </w:r>
            <w:proofErr w:type="spellEnd"/>
            <w:r w:rsidRPr="003916AD">
              <w:rPr>
                <w:rFonts w:ascii="Times New Roman" w:hAnsi="Times New Roman" w:cs="Times New Roman"/>
                <w:b/>
                <w:bCs/>
                <w:szCs w:val="22"/>
              </w:rPr>
              <w:t xml:space="preserve"> </w:t>
            </w:r>
            <w:proofErr w:type="spellStart"/>
            <w:r w:rsidRPr="003916AD">
              <w:rPr>
                <w:rFonts w:ascii="Times New Roman" w:hAnsi="Times New Roman" w:cs="Times New Roman"/>
                <w:b/>
                <w:bCs/>
                <w:szCs w:val="22"/>
              </w:rPr>
              <w:t>aferēzes</w:t>
            </w:r>
            <w:proofErr w:type="spellEnd"/>
            <w:r w:rsidRPr="003916AD">
              <w:rPr>
                <w:rFonts w:ascii="Times New Roman" w:hAnsi="Times New Roman" w:cs="Times New Roman"/>
                <w:b/>
                <w:bCs/>
                <w:szCs w:val="22"/>
              </w:rPr>
              <w:t xml:space="preserve"> (sagatavo filtrēto trombocītu masu un plazmu) un </w:t>
            </w:r>
            <w:proofErr w:type="spellStart"/>
            <w:r w:rsidRPr="003916AD">
              <w:rPr>
                <w:rFonts w:ascii="Times New Roman" w:hAnsi="Times New Roman" w:cs="Times New Roman"/>
                <w:b/>
                <w:bCs/>
                <w:szCs w:val="22"/>
              </w:rPr>
              <w:t>plazmaferēzes</w:t>
            </w:r>
            <w:proofErr w:type="spellEnd"/>
            <w:r w:rsidRPr="003916AD">
              <w:rPr>
                <w:rFonts w:ascii="Times New Roman" w:hAnsi="Times New Roman" w:cs="Times New Roman"/>
                <w:b/>
                <w:bCs/>
                <w:szCs w:val="22"/>
              </w:rPr>
              <w:t xml:space="preserve"> (bērnu devas) procedūras veikšanai, izmantojot vienas donoru vēnas pieeju.</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0986C6B" w14:textId="77777777" w:rsidR="005D4E78" w:rsidRPr="003916AD" w:rsidRDefault="005D4E78" w:rsidP="000151A2">
            <w:pPr>
              <w:pStyle w:val="NoSpacing"/>
              <w:jc w:val="center"/>
              <w:rPr>
                <w:rFonts w:ascii="Times New Roman" w:hAnsi="Times New Roman" w:cs="Times New Roman"/>
                <w:b/>
                <w:bCs/>
                <w:szCs w:val="22"/>
              </w:rPr>
            </w:pPr>
            <w:r w:rsidRPr="003916AD">
              <w:rPr>
                <w:rFonts w:ascii="Times New Roman" w:hAnsi="Times New Roman" w:cs="Times New Roman"/>
                <w:b/>
                <w:bCs/>
                <w:szCs w:val="22"/>
              </w:rPr>
              <w:t>Lapas Nr./faila nosaukums tehniskā un finanšu piedāvājuma dokumentācijā</w:t>
            </w:r>
          </w:p>
        </w:tc>
      </w:tr>
      <w:tr w:rsidR="005D4E78" w:rsidRPr="003916AD" w14:paraId="2926239A" w14:textId="77777777" w:rsidTr="000151A2">
        <w:trPr>
          <w:trHeight w:val="265"/>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624498B" w14:textId="77777777" w:rsidR="005D4E78" w:rsidRPr="003916AD" w:rsidRDefault="005D4E78" w:rsidP="005D4E78">
            <w:pPr>
              <w:pStyle w:val="NoSpacing"/>
              <w:numPr>
                <w:ilvl w:val="0"/>
                <w:numId w:val="56"/>
              </w:numPr>
              <w:jc w:val="center"/>
              <w:rPr>
                <w:rFonts w:ascii="Times New Roman" w:hAnsi="Times New Roman" w:cs="Times New Roman"/>
                <w:bCs/>
                <w:szCs w:val="22"/>
              </w:rPr>
            </w:pPr>
            <w:r w:rsidRPr="003916AD">
              <w:rPr>
                <w:rFonts w:ascii="Times New Roman" w:hAnsi="Times New Roman" w:cs="Times New Roman"/>
                <w:b/>
                <w:bCs/>
                <w:szCs w:val="22"/>
              </w:rPr>
              <w:t>Prasības iepirkuma priekšmetam</w:t>
            </w:r>
          </w:p>
        </w:tc>
      </w:tr>
      <w:tr w:rsidR="005D4E78" w:rsidRPr="003916AD" w14:paraId="4CFB266B"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7309713"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5E207C5B"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priekšmeta CE marķējums uz katras maisu sistēmas.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F4FA1B4"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fotoattēlu vai citu dokumentālu apliecinājumu, kas norāda, ka prece ir CE marķēta, iesniedz preces lietošanas instrukciju</w:t>
            </w:r>
          </w:p>
        </w:tc>
      </w:tr>
      <w:tr w:rsidR="005D4E78" w:rsidRPr="003916AD" w14:paraId="51131C1E"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9FDC145"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76EC4B34"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Iepirkuma priekšmeta EK atbilstības deklarācijas (EC </w:t>
            </w:r>
            <w:proofErr w:type="spellStart"/>
            <w:r w:rsidRPr="003916AD">
              <w:rPr>
                <w:rFonts w:ascii="Times New Roman" w:hAnsi="Times New Roman" w:cs="Times New Roman"/>
                <w:bCs/>
                <w:szCs w:val="22"/>
              </w:rPr>
              <w:t>Declaration</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of</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Conformity</w:t>
            </w:r>
            <w:proofErr w:type="spellEnd"/>
            <w:r w:rsidRPr="003916AD">
              <w:rPr>
                <w:rFonts w:ascii="Times New Roman" w:hAnsi="Times New Roman" w:cs="Times New Roman"/>
                <w:bCs/>
                <w:szCs w:val="22"/>
              </w:rPr>
              <w:t>) kopija.</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20E139B"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kopiju, norāda faila nosaukumu</w:t>
            </w:r>
          </w:p>
        </w:tc>
      </w:tr>
      <w:tr w:rsidR="005D4E78" w:rsidRPr="003916AD" w14:paraId="6011CD14"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52A7992"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2986CB9A"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priekšmeta kvalitātes atbilstības sertifikāts - maisu sistēmas pilns nosaukums, ražotājs (apliecina ražotāja par kvalitāti atbildīgā vai kvalificētā persona) – paraugs.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333DAC90"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parauga kopiju, norāda faila nosaukumu</w:t>
            </w:r>
          </w:p>
        </w:tc>
      </w:tr>
      <w:tr w:rsidR="005D4E78" w:rsidRPr="003916AD" w14:paraId="38C3BE5E"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5F55E05"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5124B2EB"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Iepirkuma priekšmets ir sterils un </w:t>
            </w:r>
            <w:proofErr w:type="spellStart"/>
            <w:r w:rsidRPr="003916AD">
              <w:rPr>
                <w:rFonts w:ascii="Times New Roman" w:hAnsi="Times New Roman" w:cs="Times New Roman"/>
                <w:bCs/>
                <w:szCs w:val="22"/>
              </w:rPr>
              <w:t>apirogēns</w:t>
            </w:r>
            <w:proofErr w:type="spellEnd"/>
            <w:r w:rsidRPr="003916AD">
              <w:rPr>
                <w:rFonts w:ascii="Times New Roman" w:hAnsi="Times New Roman" w:cs="Times New Roman"/>
                <w:bCs/>
                <w:szCs w:val="22"/>
              </w:rPr>
              <w:t xml:space="preserve"> (dokumentālas liecības).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7F0B7B1"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2AA2A565"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86AF769"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4AA25A20"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priekšmets iepakots individuālā iepakojumā.</w:t>
            </w:r>
          </w:p>
        </w:tc>
        <w:tc>
          <w:tcPr>
            <w:tcW w:w="2095" w:type="pct"/>
            <w:tcBorders>
              <w:top w:val="single" w:sz="4" w:space="0" w:color="auto"/>
              <w:left w:val="single" w:sz="4" w:space="0" w:color="auto"/>
              <w:bottom w:val="single" w:sz="4" w:space="0" w:color="auto"/>
              <w:right w:val="single" w:sz="4" w:space="0" w:color="auto"/>
            </w:tcBorders>
            <w:vAlign w:val="center"/>
            <w:hideMark/>
          </w:tcPr>
          <w:p w14:paraId="51685571"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624943B2"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CAFE943"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43947373"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priekšmeta caurulīšu ārējais diametrs nodrošina saderību ar Pasūtītāja rīcībā esošo aprīkojumu (nepārsniedz 4,5 mm).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311DE0E3"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1D175BB1"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FB6FEB3"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1A55D63F"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Katra Iepirkuma priekšmeta vienība </w:t>
            </w:r>
            <w:proofErr w:type="spellStart"/>
            <w:r w:rsidRPr="003916AD">
              <w:rPr>
                <w:rFonts w:ascii="Times New Roman" w:hAnsi="Times New Roman" w:cs="Times New Roman"/>
                <w:bCs/>
                <w:szCs w:val="22"/>
              </w:rPr>
              <w:t>multikomponentu</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aferēzes</w:t>
            </w:r>
            <w:proofErr w:type="spellEnd"/>
            <w:r w:rsidRPr="003916AD">
              <w:rPr>
                <w:rFonts w:ascii="Times New Roman" w:hAnsi="Times New Roman" w:cs="Times New Roman"/>
                <w:bCs/>
                <w:szCs w:val="22"/>
              </w:rPr>
              <w:t xml:space="preserve"> procedūrai:</w:t>
            </w:r>
          </w:p>
          <w:p w14:paraId="6A08F1B8" w14:textId="77777777" w:rsidR="005D4E78" w:rsidRPr="003916AD" w:rsidRDefault="005D4E78" w:rsidP="000151A2">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.7.1. ir vienota slēgta sistēma;</w:t>
            </w:r>
          </w:p>
          <w:p w14:paraId="742E20F1" w14:textId="77777777" w:rsidR="005D4E78" w:rsidRPr="003916AD" w:rsidRDefault="005D4E78" w:rsidP="000151A2">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 xml:space="preserve">.7.2. sastāv vismaz no: </w:t>
            </w:r>
          </w:p>
          <w:p w14:paraId="28B2BC7B" w14:textId="77777777" w:rsidR="005D4E78" w:rsidRDefault="005D4E78" w:rsidP="005D4E78">
            <w:pPr>
              <w:pStyle w:val="NoSpacing"/>
              <w:numPr>
                <w:ilvl w:val="0"/>
                <w:numId w:val="44"/>
              </w:numPr>
              <w:ind w:left="321" w:hanging="321"/>
              <w:jc w:val="both"/>
              <w:rPr>
                <w:rFonts w:ascii="Times New Roman" w:hAnsi="Times New Roman" w:cs="Times New Roman"/>
                <w:bCs/>
                <w:szCs w:val="22"/>
              </w:rPr>
            </w:pPr>
            <w:r w:rsidRPr="003916AD">
              <w:rPr>
                <w:rFonts w:ascii="Times New Roman" w:hAnsi="Times New Roman" w:cs="Times New Roman"/>
                <w:bCs/>
                <w:szCs w:val="22"/>
              </w:rPr>
              <w:t>2 (diviem) maisiem filtrētas trombocītu masas sagatavošanai un uzglabāšanai līdz 7 (septiņām) diennaktīm, ar iespēju veikt divu atsevišķu paraugu sagatavošanu no viena donora</w:t>
            </w:r>
            <w:r>
              <w:rPr>
                <w:rFonts w:ascii="Times New Roman" w:hAnsi="Times New Roman" w:cs="Times New Roman"/>
                <w:bCs/>
                <w:szCs w:val="22"/>
              </w:rPr>
              <w:t>;</w:t>
            </w:r>
          </w:p>
          <w:p w14:paraId="6BF58922" w14:textId="77777777" w:rsidR="005D4E78" w:rsidRDefault="005D4E78" w:rsidP="005D4E78">
            <w:pPr>
              <w:pStyle w:val="NoSpacing"/>
              <w:numPr>
                <w:ilvl w:val="0"/>
                <w:numId w:val="44"/>
              </w:numPr>
              <w:ind w:left="321" w:hanging="321"/>
              <w:jc w:val="both"/>
              <w:rPr>
                <w:rFonts w:ascii="Times New Roman" w:hAnsi="Times New Roman" w:cs="Times New Roman"/>
                <w:bCs/>
                <w:szCs w:val="22"/>
              </w:rPr>
            </w:pPr>
            <w:r w:rsidRPr="003916AD">
              <w:rPr>
                <w:rFonts w:ascii="Times New Roman" w:hAnsi="Times New Roman" w:cs="Times New Roman"/>
                <w:bCs/>
                <w:szCs w:val="22"/>
              </w:rPr>
              <w:t>sterilitātes kontrolei: ar tilpumu vismaz 20 ml un iespēju pievienot paraugu pudelei ar barotni bez papildus ierīču pievienošanas atbilstoši Pasūtītāja izmantojamai metodei (</w:t>
            </w:r>
            <w:proofErr w:type="spellStart"/>
            <w:r w:rsidRPr="003916AD">
              <w:rPr>
                <w:rFonts w:ascii="Times New Roman" w:hAnsi="Times New Roman" w:cs="Times New Roman"/>
                <w:bCs/>
                <w:szCs w:val="22"/>
              </w:rPr>
              <w:t>BactAlert</w:t>
            </w:r>
            <w:proofErr w:type="spellEnd"/>
            <w:r w:rsidRPr="003916AD">
              <w:rPr>
                <w:rFonts w:ascii="Times New Roman" w:hAnsi="Times New Roman" w:cs="Times New Roman"/>
                <w:bCs/>
                <w:szCs w:val="22"/>
              </w:rPr>
              <w:t xml:space="preserve"> vai ekvivalents)</w:t>
            </w:r>
            <w:r>
              <w:rPr>
                <w:rFonts w:ascii="Times New Roman" w:hAnsi="Times New Roman" w:cs="Times New Roman"/>
                <w:bCs/>
                <w:szCs w:val="22"/>
              </w:rPr>
              <w:t>;</w:t>
            </w:r>
          </w:p>
          <w:p w14:paraId="459ABE02" w14:textId="77777777" w:rsidR="005D4E78" w:rsidRDefault="005D4E78" w:rsidP="005D4E78">
            <w:pPr>
              <w:pStyle w:val="NoSpacing"/>
              <w:numPr>
                <w:ilvl w:val="0"/>
                <w:numId w:val="44"/>
              </w:numPr>
              <w:ind w:left="321" w:hanging="321"/>
              <w:jc w:val="both"/>
              <w:rPr>
                <w:rFonts w:ascii="Times New Roman" w:hAnsi="Times New Roman" w:cs="Times New Roman"/>
                <w:bCs/>
                <w:szCs w:val="22"/>
              </w:rPr>
            </w:pPr>
            <w:r w:rsidRPr="003916AD">
              <w:rPr>
                <w:rFonts w:ascii="Times New Roman" w:hAnsi="Times New Roman" w:cs="Times New Roman"/>
                <w:bCs/>
                <w:szCs w:val="22"/>
              </w:rPr>
              <w:t>kvalitātes kontrolei: ar tilpumu vismaz 5 ml;</w:t>
            </w:r>
          </w:p>
          <w:p w14:paraId="5C7838DA" w14:textId="77777777" w:rsidR="005D4E78" w:rsidRPr="003916AD" w:rsidRDefault="005D4E78" w:rsidP="005D4E78">
            <w:pPr>
              <w:pStyle w:val="NoSpacing"/>
              <w:numPr>
                <w:ilvl w:val="0"/>
                <w:numId w:val="44"/>
              </w:numPr>
              <w:ind w:left="321" w:hanging="321"/>
              <w:jc w:val="both"/>
              <w:rPr>
                <w:rFonts w:ascii="Times New Roman" w:hAnsi="Times New Roman" w:cs="Times New Roman"/>
                <w:bCs/>
                <w:szCs w:val="22"/>
              </w:rPr>
            </w:pPr>
            <w:r w:rsidRPr="003916AD">
              <w:rPr>
                <w:rFonts w:ascii="Times New Roman" w:hAnsi="Times New Roman" w:cs="Times New Roman"/>
                <w:bCs/>
                <w:szCs w:val="22"/>
              </w:rPr>
              <w:t>maisa ar tilpumu ne mazāk par 400 ml, kas paredzēts plazmas sagatavošanai un svaigi saldētās plazmas uzglabāšanai pie temperatūras zem -25°C līdz 3 gadiem;</w:t>
            </w:r>
          </w:p>
          <w:p w14:paraId="0B29F324" w14:textId="77777777" w:rsidR="005D4E78" w:rsidRPr="003916AD" w:rsidRDefault="005D4E78" w:rsidP="005D4E78">
            <w:pPr>
              <w:pStyle w:val="NoSpacing"/>
              <w:numPr>
                <w:ilvl w:val="0"/>
                <w:numId w:val="44"/>
              </w:numPr>
              <w:ind w:left="321" w:hanging="321"/>
              <w:jc w:val="both"/>
              <w:rPr>
                <w:rFonts w:ascii="Times New Roman" w:hAnsi="Times New Roman" w:cs="Times New Roman"/>
                <w:bCs/>
                <w:szCs w:val="22"/>
              </w:rPr>
            </w:pPr>
            <w:proofErr w:type="spellStart"/>
            <w:r w:rsidRPr="003916AD">
              <w:rPr>
                <w:rFonts w:ascii="Times New Roman" w:hAnsi="Times New Roman" w:cs="Times New Roman"/>
                <w:bCs/>
                <w:szCs w:val="22"/>
              </w:rPr>
              <w:t>predonācijas</w:t>
            </w:r>
            <w:proofErr w:type="spellEnd"/>
            <w:r w:rsidRPr="003916AD">
              <w:rPr>
                <w:rFonts w:ascii="Times New Roman" w:hAnsi="Times New Roman" w:cs="Times New Roman"/>
                <w:bCs/>
                <w:szCs w:val="22"/>
              </w:rPr>
              <w:t xml:space="preserve"> paraugu sagatavošanas maisiņa ar tilpumu, kas nodrošina vismaz 4 paraugu ar tilpumu 9 ml sagatavošanu un ir aprīkots ar adapteri, kas nodrošina iespēju sagatavot asins paraugus </w:t>
            </w:r>
            <w:proofErr w:type="spellStart"/>
            <w:r w:rsidRPr="003916AD">
              <w:rPr>
                <w:rFonts w:ascii="Times New Roman" w:hAnsi="Times New Roman" w:cs="Times New Roman"/>
                <w:bCs/>
                <w:szCs w:val="22"/>
              </w:rPr>
              <w:t>vakuumstobriņos</w:t>
            </w:r>
            <w:proofErr w:type="spellEnd"/>
            <w:r w:rsidRPr="003916AD">
              <w:rPr>
                <w:rFonts w:ascii="Times New Roman" w:hAnsi="Times New Roman" w:cs="Times New Roman"/>
                <w:bCs/>
                <w:szCs w:val="22"/>
              </w:rPr>
              <w:t xml:space="preserve"> procedūras sākumā;</w:t>
            </w:r>
          </w:p>
          <w:p w14:paraId="63616DCA" w14:textId="77777777" w:rsidR="005D4E78" w:rsidRPr="003916AD" w:rsidRDefault="005D4E78" w:rsidP="005D4E78">
            <w:pPr>
              <w:pStyle w:val="NoSpacing"/>
              <w:numPr>
                <w:ilvl w:val="0"/>
                <w:numId w:val="44"/>
              </w:numPr>
              <w:ind w:left="321" w:hanging="321"/>
              <w:jc w:val="both"/>
              <w:rPr>
                <w:rFonts w:ascii="Times New Roman" w:hAnsi="Times New Roman" w:cs="Times New Roman"/>
                <w:bCs/>
                <w:szCs w:val="22"/>
              </w:rPr>
            </w:pPr>
            <w:r w:rsidRPr="003916AD">
              <w:rPr>
                <w:rFonts w:ascii="Times New Roman" w:hAnsi="Times New Roman" w:cs="Times New Roman"/>
                <w:bCs/>
                <w:szCs w:val="22"/>
              </w:rPr>
              <w:t xml:space="preserve">donoru vēnas punkcijas adatas ar </w:t>
            </w:r>
            <w:proofErr w:type="spellStart"/>
            <w:r w:rsidRPr="003916AD">
              <w:rPr>
                <w:rFonts w:ascii="Times New Roman" w:hAnsi="Times New Roman" w:cs="Times New Roman"/>
                <w:bCs/>
                <w:szCs w:val="22"/>
              </w:rPr>
              <w:t>aizsargauzmavu</w:t>
            </w:r>
            <w:proofErr w:type="spellEnd"/>
            <w:r w:rsidRPr="003916AD">
              <w:rPr>
                <w:rFonts w:ascii="Times New Roman" w:hAnsi="Times New Roman" w:cs="Times New Roman"/>
                <w:bCs/>
                <w:szCs w:val="22"/>
              </w:rPr>
              <w:t>;</w:t>
            </w:r>
          </w:p>
          <w:p w14:paraId="2BBDC3B0" w14:textId="77777777" w:rsidR="005D4E78" w:rsidRPr="003916AD" w:rsidRDefault="005D4E78" w:rsidP="005D4E78">
            <w:pPr>
              <w:pStyle w:val="NoSpacing"/>
              <w:numPr>
                <w:ilvl w:val="0"/>
                <w:numId w:val="44"/>
              </w:numPr>
              <w:ind w:left="321" w:hanging="321"/>
              <w:jc w:val="both"/>
              <w:rPr>
                <w:rFonts w:ascii="Times New Roman" w:hAnsi="Times New Roman" w:cs="Times New Roman"/>
                <w:bCs/>
                <w:szCs w:val="22"/>
              </w:rPr>
            </w:pPr>
            <w:r w:rsidRPr="003916AD">
              <w:rPr>
                <w:rFonts w:ascii="Times New Roman" w:hAnsi="Times New Roman" w:cs="Times New Roman"/>
                <w:bCs/>
                <w:szCs w:val="22"/>
              </w:rPr>
              <w:t xml:space="preserve">līnijas, kas paredzēta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pievienošanai ar drošu </w:t>
            </w:r>
            <w:proofErr w:type="spellStart"/>
            <w:r w:rsidRPr="003916AD">
              <w:rPr>
                <w:rFonts w:ascii="Times New Roman" w:hAnsi="Times New Roman" w:cs="Times New Roman"/>
                <w:bCs/>
                <w:szCs w:val="22"/>
              </w:rPr>
              <w:t>luer</w:t>
            </w:r>
            <w:proofErr w:type="spellEnd"/>
            <w:r w:rsidRPr="003916AD">
              <w:rPr>
                <w:rFonts w:ascii="Times New Roman" w:hAnsi="Times New Roman" w:cs="Times New Roman"/>
                <w:bCs/>
                <w:szCs w:val="22"/>
              </w:rPr>
              <w:t xml:space="preserve"> vai līdzīga tipa savienojumu;</w:t>
            </w:r>
          </w:p>
          <w:p w14:paraId="2A090098" w14:textId="77777777" w:rsidR="005D4E78" w:rsidRPr="003916AD" w:rsidRDefault="005D4E78" w:rsidP="005D4E78">
            <w:pPr>
              <w:pStyle w:val="NoSpacing"/>
              <w:numPr>
                <w:ilvl w:val="0"/>
                <w:numId w:val="44"/>
              </w:numPr>
              <w:ind w:left="321" w:hanging="321"/>
              <w:jc w:val="both"/>
              <w:rPr>
                <w:rFonts w:ascii="Times New Roman" w:hAnsi="Times New Roman" w:cs="Times New Roman"/>
                <w:bCs/>
                <w:szCs w:val="22"/>
              </w:rPr>
            </w:pPr>
            <w:r w:rsidRPr="003916AD">
              <w:rPr>
                <w:rFonts w:ascii="Times New Roman" w:hAnsi="Times New Roman" w:cs="Times New Roman"/>
                <w:bCs/>
                <w:szCs w:val="22"/>
              </w:rPr>
              <w:t>līnijas, kas paredzēta aizvietojoša šķīduma pievienošanai trombocītu masai procedūras laikā;</w:t>
            </w:r>
          </w:p>
          <w:p w14:paraId="36688FE6" w14:textId="77777777" w:rsidR="005D4E78" w:rsidRPr="003916AD" w:rsidRDefault="005D4E78" w:rsidP="000151A2">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.7.3. katram plastikāta maisam ir identifikācijas datu marķējums ciparu un svītrkodu formātā (atbilstoši ISBT 128 standartam: produkta kataloga Nr. (REF) un sērijas Nr. (LOT).</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4654BBC"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katram prasības apakšpunktam</w:t>
            </w:r>
          </w:p>
        </w:tc>
      </w:tr>
      <w:tr w:rsidR="005D4E78" w:rsidRPr="003916AD" w14:paraId="2FFC5B4E"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4255A76"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480C2D72"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Katra Iepirkuma priekšmeta vienība </w:t>
            </w:r>
            <w:proofErr w:type="spellStart"/>
            <w:r w:rsidRPr="003916AD">
              <w:rPr>
                <w:rFonts w:ascii="Times New Roman" w:hAnsi="Times New Roman" w:cs="Times New Roman"/>
                <w:bCs/>
                <w:szCs w:val="22"/>
              </w:rPr>
              <w:t>plazmaferēzes</w:t>
            </w:r>
            <w:proofErr w:type="spellEnd"/>
            <w:r w:rsidRPr="003916AD">
              <w:rPr>
                <w:rFonts w:ascii="Times New Roman" w:hAnsi="Times New Roman" w:cs="Times New Roman"/>
                <w:bCs/>
                <w:szCs w:val="22"/>
              </w:rPr>
              <w:t xml:space="preserve"> procedūrai:</w:t>
            </w:r>
          </w:p>
          <w:p w14:paraId="16383A52" w14:textId="77777777" w:rsidR="005D4E78" w:rsidRPr="003916AD" w:rsidRDefault="005D4E78" w:rsidP="000151A2">
            <w:pPr>
              <w:pStyle w:val="NoSpacing"/>
              <w:jc w:val="both"/>
              <w:rPr>
                <w:rFonts w:ascii="Times New Roman" w:hAnsi="Times New Roman" w:cs="Times New Roman"/>
                <w:bCs/>
                <w:szCs w:val="22"/>
              </w:rPr>
            </w:pPr>
            <w:r>
              <w:rPr>
                <w:rFonts w:ascii="Times New Roman" w:hAnsi="Times New Roman" w:cs="Times New Roman"/>
                <w:bCs/>
                <w:szCs w:val="22"/>
              </w:rPr>
              <w:t xml:space="preserve">1.8.1. </w:t>
            </w:r>
            <w:r w:rsidRPr="003916AD">
              <w:rPr>
                <w:rFonts w:ascii="Times New Roman" w:hAnsi="Times New Roman" w:cs="Times New Roman"/>
                <w:bCs/>
                <w:szCs w:val="22"/>
              </w:rPr>
              <w:t>ir vienota slēgta sistēma;</w:t>
            </w:r>
          </w:p>
          <w:p w14:paraId="06220F58" w14:textId="77777777" w:rsidR="005D4E78" w:rsidRPr="003916AD" w:rsidRDefault="005D4E78" w:rsidP="000151A2">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.8.2.sastāv vismaz no:</w:t>
            </w:r>
          </w:p>
          <w:p w14:paraId="63B3553E" w14:textId="77777777" w:rsidR="005D4E78" w:rsidRPr="003916AD" w:rsidRDefault="005D4E78" w:rsidP="000151A2">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diviem vai vairākiem maisiem, kas paredzēti plazmas sagatavošanai (kopējais paredzētais sagatavošanai plazmas tilpums ne mazāk par 800 ml) un svaigi saldētās plazmas uzglabāšanai pie temperatūras zem -25°C līdz 3 gadiem;</w:t>
            </w:r>
          </w:p>
          <w:p w14:paraId="71DA2727" w14:textId="77777777" w:rsidR="005D4E78" w:rsidRPr="003916AD" w:rsidRDefault="005D4E78" w:rsidP="000151A2">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predonācijas</w:t>
            </w:r>
            <w:proofErr w:type="spellEnd"/>
            <w:r w:rsidRPr="003916AD">
              <w:rPr>
                <w:rFonts w:ascii="Times New Roman" w:hAnsi="Times New Roman" w:cs="Times New Roman"/>
                <w:bCs/>
                <w:szCs w:val="22"/>
              </w:rPr>
              <w:t xml:space="preserve"> paraugu sagatavošanas maisiņa (tilpums nodrošina vismaz 4 paraugu ar tilpumu 9 ml sagatavošanu), ar adapteri, kas nodrošina iespēju sagatavot asins paraugus </w:t>
            </w:r>
            <w:proofErr w:type="spellStart"/>
            <w:r w:rsidRPr="003916AD">
              <w:rPr>
                <w:rFonts w:ascii="Times New Roman" w:hAnsi="Times New Roman" w:cs="Times New Roman"/>
                <w:bCs/>
                <w:szCs w:val="22"/>
              </w:rPr>
              <w:t>vakuumstobriņos</w:t>
            </w:r>
            <w:proofErr w:type="spellEnd"/>
            <w:r w:rsidRPr="003916AD">
              <w:rPr>
                <w:rFonts w:ascii="Times New Roman" w:hAnsi="Times New Roman" w:cs="Times New Roman"/>
                <w:bCs/>
                <w:szCs w:val="22"/>
              </w:rPr>
              <w:t xml:space="preserve"> procedūras sākumā;</w:t>
            </w:r>
          </w:p>
          <w:p w14:paraId="591CF821" w14:textId="77777777" w:rsidR="005D4E78" w:rsidRPr="003916AD" w:rsidRDefault="005D4E78" w:rsidP="000151A2">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xml:space="preserve">-  donoru vēnas punkcijas adatas ar </w:t>
            </w:r>
            <w:proofErr w:type="spellStart"/>
            <w:r w:rsidRPr="003916AD">
              <w:rPr>
                <w:rFonts w:ascii="Times New Roman" w:hAnsi="Times New Roman" w:cs="Times New Roman"/>
                <w:bCs/>
                <w:szCs w:val="22"/>
              </w:rPr>
              <w:t>aizsargauzmavu</w:t>
            </w:r>
            <w:proofErr w:type="spellEnd"/>
            <w:r w:rsidRPr="003916AD">
              <w:rPr>
                <w:rFonts w:ascii="Times New Roman" w:hAnsi="Times New Roman" w:cs="Times New Roman"/>
                <w:bCs/>
                <w:szCs w:val="22"/>
              </w:rPr>
              <w:t>;</w:t>
            </w:r>
          </w:p>
          <w:p w14:paraId="4767F8A8" w14:textId="77777777" w:rsidR="005D4E78" w:rsidRPr="003916AD" w:rsidRDefault="005D4E78" w:rsidP="000151A2">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xml:space="preserve">- līnijas, kas paredzēta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pievienošanai ar drošu </w:t>
            </w:r>
            <w:proofErr w:type="spellStart"/>
            <w:r w:rsidRPr="003916AD">
              <w:rPr>
                <w:rFonts w:ascii="Times New Roman" w:hAnsi="Times New Roman" w:cs="Times New Roman"/>
                <w:bCs/>
                <w:szCs w:val="22"/>
              </w:rPr>
              <w:t>luer</w:t>
            </w:r>
            <w:proofErr w:type="spellEnd"/>
            <w:r w:rsidRPr="003916AD">
              <w:rPr>
                <w:rFonts w:ascii="Times New Roman" w:hAnsi="Times New Roman" w:cs="Times New Roman"/>
                <w:bCs/>
                <w:szCs w:val="22"/>
              </w:rPr>
              <w:t xml:space="preserve"> vai līdzīga tipa savienojumu;</w:t>
            </w:r>
          </w:p>
          <w:p w14:paraId="7ABB29BB" w14:textId="77777777" w:rsidR="005D4E78" w:rsidRPr="003916AD" w:rsidRDefault="005D4E78" w:rsidP="000151A2">
            <w:pPr>
              <w:pStyle w:val="NoSpacing"/>
              <w:ind w:left="180" w:hanging="180"/>
              <w:jc w:val="both"/>
              <w:rPr>
                <w:rFonts w:ascii="Times New Roman" w:hAnsi="Times New Roman" w:cs="Times New Roman"/>
                <w:bCs/>
                <w:szCs w:val="22"/>
              </w:rPr>
            </w:pPr>
            <w:r w:rsidRPr="003916AD">
              <w:rPr>
                <w:rFonts w:ascii="Times New Roman" w:hAnsi="Times New Roman" w:cs="Times New Roman"/>
                <w:bCs/>
                <w:szCs w:val="22"/>
              </w:rPr>
              <w:t xml:space="preserve">- </w:t>
            </w:r>
            <w:r>
              <w:rPr>
                <w:rFonts w:ascii="Times New Roman" w:hAnsi="Times New Roman" w:cs="Times New Roman"/>
                <w:bCs/>
                <w:szCs w:val="22"/>
              </w:rPr>
              <w:t xml:space="preserve"> </w:t>
            </w:r>
            <w:r w:rsidRPr="003916AD">
              <w:rPr>
                <w:rFonts w:ascii="Times New Roman" w:hAnsi="Times New Roman" w:cs="Times New Roman"/>
                <w:bCs/>
                <w:szCs w:val="22"/>
              </w:rPr>
              <w:t xml:space="preserve">līnijas, kas paredzēta </w:t>
            </w:r>
            <w:proofErr w:type="spellStart"/>
            <w:r w:rsidRPr="003916AD">
              <w:rPr>
                <w:rFonts w:ascii="Times New Roman" w:hAnsi="Times New Roman" w:cs="Times New Roman"/>
                <w:bCs/>
                <w:szCs w:val="22"/>
              </w:rPr>
              <w:t>resuspendējoša</w:t>
            </w:r>
            <w:proofErr w:type="spellEnd"/>
            <w:r w:rsidRPr="003916AD">
              <w:rPr>
                <w:rFonts w:ascii="Times New Roman" w:hAnsi="Times New Roman" w:cs="Times New Roman"/>
                <w:bCs/>
                <w:szCs w:val="22"/>
              </w:rPr>
              <w:t xml:space="preserve"> šķīduma ievadīšanai donoriem;</w:t>
            </w:r>
          </w:p>
          <w:p w14:paraId="793CEFEE" w14:textId="77777777" w:rsidR="005D4E78" w:rsidRPr="003916AD" w:rsidRDefault="005D4E78" w:rsidP="000151A2">
            <w:pPr>
              <w:pStyle w:val="NoSpacing"/>
              <w:jc w:val="both"/>
              <w:rPr>
                <w:rFonts w:ascii="Times New Roman" w:hAnsi="Times New Roman" w:cs="Times New Roman"/>
                <w:bCs/>
                <w:szCs w:val="22"/>
              </w:rPr>
            </w:pPr>
            <w:r>
              <w:rPr>
                <w:rFonts w:ascii="Times New Roman" w:hAnsi="Times New Roman" w:cs="Times New Roman"/>
                <w:bCs/>
                <w:szCs w:val="22"/>
              </w:rPr>
              <w:t>1</w:t>
            </w:r>
            <w:r w:rsidRPr="003916AD">
              <w:rPr>
                <w:rFonts w:ascii="Times New Roman" w:hAnsi="Times New Roman" w:cs="Times New Roman"/>
                <w:bCs/>
                <w:szCs w:val="22"/>
              </w:rPr>
              <w:t>.8.3.katram plastikāta maisam ir identifikācijas datu marķējums ciparu un svītrkodu formātā (atbilstoši ISBT 128 standartam: produkta kataloga Nr. (REF) un sērijas Nr. (LOT).</w:t>
            </w:r>
          </w:p>
        </w:tc>
        <w:tc>
          <w:tcPr>
            <w:tcW w:w="2095" w:type="pct"/>
            <w:tcBorders>
              <w:top w:val="single" w:sz="4" w:space="0" w:color="auto"/>
              <w:left w:val="single" w:sz="4" w:space="0" w:color="auto"/>
              <w:bottom w:val="single" w:sz="4" w:space="0" w:color="auto"/>
              <w:right w:val="single" w:sz="4" w:space="0" w:color="auto"/>
            </w:tcBorders>
            <w:vAlign w:val="center"/>
            <w:hideMark/>
          </w:tcPr>
          <w:p w14:paraId="31CD6730"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katram prasības apakšpunktam</w:t>
            </w:r>
          </w:p>
        </w:tc>
      </w:tr>
      <w:tr w:rsidR="005D4E78" w:rsidRPr="003916AD" w14:paraId="233B72C6"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F478205"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7553ECFA"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Iepirkuma priekšmeta derīguma termiņš - ne mazāk kā 6 (seši) mēneši no piegādes brīža.</w:t>
            </w:r>
          </w:p>
        </w:tc>
        <w:tc>
          <w:tcPr>
            <w:tcW w:w="2095" w:type="pct"/>
            <w:tcBorders>
              <w:top w:val="single" w:sz="4" w:space="0" w:color="auto"/>
              <w:left w:val="single" w:sz="4" w:space="0" w:color="auto"/>
              <w:bottom w:val="single" w:sz="4" w:space="0" w:color="auto"/>
              <w:right w:val="single" w:sz="4" w:space="0" w:color="auto"/>
            </w:tcBorders>
            <w:hideMark/>
          </w:tcPr>
          <w:p w14:paraId="2FB73A11"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5EDBC7AB" w14:textId="77777777" w:rsidTr="000151A2">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AAECC2E" w14:textId="77777777" w:rsidR="005D4E78" w:rsidRPr="003916AD" w:rsidRDefault="005D4E78" w:rsidP="005D4E78">
            <w:pPr>
              <w:pStyle w:val="NoSpacing"/>
              <w:numPr>
                <w:ilvl w:val="0"/>
                <w:numId w:val="56"/>
              </w:numPr>
              <w:jc w:val="center"/>
              <w:rPr>
                <w:rFonts w:ascii="Times New Roman" w:hAnsi="Times New Roman" w:cs="Times New Roman"/>
                <w:b/>
                <w:bCs/>
                <w:szCs w:val="22"/>
              </w:rPr>
            </w:pPr>
            <w:r w:rsidRPr="003916AD">
              <w:rPr>
                <w:rFonts w:ascii="Times New Roman" w:hAnsi="Times New Roman" w:cs="Times New Roman"/>
                <w:b/>
                <w:bCs/>
                <w:szCs w:val="22"/>
              </w:rPr>
              <w:t xml:space="preserve">Prasības sterilajam </w:t>
            </w:r>
            <w:proofErr w:type="spellStart"/>
            <w:r w:rsidRPr="003916AD">
              <w:rPr>
                <w:rFonts w:ascii="Times New Roman" w:hAnsi="Times New Roman" w:cs="Times New Roman"/>
                <w:b/>
                <w:bCs/>
                <w:szCs w:val="22"/>
              </w:rPr>
              <w:t>antikoagulanta</w:t>
            </w:r>
            <w:proofErr w:type="spellEnd"/>
            <w:r w:rsidRPr="003916AD">
              <w:rPr>
                <w:rFonts w:ascii="Times New Roman" w:hAnsi="Times New Roman" w:cs="Times New Roman"/>
                <w:b/>
                <w:bCs/>
                <w:szCs w:val="22"/>
              </w:rPr>
              <w:t xml:space="preserve"> šķīdumam ACD-A (Iepirkuma priekšmeta darbības nodrošināšanai):</w:t>
            </w:r>
          </w:p>
        </w:tc>
      </w:tr>
      <w:tr w:rsidR="005D4E78" w:rsidRPr="003916AD" w14:paraId="508C75D3"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087C57C"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63B00222"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CE marķējums uz katras maisu sistēmas.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724EB541"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fotoattēlu vai citu dokumentālu apliecinājumu, kas norāda, ka prece ir CE marķēta, iesniedz preces lietošanas instrukciju</w:t>
            </w:r>
          </w:p>
        </w:tc>
      </w:tr>
      <w:tr w:rsidR="005D4E78" w:rsidRPr="003916AD" w14:paraId="2C954A40"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790F931"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4FB4A8F6"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EK atbilstības deklarācijas (EC </w:t>
            </w:r>
            <w:proofErr w:type="spellStart"/>
            <w:r w:rsidRPr="003916AD">
              <w:rPr>
                <w:rFonts w:ascii="Times New Roman" w:hAnsi="Times New Roman" w:cs="Times New Roman"/>
                <w:bCs/>
                <w:szCs w:val="22"/>
              </w:rPr>
              <w:t>Declaration</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of</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Conformity</w:t>
            </w:r>
            <w:proofErr w:type="spellEnd"/>
            <w:r w:rsidRPr="003916AD">
              <w:rPr>
                <w:rFonts w:ascii="Times New Roman" w:hAnsi="Times New Roman" w:cs="Times New Roman"/>
                <w:bCs/>
                <w:szCs w:val="22"/>
              </w:rPr>
              <w:t>) kopija.</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0C2CF3D"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kopiju, norāda faila nosaukumu</w:t>
            </w:r>
          </w:p>
        </w:tc>
      </w:tr>
      <w:tr w:rsidR="005D4E78" w:rsidRPr="003916AD" w14:paraId="669992CA"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64E5316"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35D66B07"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kvalitātes atbilstības sertifikāts: pilns nosaukums, ražotājs (apliecina ražotāja par kvalitāti atbildīgā vai kvalificētā persona) – paraugs.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7DD4C514"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parauga kopiju, norāda faila nosaukumu</w:t>
            </w:r>
          </w:p>
        </w:tc>
      </w:tr>
      <w:tr w:rsidR="005D4E78" w:rsidRPr="003916AD" w14:paraId="0BE63D84"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CA13968"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40242572"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šķīdums ACD-A sterils, </w:t>
            </w:r>
            <w:proofErr w:type="spellStart"/>
            <w:r w:rsidRPr="003916AD">
              <w:rPr>
                <w:rFonts w:ascii="Times New Roman" w:hAnsi="Times New Roman" w:cs="Times New Roman"/>
                <w:bCs/>
                <w:szCs w:val="22"/>
              </w:rPr>
              <w:t>apirogēns</w:t>
            </w:r>
            <w:proofErr w:type="spellEnd"/>
            <w:r w:rsidRPr="003916AD">
              <w:rPr>
                <w:rFonts w:ascii="Times New Roman" w:hAnsi="Times New Roman" w:cs="Times New Roman"/>
                <w:bCs/>
                <w:szCs w:val="22"/>
              </w:rPr>
              <w:t xml:space="preserve"> (dokumentālas liecības).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45BD5803"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519B0D79"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1AD29CF0"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1CDB6E91"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šķīdums ACD-A iepakots individuālā caurredzamā iepakojumā.</w:t>
            </w:r>
          </w:p>
        </w:tc>
        <w:tc>
          <w:tcPr>
            <w:tcW w:w="2095" w:type="pct"/>
            <w:tcBorders>
              <w:top w:val="single" w:sz="4" w:space="0" w:color="auto"/>
              <w:left w:val="single" w:sz="4" w:space="0" w:color="auto"/>
              <w:bottom w:val="single" w:sz="4" w:space="0" w:color="auto"/>
              <w:right w:val="single" w:sz="4" w:space="0" w:color="auto"/>
            </w:tcBorders>
            <w:vAlign w:val="center"/>
            <w:hideMark/>
          </w:tcPr>
          <w:p w14:paraId="292D802D"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10D6101F"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460AD9A"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4BF0D432"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vienības tilpums ne mazāks par 500 ml</w:t>
            </w:r>
          </w:p>
        </w:tc>
        <w:tc>
          <w:tcPr>
            <w:tcW w:w="2095" w:type="pct"/>
            <w:tcBorders>
              <w:top w:val="single" w:sz="4" w:space="0" w:color="auto"/>
              <w:left w:val="single" w:sz="4" w:space="0" w:color="auto"/>
              <w:bottom w:val="single" w:sz="4" w:space="0" w:color="auto"/>
              <w:right w:val="single" w:sz="4" w:space="0" w:color="auto"/>
            </w:tcBorders>
            <w:vAlign w:val="center"/>
            <w:hideMark/>
          </w:tcPr>
          <w:p w14:paraId="7109678A"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39CEDD44"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F3539D1"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37F80ED9"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šķīdumam ACD-A ir identifikācijas datu marķējums ciparu/burtu vai svītrkodu formātā (atbilstoši ISBT 128 standartam: produkta kataloga Nr. (REF) un sērijas Nr. (LOT), tilpums un derīguma termiņš, papildus informācija simbolu veidā.</w:t>
            </w:r>
          </w:p>
        </w:tc>
        <w:tc>
          <w:tcPr>
            <w:tcW w:w="2095" w:type="pct"/>
            <w:tcBorders>
              <w:top w:val="single" w:sz="4" w:space="0" w:color="auto"/>
              <w:left w:val="single" w:sz="4" w:space="0" w:color="auto"/>
              <w:bottom w:val="single" w:sz="4" w:space="0" w:color="auto"/>
              <w:right w:val="single" w:sz="4" w:space="0" w:color="auto"/>
            </w:tcBorders>
            <w:vAlign w:val="center"/>
            <w:hideMark/>
          </w:tcPr>
          <w:p w14:paraId="425E617D"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3F216031"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00B3FE9"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5A9FAF0D"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vienībai ir nodrošināta savienošana ar sistēmu ar drošu savienojumu (savienojums der tikai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pievienošanai un neder citu šķīdumu pievienošanai donoru drošības nolūkos), kas ir saderīga ar Iepirkuma priekšmetu, un ir nodrošināta iespēja vertikālai novietošanai statīvā.</w:t>
            </w:r>
          </w:p>
        </w:tc>
        <w:tc>
          <w:tcPr>
            <w:tcW w:w="2095" w:type="pct"/>
            <w:tcBorders>
              <w:top w:val="single" w:sz="4" w:space="0" w:color="auto"/>
              <w:left w:val="single" w:sz="4" w:space="0" w:color="auto"/>
              <w:bottom w:val="single" w:sz="4" w:space="0" w:color="auto"/>
              <w:right w:val="single" w:sz="4" w:space="0" w:color="auto"/>
            </w:tcBorders>
            <w:hideMark/>
          </w:tcPr>
          <w:p w14:paraId="3B0B64A8"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201AF2F5"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E74057F"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4403E733"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derīguma termiņš ne mazāk kā 6 (seši) mēneši no piegādes brīža.</w:t>
            </w:r>
          </w:p>
        </w:tc>
        <w:tc>
          <w:tcPr>
            <w:tcW w:w="2095" w:type="pct"/>
            <w:tcBorders>
              <w:top w:val="single" w:sz="4" w:space="0" w:color="auto"/>
              <w:left w:val="single" w:sz="4" w:space="0" w:color="auto"/>
              <w:bottom w:val="single" w:sz="4" w:space="0" w:color="auto"/>
              <w:right w:val="single" w:sz="4" w:space="0" w:color="auto"/>
            </w:tcBorders>
            <w:hideMark/>
          </w:tcPr>
          <w:p w14:paraId="64C9785A"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7C8662FC" w14:textId="77777777" w:rsidTr="000151A2">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44E767D0" w14:textId="77777777" w:rsidR="005D4E78" w:rsidRPr="003916AD" w:rsidRDefault="005D4E78" w:rsidP="005D4E78">
            <w:pPr>
              <w:pStyle w:val="NoSpacing"/>
              <w:numPr>
                <w:ilvl w:val="0"/>
                <w:numId w:val="56"/>
              </w:numPr>
              <w:jc w:val="center"/>
              <w:rPr>
                <w:rFonts w:ascii="Times New Roman" w:hAnsi="Times New Roman" w:cs="Times New Roman"/>
                <w:bCs/>
                <w:szCs w:val="22"/>
              </w:rPr>
            </w:pPr>
            <w:r w:rsidRPr="003916AD">
              <w:rPr>
                <w:rFonts w:ascii="Times New Roman" w:hAnsi="Times New Roman" w:cs="Times New Roman"/>
                <w:b/>
                <w:bCs/>
                <w:szCs w:val="22"/>
              </w:rPr>
              <w:t>Prasības medicīniskām ierīcēm (Iepirkuma priekšmeta darbības nodrošināšanai):</w:t>
            </w:r>
          </w:p>
        </w:tc>
      </w:tr>
      <w:tr w:rsidR="005D4E78" w:rsidRPr="003916AD" w14:paraId="00EC0DE6"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A90683D"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20FBCE65"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5 (piecas) medicīniskās ierīces, kas nodrošina divu </w:t>
            </w:r>
            <w:proofErr w:type="spellStart"/>
            <w:r w:rsidRPr="003916AD">
              <w:rPr>
                <w:rFonts w:ascii="Times New Roman" w:hAnsi="Times New Roman" w:cs="Times New Roman"/>
                <w:bCs/>
                <w:szCs w:val="22"/>
              </w:rPr>
              <w:t>aferēzes</w:t>
            </w:r>
            <w:proofErr w:type="spellEnd"/>
            <w:r w:rsidRPr="003916AD">
              <w:rPr>
                <w:rFonts w:ascii="Times New Roman" w:hAnsi="Times New Roman" w:cs="Times New Roman"/>
                <w:bCs/>
                <w:szCs w:val="22"/>
              </w:rPr>
              <w:t xml:space="preserve"> tipu: </w:t>
            </w:r>
            <w:proofErr w:type="spellStart"/>
            <w:r w:rsidRPr="003916AD">
              <w:rPr>
                <w:rFonts w:ascii="Times New Roman" w:hAnsi="Times New Roman" w:cs="Times New Roman"/>
                <w:bCs/>
                <w:szCs w:val="22"/>
              </w:rPr>
              <w:t>multikomponentu</w:t>
            </w:r>
            <w:proofErr w:type="spellEnd"/>
            <w:r w:rsidRPr="003916AD">
              <w:rPr>
                <w:rFonts w:ascii="Times New Roman" w:hAnsi="Times New Roman" w:cs="Times New Roman"/>
                <w:bCs/>
                <w:szCs w:val="22"/>
              </w:rPr>
              <w:t xml:space="preserve"> (filtrētas trombocītu masas un plazmas vienlaicīgai sagatavošanai) un  plazmas sagatavošanas procedūru veikšanu</w:t>
            </w:r>
          </w:p>
          <w:p w14:paraId="7729B12F"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vai </w:t>
            </w:r>
          </w:p>
          <w:p w14:paraId="157F56A2"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5 (piecas) medicīniskās ierīces, kas nodrošina </w:t>
            </w:r>
            <w:proofErr w:type="spellStart"/>
            <w:r w:rsidRPr="003916AD">
              <w:rPr>
                <w:rFonts w:ascii="Times New Roman" w:hAnsi="Times New Roman" w:cs="Times New Roman"/>
                <w:bCs/>
                <w:szCs w:val="22"/>
              </w:rPr>
              <w:t>multikomponentu</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procedūŗu</w:t>
            </w:r>
            <w:proofErr w:type="spellEnd"/>
            <w:r w:rsidRPr="003916AD">
              <w:rPr>
                <w:rFonts w:ascii="Times New Roman" w:hAnsi="Times New Roman" w:cs="Times New Roman"/>
                <w:bCs/>
                <w:szCs w:val="22"/>
              </w:rPr>
              <w:t xml:space="preserve"> (filtrētas trombocītu masas un plazmas vienlaicīgai sagatavošanai) un 1 (viena) medicīniskā ierīce, kas nodrošina </w:t>
            </w:r>
            <w:proofErr w:type="spellStart"/>
            <w:r w:rsidRPr="003916AD">
              <w:rPr>
                <w:rFonts w:ascii="Times New Roman" w:hAnsi="Times New Roman" w:cs="Times New Roman"/>
                <w:bCs/>
                <w:szCs w:val="22"/>
              </w:rPr>
              <w:t>plazmaferēzes</w:t>
            </w:r>
            <w:proofErr w:type="spellEnd"/>
            <w:r w:rsidRPr="003916AD">
              <w:rPr>
                <w:rFonts w:ascii="Times New Roman" w:hAnsi="Times New Roman" w:cs="Times New Roman"/>
                <w:bCs/>
                <w:szCs w:val="22"/>
              </w:rPr>
              <w:t xml:space="preserve"> procedūru.</w:t>
            </w:r>
          </w:p>
        </w:tc>
        <w:tc>
          <w:tcPr>
            <w:tcW w:w="2095" w:type="pct"/>
            <w:tcBorders>
              <w:top w:val="single" w:sz="4" w:space="0" w:color="auto"/>
              <w:left w:val="single" w:sz="4" w:space="0" w:color="auto"/>
              <w:bottom w:val="single" w:sz="4" w:space="0" w:color="auto"/>
              <w:right w:val="single" w:sz="4" w:space="0" w:color="auto"/>
            </w:tcBorders>
            <w:hideMark/>
          </w:tcPr>
          <w:p w14:paraId="512B3062"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ierīces ražotāju, nosaukumu, REF un skaitu.</w:t>
            </w:r>
          </w:p>
        </w:tc>
      </w:tr>
      <w:tr w:rsidR="005D4E78" w:rsidRPr="003916AD" w14:paraId="6437C2C5"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ADDF26A"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FA9BFC0"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Medicīniskās ierīces EK atbilstības deklarācijas (EC </w:t>
            </w:r>
            <w:proofErr w:type="spellStart"/>
            <w:r w:rsidRPr="003916AD">
              <w:rPr>
                <w:rFonts w:ascii="Times New Roman" w:hAnsi="Times New Roman" w:cs="Times New Roman"/>
                <w:bCs/>
                <w:szCs w:val="22"/>
              </w:rPr>
              <w:t>Declaration</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of</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Conformity</w:t>
            </w:r>
            <w:proofErr w:type="spellEnd"/>
            <w:r w:rsidRPr="003916AD">
              <w:rPr>
                <w:rFonts w:ascii="Times New Roman" w:hAnsi="Times New Roman" w:cs="Times New Roman"/>
                <w:bCs/>
                <w:szCs w:val="22"/>
              </w:rPr>
              <w:t>) kopija.</w:t>
            </w:r>
          </w:p>
        </w:tc>
        <w:tc>
          <w:tcPr>
            <w:tcW w:w="2095" w:type="pct"/>
            <w:tcBorders>
              <w:top w:val="single" w:sz="4" w:space="0" w:color="auto"/>
              <w:left w:val="single" w:sz="4" w:space="0" w:color="auto"/>
              <w:bottom w:val="single" w:sz="4" w:space="0" w:color="auto"/>
              <w:right w:val="single" w:sz="4" w:space="0" w:color="auto"/>
            </w:tcBorders>
            <w:hideMark/>
          </w:tcPr>
          <w:p w14:paraId="1E2DF5B4"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apliecinātu prasītā dokumenta kopiju, norāda faila nosaukumu</w:t>
            </w:r>
          </w:p>
        </w:tc>
      </w:tr>
      <w:tr w:rsidR="005D4E78" w:rsidRPr="003916AD" w14:paraId="0CC84AE5"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A37EB3D"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5E485DAC"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Medicīniskās ierīces CE marķējums.</w:t>
            </w:r>
          </w:p>
        </w:tc>
        <w:tc>
          <w:tcPr>
            <w:tcW w:w="2095" w:type="pct"/>
            <w:tcBorders>
              <w:top w:val="single" w:sz="4" w:space="0" w:color="auto"/>
              <w:left w:val="single" w:sz="4" w:space="0" w:color="auto"/>
              <w:bottom w:val="single" w:sz="4" w:space="0" w:color="auto"/>
              <w:right w:val="single" w:sz="4" w:space="0" w:color="auto"/>
            </w:tcBorders>
            <w:hideMark/>
          </w:tcPr>
          <w:p w14:paraId="193E7983"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fotoattēlu vai citu dokumentālu apliecinājumu, kas norāda, ka medicīnas ierīce ir CE marķēta, iesniedz medicīnas ierīces lietošanas instrukciju</w:t>
            </w:r>
          </w:p>
        </w:tc>
      </w:tr>
      <w:tr w:rsidR="005D4E78" w:rsidRPr="003916AD" w14:paraId="512EDEA3"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AEDDE6C"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127ACE06"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Ražotāja paziņots Iepirkuma priekšmeta resursu periods (norādīt).</w:t>
            </w:r>
          </w:p>
        </w:tc>
        <w:tc>
          <w:tcPr>
            <w:tcW w:w="2095" w:type="pct"/>
            <w:tcBorders>
              <w:top w:val="single" w:sz="4" w:space="0" w:color="auto"/>
              <w:left w:val="single" w:sz="4" w:space="0" w:color="auto"/>
              <w:bottom w:val="single" w:sz="4" w:space="0" w:color="auto"/>
              <w:right w:val="single" w:sz="4" w:space="0" w:color="auto"/>
            </w:tcBorders>
            <w:hideMark/>
          </w:tcPr>
          <w:p w14:paraId="0C3E682B"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dokumentāciju, kurā norādīts resursu periods.</w:t>
            </w:r>
          </w:p>
        </w:tc>
      </w:tr>
      <w:tr w:rsidR="005D4E78" w:rsidRPr="003916AD" w14:paraId="02530D1D"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E1FE2B8"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7849559A"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Prasības medicīniskās ierīču programmatūrai:</w:t>
            </w:r>
          </w:p>
          <w:p w14:paraId="3065EDF5"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3.4.1. </w:t>
            </w:r>
            <w:proofErr w:type="spellStart"/>
            <w:r w:rsidRPr="003916AD">
              <w:rPr>
                <w:rFonts w:ascii="Times New Roman" w:hAnsi="Times New Roman" w:cs="Times New Roman"/>
                <w:bCs/>
                <w:szCs w:val="22"/>
              </w:rPr>
              <w:t>aferēzes</w:t>
            </w:r>
            <w:proofErr w:type="spellEnd"/>
            <w:r w:rsidRPr="003916AD">
              <w:rPr>
                <w:rFonts w:ascii="Times New Roman" w:hAnsi="Times New Roman" w:cs="Times New Roman"/>
                <w:bCs/>
                <w:szCs w:val="22"/>
              </w:rPr>
              <w:t xml:space="preserve"> procedūras laikā operatoram ir iespēja izvelēties procedūras veidu (attiecināms uz </w:t>
            </w:r>
            <w:proofErr w:type="spellStart"/>
            <w:r w:rsidRPr="003916AD">
              <w:rPr>
                <w:rFonts w:ascii="Times New Roman" w:hAnsi="Times New Roman" w:cs="Times New Roman"/>
                <w:bCs/>
                <w:szCs w:val="22"/>
              </w:rPr>
              <w:t>aferēzes</w:t>
            </w:r>
            <w:proofErr w:type="spellEnd"/>
            <w:r w:rsidRPr="003916AD">
              <w:rPr>
                <w:rFonts w:ascii="Times New Roman" w:hAnsi="Times New Roman" w:cs="Times New Roman"/>
                <w:bCs/>
                <w:szCs w:val="22"/>
              </w:rPr>
              <w:t xml:space="preserve"> procedūru):</w:t>
            </w:r>
          </w:p>
          <w:p w14:paraId="516690F7" w14:textId="77777777" w:rsidR="005D4E78" w:rsidRPr="003916AD" w:rsidRDefault="005D4E78" w:rsidP="005D4E78">
            <w:pPr>
              <w:pStyle w:val="NoSpacing"/>
              <w:numPr>
                <w:ilvl w:val="0"/>
                <w:numId w:val="45"/>
              </w:numPr>
              <w:jc w:val="both"/>
              <w:rPr>
                <w:rFonts w:ascii="Times New Roman" w:hAnsi="Times New Roman" w:cs="Times New Roman"/>
                <w:bCs/>
                <w:szCs w:val="22"/>
              </w:rPr>
            </w:pPr>
            <w:r w:rsidRPr="003916AD">
              <w:rPr>
                <w:rFonts w:ascii="Times New Roman" w:hAnsi="Times New Roman" w:cs="Times New Roman"/>
                <w:bCs/>
                <w:szCs w:val="22"/>
              </w:rPr>
              <w:t>viena filtrēta trombocītu masas deva (ar vai bez aizvietojošo šķīdumu) ar vai bez plazmas;</w:t>
            </w:r>
          </w:p>
          <w:p w14:paraId="66D44013" w14:textId="77777777" w:rsidR="005D4E78" w:rsidRPr="003916AD" w:rsidRDefault="005D4E78" w:rsidP="005D4E78">
            <w:pPr>
              <w:pStyle w:val="NoSpacing"/>
              <w:numPr>
                <w:ilvl w:val="0"/>
                <w:numId w:val="45"/>
              </w:numPr>
              <w:jc w:val="both"/>
              <w:rPr>
                <w:rFonts w:ascii="Times New Roman" w:hAnsi="Times New Roman" w:cs="Times New Roman"/>
                <w:bCs/>
                <w:szCs w:val="22"/>
              </w:rPr>
            </w:pPr>
            <w:r w:rsidRPr="003916AD">
              <w:rPr>
                <w:rFonts w:ascii="Times New Roman" w:hAnsi="Times New Roman" w:cs="Times New Roman"/>
                <w:bCs/>
                <w:szCs w:val="22"/>
              </w:rPr>
              <w:t>divas filtrētas trombocītu masas devas (ar vai bez aizvietojošo šķīdumu) ar vai bez plazmas;</w:t>
            </w:r>
          </w:p>
          <w:p w14:paraId="77AB0BC4" w14:textId="77777777" w:rsidR="005D4E78" w:rsidRPr="003916AD" w:rsidRDefault="005D4E78" w:rsidP="005D4E78">
            <w:pPr>
              <w:pStyle w:val="NoSpacing"/>
              <w:numPr>
                <w:ilvl w:val="0"/>
                <w:numId w:val="45"/>
              </w:numPr>
              <w:jc w:val="both"/>
              <w:rPr>
                <w:rFonts w:ascii="Times New Roman" w:hAnsi="Times New Roman" w:cs="Times New Roman"/>
                <w:bCs/>
                <w:szCs w:val="22"/>
              </w:rPr>
            </w:pPr>
            <w:r w:rsidRPr="003916AD">
              <w:rPr>
                <w:rFonts w:ascii="Times New Roman" w:hAnsi="Times New Roman" w:cs="Times New Roman"/>
                <w:bCs/>
                <w:szCs w:val="22"/>
              </w:rPr>
              <w:t>plazma.</w:t>
            </w:r>
          </w:p>
          <w:p w14:paraId="77EF497F"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3.4.2. procedūras izvēles opcijas ir ieprogrammētas ierīces atmiņā un operators var tās izvēlēties pirms procedūras (attiecināms uz abu veidu procedūrām).</w:t>
            </w:r>
          </w:p>
        </w:tc>
        <w:tc>
          <w:tcPr>
            <w:tcW w:w="2095" w:type="pct"/>
            <w:tcBorders>
              <w:top w:val="single" w:sz="4" w:space="0" w:color="auto"/>
              <w:left w:val="single" w:sz="4" w:space="0" w:color="auto"/>
              <w:bottom w:val="single" w:sz="4" w:space="0" w:color="auto"/>
              <w:right w:val="single" w:sz="4" w:space="0" w:color="auto"/>
            </w:tcBorders>
            <w:hideMark/>
          </w:tcPr>
          <w:p w14:paraId="31E39189"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3165A4FA"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72ACAEE"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4FB7EB8C"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Medicīniskā ierīce nodrošina iespēju veikt operatora un </w:t>
            </w:r>
            <w:proofErr w:type="spellStart"/>
            <w:r w:rsidRPr="003916AD">
              <w:rPr>
                <w:rFonts w:ascii="Times New Roman" w:hAnsi="Times New Roman" w:cs="Times New Roman"/>
                <w:bCs/>
                <w:szCs w:val="22"/>
              </w:rPr>
              <w:t>donācijas</w:t>
            </w:r>
            <w:proofErr w:type="spellEnd"/>
            <w:r w:rsidRPr="003916AD">
              <w:rPr>
                <w:rFonts w:ascii="Times New Roman" w:hAnsi="Times New Roman" w:cs="Times New Roman"/>
                <w:bCs/>
                <w:szCs w:val="22"/>
              </w:rPr>
              <w:t xml:space="preserve"> identifikāciju.</w:t>
            </w:r>
          </w:p>
        </w:tc>
        <w:tc>
          <w:tcPr>
            <w:tcW w:w="2095" w:type="pct"/>
            <w:tcBorders>
              <w:top w:val="single" w:sz="4" w:space="0" w:color="auto"/>
              <w:left w:val="single" w:sz="4" w:space="0" w:color="auto"/>
              <w:bottom w:val="single" w:sz="4" w:space="0" w:color="auto"/>
              <w:right w:val="single" w:sz="4" w:space="0" w:color="auto"/>
            </w:tcBorders>
            <w:hideMark/>
          </w:tcPr>
          <w:p w14:paraId="5DD43798"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5C36DCDA"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376CDBC"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1FBF60A4"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Katra ierīce aprīkota ar svītrkodu lasītāju un to turētāju.</w:t>
            </w:r>
          </w:p>
        </w:tc>
        <w:tc>
          <w:tcPr>
            <w:tcW w:w="2095" w:type="pct"/>
            <w:tcBorders>
              <w:top w:val="single" w:sz="4" w:space="0" w:color="auto"/>
              <w:left w:val="single" w:sz="4" w:space="0" w:color="auto"/>
              <w:bottom w:val="single" w:sz="4" w:space="0" w:color="auto"/>
              <w:right w:val="single" w:sz="4" w:space="0" w:color="auto"/>
            </w:tcBorders>
            <w:hideMark/>
          </w:tcPr>
          <w:p w14:paraId="0BEB4807"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200463CD"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FC38CC2"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4BFBC817"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Medicīniskās ierīces virsma ir izturīga pret dezinfekcijas līdzekļiem.</w:t>
            </w:r>
          </w:p>
        </w:tc>
        <w:tc>
          <w:tcPr>
            <w:tcW w:w="2095" w:type="pct"/>
            <w:tcBorders>
              <w:top w:val="single" w:sz="4" w:space="0" w:color="auto"/>
              <w:left w:val="single" w:sz="4" w:space="0" w:color="auto"/>
              <w:bottom w:val="single" w:sz="4" w:space="0" w:color="auto"/>
              <w:right w:val="single" w:sz="4" w:space="0" w:color="auto"/>
            </w:tcBorders>
            <w:hideMark/>
          </w:tcPr>
          <w:p w14:paraId="1537FD7D"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570227B1"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3757C92"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D38E9B9"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Medicīniskās ierīces barošanas spriegums 220V AC 50/60Hz.</w:t>
            </w:r>
          </w:p>
        </w:tc>
        <w:tc>
          <w:tcPr>
            <w:tcW w:w="2095" w:type="pct"/>
            <w:tcBorders>
              <w:top w:val="single" w:sz="4" w:space="0" w:color="auto"/>
              <w:left w:val="single" w:sz="4" w:space="0" w:color="auto"/>
              <w:bottom w:val="single" w:sz="4" w:space="0" w:color="auto"/>
              <w:right w:val="single" w:sz="4" w:space="0" w:color="auto"/>
            </w:tcBorders>
            <w:hideMark/>
          </w:tcPr>
          <w:p w14:paraId="7B6B1B45"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6E23EC72"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8B9946F" w14:textId="77777777" w:rsidR="005D4E78" w:rsidRPr="003916AD" w:rsidRDefault="005D4E78" w:rsidP="005D4E78">
            <w:pPr>
              <w:pStyle w:val="NoSpacing"/>
              <w:numPr>
                <w:ilvl w:val="1"/>
                <w:numId w:val="56"/>
              </w:numPr>
              <w:ind w:left="29" w:hanging="29"/>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528025B6"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Medicīniskās ierīces garantijas laiks - ne mazāk kā 36 (trīsdesmit seši) mēneši no nodošanas ekspluatācijā brīža (pieņemšanas-nodošanas akts).</w:t>
            </w:r>
          </w:p>
        </w:tc>
        <w:tc>
          <w:tcPr>
            <w:tcW w:w="2095" w:type="pct"/>
            <w:tcBorders>
              <w:top w:val="single" w:sz="4" w:space="0" w:color="auto"/>
              <w:left w:val="single" w:sz="4" w:space="0" w:color="auto"/>
              <w:bottom w:val="single" w:sz="4" w:space="0" w:color="auto"/>
              <w:right w:val="single" w:sz="4" w:space="0" w:color="auto"/>
            </w:tcBorders>
            <w:hideMark/>
          </w:tcPr>
          <w:p w14:paraId="1933AA96"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7B509DCE" w14:textId="77777777" w:rsidTr="000151A2">
        <w:trPr>
          <w:trHeight w:val="280"/>
          <w:jc w:val="center"/>
        </w:trPr>
        <w:tc>
          <w:tcPr>
            <w:tcW w:w="5000" w:type="pct"/>
            <w:gridSpan w:val="3"/>
            <w:tcBorders>
              <w:top w:val="single" w:sz="4" w:space="0" w:color="auto"/>
              <w:left w:val="single" w:sz="4" w:space="0" w:color="auto"/>
              <w:bottom w:val="single" w:sz="4" w:space="0" w:color="auto"/>
              <w:right w:val="single" w:sz="4" w:space="0" w:color="auto"/>
            </w:tcBorders>
            <w:hideMark/>
          </w:tcPr>
          <w:p w14:paraId="7332B4D7" w14:textId="77777777" w:rsidR="005D4E78" w:rsidRPr="003916AD" w:rsidRDefault="005D4E78" w:rsidP="005D4E78">
            <w:pPr>
              <w:pStyle w:val="NoSpacing"/>
              <w:numPr>
                <w:ilvl w:val="0"/>
                <w:numId w:val="56"/>
              </w:numPr>
              <w:jc w:val="center"/>
              <w:rPr>
                <w:rFonts w:ascii="Times New Roman" w:hAnsi="Times New Roman" w:cs="Times New Roman"/>
                <w:b/>
                <w:bCs/>
                <w:szCs w:val="22"/>
              </w:rPr>
            </w:pPr>
            <w:r w:rsidRPr="003916AD">
              <w:rPr>
                <w:rFonts w:ascii="Times New Roman" w:hAnsi="Times New Roman" w:cs="Times New Roman"/>
                <w:b/>
                <w:bCs/>
                <w:szCs w:val="22"/>
              </w:rPr>
              <w:t>Prasības ražotājam</w:t>
            </w:r>
          </w:p>
        </w:tc>
      </w:tr>
      <w:tr w:rsidR="005D4E78" w:rsidRPr="003916AD" w14:paraId="4B8B41D1"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EC2D1DC"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72F9BFA8" w14:textId="77777777" w:rsidR="005D4E78" w:rsidRPr="003916AD" w:rsidRDefault="005D4E78" w:rsidP="000151A2">
            <w:pPr>
              <w:pStyle w:val="NoSpacing"/>
              <w:jc w:val="both"/>
              <w:rPr>
                <w:rFonts w:ascii="Times New Roman" w:hAnsi="Times New Roman" w:cs="Times New Roman"/>
                <w:bCs/>
                <w:szCs w:val="22"/>
              </w:rPr>
            </w:pPr>
            <w:r w:rsidRPr="009E4080">
              <w:rPr>
                <w:rFonts w:ascii="Times New Roman" w:hAnsi="Times New Roman" w:cs="Times New Roman"/>
                <w:bCs/>
                <w:szCs w:val="22"/>
              </w:rPr>
              <w:t>Ražotājs nodrošina iepirkuma priekšmetam un medicīniskajām ierīcēm nepieciešamu dokumentāciju atbilstoši ierīces klasei, saskaņā ar Eiropas Parlamenta un Padomes Regulu (ES) 2017/745 par medicīniskajām ierīcēm.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723A8EF5"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ierīces klasi un iesniedz ražotāja vai neatkarīgo institūciju dokumentāciju (piemēram EC sertifikāts ar pielikumu) kur ir norādīta piedāvātas ierīces klase</w:t>
            </w:r>
          </w:p>
        </w:tc>
      </w:tr>
      <w:tr w:rsidR="005D4E78" w:rsidRPr="003916AD" w14:paraId="27F34CFB" w14:textId="77777777" w:rsidTr="000151A2">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3868CFA9" w14:textId="77777777" w:rsidR="005D4E78" w:rsidRPr="003916AD" w:rsidRDefault="005D4E78" w:rsidP="005D4E78">
            <w:pPr>
              <w:pStyle w:val="NoSpacing"/>
              <w:numPr>
                <w:ilvl w:val="0"/>
                <w:numId w:val="56"/>
              </w:numPr>
              <w:jc w:val="center"/>
              <w:rPr>
                <w:rFonts w:ascii="Times New Roman" w:hAnsi="Times New Roman" w:cs="Times New Roman"/>
                <w:bCs/>
                <w:szCs w:val="22"/>
              </w:rPr>
            </w:pPr>
            <w:r w:rsidRPr="003916AD">
              <w:rPr>
                <w:rFonts w:ascii="Times New Roman" w:hAnsi="Times New Roman" w:cs="Times New Roman"/>
                <w:b/>
                <w:bCs/>
                <w:szCs w:val="22"/>
              </w:rPr>
              <w:t>Prasības piegādātājam</w:t>
            </w:r>
          </w:p>
        </w:tc>
      </w:tr>
      <w:tr w:rsidR="005D4E78" w:rsidRPr="003916AD" w14:paraId="47C5CDDA"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BDCF0B5"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60B1A16"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ir ražotājs vai pilnvarots pārstāvis vai izplatītājs vai importētājs (ražotāja vai ražotāja pilnvarota pārstāvja ar pārpilnvarošanas tiesībām, apliecinājums).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2F478AA"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iesniedz ražotāja vai tā pārstāvja pilnvarojuma apliecinājumu</w:t>
            </w:r>
          </w:p>
        </w:tc>
      </w:tr>
      <w:tr w:rsidR="005D4E78" w:rsidRPr="003916AD" w14:paraId="2AE6381E"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A76F19A"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101F466A"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automātisku (regulāru) datu eksportēšanu no ierīces (datu izlādes failā) pasūtītāja datortīklā izdalītā vietā, lai būtu iespēja veikt datu pārnešanu uz ārēju sistēmu.</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ADCFD18"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norāda faila nosaukumu, lappusi, precīzu vietu, kur iesniegtajā dokumentācijā ir iespējams pārliecināties par atbilstību prasībai</w:t>
            </w:r>
          </w:p>
        </w:tc>
      </w:tr>
      <w:tr w:rsidR="005D4E78" w:rsidRPr="003916AD" w14:paraId="376DA9FC"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D03ABCA"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70E25CDD"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līguma cenas ietvaros nodrošina visas līguma prasību izpildei nepieciešamās programmatūras, datoru vai serveru tehnikas piegādi, kā arī – tās sagatavošanu darbam. Lai neradītu IT drošības riskus Pasūtītāja infrastruktūrā, Piegādātājs, visā līguma darbības laikā nodrošina ar piegādāto iekārtu darbību saistītās programmatūras un – operētājsistēmu atjaunināšanu uz versijām, kas ir programmatūras ražotāju atbalstītas – (</w:t>
            </w:r>
            <w:proofErr w:type="spellStart"/>
            <w:r w:rsidRPr="003916AD">
              <w:rPr>
                <w:rFonts w:ascii="Times New Roman" w:hAnsi="Times New Roman" w:cs="Times New Roman"/>
                <w:bCs/>
                <w:szCs w:val="22"/>
              </w:rPr>
              <w:t>t.i.Up</w:t>
            </w:r>
            <w:proofErr w:type="spellEnd"/>
            <w:r w:rsidRPr="003916AD">
              <w:rPr>
                <w:rFonts w:ascii="Times New Roman" w:hAnsi="Times New Roman" w:cs="Times New Roman"/>
                <w:bCs/>
                <w:szCs w:val="22"/>
              </w:rPr>
              <w:t xml:space="preserve">-To </w:t>
            </w:r>
            <w:proofErr w:type="spellStart"/>
            <w:r w:rsidRPr="003916AD">
              <w:rPr>
                <w:rFonts w:ascii="Times New Roman" w:hAnsi="Times New Roman" w:cs="Times New Roman"/>
                <w:bCs/>
                <w:szCs w:val="22"/>
              </w:rPr>
              <w:t>Date</w:t>
            </w:r>
            <w:proofErr w:type="spellEnd"/>
            <w:r w:rsidRPr="003916AD">
              <w:rPr>
                <w:rFonts w:ascii="Times New Roman" w:hAnsi="Times New Roman" w:cs="Times New Roman"/>
                <w:bCs/>
                <w:szCs w:val="22"/>
              </w:rPr>
              <w:t>), un – kam tiek nodrošināti ražotāja drošības atjauninājumi</w:t>
            </w:r>
          </w:p>
        </w:tc>
        <w:tc>
          <w:tcPr>
            <w:tcW w:w="2095" w:type="pct"/>
            <w:tcBorders>
              <w:top w:val="single" w:sz="4" w:space="0" w:color="auto"/>
              <w:left w:val="single" w:sz="4" w:space="0" w:color="auto"/>
              <w:bottom w:val="single" w:sz="4" w:space="0" w:color="auto"/>
              <w:right w:val="single" w:sz="4" w:space="0" w:color="auto"/>
            </w:tcBorders>
            <w:vAlign w:val="center"/>
            <w:hideMark/>
          </w:tcPr>
          <w:p w14:paraId="37118D7C"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4127C1AF"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51EFD85"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10F08A0C"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w:t>
            </w:r>
          </w:p>
          <w:p w14:paraId="76ECA0B5"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-uzstādīšanas kvalificēšanu (</w:t>
            </w:r>
            <w:proofErr w:type="spellStart"/>
            <w:r w:rsidRPr="003916AD">
              <w:rPr>
                <w:rFonts w:ascii="Times New Roman" w:hAnsi="Times New Roman" w:cs="Times New Roman"/>
                <w:bCs/>
                <w:szCs w:val="22"/>
              </w:rPr>
              <w:t>Installation</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Qualification</w:t>
            </w:r>
            <w:proofErr w:type="spellEnd"/>
            <w:r w:rsidRPr="003916AD">
              <w:rPr>
                <w:rFonts w:ascii="Times New Roman" w:hAnsi="Times New Roman" w:cs="Times New Roman"/>
                <w:bCs/>
                <w:szCs w:val="22"/>
              </w:rPr>
              <w:t xml:space="preserve"> – IQ);</w:t>
            </w:r>
          </w:p>
          <w:p w14:paraId="6EDE425A"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-ekspluatācijas (darbības) kvalificēšanu (</w:t>
            </w:r>
            <w:proofErr w:type="spellStart"/>
            <w:r w:rsidRPr="003916AD">
              <w:rPr>
                <w:rFonts w:ascii="Times New Roman" w:hAnsi="Times New Roman" w:cs="Times New Roman"/>
                <w:bCs/>
                <w:szCs w:val="22"/>
              </w:rPr>
              <w:t>Operational</w:t>
            </w:r>
            <w:proofErr w:type="spellEnd"/>
            <w:r w:rsidRPr="003916AD">
              <w:rPr>
                <w:rFonts w:ascii="Times New Roman" w:hAnsi="Times New Roman" w:cs="Times New Roman"/>
                <w:bCs/>
                <w:szCs w:val="22"/>
              </w:rPr>
              <w:t xml:space="preserve"> </w:t>
            </w:r>
            <w:proofErr w:type="spellStart"/>
            <w:r w:rsidRPr="003916AD">
              <w:rPr>
                <w:rFonts w:ascii="Times New Roman" w:hAnsi="Times New Roman" w:cs="Times New Roman"/>
                <w:bCs/>
                <w:szCs w:val="22"/>
              </w:rPr>
              <w:t>Qualification</w:t>
            </w:r>
            <w:proofErr w:type="spellEnd"/>
            <w:r w:rsidRPr="003916AD">
              <w:rPr>
                <w:rFonts w:ascii="Times New Roman" w:hAnsi="Times New Roman" w:cs="Times New Roman"/>
                <w:bCs/>
                <w:szCs w:val="22"/>
              </w:rPr>
              <w:t xml:space="preserve"> – OQ) un nodrošina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5FA4679C"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 tiks izpildīta, un iesniedz sertifikāta kopiju par konkrētas personas tiesībām veikt norādīto darbību</w:t>
            </w:r>
          </w:p>
        </w:tc>
      </w:tr>
      <w:tr w:rsidR="005D4E78" w:rsidRPr="003916AD" w14:paraId="3B667664"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D3E33A3"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464FBE9E"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lietošanas vides raksturlielumu pārbaudi, ja tādas prasības ir paredzētas ierīces tehniskajā dokumentācijā,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7C509B65"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 vai norāda, ka nav nepieciešams.</w:t>
            </w:r>
          </w:p>
        </w:tc>
      </w:tr>
      <w:tr w:rsidR="005D4E78" w:rsidRPr="003916AD" w14:paraId="0EE93800"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4D8A82D"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66B8BBFC"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elektroapgādes režīma pārbaudi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58109321"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0E042651"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41617C4"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7E9A83C7"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galveno funkciju un raksturlielumu pārbaudes, ja tādas prasības ir paredzētas ierīces tehniskajā dokumentācijā,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8BE77BC"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 vai norāda, ka nav nepieciešams.</w:t>
            </w:r>
          </w:p>
        </w:tc>
      </w:tr>
      <w:tr w:rsidR="005D4E78" w:rsidRPr="003916AD" w14:paraId="00F5632D"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03E9BAF"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0CE77380"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metroloģisko pārbaudi, ja tādas prasības ir paredzētas ierīces tehniskajā dokumentācijā,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2646B0B2"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 vai norāda, ka nav nepieciešams.</w:t>
            </w:r>
          </w:p>
        </w:tc>
      </w:tr>
      <w:tr w:rsidR="005D4E78" w:rsidRPr="003916AD" w14:paraId="27A6B407"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0EA65E6"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1B541D5F"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kalibrēšanu vai verificēšanu, ja tādas prasības ir paredzētas ierīces tehniskajā dokumentācijā, un šo protokolu/ pierakstu nodošanu Pasūtītājam.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4F78B46"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 vai norāda, ka nav nepieciešams.</w:t>
            </w:r>
          </w:p>
        </w:tc>
      </w:tr>
      <w:tr w:rsidR="005D4E78" w:rsidRPr="003916AD" w14:paraId="2DBE887A"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415541D7"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7ECBB203"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ka ražotāja sertificēta persona (sertifikāta kopija, ko izsniedz ražotājs) veic medicīniskās ierīces un iepirkuma priekšmeta lietotāju apmācību paredzētāja apjomā, izsniedzot apliecinošus dokumentus.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7792648"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04896716"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1866E84"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1D4A684A"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nodrošina vismaz 2 (diviem) Pasūtītāja norādītiem darbiniekiem, piešķirt tiesības veikt apmācību darbam ar medicīniskām iekārtām un iepirkuma priekšmetu.</w:t>
            </w:r>
          </w:p>
        </w:tc>
        <w:tc>
          <w:tcPr>
            <w:tcW w:w="2095" w:type="pct"/>
            <w:tcBorders>
              <w:top w:val="single" w:sz="4" w:space="0" w:color="auto"/>
              <w:left w:val="single" w:sz="4" w:space="0" w:color="auto"/>
              <w:bottom w:val="single" w:sz="4" w:space="0" w:color="auto"/>
              <w:right w:val="single" w:sz="4" w:space="0" w:color="auto"/>
            </w:tcBorders>
            <w:vAlign w:val="center"/>
            <w:hideMark/>
          </w:tcPr>
          <w:p w14:paraId="4A8FAA69"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2D9B3463"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6446633"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vAlign w:val="center"/>
            <w:hideMark/>
          </w:tcPr>
          <w:p w14:paraId="291176A4"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Piegādātājs nodrošina medicīnas ierīces </w:t>
            </w:r>
            <w:proofErr w:type="spellStart"/>
            <w:r w:rsidRPr="003916AD">
              <w:rPr>
                <w:rFonts w:ascii="Times New Roman" w:hAnsi="Times New Roman" w:cs="Times New Roman"/>
                <w:bCs/>
                <w:szCs w:val="22"/>
              </w:rPr>
              <w:t>vigilances</w:t>
            </w:r>
            <w:proofErr w:type="spellEnd"/>
            <w:r w:rsidRPr="003916AD">
              <w:rPr>
                <w:rFonts w:ascii="Times New Roman" w:hAnsi="Times New Roman" w:cs="Times New Roman"/>
                <w:bCs/>
                <w:szCs w:val="22"/>
              </w:rPr>
              <w:t xml:space="preserve"> sistēmas darbības izskaidrošanu lietotājam.</w:t>
            </w:r>
          </w:p>
        </w:tc>
        <w:tc>
          <w:tcPr>
            <w:tcW w:w="2095" w:type="pct"/>
            <w:tcBorders>
              <w:top w:val="single" w:sz="4" w:space="0" w:color="auto"/>
              <w:left w:val="single" w:sz="4" w:space="0" w:color="auto"/>
              <w:bottom w:val="single" w:sz="4" w:space="0" w:color="auto"/>
              <w:right w:val="single" w:sz="4" w:space="0" w:color="auto"/>
            </w:tcBorders>
            <w:hideMark/>
          </w:tcPr>
          <w:p w14:paraId="1E012954"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57EA70A2"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6358EA2"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3FADC06E"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iepirkuma priekšmeta servisa un remonta veikšanai izmanto tikai ražotāja sertificētas rezerves daļas visā iepirkuma priekšmeta resursu periodā.</w:t>
            </w:r>
          </w:p>
        </w:tc>
        <w:tc>
          <w:tcPr>
            <w:tcW w:w="2095" w:type="pct"/>
            <w:tcBorders>
              <w:top w:val="single" w:sz="4" w:space="0" w:color="auto"/>
              <w:left w:val="single" w:sz="4" w:space="0" w:color="auto"/>
              <w:bottom w:val="single" w:sz="4" w:space="0" w:color="auto"/>
              <w:right w:val="single" w:sz="4" w:space="0" w:color="auto"/>
            </w:tcBorders>
            <w:vAlign w:val="center"/>
            <w:hideMark/>
          </w:tcPr>
          <w:p w14:paraId="07BC252A"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5E25B39B"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57EFCF6A"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5F50A2C"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Piegādātājs iepirkuma priekšmeta garantijas laikā bez papildus atlīdzības nodrošina iepirkuma priekšmeta:</w:t>
            </w:r>
          </w:p>
          <w:p w14:paraId="44940CB5"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w:t>
            </w:r>
            <w:r w:rsidRPr="003916AD">
              <w:rPr>
                <w:rFonts w:ascii="Times New Roman" w:hAnsi="Times New Roman" w:cs="Times New Roman"/>
                <w:bCs/>
                <w:szCs w:val="22"/>
              </w:rPr>
              <w:tab/>
              <w:t>tehniskās apkopes saskaņā ar ražotāja prasībām un noteiktajiem termiņiem;</w:t>
            </w:r>
          </w:p>
          <w:p w14:paraId="7EB8439B"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w:t>
            </w:r>
            <w:r w:rsidRPr="003916AD">
              <w:rPr>
                <w:rFonts w:ascii="Times New Roman" w:hAnsi="Times New Roman" w:cs="Times New Roman"/>
                <w:bCs/>
                <w:szCs w:val="22"/>
              </w:rPr>
              <w:tab/>
              <w:t>remontus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7E0698ED"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1670BDF7"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76836B8"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240822E3"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Visas darbības ar iepirkuma priekšmetu veic atbilstoši apmācīta persona (sertifikāta kopija, ko izsniedz ražotājs), kas nodod pasūtītājam protokolus un veic ierakstus iepirkuma priekšmeta žurnālā par visiem veiktajiem darbiem.</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72F2379"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056974F8"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7E345A82"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39812CC1"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Piegādātājs nodrošina medicīniskās iekārtās,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un Iepirkuma priekšmeta lietošanas instrukciju angļu valodā (dokumentu iesniegšanas brīdī) un latviešu valodā (piegādes brīdī).</w:t>
            </w:r>
          </w:p>
        </w:tc>
        <w:tc>
          <w:tcPr>
            <w:tcW w:w="2095" w:type="pct"/>
            <w:tcBorders>
              <w:top w:val="single" w:sz="4" w:space="0" w:color="auto"/>
              <w:left w:val="single" w:sz="4" w:space="0" w:color="auto"/>
              <w:bottom w:val="single" w:sz="4" w:space="0" w:color="auto"/>
              <w:right w:val="single" w:sz="4" w:space="0" w:color="auto"/>
            </w:tcBorders>
            <w:vAlign w:val="center"/>
            <w:hideMark/>
          </w:tcPr>
          <w:p w14:paraId="2B9EC7F3"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Piegādātājs iesniedz lietošanas instrukciju angļu valoda atbilstoši piedāvātās preces kataloga numuram (REF) un apliecina, ka piegāde brīdī tiks iesniegta lietošanas instrukcija latviešu valodā.</w:t>
            </w:r>
          </w:p>
        </w:tc>
      </w:tr>
      <w:tr w:rsidR="005D4E78" w:rsidRPr="003916AD" w14:paraId="3D919C69"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39B910B5"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single" w:sz="4" w:space="0" w:color="auto"/>
              <w:right w:val="single" w:sz="4" w:space="0" w:color="auto"/>
            </w:tcBorders>
            <w:vAlign w:val="center"/>
            <w:hideMark/>
          </w:tcPr>
          <w:p w14:paraId="0BC2B597"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Piegādātājs nodrošina kvalitātes atbilstības sertifikātu katrai Iepirkuma priekšmeta un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sērijai piegādes brīdī - pilns nosaukums, ražotājs (apliecina ražotāja par kvalitāti atbildīgā vai kvalificētā persona).</w:t>
            </w:r>
          </w:p>
        </w:tc>
        <w:tc>
          <w:tcPr>
            <w:tcW w:w="2095" w:type="pct"/>
            <w:tcBorders>
              <w:top w:val="single" w:sz="4" w:space="0" w:color="auto"/>
              <w:left w:val="single" w:sz="4" w:space="0" w:color="auto"/>
              <w:bottom w:val="single" w:sz="4" w:space="0" w:color="auto"/>
              <w:right w:val="single" w:sz="4" w:space="0" w:color="auto"/>
            </w:tcBorders>
            <w:vAlign w:val="center"/>
            <w:hideMark/>
          </w:tcPr>
          <w:p w14:paraId="47BD206C" w14:textId="77777777" w:rsidR="005D4E78" w:rsidRPr="003916AD" w:rsidRDefault="005D4E78" w:rsidP="000151A2">
            <w:pPr>
              <w:pStyle w:val="NoSpacing"/>
              <w:jc w:val="center"/>
              <w:rPr>
                <w:rFonts w:ascii="Times New Roman" w:hAnsi="Times New Roman" w:cs="Times New Roman"/>
                <w:bCs/>
                <w:szCs w:val="22"/>
              </w:rPr>
            </w:pPr>
            <w:r w:rsidRPr="003916AD">
              <w:rPr>
                <w:rFonts w:ascii="Times New Roman" w:hAnsi="Times New Roman" w:cs="Times New Roman"/>
                <w:bCs/>
                <w:i/>
                <w:iCs/>
                <w:szCs w:val="22"/>
              </w:rPr>
              <w:t>Pretendents apliecina, ka prasības izpilde tiks nodrošināta.</w:t>
            </w:r>
          </w:p>
        </w:tc>
      </w:tr>
      <w:tr w:rsidR="005D4E78" w:rsidRPr="003916AD" w14:paraId="38843A67" w14:textId="77777777" w:rsidTr="000151A2">
        <w:trPr>
          <w:trHeight w:val="2204"/>
          <w:jc w:val="center"/>
        </w:trPr>
        <w:tc>
          <w:tcPr>
            <w:tcW w:w="336" w:type="pct"/>
            <w:tcBorders>
              <w:top w:val="single" w:sz="4" w:space="0" w:color="auto"/>
              <w:left w:val="single" w:sz="4" w:space="0" w:color="auto"/>
              <w:bottom w:val="single" w:sz="4" w:space="0" w:color="auto"/>
              <w:right w:val="single" w:sz="4" w:space="0" w:color="auto"/>
            </w:tcBorders>
            <w:vAlign w:val="center"/>
          </w:tcPr>
          <w:p w14:paraId="162A456F"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nil"/>
              <w:left w:val="nil"/>
              <w:bottom w:val="nil"/>
              <w:right w:val="single" w:sz="4" w:space="0" w:color="auto"/>
            </w:tcBorders>
            <w:vAlign w:val="center"/>
            <w:hideMark/>
          </w:tcPr>
          <w:p w14:paraId="6EB66C44"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Piegādātājs apliecina, ka informācija par Iepirkuma priekšmeta, medicīniskās ierīces Iepirkuma priekšmeta darbības nodrošināšanai un </w:t>
            </w: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laišanu apgrozībā Latvijas Republikas teritorijā tiks iesniegta pirms līguma slēgšanas ar Pasūtītāju vai iesniedz informāciju par to, ka par Iepirkuma priekšmeta laišanu apgrozībā jau ir paziņots.</w:t>
            </w:r>
          </w:p>
        </w:tc>
        <w:tc>
          <w:tcPr>
            <w:tcW w:w="2095" w:type="pct"/>
            <w:tcBorders>
              <w:top w:val="single" w:sz="4" w:space="0" w:color="auto"/>
              <w:left w:val="single" w:sz="4" w:space="0" w:color="auto"/>
              <w:bottom w:val="single" w:sz="4" w:space="0" w:color="auto"/>
              <w:right w:val="single" w:sz="4" w:space="0" w:color="auto"/>
            </w:tcBorders>
            <w:vAlign w:val="center"/>
          </w:tcPr>
          <w:p w14:paraId="67646EB4"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Pretendents iesniedz:</w:t>
            </w:r>
          </w:p>
          <w:p w14:paraId="12F7CEED"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 izdruku no LATMED reģistra</w:t>
            </w:r>
          </w:p>
          <w:p w14:paraId="47CA2447"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vai</w:t>
            </w:r>
          </w:p>
          <w:p w14:paraId="30DE8AE4"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 precīzas norādes, kā LATMED reģistrā atrast paziņojumu</w:t>
            </w:r>
          </w:p>
          <w:p w14:paraId="64831129"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vai</w:t>
            </w:r>
          </w:p>
          <w:p w14:paraId="133644EA"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 apliecinājumu, ka informācija par Iepirkuma priekšmeta laišanu apgrozībā Latvijas Republikas teritorijā tiks iesniegta pirms līguma slēgšanas ar Pasūtītāju</w:t>
            </w:r>
          </w:p>
          <w:p w14:paraId="23FE7184"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vai</w:t>
            </w:r>
          </w:p>
          <w:p w14:paraId="7355AABE"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 norādi, ka šāda paziņošana nav nepieciešama</w:t>
            </w:r>
          </w:p>
        </w:tc>
      </w:tr>
      <w:tr w:rsidR="005D4E78" w:rsidRPr="003916AD" w14:paraId="6AA0529D" w14:textId="77777777" w:rsidTr="000151A2">
        <w:trPr>
          <w:jc w:val="center"/>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43C1532A" w14:textId="77777777" w:rsidR="005D4E78" w:rsidRPr="003916AD" w:rsidRDefault="005D4E78" w:rsidP="005D4E78">
            <w:pPr>
              <w:pStyle w:val="NoSpacing"/>
              <w:numPr>
                <w:ilvl w:val="0"/>
                <w:numId w:val="56"/>
              </w:numPr>
              <w:jc w:val="center"/>
              <w:rPr>
                <w:rFonts w:ascii="Times New Roman" w:hAnsi="Times New Roman" w:cs="Times New Roman"/>
                <w:bCs/>
                <w:i/>
                <w:iCs/>
                <w:szCs w:val="22"/>
              </w:rPr>
            </w:pPr>
            <w:r w:rsidRPr="003916AD">
              <w:rPr>
                <w:rFonts w:ascii="Times New Roman" w:hAnsi="Times New Roman" w:cs="Times New Roman"/>
                <w:b/>
                <w:bCs/>
                <w:szCs w:val="22"/>
              </w:rPr>
              <w:t>Citas prasības</w:t>
            </w:r>
          </w:p>
        </w:tc>
      </w:tr>
      <w:tr w:rsidR="005D4E78" w:rsidRPr="003916AD" w14:paraId="2065E6C5"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238E4181"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2373BDFE"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Paredzamais Iepirkuma priekšmeta daudzums gadā :</w:t>
            </w:r>
          </w:p>
          <w:p w14:paraId="2A4C81BB"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multikomponentu</w:t>
            </w:r>
            <w:proofErr w:type="spellEnd"/>
            <w:r w:rsidRPr="003916AD">
              <w:rPr>
                <w:rFonts w:ascii="Times New Roman" w:hAnsi="Times New Roman" w:cs="Times New Roman"/>
                <w:bCs/>
                <w:szCs w:val="22"/>
              </w:rPr>
              <w:t xml:space="preserve"> procedūru veikšanai - 3000 gab.,</w:t>
            </w:r>
          </w:p>
          <w:p w14:paraId="5419AF36"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plazmaferēzei</w:t>
            </w:r>
            <w:proofErr w:type="spellEnd"/>
            <w:r w:rsidRPr="003916AD">
              <w:rPr>
                <w:rFonts w:ascii="Times New Roman" w:hAnsi="Times New Roman" w:cs="Times New Roman"/>
                <w:bCs/>
                <w:szCs w:val="22"/>
              </w:rPr>
              <w:t xml:space="preserve"> – 20 gab.,</w:t>
            </w:r>
          </w:p>
          <w:p w14:paraId="78638102" w14:textId="77777777" w:rsidR="005D4E78" w:rsidRPr="003916AD" w:rsidRDefault="005D4E78" w:rsidP="000151A2">
            <w:pPr>
              <w:pStyle w:val="NoSpacing"/>
              <w:jc w:val="both"/>
              <w:rPr>
                <w:rFonts w:ascii="Times New Roman" w:hAnsi="Times New Roman" w:cs="Times New Roman"/>
                <w:bCs/>
                <w:szCs w:val="22"/>
              </w:rPr>
            </w:pPr>
            <w:proofErr w:type="spellStart"/>
            <w:r w:rsidRPr="003916AD">
              <w:rPr>
                <w:rFonts w:ascii="Times New Roman" w:hAnsi="Times New Roman" w:cs="Times New Roman"/>
                <w:bCs/>
                <w:szCs w:val="22"/>
              </w:rPr>
              <w:t>antikoagulanta</w:t>
            </w:r>
            <w:proofErr w:type="spellEnd"/>
            <w:r w:rsidRPr="003916AD">
              <w:rPr>
                <w:rFonts w:ascii="Times New Roman" w:hAnsi="Times New Roman" w:cs="Times New Roman"/>
                <w:bCs/>
                <w:szCs w:val="22"/>
              </w:rPr>
              <w:t xml:space="preserve"> šķīduma ACD-A daudzums gadā - 3300 gab.</w:t>
            </w:r>
          </w:p>
        </w:tc>
        <w:tc>
          <w:tcPr>
            <w:tcW w:w="2095" w:type="pct"/>
            <w:tcBorders>
              <w:top w:val="single" w:sz="4" w:space="0" w:color="auto"/>
              <w:left w:val="single" w:sz="4" w:space="0" w:color="auto"/>
              <w:bottom w:val="single" w:sz="4" w:space="0" w:color="auto"/>
              <w:right w:val="single" w:sz="4" w:space="0" w:color="auto"/>
            </w:tcBorders>
            <w:vAlign w:val="center"/>
            <w:hideMark/>
          </w:tcPr>
          <w:p w14:paraId="1C591421"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Pretendents apliecina, ka prasības izpilde tiks nodrošināta.</w:t>
            </w:r>
          </w:p>
        </w:tc>
      </w:tr>
      <w:tr w:rsidR="005D4E78" w:rsidRPr="003916AD" w14:paraId="38388EF0"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0052D090"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nil"/>
              <w:bottom w:val="single" w:sz="4" w:space="0" w:color="auto"/>
              <w:right w:val="single" w:sz="4" w:space="0" w:color="auto"/>
            </w:tcBorders>
            <w:vAlign w:val="center"/>
            <w:hideMark/>
          </w:tcPr>
          <w:p w14:paraId="0417D23F"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 xml:space="preserve">Paredzamais līguma darbības termiņš – 36 (trīsdesmit seši) mēneši. </w:t>
            </w:r>
          </w:p>
        </w:tc>
        <w:tc>
          <w:tcPr>
            <w:tcW w:w="2095" w:type="pct"/>
            <w:tcBorders>
              <w:top w:val="single" w:sz="4" w:space="0" w:color="auto"/>
              <w:left w:val="single" w:sz="4" w:space="0" w:color="auto"/>
              <w:bottom w:val="single" w:sz="4" w:space="0" w:color="auto"/>
              <w:right w:val="single" w:sz="4" w:space="0" w:color="auto"/>
            </w:tcBorders>
            <w:vAlign w:val="center"/>
            <w:hideMark/>
          </w:tcPr>
          <w:p w14:paraId="20E97BA1"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Pretendents apliecina, ka prasības izpilde tiks nodrošināta.</w:t>
            </w:r>
          </w:p>
        </w:tc>
      </w:tr>
      <w:tr w:rsidR="005D4E78" w:rsidRPr="003916AD" w14:paraId="27C53DAF" w14:textId="77777777" w:rsidTr="000151A2">
        <w:trPr>
          <w:jc w:val="center"/>
        </w:trPr>
        <w:tc>
          <w:tcPr>
            <w:tcW w:w="336" w:type="pct"/>
            <w:tcBorders>
              <w:top w:val="single" w:sz="4" w:space="0" w:color="auto"/>
              <w:left w:val="single" w:sz="4" w:space="0" w:color="auto"/>
              <w:bottom w:val="single" w:sz="4" w:space="0" w:color="auto"/>
              <w:right w:val="single" w:sz="4" w:space="0" w:color="auto"/>
            </w:tcBorders>
            <w:vAlign w:val="center"/>
          </w:tcPr>
          <w:p w14:paraId="6CD070BA" w14:textId="77777777" w:rsidR="005D4E78" w:rsidRPr="003916AD" w:rsidRDefault="005D4E78" w:rsidP="005D4E78">
            <w:pPr>
              <w:pStyle w:val="NoSpacing"/>
              <w:numPr>
                <w:ilvl w:val="1"/>
                <w:numId w:val="56"/>
              </w:numPr>
              <w:ind w:left="0" w:firstLine="0"/>
              <w:jc w:val="center"/>
              <w:rPr>
                <w:rFonts w:ascii="Times New Roman" w:hAnsi="Times New Roman" w:cs="Times New Roman"/>
                <w:bCs/>
                <w:szCs w:val="22"/>
              </w:rPr>
            </w:pPr>
          </w:p>
        </w:tc>
        <w:tc>
          <w:tcPr>
            <w:tcW w:w="2569" w:type="pct"/>
            <w:tcBorders>
              <w:top w:val="single" w:sz="4" w:space="0" w:color="auto"/>
              <w:left w:val="single" w:sz="4" w:space="0" w:color="auto"/>
              <w:bottom w:val="single" w:sz="4" w:space="0" w:color="auto"/>
              <w:right w:val="single" w:sz="4" w:space="0" w:color="auto"/>
            </w:tcBorders>
            <w:hideMark/>
          </w:tcPr>
          <w:p w14:paraId="13818882" w14:textId="77777777" w:rsidR="005D4E78" w:rsidRPr="003916AD" w:rsidRDefault="005D4E78" w:rsidP="000151A2">
            <w:pPr>
              <w:pStyle w:val="NoSpacing"/>
              <w:jc w:val="both"/>
              <w:rPr>
                <w:rFonts w:ascii="Times New Roman" w:hAnsi="Times New Roman" w:cs="Times New Roman"/>
                <w:bCs/>
                <w:szCs w:val="22"/>
              </w:rPr>
            </w:pPr>
            <w:r w:rsidRPr="003916AD">
              <w:rPr>
                <w:rFonts w:ascii="Times New Roman" w:hAnsi="Times New Roman" w:cs="Times New Roman"/>
                <w:bCs/>
                <w:szCs w:val="22"/>
              </w:rPr>
              <w:t>Plānotais pirmās piegādes laiks – ne ilgāk kā 6 nedēļu laikā no līguma noslēgšanas</w:t>
            </w:r>
          </w:p>
        </w:tc>
        <w:tc>
          <w:tcPr>
            <w:tcW w:w="2095" w:type="pct"/>
            <w:tcBorders>
              <w:top w:val="single" w:sz="4" w:space="0" w:color="auto"/>
              <w:left w:val="single" w:sz="4" w:space="0" w:color="auto"/>
              <w:bottom w:val="single" w:sz="4" w:space="0" w:color="auto"/>
              <w:right w:val="single" w:sz="4" w:space="0" w:color="auto"/>
            </w:tcBorders>
            <w:vAlign w:val="center"/>
            <w:hideMark/>
          </w:tcPr>
          <w:p w14:paraId="6B5E9D4B" w14:textId="77777777" w:rsidR="005D4E78" w:rsidRPr="003916AD" w:rsidRDefault="005D4E78" w:rsidP="000151A2">
            <w:pPr>
              <w:pStyle w:val="NoSpacing"/>
              <w:jc w:val="center"/>
              <w:rPr>
                <w:rFonts w:ascii="Times New Roman" w:hAnsi="Times New Roman" w:cs="Times New Roman"/>
                <w:bCs/>
                <w:i/>
                <w:iCs/>
                <w:szCs w:val="22"/>
              </w:rPr>
            </w:pPr>
            <w:r w:rsidRPr="003916AD">
              <w:rPr>
                <w:rFonts w:ascii="Times New Roman" w:hAnsi="Times New Roman" w:cs="Times New Roman"/>
                <w:bCs/>
                <w:i/>
                <w:iCs/>
                <w:szCs w:val="22"/>
              </w:rPr>
              <w:t>Pretendents apliecina, ka prasības izpilde tiks nodrošināta.</w:t>
            </w:r>
          </w:p>
        </w:tc>
      </w:tr>
    </w:tbl>
    <w:p w14:paraId="34B4D582" w14:textId="77777777" w:rsidR="00A079D8" w:rsidRDefault="00A079D8" w:rsidP="00A079D8">
      <w:pPr>
        <w:spacing w:before="40" w:after="40"/>
        <w:jc w:val="center"/>
        <w:rPr>
          <w:rFonts w:ascii="Times New Roman" w:hAnsi="Times New Roman"/>
          <w:bCs/>
        </w:rPr>
      </w:pPr>
    </w:p>
    <w:p w14:paraId="0F433920" w14:textId="77777777" w:rsidR="005D4E78" w:rsidRDefault="005D4E78" w:rsidP="00A079D8">
      <w:pPr>
        <w:spacing w:before="40" w:after="40"/>
        <w:jc w:val="center"/>
        <w:rPr>
          <w:rFonts w:ascii="Times New Roman" w:hAnsi="Times New Roman"/>
          <w:bCs/>
        </w:rPr>
      </w:pPr>
    </w:p>
    <w:sectPr w:rsidR="005D4E78" w:rsidSect="005A4AE7">
      <w:footerReference w:type="default" r:id="rId12"/>
      <w:pgSz w:w="11906" w:h="16838"/>
      <w:pgMar w:top="992" w:right="1701" w:bottom="1134"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33902" w14:textId="77777777" w:rsidR="0036276C" w:rsidRDefault="0036276C" w:rsidP="00120581">
      <w:pPr>
        <w:spacing w:after="0" w:line="240" w:lineRule="auto"/>
      </w:pPr>
      <w:r>
        <w:separator/>
      </w:r>
    </w:p>
  </w:endnote>
  <w:endnote w:type="continuationSeparator" w:id="0">
    <w:p w14:paraId="0B72AC50" w14:textId="77777777" w:rsidR="0036276C" w:rsidRDefault="0036276C" w:rsidP="001205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28C95" w14:textId="77777777" w:rsidR="005715F2" w:rsidRDefault="005715F2">
    <w:pPr>
      <w:pStyle w:val="Footer"/>
      <w:jc w:val="center"/>
    </w:pPr>
    <w:r>
      <w:fldChar w:fldCharType="begin"/>
    </w:r>
    <w:r>
      <w:instrText>PAGE   \* MERGEFORMAT</w:instrText>
    </w:r>
    <w:r>
      <w:fldChar w:fldCharType="separate"/>
    </w:r>
    <w:r>
      <w:rPr>
        <w:noProof/>
      </w:rPr>
      <w:t>56</w:t>
    </w:r>
    <w:r>
      <w:rPr>
        <w:noProof/>
      </w:rPr>
      <w:fldChar w:fldCharType="end"/>
    </w:r>
  </w:p>
  <w:p w14:paraId="09682073" w14:textId="77777777" w:rsidR="005715F2" w:rsidRDefault="00571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B7CB1" w14:textId="77777777" w:rsidR="0036276C" w:rsidRDefault="0036276C" w:rsidP="00120581">
      <w:pPr>
        <w:spacing w:after="0" w:line="240" w:lineRule="auto"/>
      </w:pPr>
      <w:r>
        <w:separator/>
      </w:r>
    </w:p>
  </w:footnote>
  <w:footnote w:type="continuationSeparator" w:id="0">
    <w:p w14:paraId="15596F89" w14:textId="77777777" w:rsidR="0036276C" w:rsidRDefault="0036276C" w:rsidP="001205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50369B9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9A2E92"/>
    <w:multiLevelType w:val="multilevel"/>
    <w:tmpl w:val="3A401D10"/>
    <w:lvl w:ilvl="0">
      <w:start w:val="6"/>
      <w:numFmt w:val="decimal"/>
      <w:lvlText w:val="%1."/>
      <w:lvlJc w:val="left"/>
      <w:pPr>
        <w:ind w:left="3621" w:hanging="360"/>
      </w:pPr>
      <w:rPr>
        <w:rFonts w:hint="default"/>
        <w:b/>
        <w:sz w:val="24"/>
        <w:szCs w:val="24"/>
      </w:rPr>
    </w:lvl>
    <w:lvl w:ilvl="1">
      <w:start w:val="1"/>
      <w:numFmt w:val="decimal"/>
      <w:lvlText w:val="%1.%2."/>
      <w:lvlJc w:val="left"/>
      <w:pPr>
        <w:ind w:left="4188" w:hanging="360"/>
      </w:pPr>
      <w:rPr>
        <w:rFonts w:hint="default"/>
        <w:color w:val="auto"/>
      </w:rPr>
    </w:lvl>
    <w:lvl w:ilvl="2">
      <w:start w:val="1"/>
      <w:numFmt w:val="decimal"/>
      <w:lvlText w:val="%1.%2.%3."/>
      <w:lvlJc w:val="left"/>
      <w:pPr>
        <w:ind w:left="6392" w:hanging="720"/>
      </w:pPr>
      <w:rPr>
        <w:rFonts w:hint="default"/>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2" w15:restartNumberingAfterBreak="0">
    <w:nsid w:val="08136078"/>
    <w:multiLevelType w:val="hybridMultilevel"/>
    <w:tmpl w:val="64A2181C"/>
    <w:lvl w:ilvl="0" w:tplc="2804717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5B0E46"/>
    <w:multiLevelType w:val="hybridMultilevel"/>
    <w:tmpl w:val="C1B4A39A"/>
    <w:lvl w:ilvl="0" w:tplc="1B5E2EAC">
      <w:numFmt w:val="bullet"/>
      <w:lvlText w:val="-"/>
      <w:lvlJc w:val="left"/>
      <w:pPr>
        <w:ind w:left="720" w:hanging="360"/>
      </w:pPr>
      <w:rPr>
        <w:rFonts w:ascii="Times New Roman" w:eastAsia="Times New Roman" w:hAnsi="Times New Roman" w:cs="Times New Roman" w:hint="default"/>
      </w:rPr>
    </w:lvl>
    <w:lvl w:ilvl="1" w:tplc="EFB0B8BC" w:tentative="1">
      <w:start w:val="1"/>
      <w:numFmt w:val="bullet"/>
      <w:lvlText w:val="o"/>
      <w:lvlJc w:val="left"/>
      <w:pPr>
        <w:ind w:left="1440" w:hanging="360"/>
      </w:pPr>
      <w:rPr>
        <w:rFonts w:ascii="Courier New" w:hAnsi="Courier New" w:cs="Courier New" w:hint="default"/>
      </w:rPr>
    </w:lvl>
    <w:lvl w:ilvl="2" w:tplc="B21ECBA8" w:tentative="1">
      <w:start w:val="1"/>
      <w:numFmt w:val="bullet"/>
      <w:lvlText w:val=""/>
      <w:lvlJc w:val="left"/>
      <w:pPr>
        <w:ind w:left="2160" w:hanging="360"/>
      </w:pPr>
      <w:rPr>
        <w:rFonts w:ascii="Wingdings" w:hAnsi="Wingdings" w:hint="default"/>
      </w:rPr>
    </w:lvl>
    <w:lvl w:ilvl="3" w:tplc="9674614A" w:tentative="1">
      <w:start w:val="1"/>
      <w:numFmt w:val="bullet"/>
      <w:lvlText w:val=""/>
      <w:lvlJc w:val="left"/>
      <w:pPr>
        <w:ind w:left="2880" w:hanging="360"/>
      </w:pPr>
      <w:rPr>
        <w:rFonts w:ascii="Symbol" w:hAnsi="Symbol" w:hint="default"/>
      </w:rPr>
    </w:lvl>
    <w:lvl w:ilvl="4" w:tplc="C9AEA610" w:tentative="1">
      <w:start w:val="1"/>
      <w:numFmt w:val="bullet"/>
      <w:lvlText w:val="o"/>
      <w:lvlJc w:val="left"/>
      <w:pPr>
        <w:ind w:left="3600" w:hanging="360"/>
      </w:pPr>
      <w:rPr>
        <w:rFonts w:ascii="Courier New" w:hAnsi="Courier New" w:cs="Courier New" w:hint="default"/>
      </w:rPr>
    </w:lvl>
    <w:lvl w:ilvl="5" w:tplc="64940C2E" w:tentative="1">
      <w:start w:val="1"/>
      <w:numFmt w:val="bullet"/>
      <w:lvlText w:val=""/>
      <w:lvlJc w:val="left"/>
      <w:pPr>
        <w:ind w:left="4320" w:hanging="360"/>
      </w:pPr>
      <w:rPr>
        <w:rFonts w:ascii="Wingdings" w:hAnsi="Wingdings" w:hint="default"/>
      </w:rPr>
    </w:lvl>
    <w:lvl w:ilvl="6" w:tplc="A5E49DAA" w:tentative="1">
      <w:start w:val="1"/>
      <w:numFmt w:val="bullet"/>
      <w:lvlText w:val=""/>
      <w:lvlJc w:val="left"/>
      <w:pPr>
        <w:ind w:left="5040" w:hanging="360"/>
      </w:pPr>
      <w:rPr>
        <w:rFonts w:ascii="Symbol" w:hAnsi="Symbol" w:hint="default"/>
      </w:rPr>
    </w:lvl>
    <w:lvl w:ilvl="7" w:tplc="30A44C74" w:tentative="1">
      <w:start w:val="1"/>
      <w:numFmt w:val="bullet"/>
      <w:lvlText w:val="o"/>
      <w:lvlJc w:val="left"/>
      <w:pPr>
        <w:ind w:left="5760" w:hanging="360"/>
      </w:pPr>
      <w:rPr>
        <w:rFonts w:ascii="Courier New" w:hAnsi="Courier New" w:cs="Courier New" w:hint="default"/>
      </w:rPr>
    </w:lvl>
    <w:lvl w:ilvl="8" w:tplc="59162AE2" w:tentative="1">
      <w:start w:val="1"/>
      <w:numFmt w:val="bullet"/>
      <w:lvlText w:val=""/>
      <w:lvlJc w:val="left"/>
      <w:pPr>
        <w:ind w:left="6480" w:hanging="360"/>
      </w:pPr>
      <w:rPr>
        <w:rFonts w:ascii="Wingdings" w:hAnsi="Wingdings" w:hint="default"/>
      </w:rPr>
    </w:lvl>
  </w:abstractNum>
  <w:abstractNum w:abstractNumId="5" w15:restartNumberingAfterBreak="0">
    <w:nsid w:val="09786224"/>
    <w:multiLevelType w:val="multilevel"/>
    <w:tmpl w:val="C33A0CBE"/>
    <w:styleLink w:val="List45"/>
    <w:lvl w:ilvl="0">
      <w:start w:val="4"/>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6" w15:restartNumberingAfterBreak="0">
    <w:nsid w:val="09BB7CCB"/>
    <w:multiLevelType w:val="hybridMultilevel"/>
    <w:tmpl w:val="689EEEFC"/>
    <w:lvl w:ilvl="0" w:tplc="11E4C17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DD646A"/>
    <w:multiLevelType w:val="multilevel"/>
    <w:tmpl w:val="12300674"/>
    <w:lvl w:ilvl="0">
      <w:start w:val="2"/>
      <w:numFmt w:val="decimal"/>
      <w:pStyle w:val="Heading1"/>
      <w:lvlText w:val="%1."/>
      <w:lvlJc w:val="left"/>
      <w:pPr>
        <w:tabs>
          <w:tab w:val="num" w:pos="360"/>
        </w:tabs>
        <w:ind w:left="360" w:hanging="360"/>
      </w:pPr>
    </w:lvl>
    <w:lvl w:ilvl="1">
      <w:start w:val="1"/>
      <w:numFmt w:val="decimal"/>
      <w:lvlText w:val="%1.%2."/>
      <w:lvlJc w:val="left"/>
      <w:pPr>
        <w:tabs>
          <w:tab w:val="num" w:pos="806"/>
        </w:tabs>
        <w:ind w:left="806" w:hanging="432"/>
      </w:pPr>
      <w:rPr>
        <w:sz w:val="24"/>
        <w:szCs w:val="24"/>
      </w:rPr>
    </w:lvl>
    <w:lvl w:ilvl="2">
      <w:start w:val="1"/>
      <w:numFmt w:val="decimal"/>
      <w:lvlText w:val="%1.%2.%3."/>
      <w:lvlJc w:val="left"/>
      <w:pPr>
        <w:tabs>
          <w:tab w:val="num" w:pos="1440"/>
        </w:tabs>
        <w:ind w:left="1224" w:hanging="504"/>
      </w:pPr>
      <w:rPr>
        <w:b w:val="0"/>
        <w:sz w:val="24"/>
        <w:szCs w:val="24"/>
      </w:rPr>
    </w:lvl>
    <w:lvl w:ilvl="3">
      <w:start w:val="1"/>
      <w:numFmt w:val="decimal"/>
      <w:lvlText w:val="%1.%2.%3.%4."/>
      <w:lvlJc w:val="left"/>
      <w:pPr>
        <w:tabs>
          <w:tab w:val="num" w:pos="1800"/>
        </w:tabs>
        <w:ind w:left="1728" w:hanging="648"/>
      </w:pPr>
      <w:rPr>
        <w:b w:val="0"/>
      </w:rPr>
    </w:lvl>
    <w:lvl w:ilvl="4">
      <w:start w:val="1"/>
      <w:numFmt w:val="bullet"/>
      <w:lvlText w:val=""/>
      <w:lvlJc w:val="left"/>
      <w:pPr>
        <w:tabs>
          <w:tab w:val="num" w:pos="2520"/>
        </w:tabs>
        <w:ind w:left="2232" w:hanging="792"/>
      </w:pPr>
      <w:rPr>
        <w:rFonts w:ascii="Symbol" w:hAnsi="Symbol"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0E5C1189"/>
    <w:multiLevelType w:val="multilevel"/>
    <w:tmpl w:val="1B9693BA"/>
    <w:styleLink w:val="List01"/>
    <w:lvl w:ilvl="0">
      <w:start w:val="1"/>
      <w:numFmt w:val="decimal"/>
      <w:pStyle w:val="PlainText"/>
      <w:lvlText w:val="%1."/>
      <w:lvlJc w:val="left"/>
      <w:pPr>
        <w:tabs>
          <w:tab w:val="num" w:pos="851"/>
        </w:tabs>
        <w:ind w:left="851" w:hanging="851"/>
      </w:pPr>
      <w:rPr>
        <w:rFonts w:cs="Times New Roman"/>
      </w:rPr>
    </w:lvl>
    <w:lvl w:ilvl="1">
      <w:start w:val="1"/>
      <w:numFmt w:val="decimal"/>
      <w:pStyle w:val="Apakpunkts"/>
      <w:lvlText w:val="%1.%2."/>
      <w:lvlJc w:val="left"/>
      <w:pPr>
        <w:tabs>
          <w:tab w:val="num" w:pos="851"/>
        </w:tabs>
        <w:ind w:left="851" w:hanging="851"/>
      </w:pPr>
      <w:rPr>
        <w:rFonts w:cs="Times New Roman"/>
        <w:b w:val="0"/>
      </w:rPr>
    </w:lvl>
    <w:lvl w:ilvl="2">
      <w:start w:val="1"/>
      <w:numFmt w:val="decimal"/>
      <w:pStyle w:val="ListParagraph1"/>
      <w:lvlText w:val="%1.%2.%3."/>
      <w:lvlJc w:val="left"/>
      <w:pPr>
        <w:tabs>
          <w:tab w:val="num" w:pos="851"/>
        </w:tabs>
        <w:snapToGrid w:val="0"/>
        <w:ind w:left="851" w:hanging="851"/>
      </w:pPr>
      <w:rPr>
        <w:rFonts w:ascii="Times New Roman" w:hAnsi="Times New Roman" w:cs="Times New Roman"/>
        <w:b w:val="0"/>
        <w:bCs w:val="0"/>
        <w:i w:val="0"/>
        <w:iCs w:val="0"/>
        <w:caps w:val="0"/>
        <w:smallCaps w:val="0"/>
        <w:strike w:val="0"/>
        <w:dstrike w:val="0"/>
        <w:vanish w:val="0"/>
        <w:webHidden w:val="0"/>
        <w:color w:val="000000"/>
        <w:spacing w:val="0"/>
        <w:w w:val="1"/>
        <w:kern w:val="0"/>
        <w:position w:val="0"/>
        <w:sz w:val="22"/>
        <w:szCs w:val="22"/>
        <w:u w:val="none" w:color="000000"/>
        <w:effect w:val="none"/>
        <w:vertAlign w:val="baseline"/>
        <w:specVanish w:val="0"/>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5400"/>
        </w:tabs>
        <w:ind w:left="5400" w:hanging="1080"/>
      </w:pPr>
      <w:rPr>
        <w:rFonts w:cs="Times New Roman"/>
      </w:rPr>
    </w:lvl>
    <w:lvl w:ilvl="5">
      <w:start w:val="1"/>
      <w:numFmt w:val="decimal"/>
      <w:lvlText w:val="%1.%2.%3.%4.%5.%6."/>
      <w:lvlJc w:val="left"/>
      <w:pPr>
        <w:tabs>
          <w:tab w:val="num" w:pos="6480"/>
        </w:tabs>
        <w:ind w:left="6480" w:hanging="1080"/>
      </w:pPr>
      <w:rPr>
        <w:rFonts w:cs="Times New Roman"/>
      </w:rPr>
    </w:lvl>
    <w:lvl w:ilvl="6">
      <w:start w:val="1"/>
      <w:numFmt w:val="decimal"/>
      <w:lvlText w:val="%1.%2.%3.%4.%5.%6.%7."/>
      <w:lvlJc w:val="left"/>
      <w:pPr>
        <w:tabs>
          <w:tab w:val="num" w:pos="7920"/>
        </w:tabs>
        <w:ind w:left="7920" w:hanging="1440"/>
      </w:pPr>
      <w:rPr>
        <w:rFonts w:cs="Times New Roman"/>
      </w:rPr>
    </w:lvl>
    <w:lvl w:ilvl="7">
      <w:start w:val="1"/>
      <w:numFmt w:val="decimal"/>
      <w:lvlText w:val="%1.%2.%3.%4.%5.%6.%7.%8."/>
      <w:lvlJc w:val="left"/>
      <w:pPr>
        <w:tabs>
          <w:tab w:val="num" w:pos="9000"/>
        </w:tabs>
        <w:ind w:left="9000" w:hanging="1440"/>
      </w:pPr>
      <w:rPr>
        <w:rFonts w:cs="Times New Roman"/>
      </w:rPr>
    </w:lvl>
    <w:lvl w:ilvl="8">
      <w:start w:val="1"/>
      <w:numFmt w:val="decimal"/>
      <w:lvlText w:val="%1.%2.%3.%4.%5.%6.%7.%8.%9."/>
      <w:lvlJc w:val="left"/>
      <w:pPr>
        <w:tabs>
          <w:tab w:val="num" w:pos="10440"/>
        </w:tabs>
        <w:ind w:left="10440" w:hanging="1800"/>
      </w:pPr>
      <w:rPr>
        <w:rFonts w:cs="Times New Roman"/>
      </w:rPr>
    </w:lvl>
  </w:abstractNum>
  <w:abstractNum w:abstractNumId="9" w15:restartNumberingAfterBreak="0">
    <w:nsid w:val="107452B7"/>
    <w:multiLevelType w:val="hybridMultilevel"/>
    <w:tmpl w:val="E556D58A"/>
    <w:lvl w:ilvl="0" w:tplc="E236E2F6">
      <w:start w:val="4"/>
      <w:numFmt w:val="bullet"/>
      <w:lvlText w:val="-"/>
      <w:lvlJc w:val="left"/>
      <w:pPr>
        <w:ind w:left="360" w:hanging="360"/>
      </w:pPr>
      <w:rPr>
        <w:rFonts w:ascii="Calibri" w:eastAsia="Calibri" w:hAnsi="Calibri" w:cs="Times New Roman" w:hint="default"/>
      </w:rPr>
    </w:lvl>
    <w:lvl w:ilvl="1" w:tplc="AEB4C5C6" w:tentative="1">
      <w:start w:val="1"/>
      <w:numFmt w:val="bullet"/>
      <w:lvlText w:val="o"/>
      <w:lvlJc w:val="left"/>
      <w:pPr>
        <w:ind w:left="1080" w:hanging="360"/>
      </w:pPr>
      <w:rPr>
        <w:rFonts w:ascii="Courier New" w:hAnsi="Courier New" w:cs="Courier New" w:hint="default"/>
      </w:rPr>
    </w:lvl>
    <w:lvl w:ilvl="2" w:tplc="C240A0AE" w:tentative="1">
      <w:start w:val="1"/>
      <w:numFmt w:val="bullet"/>
      <w:lvlText w:val=""/>
      <w:lvlJc w:val="left"/>
      <w:pPr>
        <w:ind w:left="1800" w:hanging="360"/>
      </w:pPr>
      <w:rPr>
        <w:rFonts w:ascii="Wingdings" w:hAnsi="Wingdings" w:hint="default"/>
      </w:rPr>
    </w:lvl>
    <w:lvl w:ilvl="3" w:tplc="C0724E6E" w:tentative="1">
      <w:start w:val="1"/>
      <w:numFmt w:val="bullet"/>
      <w:lvlText w:val=""/>
      <w:lvlJc w:val="left"/>
      <w:pPr>
        <w:ind w:left="2520" w:hanging="360"/>
      </w:pPr>
      <w:rPr>
        <w:rFonts w:ascii="Symbol" w:hAnsi="Symbol" w:hint="default"/>
      </w:rPr>
    </w:lvl>
    <w:lvl w:ilvl="4" w:tplc="5176903E" w:tentative="1">
      <w:start w:val="1"/>
      <w:numFmt w:val="bullet"/>
      <w:lvlText w:val="o"/>
      <w:lvlJc w:val="left"/>
      <w:pPr>
        <w:ind w:left="3240" w:hanging="360"/>
      </w:pPr>
      <w:rPr>
        <w:rFonts w:ascii="Courier New" w:hAnsi="Courier New" w:cs="Courier New" w:hint="default"/>
      </w:rPr>
    </w:lvl>
    <w:lvl w:ilvl="5" w:tplc="25DA7B7C" w:tentative="1">
      <w:start w:val="1"/>
      <w:numFmt w:val="bullet"/>
      <w:lvlText w:val=""/>
      <w:lvlJc w:val="left"/>
      <w:pPr>
        <w:ind w:left="3960" w:hanging="360"/>
      </w:pPr>
      <w:rPr>
        <w:rFonts w:ascii="Wingdings" w:hAnsi="Wingdings" w:hint="default"/>
      </w:rPr>
    </w:lvl>
    <w:lvl w:ilvl="6" w:tplc="D48A6570" w:tentative="1">
      <w:start w:val="1"/>
      <w:numFmt w:val="bullet"/>
      <w:lvlText w:val=""/>
      <w:lvlJc w:val="left"/>
      <w:pPr>
        <w:ind w:left="4680" w:hanging="360"/>
      </w:pPr>
      <w:rPr>
        <w:rFonts w:ascii="Symbol" w:hAnsi="Symbol" w:hint="default"/>
      </w:rPr>
    </w:lvl>
    <w:lvl w:ilvl="7" w:tplc="0870EBFA" w:tentative="1">
      <w:start w:val="1"/>
      <w:numFmt w:val="bullet"/>
      <w:lvlText w:val="o"/>
      <w:lvlJc w:val="left"/>
      <w:pPr>
        <w:ind w:left="5400" w:hanging="360"/>
      </w:pPr>
      <w:rPr>
        <w:rFonts w:ascii="Courier New" w:hAnsi="Courier New" w:cs="Courier New" w:hint="default"/>
      </w:rPr>
    </w:lvl>
    <w:lvl w:ilvl="8" w:tplc="7F2AEDF6" w:tentative="1">
      <w:start w:val="1"/>
      <w:numFmt w:val="bullet"/>
      <w:lvlText w:val=""/>
      <w:lvlJc w:val="left"/>
      <w:pPr>
        <w:ind w:left="6120" w:hanging="360"/>
      </w:pPr>
      <w:rPr>
        <w:rFonts w:ascii="Wingdings" w:hAnsi="Wingdings" w:hint="default"/>
      </w:rPr>
    </w:lvl>
  </w:abstractNum>
  <w:abstractNum w:abstractNumId="10" w15:restartNumberingAfterBreak="0">
    <w:nsid w:val="129D3488"/>
    <w:multiLevelType w:val="multilevel"/>
    <w:tmpl w:val="F52E6578"/>
    <w:styleLink w:val="WWNum1"/>
    <w:lvl w:ilvl="0">
      <w:numFmt w:val="bullet"/>
      <w:lvlText w:val=""/>
      <w:lvlJc w:val="left"/>
      <w:pPr>
        <w:ind w:left="0" w:firstLine="0"/>
      </w:pPr>
      <w:rPr>
        <w:rFonts w:ascii="Wingdings" w:hAnsi="Wingdings"/>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1" w15:restartNumberingAfterBreak="0">
    <w:nsid w:val="14151129"/>
    <w:multiLevelType w:val="multilevel"/>
    <w:tmpl w:val="F766B844"/>
    <w:styleLink w:val="List61"/>
    <w:lvl w:ilvl="0">
      <w:numFmt w:val="bullet"/>
      <w:lvlText w:val="-"/>
      <w:lvlJc w:val="left"/>
      <w:pPr>
        <w:tabs>
          <w:tab w:val="num" w:pos="360"/>
        </w:tabs>
        <w:ind w:left="360" w:hanging="360"/>
      </w:pPr>
      <w:rPr>
        <w:caps w:val="0"/>
        <w:smallCaps w:val="0"/>
        <w:strike w:val="0"/>
        <w:dstrike w:val="0"/>
        <w:color w:val="000000"/>
        <w:spacing w:val="0"/>
        <w:kern w:val="0"/>
        <w:position w:val="0"/>
        <w:sz w:val="24"/>
        <w:szCs w:val="24"/>
        <w:u w:val="none" w:color="000000"/>
        <w:effect w:val="none"/>
        <w:vertAlign w:val="baseline"/>
      </w:rPr>
    </w:lvl>
    <w:lvl w:ilvl="1">
      <w:start w:val="1"/>
      <w:numFmt w:val="bullet"/>
      <w:lvlText w:val="o"/>
      <w:lvlJc w:val="left"/>
      <w:pPr>
        <w:tabs>
          <w:tab w:val="num" w:pos="1440"/>
        </w:tabs>
        <w:ind w:left="1440" w:hanging="360"/>
      </w:pPr>
      <w:rPr>
        <w:caps w:val="0"/>
        <w:smallCaps w:val="0"/>
        <w:strike w:val="0"/>
        <w:dstrike w:val="0"/>
        <w:color w:val="000000"/>
        <w:spacing w:val="0"/>
        <w:kern w:val="0"/>
        <w:position w:val="0"/>
        <w:sz w:val="24"/>
        <w:szCs w:val="24"/>
        <w:u w:val="none" w:color="000000"/>
        <w:effect w:val="none"/>
        <w:vertAlign w:val="baseline"/>
      </w:rPr>
    </w:lvl>
    <w:lvl w:ilvl="2">
      <w:start w:val="1"/>
      <w:numFmt w:val="bullet"/>
      <w:lvlText w:val="▪"/>
      <w:lvlJc w:val="left"/>
      <w:pPr>
        <w:tabs>
          <w:tab w:val="num" w:pos="2160"/>
        </w:tabs>
        <w:ind w:left="2160" w:hanging="360"/>
      </w:pPr>
      <w:rPr>
        <w:caps w:val="0"/>
        <w:smallCaps w:val="0"/>
        <w:strike w:val="0"/>
        <w:dstrike w:val="0"/>
        <w:color w:val="000000"/>
        <w:spacing w:val="0"/>
        <w:kern w:val="0"/>
        <w:position w:val="0"/>
        <w:sz w:val="24"/>
        <w:szCs w:val="24"/>
        <w:u w:val="none" w:color="000000"/>
        <w:effect w:val="none"/>
        <w:vertAlign w:val="baseline"/>
      </w:rPr>
    </w:lvl>
    <w:lvl w:ilvl="3">
      <w:start w:val="1"/>
      <w:numFmt w:val="bullet"/>
      <w:lvlText w:val="•"/>
      <w:lvlJc w:val="left"/>
      <w:pPr>
        <w:tabs>
          <w:tab w:val="num" w:pos="2880"/>
        </w:tabs>
        <w:ind w:left="2880" w:hanging="360"/>
      </w:pPr>
      <w:rPr>
        <w:caps w:val="0"/>
        <w:smallCaps w:val="0"/>
        <w:strike w:val="0"/>
        <w:dstrike w:val="0"/>
        <w:color w:val="000000"/>
        <w:spacing w:val="0"/>
        <w:kern w:val="0"/>
        <w:position w:val="0"/>
        <w:sz w:val="24"/>
        <w:szCs w:val="24"/>
        <w:u w:val="none" w:color="000000"/>
        <w:effect w:val="none"/>
        <w:vertAlign w:val="baseline"/>
      </w:rPr>
    </w:lvl>
    <w:lvl w:ilvl="4">
      <w:start w:val="1"/>
      <w:numFmt w:val="bullet"/>
      <w:lvlText w:val="o"/>
      <w:lvlJc w:val="left"/>
      <w:pPr>
        <w:tabs>
          <w:tab w:val="num" w:pos="3600"/>
        </w:tabs>
        <w:ind w:left="3600" w:hanging="360"/>
      </w:pPr>
      <w:rPr>
        <w:caps w:val="0"/>
        <w:smallCaps w:val="0"/>
        <w:strike w:val="0"/>
        <w:dstrike w:val="0"/>
        <w:color w:val="000000"/>
        <w:spacing w:val="0"/>
        <w:kern w:val="0"/>
        <w:position w:val="0"/>
        <w:sz w:val="24"/>
        <w:szCs w:val="24"/>
        <w:u w:val="none" w:color="000000"/>
        <w:effect w:val="none"/>
        <w:vertAlign w:val="baseline"/>
      </w:rPr>
    </w:lvl>
    <w:lvl w:ilvl="5">
      <w:start w:val="1"/>
      <w:numFmt w:val="bullet"/>
      <w:lvlText w:val="▪"/>
      <w:lvlJc w:val="left"/>
      <w:pPr>
        <w:tabs>
          <w:tab w:val="num" w:pos="4320"/>
        </w:tabs>
        <w:ind w:left="4320" w:hanging="360"/>
      </w:pPr>
      <w:rPr>
        <w:caps w:val="0"/>
        <w:smallCaps w:val="0"/>
        <w:strike w:val="0"/>
        <w:dstrike w:val="0"/>
        <w:color w:val="000000"/>
        <w:spacing w:val="0"/>
        <w:kern w:val="0"/>
        <w:position w:val="0"/>
        <w:sz w:val="24"/>
        <w:szCs w:val="24"/>
        <w:u w:val="none" w:color="000000"/>
        <w:effect w:val="none"/>
        <w:vertAlign w:val="baseline"/>
      </w:rPr>
    </w:lvl>
    <w:lvl w:ilvl="6">
      <w:start w:val="1"/>
      <w:numFmt w:val="bullet"/>
      <w:lvlText w:val="•"/>
      <w:lvlJc w:val="left"/>
      <w:pPr>
        <w:tabs>
          <w:tab w:val="num" w:pos="5040"/>
        </w:tabs>
        <w:ind w:left="5040" w:hanging="360"/>
      </w:pPr>
      <w:rPr>
        <w:caps w:val="0"/>
        <w:smallCaps w:val="0"/>
        <w:strike w:val="0"/>
        <w:dstrike w:val="0"/>
        <w:color w:val="000000"/>
        <w:spacing w:val="0"/>
        <w:kern w:val="0"/>
        <w:position w:val="0"/>
        <w:sz w:val="24"/>
        <w:szCs w:val="24"/>
        <w:u w:val="none" w:color="000000"/>
        <w:effect w:val="none"/>
        <w:vertAlign w:val="baseline"/>
      </w:rPr>
    </w:lvl>
    <w:lvl w:ilvl="7">
      <w:start w:val="1"/>
      <w:numFmt w:val="bullet"/>
      <w:lvlText w:val="o"/>
      <w:lvlJc w:val="left"/>
      <w:pPr>
        <w:tabs>
          <w:tab w:val="num" w:pos="5760"/>
        </w:tabs>
        <w:ind w:left="5760" w:hanging="360"/>
      </w:pPr>
      <w:rPr>
        <w:caps w:val="0"/>
        <w:smallCaps w:val="0"/>
        <w:strike w:val="0"/>
        <w:dstrike w:val="0"/>
        <w:color w:val="000000"/>
        <w:spacing w:val="0"/>
        <w:kern w:val="0"/>
        <w:position w:val="0"/>
        <w:sz w:val="24"/>
        <w:szCs w:val="24"/>
        <w:u w:val="none" w:color="000000"/>
        <w:effect w:val="none"/>
        <w:vertAlign w:val="baseline"/>
      </w:rPr>
    </w:lvl>
    <w:lvl w:ilvl="8">
      <w:start w:val="1"/>
      <w:numFmt w:val="bullet"/>
      <w:lvlText w:val="▪"/>
      <w:lvlJc w:val="left"/>
      <w:pPr>
        <w:tabs>
          <w:tab w:val="num" w:pos="6480"/>
        </w:tabs>
        <w:ind w:left="6480" w:hanging="360"/>
      </w:pPr>
      <w:rPr>
        <w:caps w:val="0"/>
        <w:smallCaps w:val="0"/>
        <w:strike w:val="0"/>
        <w:dstrike w:val="0"/>
        <w:color w:val="000000"/>
        <w:spacing w:val="0"/>
        <w:kern w:val="0"/>
        <w:position w:val="0"/>
        <w:sz w:val="24"/>
        <w:szCs w:val="24"/>
        <w:u w:val="none" w:color="000000"/>
        <w:effect w:val="none"/>
        <w:vertAlign w:val="baseline"/>
      </w:rPr>
    </w:lvl>
  </w:abstractNum>
  <w:abstractNum w:abstractNumId="12" w15:restartNumberingAfterBreak="0">
    <w:nsid w:val="157D0ECF"/>
    <w:multiLevelType w:val="multilevel"/>
    <w:tmpl w:val="BF8601E0"/>
    <w:styleLink w:val="List41"/>
    <w:lvl w:ilvl="0">
      <w:start w:val="1"/>
      <w:numFmt w:val="decimal"/>
      <w:lvlText w:val="%1."/>
      <w:lvlJc w:val="left"/>
      <w:pPr>
        <w:ind w:left="0" w:firstLine="0"/>
      </w:pPr>
      <w:rPr>
        <w:color w:val="000000"/>
        <w:position w:val="0"/>
      </w:rPr>
    </w:lvl>
    <w:lvl w:ilvl="1">
      <w:start w:val="3"/>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3" w15:restartNumberingAfterBreak="0">
    <w:nsid w:val="1720564C"/>
    <w:multiLevelType w:val="multilevel"/>
    <w:tmpl w:val="3B8A7A7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AB1510"/>
    <w:multiLevelType w:val="multilevel"/>
    <w:tmpl w:val="30FA4A04"/>
    <w:styleLink w:val="List512"/>
    <w:lvl w:ilvl="0">
      <w:start w:val="5"/>
      <w:numFmt w:val="decimal"/>
      <w:lvlText w:val="%1."/>
      <w:lvlJc w:val="left"/>
      <w:pPr>
        <w:ind w:left="360" w:hanging="360"/>
      </w:pPr>
      <w:rPr>
        <w:b/>
      </w:rPr>
    </w:lvl>
    <w:lvl w:ilvl="1">
      <w:start w:val="1"/>
      <w:numFmt w:val="decimal"/>
      <w:lvlText w:val="%1.%2."/>
      <w:lvlJc w:val="left"/>
      <w:pPr>
        <w:ind w:left="4680"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16" w15:restartNumberingAfterBreak="0">
    <w:nsid w:val="1A184420"/>
    <w:multiLevelType w:val="multilevel"/>
    <w:tmpl w:val="BB867F7A"/>
    <w:styleLink w:val="List411"/>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17" w15:restartNumberingAfterBreak="0">
    <w:nsid w:val="1E734F21"/>
    <w:multiLevelType w:val="multilevel"/>
    <w:tmpl w:val="20DE68C6"/>
    <w:styleLink w:val="List101"/>
    <w:lvl w:ilvl="0">
      <w:start w:val="1"/>
      <w:numFmt w:val="decimal"/>
      <w:lvlText w:val="%1."/>
      <w:lvlJc w:val="left"/>
      <w:pPr>
        <w:ind w:left="720" w:hanging="360"/>
      </w:pPr>
    </w:lvl>
    <w:lvl w:ilvl="1">
      <w:start w:val="13"/>
      <w:numFmt w:val="decimal"/>
      <w:isLgl/>
      <w:lvlText w:val="%1.%2."/>
      <w:lvlJc w:val="left"/>
      <w:pPr>
        <w:ind w:left="1269" w:hanging="840"/>
      </w:pPr>
    </w:lvl>
    <w:lvl w:ilvl="2">
      <w:start w:val="4"/>
      <w:numFmt w:val="decimal"/>
      <w:isLgl/>
      <w:lvlText w:val="%1.%2.%3."/>
      <w:lvlJc w:val="left"/>
      <w:pPr>
        <w:ind w:left="1338" w:hanging="840"/>
      </w:pPr>
    </w:lvl>
    <w:lvl w:ilvl="3">
      <w:start w:val="1"/>
      <w:numFmt w:val="decimal"/>
      <w:isLgl/>
      <w:lvlText w:val="%1.%2.%3.%4."/>
      <w:lvlJc w:val="left"/>
      <w:pPr>
        <w:ind w:left="8637" w:hanging="840"/>
      </w:pPr>
      <w:rPr>
        <w:color w:val="auto"/>
      </w:rPr>
    </w:lvl>
    <w:lvl w:ilvl="4">
      <w:start w:val="1"/>
      <w:numFmt w:val="decimal"/>
      <w:isLgl/>
      <w:lvlText w:val="%1.%2.%3.%4.%5."/>
      <w:lvlJc w:val="left"/>
      <w:pPr>
        <w:ind w:left="1716" w:hanging="1080"/>
      </w:pPr>
    </w:lvl>
    <w:lvl w:ilvl="5">
      <w:start w:val="1"/>
      <w:numFmt w:val="decimal"/>
      <w:isLgl/>
      <w:lvlText w:val="%1.%2.%3.%4.%5.%6."/>
      <w:lvlJc w:val="left"/>
      <w:pPr>
        <w:ind w:left="1785" w:hanging="1080"/>
      </w:pPr>
    </w:lvl>
    <w:lvl w:ilvl="6">
      <w:start w:val="1"/>
      <w:numFmt w:val="decimal"/>
      <w:isLgl/>
      <w:lvlText w:val="%1.%2.%3.%4.%5.%6.%7."/>
      <w:lvlJc w:val="left"/>
      <w:pPr>
        <w:ind w:left="2214" w:hanging="1440"/>
      </w:pPr>
    </w:lvl>
    <w:lvl w:ilvl="7">
      <w:start w:val="1"/>
      <w:numFmt w:val="decimal"/>
      <w:isLgl/>
      <w:lvlText w:val="%1.%2.%3.%4.%5.%6.%7.%8."/>
      <w:lvlJc w:val="left"/>
      <w:pPr>
        <w:ind w:left="2283" w:hanging="1440"/>
      </w:pPr>
    </w:lvl>
    <w:lvl w:ilvl="8">
      <w:start w:val="1"/>
      <w:numFmt w:val="decimal"/>
      <w:isLgl/>
      <w:lvlText w:val="%1.%2.%3.%4.%5.%6.%7.%8.%9."/>
      <w:lvlJc w:val="left"/>
      <w:pPr>
        <w:ind w:left="2712" w:hanging="1800"/>
      </w:pPr>
    </w:lvl>
  </w:abstractNum>
  <w:abstractNum w:abstractNumId="18" w15:restartNumberingAfterBreak="0">
    <w:nsid w:val="21172D98"/>
    <w:multiLevelType w:val="multilevel"/>
    <w:tmpl w:val="DC58ACBC"/>
    <w:styleLink w:val="List0"/>
    <w:lvl w:ilvl="0">
      <w:start w:val="1"/>
      <w:numFmt w:val="decimal"/>
      <w:lvlText w:val="%1."/>
      <w:lvlJc w:val="left"/>
      <w:pPr>
        <w:ind w:left="0" w:firstLine="0"/>
      </w:pPr>
      <w:rPr>
        <w:b/>
        <w:bCs/>
        <w:position w:val="0"/>
      </w:rPr>
    </w:lvl>
    <w:lvl w:ilvl="1">
      <w:start w:val="1"/>
      <w:numFmt w:val="lowerLetter"/>
      <w:lvlText w:val="%2."/>
      <w:lvlJc w:val="left"/>
      <w:pPr>
        <w:ind w:left="0" w:firstLine="0"/>
      </w:pPr>
      <w:rPr>
        <w:b/>
        <w:bCs/>
        <w:position w:val="0"/>
      </w:rPr>
    </w:lvl>
    <w:lvl w:ilvl="2">
      <w:start w:val="1"/>
      <w:numFmt w:val="lowerRoman"/>
      <w:lvlText w:val="%3."/>
      <w:lvlJc w:val="left"/>
      <w:pPr>
        <w:ind w:left="0" w:firstLine="0"/>
      </w:pPr>
      <w:rPr>
        <w:b/>
        <w:bCs/>
        <w:position w:val="0"/>
      </w:rPr>
    </w:lvl>
    <w:lvl w:ilvl="3">
      <w:start w:val="1"/>
      <w:numFmt w:val="decimal"/>
      <w:lvlText w:val="%4."/>
      <w:lvlJc w:val="left"/>
      <w:pPr>
        <w:ind w:left="0" w:firstLine="0"/>
      </w:pPr>
      <w:rPr>
        <w:b/>
        <w:bCs/>
        <w:position w:val="0"/>
      </w:rPr>
    </w:lvl>
    <w:lvl w:ilvl="4">
      <w:start w:val="1"/>
      <w:numFmt w:val="lowerLetter"/>
      <w:lvlText w:val="%5."/>
      <w:lvlJc w:val="left"/>
      <w:pPr>
        <w:ind w:left="0" w:firstLine="0"/>
      </w:pPr>
      <w:rPr>
        <w:b/>
        <w:bCs/>
        <w:position w:val="0"/>
      </w:rPr>
    </w:lvl>
    <w:lvl w:ilvl="5">
      <w:start w:val="1"/>
      <w:numFmt w:val="lowerRoman"/>
      <w:lvlText w:val="%6."/>
      <w:lvlJc w:val="left"/>
      <w:pPr>
        <w:ind w:left="0" w:firstLine="0"/>
      </w:pPr>
      <w:rPr>
        <w:b/>
        <w:bCs/>
        <w:position w:val="0"/>
      </w:rPr>
    </w:lvl>
    <w:lvl w:ilvl="6">
      <w:start w:val="1"/>
      <w:numFmt w:val="decimal"/>
      <w:lvlText w:val="%7."/>
      <w:lvlJc w:val="left"/>
      <w:pPr>
        <w:ind w:left="0" w:firstLine="0"/>
      </w:pPr>
      <w:rPr>
        <w:b/>
        <w:bCs/>
        <w:position w:val="0"/>
      </w:rPr>
    </w:lvl>
    <w:lvl w:ilvl="7">
      <w:start w:val="1"/>
      <w:numFmt w:val="lowerLetter"/>
      <w:lvlText w:val="%8."/>
      <w:lvlJc w:val="left"/>
      <w:pPr>
        <w:ind w:left="0" w:firstLine="0"/>
      </w:pPr>
      <w:rPr>
        <w:b/>
        <w:bCs/>
        <w:position w:val="0"/>
      </w:rPr>
    </w:lvl>
    <w:lvl w:ilvl="8">
      <w:start w:val="1"/>
      <w:numFmt w:val="lowerRoman"/>
      <w:lvlText w:val="%9."/>
      <w:lvlJc w:val="left"/>
      <w:pPr>
        <w:ind w:left="0" w:firstLine="0"/>
      </w:pPr>
      <w:rPr>
        <w:b/>
        <w:bCs/>
        <w:position w:val="0"/>
      </w:rPr>
    </w:lvl>
  </w:abstractNum>
  <w:abstractNum w:abstractNumId="19" w15:restartNumberingAfterBreak="0">
    <w:nsid w:val="24CC5329"/>
    <w:multiLevelType w:val="multilevel"/>
    <w:tmpl w:val="23AE1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6FF3B78"/>
    <w:multiLevelType w:val="multilevel"/>
    <w:tmpl w:val="DDA235FE"/>
    <w:lvl w:ilvl="0">
      <w:start w:val="7"/>
      <w:numFmt w:val="decimal"/>
      <w:lvlText w:val="%1."/>
      <w:lvlJc w:val="left"/>
      <w:pPr>
        <w:ind w:left="360" w:hanging="360"/>
      </w:pPr>
      <w:rPr>
        <w:b/>
        <w:bCs w:val="0"/>
      </w:rPr>
    </w:lvl>
    <w:lvl w:ilvl="1">
      <w:start w:val="1"/>
      <w:numFmt w:val="decimal"/>
      <w:lvlText w:val="%1.%2."/>
      <w:lvlJc w:val="left"/>
      <w:pPr>
        <w:ind w:left="786" w:hanging="360"/>
      </w:pPr>
      <w:rPr>
        <w:b/>
        <w:bCs w:val="0"/>
        <w:sz w:val="22"/>
        <w:szCs w:val="22"/>
      </w:rPr>
    </w:lvl>
    <w:lvl w:ilvl="2">
      <w:start w:val="1"/>
      <w:numFmt w:val="decimal"/>
      <w:lvlText w:val="%1.%2.%3."/>
      <w:lvlJc w:val="left"/>
      <w:pPr>
        <w:ind w:left="1572" w:hanging="720"/>
      </w:pPr>
      <w:rPr>
        <w:b w:val="0"/>
      </w:rPr>
    </w:lvl>
    <w:lvl w:ilvl="3">
      <w:start w:val="1"/>
      <w:numFmt w:val="decimal"/>
      <w:lvlText w:val="%1.%2.%3.%4."/>
      <w:lvlJc w:val="left"/>
      <w:pPr>
        <w:ind w:left="1998" w:hanging="720"/>
      </w:pPr>
      <w:rPr>
        <w:b w:val="0"/>
      </w:rPr>
    </w:lvl>
    <w:lvl w:ilvl="4">
      <w:start w:val="1"/>
      <w:numFmt w:val="decimal"/>
      <w:lvlText w:val="%1.%2.%3.%4.%5."/>
      <w:lvlJc w:val="left"/>
      <w:pPr>
        <w:ind w:left="2784" w:hanging="1080"/>
      </w:pPr>
      <w:rPr>
        <w:b w:val="0"/>
      </w:rPr>
    </w:lvl>
    <w:lvl w:ilvl="5">
      <w:start w:val="1"/>
      <w:numFmt w:val="decimal"/>
      <w:lvlText w:val="%1.%2.%3.%4.%5.%6."/>
      <w:lvlJc w:val="left"/>
      <w:pPr>
        <w:ind w:left="3210" w:hanging="1080"/>
      </w:pPr>
      <w:rPr>
        <w:b w:val="0"/>
      </w:rPr>
    </w:lvl>
    <w:lvl w:ilvl="6">
      <w:start w:val="1"/>
      <w:numFmt w:val="decimal"/>
      <w:lvlText w:val="%1.%2.%3.%4.%5.%6.%7."/>
      <w:lvlJc w:val="left"/>
      <w:pPr>
        <w:ind w:left="3996" w:hanging="1440"/>
      </w:pPr>
      <w:rPr>
        <w:b w:val="0"/>
      </w:rPr>
    </w:lvl>
    <w:lvl w:ilvl="7">
      <w:start w:val="1"/>
      <w:numFmt w:val="decimal"/>
      <w:lvlText w:val="%1.%2.%3.%4.%5.%6.%7.%8."/>
      <w:lvlJc w:val="left"/>
      <w:pPr>
        <w:ind w:left="4422" w:hanging="1440"/>
      </w:pPr>
      <w:rPr>
        <w:b w:val="0"/>
      </w:rPr>
    </w:lvl>
    <w:lvl w:ilvl="8">
      <w:start w:val="1"/>
      <w:numFmt w:val="decimal"/>
      <w:lvlText w:val="%1.%2.%3.%4.%5.%6.%7.%8.%9."/>
      <w:lvlJc w:val="left"/>
      <w:pPr>
        <w:ind w:left="5208" w:hanging="1800"/>
      </w:pPr>
      <w:rPr>
        <w:b w:val="0"/>
      </w:rPr>
    </w:lvl>
  </w:abstractNum>
  <w:abstractNum w:abstractNumId="21" w15:restartNumberingAfterBreak="0">
    <w:nsid w:val="2B12095F"/>
    <w:multiLevelType w:val="multilevel"/>
    <w:tmpl w:val="D420593E"/>
    <w:styleLink w:val="List511"/>
    <w:lvl w:ilvl="0">
      <w:start w:val="1"/>
      <w:numFmt w:val="decimal"/>
      <w:lvlText w:val="%1."/>
      <w:lvlJc w:val="left"/>
      <w:pPr>
        <w:ind w:left="0" w:firstLine="0"/>
      </w:pPr>
      <w:rPr>
        <w:color w:val="FF0000"/>
        <w:position w:val="0"/>
        <w:u w:color="000000"/>
      </w:rPr>
    </w:lvl>
    <w:lvl w:ilvl="1">
      <w:start w:val="1"/>
      <w:numFmt w:val="decimal"/>
      <w:lvlText w:val="%1.%2."/>
      <w:lvlJc w:val="left"/>
      <w:pPr>
        <w:ind w:left="0" w:firstLine="0"/>
      </w:pPr>
      <w:rPr>
        <w:color w:val="FF0000"/>
        <w:position w:val="0"/>
        <w:u w:color="000000"/>
      </w:rPr>
    </w:lvl>
    <w:lvl w:ilvl="2">
      <w:start w:val="1"/>
      <w:numFmt w:val="lowerLetter"/>
      <w:lvlText w:val="%3)"/>
      <w:lvlJc w:val="left"/>
      <w:pPr>
        <w:ind w:left="0" w:firstLine="0"/>
      </w:pPr>
      <w:rPr>
        <w:rFonts w:ascii="Times New Roman" w:eastAsia="Arial Unicode MS" w:hAnsi="Times New Roman" w:cs="Times New Roman"/>
        <w:color w:val="FF0000"/>
        <w:position w:val="0"/>
        <w:u w:color="000000"/>
      </w:rPr>
    </w:lvl>
    <w:lvl w:ilvl="3">
      <w:start w:val="1"/>
      <w:numFmt w:val="lowerLetter"/>
      <w:lvlText w:val="%4)"/>
      <w:lvlJc w:val="left"/>
      <w:pPr>
        <w:ind w:left="0" w:firstLine="0"/>
      </w:pPr>
      <w:rPr>
        <w:color w:val="FF0000"/>
        <w:position w:val="0"/>
        <w:u w:color="000000"/>
      </w:rPr>
    </w:lvl>
    <w:lvl w:ilvl="4">
      <w:start w:val="1"/>
      <w:numFmt w:val="decimal"/>
      <w:lvlText w:val="%1.%2.%3.%4.%5."/>
      <w:lvlJc w:val="left"/>
      <w:pPr>
        <w:ind w:left="0" w:firstLine="0"/>
      </w:pPr>
      <w:rPr>
        <w:color w:val="FF0000"/>
        <w:position w:val="0"/>
        <w:u w:color="000000"/>
      </w:rPr>
    </w:lvl>
    <w:lvl w:ilvl="5">
      <w:start w:val="1"/>
      <w:numFmt w:val="decimal"/>
      <w:lvlText w:val="%1.%2.%3.%4.%5.%6."/>
      <w:lvlJc w:val="left"/>
      <w:pPr>
        <w:ind w:left="0" w:firstLine="0"/>
      </w:pPr>
      <w:rPr>
        <w:color w:val="FF0000"/>
        <w:position w:val="0"/>
        <w:u w:color="000000"/>
      </w:rPr>
    </w:lvl>
    <w:lvl w:ilvl="6">
      <w:start w:val="1"/>
      <w:numFmt w:val="decimal"/>
      <w:lvlText w:val="%1.%2.%3.%4.%5.%6.%7."/>
      <w:lvlJc w:val="left"/>
      <w:pPr>
        <w:ind w:left="0" w:firstLine="0"/>
      </w:pPr>
      <w:rPr>
        <w:color w:val="FF0000"/>
        <w:position w:val="0"/>
        <w:u w:color="000000"/>
      </w:rPr>
    </w:lvl>
    <w:lvl w:ilvl="7">
      <w:start w:val="1"/>
      <w:numFmt w:val="decimal"/>
      <w:lvlText w:val="%1.%2.%3.%4.%5.%6.%7.%8."/>
      <w:lvlJc w:val="left"/>
      <w:pPr>
        <w:ind w:left="0" w:firstLine="0"/>
      </w:pPr>
      <w:rPr>
        <w:color w:val="FF0000"/>
        <w:position w:val="0"/>
        <w:u w:color="000000"/>
      </w:rPr>
    </w:lvl>
    <w:lvl w:ilvl="8">
      <w:start w:val="1"/>
      <w:numFmt w:val="decimal"/>
      <w:lvlText w:val="%1.%2.%3.%4.%5.%6.%7.%8.%9."/>
      <w:lvlJc w:val="left"/>
      <w:pPr>
        <w:ind w:left="0" w:firstLine="0"/>
      </w:pPr>
      <w:rPr>
        <w:color w:val="FF0000"/>
        <w:position w:val="0"/>
        <w:u w:color="000000"/>
      </w:rPr>
    </w:lvl>
  </w:abstractNum>
  <w:abstractNum w:abstractNumId="22" w15:restartNumberingAfterBreak="0">
    <w:nsid w:val="2F4F38B4"/>
    <w:multiLevelType w:val="multilevel"/>
    <w:tmpl w:val="17A0AECC"/>
    <w:styleLink w:val="List211"/>
    <w:lvl w:ilvl="0">
      <w:start w:val="3"/>
      <w:numFmt w:val="decimal"/>
      <w:lvlText w:val="%1."/>
      <w:lvlJc w:val="left"/>
      <w:pPr>
        <w:ind w:left="720" w:hanging="720"/>
      </w:pPr>
    </w:lvl>
    <w:lvl w:ilvl="1">
      <w:start w:val="4"/>
      <w:numFmt w:val="decimal"/>
      <w:lvlText w:val="%1.%2."/>
      <w:lvlJc w:val="left"/>
      <w:pPr>
        <w:ind w:left="720" w:hanging="720"/>
      </w:pPr>
    </w:lvl>
    <w:lvl w:ilvl="2">
      <w:start w:val="2"/>
      <w:numFmt w:val="decimal"/>
      <w:lvlText w:val="%1.%2.%3."/>
      <w:lvlJc w:val="left"/>
      <w:pPr>
        <w:ind w:left="720" w:hanging="720"/>
      </w:pPr>
    </w:lvl>
    <w:lvl w:ilvl="3">
      <w:start w:val="4"/>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00E3CEE"/>
    <w:multiLevelType w:val="multilevel"/>
    <w:tmpl w:val="547EFA70"/>
    <w:lvl w:ilvl="0">
      <w:start w:val="7"/>
      <w:numFmt w:val="decimal"/>
      <w:lvlText w:val="%1."/>
      <w:lvlJc w:val="left"/>
      <w:pPr>
        <w:ind w:left="504" w:hanging="504"/>
      </w:pPr>
      <w:rPr>
        <w:rFonts w:hint="default"/>
        <w:b w:val="0"/>
      </w:rPr>
    </w:lvl>
    <w:lvl w:ilvl="1">
      <w:start w:val="1"/>
      <w:numFmt w:val="decimal"/>
      <w:lvlText w:val="%1.%2."/>
      <w:lvlJc w:val="left"/>
      <w:pPr>
        <w:ind w:left="1071" w:hanging="504"/>
      </w:pPr>
      <w:rPr>
        <w:rFonts w:hint="default"/>
        <w:b w:val="0"/>
      </w:rPr>
    </w:lvl>
    <w:lvl w:ilvl="2">
      <w:start w:val="4"/>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25" w15:restartNumberingAfterBreak="0">
    <w:nsid w:val="33BA2873"/>
    <w:multiLevelType w:val="multilevel"/>
    <w:tmpl w:val="028884E8"/>
    <w:styleLink w:val="List51"/>
    <w:lvl w:ilvl="0">
      <w:start w:val="10"/>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6" w15:restartNumberingAfterBreak="0">
    <w:nsid w:val="342365AF"/>
    <w:multiLevelType w:val="multilevel"/>
    <w:tmpl w:val="624EAD30"/>
    <w:styleLink w:val="List81"/>
    <w:lvl w:ilvl="0">
      <w:start w:val="2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27" w15:restartNumberingAfterBreak="0">
    <w:nsid w:val="34305EB2"/>
    <w:multiLevelType w:val="multilevel"/>
    <w:tmpl w:val="73528F38"/>
    <w:styleLink w:val="WWOutlineListStyle511"/>
    <w:lvl w:ilvl="0">
      <w:start w:val="1"/>
      <w:numFmt w:val="decimal"/>
      <w:lvlText w:val="%1."/>
      <w:lvlJc w:val="left"/>
      <w:pPr>
        <w:tabs>
          <w:tab w:val="num" w:pos="920"/>
        </w:tabs>
        <w:ind w:left="364" w:firstLine="192"/>
      </w:pPr>
      <w:rPr>
        <w:rFonts w:hAnsi="Arial Unicode MS"/>
        <w:b/>
        <w:bCs/>
        <w:caps w:val="0"/>
        <w:smallCaps w:val="0"/>
        <w:strike w:val="0"/>
        <w:dstrike w:val="0"/>
        <w:color w:val="000000"/>
        <w:spacing w:val="0"/>
        <w:w w:val="100"/>
        <w:kern w:val="0"/>
        <w:position w:val="0"/>
        <w:highlight w:val="none"/>
        <w:u w:val="none"/>
        <w:effect w:val="none"/>
        <w:vertAlign w:val="baseline"/>
      </w:rPr>
    </w:lvl>
    <w:lvl w:ilvl="1">
      <w:start w:val="1"/>
      <w:numFmt w:val="decimal"/>
      <w:lvlText w:val="%2."/>
      <w:lvlJc w:val="left"/>
      <w:pPr>
        <w:tabs>
          <w:tab w:val="num" w:pos="1134"/>
        </w:tabs>
        <w:ind w:left="578" w:firstLine="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u w:val="none"/>
        <w:effect w:val="none"/>
        <w:vertAlign w:val="baseline"/>
      </w:rPr>
    </w:lvl>
    <w:lvl w:ilvl="2">
      <w:start w:val="1"/>
      <w:numFmt w:val="decimal"/>
      <w:lvlText w:val="%2.%3."/>
      <w:lvlJc w:val="left"/>
      <w:pPr>
        <w:tabs>
          <w:tab w:val="left" w:pos="841"/>
          <w:tab w:val="left" w:pos="1266"/>
        </w:tabs>
        <w:ind w:left="709" w:hanging="709"/>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3">
      <w:start w:val="1"/>
      <w:numFmt w:val="decimal"/>
      <w:lvlText w:val="%2.%3.%4."/>
      <w:lvlJc w:val="left"/>
      <w:pPr>
        <w:tabs>
          <w:tab w:val="num" w:pos="1266"/>
          <w:tab w:val="left" w:pos="1787"/>
        </w:tabs>
        <w:ind w:left="1560" w:hanging="851"/>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4">
      <w:start w:val="1"/>
      <w:numFmt w:val="decimal"/>
      <w:suff w:val="nothing"/>
      <w:lvlText w:val="%2.%3.%4.%5."/>
      <w:lvlJc w:val="left"/>
      <w:pPr>
        <w:tabs>
          <w:tab w:val="left" w:pos="1266"/>
          <w:tab w:val="left" w:pos="1787"/>
        </w:tabs>
        <w:ind w:left="1560" w:hanging="71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5">
      <w:start w:val="1"/>
      <w:numFmt w:val="decimal"/>
      <w:lvlText w:val="%2.%3.%4.%5.%6."/>
      <w:lvlJc w:val="left"/>
      <w:pPr>
        <w:tabs>
          <w:tab w:val="num" w:pos="1763"/>
        </w:tabs>
        <w:ind w:left="2057" w:hanging="205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6">
      <w:start w:val="1"/>
      <w:numFmt w:val="decimal"/>
      <w:lvlText w:val="%2.%3.%4.%5.%6.%7."/>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7">
      <w:start w:val="1"/>
      <w:numFmt w:val="decimal"/>
      <w:lvlText w:val="%2.%3.%4.%5.%6.%7.%8."/>
      <w:lvlJc w:val="left"/>
      <w:pPr>
        <w:tabs>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lvl w:ilvl="8">
      <w:start w:val="1"/>
      <w:numFmt w:val="decimal"/>
      <w:lvlText w:val="%2.%3.%4.%5.%6.%7.%8.%9."/>
      <w:lvlJc w:val="left"/>
      <w:pPr>
        <w:tabs>
          <w:tab w:val="left" w:pos="1266"/>
          <w:tab w:val="num" w:pos="1834"/>
        </w:tabs>
        <w:ind w:left="2128" w:hanging="2128"/>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28" w15:restartNumberingAfterBreak="0">
    <w:nsid w:val="385F4CD1"/>
    <w:multiLevelType w:val="hybridMultilevel"/>
    <w:tmpl w:val="D606312E"/>
    <w:styleLink w:val="List91"/>
    <w:lvl w:ilvl="0" w:tplc="373C81CA">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390114F8"/>
    <w:multiLevelType w:val="multilevel"/>
    <w:tmpl w:val="293AF900"/>
    <w:lvl w:ilvl="0">
      <w:start w:val="5"/>
      <w:numFmt w:val="decimal"/>
      <w:lvlText w:val="%1."/>
      <w:lvlJc w:val="left"/>
      <w:pPr>
        <w:ind w:left="360" w:hanging="360"/>
      </w:pPr>
    </w:lvl>
    <w:lvl w:ilvl="1">
      <w:start w:val="1"/>
      <w:numFmt w:val="decimal"/>
      <w:lvlText w:val="%1.%2."/>
      <w:lvlJc w:val="left"/>
      <w:pPr>
        <w:ind w:left="1080" w:hanging="360"/>
      </w:pPr>
      <w:rPr>
        <w:b/>
      </w:rPr>
    </w:lvl>
    <w:lvl w:ilvl="2">
      <w:start w:val="1"/>
      <w:numFmt w:val="decimal"/>
      <w:lvlText w:val="%1.%2.%3."/>
      <w:lvlJc w:val="left"/>
      <w:pPr>
        <w:ind w:left="5682" w:hanging="720"/>
      </w:pPr>
      <w:rPr>
        <w:b/>
        <w:bCs/>
      </w:rPr>
    </w:lvl>
    <w:lvl w:ilvl="3">
      <w:start w:val="1"/>
      <w:numFmt w:val="decimal"/>
      <w:lvlText w:val="%1.%2.%3.%4."/>
      <w:lvlJc w:val="left"/>
      <w:pPr>
        <w:ind w:left="2880" w:hanging="720"/>
      </w:pPr>
      <w:rPr>
        <w:b/>
      </w:r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0" w15:restartNumberingAfterBreak="0">
    <w:nsid w:val="4A752566"/>
    <w:multiLevelType w:val="multilevel"/>
    <w:tmpl w:val="EA9A96E0"/>
    <w:styleLink w:val="List31"/>
    <w:lvl w:ilvl="0">
      <w:start w:val="1"/>
      <w:numFmt w:val="decimal"/>
      <w:lvlText w:val="%1."/>
      <w:lvlJc w:val="left"/>
      <w:pPr>
        <w:ind w:left="0" w:firstLine="0"/>
      </w:pPr>
      <w:rPr>
        <w:b/>
        <w:bCs/>
        <w:color w:val="000000"/>
        <w:position w:val="0"/>
      </w:rPr>
    </w:lvl>
    <w:lvl w:ilvl="1">
      <w:start w:val="1"/>
      <w:numFmt w:val="decimal"/>
      <w:lvlText w:val="%1.%2."/>
      <w:lvlJc w:val="left"/>
      <w:pPr>
        <w:ind w:left="0" w:firstLine="0"/>
      </w:pPr>
      <w:rPr>
        <w:b/>
        <w:bCs/>
        <w:color w:val="000000"/>
        <w:position w:val="0"/>
      </w:rPr>
    </w:lvl>
    <w:lvl w:ilvl="2">
      <w:start w:val="1"/>
      <w:numFmt w:val="decimal"/>
      <w:lvlText w:val="%1.%2.%3."/>
      <w:lvlJc w:val="left"/>
      <w:pPr>
        <w:ind w:left="0" w:firstLine="0"/>
      </w:pPr>
      <w:rPr>
        <w:b/>
        <w:bCs/>
        <w:color w:val="000000"/>
        <w:position w:val="0"/>
      </w:rPr>
    </w:lvl>
    <w:lvl w:ilvl="3">
      <w:start w:val="1"/>
      <w:numFmt w:val="decimal"/>
      <w:lvlText w:val="%1.%2.%3.%4."/>
      <w:lvlJc w:val="left"/>
      <w:pPr>
        <w:ind w:left="0" w:firstLine="0"/>
      </w:pPr>
      <w:rPr>
        <w:b/>
        <w:bCs/>
        <w:color w:val="000000"/>
        <w:position w:val="0"/>
      </w:rPr>
    </w:lvl>
    <w:lvl w:ilvl="4">
      <w:start w:val="1"/>
      <w:numFmt w:val="decimal"/>
      <w:lvlText w:val="%1.%2.%3.%4.%5."/>
      <w:lvlJc w:val="left"/>
      <w:pPr>
        <w:ind w:left="0" w:firstLine="0"/>
      </w:pPr>
      <w:rPr>
        <w:b/>
        <w:bCs/>
        <w:color w:val="000000"/>
        <w:position w:val="0"/>
      </w:rPr>
    </w:lvl>
    <w:lvl w:ilvl="5">
      <w:start w:val="1"/>
      <w:numFmt w:val="decimal"/>
      <w:lvlText w:val="%1.%2.%3.%4.%5.%6."/>
      <w:lvlJc w:val="left"/>
      <w:pPr>
        <w:ind w:left="0" w:firstLine="0"/>
      </w:pPr>
      <w:rPr>
        <w:b/>
        <w:bCs/>
        <w:color w:val="000000"/>
        <w:position w:val="0"/>
      </w:rPr>
    </w:lvl>
    <w:lvl w:ilvl="6">
      <w:start w:val="1"/>
      <w:numFmt w:val="decimal"/>
      <w:lvlText w:val="%1.%2.%3.%4.%5.%6.%7."/>
      <w:lvlJc w:val="left"/>
      <w:pPr>
        <w:ind w:left="0" w:firstLine="0"/>
      </w:pPr>
      <w:rPr>
        <w:b/>
        <w:bCs/>
        <w:color w:val="000000"/>
        <w:position w:val="0"/>
      </w:rPr>
    </w:lvl>
    <w:lvl w:ilvl="7">
      <w:start w:val="1"/>
      <w:numFmt w:val="decimal"/>
      <w:lvlText w:val="%1.%2.%3.%4.%5.%6.%7.%8."/>
      <w:lvlJc w:val="left"/>
      <w:pPr>
        <w:ind w:left="0" w:firstLine="0"/>
      </w:pPr>
      <w:rPr>
        <w:b/>
        <w:bCs/>
        <w:color w:val="000000"/>
        <w:position w:val="0"/>
      </w:rPr>
    </w:lvl>
    <w:lvl w:ilvl="8">
      <w:start w:val="1"/>
      <w:numFmt w:val="decimal"/>
      <w:lvlText w:val="%1.%2.%3.%4.%5.%6.%7.%8.%9."/>
      <w:lvlJc w:val="left"/>
      <w:pPr>
        <w:ind w:left="0" w:firstLine="0"/>
      </w:pPr>
      <w:rPr>
        <w:b/>
        <w:bCs/>
        <w:color w:val="000000"/>
        <w:position w:val="0"/>
      </w:rPr>
    </w:lvl>
  </w:abstractNum>
  <w:abstractNum w:abstractNumId="31" w15:restartNumberingAfterBreak="0">
    <w:nsid w:val="4C8D739D"/>
    <w:multiLevelType w:val="hybridMultilevel"/>
    <w:tmpl w:val="F120ED06"/>
    <w:lvl w:ilvl="0" w:tplc="94DE8722">
      <w:start w:val="1"/>
      <w:numFmt w:val="decimal"/>
      <w:lvlText w:val="%1."/>
      <w:lvlJc w:val="left"/>
      <w:pPr>
        <w:ind w:left="1494" w:hanging="360"/>
      </w:pPr>
      <w:rPr>
        <w:rFonts w:hint="default"/>
      </w:rPr>
    </w:lvl>
    <w:lvl w:ilvl="1" w:tplc="8B7EC802" w:tentative="1">
      <w:start w:val="1"/>
      <w:numFmt w:val="lowerLetter"/>
      <w:lvlText w:val="%2."/>
      <w:lvlJc w:val="left"/>
      <w:pPr>
        <w:ind w:left="2214" w:hanging="360"/>
      </w:pPr>
    </w:lvl>
    <w:lvl w:ilvl="2" w:tplc="A81004A8" w:tentative="1">
      <w:start w:val="1"/>
      <w:numFmt w:val="lowerRoman"/>
      <w:lvlText w:val="%3."/>
      <w:lvlJc w:val="right"/>
      <w:pPr>
        <w:ind w:left="2934" w:hanging="180"/>
      </w:pPr>
    </w:lvl>
    <w:lvl w:ilvl="3" w:tplc="05ACF8FE" w:tentative="1">
      <w:start w:val="1"/>
      <w:numFmt w:val="decimal"/>
      <w:lvlText w:val="%4."/>
      <w:lvlJc w:val="left"/>
      <w:pPr>
        <w:ind w:left="3654" w:hanging="360"/>
      </w:pPr>
    </w:lvl>
    <w:lvl w:ilvl="4" w:tplc="D200DDD0" w:tentative="1">
      <w:start w:val="1"/>
      <w:numFmt w:val="lowerLetter"/>
      <w:lvlText w:val="%5."/>
      <w:lvlJc w:val="left"/>
      <w:pPr>
        <w:ind w:left="4374" w:hanging="360"/>
      </w:pPr>
    </w:lvl>
    <w:lvl w:ilvl="5" w:tplc="24FE9786" w:tentative="1">
      <w:start w:val="1"/>
      <w:numFmt w:val="lowerRoman"/>
      <w:lvlText w:val="%6."/>
      <w:lvlJc w:val="right"/>
      <w:pPr>
        <w:ind w:left="5094" w:hanging="180"/>
      </w:pPr>
    </w:lvl>
    <w:lvl w:ilvl="6" w:tplc="97225EF8" w:tentative="1">
      <w:start w:val="1"/>
      <w:numFmt w:val="decimal"/>
      <w:lvlText w:val="%7."/>
      <w:lvlJc w:val="left"/>
      <w:pPr>
        <w:ind w:left="5814" w:hanging="360"/>
      </w:pPr>
    </w:lvl>
    <w:lvl w:ilvl="7" w:tplc="B1C2FA72" w:tentative="1">
      <w:start w:val="1"/>
      <w:numFmt w:val="lowerLetter"/>
      <w:lvlText w:val="%8."/>
      <w:lvlJc w:val="left"/>
      <w:pPr>
        <w:ind w:left="6534" w:hanging="360"/>
      </w:pPr>
    </w:lvl>
    <w:lvl w:ilvl="8" w:tplc="95DEEE96" w:tentative="1">
      <w:start w:val="1"/>
      <w:numFmt w:val="lowerRoman"/>
      <w:lvlText w:val="%9."/>
      <w:lvlJc w:val="right"/>
      <w:pPr>
        <w:ind w:left="7254" w:hanging="180"/>
      </w:pPr>
    </w:lvl>
  </w:abstractNum>
  <w:abstractNum w:abstractNumId="32" w15:restartNumberingAfterBreak="0">
    <w:nsid w:val="4D9A62AE"/>
    <w:multiLevelType w:val="hybridMultilevel"/>
    <w:tmpl w:val="5010DF9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2D73847"/>
    <w:multiLevelType w:val="multilevel"/>
    <w:tmpl w:val="4FA02E6E"/>
    <w:lvl w:ilvl="0">
      <w:start w:val="1"/>
      <w:numFmt w:val="decimal"/>
      <w:lvlText w:val="%1."/>
      <w:lvlJc w:val="left"/>
      <w:pPr>
        <w:ind w:left="720" w:hanging="360"/>
      </w:pPr>
      <w:rPr>
        <w:b/>
        <w:bCs/>
      </w:rPr>
    </w:lvl>
    <w:lvl w:ilvl="1">
      <w:start w:val="1"/>
      <w:numFmt w:val="decimal"/>
      <w:isLgl/>
      <w:lvlText w:val="%1.%2."/>
      <w:lvlJc w:val="left"/>
      <w:pPr>
        <w:ind w:left="810" w:hanging="360"/>
      </w:pPr>
      <w:rPr>
        <w:rFonts w:ascii="Times New Roman" w:hAnsi="Times New Roman" w:cs="Times New Roman" w:hint="default"/>
        <w:b w:val="0"/>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4" w15:restartNumberingAfterBreak="0">
    <w:nsid w:val="574A6E37"/>
    <w:multiLevelType w:val="multilevel"/>
    <w:tmpl w:val="0D420384"/>
    <w:styleLink w:val="List10"/>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35" w15:restartNumberingAfterBreak="0">
    <w:nsid w:val="5C19794A"/>
    <w:multiLevelType w:val="multilevel"/>
    <w:tmpl w:val="F3F0CA4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06B28D5"/>
    <w:multiLevelType w:val="hybridMultilevel"/>
    <w:tmpl w:val="3D042F96"/>
    <w:styleLink w:val="List311"/>
    <w:lvl w:ilvl="0" w:tplc="E0248600">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7" w15:restartNumberingAfterBreak="0">
    <w:nsid w:val="60A61454"/>
    <w:multiLevelType w:val="multilevel"/>
    <w:tmpl w:val="032C061A"/>
    <w:styleLink w:val="List1"/>
    <w:lvl w:ilvl="0">
      <w:start w:val="1"/>
      <w:numFmt w:val="decimal"/>
      <w:lvlText w:val="%1."/>
      <w:lvlJc w:val="left"/>
      <w:pPr>
        <w:ind w:left="0" w:firstLine="0"/>
      </w:pPr>
      <w:rPr>
        <w:position w:val="0"/>
        <w:shd w:val="clear" w:color="auto" w:fill="FFFF00"/>
      </w:rPr>
    </w:lvl>
    <w:lvl w:ilvl="1">
      <w:start w:val="1"/>
      <w:numFmt w:val="lowerLetter"/>
      <w:lvlText w:val="%2."/>
      <w:lvlJc w:val="left"/>
      <w:pPr>
        <w:ind w:left="0" w:firstLine="0"/>
      </w:pPr>
      <w:rPr>
        <w:position w:val="0"/>
        <w:shd w:val="clear" w:color="auto" w:fill="FFFF00"/>
      </w:rPr>
    </w:lvl>
    <w:lvl w:ilvl="2">
      <w:start w:val="1"/>
      <w:numFmt w:val="lowerRoman"/>
      <w:lvlText w:val="%3."/>
      <w:lvlJc w:val="left"/>
      <w:pPr>
        <w:ind w:left="0" w:firstLine="0"/>
      </w:pPr>
      <w:rPr>
        <w:position w:val="0"/>
        <w:shd w:val="clear" w:color="auto" w:fill="FFFF00"/>
      </w:rPr>
    </w:lvl>
    <w:lvl w:ilvl="3">
      <w:start w:val="1"/>
      <w:numFmt w:val="decimal"/>
      <w:lvlText w:val="%4."/>
      <w:lvlJc w:val="left"/>
      <w:pPr>
        <w:ind w:left="0" w:firstLine="0"/>
      </w:pPr>
      <w:rPr>
        <w:position w:val="0"/>
        <w:shd w:val="clear" w:color="auto" w:fill="FFFF00"/>
      </w:rPr>
    </w:lvl>
    <w:lvl w:ilvl="4">
      <w:start w:val="1"/>
      <w:numFmt w:val="lowerLetter"/>
      <w:lvlText w:val="%5."/>
      <w:lvlJc w:val="left"/>
      <w:pPr>
        <w:ind w:left="0" w:firstLine="0"/>
      </w:pPr>
      <w:rPr>
        <w:position w:val="0"/>
        <w:shd w:val="clear" w:color="auto" w:fill="FFFF00"/>
      </w:rPr>
    </w:lvl>
    <w:lvl w:ilvl="5">
      <w:start w:val="1"/>
      <w:numFmt w:val="lowerRoman"/>
      <w:lvlText w:val="%6."/>
      <w:lvlJc w:val="left"/>
      <w:pPr>
        <w:ind w:left="0" w:firstLine="0"/>
      </w:pPr>
      <w:rPr>
        <w:position w:val="0"/>
        <w:shd w:val="clear" w:color="auto" w:fill="FFFF00"/>
      </w:rPr>
    </w:lvl>
    <w:lvl w:ilvl="6">
      <w:start w:val="1"/>
      <w:numFmt w:val="decimal"/>
      <w:lvlText w:val="%7."/>
      <w:lvlJc w:val="left"/>
      <w:pPr>
        <w:ind w:left="0" w:firstLine="0"/>
      </w:pPr>
      <w:rPr>
        <w:position w:val="0"/>
        <w:shd w:val="clear" w:color="auto" w:fill="FFFF00"/>
      </w:rPr>
    </w:lvl>
    <w:lvl w:ilvl="7">
      <w:start w:val="1"/>
      <w:numFmt w:val="lowerLetter"/>
      <w:lvlText w:val="%8."/>
      <w:lvlJc w:val="left"/>
      <w:pPr>
        <w:ind w:left="0" w:firstLine="0"/>
      </w:pPr>
      <w:rPr>
        <w:position w:val="0"/>
        <w:shd w:val="clear" w:color="auto" w:fill="FFFF00"/>
      </w:rPr>
    </w:lvl>
    <w:lvl w:ilvl="8">
      <w:start w:val="1"/>
      <w:numFmt w:val="lowerRoman"/>
      <w:lvlText w:val="%9."/>
      <w:lvlJc w:val="left"/>
      <w:pPr>
        <w:ind w:left="0" w:firstLine="0"/>
      </w:pPr>
      <w:rPr>
        <w:position w:val="0"/>
        <w:shd w:val="clear" w:color="auto" w:fill="FFFF00"/>
      </w:rPr>
    </w:lvl>
  </w:abstractNum>
  <w:abstractNum w:abstractNumId="38" w15:restartNumberingAfterBreak="0">
    <w:nsid w:val="62FB0BF5"/>
    <w:multiLevelType w:val="multilevel"/>
    <w:tmpl w:val="626083D8"/>
    <w:styleLink w:val="List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color w:val="auto"/>
      </w:rPr>
    </w:lvl>
    <w:lvl w:ilvl="2">
      <w:start w:val="1"/>
      <w:numFmt w:val="decimal"/>
      <w:lvlText w:val="%1.%2.%3."/>
      <w:lvlJc w:val="left"/>
      <w:pPr>
        <w:ind w:left="2160" w:hanging="720"/>
      </w:pPr>
      <w:rPr>
        <w:rFonts w:hint="default"/>
      </w:rPr>
    </w:lvl>
    <w:lvl w:ilvl="3">
      <w:start w:val="1"/>
      <w:numFmt w:val="decimal"/>
      <w:lvlText w:val="%1.%2.%3.%4."/>
      <w:lvlJc w:val="left"/>
      <w:pPr>
        <w:ind w:left="2564"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9" w15:restartNumberingAfterBreak="0">
    <w:nsid w:val="63451A9E"/>
    <w:multiLevelType w:val="multilevel"/>
    <w:tmpl w:val="70EEDE50"/>
    <w:lvl w:ilvl="0">
      <w:start w:val="1"/>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color w:val="auto"/>
      </w:rPr>
    </w:lvl>
    <w:lvl w:ilvl="2">
      <w:start w:val="1"/>
      <w:numFmt w:val="decimal"/>
      <w:lvlText w:val="%1.%2.%3."/>
      <w:lvlJc w:val="left"/>
      <w:pPr>
        <w:tabs>
          <w:tab w:val="num" w:pos="1004"/>
        </w:tabs>
        <w:ind w:left="1004" w:hanging="720"/>
      </w:pPr>
      <w:rPr>
        <w:b/>
        <w:i w:val="0"/>
        <w:color w:val="auto"/>
      </w:rPr>
    </w:lvl>
    <w:lvl w:ilvl="3">
      <w:start w:val="1"/>
      <w:numFmt w:val="decimal"/>
      <w:lvlText w:val="%1.%2.%3.%4."/>
      <w:lvlJc w:val="left"/>
      <w:pPr>
        <w:tabs>
          <w:tab w:val="num" w:pos="2279"/>
        </w:tabs>
        <w:ind w:left="2279" w:hanging="720"/>
      </w:pPr>
      <w:rPr>
        <w:b/>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15:restartNumberingAfterBreak="0">
    <w:nsid w:val="65845669"/>
    <w:multiLevelType w:val="multilevel"/>
    <w:tmpl w:val="3AC29330"/>
    <w:lvl w:ilvl="0">
      <w:start w:val="6"/>
      <w:numFmt w:val="decimal"/>
      <w:lvlText w:val="%1."/>
      <w:lvlJc w:val="left"/>
      <w:pPr>
        <w:ind w:left="495" w:hanging="495"/>
      </w:pPr>
    </w:lvl>
    <w:lvl w:ilvl="1">
      <w:start w:val="4"/>
      <w:numFmt w:val="decimal"/>
      <w:lvlText w:val="%1.%2."/>
      <w:lvlJc w:val="left"/>
      <w:pPr>
        <w:ind w:left="991" w:hanging="495"/>
      </w:pPr>
    </w:lvl>
    <w:lvl w:ilvl="2">
      <w:start w:val="1"/>
      <w:numFmt w:val="decimal"/>
      <w:lvlText w:val="%1.%2.%3."/>
      <w:lvlJc w:val="left"/>
      <w:pPr>
        <w:ind w:left="1712" w:hanging="720"/>
      </w:pPr>
      <w:rPr>
        <w:b/>
        <w:bCs/>
        <w:color w:val="auto"/>
      </w:rPr>
    </w:lvl>
    <w:lvl w:ilvl="3">
      <w:start w:val="1"/>
      <w:numFmt w:val="decimal"/>
      <w:lvlText w:val="%1.%2.%3.%4."/>
      <w:lvlJc w:val="left"/>
      <w:pPr>
        <w:ind w:left="2208" w:hanging="720"/>
      </w:pPr>
      <w:rPr>
        <w:b/>
        <w:bCs/>
        <w:color w:val="auto"/>
      </w:r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41" w15:restartNumberingAfterBreak="0">
    <w:nsid w:val="67D05F69"/>
    <w:multiLevelType w:val="hybridMultilevel"/>
    <w:tmpl w:val="9710EC5A"/>
    <w:lvl w:ilvl="0" w:tplc="E8884622">
      <w:start w:val="1"/>
      <w:numFmt w:val="decimal"/>
      <w:lvlText w:val="%1."/>
      <w:lvlJc w:val="left"/>
      <w:pPr>
        <w:ind w:left="1222" w:hanging="360"/>
      </w:pPr>
      <w:rPr>
        <w:rFonts w:hint="default"/>
        <w:b/>
        <w:bCs/>
      </w:rPr>
    </w:lvl>
    <w:lvl w:ilvl="1" w:tplc="04260019">
      <w:start w:val="1"/>
      <w:numFmt w:val="lowerLetter"/>
      <w:lvlText w:val="%2."/>
      <w:lvlJc w:val="left"/>
      <w:pPr>
        <w:ind w:left="1942" w:hanging="360"/>
      </w:pPr>
    </w:lvl>
    <w:lvl w:ilvl="2" w:tplc="0426001B" w:tentative="1">
      <w:start w:val="1"/>
      <w:numFmt w:val="lowerRoman"/>
      <w:lvlText w:val="%3."/>
      <w:lvlJc w:val="right"/>
      <w:pPr>
        <w:ind w:left="2662" w:hanging="180"/>
      </w:pPr>
    </w:lvl>
    <w:lvl w:ilvl="3" w:tplc="0426000F" w:tentative="1">
      <w:start w:val="1"/>
      <w:numFmt w:val="decimal"/>
      <w:lvlText w:val="%4."/>
      <w:lvlJc w:val="left"/>
      <w:pPr>
        <w:ind w:left="3382" w:hanging="360"/>
      </w:pPr>
    </w:lvl>
    <w:lvl w:ilvl="4" w:tplc="04260019" w:tentative="1">
      <w:start w:val="1"/>
      <w:numFmt w:val="lowerLetter"/>
      <w:lvlText w:val="%5."/>
      <w:lvlJc w:val="left"/>
      <w:pPr>
        <w:ind w:left="4102" w:hanging="360"/>
      </w:pPr>
    </w:lvl>
    <w:lvl w:ilvl="5" w:tplc="0426001B" w:tentative="1">
      <w:start w:val="1"/>
      <w:numFmt w:val="lowerRoman"/>
      <w:lvlText w:val="%6."/>
      <w:lvlJc w:val="right"/>
      <w:pPr>
        <w:ind w:left="4822" w:hanging="180"/>
      </w:pPr>
    </w:lvl>
    <w:lvl w:ilvl="6" w:tplc="0426000F" w:tentative="1">
      <w:start w:val="1"/>
      <w:numFmt w:val="decimal"/>
      <w:lvlText w:val="%7."/>
      <w:lvlJc w:val="left"/>
      <w:pPr>
        <w:ind w:left="5542" w:hanging="360"/>
      </w:pPr>
    </w:lvl>
    <w:lvl w:ilvl="7" w:tplc="04260019" w:tentative="1">
      <w:start w:val="1"/>
      <w:numFmt w:val="lowerLetter"/>
      <w:lvlText w:val="%8."/>
      <w:lvlJc w:val="left"/>
      <w:pPr>
        <w:ind w:left="6262" w:hanging="360"/>
      </w:pPr>
    </w:lvl>
    <w:lvl w:ilvl="8" w:tplc="0426001B" w:tentative="1">
      <w:start w:val="1"/>
      <w:numFmt w:val="lowerRoman"/>
      <w:lvlText w:val="%9."/>
      <w:lvlJc w:val="right"/>
      <w:pPr>
        <w:ind w:left="6982" w:hanging="180"/>
      </w:pPr>
    </w:lvl>
  </w:abstractNum>
  <w:abstractNum w:abstractNumId="42" w15:restartNumberingAfterBreak="0">
    <w:nsid w:val="6B4B61FE"/>
    <w:multiLevelType w:val="multilevel"/>
    <w:tmpl w:val="474ED338"/>
    <w:styleLink w:val="List53"/>
    <w:lvl w:ilvl="0">
      <w:start w:val="5"/>
      <w:numFmt w:val="decimal"/>
      <w:lvlText w:val="%1."/>
      <w:lvlJc w:val="left"/>
      <w:pPr>
        <w:ind w:left="0" w:firstLine="0"/>
      </w:pPr>
      <w:rPr>
        <w:b/>
        <w:bCs/>
        <w:position w:val="0"/>
      </w:rPr>
    </w:lvl>
    <w:lvl w:ilvl="1">
      <w:start w:val="1"/>
      <w:numFmt w:val="decimal"/>
      <w:lvlText w:val="%1.%2."/>
      <w:lvlJc w:val="left"/>
      <w:pPr>
        <w:ind w:left="0" w:firstLine="0"/>
      </w:pPr>
      <w:rPr>
        <w:b/>
        <w:bCs/>
        <w:position w:val="0"/>
      </w:rPr>
    </w:lvl>
    <w:lvl w:ilvl="2">
      <w:start w:val="1"/>
      <w:numFmt w:val="decimal"/>
      <w:lvlText w:val="%1.%2.%3."/>
      <w:lvlJc w:val="left"/>
      <w:pPr>
        <w:ind w:left="0" w:firstLine="0"/>
      </w:pPr>
      <w:rPr>
        <w:b/>
        <w:bCs/>
        <w:position w:val="0"/>
      </w:rPr>
    </w:lvl>
    <w:lvl w:ilvl="3">
      <w:start w:val="1"/>
      <w:numFmt w:val="decimal"/>
      <w:lvlText w:val="%1.%2.%3.%4."/>
      <w:lvlJc w:val="left"/>
      <w:pPr>
        <w:ind w:left="0" w:firstLine="0"/>
      </w:pPr>
      <w:rPr>
        <w:b/>
        <w:bCs/>
        <w:position w:val="0"/>
      </w:rPr>
    </w:lvl>
    <w:lvl w:ilvl="4">
      <w:start w:val="1"/>
      <w:numFmt w:val="decimal"/>
      <w:lvlText w:val="%1.%2.%3.%4.%5."/>
      <w:lvlJc w:val="left"/>
      <w:pPr>
        <w:ind w:left="0" w:firstLine="0"/>
      </w:pPr>
      <w:rPr>
        <w:b/>
        <w:bCs/>
        <w:position w:val="0"/>
      </w:rPr>
    </w:lvl>
    <w:lvl w:ilvl="5">
      <w:start w:val="1"/>
      <w:numFmt w:val="decimal"/>
      <w:lvlText w:val="%1.%2.%3.%4.%5.%6."/>
      <w:lvlJc w:val="left"/>
      <w:pPr>
        <w:ind w:left="0" w:firstLine="0"/>
      </w:pPr>
      <w:rPr>
        <w:b/>
        <w:bCs/>
        <w:position w:val="0"/>
      </w:rPr>
    </w:lvl>
    <w:lvl w:ilvl="6">
      <w:start w:val="1"/>
      <w:numFmt w:val="decimal"/>
      <w:lvlText w:val="%1.%2.%3.%4.%5.%6.%7."/>
      <w:lvlJc w:val="left"/>
      <w:pPr>
        <w:ind w:left="0" w:firstLine="0"/>
      </w:pPr>
      <w:rPr>
        <w:b/>
        <w:bCs/>
        <w:position w:val="0"/>
      </w:rPr>
    </w:lvl>
    <w:lvl w:ilvl="7">
      <w:start w:val="1"/>
      <w:numFmt w:val="decimal"/>
      <w:lvlText w:val="%1.%2.%3.%4.%5.%6.%7.%8."/>
      <w:lvlJc w:val="left"/>
      <w:pPr>
        <w:ind w:left="0" w:firstLine="0"/>
      </w:pPr>
      <w:rPr>
        <w:b/>
        <w:bCs/>
        <w:position w:val="0"/>
      </w:rPr>
    </w:lvl>
    <w:lvl w:ilvl="8">
      <w:start w:val="1"/>
      <w:numFmt w:val="decimal"/>
      <w:lvlText w:val="%1.%2.%3.%4.%5.%6.%7.%8.%9."/>
      <w:lvlJc w:val="left"/>
      <w:pPr>
        <w:ind w:left="0" w:firstLine="0"/>
      </w:pPr>
      <w:rPr>
        <w:b/>
        <w:bCs/>
        <w:position w:val="0"/>
      </w:rPr>
    </w:lvl>
  </w:abstractNum>
  <w:abstractNum w:abstractNumId="43" w15:restartNumberingAfterBreak="0">
    <w:nsid w:val="72144229"/>
    <w:multiLevelType w:val="hybridMultilevel"/>
    <w:tmpl w:val="1C568E22"/>
    <w:lvl w:ilvl="0" w:tplc="4FD4FA8E">
      <w:start w:val="1"/>
      <w:numFmt w:val="decimal"/>
      <w:lvlText w:val="%1."/>
      <w:lvlJc w:val="left"/>
      <w:pPr>
        <w:tabs>
          <w:tab w:val="num" w:pos="780"/>
        </w:tabs>
        <w:ind w:left="780" w:hanging="360"/>
      </w:pPr>
    </w:lvl>
    <w:lvl w:ilvl="1" w:tplc="ACB6756A" w:tentative="1">
      <w:start w:val="1"/>
      <w:numFmt w:val="lowerLetter"/>
      <w:lvlText w:val="%2."/>
      <w:lvlJc w:val="left"/>
      <w:pPr>
        <w:tabs>
          <w:tab w:val="num" w:pos="1500"/>
        </w:tabs>
        <w:ind w:left="1500" w:hanging="360"/>
      </w:pPr>
    </w:lvl>
    <w:lvl w:ilvl="2" w:tplc="F9222E02" w:tentative="1">
      <w:start w:val="1"/>
      <w:numFmt w:val="lowerRoman"/>
      <w:lvlText w:val="%3."/>
      <w:lvlJc w:val="right"/>
      <w:pPr>
        <w:tabs>
          <w:tab w:val="num" w:pos="2220"/>
        </w:tabs>
        <w:ind w:left="2220" w:hanging="180"/>
      </w:pPr>
    </w:lvl>
    <w:lvl w:ilvl="3" w:tplc="8CEA52C8" w:tentative="1">
      <w:start w:val="1"/>
      <w:numFmt w:val="decimal"/>
      <w:lvlText w:val="%4."/>
      <w:lvlJc w:val="left"/>
      <w:pPr>
        <w:tabs>
          <w:tab w:val="num" w:pos="2940"/>
        </w:tabs>
        <w:ind w:left="2940" w:hanging="360"/>
      </w:pPr>
    </w:lvl>
    <w:lvl w:ilvl="4" w:tplc="3E049B16" w:tentative="1">
      <w:start w:val="1"/>
      <w:numFmt w:val="lowerLetter"/>
      <w:lvlText w:val="%5."/>
      <w:lvlJc w:val="left"/>
      <w:pPr>
        <w:tabs>
          <w:tab w:val="num" w:pos="3660"/>
        </w:tabs>
        <w:ind w:left="3660" w:hanging="360"/>
      </w:pPr>
    </w:lvl>
    <w:lvl w:ilvl="5" w:tplc="257ED41E" w:tentative="1">
      <w:start w:val="1"/>
      <w:numFmt w:val="lowerRoman"/>
      <w:lvlText w:val="%6."/>
      <w:lvlJc w:val="right"/>
      <w:pPr>
        <w:tabs>
          <w:tab w:val="num" w:pos="4380"/>
        </w:tabs>
        <w:ind w:left="4380" w:hanging="180"/>
      </w:pPr>
    </w:lvl>
    <w:lvl w:ilvl="6" w:tplc="3EB2AF4A" w:tentative="1">
      <w:start w:val="1"/>
      <w:numFmt w:val="decimal"/>
      <w:lvlText w:val="%7."/>
      <w:lvlJc w:val="left"/>
      <w:pPr>
        <w:tabs>
          <w:tab w:val="num" w:pos="5100"/>
        </w:tabs>
        <w:ind w:left="5100" w:hanging="360"/>
      </w:pPr>
    </w:lvl>
    <w:lvl w:ilvl="7" w:tplc="58504F50" w:tentative="1">
      <w:start w:val="1"/>
      <w:numFmt w:val="lowerLetter"/>
      <w:lvlText w:val="%8."/>
      <w:lvlJc w:val="left"/>
      <w:pPr>
        <w:tabs>
          <w:tab w:val="num" w:pos="5820"/>
        </w:tabs>
        <w:ind w:left="5820" w:hanging="360"/>
      </w:pPr>
    </w:lvl>
    <w:lvl w:ilvl="8" w:tplc="479237C6" w:tentative="1">
      <w:start w:val="1"/>
      <w:numFmt w:val="lowerRoman"/>
      <w:lvlText w:val="%9."/>
      <w:lvlJc w:val="right"/>
      <w:pPr>
        <w:tabs>
          <w:tab w:val="num" w:pos="6540"/>
        </w:tabs>
        <w:ind w:left="6540" w:hanging="180"/>
      </w:pPr>
    </w:lvl>
  </w:abstractNum>
  <w:abstractNum w:abstractNumId="44" w15:restartNumberingAfterBreak="0">
    <w:nsid w:val="73654A74"/>
    <w:multiLevelType w:val="multilevel"/>
    <w:tmpl w:val="A380EC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5244440"/>
    <w:multiLevelType w:val="multilevel"/>
    <w:tmpl w:val="4454ABB4"/>
    <w:lvl w:ilvl="0">
      <w:start w:val="1"/>
      <w:numFmt w:val="decimal"/>
      <w:isLgl/>
      <w:lvlText w:val="%1."/>
      <w:lvlJc w:val="left"/>
      <w:pPr>
        <w:tabs>
          <w:tab w:val="num" w:pos="360"/>
        </w:tabs>
        <w:ind w:left="0" w:firstLine="0"/>
      </w:pPr>
      <w:rPr>
        <w:rFonts w:ascii="Times New Roman Bold" w:hAnsi="Times New Roman Bold" w:hint="default"/>
        <w:b/>
        <w:i w:val="0"/>
        <w:sz w:val="24"/>
      </w:rPr>
    </w:lvl>
    <w:lvl w:ilvl="1">
      <w:start w:val="1"/>
      <w:numFmt w:val="decimal"/>
      <w:pStyle w:val="Heading2"/>
      <w:isLgl/>
      <w:lvlText w:val="%1.%2."/>
      <w:lvlJc w:val="left"/>
      <w:pPr>
        <w:tabs>
          <w:tab w:val="num" w:pos="851"/>
        </w:tabs>
        <w:ind w:left="851" w:hanging="851"/>
      </w:pPr>
      <w:rPr>
        <w:rFonts w:ascii="Times New Roman Bold" w:hAnsi="Times New Roman Bold" w:hint="default"/>
        <w:b/>
        <w:i w:val="0"/>
        <w:sz w:val="24"/>
      </w:rPr>
    </w:lvl>
    <w:lvl w:ilvl="2">
      <w:start w:val="1"/>
      <w:numFmt w:val="decimal"/>
      <w:pStyle w:val="Heading3"/>
      <w:isLgl/>
      <w:lvlText w:val="%1.%2.%3."/>
      <w:lvlJc w:val="left"/>
      <w:pPr>
        <w:tabs>
          <w:tab w:val="num" w:pos="1391"/>
        </w:tabs>
        <w:ind w:left="1391" w:hanging="851"/>
      </w:pPr>
      <w:rPr>
        <w:rFonts w:ascii="Times New Roman" w:hAnsi="Times New Roman" w:hint="default"/>
        <w:b w:val="0"/>
        <w:i w:val="0"/>
        <w:sz w:val="24"/>
      </w:rPr>
    </w:lvl>
    <w:lvl w:ilvl="3">
      <w:start w:val="1"/>
      <w:numFmt w:val="decimal"/>
      <w:lvlText w:val="%1.%2.%3.%4."/>
      <w:lvlJc w:val="left"/>
      <w:pPr>
        <w:tabs>
          <w:tab w:val="num" w:pos="1724"/>
        </w:tabs>
        <w:ind w:left="1292" w:hanging="648"/>
      </w:pPr>
      <w:rPr>
        <w:rFonts w:hint="default"/>
      </w:rPr>
    </w:lvl>
    <w:lvl w:ilvl="4">
      <w:start w:val="1"/>
      <w:numFmt w:val="decimal"/>
      <w:lvlText w:val="%1.%2.%3.%4.%5."/>
      <w:lvlJc w:val="left"/>
      <w:pPr>
        <w:tabs>
          <w:tab w:val="num" w:pos="2084"/>
        </w:tabs>
        <w:ind w:left="1796" w:hanging="792"/>
      </w:pPr>
      <w:rPr>
        <w:rFonts w:hint="default"/>
      </w:rPr>
    </w:lvl>
    <w:lvl w:ilvl="5">
      <w:start w:val="1"/>
      <w:numFmt w:val="decimal"/>
      <w:lvlText w:val="%1.%2.%3.%4.%5.%6."/>
      <w:lvlJc w:val="left"/>
      <w:pPr>
        <w:tabs>
          <w:tab w:val="num" w:pos="2804"/>
        </w:tabs>
        <w:ind w:left="2300" w:hanging="936"/>
      </w:pPr>
      <w:rPr>
        <w:rFonts w:hint="default"/>
      </w:rPr>
    </w:lvl>
    <w:lvl w:ilvl="6">
      <w:start w:val="1"/>
      <w:numFmt w:val="decimal"/>
      <w:lvlText w:val="%1.%2.%3.%4.%5.%6.%7."/>
      <w:lvlJc w:val="left"/>
      <w:pPr>
        <w:tabs>
          <w:tab w:val="num" w:pos="3164"/>
        </w:tabs>
        <w:ind w:left="2804" w:hanging="1080"/>
      </w:pPr>
      <w:rPr>
        <w:rFonts w:hint="default"/>
      </w:rPr>
    </w:lvl>
    <w:lvl w:ilvl="7">
      <w:start w:val="1"/>
      <w:numFmt w:val="decimal"/>
      <w:lvlText w:val="%1.%2.%3.%4.%5.%6.%7.%8."/>
      <w:lvlJc w:val="left"/>
      <w:pPr>
        <w:tabs>
          <w:tab w:val="num" w:pos="3884"/>
        </w:tabs>
        <w:ind w:left="3308" w:hanging="1224"/>
      </w:pPr>
      <w:rPr>
        <w:rFonts w:hint="default"/>
      </w:rPr>
    </w:lvl>
    <w:lvl w:ilvl="8">
      <w:start w:val="1"/>
      <w:numFmt w:val="decimal"/>
      <w:lvlText w:val="%1.%2.%3.%4.%5.%6.%7.%8.%9."/>
      <w:lvlJc w:val="left"/>
      <w:pPr>
        <w:tabs>
          <w:tab w:val="num" w:pos="4244"/>
        </w:tabs>
        <w:ind w:left="3884" w:hanging="1440"/>
      </w:pPr>
      <w:rPr>
        <w:rFonts w:hint="default"/>
      </w:rPr>
    </w:lvl>
  </w:abstractNum>
  <w:abstractNum w:abstractNumId="46" w15:restartNumberingAfterBreak="0">
    <w:nsid w:val="78F36343"/>
    <w:multiLevelType w:val="multilevel"/>
    <w:tmpl w:val="AE208C76"/>
    <w:styleLink w:val="List71"/>
    <w:lvl w:ilvl="0">
      <w:start w:val="1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7" w15:restartNumberingAfterBreak="0">
    <w:nsid w:val="7AAC77CB"/>
    <w:multiLevelType w:val="hybridMultilevel"/>
    <w:tmpl w:val="D440581A"/>
    <w:lvl w:ilvl="0" w:tplc="E38E3DDE">
      <w:start w:val="4"/>
      <w:numFmt w:val="bullet"/>
      <w:lvlText w:val="-"/>
      <w:lvlJc w:val="left"/>
      <w:pPr>
        <w:ind w:left="360" w:hanging="360"/>
      </w:pPr>
      <w:rPr>
        <w:rFonts w:ascii="Calibri" w:eastAsia="Calibri" w:hAnsi="Calibri" w:cs="Times New Roman" w:hint="default"/>
      </w:rPr>
    </w:lvl>
    <w:lvl w:ilvl="1" w:tplc="C1128692" w:tentative="1">
      <w:start w:val="1"/>
      <w:numFmt w:val="bullet"/>
      <w:lvlText w:val="o"/>
      <w:lvlJc w:val="left"/>
      <w:pPr>
        <w:ind w:left="1080" w:hanging="360"/>
      </w:pPr>
      <w:rPr>
        <w:rFonts w:ascii="Courier New" w:hAnsi="Courier New" w:cs="Courier New" w:hint="default"/>
      </w:rPr>
    </w:lvl>
    <w:lvl w:ilvl="2" w:tplc="15DA9AF4" w:tentative="1">
      <w:start w:val="1"/>
      <w:numFmt w:val="bullet"/>
      <w:lvlText w:val=""/>
      <w:lvlJc w:val="left"/>
      <w:pPr>
        <w:ind w:left="1800" w:hanging="360"/>
      </w:pPr>
      <w:rPr>
        <w:rFonts w:ascii="Wingdings" w:hAnsi="Wingdings" w:hint="default"/>
      </w:rPr>
    </w:lvl>
    <w:lvl w:ilvl="3" w:tplc="2FB0FB30" w:tentative="1">
      <w:start w:val="1"/>
      <w:numFmt w:val="bullet"/>
      <w:lvlText w:val=""/>
      <w:lvlJc w:val="left"/>
      <w:pPr>
        <w:ind w:left="2520" w:hanging="360"/>
      </w:pPr>
      <w:rPr>
        <w:rFonts w:ascii="Symbol" w:hAnsi="Symbol" w:hint="default"/>
      </w:rPr>
    </w:lvl>
    <w:lvl w:ilvl="4" w:tplc="E230DD3C" w:tentative="1">
      <w:start w:val="1"/>
      <w:numFmt w:val="bullet"/>
      <w:lvlText w:val="o"/>
      <w:lvlJc w:val="left"/>
      <w:pPr>
        <w:ind w:left="3240" w:hanging="360"/>
      </w:pPr>
      <w:rPr>
        <w:rFonts w:ascii="Courier New" w:hAnsi="Courier New" w:cs="Courier New" w:hint="default"/>
      </w:rPr>
    </w:lvl>
    <w:lvl w:ilvl="5" w:tplc="C8AAD690" w:tentative="1">
      <w:start w:val="1"/>
      <w:numFmt w:val="bullet"/>
      <w:lvlText w:val=""/>
      <w:lvlJc w:val="left"/>
      <w:pPr>
        <w:ind w:left="3960" w:hanging="360"/>
      </w:pPr>
      <w:rPr>
        <w:rFonts w:ascii="Wingdings" w:hAnsi="Wingdings" w:hint="default"/>
      </w:rPr>
    </w:lvl>
    <w:lvl w:ilvl="6" w:tplc="ECECE256" w:tentative="1">
      <w:start w:val="1"/>
      <w:numFmt w:val="bullet"/>
      <w:lvlText w:val=""/>
      <w:lvlJc w:val="left"/>
      <w:pPr>
        <w:ind w:left="4680" w:hanging="360"/>
      </w:pPr>
      <w:rPr>
        <w:rFonts w:ascii="Symbol" w:hAnsi="Symbol" w:hint="default"/>
      </w:rPr>
    </w:lvl>
    <w:lvl w:ilvl="7" w:tplc="BA8C1F98" w:tentative="1">
      <w:start w:val="1"/>
      <w:numFmt w:val="bullet"/>
      <w:lvlText w:val="o"/>
      <w:lvlJc w:val="left"/>
      <w:pPr>
        <w:ind w:left="5400" w:hanging="360"/>
      </w:pPr>
      <w:rPr>
        <w:rFonts w:ascii="Courier New" w:hAnsi="Courier New" w:cs="Courier New" w:hint="default"/>
      </w:rPr>
    </w:lvl>
    <w:lvl w:ilvl="8" w:tplc="632C2152" w:tentative="1">
      <w:start w:val="1"/>
      <w:numFmt w:val="bullet"/>
      <w:lvlText w:val=""/>
      <w:lvlJc w:val="left"/>
      <w:pPr>
        <w:ind w:left="6120" w:hanging="360"/>
      </w:pPr>
      <w:rPr>
        <w:rFonts w:ascii="Wingdings" w:hAnsi="Wingdings" w:hint="default"/>
      </w:rPr>
    </w:lvl>
  </w:abstractNum>
  <w:abstractNum w:abstractNumId="48" w15:restartNumberingAfterBreak="0">
    <w:nsid w:val="7AE045C1"/>
    <w:multiLevelType w:val="multilevel"/>
    <w:tmpl w:val="85D8336E"/>
    <w:styleLink w:val="List9"/>
    <w:lvl w:ilvl="0">
      <w:start w:val="1"/>
      <w:numFmt w:val="decimal"/>
      <w:lvlText w:val="%1."/>
      <w:lvlJc w:val="left"/>
      <w:pPr>
        <w:ind w:left="0" w:firstLine="0"/>
      </w:pPr>
      <w:rPr>
        <w:color w:val="000000"/>
        <w:position w:val="0"/>
      </w:rPr>
    </w:lvl>
    <w:lvl w:ilvl="1">
      <w:start w:val="1"/>
      <w:numFmt w:val="decimal"/>
      <w:lvlText w:val="%1.%2."/>
      <w:lvlJc w:val="left"/>
      <w:pPr>
        <w:ind w:left="0" w:firstLine="0"/>
      </w:pPr>
      <w:rPr>
        <w:color w:val="000000"/>
        <w:position w:val="0"/>
      </w:rPr>
    </w:lvl>
    <w:lvl w:ilvl="2">
      <w:start w:val="1"/>
      <w:numFmt w:val="decimal"/>
      <w:lvlText w:val="%1.%2.%3."/>
      <w:lvlJc w:val="left"/>
      <w:pPr>
        <w:ind w:left="0" w:firstLine="0"/>
      </w:pPr>
      <w:rPr>
        <w:color w:val="000000"/>
        <w:position w:val="0"/>
      </w:rPr>
    </w:lvl>
    <w:lvl w:ilvl="3">
      <w:start w:val="1"/>
      <w:numFmt w:val="decimal"/>
      <w:lvlText w:val="%1.%2.%3.%4."/>
      <w:lvlJc w:val="left"/>
      <w:pPr>
        <w:ind w:left="0" w:firstLine="0"/>
      </w:pPr>
      <w:rPr>
        <w:color w:val="000000"/>
        <w:position w:val="0"/>
      </w:rPr>
    </w:lvl>
    <w:lvl w:ilvl="4">
      <w:start w:val="1"/>
      <w:numFmt w:val="decimal"/>
      <w:lvlText w:val="%1.%2.%3.%4.%5."/>
      <w:lvlJc w:val="left"/>
      <w:pPr>
        <w:ind w:left="0" w:firstLine="0"/>
      </w:pPr>
      <w:rPr>
        <w:color w:val="000000"/>
        <w:position w:val="0"/>
      </w:rPr>
    </w:lvl>
    <w:lvl w:ilvl="5">
      <w:start w:val="1"/>
      <w:numFmt w:val="decimal"/>
      <w:lvlText w:val="%1.%2.%3.%4.%5.%6."/>
      <w:lvlJc w:val="left"/>
      <w:pPr>
        <w:ind w:left="0" w:firstLine="0"/>
      </w:pPr>
      <w:rPr>
        <w:color w:val="000000"/>
        <w:position w:val="0"/>
      </w:rPr>
    </w:lvl>
    <w:lvl w:ilvl="6">
      <w:start w:val="1"/>
      <w:numFmt w:val="decimal"/>
      <w:lvlText w:val="%1.%2.%3.%4.%5.%6.%7."/>
      <w:lvlJc w:val="left"/>
      <w:pPr>
        <w:ind w:left="0" w:firstLine="0"/>
      </w:pPr>
      <w:rPr>
        <w:color w:val="000000"/>
        <w:position w:val="0"/>
      </w:rPr>
    </w:lvl>
    <w:lvl w:ilvl="7">
      <w:start w:val="1"/>
      <w:numFmt w:val="decimal"/>
      <w:lvlText w:val="%1.%2.%3.%4.%5.%6.%7.%8."/>
      <w:lvlJc w:val="left"/>
      <w:pPr>
        <w:ind w:left="0" w:firstLine="0"/>
      </w:pPr>
      <w:rPr>
        <w:color w:val="000000"/>
        <w:position w:val="0"/>
      </w:rPr>
    </w:lvl>
    <w:lvl w:ilvl="8">
      <w:start w:val="1"/>
      <w:numFmt w:val="decimal"/>
      <w:lvlText w:val="%1.%2.%3.%4.%5.%6.%7.%8.%9."/>
      <w:lvlJc w:val="left"/>
      <w:pPr>
        <w:ind w:left="0" w:firstLine="0"/>
      </w:pPr>
      <w:rPr>
        <w:color w:val="000000"/>
        <w:position w:val="0"/>
      </w:rPr>
    </w:lvl>
  </w:abstractNum>
  <w:abstractNum w:abstractNumId="49" w15:restartNumberingAfterBreak="0">
    <w:nsid w:val="7B5A7251"/>
    <w:multiLevelType w:val="multilevel"/>
    <w:tmpl w:val="A50AE1A8"/>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2276"/>
        </w:tabs>
        <w:ind w:left="2276" w:hanging="432"/>
      </w:pPr>
      <w:rPr>
        <w:rFonts w:ascii="Times New Roman" w:hAnsi="Times New Roman" w:hint="default"/>
        <w:b w:val="0"/>
        <w:bCs/>
        <w:i w:val="0"/>
        <w:color w:val="auto"/>
        <w:sz w:val="24"/>
        <w:szCs w:val="24"/>
      </w:rPr>
    </w:lvl>
    <w:lvl w:ilvl="2">
      <w:start w:val="1"/>
      <w:numFmt w:val="decimal"/>
      <w:lvlText w:val="%1.%2.%3."/>
      <w:lvlJc w:val="left"/>
      <w:pPr>
        <w:tabs>
          <w:tab w:val="num" w:pos="1071"/>
        </w:tabs>
        <w:ind w:left="1071" w:hanging="504"/>
      </w:pPr>
      <w:rPr>
        <w:rFonts w:ascii="Times New Roman" w:hAnsi="Times New Roman" w:hint="default"/>
        <w:b w:val="0"/>
        <w:bCs w:val="0"/>
        <w:i w:val="0"/>
        <w:sz w:val="24"/>
        <w:szCs w:val="24"/>
      </w:rPr>
    </w:lvl>
    <w:lvl w:ilvl="3">
      <w:start w:val="1"/>
      <w:numFmt w:val="decimal"/>
      <w:lvlText w:val="%1.%2.%3.%4."/>
      <w:lvlJc w:val="left"/>
      <w:pPr>
        <w:tabs>
          <w:tab w:val="num" w:pos="1800"/>
        </w:tabs>
        <w:ind w:left="1728" w:hanging="648"/>
      </w:pPr>
      <w:rPr>
        <w:rFonts w:hint="default"/>
        <w:b/>
      </w:rPr>
    </w:lvl>
    <w:lvl w:ilvl="4">
      <w:start w:val="1"/>
      <w:numFmt w:val="decimal"/>
      <w:lvlText w:val="%1.%2.%3.%4.%5."/>
      <w:lvlJc w:val="left"/>
      <w:pPr>
        <w:tabs>
          <w:tab w:val="num" w:pos="2520"/>
        </w:tabs>
        <w:ind w:left="2232" w:hanging="792"/>
      </w:pPr>
      <w:rPr>
        <w:rFont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0" w15:restartNumberingAfterBreak="0">
    <w:nsid w:val="7F135A00"/>
    <w:multiLevelType w:val="multilevel"/>
    <w:tmpl w:val="80AA697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0256732">
    <w:abstractNumId w:val="17"/>
  </w:num>
  <w:num w:numId="2" w16cid:durableId="73821569">
    <w:abstractNumId w:val="38"/>
  </w:num>
  <w:num w:numId="3" w16cid:durableId="947740449">
    <w:abstractNumId w:val="23"/>
  </w:num>
  <w:num w:numId="4" w16cid:durableId="1482775137">
    <w:abstractNumId w:val="45"/>
  </w:num>
  <w:num w:numId="5" w16cid:durableId="281037876">
    <w:abstractNumId w:val="8"/>
  </w:num>
  <w:num w:numId="6" w16cid:durableId="1727681151">
    <w:abstractNumId w:val="5"/>
  </w:num>
  <w:num w:numId="7" w16cid:durableId="1587303842">
    <w:abstractNumId w:val="10"/>
  </w:num>
  <w:num w:numId="8" w16cid:durableId="1709839616">
    <w:abstractNumId w:val="11"/>
  </w:num>
  <w:num w:numId="9" w16cid:durableId="1249463553">
    <w:abstractNumId w:val="12"/>
  </w:num>
  <w:num w:numId="10" w16cid:durableId="367685330">
    <w:abstractNumId w:val="15"/>
  </w:num>
  <w:num w:numId="11" w16cid:durableId="2089836911">
    <w:abstractNumId w:val="16"/>
  </w:num>
  <w:num w:numId="12" w16cid:durableId="1906798541">
    <w:abstractNumId w:val="18"/>
  </w:num>
  <w:num w:numId="13" w16cid:durableId="668410061">
    <w:abstractNumId w:val="21"/>
  </w:num>
  <w:num w:numId="14" w16cid:durableId="1128670681">
    <w:abstractNumId w:val="22"/>
  </w:num>
  <w:num w:numId="15" w16cid:durableId="453599438">
    <w:abstractNumId w:val="25"/>
  </w:num>
  <w:num w:numId="16" w16cid:durableId="199246413">
    <w:abstractNumId w:val="26"/>
  </w:num>
  <w:num w:numId="17" w16cid:durableId="2116485347">
    <w:abstractNumId w:val="28"/>
  </w:num>
  <w:num w:numId="18" w16cid:durableId="715357238">
    <w:abstractNumId w:val="30"/>
  </w:num>
  <w:num w:numId="19" w16cid:durableId="1186485900">
    <w:abstractNumId w:val="34"/>
  </w:num>
  <w:num w:numId="20" w16cid:durableId="346178073">
    <w:abstractNumId w:val="36"/>
    <w:lvlOverride w:ilvl="0">
      <w:lvl w:ilvl="0" w:tplc="E0248600">
        <w:start w:val="1"/>
        <w:numFmt w:val="decimal"/>
        <w:lvlText w:val="%1."/>
        <w:lvlJc w:val="left"/>
        <w:pPr>
          <w:tabs>
            <w:tab w:val="num" w:pos="720"/>
          </w:tabs>
          <w:ind w:left="720" w:hanging="360"/>
        </w:pPr>
        <w:rPr>
          <w:b/>
          <w:bCs/>
        </w:rPr>
      </w:lvl>
    </w:lvlOverride>
  </w:num>
  <w:num w:numId="21" w16cid:durableId="1025522155">
    <w:abstractNumId w:val="37"/>
  </w:num>
  <w:num w:numId="22" w16cid:durableId="993992013">
    <w:abstractNumId w:val="42"/>
  </w:num>
  <w:num w:numId="23" w16cid:durableId="464662827">
    <w:abstractNumId w:val="46"/>
  </w:num>
  <w:num w:numId="24" w16cid:durableId="365254534">
    <w:abstractNumId w:val="48"/>
  </w:num>
  <w:num w:numId="25" w16cid:durableId="908198359">
    <w:abstractNumId w:val="3"/>
  </w:num>
  <w:num w:numId="26" w16cid:durableId="1700429347">
    <w:abstractNumId w:val="17"/>
    <w:lvlOverride w:ilvl="0">
      <w:startOverride w:val="1"/>
      <w:lvl w:ilvl="0">
        <w:start w:val="1"/>
        <w:numFmt w:val="decimal"/>
        <w:lvlText w:val="%1."/>
        <w:lvlJc w:val="left"/>
        <w:pPr>
          <w:ind w:left="720" w:hanging="360"/>
        </w:pPr>
        <w:rPr>
          <w:bCs/>
        </w:rPr>
      </w:lvl>
    </w:lvlOverride>
    <w:lvlOverride w:ilvl="1">
      <w:startOverride w:val="13"/>
      <w:lvl w:ilvl="1">
        <w:start w:val="13"/>
        <w:numFmt w:val="decimal"/>
        <w:lvlText w:val=""/>
        <w:lvlJc w:val="left"/>
      </w:lvl>
    </w:lvlOverride>
    <w:lvlOverride w:ilvl="2">
      <w:startOverride w:val="4"/>
      <w:lvl w:ilvl="2">
        <w:start w:val="4"/>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16cid:durableId="586773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34470486">
    <w:abstractNumId w:val="2"/>
    <w:lvlOverride w:ilvl="0">
      <w:lvl w:ilvl="0" w:tplc="2804717C">
        <w:start w:val="1"/>
        <w:numFmt w:val="decimal"/>
        <w:lvlText w:val=""/>
        <w:lvlJc w:val="left"/>
        <w:pPr>
          <w:ind w:left="0" w:firstLine="0"/>
        </w:pPr>
        <w:rPr>
          <w:rFonts w:ascii="Symbol" w:hAnsi="Symbol" w:hint="default"/>
        </w:rPr>
      </w:lvl>
    </w:lvlOverride>
    <w:lvlOverride w:ilvl="1">
      <w:lvl w:ilvl="1" w:tplc="04260003">
        <w:start w:val="1"/>
        <w:numFmt w:val="decimal"/>
        <w:lvlText w:val=""/>
        <w:lvlJc w:val="left"/>
        <w:pPr>
          <w:ind w:left="0" w:firstLine="0"/>
        </w:pPr>
        <w:rPr>
          <w:rFonts w:ascii="Courier New" w:hAnsi="Courier New" w:cs="Courier New" w:hint="default"/>
        </w:rPr>
      </w:lvl>
    </w:lvlOverride>
    <w:lvlOverride w:ilvl="2">
      <w:lvl w:ilvl="2" w:tplc="04260005">
        <w:start w:val="1"/>
        <w:numFmt w:val="decimal"/>
        <w:lvlText w:val=""/>
        <w:lvlJc w:val="left"/>
        <w:pPr>
          <w:ind w:left="0" w:firstLine="0"/>
        </w:pPr>
        <w:rPr>
          <w:rFonts w:ascii="Wingdings" w:hAnsi="Wingdings" w:hint="default"/>
        </w:rPr>
      </w:lvl>
    </w:lvlOverride>
    <w:lvlOverride w:ilvl="3">
      <w:lvl w:ilvl="3" w:tplc="04260001">
        <w:start w:val="1"/>
        <w:numFmt w:val="decimal"/>
        <w:lvlText w:val="%1.%2.%3.%4."/>
        <w:lvlJc w:val="left"/>
        <w:pPr>
          <w:tabs>
            <w:tab w:val="num" w:pos="1787"/>
          </w:tabs>
          <w:ind w:left="1517" w:hanging="240"/>
        </w:pPr>
        <w:rPr>
          <w:rFonts w:ascii="Symbol" w:hAnsi="Symbol" w:hint="default"/>
        </w:rPr>
      </w:lvl>
    </w:lvlOverride>
    <w:lvlOverride w:ilvl="4">
      <w:lvl w:ilvl="4" w:tplc="04260003">
        <w:start w:val="1"/>
        <w:numFmt w:val="decimal"/>
        <w:lvlText w:val=""/>
        <w:lvlJc w:val="left"/>
        <w:pPr>
          <w:ind w:left="0" w:firstLine="0"/>
        </w:pPr>
        <w:rPr>
          <w:rFonts w:ascii="Courier New" w:hAnsi="Courier New" w:cs="Courier New" w:hint="default"/>
        </w:rPr>
      </w:lvl>
    </w:lvlOverride>
    <w:lvlOverride w:ilvl="5">
      <w:lvl w:ilvl="5" w:tplc="04260005">
        <w:start w:val="1"/>
        <w:numFmt w:val="decimal"/>
        <w:lvlText w:val=""/>
        <w:lvlJc w:val="left"/>
        <w:pPr>
          <w:ind w:left="0" w:firstLine="0"/>
        </w:pPr>
        <w:rPr>
          <w:rFonts w:ascii="Wingdings" w:hAnsi="Wingdings" w:hint="default"/>
        </w:rPr>
      </w:lvl>
    </w:lvlOverride>
    <w:lvlOverride w:ilvl="6">
      <w:lvl w:ilvl="6" w:tplc="04260001">
        <w:start w:val="1"/>
        <w:numFmt w:val="decimal"/>
        <w:lvlText w:val=""/>
        <w:lvlJc w:val="left"/>
        <w:pPr>
          <w:ind w:left="0" w:firstLine="0"/>
        </w:pPr>
        <w:rPr>
          <w:rFonts w:ascii="Symbol" w:hAnsi="Symbol" w:hint="default"/>
        </w:rPr>
      </w:lvl>
    </w:lvlOverride>
    <w:lvlOverride w:ilvl="7">
      <w:lvl w:ilvl="7" w:tplc="04260003">
        <w:start w:val="1"/>
        <w:numFmt w:val="decimal"/>
        <w:lvlText w:val=""/>
        <w:lvlJc w:val="left"/>
        <w:pPr>
          <w:ind w:left="0" w:firstLine="0"/>
        </w:pPr>
        <w:rPr>
          <w:rFonts w:ascii="Courier New" w:hAnsi="Courier New" w:cs="Courier New" w:hint="default"/>
        </w:rPr>
      </w:lvl>
    </w:lvlOverride>
    <w:lvlOverride w:ilvl="8">
      <w:lvl w:ilvl="8" w:tplc="04260005">
        <w:start w:val="1"/>
        <w:numFmt w:val="decimal"/>
        <w:lvlText w:val=""/>
        <w:lvlJc w:val="left"/>
        <w:pPr>
          <w:ind w:left="0" w:firstLine="0"/>
        </w:pPr>
        <w:rPr>
          <w:rFonts w:ascii="Wingdings" w:hAnsi="Wingdings" w:hint="default"/>
        </w:rPr>
      </w:lvl>
    </w:lvlOverride>
  </w:num>
  <w:num w:numId="29" w16cid:durableId="887570012">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04625282">
    <w:abstractNumId w:val="40"/>
  </w:num>
  <w:num w:numId="31" w16cid:durableId="2142069276">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99513172">
    <w:abstractNumId w:val="27"/>
  </w:num>
  <w:num w:numId="33" w16cid:durableId="158514366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66217415">
    <w:abstractNumId w:val="41"/>
  </w:num>
  <w:num w:numId="35" w16cid:durableId="1501189653">
    <w:abstractNumId w:val="50"/>
  </w:num>
  <w:num w:numId="36" w16cid:durableId="158931187">
    <w:abstractNumId w:val="7"/>
    <w:lvlOverride w:ilvl="0">
      <w:startOverride w:val="2"/>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7" w16cid:durableId="230623981">
    <w:abstractNumId w:val="36"/>
  </w:num>
  <w:num w:numId="38" w16cid:durableId="1098596188">
    <w:abstractNumId w:val="0"/>
  </w:num>
  <w:num w:numId="39" w16cid:durableId="271983722">
    <w:abstractNumId w:val="49"/>
  </w:num>
  <w:num w:numId="40" w16cid:durableId="1676609733">
    <w:abstractNumId w:val="35"/>
  </w:num>
  <w:num w:numId="41" w16cid:durableId="744957578">
    <w:abstractNumId w:val="13"/>
  </w:num>
  <w:num w:numId="42" w16cid:durableId="811025848">
    <w:abstractNumId w:val="14"/>
  </w:num>
  <w:num w:numId="43" w16cid:durableId="326327315">
    <w:abstractNumId w:val="44"/>
  </w:num>
  <w:num w:numId="44" w16cid:durableId="474613553">
    <w:abstractNumId w:val="47"/>
  </w:num>
  <w:num w:numId="45" w16cid:durableId="1425372919">
    <w:abstractNumId w:val="9"/>
  </w:num>
  <w:num w:numId="46" w16cid:durableId="1909420388">
    <w:abstractNumId w:val="31"/>
  </w:num>
  <w:num w:numId="47" w16cid:durableId="997726552">
    <w:abstractNumId w:val="43"/>
  </w:num>
  <w:num w:numId="48" w16cid:durableId="1569724321">
    <w:abstractNumId w:val="19"/>
  </w:num>
  <w:num w:numId="49" w16cid:durableId="397629667">
    <w:abstractNumId w:val="24"/>
  </w:num>
  <w:num w:numId="50" w16cid:durableId="526144157">
    <w:abstractNumId w:val="6"/>
  </w:num>
  <w:num w:numId="51" w16cid:durableId="8884943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8987805">
    <w:abstractNumId w:val="4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29365423">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25407189">
    <w:abstractNumId w:val="33"/>
  </w:num>
  <w:num w:numId="55" w16cid:durableId="2017030564">
    <w:abstractNumId w:val="4"/>
  </w:num>
  <w:num w:numId="56" w16cid:durableId="33076703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0581"/>
    <w:rsid w:val="00000644"/>
    <w:rsid w:val="00003CAC"/>
    <w:rsid w:val="00003F22"/>
    <w:rsid w:val="00006353"/>
    <w:rsid w:val="00010CFD"/>
    <w:rsid w:val="00014865"/>
    <w:rsid w:val="0002206C"/>
    <w:rsid w:val="000256C7"/>
    <w:rsid w:val="000268C9"/>
    <w:rsid w:val="00027BF1"/>
    <w:rsid w:val="00031136"/>
    <w:rsid w:val="00035F2F"/>
    <w:rsid w:val="00036A09"/>
    <w:rsid w:val="000402E3"/>
    <w:rsid w:val="00042D20"/>
    <w:rsid w:val="00047797"/>
    <w:rsid w:val="0005312C"/>
    <w:rsid w:val="000636BD"/>
    <w:rsid w:val="000674A7"/>
    <w:rsid w:val="0006794C"/>
    <w:rsid w:val="0008482E"/>
    <w:rsid w:val="00086EB9"/>
    <w:rsid w:val="00090AC0"/>
    <w:rsid w:val="00093B79"/>
    <w:rsid w:val="000A0FB8"/>
    <w:rsid w:val="000A1673"/>
    <w:rsid w:val="000A61F0"/>
    <w:rsid w:val="000A621D"/>
    <w:rsid w:val="000A6A04"/>
    <w:rsid w:val="000B26C5"/>
    <w:rsid w:val="000B3DBC"/>
    <w:rsid w:val="000B52F8"/>
    <w:rsid w:val="000B5A8E"/>
    <w:rsid w:val="000B7516"/>
    <w:rsid w:val="000C3468"/>
    <w:rsid w:val="000C44A1"/>
    <w:rsid w:val="000C5601"/>
    <w:rsid w:val="000C6E25"/>
    <w:rsid w:val="000D04DD"/>
    <w:rsid w:val="000D5D4C"/>
    <w:rsid w:val="000D7A75"/>
    <w:rsid w:val="000E3F66"/>
    <w:rsid w:val="000E47B2"/>
    <w:rsid w:val="000E5F4D"/>
    <w:rsid w:val="000F03BC"/>
    <w:rsid w:val="000F0CA8"/>
    <w:rsid w:val="000F1AC2"/>
    <w:rsid w:val="0010369A"/>
    <w:rsid w:val="00110D4E"/>
    <w:rsid w:val="00120581"/>
    <w:rsid w:val="00121BA8"/>
    <w:rsid w:val="00122EE6"/>
    <w:rsid w:val="0012340E"/>
    <w:rsid w:val="001259AD"/>
    <w:rsid w:val="00133341"/>
    <w:rsid w:val="00135264"/>
    <w:rsid w:val="00141F61"/>
    <w:rsid w:val="001432A5"/>
    <w:rsid w:val="0014520D"/>
    <w:rsid w:val="0014620C"/>
    <w:rsid w:val="0015102C"/>
    <w:rsid w:val="001517FE"/>
    <w:rsid w:val="001620CD"/>
    <w:rsid w:val="00174DE1"/>
    <w:rsid w:val="0018711A"/>
    <w:rsid w:val="001922FA"/>
    <w:rsid w:val="00197B2E"/>
    <w:rsid w:val="001A0383"/>
    <w:rsid w:val="001A38B8"/>
    <w:rsid w:val="001A4C9D"/>
    <w:rsid w:val="001A5E3D"/>
    <w:rsid w:val="001B39C0"/>
    <w:rsid w:val="001B53D9"/>
    <w:rsid w:val="001B754B"/>
    <w:rsid w:val="001C29D0"/>
    <w:rsid w:val="001C3449"/>
    <w:rsid w:val="001C3D29"/>
    <w:rsid w:val="001C4230"/>
    <w:rsid w:val="001C458C"/>
    <w:rsid w:val="001C78F0"/>
    <w:rsid w:val="001D0D3D"/>
    <w:rsid w:val="001E2AEA"/>
    <w:rsid w:val="001F202C"/>
    <w:rsid w:val="001F611A"/>
    <w:rsid w:val="001F71BC"/>
    <w:rsid w:val="001F72F7"/>
    <w:rsid w:val="00201153"/>
    <w:rsid w:val="002018F9"/>
    <w:rsid w:val="00202330"/>
    <w:rsid w:val="00206707"/>
    <w:rsid w:val="00206CAA"/>
    <w:rsid w:val="0020736A"/>
    <w:rsid w:val="00207AC7"/>
    <w:rsid w:val="0021419F"/>
    <w:rsid w:val="00215F86"/>
    <w:rsid w:val="002220D4"/>
    <w:rsid w:val="002231D1"/>
    <w:rsid w:val="00225176"/>
    <w:rsid w:val="00225465"/>
    <w:rsid w:val="00225FA9"/>
    <w:rsid w:val="00226CCE"/>
    <w:rsid w:val="0024410E"/>
    <w:rsid w:val="00247EDE"/>
    <w:rsid w:val="002537B7"/>
    <w:rsid w:val="00261199"/>
    <w:rsid w:val="00271221"/>
    <w:rsid w:val="00285682"/>
    <w:rsid w:val="002865D4"/>
    <w:rsid w:val="00287F4E"/>
    <w:rsid w:val="00290DD8"/>
    <w:rsid w:val="00290F12"/>
    <w:rsid w:val="00293DC8"/>
    <w:rsid w:val="002971DF"/>
    <w:rsid w:val="002972C3"/>
    <w:rsid w:val="00297F0B"/>
    <w:rsid w:val="002A4ACE"/>
    <w:rsid w:val="002A4C14"/>
    <w:rsid w:val="002A78EC"/>
    <w:rsid w:val="002B005B"/>
    <w:rsid w:val="002B1977"/>
    <w:rsid w:val="002B6367"/>
    <w:rsid w:val="002C122D"/>
    <w:rsid w:val="002D08E8"/>
    <w:rsid w:val="002D5261"/>
    <w:rsid w:val="002F0F12"/>
    <w:rsid w:val="002F4C7F"/>
    <w:rsid w:val="002F6445"/>
    <w:rsid w:val="003007AF"/>
    <w:rsid w:val="00302342"/>
    <w:rsid w:val="003070A2"/>
    <w:rsid w:val="00307321"/>
    <w:rsid w:val="00311654"/>
    <w:rsid w:val="00315CD7"/>
    <w:rsid w:val="00316436"/>
    <w:rsid w:val="00325F87"/>
    <w:rsid w:val="00327A43"/>
    <w:rsid w:val="00327E30"/>
    <w:rsid w:val="0033399F"/>
    <w:rsid w:val="00346EE6"/>
    <w:rsid w:val="00356667"/>
    <w:rsid w:val="003609EB"/>
    <w:rsid w:val="00360EA3"/>
    <w:rsid w:val="0036276C"/>
    <w:rsid w:val="00362D09"/>
    <w:rsid w:val="00370DF4"/>
    <w:rsid w:val="00371C38"/>
    <w:rsid w:val="00371D43"/>
    <w:rsid w:val="00372C27"/>
    <w:rsid w:val="00372DEA"/>
    <w:rsid w:val="003843B9"/>
    <w:rsid w:val="003878F6"/>
    <w:rsid w:val="00391B43"/>
    <w:rsid w:val="00397792"/>
    <w:rsid w:val="003A2521"/>
    <w:rsid w:val="003A4874"/>
    <w:rsid w:val="003A76F2"/>
    <w:rsid w:val="003B0CD9"/>
    <w:rsid w:val="003C404F"/>
    <w:rsid w:val="003C5215"/>
    <w:rsid w:val="003D7219"/>
    <w:rsid w:val="003E6F9C"/>
    <w:rsid w:val="003F0735"/>
    <w:rsid w:val="003F0E5E"/>
    <w:rsid w:val="003F4061"/>
    <w:rsid w:val="003F7BD1"/>
    <w:rsid w:val="00400427"/>
    <w:rsid w:val="004032C8"/>
    <w:rsid w:val="004079D5"/>
    <w:rsid w:val="00410C63"/>
    <w:rsid w:val="004114F7"/>
    <w:rsid w:val="004151C2"/>
    <w:rsid w:val="004152BC"/>
    <w:rsid w:val="00415EEE"/>
    <w:rsid w:val="00416B09"/>
    <w:rsid w:val="00423992"/>
    <w:rsid w:val="00426E13"/>
    <w:rsid w:val="004306C5"/>
    <w:rsid w:val="00441BB5"/>
    <w:rsid w:val="00443DED"/>
    <w:rsid w:val="00453277"/>
    <w:rsid w:val="0045485A"/>
    <w:rsid w:val="00461700"/>
    <w:rsid w:val="00472E98"/>
    <w:rsid w:val="00475362"/>
    <w:rsid w:val="00477935"/>
    <w:rsid w:val="0048030B"/>
    <w:rsid w:val="00481E9A"/>
    <w:rsid w:val="00484CA9"/>
    <w:rsid w:val="00485EC4"/>
    <w:rsid w:val="00493FC0"/>
    <w:rsid w:val="004958A8"/>
    <w:rsid w:val="00496403"/>
    <w:rsid w:val="00497B32"/>
    <w:rsid w:val="004A1DCA"/>
    <w:rsid w:val="004A6462"/>
    <w:rsid w:val="004B016C"/>
    <w:rsid w:val="004B31D1"/>
    <w:rsid w:val="004B70E3"/>
    <w:rsid w:val="004C098E"/>
    <w:rsid w:val="004C12CB"/>
    <w:rsid w:val="004C3044"/>
    <w:rsid w:val="004C76EC"/>
    <w:rsid w:val="004C79AF"/>
    <w:rsid w:val="004D4B28"/>
    <w:rsid w:val="004D6B05"/>
    <w:rsid w:val="004E337A"/>
    <w:rsid w:val="004E4CFC"/>
    <w:rsid w:val="004F21E6"/>
    <w:rsid w:val="004F258B"/>
    <w:rsid w:val="005023C5"/>
    <w:rsid w:val="00504626"/>
    <w:rsid w:val="0050558A"/>
    <w:rsid w:val="00514284"/>
    <w:rsid w:val="005147C3"/>
    <w:rsid w:val="00520A52"/>
    <w:rsid w:val="005277D2"/>
    <w:rsid w:val="005378AF"/>
    <w:rsid w:val="00540AD2"/>
    <w:rsid w:val="00545D3A"/>
    <w:rsid w:val="00546F88"/>
    <w:rsid w:val="0055509C"/>
    <w:rsid w:val="0056566B"/>
    <w:rsid w:val="005674D0"/>
    <w:rsid w:val="00570A29"/>
    <w:rsid w:val="005715F2"/>
    <w:rsid w:val="00572A74"/>
    <w:rsid w:val="00575433"/>
    <w:rsid w:val="00577F27"/>
    <w:rsid w:val="00590ECD"/>
    <w:rsid w:val="00591603"/>
    <w:rsid w:val="00591692"/>
    <w:rsid w:val="00593E3E"/>
    <w:rsid w:val="0059614D"/>
    <w:rsid w:val="005963EA"/>
    <w:rsid w:val="0059644B"/>
    <w:rsid w:val="005A11DE"/>
    <w:rsid w:val="005A1A8E"/>
    <w:rsid w:val="005A334B"/>
    <w:rsid w:val="005A3911"/>
    <w:rsid w:val="005A4AE7"/>
    <w:rsid w:val="005A637E"/>
    <w:rsid w:val="005B60C3"/>
    <w:rsid w:val="005C43C4"/>
    <w:rsid w:val="005C5088"/>
    <w:rsid w:val="005D4179"/>
    <w:rsid w:val="005D41D1"/>
    <w:rsid w:val="005D4E78"/>
    <w:rsid w:val="005E07B7"/>
    <w:rsid w:val="005F3425"/>
    <w:rsid w:val="005F62BD"/>
    <w:rsid w:val="00600327"/>
    <w:rsid w:val="00602A8E"/>
    <w:rsid w:val="0060336E"/>
    <w:rsid w:val="006055F6"/>
    <w:rsid w:val="006068B0"/>
    <w:rsid w:val="00607BB6"/>
    <w:rsid w:val="00611775"/>
    <w:rsid w:val="006119CA"/>
    <w:rsid w:val="00612F68"/>
    <w:rsid w:val="006253DF"/>
    <w:rsid w:val="00630E0B"/>
    <w:rsid w:val="00631AF3"/>
    <w:rsid w:val="00633E2C"/>
    <w:rsid w:val="00637C4C"/>
    <w:rsid w:val="006418B0"/>
    <w:rsid w:val="006543C9"/>
    <w:rsid w:val="00655113"/>
    <w:rsid w:val="0065599A"/>
    <w:rsid w:val="0065620E"/>
    <w:rsid w:val="00657CE7"/>
    <w:rsid w:val="0066172C"/>
    <w:rsid w:val="006673B4"/>
    <w:rsid w:val="00671B84"/>
    <w:rsid w:val="006748F4"/>
    <w:rsid w:val="00683D12"/>
    <w:rsid w:val="00693C6F"/>
    <w:rsid w:val="00693EDF"/>
    <w:rsid w:val="00695D88"/>
    <w:rsid w:val="00696154"/>
    <w:rsid w:val="00697656"/>
    <w:rsid w:val="006A08D6"/>
    <w:rsid w:val="006A228B"/>
    <w:rsid w:val="006A2E01"/>
    <w:rsid w:val="006A48DC"/>
    <w:rsid w:val="006B0B1F"/>
    <w:rsid w:val="006D38E6"/>
    <w:rsid w:val="006E1100"/>
    <w:rsid w:val="006E1F4F"/>
    <w:rsid w:val="006E424D"/>
    <w:rsid w:val="006E4CE9"/>
    <w:rsid w:val="006E77D0"/>
    <w:rsid w:val="006F2A8A"/>
    <w:rsid w:val="007054C0"/>
    <w:rsid w:val="0071614F"/>
    <w:rsid w:val="00717F7E"/>
    <w:rsid w:val="00734135"/>
    <w:rsid w:val="007372A6"/>
    <w:rsid w:val="007378E7"/>
    <w:rsid w:val="0074184A"/>
    <w:rsid w:val="00747740"/>
    <w:rsid w:val="0075257B"/>
    <w:rsid w:val="007550D0"/>
    <w:rsid w:val="00756347"/>
    <w:rsid w:val="007576B3"/>
    <w:rsid w:val="0076742F"/>
    <w:rsid w:val="00773312"/>
    <w:rsid w:val="007749C8"/>
    <w:rsid w:val="00783566"/>
    <w:rsid w:val="007837F3"/>
    <w:rsid w:val="00786205"/>
    <w:rsid w:val="00787997"/>
    <w:rsid w:val="00787EF0"/>
    <w:rsid w:val="00791F39"/>
    <w:rsid w:val="00793233"/>
    <w:rsid w:val="00793A32"/>
    <w:rsid w:val="007942A2"/>
    <w:rsid w:val="0079490E"/>
    <w:rsid w:val="00795B5E"/>
    <w:rsid w:val="007978C2"/>
    <w:rsid w:val="00797C61"/>
    <w:rsid w:val="00797CA4"/>
    <w:rsid w:val="007B2DF3"/>
    <w:rsid w:val="007B5552"/>
    <w:rsid w:val="007C5B4F"/>
    <w:rsid w:val="007D216E"/>
    <w:rsid w:val="007D2C74"/>
    <w:rsid w:val="007D4A2F"/>
    <w:rsid w:val="007D6EFF"/>
    <w:rsid w:val="007E6040"/>
    <w:rsid w:val="007E67E2"/>
    <w:rsid w:val="007F1E30"/>
    <w:rsid w:val="007F4EA8"/>
    <w:rsid w:val="008001E1"/>
    <w:rsid w:val="0081152F"/>
    <w:rsid w:val="00813A92"/>
    <w:rsid w:val="00817263"/>
    <w:rsid w:val="00820746"/>
    <w:rsid w:val="0082248E"/>
    <w:rsid w:val="00824042"/>
    <w:rsid w:val="00825633"/>
    <w:rsid w:val="00830C98"/>
    <w:rsid w:val="0085597A"/>
    <w:rsid w:val="0085743E"/>
    <w:rsid w:val="00857B92"/>
    <w:rsid w:val="0086149F"/>
    <w:rsid w:val="00861DBB"/>
    <w:rsid w:val="0087154F"/>
    <w:rsid w:val="00871C70"/>
    <w:rsid w:val="008729EF"/>
    <w:rsid w:val="00880BC8"/>
    <w:rsid w:val="00880DA7"/>
    <w:rsid w:val="00882A67"/>
    <w:rsid w:val="00883568"/>
    <w:rsid w:val="00887F22"/>
    <w:rsid w:val="0089323B"/>
    <w:rsid w:val="008934EC"/>
    <w:rsid w:val="008A29FA"/>
    <w:rsid w:val="008A57ED"/>
    <w:rsid w:val="008B134A"/>
    <w:rsid w:val="008B1E89"/>
    <w:rsid w:val="008B4DA2"/>
    <w:rsid w:val="008B5DA8"/>
    <w:rsid w:val="008C22AF"/>
    <w:rsid w:val="008C7B7B"/>
    <w:rsid w:val="008D7BAB"/>
    <w:rsid w:val="009002FD"/>
    <w:rsid w:val="00902A80"/>
    <w:rsid w:val="0090480F"/>
    <w:rsid w:val="009071B0"/>
    <w:rsid w:val="00921C70"/>
    <w:rsid w:val="009249D9"/>
    <w:rsid w:val="00926A3D"/>
    <w:rsid w:val="009279DF"/>
    <w:rsid w:val="00932D4E"/>
    <w:rsid w:val="0094272C"/>
    <w:rsid w:val="00944CCB"/>
    <w:rsid w:val="00946844"/>
    <w:rsid w:val="0095246D"/>
    <w:rsid w:val="009762C5"/>
    <w:rsid w:val="009770BF"/>
    <w:rsid w:val="00981DC0"/>
    <w:rsid w:val="009828B4"/>
    <w:rsid w:val="00983A5A"/>
    <w:rsid w:val="00986889"/>
    <w:rsid w:val="00986B03"/>
    <w:rsid w:val="0099028C"/>
    <w:rsid w:val="00993F97"/>
    <w:rsid w:val="009B0600"/>
    <w:rsid w:val="009B73D4"/>
    <w:rsid w:val="009B7D68"/>
    <w:rsid w:val="009C1AA7"/>
    <w:rsid w:val="009C34B5"/>
    <w:rsid w:val="009C54FB"/>
    <w:rsid w:val="009C5EF8"/>
    <w:rsid w:val="009C6A22"/>
    <w:rsid w:val="009C762B"/>
    <w:rsid w:val="009D091C"/>
    <w:rsid w:val="009D0F51"/>
    <w:rsid w:val="009D173A"/>
    <w:rsid w:val="009D4393"/>
    <w:rsid w:val="009E21F8"/>
    <w:rsid w:val="009E3108"/>
    <w:rsid w:val="009E4F04"/>
    <w:rsid w:val="009F0D97"/>
    <w:rsid w:val="009F4FFD"/>
    <w:rsid w:val="00A00CA9"/>
    <w:rsid w:val="00A06D98"/>
    <w:rsid w:val="00A079D8"/>
    <w:rsid w:val="00A07E3F"/>
    <w:rsid w:val="00A113C8"/>
    <w:rsid w:val="00A17640"/>
    <w:rsid w:val="00A207BA"/>
    <w:rsid w:val="00A20C82"/>
    <w:rsid w:val="00A22A0D"/>
    <w:rsid w:val="00A23AC6"/>
    <w:rsid w:val="00A245CC"/>
    <w:rsid w:val="00A3251E"/>
    <w:rsid w:val="00A32FBC"/>
    <w:rsid w:val="00A35ADD"/>
    <w:rsid w:val="00A45059"/>
    <w:rsid w:val="00A50C40"/>
    <w:rsid w:val="00A5692A"/>
    <w:rsid w:val="00A611D7"/>
    <w:rsid w:val="00A635D2"/>
    <w:rsid w:val="00A74666"/>
    <w:rsid w:val="00A74E2B"/>
    <w:rsid w:val="00A7689C"/>
    <w:rsid w:val="00A81677"/>
    <w:rsid w:val="00A847EF"/>
    <w:rsid w:val="00A85B83"/>
    <w:rsid w:val="00A90CD5"/>
    <w:rsid w:val="00AB200A"/>
    <w:rsid w:val="00AB2BE1"/>
    <w:rsid w:val="00AB301F"/>
    <w:rsid w:val="00AB336B"/>
    <w:rsid w:val="00AB6A3F"/>
    <w:rsid w:val="00AC36B7"/>
    <w:rsid w:val="00AC3C76"/>
    <w:rsid w:val="00AD2F07"/>
    <w:rsid w:val="00AD65AC"/>
    <w:rsid w:val="00AD747B"/>
    <w:rsid w:val="00AF3CBB"/>
    <w:rsid w:val="00AF4E90"/>
    <w:rsid w:val="00AF4FCA"/>
    <w:rsid w:val="00B04CEC"/>
    <w:rsid w:val="00B11B77"/>
    <w:rsid w:val="00B12040"/>
    <w:rsid w:val="00B12F0C"/>
    <w:rsid w:val="00B224A9"/>
    <w:rsid w:val="00B237A9"/>
    <w:rsid w:val="00B24DF8"/>
    <w:rsid w:val="00B319F1"/>
    <w:rsid w:val="00B3208F"/>
    <w:rsid w:val="00B360C2"/>
    <w:rsid w:val="00B43345"/>
    <w:rsid w:val="00B626C4"/>
    <w:rsid w:val="00B631EF"/>
    <w:rsid w:val="00B775D7"/>
    <w:rsid w:val="00B77A85"/>
    <w:rsid w:val="00B90ED7"/>
    <w:rsid w:val="00B939C9"/>
    <w:rsid w:val="00B970DC"/>
    <w:rsid w:val="00B97811"/>
    <w:rsid w:val="00BA0014"/>
    <w:rsid w:val="00BA25A9"/>
    <w:rsid w:val="00BA266E"/>
    <w:rsid w:val="00BA353E"/>
    <w:rsid w:val="00BA3B08"/>
    <w:rsid w:val="00BA5E55"/>
    <w:rsid w:val="00BA646A"/>
    <w:rsid w:val="00BA6EE7"/>
    <w:rsid w:val="00BB0EEC"/>
    <w:rsid w:val="00BB2A60"/>
    <w:rsid w:val="00BB57E8"/>
    <w:rsid w:val="00BB5FF2"/>
    <w:rsid w:val="00BC3A96"/>
    <w:rsid w:val="00BC3F87"/>
    <w:rsid w:val="00BC4B10"/>
    <w:rsid w:val="00BC4CCE"/>
    <w:rsid w:val="00BD0006"/>
    <w:rsid w:val="00BD19E8"/>
    <w:rsid w:val="00BD3137"/>
    <w:rsid w:val="00BE0A92"/>
    <w:rsid w:val="00BE2741"/>
    <w:rsid w:val="00BF2754"/>
    <w:rsid w:val="00C018F3"/>
    <w:rsid w:val="00C065BB"/>
    <w:rsid w:val="00C0687A"/>
    <w:rsid w:val="00C06A3E"/>
    <w:rsid w:val="00C15855"/>
    <w:rsid w:val="00C319D4"/>
    <w:rsid w:val="00C332C3"/>
    <w:rsid w:val="00C33339"/>
    <w:rsid w:val="00C42240"/>
    <w:rsid w:val="00C43426"/>
    <w:rsid w:val="00C44309"/>
    <w:rsid w:val="00C461B2"/>
    <w:rsid w:val="00C473A9"/>
    <w:rsid w:val="00C5184E"/>
    <w:rsid w:val="00C52F84"/>
    <w:rsid w:val="00C57864"/>
    <w:rsid w:val="00C57EF3"/>
    <w:rsid w:val="00C61AB4"/>
    <w:rsid w:val="00C623D3"/>
    <w:rsid w:val="00C64F90"/>
    <w:rsid w:val="00C74C41"/>
    <w:rsid w:val="00C75186"/>
    <w:rsid w:val="00C76920"/>
    <w:rsid w:val="00C769F3"/>
    <w:rsid w:val="00C82E04"/>
    <w:rsid w:val="00C95E0E"/>
    <w:rsid w:val="00CA0870"/>
    <w:rsid w:val="00CA38F2"/>
    <w:rsid w:val="00CA7B40"/>
    <w:rsid w:val="00CB7368"/>
    <w:rsid w:val="00CC723D"/>
    <w:rsid w:val="00CD732F"/>
    <w:rsid w:val="00CD7FA7"/>
    <w:rsid w:val="00CF24DD"/>
    <w:rsid w:val="00CF45AE"/>
    <w:rsid w:val="00CF5D89"/>
    <w:rsid w:val="00D033AE"/>
    <w:rsid w:val="00D04BA0"/>
    <w:rsid w:val="00D04ED7"/>
    <w:rsid w:val="00D05C51"/>
    <w:rsid w:val="00D07E04"/>
    <w:rsid w:val="00D12164"/>
    <w:rsid w:val="00D12FAA"/>
    <w:rsid w:val="00D1432B"/>
    <w:rsid w:val="00D15F27"/>
    <w:rsid w:val="00D16415"/>
    <w:rsid w:val="00D22DCF"/>
    <w:rsid w:val="00D23AA8"/>
    <w:rsid w:val="00D249E6"/>
    <w:rsid w:val="00D2520A"/>
    <w:rsid w:val="00D31E39"/>
    <w:rsid w:val="00D32E05"/>
    <w:rsid w:val="00D3407E"/>
    <w:rsid w:val="00D458E8"/>
    <w:rsid w:val="00D45A28"/>
    <w:rsid w:val="00D54F9E"/>
    <w:rsid w:val="00D72D32"/>
    <w:rsid w:val="00D73456"/>
    <w:rsid w:val="00D75F26"/>
    <w:rsid w:val="00D75F91"/>
    <w:rsid w:val="00D80046"/>
    <w:rsid w:val="00D817AB"/>
    <w:rsid w:val="00D83127"/>
    <w:rsid w:val="00D858DD"/>
    <w:rsid w:val="00D87D39"/>
    <w:rsid w:val="00DA00FD"/>
    <w:rsid w:val="00DA4E4D"/>
    <w:rsid w:val="00DA6119"/>
    <w:rsid w:val="00DB689F"/>
    <w:rsid w:val="00DC5A93"/>
    <w:rsid w:val="00DD6DDD"/>
    <w:rsid w:val="00DE0109"/>
    <w:rsid w:val="00DE1223"/>
    <w:rsid w:val="00DE4093"/>
    <w:rsid w:val="00DE6163"/>
    <w:rsid w:val="00DE7055"/>
    <w:rsid w:val="00DF127A"/>
    <w:rsid w:val="00DF3C1F"/>
    <w:rsid w:val="00DF4BCC"/>
    <w:rsid w:val="00E00A10"/>
    <w:rsid w:val="00E0393E"/>
    <w:rsid w:val="00E13C3A"/>
    <w:rsid w:val="00E15B2E"/>
    <w:rsid w:val="00E16E6B"/>
    <w:rsid w:val="00E16F87"/>
    <w:rsid w:val="00E17CFF"/>
    <w:rsid w:val="00E2625A"/>
    <w:rsid w:val="00E26C63"/>
    <w:rsid w:val="00E27130"/>
    <w:rsid w:val="00E3353B"/>
    <w:rsid w:val="00E33D45"/>
    <w:rsid w:val="00E408D1"/>
    <w:rsid w:val="00E4337E"/>
    <w:rsid w:val="00E5051A"/>
    <w:rsid w:val="00E52C8D"/>
    <w:rsid w:val="00E53D0C"/>
    <w:rsid w:val="00E557FD"/>
    <w:rsid w:val="00E56C93"/>
    <w:rsid w:val="00E66910"/>
    <w:rsid w:val="00E73984"/>
    <w:rsid w:val="00E76BBD"/>
    <w:rsid w:val="00E81A84"/>
    <w:rsid w:val="00E8219E"/>
    <w:rsid w:val="00E85857"/>
    <w:rsid w:val="00E87736"/>
    <w:rsid w:val="00E97DB7"/>
    <w:rsid w:val="00EA0021"/>
    <w:rsid w:val="00EA68A3"/>
    <w:rsid w:val="00EB1035"/>
    <w:rsid w:val="00EB23C0"/>
    <w:rsid w:val="00EB6F15"/>
    <w:rsid w:val="00EC1385"/>
    <w:rsid w:val="00EC48C3"/>
    <w:rsid w:val="00ED3511"/>
    <w:rsid w:val="00ED7F9B"/>
    <w:rsid w:val="00EE0517"/>
    <w:rsid w:val="00EE0F3E"/>
    <w:rsid w:val="00EE79B5"/>
    <w:rsid w:val="00EF7730"/>
    <w:rsid w:val="00F07DB5"/>
    <w:rsid w:val="00F1378F"/>
    <w:rsid w:val="00F20D31"/>
    <w:rsid w:val="00F23014"/>
    <w:rsid w:val="00F247C2"/>
    <w:rsid w:val="00F30F91"/>
    <w:rsid w:val="00F340AC"/>
    <w:rsid w:val="00F411A3"/>
    <w:rsid w:val="00F412D3"/>
    <w:rsid w:val="00F444DC"/>
    <w:rsid w:val="00F455CC"/>
    <w:rsid w:val="00F479D0"/>
    <w:rsid w:val="00F51A76"/>
    <w:rsid w:val="00F602F7"/>
    <w:rsid w:val="00F6309C"/>
    <w:rsid w:val="00F65D49"/>
    <w:rsid w:val="00F7025D"/>
    <w:rsid w:val="00F7288E"/>
    <w:rsid w:val="00F74985"/>
    <w:rsid w:val="00F749FB"/>
    <w:rsid w:val="00F7738F"/>
    <w:rsid w:val="00F77C0F"/>
    <w:rsid w:val="00F910CA"/>
    <w:rsid w:val="00F9556E"/>
    <w:rsid w:val="00F962D7"/>
    <w:rsid w:val="00FA2A5A"/>
    <w:rsid w:val="00FA2ECC"/>
    <w:rsid w:val="00FA5C42"/>
    <w:rsid w:val="00FA6D11"/>
    <w:rsid w:val="00FB0F7C"/>
    <w:rsid w:val="00FB174D"/>
    <w:rsid w:val="00FB191E"/>
    <w:rsid w:val="00FB1BC7"/>
    <w:rsid w:val="00FB3884"/>
    <w:rsid w:val="00FB418A"/>
    <w:rsid w:val="00FB65A8"/>
    <w:rsid w:val="00FD48BF"/>
    <w:rsid w:val="00FD6448"/>
    <w:rsid w:val="00FD7F50"/>
    <w:rsid w:val="00FE5744"/>
    <w:rsid w:val="00FF0A87"/>
    <w:rsid w:val="00FF0B1F"/>
    <w:rsid w:val="00FF66E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ABEEE"/>
  <w15:docId w15:val="{EE2A79AE-9308-4D2F-8471-50C39C668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lv-LV"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581"/>
    <w:pPr>
      <w:spacing w:after="200" w:line="276" w:lineRule="auto"/>
    </w:pPr>
    <w:rPr>
      <w:rFonts w:ascii="Calibri" w:eastAsia="Calibri" w:hAnsi="Calibri" w:cs="Times New Roman"/>
      <w:szCs w:val="22"/>
      <w:lang w:bidi="ar-SA"/>
    </w:rPr>
  </w:style>
  <w:style w:type="paragraph" w:styleId="Heading1">
    <w:name w:val="heading 1"/>
    <w:aliases w:val="Section Heading,heading1,Antraste 1,h1,Section Heading Char,heading1 Char,Antraste 1 Char,h1 Char,H1"/>
    <w:basedOn w:val="Normal"/>
    <w:next w:val="Normal"/>
    <w:link w:val="Heading1Char"/>
    <w:qFormat/>
    <w:rsid w:val="00120581"/>
    <w:pPr>
      <w:keepNext/>
      <w:keepLines/>
      <w:numPr>
        <w:numId w:val="36"/>
      </w:numPr>
      <w:tabs>
        <w:tab w:val="clear" w:pos="360"/>
      </w:tabs>
      <w:spacing w:before="480" w:after="0" w:line="240" w:lineRule="auto"/>
      <w:ind w:left="0" w:firstLine="0"/>
      <w:outlineLvl w:val="0"/>
    </w:pPr>
    <w:rPr>
      <w:rFonts w:ascii="Cambria" w:eastAsia="Times New Roman" w:hAnsi="Cambria"/>
      <w:b/>
      <w:bCs/>
      <w:color w:val="365F91"/>
      <w:sz w:val="28"/>
      <w:szCs w:val="28"/>
    </w:rPr>
  </w:style>
  <w:style w:type="paragraph" w:styleId="Heading2">
    <w:name w:val="heading 2"/>
    <w:basedOn w:val="Normal"/>
    <w:next w:val="Normal"/>
    <w:link w:val="Heading2Char"/>
    <w:qFormat/>
    <w:rsid w:val="00120581"/>
    <w:pPr>
      <w:keepNext/>
      <w:widowControl w:val="0"/>
      <w:numPr>
        <w:ilvl w:val="1"/>
        <w:numId w:val="4"/>
      </w:numPr>
      <w:spacing w:before="240" w:after="120" w:line="240" w:lineRule="auto"/>
      <w:outlineLvl w:val="1"/>
    </w:pPr>
    <w:rPr>
      <w:rFonts w:ascii="Times New Roman Bold" w:eastAsia="Times New Roman" w:hAnsi="Times New Roman Bold" w:cs="Arial"/>
      <w:b/>
      <w:bCs/>
      <w:iCs/>
      <w:color w:val="000000"/>
      <w:sz w:val="24"/>
      <w:szCs w:val="28"/>
    </w:rPr>
  </w:style>
  <w:style w:type="paragraph" w:styleId="Heading3">
    <w:name w:val="heading 3"/>
    <w:aliases w:val="Char1"/>
    <w:basedOn w:val="Normal"/>
    <w:next w:val="Normal"/>
    <w:link w:val="Heading3Char"/>
    <w:uiPriority w:val="9"/>
    <w:qFormat/>
    <w:rsid w:val="00120581"/>
    <w:pPr>
      <w:widowControl w:val="0"/>
      <w:numPr>
        <w:ilvl w:val="2"/>
        <w:numId w:val="4"/>
      </w:numPr>
      <w:spacing w:before="120" w:after="60" w:line="240" w:lineRule="auto"/>
      <w:jc w:val="both"/>
      <w:outlineLvl w:val="2"/>
    </w:pPr>
    <w:rPr>
      <w:rFonts w:ascii="Times New Roman" w:eastAsia="Times New Roman" w:hAnsi="Times New Roman" w:cs="Arial"/>
      <w:sz w:val="24"/>
      <w:szCs w:val="26"/>
    </w:rPr>
  </w:style>
  <w:style w:type="paragraph" w:styleId="Heading4">
    <w:name w:val="heading 4"/>
    <w:basedOn w:val="Normal"/>
    <w:next w:val="Normal"/>
    <w:link w:val="Heading4Char"/>
    <w:uiPriority w:val="9"/>
    <w:unhideWhenUsed/>
    <w:qFormat/>
    <w:rsid w:val="00120581"/>
    <w:pPr>
      <w:keepNext/>
      <w:widowControl w:val="0"/>
      <w:spacing w:before="240" w:after="60" w:line="240" w:lineRule="auto"/>
      <w:ind w:left="864" w:hanging="864"/>
      <w:outlineLvl w:val="3"/>
    </w:pPr>
    <w:rPr>
      <w:b/>
      <w:bCs/>
      <w:sz w:val="28"/>
      <w:szCs w:val="28"/>
    </w:rPr>
  </w:style>
  <w:style w:type="paragraph" w:styleId="Heading5">
    <w:name w:val="heading 5"/>
    <w:basedOn w:val="Normal"/>
    <w:next w:val="Normal"/>
    <w:link w:val="Heading5Char"/>
    <w:unhideWhenUsed/>
    <w:qFormat/>
    <w:rsid w:val="00120581"/>
    <w:pPr>
      <w:widowControl w:val="0"/>
      <w:spacing w:before="240" w:after="60" w:line="240" w:lineRule="auto"/>
      <w:ind w:left="1008" w:hanging="1008"/>
      <w:outlineLvl w:val="4"/>
    </w:pPr>
    <w:rPr>
      <w:b/>
      <w:bCs/>
      <w:i/>
      <w:iCs/>
      <w:sz w:val="26"/>
      <w:szCs w:val="26"/>
    </w:rPr>
  </w:style>
  <w:style w:type="paragraph" w:styleId="Heading6">
    <w:name w:val="heading 6"/>
    <w:basedOn w:val="Normal"/>
    <w:next w:val="Normal"/>
    <w:link w:val="Heading6Char"/>
    <w:unhideWhenUsed/>
    <w:qFormat/>
    <w:rsid w:val="00120581"/>
    <w:pPr>
      <w:widowControl w:val="0"/>
      <w:spacing w:before="240" w:after="60" w:line="240" w:lineRule="auto"/>
      <w:ind w:left="1152" w:hanging="1152"/>
      <w:outlineLvl w:val="5"/>
    </w:pPr>
    <w:rPr>
      <w:b/>
      <w:bCs/>
      <w:sz w:val="20"/>
      <w:szCs w:val="20"/>
    </w:rPr>
  </w:style>
  <w:style w:type="paragraph" w:styleId="Heading7">
    <w:name w:val="heading 7"/>
    <w:basedOn w:val="Normal"/>
    <w:next w:val="Normal"/>
    <w:link w:val="Heading7Char"/>
    <w:unhideWhenUsed/>
    <w:qFormat/>
    <w:rsid w:val="00120581"/>
    <w:pPr>
      <w:widowControl w:val="0"/>
      <w:spacing w:before="240" w:after="60" w:line="240" w:lineRule="auto"/>
      <w:ind w:left="1296" w:hanging="1296"/>
      <w:outlineLvl w:val="6"/>
    </w:pPr>
    <w:rPr>
      <w:sz w:val="24"/>
      <w:szCs w:val="24"/>
    </w:rPr>
  </w:style>
  <w:style w:type="paragraph" w:styleId="Heading8">
    <w:name w:val="heading 8"/>
    <w:basedOn w:val="Normal"/>
    <w:next w:val="Normal"/>
    <w:link w:val="Heading8Char"/>
    <w:unhideWhenUsed/>
    <w:qFormat/>
    <w:rsid w:val="00120581"/>
    <w:pPr>
      <w:widowControl w:val="0"/>
      <w:spacing w:before="240" w:after="60" w:line="240" w:lineRule="auto"/>
      <w:ind w:left="1440" w:hanging="1440"/>
      <w:outlineLvl w:val="7"/>
    </w:pPr>
    <w:rPr>
      <w:i/>
      <w:iCs/>
      <w:sz w:val="24"/>
      <w:szCs w:val="24"/>
    </w:rPr>
  </w:style>
  <w:style w:type="paragraph" w:styleId="Heading9">
    <w:name w:val="heading 9"/>
    <w:basedOn w:val="Normal"/>
    <w:next w:val="Normal"/>
    <w:link w:val="Heading9Char"/>
    <w:unhideWhenUsed/>
    <w:qFormat/>
    <w:rsid w:val="00120581"/>
    <w:pPr>
      <w:widowControl w:val="0"/>
      <w:spacing w:before="240" w:after="60" w:line="240" w:lineRule="auto"/>
      <w:ind w:left="1584" w:hanging="1584"/>
      <w:outlineLvl w:val="8"/>
    </w:pPr>
    <w:rPr>
      <w:rFonts w:ascii="Cambria" w:hAnsi="Cambr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120581"/>
    <w:rPr>
      <w:rFonts w:ascii="Cambria" w:eastAsia="Times New Roman" w:hAnsi="Cambria" w:cs="Times New Roman"/>
      <w:b/>
      <w:bCs/>
      <w:color w:val="365F91"/>
      <w:sz w:val="28"/>
      <w:lang w:bidi="ar-SA"/>
    </w:rPr>
  </w:style>
  <w:style w:type="character" w:customStyle="1" w:styleId="Heading2Char">
    <w:name w:val="Heading 2 Char"/>
    <w:basedOn w:val="DefaultParagraphFont"/>
    <w:link w:val="Heading2"/>
    <w:rsid w:val="00120581"/>
    <w:rPr>
      <w:rFonts w:ascii="Times New Roman Bold" w:eastAsia="Times New Roman" w:hAnsi="Times New Roman Bold" w:cs="Arial"/>
      <w:b/>
      <w:bCs/>
      <w:iCs/>
      <w:color w:val="000000"/>
      <w:sz w:val="24"/>
      <w:lang w:bidi="ar-SA"/>
    </w:rPr>
  </w:style>
  <w:style w:type="character" w:customStyle="1" w:styleId="Heading3Char">
    <w:name w:val="Heading 3 Char"/>
    <w:aliases w:val="Char1 Char"/>
    <w:basedOn w:val="DefaultParagraphFont"/>
    <w:link w:val="Heading3"/>
    <w:uiPriority w:val="9"/>
    <w:rsid w:val="00120581"/>
    <w:rPr>
      <w:rFonts w:ascii="Times New Roman" w:eastAsia="Times New Roman" w:hAnsi="Times New Roman" w:cs="Arial"/>
      <w:sz w:val="24"/>
      <w:szCs w:val="26"/>
      <w:lang w:bidi="ar-SA"/>
    </w:rPr>
  </w:style>
  <w:style w:type="character" w:customStyle="1" w:styleId="Heading4Char">
    <w:name w:val="Heading 4 Char"/>
    <w:basedOn w:val="DefaultParagraphFont"/>
    <w:link w:val="Heading4"/>
    <w:uiPriority w:val="9"/>
    <w:rsid w:val="00120581"/>
    <w:rPr>
      <w:rFonts w:ascii="Calibri" w:eastAsia="Calibri" w:hAnsi="Calibri" w:cs="Times New Roman"/>
      <w:b/>
      <w:bCs/>
      <w:sz w:val="28"/>
      <w:lang w:bidi="ar-SA"/>
    </w:rPr>
  </w:style>
  <w:style w:type="character" w:customStyle="1" w:styleId="Heading5Char">
    <w:name w:val="Heading 5 Char"/>
    <w:basedOn w:val="DefaultParagraphFont"/>
    <w:link w:val="Heading5"/>
    <w:rsid w:val="00120581"/>
    <w:rPr>
      <w:rFonts w:ascii="Calibri" w:eastAsia="Calibri" w:hAnsi="Calibri" w:cs="Times New Roman"/>
      <w:b/>
      <w:bCs/>
      <w:i/>
      <w:iCs/>
      <w:sz w:val="26"/>
      <w:szCs w:val="26"/>
      <w:lang w:bidi="ar-SA"/>
    </w:rPr>
  </w:style>
  <w:style w:type="character" w:customStyle="1" w:styleId="Heading6Char">
    <w:name w:val="Heading 6 Char"/>
    <w:basedOn w:val="DefaultParagraphFont"/>
    <w:link w:val="Heading6"/>
    <w:rsid w:val="00120581"/>
    <w:rPr>
      <w:rFonts w:ascii="Calibri" w:eastAsia="Calibri" w:hAnsi="Calibri" w:cs="Times New Roman"/>
      <w:b/>
      <w:bCs/>
      <w:sz w:val="20"/>
      <w:szCs w:val="20"/>
      <w:lang w:bidi="ar-SA"/>
    </w:rPr>
  </w:style>
  <w:style w:type="character" w:customStyle="1" w:styleId="Heading7Char">
    <w:name w:val="Heading 7 Char"/>
    <w:basedOn w:val="DefaultParagraphFont"/>
    <w:link w:val="Heading7"/>
    <w:rsid w:val="00120581"/>
    <w:rPr>
      <w:rFonts w:ascii="Calibri" w:eastAsia="Calibri" w:hAnsi="Calibri" w:cs="Times New Roman"/>
      <w:sz w:val="24"/>
      <w:szCs w:val="24"/>
      <w:lang w:bidi="ar-SA"/>
    </w:rPr>
  </w:style>
  <w:style w:type="character" w:customStyle="1" w:styleId="Heading8Char">
    <w:name w:val="Heading 8 Char"/>
    <w:basedOn w:val="DefaultParagraphFont"/>
    <w:link w:val="Heading8"/>
    <w:rsid w:val="00120581"/>
    <w:rPr>
      <w:rFonts w:ascii="Calibri" w:eastAsia="Calibri" w:hAnsi="Calibri" w:cs="Times New Roman"/>
      <w:i/>
      <w:iCs/>
      <w:sz w:val="24"/>
      <w:szCs w:val="24"/>
      <w:lang w:bidi="ar-SA"/>
    </w:rPr>
  </w:style>
  <w:style w:type="character" w:customStyle="1" w:styleId="Heading9Char">
    <w:name w:val="Heading 9 Char"/>
    <w:basedOn w:val="DefaultParagraphFont"/>
    <w:link w:val="Heading9"/>
    <w:rsid w:val="00120581"/>
    <w:rPr>
      <w:rFonts w:ascii="Cambria" w:eastAsia="Calibri" w:hAnsi="Cambria" w:cs="Times New Roman"/>
      <w:sz w:val="20"/>
      <w:szCs w:val="20"/>
      <w:lang w:bidi="ar-SA"/>
    </w:rPr>
  </w:style>
  <w:style w:type="paragraph" w:styleId="Footer">
    <w:name w:val="footer"/>
    <w:basedOn w:val="Normal"/>
    <w:link w:val="Foot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FooterChar">
    <w:name w:val="Footer Char"/>
    <w:basedOn w:val="DefaultParagraphFont"/>
    <w:link w:val="Footer"/>
    <w:uiPriority w:val="99"/>
    <w:rsid w:val="00120581"/>
    <w:rPr>
      <w:rFonts w:ascii="Times New Roman" w:eastAsia="Times New Roman" w:hAnsi="Times New Roman" w:cs="Times New Roman"/>
      <w:sz w:val="26"/>
      <w:szCs w:val="20"/>
      <w:lang w:bidi="ar-SA"/>
    </w:rPr>
  </w:style>
  <w:style w:type="numbering" w:customStyle="1" w:styleId="List101">
    <w:name w:val="List 101"/>
    <w:basedOn w:val="NoList"/>
    <w:rsid w:val="00120581"/>
    <w:pPr>
      <w:numPr>
        <w:numId w:val="1"/>
      </w:numPr>
    </w:pPr>
  </w:style>
  <w:style w:type="character" w:styleId="Hyperlink">
    <w:name w:val="Hyperlink"/>
    <w:uiPriority w:val="99"/>
    <w:unhideWhenUsed/>
    <w:rsid w:val="00120581"/>
    <w:rPr>
      <w:color w:val="0000FF"/>
      <w:u w:val="single"/>
    </w:rPr>
  </w:style>
  <w:style w:type="paragraph" w:styleId="ListParagraph">
    <w:name w:val="List Paragraph"/>
    <w:aliases w:val="Strip,H&amp;P List Paragraph,2,Syle 1,Normal bullet 2,Bullet list,Saistīto dokumentu saraksts,Virsraksti,Medium Grid 1 - Accent 21,PPS_Bullet,Numurets,Body,Text,Macro,Plain,Dot pt,Table of contents numbered,Citation List,Bullet EY,syle 1"/>
    <w:basedOn w:val="Normal"/>
    <w:link w:val="ListParagraphChar"/>
    <w:uiPriority w:val="34"/>
    <w:qFormat/>
    <w:rsid w:val="00120581"/>
    <w:pPr>
      <w:spacing w:after="0" w:line="240" w:lineRule="auto"/>
      <w:ind w:left="720"/>
      <w:contextualSpacing/>
    </w:pPr>
    <w:rPr>
      <w:rFonts w:ascii="Times New Roman" w:eastAsia="Times New Roman" w:hAnsi="Times New Roman"/>
      <w:sz w:val="26"/>
      <w:szCs w:val="20"/>
    </w:rPr>
  </w:style>
  <w:style w:type="character" w:customStyle="1" w:styleId="ListParagraphChar">
    <w:name w:val="List Paragraph Char"/>
    <w:aliases w:val="Strip Char,H&amp;P List Paragraph Char,2 Char,Syle 1 Char,Normal bullet 2 Char,Bullet list Char,Saistīto dokumentu saraksts Char,Virsraksti Char,Medium Grid 1 - Accent 21 Char,PPS_Bullet Char,Numurets Char,Body Char,Text Char,Macro Char"/>
    <w:link w:val="ListParagraph"/>
    <w:uiPriority w:val="34"/>
    <w:qFormat/>
    <w:locked/>
    <w:rsid w:val="00120581"/>
    <w:rPr>
      <w:rFonts w:ascii="Times New Roman" w:eastAsia="Times New Roman" w:hAnsi="Times New Roman" w:cs="Times New Roman"/>
      <w:sz w:val="26"/>
      <w:szCs w:val="20"/>
      <w:lang w:bidi="ar-SA"/>
    </w:rPr>
  </w:style>
  <w:style w:type="table" w:styleId="TableGrid">
    <w:name w:val="Table Grid"/>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312">
    <w:name w:val="List 312"/>
    <w:basedOn w:val="NoList"/>
    <w:rsid w:val="00120581"/>
    <w:pPr>
      <w:numPr>
        <w:numId w:val="2"/>
      </w:numPr>
    </w:pPr>
  </w:style>
  <w:style w:type="numbering" w:customStyle="1" w:styleId="List3121">
    <w:name w:val="List 3121"/>
    <w:basedOn w:val="NoList"/>
    <w:rsid w:val="00120581"/>
  </w:style>
  <w:style w:type="numbering" w:customStyle="1" w:styleId="List3122">
    <w:name w:val="List 3122"/>
    <w:basedOn w:val="NoList"/>
    <w:rsid w:val="00120581"/>
  </w:style>
  <w:style w:type="table" w:customStyle="1" w:styleId="TableGrid3">
    <w:name w:val="Table Grid3"/>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NoList"/>
    <w:rsid w:val="00120581"/>
    <w:pPr>
      <w:numPr>
        <w:numId w:val="3"/>
      </w:numPr>
    </w:pPr>
  </w:style>
  <w:style w:type="paragraph" w:styleId="BalloonText">
    <w:name w:val="Balloon Text"/>
    <w:basedOn w:val="Normal"/>
    <w:link w:val="BalloonTextChar"/>
    <w:uiPriority w:val="99"/>
    <w:semiHidden/>
    <w:unhideWhenUsed/>
    <w:rsid w:val="00120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581"/>
    <w:rPr>
      <w:rFonts w:ascii="Tahoma" w:eastAsia="Calibri" w:hAnsi="Tahoma" w:cs="Tahoma"/>
      <w:sz w:val="16"/>
      <w:szCs w:val="16"/>
      <w:lang w:bidi="ar-SA"/>
    </w:rPr>
  </w:style>
  <w:style w:type="character" w:styleId="CommentReference">
    <w:name w:val="annotation reference"/>
    <w:uiPriority w:val="99"/>
    <w:unhideWhenUsed/>
    <w:qFormat/>
    <w:rsid w:val="00120581"/>
    <w:rPr>
      <w:sz w:val="16"/>
      <w:szCs w:val="16"/>
    </w:rPr>
  </w:style>
  <w:style w:type="paragraph" w:styleId="CommentText">
    <w:name w:val="annotation text"/>
    <w:basedOn w:val="Normal"/>
    <w:link w:val="CommentTextChar"/>
    <w:uiPriority w:val="99"/>
    <w:unhideWhenUsed/>
    <w:qFormat/>
    <w:rsid w:val="00120581"/>
    <w:pPr>
      <w:spacing w:line="240" w:lineRule="auto"/>
    </w:pPr>
    <w:rPr>
      <w:sz w:val="20"/>
      <w:szCs w:val="20"/>
    </w:rPr>
  </w:style>
  <w:style w:type="character" w:customStyle="1" w:styleId="CommentTextChar">
    <w:name w:val="Comment Text Char"/>
    <w:basedOn w:val="DefaultParagraphFont"/>
    <w:link w:val="CommentText"/>
    <w:uiPriority w:val="99"/>
    <w:qFormat/>
    <w:rsid w:val="00120581"/>
    <w:rPr>
      <w:rFonts w:ascii="Calibri" w:eastAsia="Calibri" w:hAnsi="Calibri" w:cs="Times New Roman"/>
      <w:sz w:val="20"/>
      <w:szCs w:val="20"/>
      <w:lang w:bidi="ar-SA"/>
    </w:rPr>
  </w:style>
  <w:style w:type="paragraph" w:styleId="CommentSubject">
    <w:name w:val="annotation subject"/>
    <w:basedOn w:val="CommentText"/>
    <w:next w:val="CommentText"/>
    <w:link w:val="CommentSubjectChar"/>
    <w:uiPriority w:val="99"/>
    <w:semiHidden/>
    <w:unhideWhenUsed/>
    <w:rsid w:val="00120581"/>
    <w:rPr>
      <w:b/>
      <w:bCs/>
    </w:rPr>
  </w:style>
  <w:style w:type="character" w:customStyle="1" w:styleId="CommentSubjectChar">
    <w:name w:val="Comment Subject Char"/>
    <w:basedOn w:val="CommentTextChar"/>
    <w:link w:val="CommentSubject"/>
    <w:uiPriority w:val="99"/>
    <w:semiHidden/>
    <w:rsid w:val="00120581"/>
    <w:rPr>
      <w:rFonts w:ascii="Calibri" w:eastAsia="Calibri" w:hAnsi="Calibri" w:cs="Times New Roman"/>
      <w:b/>
      <w:bCs/>
      <w:sz w:val="20"/>
      <w:szCs w:val="20"/>
      <w:lang w:bidi="ar-SA"/>
    </w:rPr>
  </w:style>
  <w:style w:type="paragraph" w:styleId="Header">
    <w:name w:val="header"/>
    <w:basedOn w:val="Normal"/>
    <w:link w:val="HeaderChar"/>
    <w:uiPriority w:val="99"/>
    <w:unhideWhenUsed/>
    <w:rsid w:val="00120581"/>
    <w:pPr>
      <w:tabs>
        <w:tab w:val="center" w:pos="4153"/>
        <w:tab w:val="right" w:pos="8306"/>
      </w:tabs>
      <w:spacing w:after="0" w:line="240" w:lineRule="auto"/>
    </w:pPr>
    <w:rPr>
      <w:rFonts w:ascii="Times New Roman" w:eastAsia="Times New Roman" w:hAnsi="Times New Roman"/>
      <w:sz w:val="26"/>
      <w:szCs w:val="20"/>
    </w:rPr>
  </w:style>
  <w:style w:type="character" w:customStyle="1" w:styleId="HeaderChar">
    <w:name w:val="Header Char"/>
    <w:basedOn w:val="DefaultParagraphFont"/>
    <w:link w:val="Header"/>
    <w:uiPriority w:val="99"/>
    <w:rsid w:val="00120581"/>
    <w:rPr>
      <w:rFonts w:ascii="Times New Roman" w:eastAsia="Times New Roman" w:hAnsi="Times New Roman" w:cs="Times New Roman"/>
      <w:sz w:val="26"/>
      <w:szCs w:val="20"/>
      <w:lang w:bidi="ar-SA"/>
    </w:rPr>
  </w:style>
  <w:style w:type="character" w:customStyle="1" w:styleId="NoneA">
    <w:name w:val="None A"/>
    <w:rsid w:val="00120581"/>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ußnote Char, Char,o,fn"/>
    <w:basedOn w:val="Normal"/>
    <w:link w:val="FootnoteTextChar"/>
    <w:uiPriority w:val="99"/>
    <w:unhideWhenUsed/>
    <w:qFormat/>
    <w:rsid w:val="00120581"/>
    <w:pPr>
      <w:spacing w:after="0" w:line="240" w:lineRule="auto"/>
    </w:pPr>
    <w:rPr>
      <w:rFonts w:ascii="Times New Roman" w:eastAsia="Times New Roman" w:hAnsi="Times New Roman"/>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rsid w:val="00120581"/>
    <w:rPr>
      <w:rFonts w:ascii="Times New Roman" w:eastAsia="Times New Roman" w:hAnsi="Times New Roman" w:cs="Times New Roman"/>
      <w:sz w:val="20"/>
      <w:szCs w:val="20"/>
      <w:lang w:bidi="ar-SA"/>
    </w:rPr>
  </w:style>
  <w:style w:type="character" w:styleId="FootnoteReferen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uiPriority w:val="99"/>
    <w:unhideWhenUsed/>
    <w:qFormat/>
    <w:rsid w:val="00120581"/>
    <w:rPr>
      <w:vertAlign w:val="superscript"/>
    </w:rPr>
  </w:style>
  <w:style w:type="paragraph" w:customStyle="1" w:styleId="FootnoteRefernece">
    <w:name w:val="Footnote Refernece"/>
    <w:aliases w:val="ftref,Odwołanie przypisu,Footnotes refss,Ref,de nota al pie,E,E FNZ"/>
    <w:basedOn w:val="Normal"/>
    <w:next w:val="Normal"/>
    <w:link w:val="FootnoteReference"/>
    <w:rsid w:val="00120581"/>
    <w:pPr>
      <w:spacing w:after="160" w:line="240" w:lineRule="exact"/>
      <w:jc w:val="both"/>
      <w:textAlignment w:val="baseline"/>
    </w:pPr>
    <w:rPr>
      <w:rFonts w:asciiTheme="minorHAnsi" w:eastAsiaTheme="minorHAnsi" w:hAnsiTheme="minorHAnsi" w:cstheme="minorBidi"/>
      <w:szCs w:val="28"/>
      <w:vertAlign w:val="superscript"/>
      <w:lang w:bidi="bn-IN"/>
    </w:rPr>
  </w:style>
  <w:style w:type="paragraph" w:styleId="BodyText">
    <w:name w:val="Body Text"/>
    <w:aliases w:val="Body Text1,b,uvlaka 3,plain,plain Char,b1,uvlaka 31,Body Text Char Char, uvlaka 3, uvlaka 31"/>
    <w:basedOn w:val="Normal"/>
    <w:link w:val="BodyTextChar"/>
    <w:rsid w:val="00120581"/>
    <w:pPr>
      <w:widowControl w:val="0"/>
      <w:spacing w:after="0" w:line="240" w:lineRule="auto"/>
      <w:jc w:val="both"/>
    </w:pPr>
    <w:rPr>
      <w:rFonts w:ascii="Times New Roman" w:eastAsia="Times New Roman" w:hAnsi="Times New Roman"/>
      <w:sz w:val="24"/>
      <w:szCs w:val="24"/>
    </w:rPr>
  </w:style>
  <w:style w:type="character" w:customStyle="1" w:styleId="BodyTextChar">
    <w:name w:val="Body Text Char"/>
    <w:aliases w:val="Body Text1 Char1,b Char1,uvlaka 3 Char3,plain Char2,plain Char Char1,b1 Char1,uvlaka 31 Char,Body Text Char Char Char1, uvlaka 3 Char, uvlaka 31 Char"/>
    <w:basedOn w:val="DefaultParagraphFont"/>
    <w:link w:val="BodyText"/>
    <w:rsid w:val="00120581"/>
    <w:rPr>
      <w:rFonts w:ascii="Times New Roman" w:eastAsia="Times New Roman" w:hAnsi="Times New Roman" w:cs="Times New Roman"/>
      <w:sz w:val="24"/>
      <w:szCs w:val="24"/>
      <w:lang w:bidi="ar-SA"/>
    </w:rPr>
  </w:style>
  <w:style w:type="paragraph" w:styleId="NormalWeb">
    <w:name w:val="Normal (Web)"/>
    <w:basedOn w:val="Normal"/>
    <w:uiPriority w:val="99"/>
    <w:rsid w:val="00120581"/>
    <w:pPr>
      <w:spacing w:before="100" w:after="0" w:line="240" w:lineRule="auto"/>
    </w:pPr>
    <w:rPr>
      <w:rFonts w:ascii="Times New Roman" w:eastAsia="Times New Roman" w:hAnsi="Times New Roman"/>
      <w:sz w:val="24"/>
      <w:szCs w:val="24"/>
      <w:lang w:val="en-GB"/>
    </w:rPr>
  </w:style>
  <w:style w:type="numbering" w:customStyle="1" w:styleId="NoList1">
    <w:name w:val="No List1"/>
    <w:next w:val="NoList"/>
    <w:uiPriority w:val="99"/>
    <w:semiHidden/>
    <w:unhideWhenUsed/>
    <w:rsid w:val="00120581"/>
  </w:style>
  <w:style w:type="character" w:styleId="FollowedHyperlink">
    <w:name w:val="FollowedHyperlink"/>
    <w:uiPriority w:val="99"/>
    <w:semiHidden/>
    <w:unhideWhenUsed/>
    <w:rsid w:val="00120581"/>
    <w:rPr>
      <w:color w:val="800080"/>
      <w:u w:val="single"/>
    </w:rPr>
  </w:style>
  <w:style w:type="character" w:customStyle="1" w:styleId="Heading1Char1">
    <w:name w:val="Heading 1 Char1"/>
    <w:aliases w:val="Section Heading Char2,heading1 Char2,Antraste 1 Char2,h1 Char2,Section Heading Char Char1,heading1 Char Char1,Antraste 1 Char Char1,h1 Char Char1,H1 Char1"/>
    <w:locked/>
    <w:rsid w:val="00120581"/>
    <w:rPr>
      <w:rFonts w:ascii="Cambria" w:hAnsi="Cambria" w:cs="Times New Roman" w:hint="default"/>
      <w:b/>
      <w:bCs w:val="0"/>
      <w:color w:val="365F91"/>
      <w:sz w:val="28"/>
      <w:lang w:val="lv-LV"/>
    </w:rPr>
  </w:style>
  <w:style w:type="character" w:customStyle="1" w:styleId="Heading3Char1">
    <w:name w:val="Heading 3 Char1"/>
    <w:aliases w:val="Char1 Char1"/>
    <w:semiHidden/>
    <w:rsid w:val="00120581"/>
    <w:rPr>
      <w:rFonts w:ascii="Cambria" w:eastAsia="Times New Roman" w:hAnsi="Cambria" w:cs="Times New Roman"/>
      <w:b/>
      <w:bCs/>
      <w:color w:val="4F81BD"/>
      <w:sz w:val="26"/>
    </w:rPr>
  </w:style>
  <w:style w:type="paragraph" w:styleId="TOC1">
    <w:name w:val="toc 1"/>
    <w:basedOn w:val="Normal"/>
    <w:next w:val="Normal"/>
    <w:autoRedefine/>
    <w:uiPriority w:val="39"/>
    <w:unhideWhenUsed/>
    <w:rsid w:val="00120581"/>
    <w:pPr>
      <w:spacing w:after="100" w:line="240" w:lineRule="auto"/>
    </w:pPr>
    <w:rPr>
      <w:rFonts w:ascii="Times New Roman" w:eastAsia="Times New Roman" w:hAnsi="Times New Roman"/>
      <w:sz w:val="26"/>
      <w:szCs w:val="20"/>
    </w:rPr>
  </w:style>
  <w:style w:type="paragraph" w:styleId="TOC2">
    <w:name w:val="toc 2"/>
    <w:basedOn w:val="Normal"/>
    <w:next w:val="Normal"/>
    <w:autoRedefine/>
    <w:uiPriority w:val="39"/>
    <w:unhideWhenUsed/>
    <w:rsid w:val="00120581"/>
    <w:pPr>
      <w:spacing w:after="100" w:line="240" w:lineRule="auto"/>
      <w:ind w:left="260"/>
    </w:pPr>
    <w:rPr>
      <w:rFonts w:ascii="Times New Roman" w:eastAsia="Times New Roman" w:hAnsi="Times New Roman"/>
      <w:sz w:val="26"/>
      <w:szCs w:val="20"/>
    </w:rPr>
  </w:style>
  <w:style w:type="paragraph" w:styleId="TOC3">
    <w:name w:val="toc 3"/>
    <w:basedOn w:val="Normal"/>
    <w:next w:val="Normal"/>
    <w:autoRedefine/>
    <w:uiPriority w:val="39"/>
    <w:unhideWhenUsed/>
    <w:rsid w:val="00120581"/>
    <w:pPr>
      <w:spacing w:after="100" w:line="240" w:lineRule="auto"/>
      <w:ind w:left="520"/>
    </w:pPr>
    <w:rPr>
      <w:rFonts w:ascii="Times New Roman" w:eastAsia="Times New Roman" w:hAnsi="Times New Roman"/>
      <w:sz w:val="26"/>
      <w:szCs w:val="20"/>
    </w:rPr>
  </w:style>
  <w:style w:type="paragraph" w:styleId="Caption">
    <w:name w:val="caption"/>
    <w:basedOn w:val="Normal"/>
    <w:next w:val="Normal"/>
    <w:unhideWhenUsed/>
    <w:qFormat/>
    <w:rsid w:val="00120581"/>
    <w:pPr>
      <w:spacing w:after="0" w:line="240" w:lineRule="auto"/>
      <w:jc w:val="center"/>
    </w:pPr>
    <w:rPr>
      <w:rFonts w:ascii="Times New Roman" w:eastAsia="Times New Roman" w:hAnsi="Times New Roman"/>
      <w:sz w:val="40"/>
      <w:szCs w:val="40"/>
    </w:rPr>
  </w:style>
  <w:style w:type="paragraph" w:styleId="EndnoteText">
    <w:name w:val="endnote text"/>
    <w:basedOn w:val="Normal"/>
    <w:link w:val="EndnoteTextChar"/>
    <w:uiPriority w:val="99"/>
    <w:semiHidden/>
    <w:unhideWhenUsed/>
    <w:rsid w:val="00120581"/>
    <w:pPr>
      <w:spacing w:after="0" w:line="240" w:lineRule="auto"/>
    </w:pPr>
    <w:rPr>
      <w:rFonts w:ascii="Times New Roman" w:eastAsia="Times New Roman" w:hAnsi="Times New Roman"/>
      <w:sz w:val="20"/>
      <w:szCs w:val="20"/>
    </w:rPr>
  </w:style>
  <w:style w:type="character" w:customStyle="1" w:styleId="EndnoteTextChar">
    <w:name w:val="Endnote Text Char"/>
    <w:basedOn w:val="DefaultParagraphFont"/>
    <w:link w:val="EndnoteText"/>
    <w:uiPriority w:val="99"/>
    <w:semiHidden/>
    <w:rsid w:val="00120581"/>
    <w:rPr>
      <w:rFonts w:ascii="Times New Roman" w:eastAsia="Times New Roman" w:hAnsi="Times New Roman" w:cs="Times New Roman"/>
      <w:sz w:val="20"/>
      <w:szCs w:val="20"/>
      <w:lang w:bidi="ar-SA"/>
    </w:rPr>
  </w:style>
  <w:style w:type="paragraph" w:styleId="Title">
    <w:name w:val="Title"/>
    <w:basedOn w:val="Normal"/>
    <w:next w:val="Normal"/>
    <w:link w:val="TitleChar"/>
    <w:uiPriority w:val="99"/>
    <w:qFormat/>
    <w:rsid w:val="00120581"/>
    <w:pPr>
      <w:spacing w:before="240" w:after="60"/>
      <w:jc w:val="center"/>
      <w:outlineLvl w:val="0"/>
    </w:pPr>
    <w:rPr>
      <w:rFonts w:ascii="Cambria" w:eastAsia="Times New Roman" w:hAnsi="Cambria"/>
      <w:b/>
      <w:bCs/>
      <w:kern w:val="28"/>
      <w:sz w:val="32"/>
      <w:szCs w:val="32"/>
    </w:rPr>
  </w:style>
  <w:style w:type="character" w:customStyle="1" w:styleId="TitleChar">
    <w:name w:val="Title Char"/>
    <w:basedOn w:val="DefaultParagraphFont"/>
    <w:link w:val="Title"/>
    <w:uiPriority w:val="99"/>
    <w:rsid w:val="00120581"/>
    <w:rPr>
      <w:rFonts w:ascii="Cambria" w:eastAsia="Times New Roman" w:hAnsi="Cambria" w:cs="Times New Roman"/>
      <w:b/>
      <w:bCs/>
      <w:kern w:val="28"/>
      <w:sz w:val="32"/>
      <w:szCs w:val="32"/>
      <w:lang w:bidi="ar-SA"/>
    </w:rPr>
  </w:style>
  <w:style w:type="character" w:customStyle="1" w:styleId="BodyTextChar1">
    <w:name w:val="Body Text Char1"/>
    <w:basedOn w:val="DefaultParagraphFont"/>
    <w:uiPriority w:val="99"/>
    <w:semiHidden/>
    <w:rsid w:val="00120581"/>
  </w:style>
  <w:style w:type="character" w:customStyle="1" w:styleId="BodyTextChar2">
    <w:name w:val="Body Text Char2"/>
    <w:aliases w:val="b Char,uvlaka 3 Char2,plain Char1,plain Char Char,b1 Char,uvlaka 31 Char1,Body Text Char1 Char,Body Text Char Char Char,Body Text1 Char,uvlaka 3 Char,uvlaka 3 Char1, uvlaka 3 Char1, uvlaka 31 Char1"/>
    <w:rsid w:val="00120581"/>
    <w:rPr>
      <w:rFonts w:ascii="Times New Roman" w:eastAsia="Times New Roman" w:hAnsi="Times New Roman"/>
      <w:sz w:val="26"/>
    </w:rPr>
  </w:style>
  <w:style w:type="paragraph" w:styleId="Subtitle">
    <w:name w:val="Subtitle"/>
    <w:basedOn w:val="Normal"/>
    <w:next w:val="Normal"/>
    <w:link w:val="SubtitleChar"/>
    <w:qFormat/>
    <w:rsid w:val="00120581"/>
    <w:pPr>
      <w:spacing w:after="60"/>
      <w:jc w:val="center"/>
      <w:outlineLvl w:val="1"/>
    </w:pPr>
    <w:rPr>
      <w:rFonts w:ascii="Cambria" w:eastAsia="Times New Roman" w:hAnsi="Cambria"/>
    </w:rPr>
  </w:style>
  <w:style w:type="character" w:customStyle="1" w:styleId="SubtitleChar">
    <w:name w:val="Subtitle Char"/>
    <w:basedOn w:val="DefaultParagraphFont"/>
    <w:link w:val="Subtitle"/>
    <w:rsid w:val="00120581"/>
    <w:rPr>
      <w:rFonts w:ascii="Cambria" w:eastAsia="Times New Roman" w:hAnsi="Cambria" w:cs="Times New Roman"/>
      <w:szCs w:val="22"/>
      <w:lang w:bidi="ar-SA"/>
    </w:rPr>
  </w:style>
  <w:style w:type="paragraph" w:styleId="BodyText2">
    <w:name w:val="Body Text 2"/>
    <w:basedOn w:val="Normal"/>
    <w:link w:val="BodyText2Char"/>
    <w:unhideWhenUsed/>
    <w:rsid w:val="00120581"/>
    <w:pPr>
      <w:spacing w:after="120" w:line="480" w:lineRule="auto"/>
    </w:pPr>
    <w:rPr>
      <w:rFonts w:ascii="Times New Roman" w:eastAsia="Times New Roman" w:hAnsi="Times New Roman"/>
      <w:sz w:val="26"/>
      <w:szCs w:val="20"/>
    </w:rPr>
  </w:style>
  <w:style w:type="character" w:customStyle="1" w:styleId="BodyText2Char">
    <w:name w:val="Body Text 2 Char"/>
    <w:basedOn w:val="DefaultParagraphFont"/>
    <w:link w:val="BodyText2"/>
    <w:rsid w:val="00120581"/>
    <w:rPr>
      <w:rFonts w:ascii="Times New Roman" w:eastAsia="Times New Roman" w:hAnsi="Times New Roman" w:cs="Times New Roman"/>
      <w:sz w:val="26"/>
      <w:szCs w:val="20"/>
      <w:lang w:bidi="ar-SA"/>
    </w:rPr>
  </w:style>
  <w:style w:type="paragraph" w:styleId="BodyText3">
    <w:name w:val="Body Text 3"/>
    <w:basedOn w:val="Normal"/>
    <w:link w:val="BodyText3Char"/>
    <w:unhideWhenUsed/>
    <w:rsid w:val="00120581"/>
    <w:pPr>
      <w:spacing w:after="120" w:line="240" w:lineRule="auto"/>
    </w:pPr>
    <w:rPr>
      <w:rFonts w:ascii="Times New Roman" w:eastAsia="Times New Roman" w:hAnsi="Times New Roman"/>
      <w:sz w:val="16"/>
      <w:szCs w:val="16"/>
    </w:rPr>
  </w:style>
  <w:style w:type="character" w:customStyle="1" w:styleId="BodyText3Char">
    <w:name w:val="Body Text 3 Char"/>
    <w:basedOn w:val="DefaultParagraphFont"/>
    <w:link w:val="BodyText3"/>
    <w:rsid w:val="00120581"/>
    <w:rPr>
      <w:rFonts w:ascii="Times New Roman" w:eastAsia="Times New Roman" w:hAnsi="Times New Roman" w:cs="Times New Roman"/>
      <w:sz w:val="16"/>
      <w:szCs w:val="16"/>
      <w:lang w:bidi="ar-SA"/>
    </w:rPr>
  </w:style>
  <w:style w:type="paragraph" w:styleId="BodyTextIndent3">
    <w:name w:val="Body Text Indent 3"/>
    <w:basedOn w:val="Normal"/>
    <w:link w:val="BodyTextIndent3Char"/>
    <w:uiPriority w:val="99"/>
    <w:semiHidden/>
    <w:unhideWhenUsed/>
    <w:rsid w:val="00120581"/>
    <w:pPr>
      <w:spacing w:after="120" w:line="240" w:lineRule="auto"/>
      <w:ind w:left="283"/>
    </w:pPr>
    <w:rPr>
      <w:sz w:val="16"/>
      <w:szCs w:val="16"/>
    </w:rPr>
  </w:style>
  <w:style w:type="character" w:customStyle="1" w:styleId="BodyTextIndent3Char">
    <w:name w:val="Body Text Indent 3 Char"/>
    <w:basedOn w:val="DefaultParagraphFont"/>
    <w:link w:val="BodyTextIndent3"/>
    <w:uiPriority w:val="99"/>
    <w:semiHidden/>
    <w:rsid w:val="00120581"/>
    <w:rPr>
      <w:rFonts w:ascii="Calibri" w:eastAsia="Calibri" w:hAnsi="Calibri" w:cs="Times New Roman"/>
      <w:sz w:val="16"/>
      <w:szCs w:val="16"/>
      <w:lang w:bidi="ar-SA"/>
    </w:rPr>
  </w:style>
  <w:style w:type="paragraph" w:styleId="BlockText">
    <w:name w:val="Block Text"/>
    <w:basedOn w:val="Normal"/>
    <w:uiPriority w:val="99"/>
    <w:unhideWhenUsed/>
    <w:rsid w:val="00120581"/>
    <w:pPr>
      <w:spacing w:after="0" w:line="240" w:lineRule="auto"/>
      <w:ind w:left="-709" w:right="-1106" w:hanging="11"/>
      <w:jc w:val="both"/>
    </w:pPr>
    <w:rPr>
      <w:rFonts w:ascii="Times" w:eastAsia="Times New Roman" w:hAnsi="Times" w:cs="Times"/>
      <w:noProof/>
      <w:sz w:val="24"/>
      <w:szCs w:val="24"/>
      <w:lang w:val="en-GB"/>
    </w:rPr>
  </w:style>
  <w:style w:type="paragraph" w:styleId="PlainText">
    <w:name w:val="Plain Text"/>
    <w:basedOn w:val="Normal"/>
    <w:link w:val="PlainTextChar"/>
    <w:uiPriority w:val="99"/>
    <w:unhideWhenUsed/>
    <w:rsid w:val="00120581"/>
    <w:pPr>
      <w:numPr>
        <w:numId w:val="5"/>
      </w:numPr>
      <w:spacing w:after="0" w:line="240" w:lineRule="auto"/>
    </w:pPr>
    <w:rPr>
      <w:rFonts w:ascii="Courier New" w:eastAsia="Times New Roman" w:hAnsi="Courier New"/>
      <w:sz w:val="24"/>
      <w:szCs w:val="24"/>
      <w:lang w:val="en-GB"/>
    </w:rPr>
  </w:style>
  <w:style w:type="character" w:customStyle="1" w:styleId="PlainTextChar">
    <w:name w:val="Plain Text Char"/>
    <w:basedOn w:val="DefaultParagraphFont"/>
    <w:link w:val="PlainText"/>
    <w:uiPriority w:val="99"/>
    <w:rsid w:val="00120581"/>
    <w:rPr>
      <w:rFonts w:ascii="Courier New" w:eastAsia="Times New Roman" w:hAnsi="Courier New" w:cs="Times New Roman"/>
      <w:sz w:val="24"/>
      <w:szCs w:val="24"/>
      <w:lang w:val="en-GB" w:bidi="ar-SA"/>
    </w:rPr>
  </w:style>
  <w:style w:type="character" w:customStyle="1" w:styleId="NoSpacingChar">
    <w:name w:val="No Spacing Char"/>
    <w:link w:val="NoSpacing"/>
    <w:uiPriority w:val="1"/>
    <w:locked/>
    <w:rsid w:val="00120581"/>
    <w:rPr>
      <w:rFonts w:ascii="Calibri" w:eastAsia="Calibri" w:hAnsi="Calibri" w:cs="Calibri"/>
    </w:rPr>
  </w:style>
  <w:style w:type="paragraph" w:styleId="NoSpacing">
    <w:name w:val="No Spacing"/>
    <w:link w:val="NoSpacingChar"/>
    <w:uiPriority w:val="1"/>
    <w:qFormat/>
    <w:rsid w:val="00120581"/>
    <w:pPr>
      <w:spacing w:after="0" w:line="240" w:lineRule="auto"/>
    </w:pPr>
    <w:rPr>
      <w:rFonts w:ascii="Calibri" w:eastAsia="Calibri" w:hAnsi="Calibri" w:cs="Calibri"/>
    </w:rPr>
  </w:style>
  <w:style w:type="paragraph" w:styleId="Revision">
    <w:name w:val="Revision"/>
    <w:uiPriority w:val="99"/>
    <w:rsid w:val="00120581"/>
    <w:pPr>
      <w:spacing w:after="0" w:line="240" w:lineRule="auto"/>
    </w:pPr>
    <w:rPr>
      <w:rFonts w:ascii="Calibri" w:eastAsia="Calibri" w:hAnsi="Calibri" w:cs="Calibri"/>
      <w:szCs w:val="22"/>
      <w:lang w:bidi="ar-SA"/>
    </w:rPr>
  </w:style>
  <w:style w:type="paragraph" w:styleId="Quote">
    <w:name w:val="Quote"/>
    <w:basedOn w:val="Normal"/>
    <w:next w:val="Normal"/>
    <w:link w:val="QuoteChar"/>
    <w:uiPriority w:val="29"/>
    <w:qFormat/>
    <w:rsid w:val="00120581"/>
    <w:rPr>
      <w:rFonts w:cs="Calibri"/>
      <w:i/>
      <w:iCs/>
      <w:color w:val="000000"/>
    </w:rPr>
  </w:style>
  <w:style w:type="character" w:customStyle="1" w:styleId="QuoteChar">
    <w:name w:val="Quote Char"/>
    <w:basedOn w:val="DefaultParagraphFont"/>
    <w:link w:val="Quote"/>
    <w:uiPriority w:val="29"/>
    <w:rsid w:val="00120581"/>
    <w:rPr>
      <w:rFonts w:ascii="Calibri" w:eastAsia="Calibri" w:hAnsi="Calibri" w:cs="Calibri"/>
      <w:i/>
      <w:iCs/>
      <w:color w:val="000000"/>
      <w:szCs w:val="22"/>
      <w:lang w:bidi="ar-SA"/>
    </w:rPr>
  </w:style>
  <w:style w:type="paragraph" w:styleId="IntenseQuote">
    <w:name w:val="Intense Quote"/>
    <w:basedOn w:val="Normal"/>
    <w:next w:val="Normal"/>
    <w:link w:val="IntenseQuoteChar"/>
    <w:uiPriority w:val="30"/>
    <w:qFormat/>
    <w:rsid w:val="00120581"/>
    <w:pPr>
      <w:pBdr>
        <w:bottom w:val="single" w:sz="4" w:space="4" w:color="4F81BD"/>
      </w:pBdr>
      <w:spacing w:before="200" w:after="280"/>
      <w:ind w:left="936" w:right="936"/>
    </w:pPr>
    <w:rPr>
      <w:rFonts w:cs="Calibri"/>
      <w:b/>
      <w:bCs/>
      <w:i/>
      <w:iCs/>
      <w:color w:val="4F81BD"/>
    </w:rPr>
  </w:style>
  <w:style w:type="character" w:customStyle="1" w:styleId="IntenseQuoteChar">
    <w:name w:val="Intense Quote Char"/>
    <w:basedOn w:val="DefaultParagraphFont"/>
    <w:link w:val="IntenseQuote"/>
    <w:uiPriority w:val="30"/>
    <w:rsid w:val="00120581"/>
    <w:rPr>
      <w:rFonts w:ascii="Calibri" w:eastAsia="Calibri" w:hAnsi="Calibri" w:cs="Calibri"/>
      <w:b/>
      <w:bCs/>
      <w:i/>
      <w:iCs/>
      <w:color w:val="4F81BD"/>
      <w:szCs w:val="22"/>
      <w:lang w:bidi="ar-SA"/>
    </w:rPr>
  </w:style>
  <w:style w:type="paragraph" w:styleId="TOCHeading">
    <w:name w:val="TOC Heading"/>
    <w:basedOn w:val="Heading1"/>
    <w:next w:val="Normal"/>
    <w:uiPriority w:val="39"/>
    <w:unhideWhenUsed/>
    <w:qFormat/>
    <w:rsid w:val="00120581"/>
    <w:pPr>
      <w:spacing w:line="276" w:lineRule="auto"/>
      <w:outlineLvl w:val="9"/>
    </w:pPr>
    <w:rPr>
      <w:lang w:val="en-US" w:eastAsia="ja-JP"/>
    </w:rPr>
  </w:style>
  <w:style w:type="paragraph" w:customStyle="1" w:styleId="Default">
    <w:name w:val="Default"/>
    <w:rsid w:val="00120581"/>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paragraph" w:customStyle="1" w:styleId="ListParagraph2">
    <w:name w:val="List Paragraph2"/>
    <w:basedOn w:val="Normal"/>
    <w:uiPriority w:val="99"/>
    <w:rsid w:val="00120581"/>
    <w:pPr>
      <w:ind w:left="720"/>
    </w:pPr>
    <w:rPr>
      <w:rFonts w:cs="Calibri"/>
    </w:rPr>
  </w:style>
  <w:style w:type="paragraph" w:customStyle="1" w:styleId="naisf">
    <w:name w:val="naisf"/>
    <w:basedOn w:val="Normal"/>
    <w:uiPriority w:val="99"/>
    <w:rsid w:val="00120581"/>
    <w:pPr>
      <w:spacing w:before="100" w:beforeAutospacing="1" w:after="100" w:afterAutospacing="1" w:line="240" w:lineRule="auto"/>
      <w:jc w:val="both"/>
    </w:pPr>
    <w:rPr>
      <w:rFonts w:ascii="Times New Roman" w:eastAsia="Times New Roman" w:hAnsi="Times New Roman"/>
      <w:sz w:val="24"/>
      <w:szCs w:val="24"/>
      <w:lang w:val="en-GB"/>
    </w:rPr>
  </w:style>
  <w:style w:type="paragraph" w:customStyle="1" w:styleId="NoSpacing2">
    <w:name w:val="No Spacing2"/>
    <w:uiPriority w:val="99"/>
    <w:rsid w:val="00120581"/>
    <w:pPr>
      <w:spacing w:after="0" w:line="240" w:lineRule="auto"/>
    </w:pPr>
    <w:rPr>
      <w:rFonts w:ascii="Calibri" w:eastAsia="Calibri" w:hAnsi="Calibri" w:cs="Calibri"/>
      <w:szCs w:val="22"/>
      <w:lang w:bidi="ar-SA"/>
    </w:rPr>
  </w:style>
  <w:style w:type="paragraph" w:customStyle="1" w:styleId="Tahoma">
    <w:name w:val="Tahoma"/>
    <w:basedOn w:val="NormalWeb"/>
    <w:uiPriority w:val="99"/>
    <w:rsid w:val="00120581"/>
    <w:pPr>
      <w:spacing w:before="280" w:after="280"/>
    </w:pPr>
    <w:rPr>
      <w:lang w:val="lv-LV" w:eastAsia="ar-SA"/>
    </w:rPr>
  </w:style>
  <w:style w:type="paragraph" w:customStyle="1" w:styleId="Bodynosaukumsbig">
    <w:name w:val="Body nosaukums big"/>
    <w:basedOn w:val="BodyText"/>
    <w:autoRedefine/>
    <w:uiPriority w:val="99"/>
    <w:rsid w:val="00120581"/>
    <w:pPr>
      <w:widowControl/>
      <w:spacing w:before="120" w:after="120"/>
      <w:jc w:val="center"/>
    </w:pPr>
    <w:rPr>
      <w:rFonts w:eastAsia="Calibri"/>
      <w:b/>
      <w:bCs/>
      <w:lang w:eastAsia="ru-RU"/>
    </w:rPr>
  </w:style>
  <w:style w:type="paragraph" w:customStyle="1" w:styleId="NormalWeb8">
    <w:name w:val="Normal (Web)8"/>
    <w:basedOn w:val="Normal"/>
    <w:uiPriority w:val="99"/>
    <w:rsid w:val="00120581"/>
    <w:pPr>
      <w:spacing w:before="75" w:after="75" w:line="240" w:lineRule="auto"/>
      <w:ind w:left="225" w:right="225"/>
    </w:pPr>
    <w:rPr>
      <w:rFonts w:ascii="Times New Roman" w:eastAsia="Times New Roman" w:hAnsi="Times New Roman"/>
      <w:lang w:eastAsia="lv-LV"/>
    </w:rPr>
  </w:style>
  <w:style w:type="paragraph" w:customStyle="1" w:styleId="Char">
    <w:name w:val="Char"/>
    <w:basedOn w:val="Normal"/>
    <w:uiPriority w:val="99"/>
    <w:rsid w:val="00120581"/>
    <w:pPr>
      <w:spacing w:before="120" w:after="160" w:line="240" w:lineRule="exact"/>
      <w:ind w:firstLine="720"/>
      <w:jc w:val="both"/>
    </w:pPr>
    <w:rPr>
      <w:rFonts w:ascii="Verdana" w:eastAsia="Times New Roman" w:hAnsi="Verdana" w:cs="Verdana"/>
      <w:sz w:val="20"/>
      <w:szCs w:val="20"/>
      <w:lang w:val="en-US"/>
    </w:rPr>
  </w:style>
  <w:style w:type="paragraph" w:customStyle="1" w:styleId="Revision1">
    <w:name w:val="Revision1"/>
    <w:uiPriority w:val="99"/>
    <w:semiHidden/>
    <w:rsid w:val="00120581"/>
    <w:pPr>
      <w:spacing w:after="0" w:line="240" w:lineRule="auto"/>
    </w:pPr>
    <w:rPr>
      <w:rFonts w:ascii="Calibri" w:eastAsia="Calibri" w:hAnsi="Calibri" w:cs="Calibri"/>
      <w:szCs w:val="22"/>
      <w:lang w:bidi="ar-SA"/>
    </w:rPr>
  </w:style>
  <w:style w:type="paragraph" w:customStyle="1" w:styleId="NoSpacing1">
    <w:name w:val="No Spacing1"/>
    <w:uiPriority w:val="99"/>
    <w:rsid w:val="00120581"/>
    <w:pPr>
      <w:spacing w:after="0" w:line="240" w:lineRule="auto"/>
    </w:pPr>
    <w:rPr>
      <w:rFonts w:ascii="Calibri" w:eastAsia="Times New Roman" w:hAnsi="Calibri" w:cs="Calibri"/>
      <w:szCs w:val="22"/>
      <w:lang w:val="en-US" w:bidi="ar-SA"/>
    </w:rPr>
  </w:style>
  <w:style w:type="paragraph" w:customStyle="1" w:styleId="ListParagraph1">
    <w:name w:val="List Paragraph1"/>
    <w:basedOn w:val="Normal"/>
    <w:uiPriority w:val="99"/>
    <w:rsid w:val="00120581"/>
    <w:pPr>
      <w:numPr>
        <w:ilvl w:val="2"/>
        <w:numId w:val="5"/>
      </w:numPr>
      <w:suppressAutoHyphens/>
      <w:spacing w:after="0" w:line="240" w:lineRule="auto"/>
      <w:ind w:left="720"/>
    </w:pPr>
    <w:rPr>
      <w:rFonts w:ascii="Times New Roman" w:eastAsia="Times New Roman" w:hAnsi="Times New Roman"/>
      <w:sz w:val="24"/>
      <w:szCs w:val="24"/>
      <w:lang w:val="en-GB" w:eastAsia="ar-SA"/>
    </w:rPr>
  </w:style>
  <w:style w:type="character" w:customStyle="1" w:styleId="ApakpunktsChar">
    <w:name w:val="Apakšpunkts Char"/>
    <w:link w:val="Apakpunkts"/>
    <w:locked/>
    <w:rsid w:val="00120581"/>
    <w:rPr>
      <w:rFonts w:ascii="Arial" w:hAnsi="Arial"/>
      <w:b/>
    </w:rPr>
  </w:style>
  <w:style w:type="paragraph" w:customStyle="1" w:styleId="Apakpunkts">
    <w:name w:val="Apakšpunkts"/>
    <w:basedOn w:val="Normal"/>
    <w:link w:val="ApakpunktsChar"/>
    <w:rsid w:val="00120581"/>
    <w:pPr>
      <w:numPr>
        <w:ilvl w:val="1"/>
        <w:numId w:val="5"/>
      </w:numPr>
      <w:spacing w:after="0" w:line="240" w:lineRule="auto"/>
    </w:pPr>
    <w:rPr>
      <w:rFonts w:ascii="Arial" w:eastAsiaTheme="minorHAnsi" w:hAnsi="Arial" w:cstheme="minorBidi"/>
      <w:b/>
      <w:szCs w:val="28"/>
      <w:lang w:bidi="bn-IN"/>
    </w:rPr>
  </w:style>
  <w:style w:type="paragraph" w:customStyle="1" w:styleId="Paragrfs">
    <w:name w:val="Paragrāfs"/>
    <w:basedOn w:val="Normal"/>
    <w:next w:val="Normal"/>
    <w:rsid w:val="00120581"/>
    <w:pPr>
      <w:tabs>
        <w:tab w:val="num" w:pos="720"/>
      </w:tabs>
      <w:spacing w:after="0" w:line="240" w:lineRule="auto"/>
      <w:ind w:left="720" w:hanging="720"/>
      <w:jc w:val="both"/>
    </w:pPr>
    <w:rPr>
      <w:rFonts w:ascii="Arial" w:eastAsia="Times New Roman" w:hAnsi="Arial"/>
      <w:sz w:val="20"/>
      <w:szCs w:val="24"/>
      <w:lang w:eastAsia="lv-LV"/>
    </w:rPr>
  </w:style>
  <w:style w:type="paragraph" w:customStyle="1" w:styleId="Text1">
    <w:name w:val="Text 1"/>
    <w:basedOn w:val="Normal"/>
    <w:uiPriority w:val="99"/>
    <w:rsid w:val="00120581"/>
    <w:pPr>
      <w:spacing w:before="240" w:after="0" w:line="240" w:lineRule="exact"/>
      <w:ind w:left="567"/>
      <w:jc w:val="both"/>
    </w:pPr>
    <w:rPr>
      <w:rFonts w:ascii="Arial" w:eastAsia="Times New Roman" w:hAnsi="Arial"/>
      <w:sz w:val="24"/>
      <w:szCs w:val="20"/>
      <w:lang w:val="en-GB"/>
    </w:rPr>
  </w:style>
  <w:style w:type="paragraph" w:customStyle="1" w:styleId="ColorfulList-Accent11">
    <w:name w:val="Colorful List - Accent 11"/>
    <w:basedOn w:val="Normal"/>
    <w:uiPriority w:val="99"/>
    <w:rsid w:val="00120581"/>
    <w:pPr>
      <w:ind w:left="720"/>
      <w:contextualSpacing/>
    </w:pPr>
  </w:style>
  <w:style w:type="paragraph" w:customStyle="1" w:styleId="ColorfulList-Accent12">
    <w:name w:val="Colorful List - Accent 12"/>
    <w:basedOn w:val="Normal"/>
    <w:qFormat/>
    <w:rsid w:val="00120581"/>
    <w:pPr>
      <w:ind w:left="720"/>
      <w:contextualSpacing/>
    </w:pPr>
    <w:rPr>
      <w:rFonts w:eastAsia="Times New Roman"/>
    </w:rPr>
  </w:style>
  <w:style w:type="paragraph" w:customStyle="1" w:styleId="tv213limenis3">
    <w:name w:val="tv213 limenis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tvp">
    <w:name w:val="tv213 tvp"/>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limenis2">
    <w:name w:val="tv213 limenis2"/>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tv213">
    <w:name w:val="tv213"/>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4">
    <w:name w:val="c4"/>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c11">
    <w:name w:val="c11"/>
    <w:basedOn w:val="Normal"/>
    <w:rsid w:val="00120581"/>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StyleTabTexLItalic1">
    <w:name w:val="Style TabTex_L + Italic1"/>
    <w:basedOn w:val="Normal"/>
    <w:autoRedefine/>
    <w:qFormat/>
    <w:rsid w:val="00120581"/>
    <w:rPr>
      <w:rFonts w:cs="Calibri"/>
      <w:i/>
      <w:iCs/>
      <w:lang w:eastAsia="lv-LV"/>
    </w:rPr>
  </w:style>
  <w:style w:type="paragraph" w:customStyle="1" w:styleId="Sarakstarindkopa1">
    <w:name w:val="Saraksta rindkopa1"/>
    <w:basedOn w:val="Normal"/>
    <w:rsid w:val="00120581"/>
    <w:pPr>
      <w:suppressAutoHyphens/>
      <w:ind w:left="720"/>
      <w:contextualSpacing/>
    </w:pPr>
    <w:rPr>
      <w:rFonts w:cs="Calibri"/>
      <w:lang w:eastAsia="zh-CN"/>
    </w:rPr>
  </w:style>
  <w:style w:type="paragraph" w:customStyle="1" w:styleId="Standard">
    <w:name w:val="Standard"/>
    <w:rsid w:val="00120581"/>
    <w:pPr>
      <w:suppressAutoHyphens/>
      <w:autoSpaceDN w:val="0"/>
      <w:spacing w:after="0" w:line="240" w:lineRule="auto"/>
    </w:pPr>
    <w:rPr>
      <w:rFonts w:ascii="Calibri" w:eastAsia="Calibri" w:hAnsi="Calibri" w:cs="Calibri"/>
      <w:kern w:val="3"/>
      <w:sz w:val="24"/>
      <w:szCs w:val="24"/>
      <w:lang w:eastAsia="zh-CN" w:bidi="hi-IN"/>
    </w:rPr>
  </w:style>
  <w:style w:type="paragraph" w:customStyle="1" w:styleId="Punkts">
    <w:name w:val="Punkts"/>
    <w:basedOn w:val="Normal"/>
    <w:next w:val="Apakpunkts"/>
    <w:rsid w:val="00120581"/>
    <w:pPr>
      <w:tabs>
        <w:tab w:val="num" w:pos="851"/>
      </w:tabs>
      <w:spacing w:after="0" w:line="240" w:lineRule="auto"/>
      <w:ind w:left="851" w:hanging="851"/>
    </w:pPr>
    <w:rPr>
      <w:rFonts w:ascii="Arial" w:eastAsia="Times New Roman" w:hAnsi="Arial"/>
      <w:b/>
      <w:sz w:val="20"/>
      <w:szCs w:val="20"/>
      <w:lang w:eastAsia="lv-LV"/>
    </w:rPr>
  </w:style>
  <w:style w:type="paragraph" w:customStyle="1" w:styleId="HeaderFooter">
    <w:name w:val="Header &amp; Footer"/>
    <w:rsid w:val="00120581"/>
    <w:pPr>
      <w:tabs>
        <w:tab w:val="right" w:pos="9020"/>
      </w:tabs>
      <w:spacing w:after="0" w:line="240" w:lineRule="auto"/>
    </w:pPr>
    <w:rPr>
      <w:rFonts w:ascii="Helvetica" w:eastAsia="Arial Unicode MS" w:hAnsi="Arial Unicode MS" w:cs="Arial Unicode MS"/>
      <w:color w:val="000000"/>
      <w:sz w:val="24"/>
      <w:szCs w:val="24"/>
      <w:lang w:eastAsia="lv-LV" w:bidi="ar-SA"/>
    </w:rPr>
  </w:style>
  <w:style w:type="paragraph" w:customStyle="1" w:styleId="atkape">
    <w:name w:val="atkape"/>
    <w:basedOn w:val="Normal"/>
    <w:autoRedefine/>
    <w:rsid w:val="00120581"/>
    <w:pPr>
      <w:spacing w:before="20" w:after="0" w:line="240" w:lineRule="auto"/>
      <w:ind w:firstLine="454"/>
    </w:pPr>
    <w:rPr>
      <w:rFonts w:ascii="Times New Roman" w:eastAsia="Times New Roman" w:hAnsi="Times New Roman"/>
      <w:sz w:val="24"/>
      <w:szCs w:val="24"/>
      <w:lang w:eastAsia="lv-LV"/>
    </w:rPr>
  </w:style>
  <w:style w:type="paragraph" w:customStyle="1" w:styleId="CharChar12">
    <w:name w:val="Char Char12"/>
    <w:basedOn w:val="Normal"/>
    <w:rsid w:val="00120581"/>
    <w:pPr>
      <w:spacing w:before="120" w:after="160" w:line="240" w:lineRule="exact"/>
      <w:ind w:firstLine="720"/>
      <w:jc w:val="both"/>
    </w:pPr>
    <w:rPr>
      <w:rFonts w:ascii="Times New Roman" w:hAnsi="Times New Roman"/>
      <w:sz w:val="28"/>
      <w:szCs w:val="24"/>
      <w:lang w:val="en-US"/>
    </w:rPr>
  </w:style>
  <w:style w:type="paragraph" w:customStyle="1" w:styleId="BodyA">
    <w:name w:val="Body A"/>
    <w:rsid w:val="00120581"/>
    <w:pPr>
      <w:spacing w:after="0" w:line="240" w:lineRule="auto"/>
    </w:pPr>
    <w:rPr>
      <w:rFonts w:ascii="Times New Roman" w:eastAsia="Arial Unicode MS" w:hAnsi="Arial Unicode MS" w:cs="Arial Unicode MS"/>
      <w:color w:val="000000"/>
      <w:sz w:val="24"/>
      <w:szCs w:val="24"/>
      <w:u w:color="000000"/>
      <w:lang w:val="en-US" w:eastAsia="lv-LV" w:bidi="ar-SA"/>
    </w:rPr>
  </w:style>
  <w:style w:type="character" w:styleId="PageNumber">
    <w:name w:val="page number"/>
    <w:uiPriority w:val="99"/>
    <w:unhideWhenUsed/>
    <w:rsid w:val="00120581"/>
    <w:rPr>
      <w:rFonts w:ascii="Times New Roman" w:hAnsi="Times New Roman" w:cs="Times New Roman" w:hint="default"/>
    </w:rPr>
  </w:style>
  <w:style w:type="character" w:styleId="EndnoteReference">
    <w:name w:val="endnote reference"/>
    <w:uiPriority w:val="99"/>
    <w:semiHidden/>
    <w:unhideWhenUsed/>
    <w:rsid w:val="00120581"/>
    <w:rPr>
      <w:vertAlign w:val="superscript"/>
    </w:rPr>
  </w:style>
  <w:style w:type="character" w:styleId="SubtleEmphasis">
    <w:name w:val="Subtle Emphasis"/>
    <w:uiPriority w:val="19"/>
    <w:qFormat/>
    <w:rsid w:val="00120581"/>
    <w:rPr>
      <w:i/>
      <w:iCs/>
      <w:color w:val="808080"/>
    </w:rPr>
  </w:style>
  <w:style w:type="character" w:styleId="IntenseEmphasis">
    <w:name w:val="Intense Emphasis"/>
    <w:uiPriority w:val="21"/>
    <w:qFormat/>
    <w:rsid w:val="00120581"/>
    <w:rPr>
      <w:b/>
      <w:bCs/>
      <w:i/>
      <w:iCs/>
      <w:color w:val="4F81BD"/>
    </w:rPr>
  </w:style>
  <w:style w:type="character" w:styleId="SubtleReference">
    <w:name w:val="Subtle Reference"/>
    <w:uiPriority w:val="31"/>
    <w:qFormat/>
    <w:rsid w:val="00120581"/>
    <w:rPr>
      <w:smallCaps/>
      <w:color w:val="C0504D"/>
      <w:u w:val="single"/>
    </w:rPr>
  </w:style>
  <w:style w:type="character" w:styleId="IntenseReference">
    <w:name w:val="Intense Reference"/>
    <w:uiPriority w:val="32"/>
    <w:qFormat/>
    <w:rsid w:val="00120581"/>
    <w:rPr>
      <w:b/>
      <w:bCs/>
      <w:smallCaps/>
      <w:color w:val="C0504D"/>
      <w:spacing w:val="5"/>
      <w:u w:val="single"/>
    </w:rPr>
  </w:style>
  <w:style w:type="character" w:styleId="BookTitle">
    <w:name w:val="Book Title"/>
    <w:uiPriority w:val="33"/>
    <w:qFormat/>
    <w:rsid w:val="00120581"/>
    <w:rPr>
      <w:b/>
      <w:bCs/>
      <w:smallCaps/>
      <w:spacing w:val="5"/>
    </w:rPr>
  </w:style>
  <w:style w:type="character" w:customStyle="1" w:styleId="BodyText2Char2">
    <w:name w:val="Body Text 2 Char2"/>
    <w:uiPriority w:val="99"/>
    <w:locked/>
    <w:rsid w:val="00120581"/>
    <w:rPr>
      <w:sz w:val="22"/>
      <w:lang w:eastAsia="en-US"/>
    </w:rPr>
  </w:style>
  <w:style w:type="character" w:customStyle="1" w:styleId="BodyText2Char1">
    <w:name w:val="Body Text 2 Char1"/>
    <w:uiPriority w:val="99"/>
    <w:semiHidden/>
    <w:rsid w:val="00120581"/>
    <w:rPr>
      <w:lang w:val="lv-LV"/>
    </w:rPr>
  </w:style>
  <w:style w:type="character" w:customStyle="1" w:styleId="CommentTextChar1">
    <w:name w:val="Comment Text Char1"/>
    <w:uiPriority w:val="99"/>
    <w:semiHidden/>
    <w:locked/>
    <w:rsid w:val="00120581"/>
    <w:rPr>
      <w:rFonts w:ascii="Times New Roman" w:hAnsi="Times New Roman" w:cs="Times New Roman" w:hint="default"/>
      <w:sz w:val="20"/>
      <w:lang w:eastAsia="en-US"/>
    </w:rPr>
  </w:style>
  <w:style w:type="character" w:customStyle="1" w:styleId="Char14">
    <w:name w:val="Char14"/>
    <w:uiPriority w:val="99"/>
    <w:semiHidden/>
    <w:rsid w:val="00120581"/>
    <w:rPr>
      <w:rFonts w:ascii="Cambria" w:hAnsi="Cambria" w:hint="default"/>
      <w:b/>
      <w:bCs w:val="0"/>
      <w:i/>
      <w:iCs w:val="0"/>
      <w:sz w:val="28"/>
      <w:lang w:eastAsia="en-US"/>
    </w:rPr>
  </w:style>
  <w:style w:type="character" w:customStyle="1" w:styleId="FootnoteCharacters">
    <w:name w:val="Footnote Characters"/>
    <w:uiPriority w:val="99"/>
    <w:rsid w:val="00120581"/>
    <w:rPr>
      <w:vertAlign w:val="superscript"/>
    </w:rPr>
  </w:style>
  <w:style w:type="character" w:customStyle="1" w:styleId="colora">
    <w:name w:val="colora"/>
    <w:uiPriority w:val="99"/>
    <w:rsid w:val="00120581"/>
  </w:style>
  <w:style w:type="character" w:customStyle="1" w:styleId="apple-converted-space">
    <w:name w:val="apple-converted-space"/>
    <w:rsid w:val="00120581"/>
    <w:rPr>
      <w:rFonts w:ascii="Times New Roman" w:hAnsi="Times New Roman" w:cs="Times New Roman" w:hint="default"/>
    </w:rPr>
  </w:style>
  <w:style w:type="character" w:customStyle="1" w:styleId="st1">
    <w:name w:val="st1"/>
    <w:uiPriority w:val="99"/>
    <w:rsid w:val="00120581"/>
    <w:rPr>
      <w:rFonts w:ascii="Times New Roman" w:hAnsi="Times New Roman" w:cs="Times New Roman" w:hint="default"/>
    </w:rPr>
  </w:style>
  <w:style w:type="character" w:customStyle="1" w:styleId="tvhtmlmktable">
    <w:name w:val="tv_html mk_table"/>
    <w:basedOn w:val="DefaultParagraphFont"/>
    <w:rsid w:val="00120581"/>
  </w:style>
  <w:style w:type="character" w:customStyle="1" w:styleId="c3">
    <w:name w:val="c3"/>
    <w:basedOn w:val="DefaultParagraphFont"/>
    <w:rsid w:val="00120581"/>
  </w:style>
  <w:style w:type="character" w:customStyle="1" w:styleId="yiv5754281663">
    <w:name w:val="yiv5754281663"/>
    <w:rsid w:val="00120581"/>
  </w:style>
  <w:style w:type="character" w:customStyle="1" w:styleId="FontStyle21">
    <w:name w:val="Font Style21"/>
    <w:rsid w:val="00120581"/>
    <w:rPr>
      <w:rFonts w:ascii="Times New Roman" w:hAnsi="Times New Roman" w:cs="Times New Roman" w:hint="default"/>
      <w:sz w:val="22"/>
      <w:szCs w:val="22"/>
    </w:rPr>
  </w:style>
  <w:style w:type="character" w:customStyle="1" w:styleId="Link">
    <w:name w:val="Link"/>
    <w:rsid w:val="00120581"/>
    <w:rPr>
      <w:color w:val="0000FF"/>
      <w:u w:val="single" w:color="0000FF"/>
    </w:rPr>
  </w:style>
  <w:style w:type="character" w:customStyle="1" w:styleId="Hyperlink0">
    <w:name w:val="Hyperlink.0"/>
    <w:rsid w:val="00120581"/>
    <w:rPr>
      <w:color w:val="0000FF"/>
      <w:u w:val="single" w:color="0000FF"/>
    </w:rPr>
  </w:style>
  <w:style w:type="table" w:customStyle="1" w:styleId="TableGrid1">
    <w:name w:val="Table Grid1"/>
    <w:basedOn w:val="TableNormal"/>
    <w:uiPriority w:val="59"/>
    <w:rsid w:val="00120581"/>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Normal1">
    <w:name w:val="Table Normal1"/>
    <w:uiPriority w:val="99"/>
    <w:semiHidden/>
    <w:rsid w:val="00120581"/>
    <w:pPr>
      <w:spacing w:after="200" w:line="276" w:lineRule="auto"/>
    </w:pPr>
    <w:rPr>
      <w:rFonts w:ascii="Calibri" w:eastAsia="Times New Roman" w:hAnsi="Calibri" w:cs="Times New Roman"/>
      <w:szCs w:val="22"/>
      <w:lang w:bidi="ar-SA"/>
    </w:rPr>
    <w:tblPr>
      <w:tblCellMar>
        <w:top w:w="0" w:type="dxa"/>
        <w:left w:w="108" w:type="dxa"/>
        <w:bottom w:w="0" w:type="dxa"/>
        <w:right w:w="108" w:type="dxa"/>
      </w:tblCellMar>
    </w:tblPr>
  </w:style>
  <w:style w:type="table" w:customStyle="1" w:styleId="TableGrid2">
    <w:name w:val="Table Grid2"/>
    <w:basedOn w:val="TableNormal"/>
    <w:uiPriority w:val="59"/>
    <w:rsid w:val="00120581"/>
    <w:pPr>
      <w:spacing w:after="0" w:line="240" w:lineRule="auto"/>
    </w:pPr>
    <w:rPr>
      <w:rFonts w:ascii="Times New Roman" w:eastAsia="Arial Unicode MS"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120581"/>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1">
    <w:name w:val="List 01"/>
    <w:rsid w:val="00120581"/>
    <w:pPr>
      <w:numPr>
        <w:numId w:val="5"/>
      </w:numPr>
    </w:pPr>
  </w:style>
  <w:style w:type="numbering" w:customStyle="1" w:styleId="List45">
    <w:name w:val="List 45"/>
    <w:rsid w:val="00120581"/>
    <w:pPr>
      <w:numPr>
        <w:numId w:val="6"/>
      </w:numPr>
    </w:pPr>
  </w:style>
  <w:style w:type="numbering" w:customStyle="1" w:styleId="WWNum1">
    <w:name w:val="WWNum1"/>
    <w:rsid w:val="00120581"/>
    <w:pPr>
      <w:numPr>
        <w:numId w:val="7"/>
      </w:numPr>
    </w:pPr>
  </w:style>
  <w:style w:type="numbering" w:customStyle="1" w:styleId="List61">
    <w:name w:val="List 61"/>
    <w:rsid w:val="00120581"/>
    <w:pPr>
      <w:numPr>
        <w:numId w:val="8"/>
      </w:numPr>
    </w:pPr>
  </w:style>
  <w:style w:type="numbering" w:customStyle="1" w:styleId="List41">
    <w:name w:val="List 41"/>
    <w:rsid w:val="00120581"/>
    <w:pPr>
      <w:numPr>
        <w:numId w:val="9"/>
      </w:numPr>
    </w:pPr>
  </w:style>
  <w:style w:type="numbering" w:customStyle="1" w:styleId="List512">
    <w:name w:val="List 512"/>
    <w:rsid w:val="00120581"/>
    <w:pPr>
      <w:numPr>
        <w:numId w:val="10"/>
      </w:numPr>
    </w:pPr>
  </w:style>
  <w:style w:type="numbering" w:customStyle="1" w:styleId="List411">
    <w:name w:val="List 411"/>
    <w:rsid w:val="00120581"/>
    <w:pPr>
      <w:numPr>
        <w:numId w:val="11"/>
      </w:numPr>
    </w:pPr>
  </w:style>
  <w:style w:type="numbering" w:customStyle="1" w:styleId="List0">
    <w:name w:val="List 0"/>
    <w:rsid w:val="00120581"/>
    <w:pPr>
      <w:numPr>
        <w:numId w:val="12"/>
      </w:numPr>
    </w:pPr>
  </w:style>
  <w:style w:type="numbering" w:customStyle="1" w:styleId="List511">
    <w:name w:val="List 511"/>
    <w:rsid w:val="00120581"/>
    <w:pPr>
      <w:numPr>
        <w:numId w:val="13"/>
      </w:numPr>
    </w:pPr>
  </w:style>
  <w:style w:type="numbering" w:customStyle="1" w:styleId="List211">
    <w:name w:val="List 211"/>
    <w:rsid w:val="00120581"/>
    <w:pPr>
      <w:numPr>
        <w:numId w:val="14"/>
      </w:numPr>
    </w:pPr>
  </w:style>
  <w:style w:type="numbering" w:customStyle="1" w:styleId="List51">
    <w:name w:val="List 51"/>
    <w:rsid w:val="00120581"/>
    <w:pPr>
      <w:numPr>
        <w:numId w:val="15"/>
      </w:numPr>
    </w:pPr>
  </w:style>
  <w:style w:type="numbering" w:customStyle="1" w:styleId="List81">
    <w:name w:val="List 81"/>
    <w:rsid w:val="00120581"/>
    <w:pPr>
      <w:numPr>
        <w:numId w:val="16"/>
      </w:numPr>
    </w:pPr>
  </w:style>
  <w:style w:type="numbering" w:customStyle="1" w:styleId="List91">
    <w:name w:val="List 91"/>
    <w:rsid w:val="00120581"/>
    <w:pPr>
      <w:numPr>
        <w:numId w:val="17"/>
      </w:numPr>
    </w:pPr>
  </w:style>
  <w:style w:type="numbering" w:customStyle="1" w:styleId="List31">
    <w:name w:val="List 31"/>
    <w:rsid w:val="00120581"/>
    <w:pPr>
      <w:numPr>
        <w:numId w:val="18"/>
      </w:numPr>
    </w:pPr>
  </w:style>
  <w:style w:type="numbering" w:customStyle="1" w:styleId="List10">
    <w:name w:val="List 10"/>
    <w:rsid w:val="00120581"/>
    <w:pPr>
      <w:numPr>
        <w:numId w:val="19"/>
      </w:numPr>
    </w:pPr>
  </w:style>
  <w:style w:type="numbering" w:customStyle="1" w:styleId="List311">
    <w:name w:val="List 311"/>
    <w:rsid w:val="00120581"/>
    <w:pPr>
      <w:numPr>
        <w:numId w:val="37"/>
      </w:numPr>
    </w:pPr>
  </w:style>
  <w:style w:type="numbering" w:customStyle="1" w:styleId="List1">
    <w:name w:val="List 1"/>
    <w:rsid w:val="00120581"/>
    <w:pPr>
      <w:numPr>
        <w:numId w:val="21"/>
      </w:numPr>
    </w:pPr>
  </w:style>
  <w:style w:type="numbering" w:customStyle="1" w:styleId="List53">
    <w:name w:val="List 53"/>
    <w:rsid w:val="00120581"/>
    <w:pPr>
      <w:numPr>
        <w:numId w:val="22"/>
      </w:numPr>
    </w:pPr>
  </w:style>
  <w:style w:type="numbering" w:customStyle="1" w:styleId="List71">
    <w:name w:val="List 71"/>
    <w:rsid w:val="00120581"/>
    <w:pPr>
      <w:numPr>
        <w:numId w:val="23"/>
      </w:numPr>
    </w:pPr>
  </w:style>
  <w:style w:type="numbering" w:customStyle="1" w:styleId="List9">
    <w:name w:val="List 9"/>
    <w:rsid w:val="00120581"/>
    <w:pPr>
      <w:numPr>
        <w:numId w:val="24"/>
      </w:numPr>
    </w:pPr>
  </w:style>
  <w:style w:type="character" w:customStyle="1" w:styleId="Neatrisintapieminana1">
    <w:name w:val="Neatrisināta pieminēšana1"/>
    <w:uiPriority w:val="99"/>
    <w:semiHidden/>
    <w:unhideWhenUsed/>
    <w:rsid w:val="00120581"/>
    <w:rPr>
      <w:color w:val="605E5C"/>
      <w:shd w:val="clear" w:color="auto" w:fill="E1DFDD"/>
    </w:rPr>
  </w:style>
  <w:style w:type="character" w:customStyle="1" w:styleId="Virsraksts1Rakstz1">
    <w:name w:val="Virsraksts 1 Rakstz.1"/>
    <w:aliases w:val="Section Heading Rakstz.1,heading1 Rakstz.1,Antraste 1 Rakstz.1,h1 Rakstz.1,Section Heading Char Rakstz.1,heading1 Char Rakstz.1,Antraste 1 Char Rakstz.1,h1 Char Rakstz.1,H1 Rakstz.1"/>
    <w:rsid w:val="00120581"/>
    <w:rPr>
      <w:rFonts w:ascii="Cambria" w:eastAsia="Times New Roman" w:hAnsi="Cambria" w:cs="Times New Roman"/>
      <w:color w:val="365F91"/>
      <w:sz w:val="32"/>
      <w:szCs w:val="32"/>
      <w:lang w:eastAsia="en-US"/>
    </w:rPr>
  </w:style>
  <w:style w:type="character" w:customStyle="1" w:styleId="Virsraksts3Rakstz1">
    <w:name w:val="Virsraksts 3 Rakstz.1"/>
    <w:aliases w:val="Char1 Rakstz.1"/>
    <w:semiHidden/>
    <w:rsid w:val="00120581"/>
    <w:rPr>
      <w:rFonts w:ascii="Cambria" w:eastAsia="Times New Roman" w:hAnsi="Cambria" w:cs="Times New Roman"/>
      <w:color w:val="243F60"/>
      <w:sz w:val="24"/>
      <w:szCs w:val="24"/>
      <w:lang w:eastAsia="en-US"/>
    </w:rPr>
  </w:style>
  <w:style w:type="paragraph" w:customStyle="1" w:styleId="msonormal0">
    <w:name w:val="msonormal"/>
    <w:basedOn w:val="Normal"/>
    <w:uiPriority w:val="99"/>
    <w:rsid w:val="00120581"/>
    <w:pPr>
      <w:suppressAutoHyphens/>
      <w:spacing w:after="0" w:line="240" w:lineRule="auto"/>
    </w:pPr>
    <w:rPr>
      <w:rFonts w:ascii="Times New Roman" w:eastAsia="Times New Roman" w:hAnsi="Times New Roman"/>
      <w:sz w:val="24"/>
      <w:szCs w:val="24"/>
      <w:lang w:val="en-GB" w:eastAsia="ar-SA"/>
    </w:rPr>
  </w:style>
  <w:style w:type="character" w:customStyle="1" w:styleId="VrestekstsRakstz1">
    <w:name w:val="Vēres teksts Rakstz.1"/>
    <w:aliases w:val="Rakstz. Rakstz. Rakstz.1,Footnote Text Char2 Char Rakstz.1,Footnote Text Char1 Char2 Char Rakstz.1,Footnote Text Char Char Char Char Rakstz.1,Footnote Text Char1 Char Char Char Char Rakstz.1,Rakstz. Rakstz.2,Footnote Rakstz.1"/>
    <w:uiPriority w:val="99"/>
    <w:semiHidden/>
    <w:rsid w:val="00120581"/>
    <w:rPr>
      <w:rFonts w:ascii="Verdana" w:eastAsia="Times New Roman" w:hAnsi="Verdana" w:cs="Verdana"/>
      <w:sz w:val="20"/>
      <w:szCs w:val="20"/>
      <w:lang w:val="en-US"/>
    </w:rPr>
  </w:style>
  <w:style w:type="character" w:customStyle="1" w:styleId="PamattekstsRakstz1">
    <w:name w:val="Pamatteksts Rakstz.1"/>
    <w:aliases w:val="b Rakstz.1,uvlaka 3 Rakstz.1,plain Rakstz.1,plain Char Rakstz.1,b1 Rakstz.1,uvlaka 31 Rakstz.1,Body Text Char1 Rakstz.1,Body Text Char Char Rakstz.1,Body Text1 Rakstz.1"/>
    <w:semiHidden/>
    <w:rsid w:val="00120581"/>
    <w:rPr>
      <w:rFonts w:ascii="Calibri" w:eastAsia="Calibri" w:hAnsi="Calibri" w:cs="Times New Roman"/>
    </w:rPr>
  </w:style>
  <w:style w:type="character" w:customStyle="1" w:styleId="tabulaiChar">
    <w:name w:val="tabulai Char"/>
    <w:link w:val="tabulai"/>
    <w:locked/>
    <w:rsid w:val="00120581"/>
    <w:rPr>
      <w:rFonts w:ascii="Times New Roman" w:eastAsia="Arial Unicode MS" w:hAnsi="Times New Roman" w:cs="Arial Unicode MS"/>
      <w:color w:val="000000"/>
      <w:sz w:val="23"/>
      <w:szCs w:val="23"/>
      <w:u w:color="000000"/>
      <w:bdr w:val="none" w:sz="0" w:space="0" w:color="auto" w:frame="1"/>
      <w:lang w:val="en-US"/>
    </w:rPr>
  </w:style>
  <w:style w:type="paragraph" w:customStyle="1" w:styleId="tabulai">
    <w:name w:val="tabulai"/>
    <w:link w:val="tabulaiChar"/>
    <w:qFormat/>
    <w:rsid w:val="00120581"/>
    <w:pPr>
      <w:suppressAutoHyphens/>
      <w:spacing w:after="0" w:line="240" w:lineRule="auto"/>
      <w:jc w:val="both"/>
    </w:pPr>
    <w:rPr>
      <w:rFonts w:ascii="Times New Roman" w:eastAsia="Arial Unicode MS" w:hAnsi="Times New Roman" w:cs="Arial Unicode MS"/>
      <w:color w:val="000000"/>
      <w:sz w:val="23"/>
      <w:szCs w:val="23"/>
      <w:u w:color="000000"/>
      <w:bdr w:val="none" w:sz="0" w:space="0" w:color="auto" w:frame="1"/>
      <w:lang w:val="en-US"/>
    </w:rPr>
  </w:style>
  <w:style w:type="paragraph" w:customStyle="1" w:styleId="Style1111">
    <w:name w:val="Style1.1.1.1."/>
    <w:basedOn w:val="Normal"/>
    <w:uiPriority w:val="99"/>
    <w:qFormat/>
    <w:rsid w:val="00120581"/>
    <w:pPr>
      <w:numPr>
        <w:ilvl w:val="3"/>
        <w:numId w:val="25"/>
      </w:numPr>
      <w:spacing w:after="0" w:line="240" w:lineRule="auto"/>
      <w:contextualSpacing/>
      <w:jc w:val="both"/>
    </w:pPr>
    <w:rPr>
      <w:rFonts w:ascii="Times New Roman" w:hAnsi="Times New Roman"/>
      <w:sz w:val="24"/>
      <w:u w:color="000000"/>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locked/>
    <w:rsid w:val="00120581"/>
    <w:rPr>
      <w:rFonts w:ascii="Times New Roman" w:hAnsi="Times New Roman" w:cs="Times New Roman" w:hint="default"/>
      <w:lang w:eastAsia="en-US"/>
    </w:rPr>
  </w:style>
  <w:style w:type="character" w:customStyle="1" w:styleId="None">
    <w:name w:val="None"/>
    <w:rsid w:val="00120581"/>
  </w:style>
  <w:style w:type="character" w:customStyle="1" w:styleId="Hyperlink2">
    <w:name w:val="Hyperlink.2"/>
    <w:rsid w:val="00120581"/>
    <w:rPr>
      <w:rFonts w:ascii="Times New Roman" w:eastAsia="Times New Roman" w:hAnsi="Times New Roman" w:cs="Times New Roman" w:hint="default"/>
      <w:i/>
      <w:iCs/>
      <w:color w:val="0000FF"/>
      <w:u w:val="single" w:color="0000FF"/>
    </w:rPr>
  </w:style>
  <w:style w:type="numbering" w:customStyle="1" w:styleId="WWOutlineListStyle511">
    <w:name w:val="WW_OutlineListStyle_511"/>
    <w:rsid w:val="00120581"/>
    <w:pPr>
      <w:numPr>
        <w:numId w:val="32"/>
      </w:numPr>
    </w:pPr>
  </w:style>
  <w:style w:type="character" w:customStyle="1" w:styleId="UnresolvedMention1">
    <w:name w:val="Unresolved Mention1"/>
    <w:uiPriority w:val="99"/>
    <w:semiHidden/>
    <w:unhideWhenUsed/>
    <w:rsid w:val="00120581"/>
    <w:rPr>
      <w:color w:val="605E5C"/>
      <w:shd w:val="clear" w:color="auto" w:fill="E1DFDD"/>
    </w:rPr>
  </w:style>
  <w:style w:type="character" w:styleId="Emphasis">
    <w:name w:val="Emphasis"/>
    <w:uiPriority w:val="20"/>
    <w:qFormat/>
    <w:rsid w:val="00120581"/>
    <w:rPr>
      <w:i/>
      <w:iCs/>
    </w:rPr>
  </w:style>
  <w:style w:type="character" w:styleId="Strong">
    <w:name w:val="Strong"/>
    <w:uiPriority w:val="22"/>
    <w:qFormat/>
    <w:rsid w:val="00120581"/>
    <w:rPr>
      <w:b/>
      <w:bCs/>
    </w:rPr>
  </w:style>
  <w:style w:type="numbering" w:customStyle="1" w:styleId="NoList2">
    <w:name w:val="No List2"/>
    <w:next w:val="NoList"/>
    <w:uiPriority w:val="99"/>
    <w:semiHidden/>
    <w:unhideWhenUsed/>
    <w:rsid w:val="00120581"/>
  </w:style>
  <w:style w:type="numbering" w:customStyle="1" w:styleId="ImportedStyle1">
    <w:name w:val="Imported Style 1"/>
    <w:rsid w:val="00120581"/>
  </w:style>
  <w:style w:type="numbering" w:customStyle="1" w:styleId="ImportedStyle2">
    <w:name w:val="Imported Style 2"/>
    <w:rsid w:val="00120581"/>
  </w:style>
  <w:style w:type="numbering" w:customStyle="1" w:styleId="List21">
    <w:name w:val="List 21"/>
    <w:basedOn w:val="ImportedStyle3"/>
    <w:rsid w:val="00120581"/>
  </w:style>
  <w:style w:type="numbering" w:customStyle="1" w:styleId="ImportedStyle3">
    <w:name w:val="Imported Style 3"/>
    <w:rsid w:val="00120581"/>
  </w:style>
  <w:style w:type="numbering" w:customStyle="1" w:styleId="ImportedStyle4">
    <w:name w:val="Imported Style 4"/>
    <w:rsid w:val="00120581"/>
  </w:style>
  <w:style w:type="numbering" w:customStyle="1" w:styleId="List6">
    <w:name w:val="List 6"/>
    <w:basedOn w:val="ImportedStyle4"/>
    <w:rsid w:val="00120581"/>
  </w:style>
  <w:style w:type="numbering" w:customStyle="1" w:styleId="List7">
    <w:name w:val="List 7"/>
    <w:basedOn w:val="ImportedStyle4"/>
    <w:rsid w:val="00120581"/>
  </w:style>
  <w:style w:type="numbering" w:customStyle="1" w:styleId="List8">
    <w:name w:val="List 8"/>
    <w:basedOn w:val="ImportedStyle4"/>
    <w:rsid w:val="00120581"/>
  </w:style>
  <w:style w:type="numbering" w:customStyle="1" w:styleId="NoList3">
    <w:name w:val="No List3"/>
    <w:next w:val="NoList"/>
    <w:uiPriority w:val="99"/>
    <w:semiHidden/>
    <w:unhideWhenUsed/>
    <w:rsid w:val="00120581"/>
  </w:style>
  <w:style w:type="numbering" w:customStyle="1" w:styleId="ImportedStyle11">
    <w:name w:val="Imported Style 11"/>
    <w:rsid w:val="00120581"/>
  </w:style>
  <w:style w:type="numbering" w:customStyle="1" w:styleId="ImportedStyle21">
    <w:name w:val="Imported Style 21"/>
    <w:rsid w:val="00120581"/>
  </w:style>
  <w:style w:type="numbering" w:customStyle="1" w:styleId="ImportedStyle31">
    <w:name w:val="Imported Style 31"/>
    <w:rsid w:val="00120581"/>
  </w:style>
  <w:style w:type="numbering" w:customStyle="1" w:styleId="ImportedStyle41">
    <w:name w:val="Imported Style 41"/>
    <w:rsid w:val="00120581"/>
  </w:style>
  <w:style w:type="numbering" w:customStyle="1" w:styleId="NoList4">
    <w:name w:val="No List4"/>
    <w:next w:val="NoList"/>
    <w:uiPriority w:val="99"/>
    <w:semiHidden/>
    <w:unhideWhenUsed/>
    <w:rsid w:val="00120581"/>
  </w:style>
  <w:style w:type="paragraph" w:customStyle="1" w:styleId="Heading">
    <w:name w:val="Heading"/>
    <w:next w:val="Normal"/>
    <w:rsid w:val="00120581"/>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sz w:val="24"/>
      <w:szCs w:val="24"/>
      <w:u w:color="000000"/>
      <w:bdr w:val="nil"/>
      <w:lang w:eastAsia="lv-LV" w:bidi="ar-SA"/>
    </w:rPr>
  </w:style>
  <w:style w:type="character" w:customStyle="1" w:styleId="UnresolvedMention2">
    <w:name w:val="Unresolved Mention2"/>
    <w:uiPriority w:val="99"/>
    <w:semiHidden/>
    <w:unhideWhenUsed/>
    <w:rsid w:val="00120581"/>
    <w:rPr>
      <w:color w:val="605E5C"/>
      <w:shd w:val="clear" w:color="auto" w:fill="E1DFDD"/>
    </w:rPr>
  </w:style>
  <w:style w:type="paragraph" w:customStyle="1" w:styleId="StyleHeading3Arial10ptCharChar">
    <w:name w:val="Style Heading 3 + Arial 10 pt Char Char"/>
    <w:basedOn w:val="Normal"/>
    <w:rsid w:val="00120581"/>
    <w:pPr>
      <w:tabs>
        <w:tab w:val="num" w:pos="720"/>
      </w:tabs>
      <w:spacing w:after="0" w:line="240" w:lineRule="auto"/>
      <w:ind w:left="720" w:hanging="720"/>
    </w:pPr>
    <w:rPr>
      <w:rFonts w:ascii="Times New Roman" w:eastAsia="Times New Roman" w:hAnsi="Times New Roman"/>
      <w:sz w:val="24"/>
      <w:szCs w:val="24"/>
    </w:rPr>
  </w:style>
  <w:style w:type="paragraph" w:customStyle="1" w:styleId="Saraksts21">
    <w:name w:val="Saraksts 21"/>
    <w:basedOn w:val="Normal"/>
    <w:qFormat/>
    <w:rsid w:val="0018711A"/>
    <w:pPr>
      <w:suppressAutoHyphens/>
      <w:spacing w:after="0" w:line="240" w:lineRule="auto"/>
      <w:ind w:left="566" w:hanging="283"/>
    </w:pPr>
    <w:rPr>
      <w:rFonts w:ascii="Times New Roman" w:eastAsia="Times New Roman" w:hAnsi="Times New Roman"/>
      <w:sz w:val="24"/>
      <w:szCs w:val="24"/>
      <w:lang w:val="en-GB" w:eastAsia="ar-SA"/>
    </w:rPr>
  </w:style>
  <w:style w:type="paragraph" w:customStyle="1" w:styleId="naisnod">
    <w:name w:val="naisnod"/>
    <w:basedOn w:val="Normal"/>
    <w:rsid w:val="004A1DCA"/>
    <w:pPr>
      <w:spacing w:before="100" w:beforeAutospacing="1" w:after="100" w:afterAutospacing="1" w:line="240" w:lineRule="auto"/>
    </w:pPr>
    <w:rPr>
      <w:rFonts w:ascii="Times New Roman" w:eastAsia="Times New Roman" w:hAnsi="Times New Roman"/>
      <w:sz w:val="24"/>
      <w:szCs w:val="24"/>
      <w:lang w:eastAsia="lv-LV"/>
    </w:rPr>
  </w:style>
  <w:style w:type="character" w:styleId="UnresolvedMention">
    <w:name w:val="Unresolved Mention"/>
    <w:basedOn w:val="DefaultParagraphFont"/>
    <w:uiPriority w:val="99"/>
    <w:semiHidden/>
    <w:unhideWhenUsed/>
    <w:rsid w:val="003F0735"/>
    <w:rPr>
      <w:color w:val="605E5C"/>
      <w:shd w:val="clear" w:color="auto" w:fill="E1DFDD"/>
    </w:rPr>
  </w:style>
  <w:style w:type="paragraph" w:styleId="ListBullet2">
    <w:name w:val="List Bullet 2"/>
    <w:basedOn w:val="Normal"/>
    <w:uiPriority w:val="99"/>
    <w:unhideWhenUsed/>
    <w:rsid w:val="0082248E"/>
    <w:pPr>
      <w:numPr>
        <w:numId w:val="38"/>
      </w:numPr>
      <w:spacing w:after="0" w:line="360" w:lineRule="auto"/>
      <w:contextualSpacing/>
      <w:jc w:val="both"/>
    </w:pPr>
    <w:rPr>
      <w:rFonts w:eastAsia="Times New Roman"/>
      <w:sz w:val="18"/>
      <w:szCs w:val="24"/>
    </w:rPr>
  </w:style>
  <w:style w:type="paragraph" w:customStyle="1" w:styleId="h3body1">
    <w:name w:val="h3_body_1"/>
    <w:autoRedefine/>
    <w:uiPriority w:val="99"/>
    <w:qFormat/>
    <w:rsid w:val="0082248E"/>
    <w:pPr>
      <w:numPr>
        <w:ilvl w:val="1"/>
        <w:numId w:val="39"/>
      </w:numPr>
      <w:tabs>
        <w:tab w:val="clear" w:pos="2276"/>
        <w:tab w:val="num" w:pos="1800"/>
      </w:tabs>
      <w:spacing w:after="0" w:line="240" w:lineRule="auto"/>
      <w:ind w:left="1170" w:hanging="630"/>
      <w:jc w:val="both"/>
    </w:pPr>
    <w:rPr>
      <w:rFonts w:ascii="Times New Roman" w:eastAsia="Courier New" w:hAnsi="Times New Roman" w:cs="Times New Roman"/>
      <w:bCs/>
      <w:sz w:val="24"/>
      <w:szCs w:val="24"/>
      <w:lang w:eastAsia="lv-LV" w:bidi="ar-SA"/>
    </w:rPr>
  </w:style>
  <w:style w:type="character" w:customStyle="1" w:styleId="contentpasted0">
    <w:name w:val="contentpasted0"/>
    <w:basedOn w:val="DefaultParagraphFont"/>
    <w:rsid w:val="00225176"/>
  </w:style>
  <w:style w:type="paragraph" w:customStyle="1" w:styleId="Title1">
    <w:name w:val="Title1"/>
    <w:basedOn w:val="Normal"/>
    <w:rsid w:val="00747740"/>
    <w:pPr>
      <w:spacing w:after="0" w:line="240" w:lineRule="auto"/>
    </w:pPr>
    <w:rPr>
      <w:rFonts w:ascii="Arial" w:eastAsia="Times New Roman" w:hAnsi="Arial"/>
      <w:b/>
      <w:sz w:val="20"/>
      <w:szCs w:val="20"/>
      <w:lang w:val="en-GB"/>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uiPriority w:val="99"/>
    <w:rsid w:val="00747740"/>
    <w:pPr>
      <w:spacing w:after="160" w:line="240" w:lineRule="exact"/>
      <w:jc w:val="both"/>
    </w:pPr>
    <w:rPr>
      <w:rFonts w:ascii="Times New Roman" w:eastAsia="Times New Roman" w:hAnsi="Times New Roman"/>
      <w:sz w:val="20"/>
      <w:szCs w:val="20"/>
      <w:vertAlign w:val="superscript"/>
      <w:lang w:eastAsia="lv-LV"/>
    </w:rPr>
  </w:style>
  <w:style w:type="paragraph" w:customStyle="1" w:styleId="Komentrateksts1">
    <w:name w:val="Komentāra teksts1"/>
    <w:basedOn w:val="Normal"/>
    <w:uiPriority w:val="99"/>
    <w:rsid w:val="000C5601"/>
    <w:pPr>
      <w:suppressAutoHyphens/>
      <w:spacing w:after="0" w:line="240" w:lineRule="auto"/>
    </w:pPr>
    <w:rPr>
      <w:rFonts w:ascii="Times New Roman" w:eastAsia="Times New Roman" w:hAnsi="Times New Roman"/>
      <w:sz w:val="20"/>
      <w:szCs w:val="20"/>
      <w:lang w:eastAsia="ar-SA"/>
    </w:rPr>
  </w:style>
  <w:style w:type="table" w:customStyle="1" w:styleId="TableGrid6">
    <w:name w:val="Table Grid6"/>
    <w:basedOn w:val="TableNormal"/>
    <w:next w:val="TableGrid"/>
    <w:uiPriority w:val="39"/>
    <w:rsid w:val="00493FC0"/>
    <w:pPr>
      <w:spacing w:after="0" w:line="240" w:lineRule="auto"/>
    </w:pPr>
    <w:rPr>
      <w:rFonts w:ascii="Times New Roman" w:eastAsia="Times New Roman" w:hAnsi="Times New Roman" w:cs="Times New Roman"/>
      <w:sz w:val="20"/>
      <w:szCs w:val="20"/>
      <w:lang w:eastAsia="lv-LV"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A079D8"/>
    <w:pPr>
      <w:spacing w:after="0" w:line="240" w:lineRule="auto"/>
      <w:ind w:firstLine="170"/>
      <w:jc w:val="both"/>
    </w:pPr>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21103">
      <w:bodyDiv w:val="1"/>
      <w:marLeft w:val="0"/>
      <w:marRight w:val="0"/>
      <w:marTop w:val="0"/>
      <w:marBottom w:val="0"/>
      <w:divBdr>
        <w:top w:val="none" w:sz="0" w:space="0" w:color="auto"/>
        <w:left w:val="none" w:sz="0" w:space="0" w:color="auto"/>
        <w:bottom w:val="none" w:sz="0" w:space="0" w:color="auto"/>
        <w:right w:val="none" w:sz="0" w:space="0" w:color="auto"/>
      </w:divBdr>
    </w:div>
    <w:div w:id="139733529">
      <w:bodyDiv w:val="1"/>
      <w:marLeft w:val="0"/>
      <w:marRight w:val="0"/>
      <w:marTop w:val="0"/>
      <w:marBottom w:val="0"/>
      <w:divBdr>
        <w:top w:val="none" w:sz="0" w:space="0" w:color="auto"/>
        <w:left w:val="none" w:sz="0" w:space="0" w:color="auto"/>
        <w:bottom w:val="none" w:sz="0" w:space="0" w:color="auto"/>
        <w:right w:val="none" w:sz="0" w:space="0" w:color="auto"/>
      </w:divBdr>
    </w:div>
    <w:div w:id="157697627">
      <w:bodyDiv w:val="1"/>
      <w:marLeft w:val="0"/>
      <w:marRight w:val="0"/>
      <w:marTop w:val="0"/>
      <w:marBottom w:val="0"/>
      <w:divBdr>
        <w:top w:val="none" w:sz="0" w:space="0" w:color="auto"/>
        <w:left w:val="none" w:sz="0" w:space="0" w:color="auto"/>
        <w:bottom w:val="none" w:sz="0" w:space="0" w:color="auto"/>
        <w:right w:val="none" w:sz="0" w:space="0" w:color="auto"/>
      </w:divBdr>
    </w:div>
    <w:div w:id="258833253">
      <w:bodyDiv w:val="1"/>
      <w:marLeft w:val="0"/>
      <w:marRight w:val="0"/>
      <w:marTop w:val="0"/>
      <w:marBottom w:val="0"/>
      <w:divBdr>
        <w:top w:val="none" w:sz="0" w:space="0" w:color="auto"/>
        <w:left w:val="none" w:sz="0" w:space="0" w:color="auto"/>
        <w:bottom w:val="none" w:sz="0" w:space="0" w:color="auto"/>
        <w:right w:val="none" w:sz="0" w:space="0" w:color="auto"/>
      </w:divBdr>
    </w:div>
    <w:div w:id="319817597">
      <w:bodyDiv w:val="1"/>
      <w:marLeft w:val="0"/>
      <w:marRight w:val="0"/>
      <w:marTop w:val="0"/>
      <w:marBottom w:val="0"/>
      <w:divBdr>
        <w:top w:val="none" w:sz="0" w:space="0" w:color="auto"/>
        <w:left w:val="none" w:sz="0" w:space="0" w:color="auto"/>
        <w:bottom w:val="none" w:sz="0" w:space="0" w:color="auto"/>
        <w:right w:val="none" w:sz="0" w:space="0" w:color="auto"/>
      </w:divBdr>
    </w:div>
    <w:div w:id="366417290">
      <w:bodyDiv w:val="1"/>
      <w:marLeft w:val="0"/>
      <w:marRight w:val="0"/>
      <w:marTop w:val="0"/>
      <w:marBottom w:val="0"/>
      <w:divBdr>
        <w:top w:val="none" w:sz="0" w:space="0" w:color="auto"/>
        <w:left w:val="none" w:sz="0" w:space="0" w:color="auto"/>
        <w:bottom w:val="none" w:sz="0" w:space="0" w:color="auto"/>
        <w:right w:val="none" w:sz="0" w:space="0" w:color="auto"/>
      </w:divBdr>
    </w:div>
    <w:div w:id="368184959">
      <w:bodyDiv w:val="1"/>
      <w:marLeft w:val="0"/>
      <w:marRight w:val="0"/>
      <w:marTop w:val="0"/>
      <w:marBottom w:val="0"/>
      <w:divBdr>
        <w:top w:val="none" w:sz="0" w:space="0" w:color="auto"/>
        <w:left w:val="none" w:sz="0" w:space="0" w:color="auto"/>
        <w:bottom w:val="none" w:sz="0" w:space="0" w:color="auto"/>
        <w:right w:val="none" w:sz="0" w:space="0" w:color="auto"/>
      </w:divBdr>
    </w:div>
    <w:div w:id="542593707">
      <w:bodyDiv w:val="1"/>
      <w:marLeft w:val="0"/>
      <w:marRight w:val="0"/>
      <w:marTop w:val="0"/>
      <w:marBottom w:val="0"/>
      <w:divBdr>
        <w:top w:val="none" w:sz="0" w:space="0" w:color="auto"/>
        <w:left w:val="none" w:sz="0" w:space="0" w:color="auto"/>
        <w:bottom w:val="none" w:sz="0" w:space="0" w:color="auto"/>
        <w:right w:val="none" w:sz="0" w:space="0" w:color="auto"/>
      </w:divBdr>
    </w:div>
    <w:div w:id="590623399">
      <w:bodyDiv w:val="1"/>
      <w:marLeft w:val="0"/>
      <w:marRight w:val="0"/>
      <w:marTop w:val="0"/>
      <w:marBottom w:val="0"/>
      <w:divBdr>
        <w:top w:val="none" w:sz="0" w:space="0" w:color="auto"/>
        <w:left w:val="none" w:sz="0" w:space="0" w:color="auto"/>
        <w:bottom w:val="none" w:sz="0" w:space="0" w:color="auto"/>
        <w:right w:val="none" w:sz="0" w:space="0" w:color="auto"/>
      </w:divBdr>
    </w:div>
    <w:div w:id="607588003">
      <w:bodyDiv w:val="1"/>
      <w:marLeft w:val="0"/>
      <w:marRight w:val="0"/>
      <w:marTop w:val="0"/>
      <w:marBottom w:val="0"/>
      <w:divBdr>
        <w:top w:val="none" w:sz="0" w:space="0" w:color="auto"/>
        <w:left w:val="none" w:sz="0" w:space="0" w:color="auto"/>
        <w:bottom w:val="none" w:sz="0" w:space="0" w:color="auto"/>
        <w:right w:val="none" w:sz="0" w:space="0" w:color="auto"/>
      </w:divBdr>
    </w:div>
    <w:div w:id="668556784">
      <w:bodyDiv w:val="1"/>
      <w:marLeft w:val="0"/>
      <w:marRight w:val="0"/>
      <w:marTop w:val="0"/>
      <w:marBottom w:val="0"/>
      <w:divBdr>
        <w:top w:val="none" w:sz="0" w:space="0" w:color="auto"/>
        <w:left w:val="none" w:sz="0" w:space="0" w:color="auto"/>
        <w:bottom w:val="none" w:sz="0" w:space="0" w:color="auto"/>
        <w:right w:val="none" w:sz="0" w:space="0" w:color="auto"/>
      </w:divBdr>
    </w:div>
    <w:div w:id="982657689">
      <w:bodyDiv w:val="1"/>
      <w:marLeft w:val="0"/>
      <w:marRight w:val="0"/>
      <w:marTop w:val="0"/>
      <w:marBottom w:val="0"/>
      <w:divBdr>
        <w:top w:val="none" w:sz="0" w:space="0" w:color="auto"/>
        <w:left w:val="none" w:sz="0" w:space="0" w:color="auto"/>
        <w:bottom w:val="none" w:sz="0" w:space="0" w:color="auto"/>
        <w:right w:val="none" w:sz="0" w:space="0" w:color="auto"/>
      </w:divBdr>
    </w:div>
    <w:div w:id="1241790444">
      <w:bodyDiv w:val="1"/>
      <w:marLeft w:val="0"/>
      <w:marRight w:val="0"/>
      <w:marTop w:val="0"/>
      <w:marBottom w:val="0"/>
      <w:divBdr>
        <w:top w:val="none" w:sz="0" w:space="0" w:color="auto"/>
        <w:left w:val="none" w:sz="0" w:space="0" w:color="auto"/>
        <w:bottom w:val="none" w:sz="0" w:space="0" w:color="auto"/>
        <w:right w:val="none" w:sz="0" w:space="0" w:color="auto"/>
      </w:divBdr>
    </w:div>
    <w:div w:id="1242789543">
      <w:bodyDiv w:val="1"/>
      <w:marLeft w:val="0"/>
      <w:marRight w:val="0"/>
      <w:marTop w:val="0"/>
      <w:marBottom w:val="0"/>
      <w:divBdr>
        <w:top w:val="none" w:sz="0" w:space="0" w:color="auto"/>
        <w:left w:val="none" w:sz="0" w:space="0" w:color="auto"/>
        <w:bottom w:val="none" w:sz="0" w:space="0" w:color="auto"/>
        <w:right w:val="none" w:sz="0" w:space="0" w:color="auto"/>
      </w:divBdr>
    </w:div>
    <w:div w:id="1417438280">
      <w:bodyDiv w:val="1"/>
      <w:marLeft w:val="0"/>
      <w:marRight w:val="0"/>
      <w:marTop w:val="0"/>
      <w:marBottom w:val="0"/>
      <w:divBdr>
        <w:top w:val="none" w:sz="0" w:space="0" w:color="auto"/>
        <w:left w:val="none" w:sz="0" w:space="0" w:color="auto"/>
        <w:bottom w:val="none" w:sz="0" w:space="0" w:color="auto"/>
        <w:right w:val="none" w:sz="0" w:space="0" w:color="auto"/>
      </w:divBdr>
    </w:div>
    <w:div w:id="1564367981">
      <w:bodyDiv w:val="1"/>
      <w:marLeft w:val="0"/>
      <w:marRight w:val="0"/>
      <w:marTop w:val="0"/>
      <w:marBottom w:val="0"/>
      <w:divBdr>
        <w:top w:val="none" w:sz="0" w:space="0" w:color="auto"/>
        <w:left w:val="none" w:sz="0" w:space="0" w:color="auto"/>
        <w:bottom w:val="none" w:sz="0" w:space="0" w:color="auto"/>
        <w:right w:val="none" w:sz="0" w:space="0" w:color="auto"/>
      </w:divBdr>
    </w:div>
    <w:div w:id="1646929607">
      <w:bodyDiv w:val="1"/>
      <w:marLeft w:val="0"/>
      <w:marRight w:val="0"/>
      <w:marTop w:val="0"/>
      <w:marBottom w:val="0"/>
      <w:divBdr>
        <w:top w:val="none" w:sz="0" w:space="0" w:color="auto"/>
        <w:left w:val="none" w:sz="0" w:space="0" w:color="auto"/>
        <w:bottom w:val="none" w:sz="0" w:space="0" w:color="auto"/>
        <w:right w:val="none" w:sz="0" w:space="0" w:color="auto"/>
      </w:divBdr>
      <w:divsChild>
        <w:div w:id="496573431">
          <w:marLeft w:val="0"/>
          <w:marRight w:val="0"/>
          <w:marTop w:val="240"/>
          <w:marBottom w:val="0"/>
          <w:divBdr>
            <w:top w:val="none" w:sz="0" w:space="0" w:color="auto"/>
            <w:left w:val="none" w:sz="0" w:space="0" w:color="auto"/>
            <w:bottom w:val="none" w:sz="0" w:space="0" w:color="auto"/>
            <w:right w:val="none" w:sz="0" w:space="0" w:color="auto"/>
          </w:divBdr>
          <w:divsChild>
            <w:div w:id="2140880414">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 w:id="1860005013">
      <w:bodyDiv w:val="1"/>
      <w:marLeft w:val="0"/>
      <w:marRight w:val="0"/>
      <w:marTop w:val="0"/>
      <w:marBottom w:val="0"/>
      <w:divBdr>
        <w:top w:val="none" w:sz="0" w:space="0" w:color="auto"/>
        <w:left w:val="none" w:sz="0" w:space="0" w:color="auto"/>
        <w:bottom w:val="none" w:sz="0" w:space="0" w:color="auto"/>
        <w:right w:val="none" w:sz="0" w:space="0" w:color="auto"/>
      </w:divBdr>
    </w:div>
    <w:div w:id="2001077924">
      <w:bodyDiv w:val="1"/>
      <w:marLeft w:val="0"/>
      <w:marRight w:val="0"/>
      <w:marTop w:val="0"/>
      <w:marBottom w:val="0"/>
      <w:divBdr>
        <w:top w:val="none" w:sz="0" w:space="0" w:color="auto"/>
        <w:left w:val="none" w:sz="0" w:space="0" w:color="auto"/>
        <w:bottom w:val="none" w:sz="0" w:space="0" w:color="auto"/>
        <w:right w:val="none" w:sz="0" w:space="0" w:color="auto"/>
      </w:divBdr>
    </w:div>
    <w:div w:id="2111731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ignatovics@vadc.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0" Type="http://schemas.openxmlformats.org/officeDocument/2006/relationships/hyperlink" Target="mailto:maris.ignatovics@vadc.gov.lv" TargetMode="External"/><Relationship Id="rId4" Type="http://schemas.openxmlformats.org/officeDocument/2006/relationships/settings" Target="settings.xml"/><Relationship Id="rId9" Type="http://schemas.openxmlformats.org/officeDocument/2006/relationships/hyperlink" Target="mailto:pasts@vadc.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8D445-C53F-4C6A-BD08-CF56A3887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8</Pages>
  <Words>3724</Words>
  <Characters>21227</Characters>
  <Application>Microsoft Office Word</Application>
  <DocSecurity>0</DocSecurity>
  <Lines>176</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Julija</dc:creator>
  <cp:keywords/>
  <dc:description/>
  <cp:lastModifiedBy>Māris Ignatovičs</cp:lastModifiedBy>
  <cp:revision>13</cp:revision>
  <cp:lastPrinted>2024-02-20T09:21:00Z</cp:lastPrinted>
  <dcterms:created xsi:type="dcterms:W3CDTF">2024-02-20T09:41:00Z</dcterms:created>
  <dcterms:modified xsi:type="dcterms:W3CDTF">2026-08-18T07:35:00Z</dcterms:modified>
</cp:coreProperties>
</file>