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5078E" w14:textId="77777777" w:rsidR="008C6717" w:rsidRPr="00626C91" w:rsidRDefault="008C6717" w:rsidP="008C6717">
      <w:pPr>
        <w:ind w:right="-30"/>
        <w:jc w:val="right"/>
        <w:rPr>
          <w:rFonts w:ascii="LatoLatin" w:hAnsi="LatoLatin" w:cs="Calibri Light"/>
          <w:iCs/>
          <w:sz w:val="22"/>
          <w:szCs w:val="22"/>
        </w:rPr>
      </w:pPr>
      <w:r>
        <w:rPr>
          <w:rFonts w:ascii="LatoLatin" w:hAnsi="LatoLatin" w:cs="Calibri Light"/>
          <w:b/>
          <w:bCs/>
          <w:iCs/>
          <w:sz w:val="22"/>
          <w:szCs w:val="22"/>
        </w:rPr>
        <w:t>7</w:t>
      </w:r>
      <w:r w:rsidRPr="00626C91">
        <w:rPr>
          <w:rFonts w:ascii="LatoLatin" w:hAnsi="LatoLatin" w:cs="Calibri Light"/>
          <w:b/>
          <w:bCs/>
          <w:iCs/>
          <w:sz w:val="22"/>
          <w:szCs w:val="22"/>
        </w:rPr>
        <w:t xml:space="preserve">.pielikums </w:t>
      </w:r>
    </w:p>
    <w:p w14:paraId="2A4F9187" w14:textId="77777777" w:rsidR="008C6717" w:rsidRPr="00626C91" w:rsidRDefault="008C6717" w:rsidP="008C6717">
      <w:pPr>
        <w:ind w:right="-30"/>
        <w:jc w:val="right"/>
        <w:rPr>
          <w:rFonts w:ascii="LatoLatin" w:hAnsi="LatoLatin" w:cs="Calibri Light"/>
          <w:iCs/>
          <w:sz w:val="22"/>
          <w:szCs w:val="22"/>
        </w:rPr>
      </w:pPr>
      <w:r>
        <w:rPr>
          <w:rFonts w:ascii="LatoLatin" w:hAnsi="LatoLatin" w:cs="Calibri Light"/>
          <w:iCs/>
          <w:sz w:val="22"/>
          <w:szCs w:val="22"/>
        </w:rPr>
        <w:t>Iepirkuma</w:t>
      </w:r>
      <w:r w:rsidRPr="00626C91">
        <w:rPr>
          <w:rFonts w:ascii="LatoLatin" w:hAnsi="LatoLatin" w:cs="Calibri Light"/>
          <w:iCs/>
          <w:sz w:val="22"/>
          <w:szCs w:val="22"/>
        </w:rPr>
        <w:t>, identifikācijas</w:t>
      </w:r>
    </w:p>
    <w:p w14:paraId="498EB1B3" w14:textId="412E4FE8" w:rsidR="008C6717" w:rsidRDefault="008C6717" w:rsidP="008C6717">
      <w:pPr>
        <w:contextualSpacing/>
        <w:jc w:val="right"/>
        <w:rPr>
          <w:rFonts w:ascii="LatoLatin" w:hAnsi="LatoLatin"/>
          <w:b/>
          <w:sz w:val="22"/>
          <w:szCs w:val="22"/>
        </w:rPr>
      </w:pPr>
      <w:r w:rsidRPr="00626C91">
        <w:rPr>
          <w:rFonts w:ascii="LatoLatin" w:hAnsi="LatoLatin" w:cs="Calibri Light"/>
          <w:iCs/>
          <w:sz w:val="22"/>
          <w:szCs w:val="22"/>
        </w:rPr>
        <w:t>Nr. GEKO 2026/0</w:t>
      </w:r>
      <w:r w:rsidR="00480731">
        <w:rPr>
          <w:rFonts w:ascii="LatoLatin" w:hAnsi="LatoLatin" w:cs="Calibri Light"/>
          <w:iCs/>
          <w:sz w:val="22"/>
          <w:szCs w:val="22"/>
        </w:rPr>
        <w:t>8</w:t>
      </w:r>
      <w:r w:rsidRPr="00626C91">
        <w:rPr>
          <w:rFonts w:ascii="LatoLatin" w:hAnsi="LatoLatin" w:cs="Calibri Light"/>
          <w:iCs/>
          <w:sz w:val="22"/>
          <w:szCs w:val="22"/>
        </w:rPr>
        <w:t>/</w:t>
      </w:r>
      <w:r>
        <w:rPr>
          <w:rFonts w:ascii="LatoLatin" w:hAnsi="LatoLatin" w:cs="Calibri Light"/>
          <w:iCs/>
          <w:sz w:val="22"/>
          <w:szCs w:val="22"/>
        </w:rPr>
        <w:t>0</w:t>
      </w:r>
      <w:r w:rsidR="00480731">
        <w:rPr>
          <w:rFonts w:ascii="LatoLatin" w:hAnsi="LatoLatin" w:cs="Calibri Light"/>
          <w:iCs/>
          <w:sz w:val="22"/>
          <w:szCs w:val="22"/>
        </w:rPr>
        <w:t>7</w:t>
      </w:r>
      <w:r w:rsidRPr="00626C91">
        <w:rPr>
          <w:rFonts w:ascii="LatoLatin" w:hAnsi="LatoLatin" w:cs="Calibri Light"/>
          <w:iCs/>
          <w:sz w:val="22"/>
          <w:szCs w:val="22"/>
        </w:rPr>
        <w:t>, nolikumam</w:t>
      </w:r>
      <w:r w:rsidRPr="0074719D">
        <w:rPr>
          <w:rFonts w:ascii="LatoLatin" w:hAnsi="LatoLatin"/>
          <w:b/>
          <w:sz w:val="22"/>
          <w:szCs w:val="22"/>
        </w:rPr>
        <w:t xml:space="preserve"> </w:t>
      </w:r>
    </w:p>
    <w:p w14:paraId="0243FFB7" w14:textId="77777777" w:rsidR="008C6717" w:rsidRDefault="008C6717" w:rsidP="008C6717">
      <w:pPr>
        <w:contextualSpacing/>
        <w:jc w:val="right"/>
        <w:rPr>
          <w:rFonts w:ascii="LatoLatin" w:hAnsi="LatoLatin"/>
          <w:b/>
          <w:sz w:val="22"/>
          <w:szCs w:val="22"/>
        </w:rPr>
      </w:pPr>
    </w:p>
    <w:p w14:paraId="05B5C13D" w14:textId="77777777" w:rsidR="008C6717" w:rsidRDefault="008C6717" w:rsidP="008C6717">
      <w:pPr>
        <w:contextualSpacing/>
        <w:jc w:val="right"/>
        <w:rPr>
          <w:rFonts w:ascii="LatoLatin" w:hAnsi="LatoLatin"/>
          <w:b/>
          <w:sz w:val="22"/>
          <w:szCs w:val="22"/>
        </w:rPr>
      </w:pPr>
    </w:p>
    <w:p w14:paraId="28C2E5A8" w14:textId="77777777" w:rsidR="008C6717" w:rsidRPr="0074719D" w:rsidRDefault="008C6717" w:rsidP="008C6717">
      <w:pPr>
        <w:pStyle w:val="BodyText"/>
        <w:ind w:right="-99"/>
        <w:jc w:val="center"/>
        <w:rPr>
          <w:rFonts w:ascii="LatoLatin" w:hAnsi="LatoLatin" w:cs="Calibri Light"/>
          <w:b/>
          <w:caps/>
          <w:sz w:val="22"/>
          <w:szCs w:val="22"/>
        </w:rPr>
      </w:pPr>
      <w:r w:rsidRPr="0074719D">
        <w:rPr>
          <w:rFonts w:ascii="LatoLatin" w:hAnsi="LatoLatin" w:cs="Calibri Light"/>
          <w:b/>
          <w:caps/>
          <w:sz w:val="22"/>
          <w:szCs w:val="22"/>
        </w:rPr>
        <w:t xml:space="preserve">PARAUGLĪGUMS </w:t>
      </w:r>
    </w:p>
    <w:p w14:paraId="57F113BF" w14:textId="193016BD" w:rsidR="008C6717" w:rsidRPr="0074719D" w:rsidRDefault="00FD79DC" w:rsidP="008C6717">
      <w:pPr>
        <w:pStyle w:val="ListParagraph"/>
        <w:spacing w:line="276" w:lineRule="auto"/>
        <w:ind w:left="-65" w:right="45"/>
        <w:jc w:val="center"/>
        <w:rPr>
          <w:rFonts w:ascii="LatoLatin" w:hAnsi="LatoLatin" w:cs="Calibri Light"/>
          <w:b/>
          <w:sz w:val="22"/>
          <w:szCs w:val="22"/>
        </w:rPr>
      </w:pPr>
      <w:bookmarkStart w:id="0" w:name="_Hlk221105547"/>
      <w:r>
        <w:rPr>
          <w:rFonts w:ascii="LatoLatin" w:hAnsi="LatoLatin" w:cs="Calibri Light"/>
          <w:b/>
          <w:sz w:val="22"/>
          <w:szCs w:val="22"/>
        </w:rPr>
        <w:t xml:space="preserve">Atklātam konkursam </w:t>
      </w:r>
      <w:r w:rsidR="008C6717" w:rsidRPr="0074719D">
        <w:rPr>
          <w:rFonts w:ascii="LatoLatin" w:hAnsi="LatoLatin" w:cs="Calibri Light"/>
          <w:b/>
          <w:sz w:val="22"/>
          <w:szCs w:val="22"/>
        </w:rPr>
        <w:t>“</w:t>
      </w:r>
      <w:r w:rsidRPr="00FD79DC">
        <w:rPr>
          <w:rFonts w:ascii="LatoLatin" w:hAnsi="LatoLatin" w:cs="Calibri Light"/>
          <w:b/>
          <w:sz w:val="22"/>
          <w:szCs w:val="22"/>
        </w:rPr>
        <w:t>Smilšu - naftas produktu atdalītāju uzstādīšana</w:t>
      </w:r>
      <w:r w:rsidR="008C6717" w:rsidRPr="0074719D">
        <w:rPr>
          <w:rFonts w:ascii="LatoLatin" w:hAnsi="LatoLatin" w:cs="Calibri Light"/>
          <w:b/>
          <w:sz w:val="22"/>
          <w:szCs w:val="22"/>
        </w:rPr>
        <w:t>”</w:t>
      </w:r>
    </w:p>
    <w:p w14:paraId="568F5A0B" w14:textId="70C8ADEB" w:rsidR="008C6717" w:rsidRDefault="008C6717" w:rsidP="008C6717">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FD79DC">
        <w:rPr>
          <w:rFonts w:ascii="LatoLatin" w:hAnsi="LatoLatin" w:cs="Calibri Light"/>
          <w:b/>
          <w:sz w:val="22"/>
          <w:szCs w:val="22"/>
        </w:rPr>
        <w:t>8</w:t>
      </w:r>
      <w:r w:rsidRPr="0074719D">
        <w:rPr>
          <w:rFonts w:ascii="LatoLatin" w:hAnsi="LatoLatin" w:cs="Calibri Light"/>
          <w:b/>
          <w:sz w:val="22"/>
          <w:szCs w:val="22"/>
        </w:rPr>
        <w:t>/0</w:t>
      </w:r>
      <w:r w:rsidR="00FD79DC">
        <w:rPr>
          <w:rFonts w:ascii="LatoLatin" w:hAnsi="LatoLatin" w:cs="Calibri Light"/>
          <w:b/>
          <w:sz w:val="22"/>
          <w:szCs w:val="22"/>
        </w:rPr>
        <w:t>7</w:t>
      </w:r>
      <w:r w:rsidRPr="0074719D">
        <w:rPr>
          <w:rFonts w:ascii="LatoLatin" w:hAnsi="LatoLatin" w:cs="Calibri Light"/>
          <w:b/>
          <w:sz w:val="22"/>
          <w:szCs w:val="22"/>
        </w:rPr>
        <w:t>)</w:t>
      </w:r>
    </w:p>
    <w:p w14:paraId="547E3D73" w14:textId="77777777" w:rsidR="008C6717" w:rsidRDefault="008C6717" w:rsidP="008C6717">
      <w:pPr>
        <w:pStyle w:val="ListParagraph"/>
        <w:spacing w:line="276" w:lineRule="auto"/>
        <w:ind w:left="-65" w:right="45"/>
        <w:jc w:val="center"/>
        <w:rPr>
          <w:rFonts w:ascii="LatoLatin" w:hAnsi="LatoLatin" w:cs="Calibri Light"/>
          <w:b/>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9"/>
        <w:gridCol w:w="5031"/>
      </w:tblGrid>
      <w:tr w:rsidR="008C6717" w14:paraId="1A8A7EAE" w14:textId="77777777" w:rsidTr="00527ACC">
        <w:trPr>
          <w:jc w:val="center"/>
        </w:trPr>
        <w:tc>
          <w:tcPr>
            <w:tcW w:w="4029" w:type="dxa"/>
            <w:vAlign w:val="center"/>
          </w:tcPr>
          <w:p w14:paraId="0A083C5F" w14:textId="77777777" w:rsidR="008C6717" w:rsidRDefault="008C6717" w:rsidP="00527ACC">
            <w:pPr>
              <w:pStyle w:val="ListParagraph"/>
              <w:spacing w:line="276" w:lineRule="auto"/>
              <w:ind w:left="0" w:right="45"/>
              <w:rPr>
                <w:rFonts w:ascii="LatoLatin" w:hAnsi="LatoLatin" w:cs="Calibri Light"/>
                <w:b/>
                <w:sz w:val="22"/>
                <w:szCs w:val="22"/>
              </w:rPr>
            </w:pPr>
            <w:r w:rsidRPr="0074719D">
              <w:rPr>
                <w:rFonts w:ascii="LatoLatin" w:hAnsi="LatoLatin" w:cs="Calibri Light"/>
                <w:sz w:val="22"/>
                <w:szCs w:val="22"/>
              </w:rPr>
              <w:t>Ropažu novads</w:t>
            </w:r>
          </w:p>
        </w:tc>
        <w:tc>
          <w:tcPr>
            <w:tcW w:w="5031" w:type="dxa"/>
            <w:vAlign w:val="center"/>
          </w:tcPr>
          <w:p w14:paraId="7900C8F2" w14:textId="77777777" w:rsidR="008C6717" w:rsidRPr="0074719D" w:rsidRDefault="008C6717" w:rsidP="00527ACC">
            <w:pPr>
              <w:jc w:val="right"/>
              <w:rPr>
                <w:rFonts w:ascii="LatoLatin" w:hAnsi="LatoLatin"/>
                <w:sz w:val="22"/>
                <w:szCs w:val="22"/>
              </w:rPr>
            </w:pPr>
            <w:r w:rsidRPr="0074719D">
              <w:rPr>
                <w:rFonts w:ascii="LatoLatin" w:hAnsi="LatoLatin"/>
                <w:sz w:val="22"/>
                <w:szCs w:val="22"/>
              </w:rPr>
              <w:t xml:space="preserve">Līguma datums ir pēdējā pievienotā droša </w:t>
            </w:r>
          </w:p>
          <w:p w14:paraId="2E29F436" w14:textId="77777777" w:rsidR="008C6717" w:rsidRPr="00A776AF" w:rsidRDefault="008C6717" w:rsidP="00527ACC">
            <w:pPr>
              <w:jc w:val="right"/>
              <w:rPr>
                <w:rFonts w:ascii="LatoLatin" w:hAnsi="LatoLatin"/>
                <w:sz w:val="22"/>
                <w:szCs w:val="22"/>
              </w:rPr>
            </w:pPr>
            <w:r w:rsidRPr="0074719D">
              <w:rPr>
                <w:rFonts w:ascii="LatoLatin" w:hAnsi="LatoLatin"/>
                <w:sz w:val="22"/>
                <w:szCs w:val="22"/>
              </w:rPr>
              <w:t>elektroniskā paraksta un laika zīmoga datums</w:t>
            </w:r>
          </w:p>
        </w:tc>
      </w:tr>
      <w:bookmarkEnd w:id="0"/>
    </w:tbl>
    <w:p w14:paraId="24C7755A" w14:textId="77777777" w:rsidR="003B295F" w:rsidRPr="009E0816" w:rsidRDefault="003B295F" w:rsidP="008C6717">
      <w:pPr>
        <w:pStyle w:val="BodyText"/>
        <w:ind w:right="-99"/>
        <w:rPr>
          <w:rFonts w:ascii="LatoLatin" w:hAnsi="LatoLatin" w:cs="Calibri Light"/>
          <w:sz w:val="21"/>
          <w:szCs w:val="21"/>
        </w:rPr>
      </w:pPr>
    </w:p>
    <w:p w14:paraId="0A7241D5" w14:textId="77777777" w:rsidR="000914D9" w:rsidRPr="009E0816" w:rsidRDefault="000914D9" w:rsidP="000914D9">
      <w:pPr>
        <w:spacing w:before="240" w:line="276" w:lineRule="auto"/>
        <w:ind w:right="-96"/>
        <w:jc w:val="both"/>
        <w:rPr>
          <w:rFonts w:ascii="LatoLatin" w:hAnsi="LatoLatin" w:cs="Calibri Light"/>
          <w:sz w:val="21"/>
          <w:szCs w:val="21"/>
        </w:rPr>
      </w:pPr>
      <w:r w:rsidRPr="009E0816">
        <w:rPr>
          <w:rFonts w:ascii="LatoLatin" w:hAnsi="LatoLatin" w:cs="Calibri Light"/>
          <w:b/>
          <w:bCs/>
          <w:sz w:val="21"/>
          <w:szCs w:val="21"/>
        </w:rPr>
        <w:t>SIA „Getliņi EKO”</w:t>
      </w:r>
      <w:r w:rsidRPr="009E0816">
        <w:rPr>
          <w:rFonts w:ascii="LatoLatin" w:hAnsi="LatoLatin" w:cs="Calibri Light"/>
          <w:sz w:val="21"/>
          <w:szCs w:val="21"/>
        </w:rPr>
        <w:t>, reģistrācijas Nr.40003367816, juridiskā adrese: Kaudzīšu iela 57, Rumbula, Stopiņu pagasts, Ropažu novads, LV-2121, tās &lt;pilnvarotās personas amats, vārds, uzvārds&gt;personā (turpmāk – Pasūtītājs), no vienas puses, un</w:t>
      </w:r>
    </w:p>
    <w:p w14:paraId="5C54430C" w14:textId="77777777" w:rsidR="000914D9" w:rsidRPr="009E0816" w:rsidRDefault="000914D9" w:rsidP="000914D9">
      <w:pPr>
        <w:spacing w:line="276" w:lineRule="auto"/>
        <w:ind w:right="-96"/>
        <w:jc w:val="both"/>
        <w:rPr>
          <w:rFonts w:ascii="LatoLatin" w:hAnsi="LatoLatin" w:cs="Calibri Light"/>
          <w:sz w:val="21"/>
          <w:szCs w:val="21"/>
        </w:rPr>
      </w:pPr>
      <w:r w:rsidRPr="009E0816">
        <w:rPr>
          <w:rFonts w:ascii="LatoLatin" w:hAnsi="LatoLatin" w:cs="Calibri Light"/>
          <w:b/>
          <w:bCs/>
          <w:sz w:val="21"/>
          <w:szCs w:val="21"/>
        </w:rPr>
        <w:t>&lt;Pretendenta nosaukums&gt;</w:t>
      </w:r>
      <w:r w:rsidRPr="009E0816">
        <w:rPr>
          <w:rFonts w:ascii="LatoLatin" w:hAnsi="LatoLatin" w:cs="Calibri Light"/>
          <w:sz w:val="21"/>
          <w:szCs w:val="21"/>
        </w:rPr>
        <w:t xml:space="preserve">, reģistrācijas Nr. &lt;reģistrācijas numurs&gt;, juridiskā adrese: &lt;adrese&gt;, tās &lt;pilnvarotās personas amats, vārds, uzvārds&gt; personā (turpmāk – Būvuzņēmējs), no otras puses, </w:t>
      </w:r>
    </w:p>
    <w:p w14:paraId="279D05D1" w14:textId="77777777" w:rsidR="000914D9" w:rsidRPr="009E0816" w:rsidRDefault="000914D9" w:rsidP="000914D9">
      <w:pPr>
        <w:spacing w:line="276" w:lineRule="auto"/>
        <w:ind w:right="-96"/>
        <w:jc w:val="both"/>
        <w:rPr>
          <w:rFonts w:ascii="LatoLatin" w:hAnsi="LatoLatin" w:cs="Calibri Light"/>
          <w:sz w:val="21"/>
          <w:szCs w:val="21"/>
        </w:rPr>
      </w:pPr>
    </w:p>
    <w:p w14:paraId="4548046C" w14:textId="4DF4F054" w:rsidR="003B295F" w:rsidRPr="009E0816" w:rsidRDefault="000914D9" w:rsidP="000914D9">
      <w:pPr>
        <w:pStyle w:val="BodyText"/>
        <w:ind w:right="-99"/>
        <w:jc w:val="both"/>
        <w:rPr>
          <w:rFonts w:ascii="LatoLatin" w:hAnsi="LatoLatin" w:cs="Calibri Light"/>
          <w:sz w:val="21"/>
          <w:szCs w:val="21"/>
        </w:rPr>
      </w:pPr>
      <w:r w:rsidRPr="009E0816">
        <w:rPr>
          <w:rFonts w:ascii="LatoLatin" w:hAnsi="LatoLatin" w:cs="Calibri Light"/>
          <w:sz w:val="21"/>
          <w:szCs w:val="21"/>
        </w:rPr>
        <w:t>turpmāk abi kopā un katrs atsevišķi saukti par Pusi vai Pusēm</w:t>
      </w:r>
      <w:r w:rsidR="003B295F" w:rsidRPr="009E0816">
        <w:rPr>
          <w:rFonts w:ascii="LatoLatin" w:hAnsi="LatoLatin" w:cs="Calibri Light"/>
          <w:sz w:val="21"/>
          <w:szCs w:val="21"/>
        </w:rPr>
        <w:t xml:space="preserve">, </w:t>
      </w:r>
    </w:p>
    <w:p w14:paraId="76DE7700" w14:textId="2E202CCC" w:rsidR="003B295F" w:rsidRPr="009E0816" w:rsidRDefault="00E015BC" w:rsidP="003B295F">
      <w:pPr>
        <w:autoSpaceDE w:val="0"/>
        <w:autoSpaceDN w:val="0"/>
        <w:adjustRightInd w:val="0"/>
        <w:jc w:val="both"/>
        <w:rPr>
          <w:rFonts w:ascii="LatoLatin" w:hAnsi="LatoLatin" w:cs="Arial"/>
          <w:bCs/>
          <w:sz w:val="21"/>
          <w:szCs w:val="21"/>
        </w:rPr>
      </w:pPr>
      <w:r w:rsidRPr="009E0816">
        <w:rPr>
          <w:rFonts w:ascii="LatoLatin" w:hAnsi="LatoLatin" w:cs="Calibri Light"/>
          <w:sz w:val="21"/>
          <w:szCs w:val="21"/>
        </w:rPr>
        <w:t xml:space="preserve">pamatojoties uz SIA “Getliņi EKO” rīkotā </w:t>
      </w:r>
      <w:r w:rsidR="00FD79DC">
        <w:rPr>
          <w:rFonts w:ascii="LatoLatin" w:hAnsi="LatoLatin" w:cs="Calibri Light"/>
          <w:sz w:val="21"/>
          <w:szCs w:val="21"/>
        </w:rPr>
        <w:t xml:space="preserve">atklātā konkursa </w:t>
      </w:r>
      <w:r w:rsidRPr="009E0816">
        <w:rPr>
          <w:rFonts w:ascii="LatoLatin" w:hAnsi="LatoLatin" w:cs="Calibri Light"/>
          <w:sz w:val="21"/>
          <w:szCs w:val="21"/>
        </w:rPr>
        <w:t>“</w:t>
      </w:r>
      <w:r w:rsidR="00FD79DC" w:rsidRPr="00FD79DC">
        <w:rPr>
          <w:rFonts w:ascii="LatoLatin" w:hAnsi="LatoLatin" w:cs="Calibri Light"/>
          <w:sz w:val="21"/>
          <w:szCs w:val="21"/>
        </w:rPr>
        <w:t>Smilšu - naftas produktu atdalītāju uzstādīšana</w:t>
      </w:r>
      <w:r w:rsidRPr="009E0816">
        <w:rPr>
          <w:rFonts w:ascii="LatoLatin" w:hAnsi="LatoLatin" w:cs="Calibri Light"/>
          <w:sz w:val="21"/>
          <w:szCs w:val="21"/>
        </w:rPr>
        <w:t xml:space="preserve">”, </w:t>
      </w:r>
      <w:proofErr w:type="spellStart"/>
      <w:r w:rsidRPr="009E0816">
        <w:rPr>
          <w:rFonts w:ascii="LatoLatin" w:hAnsi="LatoLatin" w:cs="Calibri Light"/>
          <w:sz w:val="21"/>
          <w:szCs w:val="21"/>
        </w:rPr>
        <w:t>Id</w:t>
      </w:r>
      <w:proofErr w:type="spellEnd"/>
      <w:r w:rsidRPr="009E0816">
        <w:rPr>
          <w:rFonts w:ascii="LatoLatin" w:hAnsi="LatoLatin" w:cs="Calibri Light"/>
          <w:sz w:val="21"/>
          <w:szCs w:val="21"/>
        </w:rPr>
        <w:t>. Nr. GEKO 2026/0</w:t>
      </w:r>
      <w:r w:rsidR="00FD79DC">
        <w:rPr>
          <w:rFonts w:ascii="LatoLatin" w:hAnsi="LatoLatin" w:cs="Calibri Light"/>
          <w:sz w:val="21"/>
          <w:szCs w:val="21"/>
        </w:rPr>
        <w:t>8</w:t>
      </w:r>
      <w:r w:rsidRPr="009E0816">
        <w:rPr>
          <w:rFonts w:ascii="LatoLatin" w:hAnsi="LatoLatin" w:cs="Calibri Light"/>
          <w:sz w:val="21"/>
          <w:szCs w:val="21"/>
        </w:rPr>
        <w:t>/0</w:t>
      </w:r>
      <w:r w:rsidR="00FD79DC">
        <w:rPr>
          <w:rFonts w:ascii="LatoLatin" w:hAnsi="LatoLatin" w:cs="Calibri Light"/>
          <w:sz w:val="21"/>
          <w:szCs w:val="21"/>
        </w:rPr>
        <w:t>7</w:t>
      </w:r>
      <w:r w:rsidRPr="009E0816">
        <w:rPr>
          <w:rFonts w:ascii="LatoLatin" w:hAnsi="LatoLatin" w:cs="Calibri Light"/>
          <w:sz w:val="21"/>
          <w:szCs w:val="21"/>
        </w:rPr>
        <w:t xml:space="preserve">, </w:t>
      </w:r>
      <w:r w:rsidR="00FD79DC">
        <w:rPr>
          <w:rFonts w:ascii="LatoLatin" w:hAnsi="LatoLatin" w:cs="Calibri Light"/>
          <w:sz w:val="21"/>
          <w:szCs w:val="21"/>
        </w:rPr>
        <w:t>(</w:t>
      </w:r>
      <w:r w:rsidRPr="009E0816">
        <w:rPr>
          <w:rFonts w:ascii="LatoLatin" w:hAnsi="LatoLatin" w:cs="Calibri Light"/>
          <w:sz w:val="21"/>
          <w:szCs w:val="21"/>
        </w:rPr>
        <w:t>turpmāk – Iepirkums), rezultātiem, saskaņā ar Iepirkuma nolikumā noteikto apjomu, kas ir neatņemama šī līguma sastāvdaļa (papildus netiek pievienota līguma pielikumā) un Būvuzņēmēja iesniegto piedāvājumu, noslēdz šādu līgumu (turpmāk – Līgums)</w:t>
      </w:r>
      <w:r w:rsidR="003B295F" w:rsidRPr="009E0816">
        <w:rPr>
          <w:rFonts w:ascii="LatoLatin" w:hAnsi="LatoLatin" w:cs="Arial"/>
          <w:sz w:val="21"/>
          <w:szCs w:val="21"/>
        </w:rPr>
        <w:t>:</w:t>
      </w:r>
    </w:p>
    <w:p w14:paraId="4F883E0D" w14:textId="77777777" w:rsidR="003B295F" w:rsidRPr="009E0816" w:rsidRDefault="003B295F" w:rsidP="003B295F">
      <w:pPr>
        <w:pStyle w:val="ListParagraph"/>
        <w:jc w:val="both"/>
        <w:rPr>
          <w:rFonts w:ascii="LatoLatin" w:hAnsi="LatoLatin" w:cs="Calibri Light"/>
          <w:sz w:val="21"/>
          <w:szCs w:val="21"/>
        </w:rPr>
      </w:pPr>
    </w:p>
    <w:p w14:paraId="38C146B9" w14:textId="77777777" w:rsidR="003B295F" w:rsidRPr="009E0816" w:rsidRDefault="003B295F" w:rsidP="00E015BC">
      <w:pPr>
        <w:pStyle w:val="ListParagraph"/>
        <w:widowControl w:val="0"/>
        <w:numPr>
          <w:ilvl w:val="0"/>
          <w:numId w:val="41"/>
        </w:numPr>
        <w:tabs>
          <w:tab w:val="left" w:pos="567"/>
        </w:tabs>
        <w:autoSpaceDE w:val="0"/>
        <w:autoSpaceDN w:val="0"/>
        <w:ind w:left="567" w:hanging="567"/>
        <w:jc w:val="center"/>
        <w:outlineLvl w:val="0"/>
        <w:rPr>
          <w:rFonts w:ascii="LatoLatin" w:hAnsi="LatoLatin" w:cs="Calibri Light"/>
          <w:b/>
          <w:bCs/>
          <w:sz w:val="21"/>
          <w:szCs w:val="21"/>
        </w:rPr>
      </w:pPr>
      <w:r w:rsidRPr="009E0816">
        <w:rPr>
          <w:rFonts w:ascii="LatoLatin" w:hAnsi="LatoLatin" w:cs="Calibri Light"/>
          <w:b/>
          <w:bCs/>
          <w:sz w:val="21"/>
          <w:szCs w:val="21"/>
        </w:rPr>
        <w:t>Apzīmējumi</w:t>
      </w:r>
    </w:p>
    <w:p w14:paraId="69C3046A"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Līgums</w:t>
      </w:r>
      <w:r w:rsidRPr="009E0816">
        <w:rPr>
          <w:rFonts w:ascii="LatoLatin" w:hAnsi="LatoLatin" w:cs="Calibri Light"/>
          <w:sz w:val="21"/>
          <w:szCs w:val="21"/>
        </w:rPr>
        <w:t xml:space="preserve"> – Pušu parakstītais Līgums, ieskaitot visus tā pielikumus, kā arī jebkuru dokumentu, kas papildina vai groza Līgumu vai tā pielikumus.</w:t>
      </w:r>
    </w:p>
    <w:p w14:paraId="798D5535"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Līgumcena</w:t>
      </w:r>
      <w:r w:rsidRPr="009E0816">
        <w:rPr>
          <w:rFonts w:ascii="LatoLatin" w:hAnsi="LatoLatin" w:cs="Calibri Light"/>
          <w:sz w:val="21"/>
          <w:szCs w:val="21"/>
        </w:rPr>
        <w:t xml:space="preserve"> – kopējā, saskaņā ar Līgumu apmaksājamā summa (bez PVN) Darbu nodrošināšanai, tajā skaitā, bet ne tikai – Būvdarbu veikšana, visas Līguma izpildei nepieciešamās nodevas institūcijām par atzinumu sniegšanu un pakalpojumiem</w:t>
      </w:r>
      <w:r w:rsidRPr="009E0816">
        <w:rPr>
          <w:rFonts w:ascii="LatoLatin" w:hAnsi="LatoLatin" w:cs="Calibri Light"/>
          <w:b/>
          <w:bCs/>
          <w:sz w:val="21"/>
          <w:szCs w:val="21"/>
        </w:rPr>
        <w:t>.</w:t>
      </w:r>
    </w:p>
    <w:p w14:paraId="3E0AD860"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Pasūtītājs</w:t>
      </w:r>
      <w:r w:rsidRPr="009E0816">
        <w:rPr>
          <w:rFonts w:ascii="LatoLatin" w:hAnsi="LatoLatin" w:cs="Calibri Light"/>
          <w:sz w:val="21"/>
          <w:szCs w:val="21"/>
        </w:rPr>
        <w:t xml:space="preserve"> – SIA “Getliņi EKO”, Kaudzīšu iela 57, Rumbula, Stopiņu pagasts,  Ropažu novads, LV - 2121, kas slēdz Līgumu ar Būvuzņēmēju.</w:t>
      </w:r>
    </w:p>
    <w:p w14:paraId="411BBA1C"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Būvuzņēmējs</w:t>
      </w:r>
      <w:r w:rsidRPr="009E0816">
        <w:rPr>
          <w:rFonts w:ascii="LatoLatin" w:hAnsi="LatoLatin" w:cs="Calibri Light"/>
          <w:sz w:val="21"/>
          <w:szCs w:val="21"/>
        </w:rPr>
        <w:t xml:space="preserve"> – būvkomersants, ar kuru noslēgts Līgums un kurš ir atbildīgs par Darbu veikšanu un Līguma izpildi kopumā, un visi šīs personas tiesību un saistību pārņēmēji.</w:t>
      </w:r>
    </w:p>
    <w:p w14:paraId="5FBF98D7"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Būvprojekta vadītājs</w:t>
      </w:r>
      <w:r w:rsidRPr="009E0816">
        <w:rPr>
          <w:rFonts w:ascii="LatoLatin" w:hAnsi="LatoLatin" w:cs="Calibri Light"/>
          <w:sz w:val="21"/>
          <w:szCs w:val="21"/>
        </w:rPr>
        <w:t xml:space="preserve"> – atbildīgā persona par Būvprojekta izstrādi, kas paraksta apliecinājumu par to, ka Būvprojektā ir iekļautas un izstrādātas visas nepieciešamās daļas atbilstoši būvatļaujā ietvertajiem nosacījumiem.</w:t>
      </w:r>
    </w:p>
    <w:p w14:paraId="545753AF"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Būvuzraugs</w:t>
      </w:r>
      <w:r w:rsidRPr="009E0816">
        <w:rPr>
          <w:rFonts w:ascii="LatoLatin" w:hAnsi="LatoLatin" w:cs="Calibri Light"/>
          <w:sz w:val="21"/>
          <w:szCs w:val="21"/>
        </w:rPr>
        <w:t xml:space="preserve"> – persona, kura pārstāv Pasūtītāju, Pasūtītāja vārdā pilnvarota uzraudzīt Būvdarbu izpildes gaitu, tās atbilstību Līgumam, Būvprojektam, normatīvajiem aktiem un Pasūtītāja interesēm. Būvuzraugs ir tiesīgs iepazīties ar Būvuzņēmēja izstrādāto dokumentāciju un Būvdarbu izpildi, pieprasīt skaidrojumus par to Būvuzņēmējam, saņemt Pasūtītājam adresētus ziņojumus, apturēt Būvdarbus, veikt citas Līgumā un normatīvajos aktos noteiktās darbības, pārbaudīt Būvdarbu izpildes kvalitāti un apjomu atbilstību Līguma un Būvprojekta noteikumiem, u.c. tiesības atbilstoši normatīvajos aktos noteiktajam.</w:t>
      </w:r>
    </w:p>
    <w:p w14:paraId="353249C6"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Būvdarbu vadītājs</w:t>
      </w:r>
      <w:r w:rsidRPr="009E0816">
        <w:rPr>
          <w:rFonts w:ascii="LatoLatin" w:hAnsi="LatoLatin" w:cs="Calibri Light"/>
          <w:sz w:val="21"/>
          <w:szCs w:val="21"/>
        </w:rPr>
        <w:t xml:space="preserve"> – Pasūtītāja apstiprināts Būvuzņēmēja pārstāvis, kurš kā sertificēts atbildīgais Būvdarbu vadītājs nodrošina Būvdarbu izpildi atbilstoši normatīvajiem aktiem, Būvprojektam un Līgumam, organizē Būvuzņēmēja un piesaistīto apakšuzņēmēju darbību un pārstāv Būvuzņēmēju attiecībās ar Pasūtītāju.</w:t>
      </w:r>
    </w:p>
    <w:p w14:paraId="65450BAA"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 xml:space="preserve">Būvdarbi </w:t>
      </w:r>
      <w:r w:rsidRPr="009E0816">
        <w:rPr>
          <w:rFonts w:ascii="LatoLatin" w:hAnsi="LatoLatin" w:cs="Calibri Light"/>
          <w:sz w:val="21"/>
          <w:szCs w:val="21"/>
        </w:rPr>
        <w:t>– būvniecības darbi, kuri Būvuzņēmējam jāveic Līguma ietvaros saskaņā ar Līgumu, Būvprojektu un normatīvajiem aktiem (tai skaitā, būvniecība, būvniecības darbu sagatavošana, izpēte, dokumentu komplektēšana, u.c.).</w:t>
      </w:r>
    </w:p>
    <w:p w14:paraId="24DD77B0"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Darbi</w:t>
      </w:r>
      <w:r w:rsidRPr="009E0816">
        <w:rPr>
          <w:rFonts w:ascii="LatoLatin" w:hAnsi="LatoLatin" w:cs="Calibri Light"/>
          <w:sz w:val="21"/>
          <w:szCs w:val="21"/>
        </w:rPr>
        <w:t xml:space="preserve"> – visas darbības visu būvatļaujas nosacījumu izpildei, nodevu samaksāšana pēc procesa nepieciešamības), būvdarbu sagatavošana, Būvdarbi, būves aprīkošana, dokumentu gatavošana, pieprasīšana un komplektēšana būves sagatavošanai pieņemšanai ekspluatācijā </w:t>
      </w:r>
      <w:r w:rsidRPr="009E0816">
        <w:rPr>
          <w:rFonts w:ascii="LatoLatin" w:hAnsi="LatoLatin" w:cs="Calibri Light"/>
          <w:sz w:val="21"/>
          <w:szCs w:val="21"/>
        </w:rPr>
        <w:lastRenderedPageBreak/>
        <w:t>un u.c. – kas Būvuzņēmējam ir jāveic saskaņā ar Līgumu un normatīvajiem aktiem.</w:t>
      </w:r>
    </w:p>
    <w:p w14:paraId="5F45693C"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sz w:val="21"/>
          <w:szCs w:val="21"/>
        </w:rPr>
        <w:t xml:space="preserve">Akts </w:t>
      </w:r>
      <w:r w:rsidRPr="009E0816">
        <w:rPr>
          <w:rFonts w:ascii="LatoLatin" w:hAnsi="LatoLatin" w:cs="Calibri Light"/>
          <w:sz w:val="21"/>
          <w:szCs w:val="21"/>
        </w:rPr>
        <w:t>– kalendāra mēnesī izpildīto Darbu daļas pieņemšanas – nodošanas akts, ietverot izpildītā Darba apjomu un izmaksu</w:t>
      </w:r>
      <w:r w:rsidRPr="009E0816">
        <w:rPr>
          <w:rFonts w:ascii="LatoLatin" w:hAnsi="LatoLatin" w:cs="Calibri Light"/>
          <w:spacing w:val="-3"/>
          <w:sz w:val="21"/>
          <w:szCs w:val="21"/>
        </w:rPr>
        <w:t xml:space="preserve"> </w:t>
      </w:r>
      <w:r w:rsidRPr="009E0816">
        <w:rPr>
          <w:rFonts w:ascii="LatoLatin" w:hAnsi="LatoLatin" w:cs="Calibri Light"/>
          <w:sz w:val="21"/>
          <w:szCs w:val="21"/>
        </w:rPr>
        <w:t>atšifrējumu</w:t>
      </w:r>
      <w:r w:rsidRPr="009E0816">
        <w:rPr>
          <w:rFonts w:ascii="LatoLatin" w:hAnsi="LatoLatin" w:cs="Calibri Light"/>
          <w:b/>
          <w:bCs/>
          <w:sz w:val="21"/>
          <w:szCs w:val="21"/>
          <w:lang w:bidi="lv-LV"/>
        </w:rPr>
        <w:t>.</w:t>
      </w:r>
    </w:p>
    <w:p w14:paraId="04E31BE3"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lang w:bidi="lv-LV"/>
        </w:rPr>
        <w:t xml:space="preserve">Būvprojekts </w:t>
      </w:r>
      <w:r w:rsidRPr="009E0816">
        <w:rPr>
          <w:rFonts w:ascii="LatoLatin" w:hAnsi="LatoLatin" w:cs="Calibri Light"/>
          <w:sz w:val="21"/>
          <w:szCs w:val="21"/>
          <w:lang w:bidi="lv-LV"/>
        </w:rPr>
        <w:t>– izstrādātais būvniecības ieceres īstenošanai nepieciešamo grafisko un teksta dokumentu kopums, kas izstrādāts atbilstoši Būvniecības likuma, uz tā pamata izdoto noteikumu, t.sk. Ministru kabineta  2014. gada  19. augusta  noteikumu  Nr. 500 “Vispārīgie būvnoteikumi”, būvnormatīvu, Latvijas nacionālo standartu u.c., konkrēto darbu izpildi regulējošo, Latvijas Republikā spēkā esošo normatīvo aktu nosacījumiem</w:t>
      </w:r>
      <w:r w:rsidRPr="009E0816">
        <w:rPr>
          <w:rFonts w:ascii="LatoLatin" w:hAnsi="LatoLatin" w:cs="Calibri Light"/>
          <w:b/>
          <w:sz w:val="21"/>
          <w:szCs w:val="21"/>
          <w:lang w:bidi="lv-LV"/>
        </w:rPr>
        <w:t>.</w:t>
      </w:r>
    </w:p>
    <w:p w14:paraId="17B174F6"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sz w:val="21"/>
          <w:szCs w:val="21"/>
          <w:lang w:bidi="lv-LV"/>
        </w:rPr>
        <w:t>Darbu</w:t>
      </w:r>
      <w:r w:rsidRPr="009E0816">
        <w:rPr>
          <w:rFonts w:ascii="LatoLatin" w:hAnsi="LatoLatin" w:cs="Calibri Light"/>
          <w:b/>
          <w:spacing w:val="-11"/>
          <w:sz w:val="21"/>
          <w:szCs w:val="21"/>
          <w:lang w:bidi="lv-LV"/>
        </w:rPr>
        <w:t xml:space="preserve"> </w:t>
      </w:r>
      <w:r w:rsidRPr="009E0816">
        <w:rPr>
          <w:rFonts w:ascii="LatoLatin" w:hAnsi="LatoLatin" w:cs="Calibri Light"/>
          <w:b/>
          <w:sz w:val="21"/>
          <w:szCs w:val="21"/>
          <w:lang w:bidi="lv-LV"/>
        </w:rPr>
        <w:t>izpildes</w:t>
      </w:r>
      <w:r w:rsidRPr="009E0816">
        <w:rPr>
          <w:rFonts w:ascii="LatoLatin" w:hAnsi="LatoLatin" w:cs="Calibri Light"/>
          <w:b/>
          <w:spacing w:val="-11"/>
          <w:sz w:val="21"/>
          <w:szCs w:val="21"/>
          <w:lang w:bidi="lv-LV"/>
        </w:rPr>
        <w:t xml:space="preserve"> </w:t>
      </w:r>
      <w:r w:rsidRPr="009E0816">
        <w:rPr>
          <w:rFonts w:ascii="LatoLatin" w:hAnsi="LatoLatin" w:cs="Calibri Light"/>
          <w:b/>
          <w:sz w:val="21"/>
          <w:szCs w:val="21"/>
          <w:lang w:bidi="lv-LV"/>
        </w:rPr>
        <w:t>grafiks</w:t>
      </w:r>
      <w:r w:rsidRPr="009E0816">
        <w:rPr>
          <w:rFonts w:ascii="LatoLatin" w:hAnsi="LatoLatin" w:cs="Calibri Light"/>
          <w:b/>
          <w:spacing w:val="-12"/>
          <w:sz w:val="21"/>
          <w:szCs w:val="21"/>
          <w:lang w:bidi="lv-LV"/>
        </w:rPr>
        <w:t xml:space="preserve"> </w:t>
      </w:r>
      <w:r w:rsidRPr="009E0816">
        <w:rPr>
          <w:rFonts w:ascii="LatoLatin" w:hAnsi="LatoLatin" w:cs="Calibri Light"/>
          <w:sz w:val="21"/>
          <w:szCs w:val="21"/>
          <w:lang w:bidi="lv-LV"/>
        </w:rPr>
        <w:t>–</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Būvuzņēmēja</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izstrādāts</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un</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ar</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Pasūtītāju</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saskaņots</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grafiks,</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kurā atspoguļota detalizēta Darbu izpildes gaita posmos un izpildes</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termiņi</w:t>
      </w:r>
      <w:r w:rsidRPr="009E0816">
        <w:rPr>
          <w:rFonts w:ascii="LatoLatin" w:hAnsi="LatoLatin" w:cs="Calibri Light"/>
          <w:b/>
          <w:bCs/>
          <w:sz w:val="21"/>
          <w:szCs w:val="21"/>
        </w:rPr>
        <w:t>.</w:t>
      </w:r>
    </w:p>
    <w:p w14:paraId="0DE0BC44"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Garantijas darbi</w:t>
      </w:r>
      <w:r w:rsidRPr="009E0816">
        <w:rPr>
          <w:rFonts w:ascii="LatoLatin" w:hAnsi="LatoLatin" w:cs="Calibri Light"/>
          <w:sz w:val="21"/>
          <w:szCs w:val="21"/>
        </w:rPr>
        <w:t xml:space="preserve"> – konstatēto būvdarbu defektu un citu garantijas termiņa laikā konstatēto neatbilstību novēršanas darbi.</w:t>
      </w:r>
    </w:p>
    <w:p w14:paraId="01A32757" w14:textId="25C9675B"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Līguma saistību nodrošinājums</w:t>
      </w:r>
      <w:r w:rsidR="004C3C74">
        <w:rPr>
          <w:rFonts w:ascii="LatoLatin" w:hAnsi="LatoLatin" w:cs="Calibri Light"/>
          <w:b/>
          <w:bCs/>
          <w:sz w:val="21"/>
          <w:szCs w:val="21"/>
        </w:rPr>
        <w:t xml:space="preserve"> - </w:t>
      </w:r>
      <w:r w:rsidRPr="009E0816">
        <w:rPr>
          <w:rFonts w:ascii="LatoLatin" w:hAnsi="LatoLatin" w:cs="Calibri Light"/>
          <w:b/>
          <w:bCs/>
          <w:sz w:val="21"/>
          <w:szCs w:val="21"/>
        </w:rPr>
        <w:t>avansa maksājuma garantija</w:t>
      </w:r>
      <w:r w:rsidRPr="009E0816">
        <w:rPr>
          <w:rFonts w:ascii="LatoLatin" w:hAnsi="LatoLatin" w:cs="Calibri Light"/>
          <w:sz w:val="21"/>
          <w:szCs w:val="21"/>
        </w:rPr>
        <w:t xml:space="preserve">  - </w:t>
      </w:r>
      <w:r w:rsidR="00A31109">
        <w:rPr>
          <w:rFonts w:ascii="LatoLatin" w:hAnsi="LatoLatin" w:cs="Calibri Light"/>
          <w:sz w:val="21"/>
          <w:szCs w:val="21"/>
        </w:rPr>
        <w:t xml:space="preserve">Avansa </w:t>
      </w:r>
      <w:r w:rsidRPr="009E0816">
        <w:rPr>
          <w:rFonts w:ascii="LatoLatin" w:hAnsi="LatoLatin" w:cs="Calibri Light"/>
          <w:sz w:val="21"/>
          <w:szCs w:val="21"/>
        </w:rPr>
        <w:t>garantija vai Līgumā noteiktās apdrošināšanas polises ir sagatavojamas atbilstoši Līguma pielikumā Nr.</w:t>
      </w:r>
      <w:r w:rsidR="007C1043">
        <w:rPr>
          <w:rFonts w:ascii="LatoLatin" w:hAnsi="LatoLatin" w:cs="Calibri Light"/>
          <w:sz w:val="21"/>
          <w:szCs w:val="21"/>
        </w:rPr>
        <w:t>5</w:t>
      </w:r>
      <w:r w:rsidRPr="009E0816">
        <w:rPr>
          <w:rFonts w:ascii="LatoLatin" w:hAnsi="LatoLatin" w:cs="Calibri Light"/>
          <w:sz w:val="21"/>
          <w:szCs w:val="21"/>
        </w:rPr>
        <w:t xml:space="preserve"> noteiktajām formām. Būvdarbu veicējs var izmantot arī citas kredītiestāžu (atbilstoši normatīvajiem aktiem licencēta kredītiestāde ar finansiālu stabilitāti) vai apdrošināšanas akciju sabiedrības formas, taču tām jāsatur Līguma pielikumā </w:t>
      </w:r>
      <w:r w:rsidRPr="007C1043">
        <w:rPr>
          <w:rFonts w:ascii="LatoLatin" w:hAnsi="LatoLatin" w:cs="Calibri Light"/>
          <w:sz w:val="21"/>
          <w:szCs w:val="21"/>
        </w:rPr>
        <w:t>Nr.</w:t>
      </w:r>
      <w:r w:rsidR="007C1043" w:rsidRPr="007C1043">
        <w:rPr>
          <w:rFonts w:ascii="LatoLatin" w:hAnsi="LatoLatin" w:cs="Calibri Light"/>
          <w:sz w:val="21"/>
          <w:szCs w:val="21"/>
        </w:rPr>
        <w:t>5</w:t>
      </w:r>
      <w:r w:rsidRPr="007C1043">
        <w:rPr>
          <w:rFonts w:ascii="LatoLatin" w:hAnsi="LatoLatin" w:cs="Calibri Light"/>
          <w:sz w:val="21"/>
          <w:szCs w:val="21"/>
        </w:rPr>
        <w:t xml:space="preserve"> pievienotajās formās iekļautie nosacījumi</w:t>
      </w:r>
      <w:r w:rsidRPr="007C1043">
        <w:rPr>
          <w:rFonts w:ascii="LatoLatin" w:hAnsi="LatoLatin" w:cs="Calibri Light"/>
          <w:b/>
          <w:bCs/>
          <w:sz w:val="21"/>
          <w:szCs w:val="21"/>
        </w:rPr>
        <w:t>.</w:t>
      </w:r>
    </w:p>
    <w:p w14:paraId="6B28F5A4" w14:textId="2737094D"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Objekts</w:t>
      </w:r>
      <w:r w:rsidRPr="009E0816">
        <w:rPr>
          <w:rFonts w:ascii="LatoLatin" w:hAnsi="LatoLatin" w:cs="Calibri Light"/>
          <w:sz w:val="21"/>
          <w:szCs w:val="21"/>
        </w:rPr>
        <w:t xml:space="preserve"> –</w:t>
      </w:r>
      <w:r w:rsidR="00F034A0" w:rsidRPr="009E0816">
        <w:rPr>
          <w:rFonts w:ascii="LatoLatin" w:hAnsi="LatoLatin" w:cs="Calibri Light"/>
          <w:sz w:val="21"/>
          <w:szCs w:val="21"/>
          <w:lang w:bidi="lv-LV"/>
        </w:rPr>
        <w:t xml:space="preserve"> Būvdarbu izpildei nepieciešamā vieta, kas atrodas</w:t>
      </w:r>
      <w:r w:rsidRPr="009E0816">
        <w:rPr>
          <w:rFonts w:ascii="LatoLatin" w:hAnsi="LatoLatin" w:cs="Calibri Light"/>
          <w:sz w:val="21"/>
          <w:szCs w:val="21"/>
        </w:rPr>
        <w:t xml:space="preserve"> CSA poligon</w:t>
      </w:r>
      <w:r w:rsidR="00F034A0" w:rsidRPr="009E0816">
        <w:rPr>
          <w:rFonts w:ascii="LatoLatin" w:hAnsi="LatoLatin" w:cs="Calibri Light"/>
          <w:sz w:val="21"/>
          <w:szCs w:val="21"/>
        </w:rPr>
        <w:t>ā</w:t>
      </w:r>
      <w:r w:rsidRPr="009E0816">
        <w:rPr>
          <w:rFonts w:ascii="LatoLatin" w:hAnsi="LatoLatin" w:cs="Calibri Light"/>
          <w:sz w:val="21"/>
          <w:szCs w:val="21"/>
        </w:rPr>
        <w:t xml:space="preserve"> “Getliņi”, Kaudzīšu ielā 57, Rumbulā, Stopiņu pagastā, Ropažu novadā.</w:t>
      </w:r>
    </w:p>
    <w:p w14:paraId="1D6487E5"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Tehnoloģiskais pārtraukums</w:t>
      </w:r>
      <w:r w:rsidRPr="009E0816">
        <w:rPr>
          <w:rFonts w:ascii="LatoLatin" w:hAnsi="LatoLatin" w:cs="Calibri Light"/>
          <w:sz w:val="21"/>
          <w:szCs w:val="21"/>
        </w:rPr>
        <w:t xml:space="preserve"> – Pasūtītāja apstiprināts visu Būvprojektā paredzēto Būvdarbu pārtraukums Būvdarbu veikšanai nepiemērotu klimatisko (meteoroloģisko) apstākļu dēļ. Ja klimatisku apstākļu (diennakts zemākā/vidējā temperatūra, vēja ātrums, nokrišņu daudzums u.c.) vai citu no Būvuzņēmēja neatkarīgu iemeslu dēļ iestājas situācija, kuras dēļ nav iespējams turpināt daļu no būvdarbiem, ir iespējams noteikt attiecīgo darbu izpildes tehnoloģisko pārtraukumu. Ja iestājas situācija, kad ir vai būs nepieciešams tehnoloģiskais pārtraukums, Būvuzņēmējs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34BE3030"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lang w:bidi="lv-LV"/>
        </w:rPr>
        <w:t xml:space="preserve">PVN </w:t>
      </w:r>
      <w:r w:rsidRPr="009E0816">
        <w:rPr>
          <w:rFonts w:ascii="LatoLatin" w:hAnsi="LatoLatin" w:cs="Calibri Light"/>
          <w:sz w:val="21"/>
          <w:szCs w:val="21"/>
          <w:lang w:bidi="lv-LV"/>
        </w:rPr>
        <w:t>– pievienotās vērtības</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nodoklis</w:t>
      </w:r>
      <w:r w:rsidRPr="009E0816">
        <w:rPr>
          <w:rFonts w:ascii="LatoLatin" w:hAnsi="LatoLatin" w:cs="Calibri Light"/>
          <w:b/>
          <w:bCs/>
          <w:sz w:val="21"/>
          <w:szCs w:val="21"/>
          <w:lang w:bidi="lv-LV"/>
        </w:rPr>
        <w:t>.</w:t>
      </w:r>
    </w:p>
    <w:p w14:paraId="7F4B6CA9"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lang w:bidi="lv-LV"/>
        </w:rPr>
        <w:t xml:space="preserve">Tāme – </w:t>
      </w:r>
      <w:r w:rsidRPr="009E0816">
        <w:rPr>
          <w:rFonts w:ascii="LatoLatin" w:hAnsi="LatoLatin" w:cs="Calibri Light"/>
          <w:sz w:val="21"/>
          <w:szCs w:val="21"/>
          <w:lang w:bidi="lv-LV"/>
        </w:rPr>
        <w:t>izvērsts Būvdarbu izmaksu dokuments, Būvdarbu lokālās tāmes un kopsavilkuma</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aprēķini.</w:t>
      </w:r>
    </w:p>
    <w:p w14:paraId="0B949DB0" w14:textId="77777777"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lang w:bidi="lv-LV"/>
        </w:rPr>
        <w:t xml:space="preserve">Tehniskā specifikācija </w:t>
      </w:r>
      <w:r w:rsidRPr="009E0816">
        <w:rPr>
          <w:rFonts w:ascii="LatoLatin" w:hAnsi="LatoLatin" w:cs="Calibri Light"/>
          <w:sz w:val="21"/>
          <w:szCs w:val="21"/>
          <w:lang w:bidi="lv-LV"/>
        </w:rPr>
        <w:t>– Pasūtītāja izvirzītās prasības veicamajiem Būvdarbiem, kas Būvuzņēmējam jāņem vērā, sagatavojot un izpildot piedāvājumu</w:t>
      </w:r>
      <w:r w:rsidRPr="009E0816">
        <w:rPr>
          <w:rFonts w:ascii="LatoLatin" w:hAnsi="LatoLatin" w:cs="Calibri Light"/>
          <w:i/>
          <w:iCs/>
          <w:sz w:val="21"/>
          <w:szCs w:val="21"/>
          <w:lang w:bidi="lv-LV"/>
        </w:rPr>
        <w:t>.</w:t>
      </w:r>
    </w:p>
    <w:p w14:paraId="5F721A04" w14:textId="5F3923D3" w:rsidR="003B295F" w:rsidRPr="009E0816" w:rsidRDefault="003B295F" w:rsidP="003B295F">
      <w:pPr>
        <w:pStyle w:val="ListParagraph"/>
        <w:widowControl w:val="0"/>
        <w:numPr>
          <w:ilvl w:val="1"/>
          <w:numId w:val="42"/>
        </w:numPr>
        <w:autoSpaceDE w:val="0"/>
        <w:autoSpaceDN w:val="0"/>
        <w:ind w:left="567" w:hanging="567"/>
        <w:jc w:val="both"/>
        <w:rPr>
          <w:rFonts w:ascii="LatoLatin" w:hAnsi="LatoLatin" w:cs="Calibri Light"/>
          <w:sz w:val="21"/>
          <w:szCs w:val="21"/>
        </w:rPr>
      </w:pPr>
      <w:r w:rsidRPr="009E0816">
        <w:rPr>
          <w:rFonts w:ascii="LatoLatin" w:hAnsi="LatoLatin" w:cs="Calibri Light"/>
          <w:b/>
          <w:bCs/>
          <w:sz w:val="21"/>
          <w:szCs w:val="21"/>
        </w:rPr>
        <w:t>Iepirkums</w:t>
      </w:r>
      <w:r w:rsidRPr="009E0816">
        <w:rPr>
          <w:rFonts w:ascii="LatoLatin" w:hAnsi="LatoLatin" w:cs="Calibri Light"/>
          <w:sz w:val="21"/>
          <w:szCs w:val="21"/>
        </w:rPr>
        <w:t xml:space="preserve"> – </w:t>
      </w:r>
      <w:r w:rsidR="00FD79DC">
        <w:rPr>
          <w:rFonts w:ascii="LatoLatin" w:hAnsi="LatoLatin" w:cs="Calibri Light"/>
          <w:sz w:val="21"/>
          <w:szCs w:val="21"/>
        </w:rPr>
        <w:t>a</w:t>
      </w:r>
      <w:r w:rsidR="00FD79DC">
        <w:rPr>
          <w:rFonts w:ascii="LatoLatin" w:hAnsi="LatoLatin" w:cs="Calibri Light"/>
          <w:sz w:val="21"/>
          <w:szCs w:val="21"/>
        </w:rPr>
        <w:t>tklāt</w:t>
      </w:r>
      <w:r w:rsidR="00FD79DC">
        <w:rPr>
          <w:rFonts w:ascii="LatoLatin" w:hAnsi="LatoLatin" w:cs="Calibri Light"/>
          <w:sz w:val="21"/>
          <w:szCs w:val="21"/>
        </w:rPr>
        <w:t>s</w:t>
      </w:r>
      <w:r w:rsidR="00FD79DC">
        <w:rPr>
          <w:rFonts w:ascii="LatoLatin" w:hAnsi="LatoLatin" w:cs="Calibri Light"/>
          <w:sz w:val="21"/>
          <w:szCs w:val="21"/>
        </w:rPr>
        <w:t xml:space="preserve"> konkurs</w:t>
      </w:r>
      <w:r w:rsidR="00FD79DC">
        <w:rPr>
          <w:rFonts w:ascii="LatoLatin" w:hAnsi="LatoLatin" w:cs="Calibri Light"/>
          <w:sz w:val="21"/>
          <w:szCs w:val="21"/>
        </w:rPr>
        <w:t xml:space="preserve">s </w:t>
      </w:r>
      <w:r w:rsidR="00FD79DC" w:rsidRPr="009E0816">
        <w:rPr>
          <w:rFonts w:ascii="LatoLatin" w:hAnsi="LatoLatin" w:cs="Calibri Light"/>
          <w:sz w:val="21"/>
          <w:szCs w:val="21"/>
        </w:rPr>
        <w:t>“</w:t>
      </w:r>
      <w:r w:rsidR="00FD79DC" w:rsidRPr="00FD79DC">
        <w:rPr>
          <w:rFonts w:ascii="LatoLatin" w:hAnsi="LatoLatin" w:cs="Calibri Light"/>
          <w:sz w:val="21"/>
          <w:szCs w:val="21"/>
        </w:rPr>
        <w:t>Smilšu - naftas produktu atdalītāju uzstādīšana</w:t>
      </w:r>
      <w:r w:rsidR="00FD79DC" w:rsidRPr="009E0816">
        <w:rPr>
          <w:rFonts w:ascii="LatoLatin" w:hAnsi="LatoLatin" w:cs="Calibri Light"/>
          <w:sz w:val="21"/>
          <w:szCs w:val="21"/>
        </w:rPr>
        <w:t xml:space="preserve">”, </w:t>
      </w:r>
      <w:proofErr w:type="spellStart"/>
      <w:r w:rsidR="00FD79DC" w:rsidRPr="009E0816">
        <w:rPr>
          <w:rFonts w:ascii="LatoLatin" w:hAnsi="LatoLatin" w:cs="Calibri Light"/>
          <w:sz w:val="21"/>
          <w:szCs w:val="21"/>
        </w:rPr>
        <w:t>Id</w:t>
      </w:r>
      <w:proofErr w:type="spellEnd"/>
      <w:r w:rsidR="00FD79DC" w:rsidRPr="009E0816">
        <w:rPr>
          <w:rFonts w:ascii="LatoLatin" w:hAnsi="LatoLatin" w:cs="Calibri Light"/>
          <w:sz w:val="21"/>
          <w:szCs w:val="21"/>
        </w:rPr>
        <w:t>. Nr. GEKO 2026/0</w:t>
      </w:r>
      <w:r w:rsidR="00FD79DC">
        <w:rPr>
          <w:rFonts w:ascii="LatoLatin" w:hAnsi="LatoLatin" w:cs="Calibri Light"/>
          <w:sz w:val="21"/>
          <w:szCs w:val="21"/>
        </w:rPr>
        <w:t>8</w:t>
      </w:r>
      <w:r w:rsidR="00FD79DC" w:rsidRPr="009E0816">
        <w:rPr>
          <w:rFonts w:ascii="LatoLatin" w:hAnsi="LatoLatin" w:cs="Calibri Light"/>
          <w:sz w:val="21"/>
          <w:szCs w:val="21"/>
        </w:rPr>
        <w:t>/0</w:t>
      </w:r>
      <w:r w:rsidR="00FD79DC">
        <w:rPr>
          <w:rFonts w:ascii="LatoLatin" w:hAnsi="LatoLatin" w:cs="Calibri Light"/>
          <w:sz w:val="21"/>
          <w:szCs w:val="21"/>
        </w:rPr>
        <w:t>7</w:t>
      </w:r>
      <w:r w:rsidR="00FD79DC">
        <w:rPr>
          <w:rFonts w:ascii="LatoLatin" w:hAnsi="LatoLatin" w:cs="Calibri Light"/>
          <w:sz w:val="21"/>
          <w:szCs w:val="21"/>
        </w:rPr>
        <w:t>.</w:t>
      </w:r>
    </w:p>
    <w:p w14:paraId="01AFE19A" w14:textId="77777777" w:rsidR="003B295F" w:rsidRPr="009E0816" w:rsidRDefault="003B295F" w:rsidP="003B295F">
      <w:pPr>
        <w:widowControl w:val="0"/>
        <w:tabs>
          <w:tab w:val="left" w:pos="669"/>
        </w:tabs>
        <w:autoSpaceDE w:val="0"/>
        <w:autoSpaceDN w:val="0"/>
        <w:jc w:val="both"/>
        <w:rPr>
          <w:rFonts w:ascii="LatoLatin" w:hAnsi="LatoLatin" w:cs="Calibri Light"/>
          <w:i/>
          <w:sz w:val="21"/>
          <w:szCs w:val="21"/>
          <w:lang w:bidi="lv-LV"/>
        </w:rPr>
      </w:pPr>
    </w:p>
    <w:p w14:paraId="536E932E" w14:textId="77777777" w:rsidR="003B295F" w:rsidRPr="009E0816" w:rsidRDefault="003B295F" w:rsidP="00E015BC">
      <w:pPr>
        <w:pStyle w:val="ListParagraph"/>
        <w:widowControl w:val="0"/>
        <w:numPr>
          <w:ilvl w:val="0"/>
          <w:numId w:val="41"/>
        </w:numPr>
        <w:tabs>
          <w:tab w:val="left" w:pos="567"/>
          <w:tab w:val="left" w:pos="952"/>
        </w:tabs>
        <w:autoSpaceDE w:val="0"/>
        <w:autoSpaceDN w:val="0"/>
        <w:ind w:left="0" w:firstLine="0"/>
        <w:jc w:val="center"/>
        <w:outlineLvl w:val="0"/>
        <w:rPr>
          <w:rFonts w:ascii="LatoLatin" w:hAnsi="LatoLatin" w:cs="Calibri Light"/>
          <w:b/>
          <w:bCs/>
          <w:sz w:val="21"/>
          <w:szCs w:val="21"/>
          <w:lang w:bidi="lv-LV"/>
        </w:rPr>
      </w:pPr>
      <w:r w:rsidRPr="009E0816">
        <w:rPr>
          <w:rFonts w:ascii="LatoLatin" w:hAnsi="LatoLatin" w:cs="Calibri Light"/>
          <w:b/>
          <w:bCs/>
          <w:sz w:val="21"/>
          <w:szCs w:val="21"/>
        </w:rPr>
        <w:t>Līguma priekšmets</w:t>
      </w:r>
    </w:p>
    <w:p w14:paraId="54113B6E" w14:textId="614DEE4F" w:rsidR="003B295F" w:rsidRPr="00FD79DC" w:rsidRDefault="00FD79DC" w:rsidP="008609CF">
      <w:pPr>
        <w:pStyle w:val="ListParagraph"/>
        <w:widowControl w:val="0"/>
        <w:numPr>
          <w:ilvl w:val="1"/>
          <w:numId w:val="43"/>
        </w:numPr>
        <w:autoSpaceDE w:val="0"/>
        <w:autoSpaceDN w:val="0"/>
        <w:ind w:hanging="529"/>
        <w:jc w:val="both"/>
        <w:rPr>
          <w:rFonts w:ascii="LatoLatin" w:hAnsi="LatoLatin" w:cs="Calibri Light"/>
          <w:sz w:val="21"/>
          <w:szCs w:val="21"/>
          <w:lang w:bidi="lv-LV"/>
        </w:rPr>
      </w:pPr>
      <w:r w:rsidRPr="00FD79DC">
        <w:rPr>
          <w:rFonts w:ascii="LatoLatin" w:hAnsi="LatoLatin" w:cs="Calibri Light"/>
          <w:sz w:val="21"/>
          <w:szCs w:val="21"/>
          <w:lang w:bidi="lv-LV"/>
        </w:rPr>
        <w:t>Būvuzņēmējs</w:t>
      </w:r>
      <w:r w:rsidRPr="00FD79DC">
        <w:rPr>
          <w:rFonts w:ascii="LatoLatin" w:hAnsi="LatoLatin" w:cs="Calibri Light"/>
          <w:spacing w:val="-7"/>
          <w:sz w:val="21"/>
          <w:szCs w:val="21"/>
          <w:lang w:bidi="lv-LV"/>
        </w:rPr>
        <w:t xml:space="preserve"> </w:t>
      </w:r>
      <w:r w:rsidRPr="00FD79DC">
        <w:rPr>
          <w:rFonts w:ascii="LatoLatin" w:hAnsi="LatoLatin" w:cs="Calibri Light"/>
          <w:sz w:val="21"/>
          <w:szCs w:val="21"/>
          <w:lang w:bidi="lv-LV"/>
        </w:rPr>
        <w:t>pret</w:t>
      </w:r>
      <w:r w:rsidRPr="00FD79DC">
        <w:rPr>
          <w:rFonts w:ascii="LatoLatin" w:hAnsi="LatoLatin" w:cs="Calibri Light"/>
          <w:spacing w:val="-5"/>
          <w:sz w:val="21"/>
          <w:szCs w:val="21"/>
          <w:lang w:bidi="lv-LV"/>
        </w:rPr>
        <w:t xml:space="preserve"> </w:t>
      </w:r>
      <w:r w:rsidRPr="00FD79DC">
        <w:rPr>
          <w:rFonts w:ascii="LatoLatin" w:hAnsi="LatoLatin" w:cs="Calibri Light"/>
          <w:sz w:val="21"/>
          <w:szCs w:val="21"/>
          <w:lang w:bidi="lv-LV"/>
        </w:rPr>
        <w:t>atlīdzību</w:t>
      </w:r>
      <w:r w:rsidRPr="00FD79DC">
        <w:rPr>
          <w:rFonts w:ascii="LatoLatin" w:hAnsi="LatoLatin" w:cs="Calibri Light"/>
          <w:spacing w:val="-7"/>
          <w:sz w:val="21"/>
          <w:szCs w:val="21"/>
          <w:lang w:bidi="lv-LV"/>
        </w:rPr>
        <w:t xml:space="preserve"> </w:t>
      </w:r>
      <w:r w:rsidRPr="00FD79DC">
        <w:rPr>
          <w:rFonts w:ascii="LatoLatin" w:hAnsi="LatoLatin" w:cs="Calibri Light"/>
          <w:sz w:val="21"/>
          <w:szCs w:val="21"/>
          <w:lang w:bidi="lv-LV"/>
        </w:rPr>
        <w:t>un</w:t>
      </w:r>
      <w:r w:rsidRPr="00FD79DC">
        <w:rPr>
          <w:rFonts w:ascii="LatoLatin" w:hAnsi="LatoLatin" w:cs="Calibri Light"/>
          <w:spacing w:val="-7"/>
          <w:sz w:val="21"/>
          <w:szCs w:val="21"/>
          <w:lang w:bidi="lv-LV"/>
        </w:rPr>
        <w:t xml:space="preserve"> </w:t>
      </w:r>
      <w:r w:rsidRPr="00FD79DC">
        <w:rPr>
          <w:rFonts w:ascii="LatoLatin" w:hAnsi="LatoLatin" w:cs="Calibri Light"/>
          <w:sz w:val="21"/>
          <w:szCs w:val="21"/>
          <w:lang w:bidi="lv-LV"/>
        </w:rPr>
        <w:t>saskaņā</w:t>
      </w:r>
      <w:r w:rsidRPr="00FD79DC">
        <w:rPr>
          <w:rFonts w:ascii="LatoLatin" w:hAnsi="LatoLatin" w:cs="Calibri Light"/>
          <w:spacing w:val="-8"/>
          <w:sz w:val="21"/>
          <w:szCs w:val="21"/>
          <w:lang w:bidi="lv-LV"/>
        </w:rPr>
        <w:t xml:space="preserve"> </w:t>
      </w:r>
      <w:r w:rsidRPr="00FD79DC">
        <w:rPr>
          <w:rFonts w:ascii="LatoLatin" w:hAnsi="LatoLatin" w:cs="Calibri Light"/>
          <w:sz w:val="21"/>
          <w:szCs w:val="21"/>
          <w:lang w:bidi="lv-LV"/>
        </w:rPr>
        <w:t>ar</w:t>
      </w:r>
      <w:r w:rsidRPr="00FD79DC">
        <w:rPr>
          <w:rFonts w:ascii="LatoLatin" w:hAnsi="LatoLatin" w:cs="Calibri Light"/>
          <w:spacing w:val="-8"/>
          <w:sz w:val="21"/>
          <w:szCs w:val="21"/>
          <w:lang w:bidi="lv-LV"/>
        </w:rPr>
        <w:t xml:space="preserve"> </w:t>
      </w:r>
      <w:r w:rsidRPr="00FD79DC">
        <w:rPr>
          <w:rFonts w:ascii="LatoLatin" w:hAnsi="LatoLatin" w:cs="Calibri Light"/>
          <w:sz w:val="21"/>
          <w:szCs w:val="21"/>
          <w:lang w:bidi="lv-LV"/>
        </w:rPr>
        <w:t>Līgumu un tā pielikumiem,</w:t>
      </w:r>
      <w:r w:rsidRPr="00FD79DC">
        <w:rPr>
          <w:rFonts w:ascii="LatoLatin" w:hAnsi="LatoLatin" w:cs="Calibri Light"/>
          <w:spacing w:val="-4"/>
          <w:sz w:val="21"/>
          <w:szCs w:val="21"/>
          <w:lang w:bidi="lv-LV"/>
        </w:rPr>
        <w:t xml:space="preserve"> </w:t>
      </w:r>
      <w:r w:rsidRPr="00FD79DC">
        <w:rPr>
          <w:rFonts w:ascii="LatoLatin" w:hAnsi="LatoLatin" w:cs="Calibri Light"/>
          <w:sz w:val="21"/>
          <w:szCs w:val="21"/>
          <w:lang w:bidi="lv-LV"/>
        </w:rPr>
        <w:t>dokumentāciju</w:t>
      </w:r>
      <w:r w:rsidRPr="00FD79DC">
        <w:rPr>
          <w:rFonts w:ascii="LatoLatin" w:hAnsi="LatoLatin" w:cs="Calibri Light"/>
          <w:spacing w:val="-6"/>
          <w:sz w:val="21"/>
          <w:szCs w:val="21"/>
          <w:lang w:bidi="lv-LV"/>
        </w:rPr>
        <w:t xml:space="preserve"> </w:t>
      </w:r>
      <w:r w:rsidRPr="00FD79DC">
        <w:rPr>
          <w:rFonts w:ascii="LatoLatin" w:hAnsi="LatoLatin" w:cs="Calibri Light"/>
          <w:sz w:val="21"/>
          <w:szCs w:val="21"/>
          <w:lang w:bidi="lv-LV"/>
        </w:rPr>
        <w:t>un saistītajiem dokumentiem, Būvuzņēmēja finanšu piedāvājumu un atbilstoši normatīvo aktu prasībām apņemas veikt</w:t>
      </w:r>
      <w:r w:rsidRPr="00FD79DC">
        <w:rPr>
          <w:rFonts w:ascii="LatoLatin" w:hAnsi="LatoLatin" w:cs="Calibri Light"/>
          <w:sz w:val="21"/>
          <w:szCs w:val="21"/>
        </w:rPr>
        <w:t xml:space="preserve"> </w:t>
      </w:r>
      <w:r w:rsidRPr="00FD79DC">
        <w:rPr>
          <w:rFonts w:ascii="LatoLatin" w:hAnsi="LatoLatin" w:cstheme="minorHAnsi"/>
          <w:color w:val="000000" w:themeColor="text1"/>
          <w:sz w:val="21"/>
          <w:szCs w:val="21"/>
        </w:rPr>
        <w:t xml:space="preserve">lietus notekūdeņu kanalizācijas tīkla pārbūve CSA poligonā “Getliņi”, uzstādot kombinēto smilts/eļļas atdalītāju (Iekārta Nr.1) un </w:t>
      </w:r>
      <w:proofErr w:type="spellStart"/>
      <w:r w:rsidRPr="00FD79DC">
        <w:rPr>
          <w:rFonts w:ascii="LatoLatin" w:hAnsi="LatoLatin" w:cstheme="minorHAnsi"/>
          <w:color w:val="000000" w:themeColor="text1"/>
          <w:sz w:val="21"/>
          <w:szCs w:val="21"/>
        </w:rPr>
        <w:t>dzelzbetona</w:t>
      </w:r>
      <w:proofErr w:type="spellEnd"/>
      <w:r w:rsidRPr="00FD79DC">
        <w:rPr>
          <w:rFonts w:ascii="LatoLatin" w:hAnsi="LatoLatin" w:cstheme="minorHAnsi"/>
          <w:color w:val="000000" w:themeColor="text1"/>
          <w:sz w:val="21"/>
          <w:szCs w:val="21"/>
        </w:rPr>
        <w:t xml:space="preserve"> naftas produktu atdalītāju ar atsevišķo </w:t>
      </w:r>
      <w:proofErr w:type="spellStart"/>
      <w:r w:rsidRPr="00FD79DC">
        <w:rPr>
          <w:rFonts w:ascii="LatoLatin" w:hAnsi="LatoLatin" w:cstheme="minorHAnsi"/>
          <w:color w:val="000000" w:themeColor="text1"/>
          <w:sz w:val="21"/>
          <w:szCs w:val="21"/>
        </w:rPr>
        <w:t>dzelzbetona</w:t>
      </w:r>
      <w:proofErr w:type="spellEnd"/>
      <w:r w:rsidRPr="00FD79DC">
        <w:rPr>
          <w:rFonts w:ascii="LatoLatin" w:hAnsi="LatoLatin" w:cstheme="minorHAnsi"/>
          <w:color w:val="000000" w:themeColor="text1"/>
          <w:sz w:val="21"/>
          <w:szCs w:val="21"/>
        </w:rPr>
        <w:t xml:space="preserve"> smilšu </w:t>
      </w:r>
      <w:r w:rsidRPr="00FD79DC">
        <w:rPr>
          <w:rFonts w:ascii="LatoLatin" w:hAnsi="LatoLatin" w:cstheme="minorHAnsi"/>
          <w:sz w:val="21"/>
          <w:szCs w:val="21"/>
        </w:rPr>
        <w:t>aizturētāju</w:t>
      </w:r>
      <w:r w:rsidRPr="00FD79DC">
        <w:rPr>
          <w:rFonts w:ascii="LatoLatin" w:hAnsi="LatoLatin" w:cstheme="minorHAnsi"/>
          <w:color w:val="000000" w:themeColor="text1"/>
          <w:sz w:val="21"/>
          <w:szCs w:val="21"/>
        </w:rPr>
        <w:t xml:space="preserve"> (Iekārta Nr.2)</w:t>
      </w:r>
      <w:r w:rsidRPr="00FD79DC">
        <w:rPr>
          <w:rFonts w:ascii="LatoLatin" w:hAnsi="LatoLatin" w:cs="Calibri Light"/>
          <w:sz w:val="21"/>
          <w:szCs w:val="21"/>
        </w:rPr>
        <w:t xml:space="preserve">, </w:t>
      </w:r>
      <w:r w:rsidRPr="00FD79DC">
        <w:rPr>
          <w:rFonts w:ascii="LatoLatin" w:hAnsi="LatoLatin" w:cs="Calibri Light"/>
          <w:sz w:val="21"/>
          <w:szCs w:val="21"/>
          <w:lang w:bidi="lv-LV"/>
        </w:rPr>
        <w:t xml:space="preserve">(turpmāk– Darbi) </w:t>
      </w:r>
      <w:r w:rsidRPr="00FD79DC">
        <w:rPr>
          <w:rFonts w:ascii="LatoLatin" w:hAnsi="LatoLatin"/>
          <w:sz w:val="21"/>
          <w:szCs w:val="21"/>
        </w:rPr>
        <w:t xml:space="preserve">atbilstoši SIA “Būvprojekts”, reģistrācijas Nr. 44102006392, izstrādātajam būvprojektam </w:t>
      </w:r>
      <w:r w:rsidRPr="00FD79DC">
        <w:rPr>
          <w:rFonts w:ascii="LatoLatin" w:hAnsi="LatoLatin" w:cstheme="minorHAnsi"/>
          <w:sz w:val="21"/>
          <w:szCs w:val="21"/>
        </w:rPr>
        <w:t>“</w:t>
      </w:r>
      <w:r w:rsidRPr="00FD79DC">
        <w:rPr>
          <w:rFonts w:ascii="LatoLatin" w:hAnsi="LatoLatin" w:cs="Consolas"/>
          <w:color w:val="000000"/>
          <w:sz w:val="21"/>
          <w:szCs w:val="21"/>
          <w:lang w:eastAsia="ru-RU"/>
        </w:rPr>
        <w:t>Lietus notekūdeņu kanalizācijas tīkla pārbūve uzstādot naftas produktu atdalītājus/smilšu ķērājus, Kaudzīšu iela 57, Rumbula, Stopiņu pag., Ropažu novads</w:t>
      </w:r>
      <w:r w:rsidRPr="00FD79DC">
        <w:rPr>
          <w:rFonts w:ascii="LatoLatin" w:hAnsi="LatoLatin" w:cstheme="minorHAnsi"/>
          <w:sz w:val="21"/>
          <w:szCs w:val="21"/>
        </w:rPr>
        <w:t>”</w:t>
      </w:r>
      <w:r w:rsidRPr="00FD79DC">
        <w:rPr>
          <w:rFonts w:ascii="LatoLatin" w:hAnsi="LatoLatin" w:cstheme="minorHAnsi"/>
          <w:color w:val="000000" w:themeColor="text1"/>
          <w:sz w:val="21"/>
          <w:szCs w:val="21"/>
        </w:rPr>
        <w:t xml:space="preserve"> </w:t>
      </w:r>
      <w:r w:rsidRPr="00FD79DC">
        <w:rPr>
          <w:rFonts w:ascii="LatoLatin" w:hAnsi="LatoLatin" w:cs="Calibri Light"/>
          <w:sz w:val="21"/>
          <w:szCs w:val="21"/>
          <w:lang w:bidi="lv-LV"/>
        </w:rPr>
        <w:t>(turpmāk–Būvprojekts)</w:t>
      </w:r>
      <w:r w:rsidR="003B295F" w:rsidRPr="00FD79DC">
        <w:rPr>
          <w:rFonts w:ascii="LatoLatin" w:hAnsi="LatoLatin" w:cs="Calibri Light"/>
          <w:sz w:val="21"/>
          <w:szCs w:val="21"/>
          <w:lang w:bidi="lv-LV"/>
        </w:rPr>
        <w:t>.</w:t>
      </w:r>
    </w:p>
    <w:p w14:paraId="3421D523" w14:textId="6382DD24" w:rsidR="003B295F" w:rsidRPr="009E0816" w:rsidRDefault="003B295F" w:rsidP="003B295F">
      <w:pPr>
        <w:pStyle w:val="ListParagraph"/>
        <w:widowControl w:val="0"/>
        <w:numPr>
          <w:ilvl w:val="1"/>
          <w:numId w:val="43"/>
        </w:numPr>
        <w:autoSpaceDE w:val="0"/>
        <w:autoSpaceDN w:val="0"/>
        <w:ind w:hanging="529"/>
        <w:jc w:val="both"/>
        <w:rPr>
          <w:rFonts w:ascii="LatoLatin" w:hAnsi="LatoLatin" w:cs="Calibri Light"/>
          <w:sz w:val="21"/>
          <w:szCs w:val="21"/>
          <w:lang w:bidi="lv-LV"/>
        </w:rPr>
      </w:pPr>
      <w:r w:rsidRPr="009E0816">
        <w:rPr>
          <w:rFonts w:ascii="LatoLatin" w:hAnsi="LatoLatin" w:cs="Calibri Light"/>
          <w:sz w:val="21"/>
          <w:szCs w:val="21"/>
          <w:lang w:bidi="lv-LV"/>
        </w:rPr>
        <w:t xml:space="preserve">Darbu izpildi Būvuzņēmējs apņemas veikt un pabeigt Darbu izpildes grafikā paredzētajos termiņos un nodrošināt pilnīgu Darbu pabeigšanu un nodošanu Pasūtītājam ne vēlāk kā </w:t>
      </w:r>
      <w:r w:rsidR="00FD79DC">
        <w:rPr>
          <w:rFonts w:ascii="LatoLatin" w:hAnsi="LatoLatin" w:cs="Calibri Light"/>
          <w:sz w:val="21"/>
          <w:szCs w:val="21"/>
          <w:lang w:bidi="lv-LV"/>
        </w:rPr>
        <w:t>5</w:t>
      </w:r>
      <w:r w:rsidRPr="009E0816">
        <w:rPr>
          <w:rFonts w:ascii="LatoLatin" w:hAnsi="LatoLatin" w:cs="Calibri Light"/>
          <w:sz w:val="21"/>
          <w:szCs w:val="21"/>
          <w:lang w:bidi="lv-LV"/>
        </w:rPr>
        <w:t xml:space="preserve"> (</w:t>
      </w:r>
      <w:r w:rsidR="00FD79DC">
        <w:rPr>
          <w:rFonts w:ascii="LatoLatin" w:hAnsi="LatoLatin" w:cs="Calibri Light"/>
          <w:sz w:val="21"/>
          <w:szCs w:val="21"/>
          <w:lang w:bidi="lv-LV"/>
        </w:rPr>
        <w:t>piecu</w:t>
      </w:r>
      <w:r w:rsidRPr="009E0816">
        <w:rPr>
          <w:rFonts w:ascii="LatoLatin" w:hAnsi="LatoLatin" w:cs="Calibri Light"/>
          <w:sz w:val="21"/>
          <w:szCs w:val="21"/>
          <w:lang w:bidi="lv-LV"/>
        </w:rPr>
        <w:t>)</w:t>
      </w:r>
      <w:r w:rsidR="00A27B7E" w:rsidRPr="009E0816">
        <w:rPr>
          <w:rFonts w:ascii="LatoLatin" w:hAnsi="LatoLatin" w:cs="Calibri Light"/>
          <w:sz w:val="21"/>
          <w:szCs w:val="21"/>
          <w:lang w:bidi="lv-LV"/>
        </w:rPr>
        <w:t xml:space="preserve"> </w:t>
      </w:r>
      <w:r w:rsidRPr="009E0816">
        <w:rPr>
          <w:rFonts w:ascii="LatoLatin" w:hAnsi="LatoLatin" w:cs="Calibri Light"/>
          <w:sz w:val="21"/>
          <w:szCs w:val="21"/>
          <w:lang w:bidi="lv-LV"/>
        </w:rPr>
        <w:t xml:space="preserve">kalendāro mēnešu laikā pēc BUN saņemšanas, neskaitot Pasūtītāja noteikto vai tehnoloģisko pārtraukumu. Minētajā termiņā netiek ieskaitīts laika periods no Līguma 5.22. punktā minētā akta parakstīšanas līdz akta par objekta pieņemšanu ekspluatācijā izsniegšanas. </w:t>
      </w:r>
    </w:p>
    <w:p w14:paraId="10FA61F4" w14:textId="77777777" w:rsidR="003B295F" w:rsidRPr="009E0816" w:rsidRDefault="003B295F" w:rsidP="003B295F">
      <w:pPr>
        <w:widowControl w:val="0"/>
        <w:tabs>
          <w:tab w:val="left" w:pos="530"/>
        </w:tabs>
        <w:autoSpaceDE w:val="0"/>
        <w:autoSpaceDN w:val="0"/>
        <w:jc w:val="both"/>
        <w:rPr>
          <w:rFonts w:ascii="LatoLatin" w:hAnsi="LatoLatin" w:cs="Calibri Light"/>
          <w:sz w:val="21"/>
          <w:szCs w:val="21"/>
          <w:lang w:bidi="lv-LV"/>
        </w:rPr>
      </w:pPr>
    </w:p>
    <w:p w14:paraId="708C96FE" w14:textId="77777777" w:rsidR="003B295F" w:rsidRPr="009E0816" w:rsidRDefault="003B295F" w:rsidP="00F23B12">
      <w:pPr>
        <w:pStyle w:val="ListParagraph"/>
        <w:widowControl w:val="0"/>
        <w:numPr>
          <w:ilvl w:val="0"/>
          <w:numId w:val="41"/>
        </w:numPr>
        <w:tabs>
          <w:tab w:val="left" w:pos="567"/>
        </w:tabs>
        <w:autoSpaceDE w:val="0"/>
        <w:autoSpaceDN w:val="0"/>
        <w:ind w:left="0" w:firstLine="0"/>
        <w:jc w:val="center"/>
        <w:outlineLvl w:val="0"/>
        <w:rPr>
          <w:rFonts w:ascii="LatoLatin" w:hAnsi="LatoLatin" w:cs="Calibri Light"/>
          <w:b/>
          <w:bCs/>
          <w:sz w:val="21"/>
          <w:szCs w:val="21"/>
          <w:lang w:bidi="lv-LV"/>
        </w:rPr>
      </w:pPr>
      <w:r w:rsidRPr="009E0816">
        <w:rPr>
          <w:rFonts w:ascii="LatoLatin" w:hAnsi="LatoLatin" w:cs="Calibri Light"/>
          <w:b/>
          <w:bCs/>
          <w:sz w:val="21"/>
          <w:szCs w:val="21"/>
        </w:rPr>
        <w:t>Līgumcena un norēķinu</w:t>
      </w:r>
      <w:r w:rsidRPr="009E0816">
        <w:rPr>
          <w:rFonts w:ascii="LatoLatin" w:hAnsi="LatoLatin" w:cs="Calibri Light"/>
          <w:b/>
          <w:bCs/>
          <w:spacing w:val="-1"/>
          <w:sz w:val="21"/>
          <w:szCs w:val="21"/>
        </w:rPr>
        <w:t xml:space="preserve"> </w:t>
      </w:r>
      <w:r w:rsidRPr="009E0816">
        <w:rPr>
          <w:rFonts w:ascii="LatoLatin" w:hAnsi="LatoLatin" w:cs="Calibri Light"/>
          <w:b/>
          <w:bCs/>
          <w:sz w:val="21"/>
          <w:szCs w:val="21"/>
        </w:rPr>
        <w:t>kārtība</w:t>
      </w:r>
    </w:p>
    <w:p w14:paraId="5C8987CE" w14:textId="3BB69BB9" w:rsidR="003B295F" w:rsidRPr="009E0816"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9E0816">
        <w:rPr>
          <w:rFonts w:ascii="LatoLatin" w:hAnsi="LatoLatin" w:cs="Calibri Light"/>
          <w:sz w:val="21"/>
          <w:szCs w:val="21"/>
          <w:lang w:bidi="lv-LV"/>
        </w:rPr>
        <w:lastRenderedPageBreak/>
        <w:t>Līgumā</w:t>
      </w:r>
      <w:r w:rsidRPr="009E0816">
        <w:rPr>
          <w:rFonts w:ascii="LatoLatin" w:hAnsi="LatoLatin" w:cs="Calibri Light"/>
          <w:spacing w:val="35"/>
          <w:sz w:val="21"/>
          <w:szCs w:val="21"/>
          <w:lang w:bidi="lv-LV"/>
        </w:rPr>
        <w:t xml:space="preserve"> </w:t>
      </w:r>
      <w:r w:rsidRPr="009E0816">
        <w:rPr>
          <w:rFonts w:ascii="LatoLatin" w:hAnsi="LatoLatin" w:cs="Calibri Light"/>
          <w:sz w:val="21"/>
          <w:szCs w:val="21"/>
          <w:lang w:bidi="lv-LV"/>
        </w:rPr>
        <w:t>paredzēto</w:t>
      </w:r>
      <w:r w:rsidRPr="009E0816">
        <w:rPr>
          <w:rFonts w:ascii="LatoLatin" w:hAnsi="LatoLatin" w:cs="Calibri Light"/>
          <w:spacing w:val="38"/>
          <w:sz w:val="21"/>
          <w:szCs w:val="21"/>
          <w:lang w:bidi="lv-LV"/>
        </w:rPr>
        <w:t xml:space="preserve"> </w:t>
      </w:r>
      <w:r w:rsidRPr="009E0816">
        <w:rPr>
          <w:rFonts w:ascii="LatoLatin" w:hAnsi="LatoLatin" w:cs="Calibri Light"/>
          <w:sz w:val="21"/>
          <w:szCs w:val="21"/>
          <w:lang w:bidi="lv-LV"/>
        </w:rPr>
        <w:t>Darbu</w:t>
      </w:r>
      <w:r w:rsidRPr="009E0816">
        <w:rPr>
          <w:rFonts w:ascii="LatoLatin" w:hAnsi="LatoLatin" w:cs="Calibri Light"/>
          <w:spacing w:val="35"/>
          <w:sz w:val="21"/>
          <w:szCs w:val="21"/>
          <w:lang w:bidi="lv-LV"/>
        </w:rPr>
        <w:t xml:space="preserve"> </w:t>
      </w:r>
      <w:r w:rsidRPr="009E0816">
        <w:rPr>
          <w:rFonts w:ascii="LatoLatin" w:hAnsi="LatoLatin" w:cs="Calibri Light"/>
          <w:sz w:val="21"/>
          <w:szCs w:val="21"/>
          <w:lang w:bidi="lv-LV"/>
        </w:rPr>
        <w:t>kopējā</w:t>
      </w:r>
      <w:r w:rsidRPr="009E0816">
        <w:rPr>
          <w:rFonts w:ascii="LatoLatin" w:hAnsi="LatoLatin" w:cs="Calibri Light"/>
          <w:spacing w:val="36"/>
          <w:sz w:val="21"/>
          <w:szCs w:val="21"/>
          <w:lang w:bidi="lv-LV"/>
        </w:rPr>
        <w:t xml:space="preserve"> </w:t>
      </w:r>
      <w:r w:rsidRPr="009E0816">
        <w:rPr>
          <w:rFonts w:ascii="LatoLatin" w:hAnsi="LatoLatin" w:cs="Calibri Light"/>
          <w:sz w:val="21"/>
          <w:szCs w:val="21"/>
          <w:lang w:bidi="lv-LV"/>
        </w:rPr>
        <w:t>apmaksājamā</w:t>
      </w:r>
      <w:r w:rsidRPr="009E0816">
        <w:rPr>
          <w:rFonts w:ascii="LatoLatin" w:hAnsi="LatoLatin" w:cs="Calibri Light"/>
          <w:spacing w:val="35"/>
          <w:sz w:val="21"/>
          <w:szCs w:val="21"/>
          <w:lang w:bidi="lv-LV"/>
        </w:rPr>
        <w:t xml:space="preserve"> </w:t>
      </w:r>
      <w:r w:rsidRPr="009E0816">
        <w:rPr>
          <w:rFonts w:ascii="LatoLatin" w:hAnsi="LatoLatin" w:cs="Calibri Light"/>
          <w:sz w:val="21"/>
          <w:szCs w:val="21"/>
          <w:lang w:bidi="lv-LV"/>
        </w:rPr>
        <w:t>summa</w:t>
      </w:r>
      <w:r w:rsidRPr="009E0816">
        <w:rPr>
          <w:rFonts w:ascii="LatoLatin" w:hAnsi="LatoLatin" w:cs="Calibri Light"/>
          <w:spacing w:val="35"/>
          <w:sz w:val="21"/>
          <w:szCs w:val="21"/>
          <w:lang w:bidi="lv-LV"/>
        </w:rPr>
        <w:t xml:space="preserve"> </w:t>
      </w:r>
      <w:r w:rsidRPr="009E0816">
        <w:rPr>
          <w:rFonts w:ascii="LatoLatin" w:hAnsi="LatoLatin" w:cs="Calibri Light"/>
          <w:sz w:val="21"/>
          <w:szCs w:val="21"/>
          <w:lang w:bidi="lv-LV"/>
        </w:rPr>
        <w:t xml:space="preserve">ir </w:t>
      </w:r>
      <w:r w:rsidRPr="009E0816">
        <w:rPr>
          <w:rFonts w:ascii="LatoLatin" w:hAnsi="LatoLatin" w:cs="Calibri Light"/>
          <w:sz w:val="21"/>
          <w:szCs w:val="21"/>
        </w:rPr>
        <w:t>_________________</w:t>
      </w:r>
      <w:r w:rsidRPr="009E0816">
        <w:rPr>
          <w:rFonts w:ascii="LatoLatin" w:hAnsi="LatoLatin" w:cs="Calibri Light"/>
          <w:spacing w:val="-17"/>
          <w:sz w:val="21"/>
          <w:szCs w:val="21"/>
          <w:lang w:bidi="lv-LV"/>
        </w:rPr>
        <w:t xml:space="preserve"> </w:t>
      </w:r>
      <w:r w:rsidRPr="009E0816">
        <w:rPr>
          <w:rFonts w:ascii="LatoLatin" w:hAnsi="LatoLatin" w:cs="Calibri Light"/>
          <w:sz w:val="21"/>
          <w:szCs w:val="21"/>
          <w:lang w:bidi="lv-LV"/>
        </w:rPr>
        <w:t>EUR</w:t>
      </w:r>
      <w:r w:rsidRPr="009E0816">
        <w:rPr>
          <w:rFonts w:ascii="LatoLatin" w:hAnsi="LatoLatin" w:cs="Calibri Light"/>
          <w:spacing w:val="18"/>
          <w:sz w:val="21"/>
          <w:szCs w:val="21"/>
          <w:lang w:bidi="lv-LV"/>
        </w:rPr>
        <w:t xml:space="preserve"> (</w:t>
      </w:r>
      <w:r w:rsidRPr="009E0816">
        <w:rPr>
          <w:rFonts w:ascii="LatoLatin" w:hAnsi="LatoLatin" w:cs="Calibri Light"/>
          <w:sz w:val="21"/>
          <w:szCs w:val="21"/>
          <w:lang w:bidi="lv-LV"/>
        </w:rPr>
        <w:t>______________________________)</w:t>
      </w:r>
      <w:r w:rsidR="00320DEF" w:rsidRPr="009E0816">
        <w:rPr>
          <w:rFonts w:ascii="LatoLatin" w:hAnsi="LatoLatin" w:cs="Calibri Light"/>
          <w:sz w:val="21"/>
          <w:szCs w:val="21"/>
          <w:lang w:bidi="lv-LV"/>
        </w:rPr>
        <w:t xml:space="preserve"> (turpmāk</w:t>
      </w:r>
      <w:r w:rsidR="00320DEF" w:rsidRPr="009E0816">
        <w:rPr>
          <w:rFonts w:ascii="LatoLatin" w:hAnsi="LatoLatin" w:cs="Calibri Light"/>
          <w:b/>
          <w:bCs/>
          <w:sz w:val="21"/>
          <w:szCs w:val="21"/>
        </w:rPr>
        <w:t xml:space="preserve"> </w:t>
      </w:r>
      <w:r w:rsidR="00320DEF" w:rsidRPr="009E0816">
        <w:rPr>
          <w:rFonts w:ascii="LatoLatin" w:hAnsi="LatoLatin" w:cs="Calibri Light"/>
          <w:sz w:val="21"/>
          <w:szCs w:val="21"/>
        </w:rPr>
        <w:t xml:space="preserve">– </w:t>
      </w:r>
      <w:r w:rsidR="00320DEF" w:rsidRPr="009E0816">
        <w:rPr>
          <w:rFonts w:ascii="LatoLatin" w:hAnsi="LatoLatin" w:cs="Calibri Light"/>
          <w:sz w:val="21"/>
          <w:szCs w:val="21"/>
          <w:lang w:bidi="lv-LV"/>
        </w:rPr>
        <w:t>Līgumcena)</w:t>
      </w:r>
      <w:r w:rsidRPr="009E0816">
        <w:rPr>
          <w:rFonts w:ascii="LatoLatin" w:hAnsi="LatoLatin" w:cs="Calibri Light"/>
          <w:sz w:val="21"/>
          <w:szCs w:val="21"/>
          <w:lang w:bidi="lv-LV"/>
        </w:rPr>
        <w:t xml:space="preserve"> bez pievienotā vērtības nodokļa</w:t>
      </w:r>
      <w:r w:rsidR="00320DEF" w:rsidRPr="009E0816">
        <w:rPr>
          <w:rFonts w:ascii="LatoLatin" w:hAnsi="LatoLatin" w:cs="Calibri Light"/>
          <w:sz w:val="21"/>
          <w:szCs w:val="21"/>
          <w:lang w:bidi="lv-LV"/>
        </w:rPr>
        <w:t xml:space="preserve"> (turpmāk</w:t>
      </w:r>
      <w:r w:rsidR="00320DEF" w:rsidRPr="009E0816">
        <w:rPr>
          <w:rFonts w:ascii="LatoLatin" w:hAnsi="LatoLatin" w:cs="Calibri Light"/>
          <w:b/>
          <w:bCs/>
          <w:sz w:val="21"/>
          <w:szCs w:val="21"/>
        </w:rPr>
        <w:t xml:space="preserve"> </w:t>
      </w:r>
      <w:r w:rsidR="00320DEF" w:rsidRPr="009E0816">
        <w:rPr>
          <w:rFonts w:ascii="LatoLatin" w:hAnsi="LatoLatin" w:cs="Calibri Light"/>
          <w:sz w:val="21"/>
          <w:szCs w:val="21"/>
        </w:rPr>
        <w:t xml:space="preserve">– </w:t>
      </w:r>
      <w:r w:rsidR="00320DEF" w:rsidRPr="009E0816">
        <w:rPr>
          <w:rFonts w:ascii="LatoLatin" w:hAnsi="LatoLatin" w:cs="Calibri Light"/>
          <w:sz w:val="21"/>
          <w:szCs w:val="21"/>
          <w:lang w:bidi="lv-LV"/>
        </w:rPr>
        <w:t>PVN)</w:t>
      </w:r>
      <w:r w:rsidRPr="009E0816">
        <w:rPr>
          <w:rFonts w:ascii="LatoLatin" w:hAnsi="LatoLatin" w:cs="Calibri Light"/>
          <w:sz w:val="21"/>
          <w:szCs w:val="21"/>
          <w:lang w:bidi="lv-LV"/>
        </w:rPr>
        <w:t>, saskaņā ar Būvuzņēmēja</w:t>
      </w:r>
      <w:r w:rsidRPr="009E0816">
        <w:rPr>
          <w:rFonts w:ascii="LatoLatin" w:hAnsi="LatoLatin" w:cs="Calibri Light"/>
          <w:spacing w:val="18"/>
          <w:sz w:val="21"/>
          <w:szCs w:val="21"/>
          <w:lang w:bidi="lv-LV"/>
        </w:rPr>
        <w:t xml:space="preserve"> </w:t>
      </w:r>
      <w:r w:rsidRPr="009E0816">
        <w:rPr>
          <w:rFonts w:ascii="LatoLatin" w:hAnsi="LatoLatin" w:cs="Calibri Light"/>
          <w:sz w:val="21"/>
          <w:szCs w:val="21"/>
          <w:lang w:bidi="lv-LV"/>
        </w:rPr>
        <w:t>iesniegto</w:t>
      </w:r>
      <w:r w:rsidRPr="009E0816">
        <w:rPr>
          <w:rFonts w:ascii="LatoLatin" w:hAnsi="LatoLatin" w:cs="Calibri Light"/>
          <w:spacing w:val="20"/>
          <w:sz w:val="21"/>
          <w:szCs w:val="21"/>
          <w:lang w:bidi="lv-LV"/>
        </w:rPr>
        <w:t xml:space="preserve"> </w:t>
      </w:r>
      <w:r w:rsidRPr="009E0816">
        <w:rPr>
          <w:rFonts w:ascii="LatoLatin" w:hAnsi="LatoLatin" w:cs="Calibri Light"/>
          <w:sz w:val="21"/>
          <w:szCs w:val="21"/>
          <w:lang w:bidi="lv-LV"/>
        </w:rPr>
        <w:t>Finanšu</w:t>
      </w:r>
      <w:r w:rsidRPr="009E0816">
        <w:rPr>
          <w:rFonts w:ascii="LatoLatin" w:hAnsi="LatoLatin" w:cs="Calibri Light"/>
          <w:spacing w:val="19"/>
          <w:sz w:val="21"/>
          <w:szCs w:val="21"/>
          <w:lang w:bidi="lv-LV"/>
        </w:rPr>
        <w:t xml:space="preserve"> </w:t>
      </w:r>
      <w:r w:rsidRPr="009E0816">
        <w:rPr>
          <w:rFonts w:ascii="LatoLatin" w:hAnsi="LatoLatin" w:cs="Calibri Light"/>
          <w:sz w:val="21"/>
          <w:szCs w:val="21"/>
          <w:lang w:bidi="lv-LV"/>
        </w:rPr>
        <w:t>piedāvājumu,</w:t>
      </w:r>
      <w:r w:rsidRPr="009E0816">
        <w:rPr>
          <w:rFonts w:ascii="LatoLatin" w:hAnsi="LatoLatin" w:cs="Calibri Light"/>
          <w:spacing w:val="21"/>
          <w:sz w:val="21"/>
          <w:szCs w:val="21"/>
          <w:lang w:bidi="lv-LV"/>
        </w:rPr>
        <w:t xml:space="preserve"> </w:t>
      </w:r>
      <w:r w:rsidRPr="009E0816">
        <w:rPr>
          <w:rFonts w:ascii="LatoLatin" w:hAnsi="LatoLatin" w:cs="Calibri Light"/>
          <w:sz w:val="21"/>
          <w:szCs w:val="21"/>
          <w:lang w:bidi="lv-LV"/>
        </w:rPr>
        <w:t>Darbu</w:t>
      </w:r>
      <w:r w:rsidRPr="009E0816">
        <w:rPr>
          <w:rFonts w:ascii="LatoLatin" w:hAnsi="LatoLatin" w:cs="Calibri Light"/>
          <w:spacing w:val="19"/>
          <w:sz w:val="21"/>
          <w:szCs w:val="21"/>
          <w:lang w:bidi="lv-LV"/>
        </w:rPr>
        <w:t xml:space="preserve"> </w:t>
      </w:r>
      <w:r w:rsidRPr="009E0816">
        <w:rPr>
          <w:rFonts w:ascii="LatoLatin" w:hAnsi="LatoLatin" w:cs="Calibri Light"/>
          <w:sz w:val="21"/>
          <w:szCs w:val="21"/>
          <w:lang w:bidi="lv-LV"/>
        </w:rPr>
        <w:t>izmaksu</w:t>
      </w:r>
      <w:r w:rsidRPr="009E0816">
        <w:rPr>
          <w:rFonts w:ascii="LatoLatin" w:hAnsi="LatoLatin" w:cs="Calibri Light"/>
          <w:spacing w:val="19"/>
          <w:sz w:val="21"/>
          <w:szCs w:val="21"/>
          <w:lang w:bidi="lv-LV"/>
        </w:rPr>
        <w:t xml:space="preserve"> </w:t>
      </w:r>
      <w:r w:rsidRPr="009E0816">
        <w:rPr>
          <w:rFonts w:ascii="LatoLatin" w:hAnsi="LatoLatin" w:cs="Calibri Light"/>
          <w:sz w:val="21"/>
          <w:szCs w:val="21"/>
          <w:lang w:bidi="lv-LV"/>
        </w:rPr>
        <w:t>un</w:t>
      </w:r>
      <w:r w:rsidRPr="009E0816">
        <w:rPr>
          <w:rFonts w:ascii="LatoLatin" w:hAnsi="LatoLatin" w:cs="Calibri Light"/>
          <w:spacing w:val="19"/>
          <w:sz w:val="21"/>
          <w:szCs w:val="21"/>
          <w:lang w:bidi="lv-LV"/>
        </w:rPr>
        <w:t xml:space="preserve"> </w:t>
      </w:r>
      <w:r w:rsidRPr="009E0816">
        <w:rPr>
          <w:rFonts w:ascii="LatoLatin" w:hAnsi="LatoLatin" w:cs="Calibri Light"/>
          <w:sz w:val="21"/>
          <w:szCs w:val="21"/>
          <w:lang w:bidi="lv-LV"/>
        </w:rPr>
        <w:t>lokālām</w:t>
      </w:r>
      <w:r w:rsidRPr="009E0816">
        <w:rPr>
          <w:rFonts w:ascii="LatoLatin" w:hAnsi="LatoLatin" w:cs="Calibri Light"/>
          <w:spacing w:val="21"/>
          <w:sz w:val="21"/>
          <w:szCs w:val="21"/>
          <w:lang w:bidi="lv-LV"/>
        </w:rPr>
        <w:t xml:space="preserve"> </w:t>
      </w:r>
      <w:r w:rsidRPr="009E0816">
        <w:rPr>
          <w:rFonts w:ascii="LatoLatin" w:hAnsi="LatoLatin" w:cs="Calibri Light"/>
          <w:sz w:val="21"/>
          <w:szCs w:val="21"/>
          <w:lang w:bidi="lv-LV"/>
        </w:rPr>
        <w:t>tāmēm.</w:t>
      </w:r>
    </w:p>
    <w:p w14:paraId="232BDBA7" w14:textId="55308642" w:rsidR="003B295F" w:rsidRPr="009E0816"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9E0816">
        <w:rPr>
          <w:rFonts w:ascii="LatoLatin" w:hAnsi="LatoLatin" w:cs="Calibri Light"/>
          <w:sz w:val="21"/>
          <w:szCs w:val="21"/>
        </w:rPr>
        <w:t>PVN aprēķinās un maksās valsts budžetā Pasūtītājs, piemērojot likumā „Pievienotās vērības nodokļa likums” 142.pantā noteikto nodokļa apgriezto (reverso) maksāšanas kārtību.</w:t>
      </w:r>
    </w:p>
    <w:p w14:paraId="64966C22" w14:textId="77777777" w:rsidR="003B295F" w:rsidRPr="009E0816"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9E0816">
        <w:rPr>
          <w:rFonts w:ascii="LatoLatin" w:hAnsi="LatoLatin" w:cs="Calibri Light"/>
          <w:sz w:val="21"/>
          <w:szCs w:val="21"/>
          <w:lang w:bidi="lv-LV"/>
        </w:rPr>
        <w:t>Būvuzņēmējs apliecina, ka Līgumcenā ir iekļauti visi darbi un materiāli atbilstoši tam, kas nepieciešams pilnīgai Darbu veikšanai.</w:t>
      </w:r>
    </w:p>
    <w:p w14:paraId="79BF45B7" w14:textId="77777777" w:rsidR="003B295F" w:rsidRPr="009E0816"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9E0816">
        <w:rPr>
          <w:rFonts w:ascii="LatoLatin" w:hAnsi="LatoLatin" w:cs="Calibri Light"/>
          <w:sz w:val="21"/>
          <w:szCs w:val="21"/>
          <w:lang w:bidi="lv-LV"/>
        </w:rPr>
        <w:t>Līguma darbības laikā izmaiņas Līguma cenā var tikt veiktas tikai Līgumā un Publisko iepirkumu likumā paredzētajā kārtībā un apmērā.</w:t>
      </w:r>
    </w:p>
    <w:p w14:paraId="39E276DD" w14:textId="01648F89" w:rsidR="003B295F" w:rsidRPr="009E0816"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9E0816">
        <w:rPr>
          <w:rFonts w:ascii="LatoLatin" w:hAnsi="LatoLatin" w:cs="Calibri Light"/>
          <w:sz w:val="21"/>
          <w:szCs w:val="21"/>
          <w:lang w:bidi="lv-LV"/>
        </w:rPr>
        <w:t>Līgumcena visā Līguma darbības laikā nevar tikt paaugstināta sakarā ar cenu pieaugumu darbaspēka un/vai materiālu izmaksām, un citu normatīvo aktu (t.sk. nodokļu likmes vai nodokļu) izmaiņām, kas stāsies spēkā visā Līguma darbības laikā vai, kas stājušās spēkā pirms Līguma spēkā stāšanās, ja par tiem Pasūtītājs un/vai Būvuzņēmējs zināja līdz piedāvājuma iesniegšanas termiņam.</w:t>
      </w:r>
    </w:p>
    <w:p w14:paraId="3FF6E004" w14:textId="77777777" w:rsidR="003B295F" w:rsidRPr="009E0816" w:rsidRDefault="003B295F" w:rsidP="003B295F">
      <w:pPr>
        <w:pStyle w:val="ListParagraph"/>
        <w:widowControl w:val="0"/>
        <w:numPr>
          <w:ilvl w:val="1"/>
          <w:numId w:val="44"/>
        </w:numPr>
        <w:autoSpaceDE w:val="0"/>
        <w:autoSpaceDN w:val="0"/>
        <w:jc w:val="both"/>
        <w:rPr>
          <w:rFonts w:ascii="LatoLatin" w:hAnsi="LatoLatin" w:cs="Calibri Light"/>
          <w:sz w:val="21"/>
          <w:szCs w:val="21"/>
        </w:rPr>
      </w:pPr>
      <w:r w:rsidRPr="009E0816">
        <w:rPr>
          <w:rFonts w:ascii="LatoLatin" w:hAnsi="LatoLatin" w:cs="Calibri Light"/>
          <w:sz w:val="21"/>
          <w:szCs w:val="21"/>
          <w:lang w:bidi="lv-LV"/>
        </w:rPr>
        <w:t xml:space="preserve">Būvuzņēmējam nav tiesības prasīt papildu samaksu no Pasūtītāja, ja Līguma izpildes laikā tiek konstatēts, ka Būvuzņēmējs nav iekļāvis visus nepieciešamos darbus un/vai materiālus un/vai izmaksas, saskaņā ar Tehnisko specifikāciju un situāciju Objektā, kļūdījies pakalpojumu cenās, nav piedāvājis cenu par visu Darbu apjomu, kas nepieciešams Darbu pilnīgai sniegšanai, Objekta pieņemšanai ekspluatācijā un nodošanai Pasūtītājam saskaņā ar Līgumu un tā pielikumiem. </w:t>
      </w:r>
    </w:p>
    <w:p w14:paraId="7CFCCA39" w14:textId="77777777" w:rsidR="003B295F" w:rsidRPr="009E0816" w:rsidRDefault="003B295F" w:rsidP="003B295F">
      <w:pPr>
        <w:widowControl w:val="0"/>
        <w:autoSpaceDE w:val="0"/>
        <w:autoSpaceDN w:val="0"/>
        <w:jc w:val="both"/>
        <w:rPr>
          <w:rFonts w:ascii="LatoLatin" w:hAnsi="LatoLatin" w:cs="Calibri Light"/>
          <w:sz w:val="21"/>
          <w:szCs w:val="21"/>
          <w:lang w:bidi="lv-LV"/>
        </w:rPr>
      </w:pPr>
    </w:p>
    <w:p w14:paraId="08E6E592" w14:textId="77777777" w:rsidR="003B295F" w:rsidRPr="009E0816" w:rsidRDefault="003B295F" w:rsidP="00FD79DC">
      <w:pPr>
        <w:pStyle w:val="ListParagraph"/>
        <w:widowControl w:val="0"/>
        <w:numPr>
          <w:ilvl w:val="0"/>
          <w:numId w:val="41"/>
        </w:numPr>
        <w:tabs>
          <w:tab w:val="left" w:pos="567"/>
        </w:tabs>
        <w:autoSpaceDE w:val="0"/>
        <w:autoSpaceDN w:val="0"/>
        <w:ind w:left="0" w:firstLine="0"/>
        <w:jc w:val="center"/>
        <w:rPr>
          <w:rFonts w:ascii="LatoLatin" w:hAnsi="LatoLatin" w:cs="Calibri Light"/>
          <w:b/>
          <w:bCs/>
          <w:sz w:val="21"/>
          <w:szCs w:val="21"/>
          <w:lang w:bidi="lv-LV"/>
        </w:rPr>
      </w:pPr>
      <w:bookmarkStart w:id="1" w:name="_Hlk136950195"/>
      <w:r w:rsidRPr="009E0816">
        <w:rPr>
          <w:rFonts w:ascii="LatoLatin" w:hAnsi="LatoLatin" w:cs="Calibri Light"/>
          <w:b/>
          <w:bCs/>
          <w:sz w:val="21"/>
          <w:szCs w:val="21"/>
        </w:rPr>
        <w:t>Maksājumu izdarīšanas kārtība</w:t>
      </w:r>
    </w:p>
    <w:p w14:paraId="1D01C511"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Līguma cena Būvuzņēmējam par Darbu izpildi tiek ieskaitīta Būvuzņēmēja norādītajā bankas kontā šādā kārtībā:</w:t>
      </w:r>
    </w:p>
    <w:p w14:paraId="67F1EB66" w14:textId="15A6BDF0" w:rsidR="003B295F" w:rsidRPr="009E0816" w:rsidRDefault="003B295F" w:rsidP="003B295F">
      <w:pPr>
        <w:pStyle w:val="ListParagraph"/>
        <w:widowControl w:val="0"/>
        <w:numPr>
          <w:ilvl w:val="2"/>
          <w:numId w:val="41"/>
        </w:numPr>
        <w:autoSpaceDE w:val="0"/>
        <w:autoSpaceDN w:val="0"/>
        <w:ind w:left="1134" w:hanging="567"/>
        <w:jc w:val="both"/>
        <w:outlineLvl w:val="0"/>
        <w:rPr>
          <w:rFonts w:ascii="LatoLatin" w:hAnsi="LatoLatin"/>
          <w:sz w:val="21"/>
          <w:szCs w:val="21"/>
        </w:rPr>
      </w:pPr>
      <w:r w:rsidRPr="009E0816">
        <w:rPr>
          <w:rFonts w:ascii="LatoLatin" w:hAnsi="LatoLatin"/>
          <w:kern w:val="28"/>
          <w:sz w:val="21"/>
          <w:szCs w:val="21"/>
        </w:rPr>
        <w:t xml:space="preserve">Pasūtītājs var samaksāt Būvuzņēmējam avansa maksājumu </w:t>
      </w:r>
      <w:r w:rsidRPr="009E0816">
        <w:rPr>
          <w:rFonts w:ascii="LatoLatin" w:hAnsi="LatoLatin"/>
          <w:b/>
          <w:bCs/>
          <w:kern w:val="28"/>
          <w:sz w:val="21"/>
          <w:szCs w:val="21"/>
        </w:rPr>
        <w:t>līdz</w:t>
      </w:r>
      <w:r w:rsidRPr="009E0816">
        <w:rPr>
          <w:rFonts w:ascii="LatoLatin" w:hAnsi="LatoLatin"/>
          <w:kern w:val="28"/>
          <w:sz w:val="21"/>
          <w:szCs w:val="21"/>
        </w:rPr>
        <w:t xml:space="preserve"> </w:t>
      </w:r>
      <w:r w:rsidR="001507BE" w:rsidRPr="009E0816">
        <w:rPr>
          <w:rFonts w:ascii="LatoLatin" w:hAnsi="LatoLatin"/>
          <w:b/>
          <w:bCs/>
          <w:kern w:val="28"/>
          <w:sz w:val="21"/>
          <w:szCs w:val="21"/>
        </w:rPr>
        <w:t>30</w:t>
      </w:r>
      <w:r w:rsidRPr="009E0816">
        <w:rPr>
          <w:rFonts w:ascii="LatoLatin" w:hAnsi="LatoLatin"/>
          <w:b/>
          <w:bCs/>
          <w:kern w:val="28"/>
          <w:sz w:val="21"/>
          <w:szCs w:val="21"/>
        </w:rPr>
        <w:t>% (piecdesmit procentu)</w:t>
      </w:r>
      <w:r w:rsidRPr="009E0816">
        <w:rPr>
          <w:rFonts w:ascii="LatoLatin" w:hAnsi="LatoLatin"/>
          <w:kern w:val="28"/>
          <w:sz w:val="21"/>
          <w:szCs w:val="21"/>
        </w:rPr>
        <w:t xml:space="preserve"> apm</w:t>
      </w:r>
      <w:r w:rsidR="00146655" w:rsidRPr="009E0816">
        <w:rPr>
          <w:rFonts w:ascii="LatoLatin" w:hAnsi="LatoLatin"/>
          <w:kern w:val="28"/>
          <w:sz w:val="21"/>
          <w:szCs w:val="21"/>
        </w:rPr>
        <w:t>ērā</w:t>
      </w:r>
      <w:r w:rsidRPr="009E0816">
        <w:rPr>
          <w:rFonts w:ascii="LatoLatin" w:hAnsi="LatoLatin"/>
          <w:kern w:val="28"/>
          <w:sz w:val="21"/>
          <w:szCs w:val="21"/>
        </w:rPr>
        <w:t xml:space="preserve"> no Līgumcenas (</w:t>
      </w:r>
      <w:r w:rsidRPr="009E0816">
        <w:rPr>
          <w:rFonts w:ascii="LatoLatin" w:hAnsi="LatoLatin"/>
          <w:i/>
          <w:sz w:val="21"/>
          <w:szCs w:val="21"/>
        </w:rPr>
        <w:t>ja Būvuzņēmējs to pieprasa un iesniedz avansa nodrošinājumu)</w:t>
      </w:r>
      <w:r w:rsidRPr="009E0816">
        <w:rPr>
          <w:rFonts w:ascii="LatoLatin" w:hAnsi="LatoLatin"/>
          <w:kern w:val="28"/>
          <w:sz w:val="21"/>
          <w:szCs w:val="21"/>
        </w:rPr>
        <w:t xml:space="preserve"> jeb </w:t>
      </w:r>
      <w:r w:rsidRPr="009E0816">
        <w:rPr>
          <w:rFonts w:ascii="LatoLatin" w:hAnsi="LatoLatin"/>
          <w:b/>
          <w:bCs/>
          <w:kern w:val="28"/>
          <w:sz w:val="21"/>
          <w:szCs w:val="21"/>
        </w:rPr>
        <w:t>___________ EUR (______________)</w:t>
      </w:r>
      <w:r w:rsidRPr="009E0816">
        <w:rPr>
          <w:rFonts w:ascii="LatoLatin" w:hAnsi="LatoLatin"/>
          <w:kern w:val="28"/>
          <w:sz w:val="21"/>
          <w:szCs w:val="21"/>
        </w:rPr>
        <w:t xml:space="preserve"> bez PVN pārskaitot to uz Būvuzņēmēja avansa rēķinā norādīto bankas kontu 10 (desmit) darba dienu laikā no Būvuzņēmēja rēķina saņemšanas, ja 5 (piecu) darba dienu laikā no avansa rēķina iesniegšanas Pasūtītājam tiek iesniegta pirmā pieprasījuma Avansa atmaksas garantija 100% (simts procenti) apmērā no pieprasītās avansa summas, avansa maksājuma garantijas polise bankas vai apdrošināšanas sabiedrības izdota garantijas polise, izmaksājama avansa apmērā, saskaņā ar </w:t>
      </w:r>
      <w:r w:rsidR="00146655" w:rsidRPr="007C1043">
        <w:rPr>
          <w:rFonts w:ascii="LatoLatin" w:hAnsi="LatoLatin"/>
          <w:kern w:val="28"/>
          <w:sz w:val="21"/>
          <w:szCs w:val="21"/>
        </w:rPr>
        <w:t>L</w:t>
      </w:r>
      <w:r w:rsidRPr="007C1043">
        <w:rPr>
          <w:rFonts w:ascii="LatoLatin" w:hAnsi="LatoLatin"/>
          <w:kern w:val="28"/>
          <w:sz w:val="21"/>
          <w:szCs w:val="21"/>
        </w:rPr>
        <w:t>īguma pielikumu Nr.</w:t>
      </w:r>
      <w:r w:rsidR="007C1043" w:rsidRPr="007C1043">
        <w:rPr>
          <w:rFonts w:ascii="LatoLatin" w:hAnsi="LatoLatin"/>
          <w:kern w:val="28"/>
          <w:sz w:val="21"/>
          <w:szCs w:val="21"/>
        </w:rPr>
        <w:t>5</w:t>
      </w:r>
      <w:r w:rsidRPr="007C1043">
        <w:rPr>
          <w:rFonts w:ascii="LatoLatin" w:hAnsi="LatoLatin"/>
          <w:bCs/>
          <w:sz w:val="21"/>
          <w:szCs w:val="21"/>
        </w:rPr>
        <w:t>.</w:t>
      </w:r>
      <w:bookmarkStart w:id="2" w:name="_Hlk112834811"/>
      <w:r w:rsidR="001C35E2" w:rsidRPr="007C1043">
        <w:rPr>
          <w:rFonts w:ascii="LatoLatin" w:hAnsi="LatoLatin"/>
          <w:bCs/>
          <w:sz w:val="21"/>
          <w:szCs w:val="21"/>
        </w:rPr>
        <w:t>;</w:t>
      </w:r>
    </w:p>
    <w:bookmarkEnd w:id="2"/>
    <w:p w14:paraId="46E09A2C" w14:textId="43FAAB1B" w:rsidR="003B295F" w:rsidRPr="009E0816" w:rsidRDefault="001C35E2" w:rsidP="003B295F">
      <w:pPr>
        <w:pStyle w:val="ListParagraph"/>
        <w:widowControl w:val="0"/>
        <w:numPr>
          <w:ilvl w:val="2"/>
          <w:numId w:val="41"/>
        </w:numPr>
        <w:autoSpaceDE w:val="0"/>
        <w:autoSpaceDN w:val="0"/>
        <w:ind w:left="1134" w:hanging="567"/>
        <w:jc w:val="both"/>
        <w:outlineLvl w:val="0"/>
        <w:rPr>
          <w:rFonts w:ascii="LatoLatin" w:hAnsi="LatoLatin"/>
          <w:sz w:val="21"/>
          <w:szCs w:val="21"/>
        </w:rPr>
      </w:pPr>
      <w:r w:rsidRPr="009E0816">
        <w:rPr>
          <w:rStyle w:val="normaltextrun"/>
          <w:rFonts w:ascii="LatoLatin" w:hAnsi="LatoLatin"/>
          <w:sz w:val="21"/>
          <w:szCs w:val="21"/>
          <w:shd w:val="clear" w:color="auto" w:fill="FFFFFF"/>
        </w:rPr>
        <w:t>s</w:t>
      </w:r>
      <w:r w:rsidR="003B295F" w:rsidRPr="009E0816">
        <w:rPr>
          <w:rStyle w:val="normaltextrun"/>
          <w:rFonts w:ascii="LatoLatin" w:hAnsi="LatoLatin"/>
          <w:sz w:val="21"/>
          <w:szCs w:val="21"/>
          <w:shd w:val="clear" w:color="auto" w:fill="FFFFFF"/>
        </w:rPr>
        <w:t>amaksa par līgumā paredzēto Būvdarbu izpildi tiek veikta pēc kārtējā akta par kalendārā mēnesī vai mēnešiem izpildītajiem darbiem abpusējas un Būvuzrauga parakstīšanas un attiecīga rēķina saņemšanas no Būvuzņēmēja, atbilstoši rēķinā norādītajam apmaksas termiņam, kas nav īsāks par 15 (piecpadsmit) dienām</w:t>
      </w:r>
      <w:r w:rsidRPr="009E0816">
        <w:rPr>
          <w:rStyle w:val="normaltextrun"/>
          <w:rFonts w:ascii="LatoLatin" w:hAnsi="LatoLatin"/>
          <w:sz w:val="21"/>
          <w:szCs w:val="21"/>
          <w:shd w:val="clear" w:color="auto" w:fill="FFFFFF"/>
        </w:rPr>
        <w:t>;</w:t>
      </w:r>
    </w:p>
    <w:p w14:paraId="318755F6" w14:textId="5F2447F0" w:rsidR="003B295F" w:rsidRPr="009E0816" w:rsidRDefault="001C35E2" w:rsidP="003B295F">
      <w:pPr>
        <w:pStyle w:val="ListParagraph"/>
        <w:widowControl w:val="0"/>
        <w:numPr>
          <w:ilvl w:val="2"/>
          <w:numId w:val="41"/>
        </w:numPr>
        <w:autoSpaceDE w:val="0"/>
        <w:autoSpaceDN w:val="0"/>
        <w:ind w:left="1134" w:hanging="567"/>
        <w:jc w:val="both"/>
        <w:outlineLvl w:val="0"/>
        <w:rPr>
          <w:rFonts w:ascii="LatoLatin" w:hAnsi="LatoLatin"/>
          <w:sz w:val="21"/>
          <w:szCs w:val="21"/>
        </w:rPr>
      </w:pPr>
      <w:r w:rsidRPr="009E0816">
        <w:rPr>
          <w:rFonts w:ascii="LatoLatin" w:hAnsi="LatoLatin" w:cs="Calibri Light"/>
          <w:sz w:val="21"/>
          <w:szCs w:val="21"/>
        </w:rPr>
        <w:t>a</w:t>
      </w:r>
      <w:r w:rsidR="003B295F" w:rsidRPr="009E0816">
        <w:rPr>
          <w:rFonts w:ascii="LatoLatin" w:hAnsi="LatoLatin" w:cs="Calibri Light"/>
          <w:sz w:val="21"/>
          <w:szCs w:val="21"/>
        </w:rPr>
        <w:t xml:space="preserve">pmaksa par Būvdarbiem, kas tika veikti pēdējā mēnesī, tiek veikta pēc 5.25. punktā minētā akta abpusējās parakstīšanas un atbilstoša rēķina saņemšanas, saskaņā ar rēķinā norādīto apmaksas termiņu, kas nav īsāks par </w:t>
      </w:r>
      <w:r w:rsidRPr="009E0816">
        <w:rPr>
          <w:rStyle w:val="normaltextrun"/>
          <w:rFonts w:ascii="LatoLatin" w:hAnsi="LatoLatin"/>
          <w:sz w:val="21"/>
          <w:szCs w:val="21"/>
          <w:shd w:val="clear" w:color="auto" w:fill="FFFFFF"/>
        </w:rPr>
        <w:t>15 (piecpadsmit) dienām</w:t>
      </w:r>
      <w:r w:rsidR="003B295F" w:rsidRPr="009E0816">
        <w:rPr>
          <w:rFonts w:ascii="LatoLatin" w:hAnsi="LatoLatin" w:cs="Calibri Light"/>
          <w:sz w:val="21"/>
          <w:szCs w:val="21"/>
        </w:rPr>
        <w:t xml:space="preserve">.   </w:t>
      </w:r>
    </w:p>
    <w:p w14:paraId="2FF99F40" w14:textId="0AC39B61" w:rsidR="003B295F" w:rsidRPr="009E0816" w:rsidRDefault="001C35E2" w:rsidP="003B295F">
      <w:pPr>
        <w:pStyle w:val="ListParagraph"/>
        <w:widowControl w:val="0"/>
        <w:numPr>
          <w:ilvl w:val="2"/>
          <w:numId w:val="41"/>
        </w:numPr>
        <w:autoSpaceDE w:val="0"/>
        <w:autoSpaceDN w:val="0"/>
        <w:ind w:left="1134" w:hanging="567"/>
        <w:jc w:val="both"/>
        <w:outlineLvl w:val="0"/>
        <w:rPr>
          <w:rFonts w:ascii="LatoLatin" w:hAnsi="LatoLatin"/>
          <w:sz w:val="21"/>
          <w:szCs w:val="21"/>
        </w:rPr>
      </w:pPr>
      <w:r w:rsidRPr="009E0816">
        <w:rPr>
          <w:rFonts w:ascii="LatoLatin" w:hAnsi="LatoLatin" w:cs="Calibri Light"/>
          <w:sz w:val="21"/>
          <w:szCs w:val="21"/>
        </w:rPr>
        <w:t>n</w:t>
      </w:r>
      <w:r w:rsidR="003B295F" w:rsidRPr="009E0816">
        <w:rPr>
          <w:rFonts w:ascii="LatoLatin" w:hAnsi="LatoLatin" w:cs="Calibri Light"/>
          <w:sz w:val="21"/>
          <w:szCs w:val="21"/>
        </w:rPr>
        <w:t xml:space="preserve">o </w:t>
      </w:r>
      <w:r w:rsidRPr="009E0816">
        <w:rPr>
          <w:rFonts w:ascii="LatoLatin" w:hAnsi="LatoLatin" w:cs="Calibri Light"/>
          <w:sz w:val="21"/>
          <w:szCs w:val="21"/>
        </w:rPr>
        <w:t>B</w:t>
      </w:r>
      <w:r w:rsidR="003B295F" w:rsidRPr="009E0816">
        <w:rPr>
          <w:rFonts w:ascii="LatoLatin" w:hAnsi="LatoLatin" w:cs="Calibri Light"/>
          <w:sz w:val="21"/>
          <w:szCs w:val="21"/>
        </w:rPr>
        <w:t xml:space="preserve">ūvdarbu izpildes aktā noteiktās summas (bez </w:t>
      </w:r>
      <w:r w:rsidRPr="009E0816">
        <w:rPr>
          <w:rFonts w:ascii="LatoLatin" w:hAnsi="LatoLatin" w:cs="Calibri Light"/>
          <w:sz w:val="21"/>
          <w:szCs w:val="21"/>
        </w:rPr>
        <w:t>PVN</w:t>
      </w:r>
      <w:r w:rsidR="003B295F" w:rsidRPr="009E0816">
        <w:rPr>
          <w:rFonts w:ascii="LatoLatin" w:hAnsi="LatoLatin" w:cs="Calibri Light"/>
          <w:sz w:val="21"/>
          <w:szCs w:val="21"/>
        </w:rPr>
        <w:t xml:space="preserve">) par faktiski izpildītajiem būvdarbiem pirms šīs summas izmaksas </w:t>
      </w:r>
      <w:r w:rsidRPr="009E0816">
        <w:rPr>
          <w:rFonts w:ascii="LatoLatin" w:hAnsi="LatoLatin" w:cs="Calibri Light"/>
          <w:sz w:val="21"/>
          <w:szCs w:val="21"/>
        </w:rPr>
        <w:t>P</w:t>
      </w:r>
      <w:r w:rsidR="003B295F" w:rsidRPr="009E0816">
        <w:rPr>
          <w:rFonts w:ascii="LatoLatin" w:hAnsi="LatoLatin" w:cs="Calibri Light"/>
          <w:sz w:val="21"/>
          <w:szCs w:val="21"/>
        </w:rPr>
        <w:t>asūtītājs ietur avansam atbilstošu procentu no maksājamās summas un proporcionāli dzēš būvdarbu veicējam izmaksāto avansu (ja tāds ir saņemts)</w:t>
      </w:r>
      <w:r w:rsidR="00FD79DC">
        <w:rPr>
          <w:rFonts w:ascii="LatoLatin" w:hAnsi="LatoLatin" w:cs="Calibri Light"/>
          <w:sz w:val="21"/>
          <w:szCs w:val="21"/>
        </w:rPr>
        <w:t xml:space="preserve"> </w:t>
      </w:r>
      <w:r w:rsidR="00FD79DC" w:rsidRPr="009E0816">
        <w:rPr>
          <w:rFonts w:ascii="LatoLatin" w:hAnsi="LatoLatin"/>
          <w:i/>
          <w:iCs/>
          <w:sz w:val="21"/>
          <w:szCs w:val="21"/>
        </w:rPr>
        <w:t>(ja attiecināms</w:t>
      </w:r>
      <w:r w:rsidR="00FD79DC" w:rsidRPr="009E0816">
        <w:rPr>
          <w:rFonts w:ascii="LatoLatin" w:hAnsi="LatoLatin"/>
          <w:sz w:val="21"/>
          <w:szCs w:val="21"/>
        </w:rPr>
        <w:t>)</w:t>
      </w:r>
      <w:r w:rsidR="003B295F" w:rsidRPr="009E0816">
        <w:rPr>
          <w:rFonts w:ascii="LatoLatin" w:hAnsi="LatoLatin" w:cs="Calibri Light"/>
          <w:sz w:val="21"/>
          <w:szCs w:val="21"/>
        </w:rPr>
        <w:t>.</w:t>
      </w:r>
    </w:p>
    <w:p w14:paraId="165F2EC6" w14:textId="31F2DAB9" w:rsidR="003B295F" w:rsidRPr="009E0816" w:rsidRDefault="001C35E2" w:rsidP="00FD79DC">
      <w:pPr>
        <w:widowControl w:val="0"/>
        <w:autoSpaceDE w:val="0"/>
        <w:autoSpaceDN w:val="0"/>
        <w:ind w:left="567"/>
        <w:jc w:val="both"/>
        <w:outlineLvl w:val="0"/>
        <w:rPr>
          <w:rFonts w:ascii="LatoLatin" w:hAnsi="LatoLatin" w:cs="Calibri Light"/>
          <w:sz w:val="21"/>
          <w:szCs w:val="21"/>
        </w:rPr>
      </w:pPr>
      <w:r w:rsidRPr="009E0816">
        <w:rPr>
          <w:rFonts w:ascii="LatoLatin" w:hAnsi="LatoLatin"/>
          <w:sz w:val="21"/>
          <w:szCs w:val="21"/>
        </w:rPr>
        <w:t>(</w:t>
      </w:r>
      <w:r w:rsidR="003B295F" w:rsidRPr="009E0816">
        <w:rPr>
          <w:rFonts w:ascii="LatoLatin" w:hAnsi="LatoLatin"/>
          <w:sz w:val="21"/>
          <w:szCs w:val="21"/>
        </w:rPr>
        <w:t xml:space="preserve">Būvuzņēmējam ir pienākums savlaicīgi, bet ne vēlāk kā 5 (piecu) darba dienas pirms termiņa beigām, iesniegt Pasūtītājam Avansa atmaksas garantijas pagarinājuma projektu. Savukārt, gadījumā, ja Būvuzņēmējs nav iesniedzis Pasūtītājam Avansa atmaksas garantijas pagarinājuma projektu, Pasūtītājam ir tiesības izmantot Avansa atmaksas garantiju. Avansa atmaksas garantijas pagarinājuma oriģināls iesniedzams ne vēlāk kā 5 (piecas) darba dienas pēc tam, kad noslēgta abpusēja vienošanās par Līguma darbības termiņa pagarinājumu </w:t>
      </w:r>
      <w:r w:rsidR="003B295F" w:rsidRPr="009E0816">
        <w:rPr>
          <w:rFonts w:ascii="LatoLatin" w:hAnsi="LatoLatin"/>
          <w:i/>
          <w:iCs/>
          <w:sz w:val="21"/>
          <w:szCs w:val="21"/>
        </w:rPr>
        <w:t>(ja attiecināms</w:t>
      </w:r>
      <w:r w:rsidR="003B295F" w:rsidRPr="009E0816">
        <w:rPr>
          <w:rFonts w:ascii="LatoLatin" w:hAnsi="LatoLatin"/>
          <w:sz w:val="21"/>
          <w:szCs w:val="21"/>
        </w:rPr>
        <w:t>)</w:t>
      </w:r>
      <w:r w:rsidR="003B295F" w:rsidRPr="009E0816">
        <w:rPr>
          <w:rFonts w:ascii="LatoLatin" w:hAnsi="LatoLatin" w:cs="Calibri Light"/>
          <w:sz w:val="21"/>
          <w:szCs w:val="21"/>
        </w:rPr>
        <w:t>.</w:t>
      </w:r>
    </w:p>
    <w:p w14:paraId="5C921135" w14:textId="788940B3" w:rsidR="003B295F" w:rsidRPr="009E0816" w:rsidRDefault="003B295F" w:rsidP="003B295F">
      <w:pPr>
        <w:pStyle w:val="ListParagraph"/>
        <w:widowControl w:val="0"/>
        <w:numPr>
          <w:ilvl w:val="1"/>
          <w:numId w:val="41"/>
        </w:numPr>
        <w:tabs>
          <w:tab w:val="num" w:pos="567"/>
        </w:tabs>
        <w:autoSpaceDE w:val="0"/>
        <w:autoSpaceDN w:val="0"/>
        <w:ind w:left="567" w:hanging="567"/>
        <w:contextualSpacing/>
        <w:jc w:val="both"/>
        <w:rPr>
          <w:rFonts w:ascii="LatoLatin" w:hAnsi="LatoLatin" w:cs="Calibri Light"/>
          <w:sz w:val="21"/>
          <w:szCs w:val="21"/>
        </w:rPr>
      </w:pPr>
      <w:r w:rsidRPr="009E0816">
        <w:rPr>
          <w:rFonts w:ascii="LatoLatin" w:hAnsi="LatoLatin"/>
          <w:sz w:val="21"/>
          <w:szCs w:val="21"/>
        </w:rPr>
        <w:t xml:space="preserve">Ja Būvuzņēmējs ir nokavējis noteikto Avansa atmaksas garantijas pagarinājuma projekta un/vai Avansa atmaksas garantijas pagarinājuma oriģināla iesniegšanas termiņu, tad </w:t>
      </w:r>
      <w:r w:rsidRPr="009E0816">
        <w:rPr>
          <w:rFonts w:ascii="LatoLatin" w:hAnsi="LatoLatin"/>
          <w:sz w:val="21"/>
          <w:szCs w:val="21"/>
        </w:rPr>
        <w:lastRenderedPageBreak/>
        <w:t>Pasūtītājam ir tiesības, saskaņā ar Pasūtītāja piestādīto rēķinu, piemērot Piegādātājam Līgumsodu 0,1% (nulle komats viens procents) apmērā izmaksāta Avansa apmēra vērtības par katru nokavēto termiņa dienu līdz tiek iesniegta jauna Avansa atmaksas garantija vai tiek parakstīt Būvdarbu pieņemšanas-nodošanas akts, bet ne vairāk kā 10 % (desmit procenti) no Līguma kopējās summas</w:t>
      </w:r>
      <w:r w:rsidR="00D021D5" w:rsidRPr="009E0816">
        <w:rPr>
          <w:rFonts w:ascii="LatoLatin" w:hAnsi="LatoLatin"/>
          <w:sz w:val="21"/>
          <w:szCs w:val="21"/>
        </w:rPr>
        <w:t xml:space="preserve"> </w:t>
      </w:r>
      <w:r w:rsidR="00D021D5" w:rsidRPr="009E0816">
        <w:rPr>
          <w:rFonts w:ascii="LatoLatin" w:hAnsi="LatoLatin"/>
          <w:i/>
          <w:iCs/>
          <w:sz w:val="21"/>
          <w:szCs w:val="21"/>
        </w:rPr>
        <w:t>(ja attiecināms</w:t>
      </w:r>
      <w:r w:rsidR="00D021D5" w:rsidRPr="009E0816">
        <w:rPr>
          <w:rFonts w:ascii="LatoLatin" w:hAnsi="LatoLatin"/>
          <w:sz w:val="21"/>
          <w:szCs w:val="21"/>
        </w:rPr>
        <w:t>)</w:t>
      </w:r>
      <w:r w:rsidRPr="009E0816">
        <w:rPr>
          <w:rFonts w:ascii="LatoLatin" w:hAnsi="LatoLatin"/>
          <w:sz w:val="21"/>
          <w:szCs w:val="21"/>
        </w:rPr>
        <w:t>.</w:t>
      </w:r>
    </w:p>
    <w:p w14:paraId="6AAB0FB1" w14:textId="32DC4670" w:rsidR="003B295F" w:rsidRPr="009E0816" w:rsidRDefault="003403BA" w:rsidP="003B295F">
      <w:pPr>
        <w:pStyle w:val="ListParagraph"/>
        <w:widowControl w:val="0"/>
        <w:numPr>
          <w:ilvl w:val="1"/>
          <w:numId w:val="41"/>
        </w:numPr>
        <w:tabs>
          <w:tab w:val="num" w:pos="567"/>
        </w:tabs>
        <w:autoSpaceDE w:val="0"/>
        <w:autoSpaceDN w:val="0"/>
        <w:ind w:left="567" w:hanging="567"/>
        <w:contextualSpacing/>
        <w:jc w:val="both"/>
        <w:rPr>
          <w:rFonts w:ascii="LatoLatin" w:hAnsi="LatoLatin" w:cs="Calibri Light"/>
          <w:sz w:val="21"/>
          <w:szCs w:val="21"/>
        </w:rPr>
      </w:pPr>
      <w:r w:rsidRPr="009E0816">
        <w:rPr>
          <w:rFonts w:ascii="LatoLatin" w:hAnsi="LatoLatin"/>
          <w:sz w:val="21"/>
          <w:szCs w:val="21"/>
        </w:rPr>
        <w:t>Būvuzņēmēj</w:t>
      </w:r>
      <w:r w:rsidR="003B295F" w:rsidRPr="009E0816">
        <w:rPr>
          <w:rFonts w:ascii="LatoLatin" w:hAnsi="LatoLatin"/>
          <w:sz w:val="21"/>
          <w:szCs w:val="21"/>
          <w:bdr w:val="none" w:sz="0" w:space="0" w:color="auto" w:frame="1"/>
          <w:lang w:eastAsia="zh-CN"/>
        </w:rPr>
        <w:t>s e-rēķinu iesniedz izmantojot Pasūtītāja oficiālo elektronisko adresi (e-adresi) vai e-pastu:</w:t>
      </w:r>
      <w:r w:rsidR="003B295F" w:rsidRPr="009E0816">
        <w:rPr>
          <w:rFonts w:ascii="LatoLatin" w:hAnsi="LatoLatin"/>
          <w:sz w:val="21"/>
          <w:szCs w:val="21"/>
        </w:rPr>
        <w:t xml:space="preserve"> gramatvediba@getlini.lv. Rēķinā norādot atsauci uz iepirkumu, iepirkuma līguma Nr., priekšmetu, summu bez PVN, PVN, kā arī citu papildus informāciju pēc nepieciešamības.</w:t>
      </w:r>
    </w:p>
    <w:p w14:paraId="3F85F9A7" w14:textId="0D2D2BF7" w:rsidR="003B295F" w:rsidRPr="009E0816" w:rsidRDefault="003B295F" w:rsidP="003B295F">
      <w:pPr>
        <w:pStyle w:val="ListParagraph"/>
        <w:widowControl w:val="0"/>
        <w:numPr>
          <w:ilvl w:val="1"/>
          <w:numId w:val="41"/>
        </w:numPr>
        <w:tabs>
          <w:tab w:val="num" w:pos="567"/>
        </w:tabs>
        <w:autoSpaceDE w:val="0"/>
        <w:autoSpaceDN w:val="0"/>
        <w:ind w:left="567" w:hanging="567"/>
        <w:contextualSpacing/>
        <w:jc w:val="both"/>
        <w:rPr>
          <w:rFonts w:ascii="LatoLatin" w:hAnsi="LatoLatin" w:cs="Calibri Light"/>
          <w:sz w:val="21"/>
          <w:szCs w:val="21"/>
        </w:rPr>
      </w:pPr>
      <w:r w:rsidRPr="009E0816">
        <w:rPr>
          <w:rFonts w:ascii="LatoLatin" w:hAnsi="LatoLatin"/>
          <w:sz w:val="21"/>
          <w:szCs w:val="21"/>
        </w:rPr>
        <w:t xml:space="preserve">Par samaksas dienu tiek uzskatīta diena, kurā Pasūtītājs veicis bankas pārskaitījumu uz </w:t>
      </w:r>
      <w:r w:rsidR="005E3CF0" w:rsidRPr="009E0816">
        <w:rPr>
          <w:rFonts w:ascii="LatoLatin" w:hAnsi="LatoLatin"/>
          <w:sz w:val="21"/>
          <w:szCs w:val="21"/>
        </w:rPr>
        <w:t>Būvuzņēmēja</w:t>
      </w:r>
      <w:r w:rsidRPr="009E0816">
        <w:rPr>
          <w:rFonts w:ascii="LatoLatin" w:hAnsi="LatoLatin"/>
          <w:sz w:val="21"/>
          <w:szCs w:val="21"/>
        </w:rPr>
        <w:t xml:space="preserve"> rēķinā norādīto bankas kontu.</w:t>
      </w:r>
    </w:p>
    <w:p w14:paraId="11C75B48" w14:textId="77777777" w:rsidR="003B295F" w:rsidRPr="009E0816" w:rsidRDefault="003B295F" w:rsidP="003B295F">
      <w:pPr>
        <w:pStyle w:val="ListParagraph"/>
        <w:widowControl w:val="0"/>
        <w:tabs>
          <w:tab w:val="left" w:pos="567"/>
        </w:tabs>
        <w:autoSpaceDE w:val="0"/>
        <w:autoSpaceDN w:val="0"/>
        <w:ind w:left="0"/>
        <w:jc w:val="both"/>
        <w:outlineLvl w:val="0"/>
        <w:rPr>
          <w:rFonts w:ascii="LatoLatin" w:hAnsi="LatoLatin" w:cs="Calibri Light"/>
          <w:sz w:val="21"/>
          <w:szCs w:val="21"/>
        </w:rPr>
      </w:pPr>
    </w:p>
    <w:p w14:paraId="280583F1" w14:textId="77777777" w:rsidR="003B295F" w:rsidRPr="009E0816" w:rsidRDefault="003B295F" w:rsidP="005E3CF0">
      <w:pPr>
        <w:pStyle w:val="ListParagraph"/>
        <w:widowControl w:val="0"/>
        <w:numPr>
          <w:ilvl w:val="0"/>
          <w:numId w:val="41"/>
        </w:numPr>
        <w:tabs>
          <w:tab w:val="left" w:pos="567"/>
        </w:tabs>
        <w:autoSpaceDE w:val="0"/>
        <w:autoSpaceDN w:val="0"/>
        <w:ind w:left="0" w:firstLine="0"/>
        <w:jc w:val="center"/>
        <w:outlineLvl w:val="0"/>
        <w:rPr>
          <w:rFonts w:ascii="LatoLatin" w:hAnsi="LatoLatin" w:cs="Calibri Light"/>
          <w:b/>
          <w:bCs/>
          <w:sz w:val="21"/>
          <w:szCs w:val="21"/>
          <w:lang w:bidi="lv-LV"/>
        </w:rPr>
      </w:pPr>
      <w:r w:rsidRPr="009E0816">
        <w:rPr>
          <w:rFonts w:ascii="LatoLatin" w:hAnsi="LatoLatin" w:cs="Calibri Light"/>
          <w:b/>
          <w:bCs/>
          <w:sz w:val="21"/>
          <w:szCs w:val="21"/>
        </w:rPr>
        <w:t>Būvdarbi</w:t>
      </w:r>
    </w:p>
    <w:p w14:paraId="76A38386"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Pēc</w:t>
      </w:r>
      <w:r w:rsidRPr="009E0816">
        <w:rPr>
          <w:rFonts w:ascii="LatoLatin" w:hAnsi="LatoLatin" w:cs="Calibri Light"/>
          <w:spacing w:val="-17"/>
          <w:sz w:val="21"/>
          <w:szCs w:val="21"/>
          <w:lang w:bidi="lv-LV"/>
        </w:rPr>
        <w:t xml:space="preserve"> </w:t>
      </w:r>
      <w:r w:rsidRPr="009E0816">
        <w:rPr>
          <w:rFonts w:ascii="LatoLatin" w:hAnsi="LatoLatin" w:cs="Calibri Light"/>
          <w:sz w:val="21"/>
          <w:szCs w:val="21"/>
          <w:lang w:bidi="lv-LV"/>
        </w:rPr>
        <w:t>būvdarbu</w:t>
      </w:r>
      <w:r w:rsidRPr="009E0816">
        <w:rPr>
          <w:rFonts w:ascii="LatoLatin" w:hAnsi="LatoLatin" w:cs="Calibri Light"/>
          <w:spacing w:val="-18"/>
          <w:sz w:val="21"/>
          <w:szCs w:val="21"/>
          <w:lang w:bidi="lv-LV"/>
        </w:rPr>
        <w:t xml:space="preserve"> </w:t>
      </w:r>
      <w:r w:rsidRPr="009E0816">
        <w:rPr>
          <w:rFonts w:ascii="LatoLatin" w:hAnsi="LatoLatin" w:cs="Calibri Light"/>
          <w:sz w:val="21"/>
          <w:szCs w:val="21"/>
          <w:lang w:bidi="lv-LV"/>
        </w:rPr>
        <w:t>izpildei</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paredzētās</w:t>
      </w:r>
      <w:r w:rsidRPr="009E0816">
        <w:rPr>
          <w:rFonts w:ascii="LatoLatin" w:hAnsi="LatoLatin" w:cs="Calibri Light"/>
          <w:spacing w:val="-16"/>
          <w:sz w:val="21"/>
          <w:szCs w:val="21"/>
          <w:lang w:bidi="lv-LV"/>
        </w:rPr>
        <w:t xml:space="preserve"> </w:t>
      </w:r>
      <w:r w:rsidRPr="009E0816">
        <w:rPr>
          <w:rFonts w:ascii="LatoLatin" w:hAnsi="LatoLatin" w:cs="Calibri Light"/>
          <w:sz w:val="21"/>
          <w:szCs w:val="21"/>
          <w:lang w:bidi="lv-LV"/>
        </w:rPr>
        <w:t>vietas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pieņemšanas</w:t>
      </w:r>
      <w:r w:rsidRPr="009E0816">
        <w:rPr>
          <w:rFonts w:ascii="LatoLatin" w:hAnsi="LatoLatin" w:cs="Calibri Light"/>
          <w:spacing w:val="-16"/>
          <w:sz w:val="21"/>
          <w:szCs w:val="21"/>
          <w:lang w:bidi="lv-LV"/>
        </w:rPr>
        <w:t xml:space="preserve"> </w:t>
      </w:r>
      <w:r w:rsidRPr="009E0816">
        <w:rPr>
          <w:rFonts w:ascii="LatoLatin" w:hAnsi="LatoLatin" w:cs="Calibri Light"/>
          <w:sz w:val="21"/>
          <w:szCs w:val="21"/>
          <w:lang w:bidi="lv-LV"/>
        </w:rPr>
        <w:t>no</w:t>
      </w:r>
      <w:r w:rsidRPr="009E0816">
        <w:rPr>
          <w:rFonts w:ascii="LatoLatin" w:hAnsi="LatoLatin" w:cs="Calibri Light"/>
          <w:spacing w:val="-16"/>
          <w:sz w:val="21"/>
          <w:szCs w:val="21"/>
          <w:lang w:bidi="lv-LV"/>
        </w:rPr>
        <w:t xml:space="preserve"> </w:t>
      </w:r>
      <w:r w:rsidRPr="009E0816">
        <w:rPr>
          <w:rFonts w:ascii="LatoLatin" w:hAnsi="LatoLatin" w:cs="Calibri Light"/>
          <w:sz w:val="21"/>
          <w:szCs w:val="21"/>
          <w:lang w:bidi="lv-LV"/>
        </w:rPr>
        <w:t>Pasūtītāja,</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Būvuzņēmējs,</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ievērojot Darbu</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izpildes</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grafikā</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noteikto</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Darbu</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veikšanas</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secību</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un</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termiņus,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organizē</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un</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nodrošina Būvdarbu veikšanu atbilstoši izstrādātajam</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Būvprojektam.</w:t>
      </w:r>
    </w:p>
    <w:p w14:paraId="79F996C0" w14:textId="52A2CE7C"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Pasūtītājs 20 (divdesmit) kalendāro dienu laikā pēc </w:t>
      </w:r>
      <w:r w:rsidR="005E3CF0" w:rsidRPr="009E0816">
        <w:rPr>
          <w:rFonts w:ascii="LatoLatin" w:hAnsi="LatoLatin" w:cs="Calibri Light"/>
          <w:sz w:val="21"/>
          <w:szCs w:val="21"/>
          <w:lang w:bidi="lv-LV"/>
        </w:rPr>
        <w:t>L</w:t>
      </w:r>
      <w:r w:rsidRPr="009E0816">
        <w:rPr>
          <w:rFonts w:ascii="LatoLatin" w:hAnsi="LatoLatin" w:cs="Calibri Light"/>
          <w:sz w:val="21"/>
          <w:szCs w:val="21"/>
          <w:lang w:bidi="lv-LV"/>
        </w:rPr>
        <w:t>īguma noslēgšanas nodod Būvuzņēmēja rīcībā un atbildībā Būvdarbu izpilde</w:t>
      </w:r>
      <w:r w:rsidR="005E3CF0" w:rsidRPr="009E0816">
        <w:rPr>
          <w:rFonts w:ascii="LatoLatin" w:hAnsi="LatoLatin" w:cs="Calibri Light"/>
          <w:sz w:val="21"/>
          <w:szCs w:val="21"/>
          <w:lang w:bidi="lv-LV"/>
        </w:rPr>
        <w:t>i nepieciešamo</w:t>
      </w:r>
      <w:r w:rsidRPr="009E0816">
        <w:rPr>
          <w:rFonts w:ascii="LatoLatin" w:hAnsi="LatoLatin" w:cs="Calibri Light"/>
          <w:sz w:val="21"/>
          <w:szCs w:val="21"/>
          <w:lang w:bidi="lv-LV"/>
        </w:rPr>
        <w:t xml:space="preserve"> vietu (</w:t>
      </w:r>
      <w:r w:rsidR="009A6224" w:rsidRPr="009E0816">
        <w:rPr>
          <w:rFonts w:ascii="LatoLatin" w:hAnsi="LatoLatin" w:cs="Calibri Light"/>
          <w:sz w:val="21"/>
          <w:szCs w:val="21"/>
          <w:lang w:bidi="lv-LV"/>
        </w:rPr>
        <w:t xml:space="preserve">turpmāk - </w:t>
      </w:r>
      <w:r w:rsidRPr="009E0816">
        <w:rPr>
          <w:rFonts w:ascii="LatoLatin" w:hAnsi="LatoLatin" w:cs="Calibri Light"/>
          <w:sz w:val="21"/>
          <w:szCs w:val="21"/>
          <w:lang w:bidi="lv-LV"/>
        </w:rPr>
        <w:t>Objekt</w:t>
      </w:r>
      <w:r w:rsidR="009A6224" w:rsidRPr="009E0816">
        <w:rPr>
          <w:rFonts w:ascii="LatoLatin" w:hAnsi="LatoLatin" w:cs="Calibri Light"/>
          <w:sz w:val="21"/>
          <w:szCs w:val="21"/>
          <w:lang w:bidi="lv-LV"/>
        </w:rPr>
        <w:t>s</w:t>
      </w:r>
      <w:r w:rsidRPr="009E0816">
        <w:rPr>
          <w:rFonts w:ascii="LatoLatin" w:hAnsi="LatoLatin" w:cs="Calibri Light"/>
          <w:sz w:val="21"/>
          <w:szCs w:val="21"/>
          <w:lang w:bidi="lv-LV"/>
        </w:rPr>
        <w:t xml:space="preserve">), saņemot atzīmi </w:t>
      </w:r>
      <w:r w:rsidR="00176A6C">
        <w:rPr>
          <w:rFonts w:ascii="LatoLatin" w:hAnsi="LatoLatin" w:cs="Calibri Light"/>
          <w:sz w:val="21"/>
          <w:szCs w:val="21"/>
          <w:lang w:bidi="lv-LV"/>
        </w:rPr>
        <w:t>būvatļaujā</w:t>
      </w:r>
      <w:r w:rsidRPr="009E0816">
        <w:rPr>
          <w:rFonts w:ascii="LatoLatin" w:hAnsi="LatoLatin" w:cs="Calibri Light"/>
          <w:sz w:val="21"/>
          <w:szCs w:val="21"/>
          <w:lang w:bidi="lv-LV"/>
        </w:rPr>
        <w:t xml:space="preserve"> par būvdarbu uzsākšanas nosacījumu</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izpildi.</w:t>
      </w:r>
      <w:bookmarkEnd w:id="1"/>
    </w:p>
    <w:p w14:paraId="77193351"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Būvdarbu</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veikšanai</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visu</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nepieciešamo</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atļauju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(t.sk.,</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transporta</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kustības</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ierobežošana</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u.c.) un nepieciešamo saskaņojumu ar citām atbildīgām institūcijām saņemšanu, kā arī visu nepieciešamo Būvdarbu sagatavošanai un norisei (nožogojums, sabiedriskās drošības nodrošināšana un citi pasākumi) nodrošina</w:t>
      </w:r>
      <w:r w:rsidRPr="009E0816">
        <w:rPr>
          <w:rFonts w:ascii="LatoLatin" w:hAnsi="LatoLatin" w:cs="Calibri Light"/>
          <w:spacing w:val="1"/>
          <w:sz w:val="21"/>
          <w:szCs w:val="21"/>
          <w:lang w:bidi="lv-LV"/>
        </w:rPr>
        <w:t xml:space="preserve"> </w:t>
      </w:r>
      <w:r w:rsidRPr="009E0816">
        <w:rPr>
          <w:rFonts w:ascii="LatoLatin" w:hAnsi="LatoLatin" w:cs="Calibri Light"/>
          <w:sz w:val="21"/>
          <w:szCs w:val="21"/>
          <w:lang w:bidi="lv-LV"/>
        </w:rPr>
        <w:t>Būvuzņēmējs.</w:t>
      </w:r>
    </w:p>
    <w:p w14:paraId="1CD2961A"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Būvuzņēmējs nodrošina Būvdarbu izpildei nepieciešamo pagaidu </w:t>
      </w:r>
      <w:proofErr w:type="spellStart"/>
      <w:r w:rsidRPr="009E0816">
        <w:rPr>
          <w:rFonts w:ascii="LatoLatin" w:hAnsi="LatoLatin" w:cs="Calibri Light"/>
          <w:sz w:val="21"/>
          <w:szCs w:val="21"/>
          <w:lang w:bidi="lv-LV"/>
        </w:rPr>
        <w:t>pieslēgumu</w:t>
      </w:r>
      <w:proofErr w:type="spellEnd"/>
      <w:r w:rsidRPr="009E0816">
        <w:rPr>
          <w:rFonts w:ascii="LatoLatin" w:hAnsi="LatoLatin" w:cs="Calibri Light"/>
          <w:sz w:val="21"/>
          <w:szCs w:val="21"/>
          <w:lang w:bidi="lv-LV"/>
        </w:rPr>
        <w:t xml:space="preserve"> elektroenerģijas</w:t>
      </w:r>
      <w:r w:rsidRPr="009E0816">
        <w:rPr>
          <w:rFonts w:ascii="LatoLatin" w:hAnsi="LatoLatin" w:cs="Calibri Light"/>
          <w:spacing w:val="-16"/>
          <w:sz w:val="21"/>
          <w:szCs w:val="21"/>
          <w:lang w:bidi="lv-LV"/>
        </w:rPr>
        <w:t xml:space="preserve"> </w:t>
      </w:r>
      <w:r w:rsidRPr="009E0816">
        <w:rPr>
          <w:rFonts w:ascii="LatoLatin" w:hAnsi="LatoLatin" w:cs="Calibri Light"/>
          <w:sz w:val="21"/>
          <w:szCs w:val="21"/>
          <w:lang w:bidi="lv-LV"/>
        </w:rPr>
        <w:t>un</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ūdens</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tīkliem.</w:t>
      </w:r>
      <w:r w:rsidRPr="009E0816">
        <w:rPr>
          <w:rFonts w:ascii="LatoLatin" w:hAnsi="LatoLatin" w:cs="Calibri Light"/>
          <w:spacing w:val="-16"/>
          <w:sz w:val="21"/>
          <w:szCs w:val="21"/>
          <w:lang w:bidi="lv-LV"/>
        </w:rPr>
        <w:t xml:space="preserve"> </w:t>
      </w:r>
      <w:r w:rsidRPr="009E0816">
        <w:rPr>
          <w:rFonts w:ascii="LatoLatin" w:hAnsi="LatoLatin" w:cs="Calibri Light"/>
          <w:sz w:val="21"/>
          <w:szCs w:val="21"/>
          <w:lang w:bidi="lv-LV"/>
        </w:rPr>
        <w:t>Būvuzņēmējs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sedz</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visus</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izdevumus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par</w:t>
      </w:r>
      <w:r w:rsidRPr="009E0816">
        <w:rPr>
          <w:rFonts w:ascii="LatoLatin" w:hAnsi="LatoLatin" w:cs="Calibri Light"/>
          <w:spacing w:val="-17"/>
          <w:sz w:val="21"/>
          <w:szCs w:val="21"/>
          <w:lang w:bidi="lv-LV"/>
        </w:rPr>
        <w:t xml:space="preserve"> </w:t>
      </w:r>
      <w:r w:rsidRPr="009E0816">
        <w:rPr>
          <w:rFonts w:ascii="LatoLatin" w:hAnsi="LatoLatin" w:cs="Calibri Light"/>
          <w:sz w:val="21"/>
          <w:szCs w:val="21"/>
          <w:lang w:bidi="lv-LV"/>
        </w:rPr>
        <w:t>Objektā</w:t>
      </w:r>
      <w:r w:rsidRPr="009E0816">
        <w:rPr>
          <w:rFonts w:ascii="LatoLatin" w:hAnsi="LatoLatin" w:cs="Calibri Light"/>
          <w:spacing w:val="-16"/>
          <w:sz w:val="21"/>
          <w:szCs w:val="21"/>
          <w:lang w:bidi="lv-LV"/>
        </w:rPr>
        <w:t xml:space="preserve"> </w:t>
      </w:r>
      <w:r w:rsidRPr="009E0816">
        <w:rPr>
          <w:rFonts w:ascii="LatoLatin" w:hAnsi="LatoLatin" w:cs="Calibri Light"/>
          <w:sz w:val="21"/>
          <w:szCs w:val="21"/>
          <w:lang w:bidi="lv-LV"/>
        </w:rPr>
        <w:t>patērēto elektroenerģiju, ūdeni/kanalizāciju un apkuri līdz Objekta pieņemšanai</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ekspluatācijā.</w:t>
      </w:r>
    </w:p>
    <w:p w14:paraId="55D517AB"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Būvuzņēmējam jāveic apkārtējās vides aizsardzības pasākumi, kas saistīti ar Būvdarbiem Objektā.</w:t>
      </w:r>
    </w:p>
    <w:p w14:paraId="6AF9EC1C"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Veicot darbus, Būvuzņēmējam jāpielieto Būvdarbu tehnoloģijas, būvizstrādājumi un būvmateriāli, kas garantē Latvijas būvnormatīvos un nacionālajos standartos noteiktās, kā arī</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Pasūtītāja</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izvirzītās</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kvalitātes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prasības,</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kā</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arī</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jānodrošina</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Būvdarbu</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kvalitātes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kontrole, atbilstoši kvalitātes kontroles sistēmai un standartu</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prasībām.</w:t>
      </w:r>
      <w:bookmarkStart w:id="3" w:name="_Hlk24716127"/>
    </w:p>
    <w:p w14:paraId="10E3EB15" w14:textId="3D0809E0"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Ja Būvuzņēmējs vēlas izmantot ekvivalentus produktus to vietā, kas ir norādīti Līguma dokumentos,</w:t>
      </w:r>
      <w:r w:rsidRPr="009E0816">
        <w:rPr>
          <w:rFonts w:ascii="LatoLatin" w:hAnsi="LatoLatin" w:cs="Calibri Light"/>
          <w:spacing w:val="-19"/>
          <w:sz w:val="21"/>
          <w:szCs w:val="21"/>
          <w:lang w:bidi="lv-LV"/>
        </w:rPr>
        <w:t xml:space="preserve"> </w:t>
      </w:r>
      <w:r w:rsidRPr="009E0816">
        <w:rPr>
          <w:rFonts w:ascii="LatoLatin" w:hAnsi="LatoLatin" w:cs="Calibri Light"/>
          <w:sz w:val="21"/>
          <w:szCs w:val="21"/>
          <w:lang w:bidi="lv-LV"/>
        </w:rPr>
        <w:t>Būvuzņēmējam</w:t>
      </w:r>
      <w:r w:rsidRPr="009E0816">
        <w:rPr>
          <w:rFonts w:ascii="LatoLatin" w:hAnsi="LatoLatin" w:cs="Calibri Light"/>
          <w:spacing w:val="-17"/>
          <w:sz w:val="21"/>
          <w:szCs w:val="21"/>
          <w:lang w:bidi="lv-LV"/>
        </w:rPr>
        <w:t xml:space="preserve"> </w:t>
      </w:r>
      <w:r w:rsidRPr="009E0816">
        <w:rPr>
          <w:rFonts w:ascii="LatoLatin" w:hAnsi="LatoLatin" w:cs="Calibri Light"/>
          <w:sz w:val="21"/>
          <w:szCs w:val="21"/>
          <w:lang w:bidi="lv-LV"/>
        </w:rPr>
        <w:t>ir</w:t>
      </w:r>
      <w:r w:rsidRPr="009E0816">
        <w:rPr>
          <w:rFonts w:ascii="LatoLatin" w:hAnsi="LatoLatin" w:cs="Calibri Light"/>
          <w:spacing w:val="-19"/>
          <w:sz w:val="21"/>
          <w:szCs w:val="21"/>
          <w:lang w:bidi="lv-LV"/>
        </w:rPr>
        <w:t xml:space="preserve"> </w:t>
      </w:r>
      <w:r w:rsidRPr="009E0816">
        <w:rPr>
          <w:rFonts w:ascii="LatoLatin" w:hAnsi="LatoLatin" w:cs="Calibri Light"/>
          <w:sz w:val="21"/>
          <w:szCs w:val="21"/>
          <w:lang w:bidi="lv-LV"/>
        </w:rPr>
        <w:t>jāiesniedz</w:t>
      </w:r>
      <w:r w:rsidRPr="009E0816">
        <w:rPr>
          <w:rFonts w:ascii="LatoLatin" w:hAnsi="LatoLatin" w:cs="Calibri Light"/>
          <w:spacing w:val="-17"/>
          <w:sz w:val="21"/>
          <w:szCs w:val="21"/>
          <w:lang w:bidi="lv-LV"/>
        </w:rPr>
        <w:t xml:space="preserve"> </w:t>
      </w:r>
      <w:r w:rsidRPr="009E0816">
        <w:rPr>
          <w:rFonts w:ascii="LatoLatin" w:hAnsi="LatoLatin" w:cs="Calibri Light"/>
          <w:sz w:val="21"/>
          <w:szCs w:val="21"/>
          <w:lang w:bidi="lv-LV"/>
        </w:rPr>
        <w:t>šādi</w:t>
      </w:r>
      <w:r w:rsidRPr="009E0816">
        <w:rPr>
          <w:rFonts w:ascii="LatoLatin" w:hAnsi="LatoLatin" w:cs="Calibri Light"/>
          <w:spacing w:val="-17"/>
          <w:sz w:val="21"/>
          <w:szCs w:val="21"/>
          <w:lang w:bidi="lv-LV"/>
        </w:rPr>
        <w:t xml:space="preserve"> </w:t>
      </w:r>
      <w:r w:rsidRPr="009E0816">
        <w:rPr>
          <w:rFonts w:ascii="LatoLatin" w:hAnsi="LatoLatin" w:cs="Calibri Light"/>
          <w:sz w:val="21"/>
          <w:szCs w:val="21"/>
          <w:lang w:bidi="lv-LV"/>
        </w:rPr>
        <w:t>alternatīvie</w:t>
      </w:r>
      <w:r w:rsidRPr="009E0816">
        <w:rPr>
          <w:rFonts w:ascii="LatoLatin" w:hAnsi="LatoLatin" w:cs="Calibri Light"/>
          <w:spacing w:val="-19"/>
          <w:sz w:val="21"/>
          <w:szCs w:val="21"/>
          <w:lang w:bidi="lv-LV"/>
        </w:rPr>
        <w:t xml:space="preserve"> </w:t>
      </w:r>
      <w:r w:rsidRPr="009E0816">
        <w:rPr>
          <w:rFonts w:ascii="LatoLatin" w:hAnsi="LatoLatin" w:cs="Calibri Light"/>
          <w:sz w:val="21"/>
          <w:szCs w:val="21"/>
          <w:lang w:bidi="lv-LV"/>
        </w:rPr>
        <w:t>produkti</w:t>
      </w:r>
      <w:r w:rsidRPr="009E0816">
        <w:rPr>
          <w:rFonts w:ascii="LatoLatin" w:hAnsi="LatoLatin" w:cs="Calibri Light"/>
          <w:spacing w:val="-17"/>
          <w:sz w:val="21"/>
          <w:szCs w:val="21"/>
          <w:lang w:bidi="lv-LV"/>
        </w:rPr>
        <w:t xml:space="preserve"> </w:t>
      </w:r>
      <w:r w:rsidRPr="009E0816">
        <w:rPr>
          <w:rFonts w:ascii="LatoLatin" w:hAnsi="LatoLatin" w:cs="Calibri Light"/>
          <w:sz w:val="21"/>
          <w:szCs w:val="21"/>
          <w:lang w:bidi="lv-LV"/>
        </w:rPr>
        <w:t>iepriekšējam</w:t>
      </w:r>
      <w:r w:rsidRPr="009E0816">
        <w:rPr>
          <w:rFonts w:ascii="LatoLatin" w:hAnsi="LatoLatin" w:cs="Calibri Light"/>
          <w:spacing w:val="-18"/>
          <w:sz w:val="21"/>
          <w:szCs w:val="21"/>
          <w:lang w:bidi="lv-LV"/>
        </w:rPr>
        <w:t xml:space="preserve"> </w:t>
      </w:r>
      <w:r w:rsidRPr="009E0816">
        <w:rPr>
          <w:rFonts w:ascii="LatoLatin" w:hAnsi="LatoLatin" w:cs="Calibri Light"/>
          <w:sz w:val="21"/>
          <w:szCs w:val="21"/>
          <w:lang w:bidi="lv-LV"/>
        </w:rPr>
        <w:t xml:space="preserve">Pasūtītāja apstiprinājumam. Būvuzņēmējam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Būvuzņēmējs no tā neatkarīgu objektīvu iemeslu dēļ nespēj nodrošināt materiālu/ būvizstrādājumu /iekārtu piegādi </w:t>
      </w:r>
      <w:r w:rsidR="00C6724F">
        <w:rPr>
          <w:rFonts w:ascii="LatoLatin" w:hAnsi="LatoLatin" w:cs="Calibri Light"/>
          <w:sz w:val="21"/>
          <w:szCs w:val="21"/>
          <w:lang w:bidi="lv-LV"/>
        </w:rPr>
        <w:t>4</w:t>
      </w:r>
      <w:r w:rsidR="00050BC3" w:rsidRPr="009E0816">
        <w:rPr>
          <w:rFonts w:ascii="LatoLatin" w:hAnsi="LatoLatin" w:cs="Calibri Light"/>
          <w:sz w:val="21"/>
          <w:szCs w:val="21"/>
          <w:lang w:bidi="lv-LV"/>
        </w:rPr>
        <w:t xml:space="preserve"> (</w:t>
      </w:r>
      <w:r w:rsidR="00C6724F">
        <w:rPr>
          <w:rFonts w:ascii="LatoLatin" w:hAnsi="LatoLatin" w:cs="Calibri Light"/>
          <w:sz w:val="21"/>
          <w:szCs w:val="21"/>
          <w:lang w:bidi="lv-LV"/>
        </w:rPr>
        <w:t>četru)</w:t>
      </w:r>
      <w:r w:rsidR="009D2B52" w:rsidRPr="009E0816">
        <w:rPr>
          <w:rFonts w:ascii="LatoLatin" w:hAnsi="LatoLatin" w:cs="Calibri Light"/>
          <w:sz w:val="21"/>
          <w:szCs w:val="21"/>
          <w:lang w:bidi="lv-LV"/>
        </w:rPr>
        <w:t xml:space="preserve"> </w:t>
      </w:r>
      <w:r w:rsidRPr="009E0816">
        <w:rPr>
          <w:rFonts w:ascii="LatoLatin" w:hAnsi="LatoLatin" w:cs="Calibri Light"/>
          <w:sz w:val="21"/>
          <w:szCs w:val="21"/>
          <w:lang w:bidi="lv-LV"/>
        </w:rPr>
        <w:t>mēnešu laikā no līguma noslēgšanas, Būvuzņēmēja piedāvātais ir labākas kvalitātes vai līdzvērtīgs. Pasūtītājam ir tiesības, bet nav pienākums apstiprināt alternatīvu produktu pielietojumu, turklāt šāds saskaņojums nav obligāts priekšnosacījums Līgumcenas palielināšanai</w:t>
      </w:r>
      <w:bookmarkEnd w:id="3"/>
      <w:r w:rsidRPr="009E0816">
        <w:rPr>
          <w:rFonts w:ascii="LatoLatin" w:hAnsi="LatoLatin" w:cs="Calibri Light"/>
          <w:sz w:val="21"/>
          <w:szCs w:val="21"/>
          <w:lang w:bidi="lv-LV"/>
        </w:rPr>
        <w:t>. Ja Būvdarbu laikā tiek veikta būvprojektā/ būvdarbu līgumā iekļauto materiālu/ būvizstrādājumu/iekārtu nomaiņa uz ekvivalentiem materiāliem/ būvizstrādājumiem, tiek sagatavoti materiālu saskaņošanas akti, kuros atspoguļo informāciju par sākotnēji paredzēto materiālu/būvizstrādājumu un tā būtiskajām tehniskajām īpašībām un piedāvāto materiālu un tā īpašībām, lai būtu izvērtējams, ka aizvietotais materiāls ir ekvivalents sākotnēji paredzētajam. Šajā gadījumā netiek gatavoti darbu apjomu izmaiņu akti.</w:t>
      </w:r>
    </w:p>
    <w:p w14:paraId="12BE3051"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Būvdarbu</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laikā,</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ja ir nepieciešams, notiek būvniecības procesa dalībnieku sapulces. Sanāksmes tiek rīkotas Pasūtītāja telpās vai Objektā, un tajās piedalās Būvuzņēmēja pārstāvji, t.sk. projekta vadītājs un atbildīgais būvdarbu vadītājs, Pasūtītāja pārstāvji, Būvuzraugs, kā arī citas personas pēc Pasūtītāja un Būvuzņēmēja saskaņotiem ieskatiem, kuras ir tiesīgas pieņemt</w:t>
      </w:r>
      <w:r w:rsidRPr="009E0816">
        <w:rPr>
          <w:rFonts w:ascii="LatoLatin" w:hAnsi="LatoLatin" w:cs="Calibri Light"/>
          <w:spacing w:val="-7"/>
          <w:sz w:val="21"/>
          <w:szCs w:val="21"/>
          <w:lang w:bidi="lv-LV"/>
        </w:rPr>
        <w:t xml:space="preserve"> </w:t>
      </w:r>
      <w:r w:rsidRPr="009E0816">
        <w:rPr>
          <w:rFonts w:ascii="LatoLatin" w:hAnsi="LatoLatin" w:cs="Calibri Light"/>
          <w:sz w:val="21"/>
          <w:szCs w:val="21"/>
          <w:lang w:bidi="lv-LV"/>
        </w:rPr>
        <w:t>lēmumus.</w:t>
      </w:r>
    </w:p>
    <w:p w14:paraId="255042EF"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Ja</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Būvuzņēmējs</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konstatē</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kļūdas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vai</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trūkumus</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Būvprojektā</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(t.sk.,</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neveiksmīgi</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 xml:space="preserve">risinājumi, materiālu un metožu pielietojumi u.c.), tam nekavējoties jāinformē Pasūtītājs un jāpiedāvā </w:t>
      </w:r>
      <w:r w:rsidRPr="009E0816">
        <w:rPr>
          <w:rFonts w:ascii="LatoLatin" w:hAnsi="LatoLatin" w:cs="Calibri Light"/>
          <w:sz w:val="21"/>
          <w:szCs w:val="21"/>
          <w:lang w:bidi="lv-LV"/>
        </w:rPr>
        <w:lastRenderedPageBreak/>
        <w:t>jauni risinājumi.</w:t>
      </w:r>
    </w:p>
    <w:p w14:paraId="13248472"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Ja objektīvu apstākļu dēļ Darbu izpildes laikā Būvprojektā tiek veikti grozījumi vai Pasūtītājs ir uzdevis Būvuzņēmējam Līgumā neparedzētu Darbu izpildi, kā dēļ</w:t>
      </w:r>
      <w:r w:rsidRPr="009E0816">
        <w:rPr>
          <w:rFonts w:ascii="LatoLatin" w:hAnsi="LatoLatin" w:cs="Calibri Light"/>
          <w:spacing w:val="-40"/>
          <w:sz w:val="21"/>
          <w:szCs w:val="21"/>
          <w:lang w:bidi="lv-LV"/>
        </w:rPr>
        <w:t xml:space="preserve"> </w:t>
      </w:r>
      <w:r w:rsidRPr="009E0816">
        <w:rPr>
          <w:rFonts w:ascii="LatoLatin" w:hAnsi="LatoLatin" w:cs="Calibri Light"/>
          <w:sz w:val="21"/>
          <w:szCs w:val="21"/>
          <w:lang w:bidi="lv-LV"/>
        </w:rPr>
        <w:t>palielinās veicamo</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Darbu</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apjoms,</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Pasūtītājs,</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var pagarināt</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Darbu</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izpildes</w:t>
      </w:r>
      <w:r w:rsidRPr="009E0816">
        <w:rPr>
          <w:rFonts w:ascii="LatoLatin" w:hAnsi="LatoLatin" w:cs="Calibri Light"/>
          <w:spacing w:val="-7"/>
          <w:sz w:val="21"/>
          <w:szCs w:val="21"/>
          <w:lang w:bidi="lv-LV"/>
        </w:rPr>
        <w:t xml:space="preserve"> </w:t>
      </w:r>
      <w:r w:rsidRPr="009E0816">
        <w:rPr>
          <w:rFonts w:ascii="LatoLatin" w:hAnsi="LatoLatin" w:cs="Calibri Light"/>
          <w:sz w:val="21"/>
          <w:szCs w:val="21"/>
          <w:lang w:bidi="lv-LV"/>
        </w:rPr>
        <w:t>termiņu,</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vai</w:t>
      </w:r>
      <w:r w:rsidRPr="009E0816">
        <w:rPr>
          <w:rFonts w:ascii="LatoLatin" w:hAnsi="LatoLatin" w:cs="Calibri Light"/>
          <w:spacing w:val="-3"/>
          <w:sz w:val="21"/>
          <w:szCs w:val="21"/>
          <w:lang w:bidi="lv-LV"/>
        </w:rPr>
        <w:t xml:space="preserve"> </w:t>
      </w:r>
      <w:r w:rsidRPr="009E0816">
        <w:rPr>
          <w:rFonts w:ascii="LatoLatin" w:hAnsi="LatoLatin" w:cs="Calibri Light"/>
          <w:sz w:val="21"/>
          <w:szCs w:val="21"/>
          <w:lang w:bidi="lv-LV"/>
        </w:rPr>
        <w:t>var</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piešķirt</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papildu</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finansējumu</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tādā</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apmērā,</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kāds tehniski un tehnoloģiski ir nepieciešams Darbu kvalitatīvai un savlaicīgai</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izpildei.</w:t>
      </w:r>
    </w:p>
    <w:p w14:paraId="7AF9D709"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Būvuzņēmējs</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nav</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tiesīgs</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bez</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Pasūtītāja</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rakstiskas</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piekrišanas</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veikt</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Objektā</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tādus</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darbus, kuri pēc Līguma nav uzdoti. Būvuzņēmējs ar Pasūtītāja rakstisku piekrišanu var neveikt Objektā tādu Būvdarbu daļu, kas ir paredzēta Tāmē, bet dabā faktiski nav nepieciešama. Šajā gadījumā gala rēķinā tiek samazināta Līgumcena par neveiktajiem Būvdarbiem,</w:t>
      </w:r>
      <w:r w:rsidRPr="009E0816">
        <w:rPr>
          <w:rFonts w:ascii="LatoLatin" w:hAnsi="LatoLatin" w:cs="Calibri Light"/>
          <w:spacing w:val="-23"/>
          <w:sz w:val="21"/>
          <w:szCs w:val="21"/>
          <w:lang w:bidi="lv-LV"/>
        </w:rPr>
        <w:t xml:space="preserve"> </w:t>
      </w:r>
      <w:r w:rsidRPr="009E0816">
        <w:rPr>
          <w:rFonts w:ascii="LatoLatin" w:hAnsi="LatoLatin" w:cs="Calibri Light"/>
          <w:sz w:val="21"/>
          <w:szCs w:val="21"/>
          <w:lang w:bidi="lv-LV"/>
        </w:rPr>
        <w:t>par ko līdzēji sastāda aktu un paraksta Līguma</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grozījumus.</w:t>
      </w:r>
    </w:p>
    <w:p w14:paraId="5DBB7B5D" w14:textId="1385D20E"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Būvuzņēmējam jānodrošina, lai Pasūtītāja pārstāvjiem, Būvuzraugam un </w:t>
      </w:r>
      <w:proofErr w:type="spellStart"/>
      <w:r w:rsidRPr="009E0816">
        <w:rPr>
          <w:rFonts w:ascii="LatoLatin" w:hAnsi="LatoLatin" w:cs="Calibri Light"/>
          <w:sz w:val="21"/>
          <w:szCs w:val="21"/>
          <w:lang w:bidi="lv-LV"/>
        </w:rPr>
        <w:t>autoruzraugam</w:t>
      </w:r>
      <w:proofErr w:type="spellEnd"/>
      <w:r w:rsidRPr="009E0816">
        <w:rPr>
          <w:rFonts w:ascii="LatoLatin" w:hAnsi="LatoLatin" w:cs="Calibri Light"/>
          <w:sz w:val="21"/>
          <w:szCs w:val="21"/>
          <w:lang w:bidi="lv-LV"/>
        </w:rPr>
        <w:t xml:space="preserve"> būtu brīva un droša piekļuve Būvdarbiem</w:t>
      </w:r>
      <w:r w:rsidR="008A6D08" w:rsidRPr="009E0816">
        <w:rPr>
          <w:rFonts w:ascii="LatoLatin" w:hAnsi="LatoLatin" w:cs="Calibri Light"/>
          <w:sz w:val="21"/>
          <w:szCs w:val="21"/>
          <w:lang w:bidi="lv-LV"/>
        </w:rPr>
        <w:t xml:space="preserve"> un Objektam</w:t>
      </w:r>
      <w:r w:rsidRPr="009E0816">
        <w:rPr>
          <w:rFonts w:ascii="LatoLatin" w:hAnsi="LatoLatin" w:cs="Calibri Light"/>
          <w:sz w:val="21"/>
          <w:szCs w:val="21"/>
          <w:lang w:bidi="lv-LV"/>
        </w:rPr>
        <w:t>. Viņiem ir tiesības izmantot Būvuzņēmēja instrumentus, pārbaudes ierīces, kas pieejamas Objektā, kā arī saņemt nepieciešamo palīdzību no citiem savu pienākumu pildīšanai. Būvuzņēmējam Būvdarbu izpildes laikā Objektā jānodrošina Pasūtītāja norādīto trešo personu brīva piekļūšana un darbība Objektā.</w:t>
      </w:r>
    </w:p>
    <w:p w14:paraId="7C788BCD"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Būvuzņēmēja pienākumos ietilpst Būvdarbu laikā veikt visus saprātīgi nepieciešamos pasākumus, lai ierobežotu zaudējumu nodarīšanu un traucējumu radīšanu,</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piesārņojuma, trokšņu u.c. darbību rezultātu negatīvo</w:t>
      </w:r>
      <w:r w:rsidRPr="009E0816">
        <w:rPr>
          <w:rFonts w:ascii="LatoLatin" w:hAnsi="LatoLatin" w:cs="Calibri Light"/>
          <w:spacing w:val="-1"/>
          <w:sz w:val="21"/>
          <w:szCs w:val="21"/>
          <w:lang w:bidi="lv-LV"/>
        </w:rPr>
        <w:t xml:space="preserve"> </w:t>
      </w:r>
      <w:r w:rsidRPr="009E0816">
        <w:rPr>
          <w:rFonts w:ascii="LatoLatin" w:hAnsi="LatoLatin" w:cs="Calibri Light"/>
          <w:sz w:val="21"/>
          <w:szCs w:val="21"/>
          <w:lang w:bidi="lv-LV"/>
        </w:rPr>
        <w:t>ietekmi.</w:t>
      </w:r>
    </w:p>
    <w:p w14:paraId="379842B1"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Darbu izpildes gadījumā Būvuzņēmējs līdz tekošā mēneša 15. (piecpadsmitajam) datumam, iesniedz Pasūtītājam </w:t>
      </w:r>
      <w:r w:rsidRPr="009E0816">
        <w:rPr>
          <w:rFonts w:ascii="LatoLatin" w:hAnsi="LatoLatin" w:cs="Calibri Light"/>
          <w:sz w:val="21"/>
          <w:szCs w:val="21"/>
        </w:rPr>
        <w:t>aktu par iepriekšējā periodā izpildītajiem būvdarbiem.</w:t>
      </w:r>
    </w:p>
    <w:p w14:paraId="674346A8"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Saņemto Aktu Pasūtītājs izvērtē 3 (trīs) darba dienu laikā, saskaņo un vienu parakstītu tā eksemplāru atgriež Būvuzņēmējam. </w:t>
      </w:r>
    </w:p>
    <w:p w14:paraId="1AFA8A61"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Ja izpildīto Būvdarbu pieņemšanas procesā tiek konstatēti līdz galam nepadarīti Būvdarbi, defekti vai atkāpes no Līguma noteikumiem, vai Būvprojekta, Pasūtītājs izsniedz Būvuzņēmējam paziņojumu par atteikumu parakstīt Aktu un norāda termiņu defektu vai trūkumu novēršanai. Atkārtota Būvdarbu pieņemšana – nodošana notiek pēc atteikumā minēto defektu novēršanas un Pasūtītāja prasību izpildes.</w:t>
      </w:r>
    </w:p>
    <w:p w14:paraId="189B5B92"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Akts par izpildīto Būvdarbu pieņemšanu un Būvuzņēmēja iesniegtais rēķins ir pamats ikmēneša</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maksājumu</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izdarīšanai.</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Akts</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par</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izpildīto</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Būvdarbu</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pieņemšanu</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ir</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spēkā,</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ja</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to ir parakstījis Pasūtītājs, Būvuzņēmējs un</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Būvuzraugs.</w:t>
      </w:r>
    </w:p>
    <w:p w14:paraId="1B14A996"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Ikmēneša izpildītie Būvdarbi nav atzīstami par pieņemtiem, ja Pasūtītājs tos nav akceptējis, tie neatbilst faktiski izpildītajam Būvdarbu apjomam, neatbilst Līgumam, Būvprojektam, normatīvo aktu prasībām </w:t>
      </w:r>
    </w:p>
    <w:p w14:paraId="02BAA627"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Pasūtītājs ir tiesīgs jebkurā brīdī ar rakstveida paziņojumu dot Būvuzņēmējam norādījumus apturēt Būvdarbus vai jebkādas to daļas izpildi, norādot iemeslus un paziņojot par to Būvvaldei (ja darbi tiek pārtraukti par periodu, kas pārsniedz kalendāro gadu). Šādā gadījumā puses fiksē pārtraukuma termiņu un tas netiek ieskaitīts kopējā Darbu izpildes termiņā. Būvuzņēmējs apņemas nekavējoties pēc iepriekšminētā paziņojuma saņemšanas pārtraukt Būvdarbus vai to attiecīgās daļas izpildi un veikt visas nepieciešamās darbības izpildītās vai iesāktās Būvdarbu daļas saglabāšanai, ja tas ir tehnoloģiski</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iespējams.</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Ja</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Būvdarbu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vai</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to</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attiecīgās</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daļas</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pārtraukšana</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nav</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tehnoloģiski iespējama, Būvuzņēmējs informē par to Pasūtītāju un aptur Būvdarbus, līdzko tas būs iespējams. Pēc Būvdarbu pārtraukšanas Būvuzņēmējs rakstiskā veidā brīdina Pasūtītāju par visiem ar apturēšanu saistītajiem riskiem, sekām, ietekmi uz jau izpildīto, atlīdzību un</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termiņu.</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Būvuzņēmējs</w:t>
      </w:r>
      <w:r w:rsidRPr="009E0816">
        <w:rPr>
          <w:rFonts w:ascii="LatoLatin" w:hAnsi="LatoLatin" w:cs="Calibri Light"/>
          <w:spacing w:val="-3"/>
          <w:sz w:val="21"/>
          <w:szCs w:val="21"/>
          <w:lang w:bidi="lv-LV"/>
        </w:rPr>
        <w:t xml:space="preserve"> </w:t>
      </w:r>
      <w:r w:rsidRPr="009E0816">
        <w:rPr>
          <w:rFonts w:ascii="LatoLatin" w:hAnsi="LatoLatin" w:cs="Calibri Light"/>
          <w:sz w:val="21"/>
          <w:szCs w:val="21"/>
          <w:lang w:bidi="lv-LV"/>
        </w:rPr>
        <w:t>atsāk</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Būvdarbu</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vai</w:t>
      </w:r>
      <w:r w:rsidRPr="009E0816">
        <w:rPr>
          <w:rFonts w:ascii="LatoLatin" w:hAnsi="LatoLatin" w:cs="Calibri Light"/>
          <w:spacing w:val="-3"/>
          <w:sz w:val="21"/>
          <w:szCs w:val="21"/>
          <w:lang w:bidi="lv-LV"/>
        </w:rPr>
        <w:t xml:space="preserve"> </w:t>
      </w:r>
      <w:r w:rsidRPr="009E0816">
        <w:rPr>
          <w:rFonts w:ascii="LatoLatin" w:hAnsi="LatoLatin" w:cs="Calibri Light"/>
          <w:sz w:val="21"/>
          <w:szCs w:val="21"/>
          <w:lang w:bidi="lv-LV"/>
        </w:rPr>
        <w:t>to</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apturētās</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daļas</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izpildi</w:t>
      </w:r>
      <w:r w:rsidRPr="009E0816">
        <w:rPr>
          <w:rFonts w:ascii="LatoLatin" w:hAnsi="LatoLatin" w:cs="Calibri Light"/>
          <w:spacing w:val="-2"/>
          <w:sz w:val="21"/>
          <w:szCs w:val="21"/>
          <w:lang w:bidi="lv-LV"/>
        </w:rPr>
        <w:t xml:space="preserve"> ne vēlāk kā </w:t>
      </w:r>
      <w:r w:rsidRPr="009E0816">
        <w:rPr>
          <w:rFonts w:ascii="LatoLatin" w:hAnsi="LatoLatin" w:cs="Calibri Light"/>
          <w:sz w:val="21"/>
          <w:szCs w:val="21"/>
          <w:lang w:bidi="lv-LV"/>
        </w:rPr>
        <w:t>10</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(desmit)</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darba dienu laikā pēc Pasūtītāja rakstveida paziņojuma par Būvdarbu atsākšanu saņemšanas,</w:t>
      </w:r>
      <w:r w:rsidRPr="009E0816">
        <w:rPr>
          <w:rFonts w:ascii="LatoLatin" w:hAnsi="LatoLatin" w:cs="Calibri Light"/>
          <w:spacing w:val="-32"/>
          <w:sz w:val="21"/>
          <w:szCs w:val="21"/>
          <w:lang w:bidi="lv-LV"/>
        </w:rPr>
        <w:t xml:space="preserve"> </w:t>
      </w:r>
      <w:r w:rsidRPr="009E0816">
        <w:rPr>
          <w:rFonts w:ascii="LatoLatin" w:hAnsi="LatoLatin" w:cs="Calibri Light"/>
          <w:sz w:val="21"/>
          <w:szCs w:val="21"/>
          <w:lang w:bidi="lv-LV"/>
        </w:rPr>
        <w:t>ja uz</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Būvdarbu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atsākšanas</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brīdi</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nav</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radušies</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tādi</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ārkārtēji,</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objektīvi</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un</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ārpus</w:t>
      </w:r>
      <w:r w:rsidRPr="009E0816">
        <w:rPr>
          <w:rFonts w:ascii="LatoLatin" w:hAnsi="LatoLatin" w:cs="Calibri Light"/>
          <w:spacing w:val="-7"/>
          <w:sz w:val="21"/>
          <w:szCs w:val="21"/>
          <w:lang w:bidi="lv-LV"/>
        </w:rPr>
        <w:t xml:space="preserve"> </w:t>
      </w:r>
      <w:r w:rsidRPr="009E0816">
        <w:rPr>
          <w:rFonts w:ascii="LatoLatin" w:hAnsi="LatoLatin" w:cs="Calibri Light"/>
          <w:sz w:val="21"/>
          <w:szCs w:val="21"/>
          <w:lang w:bidi="lv-LV"/>
        </w:rPr>
        <w:t>Būvuzņēmēja kontroles esoši apstākļi, kas kavē vai padara neiespējamu Būvdarbu</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atsākšanu.</w:t>
      </w:r>
    </w:p>
    <w:p w14:paraId="4D84E4A8"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Būvuzņēmējs Būvdarbu veikšanas laikā nodrošina tīrību Objektā, savlaicīgu un regulāru būvgružu, sadzīves un bīstamo atkritumu aizvešanu, Objekta teritorijā esošo ceļu uzturēšanu, t.sk. tehnoloģiskā pārtraukuma laikā. Ne vēlāk kā Būvdarbu pabeigšanas dienā Būvuzņēmējam par saviem līdzekļiem jāizved no Objekta atlikušie būvniecībā radušies atkritumi, konstrukcijas, kā arī Būvuzņēmējam piederošais inventārs, darbarīki, jāveic teritorijas uzkopšana, lai Objektu </w:t>
      </w:r>
      <w:r w:rsidRPr="009E0816">
        <w:rPr>
          <w:rFonts w:ascii="LatoLatin" w:hAnsi="LatoLatin" w:cs="Calibri Light"/>
          <w:sz w:val="21"/>
          <w:szCs w:val="21"/>
          <w:lang w:bidi="lv-LV"/>
        </w:rPr>
        <w:lastRenderedPageBreak/>
        <w:t>nodotu Pasūtītājam tīru un</w:t>
      </w:r>
      <w:r w:rsidRPr="009E0816">
        <w:rPr>
          <w:rFonts w:ascii="LatoLatin" w:hAnsi="LatoLatin" w:cs="Calibri Light"/>
          <w:spacing w:val="-1"/>
          <w:sz w:val="21"/>
          <w:szCs w:val="21"/>
          <w:lang w:bidi="lv-LV"/>
        </w:rPr>
        <w:t xml:space="preserve"> </w:t>
      </w:r>
      <w:r w:rsidRPr="009E0816">
        <w:rPr>
          <w:rFonts w:ascii="LatoLatin" w:hAnsi="LatoLatin" w:cs="Calibri Light"/>
          <w:sz w:val="21"/>
          <w:szCs w:val="21"/>
          <w:lang w:bidi="lv-LV"/>
        </w:rPr>
        <w:t>sakārtotu.</w:t>
      </w:r>
    </w:p>
    <w:p w14:paraId="7E44ED9A"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Būvuzņēmējam jāveic visi nepieciešamie pasākumi, lai līdz šajā Līgumā noteiktajam Būvdarbu izpildes termiņam sagatavotu Objektu nodošanai ekspluatācijā saskaņā ar visām prasībām, kuras izvirza kontroles instances atbilstoši Latvijas Republikā spēkā esošajiem normatīvajiem aktiem, </w:t>
      </w:r>
    </w:p>
    <w:p w14:paraId="355C255B"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Pēc Līgumā paredzēto Būvdarbu pabeigšanas, 5 (piecu) darba dienu laikā, Būvuzņēmējs nodod un Pasūtītājs pieņem Būvdarbus, un būvobjekta </w:t>
      </w:r>
      <w:proofErr w:type="spellStart"/>
      <w:r w:rsidRPr="009E0816">
        <w:rPr>
          <w:rFonts w:ascii="LatoLatin" w:hAnsi="LatoLatin" w:cs="Calibri Light"/>
          <w:sz w:val="21"/>
          <w:szCs w:val="21"/>
          <w:lang w:bidi="lv-LV"/>
        </w:rPr>
        <w:t>izpilddokumentāciju</w:t>
      </w:r>
      <w:proofErr w:type="spellEnd"/>
      <w:r w:rsidRPr="009E0816">
        <w:rPr>
          <w:rFonts w:ascii="LatoLatin" w:hAnsi="LatoLatin" w:cs="Calibri Light"/>
          <w:sz w:val="21"/>
          <w:szCs w:val="21"/>
          <w:lang w:bidi="lv-LV"/>
        </w:rPr>
        <w:t xml:space="preserve">, parakstot Būvdarbu pabeigšanas aktu.  </w:t>
      </w:r>
    </w:p>
    <w:p w14:paraId="2B11EA01" w14:textId="786FBBC0"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Pēc Būvdarbu pabeigšanas akta parakstīšanas, 10 (desmit) darba dienu laikā Pasūtītājs ierosina Būvvaldē/Birojā Objekta pieņemšanu ekspluatācijā.</w:t>
      </w:r>
    </w:p>
    <w:p w14:paraId="694AE8F3"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Būvuzņēmējam jāievēro un jāizpilda arī citi Būvdarbu izpildes noteikumi, kas izriet no Līguma, Būvprojekta, Tehniskās specifikācijas un Latvijas Republikā spēkā esošajiem normatīvajiem aktiem, kas regulē šādu Būvdarbu veikšanu.</w:t>
      </w:r>
    </w:p>
    <w:p w14:paraId="79D7A224"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Būvdarbu veicējs 3 (trīs) dienu laikā pēc būvobjekta pieņemšanas ekspluatācijā iesniedz pasūtītājam būvobjekta nodošanas un pieņemšanas aktu, kas ir noformēts atbilstoši Ministru kabineta noteikumu Nr. 419 “Noteikumi par publisko būvdarbu līgumos obligāti ietveramajiem noteikumiem un to saturu" pielikumam.</w:t>
      </w:r>
    </w:p>
    <w:p w14:paraId="6074468C" w14:textId="3E24B018"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Būvobjekta nodošanas un pieņemšanas akts parakstāms 3 darbdienu laikā no akta saņemšanas dienas.</w:t>
      </w:r>
    </w:p>
    <w:p w14:paraId="67C35248" w14:textId="77777777" w:rsidR="003B295F" w:rsidRPr="009E0816" w:rsidRDefault="003B295F" w:rsidP="003B295F">
      <w:pPr>
        <w:widowControl w:val="0"/>
        <w:autoSpaceDE w:val="0"/>
        <w:autoSpaceDN w:val="0"/>
        <w:jc w:val="both"/>
        <w:rPr>
          <w:rFonts w:ascii="LatoLatin" w:hAnsi="LatoLatin" w:cs="Calibri Light"/>
          <w:sz w:val="21"/>
          <w:szCs w:val="21"/>
          <w:lang w:bidi="lv-LV"/>
        </w:rPr>
      </w:pPr>
    </w:p>
    <w:p w14:paraId="4B3883CD" w14:textId="2084591E" w:rsidR="003B295F" w:rsidRPr="009E0816" w:rsidRDefault="003B295F" w:rsidP="004F361D">
      <w:pPr>
        <w:pStyle w:val="ListParagraph"/>
        <w:widowControl w:val="0"/>
        <w:numPr>
          <w:ilvl w:val="0"/>
          <w:numId w:val="41"/>
        </w:numPr>
        <w:tabs>
          <w:tab w:val="left" w:pos="567"/>
        </w:tabs>
        <w:autoSpaceDE w:val="0"/>
        <w:autoSpaceDN w:val="0"/>
        <w:ind w:left="0" w:firstLine="0"/>
        <w:jc w:val="center"/>
        <w:outlineLvl w:val="0"/>
        <w:rPr>
          <w:rFonts w:ascii="LatoLatin" w:hAnsi="LatoLatin" w:cs="Calibri Light"/>
          <w:b/>
          <w:bCs/>
          <w:sz w:val="21"/>
          <w:szCs w:val="21"/>
          <w:lang w:bidi="lv-LV"/>
        </w:rPr>
      </w:pPr>
      <w:r w:rsidRPr="009E0816">
        <w:rPr>
          <w:rFonts w:ascii="LatoLatin" w:hAnsi="LatoLatin" w:cs="Calibri Light"/>
          <w:b/>
          <w:bCs/>
          <w:sz w:val="21"/>
          <w:szCs w:val="21"/>
        </w:rPr>
        <w:t>Riska pāreja, būvdarbu drošība un atbildība</w:t>
      </w:r>
    </w:p>
    <w:p w14:paraId="52251BAD"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Būvuzņēmējs uzņemas risku (nelaimes gadījumi, būves sagrūšana, bojājumu rašanās, zaudējumu nodarīšana trešajām personām u.c.) par Objektu no tā pieņemšanas no Pasūtītāja, par ko Puses abpusēji parakstījušas pieņemšanas nodošanas aktu, līdz nodošanai</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ekspluatācijā.</w:t>
      </w:r>
    </w:p>
    <w:p w14:paraId="74A38B45"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Būvuzņēmējs atbild par visu to personu drošību Objektā, kurām ir tiesības tur atrasties,</w:t>
      </w:r>
      <w:r w:rsidRPr="009E0816">
        <w:rPr>
          <w:rFonts w:ascii="LatoLatin" w:hAnsi="LatoLatin" w:cs="Calibri Light"/>
          <w:spacing w:val="-35"/>
          <w:sz w:val="21"/>
          <w:szCs w:val="21"/>
          <w:lang w:bidi="lv-LV"/>
        </w:rPr>
        <w:t xml:space="preserve"> </w:t>
      </w:r>
      <w:r w:rsidRPr="009E0816">
        <w:rPr>
          <w:rFonts w:ascii="LatoLatin" w:hAnsi="LatoLatin" w:cs="Calibri Light"/>
          <w:sz w:val="21"/>
          <w:szCs w:val="21"/>
          <w:lang w:bidi="lv-LV"/>
        </w:rPr>
        <w:t>un nodrošina nepiederošu vai neatbilstoši ekipētu personu neielaišanu Objektā. Būvuzņēmējs ir atbildīgs par darba drošības noteikumu ievērošanu</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Objektā.</w:t>
      </w:r>
    </w:p>
    <w:p w14:paraId="4122C496"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Būvuzņēmējs ir materiāli atbildīgs par Pasūtītājam, Objektam, trešajām personām vai apkārtējai</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videi</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nodarīto</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zaudējumu,</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kas</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radies</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Būvuzņēmēja</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vainas</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dēļ</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Būvdarbu</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izpildes laikā.</w:t>
      </w:r>
    </w:p>
    <w:p w14:paraId="6DDC8555"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Būvuzņēmējs, parakstot šo Līgumu, apliecina, ka tam ir atbilstoša kvalifikācija un zināšanas, resursi, prasmes un iemaņas, kas nepieciešamas drošai Būvdarbu veikšanai, vides, veselības u.c. aizsardzībai un darba, ugunsdrošības u.c. drošības noteikumu ievērošanas</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nodrošināšanai.</w:t>
      </w:r>
    </w:p>
    <w:p w14:paraId="3FF3FBB9"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Būvuzņēmēja pienākums ir nekavējoties informēt Pasūtītāju par nelaimes gadījumiem Objektā vai Objektam nodarīto</w:t>
      </w:r>
      <w:r w:rsidRPr="009E0816">
        <w:rPr>
          <w:rFonts w:ascii="LatoLatin" w:hAnsi="LatoLatin" w:cs="Calibri Light"/>
          <w:spacing w:val="-1"/>
          <w:sz w:val="21"/>
          <w:szCs w:val="21"/>
          <w:lang w:bidi="lv-LV"/>
        </w:rPr>
        <w:t xml:space="preserve"> </w:t>
      </w:r>
      <w:r w:rsidRPr="009E0816">
        <w:rPr>
          <w:rFonts w:ascii="LatoLatin" w:hAnsi="LatoLatin" w:cs="Calibri Light"/>
          <w:sz w:val="21"/>
          <w:szCs w:val="21"/>
          <w:lang w:bidi="lv-LV"/>
        </w:rPr>
        <w:t>kaitējumu.</w:t>
      </w:r>
    </w:p>
    <w:p w14:paraId="0E0CCD24"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Būvdarbu izpildes laikā tiek izmantoti cilvēka veselībai, dzīvībai un videi nekaitīgi Materiāli un izejvielas, tehnoloģijas, procesi un seku likvidēšanas</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metodes.</w:t>
      </w:r>
    </w:p>
    <w:p w14:paraId="1C2684E5" w14:textId="77777777" w:rsidR="003B295F" w:rsidRPr="009E0816" w:rsidRDefault="003B295F" w:rsidP="003B295F">
      <w:pPr>
        <w:widowControl w:val="0"/>
        <w:tabs>
          <w:tab w:val="left" w:pos="530"/>
        </w:tabs>
        <w:autoSpaceDE w:val="0"/>
        <w:autoSpaceDN w:val="0"/>
        <w:jc w:val="both"/>
        <w:rPr>
          <w:rFonts w:ascii="LatoLatin" w:hAnsi="LatoLatin" w:cs="Calibri Light"/>
          <w:sz w:val="21"/>
          <w:szCs w:val="21"/>
          <w:lang w:bidi="lv-LV"/>
        </w:rPr>
      </w:pPr>
    </w:p>
    <w:p w14:paraId="0CC4FC1E" w14:textId="77777777" w:rsidR="003B295F" w:rsidRPr="009E0816" w:rsidRDefault="003B295F" w:rsidP="004F361D">
      <w:pPr>
        <w:widowControl w:val="0"/>
        <w:numPr>
          <w:ilvl w:val="0"/>
          <w:numId w:val="41"/>
        </w:numPr>
        <w:tabs>
          <w:tab w:val="left" w:pos="567"/>
        </w:tabs>
        <w:autoSpaceDE w:val="0"/>
        <w:autoSpaceDN w:val="0"/>
        <w:ind w:left="0" w:firstLine="0"/>
        <w:jc w:val="center"/>
        <w:rPr>
          <w:rFonts w:ascii="LatoLatin" w:hAnsi="LatoLatin" w:cs="Calibri Light"/>
          <w:b/>
          <w:bCs/>
          <w:sz w:val="21"/>
          <w:szCs w:val="21"/>
          <w:lang w:bidi="lv-LV"/>
        </w:rPr>
      </w:pPr>
      <w:r w:rsidRPr="009E0816">
        <w:rPr>
          <w:rFonts w:ascii="LatoLatin" w:hAnsi="LatoLatin" w:cs="Calibri Light"/>
          <w:b/>
          <w:bCs/>
          <w:sz w:val="21"/>
          <w:szCs w:val="21"/>
          <w:lang w:bidi="lv-LV"/>
        </w:rPr>
        <w:t>Būvdarbu garantija</w:t>
      </w:r>
    </w:p>
    <w:p w14:paraId="7C08C3D7" w14:textId="67ECAC25"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A319A">
        <w:rPr>
          <w:rFonts w:ascii="LatoLatin" w:hAnsi="LatoLatin" w:cs="Calibri Light"/>
          <w:sz w:val="21"/>
          <w:szCs w:val="21"/>
          <w:lang w:bidi="lv-LV"/>
        </w:rPr>
        <w:t xml:space="preserve">Garantijas laiks izpildītajiem Būvdarbiem ir </w:t>
      </w:r>
      <w:r w:rsidR="00A43F58" w:rsidRPr="009A319A">
        <w:rPr>
          <w:rFonts w:ascii="LatoLatin" w:hAnsi="LatoLatin" w:cs="Calibri Light"/>
          <w:sz w:val="21"/>
          <w:szCs w:val="21"/>
          <w:lang w:bidi="lv-LV"/>
        </w:rPr>
        <w:t>36</w:t>
      </w:r>
      <w:r w:rsidRPr="009A319A">
        <w:rPr>
          <w:rFonts w:ascii="LatoLatin" w:hAnsi="LatoLatin" w:cs="Calibri Light"/>
          <w:sz w:val="21"/>
          <w:szCs w:val="21"/>
          <w:lang w:bidi="lv-LV"/>
        </w:rPr>
        <w:t xml:space="preserve"> (</w:t>
      </w:r>
      <w:r w:rsidR="00A43F58" w:rsidRPr="009A319A">
        <w:rPr>
          <w:rFonts w:ascii="LatoLatin" w:hAnsi="LatoLatin" w:cs="Calibri Light"/>
          <w:sz w:val="21"/>
          <w:szCs w:val="21"/>
          <w:lang w:bidi="lv-LV"/>
        </w:rPr>
        <w:t>trīsdesmit seši</w:t>
      </w:r>
      <w:r w:rsidRPr="009A319A">
        <w:rPr>
          <w:rFonts w:ascii="LatoLatin" w:hAnsi="LatoLatin" w:cs="Calibri Light"/>
          <w:sz w:val="21"/>
          <w:szCs w:val="21"/>
          <w:lang w:bidi="lv-LV"/>
        </w:rPr>
        <w:t xml:space="preserve">) mēneši. </w:t>
      </w:r>
      <w:r w:rsidR="009A319A" w:rsidRPr="009A319A">
        <w:rPr>
          <w:rFonts w:ascii="LatoLatin" w:hAnsi="LatoLatin" w:cs="Calibri Light"/>
          <w:sz w:val="21"/>
          <w:szCs w:val="21"/>
          <w:lang w:bidi="lv-LV"/>
        </w:rPr>
        <w:t>Garantijas laiks tiek rēķināts no brīža, kad būvvalde ir izdevusi aktu par būves pieņemšanu ekspluatācijā</w:t>
      </w:r>
      <w:r w:rsidRPr="009A319A">
        <w:rPr>
          <w:rFonts w:ascii="LatoLatin" w:hAnsi="LatoLatin" w:cs="Calibri Light"/>
          <w:sz w:val="21"/>
          <w:szCs w:val="21"/>
          <w:lang w:bidi="lv-LV"/>
        </w:rPr>
        <w:t>. Būvuzņēmējam ir jānodrošina, lai Būvdarbos izmantoto būvizstrādājumu (materiālu, izstrādājumu un iekārtu) ražotāju (pārdevēju, piegādātāju) sniegtās garantijas</w:t>
      </w:r>
      <w:r w:rsidRPr="009E0816">
        <w:rPr>
          <w:rFonts w:ascii="LatoLatin" w:hAnsi="LatoLatin" w:cs="Calibri Light"/>
          <w:sz w:val="21"/>
          <w:szCs w:val="21"/>
          <w:lang w:bidi="lv-LV"/>
        </w:rPr>
        <w:t xml:space="preserve"> tiktu nodotas Pasūtītājam vienlaicīgi ar Būvdarbu nodošanas un pieņemšanas akta iesniegšanu un Pasūtītājs tās varētu brīvi izmantot. </w:t>
      </w:r>
    </w:p>
    <w:p w14:paraId="774E111A"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Garantijas laika ietvaros Būvuzņēmējs par saviem līdzekļiem 7 (septiņu) darba dienu laikā veic Garantijas darbus, pamatojoties uz Pasūtītāja rakstisku pretenziju, kurai pievienots Defektu akts par radušos defektu trūkumiem, bojājumiem, neprecizitātēm vai citām neatbilstībām. </w:t>
      </w:r>
    </w:p>
    <w:p w14:paraId="08F31859"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Ja Garantijas laikā konstatēto Būvdarbu defektu, trūkumu vai neatbilstības novēršanai Līguma minētās Garantijas laika ietvaros tehniski nepieciešams ilgāks laiks par 7 (septiņām) dienām, tad Būvuzņēmējs 3 (trīs) darba dienu laikā no brīža, kad Būvuzņēmējs ir saņēmis Pasūtītāja rakstisku pretenziju par konstatēto defektu, trūkumu vai neatbilstību, sastāda rakstisku apliecinājumu, kurā norāda pretenzijā minēto defektu, trūkumu vai neatbilstību novēršanas </w:t>
      </w:r>
      <w:r w:rsidRPr="009E0816">
        <w:rPr>
          <w:rFonts w:ascii="LatoLatin" w:hAnsi="LatoLatin" w:cs="Calibri Light"/>
          <w:sz w:val="21"/>
          <w:szCs w:val="21"/>
          <w:lang w:bidi="lv-LV"/>
        </w:rPr>
        <w:lastRenderedPageBreak/>
        <w:t>termiņus un iesniedz to Pasūtītājam apstiprināšanai. 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70F9B238"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Par normatīvo aktu un Līguma noteikumiem atbilstošu Garantijas darbu izpildi tiek abpusēji parakstīts Garantijas darbu izpildes akts.</w:t>
      </w:r>
    </w:p>
    <w:p w14:paraId="36370EC6"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Gadījumā, ja Būvuzņēmējs nepilda savas saistības atbilstoši Līgumā noteiktajam, Pasūtītājam ir tiesības piesaistīt papildus darbaspēku attiecīgo defektu, un trūkumu novēršanas darbu izpildei, un Būvuzņēmēja pienākums ir 5 (piecu) darba dienu laikā apmaksāt Pasūtītājam attiecīgos izdevumus un/vai zaudējumus. Ja Būvuzņēmējs atsakās apmaksāt Pasūtītājam attiecīgos izdevumus un/vai zaudējumus, Pasūtītājam ir tiesības attiecīgos izdevumus un/vai zaudējumus ieturēt no būvdarbu garantijas laika garantijas.</w:t>
      </w:r>
    </w:p>
    <w:p w14:paraId="793E824A" w14:textId="77777777" w:rsidR="003B295F" w:rsidRPr="009E0816" w:rsidRDefault="003B295F" w:rsidP="003B295F">
      <w:pPr>
        <w:widowControl w:val="0"/>
        <w:tabs>
          <w:tab w:val="left" w:pos="530"/>
        </w:tabs>
        <w:autoSpaceDE w:val="0"/>
        <w:autoSpaceDN w:val="0"/>
        <w:jc w:val="both"/>
        <w:rPr>
          <w:rFonts w:ascii="LatoLatin" w:hAnsi="LatoLatin" w:cs="Calibri Light"/>
          <w:sz w:val="21"/>
          <w:szCs w:val="21"/>
          <w:lang w:bidi="lv-LV"/>
        </w:rPr>
      </w:pPr>
    </w:p>
    <w:p w14:paraId="6E195235" w14:textId="32EF238A" w:rsidR="003B295F" w:rsidRPr="009E0816" w:rsidRDefault="003B295F" w:rsidP="009D3ED3">
      <w:pPr>
        <w:widowControl w:val="0"/>
        <w:numPr>
          <w:ilvl w:val="0"/>
          <w:numId w:val="41"/>
        </w:numPr>
        <w:tabs>
          <w:tab w:val="left" w:pos="567"/>
        </w:tabs>
        <w:autoSpaceDE w:val="0"/>
        <w:autoSpaceDN w:val="0"/>
        <w:ind w:left="0" w:firstLine="0"/>
        <w:jc w:val="center"/>
        <w:rPr>
          <w:rFonts w:ascii="LatoLatin" w:hAnsi="LatoLatin" w:cs="Calibri Light"/>
          <w:sz w:val="21"/>
          <w:szCs w:val="21"/>
          <w:lang w:bidi="lv-LV"/>
        </w:rPr>
      </w:pPr>
      <w:r w:rsidRPr="009E0816">
        <w:rPr>
          <w:rFonts w:ascii="LatoLatin" w:hAnsi="LatoLatin" w:cs="Calibri Light"/>
          <w:b/>
          <w:bCs/>
          <w:sz w:val="21"/>
          <w:szCs w:val="21"/>
        </w:rPr>
        <w:t>Izmaiņas</w:t>
      </w:r>
      <w:r w:rsidRPr="009E0816">
        <w:rPr>
          <w:rFonts w:ascii="LatoLatin" w:hAnsi="LatoLatin" w:cs="Calibri Light"/>
          <w:b/>
          <w:bCs/>
          <w:spacing w:val="-2"/>
          <w:sz w:val="21"/>
          <w:szCs w:val="21"/>
        </w:rPr>
        <w:t xml:space="preserve"> </w:t>
      </w:r>
      <w:r w:rsidR="009D3ED3" w:rsidRPr="009E0816">
        <w:rPr>
          <w:rFonts w:ascii="LatoLatin" w:hAnsi="LatoLatin" w:cs="Calibri Light"/>
          <w:b/>
          <w:bCs/>
          <w:sz w:val="21"/>
          <w:szCs w:val="21"/>
        </w:rPr>
        <w:t>L</w:t>
      </w:r>
      <w:r w:rsidRPr="009E0816">
        <w:rPr>
          <w:rFonts w:ascii="LatoLatin" w:hAnsi="LatoLatin" w:cs="Calibri Light"/>
          <w:b/>
          <w:bCs/>
          <w:sz w:val="21"/>
          <w:szCs w:val="21"/>
        </w:rPr>
        <w:t>īgumā</w:t>
      </w:r>
    </w:p>
    <w:p w14:paraId="5C73A8DF"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Visi Līguma grozījumi, labojumi un papildinājumi ir spēkā tikai tad, ja tie noformēti </w:t>
      </w:r>
      <w:proofErr w:type="spellStart"/>
      <w:r w:rsidRPr="009E0816">
        <w:rPr>
          <w:rFonts w:ascii="LatoLatin" w:hAnsi="LatoLatin" w:cs="Calibri Light"/>
          <w:sz w:val="21"/>
          <w:szCs w:val="21"/>
          <w:lang w:bidi="lv-LV"/>
        </w:rPr>
        <w:t>rakstveidā</w:t>
      </w:r>
      <w:proofErr w:type="spellEnd"/>
      <w:r w:rsidRPr="009E0816">
        <w:rPr>
          <w:rFonts w:ascii="LatoLatin" w:hAnsi="LatoLatin" w:cs="Calibri Light"/>
          <w:sz w:val="21"/>
          <w:szCs w:val="21"/>
          <w:lang w:bidi="lv-LV"/>
        </w:rPr>
        <w:t>, Pusēm savstarpēji vienojoties. Tie pievienojami Līgumam kā pielikumi un kļūst par Līguma neatņemamu sastāvdaļu, kā arī, tie nav pretrunā ar Publisko iepirkumu likuma 61. panta regulējumam. Jebkurā</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brīdī</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šī</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Līguma</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spēkā</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esamības</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laikā</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Pasūtītājs ir tiesīgs rakstiskā veidā pieprasīt, lai tiek veiktas izmaiņas Būvprojektā un/vai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izpildes</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grafikā</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noteikto</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termiņu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pagarinājumu,</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par</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kuru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līdzēji</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vienojas</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 xml:space="preserve">atsevišķi. </w:t>
      </w:r>
    </w:p>
    <w:p w14:paraId="5C226952" w14:textId="77777777" w:rsidR="003B295F" w:rsidRPr="009E0816"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Visi Līguma grozījumi, labojumi un papildinājumi ir spēkā tikai tad, ja tie noformēti </w:t>
      </w:r>
      <w:proofErr w:type="spellStart"/>
      <w:r w:rsidRPr="009E0816">
        <w:rPr>
          <w:rFonts w:ascii="LatoLatin" w:hAnsi="LatoLatin" w:cs="Calibri Light"/>
          <w:sz w:val="21"/>
          <w:szCs w:val="21"/>
          <w:lang w:bidi="lv-LV"/>
        </w:rPr>
        <w:t>rakstveidā</w:t>
      </w:r>
      <w:proofErr w:type="spellEnd"/>
      <w:r w:rsidRPr="009E0816">
        <w:rPr>
          <w:rFonts w:ascii="LatoLatin" w:hAnsi="LatoLatin" w:cs="Calibri Light"/>
          <w:sz w:val="21"/>
          <w:szCs w:val="21"/>
          <w:lang w:bidi="lv-LV"/>
        </w:rPr>
        <w:t xml:space="preserve">, Pusēm savstarpēji vienojoties. Tie pievienojami Līgumam kā pielikumi un kļūst par Līguma neatņemamu sastāvdaļu, kā arī, tie nav pretrunā ar Publisko iepirkumu likuma 61. panta regulējumam. </w:t>
      </w:r>
    </w:p>
    <w:p w14:paraId="2F2F67BA" w14:textId="77777777" w:rsidR="003B295F" w:rsidRPr="009E0816"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bookmarkStart w:id="4" w:name="_Hlk181711966"/>
      <w:r w:rsidRPr="009E0816">
        <w:rPr>
          <w:rFonts w:ascii="LatoLatin" w:hAnsi="LatoLatin"/>
          <w:sz w:val="21"/>
          <w:szCs w:val="21"/>
        </w:rPr>
        <w:t>Jebkādas Līguma izmaiņas un papildinājumi veicami saskaņā ar Publisko iepirkumu likuma 61. panta noteikumiem. Līgumā var tikt veikti nebūtiski grozījumi un grozījumi atbilstoši Publisko iepirkumu likuma 61. panta piektās daļas noteikumiem. Rakstiskās vienošanās paraksta visas puses, un ir pievienojamas Līgumam kā neatņemamas sastāvdaļas</w:t>
      </w:r>
      <w:bookmarkEnd w:id="4"/>
      <w:r w:rsidRPr="009E0816">
        <w:rPr>
          <w:rFonts w:ascii="LatoLatin" w:hAnsi="LatoLatin"/>
          <w:sz w:val="21"/>
          <w:szCs w:val="21"/>
        </w:rPr>
        <w:t>.</w:t>
      </w:r>
    </w:p>
    <w:p w14:paraId="48AB047D"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bookmarkStart w:id="5" w:name="_Hlk181712000"/>
      <w:r w:rsidRPr="009E0816">
        <w:rPr>
          <w:rFonts w:ascii="LatoLatin" w:hAnsi="LatoLatin"/>
          <w:sz w:val="21"/>
          <w:szCs w:val="21"/>
        </w:rPr>
        <w:t>Līgumā var tikt veikti būtiski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bookmarkEnd w:id="5"/>
      <w:r w:rsidRPr="009E0816">
        <w:rPr>
          <w:rFonts w:ascii="LatoLatin" w:hAnsi="LatoLatin"/>
          <w:sz w:val="21"/>
          <w:szCs w:val="21"/>
        </w:rPr>
        <w:t>.</w:t>
      </w:r>
    </w:p>
    <w:p w14:paraId="63D818E8" w14:textId="77777777" w:rsidR="003B295F" w:rsidRPr="009E0816"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Jebkurā</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brīdī</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šī</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Līguma</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spēkā</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esamības</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laikā</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Pasūtītājs ir tiesīgs rakstiskā veidā pieprasīt, lai tiek veiktas izmaiņas Būvprojektā un/vai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izpildes</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grafikā</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noteikto</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termiņu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pagarinājumu,</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par</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kuru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līdzēji</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vienojas</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 xml:space="preserve">atsevišķi. </w:t>
      </w:r>
    </w:p>
    <w:p w14:paraId="744072E4" w14:textId="77777777" w:rsidR="003B295F" w:rsidRPr="009E0816"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Darbu izpildes laikā var tikt veiktas izmaiņas sākotnēji paredzētajos Darbos, ja Darbu izpildes laikā tiek konstatēta nepieciešamība autoruzraudzības kārtībā veikt Būvdarbu apjomu vai tehnisko risinājumu izmaiņas, un bez to veikšanas nav iespējams precīzi sasniegt Būvprojektā paredzēto rezultātu. Pasūtītājam ir tiesības veicamajiem Būvdarbiem izmainīt tehniskās prasības, Būvdarbu tehnoloģiju, iekārtas, Materiālus, Būvdarbu apjomu, tajā skaitā to </w:t>
      </w:r>
      <w:r w:rsidRPr="009E0816">
        <w:rPr>
          <w:rFonts w:ascii="LatoLatin" w:hAnsi="LatoLatin" w:cs="Calibri Light"/>
          <w:sz w:val="21"/>
          <w:szCs w:val="21"/>
          <w:lang w:bidi="lv-LV"/>
        </w:rPr>
        <w:lastRenderedPageBreak/>
        <w:t>samazināt un/vai papildināt Darba apjomu, uzdodot Būvuzņēmējam veikt Līgumā sākotnēji neparedzētus darbus.</w:t>
      </w:r>
    </w:p>
    <w:p w14:paraId="67848345" w14:textId="77777777" w:rsidR="003B295F" w:rsidRPr="009E0816"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Izmaiņu gadījumā Pasūtītājs un Būvuzņēmējs sagatavo Izmaiņu rīkojumu par Būvdarbu izmaiņu tehniskajiem risinājumiem un izmaksām, par neparedzētiem darbiem un līdz ar to par pamatojumu Līgumcenas izmaiņām, tai skaitā izslēgtie un ieslēgtie darbu apjomi (</w:t>
      </w:r>
      <w:r w:rsidRPr="009E0816">
        <w:rPr>
          <w:rFonts w:ascii="LatoLatin" w:hAnsi="LatoLatin" w:cs="Calibri Light"/>
          <w:i/>
          <w:iCs/>
          <w:sz w:val="21"/>
          <w:szCs w:val="21"/>
          <w:lang w:bidi="lv-LV"/>
        </w:rPr>
        <w:t xml:space="preserve">attiecībā uz </w:t>
      </w:r>
      <w:proofErr w:type="spellStart"/>
      <w:r w:rsidRPr="009E0816">
        <w:rPr>
          <w:rFonts w:ascii="LatoLatin" w:hAnsi="LatoLatin" w:cs="Calibri Light"/>
          <w:i/>
          <w:iCs/>
          <w:sz w:val="21"/>
          <w:szCs w:val="21"/>
          <w:lang w:bidi="lv-LV"/>
        </w:rPr>
        <w:t>ielēgtiem</w:t>
      </w:r>
      <w:proofErr w:type="spellEnd"/>
      <w:r w:rsidRPr="009E0816">
        <w:rPr>
          <w:rFonts w:ascii="LatoLatin" w:hAnsi="LatoLatin" w:cs="Calibri Light"/>
          <w:i/>
          <w:iCs/>
          <w:sz w:val="21"/>
          <w:szCs w:val="21"/>
          <w:lang w:bidi="lv-LV"/>
        </w:rPr>
        <w:t xml:space="preserve"> un izslēgtie darbiem skatīt nosacījumus, kas iekļauti Līguma 8.nodaļa</w:t>
      </w:r>
      <w:r w:rsidRPr="009E0816">
        <w:rPr>
          <w:rFonts w:ascii="LatoLatin" w:hAnsi="LatoLatin" w:cs="Calibri Light"/>
          <w:sz w:val="21"/>
          <w:szCs w:val="21"/>
          <w:lang w:bidi="lv-LV"/>
        </w:rPr>
        <w:t>). Kad Pasūtītājs, Būvuzņēmējs un Būvuzraugs ir parakstījuši Izmaiņu rīkojumu,</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Pasūtītājs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un</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Būvuzņēmējs</w:t>
      </w:r>
      <w:r w:rsidRPr="009E0816">
        <w:rPr>
          <w:rFonts w:ascii="LatoLatin" w:hAnsi="LatoLatin" w:cs="Calibri Light"/>
          <w:spacing w:val="-14"/>
          <w:sz w:val="21"/>
          <w:szCs w:val="21"/>
          <w:lang w:bidi="lv-LV"/>
        </w:rPr>
        <w:t xml:space="preserve"> var </w:t>
      </w:r>
      <w:r w:rsidRPr="009E0816">
        <w:rPr>
          <w:rFonts w:ascii="LatoLatin" w:hAnsi="LatoLatin" w:cs="Calibri Light"/>
          <w:sz w:val="21"/>
          <w:szCs w:val="21"/>
          <w:lang w:bidi="lv-LV"/>
        </w:rPr>
        <w:t>noslēgt</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vienošanos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par</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minēto</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darbu</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ieslēgšanu/izslēgšanu no Būvdarbu apjomā un pievieno to</w:t>
      </w:r>
      <w:r w:rsidRPr="009E0816">
        <w:rPr>
          <w:rFonts w:ascii="LatoLatin" w:hAnsi="LatoLatin" w:cs="Calibri Light"/>
          <w:spacing w:val="1"/>
          <w:sz w:val="21"/>
          <w:szCs w:val="21"/>
          <w:lang w:bidi="lv-LV"/>
        </w:rPr>
        <w:t xml:space="preserve"> </w:t>
      </w:r>
      <w:r w:rsidRPr="009E0816">
        <w:rPr>
          <w:rFonts w:ascii="LatoLatin" w:hAnsi="LatoLatin" w:cs="Calibri Light"/>
          <w:sz w:val="21"/>
          <w:szCs w:val="21"/>
          <w:lang w:bidi="lv-LV"/>
        </w:rPr>
        <w:t xml:space="preserve">Līgumam. Vienošanos par minētajām izmaiņām </w:t>
      </w:r>
      <w:proofErr w:type="spellStart"/>
      <w:r w:rsidRPr="009E0816">
        <w:rPr>
          <w:rFonts w:ascii="LatoLatin" w:hAnsi="LatoLatin" w:cs="Calibri Light"/>
          <w:sz w:val="21"/>
          <w:szCs w:val="21"/>
          <w:lang w:bidi="lv-LV"/>
        </w:rPr>
        <w:t>Pasūtītajs</w:t>
      </w:r>
      <w:proofErr w:type="spellEnd"/>
      <w:r w:rsidRPr="009E0816">
        <w:rPr>
          <w:rFonts w:ascii="LatoLatin" w:hAnsi="LatoLatin" w:cs="Calibri Light"/>
          <w:sz w:val="21"/>
          <w:szCs w:val="21"/>
          <w:lang w:bidi="lv-LV"/>
        </w:rPr>
        <w:t xml:space="preserve"> un Būvuzņēmējs noslēdz pirms šo būvdarbu apmaksas.</w:t>
      </w:r>
    </w:p>
    <w:p w14:paraId="61ACE460" w14:textId="77777777" w:rsidR="003B295F" w:rsidRPr="009E0816"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Pasūtītājs ir tiesīgs veikt izmaiņas Būvdarbu apjomos Līguma darbības laikā, ja izmaiņas radušās Būvuzņēmējam iepriekš neparedzamu apstākļu dēļ, kurus Būvuzņēmējs sākotnēji nevarēja paredzēt un kas nav tehniski vai lietderības apsvērumu dēļ nodalāmi, neradot ievērojamas grūtības Pasūtītājam, t.sk.: </w:t>
      </w:r>
    </w:p>
    <w:p w14:paraId="40C22FCF" w14:textId="77777777" w:rsidR="003B295F" w:rsidRPr="009E0816"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Būvdarbi, kas nav minēti tehniskajā dokumentācijā, bet kas ir uzskatāmi par nepieciešamiem un šī nepieciešamība ir tehniski pierādāma, lai sasniegtu tehniskajā dokumentācijā minēto galarezultātu un lai nodrošinātu Objekta normālu funkcionēšanu atbilstoši tiem mērķiem, kuriem Objekts paredzēts, ievērojot arī tās prasības, kas Objektam tiek izvirzītas, pamatojoties uz Latvijas Republikā spēkā esošo normatīvo aktu prasībām attiecībā uz Objekta funkcionālo nozīmi; </w:t>
      </w:r>
    </w:p>
    <w:p w14:paraId="74B0F87B" w14:textId="77777777" w:rsidR="003B295F" w:rsidRPr="009E0816"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9E0816">
        <w:rPr>
          <w:rFonts w:ascii="LatoLatin" w:hAnsi="LatoLatin" w:cs="Calibri Light"/>
          <w:sz w:val="21"/>
          <w:szCs w:val="21"/>
          <w:lang w:bidi="lv-LV"/>
        </w:rPr>
        <w:t>tehniskās dokumentācijas izstrādes laikā veikto pieņēmumu neatbilstība esošai situācijai – ievērojot samērīguma principu, ka nav bijis iespējams apsekot visas esošās inženierkomunikācijas, būves, kam nepieciešami papildus citi būvelementi;</w:t>
      </w:r>
    </w:p>
    <w:p w14:paraId="4439702F" w14:textId="77777777" w:rsidR="003B295F" w:rsidRPr="009E0816"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Pasūtītājs var veikt Darbu daudzumu palielināšanu atbilstoši faktiski nepieciešamajiem darbu daudzumiem (piemēram, saskaņā ar </w:t>
      </w:r>
      <w:proofErr w:type="spellStart"/>
      <w:r w:rsidRPr="009E0816">
        <w:rPr>
          <w:rFonts w:ascii="LatoLatin" w:hAnsi="LatoLatin" w:cs="Calibri Light"/>
          <w:sz w:val="21"/>
          <w:szCs w:val="21"/>
          <w:lang w:bidi="lv-LV"/>
        </w:rPr>
        <w:t>izpildmērījumiem</w:t>
      </w:r>
      <w:proofErr w:type="spellEnd"/>
      <w:r w:rsidRPr="009E0816">
        <w:rPr>
          <w:rFonts w:ascii="LatoLatin" w:hAnsi="LatoLatin" w:cs="Calibri Light"/>
          <w:sz w:val="21"/>
          <w:szCs w:val="21"/>
          <w:lang w:bidi="lv-LV"/>
        </w:rPr>
        <w:t>, nepilnībām būvniecības ieceres dokumentācija vai citu apstākļu dēļ, kurus sākotnēji objektīvi nebija iespējams konstatēt, nosakot Darbu apjomus).</w:t>
      </w:r>
    </w:p>
    <w:p w14:paraId="6A918B52" w14:textId="77777777" w:rsidR="003B295F" w:rsidRPr="009E0816" w:rsidRDefault="003B295F" w:rsidP="003B295F">
      <w:pPr>
        <w:widowControl w:val="0"/>
        <w:numPr>
          <w:ilvl w:val="1"/>
          <w:numId w:val="41"/>
        </w:numPr>
        <w:tabs>
          <w:tab w:val="left" w:pos="567"/>
        </w:tabs>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Izslēdzamo un ieslēdzamo neparedzēto Būvdarbu izmaksas aprēķināšanas principi: </w:t>
      </w:r>
    </w:p>
    <w:p w14:paraId="6C9AB73B" w14:textId="77777777" w:rsidR="003B295F" w:rsidRPr="009E0816"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Būvuzņēmēja piedāvājumā norādītās izmaksas, t.sk. vienību cenas, </w:t>
      </w:r>
      <w:proofErr w:type="spellStart"/>
      <w:r w:rsidRPr="009E0816">
        <w:rPr>
          <w:rFonts w:ascii="LatoLatin" w:hAnsi="LatoLatin" w:cs="Calibri Light"/>
          <w:sz w:val="21"/>
          <w:szCs w:val="21"/>
          <w:lang w:bidi="lv-LV"/>
        </w:rPr>
        <w:t>virsizdevumu</w:t>
      </w:r>
      <w:proofErr w:type="spellEnd"/>
      <w:r w:rsidRPr="009E0816">
        <w:rPr>
          <w:rFonts w:ascii="LatoLatin" w:hAnsi="LatoLatin" w:cs="Calibri Light"/>
          <w:sz w:val="21"/>
          <w:szCs w:val="21"/>
          <w:lang w:bidi="lv-LV"/>
        </w:rPr>
        <w:t xml:space="preserve"> un peļņas procentuālais apmērs ir spēkā visu Līguma darbības periodu; </w:t>
      </w:r>
    </w:p>
    <w:p w14:paraId="06744899" w14:textId="77777777" w:rsidR="003B295F" w:rsidRPr="009E0816"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ja Līguma kopējās summas ietvaros izmainītajos Būvdarbu apjomos ir iekļauti Līguma tāmei analoģiski Būvdarbu veidi, tad šiem Būvdarbiem tiek piemēroti Līguma tāmes vienību izcenojumi; </w:t>
      </w:r>
    </w:p>
    <w:p w14:paraId="3611DA4B" w14:textId="77777777" w:rsidR="003B295F" w:rsidRPr="009E0816" w:rsidRDefault="003B295F" w:rsidP="003B295F">
      <w:pPr>
        <w:widowControl w:val="0"/>
        <w:numPr>
          <w:ilvl w:val="2"/>
          <w:numId w:val="41"/>
        </w:numPr>
        <w:tabs>
          <w:tab w:val="left" w:pos="530"/>
        </w:tabs>
        <w:autoSpaceDE w:val="0"/>
        <w:autoSpaceDN w:val="0"/>
        <w:ind w:left="1134" w:hanging="567"/>
        <w:jc w:val="both"/>
        <w:rPr>
          <w:rFonts w:ascii="LatoLatin" w:hAnsi="LatoLatin" w:cs="Calibri Light"/>
          <w:sz w:val="21"/>
          <w:szCs w:val="21"/>
          <w:lang w:bidi="lv-LV"/>
        </w:rPr>
      </w:pPr>
      <w:r w:rsidRPr="009E0816">
        <w:rPr>
          <w:rFonts w:ascii="LatoLatin" w:hAnsi="LatoLatin" w:cs="Calibri Light"/>
          <w:sz w:val="21"/>
          <w:szCs w:val="21"/>
          <w:lang w:bidi="lv-LV"/>
        </w:rPr>
        <w:t>ja iekļaujamie Būvdarbi ietver pozīcijas, kas nav minētas Būvdarbu apjomos, un nav pielīdzināmi kādam no Līguma tāmē noteiktajam Būvdarbu veidam, tad izmaksas nosaka atbilstoši esošai tirgus situācijai. Pasūtītāja pārstāvis izvērtē attiecīgās pozīcijas atbilstību esošai tirgus situācijai. Par tirgus cenām vienojas abi Līdzēji, ja nepieciešams, pieaicinot Būvinženieri.</w:t>
      </w:r>
    </w:p>
    <w:p w14:paraId="65F03860" w14:textId="77777777" w:rsidR="003B295F" w:rsidRPr="009E0816" w:rsidRDefault="003B295F" w:rsidP="003B295F">
      <w:pPr>
        <w:widowControl w:val="0"/>
        <w:numPr>
          <w:ilvl w:val="1"/>
          <w:numId w:val="41"/>
        </w:numPr>
        <w:tabs>
          <w:tab w:val="left" w:pos="530"/>
        </w:tabs>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Būvdarbu apjoma samazinājuma vai palielinājuma rezultātā piemēro šādu</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kārtību:</w:t>
      </w:r>
    </w:p>
    <w:p w14:paraId="4BAF9F81" w14:textId="77777777" w:rsidR="003B295F" w:rsidRPr="009E0816" w:rsidRDefault="003B295F" w:rsidP="003B295F">
      <w:pPr>
        <w:widowControl w:val="0"/>
        <w:numPr>
          <w:ilvl w:val="2"/>
          <w:numId w:val="41"/>
        </w:numPr>
        <w:autoSpaceDE w:val="0"/>
        <w:autoSpaceDN w:val="0"/>
        <w:ind w:left="1276" w:hanging="709"/>
        <w:jc w:val="both"/>
        <w:rPr>
          <w:rFonts w:ascii="LatoLatin" w:hAnsi="LatoLatin" w:cs="Calibri Light"/>
          <w:sz w:val="21"/>
          <w:szCs w:val="21"/>
          <w:lang w:bidi="lv-LV"/>
        </w:rPr>
      </w:pPr>
      <w:r w:rsidRPr="009E0816">
        <w:rPr>
          <w:rFonts w:ascii="LatoLatin" w:hAnsi="LatoLatin" w:cs="Calibri Light"/>
          <w:sz w:val="21"/>
          <w:szCs w:val="21"/>
          <w:lang w:bidi="lv-LV"/>
        </w:rPr>
        <w:t>Būvuzņēmējs un Pasūtītājs sastāda un paraksta izslēdzamo un/vai ieslēdzamo darbu tāmi ar Darbu vai Būvdarbu apjomiem un pozīcijām, turpmāk– Izslēdzamo un /vai ieslēdzamo darbu</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tāme;</w:t>
      </w:r>
    </w:p>
    <w:p w14:paraId="2B86EF88" w14:textId="77777777" w:rsidR="003B295F" w:rsidRPr="009E0816" w:rsidRDefault="003B295F" w:rsidP="003B295F">
      <w:pPr>
        <w:widowControl w:val="0"/>
        <w:numPr>
          <w:ilvl w:val="2"/>
          <w:numId w:val="41"/>
        </w:numPr>
        <w:autoSpaceDE w:val="0"/>
        <w:autoSpaceDN w:val="0"/>
        <w:ind w:left="1276" w:hanging="709"/>
        <w:jc w:val="both"/>
        <w:rPr>
          <w:rFonts w:ascii="LatoLatin" w:hAnsi="LatoLatin" w:cs="Calibri Light"/>
          <w:sz w:val="21"/>
          <w:szCs w:val="21"/>
          <w:lang w:bidi="lv-LV"/>
        </w:rPr>
      </w:pPr>
      <w:r w:rsidRPr="009E0816">
        <w:rPr>
          <w:rFonts w:ascii="LatoLatin" w:hAnsi="LatoLatin" w:cs="Calibri Light"/>
          <w:sz w:val="21"/>
          <w:szCs w:val="21"/>
          <w:lang w:bidi="lv-LV"/>
        </w:rPr>
        <w:t>Izslēdzamo un/vai ieslēdzamo darbu tāmi ar Darbu vai Būvdarbu apjomiem un pozīcijām apstiprina Būvuzraugs;</w:t>
      </w:r>
    </w:p>
    <w:p w14:paraId="729FFBCF" w14:textId="77777777" w:rsidR="003B295F" w:rsidRPr="009E0816" w:rsidRDefault="003B295F" w:rsidP="003B295F">
      <w:pPr>
        <w:widowControl w:val="0"/>
        <w:numPr>
          <w:ilvl w:val="2"/>
          <w:numId w:val="41"/>
        </w:numPr>
        <w:autoSpaceDE w:val="0"/>
        <w:autoSpaceDN w:val="0"/>
        <w:ind w:left="1276" w:hanging="709"/>
        <w:jc w:val="both"/>
        <w:rPr>
          <w:rFonts w:ascii="LatoLatin" w:hAnsi="LatoLatin" w:cs="Calibri Light"/>
          <w:sz w:val="21"/>
          <w:szCs w:val="21"/>
          <w:lang w:bidi="lv-LV"/>
        </w:rPr>
      </w:pPr>
      <w:r w:rsidRPr="009E0816">
        <w:rPr>
          <w:rFonts w:ascii="LatoLatin" w:hAnsi="LatoLatin" w:cs="Calibri Light"/>
          <w:sz w:val="21"/>
          <w:szCs w:val="21"/>
          <w:lang w:bidi="lv-LV"/>
        </w:rPr>
        <w:t>Līgumcenas palielinājums pieļaujams, ja Būvdarbu apjomā nepieciešams ieslēgt apjomus, kas sākotnēji nav bijuši paredzēti, ja  neparedzētie darbi ir ierosināti pēc Pasūtītāja iniciatīvas, Pasūtītājam precizējot Līguma priekšmetu vai</w:t>
      </w:r>
      <w:r w:rsidRPr="009E0816">
        <w:rPr>
          <w:rFonts w:ascii="LatoLatin" w:hAnsi="LatoLatin" w:cs="Calibri Light"/>
          <w:spacing w:val="-1"/>
          <w:sz w:val="21"/>
          <w:szCs w:val="21"/>
          <w:lang w:bidi="lv-LV"/>
        </w:rPr>
        <w:t xml:space="preserve"> </w:t>
      </w:r>
      <w:r w:rsidRPr="009E0816">
        <w:rPr>
          <w:rFonts w:ascii="LatoLatin" w:hAnsi="LatoLatin" w:cs="Calibri Light"/>
          <w:sz w:val="21"/>
          <w:szCs w:val="21"/>
          <w:lang w:bidi="lv-LV"/>
        </w:rPr>
        <w:t>objektu.</w:t>
      </w:r>
    </w:p>
    <w:p w14:paraId="7E8C385F"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Ja Pasūtītājs Līguma izpildes laikā pēc Būvdarbu uzsākšanas maina Būvdarbu vai konstrukciju, Materiālu apjomus uz mazākiem apjomiem, vai arī tā veidus, risinājumus, un Būvuzņēmējs pēc Būvdarbu uzsākšanas jau ir veicis nepieciešamo Materiālu, vai iekārtu pasūtījumu, vai veicis atbilstošus Būvdarbus, saskaņā ar sākotnējām Pasūtītāja prasībām, un šo izmaiņu rezultātā Būvdarbu veikšanai vairs nav nepieciešami iepriekš pasūtītie Materiāli, vai iekārtas, vai izpildītie Būvdarbi, bet Būvuzņēmējam nav iespēju attiecīgos pasūtījumus atcelt jeb šāda atcelšana ir nesamērīgi dārga, tad Pasūtītājs kompensē Būvuzņēmējam izdevumus, kas saistīti </w:t>
      </w:r>
      <w:r w:rsidRPr="009E0816">
        <w:rPr>
          <w:rFonts w:ascii="LatoLatin" w:hAnsi="LatoLatin" w:cs="Calibri Light"/>
          <w:sz w:val="21"/>
          <w:szCs w:val="21"/>
          <w:lang w:bidi="lv-LV"/>
        </w:rPr>
        <w:lastRenderedPageBreak/>
        <w:t>ar iepriekšminēto konstrukciju, Materiālu iegādi (ar nosacījumu, ka tie nodoti Pasūtītāja īpašumā, atbilstoši to iegādes vērtībai) vai Darbu</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izpildi.</w:t>
      </w:r>
    </w:p>
    <w:p w14:paraId="645B7E3C"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Pasūtītājs var veikt vai var atļaut veikt papildu darbus, kas netika</w:t>
      </w:r>
      <w:r w:rsidRPr="009E0816">
        <w:rPr>
          <w:rFonts w:ascii="LatoLatin" w:hAnsi="LatoLatin" w:cs="Calibri Light"/>
          <w:spacing w:val="-13"/>
          <w:sz w:val="21"/>
          <w:szCs w:val="21"/>
          <w:lang w:bidi="lv-LV"/>
        </w:rPr>
        <w:t xml:space="preserve"> </w:t>
      </w:r>
      <w:r w:rsidRPr="009E0816">
        <w:rPr>
          <w:rFonts w:ascii="LatoLatin" w:hAnsi="LatoLatin" w:cs="Calibri Light"/>
          <w:sz w:val="21"/>
          <w:szCs w:val="21"/>
          <w:lang w:bidi="lv-LV"/>
        </w:rPr>
        <w:t>iekļauti</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sākotnējos</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Darbu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apjomos,</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papildu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apjomi</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vai</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uzlabojumi,</w:t>
      </w:r>
      <w:r w:rsidRPr="009E0816">
        <w:rPr>
          <w:rFonts w:ascii="LatoLatin" w:hAnsi="LatoLatin" w:cs="Calibri Light"/>
          <w:spacing w:val="-11"/>
          <w:sz w:val="21"/>
          <w:szCs w:val="21"/>
          <w:lang w:bidi="lv-LV"/>
        </w:rPr>
        <w:t xml:space="preserve"> </w:t>
      </w:r>
      <w:r w:rsidRPr="009E0816">
        <w:rPr>
          <w:rFonts w:ascii="LatoLatin" w:hAnsi="LatoLatin" w:cs="Calibri Light"/>
          <w:sz w:val="21"/>
          <w:szCs w:val="21"/>
          <w:lang w:bidi="lv-LV"/>
        </w:rPr>
        <w:t>kas</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var</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uzlabot būves konstruktīvo noturību, arhitektūru, energoefektivitāti vai citi uzlabojumi, kas var dot ekonomiju būves, ēkas vai iekārtu ekspluatācijas gaitā, tai skaitā jaunu darbu veikšanu, ietekmi uz būves ekspluatāciju, uzturēšanu vai kalpošanu, būves robežu izmaiņas, jaunu progresīvu būvmateriālu ienākšanu Latvijas tirgū, izmaiņas sakarā ar trešo</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personu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iesniegumiem,</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lai</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uzlabotu</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būves</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vai</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iekārtu</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tehniskos</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risinājumus,</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vai</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lang w:bidi="lv-LV"/>
        </w:rPr>
        <w:t>kas nepieciešami citu būvdarbu uzsākšanai, un/vai pabeigšanai, kā arī Objekta nodošanai ekspluatācijā. Papildus darbiem piemēro tādas pašas cenas kā analogiem darbiem Līgumā,</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bet</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tādiem,</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kam</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analogu</w:t>
      </w:r>
      <w:r w:rsidRPr="009E0816">
        <w:rPr>
          <w:rFonts w:ascii="LatoLatin" w:hAnsi="LatoLatin" w:cs="Calibri Light"/>
          <w:spacing w:val="-12"/>
          <w:sz w:val="21"/>
          <w:szCs w:val="21"/>
          <w:lang w:bidi="lv-LV"/>
        </w:rPr>
        <w:t xml:space="preserve"> </w:t>
      </w:r>
      <w:r w:rsidRPr="009E0816">
        <w:rPr>
          <w:rFonts w:ascii="LatoLatin" w:hAnsi="LatoLatin" w:cs="Calibri Light"/>
          <w:sz w:val="21"/>
          <w:szCs w:val="21"/>
          <w:lang w:bidi="lv-LV"/>
        </w:rPr>
        <w:t>Līgumā</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nav,</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cenu</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nosaka</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Pasūtītājs</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pēc</w:t>
      </w:r>
      <w:r w:rsidRPr="009E0816">
        <w:rPr>
          <w:rFonts w:ascii="LatoLatin" w:hAnsi="LatoLatin" w:cs="Calibri Light"/>
          <w:spacing w:val="-15"/>
          <w:sz w:val="21"/>
          <w:szCs w:val="21"/>
          <w:lang w:bidi="lv-LV"/>
        </w:rPr>
        <w:t xml:space="preserve"> </w:t>
      </w:r>
      <w:r w:rsidRPr="009E0816">
        <w:rPr>
          <w:rFonts w:ascii="LatoLatin" w:hAnsi="LatoLatin" w:cs="Calibri Light"/>
          <w:sz w:val="21"/>
          <w:szCs w:val="21"/>
          <w:lang w:bidi="lv-LV"/>
        </w:rPr>
        <w:t>līdzīga</w:t>
      </w:r>
      <w:r w:rsidRPr="009E0816">
        <w:rPr>
          <w:rFonts w:ascii="LatoLatin" w:hAnsi="LatoLatin" w:cs="Calibri Light"/>
          <w:spacing w:val="-14"/>
          <w:sz w:val="21"/>
          <w:szCs w:val="21"/>
          <w:lang w:bidi="lv-LV"/>
        </w:rPr>
        <w:t xml:space="preserve"> </w:t>
      </w:r>
      <w:r w:rsidRPr="009E0816">
        <w:rPr>
          <w:rFonts w:ascii="LatoLatin" w:hAnsi="LatoLatin" w:cs="Calibri Light"/>
          <w:sz w:val="21"/>
          <w:szCs w:val="21"/>
          <w:lang w:bidi="lv-LV"/>
        </w:rPr>
        <w:t>rakstura darbu</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cenām</w:t>
      </w:r>
      <w:r w:rsidRPr="009E0816">
        <w:rPr>
          <w:rFonts w:ascii="LatoLatin" w:hAnsi="LatoLatin" w:cs="Calibri Light"/>
          <w:spacing w:val="-1"/>
          <w:sz w:val="21"/>
          <w:szCs w:val="21"/>
          <w:lang w:bidi="lv-LV"/>
        </w:rPr>
        <w:t xml:space="preserve"> </w:t>
      </w:r>
      <w:r w:rsidRPr="009E0816">
        <w:rPr>
          <w:rFonts w:ascii="LatoLatin" w:hAnsi="LatoLatin" w:cs="Calibri Light"/>
          <w:sz w:val="21"/>
          <w:szCs w:val="21"/>
          <w:lang w:bidi="lv-LV"/>
        </w:rPr>
        <w:t>Līgumā,</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vai,</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ja</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līdzīga</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rakstura</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darbu</w:t>
      </w:r>
      <w:r w:rsidRPr="009E0816">
        <w:rPr>
          <w:rFonts w:ascii="LatoLatin" w:hAnsi="LatoLatin" w:cs="Calibri Light"/>
          <w:spacing w:val="-3"/>
          <w:sz w:val="21"/>
          <w:szCs w:val="21"/>
          <w:lang w:bidi="lv-LV"/>
        </w:rPr>
        <w:t xml:space="preserve"> </w:t>
      </w:r>
      <w:r w:rsidRPr="009E0816">
        <w:rPr>
          <w:rFonts w:ascii="LatoLatin" w:hAnsi="LatoLatin" w:cs="Calibri Light"/>
          <w:sz w:val="21"/>
          <w:szCs w:val="21"/>
          <w:lang w:bidi="lv-LV"/>
        </w:rPr>
        <w:t>cenas</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Līgumā</w:t>
      </w:r>
      <w:r w:rsidRPr="009E0816">
        <w:rPr>
          <w:rFonts w:ascii="LatoLatin" w:hAnsi="LatoLatin" w:cs="Calibri Light"/>
          <w:spacing w:val="-4"/>
          <w:sz w:val="21"/>
          <w:szCs w:val="21"/>
          <w:lang w:bidi="lv-LV"/>
        </w:rPr>
        <w:t xml:space="preserve"> </w:t>
      </w:r>
      <w:r w:rsidRPr="009E0816">
        <w:rPr>
          <w:rFonts w:ascii="LatoLatin" w:hAnsi="LatoLatin" w:cs="Calibri Light"/>
          <w:sz w:val="21"/>
          <w:szCs w:val="21"/>
          <w:lang w:bidi="lv-LV"/>
        </w:rPr>
        <w:t>nav,</w:t>
      </w:r>
      <w:r w:rsidRPr="009E0816">
        <w:rPr>
          <w:rFonts w:ascii="LatoLatin" w:hAnsi="LatoLatin" w:cs="Calibri Light"/>
          <w:spacing w:val="-5"/>
          <w:sz w:val="21"/>
          <w:szCs w:val="21"/>
          <w:lang w:bidi="lv-LV"/>
        </w:rPr>
        <w:t xml:space="preserve"> </w:t>
      </w:r>
      <w:r w:rsidRPr="009E0816">
        <w:rPr>
          <w:rFonts w:ascii="LatoLatin" w:hAnsi="LatoLatin" w:cs="Calibri Light"/>
          <w:sz w:val="21"/>
          <w:szCs w:val="21"/>
          <w:lang w:bidi="lv-LV"/>
        </w:rPr>
        <w:t>pēc</w:t>
      </w:r>
      <w:r w:rsidRPr="009E0816">
        <w:rPr>
          <w:rFonts w:ascii="LatoLatin" w:hAnsi="LatoLatin" w:cs="Calibri Light"/>
          <w:spacing w:val="-2"/>
          <w:sz w:val="21"/>
          <w:szCs w:val="21"/>
          <w:lang w:bidi="lv-LV"/>
        </w:rPr>
        <w:t xml:space="preserve"> </w:t>
      </w:r>
      <w:r w:rsidRPr="009E0816">
        <w:rPr>
          <w:rFonts w:ascii="LatoLatin" w:hAnsi="LatoLatin" w:cs="Calibri Light"/>
          <w:sz w:val="21"/>
          <w:szCs w:val="21"/>
          <w:lang w:bidi="lv-LV"/>
        </w:rPr>
        <w:t>Būvuzņēmēja iesniegtās un Būvuzrauga saskaņotās cenas kalkulācijas un līdzīga rakstura darbu cenām tirgū</w:t>
      </w:r>
      <w:bookmarkStart w:id="6" w:name="_Hlk24714739"/>
      <w:r w:rsidRPr="009E0816">
        <w:rPr>
          <w:rFonts w:ascii="LatoLatin" w:hAnsi="LatoLatin" w:cs="Calibri Light"/>
          <w:sz w:val="21"/>
          <w:szCs w:val="21"/>
          <w:lang w:bidi="lv-LV"/>
        </w:rPr>
        <w:t>.</w:t>
      </w:r>
    </w:p>
    <w:p w14:paraId="2506A907"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Ja līdzēji 30 (trīsdesmit) dienu laikā nespēj panākt vienošanos par Darbu izpildes</w:t>
      </w:r>
      <w:r w:rsidRPr="009E0816">
        <w:rPr>
          <w:rFonts w:ascii="LatoLatin" w:hAnsi="LatoLatin" w:cs="Calibri Light"/>
          <w:spacing w:val="-25"/>
          <w:sz w:val="21"/>
          <w:szCs w:val="21"/>
          <w:lang w:bidi="lv-LV"/>
        </w:rPr>
        <w:t xml:space="preserve"> </w:t>
      </w:r>
      <w:r w:rsidRPr="009E0816">
        <w:rPr>
          <w:rFonts w:ascii="LatoLatin" w:hAnsi="LatoLatin" w:cs="Calibri Light"/>
          <w:sz w:val="21"/>
          <w:szCs w:val="21"/>
          <w:lang w:bidi="lv-LV"/>
        </w:rPr>
        <w:t xml:space="preserve">grafikā noteikto termiņu pagarinājumu un/vai Būvuzņēmējam izmaksājamās Līgumcenas apmēru, un/vai starp līdzējiem pastāv strīds par to, vai Pasūtītāja pieprasītās izmaiņas ir pretrunā normatīvo aktu </w:t>
      </w:r>
      <w:proofErr w:type="spellStart"/>
      <w:r w:rsidRPr="009E0816">
        <w:rPr>
          <w:rFonts w:ascii="LatoLatin" w:hAnsi="LatoLatin" w:cs="Calibri Light"/>
          <w:sz w:val="21"/>
          <w:szCs w:val="21"/>
          <w:lang w:bidi="lv-LV"/>
        </w:rPr>
        <w:t>imperatīvām</w:t>
      </w:r>
      <w:proofErr w:type="spellEnd"/>
      <w:r w:rsidRPr="009E0816">
        <w:rPr>
          <w:rFonts w:ascii="LatoLatin" w:hAnsi="LatoLatin" w:cs="Calibri Light"/>
          <w:sz w:val="21"/>
          <w:szCs w:val="21"/>
          <w:lang w:bidi="lv-LV"/>
        </w:rPr>
        <w:t xml:space="preserve"> prasībām, un/vai par šī Līguma norādītajiem jautājumiem saistībā ar pasūtītajiem Materiāliem un iekārtām, Puses ir</w:t>
      </w:r>
      <w:r w:rsidRPr="009E0816">
        <w:rPr>
          <w:rFonts w:ascii="LatoLatin" w:hAnsi="LatoLatin" w:cs="Calibri Light"/>
          <w:spacing w:val="-10"/>
          <w:sz w:val="21"/>
          <w:szCs w:val="21"/>
          <w:lang w:bidi="lv-LV"/>
        </w:rPr>
        <w:t xml:space="preserve"> </w:t>
      </w:r>
      <w:r w:rsidRPr="009E0816">
        <w:rPr>
          <w:rFonts w:ascii="LatoLatin" w:hAnsi="LatoLatin" w:cs="Calibri Light"/>
          <w:sz w:val="21"/>
          <w:szCs w:val="21"/>
          <w:lang w:bidi="lv-LV"/>
        </w:rPr>
        <w:t xml:space="preserve">tiesīgas: atteikties no pieprasītajām Izmaiņām vai apturēt Būvdarbu izpildi līdz panākta vienošanās starp Pasūtītāju un Būvuzņēmēju, t. sk. pieaicinot ekspertu </w:t>
      </w:r>
      <w:proofErr w:type="spellStart"/>
      <w:r w:rsidRPr="009E0816">
        <w:rPr>
          <w:rFonts w:ascii="LatoLatin" w:hAnsi="LatoLatin" w:cs="Calibri Light"/>
          <w:sz w:val="21"/>
          <w:szCs w:val="21"/>
          <w:lang w:bidi="lv-LV"/>
        </w:rPr>
        <w:t>būvizmaksu</w:t>
      </w:r>
      <w:proofErr w:type="spellEnd"/>
      <w:r w:rsidRPr="009E0816">
        <w:rPr>
          <w:rFonts w:ascii="LatoLatin" w:hAnsi="LatoLatin" w:cs="Calibri Light"/>
          <w:sz w:val="21"/>
          <w:szCs w:val="21"/>
          <w:lang w:bidi="lv-LV"/>
        </w:rPr>
        <w:t xml:space="preserve"> noteikšanas</w:t>
      </w:r>
      <w:r w:rsidRPr="009E0816">
        <w:rPr>
          <w:rFonts w:ascii="LatoLatin" w:hAnsi="LatoLatin" w:cs="Calibri Light"/>
          <w:spacing w:val="-6"/>
          <w:sz w:val="21"/>
          <w:szCs w:val="21"/>
          <w:lang w:bidi="lv-LV"/>
        </w:rPr>
        <w:t xml:space="preserve"> </w:t>
      </w:r>
      <w:r w:rsidRPr="009E0816">
        <w:rPr>
          <w:rFonts w:ascii="LatoLatin" w:hAnsi="LatoLatin" w:cs="Calibri Light"/>
          <w:sz w:val="21"/>
          <w:szCs w:val="21"/>
          <w:lang w:bidi="lv-LV"/>
        </w:rPr>
        <w:t xml:space="preserve">jautājumos. </w:t>
      </w:r>
      <w:r w:rsidRPr="009E0816">
        <w:rPr>
          <w:rFonts w:ascii="LatoLatin" w:hAnsi="LatoLatin" w:cs="Calibri Light"/>
          <w:sz w:val="21"/>
          <w:szCs w:val="21"/>
        </w:rPr>
        <w:t>Eksperta izmaksas šādos gadījumos sedz puse, kura tiek atzīta par vainīgu</w:t>
      </w:r>
      <w:r w:rsidRPr="009E0816">
        <w:rPr>
          <w:rFonts w:ascii="LatoLatin" w:hAnsi="LatoLatin" w:cs="Calibri Light"/>
          <w:sz w:val="21"/>
          <w:szCs w:val="21"/>
          <w:lang w:bidi="lv-LV"/>
        </w:rPr>
        <w:t>.</w:t>
      </w:r>
    </w:p>
    <w:p w14:paraId="0B8F343C" w14:textId="62567A49"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lang w:bidi="lv-LV"/>
        </w:rPr>
      </w:pPr>
      <w:r w:rsidRPr="009E0816">
        <w:rPr>
          <w:rFonts w:ascii="LatoLatin" w:hAnsi="LatoLatin" w:cs="Calibri Light"/>
          <w:sz w:val="21"/>
          <w:szCs w:val="21"/>
          <w:lang w:bidi="lv-LV"/>
        </w:rPr>
        <w:t xml:space="preserve">Ja, sākot no </w:t>
      </w:r>
      <w:r w:rsidR="00905601">
        <w:rPr>
          <w:rFonts w:ascii="LatoLatin" w:hAnsi="LatoLatin" w:cs="Calibri Light"/>
          <w:sz w:val="21"/>
          <w:szCs w:val="21"/>
          <w:lang w:bidi="lv-LV"/>
        </w:rPr>
        <w:t>Būvuzņēmēja</w:t>
      </w:r>
      <w:r w:rsidRPr="009E0816">
        <w:rPr>
          <w:rFonts w:ascii="LatoLatin" w:hAnsi="LatoLatin" w:cs="Calibri Light"/>
          <w:sz w:val="21"/>
          <w:szCs w:val="21"/>
          <w:lang w:bidi="lv-LV"/>
        </w:rPr>
        <w:t xml:space="preserve">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 vienošanās tiek grozītas nolīgtās vienības cenas.</w:t>
      </w:r>
    </w:p>
    <w:bookmarkEnd w:id="6"/>
    <w:p w14:paraId="0FD3883D" w14:textId="77777777" w:rsidR="003B295F" w:rsidRPr="009E0816" w:rsidRDefault="003B295F" w:rsidP="003B295F">
      <w:pPr>
        <w:widowControl w:val="0"/>
        <w:autoSpaceDE w:val="0"/>
        <w:autoSpaceDN w:val="0"/>
        <w:jc w:val="both"/>
        <w:rPr>
          <w:rFonts w:ascii="LatoLatin" w:hAnsi="LatoLatin" w:cs="Calibri Light"/>
          <w:sz w:val="21"/>
          <w:szCs w:val="21"/>
          <w:lang w:bidi="lv-LV"/>
        </w:rPr>
      </w:pPr>
    </w:p>
    <w:p w14:paraId="411E469B" w14:textId="77777777" w:rsidR="003B295F" w:rsidRPr="009E0816" w:rsidRDefault="003B295F" w:rsidP="009D3ED3">
      <w:pPr>
        <w:widowControl w:val="0"/>
        <w:numPr>
          <w:ilvl w:val="0"/>
          <w:numId w:val="41"/>
        </w:numPr>
        <w:tabs>
          <w:tab w:val="left" w:pos="567"/>
        </w:tabs>
        <w:autoSpaceDE w:val="0"/>
        <w:autoSpaceDN w:val="0"/>
        <w:ind w:left="0" w:firstLine="0"/>
        <w:jc w:val="center"/>
        <w:rPr>
          <w:rFonts w:ascii="LatoLatin" w:hAnsi="LatoLatin" w:cs="Calibri Light"/>
          <w:b/>
          <w:bCs/>
          <w:sz w:val="21"/>
          <w:szCs w:val="21"/>
        </w:rPr>
      </w:pPr>
      <w:r w:rsidRPr="009E0816">
        <w:rPr>
          <w:rFonts w:ascii="LatoLatin" w:hAnsi="LatoLatin" w:cs="Calibri Light"/>
          <w:b/>
          <w:bCs/>
          <w:sz w:val="21"/>
          <w:szCs w:val="21"/>
        </w:rPr>
        <w:t>Darbu izpildes termiņš un noteikumi</w:t>
      </w:r>
    </w:p>
    <w:p w14:paraId="418775DC"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Līgums stājas spēkā, kad to ir parakstījuši abi Līdzēji. Līgums ir spēkā līdz tajā paredzēto saistību pilnīgai izpildei.</w:t>
      </w:r>
    </w:p>
    <w:p w14:paraId="04C152B1" w14:textId="25340529"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Būvdarbu izpildi Būvuzņēmējs apņemas veikt atbilstoši savstarpēji saskaņotam Darbu izpildes grafikam</w:t>
      </w:r>
      <w:r w:rsidR="00A80183" w:rsidRPr="009E0816">
        <w:rPr>
          <w:rFonts w:ascii="LatoLatin" w:hAnsi="LatoLatin" w:cs="Calibri Light"/>
          <w:sz w:val="21"/>
          <w:szCs w:val="21"/>
        </w:rPr>
        <w:t>, ievērojot Līguma 2.2. punktā noteikto termiņu</w:t>
      </w:r>
      <w:r w:rsidRPr="009E0816">
        <w:rPr>
          <w:rFonts w:ascii="LatoLatin" w:hAnsi="LatoLatin" w:cs="Calibri Light"/>
          <w:sz w:val="21"/>
          <w:szCs w:val="21"/>
        </w:rPr>
        <w:t xml:space="preserve">.  </w:t>
      </w:r>
    </w:p>
    <w:p w14:paraId="078DF4A5"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Būvdarbu izpildei noteikto termiņu, Pusēm rakstiskā veidā vienojoties, var pagarināt, ja:</w:t>
      </w:r>
    </w:p>
    <w:p w14:paraId="6BEF1516" w14:textId="77777777" w:rsidR="003B295F" w:rsidRPr="009E0816"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9E0816">
        <w:rPr>
          <w:rFonts w:ascii="LatoLatin" w:hAnsi="LatoLatin" w:cs="Calibri Light"/>
          <w:sz w:val="21"/>
          <w:szCs w:val="21"/>
        </w:rPr>
        <w:t>tiek konstatēti nelabvēlīgi, sezonai neraksturīgi klimatiskie apstākļi;</w:t>
      </w:r>
    </w:p>
    <w:p w14:paraId="4E08E135" w14:textId="77777777" w:rsidR="003B295F" w:rsidRPr="009E0816"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9E0816">
        <w:rPr>
          <w:rFonts w:ascii="LatoLatin" w:hAnsi="LatoLatin" w:cs="Calibri Light"/>
          <w:sz w:val="21"/>
          <w:szCs w:val="21"/>
        </w:rPr>
        <w:t>ja Pasūtītājs vai Būvuzraugs ir kavējis vai apturējis Būvdarbu veikšanu pie apstākļiem, kuros nav vainojams Būvuzņēmējs;</w:t>
      </w:r>
    </w:p>
    <w:p w14:paraId="45B47D9A" w14:textId="77777777" w:rsidR="003B295F" w:rsidRPr="009E0816"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9E0816">
        <w:rPr>
          <w:rFonts w:ascii="LatoLatin" w:hAnsi="LatoLatin" w:cs="Calibri Light"/>
          <w:sz w:val="21"/>
          <w:szCs w:val="21"/>
        </w:rPr>
        <w:t>tiek veiktas izmaiņas izpildāmos Darbos;</w:t>
      </w:r>
    </w:p>
    <w:p w14:paraId="3843647F" w14:textId="77777777" w:rsidR="003B295F" w:rsidRPr="009E0816"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9E0816">
        <w:rPr>
          <w:rFonts w:ascii="LatoLatin" w:hAnsi="LatoLatin" w:cs="Calibri Light"/>
          <w:sz w:val="21"/>
          <w:szCs w:val="21"/>
        </w:rPr>
        <w:t>nepieciešams veikt neparedzētus vai papildu darbus;</w:t>
      </w:r>
    </w:p>
    <w:p w14:paraId="0C733707" w14:textId="77777777" w:rsidR="003B295F" w:rsidRPr="009E0816"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9E0816">
        <w:rPr>
          <w:rFonts w:ascii="LatoLatin" w:hAnsi="LatoLatin" w:cs="Calibri Light"/>
          <w:sz w:val="21"/>
          <w:szCs w:val="21"/>
        </w:rPr>
        <w:t>valsts vai pašvaldības institūcija izdod administratīvu aktu, kas ir saistošs izpildot Būvdarbus un kavē Darbu izpildes grafikā noteikto termiņu ievērošanu;</w:t>
      </w:r>
    </w:p>
    <w:p w14:paraId="3B12C7AF" w14:textId="77777777" w:rsidR="003B295F" w:rsidRPr="009E0816"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9E0816">
        <w:rPr>
          <w:rFonts w:ascii="LatoLatin" w:hAnsi="LatoLatin" w:cs="Calibri Light"/>
          <w:sz w:val="21"/>
          <w:szCs w:val="21"/>
        </w:rPr>
        <w:t>pēc Līguma noslēgšanas radušies no Būvuzņēmēja neatkarīgi, objektīvi apstākļi, kuru dēļ ir traucēta saistību izpilde un par ko Būvuzņēmējs ir rakstiski informējis Pasūtītāju par šādu apstākļu iestāšanos;</w:t>
      </w:r>
    </w:p>
    <w:p w14:paraId="5A834AA2" w14:textId="77777777" w:rsidR="003B295F" w:rsidRPr="009E0816" w:rsidRDefault="003B295F" w:rsidP="003B295F">
      <w:pPr>
        <w:pStyle w:val="ListParagraph"/>
        <w:widowControl w:val="0"/>
        <w:numPr>
          <w:ilvl w:val="2"/>
          <w:numId w:val="41"/>
        </w:numPr>
        <w:tabs>
          <w:tab w:val="left" w:pos="567"/>
        </w:tabs>
        <w:autoSpaceDE w:val="0"/>
        <w:autoSpaceDN w:val="0"/>
        <w:ind w:left="1134" w:hanging="567"/>
        <w:jc w:val="both"/>
        <w:outlineLvl w:val="0"/>
        <w:rPr>
          <w:rFonts w:ascii="LatoLatin" w:hAnsi="LatoLatin" w:cs="Calibri Light"/>
          <w:sz w:val="21"/>
          <w:szCs w:val="21"/>
        </w:rPr>
      </w:pPr>
      <w:r w:rsidRPr="009E0816">
        <w:rPr>
          <w:rFonts w:ascii="LatoLatin" w:hAnsi="LatoLatin" w:cs="Calibri Light"/>
          <w:sz w:val="21"/>
          <w:szCs w:val="21"/>
        </w:rPr>
        <w:t>iestājušies nepārvaramas varas apstākļi.</w:t>
      </w:r>
    </w:p>
    <w:p w14:paraId="79D2FC52"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 xml:space="preserve">Būvuzņēmējam ir saistoši tie Pasūtītāja un tā pārstāvju rīkojumi, kas nav pretrunā normatīvo aktu noteikumiem, šī Līguma noteikumiem un negroza tos, kā arī ir vērsti uz līgumsaistību sekmīgu izpildi. </w:t>
      </w:r>
    </w:p>
    <w:p w14:paraId="2E26BCF7" w14:textId="77777777" w:rsidR="003B295F" w:rsidRPr="009E0816" w:rsidRDefault="003B295F" w:rsidP="003B295F">
      <w:pPr>
        <w:pStyle w:val="ListParagraph"/>
        <w:widowControl w:val="0"/>
        <w:numPr>
          <w:ilvl w:val="1"/>
          <w:numId w:val="41"/>
        </w:numPr>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lang w:bidi="lv-LV"/>
        </w:rPr>
        <w:t>Būvdarbi un Darbi</w:t>
      </w:r>
      <w:r w:rsidRPr="009E0816">
        <w:rPr>
          <w:rFonts w:ascii="LatoLatin" w:hAnsi="LatoLatin" w:cs="Calibri Light"/>
          <w:spacing w:val="-8"/>
          <w:sz w:val="21"/>
          <w:szCs w:val="21"/>
          <w:lang w:bidi="lv-LV"/>
        </w:rPr>
        <w:t xml:space="preserve"> </w:t>
      </w:r>
      <w:r w:rsidRPr="009E0816">
        <w:rPr>
          <w:rFonts w:ascii="LatoLatin" w:hAnsi="LatoLatin" w:cs="Calibri Light"/>
          <w:sz w:val="21"/>
          <w:szCs w:val="21"/>
        </w:rPr>
        <w:t>tiek</w:t>
      </w:r>
      <w:r w:rsidRPr="009E0816">
        <w:rPr>
          <w:rFonts w:ascii="LatoLatin" w:hAnsi="LatoLatin" w:cs="Calibri Light"/>
          <w:spacing w:val="-7"/>
          <w:sz w:val="21"/>
          <w:szCs w:val="21"/>
          <w:lang w:bidi="lv-LV"/>
        </w:rPr>
        <w:t xml:space="preserve"> </w:t>
      </w:r>
      <w:r w:rsidRPr="009E0816">
        <w:rPr>
          <w:rFonts w:ascii="LatoLatin" w:hAnsi="LatoLatin" w:cs="Calibri Light"/>
          <w:sz w:val="21"/>
          <w:szCs w:val="21"/>
          <w:lang w:bidi="lv-LV"/>
        </w:rPr>
        <w:t>uzskatīti</w:t>
      </w:r>
      <w:r w:rsidRPr="009E0816">
        <w:rPr>
          <w:rFonts w:ascii="LatoLatin" w:hAnsi="LatoLatin" w:cs="Calibri Light"/>
          <w:spacing w:val="-9"/>
          <w:sz w:val="21"/>
          <w:szCs w:val="21"/>
          <w:lang w:bidi="lv-LV"/>
        </w:rPr>
        <w:t xml:space="preserve"> </w:t>
      </w:r>
      <w:r w:rsidRPr="009E0816">
        <w:rPr>
          <w:rFonts w:ascii="LatoLatin" w:hAnsi="LatoLatin" w:cs="Calibri Light"/>
          <w:sz w:val="21"/>
          <w:szCs w:val="21"/>
          <w:lang w:bidi="lv-LV"/>
        </w:rPr>
        <w:t>par izpildītiem</w:t>
      </w:r>
      <w:r w:rsidRPr="009E0816">
        <w:rPr>
          <w:rFonts w:ascii="LatoLatin" w:hAnsi="LatoLatin" w:cs="Calibri Light"/>
          <w:spacing w:val="-13"/>
          <w:sz w:val="21"/>
          <w:szCs w:val="21"/>
          <w:lang w:bidi="lv-LV"/>
        </w:rPr>
        <w:t xml:space="preserve">, kad </w:t>
      </w:r>
      <w:r w:rsidRPr="009E0816">
        <w:rPr>
          <w:rFonts w:ascii="LatoLatin" w:hAnsi="LatoLatin" w:cs="Calibri Light"/>
          <w:spacing w:val="-12"/>
          <w:sz w:val="21"/>
          <w:szCs w:val="21"/>
          <w:lang w:bidi="lv-LV"/>
        </w:rPr>
        <w:t xml:space="preserve">Būvdarbi </w:t>
      </w:r>
      <w:r w:rsidRPr="009E0816">
        <w:rPr>
          <w:rFonts w:ascii="LatoLatin" w:hAnsi="LatoLatin" w:cs="Calibri Light"/>
          <w:sz w:val="21"/>
          <w:szCs w:val="21"/>
          <w:lang w:bidi="lv-LV"/>
        </w:rPr>
        <w:t xml:space="preserve">ir  nodoti Pasūtītājam un parakstīts Būvobjekta nodošanas un pieņemšanas akts, atbilstoši līguma 5.25. punktam. </w:t>
      </w:r>
      <w:r w:rsidRPr="009E0816">
        <w:rPr>
          <w:rFonts w:ascii="LatoLatin" w:hAnsi="LatoLatin" w:cs="Calibri Light"/>
          <w:spacing w:val="-13"/>
          <w:sz w:val="21"/>
          <w:szCs w:val="21"/>
          <w:lang w:bidi="lv-LV"/>
        </w:rPr>
        <w:t xml:space="preserve"> </w:t>
      </w:r>
    </w:p>
    <w:p w14:paraId="1F2C2E38" w14:textId="77777777" w:rsidR="003B295F" w:rsidRPr="009E0816" w:rsidRDefault="003B295F" w:rsidP="003B295F">
      <w:pPr>
        <w:pStyle w:val="ListParagraph"/>
        <w:ind w:left="0"/>
        <w:rPr>
          <w:rFonts w:ascii="LatoLatin" w:hAnsi="LatoLatin" w:cs="Calibri Light"/>
          <w:sz w:val="21"/>
          <w:szCs w:val="21"/>
        </w:rPr>
      </w:pPr>
    </w:p>
    <w:p w14:paraId="7CF5CFB0" w14:textId="77777777" w:rsidR="003B295F" w:rsidRPr="009E0816" w:rsidRDefault="003B295F" w:rsidP="00A80183">
      <w:pPr>
        <w:widowControl w:val="0"/>
        <w:numPr>
          <w:ilvl w:val="0"/>
          <w:numId w:val="41"/>
        </w:numPr>
        <w:tabs>
          <w:tab w:val="left" w:pos="567"/>
        </w:tabs>
        <w:autoSpaceDE w:val="0"/>
        <w:autoSpaceDN w:val="0"/>
        <w:ind w:left="0" w:firstLine="0"/>
        <w:jc w:val="center"/>
        <w:rPr>
          <w:rFonts w:ascii="LatoLatin" w:hAnsi="LatoLatin" w:cs="Calibri Light"/>
          <w:b/>
          <w:bCs/>
          <w:sz w:val="21"/>
          <w:szCs w:val="21"/>
        </w:rPr>
      </w:pPr>
      <w:r w:rsidRPr="009E0816">
        <w:rPr>
          <w:rFonts w:ascii="LatoLatin" w:hAnsi="LatoLatin" w:cs="Calibri Light"/>
          <w:b/>
          <w:bCs/>
          <w:sz w:val="21"/>
          <w:szCs w:val="21"/>
        </w:rPr>
        <w:t>Pušu pienākumi un tiesības</w:t>
      </w:r>
    </w:p>
    <w:p w14:paraId="7D2D9FB9" w14:textId="77777777" w:rsidR="003B295F" w:rsidRPr="009E0816" w:rsidRDefault="003B295F" w:rsidP="003B295F">
      <w:pPr>
        <w:pStyle w:val="ListParagraph"/>
        <w:widowControl w:val="0"/>
        <w:numPr>
          <w:ilvl w:val="1"/>
          <w:numId w:val="41"/>
        </w:numPr>
        <w:tabs>
          <w:tab w:val="left" w:pos="567"/>
        </w:tabs>
        <w:autoSpaceDE w:val="0"/>
        <w:autoSpaceDN w:val="0"/>
        <w:ind w:left="0" w:firstLine="0"/>
        <w:jc w:val="both"/>
        <w:rPr>
          <w:rFonts w:ascii="LatoLatin" w:hAnsi="LatoLatin" w:cs="Calibri Light"/>
          <w:b/>
          <w:bCs/>
          <w:i/>
          <w:iCs/>
          <w:sz w:val="21"/>
          <w:szCs w:val="21"/>
        </w:rPr>
      </w:pPr>
      <w:r w:rsidRPr="009E0816">
        <w:rPr>
          <w:rFonts w:ascii="LatoLatin" w:hAnsi="LatoLatin" w:cs="Calibri Light"/>
          <w:b/>
          <w:bCs/>
          <w:i/>
          <w:iCs/>
          <w:sz w:val="21"/>
          <w:szCs w:val="21"/>
        </w:rPr>
        <w:t>Pasūtītājs apņemas:</w:t>
      </w:r>
    </w:p>
    <w:p w14:paraId="5A558819" w14:textId="77777777" w:rsidR="003B295F" w:rsidRPr="009E0816"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 xml:space="preserve">sniegt visu tā rīcībā esošo informāciju, kas nepieciešama Būvdarbu veikšanai. </w:t>
      </w:r>
      <w:r w:rsidRPr="009E0816">
        <w:rPr>
          <w:rFonts w:ascii="LatoLatin" w:hAnsi="LatoLatin" w:cs="Calibri Light"/>
          <w:sz w:val="21"/>
          <w:szCs w:val="21"/>
        </w:rPr>
        <w:lastRenderedPageBreak/>
        <w:t>Nepieciešamības gadījumā pēc pirmā Būvuzņēmēja pieprasījuma sagatavojot pilnvarojumu Būvuzņēmējam nepieciešamās informācijas saņemšanai no trešajām personām Pasūtītāja vārdā;</w:t>
      </w:r>
    </w:p>
    <w:p w14:paraId="1E5305B8" w14:textId="77777777" w:rsidR="003B295F" w:rsidRPr="009E0816"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ne vēlāk kā 5 (piecu) darba dienu laikā pirms Būvdarbu uzsākšanas atbilstoši Darbu izpildes laika grafikam nodot Būvuzņēmējam Objektu, par ko starp Pusēm tiek parakstīts atsevišķs akts un kurā tiek fiksēts Objekta stāvoklis;</w:t>
      </w:r>
    </w:p>
    <w:p w14:paraId="720F2720" w14:textId="77777777" w:rsidR="003B295F" w:rsidRPr="009E0816"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nozīmēt savu pārstāvi – Būvuzraugu – būvdarbu izpildes, to kvalitātes un atbilstības Līgumam uzraudzīšanai. Būvuzraugam ir tiesības jebkurā brīdī apturēt būvdarbu veikšanu, iepriekš rakstiski paziņojot par to Būvuzņēmējam un argumentējot pieņemto lēmumu. Būvuzraugam ir visas tās tiesības un pienākumi, kādi tam ir noteikti būvnormatīvos, kā arī citos normatīvajos aktos;</w:t>
      </w:r>
    </w:p>
    <w:p w14:paraId="4A5CFB2C" w14:textId="77777777" w:rsidR="003B295F" w:rsidRPr="009E0816"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 xml:space="preserve">nozīmēt savu pārstāvi Darbu izpildes, to kvalitātes un atbilstības Līgumam uzraudzīšanai; </w:t>
      </w:r>
    </w:p>
    <w:p w14:paraId="6C1CAD42" w14:textId="77777777" w:rsidR="003B295F" w:rsidRPr="009E0816"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nodrošināt Būvuzņēmēja personālam un autotransportam iespēju netraucēti piekļūt Objektam Darbu izpildes laikā vai citos Pušu saskaņotos laikos;</w:t>
      </w:r>
    </w:p>
    <w:p w14:paraId="232FBADC" w14:textId="77777777" w:rsidR="003B295F" w:rsidRPr="009E0816"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 xml:space="preserve">pieņemt Būvuzņēmēja izpildītos Darbus saskaņā ar Līguma noteikumiem; </w:t>
      </w:r>
    </w:p>
    <w:p w14:paraId="79204364" w14:textId="77777777" w:rsidR="003B295F" w:rsidRPr="009E0816" w:rsidRDefault="003B295F" w:rsidP="003B295F">
      <w:pPr>
        <w:pStyle w:val="ListParagraph"/>
        <w:widowControl w:val="0"/>
        <w:numPr>
          <w:ilvl w:val="2"/>
          <w:numId w:val="41"/>
        </w:numPr>
        <w:tabs>
          <w:tab w:val="left" w:pos="284"/>
          <w:tab w:val="left" w:pos="709"/>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samaksāt par izpildītajiem Darbiem saskaņā ar Līguma noteikumiem;</w:t>
      </w:r>
    </w:p>
    <w:p w14:paraId="65C63961" w14:textId="77777777" w:rsidR="003B295F" w:rsidRPr="009E0816" w:rsidRDefault="003B295F" w:rsidP="003B295F">
      <w:pPr>
        <w:pStyle w:val="ListParagraph"/>
        <w:widowControl w:val="0"/>
        <w:numPr>
          <w:ilvl w:val="1"/>
          <w:numId w:val="41"/>
        </w:numPr>
        <w:tabs>
          <w:tab w:val="left" w:pos="567"/>
        </w:tabs>
        <w:autoSpaceDE w:val="0"/>
        <w:autoSpaceDN w:val="0"/>
        <w:ind w:left="0" w:firstLine="0"/>
        <w:jc w:val="both"/>
        <w:rPr>
          <w:rFonts w:ascii="LatoLatin" w:hAnsi="LatoLatin" w:cs="Calibri Light"/>
          <w:sz w:val="21"/>
          <w:szCs w:val="21"/>
        </w:rPr>
      </w:pPr>
      <w:r w:rsidRPr="009E0816">
        <w:rPr>
          <w:rFonts w:ascii="LatoLatin" w:hAnsi="LatoLatin" w:cs="Calibri Light"/>
          <w:b/>
          <w:bCs/>
          <w:i/>
          <w:iCs/>
          <w:sz w:val="21"/>
          <w:szCs w:val="21"/>
        </w:rPr>
        <w:t>Pasūtītājam ir tiesības:</w:t>
      </w:r>
    </w:p>
    <w:p w14:paraId="0094275E"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vienpusēji apturēt Darbu izpildi gadījumā, ja Būvuzņēmējs pārkāpj Līgumu, normatīvo aktu prasības, kā arī citos Līgumā noteiktajos gadījumos;</w:t>
      </w:r>
    </w:p>
    <w:p w14:paraId="4EB6EE8E"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ja attiecīgie apstākļi bija pastāvējuši pirms līguma noslēgšanas, bet pasūtītājam tie nebija zināmi;</w:t>
      </w:r>
    </w:p>
    <w:p w14:paraId="5AEA9A46"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 xml:space="preserve">Pēc apakšuzņēmēja pamatota rakstiska pieprasījuma maksājumus par apakšuzņēmēja sniegtajiem pakalpojumiem vai būvdarbiem Būvuzņēmējam, kurus tas ir pieņēmis un kuru izpildi ir pieņēmis arī Būvuzraugs, kuru apmaksas termiņš apakšuzņēmēja iesniegtajam un Būvuzņēmēja pieņemtajam rēķinam tiek kavēts, un ja Pasūtītājs nav izmaksājis visu Būvuzņēmējam pienākošos līgumcenu, Pasūtītājs uz apakšuzņēmēja iesniegta rēķina pamata var veikt maksājumu tieši apakšuzņēmējam un par attiecīgo summu samazināt nākamo maksājumu Būvuzņēmējam. Pasūtītājs pirms apakšuzņēmēja rēķina apmaksas rakstiski  5 (piecas) darba dienas iepriekš informē par šādu pieprasījumu Būvuzņēmēju un ļauj tam izteikt viedokli par pieprasījuma pamatotību. </w:t>
      </w:r>
    </w:p>
    <w:p w14:paraId="752D48D1"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citas Pasūtītāja tiesības, kādas ir noteiktas normatīvajos aktos.</w:t>
      </w:r>
    </w:p>
    <w:p w14:paraId="654F6E83"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9E0816">
        <w:rPr>
          <w:rFonts w:ascii="LatoLatin" w:hAnsi="LatoLatin"/>
          <w:sz w:val="21"/>
          <w:szCs w:val="21"/>
        </w:rPr>
        <w:t xml:space="preserve">Pirms saules paneļu pasūtījuma veikšanas, pēc nepieciešamības samazināt saules paneļu jaudas, proporcionāli veicot līguma summas izmaiņas. Pasūtītājs par plānotām izmaiņām paziņo Būvuzņēmējam kārtējā </w:t>
      </w:r>
      <w:proofErr w:type="spellStart"/>
      <w:r w:rsidRPr="009E0816">
        <w:rPr>
          <w:rFonts w:ascii="LatoLatin" w:hAnsi="LatoLatin"/>
          <w:sz w:val="21"/>
          <w:szCs w:val="21"/>
        </w:rPr>
        <w:t>būvsapulcē</w:t>
      </w:r>
      <w:proofErr w:type="spellEnd"/>
      <w:r w:rsidRPr="009E0816">
        <w:rPr>
          <w:rFonts w:ascii="LatoLatin" w:hAnsi="LatoLatin"/>
          <w:sz w:val="21"/>
          <w:szCs w:val="21"/>
        </w:rPr>
        <w:t>, pēc kā Būvuzņēmējs 7 (septiņu) dienu laikā veic izmaiņas Tāmē un iesniedz Pasūtītajam izskatīšanai veiktās izmaiņas. Pasūtītājs uz sava rēķina veic izmaiņas būvprojektā, nodrošina izmaiņu saskaņošanu Būvvaldē. Pēc saskaņojuma saņemšanas Būvvaldē, Puses noslēdz vienošanos par izmaiņām darbu izpildē. Minētā punkta izpildei Pusēm ir tiesības vienoties par Būvdarbu izpildes proporcionālu pagarinājumu.</w:t>
      </w:r>
    </w:p>
    <w:p w14:paraId="2141D2B9" w14:textId="6537DCFD" w:rsidR="00A80183" w:rsidRPr="009E0816" w:rsidRDefault="000C2093" w:rsidP="003B295F">
      <w:pPr>
        <w:pStyle w:val="ListParagraph"/>
        <w:widowControl w:val="0"/>
        <w:numPr>
          <w:ilvl w:val="2"/>
          <w:numId w:val="41"/>
        </w:numPr>
        <w:tabs>
          <w:tab w:val="left" w:pos="567"/>
        </w:tabs>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jebkurā Līguma izpildes laikā pieprasīt Būvuzņēmējam iesniegt dokumentus, apliecinājumus un citu informāciju, kas nepieciešama, lai pārliecinātos par to, ka ne Būvuzņēmējs, ne tā piesaistītie apakšuzņēmēji Līguma izpildē neizmanto Krievijas Federācijas vai Baltkrievijas Republikas izcelsmes preces vai pakalpojumus.</w:t>
      </w:r>
    </w:p>
    <w:p w14:paraId="334F89B5" w14:textId="77777777" w:rsidR="003B295F" w:rsidRPr="009E0816" w:rsidRDefault="003B295F" w:rsidP="003B295F">
      <w:pPr>
        <w:pStyle w:val="ListParagraph"/>
        <w:widowControl w:val="0"/>
        <w:numPr>
          <w:ilvl w:val="1"/>
          <w:numId w:val="41"/>
        </w:numPr>
        <w:tabs>
          <w:tab w:val="left" w:pos="567"/>
        </w:tabs>
        <w:autoSpaceDE w:val="0"/>
        <w:autoSpaceDN w:val="0"/>
        <w:ind w:left="0" w:firstLine="0"/>
        <w:jc w:val="both"/>
        <w:rPr>
          <w:rFonts w:ascii="LatoLatin" w:hAnsi="LatoLatin" w:cs="Calibri Light"/>
          <w:b/>
          <w:bCs/>
          <w:i/>
          <w:iCs/>
          <w:sz w:val="21"/>
          <w:szCs w:val="21"/>
        </w:rPr>
      </w:pPr>
      <w:r w:rsidRPr="009E0816">
        <w:rPr>
          <w:rFonts w:ascii="LatoLatin" w:hAnsi="LatoLatin" w:cs="Calibri Light"/>
          <w:b/>
          <w:bCs/>
          <w:i/>
          <w:iCs/>
          <w:sz w:val="21"/>
          <w:szCs w:val="21"/>
        </w:rPr>
        <w:t>Būvuzņēmējs apņemas:</w:t>
      </w:r>
    </w:p>
    <w:p w14:paraId="0D62B0BC"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 xml:space="preserve">veikt Būvdarbu sagatavošanu un </w:t>
      </w:r>
      <w:proofErr w:type="spellStart"/>
      <w:r w:rsidRPr="009E0816">
        <w:rPr>
          <w:rFonts w:ascii="LatoLatin" w:hAnsi="LatoLatin" w:cs="Calibri Light"/>
          <w:sz w:val="21"/>
          <w:szCs w:val="21"/>
        </w:rPr>
        <w:t>būvtāfeles</w:t>
      </w:r>
      <w:proofErr w:type="spellEnd"/>
      <w:r w:rsidRPr="009E0816">
        <w:rPr>
          <w:rFonts w:ascii="LatoLatin" w:hAnsi="LatoLatin" w:cs="Calibri Light"/>
          <w:sz w:val="21"/>
          <w:szCs w:val="21"/>
        </w:rPr>
        <w:t xml:space="preserve"> izgatavošanu un uzstādīšanu, kurā jānorāda Objekta nosaukums, Pasūtītājs, Būvuzņēmējs, Būvdarbu vadītājs, Būvuzraugs, </w:t>
      </w:r>
      <w:proofErr w:type="spellStart"/>
      <w:r w:rsidRPr="009E0816">
        <w:rPr>
          <w:rFonts w:ascii="LatoLatin" w:hAnsi="LatoLatin" w:cs="Calibri Light"/>
          <w:sz w:val="21"/>
          <w:szCs w:val="21"/>
        </w:rPr>
        <w:t>Autoruzraugs</w:t>
      </w:r>
      <w:proofErr w:type="spellEnd"/>
      <w:r w:rsidRPr="009E0816">
        <w:rPr>
          <w:rFonts w:ascii="LatoLatin" w:hAnsi="LatoLatin" w:cs="Calibri Light"/>
          <w:sz w:val="21"/>
          <w:szCs w:val="21"/>
        </w:rPr>
        <w:t xml:space="preserve">, Būvprojekta autors, iepriekš saskaņojot </w:t>
      </w:r>
      <w:proofErr w:type="spellStart"/>
      <w:r w:rsidRPr="009E0816">
        <w:rPr>
          <w:rFonts w:ascii="LatoLatin" w:hAnsi="LatoLatin" w:cs="Calibri Light"/>
          <w:sz w:val="21"/>
          <w:szCs w:val="21"/>
        </w:rPr>
        <w:t>būvtāfelē</w:t>
      </w:r>
      <w:proofErr w:type="spellEnd"/>
      <w:r w:rsidRPr="009E0816">
        <w:rPr>
          <w:rFonts w:ascii="LatoLatin" w:hAnsi="LatoLatin" w:cs="Calibri Light"/>
          <w:sz w:val="21"/>
          <w:szCs w:val="21"/>
        </w:rPr>
        <w:t xml:space="preserve"> izvietojamo informāciju ar Pasūtītāju un Būvuzraugu;</w:t>
      </w:r>
    </w:p>
    <w:p w14:paraId="1E22D6D1"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 xml:space="preserve">pirms Būvdarbu sākuma izstrādāt Būvdarbu veikšanas projektu atbilstoši spēkā esošu </w:t>
      </w:r>
      <w:r w:rsidRPr="009E0816">
        <w:rPr>
          <w:rFonts w:ascii="LatoLatin" w:hAnsi="LatoLatin" w:cs="Calibri Light"/>
          <w:sz w:val="21"/>
          <w:szCs w:val="21"/>
        </w:rPr>
        <w:lastRenderedPageBreak/>
        <w:t xml:space="preserve">normatīvo aktu prasībām un veikt tā saskaņošanu ar Pasūtītāju un Būvuzraugu; </w:t>
      </w:r>
    </w:p>
    <w:p w14:paraId="3997E472"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pirms Būvdarbu uzsākšanas Objektā atbilstoši Darbu izpildes laika grafikam pieņemt no Pasūtītāja Objektu pēc tā faktiskā stāvokļa, Pusēm sastādot par to aktu;</w:t>
      </w:r>
    </w:p>
    <w:p w14:paraId="1323BF0F"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Būvdarbus veikt saskaņā ar Latvijas būvnormatīviem, citu normatīvo aktu un Būvprojektā norādītajām funkcionālajām prasībām.</w:t>
      </w:r>
    </w:p>
    <w:p w14:paraId="5D656D87"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 xml:space="preserve">Būvdarbu veikšanas procesā ievērot drošības tehnikas, ugunsdrošības, būvniecības procesu uzraugošo institūciju ieteikumus, veikt apkārtējās vides aizsardzības pasākumus, kas saistīti ar Būvdarbiem Objektā (tai skaitā, veikt vides vadības pasākumus, lai samazinātu atkritumu radīšanu būvlaukumā, ievērotu trokšņu līmeņa normas, nodrošināt energoefektivitāti un ūdens resursu efektīvu izmantošanu, veikt pasākumus kaitīgu atkritumu un bīstamu vielu noplūdes novēršanai u.c.), kā arī uzņemties pilnu atbildību par jebkādiem minēto noteikumu pārkāpumiem un to izraisītajām sekām; </w:t>
      </w:r>
    </w:p>
    <w:p w14:paraId="1727AE09"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nodrošināt visu nepieciešamo dokumentu atrašanos būvlaukumā, kuru uzrādīšanu var prasīt amatpersonas, kas ir tiesīgas kontrolēt Būvdarbus;</w:t>
      </w:r>
    </w:p>
    <w:p w14:paraId="684C4883"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 xml:space="preserve">nodrošināt tīrību Būvdarbu teritorijā un Būvuzņēmēja darbības zonā visā Būvdarbu veikšanas laikā, kā arī </w:t>
      </w:r>
      <w:proofErr w:type="spellStart"/>
      <w:r w:rsidRPr="009E0816">
        <w:rPr>
          <w:rFonts w:ascii="LatoLatin" w:hAnsi="LatoLatin" w:cs="Calibri Light"/>
          <w:sz w:val="21"/>
          <w:szCs w:val="21"/>
        </w:rPr>
        <w:t>ģenerāluzkopšanas</w:t>
      </w:r>
      <w:proofErr w:type="spellEnd"/>
      <w:r w:rsidRPr="009E0816">
        <w:rPr>
          <w:rFonts w:ascii="LatoLatin" w:hAnsi="LatoLatin" w:cs="Calibri Light"/>
          <w:sz w:val="21"/>
          <w:szCs w:val="21"/>
        </w:rPr>
        <w:t xml:space="preserve"> darbus pirms Būvdarbu nodošanas – pieņemšanas akta parakstīšanas; </w:t>
      </w:r>
    </w:p>
    <w:p w14:paraId="5186C11A"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nodrošināt Objektu ar nepieciešamajām ierīcēm visu būvgružu aizvākšanai, kā arī nodrošināt to regulāru izvešanu uz speciāli ierīkotām vietām atbilstoši spēkā esošajiem normatīvajiem aktiem;</w:t>
      </w:r>
    </w:p>
    <w:p w14:paraId="39AAD16C"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 xml:space="preserve">izstrādāt detalizētus rasējumus, ja tādi nepieciešami, un saskaņot ar Pasūtītāju pirms attiecīgo Būvdarbu uzsākšanas; </w:t>
      </w:r>
    </w:p>
    <w:p w14:paraId="6930E0F1" w14:textId="77777777" w:rsidR="003B295F" w:rsidRPr="009E0816"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proofErr w:type="spellStart"/>
      <w:r w:rsidRPr="009E0816">
        <w:rPr>
          <w:rFonts w:ascii="LatoLatin" w:hAnsi="LatoLatin" w:cs="Calibri Light"/>
          <w:sz w:val="21"/>
          <w:szCs w:val="21"/>
        </w:rPr>
        <w:t>rakstveidā</w:t>
      </w:r>
      <w:proofErr w:type="spellEnd"/>
      <w:r w:rsidRPr="009E0816">
        <w:rPr>
          <w:rFonts w:ascii="LatoLatin" w:hAnsi="LatoLatin" w:cs="Calibri Light"/>
          <w:sz w:val="21"/>
          <w:szCs w:val="21"/>
        </w:rPr>
        <w:t xml:space="preserve"> informēt Pasūtītāju par visiem apstākļiem, kas atklājušies Būvdarbu izpildes procesā un var neparedzēti ietekmēt Būvdarbu izpildi;</w:t>
      </w:r>
    </w:p>
    <w:p w14:paraId="13326D0C" w14:textId="77777777" w:rsidR="003B295F" w:rsidRPr="009E0816"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9E0816">
        <w:rPr>
          <w:rFonts w:ascii="LatoLatin" w:hAnsi="LatoLatin" w:cs="Calibri Light"/>
          <w:sz w:val="21"/>
          <w:szCs w:val="21"/>
        </w:rPr>
        <w:t xml:space="preserve">nekavējoties brīdināt Pasūtītāju, ja Būvdarbu izpildes gaitā radušies apstākļi, kas var būt bīstami cilvēku veselībai, dzīvībai vai apkārtējai videi, un veikt visus nepieciešamos pasākumus, lai tos novērstu; </w:t>
      </w:r>
    </w:p>
    <w:p w14:paraId="108E23A1" w14:textId="77777777" w:rsidR="003B295F" w:rsidRPr="009E0816"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9E0816">
        <w:rPr>
          <w:rFonts w:ascii="LatoLatin" w:hAnsi="LatoLatin" w:cs="Calibri Light"/>
          <w:sz w:val="21"/>
          <w:szCs w:val="21"/>
        </w:rPr>
        <w:t xml:space="preserve">pirms Objekta nodošanas ekspluatācijā sakārtot Objektu un tam piegulošo teritoriju (novākt būvgružus, Būvuzņēmējam piederošo inventāru un darba rīkus, veikt objekta </w:t>
      </w:r>
      <w:proofErr w:type="spellStart"/>
      <w:r w:rsidRPr="009E0816">
        <w:rPr>
          <w:rFonts w:ascii="LatoLatin" w:hAnsi="LatoLatin" w:cs="Calibri Light"/>
          <w:sz w:val="21"/>
          <w:szCs w:val="21"/>
        </w:rPr>
        <w:t>ģenerāltīrīšanu</w:t>
      </w:r>
      <w:proofErr w:type="spellEnd"/>
      <w:r w:rsidRPr="009E0816">
        <w:rPr>
          <w:rFonts w:ascii="LatoLatin" w:hAnsi="LatoLatin" w:cs="Calibri Light"/>
          <w:sz w:val="21"/>
          <w:szCs w:val="21"/>
        </w:rPr>
        <w:t xml:space="preserve"> pirms nodošanas Pasūtītājam u.c.);</w:t>
      </w:r>
    </w:p>
    <w:p w14:paraId="37F988CB" w14:textId="77777777" w:rsidR="003B295F" w:rsidRPr="009E0816"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9E0816">
        <w:rPr>
          <w:rFonts w:ascii="LatoLatin" w:hAnsi="LatoLatin" w:cs="Calibri Light"/>
          <w:sz w:val="21"/>
          <w:szCs w:val="21"/>
        </w:rPr>
        <w:t>ievērot un izpildīt Būvuzrauga likumīgās prasības, kā arī regulāri saskaņot veicamo Būvdarbu izpildi;</w:t>
      </w:r>
    </w:p>
    <w:p w14:paraId="7B019B26" w14:textId="77777777" w:rsidR="003B295F" w:rsidRPr="009E0816"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9E0816">
        <w:rPr>
          <w:rFonts w:ascii="LatoLatin" w:hAnsi="LatoLatin" w:cs="Calibri Light"/>
          <w:sz w:val="21"/>
          <w:szCs w:val="21"/>
        </w:rPr>
        <w:t xml:space="preserve">nodrošināt Būvuzņēmēja pārstāvja klātbūtni sanāksmēs darbu laikā; </w:t>
      </w:r>
    </w:p>
    <w:p w14:paraId="07AA04FB" w14:textId="77777777" w:rsidR="003B295F" w:rsidRPr="009E0816"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9E0816">
        <w:rPr>
          <w:rFonts w:ascii="LatoLatin" w:hAnsi="LatoLatin" w:cs="Calibri Light"/>
          <w:sz w:val="21"/>
          <w:szCs w:val="21"/>
        </w:rPr>
        <w:t>veikt citas darbības saskaņā ar Līgumu, Būvprojektu, Latvijas būvnormatīviem un citiem normatīvajiem aktiem;</w:t>
      </w:r>
    </w:p>
    <w:p w14:paraId="208DD48C" w14:textId="77777777" w:rsidR="003B295F" w:rsidRPr="009E0816" w:rsidRDefault="003B295F"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9E0816">
        <w:rPr>
          <w:rFonts w:ascii="LatoLatin" w:hAnsi="LatoLatin" w:cs="Calibri Light"/>
          <w:sz w:val="21"/>
          <w:szCs w:val="21"/>
        </w:rPr>
        <w:t>sagatavot Objektu pieņemšanai ekspluatācijā, lai Pasūtītājs varētu ierosināt un nodot būvi ekspluatācijā;</w:t>
      </w:r>
    </w:p>
    <w:p w14:paraId="01186B92" w14:textId="690225AA" w:rsidR="00830488" w:rsidRPr="009E0816" w:rsidRDefault="00830488"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9E0816">
        <w:rPr>
          <w:rFonts w:ascii="LatoLatin" w:hAnsi="LatoLatin" w:cs="Calibri Light"/>
          <w:sz w:val="21"/>
          <w:szCs w:val="21"/>
        </w:rPr>
        <w:t>i</w:t>
      </w:r>
      <w:r w:rsidR="003B295F" w:rsidRPr="009E0816">
        <w:rPr>
          <w:rFonts w:ascii="LatoLatin" w:hAnsi="LatoLatin" w:cs="Calibri Light"/>
          <w:sz w:val="21"/>
          <w:szCs w:val="21"/>
        </w:rPr>
        <w:t>egūt un iesniegt visus nepieciešamos atzinumus, lai Pasūtītājs varētu ierosināt Objekta pieņemšanu ekspluatācijā atbilstoši Būvprojekta dokumentācijai</w:t>
      </w:r>
      <w:r w:rsidRPr="009E0816">
        <w:rPr>
          <w:rFonts w:ascii="LatoLatin" w:hAnsi="LatoLatin" w:cs="Calibri Light"/>
          <w:sz w:val="21"/>
          <w:szCs w:val="21"/>
        </w:rPr>
        <w:t>;</w:t>
      </w:r>
    </w:p>
    <w:p w14:paraId="7C1FBDA5" w14:textId="685377C2" w:rsidR="003B295F" w:rsidRPr="009E0816" w:rsidRDefault="00830488" w:rsidP="00BF146A">
      <w:pPr>
        <w:pStyle w:val="ListParagraph"/>
        <w:widowControl w:val="0"/>
        <w:numPr>
          <w:ilvl w:val="2"/>
          <w:numId w:val="41"/>
        </w:numPr>
        <w:tabs>
          <w:tab w:val="left" w:pos="567"/>
        </w:tabs>
        <w:autoSpaceDE w:val="0"/>
        <w:autoSpaceDN w:val="0"/>
        <w:ind w:left="1276" w:hanging="851"/>
        <w:jc w:val="both"/>
        <w:outlineLvl w:val="0"/>
        <w:rPr>
          <w:rFonts w:ascii="LatoLatin" w:hAnsi="LatoLatin" w:cs="Calibri Light"/>
          <w:sz w:val="21"/>
          <w:szCs w:val="21"/>
        </w:rPr>
      </w:pPr>
      <w:r w:rsidRPr="009E0816">
        <w:rPr>
          <w:rFonts w:ascii="LatoLatin" w:hAnsi="LatoLatin" w:cs="Calibri Light"/>
          <w:sz w:val="21"/>
          <w:szCs w:val="21"/>
        </w:rPr>
        <w:t>nodrošināt, ka ne pats, ne tā piesaistītie apakšuzņēmēji Līguma izpildē neizmanto Krievijas Federācijas vai Baltkrievijas Republikas izcelsmes preces vai pakalpojumus. Pēc Pasūtītāja pieprasījuma Būvuzņēmējs Pasūtītāja noteiktajā termiņā, kurš nav īsāks par 3 (trīs) darba dienām, iesniedz dokumentus, apliecinājumus un citu informāciju, kas nepieciešama šīs prasības izpildes pārbaudei</w:t>
      </w:r>
      <w:r w:rsidR="003B295F" w:rsidRPr="009E0816">
        <w:rPr>
          <w:rFonts w:ascii="LatoLatin" w:hAnsi="LatoLatin" w:cs="Calibri Light"/>
          <w:sz w:val="21"/>
          <w:szCs w:val="21"/>
        </w:rPr>
        <w:t>.</w:t>
      </w:r>
    </w:p>
    <w:p w14:paraId="68BB6B62"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cs="Calibri Light"/>
          <w:b/>
          <w:bCs/>
          <w:i/>
          <w:iCs/>
          <w:sz w:val="21"/>
          <w:szCs w:val="21"/>
        </w:rPr>
      </w:pPr>
      <w:r w:rsidRPr="009E0816">
        <w:rPr>
          <w:rFonts w:ascii="LatoLatin" w:hAnsi="LatoLatin" w:cs="Calibri Light"/>
          <w:b/>
          <w:bCs/>
          <w:i/>
          <w:iCs/>
          <w:sz w:val="21"/>
          <w:szCs w:val="21"/>
        </w:rPr>
        <w:t>Būvuzņēmējam ir tiesības:</w:t>
      </w:r>
    </w:p>
    <w:p w14:paraId="791385F6"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ja Būvdarbu izpildes procesā Būvuzņēmējam radīsies fiziski šķēršļi vai apstākļi, kurus tas, kā pieredzējis un kvalificēts Būvuzņēmējs iepriekš nevarēja paredzēt, tad viņam ir tiesības, saskaņojot ar Pasūtītāju iepriekš minēto šķēršļu likvidēšanas metodi un izmaksas, saņemt Būvdarbu izpildes termiņa pagarinājumu, kas atbilst šo fizisko šķēršļu vai apstākļu darbības ilgumam. Par tādiem šķēršļiem un apstākļiem Puses uzskata jebkādu Būvdarbu pārtraukšanu, kas rodas Pasūtītāja saistību nepildīšanas rezultātā vai pēc Pasūtītāja norādījuma, kā arī Valsts institūciju vai pašvaldības iestāžu aizlieguma;</w:t>
      </w:r>
    </w:p>
    <w:p w14:paraId="7D0715C4"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lastRenderedPageBreak/>
        <w:t>atkāpties no Tehniskās specifikācijas un Būvprojekta tikai ar Pasūtītāja rakstveida piekrišanu. Šajā gadījumā Būvuzņēmējam ir pienākums normatīvajos aktos noteiktajā kārtībā uz sava rēķina izdarīt grozījumus Tehniskajā specifikācija un Būvprojektā;</w:t>
      </w:r>
    </w:p>
    <w:p w14:paraId="13DAF385"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hAnsi="LatoLatin" w:cs="Calibri Light"/>
          <w:sz w:val="21"/>
          <w:szCs w:val="21"/>
        </w:rPr>
        <w:t>pirms Būvdarbu uzsākšanas Būvuzņēmējs ar rīkojumu nozīmē Būvdarbu vadītāju. Būvdarbu vadītāju Būvuzņēmējs ir tiesīgs nomainīt tikai un vienīgi ar Pasūtītāja rakstveida piekrišanu, nozīmējot jaunu speciālistu ar līdzvērtīgu pieredzi un kvalifikāciju.</w:t>
      </w:r>
    </w:p>
    <w:p w14:paraId="51BCFDC5" w14:textId="77777777" w:rsidR="003B295F" w:rsidRPr="009E0816" w:rsidRDefault="003B295F" w:rsidP="003B295F">
      <w:pPr>
        <w:pStyle w:val="ListParagraph"/>
        <w:widowControl w:val="0"/>
        <w:numPr>
          <w:ilvl w:val="2"/>
          <w:numId w:val="41"/>
        </w:numPr>
        <w:tabs>
          <w:tab w:val="left" w:pos="567"/>
        </w:tabs>
        <w:autoSpaceDE w:val="0"/>
        <w:autoSpaceDN w:val="0"/>
        <w:ind w:left="1276" w:hanging="709"/>
        <w:jc w:val="both"/>
        <w:outlineLvl w:val="0"/>
        <w:rPr>
          <w:rFonts w:ascii="LatoLatin" w:hAnsi="LatoLatin" w:cs="Calibri Light"/>
          <w:sz w:val="21"/>
          <w:szCs w:val="21"/>
        </w:rPr>
      </w:pPr>
      <w:r w:rsidRPr="009E0816">
        <w:rPr>
          <w:rFonts w:ascii="LatoLatin" w:eastAsia="SimSun" w:hAnsi="LatoLatin" w:cs="Calibri Light"/>
          <w:sz w:val="21"/>
          <w:szCs w:val="21"/>
          <w:lang w:eastAsia="ar-SA"/>
        </w:rPr>
        <w:t xml:space="preserve">Piedāvāt Būvprojektā norādītajiem būvmateriāliem, iekārtām un būvizstrādājumiem ekvivalentus, tos atsevišķi saskaņojot ar Pasūtītāju, iesniedzot izvērtēšanai piedāvātā materiāla izmaksas, norādot arī tirgus cenas. Ja materiāls ir sākotnēji </w:t>
      </w:r>
      <w:proofErr w:type="spellStart"/>
      <w:r w:rsidRPr="009E0816">
        <w:rPr>
          <w:rFonts w:ascii="LatoLatin" w:eastAsia="SimSun" w:hAnsi="LatoLatin" w:cs="Calibri Light"/>
          <w:sz w:val="21"/>
          <w:szCs w:val="21"/>
          <w:lang w:eastAsia="ar-SA"/>
        </w:rPr>
        <w:t>tāmēts</w:t>
      </w:r>
      <w:proofErr w:type="spellEnd"/>
      <w:r w:rsidRPr="009E0816">
        <w:rPr>
          <w:rFonts w:ascii="LatoLatin" w:eastAsia="SimSun" w:hAnsi="LatoLatin" w:cs="Calibri Light"/>
          <w:sz w:val="21"/>
          <w:szCs w:val="21"/>
          <w:lang w:eastAsia="ar-SA"/>
        </w:rPr>
        <w:t xml:space="preserve">, tad cenu nosaka atbilstoši tāmei. </w:t>
      </w:r>
    </w:p>
    <w:p w14:paraId="5A606135" w14:textId="77777777" w:rsidR="003B295F" w:rsidRPr="009E0816" w:rsidRDefault="003B295F" w:rsidP="003B295F">
      <w:pPr>
        <w:pStyle w:val="ListParagraph"/>
        <w:tabs>
          <w:tab w:val="left" w:pos="567"/>
        </w:tabs>
        <w:ind w:left="0"/>
        <w:outlineLvl w:val="0"/>
        <w:rPr>
          <w:rFonts w:ascii="LatoLatin" w:hAnsi="LatoLatin" w:cs="Calibri Light"/>
          <w:sz w:val="21"/>
          <w:szCs w:val="21"/>
        </w:rPr>
      </w:pPr>
    </w:p>
    <w:p w14:paraId="3E7E04A6" w14:textId="77777777" w:rsidR="003B295F" w:rsidRPr="009E0816" w:rsidRDefault="003B295F" w:rsidP="0025098A">
      <w:pPr>
        <w:widowControl w:val="0"/>
        <w:numPr>
          <w:ilvl w:val="0"/>
          <w:numId w:val="41"/>
        </w:numPr>
        <w:tabs>
          <w:tab w:val="left" w:pos="567"/>
        </w:tabs>
        <w:autoSpaceDE w:val="0"/>
        <w:autoSpaceDN w:val="0"/>
        <w:ind w:left="0" w:firstLine="0"/>
        <w:jc w:val="center"/>
        <w:rPr>
          <w:rFonts w:ascii="LatoLatin" w:hAnsi="LatoLatin" w:cs="Calibri Light"/>
          <w:sz w:val="21"/>
          <w:szCs w:val="21"/>
        </w:rPr>
      </w:pPr>
      <w:r w:rsidRPr="009E0816">
        <w:rPr>
          <w:rFonts w:ascii="LatoLatin" w:hAnsi="LatoLatin" w:cs="Calibri Light"/>
          <w:b/>
          <w:bCs/>
          <w:sz w:val="21"/>
          <w:szCs w:val="21"/>
        </w:rPr>
        <w:t>Līguma</w:t>
      </w:r>
      <w:r w:rsidRPr="009E0816">
        <w:rPr>
          <w:rFonts w:ascii="LatoLatin" w:hAnsi="LatoLatin" w:cs="Calibri Light"/>
          <w:b/>
          <w:bCs/>
          <w:spacing w:val="-2"/>
          <w:sz w:val="21"/>
          <w:szCs w:val="21"/>
        </w:rPr>
        <w:t xml:space="preserve"> </w:t>
      </w:r>
      <w:r w:rsidRPr="009E0816">
        <w:rPr>
          <w:rFonts w:ascii="LatoLatin" w:hAnsi="LatoLatin" w:cs="Calibri Light"/>
          <w:b/>
          <w:bCs/>
          <w:sz w:val="21"/>
          <w:szCs w:val="21"/>
        </w:rPr>
        <w:t>izbeigšana</w:t>
      </w:r>
    </w:p>
    <w:p w14:paraId="03851858" w14:textId="686523B1"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Līgums var tikt izbeigts Pusēm vienojoties vai šajā līgumā noteiktajos gadījumos Pasūtītājam vai Būvuzņēmējam vienpusēji atkāpjoties no</w:t>
      </w:r>
      <w:r w:rsidRPr="009E0816">
        <w:rPr>
          <w:rFonts w:ascii="LatoLatin" w:hAnsi="LatoLatin" w:cs="Calibri Light"/>
          <w:spacing w:val="-3"/>
          <w:sz w:val="21"/>
          <w:szCs w:val="21"/>
        </w:rPr>
        <w:t xml:space="preserve"> </w:t>
      </w:r>
      <w:r w:rsidRPr="009E0816">
        <w:rPr>
          <w:rFonts w:ascii="LatoLatin" w:hAnsi="LatoLatin" w:cs="Calibri Light"/>
          <w:sz w:val="21"/>
          <w:szCs w:val="21"/>
        </w:rPr>
        <w:t>tā</w:t>
      </w:r>
      <w:r w:rsidR="007B38BA" w:rsidRPr="009E0816">
        <w:rPr>
          <w:rFonts w:ascii="LatoLatin" w:hAnsi="LatoLatin" w:cs="Calibri Light"/>
          <w:sz w:val="21"/>
          <w:szCs w:val="21"/>
        </w:rPr>
        <w:t>.</w:t>
      </w:r>
    </w:p>
    <w:p w14:paraId="240398C0" w14:textId="2FD802C3"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Pasūtītājs ir tiesīgs 10 (desmit) darba dienas iepriekš, ar vienpusēju rakstveida paziņojumu Būvuzņēmējam</w:t>
      </w:r>
      <w:r w:rsidR="007B38BA" w:rsidRPr="009E0816">
        <w:rPr>
          <w:rFonts w:ascii="LatoLatin" w:hAnsi="LatoLatin" w:cs="Calibri Light"/>
          <w:sz w:val="21"/>
          <w:szCs w:val="21"/>
        </w:rPr>
        <w:t>,</w:t>
      </w:r>
      <w:r w:rsidRPr="009E0816">
        <w:rPr>
          <w:rFonts w:ascii="LatoLatin" w:hAnsi="LatoLatin" w:cs="Calibri Light"/>
          <w:sz w:val="21"/>
          <w:szCs w:val="21"/>
        </w:rPr>
        <w:t xml:space="preserve"> vienpusēji atkāpties no šajā Līgumā minēto saistību</w:t>
      </w:r>
      <w:r w:rsidRPr="009E0816">
        <w:rPr>
          <w:rFonts w:ascii="LatoLatin" w:hAnsi="LatoLatin" w:cs="Calibri Light"/>
          <w:spacing w:val="-37"/>
          <w:sz w:val="21"/>
          <w:szCs w:val="21"/>
        </w:rPr>
        <w:t xml:space="preserve"> </w:t>
      </w:r>
      <w:r w:rsidRPr="009E0816">
        <w:rPr>
          <w:rFonts w:ascii="LatoLatin" w:hAnsi="LatoLatin" w:cs="Calibri Light"/>
          <w:sz w:val="21"/>
          <w:szCs w:val="21"/>
        </w:rPr>
        <w:t>izpildes,</w:t>
      </w:r>
      <w:r w:rsidRPr="009E0816">
        <w:rPr>
          <w:rFonts w:ascii="LatoLatin" w:hAnsi="LatoLatin" w:cs="Calibri Light"/>
          <w:spacing w:val="1"/>
          <w:sz w:val="21"/>
          <w:szCs w:val="21"/>
        </w:rPr>
        <w:t xml:space="preserve"> </w:t>
      </w:r>
      <w:r w:rsidRPr="009E0816">
        <w:rPr>
          <w:rFonts w:ascii="LatoLatin" w:hAnsi="LatoLatin" w:cs="Calibri Light"/>
          <w:sz w:val="21"/>
          <w:szCs w:val="21"/>
        </w:rPr>
        <w:t>ja:</w:t>
      </w:r>
    </w:p>
    <w:p w14:paraId="3907BABE" w14:textId="77777777" w:rsidR="003B295F" w:rsidRPr="009E0816"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bookmarkStart w:id="7" w:name="_Hlk24715155"/>
      <w:r w:rsidRPr="009E0816">
        <w:rPr>
          <w:rFonts w:ascii="LatoLatin" w:hAnsi="LatoLatin" w:cs="Calibri Light"/>
          <w:sz w:val="21"/>
          <w:szCs w:val="21"/>
        </w:rPr>
        <w:t>ja Būvuzņēmējs Būvuzņēmēja vainojamas darbības vai bezdarbības dēļ nav uzsācis Būvdarbus Objektā vairāk kā 15 (piecpadsmit) darba dienas pēc Objekta nodošanas Būvuzņēmējam ar abpusēji parakstītu pieņemšanas nodošanas aktu un atzīmes par būvdarbu uzsākšanas nosacījumu izpildi izdarīšanas būvatļaujā;</w:t>
      </w:r>
      <w:bookmarkEnd w:id="7"/>
    </w:p>
    <w:p w14:paraId="7893DF51" w14:textId="77777777" w:rsidR="003B295F" w:rsidRPr="009E0816"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 xml:space="preserve">ja Būvuzņēmējs neievēro Būvprojekta vai normatīvo aktu prasības, vai nespēj veikt Būvdarbus Līgumā noteiktajos termiņos. Jebkurā gadījumā par nespēju veikt būvdarbus Līgumā noteiktajos termiņos tiks uzskatīts būvdarbu izpildes kavējums ilgāks par 10 (desmit) darba dienām, kas radies Būvuzņēmēja vainojamas darbības vai bezdarbības rezultātā; </w:t>
      </w:r>
    </w:p>
    <w:p w14:paraId="5BEB0D87" w14:textId="77777777" w:rsidR="003B295F" w:rsidRPr="009E0816"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ja pēc Pasūtītāja pieprasījuma neatkarīgs eksperts ir konstatējis, ka Uzņēmējs Darbus veic nekvalitatīvi, vai neatbilstoši Būvprojektam vai Latvijas Republikas būvnormatīviem un Būvuzņēmējs 5 (piecu) darbdienu laikā pēc eksperta atzinuma saņemšanas nav uzsācis nepieciešamās darbības konstatēto nepilnību novēršanai;</w:t>
      </w:r>
    </w:p>
    <w:p w14:paraId="6372CB7C" w14:textId="77777777" w:rsidR="003B295F" w:rsidRPr="009E0816"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Darbu izpilde ir apturēta, un tā nevar tikt atjaunota bez būtiskas Līgumcenas vai Darba izpildes termiņa</w:t>
      </w:r>
      <w:r w:rsidRPr="009E0816">
        <w:rPr>
          <w:rFonts w:ascii="LatoLatin" w:hAnsi="LatoLatin" w:cs="Calibri Light"/>
          <w:spacing w:val="-5"/>
          <w:sz w:val="21"/>
          <w:szCs w:val="21"/>
        </w:rPr>
        <w:t xml:space="preserve"> </w:t>
      </w:r>
      <w:r w:rsidRPr="009E0816">
        <w:rPr>
          <w:rFonts w:ascii="LatoLatin" w:hAnsi="LatoLatin" w:cs="Calibri Light"/>
          <w:sz w:val="21"/>
          <w:szCs w:val="21"/>
        </w:rPr>
        <w:t>izmaiņām un Puses nevar vienoties;</w:t>
      </w:r>
    </w:p>
    <w:p w14:paraId="45F52CE9" w14:textId="77777777" w:rsidR="003B295F" w:rsidRPr="009E0816"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ir uzsākta Būvuzņēmēja likvidācija, Būvuzņēmējs ir atzīts par maksātnespējīgu, ir</w:t>
      </w:r>
      <w:r w:rsidRPr="009E0816">
        <w:rPr>
          <w:rFonts w:ascii="LatoLatin" w:hAnsi="LatoLatin" w:cs="Calibri Light"/>
          <w:spacing w:val="-7"/>
          <w:sz w:val="21"/>
          <w:szCs w:val="21"/>
        </w:rPr>
        <w:t xml:space="preserve"> </w:t>
      </w:r>
      <w:r w:rsidRPr="009E0816">
        <w:rPr>
          <w:rFonts w:ascii="LatoLatin" w:hAnsi="LatoLatin" w:cs="Calibri Light"/>
          <w:sz w:val="21"/>
          <w:szCs w:val="21"/>
        </w:rPr>
        <w:t>apturēta</w:t>
      </w:r>
      <w:r w:rsidRPr="009E0816">
        <w:rPr>
          <w:rFonts w:ascii="LatoLatin" w:hAnsi="LatoLatin" w:cs="Calibri Light"/>
          <w:spacing w:val="-5"/>
          <w:sz w:val="21"/>
          <w:szCs w:val="21"/>
        </w:rPr>
        <w:t xml:space="preserve"> </w:t>
      </w:r>
      <w:r w:rsidRPr="009E0816">
        <w:rPr>
          <w:rFonts w:ascii="LatoLatin" w:hAnsi="LatoLatin" w:cs="Calibri Light"/>
          <w:sz w:val="21"/>
          <w:szCs w:val="21"/>
        </w:rPr>
        <w:t>tā</w:t>
      </w:r>
      <w:r w:rsidRPr="009E0816">
        <w:rPr>
          <w:rFonts w:ascii="LatoLatin" w:hAnsi="LatoLatin" w:cs="Calibri Light"/>
          <w:spacing w:val="-7"/>
          <w:sz w:val="21"/>
          <w:szCs w:val="21"/>
        </w:rPr>
        <w:t xml:space="preserve"> </w:t>
      </w:r>
      <w:r w:rsidRPr="009E0816">
        <w:rPr>
          <w:rFonts w:ascii="LatoLatin" w:hAnsi="LatoLatin" w:cs="Calibri Light"/>
          <w:sz w:val="21"/>
          <w:szCs w:val="21"/>
        </w:rPr>
        <w:t>saimnieciskā</w:t>
      </w:r>
      <w:r w:rsidRPr="009E0816">
        <w:rPr>
          <w:rFonts w:ascii="LatoLatin" w:hAnsi="LatoLatin" w:cs="Calibri Light"/>
          <w:spacing w:val="-8"/>
          <w:sz w:val="21"/>
          <w:szCs w:val="21"/>
        </w:rPr>
        <w:t xml:space="preserve"> </w:t>
      </w:r>
      <w:r w:rsidRPr="009E0816">
        <w:rPr>
          <w:rFonts w:ascii="LatoLatin" w:hAnsi="LatoLatin" w:cs="Calibri Light"/>
          <w:sz w:val="21"/>
          <w:szCs w:val="21"/>
        </w:rPr>
        <w:t>darbība</w:t>
      </w:r>
      <w:r w:rsidRPr="009E0816">
        <w:rPr>
          <w:rFonts w:ascii="LatoLatin" w:hAnsi="LatoLatin" w:cs="Calibri Light"/>
          <w:spacing w:val="-5"/>
          <w:sz w:val="21"/>
          <w:szCs w:val="21"/>
        </w:rPr>
        <w:t xml:space="preserve"> </w:t>
      </w:r>
      <w:r w:rsidRPr="009E0816">
        <w:rPr>
          <w:rFonts w:ascii="LatoLatin" w:hAnsi="LatoLatin" w:cs="Calibri Light"/>
          <w:sz w:val="21"/>
          <w:szCs w:val="21"/>
        </w:rPr>
        <w:t>vai</w:t>
      </w:r>
      <w:r w:rsidRPr="009E0816">
        <w:rPr>
          <w:rFonts w:ascii="LatoLatin" w:hAnsi="LatoLatin" w:cs="Calibri Light"/>
          <w:spacing w:val="-4"/>
          <w:sz w:val="21"/>
          <w:szCs w:val="21"/>
        </w:rPr>
        <w:t xml:space="preserve"> </w:t>
      </w:r>
      <w:r w:rsidRPr="009E0816">
        <w:rPr>
          <w:rFonts w:ascii="LatoLatin" w:hAnsi="LatoLatin" w:cs="Calibri Light"/>
          <w:sz w:val="21"/>
          <w:szCs w:val="21"/>
        </w:rPr>
        <w:t>Būvuzņēmējs</w:t>
      </w:r>
      <w:r w:rsidRPr="009E0816">
        <w:rPr>
          <w:rFonts w:ascii="LatoLatin" w:hAnsi="LatoLatin" w:cs="Calibri Light"/>
          <w:spacing w:val="-5"/>
          <w:sz w:val="21"/>
          <w:szCs w:val="21"/>
        </w:rPr>
        <w:t xml:space="preserve"> </w:t>
      </w:r>
      <w:r w:rsidRPr="009E0816">
        <w:rPr>
          <w:rFonts w:ascii="LatoLatin" w:hAnsi="LatoLatin" w:cs="Calibri Light"/>
          <w:sz w:val="21"/>
          <w:szCs w:val="21"/>
        </w:rPr>
        <w:t>ir</w:t>
      </w:r>
      <w:r w:rsidRPr="009E0816">
        <w:rPr>
          <w:rFonts w:ascii="LatoLatin" w:hAnsi="LatoLatin" w:cs="Calibri Light"/>
          <w:spacing w:val="-6"/>
          <w:sz w:val="21"/>
          <w:szCs w:val="21"/>
        </w:rPr>
        <w:t xml:space="preserve"> </w:t>
      </w:r>
      <w:r w:rsidRPr="009E0816">
        <w:rPr>
          <w:rFonts w:ascii="LatoLatin" w:hAnsi="LatoLatin" w:cs="Calibri Light"/>
          <w:sz w:val="21"/>
          <w:szCs w:val="21"/>
        </w:rPr>
        <w:t>izslēgts</w:t>
      </w:r>
      <w:r w:rsidRPr="009E0816">
        <w:rPr>
          <w:rFonts w:ascii="LatoLatin" w:hAnsi="LatoLatin" w:cs="Calibri Light"/>
          <w:spacing w:val="-6"/>
          <w:sz w:val="21"/>
          <w:szCs w:val="21"/>
        </w:rPr>
        <w:t xml:space="preserve"> </w:t>
      </w:r>
      <w:r w:rsidRPr="009E0816">
        <w:rPr>
          <w:rFonts w:ascii="LatoLatin" w:hAnsi="LatoLatin" w:cs="Calibri Light"/>
          <w:sz w:val="21"/>
          <w:szCs w:val="21"/>
        </w:rPr>
        <w:t>no</w:t>
      </w:r>
      <w:r w:rsidRPr="009E0816">
        <w:rPr>
          <w:rFonts w:ascii="LatoLatin" w:hAnsi="LatoLatin" w:cs="Calibri Light"/>
          <w:spacing w:val="-6"/>
          <w:sz w:val="21"/>
          <w:szCs w:val="21"/>
        </w:rPr>
        <w:t xml:space="preserve"> </w:t>
      </w:r>
      <w:r w:rsidRPr="009E0816">
        <w:rPr>
          <w:rFonts w:ascii="LatoLatin" w:hAnsi="LatoLatin" w:cs="Calibri Light"/>
          <w:sz w:val="21"/>
          <w:szCs w:val="21"/>
        </w:rPr>
        <w:t>būvkomersantu reģistra;</w:t>
      </w:r>
    </w:p>
    <w:p w14:paraId="1FD7D37C" w14:textId="77777777" w:rsidR="007B38BA" w:rsidRPr="009E0816" w:rsidRDefault="003B295F"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ja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r w:rsidR="007B38BA" w:rsidRPr="009E0816">
        <w:rPr>
          <w:rFonts w:ascii="LatoLatin" w:hAnsi="LatoLatin" w:cs="Calibri Light"/>
          <w:sz w:val="21"/>
          <w:szCs w:val="21"/>
        </w:rPr>
        <w:t>;</w:t>
      </w:r>
    </w:p>
    <w:p w14:paraId="69C8D0D1" w14:textId="3A6DC616" w:rsidR="003B295F" w:rsidRPr="009E0816" w:rsidRDefault="00BF146A" w:rsidP="003B295F">
      <w:pPr>
        <w:pStyle w:val="ListParagraph"/>
        <w:widowControl w:val="0"/>
        <w:numPr>
          <w:ilvl w:val="2"/>
          <w:numId w:val="41"/>
        </w:numPr>
        <w:autoSpaceDE w:val="0"/>
        <w:autoSpaceDN w:val="0"/>
        <w:ind w:left="1276" w:hanging="709"/>
        <w:jc w:val="both"/>
        <w:rPr>
          <w:rFonts w:ascii="LatoLatin" w:hAnsi="LatoLatin" w:cs="Calibri Light"/>
          <w:sz w:val="21"/>
          <w:szCs w:val="21"/>
        </w:rPr>
      </w:pPr>
      <w:r w:rsidRPr="009E0816">
        <w:rPr>
          <w:rFonts w:ascii="LatoLatin" w:hAnsi="LatoLatin" w:cs="Calibri Light"/>
          <w:sz w:val="21"/>
          <w:szCs w:val="21"/>
        </w:rPr>
        <w:t>ja Būvuzņēmējs neievēro Līguma 10.3.18.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r w:rsidR="003B295F" w:rsidRPr="009E0816">
        <w:rPr>
          <w:rFonts w:ascii="LatoLatin" w:hAnsi="LatoLatin" w:cs="Calibri Light"/>
          <w:sz w:val="21"/>
          <w:szCs w:val="21"/>
        </w:rPr>
        <w:t>.</w:t>
      </w:r>
    </w:p>
    <w:p w14:paraId="57FFCA86"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Būvuzņēmējs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pārtraukšana nav tehnoloģiski iespējama, Būvuzņēmējs informē par to Pasūtītāju un aptur Būvdarbus, līdzko tas būs iespējams. Pēc Būvdarbu apturēšanas Būvuzņēmējs Pasūtītāja norādītajā laikā ierodas uz akta sastādīšanu un atbrīvo</w:t>
      </w:r>
      <w:r w:rsidRPr="009E0816">
        <w:rPr>
          <w:rFonts w:ascii="LatoLatin" w:hAnsi="LatoLatin" w:cs="Calibri Light"/>
          <w:spacing w:val="-2"/>
          <w:sz w:val="21"/>
          <w:szCs w:val="21"/>
        </w:rPr>
        <w:t xml:space="preserve"> </w:t>
      </w:r>
      <w:r w:rsidRPr="009E0816">
        <w:rPr>
          <w:rFonts w:ascii="LatoLatin" w:hAnsi="LatoLatin" w:cs="Calibri Light"/>
          <w:sz w:val="21"/>
          <w:szCs w:val="21"/>
        </w:rPr>
        <w:t>Objektu</w:t>
      </w:r>
    </w:p>
    <w:p w14:paraId="0B096667"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Izbeidzot Līgumu Līdzējiem vienojoties vai izmantojot tiesības vienpusēji izbeigt Līgumu,</w:t>
      </w:r>
      <w:r w:rsidRPr="009E0816">
        <w:rPr>
          <w:rFonts w:ascii="LatoLatin" w:hAnsi="LatoLatin" w:cs="Calibri Light"/>
          <w:spacing w:val="-5"/>
          <w:sz w:val="21"/>
          <w:szCs w:val="21"/>
        </w:rPr>
        <w:t xml:space="preserve"> </w:t>
      </w:r>
      <w:r w:rsidRPr="009E0816">
        <w:rPr>
          <w:rFonts w:ascii="LatoLatin" w:hAnsi="LatoLatin" w:cs="Calibri Light"/>
          <w:sz w:val="21"/>
          <w:szCs w:val="21"/>
        </w:rPr>
        <w:t>Puses sagatavo</w:t>
      </w:r>
      <w:r w:rsidRPr="009E0816">
        <w:rPr>
          <w:rFonts w:ascii="LatoLatin" w:hAnsi="LatoLatin" w:cs="Calibri Light"/>
          <w:spacing w:val="-6"/>
          <w:sz w:val="21"/>
          <w:szCs w:val="21"/>
        </w:rPr>
        <w:t xml:space="preserve"> </w:t>
      </w:r>
      <w:r w:rsidRPr="009E0816">
        <w:rPr>
          <w:rFonts w:ascii="LatoLatin" w:hAnsi="LatoLatin" w:cs="Calibri Light"/>
          <w:sz w:val="21"/>
          <w:szCs w:val="21"/>
        </w:rPr>
        <w:t>un</w:t>
      </w:r>
      <w:r w:rsidRPr="009E0816">
        <w:rPr>
          <w:rFonts w:ascii="LatoLatin" w:hAnsi="LatoLatin" w:cs="Calibri Light"/>
          <w:spacing w:val="-6"/>
          <w:sz w:val="21"/>
          <w:szCs w:val="21"/>
        </w:rPr>
        <w:t xml:space="preserve"> </w:t>
      </w:r>
      <w:r w:rsidRPr="009E0816">
        <w:rPr>
          <w:rFonts w:ascii="LatoLatin" w:hAnsi="LatoLatin" w:cs="Calibri Light"/>
          <w:sz w:val="21"/>
          <w:szCs w:val="21"/>
        </w:rPr>
        <w:t>paraksta</w:t>
      </w:r>
      <w:r w:rsidRPr="009E0816">
        <w:rPr>
          <w:rFonts w:ascii="LatoLatin" w:hAnsi="LatoLatin" w:cs="Calibri Light"/>
          <w:spacing w:val="-8"/>
          <w:sz w:val="21"/>
          <w:szCs w:val="21"/>
        </w:rPr>
        <w:t xml:space="preserve"> </w:t>
      </w:r>
      <w:r w:rsidRPr="009E0816">
        <w:rPr>
          <w:rFonts w:ascii="LatoLatin" w:hAnsi="LatoLatin" w:cs="Calibri Light"/>
          <w:sz w:val="21"/>
          <w:szCs w:val="21"/>
        </w:rPr>
        <w:t>atsevišķu</w:t>
      </w:r>
      <w:r w:rsidRPr="009E0816">
        <w:rPr>
          <w:rFonts w:ascii="LatoLatin" w:hAnsi="LatoLatin" w:cs="Calibri Light"/>
          <w:spacing w:val="-4"/>
          <w:sz w:val="21"/>
          <w:szCs w:val="21"/>
        </w:rPr>
        <w:t xml:space="preserve"> </w:t>
      </w:r>
      <w:r w:rsidRPr="009E0816">
        <w:rPr>
          <w:rFonts w:ascii="LatoLatin" w:hAnsi="LatoLatin" w:cs="Calibri Light"/>
          <w:sz w:val="21"/>
          <w:szCs w:val="21"/>
        </w:rPr>
        <w:t>aktu</w:t>
      </w:r>
      <w:r w:rsidRPr="009E0816">
        <w:rPr>
          <w:rFonts w:ascii="LatoLatin" w:hAnsi="LatoLatin" w:cs="Calibri Light"/>
          <w:spacing w:val="-7"/>
          <w:sz w:val="21"/>
          <w:szCs w:val="21"/>
        </w:rPr>
        <w:t xml:space="preserve"> </w:t>
      </w:r>
      <w:r w:rsidRPr="009E0816">
        <w:rPr>
          <w:rFonts w:ascii="LatoLatin" w:hAnsi="LatoLatin" w:cs="Calibri Light"/>
          <w:sz w:val="21"/>
          <w:szCs w:val="21"/>
        </w:rPr>
        <w:t>par</w:t>
      </w:r>
      <w:r w:rsidRPr="009E0816">
        <w:rPr>
          <w:rFonts w:ascii="LatoLatin" w:hAnsi="LatoLatin" w:cs="Calibri Light"/>
          <w:spacing w:val="-7"/>
          <w:sz w:val="21"/>
          <w:szCs w:val="21"/>
        </w:rPr>
        <w:t xml:space="preserve"> </w:t>
      </w:r>
      <w:r w:rsidRPr="009E0816">
        <w:rPr>
          <w:rFonts w:ascii="LatoLatin" w:hAnsi="LatoLatin" w:cs="Calibri Light"/>
          <w:sz w:val="21"/>
          <w:szCs w:val="21"/>
        </w:rPr>
        <w:t>faktiski</w:t>
      </w:r>
      <w:r w:rsidRPr="009E0816">
        <w:rPr>
          <w:rFonts w:ascii="LatoLatin" w:hAnsi="LatoLatin" w:cs="Calibri Light"/>
          <w:spacing w:val="-4"/>
          <w:sz w:val="21"/>
          <w:szCs w:val="21"/>
        </w:rPr>
        <w:t xml:space="preserve"> </w:t>
      </w:r>
      <w:r w:rsidRPr="009E0816">
        <w:rPr>
          <w:rFonts w:ascii="LatoLatin" w:hAnsi="LatoLatin" w:cs="Calibri Light"/>
          <w:sz w:val="21"/>
          <w:szCs w:val="21"/>
        </w:rPr>
        <w:t>izpildīto</w:t>
      </w:r>
      <w:r w:rsidRPr="009E0816">
        <w:rPr>
          <w:rFonts w:ascii="LatoLatin" w:hAnsi="LatoLatin" w:cs="Calibri Light"/>
          <w:spacing w:val="-7"/>
          <w:sz w:val="21"/>
          <w:szCs w:val="21"/>
        </w:rPr>
        <w:t xml:space="preserve"> </w:t>
      </w:r>
      <w:r w:rsidRPr="009E0816">
        <w:rPr>
          <w:rFonts w:ascii="LatoLatin" w:hAnsi="LatoLatin" w:cs="Calibri Light"/>
          <w:sz w:val="21"/>
          <w:szCs w:val="21"/>
        </w:rPr>
        <w:t>Darbu</w:t>
      </w:r>
      <w:r w:rsidRPr="009E0816">
        <w:rPr>
          <w:rFonts w:ascii="LatoLatin" w:hAnsi="LatoLatin" w:cs="Calibri Light"/>
          <w:spacing w:val="-8"/>
          <w:sz w:val="21"/>
          <w:szCs w:val="21"/>
        </w:rPr>
        <w:t xml:space="preserve"> </w:t>
      </w:r>
      <w:r w:rsidRPr="009E0816">
        <w:rPr>
          <w:rFonts w:ascii="LatoLatin" w:hAnsi="LatoLatin" w:cs="Calibri Light"/>
          <w:sz w:val="21"/>
          <w:szCs w:val="21"/>
        </w:rPr>
        <w:t xml:space="preserve">apjomu, kvalitāti un to vērtību. Gadījumā, ja Būvuzņēmējs ir pasūtījis un Objektā novietojis atbilstošus Materiālus vai iekārtas, Pasūtītājs pieņem un apmaksā Darbus, Materiālus un iekārtas tādā apjomā, kādā tie </w:t>
      </w:r>
      <w:r w:rsidRPr="009E0816">
        <w:rPr>
          <w:rFonts w:ascii="LatoLatin" w:hAnsi="LatoLatin" w:cs="Calibri Light"/>
          <w:sz w:val="21"/>
          <w:szCs w:val="21"/>
        </w:rPr>
        <w:lastRenderedPageBreak/>
        <w:t>atbilstoši Līgumam ir faktiski izpildīti un ir turpmāk izmantojami.</w:t>
      </w:r>
    </w:p>
    <w:p w14:paraId="02AA2A3B"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sz w:val="21"/>
          <w:szCs w:val="21"/>
        </w:rPr>
        <w:t>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5522BE5F" w14:textId="77777777" w:rsidR="003B295F" w:rsidRPr="009E0816" w:rsidRDefault="003B295F" w:rsidP="003B295F">
      <w:pPr>
        <w:pStyle w:val="ListParagraph"/>
        <w:widowControl w:val="0"/>
        <w:numPr>
          <w:ilvl w:val="2"/>
          <w:numId w:val="41"/>
        </w:numPr>
        <w:autoSpaceDE w:val="0"/>
        <w:autoSpaceDN w:val="0"/>
        <w:ind w:left="1276" w:hanging="709"/>
        <w:jc w:val="both"/>
        <w:rPr>
          <w:rFonts w:ascii="LatoLatin" w:hAnsi="LatoLatin"/>
          <w:sz w:val="21"/>
          <w:szCs w:val="21"/>
        </w:rPr>
      </w:pPr>
      <w:r w:rsidRPr="009E0816">
        <w:rPr>
          <w:rFonts w:ascii="LatoLatin" w:hAnsi="LatoLatin"/>
          <w:sz w:val="21"/>
          <w:szCs w:val="21"/>
        </w:rPr>
        <w:t xml:space="preserve">Būvuzņēmējs 1 (vienas) darbadienas laikā kopš sankciju piemērošanas </w:t>
      </w:r>
      <w:proofErr w:type="spellStart"/>
      <w:r w:rsidRPr="009E0816">
        <w:rPr>
          <w:rFonts w:ascii="LatoLatin" w:hAnsi="LatoLatin"/>
          <w:sz w:val="21"/>
          <w:szCs w:val="21"/>
        </w:rPr>
        <w:t>rakstveidā</w:t>
      </w:r>
      <w:proofErr w:type="spellEnd"/>
      <w:r w:rsidRPr="009E0816">
        <w:rPr>
          <w:rFonts w:ascii="LatoLatin" w:hAnsi="LatoLatin"/>
          <w:sz w:val="21"/>
          <w:szCs w:val="21"/>
        </w:rPr>
        <w:t xml:space="preserve"> informē Pasūtītāju par piemērotajām sankcijām, to potenciālo ietekmi uz Būvuzņēmēja spēju izpildīt Līgumu, un pasākumiem, ko Būvuzņēmējs veic, lai Līgumu varētu izpildīt.</w:t>
      </w:r>
    </w:p>
    <w:p w14:paraId="30EE3169" w14:textId="77777777" w:rsidR="003B295F" w:rsidRPr="009E0816" w:rsidRDefault="003B295F" w:rsidP="003B295F">
      <w:pPr>
        <w:pStyle w:val="ListParagraph"/>
        <w:widowControl w:val="0"/>
        <w:numPr>
          <w:ilvl w:val="2"/>
          <w:numId w:val="41"/>
        </w:numPr>
        <w:autoSpaceDE w:val="0"/>
        <w:autoSpaceDN w:val="0"/>
        <w:ind w:left="1276" w:hanging="709"/>
        <w:jc w:val="both"/>
        <w:rPr>
          <w:rFonts w:ascii="LatoLatin" w:hAnsi="LatoLatin"/>
          <w:sz w:val="21"/>
          <w:szCs w:val="21"/>
        </w:rPr>
      </w:pPr>
      <w:r w:rsidRPr="009E0816">
        <w:rPr>
          <w:rFonts w:ascii="LatoLatin" w:hAnsi="LatoLatin"/>
          <w:sz w:val="21"/>
          <w:szCs w:val="21"/>
        </w:rPr>
        <w:t>Līguma pirmstermiņa izbeigšanās gadījumā, ja sankciju dēļ tālāka Līguma izpilde nav iespējama  Būvuzņēmējs Preces, ko Pasūtītājs ir saņēmis, paliek Pasūtītāja valdījumā un, ja īpašumtiesības jau nav pārgājušas, šādas Preces pāriet Pasūtītāja īpašumā.</w:t>
      </w:r>
    </w:p>
    <w:p w14:paraId="3CEA4D08" w14:textId="77777777" w:rsidR="003B295F" w:rsidRPr="009E0816" w:rsidRDefault="003B295F" w:rsidP="003B295F">
      <w:pPr>
        <w:pStyle w:val="ListParagraph"/>
        <w:widowControl w:val="0"/>
        <w:numPr>
          <w:ilvl w:val="2"/>
          <w:numId w:val="41"/>
        </w:numPr>
        <w:autoSpaceDE w:val="0"/>
        <w:autoSpaceDN w:val="0"/>
        <w:ind w:left="1276" w:hanging="709"/>
        <w:jc w:val="both"/>
        <w:rPr>
          <w:rFonts w:ascii="LatoLatin" w:hAnsi="LatoLatin"/>
          <w:sz w:val="21"/>
          <w:szCs w:val="21"/>
        </w:rPr>
      </w:pPr>
      <w:r w:rsidRPr="009E0816">
        <w:rPr>
          <w:rFonts w:ascii="LatoLatin" w:hAnsi="LatoLatin"/>
          <w:sz w:val="21"/>
          <w:szCs w:val="21"/>
        </w:rPr>
        <w:t xml:space="preserve">Ja Līguma tālāka izpilde nav iespējama Eiropas Savienības vai </w:t>
      </w:r>
      <w:proofErr w:type="spellStart"/>
      <w:r w:rsidRPr="009E0816">
        <w:rPr>
          <w:rFonts w:ascii="LatoLatin" w:hAnsi="LatoLatin"/>
          <w:sz w:val="21"/>
          <w:szCs w:val="21"/>
        </w:rPr>
        <w:t>Ziemeļatlanijas</w:t>
      </w:r>
      <w:proofErr w:type="spellEnd"/>
      <w:r w:rsidRPr="009E0816">
        <w:rPr>
          <w:rFonts w:ascii="LatoLatin" w:hAnsi="LatoLatin"/>
          <w:sz w:val="21"/>
          <w:szCs w:val="21"/>
        </w:rPr>
        <w:t xml:space="preserve"> līguma organizācijas dalībvalsts noteikto sankciju dēļ, tad Pasūtītājs samaksā Būvuzņēmējam par faktiski piegādāto Preču apjomu vai faktiski veiktajiem darbiem saskaņā ar Līgumu. Ja piemēroto sankciju dēļ Pasūtītājam nav tiesības veikt samaksu Būvuzņēmējam, Pasūtītājs atliek samaksas veikšanu un samaksai noteiktie termiņi tiek pagarināti līdz brīdim, kad pret Būvuzņēmēju tiek atceltas sankcijas un maksājumus ir iespējams veikt.</w:t>
      </w:r>
    </w:p>
    <w:p w14:paraId="0399F51D" w14:textId="77777777" w:rsidR="003B295F" w:rsidRPr="009E0816" w:rsidRDefault="003B295F" w:rsidP="00BF146A">
      <w:pPr>
        <w:widowControl w:val="0"/>
        <w:numPr>
          <w:ilvl w:val="0"/>
          <w:numId w:val="41"/>
        </w:numPr>
        <w:tabs>
          <w:tab w:val="left" w:pos="567"/>
        </w:tabs>
        <w:autoSpaceDE w:val="0"/>
        <w:autoSpaceDN w:val="0"/>
        <w:ind w:left="0" w:firstLine="0"/>
        <w:jc w:val="center"/>
        <w:rPr>
          <w:rFonts w:ascii="LatoLatin" w:hAnsi="LatoLatin" w:cs="Calibri Light"/>
          <w:sz w:val="21"/>
          <w:szCs w:val="21"/>
        </w:rPr>
      </w:pPr>
      <w:r w:rsidRPr="009E0816">
        <w:rPr>
          <w:rFonts w:ascii="LatoLatin" w:hAnsi="LatoLatin" w:cs="Calibri Light"/>
          <w:b/>
          <w:bCs/>
          <w:sz w:val="21"/>
          <w:szCs w:val="21"/>
        </w:rPr>
        <w:t>Līgumsodi</w:t>
      </w:r>
    </w:p>
    <w:p w14:paraId="445D1EC5" w14:textId="6D26648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 xml:space="preserve">Ja Būvuzņēmēja vainas dēļ  tiek kavēta būvdarbu izpildes gala termiņš, tad Pasūtītājs ir tiesīgs Būvuzņēmējam piemērot līgumsodu 0,01% apmērā no  laikā neizpildītās saistības summas par katru nokavēto dienu, bet ne vairāk kā 10 % no </w:t>
      </w:r>
      <w:r w:rsidR="00BF146A" w:rsidRPr="009E0816">
        <w:rPr>
          <w:rFonts w:ascii="LatoLatin" w:hAnsi="LatoLatin" w:cs="Calibri Light"/>
          <w:sz w:val="21"/>
          <w:szCs w:val="21"/>
        </w:rPr>
        <w:t>L</w:t>
      </w:r>
      <w:r w:rsidRPr="009E0816">
        <w:rPr>
          <w:rFonts w:ascii="LatoLatin" w:hAnsi="LatoLatin" w:cs="Calibri Light"/>
          <w:sz w:val="21"/>
          <w:szCs w:val="21"/>
        </w:rPr>
        <w:t>īgumcenas</w:t>
      </w:r>
      <w:r w:rsidR="00BF146A" w:rsidRPr="009E0816">
        <w:rPr>
          <w:rFonts w:ascii="LatoLatin" w:hAnsi="LatoLatin" w:cs="Calibri Light"/>
          <w:sz w:val="21"/>
          <w:szCs w:val="21"/>
        </w:rPr>
        <w:t>.</w:t>
      </w:r>
    </w:p>
    <w:p w14:paraId="43723F1D" w14:textId="74EB8A72"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Ja Pasūtītājs nepamatoti kavē samaksu par paveiktajiem Darbiem, tad Būvuzņēmējam ir tiesības piemērot Pasūtītājam līgumsodu 0,01% apmērā no laikā neizpildītās saistības summas</w:t>
      </w:r>
      <w:r w:rsidRPr="009E0816">
        <w:rPr>
          <w:rFonts w:ascii="LatoLatin" w:hAnsi="LatoLatin" w:cs="Calibri Light"/>
          <w:spacing w:val="16"/>
          <w:sz w:val="21"/>
          <w:szCs w:val="21"/>
        </w:rPr>
        <w:t xml:space="preserve"> </w:t>
      </w:r>
      <w:r w:rsidRPr="009E0816">
        <w:rPr>
          <w:rFonts w:ascii="LatoLatin" w:hAnsi="LatoLatin" w:cs="Calibri Light"/>
          <w:sz w:val="21"/>
          <w:szCs w:val="21"/>
        </w:rPr>
        <w:t>par</w:t>
      </w:r>
      <w:r w:rsidRPr="009E0816">
        <w:rPr>
          <w:rFonts w:ascii="LatoLatin" w:hAnsi="LatoLatin" w:cs="Calibri Light"/>
          <w:spacing w:val="15"/>
          <w:sz w:val="21"/>
          <w:szCs w:val="21"/>
        </w:rPr>
        <w:t xml:space="preserve"> </w:t>
      </w:r>
      <w:r w:rsidRPr="009E0816">
        <w:rPr>
          <w:rFonts w:ascii="LatoLatin" w:hAnsi="LatoLatin" w:cs="Calibri Light"/>
          <w:sz w:val="21"/>
          <w:szCs w:val="21"/>
        </w:rPr>
        <w:t>katru</w:t>
      </w:r>
      <w:r w:rsidRPr="009E0816">
        <w:rPr>
          <w:rFonts w:ascii="LatoLatin" w:hAnsi="LatoLatin" w:cs="Calibri Light"/>
          <w:spacing w:val="16"/>
          <w:sz w:val="21"/>
          <w:szCs w:val="21"/>
        </w:rPr>
        <w:t xml:space="preserve"> </w:t>
      </w:r>
      <w:r w:rsidRPr="009E0816">
        <w:rPr>
          <w:rFonts w:ascii="LatoLatin" w:hAnsi="LatoLatin" w:cs="Calibri Light"/>
          <w:sz w:val="21"/>
          <w:szCs w:val="21"/>
        </w:rPr>
        <w:t>nokavēto</w:t>
      </w:r>
      <w:r w:rsidRPr="009E0816">
        <w:rPr>
          <w:rFonts w:ascii="LatoLatin" w:hAnsi="LatoLatin" w:cs="Calibri Light"/>
          <w:spacing w:val="16"/>
          <w:sz w:val="21"/>
          <w:szCs w:val="21"/>
        </w:rPr>
        <w:t xml:space="preserve"> </w:t>
      </w:r>
      <w:r w:rsidRPr="009E0816">
        <w:rPr>
          <w:rFonts w:ascii="LatoLatin" w:hAnsi="LatoLatin" w:cs="Calibri Light"/>
          <w:sz w:val="21"/>
          <w:szCs w:val="21"/>
        </w:rPr>
        <w:t>dienu,</w:t>
      </w:r>
      <w:r w:rsidRPr="009E0816">
        <w:rPr>
          <w:rFonts w:ascii="LatoLatin" w:hAnsi="LatoLatin" w:cs="Calibri Light"/>
          <w:spacing w:val="16"/>
          <w:sz w:val="21"/>
          <w:szCs w:val="21"/>
        </w:rPr>
        <w:t xml:space="preserve"> </w:t>
      </w:r>
      <w:r w:rsidRPr="009E0816">
        <w:rPr>
          <w:rFonts w:ascii="LatoLatin" w:hAnsi="LatoLatin" w:cs="Calibri Light"/>
          <w:sz w:val="21"/>
          <w:szCs w:val="21"/>
        </w:rPr>
        <w:t>bet</w:t>
      </w:r>
      <w:r w:rsidRPr="009E0816">
        <w:rPr>
          <w:rFonts w:ascii="LatoLatin" w:hAnsi="LatoLatin" w:cs="Calibri Light"/>
          <w:spacing w:val="16"/>
          <w:sz w:val="21"/>
          <w:szCs w:val="21"/>
        </w:rPr>
        <w:t xml:space="preserve"> </w:t>
      </w:r>
      <w:r w:rsidRPr="009E0816">
        <w:rPr>
          <w:rFonts w:ascii="LatoLatin" w:hAnsi="LatoLatin" w:cs="Calibri Light"/>
          <w:sz w:val="21"/>
          <w:szCs w:val="21"/>
        </w:rPr>
        <w:t>ne</w:t>
      </w:r>
      <w:r w:rsidRPr="009E0816">
        <w:rPr>
          <w:rFonts w:ascii="LatoLatin" w:hAnsi="LatoLatin" w:cs="Calibri Light"/>
          <w:spacing w:val="15"/>
          <w:sz w:val="21"/>
          <w:szCs w:val="21"/>
        </w:rPr>
        <w:t xml:space="preserve"> </w:t>
      </w:r>
      <w:r w:rsidRPr="009E0816">
        <w:rPr>
          <w:rFonts w:ascii="LatoLatin" w:hAnsi="LatoLatin" w:cs="Calibri Light"/>
          <w:sz w:val="21"/>
          <w:szCs w:val="21"/>
        </w:rPr>
        <w:t>vairāk</w:t>
      </w:r>
      <w:r w:rsidRPr="009E0816">
        <w:rPr>
          <w:rFonts w:ascii="LatoLatin" w:hAnsi="LatoLatin" w:cs="Calibri Light"/>
          <w:spacing w:val="18"/>
          <w:sz w:val="21"/>
          <w:szCs w:val="21"/>
        </w:rPr>
        <w:t xml:space="preserve"> </w:t>
      </w:r>
      <w:r w:rsidRPr="009E0816">
        <w:rPr>
          <w:rFonts w:ascii="LatoLatin" w:hAnsi="LatoLatin" w:cs="Calibri Light"/>
          <w:sz w:val="21"/>
          <w:szCs w:val="21"/>
        </w:rPr>
        <w:t>kā</w:t>
      </w:r>
      <w:r w:rsidRPr="009E0816">
        <w:rPr>
          <w:rFonts w:ascii="LatoLatin" w:hAnsi="LatoLatin" w:cs="Calibri Light"/>
          <w:spacing w:val="15"/>
          <w:sz w:val="21"/>
          <w:szCs w:val="21"/>
        </w:rPr>
        <w:t xml:space="preserve"> </w:t>
      </w:r>
      <w:r w:rsidRPr="009E0816">
        <w:rPr>
          <w:rFonts w:ascii="LatoLatin" w:hAnsi="LatoLatin" w:cs="Calibri Light"/>
          <w:sz w:val="21"/>
          <w:szCs w:val="21"/>
        </w:rPr>
        <w:t>10</w:t>
      </w:r>
      <w:r w:rsidRPr="009E0816">
        <w:rPr>
          <w:rFonts w:ascii="LatoLatin" w:hAnsi="LatoLatin" w:cs="Calibri Light"/>
          <w:spacing w:val="15"/>
          <w:sz w:val="21"/>
          <w:szCs w:val="21"/>
        </w:rPr>
        <w:t xml:space="preserve"> </w:t>
      </w:r>
      <w:r w:rsidRPr="009E0816">
        <w:rPr>
          <w:rFonts w:ascii="LatoLatin" w:hAnsi="LatoLatin" w:cs="Calibri Light"/>
          <w:sz w:val="21"/>
          <w:szCs w:val="21"/>
        </w:rPr>
        <w:t>%</w:t>
      </w:r>
      <w:r w:rsidRPr="009E0816">
        <w:rPr>
          <w:rFonts w:ascii="LatoLatin" w:hAnsi="LatoLatin" w:cs="Calibri Light"/>
          <w:spacing w:val="15"/>
          <w:sz w:val="21"/>
          <w:szCs w:val="21"/>
        </w:rPr>
        <w:t xml:space="preserve"> </w:t>
      </w:r>
      <w:r w:rsidRPr="009E0816">
        <w:rPr>
          <w:rFonts w:ascii="LatoLatin" w:hAnsi="LatoLatin" w:cs="Calibri Light"/>
          <w:sz w:val="21"/>
          <w:szCs w:val="21"/>
        </w:rPr>
        <w:t>(desmit</w:t>
      </w:r>
      <w:r w:rsidRPr="009E0816">
        <w:rPr>
          <w:rFonts w:ascii="LatoLatin" w:hAnsi="LatoLatin" w:cs="Calibri Light"/>
          <w:spacing w:val="16"/>
          <w:sz w:val="21"/>
          <w:szCs w:val="21"/>
        </w:rPr>
        <w:t xml:space="preserve"> </w:t>
      </w:r>
      <w:r w:rsidRPr="009E0816">
        <w:rPr>
          <w:rFonts w:ascii="LatoLatin" w:hAnsi="LatoLatin" w:cs="Calibri Light"/>
          <w:sz w:val="21"/>
          <w:szCs w:val="21"/>
        </w:rPr>
        <w:t>procentu)</w:t>
      </w:r>
      <w:r w:rsidRPr="009E0816">
        <w:rPr>
          <w:rFonts w:ascii="LatoLatin" w:hAnsi="LatoLatin" w:cs="Calibri Light"/>
          <w:spacing w:val="15"/>
          <w:sz w:val="21"/>
          <w:szCs w:val="21"/>
        </w:rPr>
        <w:t xml:space="preserve"> </w:t>
      </w:r>
      <w:r w:rsidRPr="009E0816">
        <w:rPr>
          <w:rFonts w:ascii="LatoLatin" w:hAnsi="LatoLatin" w:cs="Calibri Light"/>
          <w:sz w:val="21"/>
          <w:szCs w:val="21"/>
        </w:rPr>
        <w:t>apmērā</w:t>
      </w:r>
      <w:r w:rsidRPr="009E0816">
        <w:rPr>
          <w:rFonts w:ascii="LatoLatin" w:hAnsi="LatoLatin" w:cs="Calibri Light"/>
          <w:spacing w:val="17"/>
          <w:sz w:val="21"/>
          <w:szCs w:val="21"/>
        </w:rPr>
        <w:t xml:space="preserve"> </w:t>
      </w:r>
      <w:r w:rsidRPr="009E0816">
        <w:rPr>
          <w:rFonts w:ascii="LatoLatin" w:hAnsi="LatoLatin" w:cs="Calibri Light"/>
          <w:sz w:val="21"/>
          <w:szCs w:val="21"/>
        </w:rPr>
        <w:t>no tās</w:t>
      </w:r>
      <w:r w:rsidR="00BF146A" w:rsidRPr="009E0816">
        <w:rPr>
          <w:rFonts w:ascii="LatoLatin" w:hAnsi="LatoLatin" w:cs="Calibri Light"/>
          <w:sz w:val="21"/>
          <w:szCs w:val="21"/>
        </w:rPr>
        <w:t>.</w:t>
      </w:r>
    </w:p>
    <w:p w14:paraId="10EC0352"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Ja nokavēts kāds no Līgumā noteiktajiem termiņiem, līgumsods tiek aprēķināts par periodu, kas sākas nākamajā dienā pēc Līgumā noteiktā saistību izpildes termiņa un ietver dienu, kurā saistības izpildītas.</w:t>
      </w:r>
    </w:p>
    <w:p w14:paraId="494814B7"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 xml:space="preserve">Ja Būvuzņēmējs neveic garantijas darbus Līgumā noteiktajā termiņā, tad Pasūtītājs ir tiesīgs Būvuzņēmējam piemērot līgumsodu EUR 500.00 (pieci simti </w:t>
      </w:r>
      <w:proofErr w:type="spellStart"/>
      <w:r w:rsidRPr="009E0816">
        <w:rPr>
          <w:rFonts w:ascii="LatoLatin" w:hAnsi="LatoLatin" w:cs="Calibri Light"/>
          <w:sz w:val="21"/>
          <w:szCs w:val="21"/>
        </w:rPr>
        <w:t>euro</w:t>
      </w:r>
      <w:proofErr w:type="spellEnd"/>
      <w:r w:rsidRPr="009E0816">
        <w:rPr>
          <w:rFonts w:ascii="LatoLatin" w:hAnsi="LatoLatin" w:cs="Calibri Light"/>
          <w:sz w:val="21"/>
          <w:szCs w:val="21"/>
        </w:rPr>
        <w:t xml:space="preserve"> un 00 centi) apmērā par katru gadījumu.</w:t>
      </w:r>
    </w:p>
    <w:p w14:paraId="6D4F8599" w14:textId="359232F3"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 xml:space="preserve">Katrai Pusei pilnā apmērā jāatlīdzina otram zaudējumi (izņemot negūto peļņu), kas radušies tādēļ, ka kāda no Pusēm nav izpildījis vai ir nepienācīgi izpildījis Līguma saistības, vai pieļāvis citādu prettiesisku vainojamu rīcību. Līguma izpildes termiņa neievērošanas gadījumā no Būvuzņēmēja puses, Būvuzņēmējs uzņemas visas finanšu saistības pret Pasūtītāju. </w:t>
      </w:r>
    </w:p>
    <w:p w14:paraId="1EC5259C"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Ja Būvuzņēmēja vai Pasūtītāja ieskatā ir iestājies kāds no šajā Līgumā paredzētajiem apstākļiem, kas dod tiesību Pasūtītājam vai Būvuzņēmējam uz līgumsoda saņemšanu un/vai zaudējumu atlīdzību, Pasūtītāja un Būvuzņēmēja</w:t>
      </w:r>
      <w:r w:rsidRPr="009E0816">
        <w:rPr>
          <w:rFonts w:ascii="LatoLatin" w:hAnsi="LatoLatin" w:cs="Calibri Light"/>
          <w:spacing w:val="-14"/>
          <w:sz w:val="21"/>
          <w:szCs w:val="21"/>
        </w:rPr>
        <w:t xml:space="preserve"> </w:t>
      </w:r>
      <w:r w:rsidRPr="009E0816">
        <w:rPr>
          <w:rFonts w:ascii="LatoLatin" w:hAnsi="LatoLatin" w:cs="Calibri Light"/>
          <w:sz w:val="21"/>
          <w:szCs w:val="21"/>
        </w:rPr>
        <w:t>pienākums</w:t>
      </w:r>
      <w:r w:rsidRPr="009E0816">
        <w:rPr>
          <w:rFonts w:ascii="LatoLatin" w:hAnsi="LatoLatin" w:cs="Calibri Light"/>
          <w:spacing w:val="-12"/>
          <w:sz w:val="21"/>
          <w:szCs w:val="21"/>
        </w:rPr>
        <w:t xml:space="preserve"> </w:t>
      </w:r>
      <w:r w:rsidRPr="009E0816">
        <w:rPr>
          <w:rFonts w:ascii="LatoLatin" w:hAnsi="LatoLatin" w:cs="Calibri Light"/>
          <w:sz w:val="21"/>
          <w:szCs w:val="21"/>
        </w:rPr>
        <w:t>ir</w:t>
      </w:r>
      <w:r w:rsidRPr="009E0816">
        <w:rPr>
          <w:rFonts w:ascii="LatoLatin" w:hAnsi="LatoLatin" w:cs="Calibri Light"/>
          <w:spacing w:val="-14"/>
          <w:sz w:val="21"/>
          <w:szCs w:val="21"/>
        </w:rPr>
        <w:t xml:space="preserve"> </w:t>
      </w:r>
      <w:r w:rsidRPr="009E0816">
        <w:rPr>
          <w:rFonts w:ascii="LatoLatin" w:hAnsi="LatoLatin" w:cs="Calibri Light"/>
          <w:sz w:val="21"/>
          <w:szCs w:val="21"/>
        </w:rPr>
        <w:t>rakstiskā</w:t>
      </w:r>
      <w:r w:rsidRPr="009E0816">
        <w:rPr>
          <w:rFonts w:ascii="LatoLatin" w:hAnsi="LatoLatin" w:cs="Calibri Light"/>
          <w:spacing w:val="-14"/>
          <w:sz w:val="21"/>
          <w:szCs w:val="21"/>
        </w:rPr>
        <w:t xml:space="preserve"> </w:t>
      </w:r>
      <w:r w:rsidRPr="009E0816">
        <w:rPr>
          <w:rFonts w:ascii="LatoLatin" w:hAnsi="LatoLatin" w:cs="Calibri Light"/>
          <w:sz w:val="21"/>
          <w:szCs w:val="21"/>
        </w:rPr>
        <w:t>veidā</w:t>
      </w:r>
      <w:r w:rsidRPr="009E0816">
        <w:rPr>
          <w:rFonts w:ascii="LatoLatin" w:hAnsi="LatoLatin" w:cs="Calibri Light"/>
          <w:spacing w:val="-16"/>
          <w:sz w:val="21"/>
          <w:szCs w:val="21"/>
        </w:rPr>
        <w:t xml:space="preserve"> </w:t>
      </w:r>
      <w:r w:rsidRPr="009E0816">
        <w:rPr>
          <w:rFonts w:ascii="LatoLatin" w:hAnsi="LatoLatin" w:cs="Calibri Light"/>
          <w:sz w:val="21"/>
          <w:szCs w:val="21"/>
        </w:rPr>
        <w:t>vērsties</w:t>
      </w:r>
      <w:r w:rsidRPr="009E0816">
        <w:rPr>
          <w:rFonts w:ascii="LatoLatin" w:hAnsi="LatoLatin" w:cs="Calibri Light"/>
          <w:spacing w:val="-16"/>
          <w:sz w:val="21"/>
          <w:szCs w:val="21"/>
        </w:rPr>
        <w:t xml:space="preserve"> </w:t>
      </w:r>
      <w:r w:rsidRPr="009E0816">
        <w:rPr>
          <w:rFonts w:ascii="LatoLatin" w:hAnsi="LatoLatin" w:cs="Calibri Light"/>
          <w:sz w:val="21"/>
          <w:szCs w:val="21"/>
        </w:rPr>
        <w:t>pie</w:t>
      </w:r>
      <w:r w:rsidRPr="009E0816">
        <w:rPr>
          <w:rFonts w:ascii="LatoLatin" w:hAnsi="LatoLatin" w:cs="Calibri Light"/>
          <w:spacing w:val="-16"/>
          <w:sz w:val="21"/>
          <w:szCs w:val="21"/>
        </w:rPr>
        <w:t xml:space="preserve"> </w:t>
      </w:r>
      <w:r w:rsidRPr="009E0816">
        <w:rPr>
          <w:rFonts w:ascii="LatoLatin" w:hAnsi="LatoLatin" w:cs="Calibri Light"/>
          <w:sz w:val="21"/>
          <w:szCs w:val="21"/>
        </w:rPr>
        <w:t>Pasūtītāja vai Būvuzņēmēja</w:t>
      </w:r>
      <w:r w:rsidRPr="009E0816">
        <w:rPr>
          <w:rFonts w:ascii="LatoLatin" w:hAnsi="LatoLatin" w:cs="Calibri Light"/>
          <w:spacing w:val="-16"/>
          <w:sz w:val="21"/>
          <w:szCs w:val="21"/>
        </w:rPr>
        <w:t xml:space="preserve"> </w:t>
      </w:r>
      <w:r w:rsidRPr="009E0816">
        <w:rPr>
          <w:rFonts w:ascii="LatoLatin" w:hAnsi="LatoLatin" w:cs="Calibri Light"/>
          <w:sz w:val="21"/>
          <w:szCs w:val="21"/>
        </w:rPr>
        <w:t>ar</w:t>
      </w:r>
      <w:r w:rsidRPr="009E0816">
        <w:rPr>
          <w:rFonts w:ascii="LatoLatin" w:hAnsi="LatoLatin" w:cs="Calibri Light"/>
          <w:spacing w:val="-17"/>
          <w:sz w:val="21"/>
          <w:szCs w:val="21"/>
        </w:rPr>
        <w:t xml:space="preserve"> </w:t>
      </w:r>
      <w:r w:rsidRPr="009E0816">
        <w:rPr>
          <w:rFonts w:ascii="LatoLatin" w:hAnsi="LatoLatin" w:cs="Calibri Light"/>
          <w:sz w:val="21"/>
          <w:szCs w:val="21"/>
        </w:rPr>
        <w:t>paziņojumu</w:t>
      </w:r>
      <w:r w:rsidRPr="009E0816">
        <w:rPr>
          <w:rFonts w:ascii="LatoLatin" w:hAnsi="LatoLatin" w:cs="Calibri Light"/>
          <w:spacing w:val="-15"/>
          <w:sz w:val="21"/>
          <w:szCs w:val="21"/>
        </w:rPr>
        <w:t xml:space="preserve"> </w:t>
      </w:r>
      <w:r w:rsidRPr="009E0816">
        <w:rPr>
          <w:rFonts w:ascii="LatoLatin" w:hAnsi="LatoLatin" w:cs="Calibri Light"/>
          <w:sz w:val="21"/>
          <w:szCs w:val="21"/>
        </w:rPr>
        <w:t>par</w:t>
      </w:r>
      <w:r w:rsidRPr="009E0816">
        <w:rPr>
          <w:rFonts w:ascii="LatoLatin" w:hAnsi="LatoLatin" w:cs="Calibri Light"/>
          <w:spacing w:val="-16"/>
          <w:sz w:val="21"/>
          <w:szCs w:val="21"/>
        </w:rPr>
        <w:t xml:space="preserve"> </w:t>
      </w:r>
      <w:r w:rsidRPr="009E0816">
        <w:rPr>
          <w:rFonts w:ascii="LatoLatin" w:hAnsi="LatoLatin" w:cs="Calibri Light"/>
          <w:sz w:val="21"/>
          <w:szCs w:val="21"/>
        </w:rPr>
        <w:t>līgumsoda</w:t>
      </w:r>
      <w:r w:rsidRPr="009E0816">
        <w:rPr>
          <w:rFonts w:ascii="LatoLatin" w:hAnsi="LatoLatin" w:cs="Calibri Light"/>
          <w:spacing w:val="-16"/>
          <w:sz w:val="21"/>
          <w:szCs w:val="21"/>
        </w:rPr>
        <w:t xml:space="preserve"> </w:t>
      </w:r>
      <w:r w:rsidRPr="009E0816">
        <w:rPr>
          <w:rFonts w:ascii="LatoLatin" w:hAnsi="LatoLatin" w:cs="Calibri Light"/>
          <w:sz w:val="21"/>
          <w:szCs w:val="21"/>
        </w:rPr>
        <w:t>un/vai zaudējumu atlīdzības pieprasījumu, savā rakstveida lūgumā detalizēti norādot apstākļus, kas Pasūtītāja vai Būvuzņēmēja ieskatā dod tam tiesības uz līgumsodu/ zaudējumu</w:t>
      </w:r>
      <w:r w:rsidRPr="009E0816">
        <w:rPr>
          <w:rFonts w:ascii="LatoLatin" w:hAnsi="LatoLatin" w:cs="Calibri Light"/>
          <w:spacing w:val="-2"/>
          <w:sz w:val="21"/>
          <w:szCs w:val="21"/>
        </w:rPr>
        <w:t xml:space="preserve"> </w:t>
      </w:r>
      <w:r w:rsidRPr="009E0816">
        <w:rPr>
          <w:rFonts w:ascii="LatoLatin" w:hAnsi="LatoLatin" w:cs="Calibri Light"/>
          <w:sz w:val="21"/>
          <w:szCs w:val="21"/>
        </w:rPr>
        <w:t>atlīdzību.</w:t>
      </w:r>
    </w:p>
    <w:p w14:paraId="0C40A239"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sz w:val="21"/>
          <w:szCs w:val="21"/>
        </w:rPr>
      </w:pPr>
      <w:r w:rsidRPr="009E0816">
        <w:rPr>
          <w:rFonts w:ascii="LatoLatin" w:hAnsi="LatoLatin" w:cs="Calibri Light"/>
          <w:sz w:val="21"/>
          <w:szCs w:val="21"/>
        </w:rPr>
        <w:t>Līgumsoda</w:t>
      </w:r>
      <w:r w:rsidRPr="009E0816">
        <w:rPr>
          <w:rFonts w:ascii="LatoLatin" w:hAnsi="LatoLatin" w:cs="Calibri Light"/>
          <w:spacing w:val="-13"/>
          <w:sz w:val="21"/>
          <w:szCs w:val="21"/>
        </w:rPr>
        <w:t xml:space="preserve"> </w:t>
      </w:r>
      <w:r w:rsidRPr="009E0816">
        <w:rPr>
          <w:rFonts w:ascii="LatoLatin" w:hAnsi="LatoLatin" w:cs="Calibri Light"/>
          <w:sz w:val="21"/>
          <w:szCs w:val="21"/>
        </w:rPr>
        <w:t>samaksa</w:t>
      </w:r>
      <w:r w:rsidRPr="009E0816">
        <w:rPr>
          <w:rFonts w:ascii="LatoLatin" w:hAnsi="LatoLatin" w:cs="Calibri Light"/>
          <w:spacing w:val="-12"/>
          <w:sz w:val="21"/>
          <w:szCs w:val="21"/>
        </w:rPr>
        <w:t xml:space="preserve"> </w:t>
      </w:r>
      <w:r w:rsidRPr="009E0816">
        <w:rPr>
          <w:rFonts w:ascii="LatoLatin" w:hAnsi="LatoLatin" w:cs="Calibri Light"/>
          <w:sz w:val="21"/>
          <w:szCs w:val="21"/>
        </w:rPr>
        <w:t>neatbrīvo</w:t>
      </w:r>
      <w:r w:rsidRPr="009E0816">
        <w:rPr>
          <w:rFonts w:ascii="LatoLatin" w:hAnsi="LatoLatin" w:cs="Calibri Light"/>
          <w:spacing w:val="-11"/>
          <w:sz w:val="21"/>
          <w:szCs w:val="21"/>
        </w:rPr>
        <w:t xml:space="preserve"> </w:t>
      </w:r>
      <w:r w:rsidRPr="009E0816">
        <w:rPr>
          <w:rFonts w:ascii="LatoLatin" w:hAnsi="LatoLatin" w:cs="Calibri Light"/>
          <w:sz w:val="21"/>
          <w:szCs w:val="21"/>
        </w:rPr>
        <w:t>Būvuzņēmēju</w:t>
      </w:r>
      <w:r w:rsidRPr="009E0816">
        <w:rPr>
          <w:rFonts w:ascii="LatoLatin" w:hAnsi="LatoLatin" w:cs="Calibri Light"/>
          <w:spacing w:val="-11"/>
          <w:sz w:val="21"/>
          <w:szCs w:val="21"/>
        </w:rPr>
        <w:t xml:space="preserve"> </w:t>
      </w:r>
      <w:r w:rsidRPr="009E0816">
        <w:rPr>
          <w:rFonts w:ascii="LatoLatin" w:hAnsi="LatoLatin" w:cs="Calibri Light"/>
          <w:sz w:val="21"/>
          <w:szCs w:val="21"/>
        </w:rPr>
        <w:t>no</w:t>
      </w:r>
      <w:r w:rsidRPr="009E0816">
        <w:rPr>
          <w:rFonts w:ascii="LatoLatin" w:hAnsi="LatoLatin" w:cs="Calibri Light"/>
          <w:spacing w:val="-11"/>
          <w:sz w:val="21"/>
          <w:szCs w:val="21"/>
        </w:rPr>
        <w:t xml:space="preserve"> </w:t>
      </w:r>
      <w:r w:rsidRPr="009E0816">
        <w:rPr>
          <w:rFonts w:ascii="LatoLatin" w:hAnsi="LatoLatin" w:cs="Calibri Light"/>
          <w:sz w:val="21"/>
          <w:szCs w:val="21"/>
        </w:rPr>
        <w:t>turpmākas</w:t>
      </w:r>
      <w:r w:rsidRPr="009E0816">
        <w:rPr>
          <w:rFonts w:ascii="LatoLatin" w:hAnsi="LatoLatin" w:cs="Calibri Light"/>
          <w:spacing w:val="-11"/>
          <w:sz w:val="21"/>
          <w:szCs w:val="21"/>
        </w:rPr>
        <w:t xml:space="preserve"> </w:t>
      </w:r>
      <w:r w:rsidRPr="009E0816">
        <w:rPr>
          <w:rFonts w:ascii="LatoLatin" w:hAnsi="LatoLatin" w:cs="Calibri Light"/>
          <w:sz w:val="21"/>
          <w:szCs w:val="21"/>
        </w:rPr>
        <w:t>saistību</w:t>
      </w:r>
      <w:r w:rsidRPr="009E0816">
        <w:rPr>
          <w:rFonts w:ascii="LatoLatin" w:hAnsi="LatoLatin" w:cs="Calibri Light"/>
          <w:spacing w:val="-10"/>
          <w:sz w:val="21"/>
          <w:szCs w:val="21"/>
        </w:rPr>
        <w:t xml:space="preserve"> </w:t>
      </w:r>
      <w:r w:rsidRPr="009E0816">
        <w:rPr>
          <w:rFonts w:ascii="LatoLatin" w:hAnsi="LatoLatin" w:cs="Calibri Light"/>
          <w:sz w:val="21"/>
          <w:szCs w:val="21"/>
        </w:rPr>
        <w:t>izpildes</w:t>
      </w:r>
      <w:r w:rsidRPr="009E0816">
        <w:rPr>
          <w:rFonts w:ascii="LatoLatin" w:hAnsi="LatoLatin" w:cs="Calibri Light"/>
          <w:spacing w:val="-14"/>
          <w:sz w:val="21"/>
          <w:szCs w:val="21"/>
        </w:rPr>
        <w:t xml:space="preserve"> </w:t>
      </w:r>
      <w:r w:rsidRPr="009E0816">
        <w:rPr>
          <w:rFonts w:ascii="LatoLatin" w:hAnsi="LatoLatin" w:cs="Calibri Light"/>
          <w:sz w:val="21"/>
          <w:szCs w:val="21"/>
        </w:rPr>
        <w:t>pienākuma.</w:t>
      </w:r>
    </w:p>
    <w:p w14:paraId="269C224D" w14:textId="77777777" w:rsidR="003B295F" w:rsidRPr="009E0816" w:rsidRDefault="003B295F" w:rsidP="003B295F">
      <w:pPr>
        <w:widowControl w:val="0"/>
        <w:autoSpaceDE w:val="0"/>
        <w:autoSpaceDN w:val="0"/>
        <w:jc w:val="both"/>
        <w:rPr>
          <w:rFonts w:ascii="LatoLatin" w:hAnsi="LatoLatin" w:cs="Calibri Light"/>
          <w:sz w:val="21"/>
          <w:szCs w:val="21"/>
          <w:lang w:bidi="lv-LV"/>
        </w:rPr>
      </w:pPr>
    </w:p>
    <w:p w14:paraId="4EDCA349" w14:textId="77777777" w:rsidR="003B295F" w:rsidRPr="009E0816" w:rsidRDefault="003B295F" w:rsidP="00BF146A">
      <w:pPr>
        <w:widowControl w:val="0"/>
        <w:numPr>
          <w:ilvl w:val="0"/>
          <w:numId w:val="41"/>
        </w:numPr>
        <w:tabs>
          <w:tab w:val="left" w:pos="567"/>
        </w:tabs>
        <w:autoSpaceDE w:val="0"/>
        <w:autoSpaceDN w:val="0"/>
        <w:ind w:left="0" w:firstLine="0"/>
        <w:jc w:val="center"/>
        <w:rPr>
          <w:rFonts w:ascii="LatoLatin" w:hAnsi="LatoLatin" w:cs="Calibri Light"/>
          <w:b/>
          <w:bCs/>
          <w:sz w:val="21"/>
          <w:szCs w:val="21"/>
          <w:lang w:bidi="lv-LV"/>
        </w:rPr>
      </w:pPr>
      <w:r w:rsidRPr="009E0816">
        <w:rPr>
          <w:rFonts w:ascii="LatoLatin" w:hAnsi="LatoLatin" w:cs="Calibri Light"/>
          <w:b/>
          <w:bCs/>
          <w:sz w:val="21"/>
          <w:szCs w:val="21"/>
        </w:rPr>
        <w:t>Strīdu</w:t>
      </w:r>
      <w:r w:rsidRPr="009E0816">
        <w:rPr>
          <w:rFonts w:ascii="LatoLatin" w:hAnsi="LatoLatin" w:cs="Calibri Light"/>
          <w:b/>
          <w:bCs/>
          <w:spacing w:val="-2"/>
          <w:sz w:val="21"/>
          <w:szCs w:val="21"/>
        </w:rPr>
        <w:t xml:space="preserve"> </w:t>
      </w:r>
      <w:r w:rsidRPr="009E0816">
        <w:rPr>
          <w:rFonts w:ascii="LatoLatin" w:hAnsi="LatoLatin" w:cs="Calibri Light"/>
          <w:b/>
          <w:bCs/>
          <w:sz w:val="21"/>
          <w:szCs w:val="21"/>
        </w:rPr>
        <w:t>risināšana</w:t>
      </w:r>
    </w:p>
    <w:p w14:paraId="01711405"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Šis</w:t>
      </w:r>
      <w:r w:rsidRPr="009E0816">
        <w:rPr>
          <w:rFonts w:ascii="LatoLatin" w:hAnsi="LatoLatin" w:cs="Calibri Light"/>
          <w:spacing w:val="-10"/>
          <w:sz w:val="21"/>
          <w:szCs w:val="21"/>
        </w:rPr>
        <w:t xml:space="preserve"> </w:t>
      </w:r>
      <w:r w:rsidRPr="009E0816">
        <w:rPr>
          <w:rFonts w:ascii="LatoLatin" w:hAnsi="LatoLatin" w:cs="Calibri Light"/>
          <w:sz w:val="21"/>
          <w:szCs w:val="21"/>
        </w:rPr>
        <w:t>Līgums</w:t>
      </w:r>
      <w:r w:rsidRPr="009E0816">
        <w:rPr>
          <w:rFonts w:ascii="LatoLatin" w:hAnsi="LatoLatin" w:cs="Calibri Light"/>
          <w:spacing w:val="-11"/>
          <w:sz w:val="21"/>
          <w:szCs w:val="21"/>
        </w:rPr>
        <w:t xml:space="preserve"> </w:t>
      </w:r>
      <w:r w:rsidRPr="009E0816">
        <w:rPr>
          <w:rFonts w:ascii="LatoLatin" w:hAnsi="LatoLatin" w:cs="Calibri Light"/>
          <w:sz w:val="21"/>
          <w:szCs w:val="21"/>
        </w:rPr>
        <w:t>noslēgts,</w:t>
      </w:r>
      <w:r w:rsidRPr="009E0816">
        <w:rPr>
          <w:rFonts w:ascii="LatoLatin" w:hAnsi="LatoLatin" w:cs="Calibri Light"/>
          <w:spacing w:val="-11"/>
          <w:sz w:val="21"/>
          <w:szCs w:val="21"/>
        </w:rPr>
        <w:t xml:space="preserve"> </w:t>
      </w:r>
      <w:r w:rsidRPr="009E0816">
        <w:rPr>
          <w:rFonts w:ascii="LatoLatin" w:hAnsi="LatoLatin" w:cs="Calibri Light"/>
          <w:sz w:val="21"/>
          <w:szCs w:val="21"/>
        </w:rPr>
        <w:t>iztulkojams</w:t>
      </w:r>
      <w:r w:rsidRPr="009E0816">
        <w:rPr>
          <w:rFonts w:ascii="LatoLatin" w:hAnsi="LatoLatin" w:cs="Calibri Light"/>
          <w:spacing w:val="-12"/>
          <w:sz w:val="21"/>
          <w:szCs w:val="21"/>
        </w:rPr>
        <w:t xml:space="preserve"> </w:t>
      </w:r>
      <w:r w:rsidRPr="009E0816">
        <w:rPr>
          <w:rFonts w:ascii="LatoLatin" w:hAnsi="LatoLatin" w:cs="Calibri Light"/>
          <w:sz w:val="21"/>
          <w:szCs w:val="21"/>
        </w:rPr>
        <w:t>un</w:t>
      </w:r>
      <w:r w:rsidRPr="009E0816">
        <w:rPr>
          <w:rFonts w:ascii="LatoLatin" w:hAnsi="LatoLatin" w:cs="Calibri Light"/>
          <w:spacing w:val="-10"/>
          <w:sz w:val="21"/>
          <w:szCs w:val="21"/>
        </w:rPr>
        <w:t xml:space="preserve"> </w:t>
      </w:r>
      <w:r w:rsidRPr="009E0816">
        <w:rPr>
          <w:rFonts w:ascii="LatoLatin" w:hAnsi="LatoLatin" w:cs="Calibri Light"/>
          <w:sz w:val="21"/>
          <w:szCs w:val="21"/>
        </w:rPr>
        <w:t>izpildāms</w:t>
      </w:r>
      <w:r w:rsidRPr="009E0816">
        <w:rPr>
          <w:rFonts w:ascii="LatoLatin" w:hAnsi="LatoLatin" w:cs="Calibri Light"/>
          <w:spacing w:val="-11"/>
          <w:sz w:val="21"/>
          <w:szCs w:val="21"/>
        </w:rPr>
        <w:t xml:space="preserve"> </w:t>
      </w:r>
      <w:r w:rsidRPr="009E0816">
        <w:rPr>
          <w:rFonts w:ascii="LatoLatin" w:hAnsi="LatoLatin" w:cs="Calibri Light"/>
          <w:sz w:val="21"/>
          <w:szCs w:val="21"/>
        </w:rPr>
        <w:t>saskaņā</w:t>
      </w:r>
      <w:r w:rsidRPr="009E0816">
        <w:rPr>
          <w:rFonts w:ascii="LatoLatin" w:hAnsi="LatoLatin" w:cs="Calibri Light"/>
          <w:spacing w:val="-11"/>
          <w:sz w:val="21"/>
          <w:szCs w:val="21"/>
        </w:rPr>
        <w:t xml:space="preserve"> </w:t>
      </w:r>
      <w:r w:rsidRPr="009E0816">
        <w:rPr>
          <w:rFonts w:ascii="LatoLatin" w:hAnsi="LatoLatin" w:cs="Calibri Light"/>
          <w:sz w:val="21"/>
          <w:szCs w:val="21"/>
        </w:rPr>
        <w:t>ar</w:t>
      </w:r>
      <w:r w:rsidRPr="009E0816">
        <w:rPr>
          <w:rFonts w:ascii="LatoLatin" w:hAnsi="LatoLatin" w:cs="Calibri Light"/>
          <w:spacing w:val="-10"/>
          <w:sz w:val="21"/>
          <w:szCs w:val="21"/>
        </w:rPr>
        <w:t xml:space="preserve"> </w:t>
      </w:r>
      <w:r w:rsidRPr="009E0816">
        <w:rPr>
          <w:rFonts w:ascii="LatoLatin" w:hAnsi="LatoLatin" w:cs="Calibri Light"/>
          <w:sz w:val="21"/>
          <w:szCs w:val="21"/>
        </w:rPr>
        <w:t>Latvijas</w:t>
      </w:r>
      <w:r w:rsidRPr="009E0816">
        <w:rPr>
          <w:rFonts w:ascii="LatoLatin" w:hAnsi="LatoLatin" w:cs="Calibri Light"/>
          <w:spacing w:val="-12"/>
          <w:sz w:val="21"/>
          <w:szCs w:val="21"/>
        </w:rPr>
        <w:t xml:space="preserve"> </w:t>
      </w:r>
      <w:r w:rsidRPr="009E0816">
        <w:rPr>
          <w:rFonts w:ascii="LatoLatin" w:hAnsi="LatoLatin" w:cs="Calibri Light"/>
          <w:sz w:val="21"/>
          <w:szCs w:val="21"/>
        </w:rPr>
        <w:t>Republikā</w:t>
      </w:r>
      <w:r w:rsidRPr="009E0816">
        <w:rPr>
          <w:rFonts w:ascii="LatoLatin" w:hAnsi="LatoLatin" w:cs="Calibri Light"/>
          <w:spacing w:val="-11"/>
          <w:sz w:val="21"/>
          <w:szCs w:val="21"/>
        </w:rPr>
        <w:t xml:space="preserve"> </w:t>
      </w:r>
      <w:r w:rsidRPr="009E0816">
        <w:rPr>
          <w:rFonts w:ascii="LatoLatin" w:hAnsi="LatoLatin" w:cs="Calibri Light"/>
          <w:sz w:val="21"/>
          <w:szCs w:val="21"/>
        </w:rPr>
        <w:t>spēkā</w:t>
      </w:r>
      <w:r w:rsidRPr="009E0816">
        <w:rPr>
          <w:rFonts w:ascii="LatoLatin" w:hAnsi="LatoLatin" w:cs="Calibri Light"/>
          <w:spacing w:val="-11"/>
          <w:sz w:val="21"/>
          <w:szCs w:val="21"/>
        </w:rPr>
        <w:t xml:space="preserve"> </w:t>
      </w:r>
      <w:r w:rsidRPr="009E0816">
        <w:rPr>
          <w:rFonts w:ascii="LatoLatin" w:hAnsi="LatoLatin" w:cs="Calibri Light"/>
          <w:sz w:val="21"/>
          <w:szCs w:val="21"/>
        </w:rPr>
        <w:t>esošo normatīvo aktu</w:t>
      </w:r>
      <w:r w:rsidRPr="009E0816">
        <w:rPr>
          <w:rFonts w:ascii="LatoLatin" w:hAnsi="LatoLatin" w:cs="Calibri Light"/>
          <w:spacing w:val="-1"/>
          <w:sz w:val="21"/>
          <w:szCs w:val="21"/>
        </w:rPr>
        <w:t xml:space="preserve"> </w:t>
      </w:r>
      <w:r w:rsidRPr="009E0816">
        <w:rPr>
          <w:rFonts w:ascii="LatoLatin" w:hAnsi="LatoLatin" w:cs="Calibri Light"/>
          <w:sz w:val="21"/>
          <w:szCs w:val="21"/>
        </w:rPr>
        <w:t>prasībām.</w:t>
      </w:r>
    </w:p>
    <w:p w14:paraId="6A19B7E4"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Visas domstarpības un strīdi, kādi izceļas starp līdzējiem saistībā ar šo Līgumu, tā interpretāciju, spēkā esamību vai izpildi, risināmi savstarpēju pārrunu ceļā. Ja līdzēji saprātīgā termiņā nespēj strīdu atrisināt savstarpēju pārrunu rezultātā, attiecīgais strīds risināms</w:t>
      </w:r>
      <w:r w:rsidRPr="009E0816">
        <w:rPr>
          <w:rFonts w:ascii="LatoLatin" w:hAnsi="LatoLatin" w:cs="Calibri Light"/>
          <w:spacing w:val="-6"/>
          <w:sz w:val="21"/>
          <w:szCs w:val="21"/>
        </w:rPr>
        <w:t xml:space="preserve"> </w:t>
      </w:r>
      <w:r w:rsidRPr="009E0816">
        <w:rPr>
          <w:rFonts w:ascii="LatoLatin" w:hAnsi="LatoLatin" w:cs="Calibri Light"/>
          <w:sz w:val="21"/>
          <w:szCs w:val="21"/>
        </w:rPr>
        <w:t>Latvijas</w:t>
      </w:r>
      <w:r w:rsidRPr="009E0816">
        <w:rPr>
          <w:rFonts w:ascii="LatoLatin" w:hAnsi="LatoLatin" w:cs="Calibri Light"/>
          <w:spacing w:val="-7"/>
          <w:sz w:val="21"/>
          <w:szCs w:val="21"/>
        </w:rPr>
        <w:t xml:space="preserve"> </w:t>
      </w:r>
      <w:r w:rsidRPr="009E0816">
        <w:rPr>
          <w:rFonts w:ascii="LatoLatin" w:hAnsi="LatoLatin" w:cs="Calibri Light"/>
          <w:sz w:val="21"/>
          <w:szCs w:val="21"/>
        </w:rPr>
        <w:t>Republikas</w:t>
      </w:r>
      <w:r w:rsidRPr="009E0816">
        <w:rPr>
          <w:rFonts w:ascii="LatoLatin" w:hAnsi="LatoLatin" w:cs="Calibri Light"/>
          <w:spacing w:val="-7"/>
          <w:sz w:val="21"/>
          <w:szCs w:val="21"/>
        </w:rPr>
        <w:t xml:space="preserve"> </w:t>
      </w:r>
      <w:r w:rsidRPr="009E0816">
        <w:rPr>
          <w:rFonts w:ascii="LatoLatin" w:hAnsi="LatoLatin" w:cs="Calibri Light"/>
          <w:sz w:val="21"/>
          <w:szCs w:val="21"/>
        </w:rPr>
        <w:t>tiesā</w:t>
      </w:r>
      <w:r w:rsidRPr="009E0816">
        <w:rPr>
          <w:rFonts w:ascii="LatoLatin" w:hAnsi="LatoLatin" w:cs="Calibri Light"/>
          <w:spacing w:val="-9"/>
          <w:sz w:val="21"/>
          <w:szCs w:val="21"/>
        </w:rPr>
        <w:t xml:space="preserve"> </w:t>
      </w:r>
      <w:r w:rsidRPr="009E0816">
        <w:rPr>
          <w:rFonts w:ascii="LatoLatin" w:hAnsi="LatoLatin" w:cs="Calibri Light"/>
          <w:sz w:val="21"/>
          <w:szCs w:val="21"/>
        </w:rPr>
        <w:t>saskaņā</w:t>
      </w:r>
      <w:r w:rsidRPr="009E0816">
        <w:rPr>
          <w:rFonts w:ascii="LatoLatin" w:hAnsi="LatoLatin" w:cs="Calibri Light"/>
          <w:spacing w:val="-8"/>
          <w:sz w:val="21"/>
          <w:szCs w:val="21"/>
        </w:rPr>
        <w:t xml:space="preserve"> </w:t>
      </w:r>
      <w:r w:rsidRPr="009E0816">
        <w:rPr>
          <w:rFonts w:ascii="LatoLatin" w:hAnsi="LatoLatin" w:cs="Calibri Light"/>
          <w:sz w:val="21"/>
          <w:szCs w:val="21"/>
        </w:rPr>
        <w:t>ar</w:t>
      </w:r>
      <w:r w:rsidRPr="009E0816">
        <w:rPr>
          <w:rFonts w:ascii="LatoLatin" w:hAnsi="LatoLatin" w:cs="Calibri Light"/>
          <w:spacing w:val="-3"/>
          <w:sz w:val="21"/>
          <w:szCs w:val="21"/>
        </w:rPr>
        <w:t xml:space="preserve"> </w:t>
      </w:r>
      <w:r w:rsidRPr="009E0816">
        <w:rPr>
          <w:rFonts w:ascii="LatoLatin" w:hAnsi="LatoLatin" w:cs="Calibri Light"/>
          <w:sz w:val="21"/>
          <w:szCs w:val="21"/>
        </w:rPr>
        <w:t>Latvijas</w:t>
      </w:r>
      <w:r w:rsidRPr="009E0816">
        <w:rPr>
          <w:rFonts w:ascii="LatoLatin" w:hAnsi="LatoLatin" w:cs="Calibri Light"/>
          <w:spacing w:val="-8"/>
          <w:sz w:val="21"/>
          <w:szCs w:val="21"/>
        </w:rPr>
        <w:t xml:space="preserve"> </w:t>
      </w:r>
      <w:r w:rsidRPr="009E0816">
        <w:rPr>
          <w:rFonts w:ascii="LatoLatin" w:hAnsi="LatoLatin" w:cs="Calibri Light"/>
          <w:sz w:val="21"/>
          <w:szCs w:val="21"/>
        </w:rPr>
        <w:t>Republikas</w:t>
      </w:r>
      <w:r w:rsidRPr="009E0816">
        <w:rPr>
          <w:rFonts w:ascii="LatoLatin" w:hAnsi="LatoLatin" w:cs="Calibri Light"/>
          <w:spacing w:val="-7"/>
          <w:sz w:val="21"/>
          <w:szCs w:val="21"/>
        </w:rPr>
        <w:t xml:space="preserve"> </w:t>
      </w:r>
      <w:r w:rsidRPr="009E0816">
        <w:rPr>
          <w:rFonts w:ascii="LatoLatin" w:hAnsi="LatoLatin" w:cs="Calibri Light"/>
          <w:sz w:val="21"/>
          <w:szCs w:val="21"/>
        </w:rPr>
        <w:t>normatīvajiem</w:t>
      </w:r>
      <w:r w:rsidRPr="009E0816">
        <w:rPr>
          <w:rFonts w:ascii="LatoLatin" w:hAnsi="LatoLatin" w:cs="Calibri Light"/>
          <w:spacing w:val="-7"/>
          <w:sz w:val="21"/>
          <w:szCs w:val="21"/>
        </w:rPr>
        <w:t xml:space="preserve"> </w:t>
      </w:r>
      <w:r w:rsidRPr="009E0816">
        <w:rPr>
          <w:rFonts w:ascii="LatoLatin" w:hAnsi="LatoLatin" w:cs="Calibri Light"/>
          <w:sz w:val="21"/>
          <w:szCs w:val="21"/>
        </w:rPr>
        <w:t>aktiem.</w:t>
      </w:r>
    </w:p>
    <w:p w14:paraId="77B088E2"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Neskatoties uz jebkāda strīda pastāvēšanu vai uzsāktu tiesvedību, Būvuzņēmēja pienākums, ja vien to neaizliedz uzsāktā tiesvedība, ir turpināt pienācīgi un godprātīgi izpildīt Darbus un citus šajā Līgumā paredzētos no tā izrietošos</w:t>
      </w:r>
      <w:r w:rsidRPr="009E0816">
        <w:rPr>
          <w:rFonts w:ascii="LatoLatin" w:hAnsi="LatoLatin" w:cs="Calibri Light"/>
          <w:spacing w:val="-6"/>
          <w:sz w:val="21"/>
          <w:szCs w:val="21"/>
        </w:rPr>
        <w:t xml:space="preserve"> </w:t>
      </w:r>
      <w:r w:rsidRPr="009E0816">
        <w:rPr>
          <w:rFonts w:ascii="LatoLatin" w:hAnsi="LatoLatin" w:cs="Calibri Light"/>
          <w:sz w:val="21"/>
          <w:szCs w:val="21"/>
        </w:rPr>
        <w:t>pienākumus.</w:t>
      </w:r>
    </w:p>
    <w:p w14:paraId="4A803059" w14:textId="77777777" w:rsidR="003B295F" w:rsidRPr="009E0816" w:rsidRDefault="003B295F" w:rsidP="003B295F">
      <w:pPr>
        <w:widowControl w:val="0"/>
        <w:autoSpaceDE w:val="0"/>
        <w:autoSpaceDN w:val="0"/>
        <w:jc w:val="both"/>
        <w:rPr>
          <w:rFonts w:ascii="LatoLatin" w:hAnsi="LatoLatin" w:cs="Calibri Light"/>
          <w:sz w:val="21"/>
          <w:szCs w:val="21"/>
          <w:lang w:bidi="lv-LV"/>
        </w:rPr>
      </w:pPr>
    </w:p>
    <w:p w14:paraId="32CBB60D" w14:textId="77777777" w:rsidR="003B295F" w:rsidRPr="009E0816" w:rsidRDefault="003B295F" w:rsidP="002139C7">
      <w:pPr>
        <w:widowControl w:val="0"/>
        <w:numPr>
          <w:ilvl w:val="0"/>
          <w:numId w:val="41"/>
        </w:numPr>
        <w:tabs>
          <w:tab w:val="left" w:pos="567"/>
        </w:tabs>
        <w:autoSpaceDE w:val="0"/>
        <w:autoSpaceDN w:val="0"/>
        <w:ind w:left="0" w:firstLine="0"/>
        <w:jc w:val="center"/>
        <w:rPr>
          <w:rFonts w:ascii="LatoLatin" w:hAnsi="LatoLatin" w:cs="Calibri Light"/>
          <w:b/>
          <w:bCs/>
          <w:sz w:val="21"/>
          <w:szCs w:val="21"/>
          <w:lang w:bidi="lv-LV"/>
        </w:rPr>
      </w:pPr>
      <w:r w:rsidRPr="009E0816">
        <w:rPr>
          <w:rFonts w:ascii="LatoLatin" w:hAnsi="LatoLatin" w:cs="Calibri Light"/>
          <w:b/>
          <w:bCs/>
          <w:sz w:val="21"/>
          <w:szCs w:val="21"/>
        </w:rPr>
        <w:lastRenderedPageBreak/>
        <w:t>Nepārvarama vara</w:t>
      </w:r>
    </w:p>
    <w:p w14:paraId="4C13E3E5"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Neviens</w:t>
      </w:r>
      <w:r w:rsidRPr="009E0816">
        <w:rPr>
          <w:rFonts w:ascii="LatoLatin" w:hAnsi="LatoLatin" w:cs="Calibri Light"/>
          <w:spacing w:val="29"/>
          <w:sz w:val="21"/>
          <w:szCs w:val="21"/>
        </w:rPr>
        <w:t xml:space="preserve"> </w:t>
      </w:r>
      <w:r w:rsidRPr="009E0816">
        <w:rPr>
          <w:rFonts w:ascii="LatoLatin" w:hAnsi="LatoLatin" w:cs="Calibri Light"/>
          <w:sz w:val="21"/>
          <w:szCs w:val="21"/>
        </w:rPr>
        <w:t>no</w:t>
      </w:r>
      <w:r w:rsidRPr="009E0816">
        <w:rPr>
          <w:rFonts w:ascii="LatoLatin" w:hAnsi="LatoLatin" w:cs="Calibri Light"/>
          <w:spacing w:val="29"/>
          <w:sz w:val="21"/>
          <w:szCs w:val="21"/>
        </w:rPr>
        <w:t xml:space="preserve"> </w:t>
      </w:r>
      <w:r w:rsidRPr="009E0816">
        <w:rPr>
          <w:rFonts w:ascii="LatoLatin" w:hAnsi="LatoLatin" w:cs="Calibri Light"/>
          <w:sz w:val="21"/>
          <w:szCs w:val="21"/>
        </w:rPr>
        <w:t>līdzējiem</w:t>
      </w:r>
      <w:r w:rsidRPr="009E0816">
        <w:rPr>
          <w:rFonts w:ascii="LatoLatin" w:hAnsi="LatoLatin" w:cs="Calibri Light"/>
          <w:spacing w:val="32"/>
          <w:sz w:val="21"/>
          <w:szCs w:val="21"/>
        </w:rPr>
        <w:t xml:space="preserve"> </w:t>
      </w:r>
      <w:r w:rsidRPr="009E0816">
        <w:rPr>
          <w:rFonts w:ascii="LatoLatin" w:hAnsi="LatoLatin" w:cs="Calibri Light"/>
          <w:sz w:val="21"/>
          <w:szCs w:val="21"/>
        </w:rPr>
        <w:t>nenes</w:t>
      </w:r>
      <w:r w:rsidRPr="009E0816">
        <w:rPr>
          <w:rFonts w:ascii="LatoLatin" w:hAnsi="LatoLatin" w:cs="Calibri Light"/>
          <w:spacing w:val="30"/>
          <w:sz w:val="21"/>
          <w:szCs w:val="21"/>
        </w:rPr>
        <w:t xml:space="preserve"> </w:t>
      </w:r>
      <w:r w:rsidRPr="009E0816">
        <w:rPr>
          <w:rFonts w:ascii="LatoLatin" w:hAnsi="LatoLatin" w:cs="Calibri Light"/>
          <w:sz w:val="21"/>
          <w:szCs w:val="21"/>
        </w:rPr>
        <w:t>atbildību</w:t>
      </w:r>
      <w:r w:rsidRPr="009E0816">
        <w:rPr>
          <w:rFonts w:ascii="LatoLatin" w:hAnsi="LatoLatin" w:cs="Calibri Light"/>
          <w:spacing w:val="29"/>
          <w:sz w:val="21"/>
          <w:szCs w:val="21"/>
        </w:rPr>
        <w:t xml:space="preserve"> </w:t>
      </w:r>
      <w:r w:rsidRPr="009E0816">
        <w:rPr>
          <w:rFonts w:ascii="LatoLatin" w:hAnsi="LatoLatin" w:cs="Calibri Light"/>
          <w:sz w:val="21"/>
          <w:szCs w:val="21"/>
        </w:rPr>
        <w:t>par</w:t>
      </w:r>
      <w:r w:rsidRPr="009E0816">
        <w:rPr>
          <w:rFonts w:ascii="LatoLatin" w:hAnsi="LatoLatin" w:cs="Calibri Light"/>
          <w:spacing w:val="32"/>
          <w:sz w:val="21"/>
          <w:szCs w:val="21"/>
        </w:rPr>
        <w:t xml:space="preserve"> </w:t>
      </w:r>
      <w:r w:rsidRPr="009E0816">
        <w:rPr>
          <w:rFonts w:ascii="LatoLatin" w:hAnsi="LatoLatin" w:cs="Calibri Light"/>
          <w:sz w:val="21"/>
          <w:szCs w:val="21"/>
        </w:rPr>
        <w:t>Līguma</w:t>
      </w:r>
      <w:r w:rsidRPr="009E0816">
        <w:rPr>
          <w:rFonts w:ascii="LatoLatin" w:hAnsi="LatoLatin" w:cs="Calibri Light"/>
          <w:spacing w:val="29"/>
          <w:sz w:val="21"/>
          <w:szCs w:val="21"/>
        </w:rPr>
        <w:t xml:space="preserve"> </w:t>
      </w:r>
      <w:r w:rsidRPr="009E0816">
        <w:rPr>
          <w:rFonts w:ascii="LatoLatin" w:hAnsi="LatoLatin" w:cs="Calibri Light"/>
          <w:sz w:val="21"/>
          <w:szCs w:val="21"/>
        </w:rPr>
        <w:t>saistību</w:t>
      </w:r>
      <w:r w:rsidRPr="009E0816">
        <w:rPr>
          <w:rFonts w:ascii="LatoLatin" w:hAnsi="LatoLatin" w:cs="Calibri Light"/>
          <w:spacing w:val="30"/>
          <w:sz w:val="21"/>
          <w:szCs w:val="21"/>
        </w:rPr>
        <w:t xml:space="preserve"> </w:t>
      </w:r>
      <w:r w:rsidRPr="009E0816">
        <w:rPr>
          <w:rFonts w:ascii="LatoLatin" w:hAnsi="LatoLatin" w:cs="Calibri Light"/>
          <w:sz w:val="21"/>
          <w:szCs w:val="21"/>
        </w:rPr>
        <w:t>neizpildi</w:t>
      </w:r>
      <w:r w:rsidRPr="009E0816">
        <w:rPr>
          <w:rFonts w:ascii="LatoLatin" w:hAnsi="LatoLatin" w:cs="Calibri Light"/>
          <w:spacing w:val="28"/>
          <w:sz w:val="21"/>
          <w:szCs w:val="21"/>
        </w:rPr>
        <w:t xml:space="preserve"> </w:t>
      </w:r>
      <w:r w:rsidRPr="009E0816">
        <w:rPr>
          <w:rFonts w:ascii="LatoLatin" w:hAnsi="LatoLatin" w:cs="Calibri Light"/>
          <w:sz w:val="21"/>
          <w:szCs w:val="21"/>
        </w:rPr>
        <w:t>vai</w:t>
      </w:r>
      <w:r w:rsidRPr="009E0816">
        <w:rPr>
          <w:rFonts w:ascii="LatoLatin" w:hAnsi="LatoLatin" w:cs="Calibri Light"/>
          <w:spacing w:val="37"/>
          <w:sz w:val="21"/>
          <w:szCs w:val="21"/>
        </w:rPr>
        <w:t xml:space="preserve"> </w:t>
      </w:r>
      <w:r w:rsidRPr="009E0816">
        <w:rPr>
          <w:rFonts w:ascii="LatoLatin" w:hAnsi="LatoLatin" w:cs="Calibri Light"/>
          <w:sz w:val="21"/>
          <w:szCs w:val="21"/>
        </w:rPr>
        <w:t>izpildes aizturēšanu,</w:t>
      </w:r>
      <w:r w:rsidRPr="009E0816">
        <w:rPr>
          <w:rFonts w:ascii="LatoLatin" w:hAnsi="LatoLatin" w:cs="Calibri Light"/>
          <w:spacing w:val="-10"/>
          <w:sz w:val="21"/>
          <w:szCs w:val="21"/>
        </w:rPr>
        <w:t xml:space="preserve"> </w:t>
      </w:r>
      <w:r w:rsidRPr="009E0816">
        <w:rPr>
          <w:rFonts w:ascii="LatoLatin" w:hAnsi="LatoLatin" w:cs="Calibri Light"/>
          <w:sz w:val="21"/>
          <w:szCs w:val="21"/>
        </w:rPr>
        <w:t>ja</w:t>
      </w:r>
      <w:r w:rsidRPr="009E0816">
        <w:rPr>
          <w:rFonts w:ascii="LatoLatin" w:hAnsi="LatoLatin" w:cs="Calibri Light"/>
          <w:spacing w:val="-10"/>
          <w:sz w:val="21"/>
          <w:szCs w:val="21"/>
        </w:rPr>
        <w:t xml:space="preserve"> </w:t>
      </w:r>
      <w:r w:rsidRPr="009E0816">
        <w:rPr>
          <w:rFonts w:ascii="LatoLatin" w:hAnsi="LatoLatin" w:cs="Calibri Light"/>
          <w:sz w:val="21"/>
          <w:szCs w:val="21"/>
        </w:rPr>
        <w:t>minētā</w:t>
      </w:r>
      <w:r w:rsidRPr="009E0816">
        <w:rPr>
          <w:rFonts w:ascii="LatoLatin" w:hAnsi="LatoLatin" w:cs="Calibri Light"/>
          <w:spacing w:val="-9"/>
          <w:sz w:val="21"/>
          <w:szCs w:val="21"/>
        </w:rPr>
        <w:t xml:space="preserve"> </w:t>
      </w:r>
      <w:r w:rsidRPr="009E0816">
        <w:rPr>
          <w:rFonts w:ascii="LatoLatin" w:hAnsi="LatoLatin" w:cs="Calibri Light"/>
          <w:sz w:val="21"/>
          <w:szCs w:val="21"/>
        </w:rPr>
        <w:t>neizpilde</w:t>
      </w:r>
      <w:r w:rsidRPr="009E0816">
        <w:rPr>
          <w:rFonts w:ascii="LatoLatin" w:hAnsi="LatoLatin" w:cs="Calibri Light"/>
          <w:spacing w:val="-11"/>
          <w:sz w:val="21"/>
          <w:szCs w:val="21"/>
        </w:rPr>
        <w:t xml:space="preserve"> </w:t>
      </w:r>
      <w:r w:rsidRPr="009E0816">
        <w:rPr>
          <w:rFonts w:ascii="LatoLatin" w:hAnsi="LatoLatin" w:cs="Calibri Light"/>
          <w:sz w:val="21"/>
          <w:szCs w:val="21"/>
        </w:rPr>
        <w:t>vai</w:t>
      </w:r>
      <w:r w:rsidRPr="009E0816">
        <w:rPr>
          <w:rFonts w:ascii="LatoLatin" w:hAnsi="LatoLatin" w:cs="Calibri Light"/>
          <w:spacing w:val="-8"/>
          <w:sz w:val="21"/>
          <w:szCs w:val="21"/>
        </w:rPr>
        <w:t xml:space="preserve"> </w:t>
      </w:r>
      <w:r w:rsidRPr="009E0816">
        <w:rPr>
          <w:rFonts w:ascii="LatoLatin" w:hAnsi="LatoLatin" w:cs="Calibri Light"/>
          <w:sz w:val="21"/>
          <w:szCs w:val="21"/>
        </w:rPr>
        <w:t>izpildes</w:t>
      </w:r>
      <w:r w:rsidRPr="009E0816">
        <w:rPr>
          <w:rFonts w:ascii="LatoLatin" w:hAnsi="LatoLatin" w:cs="Calibri Light"/>
          <w:spacing w:val="-10"/>
          <w:sz w:val="21"/>
          <w:szCs w:val="21"/>
        </w:rPr>
        <w:t xml:space="preserve"> </w:t>
      </w:r>
      <w:r w:rsidRPr="009E0816">
        <w:rPr>
          <w:rFonts w:ascii="LatoLatin" w:hAnsi="LatoLatin" w:cs="Calibri Light"/>
          <w:sz w:val="21"/>
          <w:szCs w:val="21"/>
        </w:rPr>
        <w:t>aizturēšana</w:t>
      </w:r>
      <w:r w:rsidRPr="009E0816">
        <w:rPr>
          <w:rFonts w:ascii="LatoLatin" w:hAnsi="LatoLatin" w:cs="Calibri Light"/>
          <w:spacing w:val="-10"/>
          <w:sz w:val="21"/>
          <w:szCs w:val="21"/>
        </w:rPr>
        <w:t xml:space="preserve"> </w:t>
      </w:r>
      <w:r w:rsidRPr="009E0816">
        <w:rPr>
          <w:rFonts w:ascii="LatoLatin" w:hAnsi="LatoLatin" w:cs="Calibri Light"/>
          <w:sz w:val="21"/>
          <w:szCs w:val="21"/>
        </w:rPr>
        <w:t>saistīta</w:t>
      </w:r>
      <w:r w:rsidRPr="009E0816">
        <w:rPr>
          <w:rFonts w:ascii="LatoLatin" w:hAnsi="LatoLatin" w:cs="Calibri Light"/>
          <w:spacing w:val="-11"/>
          <w:sz w:val="21"/>
          <w:szCs w:val="21"/>
        </w:rPr>
        <w:t xml:space="preserve"> </w:t>
      </w:r>
      <w:r w:rsidRPr="009E0816">
        <w:rPr>
          <w:rFonts w:ascii="LatoLatin" w:hAnsi="LatoLatin" w:cs="Calibri Light"/>
          <w:sz w:val="21"/>
          <w:szCs w:val="21"/>
        </w:rPr>
        <w:t>ar</w:t>
      </w:r>
      <w:r w:rsidRPr="009E0816">
        <w:rPr>
          <w:rFonts w:ascii="LatoLatin" w:hAnsi="LatoLatin" w:cs="Calibri Light"/>
          <w:spacing w:val="-7"/>
          <w:sz w:val="21"/>
          <w:szCs w:val="21"/>
        </w:rPr>
        <w:t xml:space="preserve"> </w:t>
      </w:r>
      <w:r w:rsidRPr="009E0816">
        <w:rPr>
          <w:rFonts w:ascii="LatoLatin" w:hAnsi="LatoLatin" w:cs="Calibri Light"/>
          <w:i/>
          <w:sz w:val="21"/>
          <w:szCs w:val="21"/>
        </w:rPr>
        <w:t>nepārvaramu</w:t>
      </w:r>
      <w:r w:rsidRPr="009E0816">
        <w:rPr>
          <w:rFonts w:ascii="LatoLatin" w:hAnsi="LatoLatin" w:cs="Calibri Light"/>
          <w:i/>
          <w:spacing w:val="-9"/>
          <w:sz w:val="21"/>
          <w:szCs w:val="21"/>
        </w:rPr>
        <w:t xml:space="preserve"> </w:t>
      </w:r>
      <w:r w:rsidRPr="009E0816">
        <w:rPr>
          <w:rFonts w:ascii="LatoLatin" w:hAnsi="LatoLatin" w:cs="Calibri Light"/>
          <w:i/>
          <w:sz w:val="21"/>
          <w:szCs w:val="21"/>
        </w:rPr>
        <w:t>varu</w:t>
      </w:r>
      <w:r w:rsidRPr="009E0816">
        <w:rPr>
          <w:rFonts w:ascii="LatoLatin" w:hAnsi="LatoLatin" w:cs="Calibri Light"/>
          <w:sz w:val="21"/>
          <w:szCs w:val="21"/>
        </w:rPr>
        <w:t>,</w:t>
      </w:r>
      <w:r w:rsidRPr="009E0816">
        <w:rPr>
          <w:rFonts w:ascii="LatoLatin" w:hAnsi="LatoLatin" w:cs="Calibri Light"/>
          <w:spacing w:val="-10"/>
          <w:sz w:val="21"/>
          <w:szCs w:val="21"/>
        </w:rPr>
        <w:t xml:space="preserve"> </w:t>
      </w:r>
      <w:r w:rsidRPr="009E0816">
        <w:rPr>
          <w:rFonts w:ascii="LatoLatin" w:hAnsi="LatoLatin" w:cs="Calibri Light"/>
          <w:sz w:val="21"/>
          <w:szCs w:val="21"/>
        </w:rPr>
        <w:t>par ko otram ir paziņots rakstiski 5 (piecu) dienu laikā. Nepārvaramas varas apstākļi tiek apstiprināti ar kompetentas iestādes izsniegtu</w:t>
      </w:r>
      <w:r w:rsidRPr="009E0816">
        <w:rPr>
          <w:rFonts w:ascii="LatoLatin" w:hAnsi="LatoLatin" w:cs="Calibri Light"/>
          <w:spacing w:val="-4"/>
          <w:sz w:val="21"/>
          <w:szCs w:val="21"/>
        </w:rPr>
        <w:t xml:space="preserve"> </w:t>
      </w:r>
      <w:r w:rsidRPr="009E0816">
        <w:rPr>
          <w:rFonts w:ascii="LatoLatin" w:hAnsi="LatoLatin" w:cs="Calibri Light"/>
          <w:sz w:val="21"/>
          <w:szCs w:val="21"/>
        </w:rPr>
        <w:t>slēdzienu.</w:t>
      </w:r>
    </w:p>
    <w:p w14:paraId="321A937F"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 xml:space="preserve">Ar </w:t>
      </w:r>
      <w:r w:rsidRPr="009E0816">
        <w:rPr>
          <w:rFonts w:ascii="LatoLatin" w:hAnsi="LatoLatin" w:cs="Calibri Light"/>
          <w:i/>
          <w:sz w:val="21"/>
          <w:szCs w:val="21"/>
        </w:rPr>
        <w:t xml:space="preserve">nepārvaramu varu </w:t>
      </w:r>
      <w:r w:rsidRPr="009E0816">
        <w:rPr>
          <w:rFonts w:ascii="LatoLatin" w:hAnsi="LatoLatin" w:cs="Calibri Light"/>
          <w:sz w:val="21"/>
          <w:szCs w:val="21"/>
        </w:rPr>
        <w:t>šī Līguma skaidrojumā saprotami ārkārtēja rakstura apstākļi, kas nav</w:t>
      </w:r>
      <w:r w:rsidRPr="009E0816">
        <w:rPr>
          <w:rFonts w:ascii="LatoLatin" w:hAnsi="LatoLatin" w:cs="Calibri Light"/>
          <w:spacing w:val="-16"/>
          <w:sz w:val="21"/>
          <w:szCs w:val="21"/>
        </w:rPr>
        <w:t xml:space="preserve"> </w:t>
      </w:r>
      <w:r w:rsidRPr="009E0816">
        <w:rPr>
          <w:rFonts w:ascii="LatoLatin" w:hAnsi="LatoLatin" w:cs="Calibri Light"/>
          <w:sz w:val="21"/>
          <w:szCs w:val="21"/>
        </w:rPr>
        <w:t>atkarīgi</w:t>
      </w:r>
      <w:r w:rsidRPr="009E0816">
        <w:rPr>
          <w:rFonts w:ascii="LatoLatin" w:hAnsi="LatoLatin" w:cs="Calibri Light"/>
          <w:spacing w:val="-15"/>
          <w:sz w:val="21"/>
          <w:szCs w:val="21"/>
        </w:rPr>
        <w:t xml:space="preserve"> </w:t>
      </w:r>
      <w:r w:rsidRPr="009E0816">
        <w:rPr>
          <w:rFonts w:ascii="LatoLatin" w:hAnsi="LatoLatin" w:cs="Calibri Light"/>
          <w:sz w:val="21"/>
          <w:szCs w:val="21"/>
        </w:rPr>
        <w:t>no</w:t>
      </w:r>
      <w:r w:rsidRPr="009E0816">
        <w:rPr>
          <w:rFonts w:ascii="LatoLatin" w:hAnsi="LatoLatin" w:cs="Calibri Light"/>
          <w:spacing w:val="-16"/>
          <w:sz w:val="21"/>
          <w:szCs w:val="21"/>
        </w:rPr>
        <w:t xml:space="preserve"> </w:t>
      </w:r>
      <w:r w:rsidRPr="009E0816">
        <w:rPr>
          <w:rFonts w:ascii="LatoLatin" w:hAnsi="LatoLatin" w:cs="Calibri Light"/>
          <w:sz w:val="21"/>
          <w:szCs w:val="21"/>
        </w:rPr>
        <w:t>līdzēju</w:t>
      </w:r>
      <w:r w:rsidRPr="009E0816">
        <w:rPr>
          <w:rFonts w:ascii="LatoLatin" w:hAnsi="LatoLatin" w:cs="Calibri Light"/>
          <w:spacing w:val="-15"/>
          <w:sz w:val="21"/>
          <w:szCs w:val="21"/>
        </w:rPr>
        <w:t xml:space="preserve"> </w:t>
      </w:r>
      <w:r w:rsidRPr="009E0816">
        <w:rPr>
          <w:rFonts w:ascii="LatoLatin" w:hAnsi="LatoLatin" w:cs="Calibri Light"/>
          <w:sz w:val="21"/>
          <w:szCs w:val="21"/>
        </w:rPr>
        <w:t>darbības,</w:t>
      </w:r>
      <w:r w:rsidRPr="009E0816">
        <w:rPr>
          <w:rFonts w:ascii="LatoLatin" w:hAnsi="LatoLatin" w:cs="Calibri Light"/>
          <w:spacing w:val="-15"/>
          <w:sz w:val="21"/>
          <w:szCs w:val="21"/>
        </w:rPr>
        <w:t xml:space="preserve"> </w:t>
      </w:r>
      <w:r w:rsidRPr="009E0816">
        <w:rPr>
          <w:rFonts w:ascii="LatoLatin" w:hAnsi="LatoLatin" w:cs="Calibri Light"/>
          <w:sz w:val="21"/>
          <w:szCs w:val="21"/>
        </w:rPr>
        <w:t>kurus</w:t>
      </w:r>
      <w:r w:rsidRPr="009E0816">
        <w:rPr>
          <w:rFonts w:ascii="LatoLatin" w:hAnsi="LatoLatin" w:cs="Calibri Light"/>
          <w:spacing w:val="-14"/>
          <w:sz w:val="21"/>
          <w:szCs w:val="21"/>
        </w:rPr>
        <w:t xml:space="preserve"> </w:t>
      </w:r>
      <w:r w:rsidRPr="009E0816">
        <w:rPr>
          <w:rFonts w:ascii="LatoLatin" w:hAnsi="LatoLatin" w:cs="Calibri Light"/>
          <w:sz w:val="21"/>
          <w:szCs w:val="21"/>
        </w:rPr>
        <w:t>līdzēji</w:t>
      </w:r>
      <w:r w:rsidRPr="009E0816">
        <w:rPr>
          <w:rFonts w:ascii="LatoLatin" w:hAnsi="LatoLatin" w:cs="Calibri Light"/>
          <w:spacing w:val="-15"/>
          <w:sz w:val="21"/>
          <w:szCs w:val="21"/>
        </w:rPr>
        <w:t xml:space="preserve"> </w:t>
      </w:r>
      <w:r w:rsidRPr="009E0816">
        <w:rPr>
          <w:rFonts w:ascii="LatoLatin" w:hAnsi="LatoLatin" w:cs="Calibri Light"/>
          <w:sz w:val="21"/>
          <w:szCs w:val="21"/>
        </w:rPr>
        <w:t>nevarēja</w:t>
      </w:r>
      <w:r w:rsidRPr="009E0816">
        <w:rPr>
          <w:rFonts w:ascii="LatoLatin" w:hAnsi="LatoLatin" w:cs="Calibri Light"/>
          <w:spacing w:val="-16"/>
          <w:sz w:val="21"/>
          <w:szCs w:val="21"/>
        </w:rPr>
        <w:t xml:space="preserve"> </w:t>
      </w:r>
      <w:r w:rsidRPr="009E0816">
        <w:rPr>
          <w:rFonts w:ascii="LatoLatin" w:hAnsi="LatoLatin" w:cs="Calibri Light"/>
          <w:sz w:val="21"/>
          <w:szCs w:val="21"/>
        </w:rPr>
        <w:t>ne</w:t>
      </w:r>
      <w:r w:rsidRPr="009E0816">
        <w:rPr>
          <w:rFonts w:ascii="LatoLatin" w:hAnsi="LatoLatin" w:cs="Calibri Light"/>
          <w:spacing w:val="-15"/>
          <w:sz w:val="21"/>
          <w:szCs w:val="21"/>
        </w:rPr>
        <w:t xml:space="preserve"> </w:t>
      </w:r>
      <w:r w:rsidRPr="009E0816">
        <w:rPr>
          <w:rFonts w:ascii="LatoLatin" w:hAnsi="LatoLatin" w:cs="Calibri Light"/>
          <w:sz w:val="21"/>
          <w:szCs w:val="21"/>
        </w:rPr>
        <w:t>paredzēt,</w:t>
      </w:r>
      <w:r w:rsidRPr="009E0816">
        <w:rPr>
          <w:rFonts w:ascii="LatoLatin" w:hAnsi="LatoLatin" w:cs="Calibri Light"/>
          <w:spacing w:val="-14"/>
          <w:sz w:val="21"/>
          <w:szCs w:val="21"/>
        </w:rPr>
        <w:t xml:space="preserve"> </w:t>
      </w:r>
      <w:r w:rsidRPr="009E0816">
        <w:rPr>
          <w:rFonts w:ascii="LatoLatin" w:hAnsi="LatoLatin" w:cs="Calibri Light"/>
          <w:sz w:val="21"/>
          <w:szCs w:val="21"/>
        </w:rPr>
        <w:t>ne</w:t>
      </w:r>
      <w:r w:rsidRPr="009E0816">
        <w:rPr>
          <w:rFonts w:ascii="LatoLatin" w:hAnsi="LatoLatin" w:cs="Calibri Light"/>
          <w:spacing w:val="-15"/>
          <w:sz w:val="21"/>
          <w:szCs w:val="21"/>
        </w:rPr>
        <w:t xml:space="preserve"> </w:t>
      </w:r>
      <w:r w:rsidRPr="009E0816">
        <w:rPr>
          <w:rFonts w:ascii="LatoLatin" w:hAnsi="LatoLatin" w:cs="Calibri Light"/>
          <w:sz w:val="21"/>
          <w:szCs w:val="21"/>
        </w:rPr>
        <w:t>novērst</w:t>
      </w:r>
      <w:r w:rsidRPr="009E0816">
        <w:rPr>
          <w:rFonts w:ascii="LatoLatin" w:hAnsi="LatoLatin" w:cs="Calibri Light"/>
          <w:spacing w:val="-16"/>
          <w:sz w:val="21"/>
          <w:szCs w:val="21"/>
        </w:rPr>
        <w:t xml:space="preserve"> </w:t>
      </w:r>
      <w:r w:rsidRPr="009E0816">
        <w:rPr>
          <w:rFonts w:ascii="LatoLatin" w:hAnsi="LatoLatin" w:cs="Calibri Light"/>
          <w:sz w:val="21"/>
          <w:szCs w:val="21"/>
        </w:rPr>
        <w:t xml:space="preserve">saprātīgiem līdzekļiem (piem., dabas stihijas, ugunsgrēks, eksplozijas </w:t>
      </w:r>
      <w:proofErr w:type="spellStart"/>
      <w:r w:rsidRPr="009E0816">
        <w:rPr>
          <w:rFonts w:ascii="LatoLatin" w:hAnsi="LatoLatin" w:cs="Calibri Light"/>
          <w:sz w:val="21"/>
          <w:szCs w:val="21"/>
        </w:rPr>
        <w:t>u.tml</w:t>
      </w:r>
      <w:proofErr w:type="spellEnd"/>
      <w:r w:rsidRPr="009E0816">
        <w:rPr>
          <w:rFonts w:ascii="LatoLatin" w:hAnsi="LatoLatin" w:cs="Calibri Light"/>
          <w:sz w:val="21"/>
          <w:szCs w:val="21"/>
        </w:rPr>
        <w:t>). Šādā gadījumā saistību izpildes termiņš tiek atlikts attiecīgi termiņam, kurā darbosies šie</w:t>
      </w:r>
      <w:r w:rsidRPr="009E0816">
        <w:rPr>
          <w:rFonts w:ascii="LatoLatin" w:hAnsi="LatoLatin" w:cs="Calibri Light"/>
          <w:spacing w:val="-6"/>
          <w:sz w:val="21"/>
          <w:szCs w:val="21"/>
        </w:rPr>
        <w:t xml:space="preserve"> </w:t>
      </w:r>
      <w:r w:rsidRPr="009E0816">
        <w:rPr>
          <w:rFonts w:ascii="LatoLatin" w:hAnsi="LatoLatin" w:cs="Calibri Light"/>
          <w:sz w:val="21"/>
          <w:szCs w:val="21"/>
        </w:rPr>
        <w:t>apstākļi.</w:t>
      </w:r>
    </w:p>
    <w:p w14:paraId="409937AB"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 xml:space="preserve">Ja </w:t>
      </w:r>
      <w:r w:rsidRPr="009E0816">
        <w:rPr>
          <w:rFonts w:ascii="LatoLatin" w:hAnsi="LatoLatin" w:cs="Calibri Light"/>
          <w:i/>
          <w:sz w:val="21"/>
          <w:szCs w:val="21"/>
        </w:rPr>
        <w:t xml:space="preserve">nepārvaramās varas </w:t>
      </w:r>
      <w:r w:rsidRPr="009E0816">
        <w:rPr>
          <w:rFonts w:ascii="LatoLatin" w:hAnsi="LatoLatin" w:cs="Calibri Light"/>
          <w:sz w:val="21"/>
          <w:szCs w:val="21"/>
        </w:rPr>
        <w:t>apstākļu rezultātā kādam no līdzējiem Līguma saistību izpilde ir traucēta</w:t>
      </w:r>
      <w:r w:rsidRPr="009E0816">
        <w:rPr>
          <w:rFonts w:ascii="LatoLatin" w:hAnsi="LatoLatin" w:cs="Calibri Light"/>
          <w:spacing w:val="-5"/>
          <w:sz w:val="21"/>
          <w:szCs w:val="21"/>
        </w:rPr>
        <w:t xml:space="preserve"> </w:t>
      </w:r>
      <w:r w:rsidRPr="009E0816">
        <w:rPr>
          <w:rFonts w:ascii="LatoLatin" w:hAnsi="LatoLatin" w:cs="Calibri Light"/>
          <w:sz w:val="21"/>
          <w:szCs w:val="21"/>
        </w:rPr>
        <w:t>vairāk</w:t>
      </w:r>
      <w:r w:rsidRPr="009E0816">
        <w:rPr>
          <w:rFonts w:ascii="LatoLatin" w:hAnsi="LatoLatin" w:cs="Calibri Light"/>
          <w:spacing w:val="-5"/>
          <w:sz w:val="21"/>
          <w:szCs w:val="21"/>
        </w:rPr>
        <w:t xml:space="preserve"> </w:t>
      </w:r>
      <w:r w:rsidRPr="009E0816">
        <w:rPr>
          <w:rFonts w:ascii="LatoLatin" w:hAnsi="LatoLatin" w:cs="Calibri Light"/>
          <w:sz w:val="21"/>
          <w:szCs w:val="21"/>
        </w:rPr>
        <w:t>kā</w:t>
      </w:r>
      <w:r w:rsidRPr="009E0816">
        <w:rPr>
          <w:rFonts w:ascii="LatoLatin" w:hAnsi="LatoLatin" w:cs="Calibri Light"/>
          <w:spacing w:val="-6"/>
          <w:sz w:val="21"/>
          <w:szCs w:val="21"/>
        </w:rPr>
        <w:t xml:space="preserve"> </w:t>
      </w:r>
      <w:r w:rsidRPr="009E0816">
        <w:rPr>
          <w:rFonts w:ascii="LatoLatin" w:hAnsi="LatoLatin" w:cs="Calibri Light"/>
          <w:sz w:val="21"/>
          <w:szCs w:val="21"/>
        </w:rPr>
        <w:t>20</w:t>
      </w:r>
      <w:r w:rsidRPr="009E0816">
        <w:rPr>
          <w:rFonts w:ascii="LatoLatin" w:hAnsi="LatoLatin" w:cs="Calibri Light"/>
          <w:spacing w:val="-4"/>
          <w:sz w:val="21"/>
          <w:szCs w:val="21"/>
        </w:rPr>
        <w:t xml:space="preserve"> </w:t>
      </w:r>
      <w:r w:rsidRPr="009E0816">
        <w:rPr>
          <w:rFonts w:ascii="LatoLatin" w:hAnsi="LatoLatin" w:cs="Calibri Light"/>
          <w:sz w:val="21"/>
          <w:szCs w:val="21"/>
        </w:rPr>
        <w:t>(divdesmit)</w:t>
      </w:r>
      <w:r w:rsidRPr="009E0816">
        <w:rPr>
          <w:rFonts w:ascii="LatoLatin" w:hAnsi="LatoLatin" w:cs="Calibri Light"/>
          <w:spacing w:val="-5"/>
          <w:sz w:val="21"/>
          <w:szCs w:val="21"/>
        </w:rPr>
        <w:t xml:space="preserve"> </w:t>
      </w:r>
      <w:r w:rsidRPr="009E0816">
        <w:rPr>
          <w:rFonts w:ascii="LatoLatin" w:hAnsi="LatoLatin" w:cs="Calibri Light"/>
          <w:sz w:val="21"/>
          <w:szCs w:val="21"/>
        </w:rPr>
        <w:t>dienas,</w:t>
      </w:r>
      <w:r w:rsidRPr="009E0816">
        <w:rPr>
          <w:rFonts w:ascii="LatoLatin" w:hAnsi="LatoLatin" w:cs="Calibri Light"/>
          <w:spacing w:val="-5"/>
          <w:sz w:val="21"/>
          <w:szCs w:val="21"/>
        </w:rPr>
        <w:t xml:space="preserve"> </w:t>
      </w:r>
      <w:r w:rsidRPr="009E0816">
        <w:rPr>
          <w:rFonts w:ascii="LatoLatin" w:hAnsi="LatoLatin" w:cs="Calibri Light"/>
          <w:sz w:val="21"/>
          <w:szCs w:val="21"/>
        </w:rPr>
        <w:t>otram,</w:t>
      </w:r>
      <w:r w:rsidRPr="009E0816">
        <w:rPr>
          <w:rFonts w:ascii="LatoLatin" w:hAnsi="LatoLatin" w:cs="Calibri Light"/>
          <w:spacing w:val="-4"/>
          <w:sz w:val="21"/>
          <w:szCs w:val="21"/>
        </w:rPr>
        <w:t xml:space="preserve"> </w:t>
      </w:r>
      <w:r w:rsidRPr="009E0816">
        <w:rPr>
          <w:rFonts w:ascii="LatoLatin" w:hAnsi="LatoLatin" w:cs="Calibri Light"/>
          <w:sz w:val="21"/>
          <w:szCs w:val="21"/>
        </w:rPr>
        <w:t>kuram</w:t>
      </w:r>
      <w:r w:rsidRPr="009E0816">
        <w:rPr>
          <w:rFonts w:ascii="LatoLatin" w:hAnsi="LatoLatin" w:cs="Calibri Light"/>
          <w:spacing w:val="-4"/>
          <w:sz w:val="21"/>
          <w:szCs w:val="21"/>
        </w:rPr>
        <w:t xml:space="preserve"> </w:t>
      </w:r>
      <w:r w:rsidRPr="009E0816">
        <w:rPr>
          <w:rFonts w:ascii="LatoLatin" w:hAnsi="LatoLatin" w:cs="Calibri Light"/>
          <w:sz w:val="21"/>
          <w:szCs w:val="21"/>
        </w:rPr>
        <w:t>nav</w:t>
      </w:r>
      <w:r w:rsidRPr="009E0816">
        <w:rPr>
          <w:rFonts w:ascii="LatoLatin" w:hAnsi="LatoLatin" w:cs="Calibri Light"/>
          <w:spacing w:val="-4"/>
          <w:sz w:val="21"/>
          <w:szCs w:val="21"/>
        </w:rPr>
        <w:t xml:space="preserve"> </w:t>
      </w:r>
      <w:r w:rsidRPr="009E0816">
        <w:rPr>
          <w:rFonts w:ascii="LatoLatin" w:hAnsi="LatoLatin" w:cs="Calibri Light"/>
          <w:sz w:val="21"/>
          <w:szCs w:val="21"/>
        </w:rPr>
        <w:t>nodarīts</w:t>
      </w:r>
      <w:r w:rsidRPr="009E0816">
        <w:rPr>
          <w:rFonts w:ascii="LatoLatin" w:hAnsi="LatoLatin" w:cs="Calibri Light"/>
          <w:spacing w:val="-4"/>
          <w:sz w:val="21"/>
          <w:szCs w:val="21"/>
        </w:rPr>
        <w:t xml:space="preserve"> </w:t>
      </w:r>
      <w:r w:rsidRPr="009E0816">
        <w:rPr>
          <w:rFonts w:ascii="LatoLatin" w:hAnsi="LatoLatin" w:cs="Calibri Light"/>
          <w:sz w:val="21"/>
          <w:szCs w:val="21"/>
        </w:rPr>
        <w:t>kaitējums,</w:t>
      </w:r>
      <w:r w:rsidRPr="009E0816">
        <w:rPr>
          <w:rFonts w:ascii="LatoLatin" w:hAnsi="LatoLatin" w:cs="Calibri Light"/>
          <w:spacing w:val="-4"/>
          <w:sz w:val="21"/>
          <w:szCs w:val="21"/>
        </w:rPr>
        <w:t xml:space="preserve"> </w:t>
      </w:r>
      <w:r w:rsidRPr="009E0816">
        <w:rPr>
          <w:rFonts w:ascii="LatoLatin" w:hAnsi="LatoLatin" w:cs="Calibri Light"/>
          <w:sz w:val="21"/>
          <w:szCs w:val="21"/>
        </w:rPr>
        <w:t>ir</w:t>
      </w:r>
      <w:r w:rsidRPr="009E0816">
        <w:rPr>
          <w:rFonts w:ascii="LatoLatin" w:hAnsi="LatoLatin" w:cs="Calibri Light"/>
          <w:spacing w:val="-2"/>
          <w:sz w:val="21"/>
          <w:szCs w:val="21"/>
        </w:rPr>
        <w:t xml:space="preserve"> </w:t>
      </w:r>
      <w:r w:rsidRPr="009E0816">
        <w:rPr>
          <w:rFonts w:ascii="LatoLatin" w:hAnsi="LatoLatin" w:cs="Calibri Light"/>
          <w:sz w:val="21"/>
          <w:szCs w:val="21"/>
        </w:rPr>
        <w:t>tiesības vienpusējā kārtā 15  (piecpadsmit) dienas iepriekš paziņot par Līguma laušanu un savstarpējo norēķinu</w:t>
      </w:r>
      <w:r w:rsidRPr="009E0816">
        <w:rPr>
          <w:rFonts w:ascii="LatoLatin" w:hAnsi="LatoLatin" w:cs="Calibri Light"/>
          <w:spacing w:val="-1"/>
          <w:sz w:val="21"/>
          <w:szCs w:val="21"/>
        </w:rPr>
        <w:t xml:space="preserve"> </w:t>
      </w:r>
      <w:r w:rsidRPr="009E0816">
        <w:rPr>
          <w:rFonts w:ascii="LatoLatin" w:hAnsi="LatoLatin" w:cs="Calibri Light"/>
          <w:sz w:val="21"/>
          <w:szCs w:val="21"/>
        </w:rPr>
        <w:t>izdarīšanu.</w:t>
      </w:r>
    </w:p>
    <w:p w14:paraId="50F96E5E"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Gadījumā,</w:t>
      </w:r>
      <w:r w:rsidRPr="009E0816">
        <w:rPr>
          <w:rFonts w:ascii="LatoLatin" w:hAnsi="LatoLatin" w:cs="Calibri Light"/>
          <w:spacing w:val="-15"/>
          <w:sz w:val="21"/>
          <w:szCs w:val="21"/>
        </w:rPr>
        <w:t xml:space="preserve"> </w:t>
      </w:r>
      <w:r w:rsidRPr="009E0816">
        <w:rPr>
          <w:rFonts w:ascii="LatoLatin" w:hAnsi="LatoLatin" w:cs="Calibri Light"/>
          <w:sz w:val="21"/>
          <w:szCs w:val="21"/>
        </w:rPr>
        <w:t>ja</w:t>
      </w:r>
      <w:r w:rsidRPr="009E0816">
        <w:rPr>
          <w:rFonts w:ascii="LatoLatin" w:hAnsi="LatoLatin" w:cs="Calibri Light"/>
          <w:spacing w:val="-15"/>
          <w:sz w:val="21"/>
          <w:szCs w:val="21"/>
        </w:rPr>
        <w:t xml:space="preserve"> </w:t>
      </w:r>
      <w:r w:rsidRPr="009E0816">
        <w:rPr>
          <w:rFonts w:ascii="LatoLatin" w:hAnsi="LatoLatin" w:cs="Calibri Light"/>
          <w:sz w:val="21"/>
          <w:szCs w:val="21"/>
        </w:rPr>
        <w:t>rodas</w:t>
      </w:r>
      <w:r w:rsidRPr="009E0816">
        <w:rPr>
          <w:rFonts w:ascii="LatoLatin" w:hAnsi="LatoLatin" w:cs="Calibri Light"/>
          <w:spacing w:val="-13"/>
          <w:sz w:val="21"/>
          <w:szCs w:val="21"/>
        </w:rPr>
        <w:t xml:space="preserve"> </w:t>
      </w:r>
      <w:r w:rsidRPr="009E0816">
        <w:rPr>
          <w:rFonts w:ascii="LatoLatin" w:hAnsi="LatoLatin" w:cs="Calibri Light"/>
          <w:sz w:val="21"/>
          <w:szCs w:val="21"/>
        </w:rPr>
        <w:t>nepārvaramas</w:t>
      </w:r>
      <w:r w:rsidRPr="009E0816">
        <w:rPr>
          <w:rFonts w:ascii="LatoLatin" w:hAnsi="LatoLatin" w:cs="Calibri Light"/>
          <w:spacing w:val="-15"/>
          <w:sz w:val="21"/>
          <w:szCs w:val="21"/>
        </w:rPr>
        <w:t xml:space="preserve"> </w:t>
      </w:r>
      <w:r w:rsidRPr="009E0816">
        <w:rPr>
          <w:rFonts w:ascii="LatoLatin" w:hAnsi="LatoLatin" w:cs="Calibri Light"/>
          <w:sz w:val="21"/>
          <w:szCs w:val="21"/>
        </w:rPr>
        <w:t>varas</w:t>
      </w:r>
      <w:r w:rsidRPr="009E0816">
        <w:rPr>
          <w:rFonts w:ascii="LatoLatin" w:hAnsi="LatoLatin" w:cs="Calibri Light"/>
          <w:spacing w:val="-14"/>
          <w:sz w:val="21"/>
          <w:szCs w:val="21"/>
        </w:rPr>
        <w:t xml:space="preserve"> </w:t>
      </w:r>
      <w:r w:rsidRPr="009E0816">
        <w:rPr>
          <w:rFonts w:ascii="LatoLatin" w:hAnsi="LatoLatin" w:cs="Calibri Light"/>
          <w:sz w:val="21"/>
          <w:szCs w:val="21"/>
        </w:rPr>
        <w:t>apstākļi,</w:t>
      </w:r>
      <w:r w:rsidRPr="009E0816">
        <w:rPr>
          <w:rFonts w:ascii="LatoLatin" w:hAnsi="LatoLatin" w:cs="Calibri Light"/>
          <w:spacing w:val="-13"/>
          <w:sz w:val="21"/>
          <w:szCs w:val="21"/>
        </w:rPr>
        <w:t xml:space="preserve"> </w:t>
      </w:r>
      <w:r w:rsidRPr="009E0816">
        <w:rPr>
          <w:rFonts w:ascii="LatoLatin" w:hAnsi="LatoLatin" w:cs="Calibri Light"/>
          <w:sz w:val="21"/>
          <w:szCs w:val="21"/>
        </w:rPr>
        <w:t>kas</w:t>
      </w:r>
      <w:r w:rsidRPr="009E0816">
        <w:rPr>
          <w:rFonts w:ascii="LatoLatin" w:hAnsi="LatoLatin" w:cs="Calibri Light"/>
          <w:spacing w:val="-14"/>
          <w:sz w:val="21"/>
          <w:szCs w:val="21"/>
        </w:rPr>
        <w:t xml:space="preserve"> </w:t>
      </w:r>
      <w:r w:rsidRPr="009E0816">
        <w:rPr>
          <w:rFonts w:ascii="LatoLatin" w:hAnsi="LatoLatin" w:cs="Calibri Light"/>
          <w:sz w:val="21"/>
          <w:szCs w:val="21"/>
        </w:rPr>
        <w:t>ietekmē</w:t>
      </w:r>
      <w:r w:rsidRPr="009E0816">
        <w:rPr>
          <w:rFonts w:ascii="LatoLatin" w:hAnsi="LatoLatin" w:cs="Calibri Light"/>
          <w:spacing w:val="-15"/>
          <w:sz w:val="21"/>
          <w:szCs w:val="21"/>
        </w:rPr>
        <w:t xml:space="preserve"> </w:t>
      </w:r>
      <w:r w:rsidRPr="009E0816">
        <w:rPr>
          <w:rFonts w:ascii="LatoLatin" w:hAnsi="LatoLatin" w:cs="Calibri Light"/>
          <w:sz w:val="21"/>
          <w:szCs w:val="21"/>
        </w:rPr>
        <w:t>šī</w:t>
      </w:r>
      <w:r w:rsidRPr="009E0816">
        <w:rPr>
          <w:rFonts w:ascii="LatoLatin" w:hAnsi="LatoLatin" w:cs="Calibri Light"/>
          <w:spacing w:val="-10"/>
          <w:sz w:val="21"/>
          <w:szCs w:val="21"/>
        </w:rPr>
        <w:t xml:space="preserve"> </w:t>
      </w:r>
      <w:r w:rsidRPr="009E0816">
        <w:rPr>
          <w:rFonts w:ascii="LatoLatin" w:hAnsi="LatoLatin" w:cs="Calibri Light"/>
          <w:sz w:val="21"/>
          <w:szCs w:val="21"/>
        </w:rPr>
        <w:t>Līguma</w:t>
      </w:r>
      <w:r w:rsidRPr="009E0816">
        <w:rPr>
          <w:rFonts w:ascii="LatoLatin" w:hAnsi="LatoLatin" w:cs="Calibri Light"/>
          <w:spacing w:val="-15"/>
          <w:sz w:val="21"/>
          <w:szCs w:val="21"/>
        </w:rPr>
        <w:t xml:space="preserve"> </w:t>
      </w:r>
      <w:r w:rsidRPr="009E0816">
        <w:rPr>
          <w:rFonts w:ascii="LatoLatin" w:hAnsi="LatoLatin" w:cs="Calibri Light"/>
          <w:sz w:val="21"/>
          <w:szCs w:val="21"/>
        </w:rPr>
        <w:t>izpildes</w:t>
      </w:r>
      <w:r w:rsidRPr="009E0816">
        <w:rPr>
          <w:rFonts w:ascii="LatoLatin" w:hAnsi="LatoLatin" w:cs="Calibri Light"/>
          <w:spacing w:val="-14"/>
          <w:sz w:val="21"/>
          <w:szCs w:val="21"/>
        </w:rPr>
        <w:t xml:space="preserve"> </w:t>
      </w:r>
      <w:r w:rsidRPr="009E0816">
        <w:rPr>
          <w:rFonts w:ascii="LatoLatin" w:hAnsi="LatoLatin" w:cs="Calibri Light"/>
          <w:sz w:val="21"/>
          <w:szCs w:val="21"/>
        </w:rPr>
        <w:t>termiņus, bet Līgums tomēr var tikt izpildīts, līdzēji saskaņo savu turpmāko rīcību par Līguma izpildi un izpildes termiņiem, šī Līguma noteiktajā kārtībā noslēdzot par to atsevišķu vienošanos.</w:t>
      </w:r>
    </w:p>
    <w:p w14:paraId="0C0BDE6C" w14:textId="77777777" w:rsidR="003B295F" w:rsidRPr="009E0816" w:rsidRDefault="003B295F" w:rsidP="003B295F">
      <w:pPr>
        <w:pStyle w:val="ListParagraph"/>
        <w:tabs>
          <w:tab w:val="left" w:pos="0"/>
        </w:tabs>
        <w:ind w:left="0"/>
        <w:outlineLvl w:val="0"/>
        <w:rPr>
          <w:rFonts w:ascii="LatoLatin" w:hAnsi="LatoLatin" w:cs="Calibri Light"/>
          <w:b/>
          <w:bCs/>
          <w:sz w:val="21"/>
          <w:szCs w:val="21"/>
        </w:rPr>
      </w:pPr>
    </w:p>
    <w:p w14:paraId="3E6099A5" w14:textId="77777777" w:rsidR="003B295F" w:rsidRPr="009E0816" w:rsidRDefault="003B295F" w:rsidP="002139C7">
      <w:pPr>
        <w:widowControl w:val="0"/>
        <w:numPr>
          <w:ilvl w:val="0"/>
          <w:numId w:val="41"/>
        </w:numPr>
        <w:tabs>
          <w:tab w:val="left" w:pos="567"/>
        </w:tabs>
        <w:autoSpaceDE w:val="0"/>
        <w:autoSpaceDN w:val="0"/>
        <w:ind w:left="0" w:firstLine="0"/>
        <w:jc w:val="center"/>
        <w:rPr>
          <w:rFonts w:ascii="LatoLatin" w:hAnsi="LatoLatin" w:cs="Calibri Light"/>
          <w:b/>
          <w:bCs/>
          <w:sz w:val="21"/>
          <w:szCs w:val="21"/>
        </w:rPr>
      </w:pPr>
      <w:r w:rsidRPr="009E0816">
        <w:rPr>
          <w:rFonts w:ascii="LatoLatin" w:hAnsi="LatoLatin" w:cs="Calibri Light"/>
          <w:b/>
          <w:bCs/>
          <w:sz w:val="21"/>
          <w:szCs w:val="21"/>
        </w:rPr>
        <w:t xml:space="preserve">Līguma izpildē iesaistītā personāla un apakšuzņēmēja iesaistīšana un nomaiņas kārtība </w:t>
      </w:r>
    </w:p>
    <w:p w14:paraId="1AF32290"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Darbu veikšanai Būvuzņēmējs piesaista savā Piedāvājumā norādīto personālu un apakšuzņēmējus. Būvuzņēmējs ir atbildīgs par piesaistītā personāla un apakšuzņēmēju veiktā darba atbilstību šī Līguma prasībām.</w:t>
      </w:r>
    </w:p>
    <w:p w14:paraId="7C81BD0F"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 xml:space="preserve">Pēc Līguma slēgšanas tiesību piešķiršanas un ne vēlāk kā uzsākot iepirkuma līguma izpildi, Būvuzņēmējs atbilstoši Publisko iepirkumu likuma 63.panta ceturtajā daļā noteiktajam iesniedz būvdarbos vai pakalpojumu sniegšanā iesaistīto apakšuzņēmēju (ja tādus plānots iesaistīt) sarakstu, kurā norāda apakšuzņēmēja nosaukumu, kontaktinformāciju un to </w:t>
      </w:r>
      <w:proofErr w:type="spellStart"/>
      <w:r w:rsidRPr="009E0816">
        <w:rPr>
          <w:rFonts w:ascii="LatoLatin" w:hAnsi="LatoLatin" w:cs="Calibri Light"/>
          <w:sz w:val="21"/>
          <w:szCs w:val="21"/>
        </w:rPr>
        <w:t>pārstāvēttiesīgo</w:t>
      </w:r>
      <w:proofErr w:type="spellEnd"/>
      <w:r w:rsidRPr="009E0816">
        <w:rPr>
          <w:rFonts w:ascii="LatoLatin" w:hAnsi="LatoLatin" w:cs="Calibri Light"/>
          <w:sz w:val="21"/>
          <w:szCs w:val="21"/>
        </w:rPr>
        <w:t xml:space="preserve"> personu, ciktāl minētā informācija ir zināma. Sarakstā norāda arī Būvuzņēmēja apakšuzņēmēju apakšuzņēmējus</w:t>
      </w:r>
    </w:p>
    <w:p w14:paraId="183EE4FC"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 xml:space="preserve">Pēc Līguma noslēgšanas Būvuzņēmējs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3FE346D4"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Pasūtītājs nepiekrīt personāla, kuru tas iesaistījis Līguma izpildē un par kuru Iepirkuma Piedāvājumā sniedzis informāciju Pasūtītāja pilnvarotajai iepirkuma komisijai, un kura kvalifikācijas atbilstību Iepirkuma nolikumā izvirzītajām prasībām Pasūtītāja pilnvarotā iepirkuma komisija ir vērtējusi, kā arī apakšuzņēmēju, uz kuru iespējām Būvuzņēmējs balstījies, lai apliecinātu savas kvalifikācijas atbilstību Iepirkuma dokumentos noteiktajām prasībām nomaiņai, ja pastāv kāds no šādiem nosacījumiem:</w:t>
      </w:r>
    </w:p>
    <w:p w14:paraId="0D20FE19" w14:textId="77777777" w:rsidR="003B295F" w:rsidRPr="009E0816" w:rsidRDefault="003B295F" w:rsidP="003B295F">
      <w:pPr>
        <w:pStyle w:val="ListParagraph"/>
        <w:widowControl w:val="0"/>
        <w:numPr>
          <w:ilvl w:val="2"/>
          <w:numId w:val="41"/>
        </w:numPr>
        <w:tabs>
          <w:tab w:val="left" w:pos="1276"/>
        </w:tabs>
        <w:autoSpaceDE w:val="0"/>
        <w:autoSpaceDN w:val="0"/>
        <w:ind w:left="1276" w:hanging="709"/>
        <w:jc w:val="both"/>
        <w:outlineLvl w:val="0"/>
        <w:rPr>
          <w:rFonts w:ascii="LatoLatin" w:hAnsi="LatoLatin" w:cs="Calibri Light"/>
          <w:b/>
          <w:bCs/>
          <w:sz w:val="21"/>
          <w:szCs w:val="21"/>
        </w:rPr>
      </w:pPr>
      <w:r w:rsidRPr="009E0816">
        <w:rPr>
          <w:rFonts w:ascii="LatoLatin" w:hAnsi="LatoLatin" w:cs="Calibri Light"/>
          <w:sz w:val="21"/>
          <w:szCs w:val="21"/>
        </w:rPr>
        <w:t>tiek piedāvāts nomainīt personālu vai apakšuzņēmēju un tas neatbilst tām Iepirkuma procedūras dokumentos noteiktajām prasībām, kas attiecas uz personālu vai apakšuzņēmējiem;</w:t>
      </w:r>
    </w:p>
    <w:p w14:paraId="45C0B8B5" w14:textId="77777777" w:rsidR="003B295F" w:rsidRPr="009E0816" w:rsidRDefault="003B295F" w:rsidP="003B295F">
      <w:pPr>
        <w:pStyle w:val="ListParagraph"/>
        <w:widowControl w:val="0"/>
        <w:numPr>
          <w:ilvl w:val="2"/>
          <w:numId w:val="41"/>
        </w:numPr>
        <w:tabs>
          <w:tab w:val="left" w:pos="1276"/>
        </w:tabs>
        <w:autoSpaceDE w:val="0"/>
        <w:autoSpaceDN w:val="0"/>
        <w:ind w:left="1276" w:hanging="709"/>
        <w:jc w:val="both"/>
        <w:outlineLvl w:val="0"/>
        <w:rPr>
          <w:rFonts w:ascii="LatoLatin" w:hAnsi="LatoLatin" w:cs="Calibri Light"/>
          <w:b/>
          <w:bCs/>
          <w:sz w:val="21"/>
          <w:szCs w:val="21"/>
        </w:rPr>
      </w:pPr>
      <w:r w:rsidRPr="009E0816">
        <w:rPr>
          <w:rFonts w:ascii="LatoLatin" w:hAnsi="LatoLatin" w:cs="Calibri Light"/>
          <w:sz w:val="21"/>
          <w:szCs w:val="21"/>
        </w:rPr>
        <w:t>tiek piedāvāts nomainīt apakšuzņēmēju, uz kura iespējām Būvuzņēmējs balstījies, lai apliecinātu savas kvalifikācijas atbilstību Iepirkuma procedūras dokumentos noteiktajām prasībām, un piedāvātajam apakšuzņēmējam nav vismaz tāda pati kvalifikācija, uz kādu Būvuzņēmējs atsaucies, apliecinot savu atbilstību Iepirkuma procedūrā noteiktajām prasībām vai tas atbilst Publisko iepirkumu likuma 9.pantā minētajiem pretendentu izslēgšanas nosacījumiem;</w:t>
      </w:r>
    </w:p>
    <w:p w14:paraId="0D7AD75E" w14:textId="77777777" w:rsidR="003B295F" w:rsidRPr="009E0816" w:rsidRDefault="003B295F" w:rsidP="003B295F">
      <w:pPr>
        <w:pStyle w:val="ListParagraph"/>
        <w:widowControl w:val="0"/>
        <w:numPr>
          <w:ilvl w:val="2"/>
          <w:numId w:val="41"/>
        </w:numPr>
        <w:tabs>
          <w:tab w:val="left" w:pos="1276"/>
        </w:tabs>
        <w:autoSpaceDE w:val="0"/>
        <w:autoSpaceDN w:val="0"/>
        <w:ind w:left="1276" w:hanging="709"/>
        <w:jc w:val="both"/>
        <w:outlineLvl w:val="0"/>
        <w:rPr>
          <w:rFonts w:ascii="LatoLatin" w:hAnsi="LatoLatin" w:cs="Calibri Light"/>
          <w:b/>
          <w:bCs/>
          <w:sz w:val="21"/>
          <w:szCs w:val="21"/>
        </w:rPr>
      </w:pPr>
      <w:r w:rsidRPr="009E0816">
        <w:rPr>
          <w:rFonts w:ascii="LatoLatin" w:hAnsi="LatoLatin" w:cs="Calibri Light"/>
          <w:sz w:val="21"/>
          <w:szCs w:val="21"/>
        </w:rPr>
        <w:t xml:space="preserve">tiek piedāvāts nomainīt vai saskaņot jaunu apakšuzņēmēju, kura veicamo būvdarbu vērtība ir </w:t>
      </w:r>
      <w:proofErr w:type="spellStart"/>
      <w:r w:rsidRPr="009E0816">
        <w:rPr>
          <w:rFonts w:ascii="LatoLatin" w:hAnsi="LatoLatin" w:cs="Calibri Light"/>
          <w:i/>
          <w:iCs/>
          <w:sz w:val="21"/>
          <w:szCs w:val="21"/>
        </w:rPr>
        <w:t>euro</w:t>
      </w:r>
      <w:proofErr w:type="spellEnd"/>
      <w:r w:rsidRPr="009E0816">
        <w:rPr>
          <w:rFonts w:ascii="LatoLatin" w:hAnsi="LatoLatin" w:cs="Calibri Light"/>
          <w:sz w:val="21"/>
          <w:szCs w:val="21"/>
        </w:rPr>
        <w:t xml:space="preserve"> 10 000,00 vai lielāka, un tas atbilst Publisko iepirkumu likuma 9.pantā minētajiem pretendentu izslēgšanas nosacījumiem.</w:t>
      </w:r>
    </w:p>
    <w:p w14:paraId="3CA4DBEF"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1B962ECD"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lastRenderedPageBreak/>
        <w:t xml:space="preserve">Pasūtītājs nepiekrīt apakšuzņēmēja nomaiņai vai jauna apakšuzņēmēja, kura izpildāmo darbu vērtība ir </w:t>
      </w:r>
      <w:r w:rsidRPr="009E0816">
        <w:rPr>
          <w:rFonts w:ascii="LatoLatin" w:hAnsi="LatoLatin" w:cs="Calibri Light"/>
          <w:i/>
          <w:iCs/>
          <w:sz w:val="21"/>
          <w:szCs w:val="21"/>
        </w:rPr>
        <w:t xml:space="preserve">10 000,00 </w:t>
      </w:r>
      <w:proofErr w:type="spellStart"/>
      <w:r w:rsidRPr="009E0816">
        <w:rPr>
          <w:rFonts w:ascii="LatoLatin" w:hAnsi="LatoLatin" w:cs="Calibri Light"/>
          <w:i/>
          <w:iCs/>
          <w:sz w:val="21"/>
          <w:szCs w:val="21"/>
        </w:rPr>
        <w:t>euro</w:t>
      </w:r>
      <w:proofErr w:type="spellEnd"/>
      <w:r w:rsidRPr="009E0816">
        <w:rPr>
          <w:rFonts w:ascii="LatoLatin" w:hAnsi="LatoLatin" w:cs="Calibri Light"/>
          <w:sz w:val="21"/>
          <w:szCs w:val="21"/>
        </w:rPr>
        <w:t xml:space="preserve"> no kopējās Līguma vērtības vai lielāka, iesaistīšanai Līguma izpildē, ja uz piedāvāto apakšuzņēmēju attiecas pretendentu izslēgšanas nosacījumi, kas minēti Publisko iepirkumu likuma 9.pantā.</w:t>
      </w:r>
    </w:p>
    <w:p w14:paraId="6B8E332E"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 xml:space="preserve">Lūgumu nomainīt Būvuzņēmēja personālu vai apakšuzņēmēju vai iesaistīt jaunu apakšuzņēmēju, Būvuzņēmējs iesniedz Pasūtītājam, norādot informāciju un pievienojot dokumentus, kas nepieciešami lēmuma pieņemšanai. </w:t>
      </w:r>
    </w:p>
    <w:p w14:paraId="494E5B34"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 xml:space="preserve">Pasūtītājs pieņem lēmumu, atļaut vai atteikt Būvuzņēmēja personāla vai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 panta nosacījumus. Par pieņemto lēmumu Pasūtītājs paziņo </w:t>
      </w:r>
      <w:proofErr w:type="spellStart"/>
      <w:r w:rsidRPr="009E0816">
        <w:rPr>
          <w:rFonts w:ascii="LatoLatin" w:hAnsi="LatoLatin" w:cs="Calibri Light"/>
          <w:sz w:val="21"/>
          <w:szCs w:val="21"/>
        </w:rPr>
        <w:t>rakstveidā</w:t>
      </w:r>
      <w:proofErr w:type="spellEnd"/>
      <w:r w:rsidRPr="009E0816">
        <w:rPr>
          <w:rFonts w:ascii="LatoLatin" w:hAnsi="LatoLatin" w:cs="Calibri Light"/>
          <w:sz w:val="21"/>
          <w:szCs w:val="21"/>
        </w:rPr>
        <w:t xml:space="preserve">, nosūtot to pa faksu vai elektroniski, kā arī pa pastu uz Būvuzņēmēja norādīto adresi. </w:t>
      </w:r>
    </w:p>
    <w:p w14:paraId="5E0DBE85"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rPr>
          <w:rFonts w:ascii="LatoLatin" w:hAnsi="LatoLatin" w:cs="Calibri Light"/>
          <w:b/>
          <w:bCs/>
          <w:sz w:val="21"/>
          <w:szCs w:val="21"/>
        </w:rPr>
      </w:pPr>
      <w:r w:rsidRPr="009E0816">
        <w:rPr>
          <w:rFonts w:ascii="LatoLatin" w:hAnsi="LatoLatin" w:cs="Calibri Light"/>
          <w:sz w:val="21"/>
          <w:szCs w:val="21"/>
        </w:rPr>
        <w:t>Pārbaudot jaunā apakšuzņēmēja atbilstību, Pasūtītājs piemēro PIL 9.pantā noteiktos izslēgšanas noteikumus. Minētos termiņus skaita no dienas, kad lūgums par apakšuzņēmēju nomaiņu iesniegts Pasūtītājam.</w:t>
      </w:r>
    </w:p>
    <w:p w14:paraId="5052CBFB" w14:textId="77777777" w:rsidR="003B295F" w:rsidRPr="009E0816" w:rsidRDefault="003B295F" w:rsidP="003B295F">
      <w:pPr>
        <w:pStyle w:val="ListParagraph"/>
        <w:tabs>
          <w:tab w:val="left" w:pos="0"/>
        </w:tabs>
        <w:ind w:left="0"/>
        <w:outlineLvl w:val="0"/>
        <w:rPr>
          <w:rFonts w:ascii="LatoLatin" w:hAnsi="LatoLatin" w:cs="Calibri Light"/>
          <w:b/>
          <w:bCs/>
          <w:sz w:val="21"/>
          <w:szCs w:val="21"/>
        </w:rPr>
      </w:pPr>
    </w:p>
    <w:p w14:paraId="136849F5" w14:textId="77777777" w:rsidR="003B295F" w:rsidRPr="009E0816" w:rsidRDefault="003B295F" w:rsidP="002139C7">
      <w:pPr>
        <w:widowControl w:val="0"/>
        <w:numPr>
          <w:ilvl w:val="0"/>
          <w:numId w:val="41"/>
        </w:numPr>
        <w:tabs>
          <w:tab w:val="left" w:pos="567"/>
        </w:tabs>
        <w:autoSpaceDE w:val="0"/>
        <w:autoSpaceDN w:val="0"/>
        <w:ind w:left="0" w:firstLine="0"/>
        <w:jc w:val="center"/>
        <w:rPr>
          <w:rFonts w:ascii="LatoLatin" w:hAnsi="LatoLatin"/>
          <w:b/>
          <w:bCs/>
          <w:sz w:val="21"/>
          <w:szCs w:val="21"/>
        </w:rPr>
      </w:pPr>
      <w:r w:rsidRPr="009E0816">
        <w:rPr>
          <w:rFonts w:ascii="LatoLatin" w:hAnsi="LatoLatin"/>
          <w:b/>
          <w:bCs/>
          <w:sz w:val="21"/>
          <w:szCs w:val="21"/>
        </w:rPr>
        <w:t xml:space="preserve">Personu datu </w:t>
      </w:r>
      <w:r w:rsidRPr="009E0816">
        <w:rPr>
          <w:rFonts w:ascii="LatoLatin" w:hAnsi="LatoLatin" w:cs="Calibri Light"/>
          <w:b/>
          <w:bCs/>
          <w:sz w:val="21"/>
          <w:szCs w:val="21"/>
        </w:rPr>
        <w:t>aizsardzība</w:t>
      </w:r>
      <w:r w:rsidRPr="009E0816">
        <w:rPr>
          <w:rFonts w:ascii="LatoLatin" w:hAnsi="LatoLatin"/>
          <w:b/>
          <w:bCs/>
          <w:sz w:val="21"/>
          <w:szCs w:val="21"/>
        </w:rPr>
        <w:t xml:space="preserve"> un konfidencialitāte</w:t>
      </w:r>
    </w:p>
    <w:p w14:paraId="22E9F374"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 xml:space="preserve">Puses apzinās, ka Līguma izpildes ietvaros var rasties nepieciešamība savstarpēji apmainīties ar informāciju, kas satur personas datus (piemēram, Pušu pārstāvju un/vai </w:t>
      </w:r>
      <w:r w:rsidRPr="009E0816">
        <w:rPr>
          <w:rFonts w:ascii="LatoLatin" w:hAnsi="LatoLatin" w:cs="Calibri Light"/>
          <w:sz w:val="21"/>
          <w:szCs w:val="21"/>
        </w:rPr>
        <w:t>kontaktpersonu</w:t>
      </w:r>
      <w:r w:rsidRPr="009E0816">
        <w:rPr>
          <w:rFonts w:ascii="LatoLatin" w:hAnsi="LatoLatin"/>
          <w:sz w:val="21"/>
          <w:szCs w:val="21"/>
        </w:rPr>
        <w:t xml:space="preserve"> identificējošā un kontaktinformācija). Šādā gadījumā katrs no Pusēm ir uzskatāms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otrās Puses iesniegtajiem personas datiem.</w:t>
      </w:r>
    </w:p>
    <w:p w14:paraId="042D6C81"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Līguma ietvaros visus personu datus Puses apstrādā tikai Līguma izpildes mērķiem un tikai tādā apmērā, lai nodrošinātu starp Pusēm noslēgtā Līguma izpildi.</w:t>
      </w:r>
    </w:p>
    <w:p w14:paraId="5DA84FA7"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1D049BC0"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Pēc Puses pieprasījuma otra Puse ziņo vai dokumentāri pierāda, ka tā ievēro piemērojamo datu aizsardzības tiesību aktu prasības un Līgumā noteiktos pienākumus.</w:t>
      </w:r>
    </w:p>
    <w:p w14:paraId="54D7E5AC"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Pusēm vienmēr jāievēro piemērojamie tiesību akti personas datu aizsardzības jomā.</w:t>
      </w:r>
    </w:p>
    <w:p w14:paraId="7992D7EA"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Puse atlīdzina otrai Pusei jebkuras prasības, izmaksas (tostarp samērīgus izdevumus par juridiskiem pakalpojumiem), zaudējumus, naudas sodus, izdevumus, kas Pusei radušies, otrai Pusei pārkāpjot Līgumu attiecībā uz personas datu aizsardzību, tostarp pārkāpjot piemērojamos tiesību aktus par personas datu aizsardzību.</w:t>
      </w:r>
    </w:p>
    <w:p w14:paraId="11722372"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62C69491" w14:textId="7777777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Puses ir tiesīgas apstrādāt personas datus tikai tik ilgi, cik tas nepieciešams, lai pienācīgi izpildītu no Līguma izrietošas saistības.</w:t>
      </w:r>
    </w:p>
    <w:p w14:paraId="773E7BCE" w14:textId="333E2957" w:rsidR="003B295F" w:rsidRPr="009E0816" w:rsidRDefault="003B295F" w:rsidP="003B295F">
      <w:pPr>
        <w:pStyle w:val="ListParagraph"/>
        <w:widowControl w:val="0"/>
        <w:numPr>
          <w:ilvl w:val="1"/>
          <w:numId w:val="41"/>
        </w:numPr>
        <w:tabs>
          <w:tab w:val="left" w:pos="567"/>
        </w:tabs>
        <w:autoSpaceDE w:val="0"/>
        <w:autoSpaceDN w:val="0"/>
        <w:ind w:left="567" w:hanging="567"/>
        <w:jc w:val="both"/>
        <w:outlineLvl w:val="0"/>
        <w:rPr>
          <w:rFonts w:ascii="LatoLatin" w:hAnsi="LatoLatin"/>
          <w:sz w:val="21"/>
          <w:szCs w:val="21"/>
        </w:rPr>
      </w:pPr>
      <w:r w:rsidRPr="009E0816">
        <w:rPr>
          <w:rFonts w:ascii="LatoLatin" w:hAnsi="LatoLatin"/>
          <w:sz w:val="21"/>
          <w:szCs w:val="21"/>
        </w:rPr>
        <w:t xml:space="preserve">Puses vienojas neizpaust konfidenciāla rakstura informāciju, ko par tādu ir noteikusi Puse, kas attiecas uz otru Pusi un kļuvusi zināma Līguma darbības laikā.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un </w:t>
      </w:r>
      <w:r w:rsidR="00904BAE">
        <w:rPr>
          <w:rFonts w:ascii="LatoLatin" w:hAnsi="LatoLatin"/>
          <w:sz w:val="21"/>
          <w:szCs w:val="21"/>
        </w:rPr>
        <w:t>veicot Būvdarbus</w:t>
      </w:r>
      <w:r w:rsidRPr="009E0816">
        <w:rPr>
          <w:rFonts w:ascii="LatoLatin" w:hAnsi="LatoLatin"/>
          <w:sz w:val="21"/>
          <w:szCs w:val="21"/>
        </w:rPr>
        <w:t>.</w:t>
      </w:r>
    </w:p>
    <w:p w14:paraId="332074B7"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9E0816">
        <w:rPr>
          <w:rFonts w:ascii="LatoLatin" w:hAnsi="LatoLatin"/>
          <w:sz w:val="21"/>
          <w:szCs w:val="21"/>
        </w:rPr>
        <w:t xml:space="preserve">Puses apņemas Darbu veikšanas un Līguma darbības laikā, kā arī pēc Līguma izbeigšanas bez otras Puses iepriekšējas rakstiskas atļaujas neizpaust, neizplatīt un jebkādā citādā veidā </w:t>
      </w:r>
      <w:r w:rsidRPr="009E0816">
        <w:rPr>
          <w:rFonts w:ascii="LatoLatin" w:hAnsi="LatoLatin"/>
          <w:sz w:val="21"/>
          <w:szCs w:val="21"/>
        </w:rPr>
        <w:lastRenderedPageBreak/>
        <w:t>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7F2A5317"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9E0816">
        <w:rPr>
          <w:rFonts w:ascii="LatoLatin" w:hAnsi="LatoLatin"/>
          <w:sz w:val="21"/>
          <w:szCs w:val="21"/>
        </w:rPr>
        <w:t>Puses nodrošina informācijas konfidencialitātes noteikumu izpildi arī no jebkuru trešo personu puses, ko Puses piesaistījusi Līguma izpildei.</w:t>
      </w:r>
    </w:p>
    <w:p w14:paraId="15C2858E"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9E0816">
        <w:rPr>
          <w:rFonts w:ascii="LatoLatin" w:hAnsi="LatoLatin"/>
          <w:sz w:val="21"/>
          <w:szCs w:val="21"/>
        </w:rPr>
        <w:t xml:space="preserve">Katra no Pusēm apņemas informēt tās personas (piemēram, kuras norādītas kā kontaktpersonas vai pārstāvji), kuru personas dati tiek nodoti otrai Pusei, par: </w:t>
      </w:r>
    </w:p>
    <w:p w14:paraId="628A5726" w14:textId="77777777" w:rsidR="003B295F" w:rsidRPr="009E0816" w:rsidRDefault="003B295F" w:rsidP="003B295F">
      <w:pPr>
        <w:pStyle w:val="ListParagraph"/>
        <w:widowControl w:val="0"/>
        <w:numPr>
          <w:ilvl w:val="2"/>
          <w:numId w:val="41"/>
        </w:numPr>
        <w:tabs>
          <w:tab w:val="left" w:pos="0"/>
        </w:tabs>
        <w:autoSpaceDE w:val="0"/>
        <w:autoSpaceDN w:val="0"/>
        <w:ind w:left="1418" w:hanging="851"/>
        <w:jc w:val="both"/>
        <w:outlineLvl w:val="0"/>
        <w:rPr>
          <w:rFonts w:ascii="LatoLatin" w:hAnsi="LatoLatin"/>
          <w:sz w:val="21"/>
          <w:szCs w:val="21"/>
        </w:rPr>
      </w:pPr>
      <w:r w:rsidRPr="009E0816">
        <w:rPr>
          <w:rFonts w:ascii="LatoLatin" w:hAnsi="LatoLatin"/>
          <w:sz w:val="21"/>
          <w:szCs w:val="21"/>
        </w:rPr>
        <w:t>to, ka tās personas dati ir tikuši apstrādāti;</w:t>
      </w:r>
    </w:p>
    <w:p w14:paraId="703E4057" w14:textId="77777777" w:rsidR="003B295F" w:rsidRPr="009E0816" w:rsidRDefault="003B295F" w:rsidP="003B295F">
      <w:pPr>
        <w:pStyle w:val="ListParagraph"/>
        <w:widowControl w:val="0"/>
        <w:numPr>
          <w:ilvl w:val="2"/>
          <w:numId w:val="41"/>
        </w:numPr>
        <w:tabs>
          <w:tab w:val="left" w:pos="0"/>
        </w:tabs>
        <w:autoSpaceDE w:val="0"/>
        <w:autoSpaceDN w:val="0"/>
        <w:ind w:left="1418" w:hanging="851"/>
        <w:jc w:val="both"/>
        <w:outlineLvl w:val="0"/>
        <w:rPr>
          <w:rFonts w:ascii="LatoLatin" w:hAnsi="LatoLatin"/>
          <w:sz w:val="21"/>
          <w:szCs w:val="21"/>
        </w:rPr>
      </w:pPr>
      <w:r w:rsidRPr="009E0816">
        <w:rPr>
          <w:rFonts w:ascii="LatoLatin" w:hAnsi="LatoLatin"/>
          <w:sz w:val="21"/>
          <w:szCs w:val="21"/>
        </w:rPr>
        <w:t>otrās Puses nosaukumu, kontaktinformāciju un mērķiem, kādiem nodotie dati varētu tikt izmantoti, t.i., Līguma saistību izpildei vai leģitīmu interešu realizēšanai;</w:t>
      </w:r>
    </w:p>
    <w:p w14:paraId="1F374D42" w14:textId="77777777" w:rsidR="003B295F" w:rsidRPr="009E0816" w:rsidRDefault="003B295F" w:rsidP="003B295F">
      <w:pPr>
        <w:pStyle w:val="ListParagraph"/>
        <w:widowControl w:val="0"/>
        <w:numPr>
          <w:ilvl w:val="2"/>
          <w:numId w:val="41"/>
        </w:numPr>
        <w:tabs>
          <w:tab w:val="left" w:pos="0"/>
        </w:tabs>
        <w:autoSpaceDE w:val="0"/>
        <w:autoSpaceDN w:val="0"/>
        <w:ind w:left="1418" w:hanging="851"/>
        <w:jc w:val="both"/>
        <w:outlineLvl w:val="0"/>
        <w:rPr>
          <w:rFonts w:ascii="LatoLatin" w:hAnsi="LatoLatin"/>
          <w:sz w:val="21"/>
          <w:szCs w:val="21"/>
        </w:rPr>
      </w:pPr>
      <w:r w:rsidRPr="009E0816">
        <w:rPr>
          <w:rFonts w:ascii="LatoLatin" w:hAnsi="LatoLatin"/>
          <w:sz w:val="21"/>
          <w:szCs w:val="21"/>
        </w:rPr>
        <w:t>iespēju vērsties pie attiecīgās Puses, lai iegūtu papildu informāciju vai realizētu savas kā datu subjekta tiesības.</w:t>
      </w:r>
    </w:p>
    <w:p w14:paraId="279B9600" w14:textId="41F028E1"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9E0816">
        <w:rPr>
          <w:rFonts w:ascii="LatoLatin" w:hAnsi="LatoLatin"/>
          <w:sz w:val="21"/>
          <w:szCs w:val="21"/>
        </w:rPr>
        <w:t xml:space="preserve">Pasūtītājs  norāda, ka </w:t>
      </w:r>
      <w:r w:rsidR="004F1920">
        <w:rPr>
          <w:rFonts w:ascii="LatoLatin" w:hAnsi="LatoLatin" w:cs="Calibri Light"/>
          <w:sz w:val="21"/>
          <w:szCs w:val="21"/>
          <w:lang w:bidi="lv-LV"/>
        </w:rPr>
        <w:t>Būvuzņēmēj</w:t>
      </w:r>
      <w:r w:rsidRPr="009E0816">
        <w:rPr>
          <w:rFonts w:ascii="LatoLatin" w:hAnsi="LatoLatin"/>
          <w:sz w:val="21"/>
          <w:szCs w:val="21"/>
        </w:rPr>
        <w:t>a pārstāvji un kontaktpersonas var iepazīties  ar Pasūtītāja personu datu apstrādes kārtību SIA “Getliņi EKO” personas datu apstrādes paziņojumā klientiem sadarbības partneriem un apmeklētājiem (pieejams – www.getlini.lv sadaļā Personas datu apstrāde).</w:t>
      </w:r>
    </w:p>
    <w:p w14:paraId="16D63A3F"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sz w:val="21"/>
          <w:szCs w:val="21"/>
        </w:rPr>
      </w:pPr>
      <w:r w:rsidRPr="009E0816">
        <w:rPr>
          <w:rFonts w:ascii="LatoLatin" w:hAnsi="LatoLatin" w:cs="Calibri Light"/>
          <w:sz w:val="21"/>
          <w:szCs w:val="21"/>
        </w:rPr>
        <w:t>Par konfidenciālu tiek uzskatīta jebkura informācija, ko kāds no Līdzējiem ir uzzinājis Līguma sagatavošanas, parakstīšanas vai izpildes laikā (izņemot informāciju, kas saskaņā ar Publisko iepirkumu likuma 60. pantā ir vispārpieejama), tai skaitā, jebkāda informācija par Līdzējiem, to darbiniekiem vai klientiem, par Līgumā ietverto darbību raksturu vai jebkādām to detaļām. Pēc pasūtījuma izpildes (pakalpojuma pieņemšanas), informācija par publisko izdevumu detalizētām izmaksām nav uzskatāma par ierobežotas pieejamības informāciju.</w:t>
      </w:r>
    </w:p>
    <w:p w14:paraId="338537DD" w14:textId="77777777" w:rsidR="003B295F" w:rsidRPr="009E0816" w:rsidRDefault="003B295F" w:rsidP="003B295F">
      <w:pPr>
        <w:pStyle w:val="ListParagraph"/>
        <w:widowControl w:val="0"/>
        <w:tabs>
          <w:tab w:val="left" w:pos="709"/>
        </w:tabs>
        <w:autoSpaceDE w:val="0"/>
        <w:autoSpaceDN w:val="0"/>
        <w:ind w:left="0"/>
        <w:jc w:val="both"/>
        <w:outlineLvl w:val="0"/>
        <w:rPr>
          <w:rFonts w:ascii="LatoLatin" w:hAnsi="LatoLatin" w:cs="Calibri Light"/>
          <w:b/>
          <w:bCs/>
          <w:sz w:val="21"/>
          <w:szCs w:val="21"/>
        </w:rPr>
      </w:pPr>
    </w:p>
    <w:p w14:paraId="18BCDCE0" w14:textId="77777777" w:rsidR="003B295F" w:rsidRPr="009E0816" w:rsidRDefault="003B295F" w:rsidP="002139C7">
      <w:pPr>
        <w:widowControl w:val="0"/>
        <w:numPr>
          <w:ilvl w:val="0"/>
          <w:numId w:val="41"/>
        </w:numPr>
        <w:tabs>
          <w:tab w:val="left" w:pos="567"/>
        </w:tabs>
        <w:autoSpaceDE w:val="0"/>
        <w:autoSpaceDN w:val="0"/>
        <w:ind w:left="0" w:firstLine="0"/>
        <w:jc w:val="center"/>
        <w:rPr>
          <w:rFonts w:ascii="LatoLatin" w:hAnsi="LatoLatin" w:cs="Calibri Light"/>
          <w:b/>
          <w:bCs/>
          <w:sz w:val="21"/>
          <w:szCs w:val="21"/>
        </w:rPr>
      </w:pPr>
      <w:r w:rsidRPr="009E0816">
        <w:rPr>
          <w:rFonts w:ascii="LatoLatin" w:hAnsi="LatoLatin" w:cs="Calibri Light"/>
          <w:b/>
          <w:bCs/>
          <w:sz w:val="21"/>
          <w:szCs w:val="21"/>
        </w:rPr>
        <w:t>Citi</w:t>
      </w:r>
      <w:r w:rsidRPr="009E0816">
        <w:rPr>
          <w:rFonts w:ascii="LatoLatin" w:hAnsi="LatoLatin" w:cs="Calibri Light"/>
          <w:b/>
          <w:bCs/>
          <w:spacing w:val="-1"/>
          <w:sz w:val="21"/>
          <w:szCs w:val="21"/>
        </w:rPr>
        <w:t xml:space="preserve"> </w:t>
      </w:r>
      <w:r w:rsidRPr="009E0816">
        <w:rPr>
          <w:rFonts w:ascii="LatoLatin" w:hAnsi="LatoLatin"/>
          <w:b/>
          <w:bCs/>
          <w:sz w:val="21"/>
          <w:szCs w:val="21"/>
        </w:rPr>
        <w:t>noteikumi</w:t>
      </w:r>
    </w:p>
    <w:p w14:paraId="20722AB5"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 xml:space="preserve">Līguma nodaļu nosaukumi ir lietoti tikai ērtākai Līguma pārskatāmībai un tie nevar tikt </w:t>
      </w:r>
      <w:r w:rsidRPr="009E0816">
        <w:rPr>
          <w:rFonts w:ascii="LatoLatin" w:hAnsi="LatoLatin"/>
          <w:sz w:val="21"/>
          <w:szCs w:val="21"/>
        </w:rPr>
        <w:t>izmantoti</w:t>
      </w:r>
      <w:r w:rsidRPr="009E0816">
        <w:rPr>
          <w:rFonts w:ascii="LatoLatin" w:hAnsi="LatoLatin" w:cs="Calibri Light"/>
          <w:sz w:val="21"/>
          <w:szCs w:val="21"/>
        </w:rPr>
        <w:t xml:space="preserve"> Līguma noteikumu tulkošanai un</w:t>
      </w:r>
      <w:r w:rsidRPr="009E0816">
        <w:rPr>
          <w:rFonts w:ascii="LatoLatin" w:hAnsi="LatoLatin" w:cs="Calibri Light"/>
          <w:spacing w:val="-1"/>
          <w:sz w:val="21"/>
          <w:szCs w:val="21"/>
        </w:rPr>
        <w:t xml:space="preserve"> </w:t>
      </w:r>
      <w:r w:rsidRPr="009E0816">
        <w:rPr>
          <w:rFonts w:ascii="LatoLatin" w:hAnsi="LatoLatin" w:cs="Calibri Light"/>
          <w:sz w:val="21"/>
          <w:szCs w:val="21"/>
        </w:rPr>
        <w:t>interpretācijai.</w:t>
      </w:r>
    </w:p>
    <w:p w14:paraId="56DD3779"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Lai sekmīgi vadītu šī Līguma</w:t>
      </w:r>
      <w:r w:rsidRPr="009E0816">
        <w:rPr>
          <w:rFonts w:ascii="LatoLatin" w:hAnsi="LatoLatin" w:cs="Calibri Light"/>
          <w:spacing w:val="1"/>
          <w:sz w:val="21"/>
          <w:szCs w:val="21"/>
        </w:rPr>
        <w:t xml:space="preserve"> </w:t>
      </w:r>
      <w:r w:rsidRPr="009E0816">
        <w:rPr>
          <w:rFonts w:ascii="LatoLatin" w:hAnsi="LatoLatin" w:cs="Calibri Light"/>
          <w:sz w:val="21"/>
          <w:szCs w:val="21"/>
        </w:rPr>
        <w:t>izpildi:</w:t>
      </w:r>
    </w:p>
    <w:p w14:paraId="7FA5EF00" w14:textId="77777777" w:rsidR="003B295F" w:rsidRPr="009E0816" w:rsidRDefault="003B295F" w:rsidP="003B295F">
      <w:pPr>
        <w:pStyle w:val="ListParagraph"/>
        <w:widowControl w:val="0"/>
        <w:numPr>
          <w:ilvl w:val="2"/>
          <w:numId w:val="41"/>
        </w:numPr>
        <w:autoSpaceDE w:val="0"/>
        <w:autoSpaceDN w:val="0"/>
        <w:ind w:left="1276" w:hanging="709"/>
        <w:jc w:val="both"/>
        <w:outlineLvl w:val="0"/>
        <w:rPr>
          <w:rFonts w:ascii="LatoLatin" w:hAnsi="LatoLatin" w:cs="Calibri Light"/>
          <w:b/>
          <w:bCs/>
          <w:sz w:val="21"/>
          <w:szCs w:val="21"/>
        </w:rPr>
      </w:pPr>
      <w:r w:rsidRPr="009E0816">
        <w:rPr>
          <w:rFonts w:ascii="LatoLatin" w:hAnsi="LatoLatin" w:cs="Calibri Light"/>
          <w:sz w:val="21"/>
          <w:szCs w:val="21"/>
        </w:rPr>
        <w:t>Būvuzņēmējs</w:t>
      </w:r>
      <w:r w:rsidRPr="009E0816">
        <w:rPr>
          <w:rFonts w:ascii="LatoLatin" w:hAnsi="LatoLatin" w:cs="Calibri Light"/>
          <w:spacing w:val="-5"/>
          <w:sz w:val="21"/>
          <w:szCs w:val="21"/>
        </w:rPr>
        <w:t xml:space="preserve"> </w:t>
      </w:r>
      <w:r w:rsidRPr="009E0816">
        <w:rPr>
          <w:rFonts w:ascii="LatoLatin" w:hAnsi="LatoLatin" w:cs="Calibri Light"/>
          <w:sz w:val="21"/>
          <w:szCs w:val="21"/>
        </w:rPr>
        <w:t>un</w:t>
      </w:r>
      <w:r w:rsidRPr="009E0816">
        <w:rPr>
          <w:rFonts w:ascii="LatoLatin" w:hAnsi="LatoLatin" w:cs="Calibri Light"/>
          <w:spacing w:val="-6"/>
          <w:sz w:val="21"/>
          <w:szCs w:val="21"/>
        </w:rPr>
        <w:t xml:space="preserve"> </w:t>
      </w:r>
      <w:r w:rsidRPr="009E0816">
        <w:rPr>
          <w:rFonts w:ascii="LatoLatin" w:hAnsi="LatoLatin" w:cs="Calibri Light"/>
          <w:sz w:val="21"/>
          <w:szCs w:val="21"/>
        </w:rPr>
        <w:t>Pasūtītājs</w:t>
      </w:r>
      <w:r w:rsidRPr="009E0816">
        <w:rPr>
          <w:rFonts w:ascii="LatoLatin" w:hAnsi="LatoLatin" w:cs="Calibri Light"/>
          <w:spacing w:val="-5"/>
          <w:sz w:val="21"/>
          <w:szCs w:val="21"/>
        </w:rPr>
        <w:t xml:space="preserve"> </w:t>
      </w:r>
      <w:r w:rsidRPr="009E0816">
        <w:rPr>
          <w:rFonts w:ascii="LatoLatin" w:hAnsi="LatoLatin" w:cs="Calibri Light"/>
          <w:sz w:val="21"/>
          <w:szCs w:val="21"/>
        </w:rPr>
        <w:t>nozīmē</w:t>
      </w:r>
      <w:r w:rsidRPr="009E0816">
        <w:rPr>
          <w:rFonts w:ascii="LatoLatin" w:hAnsi="LatoLatin" w:cs="Calibri Light"/>
          <w:spacing w:val="-6"/>
          <w:sz w:val="21"/>
          <w:szCs w:val="21"/>
        </w:rPr>
        <w:t xml:space="preserve"> </w:t>
      </w:r>
      <w:r w:rsidRPr="009E0816">
        <w:rPr>
          <w:rFonts w:ascii="LatoLatin" w:hAnsi="LatoLatin" w:cs="Calibri Light"/>
          <w:sz w:val="21"/>
          <w:szCs w:val="21"/>
        </w:rPr>
        <w:t>pārstāvjus,</w:t>
      </w:r>
      <w:r w:rsidRPr="009E0816">
        <w:rPr>
          <w:rFonts w:ascii="LatoLatin" w:hAnsi="LatoLatin" w:cs="Calibri Light"/>
          <w:spacing w:val="-5"/>
          <w:sz w:val="21"/>
          <w:szCs w:val="21"/>
        </w:rPr>
        <w:t xml:space="preserve"> </w:t>
      </w:r>
      <w:r w:rsidRPr="009E0816">
        <w:rPr>
          <w:rFonts w:ascii="LatoLatin" w:hAnsi="LatoLatin" w:cs="Calibri Light"/>
          <w:sz w:val="21"/>
          <w:szCs w:val="21"/>
        </w:rPr>
        <w:t>kuriem</w:t>
      </w:r>
      <w:r w:rsidRPr="009E0816">
        <w:rPr>
          <w:rFonts w:ascii="LatoLatin" w:hAnsi="LatoLatin" w:cs="Calibri Light"/>
          <w:spacing w:val="-4"/>
          <w:sz w:val="21"/>
          <w:szCs w:val="21"/>
        </w:rPr>
        <w:t xml:space="preserve"> </w:t>
      </w:r>
      <w:r w:rsidRPr="009E0816">
        <w:rPr>
          <w:rFonts w:ascii="LatoLatin" w:hAnsi="LatoLatin" w:cs="Calibri Light"/>
          <w:sz w:val="21"/>
          <w:szCs w:val="21"/>
        </w:rPr>
        <w:t>ir</w:t>
      </w:r>
      <w:r w:rsidRPr="009E0816">
        <w:rPr>
          <w:rFonts w:ascii="LatoLatin" w:hAnsi="LatoLatin" w:cs="Calibri Light"/>
          <w:spacing w:val="-6"/>
          <w:sz w:val="21"/>
          <w:szCs w:val="21"/>
        </w:rPr>
        <w:t xml:space="preserve"> </w:t>
      </w:r>
      <w:r w:rsidRPr="009E0816">
        <w:rPr>
          <w:rFonts w:ascii="LatoLatin" w:hAnsi="LatoLatin" w:cs="Calibri Light"/>
          <w:sz w:val="21"/>
          <w:szCs w:val="21"/>
        </w:rPr>
        <w:t>tiesības</w:t>
      </w:r>
      <w:r w:rsidRPr="009E0816">
        <w:rPr>
          <w:rFonts w:ascii="LatoLatin" w:hAnsi="LatoLatin" w:cs="Calibri Light"/>
          <w:spacing w:val="-6"/>
          <w:sz w:val="21"/>
          <w:szCs w:val="21"/>
        </w:rPr>
        <w:t xml:space="preserve"> </w:t>
      </w:r>
      <w:r w:rsidRPr="009E0816">
        <w:rPr>
          <w:rFonts w:ascii="LatoLatin" w:hAnsi="LatoLatin" w:cs="Calibri Light"/>
          <w:sz w:val="21"/>
          <w:szCs w:val="21"/>
        </w:rPr>
        <w:t>darboties</w:t>
      </w:r>
      <w:r w:rsidRPr="009E0816">
        <w:rPr>
          <w:rFonts w:ascii="LatoLatin" w:hAnsi="LatoLatin" w:cs="Calibri Light"/>
          <w:spacing w:val="-5"/>
          <w:sz w:val="21"/>
          <w:szCs w:val="21"/>
        </w:rPr>
        <w:t xml:space="preserve"> </w:t>
      </w:r>
      <w:r w:rsidRPr="009E0816">
        <w:rPr>
          <w:rFonts w:ascii="LatoLatin" w:hAnsi="LatoLatin" w:cs="Calibri Light"/>
          <w:sz w:val="21"/>
          <w:szCs w:val="21"/>
        </w:rPr>
        <w:t>līdzēju vārdā saistībā ar šī Līguma izpildi, t.sk., veikt ar šo Līgumu uzņemto saistību izpildes kontroli, organizēt starp līdzējiem finansiāla un cita rakstura vienošanos slēgšanu;</w:t>
      </w:r>
    </w:p>
    <w:p w14:paraId="1BCECF3C" w14:textId="77777777" w:rsidR="003B295F" w:rsidRPr="009E0816" w:rsidRDefault="003B295F" w:rsidP="003B295F">
      <w:pPr>
        <w:pStyle w:val="ListParagraph"/>
        <w:widowControl w:val="0"/>
        <w:numPr>
          <w:ilvl w:val="2"/>
          <w:numId w:val="41"/>
        </w:numPr>
        <w:autoSpaceDE w:val="0"/>
        <w:autoSpaceDN w:val="0"/>
        <w:ind w:left="1276" w:hanging="709"/>
        <w:jc w:val="both"/>
        <w:outlineLvl w:val="0"/>
        <w:rPr>
          <w:rFonts w:ascii="LatoLatin" w:hAnsi="LatoLatin" w:cs="Calibri Light"/>
          <w:b/>
          <w:bCs/>
          <w:sz w:val="21"/>
          <w:szCs w:val="21"/>
        </w:rPr>
      </w:pPr>
      <w:r w:rsidRPr="009E0816">
        <w:rPr>
          <w:rFonts w:ascii="LatoLatin" w:hAnsi="LatoLatin" w:cs="Calibri Light"/>
          <w:sz w:val="21"/>
          <w:szCs w:val="21"/>
        </w:rPr>
        <w:t>Līdzēju kontaktpersonas un par Līguma izpildi atbildīgās personas</w:t>
      </w:r>
      <w:r w:rsidRPr="009E0816">
        <w:rPr>
          <w:rFonts w:ascii="LatoLatin" w:hAnsi="LatoLatin" w:cs="Calibri Light"/>
          <w:spacing w:val="-15"/>
          <w:sz w:val="21"/>
          <w:szCs w:val="21"/>
        </w:rPr>
        <w:t xml:space="preserve"> </w:t>
      </w:r>
      <w:r w:rsidRPr="009E0816">
        <w:rPr>
          <w:rFonts w:ascii="LatoLatin" w:hAnsi="LatoLatin" w:cs="Calibri Light"/>
          <w:sz w:val="21"/>
          <w:szCs w:val="21"/>
        </w:rPr>
        <w:t xml:space="preserve">ir: </w:t>
      </w:r>
    </w:p>
    <w:p w14:paraId="67F0EA91" w14:textId="77777777" w:rsidR="003B295F" w:rsidRPr="009E0816" w:rsidRDefault="003B295F" w:rsidP="003B295F">
      <w:pPr>
        <w:pStyle w:val="ListParagraph"/>
        <w:widowControl w:val="0"/>
        <w:numPr>
          <w:ilvl w:val="3"/>
          <w:numId w:val="41"/>
        </w:numPr>
        <w:autoSpaceDE w:val="0"/>
        <w:autoSpaceDN w:val="0"/>
        <w:ind w:left="1985" w:hanging="851"/>
        <w:jc w:val="both"/>
        <w:outlineLvl w:val="0"/>
        <w:rPr>
          <w:rFonts w:ascii="LatoLatin" w:hAnsi="LatoLatin" w:cs="Calibri Light"/>
          <w:b/>
          <w:bCs/>
          <w:sz w:val="21"/>
          <w:szCs w:val="21"/>
        </w:rPr>
      </w:pPr>
      <w:r w:rsidRPr="009E0816">
        <w:rPr>
          <w:rFonts w:ascii="LatoLatin" w:hAnsi="LatoLatin" w:cs="Calibri Light"/>
          <w:sz w:val="21"/>
          <w:szCs w:val="21"/>
        </w:rPr>
        <w:t xml:space="preserve">SIA “Getliņi EKO” puses – ______________________________________, e-pasts: </w:t>
      </w:r>
      <w:hyperlink r:id="rId8" w:history="1">
        <w:r w:rsidRPr="009E0816">
          <w:rPr>
            <w:rStyle w:val="Hyperlink"/>
            <w:rFonts w:ascii="LatoLatin" w:hAnsi="LatoLatin" w:cs="Calibri Light"/>
            <w:color w:val="auto"/>
            <w:sz w:val="21"/>
            <w:szCs w:val="21"/>
          </w:rPr>
          <w:t>___________________</w:t>
        </w:r>
      </w:hyperlink>
      <w:r w:rsidRPr="009E0816">
        <w:rPr>
          <w:rFonts w:ascii="LatoLatin" w:hAnsi="LatoLatin" w:cs="Calibri Light"/>
          <w:sz w:val="21"/>
          <w:szCs w:val="21"/>
        </w:rPr>
        <w:t>. T. ________________.;</w:t>
      </w:r>
    </w:p>
    <w:p w14:paraId="2063983E" w14:textId="77777777" w:rsidR="003B295F" w:rsidRPr="009E0816" w:rsidRDefault="003B295F" w:rsidP="003B295F">
      <w:pPr>
        <w:pStyle w:val="ListParagraph"/>
        <w:widowControl w:val="0"/>
        <w:numPr>
          <w:ilvl w:val="3"/>
          <w:numId w:val="41"/>
        </w:numPr>
        <w:autoSpaceDE w:val="0"/>
        <w:autoSpaceDN w:val="0"/>
        <w:ind w:left="1985" w:hanging="851"/>
        <w:jc w:val="both"/>
        <w:outlineLvl w:val="0"/>
        <w:rPr>
          <w:rFonts w:ascii="LatoLatin" w:hAnsi="LatoLatin" w:cs="Calibri Light"/>
          <w:sz w:val="21"/>
          <w:szCs w:val="21"/>
        </w:rPr>
      </w:pPr>
      <w:r w:rsidRPr="009E0816">
        <w:rPr>
          <w:rFonts w:ascii="LatoLatin" w:hAnsi="LatoLatin" w:cs="Calibri Light"/>
          <w:sz w:val="21"/>
          <w:szCs w:val="21"/>
        </w:rPr>
        <w:t xml:space="preserve"> “________________” puses – ______________________________________, e-pasts: </w:t>
      </w:r>
      <w:hyperlink r:id="rId9" w:history="1">
        <w:r w:rsidRPr="009E0816">
          <w:rPr>
            <w:rStyle w:val="Hyperlink"/>
            <w:rFonts w:ascii="LatoLatin" w:hAnsi="LatoLatin" w:cs="Calibri Light"/>
            <w:color w:val="auto"/>
            <w:sz w:val="21"/>
            <w:szCs w:val="21"/>
          </w:rPr>
          <w:t>___________________</w:t>
        </w:r>
      </w:hyperlink>
      <w:r w:rsidRPr="009E0816">
        <w:rPr>
          <w:rFonts w:ascii="LatoLatin" w:hAnsi="LatoLatin" w:cs="Calibri Light"/>
          <w:sz w:val="21"/>
          <w:szCs w:val="21"/>
        </w:rPr>
        <w:t>. T. ________________.</w:t>
      </w:r>
    </w:p>
    <w:p w14:paraId="27D434A7"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 xml:space="preserve">Visi no šī Līguma izrietošie paziņojumi, lūgumi, pieprasījumi, pretenzijas un cita informācija ir noformējama </w:t>
      </w:r>
      <w:proofErr w:type="spellStart"/>
      <w:r w:rsidRPr="009E0816">
        <w:rPr>
          <w:rFonts w:ascii="LatoLatin" w:hAnsi="LatoLatin" w:cs="Calibri Light"/>
          <w:sz w:val="21"/>
          <w:szCs w:val="21"/>
        </w:rPr>
        <w:t>rakstveidā</w:t>
      </w:r>
      <w:proofErr w:type="spellEnd"/>
      <w:r w:rsidRPr="009E0816">
        <w:rPr>
          <w:rFonts w:ascii="LatoLatin" w:hAnsi="LatoLatin" w:cs="Calibri Light"/>
          <w:sz w:val="21"/>
          <w:szCs w:val="21"/>
        </w:rPr>
        <w:t xml:space="preserve"> latviešu valodā kā Elektronisks dokuments vai nosūtāma pa pastu uz šajā Līguma norādīto līdzēja adresi vai nododama pret parakstu. Lai veicinātu ātrāku līdzēju saziņu līdzēji ir tiesīgi šajā Līguma punktā minētos dokumentus papildus pasta sūtījumam nosūtīt arī pa faksu vai elektronisko</w:t>
      </w:r>
      <w:r w:rsidRPr="009E0816">
        <w:rPr>
          <w:rFonts w:ascii="LatoLatin" w:hAnsi="LatoLatin" w:cs="Calibri Light"/>
          <w:spacing w:val="-8"/>
          <w:sz w:val="21"/>
          <w:szCs w:val="21"/>
        </w:rPr>
        <w:t xml:space="preserve"> </w:t>
      </w:r>
      <w:r w:rsidRPr="009E0816">
        <w:rPr>
          <w:rFonts w:ascii="LatoLatin" w:hAnsi="LatoLatin" w:cs="Calibri Light"/>
          <w:sz w:val="21"/>
          <w:szCs w:val="21"/>
        </w:rPr>
        <w:t>pastu.</w:t>
      </w:r>
    </w:p>
    <w:p w14:paraId="12F4B201"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Par Darbu organizācijas jautājumiem to norises laikā līdzēji un Būvuzraugs vienojas mutiski. Būvuzņēmējs 2 (divu) darba dienu laikā var pieprasīt un saņemt rakstveida apstiprinājumu, ja tāda nepieciešamība izriet no norādījuma</w:t>
      </w:r>
      <w:r w:rsidRPr="009E0816">
        <w:rPr>
          <w:rFonts w:ascii="LatoLatin" w:hAnsi="LatoLatin" w:cs="Calibri Light"/>
          <w:spacing w:val="-4"/>
          <w:sz w:val="21"/>
          <w:szCs w:val="21"/>
        </w:rPr>
        <w:t xml:space="preserve"> </w:t>
      </w:r>
      <w:r w:rsidRPr="009E0816">
        <w:rPr>
          <w:rFonts w:ascii="LatoLatin" w:hAnsi="LatoLatin" w:cs="Calibri Light"/>
          <w:sz w:val="21"/>
          <w:szCs w:val="21"/>
        </w:rPr>
        <w:t>būtības.</w:t>
      </w:r>
    </w:p>
    <w:p w14:paraId="505D80D7"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Līdzēji uzņemas pienākumu sniegt rakstveida atbildi nekavējoties, bet ne vēlāk kā 5 (piecu) darba dienu laikā uz jebkuru otra pieprasījumu, kas saistīts ar Līguma izpildi, ja vien Līgumā nav paredzēts cits termiņš, vai līdzēji nevienojas par citu</w:t>
      </w:r>
      <w:r w:rsidRPr="009E0816">
        <w:rPr>
          <w:rFonts w:ascii="LatoLatin" w:hAnsi="LatoLatin" w:cs="Calibri Light"/>
          <w:spacing w:val="-7"/>
          <w:sz w:val="21"/>
          <w:szCs w:val="21"/>
        </w:rPr>
        <w:t xml:space="preserve"> </w:t>
      </w:r>
      <w:r w:rsidRPr="009E0816">
        <w:rPr>
          <w:rFonts w:ascii="LatoLatin" w:hAnsi="LatoLatin" w:cs="Calibri Light"/>
          <w:sz w:val="21"/>
          <w:szCs w:val="21"/>
        </w:rPr>
        <w:t>termiņu.</w:t>
      </w:r>
    </w:p>
    <w:p w14:paraId="2E24A5F4"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Ja kāds no Līguma punktiem un apakšpunktiem neparedzētu apstākļu dēļ tiek atzīts par spēkā neesošu vai likumam neatbilstošu, tas neietekmē citu Līgumā pielīgto saistību izpildi, kuras netiek skartas sakarā ar šīm</w:t>
      </w:r>
      <w:r w:rsidRPr="009E0816">
        <w:rPr>
          <w:rFonts w:ascii="LatoLatin" w:hAnsi="LatoLatin" w:cs="Calibri Light"/>
          <w:spacing w:val="-6"/>
          <w:sz w:val="21"/>
          <w:szCs w:val="21"/>
        </w:rPr>
        <w:t xml:space="preserve"> </w:t>
      </w:r>
      <w:r w:rsidRPr="009E0816">
        <w:rPr>
          <w:rFonts w:ascii="LatoLatin" w:hAnsi="LatoLatin" w:cs="Calibri Light"/>
          <w:sz w:val="21"/>
          <w:szCs w:val="21"/>
        </w:rPr>
        <w:t>izmaiņām.</w:t>
      </w:r>
    </w:p>
    <w:p w14:paraId="4EFF400E"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Līgumā neatrunātās līdzēju savstarpējās tiesiskās attiecības apspriežamas saskaņā ar Latvijas Republikā spēkā esošajiem normatīvajiem</w:t>
      </w:r>
      <w:r w:rsidRPr="009E0816">
        <w:rPr>
          <w:rFonts w:ascii="LatoLatin" w:hAnsi="LatoLatin" w:cs="Calibri Light"/>
          <w:spacing w:val="-2"/>
          <w:sz w:val="21"/>
          <w:szCs w:val="21"/>
        </w:rPr>
        <w:t xml:space="preserve"> </w:t>
      </w:r>
      <w:r w:rsidRPr="009E0816">
        <w:rPr>
          <w:rFonts w:ascii="LatoLatin" w:hAnsi="LatoLatin" w:cs="Calibri Light"/>
          <w:sz w:val="21"/>
          <w:szCs w:val="21"/>
        </w:rPr>
        <w:t>aktiem.</w:t>
      </w:r>
    </w:p>
    <w:p w14:paraId="31493EB1"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 xml:space="preserve">Līdzēji nekavējoties rakstiski paziņo viens otram par pilnvaroto pārstāvju, rekvizītu vai citas būtiskas informācijas izmaiņām. Līdz šāda paziņojuma saņemšanas dienai visi sūtījumi, ko viens līdzējs nosūtījis otram līdzējam Līgumā noteiktajā kārtībā uz iepriekš norādīto juridisko </w:t>
      </w:r>
      <w:r w:rsidRPr="009E0816">
        <w:rPr>
          <w:rFonts w:ascii="LatoLatin" w:hAnsi="LatoLatin" w:cs="Calibri Light"/>
          <w:sz w:val="21"/>
          <w:szCs w:val="21"/>
        </w:rPr>
        <w:lastRenderedPageBreak/>
        <w:t>adresi, atzīstami par pienācīgi nosūtītiem un saņemtiem, kā arī visi maksājumi, ko viens līdzējs ieskaitījis iepriekš norādītajā bankas kontā, atzīstami par pienācīgi</w:t>
      </w:r>
      <w:r w:rsidRPr="009E0816">
        <w:rPr>
          <w:rFonts w:ascii="LatoLatin" w:hAnsi="LatoLatin" w:cs="Calibri Light"/>
          <w:spacing w:val="-1"/>
          <w:sz w:val="21"/>
          <w:szCs w:val="21"/>
        </w:rPr>
        <w:t xml:space="preserve"> </w:t>
      </w:r>
      <w:r w:rsidRPr="009E0816">
        <w:rPr>
          <w:rFonts w:ascii="LatoLatin" w:hAnsi="LatoLatin" w:cs="Calibri Light"/>
          <w:sz w:val="21"/>
          <w:szCs w:val="21"/>
        </w:rPr>
        <w:t>izdarītiem.</w:t>
      </w:r>
    </w:p>
    <w:p w14:paraId="61F6CB77"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Līgumā minēto tiesību neizmantošana nav uzskatāma par atteikšanos no šīm tiesībām. Daļēja to izmantošana nenozīmē atteikšanos no to izmantošanas pilnā</w:t>
      </w:r>
      <w:r w:rsidRPr="009E0816">
        <w:rPr>
          <w:rFonts w:ascii="LatoLatin" w:hAnsi="LatoLatin" w:cs="Calibri Light"/>
          <w:spacing w:val="53"/>
          <w:sz w:val="21"/>
          <w:szCs w:val="21"/>
        </w:rPr>
        <w:t xml:space="preserve"> </w:t>
      </w:r>
      <w:r w:rsidRPr="009E0816">
        <w:rPr>
          <w:rFonts w:ascii="LatoLatin" w:hAnsi="LatoLatin" w:cs="Calibri Light"/>
          <w:sz w:val="21"/>
          <w:szCs w:val="21"/>
        </w:rPr>
        <w:t>apmērā.</w:t>
      </w:r>
    </w:p>
    <w:p w14:paraId="53E872CA"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Līdzēji vienojas, ka Darbu dokumentācija un ar tā izpildi saistītā informācija ir konfidenciāla un Būvuzņēmējs to drīkst izpaust trešajām personām tikai ar Pasūtītāja rakstisku piekrišanu. Būvuzņēmējs drīkst veikt publikācijas un sniegt intervijas</w:t>
      </w:r>
      <w:r w:rsidRPr="009E0816">
        <w:rPr>
          <w:rFonts w:ascii="LatoLatin" w:hAnsi="LatoLatin" w:cs="Calibri Light"/>
          <w:spacing w:val="32"/>
          <w:sz w:val="21"/>
          <w:szCs w:val="21"/>
        </w:rPr>
        <w:t xml:space="preserve"> </w:t>
      </w:r>
      <w:r w:rsidRPr="009E0816">
        <w:rPr>
          <w:rFonts w:ascii="LatoLatin" w:hAnsi="LatoLatin" w:cs="Calibri Light"/>
          <w:sz w:val="21"/>
          <w:szCs w:val="21"/>
        </w:rPr>
        <w:t>par Objektu vai Darbiem tikai ar Pasūtītāja iepriekšēju rakstisku piekrišanu.</w:t>
      </w:r>
    </w:p>
    <w:p w14:paraId="17889211"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Līgumā minētie pielikumi un ar šī Līguma izpildi saistītie pielikumi, tajā skaitā Izmaiņas un papildinājumi, kas ir rakstiski noformēti pēc to parakstīšanas kļūst par šī Līguma pielikumiem un ir šī Līguma neatņemamas</w:t>
      </w:r>
      <w:r w:rsidRPr="009E0816">
        <w:rPr>
          <w:rFonts w:ascii="LatoLatin" w:hAnsi="LatoLatin" w:cs="Calibri Light"/>
          <w:spacing w:val="-2"/>
          <w:sz w:val="21"/>
          <w:szCs w:val="21"/>
        </w:rPr>
        <w:t xml:space="preserve"> </w:t>
      </w:r>
      <w:r w:rsidRPr="009E0816">
        <w:rPr>
          <w:rFonts w:ascii="LatoLatin" w:hAnsi="LatoLatin" w:cs="Calibri Light"/>
          <w:sz w:val="21"/>
          <w:szCs w:val="21"/>
        </w:rPr>
        <w:t>sastāvdaļas.</w:t>
      </w:r>
    </w:p>
    <w:p w14:paraId="6D58521E"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Šis Līgums ir saistošs kā līdzējiem, tā arī to tiesību un pienākumu pārņēmējiem. Nevienam no līdzējiem nevar no Līguma izrietošās saistības, tiesības vai pienākumus pilnā apjomā vai daļēji nodot vai pieņemt bez otra rakstiskas</w:t>
      </w:r>
      <w:r w:rsidRPr="009E0816">
        <w:rPr>
          <w:rFonts w:ascii="LatoLatin" w:hAnsi="LatoLatin" w:cs="Calibri Light"/>
          <w:spacing w:val="-8"/>
          <w:sz w:val="21"/>
          <w:szCs w:val="21"/>
        </w:rPr>
        <w:t xml:space="preserve"> </w:t>
      </w:r>
      <w:r w:rsidRPr="009E0816">
        <w:rPr>
          <w:rFonts w:ascii="LatoLatin" w:hAnsi="LatoLatin" w:cs="Calibri Light"/>
          <w:sz w:val="21"/>
          <w:szCs w:val="21"/>
        </w:rPr>
        <w:t>piekrišanas.</w:t>
      </w:r>
    </w:p>
    <w:p w14:paraId="70532EB9"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Šis Līgums kopā ar pielikumiem ietver sevī visas līdzēju vienošanās par Līguma priekšmetu un aizstāj visas iepriekšējās rakstiskās vai mutiskās vienošanās un pārrunas par</w:t>
      </w:r>
      <w:r w:rsidRPr="009E0816">
        <w:rPr>
          <w:rFonts w:ascii="LatoLatin" w:hAnsi="LatoLatin" w:cs="Calibri Light"/>
          <w:spacing w:val="-1"/>
          <w:sz w:val="21"/>
          <w:szCs w:val="21"/>
        </w:rPr>
        <w:t xml:space="preserve"> </w:t>
      </w:r>
      <w:r w:rsidRPr="009E0816">
        <w:rPr>
          <w:rFonts w:ascii="LatoLatin" w:hAnsi="LatoLatin" w:cs="Calibri Light"/>
          <w:sz w:val="21"/>
          <w:szCs w:val="21"/>
        </w:rPr>
        <w:t>tiem.</w:t>
      </w:r>
    </w:p>
    <w:p w14:paraId="423469B7"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Parakstot šo Līgumu, Būvuzņēmējs apliecina, ka tā saimnieciskā darbība atbilst Pasūtītāja Korporatīvās sociālās atbildības un ilgtspējas politikas  (turpmāk tekstā – Politika) 7.punktā noteiktajām ētikas un reputācijas prasībām (Politika pieejama www.getlini.lv sadaļā Uzņēmums/Dokumenti), kā arī apņemas nekavējoties informēt Pasūtītāju, ja ir iestājies kāds no Politikā uzskaitītajiem ētikas un reputācijas prasību pārkāpumiem.</w:t>
      </w:r>
    </w:p>
    <w:p w14:paraId="6FC86AB8"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Gadījumā, ja kāds no Līdzējiem maina savu juridisko adresi un/vai bankas rekvizītus, kā arī Līdzēja juridiskā statusa maiņas, likvidācijas maksātnespējas gadījumā, vai nomainot atbildīgās personas, Līdzējs ne vēlāk kā 5 (piecu) kalendāro dienu laikā pēc izmaiņu veikšanas rakstiski paziņo par to otram Līdzējam. Par zaudējumiem, kas var rasties sakarā ar šo izmaiņu nesavlaicīgu un nepienācīgu paziņošanu, pilnā apjomā atbild vainīgs Līdzējs.</w:t>
      </w:r>
    </w:p>
    <w:p w14:paraId="76B2FB7E"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sz w:val="21"/>
          <w:szCs w:val="21"/>
        </w:rPr>
        <w:t xml:space="preserve">Līdzēji apņemas veikt visus nepieciešamos pasākumus, lai novērstu </w:t>
      </w:r>
      <w:proofErr w:type="spellStart"/>
      <w:r w:rsidRPr="009E0816">
        <w:rPr>
          <w:rFonts w:ascii="LatoLatin" w:hAnsi="LatoLatin"/>
          <w:sz w:val="21"/>
          <w:szCs w:val="21"/>
        </w:rPr>
        <w:t>koruptīvas</w:t>
      </w:r>
      <w:proofErr w:type="spellEnd"/>
      <w:r w:rsidRPr="009E0816">
        <w:rPr>
          <w:rFonts w:ascii="LatoLatin" w:hAnsi="LatoLatin"/>
          <w:sz w:val="21"/>
          <w:szCs w:val="21"/>
        </w:rPr>
        <w:t xml:space="preserve"> darbības. Neviens Līdzējs vai tās darbinieki nedrīkst tieši vai netieši piedāvāt,  pieprasīt, dot vai pieņemt naudu, dāvanas vai </w:t>
      </w:r>
      <w:r w:rsidRPr="009E0816">
        <w:rPr>
          <w:rFonts w:ascii="LatoLatin" w:hAnsi="LatoLatin" w:cs="Calibri Light"/>
          <w:sz w:val="21"/>
          <w:szCs w:val="21"/>
        </w:rPr>
        <w:t>personīgas</w:t>
      </w:r>
      <w:r w:rsidRPr="009E0816">
        <w:rPr>
          <w:rFonts w:ascii="LatoLatin" w:hAnsi="LatoLatin"/>
          <w:sz w:val="21"/>
          <w:szCs w:val="21"/>
        </w:rPr>
        <w:t xml:space="preserve"> priekšrocības no otā Līdzēja vai tās darbiniekiem. Jebkura persona ir tiesīga iesniegt informāciju par Līdzēja vai tās darbinieku veiktajām </w:t>
      </w:r>
      <w:proofErr w:type="spellStart"/>
      <w:r w:rsidRPr="009E0816">
        <w:rPr>
          <w:rFonts w:ascii="LatoLatin" w:hAnsi="LatoLatin"/>
          <w:sz w:val="21"/>
          <w:szCs w:val="21"/>
        </w:rPr>
        <w:t>koruptīvajām</w:t>
      </w:r>
      <w:proofErr w:type="spellEnd"/>
      <w:r w:rsidRPr="009E0816">
        <w:rPr>
          <w:rFonts w:ascii="LatoLatin" w:hAnsi="LatoLatin"/>
          <w:sz w:val="21"/>
          <w:szCs w:val="21"/>
        </w:rPr>
        <w:t xml:space="preserve"> darbībām vai par iespējamiem pārkāpumiem, rakstot uz Pasūtītāja e-pasta adresi </w:t>
      </w:r>
      <w:hyperlink r:id="rId10" w:history="1">
        <w:r w:rsidRPr="009E0816">
          <w:rPr>
            <w:rStyle w:val="Hyperlink"/>
            <w:rFonts w:ascii="LatoLatin" w:hAnsi="LatoLatin"/>
            <w:i/>
            <w:iCs/>
            <w:color w:val="auto"/>
            <w:sz w:val="21"/>
            <w:szCs w:val="21"/>
          </w:rPr>
          <w:t>trauksme@getlini.lv</w:t>
        </w:r>
      </w:hyperlink>
      <w:r w:rsidRPr="009E0816">
        <w:rPr>
          <w:rFonts w:ascii="LatoLatin" w:hAnsi="LatoLatin"/>
          <w:sz w:val="21"/>
          <w:szCs w:val="21"/>
        </w:rPr>
        <w:t>.</w:t>
      </w:r>
    </w:p>
    <w:p w14:paraId="4B670B48"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Līguma eksemplāriem tiek pievienoti dokumenti, kas norādīti kā Līguma</w:t>
      </w:r>
      <w:r w:rsidRPr="009E0816">
        <w:rPr>
          <w:rFonts w:ascii="LatoLatin" w:hAnsi="LatoLatin" w:cs="Calibri Light"/>
          <w:spacing w:val="-7"/>
          <w:sz w:val="21"/>
          <w:szCs w:val="21"/>
        </w:rPr>
        <w:t xml:space="preserve"> </w:t>
      </w:r>
      <w:r w:rsidRPr="009E0816">
        <w:rPr>
          <w:rFonts w:ascii="LatoLatin" w:hAnsi="LatoLatin" w:cs="Calibri Light"/>
          <w:sz w:val="21"/>
          <w:szCs w:val="21"/>
        </w:rPr>
        <w:t>pielikumi.</w:t>
      </w:r>
    </w:p>
    <w:p w14:paraId="4B28A265"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Šis</w:t>
      </w:r>
      <w:r w:rsidRPr="009E0816">
        <w:rPr>
          <w:rFonts w:ascii="LatoLatin" w:hAnsi="LatoLatin" w:cs="Calibri Light"/>
          <w:spacing w:val="-15"/>
          <w:sz w:val="21"/>
          <w:szCs w:val="21"/>
        </w:rPr>
        <w:t xml:space="preserve"> </w:t>
      </w:r>
      <w:r w:rsidRPr="009E0816">
        <w:rPr>
          <w:rFonts w:ascii="LatoLatin" w:hAnsi="LatoLatin" w:cs="Calibri Light"/>
          <w:sz w:val="21"/>
          <w:szCs w:val="21"/>
        </w:rPr>
        <w:t>Līgums</w:t>
      </w:r>
      <w:r w:rsidRPr="009E0816">
        <w:rPr>
          <w:rFonts w:ascii="LatoLatin" w:hAnsi="LatoLatin" w:cs="Calibri Light"/>
          <w:spacing w:val="-15"/>
          <w:sz w:val="21"/>
          <w:szCs w:val="21"/>
        </w:rPr>
        <w:t xml:space="preserve"> </w:t>
      </w:r>
      <w:r w:rsidRPr="009E0816">
        <w:rPr>
          <w:rFonts w:ascii="LatoLatin" w:hAnsi="LatoLatin" w:cs="Calibri Light"/>
          <w:sz w:val="21"/>
          <w:szCs w:val="21"/>
        </w:rPr>
        <w:t>sastādīts</w:t>
      </w:r>
      <w:r w:rsidRPr="009E0816">
        <w:rPr>
          <w:rFonts w:ascii="LatoLatin" w:hAnsi="LatoLatin" w:cs="Calibri Light"/>
          <w:sz w:val="21"/>
          <w:szCs w:val="21"/>
          <w:u w:val="single"/>
        </w:rPr>
        <w:t xml:space="preserve"> 2 </w:t>
      </w:r>
      <w:r w:rsidRPr="009E0816">
        <w:rPr>
          <w:rFonts w:ascii="LatoLatin" w:hAnsi="LatoLatin" w:cs="Calibri Light"/>
          <w:sz w:val="21"/>
          <w:szCs w:val="21"/>
        </w:rPr>
        <w:t>(</w:t>
      </w:r>
      <w:r w:rsidRPr="009E0816">
        <w:rPr>
          <w:rFonts w:ascii="LatoLatin" w:hAnsi="LatoLatin" w:cs="Calibri Light"/>
          <w:sz w:val="21"/>
          <w:szCs w:val="21"/>
          <w:u w:val="single"/>
        </w:rPr>
        <w:t>divos</w:t>
      </w:r>
      <w:r w:rsidRPr="009E0816">
        <w:rPr>
          <w:rFonts w:ascii="LatoLatin" w:hAnsi="LatoLatin" w:cs="Calibri Light"/>
          <w:sz w:val="21"/>
          <w:szCs w:val="21"/>
        </w:rPr>
        <w:t>)</w:t>
      </w:r>
      <w:r w:rsidRPr="009E0816">
        <w:rPr>
          <w:rFonts w:ascii="LatoLatin" w:hAnsi="LatoLatin" w:cs="Calibri Light"/>
          <w:spacing w:val="-15"/>
          <w:sz w:val="21"/>
          <w:szCs w:val="21"/>
        </w:rPr>
        <w:t xml:space="preserve"> </w:t>
      </w:r>
      <w:r w:rsidRPr="009E0816">
        <w:rPr>
          <w:rFonts w:ascii="LatoLatin" w:hAnsi="LatoLatin" w:cs="Calibri Light"/>
          <w:sz w:val="21"/>
          <w:szCs w:val="21"/>
        </w:rPr>
        <w:t>eksemplāros,</w:t>
      </w:r>
      <w:r w:rsidRPr="009E0816">
        <w:rPr>
          <w:rFonts w:ascii="LatoLatin" w:hAnsi="LatoLatin" w:cs="Calibri Light"/>
          <w:spacing w:val="-13"/>
          <w:sz w:val="21"/>
          <w:szCs w:val="21"/>
        </w:rPr>
        <w:t xml:space="preserve"> </w:t>
      </w:r>
      <w:r w:rsidRPr="009E0816">
        <w:rPr>
          <w:rFonts w:ascii="LatoLatin" w:hAnsi="LatoLatin" w:cs="Calibri Light"/>
          <w:sz w:val="21"/>
          <w:szCs w:val="21"/>
        </w:rPr>
        <w:t>un</w:t>
      </w:r>
      <w:r w:rsidRPr="009E0816">
        <w:rPr>
          <w:rFonts w:ascii="LatoLatin" w:hAnsi="LatoLatin" w:cs="Calibri Light"/>
          <w:spacing w:val="-14"/>
          <w:sz w:val="21"/>
          <w:szCs w:val="21"/>
        </w:rPr>
        <w:t xml:space="preserve"> </w:t>
      </w:r>
      <w:r w:rsidRPr="009E0816">
        <w:rPr>
          <w:rFonts w:ascii="LatoLatin" w:hAnsi="LatoLatin" w:cs="Calibri Light"/>
          <w:sz w:val="21"/>
          <w:szCs w:val="21"/>
        </w:rPr>
        <w:t>parakstīts,</w:t>
      </w:r>
      <w:r w:rsidRPr="009E0816">
        <w:rPr>
          <w:rFonts w:ascii="LatoLatin" w:hAnsi="LatoLatin" w:cs="Calibri Light"/>
          <w:spacing w:val="-15"/>
          <w:sz w:val="21"/>
          <w:szCs w:val="21"/>
        </w:rPr>
        <w:t xml:space="preserve"> </w:t>
      </w:r>
      <w:r w:rsidRPr="009E0816">
        <w:rPr>
          <w:rFonts w:ascii="LatoLatin" w:hAnsi="LatoLatin" w:cs="Calibri Light"/>
          <w:sz w:val="21"/>
          <w:szCs w:val="21"/>
        </w:rPr>
        <w:t>pa</w:t>
      </w:r>
      <w:r w:rsidRPr="009E0816">
        <w:rPr>
          <w:rFonts w:ascii="LatoLatin" w:hAnsi="LatoLatin" w:cs="Calibri Light"/>
          <w:spacing w:val="-15"/>
          <w:sz w:val="21"/>
          <w:szCs w:val="21"/>
        </w:rPr>
        <w:t xml:space="preserve"> </w:t>
      </w:r>
      <w:r w:rsidRPr="009E0816">
        <w:rPr>
          <w:rFonts w:ascii="LatoLatin" w:hAnsi="LatoLatin" w:cs="Calibri Light"/>
          <w:sz w:val="21"/>
          <w:szCs w:val="21"/>
        </w:rPr>
        <w:t>vienam</w:t>
      </w:r>
      <w:r w:rsidRPr="009E0816">
        <w:rPr>
          <w:rFonts w:ascii="LatoLatin" w:hAnsi="LatoLatin" w:cs="Calibri Light"/>
          <w:spacing w:val="-14"/>
          <w:sz w:val="21"/>
          <w:szCs w:val="21"/>
        </w:rPr>
        <w:t xml:space="preserve"> </w:t>
      </w:r>
      <w:r w:rsidRPr="009E0816">
        <w:rPr>
          <w:rFonts w:ascii="LatoLatin" w:hAnsi="LatoLatin" w:cs="Calibri Light"/>
          <w:sz w:val="21"/>
          <w:szCs w:val="21"/>
        </w:rPr>
        <w:t>eksemplāram glabājas pie katra no</w:t>
      </w:r>
      <w:r w:rsidRPr="009E0816">
        <w:rPr>
          <w:rFonts w:ascii="LatoLatin" w:hAnsi="LatoLatin" w:cs="Calibri Light"/>
          <w:spacing w:val="-3"/>
          <w:sz w:val="21"/>
          <w:szCs w:val="21"/>
        </w:rPr>
        <w:t xml:space="preserve"> </w:t>
      </w:r>
      <w:r w:rsidRPr="009E0816">
        <w:rPr>
          <w:rFonts w:ascii="LatoLatin" w:hAnsi="LatoLatin" w:cs="Calibri Light"/>
          <w:sz w:val="21"/>
          <w:szCs w:val="21"/>
        </w:rPr>
        <w:t>līdzējiem.</w:t>
      </w:r>
    </w:p>
    <w:p w14:paraId="70EAE357" w14:textId="77777777" w:rsidR="003B295F" w:rsidRPr="009E0816" w:rsidRDefault="003B295F" w:rsidP="003B295F">
      <w:pPr>
        <w:pStyle w:val="ListParagraph"/>
        <w:widowControl w:val="0"/>
        <w:numPr>
          <w:ilvl w:val="1"/>
          <w:numId w:val="41"/>
        </w:numPr>
        <w:tabs>
          <w:tab w:val="left" w:pos="709"/>
        </w:tabs>
        <w:autoSpaceDE w:val="0"/>
        <w:autoSpaceDN w:val="0"/>
        <w:ind w:left="709" w:hanging="709"/>
        <w:jc w:val="both"/>
        <w:outlineLvl w:val="0"/>
        <w:rPr>
          <w:rFonts w:ascii="LatoLatin" w:hAnsi="LatoLatin" w:cs="Calibri Light"/>
          <w:b/>
          <w:bCs/>
          <w:sz w:val="21"/>
          <w:szCs w:val="21"/>
        </w:rPr>
      </w:pPr>
      <w:r w:rsidRPr="009E0816">
        <w:rPr>
          <w:rFonts w:ascii="LatoLatin" w:hAnsi="LatoLatin" w:cs="Calibri Light"/>
          <w:sz w:val="21"/>
          <w:szCs w:val="21"/>
        </w:rPr>
        <w:t xml:space="preserve">Līgumam ir pievienoti šādi pielikumi: </w:t>
      </w:r>
    </w:p>
    <w:p w14:paraId="7E207AF6" w14:textId="77777777" w:rsidR="003B295F" w:rsidRPr="009E0816" w:rsidRDefault="003B295F" w:rsidP="003B295F">
      <w:pPr>
        <w:pStyle w:val="ListParagraph"/>
        <w:widowControl w:val="0"/>
        <w:autoSpaceDE w:val="0"/>
        <w:autoSpaceDN w:val="0"/>
        <w:jc w:val="both"/>
        <w:outlineLvl w:val="0"/>
        <w:rPr>
          <w:rFonts w:ascii="LatoLatin" w:hAnsi="LatoLatin" w:cs="Calibri Light"/>
          <w:sz w:val="21"/>
          <w:szCs w:val="21"/>
        </w:rPr>
      </w:pPr>
      <w:r w:rsidRPr="009E0816">
        <w:rPr>
          <w:rFonts w:ascii="LatoLatin" w:hAnsi="LatoLatin" w:cs="Calibri Light"/>
          <w:sz w:val="21"/>
          <w:szCs w:val="21"/>
        </w:rPr>
        <w:t>1.pielikums – Finanšu piedāvājums;</w:t>
      </w:r>
    </w:p>
    <w:p w14:paraId="3F1A2109" w14:textId="77D3C0AB" w:rsidR="003B295F" w:rsidRPr="009E0816" w:rsidRDefault="003B295F" w:rsidP="003B295F">
      <w:pPr>
        <w:pStyle w:val="ListParagraph"/>
        <w:widowControl w:val="0"/>
        <w:autoSpaceDE w:val="0"/>
        <w:autoSpaceDN w:val="0"/>
        <w:jc w:val="both"/>
        <w:outlineLvl w:val="0"/>
        <w:rPr>
          <w:rFonts w:ascii="LatoLatin" w:hAnsi="LatoLatin" w:cs="Calibri Light"/>
          <w:sz w:val="21"/>
          <w:szCs w:val="21"/>
        </w:rPr>
      </w:pPr>
      <w:r w:rsidRPr="009E0816">
        <w:rPr>
          <w:rFonts w:ascii="LatoLatin" w:hAnsi="LatoLatin" w:cs="Calibri Light"/>
          <w:sz w:val="21"/>
          <w:szCs w:val="21"/>
        </w:rPr>
        <w:t>2.pielikums – Tehnisk</w:t>
      </w:r>
      <w:r w:rsidR="00581383" w:rsidRPr="009E0816">
        <w:rPr>
          <w:rFonts w:ascii="LatoLatin" w:hAnsi="LatoLatin" w:cs="Calibri Light"/>
          <w:sz w:val="21"/>
          <w:szCs w:val="21"/>
        </w:rPr>
        <w:t>ā specifikācija</w:t>
      </w:r>
      <w:r w:rsidRPr="009E0816">
        <w:rPr>
          <w:rFonts w:ascii="LatoLatin" w:hAnsi="LatoLatin" w:cs="Calibri Light"/>
          <w:sz w:val="21"/>
          <w:szCs w:val="21"/>
        </w:rPr>
        <w:t>;</w:t>
      </w:r>
    </w:p>
    <w:p w14:paraId="5F6FD00D" w14:textId="2C9459B3" w:rsidR="00581383" w:rsidRPr="009E0816" w:rsidRDefault="00027528" w:rsidP="003B295F">
      <w:pPr>
        <w:pStyle w:val="ListParagraph"/>
        <w:widowControl w:val="0"/>
        <w:autoSpaceDE w:val="0"/>
        <w:autoSpaceDN w:val="0"/>
        <w:jc w:val="both"/>
        <w:outlineLvl w:val="0"/>
        <w:rPr>
          <w:rFonts w:ascii="LatoLatin" w:hAnsi="LatoLatin" w:cs="Calibri Light"/>
          <w:sz w:val="21"/>
          <w:szCs w:val="21"/>
        </w:rPr>
      </w:pPr>
      <w:r w:rsidRPr="009E0816">
        <w:rPr>
          <w:rFonts w:ascii="LatoLatin" w:hAnsi="LatoLatin" w:cs="Calibri Light"/>
          <w:sz w:val="21"/>
          <w:szCs w:val="21"/>
        </w:rPr>
        <w:t>3.pielikums – Darbu izpildes grafiks;</w:t>
      </w:r>
    </w:p>
    <w:p w14:paraId="46C4D08C" w14:textId="2D526CCF" w:rsidR="00027528" w:rsidRDefault="009E0816" w:rsidP="003B295F">
      <w:pPr>
        <w:pStyle w:val="ListParagraph"/>
        <w:widowControl w:val="0"/>
        <w:autoSpaceDE w:val="0"/>
        <w:autoSpaceDN w:val="0"/>
        <w:jc w:val="both"/>
        <w:outlineLvl w:val="0"/>
        <w:rPr>
          <w:rFonts w:ascii="LatoLatin" w:hAnsi="LatoLatin" w:cs="Calibri Light"/>
          <w:sz w:val="21"/>
          <w:szCs w:val="21"/>
        </w:rPr>
      </w:pPr>
      <w:r w:rsidRPr="009E0816">
        <w:rPr>
          <w:rFonts w:ascii="LatoLatin" w:hAnsi="LatoLatin" w:cs="Calibri Light"/>
          <w:sz w:val="21"/>
          <w:szCs w:val="21"/>
        </w:rPr>
        <w:t>4.pielikums – Tāme;</w:t>
      </w:r>
    </w:p>
    <w:p w14:paraId="68721EDF" w14:textId="780E6DEA" w:rsidR="003B295F" w:rsidRPr="00F06A5A" w:rsidRDefault="009E0816" w:rsidP="00F06A5A">
      <w:pPr>
        <w:pStyle w:val="ListParagraph"/>
        <w:widowControl w:val="0"/>
        <w:autoSpaceDE w:val="0"/>
        <w:autoSpaceDN w:val="0"/>
        <w:ind w:left="2127" w:hanging="1407"/>
        <w:jc w:val="both"/>
        <w:outlineLvl w:val="0"/>
        <w:rPr>
          <w:rFonts w:ascii="LatoLatin" w:hAnsi="LatoLatin" w:cs="Calibri Light"/>
          <w:sz w:val="21"/>
          <w:szCs w:val="21"/>
        </w:rPr>
      </w:pPr>
      <w:r w:rsidRPr="009E0816">
        <w:rPr>
          <w:rFonts w:ascii="LatoLatin" w:hAnsi="LatoLatin" w:cs="Calibri Light"/>
          <w:sz w:val="21"/>
          <w:szCs w:val="21"/>
        </w:rPr>
        <w:t>5</w:t>
      </w:r>
      <w:r w:rsidR="003B295F" w:rsidRPr="009E0816">
        <w:rPr>
          <w:rFonts w:ascii="LatoLatin" w:hAnsi="LatoLatin" w:cs="Calibri Light"/>
          <w:sz w:val="21"/>
          <w:szCs w:val="21"/>
        </w:rPr>
        <w:t>.pielikums</w:t>
      </w:r>
      <w:r w:rsidRPr="009E0816">
        <w:rPr>
          <w:rFonts w:ascii="LatoLatin" w:hAnsi="LatoLatin" w:cs="Calibri Light"/>
          <w:sz w:val="21"/>
          <w:szCs w:val="21"/>
        </w:rPr>
        <w:t xml:space="preserve"> – </w:t>
      </w:r>
      <w:r w:rsidR="00F06A5A" w:rsidRPr="009E0816">
        <w:rPr>
          <w:rFonts w:ascii="LatoLatin" w:hAnsi="LatoLatin" w:cs="Calibri Light"/>
          <w:sz w:val="21"/>
          <w:szCs w:val="21"/>
        </w:rPr>
        <w:t>Līguma saistību nodrošinājums</w:t>
      </w:r>
      <w:r w:rsidR="00F06A5A">
        <w:rPr>
          <w:rFonts w:ascii="LatoLatin" w:hAnsi="LatoLatin" w:cs="Calibri Light"/>
          <w:sz w:val="21"/>
          <w:szCs w:val="21"/>
        </w:rPr>
        <w:t xml:space="preserve"> -</w:t>
      </w:r>
      <w:r w:rsidR="00F06A5A" w:rsidRPr="009E0816">
        <w:rPr>
          <w:rFonts w:ascii="LatoLatin" w:hAnsi="LatoLatin" w:cs="Calibri Light"/>
          <w:sz w:val="21"/>
          <w:szCs w:val="21"/>
        </w:rPr>
        <w:t xml:space="preserve"> avansa maksājuma garantija</w:t>
      </w:r>
      <w:r w:rsidR="00F06A5A">
        <w:rPr>
          <w:rFonts w:ascii="LatoLatin" w:hAnsi="LatoLatin" w:cs="Calibri Light"/>
          <w:sz w:val="21"/>
          <w:szCs w:val="21"/>
        </w:rPr>
        <w:t>;</w:t>
      </w:r>
    </w:p>
    <w:p w14:paraId="7D175196" w14:textId="15C0C007" w:rsidR="003B295F" w:rsidRPr="009E0816" w:rsidRDefault="009E0816" w:rsidP="003B295F">
      <w:pPr>
        <w:pStyle w:val="ListParagraph"/>
        <w:widowControl w:val="0"/>
        <w:autoSpaceDE w:val="0"/>
        <w:autoSpaceDN w:val="0"/>
        <w:jc w:val="both"/>
        <w:outlineLvl w:val="0"/>
        <w:rPr>
          <w:rFonts w:ascii="LatoLatin" w:hAnsi="LatoLatin" w:cs="Calibri Light"/>
          <w:sz w:val="21"/>
          <w:szCs w:val="21"/>
        </w:rPr>
      </w:pPr>
      <w:r w:rsidRPr="009E0816">
        <w:rPr>
          <w:rFonts w:ascii="LatoLatin" w:hAnsi="LatoLatin" w:cs="Calibri Light"/>
          <w:sz w:val="21"/>
          <w:szCs w:val="21"/>
        </w:rPr>
        <w:t>6</w:t>
      </w:r>
      <w:r w:rsidR="003B295F" w:rsidRPr="009E0816">
        <w:rPr>
          <w:rFonts w:ascii="LatoLatin" w:hAnsi="LatoLatin" w:cs="Calibri Light"/>
          <w:sz w:val="21"/>
          <w:szCs w:val="21"/>
        </w:rPr>
        <w:t>.pielikums -</w:t>
      </w:r>
      <w:r w:rsidR="00F06A5A">
        <w:rPr>
          <w:rFonts w:ascii="LatoLatin" w:hAnsi="LatoLatin" w:cs="Calibri Light"/>
          <w:sz w:val="21"/>
          <w:szCs w:val="21"/>
        </w:rPr>
        <w:t xml:space="preserve"> </w:t>
      </w:r>
      <w:r w:rsidR="00F06A5A" w:rsidRPr="009E0816">
        <w:rPr>
          <w:rFonts w:ascii="LatoLatin" w:hAnsi="LatoLatin" w:cs="Calibri Light"/>
          <w:sz w:val="21"/>
          <w:szCs w:val="21"/>
        </w:rPr>
        <w:t xml:space="preserve">SIA „Getliņi EKO” vides vadības un darba aizsardzības noteikumi </w:t>
      </w:r>
      <w:proofErr w:type="spellStart"/>
      <w:r w:rsidR="00F06A5A" w:rsidRPr="009E0816">
        <w:rPr>
          <w:rFonts w:ascii="LatoLatin" w:hAnsi="LatoLatin" w:cs="Calibri Light"/>
          <w:sz w:val="21"/>
          <w:szCs w:val="21"/>
        </w:rPr>
        <w:t>līgumorganizācijām</w:t>
      </w:r>
      <w:proofErr w:type="spellEnd"/>
      <w:r w:rsidR="003B295F" w:rsidRPr="009E0816">
        <w:rPr>
          <w:rFonts w:ascii="LatoLatin" w:hAnsi="LatoLatin" w:cs="Calibri Light"/>
          <w:sz w:val="21"/>
          <w:szCs w:val="21"/>
        </w:rPr>
        <w:t>.</w:t>
      </w:r>
    </w:p>
    <w:p w14:paraId="02A1DC02" w14:textId="77777777" w:rsidR="003B295F" w:rsidRPr="005E06F7" w:rsidRDefault="003B295F" w:rsidP="003B295F">
      <w:pPr>
        <w:pStyle w:val="ListParagraph"/>
        <w:widowControl w:val="0"/>
        <w:autoSpaceDE w:val="0"/>
        <w:autoSpaceDN w:val="0"/>
        <w:jc w:val="both"/>
        <w:outlineLvl w:val="0"/>
        <w:rPr>
          <w:rFonts w:ascii="LatoLatin" w:hAnsi="LatoLatin" w:cs="Calibri Light"/>
          <w:sz w:val="21"/>
          <w:szCs w:val="21"/>
        </w:rPr>
      </w:pPr>
    </w:p>
    <w:p w14:paraId="1681FD97" w14:textId="77777777" w:rsidR="003B295F" w:rsidRPr="005E06F7" w:rsidRDefault="003B295F" w:rsidP="003B295F">
      <w:pPr>
        <w:pStyle w:val="ListParagraph"/>
        <w:widowControl w:val="0"/>
        <w:autoSpaceDE w:val="0"/>
        <w:autoSpaceDN w:val="0"/>
        <w:jc w:val="both"/>
        <w:outlineLvl w:val="0"/>
        <w:rPr>
          <w:rFonts w:ascii="LatoLatin" w:hAnsi="LatoLatin" w:cs="Calibri Light"/>
          <w:sz w:val="21"/>
          <w:szCs w:val="21"/>
        </w:rPr>
      </w:pPr>
    </w:p>
    <w:p w14:paraId="13EA3A90" w14:textId="77777777" w:rsidR="003B295F" w:rsidRPr="005E06F7" w:rsidRDefault="003B295F" w:rsidP="003B295F">
      <w:pPr>
        <w:pStyle w:val="ListParagraph"/>
        <w:numPr>
          <w:ilvl w:val="0"/>
          <w:numId w:val="41"/>
        </w:numPr>
        <w:jc w:val="center"/>
        <w:rPr>
          <w:rFonts w:ascii="LatoLatin" w:hAnsi="LatoLatin" w:cs="Calibri Light"/>
          <w:b/>
          <w:sz w:val="21"/>
          <w:szCs w:val="21"/>
        </w:rPr>
      </w:pPr>
      <w:r w:rsidRPr="005E06F7">
        <w:rPr>
          <w:rFonts w:ascii="LatoLatin" w:hAnsi="LatoLatin" w:cs="Calibri Light"/>
          <w:b/>
          <w:sz w:val="21"/>
          <w:szCs w:val="21"/>
        </w:rPr>
        <w:t>PUŠU REKVIZĪTI UN PARAKSTI</w:t>
      </w:r>
    </w:p>
    <w:tbl>
      <w:tblPr>
        <w:tblW w:w="8375" w:type="dxa"/>
        <w:tblLook w:val="0000" w:firstRow="0" w:lastRow="0" w:firstColumn="0" w:lastColumn="0" w:noHBand="0" w:noVBand="0"/>
      </w:tblPr>
      <w:tblGrid>
        <w:gridCol w:w="4241"/>
        <w:gridCol w:w="4134"/>
      </w:tblGrid>
      <w:tr w:rsidR="003B295F" w:rsidRPr="005E06F7" w14:paraId="07233B32" w14:textId="77777777" w:rsidTr="00527ACC">
        <w:trPr>
          <w:trHeight w:val="328"/>
        </w:trPr>
        <w:tc>
          <w:tcPr>
            <w:tcW w:w="4241" w:type="dxa"/>
          </w:tcPr>
          <w:p w14:paraId="1BD57357" w14:textId="77777777" w:rsidR="003B295F" w:rsidRPr="005E06F7" w:rsidRDefault="003B295F" w:rsidP="00527ACC">
            <w:pPr>
              <w:rPr>
                <w:rFonts w:ascii="LatoLatin" w:hAnsi="LatoLatin" w:cs="Calibri Light"/>
                <w:b/>
                <w:sz w:val="21"/>
                <w:szCs w:val="21"/>
              </w:rPr>
            </w:pPr>
            <w:r w:rsidRPr="005E06F7">
              <w:rPr>
                <w:rFonts w:ascii="LatoLatin" w:hAnsi="LatoLatin" w:cs="Calibri Light"/>
                <w:b/>
                <w:sz w:val="21"/>
                <w:szCs w:val="21"/>
              </w:rPr>
              <w:t>Pasūtītājs:</w:t>
            </w:r>
          </w:p>
        </w:tc>
        <w:tc>
          <w:tcPr>
            <w:tcW w:w="4134" w:type="dxa"/>
          </w:tcPr>
          <w:p w14:paraId="66B69FF4" w14:textId="77777777" w:rsidR="003B295F" w:rsidRPr="005E06F7" w:rsidRDefault="003B295F" w:rsidP="00527ACC">
            <w:pPr>
              <w:spacing w:after="60"/>
              <w:rPr>
                <w:rFonts w:ascii="LatoLatin" w:hAnsi="LatoLatin" w:cs="Calibri Light"/>
                <w:b/>
                <w:sz w:val="21"/>
                <w:szCs w:val="21"/>
              </w:rPr>
            </w:pPr>
            <w:r w:rsidRPr="005E06F7">
              <w:rPr>
                <w:rFonts w:ascii="LatoLatin" w:hAnsi="LatoLatin" w:cs="Calibri Light"/>
                <w:b/>
                <w:sz w:val="21"/>
                <w:szCs w:val="21"/>
              </w:rPr>
              <w:t>Būvuzņēmējs:</w:t>
            </w:r>
          </w:p>
        </w:tc>
      </w:tr>
      <w:tr w:rsidR="003B295F" w:rsidRPr="005E06F7" w14:paraId="11538C1D" w14:textId="77777777" w:rsidTr="009E0816">
        <w:trPr>
          <w:trHeight w:val="80"/>
        </w:trPr>
        <w:tc>
          <w:tcPr>
            <w:tcW w:w="4241" w:type="dxa"/>
          </w:tcPr>
          <w:p w14:paraId="6DA2A1B0" w14:textId="77777777" w:rsidR="003B295F" w:rsidRPr="005E06F7" w:rsidRDefault="003B295F" w:rsidP="00527ACC">
            <w:pPr>
              <w:rPr>
                <w:rFonts w:ascii="LatoLatin" w:hAnsi="LatoLatin" w:cs="Calibri Light"/>
                <w:sz w:val="21"/>
                <w:szCs w:val="21"/>
              </w:rPr>
            </w:pPr>
            <w:r w:rsidRPr="005E06F7">
              <w:rPr>
                <w:rFonts w:ascii="LatoLatin" w:hAnsi="LatoLatin" w:cs="Calibri Light"/>
                <w:sz w:val="21"/>
                <w:szCs w:val="21"/>
              </w:rPr>
              <w:t>/amats/ / vārds, uzvārds/</w:t>
            </w:r>
          </w:p>
        </w:tc>
        <w:tc>
          <w:tcPr>
            <w:tcW w:w="4134" w:type="dxa"/>
          </w:tcPr>
          <w:p w14:paraId="1321C371" w14:textId="77777777" w:rsidR="003B295F" w:rsidRPr="005E06F7" w:rsidRDefault="003B295F" w:rsidP="00527ACC">
            <w:pPr>
              <w:rPr>
                <w:rFonts w:ascii="LatoLatin" w:hAnsi="LatoLatin" w:cs="Calibri Light"/>
                <w:sz w:val="21"/>
                <w:szCs w:val="21"/>
              </w:rPr>
            </w:pPr>
            <w:r w:rsidRPr="005E06F7">
              <w:rPr>
                <w:rFonts w:ascii="LatoLatin" w:hAnsi="LatoLatin" w:cs="Calibri Light"/>
                <w:sz w:val="21"/>
                <w:szCs w:val="21"/>
              </w:rPr>
              <w:t>/amats/ / vārds, uzvārds/</w:t>
            </w:r>
          </w:p>
        </w:tc>
      </w:tr>
    </w:tbl>
    <w:p w14:paraId="3AC17FE0" w14:textId="77777777" w:rsidR="00581383" w:rsidRDefault="00581383" w:rsidP="003B295F">
      <w:pPr>
        <w:jc w:val="right"/>
        <w:rPr>
          <w:rFonts w:ascii="LatoLatin" w:hAnsi="LatoLatin" w:cs="Calibri Light"/>
          <w:b/>
          <w:sz w:val="21"/>
          <w:szCs w:val="21"/>
        </w:rPr>
      </w:pPr>
    </w:p>
    <w:p w14:paraId="1C052B58" w14:textId="77777777" w:rsidR="00581383" w:rsidRDefault="00581383">
      <w:pPr>
        <w:rPr>
          <w:rFonts w:ascii="LatoLatin" w:hAnsi="LatoLatin" w:cs="Calibri Light"/>
          <w:b/>
          <w:sz w:val="21"/>
          <w:szCs w:val="21"/>
        </w:rPr>
      </w:pPr>
      <w:r>
        <w:rPr>
          <w:rFonts w:ascii="LatoLatin" w:hAnsi="LatoLatin" w:cs="Calibri Light"/>
          <w:b/>
          <w:sz w:val="21"/>
          <w:szCs w:val="21"/>
        </w:rPr>
        <w:br w:type="page"/>
      </w:r>
    </w:p>
    <w:p w14:paraId="572181E1" w14:textId="2C538AEB" w:rsidR="003B295F" w:rsidRPr="005E06F7" w:rsidRDefault="003B295F" w:rsidP="003B295F">
      <w:pPr>
        <w:jc w:val="right"/>
        <w:rPr>
          <w:rFonts w:ascii="LatoLatin" w:hAnsi="LatoLatin" w:cs="Calibri Light"/>
          <w:b/>
          <w:sz w:val="21"/>
          <w:szCs w:val="21"/>
        </w:rPr>
      </w:pPr>
      <w:r w:rsidRPr="005E06F7">
        <w:rPr>
          <w:rFonts w:ascii="LatoLatin" w:hAnsi="LatoLatin" w:cs="Calibri Light"/>
          <w:b/>
          <w:sz w:val="21"/>
          <w:szCs w:val="21"/>
        </w:rPr>
        <w:lastRenderedPageBreak/>
        <w:t>Līguma Nr. ________________________</w:t>
      </w:r>
    </w:p>
    <w:p w14:paraId="3B807F49" w14:textId="3FCF17BC" w:rsidR="003B295F" w:rsidRPr="005E06F7" w:rsidRDefault="00F06A5A" w:rsidP="003B295F">
      <w:pPr>
        <w:jc w:val="right"/>
        <w:rPr>
          <w:rFonts w:ascii="LatoLatin" w:hAnsi="LatoLatin" w:cs="Calibri Light"/>
          <w:b/>
          <w:sz w:val="21"/>
          <w:szCs w:val="21"/>
        </w:rPr>
      </w:pPr>
      <w:r>
        <w:rPr>
          <w:rFonts w:ascii="LatoLatin" w:hAnsi="LatoLatin" w:cs="Calibri Light"/>
          <w:b/>
          <w:sz w:val="21"/>
          <w:szCs w:val="21"/>
        </w:rPr>
        <w:t>5</w:t>
      </w:r>
      <w:r w:rsidR="003B295F" w:rsidRPr="005E06F7">
        <w:rPr>
          <w:rFonts w:ascii="LatoLatin" w:hAnsi="LatoLatin" w:cs="Calibri Light"/>
          <w:b/>
          <w:sz w:val="21"/>
          <w:szCs w:val="21"/>
        </w:rPr>
        <w:t>.pielikums</w:t>
      </w:r>
    </w:p>
    <w:p w14:paraId="4B9FF899" w14:textId="77777777" w:rsidR="003B295F" w:rsidRPr="005E06F7" w:rsidRDefault="003B295F" w:rsidP="003B295F">
      <w:pPr>
        <w:jc w:val="right"/>
        <w:rPr>
          <w:rFonts w:ascii="LatoLatin" w:hAnsi="LatoLatin" w:cs="Calibri Light"/>
          <w:b/>
          <w:sz w:val="21"/>
          <w:szCs w:val="21"/>
        </w:rPr>
      </w:pPr>
    </w:p>
    <w:p w14:paraId="5310E0B2" w14:textId="77777777" w:rsidR="003B295F" w:rsidRPr="005E06F7" w:rsidRDefault="003B295F" w:rsidP="003B295F">
      <w:pPr>
        <w:jc w:val="both"/>
        <w:rPr>
          <w:rFonts w:ascii="LatoLatin" w:hAnsi="LatoLatin" w:cs="Calibri Light"/>
          <w:b/>
          <w:sz w:val="21"/>
          <w:szCs w:val="21"/>
        </w:rPr>
      </w:pPr>
    </w:p>
    <w:p w14:paraId="4988E1B5" w14:textId="77777777" w:rsidR="003B295F" w:rsidRPr="005E06F7" w:rsidRDefault="003B295F" w:rsidP="003B295F">
      <w:pPr>
        <w:jc w:val="both"/>
        <w:rPr>
          <w:rFonts w:ascii="LatoLatin" w:hAnsi="LatoLatin" w:cs="Calibri Light"/>
          <w:b/>
          <w:sz w:val="21"/>
          <w:szCs w:val="21"/>
        </w:rPr>
      </w:pPr>
      <w:r w:rsidRPr="005E06F7">
        <w:rPr>
          <w:rFonts w:ascii="LatoLatin" w:hAnsi="LatoLatin" w:cs="Calibri Light"/>
          <w:b/>
          <w:sz w:val="21"/>
          <w:szCs w:val="21"/>
        </w:rPr>
        <w:t>Līguma “_______________________” (Nr.&lt;līguma numurs&gt;) avansa maksājuma garantija</w:t>
      </w:r>
    </w:p>
    <w:p w14:paraId="2347BCD0" w14:textId="77777777" w:rsidR="003B295F" w:rsidRPr="005E06F7" w:rsidRDefault="003B295F" w:rsidP="003B295F">
      <w:pPr>
        <w:rPr>
          <w:rFonts w:ascii="LatoLatin" w:hAnsi="LatoLatin" w:cs="Calibri Light"/>
          <w:b/>
          <w:sz w:val="21"/>
          <w:szCs w:val="21"/>
        </w:rPr>
      </w:pPr>
    </w:p>
    <w:p w14:paraId="12234C29" w14:textId="77777777" w:rsidR="003B295F" w:rsidRPr="005E06F7" w:rsidRDefault="003B295F" w:rsidP="003B295F">
      <w:pPr>
        <w:pStyle w:val="FootnoteText"/>
        <w:autoSpaceDE w:val="0"/>
        <w:autoSpaceDN w:val="0"/>
        <w:adjustRightInd w:val="0"/>
        <w:rPr>
          <w:rFonts w:ascii="LatoLatin" w:hAnsi="LatoLatin" w:cs="Calibri Light"/>
          <w:sz w:val="21"/>
          <w:szCs w:val="21"/>
        </w:rPr>
      </w:pPr>
      <w:r w:rsidRPr="005E06F7">
        <w:rPr>
          <w:rFonts w:ascii="LatoLatin" w:hAnsi="LatoLatin" w:cs="Calibri Light"/>
          <w:iCs/>
          <w:sz w:val="21"/>
          <w:szCs w:val="21"/>
        </w:rPr>
        <w:t>&lt;Vietas nosaukums&gt;</w:t>
      </w:r>
      <w:r w:rsidRPr="005E06F7">
        <w:rPr>
          <w:rFonts w:ascii="LatoLatin" w:hAnsi="LatoLatin" w:cs="Calibri Light"/>
          <w:sz w:val="21"/>
          <w:szCs w:val="21"/>
        </w:rPr>
        <w:t xml:space="preserve">, </w:t>
      </w:r>
      <w:r w:rsidRPr="005E06F7">
        <w:rPr>
          <w:rFonts w:ascii="LatoLatin" w:hAnsi="LatoLatin" w:cs="Calibri Light"/>
          <w:iCs/>
          <w:sz w:val="21"/>
          <w:szCs w:val="21"/>
        </w:rPr>
        <w:t>&lt;gads&gt;</w:t>
      </w:r>
      <w:r w:rsidRPr="005E06F7">
        <w:rPr>
          <w:rFonts w:ascii="LatoLatin" w:hAnsi="LatoLatin" w:cs="Calibri Light"/>
          <w:sz w:val="21"/>
          <w:szCs w:val="21"/>
        </w:rPr>
        <w:t xml:space="preserve">.gada </w:t>
      </w:r>
      <w:r w:rsidRPr="005E06F7">
        <w:rPr>
          <w:rFonts w:ascii="LatoLatin" w:hAnsi="LatoLatin" w:cs="Calibri Light"/>
          <w:iCs/>
          <w:sz w:val="21"/>
          <w:szCs w:val="21"/>
        </w:rPr>
        <w:t>&lt;datums&gt;</w:t>
      </w:r>
      <w:r w:rsidRPr="005E06F7">
        <w:rPr>
          <w:rFonts w:ascii="LatoLatin" w:hAnsi="LatoLatin" w:cs="Calibri Light"/>
          <w:sz w:val="21"/>
          <w:szCs w:val="21"/>
        </w:rPr>
        <w:t>.</w:t>
      </w:r>
      <w:r w:rsidRPr="005E06F7">
        <w:rPr>
          <w:rFonts w:ascii="LatoLatin" w:hAnsi="LatoLatin" w:cs="Calibri Light"/>
          <w:iCs/>
          <w:sz w:val="21"/>
          <w:szCs w:val="21"/>
        </w:rPr>
        <w:t>&lt;mēnesis&gt;</w:t>
      </w:r>
    </w:p>
    <w:p w14:paraId="6F2D7724" w14:textId="77777777" w:rsidR="003B295F" w:rsidRPr="005E06F7" w:rsidRDefault="003B295F" w:rsidP="003B295F">
      <w:pPr>
        <w:shd w:val="clear" w:color="auto" w:fill="FFFFFF"/>
        <w:jc w:val="both"/>
        <w:rPr>
          <w:rFonts w:ascii="LatoLatin" w:hAnsi="LatoLatin" w:cs="Calibri Light"/>
          <w:sz w:val="21"/>
          <w:szCs w:val="21"/>
        </w:rPr>
      </w:pPr>
    </w:p>
    <w:p w14:paraId="3E408D66" w14:textId="77777777" w:rsidR="003B295F" w:rsidRPr="005E06F7" w:rsidRDefault="003B295F" w:rsidP="003B295F">
      <w:pPr>
        <w:ind w:left="360" w:right="-1"/>
        <w:jc w:val="both"/>
        <w:rPr>
          <w:rFonts w:ascii="LatoLatin" w:eastAsia="Cambria" w:hAnsi="LatoLatin"/>
          <w:kern w:val="56"/>
          <w:sz w:val="21"/>
          <w:szCs w:val="21"/>
        </w:rPr>
      </w:pPr>
      <w:r w:rsidRPr="005E06F7">
        <w:rPr>
          <w:rFonts w:ascii="LatoLatin" w:eastAsia="Cambria" w:hAnsi="LatoLatin"/>
          <w:kern w:val="56"/>
          <w:sz w:val="21"/>
          <w:szCs w:val="21"/>
        </w:rPr>
        <w:t xml:space="preserve">______________________________ </w:t>
      </w:r>
      <w:r w:rsidRPr="005E06F7">
        <w:rPr>
          <w:rFonts w:ascii="LatoLatin" w:eastAsia="Cambria" w:hAnsi="LatoLatin"/>
          <w:i/>
          <w:kern w:val="56"/>
          <w:sz w:val="21"/>
          <w:szCs w:val="21"/>
        </w:rPr>
        <w:t>(Uzņēmējdarbības forma, nosaukums, reģistrācijas nr., juridiskā adrese)</w:t>
      </w:r>
      <w:r w:rsidRPr="005E06F7">
        <w:rPr>
          <w:rFonts w:ascii="LatoLatin" w:eastAsia="Cambria" w:hAnsi="LatoLatin"/>
          <w:kern w:val="56"/>
          <w:sz w:val="21"/>
          <w:szCs w:val="21"/>
        </w:rPr>
        <w:t>, turpmāk – Garantijas sniedzējs</w:t>
      </w:r>
    </w:p>
    <w:p w14:paraId="4D7D5C7E" w14:textId="77777777" w:rsidR="003B295F" w:rsidRPr="005E06F7" w:rsidRDefault="003B295F" w:rsidP="003B295F">
      <w:pPr>
        <w:ind w:left="360" w:right="-1"/>
        <w:jc w:val="both"/>
        <w:rPr>
          <w:rFonts w:ascii="LatoLatin" w:eastAsia="Cambria" w:hAnsi="LatoLatin"/>
          <w:kern w:val="56"/>
          <w:sz w:val="21"/>
          <w:szCs w:val="21"/>
        </w:rPr>
      </w:pPr>
    </w:p>
    <w:p w14:paraId="5D5230D4" w14:textId="77777777" w:rsidR="003B295F" w:rsidRPr="005E06F7" w:rsidRDefault="003B295F" w:rsidP="003B295F">
      <w:pPr>
        <w:ind w:left="360" w:right="-1"/>
        <w:jc w:val="both"/>
        <w:rPr>
          <w:rFonts w:ascii="LatoLatin" w:eastAsia="Cambria" w:hAnsi="LatoLatin"/>
          <w:kern w:val="56"/>
          <w:sz w:val="21"/>
          <w:szCs w:val="21"/>
        </w:rPr>
      </w:pPr>
      <w:r w:rsidRPr="005E06F7">
        <w:rPr>
          <w:rFonts w:ascii="LatoLatin" w:eastAsia="Cambria" w:hAnsi="LatoLatin"/>
          <w:kern w:val="56"/>
          <w:sz w:val="21"/>
          <w:szCs w:val="21"/>
        </w:rPr>
        <w:t xml:space="preserve">______________________________ </w:t>
      </w:r>
      <w:r w:rsidRPr="005E06F7">
        <w:rPr>
          <w:rFonts w:ascii="LatoLatin" w:eastAsia="Cambria" w:hAnsi="LatoLatin"/>
          <w:i/>
          <w:kern w:val="56"/>
          <w:sz w:val="21"/>
          <w:szCs w:val="21"/>
        </w:rPr>
        <w:t>(Būvuzņēmējs, reģistrācijas nr., juridiskā  adrese)</w:t>
      </w:r>
      <w:r w:rsidRPr="005E06F7">
        <w:rPr>
          <w:rFonts w:ascii="LatoLatin" w:eastAsia="Cambria" w:hAnsi="LatoLatin"/>
          <w:kern w:val="56"/>
          <w:sz w:val="21"/>
          <w:szCs w:val="21"/>
        </w:rPr>
        <w:t>, turpmāk – Būvuzņēmējs</w:t>
      </w:r>
    </w:p>
    <w:p w14:paraId="352813CD" w14:textId="77777777" w:rsidR="003B295F" w:rsidRPr="005E06F7" w:rsidRDefault="003B295F" w:rsidP="003B295F">
      <w:pPr>
        <w:ind w:left="360" w:right="-1"/>
        <w:jc w:val="both"/>
        <w:rPr>
          <w:rFonts w:ascii="LatoLatin" w:eastAsia="Cambria" w:hAnsi="LatoLatin"/>
          <w:kern w:val="56"/>
          <w:sz w:val="21"/>
          <w:szCs w:val="21"/>
        </w:rPr>
      </w:pPr>
    </w:p>
    <w:p w14:paraId="5D8C70B2" w14:textId="77777777" w:rsidR="003B295F" w:rsidRPr="005E06F7" w:rsidRDefault="003B295F" w:rsidP="003B295F">
      <w:pPr>
        <w:ind w:left="360" w:right="-1"/>
        <w:jc w:val="both"/>
        <w:rPr>
          <w:rFonts w:ascii="LatoLatin" w:eastAsia="Cambria" w:hAnsi="LatoLatin" w:cs="Cambria"/>
          <w:iCs/>
          <w:kern w:val="56"/>
          <w:sz w:val="21"/>
          <w:szCs w:val="21"/>
        </w:rPr>
      </w:pPr>
      <w:r w:rsidRPr="005E06F7">
        <w:rPr>
          <w:rFonts w:ascii="LatoLatin" w:eastAsia="Cambria" w:hAnsi="LatoLatin"/>
          <w:b/>
          <w:kern w:val="56"/>
          <w:sz w:val="21"/>
          <w:szCs w:val="21"/>
        </w:rPr>
        <w:t>SIA “Getliņi EKO”</w:t>
      </w:r>
      <w:r w:rsidRPr="005E06F7">
        <w:rPr>
          <w:rFonts w:ascii="LatoLatin" w:eastAsia="Cambria" w:hAnsi="LatoLatin"/>
          <w:kern w:val="56"/>
          <w:sz w:val="21"/>
          <w:szCs w:val="21"/>
        </w:rPr>
        <w:t xml:space="preserve"> (vienotais reģistrācijas Nr.</w:t>
      </w:r>
      <w:r w:rsidRPr="005E06F7">
        <w:rPr>
          <w:rFonts w:ascii="LatoLatin" w:hAnsi="LatoLatin" w:cs="Arial"/>
          <w:sz w:val="21"/>
          <w:szCs w:val="21"/>
        </w:rPr>
        <w:t xml:space="preserve"> 40003367816</w:t>
      </w:r>
      <w:r w:rsidRPr="005E06F7">
        <w:rPr>
          <w:rFonts w:ascii="LatoLatin" w:eastAsia="Cambria" w:hAnsi="LatoLatin" w:cs="Cambria"/>
          <w:kern w:val="56"/>
          <w:sz w:val="21"/>
          <w:szCs w:val="21"/>
        </w:rPr>
        <w:t xml:space="preserve">; juridiskā adrese: Kaudzīšu iela 57, Rumbula, </w:t>
      </w:r>
      <w:r w:rsidRPr="005E06F7">
        <w:rPr>
          <w:rFonts w:ascii="LatoLatin" w:eastAsia="Cambria" w:hAnsi="LatoLatin" w:cs="Cambria"/>
          <w:iCs/>
          <w:kern w:val="56"/>
          <w:sz w:val="21"/>
          <w:szCs w:val="21"/>
        </w:rPr>
        <w:t>LV-2121), turpmāk – Pasūtītājs vai Garantijas saņēmējs.</w:t>
      </w:r>
    </w:p>
    <w:p w14:paraId="6FCC329B" w14:textId="77777777" w:rsidR="003B295F" w:rsidRPr="005E06F7" w:rsidRDefault="003B295F" w:rsidP="003B295F">
      <w:pPr>
        <w:ind w:left="360" w:right="-1"/>
        <w:jc w:val="both"/>
        <w:rPr>
          <w:rFonts w:ascii="LatoLatin" w:eastAsia="Cambria" w:hAnsi="LatoLatin" w:cs="Cambria"/>
          <w:b/>
          <w:iCs/>
          <w:kern w:val="56"/>
          <w:sz w:val="21"/>
          <w:szCs w:val="21"/>
        </w:rPr>
      </w:pPr>
    </w:p>
    <w:p w14:paraId="07BE4B44" w14:textId="10A0DBF6" w:rsidR="003B295F" w:rsidRPr="005E06F7" w:rsidRDefault="003B295F" w:rsidP="003B295F">
      <w:pPr>
        <w:ind w:left="360" w:right="-1"/>
        <w:jc w:val="both"/>
        <w:rPr>
          <w:rFonts w:ascii="LatoLatin" w:eastAsia="Cambria" w:hAnsi="LatoLatin" w:cs="Cambria"/>
          <w:iCs/>
          <w:kern w:val="56"/>
          <w:sz w:val="21"/>
          <w:szCs w:val="21"/>
        </w:rPr>
      </w:pPr>
      <w:r w:rsidRPr="005E06F7">
        <w:rPr>
          <w:rFonts w:ascii="LatoLatin" w:eastAsia="Cambria" w:hAnsi="LatoLatin" w:cs="Cambria"/>
          <w:b/>
          <w:iCs/>
          <w:kern w:val="56"/>
          <w:sz w:val="21"/>
          <w:szCs w:val="21"/>
        </w:rPr>
        <w:t xml:space="preserve">Starp </w:t>
      </w:r>
      <w:r w:rsidR="003969E9" w:rsidRPr="003969E9">
        <w:rPr>
          <w:rFonts w:ascii="LatoLatin" w:hAnsi="LatoLatin" w:cs="Calibri Light"/>
          <w:b/>
          <w:bCs/>
          <w:sz w:val="21"/>
          <w:szCs w:val="21"/>
          <w:lang w:bidi="lv-LV"/>
        </w:rPr>
        <w:t>Būvuzņēmēj</w:t>
      </w:r>
      <w:r w:rsidRPr="003969E9">
        <w:rPr>
          <w:rFonts w:ascii="LatoLatin" w:eastAsia="Cambria" w:hAnsi="LatoLatin" w:cs="Cambria"/>
          <w:b/>
          <w:bCs/>
          <w:iCs/>
          <w:kern w:val="56"/>
          <w:sz w:val="21"/>
          <w:szCs w:val="21"/>
        </w:rPr>
        <w:t>u</w:t>
      </w:r>
      <w:r w:rsidRPr="005E06F7">
        <w:rPr>
          <w:rFonts w:ascii="LatoLatin" w:eastAsia="Cambria" w:hAnsi="LatoLatin" w:cs="Cambria"/>
          <w:b/>
          <w:iCs/>
          <w:kern w:val="56"/>
          <w:sz w:val="21"/>
          <w:szCs w:val="21"/>
        </w:rPr>
        <w:t xml:space="preserve"> un Pasūtītāju 202_. gada ____.___________ noslēgtā līguma Nr. _________ par </w:t>
      </w:r>
      <w:r w:rsidRPr="005E06F7">
        <w:rPr>
          <w:rFonts w:ascii="LatoLatin" w:hAnsi="LatoLatin" w:cs="Calibri Light"/>
          <w:b/>
          <w:sz w:val="21"/>
          <w:szCs w:val="21"/>
        </w:rPr>
        <w:t xml:space="preserve">Līguma “___________” </w:t>
      </w:r>
      <w:r w:rsidRPr="005E06F7">
        <w:rPr>
          <w:rFonts w:ascii="LatoLatin" w:eastAsia="Cambria" w:hAnsi="LatoLatin"/>
          <w:kern w:val="56"/>
          <w:sz w:val="21"/>
          <w:szCs w:val="21"/>
        </w:rPr>
        <w:t xml:space="preserve">iepirkuma identifikācijas Nr. GEKO _______________, turpmāk – Līgums, ietvaros, lai nodrošinātu </w:t>
      </w:r>
      <w:r w:rsidR="003969E9">
        <w:rPr>
          <w:rFonts w:ascii="LatoLatin" w:hAnsi="LatoLatin" w:cs="Calibri Light"/>
          <w:sz w:val="21"/>
          <w:szCs w:val="21"/>
          <w:lang w:bidi="lv-LV"/>
        </w:rPr>
        <w:t>Būvuzņēmēj</w:t>
      </w:r>
      <w:r w:rsidRPr="005E06F7">
        <w:rPr>
          <w:rFonts w:ascii="LatoLatin" w:eastAsia="Cambria" w:hAnsi="LatoLatin"/>
          <w:kern w:val="56"/>
          <w:sz w:val="21"/>
          <w:szCs w:val="21"/>
        </w:rPr>
        <w:t>a saistību izpildi attiecībā uz avansa maksājuma atmaksu Līgumā noteiktajos gadījumos,</w:t>
      </w:r>
      <w:r w:rsidR="003969E9">
        <w:rPr>
          <w:rFonts w:ascii="LatoLatin" w:eastAsia="Cambria" w:hAnsi="LatoLatin"/>
          <w:kern w:val="56"/>
          <w:sz w:val="21"/>
          <w:szCs w:val="21"/>
        </w:rPr>
        <w:t xml:space="preserve"> </w:t>
      </w:r>
      <w:r w:rsidR="003969E9">
        <w:rPr>
          <w:rFonts w:ascii="LatoLatin" w:hAnsi="LatoLatin" w:cs="Calibri Light"/>
          <w:sz w:val="21"/>
          <w:szCs w:val="21"/>
          <w:lang w:bidi="lv-LV"/>
        </w:rPr>
        <w:t>Būvuzņēmēj</w:t>
      </w:r>
      <w:r w:rsidRPr="005E06F7">
        <w:rPr>
          <w:rFonts w:ascii="LatoLatin" w:eastAsia="Cambria" w:hAnsi="LatoLatin"/>
          <w:kern w:val="56"/>
          <w:sz w:val="21"/>
          <w:szCs w:val="21"/>
        </w:rPr>
        <w:t>am jāiesniedz Pasūtītājam pirmā pieprasījuma avansa atmaksas garantija.</w:t>
      </w:r>
      <w:r w:rsidRPr="005E06F7">
        <w:rPr>
          <w:rFonts w:ascii="LatoLatin" w:eastAsia="Cambria" w:hAnsi="LatoLatin" w:cs="Cambria"/>
          <w:kern w:val="56"/>
          <w:sz w:val="21"/>
          <w:szCs w:val="21"/>
        </w:rPr>
        <w:t xml:space="preserve"> </w:t>
      </w:r>
    </w:p>
    <w:p w14:paraId="2A5A12FF" w14:textId="77777777" w:rsidR="003B295F" w:rsidRPr="005E06F7" w:rsidRDefault="003B295F" w:rsidP="003B295F">
      <w:pPr>
        <w:ind w:left="360" w:right="-1"/>
        <w:jc w:val="both"/>
        <w:rPr>
          <w:rFonts w:ascii="LatoLatin" w:eastAsia="Cambria" w:hAnsi="LatoLatin"/>
          <w:kern w:val="56"/>
          <w:sz w:val="21"/>
          <w:szCs w:val="21"/>
        </w:rPr>
      </w:pPr>
    </w:p>
    <w:p w14:paraId="5C978951" w14:textId="77777777" w:rsidR="003B295F" w:rsidRPr="005E06F7" w:rsidRDefault="003B295F" w:rsidP="003B295F">
      <w:pPr>
        <w:ind w:left="360" w:right="-1"/>
        <w:jc w:val="both"/>
        <w:rPr>
          <w:rFonts w:ascii="LatoLatin" w:eastAsia="Cambria" w:hAnsi="LatoLatin"/>
          <w:kern w:val="56"/>
          <w:sz w:val="21"/>
          <w:szCs w:val="21"/>
        </w:rPr>
      </w:pPr>
      <w:r w:rsidRPr="005E06F7">
        <w:rPr>
          <w:rFonts w:ascii="LatoLatin" w:eastAsia="Cambria" w:hAnsi="LatoLatin"/>
          <w:kern w:val="56"/>
          <w:sz w:val="21"/>
          <w:szCs w:val="21"/>
        </w:rPr>
        <w:t xml:space="preserve">Garantijas sniedzējs uzņemas pienākumu samaksāt Garantijas saņēmējam jebkuru tā pieprasīto naudas summu avansa garantijas summas _____________________ </w:t>
      </w:r>
      <w:r w:rsidRPr="005E06F7">
        <w:rPr>
          <w:rFonts w:ascii="LatoLatin" w:eastAsia="Cambria" w:hAnsi="LatoLatin"/>
          <w:i/>
          <w:kern w:val="56"/>
          <w:sz w:val="21"/>
          <w:szCs w:val="21"/>
        </w:rPr>
        <w:t xml:space="preserve">(summa vārdiem), </w:t>
      </w:r>
      <w:r w:rsidRPr="005E06F7">
        <w:rPr>
          <w:rFonts w:ascii="LatoLatin" w:eastAsia="Cambria" w:hAnsi="LatoLatin"/>
          <w:kern w:val="56"/>
          <w:sz w:val="21"/>
          <w:szCs w:val="21"/>
        </w:rPr>
        <w:t>turpmāk – Garantijas summa</w:t>
      </w:r>
      <w:r w:rsidRPr="005E06F7">
        <w:rPr>
          <w:rFonts w:ascii="LatoLatin" w:eastAsia="Cambria" w:hAnsi="LatoLatin"/>
          <w:i/>
          <w:kern w:val="56"/>
          <w:sz w:val="21"/>
          <w:szCs w:val="21"/>
        </w:rPr>
        <w:t>,</w:t>
      </w:r>
      <w:r w:rsidRPr="005E06F7">
        <w:rPr>
          <w:rFonts w:ascii="LatoLatin" w:eastAsia="Cambria" w:hAnsi="LatoLatin"/>
          <w:kern w:val="56"/>
          <w:sz w:val="21"/>
          <w:szCs w:val="21"/>
        </w:rPr>
        <w:t xml:space="preserve"> ietvaros gadījumā, ja ir iesniegts atbilstošs Garantijas saņēmēja parakstīts pieprasījums.</w:t>
      </w:r>
    </w:p>
    <w:p w14:paraId="3C7BC99C" w14:textId="77777777" w:rsidR="003B295F" w:rsidRPr="005E06F7" w:rsidRDefault="003B295F" w:rsidP="003B295F">
      <w:pPr>
        <w:ind w:left="360" w:right="-1"/>
        <w:jc w:val="both"/>
        <w:rPr>
          <w:rFonts w:ascii="LatoLatin" w:eastAsia="Cambria" w:hAnsi="LatoLatin"/>
          <w:kern w:val="56"/>
          <w:sz w:val="21"/>
          <w:szCs w:val="21"/>
        </w:rPr>
      </w:pPr>
    </w:p>
    <w:p w14:paraId="73F22FB3" w14:textId="77777777" w:rsidR="003B295F" w:rsidRPr="005E06F7" w:rsidRDefault="003B295F" w:rsidP="003B295F">
      <w:pPr>
        <w:ind w:left="360" w:right="-1"/>
        <w:jc w:val="both"/>
        <w:rPr>
          <w:rFonts w:ascii="LatoLatin" w:eastAsia="Cambria" w:hAnsi="LatoLatin"/>
          <w:kern w:val="56"/>
          <w:sz w:val="21"/>
          <w:szCs w:val="21"/>
        </w:rPr>
      </w:pPr>
      <w:r w:rsidRPr="005E06F7">
        <w:rPr>
          <w:rFonts w:ascii="LatoLatin" w:eastAsia="Cambria" w:hAnsi="LatoLatin"/>
          <w:kern w:val="56"/>
          <w:sz w:val="21"/>
          <w:szCs w:val="21"/>
        </w:rPr>
        <w:t>Šī garantija ir spēkā no 202_. gada ____._______ un paliek spēkā līdz Līgumā noteikto saistību izpildei attiecībā uz saņemtā avansa atmaksu.</w:t>
      </w:r>
    </w:p>
    <w:p w14:paraId="2D1CD18D" w14:textId="77777777" w:rsidR="003B295F" w:rsidRPr="005E06F7" w:rsidRDefault="003B295F" w:rsidP="003B295F">
      <w:pPr>
        <w:ind w:left="360" w:right="-1"/>
        <w:jc w:val="both"/>
        <w:rPr>
          <w:rFonts w:ascii="LatoLatin" w:eastAsia="Cambria" w:hAnsi="LatoLatin"/>
          <w:kern w:val="56"/>
          <w:sz w:val="21"/>
          <w:szCs w:val="21"/>
        </w:rPr>
      </w:pPr>
    </w:p>
    <w:p w14:paraId="459FDAE0" w14:textId="0DEB033D" w:rsidR="003B295F" w:rsidRPr="005E06F7" w:rsidRDefault="003B295F" w:rsidP="003B295F">
      <w:pPr>
        <w:ind w:left="360" w:right="-1"/>
        <w:jc w:val="both"/>
        <w:rPr>
          <w:rFonts w:ascii="LatoLatin" w:eastAsia="Cambria" w:hAnsi="LatoLatin"/>
          <w:kern w:val="56"/>
          <w:sz w:val="21"/>
          <w:szCs w:val="21"/>
        </w:rPr>
      </w:pPr>
      <w:r w:rsidRPr="005E06F7">
        <w:rPr>
          <w:rFonts w:ascii="LatoLatin" w:eastAsia="Cambria" w:hAnsi="LatoLatin"/>
          <w:kern w:val="56"/>
          <w:sz w:val="21"/>
          <w:szCs w:val="21"/>
        </w:rPr>
        <w:t>Maksājums</w:t>
      </w:r>
      <w:r w:rsidRPr="005E06F7">
        <w:rPr>
          <w:rFonts w:ascii="LatoLatin" w:eastAsia="Cambria" w:hAnsi="LatoLatin" w:cs="Cambria"/>
          <w:kern w:val="56"/>
          <w:sz w:val="21"/>
          <w:szCs w:val="21"/>
        </w:rPr>
        <w:t xml:space="preserve"> </w:t>
      </w:r>
      <w:r w:rsidRPr="005E06F7">
        <w:rPr>
          <w:rFonts w:ascii="LatoLatin" w:eastAsia="Cambria" w:hAnsi="LatoLatin"/>
          <w:kern w:val="56"/>
          <w:sz w:val="21"/>
          <w:szCs w:val="21"/>
        </w:rPr>
        <w:t xml:space="preserve">bezierunu kārtībā tiks veikts 5 (piecu) darba dienu laikā uz Garantijas saņēmēja norādīto kontu pēc garantijas pirmā pieprasījuma saņemšanas. </w:t>
      </w:r>
      <w:r w:rsidR="003969E9">
        <w:rPr>
          <w:rFonts w:ascii="LatoLatin" w:hAnsi="LatoLatin" w:cs="Calibri Light"/>
          <w:sz w:val="21"/>
          <w:szCs w:val="21"/>
          <w:lang w:bidi="lv-LV"/>
        </w:rPr>
        <w:t>Būvuzņēmēj</w:t>
      </w:r>
      <w:r w:rsidRPr="005E06F7">
        <w:rPr>
          <w:rFonts w:ascii="LatoLatin" w:eastAsia="Cambria" w:hAnsi="LatoLatin"/>
          <w:kern w:val="56"/>
          <w:sz w:val="21"/>
          <w:szCs w:val="21"/>
        </w:rPr>
        <w:t>a vai Garantijas sniedzēja izvirzītās pretenzijas nevar būt par iemeslu maksājuma aizkavēšanai.</w:t>
      </w:r>
    </w:p>
    <w:p w14:paraId="209C963F" w14:textId="77777777" w:rsidR="003B295F" w:rsidRPr="005E06F7" w:rsidRDefault="003B295F" w:rsidP="003B295F">
      <w:pPr>
        <w:ind w:left="360" w:right="-1"/>
        <w:jc w:val="both"/>
        <w:rPr>
          <w:rFonts w:ascii="LatoLatin" w:eastAsia="Cambria" w:hAnsi="LatoLatin"/>
          <w:kern w:val="56"/>
          <w:sz w:val="21"/>
          <w:szCs w:val="21"/>
        </w:rPr>
      </w:pPr>
    </w:p>
    <w:p w14:paraId="323CC4AE" w14:textId="77777777" w:rsidR="003B295F" w:rsidRPr="005E06F7" w:rsidRDefault="003B295F" w:rsidP="003B295F">
      <w:pPr>
        <w:ind w:left="360" w:right="-1"/>
        <w:jc w:val="both"/>
        <w:rPr>
          <w:rFonts w:ascii="LatoLatin" w:eastAsia="Cambria" w:hAnsi="LatoLatin"/>
          <w:kern w:val="56"/>
          <w:sz w:val="21"/>
          <w:szCs w:val="21"/>
        </w:rPr>
      </w:pPr>
      <w:r w:rsidRPr="005E06F7">
        <w:rPr>
          <w:rFonts w:ascii="LatoLatin" w:eastAsia="Cambria" w:hAnsi="LatoLatin"/>
          <w:kern w:val="56"/>
          <w:sz w:val="21"/>
          <w:szCs w:val="21"/>
        </w:rPr>
        <w:t>Mēs neaizkavēsim maksājumu un nekādā gadījumā neatkāpsimies no pienākuma veikt maksājumu. Par maksājuma izpildi mēs rakstiski informēsim 5 (piecu) darba dienu laikā pēc Garantijas pirmā pieprasījuma saņemšanas.</w:t>
      </w:r>
    </w:p>
    <w:p w14:paraId="60522039" w14:textId="77777777" w:rsidR="003B295F" w:rsidRPr="005E06F7" w:rsidRDefault="003B295F" w:rsidP="003B295F">
      <w:pPr>
        <w:ind w:left="360" w:right="-1"/>
        <w:jc w:val="both"/>
        <w:rPr>
          <w:rFonts w:ascii="LatoLatin" w:eastAsia="Cambria" w:hAnsi="LatoLatin"/>
          <w:kern w:val="56"/>
          <w:sz w:val="21"/>
          <w:szCs w:val="21"/>
        </w:rPr>
      </w:pPr>
    </w:p>
    <w:p w14:paraId="49AB22D1" w14:textId="5A7023C2" w:rsidR="003B295F" w:rsidRPr="005E06F7" w:rsidRDefault="003B295F" w:rsidP="003B295F">
      <w:pPr>
        <w:ind w:left="360" w:right="-1"/>
        <w:jc w:val="both"/>
        <w:rPr>
          <w:rFonts w:ascii="LatoLatin" w:eastAsia="Cambria" w:hAnsi="LatoLatin"/>
          <w:kern w:val="56"/>
          <w:sz w:val="21"/>
          <w:szCs w:val="21"/>
        </w:rPr>
      </w:pPr>
      <w:r w:rsidRPr="005E06F7">
        <w:rPr>
          <w:rFonts w:ascii="LatoLatin" w:eastAsia="Cambria" w:hAnsi="LatoLatin"/>
          <w:kern w:val="56"/>
          <w:sz w:val="21"/>
          <w:szCs w:val="21"/>
        </w:rPr>
        <w:t xml:space="preserve">Garantijas saņēmējs ir tiesīgs iesniegt avansa atmaksas garantijas pieprasījumu Garantijas sniedzējam ar brīdi, kad avansa summa Garantijas summas apmērā ir ieskaitīta </w:t>
      </w:r>
      <w:r w:rsidR="003969E9">
        <w:rPr>
          <w:rFonts w:ascii="LatoLatin" w:hAnsi="LatoLatin" w:cs="Calibri Light"/>
          <w:sz w:val="21"/>
          <w:szCs w:val="21"/>
          <w:lang w:bidi="lv-LV"/>
        </w:rPr>
        <w:t>Būvuzņēmēj</w:t>
      </w:r>
      <w:r w:rsidRPr="005E06F7">
        <w:rPr>
          <w:rFonts w:ascii="LatoLatin" w:eastAsia="Cambria" w:hAnsi="LatoLatin"/>
          <w:kern w:val="56"/>
          <w:sz w:val="21"/>
          <w:szCs w:val="21"/>
        </w:rPr>
        <w:t>a  kontā, ar nosacījumu, ka informācija, kuru Garantijas sniedzējs ir saņēmis saistībā ar šādas naudas summas pārveduma izpildi, satur norādi, kas ļauj Garantijas sniedzējam identificēt šādas naudas summas pārveduma saistību ar šo garantiju.</w:t>
      </w:r>
    </w:p>
    <w:p w14:paraId="45638C49" w14:textId="77777777" w:rsidR="003B295F" w:rsidRPr="005E06F7" w:rsidRDefault="003B295F" w:rsidP="003B295F">
      <w:pPr>
        <w:ind w:left="360" w:right="-1"/>
        <w:jc w:val="both"/>
        <w:rPr>
          <w:rFonts w:ascii="LatoLatin" w:eastAsia="Cambria" w:hAnsi="LatoLatin"/>
          <w:kern w:val="56"/>
          <w:sz w:val="21"/>
          <w:szCs w:val="21"/>
        </w:rPr>
      </w:pPr>
    </w:p>
    <w:p w14:paraId="170996A0" w14:textId="77777777" w:rsidR="003B295F" w:rsidRPr="005E06F7" w:rsidRDefault="003B295F" w:rsidP="003B295F">
      <w:pPr>
        <w:ind w:right="-1" w:firstLine="360"/>
        <w:jc w:val="center"/>
        <w:rPr>
          <w:rFonts w:ascii="LatoLatin" w:eastAsia="Cambria" w:hAnsi="LatoLatin"/>
          <w:kern w:val="56"/>
          <w:sz w:val="21"/>
          <w:szCs w:val="21"/>
        </w:rPr>
      </w:pPr>
      <w:r w:rsidRPr="005E06F7">
        <w:rPr>
          <w:rFonts w:ascii="LatoLatin" w:eastAsia="Cambria" w:hAnsi="LatoLatin"/>
          <w:kern w:val="56"/>
          <w:sz w:val="21"/>
          <w:szCs w:val="21"/>
        </w:rPr>
        <w:t>___________________</w:t>
      </w:r>
      <w:r w:rsidRPr="005E06F7">
        <w:rPr>
          <w:rFonts w:ascii="LatoLatin" w:eastAsia="Cambria" w:hAnsi="LatoLatin"/>
          <w:kern w:val="56"/>
          <w:sz w:val="21"/>
          <w:szCs w:val="21"/>
        </w:rPr>
        <w:tab/>
      </w:r>
      <w:r w:rsidRPr="005E06F7">
        <w:rPr>
          <w:rFonts w:ascii="LatoLatin" w:eastAsia="Cambria" w:hAnsi="LatoLatin"/>
          <w:kern w:val="56"/>
          <w:sz w:val="21"/>
          <w:szCs w:val="21"/>
        </w:rPr>
        <w:tab/>
        <w:t>________________</w:t>
      </w:r>
      <w:r w:rsidRPr="005E06F7">
        <w:rPr>
          <w:rFonts w:ascii="LatoLatin" w:eastAsia="Cambria" w:hAnsi="LatoLatin"/>
          <w:kern w:val="56"/>
          <w:sz w:val="21"/>
          <w:szCs w:val="21"/>
        </w:rPr>
        <w:tab/>
      </w:r>
      <w:r w:rsidRPr="005E06F7">
        <w:rPr>
          <w:rFonts w:ascii="LatoLatin" w:eastAsia="Cambria" w:hAnsi="LatoLatin"/>
          <w:kern w:val="56"/>
          <w:sz w:val="21"/>
          <w:szCs w:val="21"/>
        </w:rPr>
        <w:tab/>
        <w:t>___________________</w:t>
      </w:r>
    </w:p>
    <w:p w14:paraId="65E44440" w14:textId="77777777" w:rsidR="003B295F" w:rsidRPr="005E06F7" w:rsidRDefault="003B295F" w:rsidP="003B295F">
      <w:pPr>
        <w:ind w:left="720" w:right="-1"/>
        <w:jc w:val="center"/>
        <w:rPr>
          <w:rFonts w:ascii="LatoLatin" w:eastAsia="Cambria" w:hAnsi="LatoLatin"/>
          <w:i/>
          <w:iCs/>
          <w:kern w:val="56"/>
          <w:sz w:val="21"/>
          <w:szCs w:val="21"/>
        </w:rPr>
      </w:pPr>
      <w:r w:rsidRPr="005E06F7">
        <w:rPr>
          <w:rFonts w:ascii="LatoLatin" w:eastAsia="Cambria" w:hAnsi="LatoLatin"/>
          <w:i/>
          <w:iCs/>
          <w:kern w:val="56"/>
          <w:sz w:val="21"/>
          <w:szCs w:val="21"/>
        </w:rPr>
        <w:t xml:space="preserve">(amats) </w:t>
      </w:r>
      <w:r w:rsidRPr="005E06F7">
        <w:rPr>
          <w:rFonts w:ascii="LatoLatin" w:eastAsia="Cambria" w:hAnsi="LatoLatin"/>
          <w:i/>
          <w:iCs/>
          <w:kern w:val="56"/>
          <w:sz w:val="21"/>
          <w:szCs w:val="21"/>
        </w:rPr>
        <w:tab/>
      </w:r>
      <w:r w:rsidRPr="005E06F7">
        <w:rPr>
          <w:rFonts w:ascii="LatoLatin" w:eastAsia="Cambria" w:hAnsi="LatoLatin"/>
          <w:i/>
          <w:iCs/>
          <w:kern w:val="56"/>
          <w:sz w:val="21"/>
          <w:szCs w:val="21"/>
        </w:rPr>
        <w:tab/>
      </w:r>
      <w:r w:rsidRPr="005E06F7">
        <w:rPr>
          <w:rFonts w:ascii="LatoLatin" w:eastAsia="Cambria" w:hAnsi="LatoLatin"/>
          <w:i/>
          <w:iCs/>
          <w:kern w:val="56"/>
          <w:sz w:val="21"/>
          <w:szCs w:val="21"/>
        </w:rPr>
        <w:tab/>
        <w:t>(paraksts)</w:t>
      </w:r>
      <w:r w:rsidRPr="005E06F7">
        <w:rPr>
          <w:rFonts w:ascii="LatoLatin" w:eastAsia="Cambria" w:hAnsi="LatoLatin"/>
          <w:i/>
          <w:iCs/>
          <w:kern w:val="56"/>
          <w:sz w:val="21"/>
          <w:szCs w:val="21"/>
        </w:rPr>
        <w:tab/>
      </w:r>
      <w:r w:rsidRPr="005E06F7">
        <w:rPr>
          <w:rFonts w:ascii="LatoLatin" w:eastAsia="Cambria" w:hAnsi="LatoLatin"/>
          <w:i/>
          <w:iCs/>
          <w:kern w:val="56"/>
          <w:sz w:val="21"/>
          <w:szCs w:val="21"/>
        </w:rPr>
        <w:tab/>
      </w:r>
      <w:r w:rsidRPr="005E06F7">
        <w:rPr>
          <w:rFonts w:ascii="LatoLatin" w:eastAsia="Cambria" w:hAnsi="LatoLatin"/>
          <w:i/>
          <w:iCs/>
          <w:kern w:val="56"/>
          <w:sz w:val="21"/>
          <w:szCs w:val="21"/>
        </w:rPr>
        <w:tab/>
        <w:t>(vārds, uzvārds)</w:t>
      </w:r>
    </w:p>
    <w:p w14:paraId="011B3A13" w14:textId="77777777" w:rsidR="003B295F" w:rsidRPr="005E06F7" w:rsidRDefault="003B295F" w:rsidP="003B295F">
      <w:pPr>
        <w:ind w:left="720" w:right="-1"/>
        <w:jc w:val="both"/>
        <w:rPr>
          <w:rFonts w:ascii="LatoLatin" w:eastAsia="Cambria" w:hAnsi="LatoLatin"/>
          <w:iCs/>
          <w:kern w:val="56"/>
          <w:sz w:val="21"/>
          <w:szCs w:val="21"/>
        </w:rPr>
      </w:pPr>
    </w:p>
    <w:p w14:paraId="0C8F90D2" w14:textId="77777777" w:rsidR="003B295F" w:rsidRPr="005E06F7" w:rsidRDefault="003B295F" w:rsidP="003B295F">
      <w:pPr>
        <w:ind w:right="-1"/>
        <w:jc w:val="both"/>
        <w:rPr>
          <w:rFonts w:ascii="LatoLatin" w:eastAsia="Cambria" w:hAnsi="LatoLatin"/>
          <w:bCs/>
          <w:iCs/>
          <w:kern w:val="56"/>
          <w:sz w:val="21"/>
          <w:szCs w:val="21"/>
        </w:rPr>
      </w:pPr>
      <w:r w:rsidRPr="005E06F7">
        <w:rPr>
          <w:rFonts w:ascii="LatoLatin" w:eastAsia="Cambria" w:hAnsi="LatoLatin"/>
          <w:kern w:val="56"/>
          <w:sz w:val="21"/>
          <w:szCs w:val="21"/>
        </w:rPr>
        <w:t>*</w:t>
      </w:r>
      <w:r w:rsidRPr="005E06F7">
        <w:rPr>
          <w:rFonts w:ascii="LatoLatin" w:eastAsia="Cambria" w:hAnsi="LatoLatin"/>
          <w:b/>
          <w:bCs/>
          <w:i/>
          <w:iCs/>
          <w:kern w:val="56"/>
          <w:sz w:val="21"/>
          <w:szCs w:val="21"/>
        </w:rPr>
        <w:t xml:space="preserve"> </w:t>
      </w:r>
      <w:r w:rsidRPr="005E06F7">
        <w:rPr>
          <w:rFonts w:ascii="LatoLatin" w:eastAsia="Cambria" w:hAnsi="LatoLatin"/>
          <w:bCs/>
          <w:iCs/>
          <w:kern w:val="56"/>
          <w:sz w:val="21"/>
          <w:szCs w:val="21"/>
        </w:rPr>
        <w:t>Pretendentam ir tiesības iesniegt pirmā pieprasījuma avansa atmaksas garantiju, kas pēc satura atšķiras no šajā Nolikuma pielikumā minētās garantijas formas, ja tajā ir ietvertas šīs formas būtiskās sastāvdaļas t.i.,</w:t>
      </w:r>
    </w:p>
    <w:p w14:paraId="7AB37851" w14:textId="77777777" w:rsidR="003B295F" w:rsidRPr="005E06F7" w:rsidRDefault="003B295F" w:rsidP="003B295F">
      <w:pPr>
        <w:numPr>
          <w:ilvl w:val="0"/>
          <w:numId w:val="48"/>
        </w:numPr>
        <w:ind w:right="-1"/>
        <w:jc w:val="both"/>
        <w:rPr>
          <w:rFonts w:ascii="LatoLatin" w:hAnsi="LatoLatin"/>
          <w:sz w:val="21"/>
          <w:szCs w:val="21"/>
        </w:rPr>
      </w:pPr>
      <w:r w:rsidRPr="005E06F7">
        <w:rPr>
          <w:rFonts w:ascii="LatoLatin" w:hAnsi="LatoLatin"/>
          <w:sz w:val="21"/>
          <w:szCs w:val="21"/>
        </w:rPr>
        <w:t>avansa atmaksas garantija ir pirmā pieprasījuma neatsaucama garantija un attiecas uz iepirkumu, kurā Pretendents iesniedz piedāvājumu;</w:t>
      </w:r>
    </w:p>
    <w:p w14:paraId="521BB153" w14:textId="77777777" w:rsidR="003B295F" w:rsidRPr="005E06F7" w:rsidRDefault="003B295F" w:rsidP="003B295F">
      <w:pPr>
        <w:numPr>
          <w:ilvl w:val="0"/>
          <w:numId w:val="48"/>
        </w:numPr>
        <w:ind w:right="-1"/>
        <w:jc w:val="both"/>
        <w:rPr>
          <w:rFonts w:ascii="LatoLatin" w:hAnsi="LatoLatin"/>
          <w:sz w:val="21"/>
          <w:szCs w:val="21"/>
        </w:rPr>
      </w:pPr>
      <w:r w:rsidRPr="005E06F7">
        <w:rPr>
          <w:rFonts w:ascii="LatoLatin" w:hAnsi="LatoLatin"/>
          <w:sz w:val="21"/>
          <w:szCs w:val="21"/>
        </w:rPr>
        <w:lastRenderedPageBreak/>
        <w:t>a</w:t>
      </w:r>
      <w:r w:rsidRPr="005E06F7">
        <w:rPr>
          <w:rFonts w:ascii="LatoLatin" w:hAnsi="LatoLatin"/>
          <w:bCs/>
          <w:iCs/>
          <w:sz w:val="21"/>
          <w:szCs w:val="21"/>
        </w:rPr>
        <w:t>vansa atmaksas garantijas</w:t>
      </w:r>
      <w:r w:rsidRPr="005E06F7">
        <w:rPr>
          <w:rFonts w:ascii="LatoLatin" w:hAnsi="LatoLatin"/>
          <w:sz w:val="21"/>
          <w:szCs w:val="21"/>
        </w:rPr>
        <w:t xml:space="preserve"> izpilde tiek nodrošināta garantijas formā minētajā apmērā saskaņā ar Nolikuma prasībām;</w:t>
      </w:r>
    </w:p>
    <w:p w14:paraId="0B6EA2FC" w14:textId="77777777" w:rsidR="003B295F" w:rsidRPr="005E06F7" w:rsidRDefault="003B295F" w:rsidP="003B295F">
      <w:pPr>
        <w:numPr>
          <w:ilvl w:val="0"/>
          <w:numId w:val="48"/>
        </w:numPr>
        <w:ind w:right="-1"/>
        <w:jc w:val="both"/>
        <w:rPr>
          <w:rFonts w:ascii="LatoLatin" w:hAnsi="LatoLatin"/>
          <w:sz w:val="21"/>
          <w:szCs w:val="21"/>
        </w:rPr>
      </w:pPr>
      <w:r w:rsidRPr="005E06F7">
        <w:rPr>
          <w:rFonts w:ascii="LatoLatin" w:hAnsi="LatoLatin"/>
          <w:sz w:val="21"/>
          <w:szCs w:val="21"/>
        </w:rPr>
        <w:t>Pasūtītāja pieprasītais maksājums bezierunu kārtībā tiks veikts 5 (piecu) darba dienu laikā uz Pasūtītāja norādīto kontu pēc Pasūtītāja pirmā pieprasījuma saņemšanas;</w:t>
      </w:r>
    </w:p>
    <w:p w14:paraId="2E6F4B41" w14:textId="77777777" w:rsidR="003B295F" w:rsidRPr="005E06F7" w:rsidRDefault="003B295F" w:rsidP="003B295F">
      <w:pPr>
        <w:numPr>
          <w:ilvl w:val="0"/>
          <w:numId w:val="48"/>
        </w:numPr>
        <w:ind w:right="-1"/>
        <w:jc w:val="both"/>
        <w:rPr>
          <w:rFonts w:ascii="LatoLatin" w:hAnsi="LatoLatin"/>
          <w:sz w:val="21"/>
          <w:szCs w:val="21"/>
        </w:rPr>
      </w:pPr>
      <w:r w:rsidRPr="005E06F7">
        <w:rPr>
          <w:rFonts w:ascii="LatoLatin" w:hAnsi="LatoLatin"/>
          <w:bCs/>
          <w:iCs/>
          <w:sz w:val="21"/>
          <w:szCs w:val="21"/>
        </w:rPr>
        <w:t>avansa atmaksas</w:t>
      </w:r>
      <w:r w:rsidRPr="005E06F7">
        <w:rPr>
          <w:rFonts w:ascii="LatoLatin" w:hAnsi="LatoLatin"/>
          <w:sz w:val="21"/>
          <w:szCs w:val="21"/>
        </w:rPr>
        <w:t xml:space="preserve"> garantija ir spēkā </w:t>
      </w:r>
      <w:r w:rsidRPr="005E06F7">
        <w:rPr>
          <w:rFonts w:ascii="LatoLatin" w:eastAsia="Calibri" w:hAnsi="LatoLatin"/>
          <w:sz w:val="21"/>
          <w:szCs w:val="21"/>
        </w:rPr>
        <w:t>visu iepirkuma l</w:t>
      </w:r>
      <w:r w:rsidRPr="005E06F7">
        <w:rPr>
          <w:rFonts w:ascii="LatoLatin" w:eastAsia="TimesNewRoman" w:hAnsi="LatoLatin"/>
          <w:sz w:val="21"/>
          <w:szCs w:val="21"/>
        </w:rPr>
        <w:t>ī</w:t>
      </w:r>
      <w:r w:rsidRPr="005E06F7">
        <w:rPr>
          <w:rFonts w:ascii="LatoLatin" w:eastAsia="Calibri" w:hAnsi="LatoLatin"/>
          <w:sz w:val="21"/>
          <w:szCs w:val="21"/>
        </w:rPr>
        <w:t>gum</w:t>
      </w:r>
      <w:r w:rsidRPr="005E06F7">
        <w:rPr>
          <w:rFonts w:ascii="LatoLatin" w:eastAsia="TimesNewRoman" w:hAnsi="LatoLatin"/>
          <w:sz w:val="21"/>
          <w:szCs w:val="21"/>
        </w:rPr>
        <w:t>ā</w:t>
      </w:r>
      <w:r w:rsidRPr="005E06F7">
        <w:rPr>
          <w:rFonts w:ascii="LatoLatin" w:eastAsia="Calibri" w:hAnsi="LatoLatin"/>
          <w:sz w:val="21"/>
          <w:szCs w:val="21"/>
        </w:rPr>
        <w:t xml:space="preserve"> noteikto laiku.</w:t>
      </w:r>
    </w:p>
    <w:p w14:paraId="7EA6CECE" w14:textId="77777777" w:rsidR="003B295F" w:rsidRPr="005E06F7" w:rsidRDefault="003B295F" w:rsidP="003B295F">
      <w:pPr>
        <w:rPr>
          <w:rFonts w:ascii="LatoLatin" w:hAnsi="LatoLatin" w:cs="Calibri Light"/>
          <w:sz w:val="21"/>
          <w:szCs w:val="21"/>
        </w:rPr>
      </w:pPr>
      <w:r w:rsidRPr="005E06F7">
        <w:rPr>
          <w:rFonts w:ascii="LatoLatin" w:hAnsi="LatoLatin" w:cs="Calibri Light"/>
          <w:sz w:val="21"/>
          <w:szCs w:val="21"/>
        </w:rPr>
        <w:br w:type="page"/>
      </w:r>
    </w:p>
    <w:p w14:paraId="6058BF01" w14:textId="77777777" w:rsidR="003B295F" w:rsidRDefault="003B295F" w:rsidP="003B295F">
      <w:pPr>
        <w:jc w:val="right"/>
        <w:rPr>
          <w:rFonts w:ascii="LatoLatin" w:hAnsi="LatoLatin" w:cs="Calibri Light"/>
          <w:b/>
          <w:sz w:val="21"/>
          <w:szCs w:val="21"/>
        </w:rPr>
      </w:pPr>
      <w:r w:rsidRPr="005E06F7">
        <w:rPr>
          <w:rFonts w:ascii="LatoLatin" w:hAnsi="LatoLatin" w:cs="Calibri Light"/>
          <w:b/>
          <w:sz w:val="21"/>
          <w:szCs w:val="21"/>
        </w:rPr>
        <w:lastRenderedPageBreak/>
        <w:t>Līguma Nr. _________________</w:t>
      </w:r>
    </w:p>
    <w:p w14:paraId="5928BF05" w14:textId="69180C4F" w:rsidR="00F06A5A" w:rsidRPr="005E06F7" w:rsidRDefault="00F06A5A" w:rsidP="003B295F">
      <w:pPr>
        <w:jc w:val="right"/>
        <w:rPr>
          <w:rFonts w:ascii="LatoLatin" w:hAnsi="LatoLatin" w:cs="Calibri Light"/>
          <w:b/>
          <w:sz w:val="21"/>
          <w:szCs w:val="21"/>
        </w:rPr>
      </w:pPr>
      <w:r>
        <w:rPr>
          <w:rFonts w:ascii="LatoLatin" w:hAnsi="LatoLatin" w:cs="Calibri Light"/>
          <w:b/>
          <w:sz w:val="21"/>
          <w:szCs w:val="21"/>
        </w:rPr>
        <w:t>6.pielikums</w:t>
      </w:r>
    </w:p>
    <w:p w14:paraId="47A4611B" w14:textId="77777777" w:rsidR="003B295F" w:rsidRPr="005E06F7" w:rsidRDefault="003B295F" w:rsidP="003B295F">
      <w:pPr>
        <w:pStyle w:val="BodyText"/>
        <w:ind w:right="-99" w:firstLine="720"/>
        <w:rPr>
          <w:rFonts w:ascii="LatoLatin" w:hAnsi="LatoLatin" w:cs="Calibri Light"/>
          <w:b/>
          <w:sz w:val="21"/>
          <w:szCs w:val="21"/>
        </w:rPr>
      </w:pPr>
    </w:p>
    <w:p w14:paraId="082E1730" w14:textId="77777777" w:rsidR="003B295F" w:rsidRPr="005E06F7" w:rsidRDefault="003B295F" w:rsidP="003B295F">
      <w:pPr>
        <w:pStyle w:val="BodyText"/>
        <w:ind w:right="-99" w:firstLine="720"/>
        <w:jc w:val="center"/>
        <w:rPr>
          <w:rFonts w:ascii="LatoLatin" w:hAnsi="LatoLatin" w:cs="Calibri Light"/>
          <w:b/>
          <w:sz w:val="21"/>
          <w:szCs w:val="21"/>
        </w:rPr>
      </w:pPr>
      <w:r w:rsidRPr="005E06F7">
        <w:rPr>
          <w:rFonts w:ascii="LatoLatin" w:hAnsi="LatoLatin" w:cs="Calibri Light"/>
          <w:b/>
          <w:sz w:val="21"/>
          <w:szCs w:val="21"/>
        </w:rPr>
        <w:t>SIA „Getliņi EKO” vides vadības un darba aizsardzības noteikumi</w:t>
      </w:r>
    </w:p>
    <w:p w14:paraId="6B3C3FC3" w14:textId="77777777" w:rsidR="003B295F" w:rsidRPr="005E06F7" w:rsidRDefault="003B295F" w:rsidP="003B295F">
      <w:pPr>
        <w:pStyle w:val="BodyText"/>
        <w:ind w:right="-99" w:firstLine="720"/>
        <w:jc w:val="center"/>
        <w:rPr>
          <w:rFonts w:ascii="LatoLatin" w:hAnsi="LatoLatin" w:cs="Calibri Light"/>
          <w:b/>
          <w:sz w:val="21"/>
          <w:szCs w:val="21"/>
        </w:rPr>
      </w:pPr>
      <w:proofErr w:type="spellStart"/>
      <w:r w:rsidRPr="005E06F7">
        <w:rPr>
          <w:rFonts w:ascii="LatoLatin" w:hAnsi="LatoLatin" w:cs="Calibri Light"/>
          <w:b/>
          <w:sz w:val="21"/>
          <w:szCs w:val="21"/>
        </w:rPr>
        <w:t>līgumorganizācijām</w:t>
      </w:r>
      <w:proofErr w:type="spellEnd"/>
    </w:p>
    <w:p w14:paraId="016705F1" w14:textId="77777777" w:rsidR="003B295F" w:rsidRPr="005E06F7" w:rsidRDefault="003B295F" w:rsidP="003B295F">
      <w:pPr>
        <w:pStyle w:val="BodyText"/>
        <w:ind w:right="-99" w:firstLine="720"/>
        <w:rPr>
          <w:rFonts w:ascii="LatoLatin" w:hAnsi="LatoLatin" w:cs="Calibri Light"/>
          <w:sz w:val="21"/>
          <w:szCs w:val="21"/>
        </w:rPr>
      </w:pPr>
    </w:p>
    <w:p w14:paraId="685BA9D1"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 xml:space="preserve">Izpildot 202_.gada __.______ līgumā Nr. GEKO _____/202_(turpmāk tekstā - Līgums) paredzētos darbus, ______________________ (turpmāk – Uzņēmējs) ir atbildīgs par darba aizsardzības, ugunsdrošības, elektrodrošības, vides aizsardzības un darba kārtības noteikumu ievērošanu atbilstoši Latvijas Republikas normatīvo aktu un SIA “Getliņi EKO” (turpmāk – Getliņi EKO) prasībām. </w:t>
      </w:r>
    </w:p>
    <w:p w14:paraId="1F8EAAC5"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Zemāk minētās prasības uz Uzņēmēju attiecas tādā mērā, kādā tās attiecas uz Uzņēmēja veicamajiem darbiem un to specifiku, kas aprakstīti Līgumā un tā pielikumos.</w:t>
      </w:r>
    </w:p>
    <w:p w14:paraId="3F39FF77"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Uzņēmējs nodrošina, ka Uzņēmēja darbinieki ir:</w:t>
      </w:r>
    </w:p>
    <w:p w14:paraId="2F0A3F0A"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instruēti un apmācīti darba aizsardzībā (atbilstoši veicamajiem uzdevumiem);</w:t>
      </w:r>
    </w:p>
    <w:p w14:paraId="37212F0F"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 xml:space="preserve">nodrošināti ar piemērotiem nepieciešamajiem individuālajiem aizsardzības līdzekļiem (turpmāk - IAL), t. sk. obligāto minimumu, kas ir pastāvīgi jāizmanto, atrodoties teritorijā, neatkarīgi no tā, kādi darbi un cik ilgi tiek veikti; </w:t>
      </w:r>
    </w:p>
    <w:p w14:paraId="0F1736C8"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atbilstoši apmācīti, t. sk. ieguvuši attiecīgās atļaujas, sertifikātus vai apliecības, kas nepieciešamas konkrētā darba veikšanai;</w:t>
      </w:r>
    </w:p>
    <w:p w14:paraId="089D5274"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izgājuši obligātās veselības pārbaudes;</w:t>
      </w:r>
    </w:p>
    <w:p w14:paraId="1670DDAC"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iepazīstināti ar Getliņi EKO noteikumiem “Iekšējās kārtības noteikumi uzņēmumu un organizāciju nodarbinātajiem, kas veic darbus SIA “Getliņi EKO” teritorijā un tās dienesta telpās”, kas pieejami Getliņi EKO mājas lapā sadaļā Uzņēmums/Darbību regulējošie dokumenti;</w:t>
      </w:r>
    </w:p>
    <w:p w14:paraId="02F4C570"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apmācīti par resursu lietderīgu izmantošanu (elektroenerģija, ūdens, izejvielas);</w:t>
      </w:r>
    </w:p>
    <w:p w14:paraId="034704C6"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apmācīti pareizai atkritumu apsaimniekošanai darbu veikšanas teritorijā;</w:t>
      </w:r>
    </w:p>
    <w:p w14:paraId="568EE46A"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instruēti par ķīmisko vielu izmantošanu un glabāšanu;</w:t>
      </w:r>
    </w:p>
    <w:p w14:paraId="42DDA818"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apmācīti reaģēšanai ārkārtas situācijās.</w:t>
      </w:r>
    </w:p>
    <w:p w14:paraId="4C868100"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Individuālo aizsardzības līdzekļu obligātais minimums:</w:t>
      </w:r>
    </w:p>
    <w:p w14:paraId="5F0FC67F"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aizsargķivere (ja tiek veikts darbs augstumā, tad jābūt zoda siksniņai);</w:t>
      </w:r>
    </w:p>
    <w:p w14:paraId="7B3EECBF" w14:textId="77777777" w:rsidR="003B295F" w:rsidRPr="005E06F7" w:rsidRDefault="003B295F" w:rsidP="003B295F">
      <w:pPr>
        <w:pStyle w:val="BodyText"/>
        <w:numPr>
          <w:ilvl w:val="1"/>
          <w:numId w:val="55"/>
        </w:numPr>
        <w:ind w:right="-99"/>
        <w:jc w:val="both"/>
        <w:rPr>
          <w:rFonts w:ascii="LatoLatin" w:hAnsi="LatoLatin" w:cs="Calibri Light"/>
          <w:sz w:val="21"/>
          <w:szCs w:val="21"/>
        </w:rPr>
      </w:pPr>
      <w:proofErr w:type="spellStart"/>
      <w:r w:rsidRPr="005E06F7">
        <w:rPr>
          <w:rFonts w:ascii="LatoLatin" w:hAnsi="LatoLatin" w:cs="Calibri Light"/>
          <w:sz w:val="21"/>
          <w:szCs w:val="21"/>
        </w:rPr>
        <w:t>signālveste</w:t>
      </w:r>
      <w:proofErr w:type="spellEnd"/>
      <w:r w:rsidRPr="005E06F7">
        <w:rPr>
          <w:rFonts w:ascii="LatoLatin" w:hAnsi="LatoLatin" w:cs="Calibri Light"/>
          <w:sz w:val="21"/>
          <w:szCs w:val="21"/>
        </w:rPr>
        <w:t xml:space="preserve"> virs apģērba, kas ir piemērots laika apstākļiem un darba specifikai; </w:t>
      </w:r>
    </w:p>
    <w:p w14:paraId="380D49D5"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darba apavi;</w:t>
      </w:r>
    </w:p>
    <w:p w14:paraId="70D64053"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darba cimdi (piemēroti laika apstākļiem un darba specifikai).</w:t>
      </w:r>
    </w:p>
    <w:p w14:paraId="666EA916"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 xml:space="preserve">Darbus augstumā drīkst veikt tikai, izmantojot drošības sistēmas. Ja paredzēts pārvietoties augstumā vai kāpt pa vertikālajām trepēm, jāizmanto trose ar diviem āķiem (karabīnēm). </w:t>
      </w:r>
    </w:p>
    <w:p w14:paraId="3E59916D"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Uzņēmējs nodrošina, ka:</w:t>
      </w:r>
    </w:p>
    <w:p w14:paraId="0D2CD3AC"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tiek ievērotas poligona teritorijā izliktās ceļa zīmes un informējošie norādījumi;</w:t>
      </w:r>
    </w:p>
    <w:p w14:paraId="0BC1357E"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jebkāda veida rakšanas darbi pirms to uzsākšanas ir saskaņoti ar Getliņi EKO Būvniecības daļas vadītāju, lai novērstu esošo pazemes komunikāciju bojāšanu;</w:t>
      </w:r>
    </w:p>
    <w:p w14:paraId="0E2DEB9B"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lastRenderedPageBreak/>
        <w:t>piesārņoto gruntsūdeņu novadīšana būvniecības gaitā ir saskaņota ar Getliņi EKO Būvniecības daļas vadītāju un Vides pārvaldības daļas vadītāju, lai novērstu virszemes un gruntsūdeņu piesārņošanu poligonā un ārpus poligona teritorijas;</w:t>
      </w:r>
    </w:p>
    <w:p w14:paraId="12B46211"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 xml:space="preserve">beidzot darbus, ir izvesti atlikušie materiāli, sakopta darbu veikšanas vieta un atkritumi novietoti Getliņi EKO norādītajā vietā; </w:t>
      </w:r>
    </w:p>
    <w:p w14:paraId="2D22E7F7"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 xml:space="preserve">Getliņi EKO darbiniekiem netiks traucēta vai liegta pieeja darba veikšanas vietai, jebkurā laikā, lai veiktu Līguma un šī pielikuma izpildes kontroli; </w:t>
      </w:r>
    </w:p>
    <w:p w14:paraId="2F29B4A4"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Uzņēmējs ir ieviesis un ievēro normatīvajos aktos noteiktās darba aizsardzības prasības;</w:t>
      </w:r>
    </w:p>
    <w:p w14:paraId="6E03BD1C"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izmantotais darba aprīkojums un IAL ir darba kārtībā, pārbaudīti un atbilst normatīvo aktu prasībām, kā arī darba specifikai;</w:t>
      </w:r>
    </w:p>
    <w:p w14:paraId="207ACA98"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pielietotās darba metodes ir drošas un neapdraud ne Uzņēmēja darbiniekus, ne Getliņi EKO darbiniekus, ne citas personas, kas var atrasties darbu veikšanas vietas tuvumā;</w:t>
      </w:r>
    </w:p>
    <w:p w14:paraId="21BAE098"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veicamie darbi ir saskaņoti ar Līgumā norādīto Getliņi EKO kontaktpersonu un citām personām, saskaņā ar Līguma noteikumiem, nepieciešamības gadījumā ir sagatavotas attiecīgās darbu atļaujas un/vai norīkojumi;</w:t>
      </w:r>
    </w:p>
    <w:p w14:paraId="1946E39D" w14:textId="77777777" w:rsidR="003B295F" w:rsidRPr="005E06F7" w:rsidRDefault="003B295F" w:rsidP="003B295F">
      <w:pPr>
        <w:pStyle w:val="BodyText"/>
        <w:numPr>
          <w:ilvl w:val="1"/>
          <w:numId w:val="55"/>
        </w:numPr>
        <w:ind w:right="-99"/>
        <w:jc w:val="both"/>
        <w:rPr>
          <w:rFonts w:ascii="LatoLatin" w:hAnsi="LatoLatin" w:cs="Calibri Light"/>
          <w:sz w:val="21"/>
          <w:szCs w:val="21"/>
        </w:rPr>
      </w:pPr>
      <w:r w:rsidRPr="005E06F7">
        <w:rPr>
          <w:rFonts w:ascii="LatoLatin" w:hAnsi="LatoLatin" w:cs="Calibri Light"/>
          <w:sz w:val="21"/>
          <w:szCs w:val="21"/>
        </w:rPr>
        <w:t xml:space="preserve">Uzņēmējs ir norīkojis atbilstoši apmācītu par darba aizsardzību atbildīgo personu. </w:t>
      </w:r>
    </w:p>
    <w:p w14:paraId="4F96C0F2"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Klientu apkalpošanas un kontroles daļas darbiniekam ir tiesības pieprasīt uzrādīt pārbaudei personīgās mantas un transportlīdzekļa kravu.</w:t>
      </w:r>
    </w:p>
    <w:p w14:paraId="6574E59E"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Pēc Getliņi EKO darba aizsardzības speciālista pieprasījuma Uzņēmējs uzrāda darba aizsardzības dokumentāciju, piemēram, instrukcijas, instruktāžu reģistrācijas žurnālus, obligāto veselības pārbaužu kartes, darba vides riska novērtējumu, darbinieku kvalifikācijas apliecinājumus u.c.</w:t>
      </w:r>
    </w:p>
    <w:p w14:paraId="5099D935"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Par konstatētajiem šo noteikumu pārkāpumiem Getliņi EKO informē Uzņēmēju, aprakstot pārkāpumu, norādot tā laiku, vietu un iesaistītās personas. Pārkāpumi Uzņēmējam Getliņi EKO noteiktajā laikā ir jānovērš.</w:t>
      </w:r>
    </w:p>
    <w:p w14:paraId="392E94EE"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 xml:space="preserve">Darba aizsardzības, ugunsdrošības, elektrodrošības, vides aizsardzības un/vai darba kārtības prasību pārkāpuma gadījumā Getliņi EKO ir tiesības nekavējoties pārtraukt Uzņēmēja darbus. Tādā gadījumā darbus drīkst uzsākt tikai pēc Getliņi EKO atļaujas, kad ir veikta pārkāpuma un/vai tā cēloņu novēršana. </w:t>
      </w:r>
    </w:p>
    <w:p w14:paraId="4B143DA9"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Uzņēmējs ir atbildīgs un sedz zaudējumus, kas Getliņi EKO radušies Uzņēmēja darba aizsardzības, ugunsdrošības, elektrodrošības, vides aizsardzības un/vai darba kārtības prasību neievērošanas dēļ (piemēram, ja pārkāpumu vai nedrošu darba paņēmienu dēļ apturēti darbi, no darba vietām izraidīti Uzņēmēja darbinieki utt.).</w:t>
      </w:r>
    </w:p>
    <w:p w14:paraId="628E5602"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Uzņēmējs ir atbildīgs un sedz visas izmaksas, kas ir saistītas ar piemērojamajos normatīvajos aktos noteikto un Getliņi EKO darba aizsardzības, ugunsdrošības, elektrodrošības, vides un/vai darba kārtības prasību izpildi.</w:t>
      </w:r>
    </w:p>
    <w:p w14:paraId="09866DDC"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Konstatējot darba aizsardzības, ugunsdrošības, elektrodrošības, vides aizsardzības un / vai darba kārtības prasību pārkāpumus vai kavēšanos ar to novēršanu, Getliņi EKO ir tiesības brīdināt, atstādināt vai nepielaist pie darba Uzņēmēja darbiniekus, kuri pārkāpuši minētās prasības.</w:t>
      </w:r>
    </w:p>
    <w:p w14:paraId="05315051"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Uzņēmējs nekavējoties informē Klientu apkalpošanas un kontroles darbiniekus Caurlaides postenī vai darba aizsardzības speciālistu (pa tālruni 29785628) par:</w:t>
      </w:r>
    </w:p>
    <w:p w14:paraId="4FE2DA2A" w14:textId="77777777" w:rsidR="003B295F" w:rsidRPr="005E06F7" w:rsidRDefault="003B295F" w:rsidP="003B295F">
      <w:pPr>
        <w:pStyle w:val="BodyText"/>
        <w:numPr>
          <w:ilvl w:val="1"/>
          <w:numId w:val="55"/>
        </w:numPr>
        <w:ind w:left="851" w:right="-99" w:hanging="491"/>
        <w:jc w:val="both"/>
        <w:rPr>
          <w:rFonts w:ascii="LatoLatin" w:hAnsi="LatoLatin" w:cs="Calibri Light"/>
          <w:sz w:val="21"/>
          <w:szCs w:val="21"/>
        </w:rPr>
      </w:pPr>
      <w:r w:rsidRPr="005E06F7">
        <w:rPr>
          <w:rFonts w:ascii="LatoLatin" w:hAnsi="LatoLatin" w:cs="Calibri Light"/>
          <w:sz w:val="21"/>
          <w:szCs w:val="21"/>
        </w:rPr>
        <w:t>bīstamām situācijām, kas radušās darba gaitā un kā rezultātā var tikt vai tiek apdraudēta Uzņēmēja vai Getliņi EKO darbinieku drošība un veselība, radies vai var rasties vides piesārņojums;</w:t>
      </w:r>
    </w:p>
    <w:p w14:paraId="4CD85393" w14:textId="77777777" w:rsidR="003B295F" w:rsidRPr="005E06F7" w:rsidRDefault="003B295F" w:rsidP="003B295F">
      <w:pPr>
        <w:pStyle w:val="BodyText"/>
        <w:numPr>
          <w:ilvl w:val="1"/>
          <w:numId w:val="55"/>
        </w:numPr>
        <w:ind w:left="851" w:right="-99" w:hanging="491"/>
        <w:jc w:val="both"/>
        <w:rPr>
          <w:rFonts w:ascii="LatoLatin" w:hAnsi="LatoLatin" w:cs="Calibri Light"/>
          <w:sz w:val="21"/>
          <w:szCs w:val="21"/>
        </w:rPr>
      </w:pPr>
      <w:r w:rsidRPr="005E06F7">
        <w:rPr>
          <w:rFonts w:ascii="LatoLatin" w:hAnsi="LatoLatin" w:cs="Calibri Light"/>
          <w:sz w:val="21"/>
          <w:szCs w:val="21"/>
        </w:rPr>
        <w:t>Uzņēmēja darbinieku traumām, incidentiem, avārijām vai notikušu nelaimes gadījumu darbu veikšanas laikā;</w:t>
      </w:r>
    </w:p>
    <w:p w14:paraId="220B11D6" w14:textId="77777777" w:rsidR="003B295F" w:rsidRPr="005E06F7" w:rsidRDefault="003B295F" w:rsidP="003B295F">
      <w:pPr>
        <w:pStyle w:val="BodyText"/>
        <w:numPr>
          <w:ilvl w:val="1"/>
          <w:numId w:val="55"/>
        </w:numPr>
        <w:ind w:left="851" w:right="-99" w:hanging="491"/>
        <w:jc w:val="both"/>
        <w:rPr>
          <w:rFonts w:ascii="LatoLatin" w:hAnsi="LatoLatin" w:cs="Calibri Light"/>
          <w:sz w:val="21"/>
          <w:szCs w:val="21"/>
        </w:rPr>
      </w:pPr>
      <w:r w:rsidRPr="005E06F7">
        <w:rPr>
          <w:rFonts w:ascii="LatoLatin" w:hAnsi="LatoLatin" w:cs="Calibri Light"/>
          <w:sz w:val="21"/>
          <w:szCs w:val="21"/>
        </w:rPr>
        <w:lastRenderedPageBreak/>
        <w:t>jebkuriem citiem apstākļiem, kas var apdraudēt vai apdraud darbu veikšanas teritorijā esošu personu drošību un/vai veselību, rada vides piesārņojuma draudus vai apgrūtina darba izpildi;</w:t>
      </w:r>
    </w:p>
    <w:p w14:paraId="1DB7F3A5" w14:textId="77777777" w:rsidR="003B295F" w:rsidRPr="005E06F7" w:rsidRDefault="003B295F" w:rsidP="003B295F">
      <w:pPr>
        <w:pStyle w:val="BodyText"/>
        <w:numPr>
          <w:ilvl w:val="1"/>
          <w:numId w:val="55"/>
        </w:numPr>
        <w:ind w:left="851" w:right="-99" w:hanging="491"/>
        <w:jc w:val="both"/>
        <w:rPr>
          <w:rFonts w:ascii="LatoLatin" w:hAnsi="LatoLatin" w:cs="Calibri Light"/>
          <w:sz w:val="21"/>
          <w:szCs w:val="21"/>
        </w:rPr>
      </w:pPr>
      <w:r w:rsidRPr="005E06F7">
        <w:rPr>
          <w:rFonts w:ascii="LatoLatin" w:hAnsi="LatoLatin" w:cs="Calibri Light"/>
          <w:sz w:val="21"/>
          <w:szCs w:val="21"/>
        </w:rPr>
        <w:t>jebkuriem ceļu satiksmes negadījumiem, kuros iesaistīts Uzņēmēja transporta līdzeklis, ko izmanto Līgumā noteiktā darba vai pakalpojuma izpildē.</w:t>
      </w:r>
    </w:p>
    <w:p w14:paraId="350ABD8F"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Ja Uzņēmējs darbu izpildei piesaista apakšuzņēmējus, pēc Getliņi EKO pieprasījuma, Uzņēmējs uzrāda noslēgtos līgumus ar apakšuzņēmējiem un citus nepieciešamos dokumentus (darbu grafikus, kvalifikācijas dokumentus u.c.).</w:t>
      </w:r>
    </w:p>
    <w:p w14:paraId="7816EEC3"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Getliņi EKO ir tiesības pārbaudīt arī Uzņēmēja piesaistīto apakšuzņēmēju darbību atbilstību šajā Līguma pielikumā noradītajām prasībām. Uzņēmēja pienākums ir nodrošināt šī Līguma Pielikuma noteikumu ievērošanu no savu apakšuzņēmēju puses, kontrolēt un koordinēt apakšuzņēmēju darbu un darba aizsardzības, ugunsdrošības, elektrodrošības, vides aizsardzības un/vai darba kārtības prasību ievērošanu. Par konstatētajiem pārkāpumiem apakšuzņēmēju darbā pilnībā atbild Uzņēmējs.</w:t>
      </w:r>
    </w:p>
    <w:p w14:paraId="22D2AA8C" w14:textId="77777777" w:rsidR="003B295F" w:rsidRPr="005E06F7" w:rsidRDefault="003B295F" w:rsidP="003B295F">
      <w:pPr>
        <w:pStyle w:val="BodyText"/>
        <w:numPr>
          <w:ilvl w:val="0"/>
          <w:numId w:val="55"/>
        </w:numPr>
        <w:ind w:right="-99"/>
        <w:jc w:val="both"/>
        <w:rPr>
          <w:rFonts w:ascii="LatoLatin" w:hAnsi="LatoLatin" w:cs="Calibri Light"/>
          <w:sz w:val="21"/>
          <w:szCs w:val="21"/>
        </w:rPr>
      </w:pPr>
      <w:r w:rsidRPr="005E06F7">
        <w:rPr>
          <w:rFonts w:ascii="LatoLatin" w:hAnsi="LatoLatin" w:cs="Calibri Light"/>
          <w:sz w:val="21"/>
          <w:szCs w:val="21"/>
        </w:rPr>
        <w:t>Uzņēmējam ir tiesības iesniegt Getliņi EKO atbildīgajiem darbiniekiem savus priekšlikumus par darba aizsardzības, ugunsdrošības, elektrodrošības, vides aizsardzības un darba kārtības pasākumu uzlabošanu Getliņi EKO teritorijā, vai arī par nepieciešamajām izmaiņām saskaņotajās darbībās.</w:t>
      </w:r>
    </w:p>
    <w:p w14:paraId="06E59282" w14:textId="77777777" w:rsidR="003B295F" w:rsidRPr="005E06F7" w:rsidRDefault="003B295F" w:rsidP="003B295F">
      <w:pPr>
        <w:pStyle w:val="BodyText"/>
        <w:ind w:right="-99" w:firstLine="720"/>
        <w:jc w:val="both"/>
        <w:rPr>
          <w:rFonts w:ascii="LatoLatin" w:hAnsi="LatoLatin" w:cs="Calibri Light"/>
          <w:b/>
          <w:sz w:val="21"/>
          <w:szCs w:val="21"/>
        </w:rPr>
      </w:pPr>
    </w:p>
    <w:p w14:paraId="303229F1" w14:textId="77777777" w:rsidR="003B295F" w:rsidRPr="005E06F7" w:rsidRDefault="003B295F" w:rsidP="003B295F">
      <w:pPr>
        <w:pStyle w:val="BodyText"/>
        <w:ind w:right="-99" w:firstLine="720"/>
        <w:jc w:val="both"/>
        <w:rPr>
          <w:rFonts w:ascii="LatoLatin" w:hAnsi="LatoLatin" w:cs="Calibri Light"/>
          <w:sz w:val="21"/>
          <w:szCs w:val="21"/>
        </w:rPr>
      </w:pPr>
    </w:p>
    <w:p w14:paraId="0F7FDC8B" w14:textId="77777777" w:rsidR="003B295F" w:rsidRPr="005E06F7" w:rsidRDefault="003B295F" w:rsidP="003B295F">
      <w:pPr>
        <w:pStyle w:val="BodyText"/>
        <w:ind w:right="-99"/>
        <w:jc w:val="both"/>
        <w:rPr>
          <w:rFonts w:ascii="LatoLatin" w:hAnsi="LatoLatin" w:cs="Calibri Light"/>
          <w:sz w:val="21"/>
          <w:szCs w:val="21"/>
        </w:rPr>
      </w:pPr>
    </w:p>
    <w:p w14:paraId="373C79BE" w14:textId="77777777" w:rsidR="003B295F" w:rsidRPr="005E06F7" w:rsidRDefault="003B295F" w:rsidP="003B295F">
      <w:pPr>
        <w:rPr>
          <w:rFonts w:ascii="LatoLatin" w:hAnsi="LatoLatin"/>
          <w:sz w:val="21"/>
          <w:szCs w:val="21"/>
        </w:rPr>
      </w:pPr>
    </w:p>
    <w:p w14:paraId="26173F2C" w14:textId="77777777" w:rsidR="003B295F" w:rsidRPr="005E06F7" w:rsidRDefault="003B295F" w:rsidP="003B295F">
      <w:pPr>
        <w:pStyle w:val="BodyText"/>
        <w:ind w:right="-99"/>
        <w:jc w:val="both"/>
        <w:rPr>
          <w:rFonts w:ascii="LatoLatin" w:hAnsi="LatoLatin" w:cs="Calibri Light"/>
          <w:b/>
          <w:caps/>
          <w:sz w:val="21"/>
          <w:szCs w:val="21"/>
        </w:rPr>
      </w:pPr>
    </w:p>
    <w:p w14:paraId="64DF49F5" w14:textId="77777777" w:rsidR="003B295F" w:rsidRPr="005E06F7" w:rsidRDefault="003B295F" w:rsidP="003B295F">
      <w:pPr>
        <w:pStyle w:val="BodyText"/>
        <w:ind w:right="-99"/>
        <w:jc w:val="both"/>
        <w:rPr>
          <w:rFonts w:ascii="LatoLatin" w:hAnsi="LatoLatin" w:cs="Calibri Light"/>
          <w:b/>
          <w:caps/>
          <w:sz w:val="21"/>
          <w:szCs w:val="21"/>
        </w:rPr>
      </w:pPr>
    </w:p>
    <w:p w14:paraId="65252713" w14:textId="77777777" w:rsidR="003B295F" w:rsidRPr="005E06F7" w:rsidRDefault="003B295F" w:rsidP="003B295F">
      <w:pPr>
        <w:pStyle w:val="BodyText"/>
        <w:ind w:right="-99"/>
        <w:jc w:val="both"/>
        <w:rPr>
          <w:rFonts w:ascii="LatoLatin" w:hAnsi="LatoLatin" w:cs="Calibri Light"/>
          <w:b/>
          <w:caps/>
          <w:sz w:val="21"/>
          <w:szCs w:val="21"/>
        </w:rPr>
      </w:pPr>
    </w:p>
    <w:p w14:paraId="5D58F365" w14:textId="77777777" w:rsidR="003B295F" w:rsidRPr="005E06F7" w:rsidRDefault="003B295F" w:rsidP="003B295F">
      <w:pPr>
        <w:pStyle w:val="BodyText"/>
        <w:ind w:right="-99"/>
        <w:jc w:val="both"/>
        <w:rPr>
          <w:rFonts w:ascii="LatoLatin" w:hAnsi="LatoLatin" w:cs="Calibri Light"/>
          <w:b/>
          <w:caps/>
          <w:sz w:val="21"/>
          <w:szCs w:val="21"/>
        </w:rPr>
      </w:pPr>
    </w:p>
    <w:p w14:paraId="5F0616A4" w14:textId="77777777" w:rsidR="00E87A40" w:rsidRPr="003B295F" w:rsidRDefault="00E87A40" w:rsidP="003B295F"/>
    <w:sectPr w:rsidR="00E87A40" w:rsidRPr="003B295F" w:rsidSect="004628D6">
      <w:footerReference w:type="even" r:id="rId11"/>
      <w:footerReference w:type="default" r:id="rId12"/>
      <w:footnotePr>
        <w:numRestart w:val="eachPage"/>
      </w:footnotePr>
      <w:pgSz w:w="11906" w:h="16838" w:code="9"/>
      <w:pgMar w:top="1418" w:right="1134" w:bottom="85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E9BD7" w14:textId="77777777" w:rsidR="00E0671E" w:rsidRDefault="00E0671E">
      <w:r>
        <w:separator/>
      </w:r>
    </w:p>
  </w:endnote>
  <w:endnote w:type="continuationSeparator" w:id="0">
    <w:p w14:paraId="78D62847" w14:textId="77777777" w:rsidR="00E0671E" w:rsidRDefault="00E06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atoLatin">
    <w:panose1 w:val="020F0502020204030203"/>
    <w:charset w:val="BA"/>
    <w:family w:val="swiss"/>
    <w:pitch w:val="variable"/>
    <w:sig w:usb0="A00000A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Franklin Gothic Book">
    <w:charset w:val="BA"/>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RimTimes, 'Times New Roman'">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Neo'w Arial">
    <w:altName w:val="Arial"/>
    <w:charset w:val="CC"/>
    <w:family w:val="roman"/>
    <w:pitch w:val="variable"/>
  </w:font>
  <w:font w:name="Times">
    <w:panose1 w:val="02020603050405020304"/>
    <w:charset w:val="BA"/>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eamViewer11">
    <w:panose1 w:val="00000000000000000000"/>
    <w:charset w:val="00"/>
    <w:family w:val="decorative"/>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DB5B" w14:textId="77777777" w:rsidR="00C36C6F" w:rsidRDefault="00C36C6F" w:rsidP="002C37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A53929" w14:textId="77777777" w:rsidR="00C36C6F" w:rsidRDefault="00C36C6F" w:rsidP="002C3709">
    <w:pPr>
      <w:pStyle w:val="Footer"/>
      <w:ind w:right="360"/>
    </w:pPr>
  </w:p>
  <w:p w14:paraId="0861492A" w14:textId="77777777" w:rsidR="00C36C6F" w:rsidRDefault="00C36C6F"/>
  <w:p w14:paraId="2E3CFD12" w14:textId="77777777" w:rsidR="00C36C6F" w:rsidRDefault="00C36C6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2684B" w14:textId="087050E2" w:rsidR="00C36C6F" w:rsidRPr="003C72B1" w:rsidRDefault="00C36C6F">
    <w:pPr>
      <w:pStyle w:val="Footer"/>
      <w:jc w:val="right"/>
      <w:rPr>
        <w:rFonts w:ascii="LatoLatin" w:hAnsi="LatoLatin"/>
        <w:sz w:val="18"/>
        <w:szCs w:val="18"/>
      </w:rPr>
    </w:pPr>
    <w:r w:rsidRPr="003C72B1">
      <w:rPr>
        <w:rFonts w:ascii="LatoLatin" w:hAnsi="LatoLatin"/>
        <w:sz w:val="18"/>
        <w:szCs w:val="18"/>
      </w:rPr>
      <w:fldChar w:fldCharType="begin"/>
    </w:r>
    <w:r w:rsidRPr="003C72B1">
      <w:rPr>
        <w:rFonts w:ascii="LatoLatin" w:hAnsi="LatoLatin"/>
        <w:sz w:val="18"/>
        <w:szCs w:val="18"/>
      </w:rPr>
      <w:instrText xml:space="preserve"> PAGE   \* MERGEFORMAT </w:instrText>
    </w:r>
    <w:r w:rsidRPr="003C72B1">
      <w:rPr>
        <w:rFonts w:ascii="LatoLatin" w:hAnsi="LatoLatin"/>
        <w:sz w:val="18"/>
        <w:szCs w:val="18"/>
      </w:rPr>
      <w:fldChar w:fldCharType="separate"/>
    </w:r>
    <w:r>
      <w:rPr>
        <w:rFonts w:ascii="LatoLatin" w:hAnsi="LatoLatin"/>
        <w:noProof/>
        <w:sz w:val="18"/>
        <w:szCs w:val="18"/>
      </w:rPr>
      <w:t>1</w:t>
    </w:r>
    <w:r>
      <w:rPr>
        <w:rFonts w:ascii="LatoLatin" w:hAnsi="LatoLatin"/>
        <w:noProof/>
        <w:sz w:val="18"/>
        <w:szCs w:val="18"/>
      </w:rPr>
      <w:t>0</w:t>
    </w:r>
    <w:r w:rsidRPr="003C72B1">
      <w:rPr>
        <w:rFonts w:ascii="LatoLatin" w:hAnsi="LatoLatin"/>
        <w:sz w:val="18"/>
        <w:szCs w:val="18"/>
      </w:rPr>
      <w:fldChar w:fldCharType="end"/>
    </w:r>
  </w:p>
  <w:p w14:paraId="1797D6EC" w14:textId="77777777" w:rsidR="00C36C6F" w:rsidRDefault="00C36C6F" w:rsidP="002C3709">
    <w:pPr>
      <w:pStyle w:val="Footer"/>
      <w:ind w:right="360"/>
    </w:pPr>
  </w:p>
  <w:p w14:paraId="6E590A4B" w14:textId="77777777" w:rsidR="00C36C6F" w:rsidRDefault="00C36C6F"/>
  <w:p w14:paraId="4E1933C3" w14:textId="77777777" w:rsidR="00C36C6F" w:rsidRDefault="00C36C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D362" w14:textId="77777777" w:rsidR="00E0671E" w:rsidRDefault="00E0671E">
      <w:r>
        <w:separator/>
      </w:r>
    </w:p>
  </w:footnote>
  <w:footnote w:type="continuationSeparator" w:id="0">
    <w:p w14:paraId="03062B7F" w14:textId="77777777" w:rsidR="00E0671E" w:rsidRDefault="00E06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2"/>
    <w:multiLevelType w:val="multilevel"/>
    <w:tmpl w:val="FB06A65A"/>
    <w:name w:val="WW8Num1"/>
    <w:lvl w:ilvl="0">
      <w:start w:val="1"/>
      <w:numFmt w:val="decimal"/>
      <w:lvlText w:val="%1."/>
      <w:lvlJc w:val="left"/>
      <w:pPr>
        <w:tabs>
          <w:tab w:val="num" w:pos="1260"/>
        </w:tabs>
        <w:ind w:left="1260" w:hanging="360"/>
      </w:pPr>
      <w:rPr>
        <w:rFonts w:cs="Times New Roman"/>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4" w15:restartNumberingAfterBreak="0">
    <w:nsid w:val="00000004"/>
    <w:multiLevelType w:val="multilevel"/>
    <w:tmpl w:val="357C64AA"/>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i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17464A9"/>
    <w:multiLevelType w:val="hybridMultilevel"/>
    <w:tmpl w:val="6FF0DD2C"/>
    <w:lvl w:ilvl="0" w:tplc="20966126">
      <w:start w:val="2"/>
      <w:numFmt w:val="decimal"/>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8" w15:restartNumberingAfterBreak="0">
    <w:nsid w:val="01F83416"/>
    <w:multiLevelType w:val="multilevel"/>
    <w:tmpl w:val="97DC57B2"/>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pStyle w:val="Style1"/>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 w15:restartNumberingAfterBreak="0">
    <w:nsid w:val="028A19A5"/>
    <w:multiLevelType w:val="multilevel"/>
    <w:tmpl w:val="6A28DD5E"/>
    <w:lvl w:ilvl="0">
      <w:start w:val="2"/>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2368" w:hanging="569"/>
      </w:pPr>
      <w:rPr>
        <w:lang w:val="lv-LV" w:eastAsia="lv-LV" w:bidi="lv-LV"/>
      </w:rPr>
    </w:lvl>
    <w:lvl w:ilvl="4">
      <w:numFmt w:val="bullet"/>
      <w:lvlText w:val="•"/>
      <w:lvlJc w:val="left"/>
      <w:pPr>
        <w:ind w:left="3356" w:hanging="569"/>
      </w:pPr>
      <w:rPr>
        <w:lang w:val="lv-LV" w:eastAsia="lv-LV" w:bidi="lv-LV"/>
      </w:rPr>
    </w:lvl>
    <w:lvl w:ilvl="5">
      <w:numFmt w:val="bullet"/>
      <w:lvlText w:val="•"/>
      <w:lvlJc w:val="left"/>
      <w:pPr>
        <w:ind w:left="4344" w:hanging="569"/>
      </w:pPr>
      <w:rPr>
        <w:lang w:val="lv-LV" w:eastAsia="lv-LV" w:bidi="lv-LV"/>
      </w:rPr>
    </w:lvl>
    <w:lvl w:ilvl="6">
      <w:numFmt w:val="bullet"/>
      <w:lvlText w:val="•"/>
      <w:lvlJc w:val="left"/>
      <w:pPr>
        <w:ind w:left="5333" w:hanging="569"/>
      </w:pPr>
      <w:rPr>
        <w:lang w:val="lv-LV" w:eastAsia="lv-LV" w:bidi="lv-LV"/>
      </w:rPr>
    </w:lvl>
    <w:lvl w:ilvl="7">
      <w:numFmt w:val="bullet"/>
      <w:lvlText w:val="•"/>
      <w:lvlJc w:val="left"/>
      <w:pPr>
        <w:ind w:left="6321" w:hanging="569"/>
      </w:pPr>
      <w:rPr>
        <w:lang w:val="lv-LV" w:eastAsia="lv-LV" w:bidi="lv-LV"/>
      </w:rPr>
    </w:lvl>
    <w:lvl w:ilvl="8">
      <w:numFmt w:val="bullet"/>
      <w:lvlText w:val="•"/>
      <w:lvlJc w:val="left"/>
      <w:pPr>
        <w:ind w:left="7309" w:hanging="569"/>
      </w:pPr>
      <w:rPr>
        <w:lang w:val="lv-LV" w:eastAsia="lv-LV" w:bidi="lv-LV"/>
      </w:rPr>
    </w:lvl>
  </w:abstractNum>
  <w:abstractNum w:abstractNumId="10"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C042144"/>
    <w:multiLevelType w:val="multilevel"/>
    <w:tmpl w:val="682E1C7E"/>
    <w:lvl w:ilvl="0">
      <w:start w:val="1"/>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i w:val="0"/>
        <w:iCs/>
        <w:w w:val="100"/>
        <w:sz w:val="21"/>
        <w:szCs w:val="21"/>
        <w:lang w:val="lv-LV" w:eastAsia="lv-LV" w:bidi="lv-LV"/>
      </w:rPr>
    </w:lvl>
    <w:lvl w:ilvl="2">
      <w:numFmt w:val="bullet"/>
      <w:lvlText w:val="•"/>
      <w:lvlJc w:val="left"/>
      <w:pPr>
        <w:ind w:left="2289" w:hanging="432"/>
      </w:pPr>
      <w:rPr>
        <w:lang w:val="lv-LV" w:eastAsia="lv-LV" w:bidi="lv-LV"/>
      </w:rPr>
    </w:lvl>
    <w:lvl w:ilvl="3">
      <w:numFmt w:val="bullet"/>
      <w:lvlText w:val="•"/>
      <w:lvlJc w:val="left"/>
      <w:pPr>
        <w:ind w:left="3163" w:hanging="432"/>
      </w:pPr>
      <w:rPr>
        <w:lang w:val="lv-LV" w:eastAsia="lv-LV" w:bidi="lv-LV"/>
      </w:rPr>
    </w:lvl>
    <w:lvl w:ilvl="4">
      <w:numFmt w:val="bullet"/>
      <w:lvlText w:val="•"/>
      <w:lvlJc w:val="left"/>
      <w:pPr>
        <w:ind w:left="4038" w:hanging="432"/>
      </w:pPr>
      <w:rPr>
        <w:lang w:val="lv-LV" w:eastAsia="lv-LV" w:bidi="lv-LV"/>
      </w:rPr>
    </w:lvl>
    <w:lvl w:ilvl="5">
      <w:numFmt w:val="bullet"/>
      <w:lvlText w:val="•"/>
      <w:lvlJc w:val="left"/>
      <w:pPr>
        <w:ind w:left="4913" w:hanging="432"/>
      </w:pPr>
      <w:rPr>
        <w:lang w:val="lv-LV" w:eastAsia="lv-LV" w:bidi="lv-LV"/>
      </w:rPr>
    </w:lvl>
    <w:lvl w:ilvl="6">
      <w:numFmt w:val="bullet"/>
      <w:lvlText w:val="•"/>
      <w:lvlJc w:val="left"/>
      <w:pPr>
        <w:ind w:left="5787" w:hanging="432"/>
      </w:pPr>
      <w:rPr>
        <w:lang w:val="lv-LV" w:eastAsia="lv-LV" w:bidi="lv-LV"/>
      </w:rPr>
    </w:lvl>
    <w:lvl w:ilvl="7">
      <w:numFmt w:val="bullet"/>
      <w:lvlText w:val="•"/>
      <w:lvlJc w:val="left"/>
      <w:pPr>
        <w:ind w:left="6662" w:hanging="432"/>
      </w:pPr>
      <w:rPr>
        <w:lang w:val="lv-LV" w:eastAsia="lv-LV" w:bidi="lv-LV"/>
      </w:rPr>
    </w:lvl>
    <w:lvl w:ilvl="8">
      <w:numFmt w:val="bullet"/>
      <w:lvlText w:val="•"/>
      <w:lvlJc w:val="left"/>
      <w:pPr>
        <w:ind w:left="7537" w:hanging="432"/>
      </w:pPr>
      <w:rPr>
        <w:lang w:val="lv-LV" w:eastAsia="lv-LV" w:bidi="lv-LV"/>
      </w:rPr>
    </w:lvl>
  </w:abstractNum>
  <w:abstractNum w:abstractNumId="12" w15:restartNumberingAfterBreak="0">
    <w:nsid w:val="0DD61016"/>
    <w:multiLevelType w:val="multilevel"/>
    <w:tmpl w:val="7C6E1616"/>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0E5C1189"/>
    <w:multiLevelType w:val="multilevel"/>
    <w:tmpl w:val="94D07218"/>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pStyle w:val="RixL3"/>
      <w:lvlText w:val="%1.%2.%3."/>
      <w:lvlJc w:val="left"/>
      <w:pPr>
        <w:tabs>
          <w:tab w:val="num" w:pos="1560"/>
        </w:tabs>
        <w:ind w:left="1560" w:hanging="851"/>
      </w:pPr>
      <w:rPr>
        <w:rFonts w:ascii="LatoLatin" w:hAnsi="LatoLatin" w:cs="Arial" w:hint="default"/>
        <w:b w:val="0"/>
        <w:sz w:val="21"/>
        <w:szCs w:val="21"/>
      </w:rPr>
    </w:lvl>
    <w:lvl w:ilvl="3">
      <w:start w:val="1"/>
      <w:numFmt w:val="decimal"/>
      <w:lvlText w:val="%1.%2.%3.%4."/>
      <w:lvlJc w:val="left"/>
      <w:pPr>
        <w:tabs>
          <w:tab w:val="num" w:pos="851"/>
        </w:tabs>
        <w:ind w:left="851" w:hanging="851"/>
      </w:pPr>
      <w:rPr>
        <w:rFonts w:cs="Times New Roman" w:hint="default"/>
        <w:b w:val="0"/>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4"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16"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18" w15:restartNumberingAfterBreak="0">
    <w:nsid w:val="16514929"/>
    <w:multiLevelType w:val="hybridMultilevel"/>
    <w:tmpl w:val="F576320C"/>
    <w:lvl w:ilvl="0" w:tplc="4C1C2D34">
      <w:start w:val="1"/>
      <w:numFmt w:val="decimal"/>
      <w:lvlText w:val="%1."/>
      <w:lvlJc w:val="left"/>
      <w:pPr>
        <w:ind w:left="720" w:hanging="360"/>
      </w:pPr>
      <w:rPr>
        <w:color w:val="auto"/>
      </w:r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19A517A9"/>
    <w:multiLevelType w:val="hybridMultilevel"/>
    <w:tmpl w:val="AED0DDD2"/>
    <w:lvl w:ilvl="0" w:tplc="C22CB956">
      <w:start w:val="1"/>
      <w:numFmt w:val="lowerLetter"/>
      <w:lvlText w:val="%1)"/>
      <w:lvlJc w:val="left"/>
      <w:pPr>
        <w:ind w:left="1800" w:hanging="360"/>
      </w:pPr>
      <w:rPr>
        <w:rFonts w:cs="Times New Roman" w:hint="default"/>
        <w:b w:val="0"/>
      </w:rPr>
    </w:lvl>
    <w:lvl w:ilvl="1" w:tplc="04260019">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0"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21" w15:restartNumberingAfterBreak="0">
    <w:nsid w:val="1EA26775"/>
    <w:multiLevelType w:val="hybridMultilevel"/>
    <w:tmpl w:val="777E852C"/>
    <w:lvl w:ilvl="0" w:tplc="862CEB7C">
      <w:start w:val="1"/>
      <w:numFmt w:val="lowerLetter"/>
      <w:lvlText w:val="%1)"/>
      <w:lvlJc w:val="left"/>
      <w:pPr>
        <w:ind w:left="1920" w:hanging="360"/>
      </w:pPr>
      <w:rPr>
        <w:rFonts w:cs="Calibri Light"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2" w15:restartNumberingAfterBreak="0">
    <w:nsid w:val="1FB229EB"/>
    <w:multiLevelType w:val="hybridMultilevel"/>
    <w:tmpl w:val="17C2BA9C"/>
    <w:lvl w:ilvl="0" w:tplc="530C5328">
      <w:start w:val="1"/>
      <w:numFmt w:val="lowerLetter"/>
      <w:lvlText w:val="%1)"/>
      <w:lvlJc w:val="left"/>
      <w:pPr>
        <w:ind w:left="1080" w:hanging="360"/>
      </w:pPr>
      <w:rPr>
        <w:rFonts w:hint="default"/>
      </w:rPr>
    </w:lvl>
    <w:lvl w:ilvl="1" w:tplc="CDC6DF26">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2167137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54D3A91"/>
    <w:multiLevelType w:val="hybridMultilevel"/>
    <w:tmpl w:val="C7966EF6"/>
    <w:lvl w:ilvl="0" w:tplc="04090001">
      <w:start w:val="1"/>
      <w:numFmt w:val="bullet"/>
      <w:pStyle w:val="RIX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5C14AF"/>
    <w:multiLevelType w:val="hybridMultilevel"/>
    <w:tmpl w:val="C734C9E2"/>
    <w:lvl w:ilvl="0" w:tplc="A7B2C226">
      <w:start w:val="1"/>
      <w:numFmt w:val="decimal"/>
      <w:lvlText w:val="%1."/>
      <w:lvlJc w:val="left"/>
      <w:pPr>
        <w:tabs>
          <w:tab w:val="num" w:pos="2345"/>
        </w:tabs>
        <w:ind w:left="2345" w:hanging="360"/>
      </w:pPr>
      <w:rPr>
        <w:rFonts w:cs="Times New Roman"/>
      </w:rPr>
    </w:lvl>
    <w:lvl w:ilvl="1" w:tplc="BFAA5C20">
      <w:start w:val="1"/>
      <w:numFmt w:val="upperRoman"/>
      <w:pStyle w:val="PlainText"/>
      <w:lvlText w:val="%2)"/>
      <w:lvlJc w:val="left"/>
      <w:pPr>
        <w:tabs>
          <w:tab w:val="num" w:pos="3425"/>
        </w:tabs>
        <w:ind w:left="3425" w:hanging="720"/>
      </w:pPr>
      <w:rPr>
        <w:rFonts w:cs="Times New Roman" w:hint="default"/>
      </w:rPr>
    </w:lvl>
    <w:lvl w:ilvl="2" w:tplc="C778D982" w:tentative="1">
      <w:start w:val="1"/>
      <w:numFmt w:val="lowerRoman"/>
      <w:pStyle w:val="ListContinue3NoSpace"/>
      <w:lvlText w:val="%3."/>
      <w:lvlJc w:val="right"/>
      <w:pPr>
        <w:tabs>
          <w:tab w:val="num" w:pos="3785"/>
        </w:tabs>
        <w:ind w:left="3785" w:hanging="180"/>
      </w:pPr>
      <w:rPr>
        <w:rFonts w:cs="Times New Roman"/>
      </w:rPr>
    </w:lvl>
    <w:lvl w:ilvl="3" w:tplc="04465DA2" w:tentative="1">
      <w:start w:val="1"/>
      <w:numFmt w:val="decimal"/>
      <w:lvlText w:val="%4."/>
      <w:lvlJc w:val="left"/>
      <w:pPr>
        <w:tabs>
          <w:tab w:val="num" w:pos="4505"/>
        </w:tabs>
        <w:ind w:left="4505" w:hanging="360"/>
      </w:pPr>
      <w:rPr>
        <w:rFonts w:cs="Times New Roman"/>
      </w:rPr>
    </w:lvl>
    <w:lvl w:ilvl="4" w:tplc="92B0E2B4" w:tentative="1">
      <w:start w:val="1"/>
      <w:numFmt w:val="lowerLetter"/>
      <w:lvlText w:val="%5."/>
      <w:lvlJc w:val="left"/>
      <w:pPr>
        <w:tabs>
          <w:tab w:val="num" w:pos="5225"/>
        </w:tabs>
        <w:ind w:left="5225" w:hanging="360"/>
      </w:pPr>
      <w:rPr>
        <w:rFonts w:cs="Times New Roman"/>
      </w:rPr>
    </w:lvl>
    <w:lvl w:ilvl="5" w:tplc="C464A430" w:tentative="1">
      <w:start w:val="1"/>
      <w:numFmt w:val="lowerRoman"/>
      <w:lvlText w:val="%6."/>
      <w:lvlJc w:val="right"/>
      <w:pPr>
        <w:tabs>
          <w:tab w:val="num" w:pos="5945"/>
        </w:tabs>
        <w:ind w:left="5945" w:hanging="180"/>
      </w:pPr>
      <w:rPr>
        <w:rFonts w:cs="Times New Roman"/>
      </w:rPr>
    </w:lvl>
    <w:lvl w:ilvl="6" w:tplc="75A01A98" w:tentative="1">
      <w:start w:val="1"/>
      <w:numFmt w:val="decimal"/>
      <w:lvlText w:val="%7."/>
      <w:lvlJc w:val="left"/>
      <w:pPr>
        <w:tabs>
          <w:tab w:val="num" w:pos="6665"/>
        </w:tabs>
        <w:ind w:left="6665" w:hanging="360"/>
      </w:pPr>
      <w:rPr>
        <w:rFonts w:cs="Times New Roman"/>
      </w:rPr>
    </w:lvl>
    <w:lvl w:ilvl="7" w:tplc="81A2A2FC" w:tentative="1">
      <w:start w:val="1"/>
      <w:numFmt w:val="lowerLetter"/>
      <w:lvlText w:val="%8."/>
      <w:lvlJc w:val="left"/>
      <w:pPr>
        <w:tabs>
          <w:tab w:val="num" w:pos="7385"/>
        </w:tabs>
        <w:ind w:left="7385" w:hanging="360"/>
      </w:pPr>
      <w:rPr>
        <w:rFonts w:cs="Times New Roman"/>
      </w:rPr>
    </w:lvl>
    <w:lvl w:ilvl="8" w:tplc="28F2559E" w:tentative="1">
      <w:start w:val="1"/>
      <w:numFmt w:val="lowerRoman"/>
      <w:lvlText w:val="%9."/>
      <w:lvlJc w:val="right"/>
      <w:pPr>
        <w:tabs>
          <w:tab w:val="num" w:pos="8105"/>
        </w:tabs>
        <w:ind w:left="8105" w:hanging="180"/>
      </w:pPr>
      <w:rPr>
        <w:rFonts w:cs="Times New Roman"/>
      </w:rPr>
    </w:lvl>
  </w:abstractNum>
  <w:abstractNum w:abstractNumId="26"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2F7310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FBB62C8"/>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3E463F9"/>
    <w:multiLevelType w:val="multilevel"/>
    <w:tmpl w:val="2332ABE6"/>
    <w:styleLink w:val="ImportedStyle1"/>
    <w:lvl w:ilvl="0">
      <w:start w:val="1"/>
      <w:numFmt w:val="decimal"/>
      <w:lvlText w:val="%1."/>
      <w:lvlJc w:val="left"/>
      <w:pPr>
        <w:ind w:left="420" w:hanging="4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420"/>
          <w:tab w:val="left" w:pos="540"/>
          <w:tab w:val="left" w:pos="6720"/>
        </w:tabs>
        <w:ind w:left="540" w:hanging="5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420"/>
          <w:tab w:val="left" w:pos="540"/>
          <w:tab w:val="num" w:pos="1260"/>
          <w:tab w:val="left" w:pos="6720"/>
        </w:tabs>
        <w:ind w:left="1380" w:hanging="8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2"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33" w15:restartNumberingAfterBreak="0">
    <w:nsid w:val="3E731401"/>
    <w:multiLevelType w:val="hybridMultilevel"/>
    <w:tmpl w:val="28689FEC"/>
    <w:lvl w:ilvl="0" w:tplc="C54EC554">
      <w:start w:val="1"/>
      <w:numFmt w:val="lowerLetter"/>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409272D7"/>
    <w:multiLevelType w:val="multilevel"/>
    <w:tmpl w:val="B610FCFE"/>
    <w:lvl w:ilvl="0">
      <w:start w:val="5"/>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theme="majorHAnsi" w:hint="default"/>
        <w:w w:val="100"/>
        <w:sz w:val="20"/>
        <w:szCs w:val="20"/>
        <w:lang w:val="lv-LV" w:eastAsia="lv-LV" w:bidi="lv-LV"/>
      </w:rPr>
    </w:lvl>
    <w:lvl w:ilvl="2">
      <w:numFmt w:val="bullet"/>
      <w:lvlText w:val="•"/>
      <w:lvlJc w:val="left"/>
      <w:pPr>
        <w:ind w:left="2273" w:hanging="428"/>
      </w:pPr>
      <w:rPr>
        <w:lang w:val="lv-LV" w:eastAsia="lv-LV" w:bidi="lv-LV"/>
      </w:rPr>
    </w:lvl>
    <w:lvl w:ilvl="3">
      <w:numFmt w:val="bullet"/>
      <w:lvlText w:val="•"/>
      <w:lvlJc w:val="left"/>
      <w:pPr>
        <w:ind w:left="3149" w:hanging="428"/>
      </w:pPr>
      <w:rPr>
        <w:lang w:val="lv-LV" w:eastAsia="lv-LV" w:bidi="lv-LV"/>
      </w:rPr>
    </w:lvl>
    <w:lvl w:ilvl="4">
      <w:numFmt w:val="bullet"/>
      <w:lvlText w:val="•"/>
      <w:lvlJc w:val="left"/>
      <w:pPr>
        <w:ind w:left="4026" w:hanging="428"/>
      </w:pPr>
      <w:rPr>
        <w:lang w:val="lv-LV" w:eastAsia="lv-LV" w:bidi="lv-LV"/>
      </w:rPr>
    </w:lvl>
    <w:lvl w:ilvl="5">
      <w:numFmt w:val="bullet"/>
      <w:lvlText w:val="•"/>
      <w:lvlJc w:val="left"/>
      <w:pPr>
        <w:ind w:left="4903" w:hanging="428"/>
      </w:pPr>
      <w:rPr>
        <w:lang w:val="lv-LV" w:eastAsia="lv-LV" w:bidi="lv-LV"/>
      </w:rPr>
    </w:lvl>
    <w:lvl w:ilvl="6">
      <w:numFmt w:val="bullet"/>
      <w:lvlText w:val="•"/>
      <w:lvlJc w:val="left"/>
      <w:pPr>
        <w:ind w:left="5779" w:hanging="428"/>
      </w:pPr>
      <w:rPr>
        <w:lang w:val="lv-LV" w:eastAsia="lv-LV" w:bidi="lv-LV"/>
      </w:rPr>
    </w:lvl>
    <w:lvl w:ilvl="7">
      <w:numFmt w:val="bullet"/>
      <w:lvlText w:val="•"/>
      <w:lvlJc w:val="left"/>
      <w:pPr>
        <w:ind w:left="6656" w:hanging="428"/>
      </w:pPr>
      <w:rPr>
        <w:lang w:val="lv-LV" w:eastAsia="lv-LV" w:bidi="lv-LV"/>
      </w:rPr>
    </w:lvl>
    <w:lvl w:ilvl="8">
      <w:numFmt w:val="bullet"/>
      <w:lvlText w:val="•"/>
      <w:lvlJc w:val="left"/>
      <w:pPr>
        <w:ind w:left="7533" w:hanging="428"/>
      </w:pPr>
      <w:rPr>
        <w:lang w:val="lv-LV" w:eastAsia="lv-LV" w:bidi="lv-LV"/>
      </w:rPr>
    </w:lvl>
  </w:abstractNum>
  <w:abstractNum w:abstractNumId="35" w15:restartNumberingAfterBreak="0">
    <w:nsid w:val="42A0261E"/>
    <w:multiLevelType w:val="hybridMultilevel"/>
    <w:tmpl w:val="80220EB4"/>
    <w:lvl w:ilvl="0" w:tplc="671AC220">
      <w:start w:val="1"/>
      <w:numFmt w:val="decimal"/>
      <w:lvlText w:val="%1."/>
      <w:lvlJc w:val="left"/>
      <w:pPr>
        <w:ind w:left="644" w:hanging="360"/>
      </w:pPr>
      <w:rPr>
        <w:rFonts w:hint="default"/>
        <w:b w:val="0"/>
        <w:bCs w:val="0"/>
        <w:color w:val="000000" w:themeColor="text1"/>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6"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37"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39" w15:restartNumberingAfterBreak="0">
    <w:nsid w:val="557C3086"/>
    <w:multiLevelType w:val="hybridMultilevel"/>
    <w:tmpl w:val="37426E10"/>
    <w:lvl w:ilvl="0" w:tplc="2620DBD0">
      <w:start w:val="1"/>
      <w:numFmt w:val="decimal"/>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40" w15:restartNumberingAfterBreak="0">
    <w:nsid w:val="565F38F4"/>
    <w:multiLevelType w:val="hybridMultilevel"/>
    <w:tmpl w:val="CB04D878"/>
    <w:lvl w:ilvl="0" w:tplc="1A88368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1" w15:restartNumberingAfterBreak="0">
    <w:nsid w:val="569C61C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9B7024B"/>
    <w:multiLevelType w:val="multilevel"/>
    <w:tmpl w:val="612C28DA"/>
    <w:lvl w:ilvl="0">
      <w:start w:val="5"/>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LatoLatin" w:eastAsia="Times New Roman" w:hAnsi="LatoLatin" w:cs="Calibri Light" w:hint="default"/>
        <w:w w:val="100"/>
        <w:sz w:val="20"/>
        <w:szCs w:val="20"/>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44" w15:restartNumberingAfterBreak="0">
    <w:nsid w:val="5A761890"/>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5AF93D58"/>
    <w:multiLevelType w:val="hybridMultilevel"/>
    <w:tmpl w:val="6F220D3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AFF2A25"/>
    <w:multiLevelType w:val="hybridMultilevel"/>
    <w:tmpl w:val="6F3846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8"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9" w15:restartNumberingAfterBreak="0">
    <w:nsid w:val="5FEE6CA5"/>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51"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62EB194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63E20E4C"/>
    <w:multiLevelType w:val="multilevel"/>
    <w:tmpl w:val="B46C0FB0"/>
    <w:lvl w:ilvl="0">
      <w:start w:val="1"/>
      <w:numFmt w:val="lowerLetter"/>
      <w:pStyle w:val="Bullet1Sol"/>
      <w:lvlText w:val="%1)"/>
      <w:lvlJc w:val="left"/>
      <w:pPr>
        <w:ind w:left="601" w:hanging="317"/>
      </w:pPr>
      <w:rPr>
        <w:rFonts w:hint="default"/>
        <w:b w:val="0"/>
        <w:i w:val="0"/>
        <w:color w:val="auto"/>
        <w:sz w:val="24"/>
        <w:szCs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54" w15:restartNumberingAfterBreak="0">
    <w:nsid w:val="64986CF4"/>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6" w15:restartNumberingAfterBreak="0">
    <w:nsid w:val="66CC6984"/>
    <w:multiLevelType w:val="multilevel"/>
    <w:tmpl w:val="8E2CC232"/>
    <w:lvl w:ilvl="0">
      <w:start w:val="1"/>
      <w:numFmt w:val="decimal"/>
      <w:lvlText w:val="%1."/>
      <w:lvlJc w:val="left"/>
      <w:pPr>
        <w:ind w:left="720" w:hanging="360"/>
      </w:pPr>
      <w:rPr>
        <w:b/>
        <w:bCs/>
      </w:rPr>
    </w:lvl>
    <w:lvl w:ilvl="1">
      <w:start w:val="1"/>
      <w:numFmt w:val="decimal"/>
      <w:isLgl/>
      <w:lvlText w:val="%1.%2."/>
      <w:lvlJc w:val="left"/>
      <w:pPr>
        <w:ind w:left="435" w:hanging="435"/>
      </w:pPr>
      <w:rPr>
        <w:b w:val="0"/>
        <w:i w:val="0"/>
        <w:iCs w:val="0"/>
        <w:color w:val="auto"/>
      </w:rPr>
    </w:lvl>
    <w:lvl w:ilvl="2">
      <w:start w:val="1"/>
      <w:numFmt w:val="decimal"/>
      <w:isLgl/>
      <w:lvlText w:val="%1.%2.%3."/>
      <w:lvlJc w:val="left"/>
      <w:pPr>
        <w:ind w:left="1080" w:hanging="720"/>
      </w:pPr>
      <w:rPr>
        <w:b w:val="0"/>
        <w:strike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7" w15:restartNumberingAfterBreak="0">
    <w:nsid w:val="689D266A"/>
    <w:multiLevelType w:val="multilevel"/>
    <w:tmpl w:val="F14A61EE"/>
    <w:styleLink w:val="CurrentList1"/>
    <w:lvl w:ilvl="0">
      <w:start w:val="1"/>
      <w:numFmt w:val="lowerLetter"/>
      <w:lvlText w:val="%1)"/>
      <w:lvlJc w:val="left"/>
      <w:pPr>
        <w:ind w:left="1440" w:hanging="360"/>
      </w:pPr>
      <w:rPr>
        <w:rFonts w:eastAsia="Arial Unicode MS" w:hint="default"/>
        <w:color w:val="000000"/>
        <w:sz w:val="2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9" w15:restartNumberingAfterBreak="0">
    <w:nsid w:val="6F416EE5"/>
    <w:multiLevelType w:val="multilevel"/>
    <w:tmpl w:val="59A21D9A"/>
    <w:lvl w:ilvl="0">
      <w:start w:val="3"/>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Calibri Light" w:eastAsia="Times New Roman" w:hAnsi="Calibri Light" w:cs="Calibri Light" w:hint="default"/>
        <w:spacing w:val="-3"/>
        <w:w w:val="100"/>
        <w:sz w:val="22"/>
        <w:szCs w:val="22"/>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6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63"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64"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77C91BFB"/>
    <w:multiLevelType w:val="hybridMultilevel"/>
    <w:tmpl w:val="DF8E1026"/>
    <w:lvl w:ilvl="0" w:tplc="BE7E5AE0">
      <w:start w:val="1"/>
      <w:numFmt w:val="bullet"/>
      <w:lvlText w:val="-"/>
      <w:lvlJc w:val="left"/>
      <w:pPr>
        <w:ind w:left="720" w:hanging="360"/>
      </w:pPr>
      <w:rPr>
        <w:rFonts w:ascii="LatoLatin" w:eastAsia="Times New Roman" w:hAnsi="LatoLatin" w:cstheme="minorHAns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7BE133D6"/>
    <w:multiLevelType w:val="hybridMultilevel"/>
    <w:tmpl w:val="5BFA0146"/>
    <w:lvl w:ilvl="0" w:tplc="1D906938">
      <w:start w:val="1"/>
      <w:numFmt w:val="lowerLetter"/>
      <w:lvlText w:val="%1)"/>
      <w:lvlJc w:val="left"/>
      <w:pPr>
        <w:ind w:left="1800" w:hanging="360"/>
      </w:pPr>
      <w:rPr>
        <w:rFonts w:eastAsia="Arial Unicode MS" w:hint="default"/>
        <w:color w:val="000000"/>
        <w:sz w:val="20"/>
        <w:szCs w:val="20"/>
      </w:rPr>
    </w:lvl>
    <w:lvl w:ilvl="1" w:tplc="04260019">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67" w15:restartNumberingAfterBreak="0">
    <w:nsid w:val="7DD349FF"/>
    <w:multiLevelType w:val="multilevel"/>
    <w:tmpl w:val="E986440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74700820">
    <w:abstractNumId w:val="1"/>
  </w:num>
  <w:num w:numId="2" w16cid:durableId="795877053">
    <w:abstractNumId w:val="36"/>
  </w:num>
  <w:num w:numId="3" w16cid:durableId="1535540527">
    <w:abstractNumId w:val="13"/>
  </w:num>
  <w:num w:numId="4" w16cid:durableId="1508403629">
    <w:abstractNumId w:val="62"/>
  </w:num>
  <w:num w:numId="5" w16cid:durableId="7371664">
    <w:abstractNumId w:val="31"/>
  </w:num>
  <w:num w:numId="6" w16cid:durableId="970355872">
    <w:abstractNumId w:val="2"/>
  </w:num>
  <w:num w:numId="7" w16cid:durableId="1303121164">
    <w:abstractNumId w:val="25"/>
  </w:num>
  <w:num w:numId="8" w16cid:durableId="1782912173">
    <w:abstractNumId w:val="61"/>
  </w:num>
  <w:num w:numId="9" w16cid:durableId="1474371579">
    <w:abstractNumId w:val="58"/>
  </w:num>
  <w:num w:numId="10" w16cid:durableId="310672377">
    <w:abstractNumId w:val="55"/>
  </w:num>
  <w:num w:numId="11" w16cid:durableId="1499349018">
    <w:abstractNumId w:val="8"/>
  </w:num>
  <w:num w:numId="12" w16cid:durableId="1749688013">
    <w:abstractNumId w:val="32"/>
  </w:num>
  <w:num w:numId="13" w16cid:durableId="767312063">
    <w:abstractNumId w:val="26"/>
  </w:num>
  <w:num w:numId="14" w16cid:durableId="2142339008">
    <w:abstractNumId w:val="14"/>
  </w:num>
  <w:num w:numId="15" w16cid:durableId="1095636991">
    <w:abstractNumId w:val="15"/>
  </w:num>
  <w:num w:numId="16" w16cid:durableId="1896088430">
    <w:abstractNumId w:val="6"/>
  </w:num>
  <w:num w:numId="17" w16cid:durableId="426072830">
    <w:abstractNumId w:val="30"/>
  </w:num>
  <w:num w:numId="18" w16cid:durableId="12678058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574500">
    <w:abstractNumId w:val="47"/>
  </w:num>
  <w:num w:numId="20" w16cid:durableId="1728457677">
    <w:abstractNumId w:val="22"/>
  </w:num>
  <w:num w:numId="21" w16cid:durableId="2013988795">
    <w:abstractNumId w:val="60"/>
  </w:num>
  <w:num w:numId="22" w16cid:durableId="1320188301">
    <w:abstractNumId w:val="19"/>
  </w:num>
  <w:num w:numId="23" w16cid:durableId="82185295">
    <w:abstractNumId w:val="66"/>
  </w:num>
  <w:num w:numId="24" w16cid:durableId="1671449299">
    <w:abstractNumId w:val="57"/>
  </w:num>
  <w:num w:numId="25" w16cid:durableId="1028987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5685779">
    <w:abstractNumId w:val="17"/>
  </w:num>
  <w:num w:numId="27" w16cid:durableId="2082557447">
    <w:abstractNumId w:val="10"/>
  </w:num>
  <w:num w:numId="28" w16cid:durableId="1339238008">
    <w:abstractNumId w:val="51"/>
  </w:num>
  <w:num w:numId="29" w16cid:durableId="1573732109">
    <w:abstractNumId w:val="28"/>
  </w:num>
  <w:num w:numId="30" w16cid:durableId="1928533170">
    <w:abstractNumId w:val="3"/>
    <w:lvlOverride w:ilvl="0">
      <w:startOverride w:val="1"/>
    </w:lvlOverride>
  </w:num>
  <w:num w:numId="31" w16cid:durableId="598147221">
    <w:abstractNumId w:val="7"/>
  </w:num>
  <w:num w:numId="32" w16cid:durableId="533545374">
    <w:abstractNumId w:val="48"/>
  </w:num>
  <w:num w:numId="33" w16cid:durableId="480317637">
    <w:abstractNumId w:val="12"/>
  </w:num>
  <w:num w:numId="34" w16cid:durableId="1248423054">
    <w:abstractNumId w:val="0"/>
  </w:num>
  <w:num w:numId="35" w16cid:durableId="1382824824">
    <w:abstractNumId w:val="20"/>
  </w:num>
  <w:num w:numId="36" w16cid:durableId="468134549">
    <w:abstractNumId w:val="63"/>
  </w:num>
  <w:num w:numId="37" w16cid:durableId="1281492747">
    <w:abstractNumId w:val="50"/>
  </w:num>
  <w:num w:numId="38" w16cid:durableId="1564871936">
    <w:abstractNumId w:val="64"/>
  </w:num>
  <w:num w:numId="39" w16cid:durableId="1983121291">
    <w:abstractNumId w:val="53"/>
  </w:num>
  <w:num w:numId="40" w16cid:durableId="435757579">
    <w:abstractNumId w:val="24"/>
  </w:num>
  <w:num w:numId="41" w16cid:durableId="918246641">
    <w:abstractNumId w:val="56"/>
  </w:num>
  <w:num w:numId="42" w16cid:durableId="262305179">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43" w16cid:durableId="1323656457">
    <w:abstractNumId w:val="9"/>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44" w16cid:durableId="1475680162">
    <w:abstractNumId w:val="59"/>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45" w16cid:durableId="540554466">
    <w:abstractNumId w:val="43"/>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46" w16cid:durableId="1303078450">
    <w:abstractNumId w:val="34"/>
    <w:lvlOverride w:ilvl="0">
      <w:startOverride w:val="5"/>
    </w:lvlOverride>
    <w:lvlOverride w:ilvl="1">
      <w:startOverride w:val="1"/>
    </w:lvlOverride>
    <w:lvlOverride w:ilvl="2"/>
    <w:lvlOverride w:ilvl="3"/>
    <w:lvlOverride w:ilvl="4"/>
    <w:lvlOverride w:ilvl="5"/>
    <w:lvlOverride w:ilvl="6"/>
    <w:lvlOverride w:ilvl="7"/>
    <w:lvlOverride w:ilvl="8"/>
  </w:num>
  <w:num w:numId="47" w16cid:durableId="154537781">
    <w:abstractNumId w:val="29"/>
  </w:num>
  <w:num w:numId="48" w16cid:durableId="1478717372">
    <w:abstractNumId w:val="39"/>
  </w:num>
  <w:num w:numId="49" w16cid:durableId="1263294049">
    <w:abstractNumId w:val="5"/>
  </w:num>
  <w:num w:numId="50" w16cid:durableId="1580479779">
    <w:abstractNumId w:val="21"/>
  </w:num>
  <w:num w:numId="51" w16cid:durableId="413168781">
    <w:abstractNumId w:val="67"/>
  </w:num>
  <w:num w:numId="52" w16cid:durableId="562372826">
    <w:abstractNumId w:val="40"/>
  </w:num>
  <w:num w:numId="53" w16cid:durableId="584269819">
    <w:abstractNumId w:val="35"/>
  </w:num>
  <w:num w:numId="54" w16cid:durableId="1332946357">
    <w:abstractNumId w:val="45"/>
  </w:num>
  <w:num w:numId="55" w16cid:durableId="20913468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022705721">
    <w:abstractNumId w:val="65"/>
  </w:num>
  <w:num w:numId="57" w16cid:durableId="750273779">
    <w:abstractNumId w:val="37"/>
  </w:num>
  <w:num w:numId="58" w16cid:durableId="860124440">
    <w:abstractNumId w:val="38"/>
  </w:num>
  <w:num w:numId="59" w16cid:durableId="641617228">
    <w:abstractNumId w:val="42"/>
  </w:num>
  <w:num w:numId="60" w16cid:durableId="1275290006">
    <w:abstractNumId w:val="23"/>
  </w:num>
  <w:num w:numId="61" w16cid:durableId="1302542343">
    <w:abstractNumId w:val="49"/>
  </w:num>
  <w:num w:numId="62" w16cid:durableId="1124347194">
    <w:abstractNumId w:val="41"/>
  </w:num>
  <w:num w:numId="63" w16cid:durableId="1621062987">
    <w:abstractNumId w:val="16"/>
  </w:num>
  <w:num w:numId="64" w16cid:durableId="204875109">
    <w:abstractNumId w:val="18"/>
  </w:num>
  <w:num w:numId="65" w16cid:durableId="1917274955">
    <w:abstractNumId w:val="44"/>
  </w:num>
  <w:num w:numId="66" w16cid:durableId="2066679120">
    <w:abstractNumId w:val="52"/>
  </w:num>
  <w:num w:numId="67" w16cid:durableId="503084163">
    <w:abstractNumId w:val="54"/>
  </w:num>
  <w:num w:numId="68" w16cid:durableId="984042648">
    <w:abstractNumId w:val="1"/>
  </w:num>
  <w:num w:numId="69" w16cid:durableId="1677925405">
    <w:abstractNumId w:val="4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AB0"/>
    <w:rsid w:val="000012A3"/>
    <w:rsid w:val="000021BA"/>
    <w:rsid w:val="00002265"/>
    <w:rsid w:val="000022E6"/>
    <w:rsid w:val="000029DC"/>
    <w:rsid w:val="0000329B"/>
    <w:rsid w:val="00003518"/>
    <w:rsid w:val="000035E4"/>
    <w:rsid w:val="00003767"/>
    <w:rsid w:val="00004967"/>
    <w:rsid w:val="00004D1A"/>
    <w:rsid w:val="0000528B"/>
    <w:rsid w:val="000052FA"/>
    <w:rsid w:val="000053D4"/>
    <w:rsid w:val="00006287"/>
    <w:rsid w:val="000067EC"/>
    <w:rsid w:val="00007B21"/>
    <w:rsid w:val="00007F1B"/>
    <w:rsid w:val="00010042"/>
    <w:rsid w:val="00010108"/>
    <w:rsid w:val="00010BC1"/>
    <w:rsid w:val="00010CC4"/>
    <w:rsid w:val="00010E53"/>
    <w:rsid w:val="00011412"/>
    <w:rsid w:val="00011DF8"/>
    <w:rsid w:val="00011E7A"/>
    <w:rsid w:val="000122B1"/>
    <w:rsid w:val="00012658"/>
    <w:rsid w:val="00012685"/>
    <w:rsid w:val="00012A8E"/>
    <w:rsid w:val="00012DF1"/>
    <w:rsid w:val="000131F2"/>
    <w:rsid w:val="0001368F"/>
    <w:rsid w:val="00016355"/>
    <w:rsid w:val="00016F8A"/>
    <w:rsid w:val="000175C1"/>
    <w:rsid w:val="000219EE"/>
    <w:rsid w:val="00021D6C"/>
    <w:rsid w:val="00022CA4"/>
    <w:rsid w:val="00022E6B"/>
    <w:rsid w:val="00024D52"/>
    <w:rsid w:val="00025A8D"/>
    <w:rsid w:val="00025F48"/>
    <w:rsid w:val="00026FA5"/>
    <w:rsid w:val="000272FA"/>
    <w:rsid w:val="000274A0"/>
    <w:rsid w:val="00027528"/>
    <w:rsid w:val="000278A1"/>
    <w:rsid w:val="00027BC6"/>
    <w:rsid w:val="00027F72"/>
    <w:rsid w:val="00030395"/>
    <w:rsid w:val="00030A44"/>
    <w:rsid w:val="00030D69"/>
    <w:rsid w:val="00032354"/>
    <w:rsid w:val="00032985"/>
    <w:rsid w:val="000335E2"/>
    <w:rsid w:val="00033930"/>
    <w:rsid w:val="0003393E"/>
    <w:rsid w:val="00033A69"/>
    <w:rsid w:val="00033CAE"/>
    <w:rsid w:val="00033E6E"/>
    <w:rsid w:val="000346B5"/>
    <w:rsid w:val="000355C4"/>
    <w:rsid w:val="00035B73"/>
    <w:rsid w:val="00036E30"/>
    <w:rsid w:val="000376C7"/>
    <w:rsid w:val="000378CA"/>
    <w:rsid w:val="00040186"/>
    <w:rsid w:val="00040CD9"/>
    <w:rsid w:val="0004280A"/>
    <w:rsid w:val="00042A0F"/>
    <w:rsid w:val="0004386D"/>
    <w:rsid w:val="00043DED"/>
    <w:rsid w:val="000454B2"/>
    <w:rsid w:val="000457C1"/>
    <w:rsid w:val="000458CF"/>
    <w:rsid w:val="00045A62"/>
    <w:rsid w:val="00045D5E"/>
    <w:rsid w:val="00046D78"/>
    <w:rsid w:val="00050BC3"/>
    <w:rsid w:val="00050D62"/>
    <w:rsid w:val="00050FA9"/>
    <w:rsid w:val="000524DB"/>
    <w:rsid w:val="000533FB"/>
    <w:rsid w:val="00053AB2"/>
    <w:rsid w:val="000542C4"/>
    <w:rsid w:val="00054546"/>
    <w:rsid w:val="000546BB"/>
    <w:rsid w:val="00054895"/>
    <w:rsid w:val="000552AF"/>
    <w:rsid w:val="0005610A"/>
    <w:rsid w:val="00056727"/>
    <w:rsid w:val="00056E55"/>
    <w:rsid w:val="000571BA"/>
    <w:rsid w:val="00057258"/>
    <w:rsid w:val="00057A88"/>
    <w:rsid w:val="000603D9"/>
    <w:rsid w:val="00060A4F"/>
    <w:rsid w:val="00062470"/>
    <w:rsid w:val="00062FAC"/>
    <w:rsid w:val="00062FD0"/>
    <w:rsid w:val="0006301C"/>
    <w:rsid w:val="000632B8"/>
    <w:rsid w:val="00063B92"/>
    <w:rsid w:val="00064389"/>
    <w:rsid w:val="00064C87"/>
    <w:rsid w:val="0006635C"/>
    <w:rsid w:val="000669C3"/>
    <w:rsid w:val="00066D83"/>
    <w:rsid w:val="0006776E"/>
    <w:rsid w:val="000677A2"/>
    <w:rsid w:val="00070D78"/>
    <w:rsid w:val="00070E38"/>
    <w:rsid w:val="0007162D"/>
    <w:rsid w:val="00071EC0"/>
    <w:rsid w:val="0007283F"/>
    <w:rsid w:val="000728ED"/>
    <w:rsid w:val="0007298A"/>
    <w:rsid w:val="00072BEE"/>
    <w:rsid w:val="00072FCC"/>
    <w:rsid w:val="00073004"/>
    <w:rsid w:val="000732BD"/>
    <w:rsid w:val="000744FF"/>
    <w:rsid w:val="00074C0E"/>
    <w:rsid w:val="000754B8"/>
    <w:rsid w:val="00075C66"/>
    <w:rsid w:val="000761FA"/>
    <w:rsid w:val="000775FB"/>
    <w:rsid w:val="000776C0"/>
    <w:rsid w:val="00077E4E"/>
    <w:rsid w:val="00080B47"/>
    <w:rsid w:val="000812D8"/>
    <w:rsid w:val="0008196B"/>
    <w:rsid w:val="00082CE5"/>
    <w:rsid w:val="00082F35"/>
    <w:rsid w:val="00083F1E"/>
    <w:rsid w:val="0008431F"/>
    <w:rsid w:val="000847CF"/>
    <w:rsid w:val="00084A20"/>
    <w:rsid w:val="00084D72"/>
    <w:rsid w:val="000855B2"/>
    <w:rsid w:val="00085B1A"/>
    <w:rsid w:val="00085FE9"/>
    <w:rsid w:val="000862E1"/>
    <w:rsid w:val="00086672"/>
    <w:rsid w:val="00086E0B"/>
    <w:rsid w:val="00087237"/>
    <w:rsid w:val="000872E7"/>
    <w:rsid w:val="00087761"/>
    <w:rsid w:val="00087C74"/>
    <w:rsid w:val="000900DD"/>
    <w:rsid w:val="000902A1"/>
    <w:rsid w:val="000907D3"/>
    <w:rsid w:val="00090819"/>
    <w:rsid w:val="000908B0"/>
    <w:rsid w:val="000908B1"/>
    <w:rsid w:val="000908C5"/>
    <w:rsid w:val="00090909"/>
    <w:rsid w:val="0009120C"/>
    <w:rsid w:val="00091282"/>
    <w:rsid w:val="000914D9"/>
    <w:rsid w:val="000927B3"/>
    <w:rsid w:val="00092BE7"/>
    <w:rsid w:val="00092D51"/>
    <w:rsid w:val="00093122"/>
    <w:rsid w:val="0009443A"/>
    <w:rsid w:val="00094450"/>
    <w:rsid w:val="0009518D"/>
    <w:rsid w:val="00095257"/>
    <w:rsid w:val="0009526E"/>
    <w:rsid w:val="00095C5D"/>
    <w:rsid w:val="00096081"/>
    <w:rsid w:val="00096C12"/>
    <w:rsid w:val="00097162"/>
    <w:rsid w:val="000972F5"/>
    <w:rsid w:val="0009738E"/>
    <w:rsid w:val="00097587"/>
    <w:rsid w:val="00097958"/>
    <w:rsid w:val="000A0539"/>
    <w:rsid w:val="000A0A76"/>
    <w:rsid w:val="000A118F"/>
    <w:rsid w:val="000A15AC"/>
    <w:rsid w:val="000A17E6"/>
    <w:rsid w:val="000A1B80"/>
    <w:rsid w:val="000A3B9A"/>
    <w:rsid w:val="000A3F21"/>
    <w:rsid w:val="000A4148"/>
    <w:rsid w:val="000A47B2"/>
    <w:rsid w:val="000A493D"/>
    <w:rsid w:val="000A6532"/>
    <w:rsid w:val="000A7671"/>
    <w:rsid w:val="000A773A"/>
    <w:rsid w:val="000A7793"/>
    <w:rsid w:val="000B13B9"/>
    <w:rsid w:val="000B1C3B"/>
    <w:rsid w:val="000B1C8D"/>
    <w:rsid w:val="000B3616"/>
    <w:rsid w:val="000B3860"/>
    <w:rsid w:val="000B38A3"/>
    <w:rsid w:val="000B3D5D"/>
    <w:rsid w:val="000B3EE2"/>
    <w:rsid w:val="000B450A"/>
    <w:rsid w:val="000B4F16"/>
    <w:rsid w:val="000B562E"/>
    <w:rsid w:val="000B5C2E"/>
    <w:rsid w:val="000B6738"/>
    <w:rsid w:val="000B7443"/>
    <w:rsid w:val="000B745E"/>
    <w:rsid w:val="000B7512"/>
    <w:rsid w:val="000B7A06"/>
    <w:rsid w:val="000B7C08"/>
    <w:rsid w:val="000C027A"/>
    <w:rsid w:val="000C02D5"/>
    <w:rsid w:val="000C0464"/>
    <w:rsid w:val="000C1415"/>
    <w:rsid w:val="000C1CDF"/>
    <w:rsid w:val="000C1E9C"/>
    <w:rsid w:val="000C1FA6"/>
    <w:rsid w:val="000C2093"/>
    <w:rsid w:val="000C2209"/>
    <w:rsid w:val="000C23FF"/>
    <w:rsid w:val="000C32EB"/>
    <w:rsid w:val="000C38E3"/>
    <w:rsid w:val="000C3980"/>
    <w:rsid w:val="000C3BF9"/>
    <w:rsid w:val="000C4020"/>
    <w:rsid w:val="000C44D0"/>
    <w:rsid w:val="000C47A9"/>
    <w:rsid w:val="000C4971"/>
    <w:rsid w:val="000C4BC0"/>
    <w:rsid w:val="000C5406"/>
    <w:rsid w:val="000C5C44"/>
    <w:rsid w:val="000C61C3"/>
    <w:rsid w:val="000C73CE"/>
    <w:rsid w:val="000C75CF"/>
    <w:rsid w:val="000C75FF"/>
    <w:rsid w:val="000C7A3B"/>
    <w:rsid w:val="000C7F18"/>
    <w:rsid w:val="000C7FB3"/>
    <w:rsid w:val="000D0E95"/>
    <w:rsid w:val="000D0F71"/>
    <w:rsid w:val="000D1827"/>
    <w:rsid w:val="000D1ABD"/>
    <w:rsid w:val="000D2F28"/>
    <w:rsid w:val="000D422C"/>
    <w:rsid w:val="000D483B"/>
    <w:rsid w:val="000D50A9"/>
    <w:rsid w:val="000D5355"/>
    <w:rsid w:val="000D628C"/>
    <w:rsid w:val="000D69C1"/>
    <w:rsid w:val="000D6D24"/>
    <w:rsid w:val="000D73B7"/>
    <w:rsid w:val="000D7E98"/>
    <w:rsid w:val="000E02C1"/>
    <w:rsid w:val="000E0506"/>
    <w:rsid w:val="000E09B9"/>
    <w:rsid w:val="000E1053"/>
    <w:rsid w:val="000E10AD"/>
    <w:rsid w:val="000E1BAA"/>
    <w:rsid w:val="000E1E31"/>
    <w:rsid w:val="000E2494"/>
    <w:rsid w:val="000E28D3"/>
    <w:rsid w:val="000E3777"/>
    <w:rsid w:val="000E386A"/>
    <w:rsid w:val="000E3942"/>
    <w:rsid w:val="000E3CA9"/>
    <w:rsid w:val="000E481B"/>
    <w:rsid w:val="000E5790"/>
    <w:rsid w:val="000E5B41"/>
    <w:rsid w:val="000E6C22"/>
    <w:rsid w:val="000E7E2E"/>
    <w:rsid w:val="000E7E4E"/>
    <w:rsid w:val="000F0E1C"/>
    <w:rsid w:val="000F1A47"/>
    <w:rsid w:val="000F29F9"/>
    <w:rsid w:val="000F2F17"/>
    <w:rsid w:val="000F3426"/>
    <w:rsid w:val="000F3ED9"/>
    <w:rsid w:val="000F4457"/>
    <w:rsid w:val="000F4F6E"/>
    <w:rsid w:val="000F516A"/>
    <w:rsid w:val="000F51A2"/>
    <w:rsid w:val="000F56E5"/>
    <w:rsid w:val="000F65EF"/>
    <w:rsid w:val="000F678B"/>
    <w:rsid w:val="000F67EA"/>
    <w:rsid w:val="000F6B6C"/>
    <w:rsid w:val="000F7096"/>
    <w:rsid w:val="000F7285"/>
    <w:rsid w:val="000F79C8"/>
    <w:rsid w:val="000F7BAD"/>
    <w:rsid w:val="000F7C4B"/>
    <w:rsid w:val="00100021"/>
    <w:rsid w:val="0010211C"/>
    <w:rsid w:val="0010213C"/>
    <w:rsid w:val="00102175"/>
    <w:rsid w:val="0010288A"/>
    <w:rsid w:val="00103514"/>
    <w:rsid w:val="0010378B"/>
    <w:rsid w:val="00104846"/>
    <w:rsid w:val="00104F4F"/>
    <w:rsid w:val="0010501A"/>
    <w:rsid w:val="001052F0"/>
    <w:rsid w:val="001053C8"/>
    <w:rsid w:val="0010541D"/>
    <w:rsid w:val="00105824"/>
    <w:rsid w:val="0010599F"/>
    <w:rsid w:val="00105EF0"/>
    <w:rsid w:val="001064B7"/>
    <w:rsid w:val="00106582"/>
    <w:rsid w:val="0010658E"/>
    <w:rsid w:val="00106C66"/>
    <w:rsid w:val="00106D68"/>
    <w:rsid w:val="00107839"/>
    <w:rsid w:val="00107D65"/>
    <w:rsid w:val="001100B3"/>
    <w:rsid w:val="00110511"/>
    <w:rsid w:val="001109D6"/>
    <w:rsid w:val="001112D5"/>
    <w:rsid w:val="0011149D"/>
    <w:rsid w:val="00111B7F"/>
    <w:rsid w:val="00111BF4"/>
    <w:rsid w:val="00112251"/>
    <w:rsid w:val="00112860"/>
    <w:rsid w:val="00113EA1"/>
    <w:rsid w:val="00114009"/>
    <w:rsid w:val="00115BD8"/>
    <w:rsid w:val="00115F20"/>
    <w:rsid w:val="001167DA"/>
    <w:rsid w:val="00117047"/>
    <w:rsid w:val="0011795F"/>
    <w:rsid w:val="001206B2"/>
    <w:rsid w:val="00120B4B"/>
    <w:rsid w:val="0012107E"/>
    <w:rsid w:val="00121ACD"/>
    <w:rsid w:val="00121AD9"/>
    <w:rsid w:val="00122F65"/>
    <w:rsid w:val="001231FF"/>
    <w:rsid w:val="00123A7D"/>
    <w:rsid w:val="00124414"/>
    <w:rsid w:val="00124486"/>
    <w:rsid w:val="00124A94"/>
    <w:rsid w:val="0012571C"/>
    <w:rsid w:val="0012591B"/>
    <w:rsid w:val="00126318"/>
    <w:rsid w:val="00127240"/>
    <w:rsid w:val="00127662"/>
    <w:rsid w:val="00127A25"/>
    <w:rsid w:val="001308DD"/>
    <w:rsid w:val="001312D7"/>
    <w:rsid w:val="00131B9F"/>
    <w:rsid w:val="00132711"/>
    <w:rsid w:val="00133201"/>
    <w:rsid w:val="0013388D"/>
    <w:rsid w:val="001339F1"/>
    <w:rsid w:val="00133F8C"/>
    <w:rsid w:val="00134A6F"/>
    <w:rsid w:val="00134DC1"/>
    <w:rsid w:val="0013570C"/>
    <w:rsid w:val="00135AE0"/>
    <w:rsid w:val="00135C04"/>
    <w:rsid w:val="00135F20"/>
    <w:rsid w:val="001362B3"/>
    <w:rsid w:val="001363CC"/>
    <w:rsid w:val="0013665C"/>
    <w:rsid w:val="00136DAA"/>
    <w:rsid w:val="0013740D"/>
    <w:rsid w:val="00137F07"/>
    <w:rsid w:val="00137F8C"/>
    <w:rsid w:val="00140018"/>
    <w:rsid w:val="00140123"/>
    <w:rsid w:val="001401F0"/>
    <w:rsid w:val="00140237"/>
    <w:rsid w:val="00140FCE"/>
    <w:rsid w:val="0014146B"/>
    <w:rsid w:val="00143744"/>
    <w:rsid w:val="001438FC"/>
    <w:rsid w:val="00144094"/>
    <w:rsid w:val="0014416D"/>
    <w:rsid w:val="001442C1"/>
    <w:rsid w:val="00146203"/>
    <w:rsid w:val="0014640E"/>
    <w:rsid w:val="00146655"/>
    <w:rsid w:val="001507BE"/>
    <w:rsid w:val="00150CC0"/>
    <w:rsid w:val="00150E73"/>
    <w:rsid w:val="00150EFA"/>
    <w:rsid w:val="00151179"/>
    <w:rsid w:val="0015190B"/>
    <w:rsid w:val="00151984"/>
    <w:rsid w:val="001523AB"/>
    <w:rsid w:val="00154026"/>
    <w:rsid w:val="00154353"/>
    <w:rsid w:val="001549AA"/>
    <w:rsid w:val="00154A6C"/>
    <w:rsid w:val="001554C2"/>
    <w:rsid w:val="00155814"/>
    <w:rsid w:val="00155F74"/>
    <w:rsid w:val="001570E4"/>
    <w:rsid w:val="001572FB"/>
    <w:rsid w:val="00157CB0"/>
    <w:rsid w:val="001614EB"/>
    <w:rsid w:val="00162772"/>
    <w:rsid w:val="00163552"/>
    <w:rsid w:val="001639DB"/>
    <w:rsid w:val="00163A04"/>
    <w:rsid w:val="00163C1A"/>
    <w:rsid w:val="00164012"/>
    <w:rsid w:val="001645D8"/>
    <w:rsid w:val="00164EE2"/>
    <w:rsid w:val="00165559"/>
    <w:rsid w:val="00165C65"/>
    <w:rsid w:val="00165D44"/>
    <w:rsid w:val="001661F0"/>
    <w:rsid w:val="0016690C"/>
    <w:rsid w:val="00166B8E"/>
    <w:rsid w:val="00166F5D"/>
    <w:rsid w:val="0016754D"/>
    <w:rsid w:val="001679B9"/>
    <w:rsid w:val="0017048B"/>
    <w:rsid w:val="001713CC"/>
    <w:rsid w:val="001715AB"/>
    <w:rsid w:val="001718FA"/>
    <w:rsid w:val="0017202F"/>
    <w:rsid w:val="0017203C"/>
    <w:rsid w:val="00172117"/>
    <w:rsid w:val="001733AE"/>
    <w:rsid w:val="0017471D"/>
    <w:rsid w:val="0017487C"/>
    <w:rsid w:val="00175018"/>
    <w:rsid w:val="001752B2"/>
    <w:rsid w:val="001753E5"/>
    <w:rsid w:val="00175864"/>
    <w:rsid w:val="00175CD2"/>
    <w:rsid w:val="001760A0"/>
    <w:rsid w:val="00176A6C"/>
    <w:rsid w:val="00176ACC"/>
    <w:rsid w:val="00176E38"/>
    <w:rsid w:val="00176E77"/>
    <w:rsid w:val="00180206"/>
    <w:rsid w:val="001807D2"/>
    <w:rsid w:val="00180935"/>
    <w:rsid w:val="001809CB"/>
    <w:rsid w:val="00180C17"/>
    <w:rsid w:val="00181210"/>
    <w:rsid w:val="00181242"/>
    <w:rsid w:val="001818E8"/>
    <w:rsid w:val="00183352"/>
    <w:rsid w:val="0018338D"/>
    <w:rsid w:val="0018347C"/>
    <w:rsid w:val="0018357F"/>
    <w:rsid w:val="0018390E"/>
    <w:rsid w:val="00183AFD"/>
    <w:rsid w:val="00184329"/>
    <w:rsid w:val="00184937"/>
    <w:rsid w:val="0018720A"/>
    <w:rsid w:val="00187B5E"/>
    <w:rsid w:val="00190076"/>
    <w:rsid w:val="001900A5"/>
    <w:rsid w:val="001901B3"/>
    <w:rsid w:val="0019030B"/>
    <w:rsid w:val="0019092C"/>
    <w:rsid w:val="00190D2E"/>
    <w:rsid w:val="00190E5D"/>
    <w:rsid w:val="00190E64"/>
    <w:rsid w:val="00190EA0"/>
    <w:rsid w:val="0019152D"/>
    <w:rsid w:val="00191C39"/>
    <w:rsid w:val="00191DFA"/>
    <w:rsid w:val="00192A5A"/>
    <w:rsid w:val="00193653"/>
    <w:rsid w:val="00193D4F"/>
    <w:rsid w:val="0019413B"/>
    <w:rsid w:val="00194BCA"/>
    <w:rsid w:val="00194D77"/>
    <w:rsid w:val="00194FCB"/>
    <w:rsid w:val="00195D12"/>
    <w:rsid w:val="001960C8"/>
    <w:rsid w:val="00196150"/>
    <w:rsid w:val="001967FA"/>
    <w:rsid w:val="001969CC"/>
    <w:rsid w:val="00196B8D"/>
    <w:rsid w:val="00196DBF"/>
    <w:rsid w:val="00197C98"/>
    <w:rsid w:val="001A04E8"/>
    <w:rsid w:val="001A04F4"/>
    <w:rsid w:val="001A083D"/>
    <w:rsid w:val="001A0CAB"/>
    <w:rsid w:val="001A13A1"/>
    <w:rsid w:val="001A1751"/>
    <w:rsid w:val="001A1E47"/>
    <w:rsid w:val="001A2C59"/>
    <w:rsid w:val="001A2E44"/>
    <w:rsid w:val="001A34B9"/>
    <w:rsid w:val="001A383E"/>
    <w:rsid w:val="001A3AA6"/>
    <w:rsid w:val="001A3CF5"/>
    <w:rsid w:val="001A3D74"/>
    <w:rsid w:val="001A3DF7"/>
    <w:rsid w:val="001A4532"/>
    <w:rsid w:val="001A46D7"/>
    <w:rsid w:val="001A4A9B"/>
    <w:rsid w:val="001A5F26"/>
    <w:rsid w:val="001A6256"/>
    <w:rsid w:val="001A6371"/>
    <w:rsid w:val="001A682C"/>
    <w:rsid w:val="001A693E"/>
    <w:rsid w:val="001A796A"/>
    <w:rsid w:val="001A7A54"/>
    <w:rsid w:val="001B00BD"/>
    <w:rsid w:val="001B034D"/>
    <w:rsid w:val="001B035B"/>
    <w:rsid w:val="001B0CBE"/>
    <w:rsid w:val="001B172F"/>
    <w:rsid w:val="001B3715"/>
    <w:rsid w:val="001B4489"/>
    <w:rsid w:val="001B4A4E"/>
    <w:rsid w:val="001B5111"/>
    <w:rsid w:val="001B59C3"/>
    <w:rsid w:val="001B5BC6"/>
    <w:rsid w:val="001B6867"/>
    <w:rsid w:val="001B68C9"/>
    <w:rsid w:val="001B6FB6"/>
    <w:rsid w:val="001B70D9"/>
    <w:rsid w:val="001B7FB4"/>
    <w:rsid w:val="001C0B8D"/>
    <w:rsid w:val="001C0F2E"/>
    <w:rsid w:val="001C14FB"/>
    <w:rsid w:val="001C1648"/>
    <w:rsid w:val="001C1AC5"/>
    <w:rsid w:val="001C1B53"/>
    <w:rsid w:val="001C1DAF"/>
    <w:rsid w:val="001C1E28"/>
    <w:rsid w:val="001C1FEE"/>
    <w:rsid w:val="001C29E3"/>
    <w:rsid w:val="001C2A6D"/>
    <w:rsid w:val="001C2D50"/>
    <w:rsid w:val="001C3033"/>
    <w:rsid w:val="001C35E2"/>
    <w:rsid w:val="001C428D"/>
    <w:rsid w:val="001C4526"/>
    <w:rsid w:val="001C4682"/>
    <w:rsid w:val="001C4D08"/>
    <w:rsid w:val="001C4F52"/>
    <w:rsid w:val="001C510E"/>
    <w:rsid w:val="001C588C"/>
    <w:rsid w:val="001C67A0"/>
    <w:rsid w:val="001C6E1C"/>
    <w:rsid w:val="001C7046"/>
    <w:rsid w:val="001C7AA7"/>
    <w:rsid w:val="001C7AC6"/>
    <w:rsid w:val="001C7B4A"/>
    <w:rsid w:val="001C7D2D"/>
    <w:rsid w:val="001D007D"/>
    <w:rsid w:val="001D00EF"/>
    <w:rsid w:val="001D0A33"/>
    <w:rsid w:val="001D0BF2"/>
    <w:rsid w:val="001D0CE2"/>
    <w:rsid w:val="001D12B2"/>
    <w:rsid w:val="001D1F71"/>
    <w:rsid w:val="001D238E"/>
    <w:rsid w:val="001D2A7B"/>
    <w:rsid w:val="001D2F2A"/>
    <w:rsid w:val="001D3301"/>
    <w:rsid w:val="001D3433"/>
    <w:rsid w:val="001D4FC3"/>
    <w:rsid w:val="001D560D"/>
    <w:rsid w:val="001D5B26"/>
    <w:rsid w:val="001D5D28"/>
    <w:rsid w:val="001D624A"/>
    <w:rsid w:val="001D66E0"/>
    <w:rsid w:val="001D6985"/>
    <w:rsid w:val="001D76BF"/>
    <w:rsid w:val="001D7B76"/>
    <w:rsid w:val="001E016C"/>
    <w:rsid w:val="001E01FE"/>
    <w:rsid w:val="001E0301"/>
    <w:rsid w:val="001E067A"/>
    <w:rsid w:val="001E0746"/>
    <w:rsid w:val="001E16A0"/>
    <w:rsid w:val="001E17C8"/>
    <w:rsid w:val="001E1C1C"/>
    <w:rsid w:val="001E2979"/>
    <w:rsid w:val="001E2B7E"/>
    <w:rsid w:val="001E363A"/>
    <w:rsid w:val="001E3D7C"/>
    <w:rsid w:val="001E4347"/>
    <w:rsid w:val="001E594E"/>
    <w:rsid w:val="001E64F1"/>
    <w:rsid w:val="001E7163"/>
    <w:rsid w:val="001E7AE8"/>
    <w:rsid w:val="001F0C44"/>
    <w:rsid w:val="001F16BF"/>
    <w:rsid w:val="001F17DB"/>
    <w:rsid w:val="001F213D"/>
    <w:rsid w:val="001F2661"/>
    <w:rsid w:val="001F2856"/>
    <w:rsid w:val="001F2B32"/>
    <w:rsid w:val="001F2C34"/>
    <w:rsid w:val="001F30E0"/>
    <w:rsid w:val="001F31D4"/>
    <w:rsid w:val="001F333B"/>
    <w:rsid w:val="001F4354"/>
    <w:rsid w:val="001F71FB"/>
    <w:rsid w:val="001F73A6"/>
    <w:rsid w:val="001F7926"/>
    <w:rsid w:val="001F7E6E"/>
    <w:rsid w:val="001F7F59"/>
    <w:rsid w:val="0020146B"/>
    <w:rsid w:val="00201931"/>
    <w:rsid w:val="002022E0"/>
    <w:rsid w:val="0020241D"/>
    <w:rsid w:val="002025E9"/>
    <w:rsid w:val="0020316A"/>
    <w:rsid w:val="00203980"/>
    <w:rsid w:val="00203CBA"/>
    <w:rsid w:val="00204002"/>
    <w:rsid w:val="002049A2"/>
    <w:rsid w:val="00204B8F"/>
    <w:rsid w:val="00204F9F"/>
    <w:rsid w:val="0020506D"/>
    <w:rsid w:val="00205C38"/>
    <w:rsid w:val="00205EED"/>
    <w:rsid w:val="0020699E"/>
    <w:rsid w:val="00206F89"/>
    <w:rsid w:val="00207196"/>
    <w:rsid w:val="002071A6"/>
    <w:rsid w:val="002073E9"/>
    <w:rsid w:val="00207B8C"/>
    <w:rsid w:val="00207D2F"/>
    <w:rsid w:val="00211F52"/>
    <w:rsid w:val="0021211E"/>
    <w:rsid w:val="00212124"/>
    <w:rsid w:val="00212635"/>
    <w:rsid w:val="00212C8D"/>
    <w:rsid w:val="002135DF"/>
    <w:rsid w:val="002135EC"/>
    <w:rsid w:val="002139C7"/>
    <w:rsid w:val="00213F9A"/>
    <w:rsid w:val="002142D7"/>
    <w:rsid w:val="00215050"/>
    <w:rsid w:val="00215D3F"/>
    <w:rsid w:val="00215F02"/>
    <w:rsid w:val="00216510"/>
    <w:rsid w:val="002168B1"/>
    <w:rsid w:val="0021692A"/>
    <w:rsid w:val="00216FDC"/>
    <w:rsid w:val="0021782F"/>
    <w:rsid w:val="00217B51"/>
    <w:rsid w:val="00217E8E"/>
    <w:rsid w:val="002201A2"/>
    <w:rsid w:val="00220CEA"/>
    <w:rsid w:val="00221923"/>
    <w:rsid w:val="00221A2B"/>
    <w:rsid w:val="00221B88"/>
    <w:rsid w:val="00221E7B"/>
    <w:rsid w:val="00222D89"/>
    <w:rsid w:val="002233CB"/>
    <w:rsid w:val="00223C6A"/>
    <w:rsid w:val="00224178"/>
    <w:rsid w:val="002245DF"/>
    <w:rsid w:val="00224B76"/>
    <w:rsid w:val="0022536E"/>
    <w:rsid w:val="0022556C"/>
    <w:rsid w:val="00225F58"/>
    <w:rsid w:val="00226BC0"/>
    <w:rsid w:val="00227132"/>
    <w:rsid w:val="002273DF"/>
    <w:rsid w:val="00227425"/>
    <w:rsid w:val="002276A1"/>
    <w:rsid w:val="002279AB"/>
    <w:rsid w:val="00230059"/>
    <w:rsid w:val="00230887"/>
    <w:rsid w:val="00230F7A"/>
    <w:rsid w:val="002311B6"/>
    <w:rsid w:val="00231D4E"/>
    <w:rsid w:val="002332EA"/>
    <w:rsid w:val="00233B6B"/>
    <w:rsid w:val="00233BEB"/>
    <w:rsid w:val="00233E52"/>
    <w:rsid w:val="00234026"/>
    <w:rsid w:val="002347EE"/>
    <w:rsid w:val="002348D7"/>
    <w:rsid w:val="00234FF4"/>
    <w:rsid w:val="002352E5"/>
    <w:rsid w:val="002354BF"/>
    <w:rsid w:val="0023560B"/>
    <w:rsid w:val="002377BF"/>
    <w:rsid w:val="00237B42"/>
    <w:rsid w:val="00237C30"/>
    <w:rsid w:val="00237C96"/>
    <w:rsid w:val="00240003"/>
    <w:rsid w:val="00240140"/>
    <w:rsid w:val="00240E35"/>
    <w:rsid w:val="0024167C"/>
    <w:rsid w:val="00241EA2"/>
    <w:rsid w:val="00242148"/>
    <w:rsid w:val="002424DA"/>
    <w:rsid w:val="00242785"/>
    <w:rsid w:val="002431F6"/>
    <w:rsid w:val="002432CD"/>
    <w:rsid w:val="00243AFC"/>
    <w:rsid w:val="00243CB1"/>
    <w:rsid w:val="00244413"/>
    <w:rsid w:val="00244BA5"/>
    <w:rsid w:val="00244E13"/>
    <w:rsid w:val="00245331"/>
    <w:rsid w:val="00245755"/>
    <w:rsid w:val="002457B2"/>
    <w:rsid w:val="00245858"/>
    <w:rsid w:val="00247216"/>
    <w:rsid w:val="00247396"/>
    <w:rsid w:val="002504CB"/>
    <w:rsid w:val="002507CB"/>
    <w:rsid w:val="0025098A"/>
    <w:rsid w:val="00250DE8"/>
    <w:rsid w:val="00251B9D"/>
    <w:rsid w:val="00252043"/>
    <w:rsid w:val="00252262"/>
    <w:rsid w:val="0025251E"/>
    <w:rsid w:val="00253FC6"/>
    <w:rsid w:val="00254615"/>
    <w:rsid w:val="00254EE7"/>
    <w:rsid w:val="00254F25"/>
    <w:rsid w:val="00255175"/>
    <w:rsid w:val="00255B6A"/>
    <w:rsid w:val="002568CD"/>
    <w:rsid w:val="00256A0B"/>
    <w:rsid w:val="00256B7B"/>
    <w:rsid w:val="002601F1"/>
    <w:rsid w:val="0026161A"/>
    <w:rsid w:val="00262020"/>
    <w:rsid w:val="00262060"/>
    <w:rsid w:val="0026213C"/>
    <w:rsid w:val="00262B63"/>
    <w:rsid w:val="002638D2"/>
    <w:rsid w:val="00264671"/>
    <w:rsid w:val="00264D19"/>
    <w:rsid w:val="00265152"/>
    <w:rsid w:val="00265492"/>
    <w:rsid w:val="002654CB"/>
    <w:rsid w:val="002658D3"/>
    <w:rsid w:val="00265D7B"/>
    <w:rsid w:val="00266AAB"/>
    <w:rsid w:val="00266D4D"/>
    <w:rsid w:val="002678F2"/>
    <w:rsid w:val="00267990"/>
    <w:rsid w:val="00267BA0"/>
    <w:rsid w:val="00267EAD"/>
    <w:rsid w:val="00270FEB"/>
    <w:rsid w:val="002713C8"/>
    <w:rsid w:val="002715F7"/>
    <w:rsid w:val="00271F6E"/>
    <w:rsid w:val="002726B7"/>
    <w:rsid w:val="00272D81"/>
    <w:rsid w:val="00272DBA"/>
    <w:rsid w:val="0027304B"/>
    <w:rsid w:val="002732CF"/>
    <w:rsid w:val="0027392A"/>
    <w:rsid w:val="00273FCF"/>
    <w:rsid w:val="00273FE0"/>
    <w:rsid w:val="002742B1"/>
    <w:rsid w:val="00274E09"/>
    <w:rsid w:val="00275160"/>
    <w:rsid w:val="002751B8"/>
    <w:rsid w:val="002759A0"/>
    <w:rsid w:val="00275E50"/>
    <w:rsid w:val="002769EC"/>
    <w:rsid w:val="00277248"/>
    <w:rsid w:val="0027798A"/>
    <w:rsid w:val="00277B9E"/>
    <w:rsid w:val="00277C82"/>
    <w:rsid w:val="0028028F"/>
    <w:rsid w:val="00280D03"/>
    <w:rsid w:val="00280DF9"/>
    <w:rsid w:val="00280F6F"/>
    <w:rsid w:val="00281A2C"/>
    <w:rsid w:val="00281DE1"/>
    <w:rsid w:val="002826A3"/>
    <w:rsid w:val="002833E4"/>
    <w:rsid w:val="00283FF2"/>
    <w:rsid w:val="0028463D"/>
    <w:rsid w:val="002848D5"/>
    <w:rsid w:val="0028494C"/>
    <w:rsid w:val="00285854"/>
    <w:rsid w:val="00286640"/>
    <w:rsid w:val="00286843"/>
    <w:rsid w:val="002869D9"/>
    <w:rsid w:val="0028718D"/>
    <w:rsid w:val="002871DD"/>
    <w:rsid w:val="00287E7B"/>
    <w:rsid w:val="002900FE"/>
    <w:rsid w:val="0029016E"/>
    <w:rsid w:val="00290E85"/>
    <w:rsid w:val="00292036"/>
    <w:rsid w:val="002921C0"/>
    <w:rsid w:val="002928EA"/>
    <w:rsid w:val="00292D30"/>
    <w:rsid w:val="00292D5D"/>
    <w:rsid w:val="002932AA"/>
    <w:rsid w:val="002933EE"/>
    <w:rsid w:val="002934EB"/>
    <w:rsid w:val="002936E0"/>
    <w:rsid w:val="00293914"/>
    <w:rsid w:val="00293EB0"/>
    <w:rsid w:val="00295711"/>
    <w:rsid w:val="00295B4E"/>
    <w:rsid w:val="00295DB5"/>
    <w:rsid w:val="002971DB"/>
    <w:rsid w:val="002979BD"/>
    <w:rsid w:val="00297D84"/>
    <w:rsid w:val="00297FB1"/>
    <w:rsid w:val="002A004E"/>
    <w:rsid w:val="002A05BB"/>
    <w:rsid w:val="002A0BF9"/>
    <w:rsid w:val="002A19FD"/>
    <w:rsid w:val="002A1A8F"/>
    <w:rsid w:val="002A209F"/>
    <w:rsid w:val="002A2915"/>
    <w:rsid w:val="002A2919"/>
    <w:rsid w:val="002A2965"/>
    <w:rsid w:val="002A3115"/>
    <w:rsid w:val="002A4BC1"/>
    <w:rsid w:val="002A4DAA"/>
    <w:rsid w:val="002A5494"/>
    <w:rsid w:val="002A55D6"/>
    <w:rsid w:val="002A571E"/>
    <w:rsid w:val="002A5B77"/>
    <w:rsid w:val="002A65E9"/>
    <w:rsid w:val="002A687A"/>
    <w:rsid w:val="002A6CED"/>
    <w:rsid w:val="002A6F47"/>
    <w:rsid w:val="002A756D"/>
    <w:rsid w:val="002A766E"/>
    <w:rsid w:val="002A79A5"/>
    <w:rsid w:val="002A7C0C"/>
    <w:rsid w:val="002B0A08"/>
    <w:rsid w:val="002B1442"/>
    <w:rsid w:val="002B1608"/>
    <w:rsid w:val="002B2648"/>
    <w:rsid w:val="002B391D"/>
    <w:rsid w:val="002B3BBB"/>
    <w:rsid w:val="002B48DE"/>
    <w:rsid w:val="002B5EF9"/>
    <w:rsid w:val="002B6553"/>
    <w:rsid w:val="002B65A6"/>
    <w:rsid w:val="002B69CB"/>
    <w:rsid w:val="002B6D1A"/>
    <w:rsid w:val="002B7187"/>
    <w:rsid w:val="002B7334"/>
    <w:rsid w:val="002B772D"/>
    <w:rsid w:val="002B7B3D"/>
    <w:rsid w:val="002B7F16"/>
    <w:rsid w:val="002C0094"/>
    <w:rsid w:val="002C035E"/>
    <w:rsid w:val="002C0526"/>
    <w:rsid w:val="002C0FE0"/>
    <w:rsid w:val="002C1872"/>
    <w:rsid w:val="002C1C46"/>
    <w:rsid w:val="002C1F49"/>
    <w:rsid w:val="002C2221"/>
    <w:rsid w:val="002C226D"/>
    <w:rsid w:val="002C2298"/>
    <w:rsid w:val="002C306B"/>
    <w:rsid w:val="002C30CF"/>
    <w:rsid w:val="002C3709"/>
    <w:rsid w:val="002C3DC0"/>
    <w:rsid w:val="002C4AA2"/>
    <w:rsid w:val="002C5432"/>
    <w:rsid w:val="002C561B"/>
    <w:rsid w:val="002C59E8"/>
    <w:rsid w:val="002C5AB5"/>
    <w:rsid w:val="002C5F6F"/>
    <w:rsid w:val="002C66AC"/>
    <w:rsid w:val="002C682F"/>
    <w:rsid w:val="002C6F8E"/>
    <w:rsid w:val="002C7136"/>
    <w:rsid w:val="002C7AEB"/>
    <w:rsid w:val="002C7D18"/>
    <w:rsid w:val="002D00E0"/>
    <w:rsid w:val="002D0A97"/>
    <w:rsid w:val="002D14B6"/>
    <w:rsid w:val="002D1F86"/>
    <w:rsid w:val="002D246F"/>
    <w:rsid w:val="002D24A0"/>
    <w:rsid w:val="002D2FAF"/>
    <w:rsid w:val="002D30F0"/>
    <w:rsid w:val="002D44C1"/>
    <w:rsid w:val="002D4CBB"/>
    <w:rsid w:val="002D4DA5"/>
    <w:rsid w:val="002D4E1B"/>
    <w:rsid w:val="002D53F9"/>
    <w:rsid w:val="002D5691"/>
    <w:rsid w:val="002D76E2"/>
    <w:rsid w:val="002D7995"/>
    <w:rsid w:val="002D7A91"/>
    <w:rsid w:val="002D7DB9"/>
    <w:rsid w:val="002E06E1"/>
    <w:rsid w:val="002E10C0"/>
    <w:rsid w:val="002E1794"/>
    <w:rsid w:val="002E1B78"/>
    <w:rsid w:val="002E1EBA"/>
    <w:rsid w:val="002E2622"/>
    <w:rsid w:val="002E30DA"/>
    <w:rsid w:val="002E3D34"/>
    <w:rsid w:val="002E5405"/>
    <w:rsid w:val="002E545C"/>
    <w:rsid w:val="002E5AD7"/>
    <w:rsid w:val="002E622C"/>
    <w:rsid w:val="002E62FF"/>
    <w:rsid w:val="002E6B15"/>
    <w:rsid w:val="002E7350"/>
    <w:rsid w:val="002E7909"/>
    <w:rsid w:val="002E7D81"/>
    <w:rsid w:val="002F078F"/>
    <w:rsid w:val="002F0ECB"/>
    <w:rsid w:val="002F136B"/>
    <w:rsid w:val="002F1CBD"/>
    <w:rsid w:val="002F22BC"/>
    <w:rsid w:val="002F2435"/>
    <w:rsid w:val="002F32A6"/>
    <w:rsid w:val="002F40B3"/>
    <w:rsid w:val="002F4BAE"/>
    <w:rsid w:val="002F51C2"/>
    <w:rsid w:val="002F5345"/>
    <w:rsid w:val="002F6624"/>
    <w:rsid w:val="002F6BE1"/>
    <w:rsid w:val="00300BE2"/>
    <w:rsid w:val="00300D25"/>
    <w:rsid w:val="003013DB"/>
    <w:rsid w:val="003016EC"/>
    <w:rsid w:val="003017D5"/>
    <w:rsid w:val="00301EBD"/>
    <w:rsid w:val="00302B6F"/>
    <w:rsid w:val="0030319E"/>
    <w:rsid w:val="00303381"/>
    <w:rsid w:val="00303ACE"/>
    <w:rsid w:val="00303C89"/>
    <w:rsid w:val="0030451A"/>
    <w:rsid w:val="00305281"/>
    <w:rsid w:val="00305BB4"/>
    <w:rsid w:val="0030684A"/>
    <w:rsid w:val="00307648"/>
    <w:rsid w:val="00310C34"/>
    <w:rsid w:val="00310CEC"/>
    <w:rsid w:val="00311099"/>
    <w:rsid w:val="003114B3"/>
    <w:rsid w:val="00311527"/>
    <w:rsid w:val="003117B4"/>
    <w:rsid w:val="003126DF"/>
    <w:rsid w:val="00312771"/>
    <w:rsid w:val="00312CC8"/>
    <w:rsid w:val="00312D07"/>
    <w:rsid w:val="00312EDD"/>
    <w:rsid w:val="003135FF"/>
    <w:rsid w:val="00313729"/>
    <w:rsid w:val="00313B3C"/>
    <w:rsid w:val="003146E8"/>
    <w:rsid w:val="00314C36"/>
    <w:rsid w:val="00315124"/>
    <w:rsid w:val="00315154"/>
    <w:rsid w:val="003155DB"/>
    <w:rsid w:val="0031586C"/>
    <w:rsid w:val="00315E28"/>
    <w:rsid w:val="00316308"/>
    <w:rsid w:val="00316B32"/>
    <w:rsid w:val="00316B83"/>
    <w:rsid w:val="00317A6C"/>
    <w:rsid w:val="00320075"/>
    <w:rsid w:val="00320503"/>
    <w:rsid w:val="00320DEF"/>
    <w:rsid w:val="00322998"/>
    <w:rsid w:val="003229EA"/>
    <w:rsid w:val="00322A75"/>
    <w:rsid w:val="0032346C"/>
    <w:rsid w:val="0032354A"/>
    <w:rsid w:val="00323D30"/>
    <w:rsid w:val="00324182"/>
    <w:rsid w:val="00324255"/>
    <w:rsid w:val="00324594"/>
    <w:rsid w:val="003250B6"/>
    <w:rsid w:val="00325325"/>
    <w:rsid w:val="003255CC"/>
    <w:rsid w:val="00325C89"/>
    <w:rsid w:val="003266DC"/>
    <w:rsid w:val="003269CE"/>
    <w:rsid w:val="00327178"/>
    <w:rsid w:val="0032748A"/>
    <w:rsid w:val="003278C4"/>
    <w:rsid w:val="00327B26"/>
    <w:rsid w:val="00327DFF"/>
    <w:rsid w:val="00327F5B"/>
    <w:rsid w:val="00327F90"/>
    <w:rsid w:val="003300AE"/>
    <w:rsid w:val="0033079D"/>
    <w:rsid w:val="003324F0"/>
    <w:rsid w:val="00332654"/>
    <w:rsid w:val="003335CC"/>
    <w:rsid w:val="00333AE9"/>
    <w:rsid w:val="00335688"/>
    <w:rsid w:val="00335B24"/>
    <w:rsid w:val="00335B94"/>
    <w:rsid w:val="00335BD1"/>
    <w:rsid w:val="0033601A"/>
    <w:rsid w:val="00336364"/>
    <w:rsid w:val="003367EE"/>
    <w:rsid w:val="0033681E"/>
    <w:rsid w:val="00336DB0"/>
    <w:rsid w:val="00337E11"/>
    <w:rsid w:val="00340050"/>
    <w:rsid w:val="003403BA"/>
    <w:rsid w:val="003409AF"/>
    <w:rsid w:val="00340C47"/>
    <w:rsid w:val="00340D55"/>
    <w:rsid w:val="00340E1B"/>
    <w:rsid w:val="00341163"/>
    <w:rsid w:val="003412CB"/>
    <w:rsid w:val="00341EBE"/>
    <w:rsid w:val="00342010"/>
    <w:rsid w:val="0034263C"/>
    <w:rsid w:val="00342D3E"/>
    <w:rsid w:val="0034306C"/>
    <w:rsid w:val="0034373C"/>
    <w:rsid w:val="0034375D"/>
    <w:rsid w:val="00343E66"/>
    <w:rsid w:val="00343E98"/>
    <w:rsid w:val="00343E9F"/>
    <w:rsid w:val="0034451C"/>
    <w:rsid w:val="00344D19"/>
    <w:rsid w:val="003460A9"/>
    <w:rsid w:val="00346233"/>
    <w:rsid w:val="0034694B"/>
    <w:rsid w:val="00347969"/>
    <w:rsid w:val="00350500"/>
    <w:rsid w:val="00350AD6"/>
    <w:rsid w:val="0035133A"/>
    <w:rsid w:val="00351724"/>
    <w:rsid w:val="00351DFA"/>
    <w:rsid w:val="003520A1"/>
    <w:rsid w:val="003526D0"/>
    <w:rsid w:val="00352A9B"/>
    <w:rsid w:val="00352A9D"/>
    <w:rsid w:val="0035305A"/>
    <w:rsid w:val="003535D5"/>
    <w:rsid w:val="00353E28"/>
    <w:rsid w:val="003543B0"/>
    <w:rsid w:val="003544C6"/>
    <w:rsid w:val="003548B1"/>
    <w:rsid w:val="00354EA6"/>
    <w:rsid w:val="00355C2E"/>
    <w:rsid w:val="00355CF1"/>
    <w:rsid w:val="00355D74"/>
    <w:rsid w:val="00355DF4"/>
    <w:rsid w:val="00355E30"/>
    <w:rsid w:val="003564BB"/>
    <w:rsid w:val="003569F2"/>
    <w:rsid w:val="00356A10"/>
    <w:rsid w:val="003571C9"/>
    <w:rsid w:val="003574CE"/>
    <w:rsid w:val="00357872"/>
    <w:rsid w:val="0035798C"/>
    <w:rsid w:val="00360AD0"/>
    <w:rsid w:val="003614BE"/>
    <w:rsid w:val="003618EE"/>
    <w:rsid w:val="0036298C"/>
    <w:rsid w:val="00363A74"/>
    <w:rsid w:val="00363CB9"/>
    <w:rsid w:val="00363F75"/>
    <w:rsid w:val="003642A4"/>
    <w:rsid w:val="00364B94"/>
    <w:rsid w:val="00364F26"/>
    <w:rsid w:val="0036542A"/>
    <w:rsid w:val="0036568C"/>
    <w:rsid w:val="0036583B"/>
    <w:rsid w:val="003658F9"/>
    <w:rsid w:val="00365FA6"/>
    <w:rsid w:val="003667D5"/>
    <w:rsid w:val="003669F8"/>
    <w:rsid w:val="00367589"/>
    <w:rsid w:val="003711EF"/>
    <w:rsid w:val="00372093"/>
    <w:rsid w:val="003720BC"/>
    <w:rsid w:val="00372ACC"/>
    <w:rsid w:val="00373A97"/>
    <w:rsid w:val="00373DE5"/>
    <w:rsid w:val="0037488D"/>
    <w:rsid w:val="00374D8A"/>
    <w:rsid w:val="00375988"/>
    <w:rsid w:val="003761CD"/>
    <w:rsid w:val="00376B43"/>
    <w:rsid w:val="00376DE1"/>
    <w:rsid w:val="00376F51"/>
    <w:rsid w:val="00377F94"/>
    <w:rsid w:val="00380303"/>
    <w:rsid w:val="00380E68"/>
    <w:rsid w:val="00381231"/>
    <w:rsid w:val="00381C86"/>
    <w:rsid w:val="00381F6B"/>
    <w:rsid w:val="00382A7D"/>
    <w:rsid w:val="00382B64"/>
    <w:rsid w:val="00382C37"/>
    <w:rsid w:val="003833DB"/>
    <w:rsid w:val="00383524"/>
    <w:rsid w:val="00383934"/>
    <w:rsid w:val="00383C5C"/>
    <w:rsid w:val="00383F54"/>
    <w:rsid w:val="00384383"/>
    <w:rsid w:val="00384452"/>
    <w:rsid w:val="0038495E"/>
    <w:rsid w:val="003856C4"/>
    <w:rsid w:val="00386128"/>
    <w:rsid w:val="00386B70"/>
    <w:rsid w:val="00386C93"/>
    <w:rsid w:val="00387500"/>
    <w:rsid w:val="003900D4"/>
    <w:rsid w:val="00390286"/>
    <w:rsid w:val="00390F92"/>
    <w:rsid w:val="00391587"/>
    <w:rsid w:val="0039172F"/>
    <w:rsid w:val="00391C78"/>
    <w:rsid w:val="00392623"/>
    <w:rsid w:val="00392C76"/>
    <w:rsid w:val="00392CC4"/>
    <w:rsid w:val="00394308"/>
    <w:rsid w:val="00394793"/>
    <w:rsid w:val="00395487"/>
    <w:rsid w:val="00395CDF"/>
    <w:rsid w:val="00396898"/>
    <w:rsid w:val="003969E9"/>
    <w:rsid w:val="00396DD6"/>
    <w:rsid w:val="003971B2"/>
    <w:rsid w:val="00397302"/>
    <w:rsid w:val="0039741E"/>
    <w:rsid w:val="0039777F"/>
    <w:rsid w:val="0039793D"/>
    <w:rsid w:val="00397B5D"/>
    <w:rsid w:val="00397F70"/>
    <w:rsid w:val="003A0B41"/>
    <w:rsid w:val="003A12D2"/>
    <w:rsid w:val="003A262B"/>
    <w:rsid w:val="003A349C"/>
    <w:rsid w:val="003A36A1"/>
    <w:rsid w:val="003A384C"/>
    <w:rsid w:val="003A3BE6"/>
    <w:rsid w:val="003A3F33"/>
    <w:rsid w:val="003A41C2"/>
    <w:rsid w:val="003A4941"/>
    <w:rsid w:val="003A52C1"/>
    <w:rsid w:val="003A581B"/>
    <w:rsid w:val="003A7039"/>
    <w:rsid w:val="003A72F2"/>
    <w:rsid w:val="003A7346"/>
    <w:rsid w:val="003A7453"/>
    <w:rsid w:val="003A7597"/>
    <w:rsid w:val="003A7638"/>
    <w:rsid w:val="003A7949"/>
    <w:rsid w:val="003A7E21"/>
    <w:rsid w:val="003B00CA"/>
    <w:rsid w:val="003B05AB"/>
    <w:rsid w:val="003B1D11"/>
    <w:rsid w:val="003B23F1"/>
    <w:rsid w:val="003B295F"/>
    <w:rsid w:val="003B2AF7"/>
    <w:rsid w:val="003B38FA"/>
    <w:rsid w:val="003B408E"/>
    <w:rsid w:val="003B422A"/>
    <w:rsid w:val="003B426A"/>
    <w:rsid w:val="003B42D3"/>
    <w:rsid w:val="003B4566"/>
    <w:rsid w:val="003B461E"/>
    <w:rsid w:val="003B4D99"/>
    <w:rsid w:val="003B50D8"/>
    <w:rsid w:val="003B5361"/>
    <w:rsid w:val="003B5678"/>
    <w:rsid w:val="003B6328"/>
    <w:rsid w:val="003B6741"/>
    <w:rsid w:val="003B67E2"/>
    <w:rsid w:val="003B70B6"/>
    <w:rsid w:val="003B71A0"/>
    <w:rsid w:val="003B77FF"/>
    <w:rsid w:val="003B7E02"/>
    <w:rsid w:val="003B7F81"/>
    <w:rsid w:val="003C0213"/>
    <w:rsid w:val="003C0367"/>
    <w:rsid w:val="003C0620"/>
    <w:rsid w:val="003C0887"/>
    <w:rsid w:val="003C1048"/>
    <w:rsid w:val="003C1727"/>
    <w:rsid w:val="003C18DD"/>
    <w:rsid w:val="003C1EAB"/>
    <w:rsid w:val="003C2BDF"/>
    <w:rsid w:val="003C3328"/>
    <w:rsid w:val="003C3C91"/>
    <w:rsid w:val="003C3F14"/>
    <w:rsid w:val="003C4497"/>
    <w:rsid w:val="003C4893"/>
    <w:rsid w:val="003C527F"/>
    <w:rsid w:val="003C5312"/>
    <w:rsid w:val="003C55BA"/>
    <w:rsid w:val="003C57DB"/>
    <w:rsid w:val="003C5C6A"/>
    <w:rsid w:val="003C5CA4"/>
    <w:rsid w:val="003C5CD4"/>
    <w:rsid w:val="003C6ACD"/>
    <w:rsid w:val="003C6AFB"/>
    <w:rsid w:val="003C72B1"/>
    <w:rsid w:val="003C756D"/>
    <w:rsid w:val="003C78DE"/>
    <w:rsid w:val="003C7BE9"/>
    <w:rsid w:val="003C7F31"/>
    <w:rsid w:val="003D0F94"/>
    <w:rsid w:val="003D1152"/>
    <w:rsid w:val="003D19B5"/>
    <w:rsid w:val="003D1B4F"/>
    <w:rsid w:val="003D1E68"/>
    <w:rsid w:val="003D24F8"/>
    <w:rsid w:val="003D2582"/>
    <w:rsid w:val="003D264B"/>
    <w:rsid w:val="003D2962"/>
    <w:rsid w:val="003D2CAC"/>
    <w:rsid w:val="003D350A"/>
    <w:rsid w:val="003D3ED0"/>
    <w:rsid w:val="003D4E26"/>
    <w:rsid w:val="003D570B"/>
    <w:rsid w:val="003D5C01"/>
    <w:rsid w:val="003D68BD"/>
    <w:rsid w:val="003E0598"/>
    <w:rsid w:val="003E0647"/>
    <w:rsid w:val="003E1815"/>
    <w:rsid w:val="003E2169"/>
    <w:rsid w:val="003E24CD"/>
    <w:rsid w:val="003E2AB6"/>
    <w:rsid w:val="003E3768"/>
    <w:rsid w:val="003E42B3"/>
    <w:rsid w:val="003E44A2"/>
    <w:rsid w:val="003E48D5"/>
    <w:rsid w:val="003E4BE4"/>
    <w:rsid w:val="003E4FF3"/>
    <w:rsid w:val="003E5156"/>
    <w:rsid w:val="003E5781"/>
    <w:rsid w:val="003E5FF0"/>
    <w:rsid w:val="003E6867"/>
    <w:rsid w:val="003E7367"/>
    <w:rsid w:val="003E77BF"/>
    <w:rsid w:val="003E7813"/>
    <w:rsid w:val="003F01B7"/>
    <w:rsid w:val="003F08A5"/>
    <w:rsid w:val="003F1042"/>
    <w:rsid w:val="003F18F3"/>
    <w:rsid w:val="003F2146"/>
    <w:rsid w:val="003F26C8"/>
    <w:rsid w:val="003F285D"/>
    <w:rsid w:val="003F2BE2"/>
    <w:rsid w:val="003F4ACB"/>
    <w:rsid w:val="003F50E0"/>
    <w:rsid w:val="003F54A1"/>
    <w:rsid w:val="003F5921"/>
    <w:rsid w:val="003F5ACE"/>
    <w:rsid w:val="003F5B89"/>
    <w:rsid w:val="003F5E6B"/>
    <w:rsid w:val="003F5E79"/>
    <w:rsid w:val="003F5FF7"/>
    <w:rsid w:val="003F6007"/>
    <w:rsid w:val="003F6589"/>
    <w:rsid w:val="003F67AB"/>
    <w:rsid w:val="003F6958"/>
    <w:rsid w:val="003F77DD"/>
    <w:rsid w:val="00400288"/>
    <w:rsid w:val="0040042B"/>
    <w:rsid w:val="004004C9"/>
    <w:rsid w:val="004004E9"/>
    <w:rsid w:val="0040058A"/>
    <w:rsid w:val="004005DE"/>
    <w:rsid w:val="00401082"/>
    <w:rsid w:val="00401AB7"/>
    <w:rsid w:val="004033A6"/>
    <w:rsid w:val="00403696"/>
    <w:rsid w:val="00403A00"/>
    <w:rsid w:val="00404A76"/>
    <w:rsid w:val="00404DF1"/>
    <w:rsid w:val="00405F88"/>
    <w:rsid w:val="00406412"/>
    <w:rsid w:val="004064D5"/>
    <w:rsid w:val="004066A4"/>
    <w:rsid w:val="004070D8"/>
    <w:rsid w:val="004072BE"/>
    <w:rsid w:val="00407585"/>
    <w:rsid w:val="004101B5"/>
    <w:rsid w:val="00410729"/>
    <w:rsid w:val="00410DEF"/>
    <w:rsid w:val="00411457"/>
    <w:rsid w:val="00411864"/>
    <w:rsid w:val="00412200"/>
    <w:rsid w:val="00412E16"/>
    <w:rsid w:val="00412F85"/>
    <w:rsid w:val="0041396D"/>
    <w:rsid w:val="004140E8"/>
    <w:rsid w:val="00414286"/>
    <w:rsid w:val="00414F58"/>
    <w:rsid w:val="00414FF3"/>
    <w:rsid w:val="004150CF"/>
    <w:rsid w:val="00415211"/>
    <w:rsid w:val="00415287"/>
    <w:rsid w:val="00415871"/>
    <w:rsid w:val="004164B0"/>
    <w:rsid w:val="00417736"/>
    <w:rsid w:val="00417972"/>
    <w:rsid w:val="00417FDF"/>
    <w:rsid w:val="004201F8"/>
    <w:rsid w:val="004203C1"/>
    <w:rsid w:val="004206FC"/>
    <w:rsid w:val="0042163B"/>
    <w:rsid w:val="0042217E"/>
    <w:rsid w:val="0042265D"/>
    <w:rsid w:val="004228B4"/>
    <w:rsid w:val="00422C03"/>
    <w:rsid w:val="00422F7F"/>
    <w:rsid w:val="0042347A"/>
    <w:rsid w:val="00423FF5"/>
    <w:rsid w:val="004243AF"/>
    <w:rsid w:val="00424771"/>
    <w:rsid w:val="00424919"/>
    <w:rsid w:val="004267CA"/>
    <w:rsid w:val="004269EA"/>
    <w:rsid w:val="00426F58"/>
    <w:rsid w:val="004272FF"/>
    <w:rsid w:val="00427949"/>
    <w:rsid w:val="004302B0"/>
    <w:rsid w:val="00430A96"/>
    <w:rsid w:val="00431173"/>
    <w:rsid w:val="00432597"/>
    <w:rsid w:val="00433201"/>
    <w:rsid w:val="004334A7"/>
    <w:rsid w:val="004337DB"/>
    <w:rsid w:val="00434277"/>
    <w:rsid w:val="004348AE"/>
    <w:rsid w:val="00435CEA"/>
    <w:rsid w:val="004363C5"/>
    <w:rsid w:val="00436CBC"/>
    <w:rsid w:val="004375F4"/>
    <w:rsid w:val="004378CF"/>
    <w:rsid w:val="00437F98"/>
    <w:rsid w:val="00437FE0"/>
    <w:rsid w:val="00440554"/>
    <w:rsid w:val="00440ABD"/>
    <w:rsid w:val="00440FD3"/>
    <w:rsid w:val="00441EF8"/>
    <w:rsid w:val="004420AE"/>
    <w:rsid w:val="004421BB"/>
    <w:rsid w:val="00442522"/>
    <w:rsid w:val="0044255C"/>
    <w:rsid w:val="00442B1A"/>
    <w:rsid w:val="00443436"/>
    <w:rsid w:val="00444E99"/>
    <w:rsid w:val="004450FC"/>
    <w:rsid w:val="0044546C"/>
    <w:rsid w:val="004454BB"/>
    <w:rsid w:val="004456C4"/>
    <w:rsid w:val="00445700"/>
    <w:rsid w:val="00445FAB"/>
    <w:rsid w:val="00446186"/>
    <w:rsid w:val="00446FAA"/>
    <w:rsid w:val="00447CC2"/>
    <w:rsid w:val="004507FA"/>
    <w:rsid w:val="004516BB"/>
    <w:rsid w:val="00451B94"/>
    <w:rsid w:val="00453567"/>
    <w:rsid w:val="00455147"/>
    <w:rsid w:val="00455D7C"/>
    <w:rsid w:val="0045674F"/>
    <w:rsid w:val="00456834"/>
    <w:rsid w:val="00456FE7"/>
    <w:rsid w:val="0045732B"/>
    <w:rsid w:val="00457400"/>
    <w:rsid w:val="004579E3"/>
    <w:rsid w:val="00457BD8"/>
    <w:rsid w:val="00457CB1"/>
    <w:rsid w:val="00457F81"/>
    <w:rsid w:val="00460000"/>
    <w:rsid w:val="00460CC7"/>
    <w:rsid w:val="00460CF1"/>
    <w:rsid w:val="00460E00"/>
    <w:rsid w:val="00461491"/>
    <w:rsid w:val="004618BF"/>
    <w:rsid w:val="00462333"/>
    <w:rsid w:val="004628D6"/>
    <w:rsid w:val="00462F09"/>
    <w:rsid w:val="004634E1"/>
    <w:rsid w:val="00463D1C"/>
    <w:rsid w:val="00463F16"/>
    <w:rsid w:val="00463FEB"/>
    <w:rsid w:val="00464343"/>
    <w:rsid w:val="00464551"/>
    <w:rsid w:val="00465B25"/>
    <w:rsid w:val="00465EE0"/>
    <w:rsid w:val="00466697"/>
    <w:rsid w:val="00466FC5"/>
    <w:rsid w:val="00467676"/>
    <w:rsid w:val="004676FE"/>
    <w:rsid w:val="00467DED"/>
    <w:rsid w:val="00470690"/>
    <w:rsid w:val="00470B7C"/>
    <w:rsid w:val="0047140F"/>
    <w:rsid w:val="0047162D"/>
    <w:rsid w:val="004718AC"/>
    <w:rsid w:val="00471B0C"/>
    <w:rsid w:val="00471C2A"/>
    <w:rsid w:val="00472064"/>
    <w:rsid w:val="004725C4"/>
    <w:rsid w:val="00472AAF"/>
    <w:rsid w:val="00472B84"/>
    <w:rsid w:val="00472CB4"/>
    <w:rsid w:val="0047344A"/>
    <w:rsid w:val="00473545"/>
    <w:rsid w:val="00473AA4"/>
    <w:rsid w:val="00473F3D"/>
    <w:rsid w:val="0047464F"/>
    <w:rsid w:val="004753B8"/>
    <w:rsid w:val="00475FAD"/>
    <w:rsid w:val="00476734"/>
    <w:rsid w:val="00477147"/>
    <w:rsid w:val="004771DD"/>
    <w:rsid w:val="00477B5E"/>
    <w:rsid w:val="00480731"/>
    <w:rsid w:val="004811FA"/>
    <w:rsid w:val="00481975"/>
    <w:rsid w:val="00481F1E"/>
    <w:rsid w:val="00481FF0"/>
    <w:rsid w:val="00482521"/>
    <w:rsid w:val="00482902"/>
    <w:rsid w:val="0048295D"/>
    <w:rsid w:val="0048408F"/>
    <w:rsid w:val="004845BA"/>
    <w:rsid w:val="00484CA6"/>
    <w:rsid w:val="00484F1E"/>
    <w:rsid w:val="0048568B"/>
    <w:rsid w:val="004856A6"/>
    <w:rsid w:val="00485EEC"/>
    <w:rsid w:val="00486186"/>
    <w:rsid w:val="0048634D"/>
    <w:rsid w:val="004869E6"/>
    <w:rsid w:val="00486AD1"/>
    <w:rsid w:val="00486D27"/>
    <w:rsid w:val="0048781C"/>
    <w:rsid w:val="0048782D"/>
    <w:rsid w:val="004900E6"/>
    <w:rsid w:val="0049081F"/>
    <w:rsid w:val="00490C20"/>
    <w:rsid w:val="00490D1C"/>
    <w:rsid w:val="00490F54"/>
    <w:rsid w:val="0049141E"/>
    <w:rsid w:val="0049185C"/>
    <w:rsid w:val="00491F1C"/>
    <w:rsid w:val="00491F69"/>
    <w:rsid w:val="00492561"/>
    <w:rsid w:val="00492942"/>
    <w:rsid w:val="004936C5"/>
    <w:rsid w:val="0049374F"/>
    <w:rsid w:val="004939B8"/>
    <w:rsid w:val="00493DC4"/>
    <w:rsid w:val="0049417F"/>
    <w:rsid w:val="004941A4"/>
    <w:rsid w:val="00494CE6"/>
    <w:rsid w:val="00495F4C"/>
    <w:rsid w:val="00496B7E"/>
    <w:rsid w:val="00496DFE"/>
    <w:rsid w:val="004976FE"/>
    <w:rsid w:val="00497832"/>
    <w:rsid w:val="004A07E5"/>
    <w:rsid w:val="004A15F6"/>
    <w:rsid w:val="004A250F"/>
    <w:rsid w:val="004A37F8"/>
    <w:rsid w:val="004A404A"/>
    <w:rsid w:val="004A4538"/>
    <w:rsid w:val="004A4861"/>
    <w:rsid w:val="004A5006"/>
    <w:rsid w:val="004A53A9"/>
    <w:rsid w:val="004A5B3E"/>
    <w:rsid w:val="004A5F5C"/>
    <w:rsid w:val="004A675C"/>
    <w:rsid w:val="004A6B54"/>
    <w:rsid w:val="004A7B00"/>
    <w:rsid w:val="004A7CC3"/>
    <w:rsid w:val="004A7EA4"/>
    <w:rsid w:val="004B0D1E"/>
    <w:rsid w:val="004B11AC"/>
    <w:rsid w:val="004B1847"/>
    <w:rsid w:val="004B2841"/>
    <w:rsid w:val="004B28BF"/>
    <w:rsid w:val="004B2B08"/>
    <w:rsid w:val="004B2C02"/>
    <w:rsid w:val="004B3098"/>
    <w:rsid w:val="004B4024"/>
    <w:rsid w:val="004B41B6"/>
    <w:rsid w:val="004B47E9"/>
    <w:rsid w:val="004B52B3"/>
    <w:rsid w:val="004B6547"/>
    <w:rsid w:val="004B66F0"/>
    <w:rsid w:val="004B67BC"/>
    <w:rsid w:val="004B73B7"/>
    <w:rsid w:val="004B74D1"/>
    <w:rsid w:val="004B7A35"/>
    <w:rsid w:val="004B7E8B"/>
    <w:rsid w:val="004C0116"/>
    <w:rsid w:val="004C0784"/>
    <w:rsid w:val="004C0EF7"/>
    <w:rsid w:val="004C1064"/>
    <w:rsid w:val="004C163D"/>
    <w:rsid w:val="004C1B9D"/>
    <w:rsid w:val="004C20AE"/>
    <w:rsid w:val="004C24C2"/>
    <w:rsid w:val="004C2EF5"/>
    <w:rsid w:val="004C30E0"/>
    <w:rsid w:val="004C3C74"/>
    <w:rsid w:val="004C3FB3"/>
    <w:rsid w:val="004C4488"/>
    <w:rsid w:val="004C4CD4"/>
    <w:rsid w:val="004C4FA9"/>
    <w:rsid w:val="004C4FFF"/>
    <w:rsid w:val="004C51A9"/>
    <w:rsid w:val="004C5599"/>
    <w:rsid w:val="004C5659"/>
    <w:rsid w:val="004C57F9"/>
    <w:rsid w:val="004C582D"/>
    <w:rsid w:val="004C5A2D"/>
    <w:rsid w:val="004C5FE3"/>
    <w:rsid w:val="004C72C9"/>
    <w:rsid w:val="004C774D"/>
    <w:rsid w:val="004C790A"/>
    <w:rsid w:val="004C7FA7"/>
    <w:rsid w:val="004D057F"/>
    <w:rsid w:val="004D06E2"/>
    <w:rsid w:val="004D0B51"/>
    <w:rsid w:val="004D1655"/>
    <w:rsid w:val="004D17C0"/>
    <w:rsid w:val="004D1E1C"/>
    <w:rsid w:val="004D2887"/>
    <w:rsid w:val="004D4914"/>
    <w:rsid w:val="004D53CD"/>
    <w:rsid w:val="004D67EA"/>
    <w:rsid w:val="004D7766"/>
    <w:rsid w:val="004E06C3"/>
    <w:rsid w:val="004E093A"/>
    <w:rsid w:val="004E12F1"/>
    <w:rsid w:val="004E165A"/>
    <w:rsid w:val="004E29C1"/>
    <w:rsid w:val="004E2D93"/>
    <w:rsid w:val="004E38B8"/>
    <w:rsid w:val="004E3A50"/>
    <w:rsid w:val="004E3B01"/>
    <w:rsid w:val="004E44EA"/>
    <w:rsid w:val="004E49E9"/>
    <w:rsid w:val="004E4B0A"/>
    <w:rsid w:val="004E4CE8"/>
    <w:rsid w:val="004E5008"/>
    <w:rsid w:val="004E551B"/>
    <w:rsid w:val="004E5827"/>
    <w:rsid w:val="004E61D7"/>
    <w:rsid w:val="004E631A"/>
    <w:rsid w:val="004E63EC"/>
    <w:rsid w:val="004E68D9"/>
    <w:rsid w:val="004E6EDE"/>
    <w:rsid w:val="004E6F3D"/>
    <w:rsid w:val="004F042A"/>
    <w:rsid w:val="004F048D"/>
    <w:rsid w:val="004F0AB8"/>
    <w:rsid w:val="004F0D75"/>
    <w:rsid w:val="004F1380"/>
    <w:rsid w:val="004F1920"/>
    <w:rsid w:val="004F27FB"/>
    <w:rsid w:val="004F2D4A"/>
    <w:rsid w:val="004F2F91"/>
    <w:rsid w:val="004F361D"/>
    <w:rsid w:val="004F3BDA"/>
    <w:rsid w:val="004F4AC0"/>
    <w:rsid w:val="004F52C1"/>
    <w:rsid w:val="004F5608"/>
    <w:rsid w:val="004F5F36"/>
    <w:rsid w:val="004F742B"/>
    <w:rsid w:val="004F75C2"/>
    <w:rsid w:val="004F7715"/>
    <w:rsid w:val="004F7C3D"/>
    <w:rsid w:val="004F7C9F"/>
    <w:rsid w:val="004F7E1F"/>
    <w:rsid w:val="00500668"/>
    <w:rsid w:val="005008A5"/>
    <w:rsid w:val="005017C3"/>
    <w:rsid w:val="00501A8C"/>
    <w:rsid w:val="005026F4"/>
    <w:rsid w:val="00502987"/>
    <w:rsid w:val="00502AB4"/>
    <w:rsid w:val="00503886"/>
    <w:rsid w:val="00503DD6"/>
    <w:rsid w:val="00504286"/>
    <w:rsid w:val="00504B0F"/>
    <w:rsid w:val="00504E03"/>
    <w:rsid w:val="00505E46"/>
    <w:rsid w:val="00505EAF"/>
    <w:rsid w:val="00505EBF"/>
    <w:rsid w:val="005060A1"/>
    <w:rsid w:val="005061A0"/>
    <w:rsid w:val="0050633C"/>
    <w:rsid w:val="00506466"/>
    <w:rsid w:val="005069E0"/>
    <w:rsid w:val="00506F07"/>
    <w:rsid w:val="00507CE7"/>
    <w:rsid w:val="0051006E"/>
    <w:rsid w:val="00510B55"/>
    <w:rsid w:val="005112F8"/>
    <w:rsid w:val="005118F4"/>
    <w:rsid w:val="00511B13"/>
    <w:rsid w:val="00512558"/>
    <w:rsid w:val="00512641"/>
    <w:rsid w:val="0051308C"/>
    <w:rsid w:val="00513D15"/>
    <w:rsid w:val="00514499"/>
    <w:rsid w:val="00514C9C"/>
    <w:rsid w:val="00514EF0"/>
    <w:rsid w:val="005154DE"/>
    <w:rsid w:val="005159D4"/>
    <w:rsid w:val="00516147"/>
    <w:rsid w:val="005173E4"/>
    <w:rsid w:val="005174EA"/>
    <w:rsid w:val="0051761E"/>
    <w:rsid w:val="00517AFD"/>
    <w:rsid w:val="00517B8B"/>
    <w:rsid w:val="00517D76"/>
    <w:rsid w:val="00517DD0"/>
    <w:rsid w:val="00520149"/>
    <w:rsid w:val="00520A30"/>
    <w:rsid w:val="00520E36"/>
    <w:rsid w:val="0052170F"/>
    <w:rsid w:val="00521B12"/>
    <w:rsid w:val="00521F3A"/>
    <w:rsid w:val="0052219E"/>
    <w:rsid w:val="0052228B"/>
    <w:rsid w:val="00522521"/>
    <w:rsid w:val="005231B4"/>
    <w:rsid w:val="005234B6"/>
    <w:rsid w:val="00523563"/>
    <w:rsid w:val="00524151"/>
    <w:rsid w:val="00524538"/>
    <w:rsid w:val="005245E6"/>
    <w:rsid w:val="00524AC4"/>
    <w:rsid w:val="00524C9D"/>
    <w:rsid w:val="00524EEB"/>
    <w:rsid w:val="00525272"/>
    <w:rsid w:val="00525452"/>
    <w:rsid w:val="005264B0"/>
    <w:rsid w:val="005265D1"/>
    <w:rsid w:val="00526A52"/>
    <w:rsid w:val="00527270"/>
    <w:rsid w:val="005279D5"/>
    <w:rsid w:val="00527C5A"/>
    <w:rsid w:val="0053120B"/>
    <w:rsid w:val="00531260"/>
    <w:rsid w:val="00531CF9"/>
    <w:rsid w:val="005325DF"/>
    <w:rsid w:val="0053280B"/>
    <w:rsid w:val="00532DFC"/>
    <w:rsid w:val="005331E9"/>
    <w:rsid w:val="0053338B"/>
    <w:rsid w:val="005333D7"/>
    <w:rsid w:val="005339D7"/>
    <w:rsid w:val="00533E15"/>
    <w:rsid w:val="00533FA5"/>
    <w:rsid w:val="00534C4B"/>
    <w:rsid w:val="00534C8B"/>
    <w:rsid w:val="00535888"/>
    <w:rsid w:val="00536281"/>
    <w:rsid w:val="005365B9"/>
    <w:rsid w:val="00536AD9"/>
    <w:rsid w:val="00537432"/>
    <w:rsid w:val="005374C4"/>
    <w:rsid w:val="00537B63"/>
    <w:rsid w:val="00540524"/>
    <w:rsid w:val="00540EF2"/>
    <w:rsid w:val="00540F14"/>
    <w:rsid w:val="00541239"/>
    <w:rsid w:val="00542398"/>
    <w:rsid w:val="00542533"/>
    <w:rsid w:val="00542C5E"/>
    <w:rsid w:val="005431D0"/>
    <w:rsid w:val="00543899"/>
    <w:rsid w:val="00544142"/>
    <w:rsid w:val="0054561E"/>
    <w:rsid w:val="00545D2D"/>
    <w:rsid w:val="00546C1B"/>
    <w:rsid w:val="005473FE"/>
    <w:rsid w:val="00547C75"/>
    <w:rsid w:val="00547F1A"/>
    <w:rsid w:val="0055010E"/>
    <w:rsid w:val="0055125B"/>
    <w:rsid w:val="0055213D"/>
    <w:rsid w:val="0055295E"/>
    <w:rsid w:val="00554134"/>
    <w:rsid w:val="005541E8"/>
    <w:rsid w:val="005541F9"/>
    <w:rsid w:val="005547D9"/>
    <w:rsid w:val="005558EC"/>
    <w:rsid w:val="005558F3"/>
    <w:rsid w:val="005564B7"/>
    <w:rsid w:val="005567D9"/>
    <w:rsid w:val="00556995"/>
    <w:rsid w:val="005569BE"/>
    <w:rsid w:val="00556DCB"/>
    <w:rsid w:val="005574C4"/>
    <w:rsid w:val="00557878"/>
    <w:rsid w:val="00560579"/>
    <w:rsid w:val="005608CC"/>
    <w:rsid w:val="005611CD"/>
    <w:rsid w:val="00561C0A"/>
    <w:rsid w:val="00562256"/>
    <w:rsid w:val="00562470"/>
    <w:rsid w:val="00563B1F"/>
    <w:rsid w:val="00563B3A"/>
    <w:rsid w:val="005642C5"/>
    <w:rsid w:val="005650E6"/>
    <w:rsid w:val="00565459"/>
    <w:rsid w:val="00565793"/>
    <w:rsid w:val="005658C4"/>
    <w:rsid w:val="00565B0B"/>
    <w:rsid w:val="005665A9"/>
    <w:rsid w:val="00566754"/>
    <w:rsid w:val="00567581"/>
    <w:rsid w:val="00567778"/>
    <w:rsid w:val="0057017B"/>
    <w:rsid w:val="00570437"/>
    <w:rsid w:val="005710EC"/>
    <w:rsid w:val="00571AC7"/>
    <w:rsid w:val="00571E65"/>
    <w:rsid w:val="00572A57"/>
    <w:rsid w:val="005733C1"/>
    <w:rsid w:val="00573589"/>
    <w:rsid w:val="00573B06"/>
    <w:rsid w:val="005741A0"/>
    <w:rsid w:val="005754B4"/>
    <w:rsid w:val="00576DFF"/>
    <w:rsid w:val="00577419"/>
    <w:rsid w:val="005777AC"/>
    <w:rsid w:val="00580030"/>
    <w:rsid w:val="00580CF2"/>
    <w:rsid w:val="00581203"/>
    <w:rsid w:val="00581383"/>
    <w:rsid w:val="00581F49"/>
    <w:rsid w:val="00582E85"/>
    <w:rsid w:val="00582F3D"/>
    <w:rsid w:val="005830B5"/>
    <w:rsid w:val="00583553"/>
    <w:rsid w:val="005837AD"/>
    <w:rsid w:val="00583E06"/>
    <w:rsid w:val="005854E8"/>
    <w:rsid w:val="0058588E"/>
    <w:rsid w:val="00585D5F"/>
    <w:rsid w:val="00585EBC"/>
    <w:rsid w:val="0058609F"/>
    <w:rsid w:val="005876DF"/>
    <w:rsid w:val="005879A3"/>
    <w:rsid w:val="00590071"/>
    <w:rsid w:val="0059062F"/>
    <w:rsid w:val="00590A50"/>
    <w:rsid w:val="00591115"/>
    <w:rsid w:val="00591742"/>
    <w:rsid w:val="005918AA"/>
    <w:rsid w:val="00592212"/>
    <w:rsid w:val="00592639"/>
    <w:rsid w:val="00592DF1"/>
    <w:rsid w:val="005930EC"/>
    <w:rsid w:val="0059439B"/>
    <w:rsid w:val="00596992"/>
    <w:rsid w:val="00596FDF"/>
    <w:rsid w:val="00597CD2"/>
    <w:rsid w:val="005A035C"/>
    <w:rsid w:val="005A0751"/>
    <w:rsid w:val="005A141C"/>
    <w:rsid w:val="005A1F4C"/>
    <w:rsid w:val="005A2838"/>
    <w:rsid w:val="005A2DC0"/>
    <w:rsid w:val="005A3630"/>
    <w:rsid w:val="005A3897"/>
    <w:rsid w:val="005A3CD4"/>
    <w:rsid w:val="005A3DC0"/>
    <w:rsid w:val="005A4394"/>
    <w:rsid w:val="005A465C"/>
    <w:rsid w:val="005A546F"/>
    <w:rsid w:val="005A57E3"/>
    <w:rsid w:val="005A64E8"/>
    <w:rsid w:val="005A6730"/>
    <w:rsid w:val="005A6D07"/>
    <w:rsid w:val="005A6DD5"/>
    <w:rsid w:val="005A71B3"/>
    <w:rsid w:val="005A7467"/>
    <w:rsid w:val="005A7C17"/>
    <w:rsid w:val="005A7E96"/>
    <w:rsid w:val="005B0BC7"/>
    <w:rsid w:val="005B1046"/>
    <w:rsid w:val="005B11C8"/>
    <w:rsid w:val="005B1C51"/>
    <w:rsid w:val="005B1E06"/>
    <w:rsid w:val="005B2E6F"/>
    <w:rsid w:val="005B3B2A"/>
    <w:rsid w:val="005B4110"/>
    <w:rsid w:val="005B4641"/>
    <w:rsid w:val="005B4653"/>
    <w:rsid w:val="005B49F1"/>
    <w:rsid w:val="005B4C52"/>
    <w:rsid w:val="005B4FF3"/>
    <w:rsid w:val="005B5612"/>
    <w:rsid w:val="005B579F"/>
    <w:rsid w:val="005B5828"/>
    <w:rsid w:val="005B599A"/>
    <w:rsid w:val="005B5D72"/>
    <w:rsid w:val="005B5E82"/>
    <w:rsid w:val="005C0387"/>
    <w:rsid w:val="005C0671"/>
    <w:rsid w:val="005C0B7B"/>
    <w:rsid w:val="005C14A1"/>
    <w:rsid w:val="005C1674"/>
    <w:rsid w:val="005C22F6"/>
    <w:rsid w:val="005C4055"/>
    <w:rsid w:val="005C43BF"/>
    <w:rsid w:val="005C4466"/>
    <w:rsid w:val="005C472A"/>
    <w:rsid w:val="005C493F"/>
    <w:rsid w:val="005C51FB"/>
    <w:rsid w:val="005C5FD0"/>
    <w:rsid w:val="005C6032"/>
    <w:rsid w:val="005C68C8"/>
    <w:rsid w:val="005C7D18"/>
    <w:rsid w:val="005D182D"/>
    <w:rsid w:val="005D2847"/>
    <w:rsid w:val="005D2B88"/>
    <w:rsid w:val="005D2D8E"/>
    <w:rsid w:val="005D3029"/>
    <w:rsid w:val="005D3C12"/>
    <w:rsid w:val="005D407C"/>
    <w:rsid w:val="005D4290"/>
    <w:rsid w:val="005D4815"/>
    <w:rsid w:val="005D51B7"/>
    <w:rsid w:val="005D5557"/>
    <w:rsid w:val="005D64B9"/>
    <w:rsid w:val="005D68E2"/>
    <w:rsid w:val="005D6F6E"/>
    <w:rsid w:val="005D7649"/>
    <w:rsid w:val="005D76A8"/>
    <w:rsid w:val="005D7F37"/>
    <w:rsid w:val="005E06F7"/>
    <w:rsid w:val="005E1610"/>
    <w:rsid w:val="005E21A6"/>
    <w:rsid w:val="005E3CF0"/>
    <w:rsid w:val="005E4344"/>
    <w:rsid w:val="005E4E97"/>
    <w:rsid w:val="005E51E1"/>
    <w:rsid w:val="005E5392"/>
    <w:rsid w:val="005E5422"/>
    <w:rsid w:val="005E5A74"/>
    <w:rsid w:val="005E65EB"/>
    <w:rsid w:val="005E6B16"/>
    <w:rsid w:val="005E6E04"/>
    <w:rsid w:val="005E747D"/>
    <w:rsid w:val="005E752A"/>
    <w:rsid w:val="005E7DEC"/>
    <w:rsid w:val="005F06FC"/>
    <w:rsid w:val="005F113A"/>
    <w:rsid w:val="005F15D1"/>
    <w:rsid w:val="005F1730"/>
    <w:rsid w:val="005F1AF2"/>
    <w:rsid w:val="005F28D4"/>
    <w:rsid w:val="005F3418"/>
    <w:rsid w:val="005F3660"/>
    <w:rsid w:val="005F3684"/>
    <w:rsid w:val="005F3888"/>
    <w:rsid w:val="005F404F"/>
    <w:rsid w:val="005F4076"/>
    <w:rsid w:val="005F43C1"/>
    <w:rsid w:val="005F48C0"/>
    <w:rsid w:val="005F501C"/>
    <w:rsid w:val="005F546B"/>
    <w:rsid w:val="005F5611"/>
    <w:rsid w:val="005F579F"/>
    <w:rsid w:val="005F6313"/>
    <w:rsid w:val="005F67A1"/>
    <w:rsid w:val="005F77D7"/>
    <w:rsid w:val="005F7AB2"/>
    <w:rsid w:val="005F7E4D"/>
    <w:rsid w:val="005F7ECE"/>
    <w:rsid w:val="006002D1"/>
    <w:rsid w:val="00600392"/>
    <w:rsid w:val="006006C2"/>
    <w:rsid w:val="00601106"/>
    <w:rsid w:val="00601531"/>
    <w:rsid w:val="00602C2D"/>
    <w:rsid w:val="006034FB"/>
    <w:rsid w:val="00604E8A"/>
    <w:rsid w:val="006050E9"/>
    <w:rsid w:val="0060576A"/>
    <w:rsid w:val="0060593D"/>
    <w:rsid w:val="00606587"/>
    <w:rsid w:val="00606935"/>
    <w:rsid w:val="00606B78"/>
    <w:rsid w:val="006074D7"/>
    <w:rsid w:val="0061082E"/>
    <w:rsid w:val="00611660"/>
    <w:rsid w:val="00611970"/>
    <w:rsid w:val="00611971"/>
    <w:rsid w:val="00612115"/>
    <w:rsid w:val="0061231F"/>
    <w:rsid w:val="00612688"/>
    <w:rsid w:val="006129DA"/>
    <w:rsid w:val="00613440"/>
    <w:rsid w:val="00613541"/>
    <w:rsid w:val="00613791"/>
    <w:rsid w:val="006144BC"/>
    <w:rsid w:val="00614B08"/>
    <w:rsid w:val="00615603"/>
    <w:rsid w:val="006156B0"/>
    <w:rsid w:val="006168CE"/>
    <w:rsid w:val="00616AA8"/>
    <w:rsid w:val="00617BA8"/>
    <w:rsid w:val="00617C61"/>
    <w:rsid w:val="006200BC"/>
    <w:rsid w:val="00620248"/>
    <w:rsid w:val="00620CA9"/>
    <w:rsid w:val="006210B5"/>
    <w:rsid w:val="006215D0"/>
    <w:rsid w:val="00621EF7"/>
    <w:rsid w:val="00622317"/>
    <w:rsid w:val="00622418"/>
    <w:rsid w:val="00622AA5"/>
    <w:rsid w:val="00622DED"/>
    <w:rsid w:val="006233F8"/>
    <w:rsid w:val="00623F16"/>
    <w:rsid w:val="00623FDD"/>
    <w:rsid w:val="00624259"/>
    <w:rsid w:val="00624290"/>
    <w:rsid w:val="00624302"/>
    <w:rsid w:val="00624A4E"/>
    <w:rsid w:val="0062515A"/>
    <w:rsid w:val="006256D2"/>
    <w:rsid w:val="00625799"/>
    <w:rsid w:val="0062601E"/>
    <w:rsid w:val="0062675B"/>
    <w:rsid w:val="006267D5"/>
    <w:rsid w:val="0062688E"/>
    <w:rsid w:val="0062780E"/>
    <w:rsid w:val="00627D5C"/>
    <w:rsid w:val="00627F38"/>
    <w:rsid w:val="00630059"/>
    <w:rsid w:val="006302DE"/>
    <w:rsid w:val="006306E7"/>
    <w:rsid w:val="006309EF"/>
    <w:rsid w:val="00630E6F"/>
    <w:rsid w:val="00631650"/>
    <w:rsid w:val="00631F03"/>
    <w:rsid w:val="006325B3"/>
    <w:rsid w:val="00632D9D"/>
    <w:rsid w:val="0063300C"/>
    <w:rsid w:val="006333F3"/>
    <w:rsid w:val="006338C7"/>
    <w:rsid w:val="0063392B"/>
    <w:rsid w:val="00633C0A"/>
    <w:rsid w:val="00634189"/>
    <w:rsid w:val="006348D9"/>
    <w:rsid w:val="0063567F"/>
    <w:rsid w:val="006356A1"/>
    <w:rsid w:val="0063589B"/>
    <w:rsid w:val="00635A00"/>
    <w:rsid w:val="00635C7C"/>
    <w:rsid w:val="00635E50"/>
    <w:rsid w:val="00636746"/>
    <w:rsid w:val="00636A21"/>
    <w:rsid w:val="00636D39"/>
    <w:rsid w:val="006371DB"/>
    <w:rsid w:val="0063739F"/>
    <w:rsid w:val="00637609"/>
    <w:rsid w:val="00637757"/>
    <w:rsid w:val="0063790D"/>
    <w:rsid w:val="00637C97"/>
    <w:rsid w:val="00640AFD"/>
    <w:rsid w:val="00640EAB"/>
    <w:rsid w:val="00640F4A"/>
    <w:rsid w:val="006413E0"/>
    <w:rsid w:val="0064169B"/>
    <w:rsid w:val="00641B08"/>
    <w:rsid w:val="0064342B"/>
    <w:rsid w:val="00643CAC"/>
    <w:rsid w:val="00643F62"/>
    <w:rsid w:val="00644161"/>
    <w:rsid w:val="006441CE"/>
    <w:rsid w:val="006446E8"/>
    <w:rsid w:val="00644C7F"/>
    <w:rsid w:val="00646838"/>
    <w:rsid w:val="00646C84"/>
    <w:rsid w:val="00646E45"/>
    <w:rsid w:val="00646E88"/>
    <w:rsid w:val="00646FC6"/>
    <w:rsid w:val="0064725C"/>
    <w:rsid w:val="00647C94"/>
    <w:rsid w:val="00647FE9"/>
    <w:rsid w:val="00650323"/>
    <w:rsid w:val="00651256"/>
    <w:rsid w:val="006514B2"/>
    <w:rsid w:val="0065170B"/>
    <w:rsid w:val="006519CC"/>
    <w:rsid w:val="00652004"/>
    <w:rsid w:val="006520BD"/>
    <w:rsid w:val="0065264F"/>
    <w:rsid w:val="00653056"/>
    <w:rsid w:val="006531D9"/>
    <w:rsid w:val="00653264"/>
    <w:rsid w:val="0065354D"/>
    <w:rsid w:val="006537A8"/>
    <w:rsid w:val="006541C4"/>
    <w:rsid w:val="006542F5"/>
    <w:rsid w:val="006556B4"/>
    <w:rsid w:val="006557D6"/>
    <w:rsid w:val="00656B56"/>
    <w:rsid w:val="00657375"/>
    <w:rsid w:val="006573FE"/>
    <w:rsid w:val="006577B2"/>
    <w:rsid w:val="006577C9"/>
    <w:rsid w:val="00660A44"/>
    <w:rsid w:val="006623A4"/>
    <w:rsid w:val="00662C50"/>
    <w:rsid w:val="00662D50"/>
    <w:rsid w:val="0066321B"/>
    <w:rsid w:val="00663378"/>
    <w:rsid w:val="00663442"/>
    <w:rsid w:val="00663CE8"/>
    <w:rsid w:val="00663F93"/>
    <w:rsid w:val="00664384"/>
    <w:rsid w:val="006648F4"/>
    <w:rsid w:val="00664FFD"/>
    <w:rsid w:val="006651EC"/>
    <w:rsid w:val="00665684"/>
    <w:rsid w:val="00665D7E"/>
    <w:rsid w:val="00666625"/>
    <w:rsid w:val="00666693"/>
    <w:rsid w:val="00666BAB"/>
    <w:rsid w:val="00666D1D"/>
    <w:rsid w:val="00666E8E"/>
    <w:rsid w:val="006706A4"/>
    <w:rsid w:val="00670B5D"/>
    <w:rsid w:val="00671284"/>
    <w:rsid w:val="006712F1"/>
    <w:rsid w:val="006716C5"/>
    <w:rsid w:val="00671788"/>
    <w:rsid w:val="006729A9"/>
    <w:rsid w:val="00672D30"/>
    <w:rsid w:val="00672EA2"/>
    <w:rsid w:val="006738DC"/>
    <w:rsid w:val="00673948"/>
    <w:rsid w:val="00673A76"/>
    <w:rsid w:val="00674636"/>
    <w:rsid w:val="0067488C"/>
    <w:rsid w:val="0067526A"/>
    <w:rsid w:val="0067547B"/>
    <w:rsid w:val="0067594B"/>
    <w:rsid w:val="006762F9"/>
    <w:rsid w:val="006763ED"/>
    <w:rsid w:val="00676942"/>
    <w:rsid w:val="00676A0E"/>
    <w:rsid w:val="006774BE"/>
    <w:rsid w:val="00677581"/>
    <w:rsid w:val="006779FE"/>
    <w:rsid w:val="00677B68"/>
    <w:rsid w:val="00677B96"/>
    <w:rsid w:val="00677F46"/>
    <w:rsid w:val="00680AD6"/>
    <w:rsid w:val="00681117"/>
    <w:rsid w:val="00681318"/>
    <w:rsid w:val="006821BC"/>
    <w:rsid w:val="00682426"/>
    <w:rsid w:val="006827B7"/>
    <w:rsid w:val="006832AD"/>
    <w:rsid w:val="006836BC"/>
    <w:rsid w:val="0068370B"/>
    <w:rsid w:val="00683EF6"/>
    <w:rsid w:val="00685216"/>
    <w:rsid w:val="00685527"/>
    <w:rsid w:val="00685F89"/>
    <w:rsid w:val="00686CAE"/>
    <w:rsid w:val="00686E52"/>
    <w:rsid w:val="00686F1C"/>
    <w:rsid w:val="0068731D"/>
    <w:rsid w:val="006911C9"/>
    <w:rsid w:val="00691427"/>
    <w:rsid w:val="00692E45"/>
    <w:rsid w:val="006937A6"/>
    <w:rsid w:val="0069494F"/>
    <w:rsid w:val="006951B9"/>
    <w:rsid w:val="00696B54"/>
    <w:rsid w:val="006A0658"/>
    <w:rsid w:val="006A0769"/>
    <w:rsid w:val="006A07EC"/>
    <w:rsid w:val="006A1193"/>
    <w:rsid w:val="006A226C"/>
    <w:rsid w:val="006A26F6"/>
    <w:rsid w:val="006A38CF"/>
    <w:rsid w:val="006A3D66"/>
    <w:rsid w:val="006A3E75"/>
    <w:rsid w:val="006A437A"/>
    <w:rsid w:val="006A4F48"/>
    <w:rsid w:val="006A5509"/>
    <w:rsid w:val="006A5CFB"/>
    <w:rsid w:val="006A5DEC"/>
    <w:rsid w:val="006A6E43"/>
    <w:rsid w:val="006A7D6C"/>
    <w:rsid w:val="006A7F20"/>
    <w:rsid w:val="006B019E"/>
    <w:rsid w:val="006B085B"/>
    <w:rsid w:val="006B08E7"/>
    <w:rsid w:val="006B1CAF"/>
    <w:rsid w:val="006B1DF0"/>
    <w:rsid w:val="006B2F6A"/>
    <w:rsid w:val="006B3A6D"/>
    <w:rsid w:val="006B3D63"/>
    <w:rsid w:val="006B3F42"/>
    <w:rsid w:val="006B5A8E"/>
    <w:rsid w:val="006B6A39"/>
    <w:rsid w:val="006B6AE0"/>
    <w:rsid w:val="006B70C8"/>
    <w:rsid w:val="006C08F3"/>
    <w:rsid w:val="006C1B90"/>
    <w:rsid w:val="006C2AAB"/>
    <w:rsid w:val="006C2BFA"/>
    <w:rsid w:val="006C309A"/>
    <w:rsid w:val="006C3BB6"/>
    <w:rsid w:val="006C40A1"/>
    <w:rsid w:val="006C5D24"/>
    <w:rsid w:val="006C60F5"/>
    <w:rsid w:val="006C65E6"/>
    <w:rsid w:val="006C660A"/>
    <w:rsid w:val="006C6C9F"/>
    <w:rsid w:val="006C6D67"/>
    <w:rsid w:val="006C7B40"/>
    <w:rsid w:val="006C7DC5"/>
    <w:rsid w:val="006D0AF6"/>
    <w:rsid w:val="006D0F97"/>
    <w:rsid w:val="006D1ED8"/>
    <w:rsid w:val="006D20CE"/>
    <w:rsid w:val="006D2C68"/>
    <w:rsid w:val="006D320E"/>
    <w:rsid w:val="006D3366"/>
    <w:rsid w:val="006D38C9"/>
    <w:rsid w:val="006D42FF"/>
    <w:rsid w:val="006D47FE"/>
    <w:rsid w:val="006D4E0F"/>
    <w:rsid w:val="006D50D1"/>
    <w:rsid w:val="006D5292"/>
    <w:rsid w:val="006D5D9A"/>
    <w:rsid w:val="006D5E56"/>
    <w:rsid w:val="006D6432"/>
    <w:rsid w:val="006D65F9"/>
    <w:rsid w:val="006D695D"/>
    <w:rsid w:val="006D69F1"/>
    <w:rsid w:val="006D7757"/>
    <w:rsid w:val="006E2498"/>
    <w:rsid w:val="006E2C78"/>
    <w:rsid w:val="006E2D40"/>
    <w:rsid w:val="006E363C"/>
    <w:rsid w:val="006E37A5"/>
    <w:rsid w:val="006E3CCE"/>
    <w:rsid w:val="006E4874"/>
    <w:rsid w:val="006E5270"/>
    <w:rsid w:val="006E5DC0"/>
    <w:rsid w:val="006E5E69"/>
    <w:rsid w:val="006E6B45"/>
    <w:rsid w:val="006E6E7D"/>
    <w:rsid w:val="006E7E9F"/>
    <w:rsid w:val="006F01EE"/>
    <w:rsid w:val="006F03F2"/>
    <w:rsid w:val="006F0A06"/>
    <w:rsid w:val="006F13D3"/>
    <w:rsid w:val="006F15A8"/>
    <w:rsid w:val="006F212A"/>
    <w:rsid w:val="006F2334"/>
    <w:rsid w:val="006F2402"/>
    <w:rsid w:val="006F2D47"/>
    <w:rsid w:val="006F2F01"/>
    <w:rsid w:val="006F4270"/>
    <w:rsid w:val="006F427D"/>
    <w:rsid w:val="006F4DFF"/>
    <w:rsid w:val="006F60BB"/>
    <w:rsid w:val="006F614E"/>
    <w:rsid w:val="006F6271"/>
    <w:rsid w:val="006F755E"/>
    <w:rsid w:val="006F76CB"/>
    <w:rsid w:val="006F7786"/>
    <w:rsid w:val="006F78D9"/>
    <w:rsid w:val="006F7C35"/>
    <w:rsid w:val="00702857"/>
    <w:rsid w:val="00702BA1"/>
    <w:rsid w:val="00702CCE"/>
    <w:rsid w:val="007038AE"/>
    <w:rsid w:val="007039C9"/>
    <w:rsid w:val="00703D20"/>
    <w:rsid w:val="0070429A"/>
    <w:rsid w:val="00704468"/>
    <w:rsid w:val="007046A0"/>
    <w:rsid w:val="007058F6"/>
    <w:rsid w:val="00705D76"/>
    <w:rsid w:val="00706535"/>
    <w:rsid w:val="0070681A"/>
    <w:rsid w:val="00706E91"/>
    <w:rsid w:val="00706F07"/>
    <w:rsid w:val="007071C3"/>
    <w:rsid w:val="007072BC"/>
    <w:rsid w:val="00707326"/>
    <w:rsid w:val="00707FE3"/>
    <w:rsid w:val="00710038"/>
    <w:rsid w:val="007106DE"/>
    <w:rsid w:val="00711111"/>
    <w:rsid w:val="007111A4"/>
    <w:rsid w:val="00711A62"/>
    <w:rsid w:val="00713EAB"/>
    <w:rsid w:val="00714B78"/>
    <w:rsid w:val="00714E7E"/>
    <w:rsid w:val="0071503E"/>
    <w:rsid w:val="00715061"/>
    <w:rsid w:val="0071512C"/>
    <w:rsid w:val="00715B83"/>
    <w:rsid w:val="00715E57"/>
    <w:rsid w:val="00715EB5"/>
    <w:rsid w:val="00715ECB"/>
    <w:rsid w:val="0071680C"/>
    <w:rsid w:val="0071783E"/>
    <w:rsid w:val="00717C13"/>
    <w:rsid w:val="00720418"/>
    <w:rsid w:val="00720525"/>
    <w:rsid w:val="007207D3"/>
    <w:rsid w:val="007209C7"/>
    <w:rsid w:val="00720BEF"/>
    <w:rsid w:val="00720C27"/>
    <w:rsid w:val="00720C67"/>
    <w:rsid w:val="00721250"/>
    <w:rsid w:val="007213CA"/>
    <w:rsid w:val="007213E7"/>
    <w:rsid w:val="007215E9"/>
    <w:rsid w:val="00722DCC"/>
    <w:rsid w:val="00722E12"/>
    <w:rsid w:val="0072317A"/>
    <w:rsid w:val="007232A5"/>
    <w:rsid w:val="007233F8"/>
    <w:rsid w:val="0072380F"/>
    <w:rsid w:val="00723B7A"/>
    <w:rsid w:val="00723CBC"/>
    <w:rsid w:val="00724858"/>
    <w:rsid w:val="00724BAA"/>
    <w:rsid w:val="007265F3"/>
    <w:rsid w:val="007301CB"/>
    <w:rsid w:val="007308D0"/>
    <w:rsid w:val="00731AA0"/>
    <w:rsid w:val="0073221A"/>
    <w:rsid w:val="007327E4"/>
    <w:rsid w:val="00732B81"/>
    <w:rsid w:val="00732C4E"/>
    <w:rsid w:val="00733001"/>
    <w:rsid w:val="00733F32"/>
    <w:rsid w:val="007348DE"/>
    <w:rsid w:val="00735353"/>
    <w:rsid w:val="00735867"/>
    <w:rsid w:val="00735970"/>
    <w:rsid w:val="00735C8C"/>
    <w:rsid w:val="00737327"/>
    <w:rsid w:val="00737946"/>
    <w:rsid w:val="00737A87"/>
    <w:rsid w:val="007402DC"/>
    <w:rsid w:val="007405DF"/>
    <w:rsid w:val="00740ECF"/>
    <w:rsid w:val="00741573"/>
    <w:rsid w:val="0074329D"/>
    <w:rsid w:val="00744119"/>
    <w:rsid w:val="0074414B"/>
    <w:rsid w:val="0074419A"/>
    <w:rsid w:val="00744AA9"/>
    <w:rsid w:val="00744E09"/>
    <w:rsid w:val="007452C3"/>
    <w:rsid w:val="00745491"/>
    <w:rsid w:val="007456EB"/>
    <w:rsid w:val="00745E38"/>
    <w:rsid w:val="00745FEF"/>
    <w:rsid w:val="00746C47"/>
    <w:rsid w:val="0074770F"/>
    <w:rsid w:val="007477DC"/>
    <w:rsid w:val="00747F8F"/>
    <w:rsid w:val="00750553"/>
    <w:rsid w:val="0075185D"/>
    <w:rsid w:val="0075195C"/>
    <w:rsid w:val="00751D79"/>
    <w:rsid w:val="0075237D"/>
    <w:rsid w:val="0075246C"/>
    <w:rsid w:val="007527E5"/>
    <w:rsid w:val="00752B5F"/>
    <w:rsid w:val="00753188"/>
    <w:rsid w:val="0075338E"/>
    <w:rsid w:val="00753656"/>
    <w:rsid w:val="0075430A"/>
    <w:rsid w:val="007548CD"/>
    <w:rsid w:val="00754A71"/>
    <w:rsid w:val="00754E4D"/>
    <w:rsid w:val="00754F70"/>
    <w:rsid w:val="00755531"/>
    <w:rsid w:val="0075745D"/>
    <w:rsid w:val="007603DD"/>
    <w:rsid w:val="0076067A"/>
    <w:rsid w:val="00760BFD"/>
    <w:rsid w:val="00761D83"/>
    <w:rsid w:val="00761E90"/>
    <w:rsid w:val="007621D6"/>
    <w:rsid w:val="00762B10"/>
    <w:rsid w:val="00762D17"/>
    <w:rsid w:val="00762FD2"/>
    <w:rsid w:val="007638BF"/>
    <w:rsid w:val="007641D9"/>
    <w:rsid w:val="00764B35"/>
    <w:rsid w:val="00764DC3"/>
    <w:rsid w:val="007652BC"/>
    <w:rsid w:val="007654E8"/>
    <w:rsid w:val="0076590B"/>
    <w:rsid w:val="00766034"/>
    <w:rsid w:val="00766149"/>
    <w:rsid w:val="00766244"/>
    <w:rsid w:val="007663B0"/>
    <w:rsid w:val="0076681A"/>
    <w:rsid w:val="00766B0F"/>
    <w:rsid w:val="00766FBC"/>
    <w:rsid w:val="0076706D"/>
    <w:rsid w:val="0076788A"/>
    <w:rsid w:val="00767CFC"/>
    <w:rsid w:val="00770226"/>
    <w:rsid w:val="00770B4D"/>
    <w:rsid w:val="00771626"/>
    <w:rsid w:val="0077187F"/>
    <w:rsid w:val="0077202C"/>
    <w:rsid w:val="00773596"/>
    <w:rsid w:val="00773CDF"/>
    <w:rsid w:val="00774143"/>
    <w:rsid w:val="0077472E"/>
    <w:rsid w:val="00774EC2"/>
    <w:rsid w:val="00775DE6"/>
    <w:rsid w:val="007768FA"/>
    <w:rsid w:val="00776C2D"/>
    <w:rsid w:val="0077710A"/>
    <w:rsid w:val="00777233"/>
    <w:rsid w:val="00777323"/>
    <w:rsid w:val="00777495"/>
    <w:rsid w:val="00777C75"/>
    <w:rsid w:val="00780573"/>
    <w:rsid w:val="007819AA"/>
    <w:rsid w:val="00781D42"/>
    <w:rsid w:val="00782E11"/>
    <w:rsid w:val="00782F0F"/>
    <w:rsid w:val="007832E9"/>
    <w:rsid w:val="007844E3"/>
    <w:rsid w:val="007846A5"/>
    <w:rsid w:val="00785E78"/>
    <w:rsid w:val="00785F10"/>
    <w:rsid w:val="0078602D"/>
    <w:rsid w:val="00786030"/>
    <w:rsid w:val="00786172"/>
    <w:rsid w:val="0078719F"/>
    <w:rsid w:val="0078780C"/>
    <w:rsid w:val="00790B44"/>
    <w:rsid w:val="00791C75"/>
    <w:rsid w:val="00793258"/>
    <w:rsid w:val="00793A54"/>
    <w:rsid w:val="0079452A"/>
    <w:rsid w:val="00794A48"/>
    <w:rsid w:val="007950A6"/>
    <w:rsid w:val="007954AA"/>
    <w:rsid w:val="007955A9"/>
    <w:rsid w:val="00795687"/>
    <w:rsid w:val="00795BF2"/>
    <w:rsid w:val="00795F73"/>
    <w:rsid w:val="00796208"/>
    <w:rsid w:val="00796F72"/>
    <w:rsid w:val="00797556"/>
    <w:rsid w:val="00797A78"/>
    <w:rsid w:val="007A0122"/>
    <w:rsid w:val="007A1192"/>
    <w:rsid w:val="007A211D"/>
    <w:rsid w:val="007A236E"/>
    <w:rsid w:val="007A2F68"/>
    <w:rsid w:val="007A3D1A"/>
    <w:rsid w:val="007A4BDD"/>
    <w:rsid w:val="007A4CE4"/>
    <w:rsid w:val="007A690B"/>
    <w:rsid w:val="007A6D39"/>
    <w:rsid w:val="007A6F8C"/>
    <w:rsid w:val="007B0B92"/>
    <w:rsid w:val="007B0D81"/>
    <w:rsid w:val="007B0F50"/>
    <w:rsid w:val="007B10C5"/>
    <w:rsid w:val="007B203F"/>
    <w:rsid w:val="007B2CDC"/>
    <w:rsid w:val="007B305D"/>
    <w:rsid w:val="007B38BA"/>
    <w:rsid w:val="007B3AF6"/>
    <w:rsid w:val="007B3DED"/>
    <w:rsid w:val="007B4279"/>
    <w:rsid w:val="007B46E0"/>
    <w:rsid w:val="007B4CC4"/>
    <w:rsid w:val="007B5216"/>
    <w:rsid w:val="007B5343"/>
    <w:rsid w:val="007B5965"/>
    <w:rsid w:val="007B59C9"/>
    <w:rsid w:val="007B5DFE"/>
    <w:rsid w:val="007B63C1"/>
    <w:rsid w:val="007B700D"/>
    <w:rsid w:val="007B727C"/>
    <w:rsid w:val="007B7750"/>
    <w:rsid w:val="007B7765"/>
    <w:rsid w:val="007B7D07"/>
    <w:rsid w:val="007B7D57"/>
    <w:rsid w:val="007C06D7"/>
    <w:rsid w:val="007C0CD7"/>
    <w:rsid w:val="007C1043"/>
    <w:rsid w:val="007C12B7"/>
    <w:rsid w:val="007C2185"/>
    <w:rsid w:val="007C2F0F"/>
    <w:rsid w:val="007C39BE"/>
    <w:rsid w:val="007C3A27"/>
    <w:rsid w:val="007C4E43"/>
    <w:rsid w:val="007C5F61"/>
    <w:rsid w:val="007C64BE"/>
    <w:rsid w:val="007C688C"/>
    <w:rsid w:val="007C6F02"/>
    <w:rsid w:val="007C7255"/>
    <w:rsid w:val="007C73B9"/>
    <w:rsid w:val="007C745D"/>
    <w:rsid w:val="007C7A7A"/>
    <w:rsid w:val="007C7ABE"/>
    <w:rsid w:val="007C7BCD"/>
    <w:rsid w:val="007C7F51"/>
    <w:rsid w:val="007D0599"/>
    <w:rsid w:val="007D07F0"/>
    <w:rsid w:val="007D0BDB"/>
    <w:rsid w:val="007D1BAC"/>
    <w:rsid w:val="007D20EE"/>
    <w:rsid w:val="007D2821"/>
    <w:rsid w:val="007D2FC0"/>
    <w:rsid w:val="007D3D99"/>
    <w:rsid w:val="007D4346"/>
    <w:rsid w:val="007D44E0"/>
    <w:rsid w:val="007D4839"/>
    <w:rsid w:val="007D49A0"/>
    <w:rsid w:val="007D4C09"/>
    <w:rsid w:val="007D5023"/>
    <w:rsid w:val="007D52BF"/>
    <w:rsid w:val="007D68D7"/>
    <w:rsid w:val="007D696C"/>
    <w:rsid w:val="007D69F1"/>
    <w:rsid w:val="007D6C46"/>
    <w:rsid w:val="007D7208"/>
    <w:rsid w:val="007D79BD"/>
    <w:rsid w:val="007E0A1E"/>
    <w:rsid w:val="007E0B2E"/>
    <w:rsid w:val="007E0B3A"/>
    <w:rsid w:val="007E1508"/>
    <w:rsid w:val="007E15A5"/>
    <w:rsid w:val="007E15E3"/>
    <w:rsid w:val="007E1A44"/>
    <w:rsid w:val="007E2D63"/>
    <w:rsid w:val="007E2D6A"/>
    <w:rsid w:val="007E318C"/>
    <w:rsid w:val="007E31F6"/>
    <w:rsid w:val="007E36BB"/>
    <w:rsid w:val="007E4163"/>
    <w:rsid w:val="007E42F7"/>
    <w:rsid w:val="007E4883"/>
    <w:rsid w:val="007E4DE3"/>
    <w:rsid w:val="007E4E10"/>
    <w:rsid w:val="007E5006"/>
    <w:rsid w:val="007E5922"/>
    <w:rsid w:val="007E5F95"/>
    <w:rsid w:val="007E64E3"/>
    <w:rsid w:val="007E68C8"/>
    <w:rsid w:val="007E6F94"/>
    <w:rsid w:val="007E7618"/>
    <w:rsid w:val="007E7720"/>
    <w:rsid w:val="007E7AFC"/>
    <w:rsid w:val="007F0832"/>
    <w:rsid w:val="007F0C29"/>
    <w:rsid w:val="007F0F0B"/>
    <w:rsid w:val="007F11C3"/>
    <w:rsid w:val="007F15B1"/>
    <w:rsid w:val="007F1B52"/>
    <w:rsid w:val="007F2157"/>
    <w:rsid w:val="007F2AE8"/>
    <w:rsid w:val="007F3F31"/>
    <w:rsid w:val="007F4109"/>
    <w:rsid w:val="007F4469"/>
    <w:rsid w:val="007F4763"/>
    <w:rsid w:val="007F4DE2"/>
    <w:rsid w:val="007F5DCD"/>
    <w:rsid w:val="007F6865"/>
    <w:rsid w:val="007F6CA3"/>
    <w:rsid w:val="007F6CF1"/>
    <w:rsid w:val="007F6ED6"/>
    <w:rsid w:val="007F7281"/>
    <w:rsid w:val="007F752F"/>
    <w:rsid w:val="00800BB1"/>
    <w:rsid w:val="00801175"/>
    <w:rsid w:val="00801202"/>
    <w:rsid w:val="00801DFC"/>
    <w:rsid w:val="00801E3B"/>
    <w:rsid w:val="00802242"/>
    <w:rsid w:val="0080311B"/>
    <w:rsid w:val="00804089"/>
    <w:rsid w:val="00804DC7"/>
    <w:rsid w:val="0080602B"/>
    <w:rsid w:val="008066CF"/>
    <w:rsid w:val="0080693F"/>
    <w:rsid w:val="00806B90"/>
    <w:rsid w:val="00806F62"/>
    <w:rsid w:val="008074AB"/>
    <w:rsid w:val="0080751B"/>
    <w:rsid w:val="00810385"/>
    <w:rsid w:val="0081068D"/>
    <w:rsid w:val="00811761"/>
    <w:rsid w:val="008126B7"/>
    <w:rsid w:val="0081285F"/>
    <w:rsid w:val="00812D35"/>
    <w:rsid w:val="00812FB4"/>
    <w:rsid w:val="00813E01"/>
    <w:rsid w:val="0081456C"/>
    <w:rsid w:val="008147D4"/>
    <w:rsid w:val="00814A79"/>
    <w:rsid w:val="00814C12"/>
    <w:rsid w:val="0081500D"/>
    <w:rsid w:val="008151E0"/>
    <w:rsid w:val="008152D0"/>
    <w:rsid w:val="0081574E"/>
    <w:rsid w:val="00815BC9"/>
    <w:rsid w:val="0081631E"/>
    <w:rsid w:val="00816536"/>
    <w:rsid w:val="008167DB"/>
    <w:rsid w:val="00816945"/>
    <w:rsid w:val="00816B10"/>
    <w:rsid w:val="00817B18"/>
    <w:rsid w:val="0082002E"/>
    <w:rsid w:val="00820336"/>
    <w:rsid w:val="00820CFF"/>
    <w:rsid w:val="00820FAD"/>
    <w:rsid w:val="008225DD"/>
    <w:rsid w:val="008227E8"/>
    <w:rsid w:val="00823527"/>
    <w:rsid w:val="008236FD"/>
    <w:rsid w:val="008237F5"/>
    <w:rsid w:val="00823F98"/>
    <w:rsid w:val="0082458E"/>
    <w:rsid w:val="00824714"/>
    <w:rsid w:val="0082474A"/>
    <w:rsid w:val="00824C1B"/>
    <w:rsid w:val="00826105"/>
    <w:rsid w:val="00826551"/>
    <w:rsid w:val="0082680D"/>
    <w:rsid w:val="008270DB"/>
    <w:rsid w:val="00830488"/>
    <w:rsid w:val="00830660"/>
    <w:rsid w:val="00830733"/>
    <w:rsid w:val="00830ADE"/>
    <w:rsid w:val="00830E4C"/>
    <w:rsid w:val="0083109F"/>
    <w:rsid w:val="008310F2"/>
    <w:rsid w:val="00831E7F"/>
    <w:rsid w:val="008327DE"/>
    <w:rsid w:val="00832C8B"/>
    <w:rsid w:val="008338EF"/>
    <w:rsid w:val="00833BE7"/>
    <w:rsid w:val="008342CE"/>
    <w:rsid w:val="008348D2"/>
    <w:rsid w:val="0083492D"/>
    <w:rsid w:val="00834F59"/>
    <w:rsid w:val="00835C86"/>
    <w:rsid w:val="00835CB6"/>
    <w:rsid w:val="00836E64"/>
    <w:rsid w:val="008371E6"/>
    <w:rsid w:val="0083737E"/>
    <w:rsid w:val="00837658"/>
    <w:rsid w:val="00837D21"/>
    <w:rsid w:val="00840CD6"/>
    <w:rsid w:val="008410E1"/>
    <w:rsid w:val="00841A08"/>
    <w:rsid w:val="00841B45"/>
    <w:rsid w:val="00841D93"/>
    <w:rsid w:val="00842150"/>
    <w:rsid w:val="008424BE"/>
    <w:rsid w:val="008428F2"/>
    <w:rsid w:val="00843197"/>
    <w:rsid w:val="00844017"/>
    <w:rsid w:val="00844B34"/>
    <w:rsid w:val="00845056"/>
    <w:rsid w:val="008450F0"/>
    <w:rsid w:val="0084538E"/>
    <w:rsid w:val="0084677D"/>
    <w:rsid w:val="0084693A"/>
    <w:rsid w:val="008478A1"/>
    <w:rsid w:val="008479B4"/>
    <w:rsid w:val="00847A63"/>
    <w:rsid w:val="008500BB"/>
    <w:rsid w:val="0085032F"/>
    <w:rsid w:val="008505AC"/>
    <w:rsid w:val="00850ACD"/>
    <w:rsid w:val="00850DE6"/>
    <w:rsid w:val="008510D3"/>
    <w:rsid w:val="0085154F"/>
    <w:rsid w:val="00851936"/>
    <w:rsid w:val="00851AC0"/>
    <w:rsid w:val="008520F2"/>
    <w:rsid w:val="008527F3"/>
    <w:rsid w:val="008531C2"/>
    <w:rsid w:val="008539EA"/>
    <w:rsid w:val="00853F38"/>
    <w:rsid w:val="00853F3B"/>
    <w:rsid w:val="00853F4A"/>
    <w:rsid w:val="008540F3"/>
    <w:rsid w:val="00854433"/>
    <w:rsid w:val="00854D87"/>
    <w:rsid w:val="008552CF"/>
    <w:rsid w:val="00855E30"/>
    <w:rsid w:val="00856102"/>
    <w:rsid w:val="008571F1"/>
    <w:rsid w:val="0085729E"/>
    <w:rsid w:val="00857601"/>
    <w:rsid w:val="008576E7"/>
    <w:rsid w:val="00857B1F"/>
    <w:rsid w:val="0086022C"/>
    <w:rsid w:val="0086027C"/>
    <w:rsid w:val="0086059C"/>
    <w:rsid w:val="00860AEA"/>
    <w:rsid w:val="008613EC"/>
    <w:rsid w:val="0086250F"/>
    <w:rsid w:val="00862553"/>
    <w:rsid w:val="00863977"/>
    <w:rsid w:val="00864344"/>
    <w:rsid w:val="00864412"/>
    <w:rsid w:val="008646F3"/>
    <w:rsid w:val="00865506"/>
    <w:rsid w:val="008655C2"/>
    <w:rsid w:val="00865D9B"/>
    <w:rsid w:val="0086600C"/>
    <w:rsid w:val="008660E0"/>
    <w:rsid w:val="00866563"/>
    <w:rsid w:val="008667F8"/>
    <w:rsid w:val="008670CF"/>
    <w:rsid w:val="0086721F"/>
    <w:rsid w:val="00867A48"/>
    <w:rsid w:val="00867AC1"/>
    <w:rsid w:val="00867F09"/>
    <w:rsid w:val="0087024A"/>
    <w:rsid w:val="008711F6"/>
    <w:rsid w:val="00871301"/>
    <w:rsid w:val="00871977"/>
    <w:rsid w:val="00871E9C"/>
    <w:rsid w:val="008728C7"/>
    <w:rsid w:val="00872CF9"/>
    <w:rsid w:val="00872F73"/>
    <w:rsid w:val="0087341E"/>
    <w:rsid w:val="00874153"/>
    <w:rsid w:val="0087479F"/>
    <w:rsid w:val="00874843"/>
    <w:rsid w:val="00874E20"/>
    <w:rsid w:val="008755E5"/>
    <w:rsid w:val="008756C4"/>
    <w:rsid w:val="0087577C"/>
    <w:rsid w:val="00875BF5"/>
    <w:rsid w:val="00875E8D"/>
    <w:rsid w:val="00875FA8"/>
    <w:rsid w:val="0087635C"/>
    <w:rsid w:val="008763DA"/>
    <w:rsid w:val="00876BC4"/>
    <w:rsid w:val="00876E0A"/>
    <w:rsid w:val="0087778D"/>
    <w:rsid w:val="008778F9"/>
    <w:rsid w:val="00880DF6"/>
    <w:rsid w:val="00881A09"/>
    <w:rsid w:val="00881B05"/>
    <w:rsid w:val="008821CE"/>
    <w:rsid w:val="00883E24"/>
    <w:rsid w:val="00883F19"/>
    <w:rsid w:val="00884CFF"/>
    <w:rsid w:val="008850E5"/>
    <w:rsid w:val="0088537F"/>
    <w:rsid w:val="008853D4"/>
    <w:rsid w:val="008854D1"/>
    <w:rsid w:val="00885B1F"/>
    <w:rsid w:val="00885BE8"/>
    <w:rsid w:val="00885D93"/>
    <w:rsid w:val="00885DE8"/>
    <w:rsid w:val="00885EBE"/>
    <w:rsid w:val="00887B16"/>
    <w:rsid w:val="00887B31"/>
    <w:rsid w:val="008902BF"/>
    <w:rsid w:val="008907A7"/>
    <w:rsid w:val="0089196A"/>
    <w:rsid w:val="0089263D"/>
    <w:rsid w:val="008931FF"/>
    <w:rsid w:val="00893C29"/>
    <w:rsid w:val="00894A4D"/>
    <w:rsid w:val="00894D5C"/>
    <w:rsid w:val="0089504C"/>
    <w:rsid w:val="0089570C"/>
    <w:rsid w:val="008958AB"/>
    <w:rsid w:val="00895A6F"/>
    <w:rsid w:val="00895E31"/>
    <w:rsid w:val="00895E95"/>
    <w:rsid w:val="00895F2B"/>
    <w:rsid w:val="00896534"/>
    <w:rsid w:val="00896ED3"/>
    <w:rsid w:val="008972F9"/>
    <w:rsid w:val="0089780A"/>
    <w:rsid w:val="00897934"/>
    <w:rsid w:val="00897C35"/>
    <w:rsid w:val="00897F31"/>
    <w:rsid w:val="008A021E"/>
    <w:rsid w:val="008A0C34"/>
    <w:rsid w:val="008A14B5"/>
    <w:rsid w:val="008A197B"/>
    <w:rsid w:val="008A2105"/>
    <w:rsid w:val="008A2B60"/>
    <w:rsid w:val="008A3114"/>
    <w:rsid w:val="008A3A47"/>
    <w:rsid w:val="008A3DD3"/>
    <w:rsid w:val="008A40AD"/>
    <w:rsid w:val="008A4C92"/>
    <w:rsid w:val="008A5274"/>
    <w:rsid w:val="008A5692"/>
    <w:rsid w:val="008A5C3E"/>
    <w:rsid w:val="008A5F43"/>
    <w:rsid w:val="008A6D08"/>
    <w:rsid w:val="008A6EA6"/>
    <w:rsid w:val="008A73AD"/>
    <w:rsid w:val="008A7BB8"/>
    <w:rsid w:val="008B0692"/>
    <w:rsid w:val="008B0FAC"/>
    <w:rsid w:val="008B1008"/>
    <w:rsid w:val="008B17FB"/>
    <w:rsid w:val="008B182B"/>
    <w:rsid w:val="008B21BF"/>
    <w:rsid w:val="008B2EFF"/>
    <w:rsid w:val="008B33A8"/>
    <w:rsid w:val="008B38DD"/>
    <w:rsid w:val="008B4057"/>
    <w:rsid w:val="008B4243"/>
    <w:rsid w:val="008B429C"/>
    <w:rsid w:val="008B4D20"/>
    <w:rsid w:val="008B4E44"/>
    <w:rsid w:val="008B61C3"/>
    <w:rsid w:val="008B6802"/>
    <w:rsid w:val="008B6B69"/>
    <w:rsid w:val="008B719A"/>
    <w:rsid w:val="008B78FA"/>
    <w:rsid w:val="008C0349"/>
    <w:rsid w:val="008C1351"/>
    <w:rsid w:val="008C230C"/>
    <w:rsid w:val="008C26BF"/>
    <w:rsid w:val="008C2AC2"/>
    <w:rsid w:val="008C2C26"/>
    <w:rsid w:val="008C3112"/>
    <w:rsid w:val="008C316E"/>
    <w:rsid w:val="008C34F9"/>
    <w:rsid w:val="008C35FC"/>
    <w:rsid w:val="008C4212"/>
    <w:rsid w:val="008C44B1"/>
    <w:rsid w:val="008C5087"/>
    <w:rsid w:val="008C5C2A"/>
    <w:rsid w:val="008C6320"/>
    <w:rsid w:val="008C6717"/>
    <w:rsid w:val="008C6E8D"/>
    <w:rsid w:val="008C74EF"/>
    <w:rsid w:val="008C77C3"/>
    <w:rsid w:val="008C7F46"/>
    <w:rsid w:val="008D0579"/>
    <w:rsid w:val="008D0CDD"/>
    <w:rsid w:val="008D1422"/>
    <w:rsid w:val="008D155C"/>
    <w:rsid w:val="008D3067"/>
    <w:rsid w:val="008D3D18"/>
    <w:rsid w:val="008D49E2"/>
    <w:rsid w:val="008D4C8D"/>
    <w:rsid w:val="008D4C90"/>
    <w:rsid w:val="008D587C"/>
    <w:rsid w:val="008D5AAF"/>
    <w:rsid w:val="008D66F7"/>
    <w:rsid w:val="008D6818"/>
    <w:rsid w:val="008D7874"/>
    <w:rsid w:val="008D7CEA"/>
    <w:rsid w:val="008E01BA"/>
    <w:rsid w:val="008E0482"/>
    <w:rsid w:val="008E0A19"/>
    <w:rsid w:val="008E17BA"/>
    <w:rsid w:val="008E1B9B"/>
    <w:rsid w:val="008E1D99"/>
    <w:rsid w:val="008E1E1D"/>
    <w:rsid w:val="008E31A4"/>
    <w:rsid w:val="008E3BE9"/>
    <w:rsid w:val="008E451B"/>
    <w:rsid w:val="008E47FB"/>
    <w:rsid w:val="008E4CEB"/>
    <w:rsid w:val="008E5F33"/>
    <w:rsid w:val="008E68B3"/>
    <w:rsid w:val="008E722D"/>
    <w:rsid w:val="008E735F"/>
    <w:rsid w:val="008E7661"/>
    <w:rsid w:val="008E7695"/>
    <w:rsid w:val="008E76DF"/>
    <w:rsid w:val="008E773C"/>
    <w:rsid w:val="008F09BA"/>
    <w:rsid w:val="008F0FE0"/>
    <w:rsid w:val="008F1332"/>
    <w:rsid w:val="008F15D4"/>
    <w:rsid w:val="008F1CD9"/>
    <w:rsid w:val="008F21C2"/>
    <w:rsid w:val="008F2563"/>
    <w:rsid w:val="008F2C6E"/>
    <w:rsid w:val="008F2CAD"/>
    <w:rsid w:val="008F3028"/>
    <w:rsid w:val="008F3321"/>
    <w:rsid w:val="008F4B51"/>
    <w:rsid w:val="008F50CD"/>
    <w:rsid w:val="008F5A73"/>
    <w:rsid w:val="008F71AF"/>
    <w:rsid w:val="008F7605"/>
    <w:rsid w:val="008F766E"/>
    <w:rsid w:val="00900343"/>
    <w:rsid w:val="0090080D"/>
    <w:rsid w:val="0090158D"/>
    <w:rsid w:val="009017FD"/>
    <w:rsid w:val="00902854"/>
    <w:rsid w:val="00902995"/>
    <w:rsid w:val="00902B0D"/>
    <w:rsid w:val="00902E4A"/>
    <w:rsid w:val="0090357A"/>
    <w:rsid w:val="0090364D"/>
    <w:rsid w:val="00903F78"/>
    <w:rsid w:val="00904223"/>
    <w:rsid w:val="00904BAE"/>
    <w:rsid w:val="00904C0C"/>
    <w:rsid w:val="0090512B"/>
    <w:rsid w:val="00905205"/>
    <w:rsid w:val="00905601"/>
    <w:rsid w:val="009058FC"/>
    <w:rsid w:val="00906C5A"/>
    <w:rsid w:val="00907667"/>
    <w:rsid w:val="00907806"/>
    <w:rsid w:val="00910041"/>
    <w:rsid w:val="0091107D"/>
    <w:rsid w:val="00911352"/>
    <w:rsid w:val="00912076"/>
    <w:rsid w:val="009131A0"/>
    <w:rsid w:val="00913671"/>
    <w:rsid w:val="009137E5"/>
    <w:rsid w:val="009137EF"/>
    <w:rsid w:val="00913A28"/>
    <w:rsid w:val="00914501"/>
    <w:rsid w:val="0091532B"/>
    <w:rsid w:val="00915DEF"/>
    <w:rsid w:val="00916053"/>
    <w:rsid w:val="0091702A"/>
    <w:rsid w:val="0091746F"/>
    <w:rsid w:val="00917685"/>
    <w:rsid w:val="009178D4"/>
    <w:rsid w:val="00917BB8"/>
    <w:rsid w:val="00917DA6"/>
    <w:rsid w:val="00920685"/>
    <w:rsid w:val="009212FF"/>
    <w:rsid w:val="0092186C"/>
    <w:rsid w:val="00922B8F"/>
    <w:rsid w:val="0092312B"/>
    <w:rsid w:val="0092480F"/>
    <w:rsid w:val="00924B9D"/>
    <w:rsid w:val="00925008"/>
    <w:rsid w:val="0092550B"/>
    <w:rsid w:val="00925C7A"/>
    <w:rsid w:val="00926BA0"/>
    <w:rsid w:val="00927247"/>
    <w:rsid w:val="00927383"/>
    <w:rsid w:val="00927990"/>
    <w:rsid w:val="00927ABE"/>
    <w:rsid w:val="00930030"/>
    <w:rsid w:val="0093039B"/>
    <w:rsid w:val="009304C7"/>
    <w:rsid w:val="0093053B"/>
    <w:rsid w:val="009306F6"/>
    <w:rsid w:val="00931902"/>
    <w:rsid w:val="00931A89"/>
    <w:rsid w:val="00931FFD"/>
    <w:rsid w:val="00932E7B"/>
    <w:rsid w:val="00933050"/>
    <w:rsid w:val="009337A4"/>
    <w:rsid w:val="00933C1A"/>
    <w:rsid w:val="009343C6"/>
    <w:rsid w:val="00934782"/>
    <w:rsid w:val="00934BFA"/>
    <w:rsid w:val="0093510E"/>
    <w:rsid w:val="0093517C"/>
    <w:rsid w:val="0093542A"/>
    <w:rsid w:val="00935548"/>
    <w:rsid w:val="009362A8"/>
    <w:rsid w:val="009363CA"/>
    <w:rsid w:val="00936443"/>
    <w:rsid w:val="00936674"/>
    <w:rsid w:val="00936951"/>
    <w:rsid w:val="00937311"/>
    <w:rsid w:val="00937DCE"/>
    <w:rsid w:val="00940D50"/>
    <w:rsid w:val="00941059"/>
    <w:rsid w:val="0094227B"/>
    <w:rsid w:val="00942E68"/>
    <w:rsid w:val="00943085"/>
    <w:rsid w:val="009431AC"/>
    <w:rsid w:val="00943227"/>
    <w:rsid w:val="0094364F"/>
    <w:rsid w:val="00943D5C"/>
    <w:rsid w:val="00943DF2"/>
    <w:rsid w:val="00943EC0"/>
    <w:rsid w:val="00943FE6"/>
    <w:rsid w:val="009444A1"/>
    <w:rsid w:val="00944774"/>
    <w:rsid w:val="00944A3A"/>
    <w:rsid w:val="009457F4"/>
    <w:rsid w:val="009458CF"/>
    <w:rsid w:val="00945C2A"/>
    <w:rsid w:val="009460DE"/>
    <w:rsid w:val="00946394"/>
    <w:rsid w:val="00946FC5"/>
    <w:rsid w:val="00947282"/>
    <w:rsid w:val="009472B0"/>
    <w:rsid w:val="00947603"/>
    <w:rsid w:val="00947AF1"/>
    <w:rsid w:val="00947C96"/>
    <w:rsid w:val="009504BD"/>
    <w:rsid w:val="0095067F"/>
    <w:rsid w:val="00950714"/>
    <w:rsid w:val="00950B7F"/>
    <w:rsid w:val="00952AC3"/>
    <w:rsid w:val="00952E1C"/>
    <w:rsid w:val="00952F69"/>
    <w:rsid w:val="00953A17"/>
    <w:rsid w:val="00954117"/>
    <w:rsid w:val="0095421D"/>
    <w:rsid w:val="0095438E"/>
    <w:rsid w:val="00954C0E"/>
    <w:rsid w:val="00954F7F"/>
    <w:rsid w:val="00955B22"/>
    <w:rsid w:val="00955F1C"/>
    <w:rsid w:val="00956EF2"/>
    <w:rsid w:val="00957077"/>
    <w:rsid w:val="00957440"/>
    <w:rsid w:val="00960A07"/>
    <w:rsid w:val="009610B0"/>
    <w:rsid w:val="009611C5"/>
    <w:rsid w:val="0096146C"/>
    <w:rsid w:val="009616F3"/>
    <w:rsid w:val="009618A8"/>
    <w:rsid w:val="009619FA"/>
    <w:rsid w:val="00961E3C"/>
    <w:rsid w:val="00961F0D"/>
    <w:rsid w:val="00962AB0"/>
    <w:rsid w:val="00962BF4"/>
    <w:rsid w:val="0096329E"/>
    <w:rsid w:val="009637D4"/>
    <w:rsid w:val="00963CE9"/>
    <w:rsid w:val="0096413F"/>
    <w:rsid w:val="00964672"/>
    <w:rsid w:val="00964837"/>
    <w:rsid w:val="00964BC6"/>
    <w:rsid w:val="009657A4"/>
    <w:rsid w:val="00965AC0"/>
    <w:rsid w:val="0096606D"/>
    <w:rsid w:val="009670FF"/>
    <w:rsid w:val="00967884"/>
    <w:rsid w:val="009679F2"/>
    <w:rsid w:val="009704DD"/>
    <w:rsid w:val="00970861"/>
    <w:rsid w:val="00970F82"/>
    <w:rsid w:val="009712D8"/>
    <w:rsid w:val="009717B6"/>
    <w:rsid w:val="009720A3"/>
    <w:rsid w:val="00972712"/>
    <w:rsid w:val="0097286F"/>
    <w:rsid w:val="00972966"/>
    <w:rsid w:val="00972F10"/>
    <w:rsid w:val="00973697"/>
    <w:rsid w:val="00973946"/>
    <w:rsid w:val="00973B40"/>
    <w:rsid w:val="00973B8B"/>
    <w:rsid w:val="0097439D"/>
    <w:rsid w:val="00974D5B"/>
    <w:rsid w:val="00975445"/>
    <w:rsid w:val="00975DDE"/>
    <w:rsid w:val="00976169"/>
    <w:rsid w:val="009764E8"/>
    <w:rsid w:val="00976C6A"/>
    <w:rsid w:val="00976E7A"/>
    <w:rsid w:val="0098074B"/>
    <w:rsid w:val="009808AA"/>
    <w:rsid w:val="00980AB8"/>
    <w:rsid w:val="00981426"/>
    <w:rsid w:val="00981815"/>
    <w:rsid w:val="009828E8"/>
    <w:rsid w:val="00983473"/>
    <w:rsid w:val="00983732"/>
    <w:rsid w:val="00983752"/>
    <w:rsid w:val="00983761"/>
    <w:rsid w:val="00983EF7"/>
    <w:rsid w:val="0098418E"/>
    <w:rsid w:val="00984B28"/>
    <w:rsid w:val="00984EC2"/>
    <w:rsid w:val="0098560B"/>
    <w:rsid w:val="009858EC"/>
    <w:rsid w:val="00986EBA"/>
    <w:rsid w:val="009905ED"/>
    <w:rsid w:val="009908D5"/>
    <w:rsid w:val="00990966"/>
    <w:rsid w:val="00990BC0"/>
    <w:rsid w:val="00991C13"/>
    <w:rsid w:val="00991D93"/>
    <w:rsid w:val="00992756"/>
    <w:rsid w:val="009928B0"/>
    <w:rsid w:val="00992CCE"/>
    <w:rsid w:val="00993726"/>
    <w:rsid w:val="00993784"/>
    <w:rsid w:val="00993843"/>
    <w:rsid w:val="00993852"/>
    <w:rsid w:val="00993E72"/>
    <w:rsid w:val="0099432E"/>
    <w:rsid w:val="009945EB"/>
    <w:rsid w:val="00995C32"/>
    <w:rsid w:val="00996A5B"/>
    <w:rsid w:val="00996EF7"/>
    <w:rsid w:val="00997D3C"/>
    <w:rsid w:val="009A1139"/>
    <w:rsid w:val="009A13A0"/>
    <w:rsid w:val="009A1650"/>
    <w:rsid w:val="009A1ED5"/>
    <w:rsid w:val="009A319A"/>
    <w:rsid w:val="009A3529"/>
    <w:rsid w:val="009A36B9"/>
    <w:rsid w:val="009A4324"/>
    <w:rsid w:val="009A55F9"/>
    <w:rsid w:val="009A5673"/>
    <w:rsid w:val="009A5A4B"/>
    <w:rsid w:val="009A5CE0"/>
    <w:rsid w:val="009A5E2D"/>
    <w:rsid w:val="009A6224"/>
    <w:rsid w:val="009A6820"/>
    <w:rsid w:val="009A73D8"/>
    <w:rsid w:val="009A74CC"/>
    <w:rsid w:val="009A7CA9"/>
    <w:rsid w:val="009B0095"/>
    <w:rsid w:val="009B04A2"/>
    <w:rsid w:val="009B0B29"/>
    <w:rsid w:val="009B0C90"/>
    <w:rsid w:val="009B1111"/>
    <w:rsid w:val="009B18FE"/>
    <w:rsid w:val="009B225C"/>
    <w:rsid w:val="009B24D0"/>
    <w:rsid w:val="009B33BB"/>
    <w:rsid w:val="009B3F3B"/>
    <w:rsid w:val="009B3FFC"/>
    <w:rsid w:val="009B40BB"/>
    <w:rsid w:val="009B4206"/>
    <w:rsid w:val="009B528E"/>
    <w:rsid w:val="009B6998"/>
    <w:rsid w:val="009B6B6E"/>
    <w:rsid w:val="009B7ABE"/>
    <w:rsid w:val="009B7BD8"/>
    <w:rsid w:val="009C03D5"/>
    <w:rsid w:val="009C05EB"/>
    <w:rsid w:val="009C1235"/>
    <w:rsid w:val="009C2AAD"/>
    <w:rsid w:val="009C33D7"/>
    <w:rsid w:val="009C3C0A"/>
    <w:rsid w:val="009C3EF2"/>
    <w:rsid w:val="009C44B7"/>
    <w:rsid w:val="009C5340"/>
    <w:rsid w:val="009C5F16"/>
    <w:rsid w:val="009C67D5"/>
    <w:rsid w:val="009C6D33"/>
    <w:rsid w:val="009C702E"/>
    <w:rsid w:val="009C75F5"/>
    <w:rsid w:val="009C7695"/>
    <w:rsid w:val="009D00AB"/>
    <w:rsid w:val="009D0A6C"/>
    <w:rsid w:val="009D15D7"/>
    <w:rsid w:val="009D21DB"/>
    <w:rsid w:val="009D2B52"/>
    <w:rsid w:val="009D2EDA"/>
    <w:rsid w:val="009D32D7"/>
    <w:rsid w:val="009D33F8"/>
    <w:rsid w:val="009D3565"/>
    <w:rsid w:val="009D3ED3"/>
    <w:rsid w:val="009D45E1"/>
    <w:rsid w:val="009D5F93"/>
    <w:rsid w:val="009D63AC"/>
    <w:rsid w:val="009D6A44"/>
    <w:rsid w:val="009D70F5"/>
    <w:rsid w:val="009D7442"/>
    <w:rsid w:val="009D7938"/>
    <w:rsid w:val="009E0816"/>
    <w:rsid w:val="009E08DB"/>
    <w:rsid w:val="009E0AEA"/>
    <w:rsid w:val="009E164E"/>
    <w:rsid w:val="009E1B75"/>
    <w:rsid w:val="009E25A1"/>
    <w:rsid w:val="009E2AF3"/>
    <w:rsid w:val="009E3793"/>
    <w:rsid w:val="009E37F6"/>
    <w:rsid w:val="009E3ACC"/>
    <w:rsid w:val="009E3D2F"/>
    <w:rsid w:val="009E42B7"/>
    <w:rsid w:val="009E4880"/>
    <w:rsid w:val="009E4D58"/>
    <w:rsid w:val="009E51C2"/>
    <w:rsid w:val="009E58A9"/>
    <w:rsid w:val="009E5E32"/>
    <w:rsid w:val="009E6DA2"/>
    <w:rsid w:val="009E6DC1"/>
    <w:rsid w:val="009E702D"/>
    <w:rsid w:val="009E7EC1"/>
    <w:rsid w:val="009F007B"/>
    <w:rsid w:val="009F04BC"/>
    <w:rsid w:val="009F220F"/>
    <w:rsid w:val="009F2379"/>
    <w:rsid w:val="009F2F22"/>
    <w:rsid w:val="009F30B0"/>
    <w:rsid w:val="009F318A"/>
    <w:rsid w:val="009F3815"/>
    <w:rsid w:val="009F3C07"/>
    <w:rsid w:val="009F3E70"/>
    <w:rsid w:val="009F4180"/>
    <w:rsid w:val="009F6D07"/>
    <w:rsid w:val="009F7BDB"/>
    <w:rsid w:val="00A003F3"/>
    <w:rsid w:val="00A00812"/>
    <w:rsid w:val="00A00A31"/>
    <w:rsid w:val="00A010FB"/>
    <w:rsid w:val="00A01B2E"/>
    <w:rsid w:val="00A01C5A"/>
    <w:rsid w:val="00A037D5"/>
    <w:rsid w:val="00A03912"/>
    <w:rsid w:val="00A03B68"/>
    <w:rsid w:val="00A04CE6"/>
    <w:rsid w:val="00A0502F"/>
    <w:rsid w:val="00A05165"/>
    <w:rsid w:val="00A0572B"/>
    <w:rsid w:val="00A06833"/>
    <w:rsid w:val="00A0689D"/>
    <w:rsid w:val="00A06B2B"/>
    <w:rsid w:val="00A07DEB"/>
    <w:rsid w:val="00A10586"/>
    <w:rsid w:val="00A10AF7"/>
    <w:rsid w:val="00A10E61"/>
    <w:rsid w:val="00A1114A"/>
    <w:rsid w:val="00A11793"/>
    <w:rsid w:val="00A11A73"/>
    <w:rsid w:val="00A12071"/>
    <w:rsid w:val="00A131AF"/>
    <w:rsid w:val="00A157BA"/>
    <w:rsid w:val="00A163E2"/>
    <w:rsid w:val="00A16404"/>
    <w:rsid w:val="00A17727"/>
    <w:rsid w:val="00A20594"/>
    <w:rsid w:val="00A20B9A"/>
    <w:rsid w:val="00A211BE"/>
    <w:rsid w:val="00A21350"/>
    <w:rsid w:val="00A21D2C"/>
    <w:rsid w:val="00A23277"/>
    <w:rsid w:val="00A235F5"/>
    <w:rsid w:val="00A2377B"/>
    <w:rsid w:val="00A243D7"/>
    <w:rsid w:val="00A24751"/>
    <w:rsid w:val="00A25483"/>
    <w:rsid w:val="00A25691"/>
    <w:rsid w:val="00A2647E"/>
    <w:rsid w:val="00A26E5D"/>
    <w:rsid w:val="00A27140"/>
    <w:rsid w:val="00A27B7E"/>
    <w:rsid w:val="00A30526"/>
    <w:rsid w:val="00A30B91"/>
    <w:rsid w:val="00A31109"/>
    <w:rsid w:val="00A315E6"/>
    <w:rsid w:val="00A31FC5"/>
    <w:rsid w:val="00A32ABF"/>
    <w:rsid w:val="00A32AFC"/>
    <w:rsid w:val="00A32C25"/>
    <w:rsid w:val="00A330CB"/>
    <w:rsid w:val="00A33146"/>
    <w:rsid w:val="00A338BC"/>
    <w:rsid w:val="00A33AC6"/>
    <w:rsid w:val="00A33E7B"/>
    <w:rsid w:val="00A33EB3"/>
    <w:rsid w:val="00A3615E"/>
    <w:rsid w:val="00A362E7"/>
    <w:rsid w:val="00A378DD"/>
    <w:rsid w:val="00A404E9"/>
    <w:rsid w:val="00A4070E"/>
    <w:rsid w:val="00A40D6E"/>
    <w:rsid w:val="00A418C3"/>
    <w:rsid w:val="00A426F3"/>
    <w:rsid w:val="00A429B1"/>
    <w:rsid w:val="00A42D77"/>
    <w:rsid w:val="00A43011"/>
    <w:rsid w:val="00A430A7"/>
    <w:rsid w:val="00A4352B"/>
    <w:rsid w:val="00A43F58"/>
    <w:rsid w:val="00A446EA"/>
    <w:rsid w:val="00A45057"/>
    <w:rsid w:val="00A457BD"/>
    <w:rsid w:val="00A45B74"/>
    <w:rsid w:val="00A461AA"/>
    <w:rsid w:val="00A47147"/>
    <w:rsid w:val="00A47556"/>
    <w:rsid w:val="00A47B06"/>
    <w:rsid w:val="00A5017F"/>
    <w:rsid w:val="00A5024E"/>
    <w:rsid w:val="00A508DD"/>
    <w:rsid w:val="00A511B1"/>
    <w:rsid w:val="00A5151C"/>
    <w:rsid w:val="00A51629"/>
    <w:rsid w:val="00A534E8"/>
    <w:rsid w:val="00A535A5"/>
    <w:rsid w:val="00A53DEE"/>
    <w:rsid w:val="00A5524A"/>
    <w:rsid w:val="00A560B0"/>
    <w:rsid w:val="00A560F0"/>
    <w:rsid w:val="00A56454"/>
    <w:rsid w:val="00A5680A"/>
    <w:rsid w:val="00A56DBB"/>
    <w:rsid w:val="00A56EA2"/>
    <w:rsid w:val="00A57A8F"/>
    <w:rsid w:val="00A57B11"/>
    <w:rsid w:val="00A57B8E"/>
    <w:rsid w:val="00A57C5F"/>
    <w:rsid w:val="00A57CA4"/>
    <w:rsid w:val="00A57DE7"/>
    <w:rsid w:val="00A57F31"/>
    <w:rsid w:val="00A6029B"/>
    <w:rsid w:val="00A6082A"/>
    <w:rsid w:val="00A60C8F"/>
    <w:rsid w:val="00A60DAF"/>
    <w:rsid w:val="00A612B6"/>
    <w:rsid w:val="00A61CF7"/>
    <w:rsid w:val="00A626C9"/>
    <w:rsid w:val="00A63315"/>
    <w:rsid w:val="00A63464"/>
    <w:rsid w:val="00A639EF"/>
    <w:rsid w:val="00A63EDB"/>
    <w:rsid w:val="00A63F04"/>
    <w:rsid w:val="00A6424B"/>
    <w:rsid w:val="00A6425B"/>
    <w:rsid w:val="00A64541"/>
    <w:rsid w:val="00A64F45"/>
    <w:rsid w:val="00A65E20"/>
    <w:rsid w:val="00A66A0C"/>
    <w:rsid w:val="00A66B12"/>
    <w:rsid w:val="00A670F6"/>
    <w:rsid w:val="00A700BA"/>
    <w:rsid w:val="00A709E0"/>
    <w:rsid w:val="00A71211"/>
    <w:rsid w:val="00A71402"/>
    <w:rsid w:val="00A719D7"/>
    <w:rsid w:val="00A71F69"/>
    <w:rsid w:val="00A72046"/>
    <w:rsid w:val="00A735CF"/>
    <w:rsid w:val="00A73972"/>
    <w:rsid w:val="00A73C8F"/>
    <w:rsid w:val="00A74364"/>
    <w:rsid w:val="00A74AA7"/>
    <w:rsid w:val="00A75CA9"/>
    <w:rsid w:val="00A765FD"/>
    <w:rsid w:val="00A77B47"/>
    <w:rsid w:val="00A80183"/>
    <w:rsid w:val="00A8155E"/>
    <w:rsid w:val="00A81631"/>
    <w:rsid w:val="00A81E5A"/>
    <w:rsid w:val="00A8238D"/>
    <w:rsid w:val="00A830F9"/>
    <w:rsid w:val="00A8376B"/>
    <w:rsid w:val="00A8475A"/>
    <w:rsid w:val="00A84C9C"/>
    <w:rsid w:val="00A84DB1"/>
    <w:rsid w:val="00A84FCC"/>
    <w:rsid w:val="00A850C9"/>
    <w:rsid w:val="00A85C7D"/>
    <w:rsid w:val="00A86EF3"/>
    <w:rsid w:val="00A878D4"/>
    <w:rsid w:val="00A87969"/>
    <w:rsid w:val="00A9120F"/>
    <w:rsid w:val="00A915CE"/>
    <w:rsid w:val="00A91FB5"/>
    <w:rsid w:val="00A921A8"/>
    <w:rsid w:val="00A92626"/>
    <w:rsid w:val="00A92B52"/>
    <w:rsid w:val="00A93617"/>
    <w:rsid w:val="00A93795"/>
    <w:rsid w:val="00A94036"/>
    <w:rsid w:val="00A9412A"/>
    <w:rsid w:val="00A94182"/>
    <w:rsid w:val="00A94458"/>
    <w:rsid w:val="00A9446D"/>
    <w:rsid w:val="00A9540E"/>
    <w:rsid w:val="00A95551"/>
    <w:rsid w:val="00A95A34"/>
    <w:rsid w:val="00A95DFB"/>
    <w:rsid w:val="00A95EF6"/>
    <w:rsid w:val="00A9609F"/>
    <w:rsid w:val="00A970FB"/>
    <w:rsid w:val="00AA09AF"/>
    <w:rsid w:val="00AA0E90"/>
    <w:rsid w:val="00AA102D"/>
    <w:rsid w:val="00AA21B1"/>
    <w:rsid w:val="00AA22E1"/>
    <w:rsid w:val="00AA2F47"/>
    <w:rsid w:val="00AA2FD5"/>
    <w:rsid w:val="00AA3074"/>
    <w:rsid w:val="00AA310E"/>
    <w:rsid w:val="00AA3A83"/>
    <w:rsid w:val="00AA3BE2"/>
    <w:rsid w:val="00AA3E69"/>
    <w:rsid w:val="00AA410F"/>
    <w:rsid w:val="00AA5F50"/>
    <w:rsid w:val="00AA6661"/>
    <w:rsid w:val="00AA7206"/>
    <w:rsid w:val="00AB0197"/>
    <w:rsid w:val="00AB05CC"/>
    <w:rsid w:val="00AB063F"/>
    <w:rsid w:val="00AB074B"/>
    <w:rsid w:val="00AB08E4"/>
    <w:rsid w:val="00AB0AD9"/>
    <w:rsid w:val="00AB0D07"/>
    <w:rsid w:val="00AB0E3A"/>
    <w:rsid w:val="00AB0FCA"/>
    <w:rsid w:val="00AB20C7"/>
    <w:rsid w:val="00AB2298"/>
    <w:rsid w:val="00AB2B17"/>
    <w:rsid w:val="00AB309B"/>
    <w:rsid w:val="00AB3E39"/>
    <w:rsid w:val="00AB4F2E"/>
    <w:rsid w:val="00AB4F82"/>
    <w:rsid w:val="00AB5600"/>
    <w:rsid w:val="00AB66B2"/>
    <w:rsid w:val="00AB6D09"/>
    <w:rsid w:val="00AB735B"/>
    <w:rsid w:val="00AB79CE"/>
    <w:rsid w:val="00AB7D9B"/>
    <w:rsid w:val="00AB7FD5"/>
    <w:rsid w:val="00AC028C"/>
    <w:rsid w:val="00AC0A0D"/>
    <w:rsid w:val="00AC24B5"/>
    <w:rsid w:val="00AC261D"/>
    <w:rsid w:val="00AC349E"/>
    <w:rsid w:val="00AC352F"/>
    <w:rsid w:val="00AC3C4C"/>
    <w:rsid w:val="00AC3F16"/>
    <w:rsid w:val="00AC4294"/>
    <w:rsid w:val="00AC5201"/>
    <w:rsid w:val="00AC5317"/>
    <w:rsid w:val="00AC57D5"/>
    <w:rsid w:val="00AC6242"/>
    <w:rsid w:val="00AC642E"/>
    <w:rsid w:val="00AC683A"/>
    <w:rsid w:val="00AC7090"/>
    <w:rsid w:val="00AC7289"/>
    <w:rsid w:val="00AC7E01"/>
    <w:rsid w:val="00AD0E3D"/>
    <w:rsid w:val="00AD10D8"/>
    <w:rsid w:val="00AD136F"/>
    <w:rsid w:val="00AD19CF"/>
    <w:rsid w:val="00AD31DE"/>
    <w:rsid w:val="00AD4F99"/>
    <w:rsid w:val="00AD516F"/>
    <w:rsid w:val="00AD589F"/>
    <w:rsid w:val="00AD5C93"/>
    <w:rsid w:val="00AD5EA8"/>
    <w:rsid w:val="00AD641D"/>
    <w:rsid w:val="00AD6636"/>
    <w:rsid w:val="00AD6B7C"/>
    <w:rsid w:val="00AD74A8"/>
    <w:rsid w:val="00AD7DC0"/>
    <w:rsid w:val="00AE096D"/>
    <w:rsid w:val="00AE0B46"/>
    <w:rsid w:val="00AE113B"/>
    <w:rsid w:val="00AE140B"/>
    <w:rsid w:val="00AE1568"/>
    <w:rsid w:val="00AE1C8E"/>
    <w:rsid w:val="00AE2390"/>
    <w:rsid w:val="00AE252A"/>
    <w:rsid w:val="00AE269F"/>
    <w:rsid w:val="00AE33F5"/>
    <w:rsid w:val="00AE37ED"/>
    <w:rsid w:val="00AE463F"/>
    <w:rsid w:val="00AE4EAF"/>
    <w:rsid w:val="00AE5AA4"/>
    <w:rsid w:val="00AE5F86"/>
    <w:rsid w:val="00AE7A0C"/>
    <w:rsid w:val="00AF1155"/>
    <w:rsid w:val="00AF12E6"/>
    <w:rsid w:val="00AF1BC0"/>
    <w:rsid w:val="00AF2CA2"/>
    <w:rsid w:val="00AF3727"/>
    <w:rsid w:val="00AF3790"/>
    <w:rsid w:val="00AF3DBA"/>
    <w:rsid w:val="00AF3FB5"/>
    <w:rsid w:val="00AF411F"/>
    <w:rsid w:val="00AF48CD"/>
    <w:rsid w:val="00AF5FE8"/>
    <w:rsid w:val="00AF67E1"/>
    <w:rsid w:val="00AF71BA"/>
    <w:rsid w:val="00AF7725"/>
    <w:rsid w:val="00AF7729"/>
    <w:rsid w:val="00AF78A4"/>
    <w:rsid w:val="00B006EB"/>
    <w:rsid w:val="00B01DED"/>
    <w:rsid w:val="00B04684"/>
    <w:rsid w:val="00B056E4"/>
    <w:rsid w:val="00B05702"/>
    <w:rsid w:val="00B05D28"/>
    <w:rsid w:val="00B05E02"/>
    <w:rsid w:val="00B05EA4"/>
    <w:rsid w:val="00B06233"/>
    <w:rsid w:val="00B06DA5"/>
    <w:rsid w:val="00B06DB2"/>
    <w:rsid w:val="00B07421"/>
    <w:rsid w:val="00B07CA1"/>
    <w:rsid w:val="00B10613"/>
    <w:rsid w:val="00B1064B"/>
    <w:rsid w:val="00B10C3A"/>
    <w:rsid w:val="00B10E8E"/>
    <w:rsid w:val="00B10E92"/>
    <w:rsid w:val="00B11145"/>
    <w:rsid w:val="00B11E37"/>
    <w:rsid w:val="00B128D5"/>
    <w:rsid w:val="00B1301C"/>
    <w:rsid w:val="00B13CD0"/>
    <w:rsid w:val="00B153C4"/>
    <w:rsid w:val="00B1577C"/>
    <w:rsid w:val="00B15F79"/>
    <w:rsid w:val="00B16A65"/>
    <w:rsid w:val="00B16B12"/>
    <w:rsid w:val="00B178FF"/>
    <w:rsid w:val="00B17E3E"/>
    <w:rsid w:val="00B20893"/>
    <w:rsid w:val="00B20CB3"/>
    <w:rsid w:val="00B22182"/>
    <w:rsid w:val="00B223FE"/>
    <w:rsid w:val="00B2269B"/>
    <w:rsid w:val="00B22B5A"/>
    <w:rsid w:val="00B22ED2"/>
    <w:rsid w:val="00B235B5"/>
    <w:rsid w:val="00B246C7"/>
    <w:rsid w:val="00B24C14"/>
    <w:rsid w:val="00B25251"/>
    <w:rsid w:val="00B25261"/>
    <w:rsid w:val="00B257DA"/>
    <w:rsid w:val="00B26597"/>
    <w:rsid w:val="00B274D6"/>
    <w:rsid w:val="00B3013F"/>
    <w:rsid w:val="00B30DAF"/>
    <w:rsid w:val="00B30EBD"/>
    <w:rsid w:val="00B3102B"/>
    <w:rsid w:val="00B311E4"/>
    <w:rsid w:val="00B31FCD"/>
    <w:rsid w:val="00B320BE"/>
    <w:rsid w:val="00B3222C"/>
    <w:rsid w:val="00B32F47"/>
    <w:rsid w:val="00B333E7"/>
    <w:rsid w:val="00B33B4F"/>
    <w:rsid w:val="00B33E84"/>
    <w:rsid w:val="00B34091"/>
    <w:rsid w:val="00B343A9"/>
    <w:rsid w:val="00B345C1"/>
    <w:rsid w:val="00B346A9"/>
    <w:rsid w:val="00B35679"/>
    <w:rsid w:val="00B35C02"/>
    <w:rsid w:val="00B36726"/>
    <w:rsid w:val="00B370AD"/>
    <w:rsid w:val="00B37FDC"/>
    <w:rsid w:val="00B40D16"/>
    <w:rsid w:val="00B41BD1"/>
    <w:rsid w:val="00B42A2A"/>
    <w:rsid w:val="00B433F9"/>
    <w:rsid w:val="00B4382C"/>
    <w:rsid w:val="00B438E7"/>
    <w:rsid w:val="00B43C70"/>
    <w:rsid w:val="00B4588E"/>
    <w:rsid w:val="00B45A3D"/>
    <w:rsid w:val="00B46243"/>
    <w:rsid w:val="00B4669E"/>
    <w:rsid w:val="00B46848"/>
    <w:rsid w:val="00B46EAA"/>
    <w:rsid w:val="00B47E98"/>
    <w:rsid w:val="00B50768"/>
    <w:rsid w:val="00B50B91"/>
    <w:rsid w:val="00B50F42"/>
    <w:rsid w:val="00B50FCB"/>
    <w:rsid w:val="00B519DB"/>
    <w:rsid w:val="00B522BA"/>
    <w:rsid w:val="00B52688"/>
    <w:rsid w:val="00B526B0"/>
    <w:rsid w:val="00B52861"/>
    <w:rsid w:val="00B52CAB"/>
    <w:rsid w:val="00B53594"/>
    <w:rsid w:val="00B53604"/>
    <w:rsid w:val="00B53F9B"/>
    <w:rsid w:val="00B55954"/>
    <w:rsid w:val="00B55B3A"/>
    <w:rsid w:val="00B55B7D"/>
    <w:rsid w:val="00B55BC4"/>
    <w:rsid w:val="00B55EB4"/>
    <w:rsid w:val="00B55FA0"/>
    <w:rsid w:val="00B56D06"/>
    <w:rsid w:val="00B56E9B"/>
    <w:rsid w:val="00B574C3"/>
    <w:rsid w:val="00B57DEB"/>
    <w:rsid w:val="00B607E5"/>
    <w:rsid w:val="00B6095B"/>
    <w:rsid w:val="00B60981"/>
    <w:rsid w:val="00B60D2E"/>
    <w:rsid w:val="00B61236"/>
    <w:rsid w:val="00B6168C"/>
    <w:rsid w:val="00B616D0"/>
    <w:rsid w:val="00B61AA2"/>
    <w:rsid w:val="00B62131"/>
    <w:rsid w:val="00B623A2"/>
    <w:rsid w:val="00B631B8"/>
    <w:rsid w:val="00B644FB"/>
    <w:rsid w:val="00B64AA1"/>
    <w:rsid w:val="00B64AFC"/>
    <w:rsid w:val="00B659A6"/>
    <w:rsid w:val="00B65B39"/>
    <w:rsid w:val="00B66613"/>
    <w:rsid w:val="00B6788D"/>
    <w:rsid w:val="00B679D0"/>
    <w:rsid w:val="00B70006"/>
    <w:rsid w:val="00B7008E"/>
    <w:rsid w:val="00B70FF6"/>
    <w:rsid w:val="00B713E3"/>
    <w:rsid w:val="00B716E6"/>
    <w:rsid w:val="00B717C1"/>
    <w:rsid w:val="00B72E2B"/>
    <w:rsid w:val="00B72FB7"/>
    <w:rsid w:val="00B730B9"/>
    <w:rsid w:val="00B73420"/>
    <w:rsid w:val="00B74AB5"/>
    <w:rsid w:val="00B74B0C"/>
    <w:rsid w:val="00B74F88"/>
    <w:rsid w:val="00B76632"/>
    <w:rsid w:val="00B76F26"/>
    <w:rsid w:val="00B771A8"/>
    <w:rsid w:val="00B77A58"/>
    <w:rsid w:val="00B80883"/>
    <w:rsid w:val="00B80D3F"/>
    <w:rsid w:val="00B81211"/>
    <w:rsid w:val="00B81532"/>
    <w:rsid w:val="00B8198C"/>
    <w:rsid w:val="00B82001"/>
    <w:rsid w:val="00B821A7"/>
    <w:rsid w:val="00B822F8"/>
    <w:rsid w:val="00B82437"/>
    <w:rsid w:val="00B824C3"/>
    <w:rsid w:val="00B84F58"/>
    <w:rsid w:val="00B86379"/>
    <w:rsid w:val="00B86863"/>
    <w:rsid w:val="00B86BD1"/>
    <w:rsid w:val="00B86BD3"/>
    <w:rsid w:val="00B86D78"/>
    <w:rsid w:val="00B8714B"/>
    <w:rsid w:val="00B87295"/>
    <w:rsid w:val="00B87E42"/>
    <w:rsid w:val="00B9040D"/>
    <w:rsid w:val="00B90694"/>
    <w:rsid w:val="00B92280"/>
    <w:rsid w:val="00B93260"/>
    <w:rsid w:val="00B93348"/>
    <w:rsid w:val="00B934B1"/>
    <w:rsid w:val="00B936FD"/>
    <w:rsid w:val="00B93806"/>
    <w:rsid w:val="00B944AE"/>
    <w:rsid w:val="00B94A7D"/>
    <w:rsid w:val="00B94CD4"/>
    <w:rsid w:val="00B95358"/>
    <w:rsid w:val="00B95622"/>
    <w:rsid w:val="00B964ED"/>
    <w:rsid w:val="00B96761"/>
    <w:rsid w:val="00B96996"/>
    <w:rsid w:val="00B96E0A"/>
    <w:rsid w:val="00B970CC"/>
    <w:rsid w:val="00B97951"/>
    <w:rsid w:val="00B97A90"/>
    <w:rsid w:val="00BA0297"/>
    <w:rsid w:val="00BA0561"/>
    <w:rsid w:val="00BA05D8"/>
    <w:rsid w:val="00BA07FA"/>
    <w:rsid w:val="00BA0946"/>
    <w:rsid w:val="00BA0AF3"/>
    <w:rsid w:val="00BA0D97"/>
    <w:rsid w:val="00BA22AD"/>
    <w:rsid w:val="00BA3106"/>
    <w:rsid w:val="00BA3150"/>
    <w:rsid w:val="00BA382C"/>
    <w:rsid w:val="00BA3D25"/>
    <w:rsid w:val="00BA3FAC"/>
    <w:rsid w:val="00BA462F"/>
    <w:rsid w:val="00BA5153"/>
    <w:rsid w:val="00BA5F13"/>
    <w:rsid w:val="00BA63CD"/>
    <w:rsid w:val="00BA73EE"/>
    <w:rsid w:val="00BA7EE9"/>
    <w:rsid w:val="00BA7F29"/>
    <w:rsid w:val="00BA7F93"/>
    <w:rsid w:val="00BB0730"/>
    <w:rsid w:val="00BB0C20"/>
    <w:rsid w:val="00BB1039"/>
    <w:rsid w:val="00BB10F2"/>
    <w:rsid w:val="00BB1399"/>
    <w:rsid w:val="00BB1EA6"/>
    <w:rsid w:val="00BB268C"/>
    <w:rsid w:val="00BB2C2B"/>
    <w:rsid w:val="00BB2DAF"/>
    <w:rsid w:val="00BB2EBF"/>
    <w:rsid w:val="00BB40A4"/>
    <w:rsid w:val="00BB483B"/>
    <w:rsid w:val="00BB4D5D"/>
    <w:rsid w:val="00BB4FAE"/>
    <w:rsid w:val="00BB6079"/>
    <w:rsid w:val="00BB6465"/>
    <w:rsid w:val="00BB6A52"/>
    <w:rsid w:val="00BB6B3F"/>
    <w:rsid w:val="00BB6DCF"/>
    <w:rsid w:val="00BB7F65"/>
    <w:rsid w:val="00BC012E"/>
    <w:rsid w:val="00BC03BB"/>
    <w:rsid w:val="00BC1922"/>
    <w:rsid w:val="00BC1979"/>
    <w:rsid w:val="00BC267B"/>
    <w:rsid w:val="00BC3332"/>
    <w:rsid w:val="00BC3CE3"/>
    <w:rsid w:val="00BC3D4F"/>
    <w:rsid w:val="00BC3EA6"/>
    <w:rsid w:val="00BC47A8"/>
    <w:rsid w:val="00BC4858"/>
    <w:rsid w:val="00BC4C73"/>
    <w:rsid w:val="00BC51BE"/>
    <w:rsid w:val="00BC530E"/>
    <w:rsid w:val="00BC63BF"/>
    <w:rsid w:val="00BC69F9"/>
    <w:rsid w:val="00BC7083"/>
    <w:rsid w:val="00BC7551"/>
    <w:rsid w:val="00BC75F8"/>
    <w:rsid w:val="00BC781C"/>
    <w:rsid w:val="00BC78D6"/>
    <w:rsid w:val="00BC78FD"/>
    <w:rsid w:val="00BC7E76"/>
    <w:rsid w:val="00BD1280"/>
    <w:rsid w:val="00BD1E5F"/>
    <w:rsid w:val="00BD2455"/>
    <w:rsid w:val="00BD25AD"/>
    <w:rsid w:val="00BD2922"/>
    <w:rsid w:val="00BD3F23"/>
    <w:rsid w:val="00BD445E"/>
    <w:rsid w:val="00BD4D49"/>
    <w:rsid w:val="00BD4EB9"/>
    <w:rsid w:val="00BD5C6D"/>
    <w:rsid w:val="00BD5C9D"/>
    <w:rsid w:val="00BD767C"/>
    <w:rsid w:val="00BD7A98"/>
    <w:rsid w:val="00BD7D8B"/>
    <w:rsid w:val="00BE0265"/>
    <w:rsid w:val="00BE059B"/>
    <w:rsid w:val="00BE080B"/>
    <w:rsid w:val="00BE0FA9"/>
    <w:rsid w:val="00BE15C1"/>
    <w:rsid w:val="00BE2841"/>
    <w:rsid w:val="00BE29D6"/>
    <w:rsid w:val="00BE33DC"/>
    <w:rsid w:val="00BE3478"/>
    <w:rsid w:val="00BE3626"/>
    <w:rsid w:val="00BE3F2B"/>
    <w:rsid w:val="00BE4099"/>
    <w:rsid w:val="00BE4C8E"/>
    <w:rsid w:val="00BE4D5B"/>
    <w:rsid w:val="00BE52F9"/>
    <w:rsid w:val="00BE563B"/>
    <w:rsid w:val="00BE5C13"/>
    <w:rsid w:val="00BE5DB9"/>
    <w:rsid w:val="00BE623C"/>
    <w:rsid w:val="00BE6895"/>
    <w:rsid w:val="00BE744D"/>
    <w:rsid w:val="00BE7948"/>
    <w:rsid w:val="00BE7AC8"/>
    <w:rsid w:val="00BF0C33"/>
    <w:rsid w:val="00BF1444"/>
    <w:rsid w:val="00BF146A"/>
    <w:rsid w:val="00BF2516"/>
    <w:rsid w:val="00BF25D5"/>
    <w:rsid w:val="00BF320A"/>
    <w:rsid w:val="00BF37C0"/>
    <w:rsid w:val="00BF3EA4"/>
    <w:rsid w:val="00BF41C2"/>
    <w:rsid w:val="00BF489F"/>
    <w:rsid w:val="00BF48BA"/>
    <w:rsid w:val="00BF5E55"/>
    <w:rsid w:val="00BF631D"/>
    <w:rsid w:val="00BF66BE"/>
    <w:rsid w:val="00BF6AFA"/>
    <w:rsid w:val="00BF7342"/>
    <w:rsid w:val="00C0004E"/>
    <w:rsid w:val="00C00184"/>
    <w:rsid w:val="00C00198"/>
    <w:rsid w:val="00C0024F"/>
    <w:rsid w:val="00C00996"/>
    <w:rsid w:val="00C01401"/>
    <w:rsid w:val="00C016A2"/>
    <w:rsid w:val="00C01969"/>
    <w:rsid w:val="00C01FFD"/>
    <w:rsid w:val="00C023B6"/>
    <w:rsid w:val="00C02797"/>
    <w:rsid w:val="00C027DF"/>
    <w:rsid w:val="00C02E81"/>
    <w:rsid w:val="00C035B2"/>
    <w:rsid w:val="00C03A6D"/>
    <w:rsid w:val="00C0461C"/>
    <w:rsid w:val="00C04CA9"/>
    <w:rsid w:val="00C04E29"/>
    <w:rsid w:val="00C05D83"/>
    <w:rsid w:val="00C060C6"/>
    <w:rsid w:val="00C06B16"/>
    <w:rsid w:val="00C06B94"/>
    <w:rsid w:val="00C075E0"/>
    <w:rsid w:val="00C076BE"/>
    <w:rsid w:val="00C07905"/>
    <w:rsid w:val="00C07976"/>
    <w:rsid w:val="00C100A2"/>
    <w:rsid w:val="00C10E3B"/>
    <w:rsid w:val="00C11907"/>
    <w:rsid w:val="00C11A63"/>
    <w:rsid w:val="00C11D0D"/>
    <w:rsid w:val="00C11F09"/>
    <w:rsid w:val="00C121F3"/>
    <w:rsid w:val="00C12335"/>
    <w:rsid w:val="00C1302D"/>
    <w:rsid w:val="00C13410"/>
    <w:rsid w:val="00C13A1F"/>
    <w:rsid w:val="00C13EDB"/>
    <w:rsid w:val="00C1430D"/>
    <w:rsid w:val="00C14D93"/>
    <w:rsid w:val="00C15D2A"/>
    <w:rsid w:val="00C15FA4"/>
    <w:rsid w:val="00C1633B"/>
    <w:rsid w:val="00C1673D"/>
    <w:rsid w:val="00C168DB"/>
    <w:rsid w:val="00C1695E"/>
    <w:rsid w:val="00C16A01"/>
    <w:rsid w:val="00C174DF"/>
    <w:rsid w:val="00C1763B"/>
    <w:rsid w:val="00C17BFF"/>
    <w:rsid w:val="00C20190"/>
    <w:rsid w:val="00C20325"/>
    <w:rsid w:val="00C20958"/>
    <w:rsid w:val="00C20EAF"/>
    <w:rsid w:val="00C21435"/>
    <w:rsid w:val="00C21AD8"/>
    <w:rsid w:val="00C21BE1"/>
    <w:rsid w:val="00C21CDF"/>
    <w:rsid w:val="00C21D89"/>
    <w:rsid w:val="00C226F5"/>
    <w:rsid w:val="00C22D11"/>
    <w:rsid w:val="00C22D6A"/>
    <w:rsid w:val="00C234DB"/>
    <w:rsid w:val="00C24589"/>
    <w:rsid w:val="00C245EB"/>
    <w:rsid w:val="00C24C26"/>
    <w:rsid w:val="00C25242"/>
    <w:rsid w:val="00C2541E"/>
    <w:rsid w:val="00C258F9"/>
    <w:rsid w:val="00C26284"/>
    <w:rsid w:val="00C26559"/>
    <w:rsid w:val="00C267E9"/>
    <w:rsid w:val="00C26933"/>
    <w:rsid w:val="00C272BC"/>
    <w:rsid w:val="00C274CA"/>
    <w:rsid w:val="00C276EC"/>
    <w:rsid w:val="00C27A12"/>
    <w:rsid w:val="00C27A7F"/>
    <w:rsid w:val="00C27DCB"/>
    <w:rsid w:val="00C3015B"/>
    <w:rsid w:val="00C30184"/>
    <w:rsid w:val="00C30852"/>
    <w:rsid w:val="00C30C5B"/>
    <w:rsid w:val="00C313CC"/>
    <w:rsid w:val="00C31ED4"/>
    <w:rsid w:val="00C32834"/>
    <w:rsid w:val="00C32BFC"/>
    <w:rsid w:val="00C32D00"/>
    <w:rsid w:val="00C33610"/>
    <w:rsid w:val="00C33881"/>
    <w:rsid w:val="00C33FA1"/>
    <w:rsid w:val="00C344DF"/>
    <w:rsid w:val="00C350F0"/>
    <w:rsid w:val="00C35172"/>
    <w:rsid w:val="00C353AF"/>
    <w:rsid w:val="00C3562E"/>
    <w:rsid w:val="00C35659"/>
    <w:rsid w:val="00C35DE6"/>
    <w:rsid w:val="00C35E64"/>
    <w:rsid w:val="00C36732"/>
    <w:rsid w:val="00C3679E"/>
    <w:rsid w:val="00C36C6F"/>
    <w:rsid w:val="00C37D4E"/>
    <w:rsid w:val="00C4080F"/>
    <w:rsid w:val="00C41040"/>
    <w:rsid w:val="00C41043"/>
    <w:rsid w:val="00C422AE"/>
    <w:rsid w:val="00C42572"/>
    <w:rsid w:val="00C4340F"/>
    <w:rsid w:val="00C436CA"/>
    <w:rsid w:val="00C44407"/>
    <w:rsid w:val="00C445EC"/>
    <w:rsid w:val="00C45AA2"/>
    <w:rsid w:val="00C45FF9"/>
    <w:rsid w:val="00C4666A"/>
    <w:rsid w:val="00C46D60"/>
    <w:rsid w:val="00C47802"/>
    <w:rsid w:val="00C479E7"/>
    <w:rsid w:val="00C47D5E"/>
    <w:rsid w:val="00C50537"/>
    <w:rsid w:val="00C5075D"/>
    <w:rsid w:val="00C50BE6"/>
    <w:rsid w:val="00C51016"/>
    <w:rsid w:val="00C51038"/>
    <w:rsid w:val="00C5106E"/>
    <w:rsid w:val="00C51161"/>
    <w:rsid w:val="00C521BF"/>
    <w:rsid w:val="00C527A2"/>
    <w:rsid w:val="00C538E6"/>
    <w:rsid w:val="00C54633"/>
    <w:rsid w:val="00C55923"/>
    <w:rsid w:val="00C55FA7"/>
    <w:rsid w:val="00C56360"/>
    <w:rsid w:val="00C573A6"/>
    <w:rsid w:val="00C57879"/>
    <w:rsid w:val="00C57BA2"/>
    <w:rsid w:val="00C60376"/>
    <w:rsid w:val="00C604B2"/>
    <w:rsid w:val="00C61E3B"/>
    <w:rsid w:val="00C62E03"/>
    <w:rsid w:val="00C63033"/>
    <w:rsid w:val="00C63254"/>
    <w:rsid w:val="00C636A5"/>
    <w:rsid w:val="00C640B8"/>
    <w:rsid w:val="00C6423C"/>
    <w:rsid w:val="00C65676"/>
    <w:rsid w:val="00C65695"/>
    <w:rsid w:val="00C65708"/>
    <w:rsid w:val="00C65978"/>
    <w:rsid w:val="00C665A3"/>
    <w:rsid w:val="00C66FC9"/>
    <w:rsid w:val="00C6710B"/>
    <w:rsid w:val="00C67120"/>
    <w:rsid w:val="00C6712E"/>
    <w:rsid w:val="00C6724F"/>
    <w:rsid w:val="00C67626"/>
    <w:rsid w:val="00C67C1D"/>
    <w:rsid w:val="00C704A9"/>
    <w:rsid w:val="00C70677"/>
    <w:rsid w:val="00C70C78"/>
    <w:rsid w:val="00C71685"/>
    <w:rsid w:val="00C716C9"/>
    <w:rsid w:val="00C71E26"/>
    <w:rsid w:val="00C72329"/>
    <w:rsid w:val="00C7292F"/>
    <w:rsid w:val="00C72AF3"/>
    <w:rsid w:val="00C72B39"/>
    <w:rsid w:val="00C72C5B"/>
    <w:rsid w:val="00C72FA9"/>
    <w:rsid w:val="00C72FF2"/>
    <w:rsid w:val="00C731E8"/>
    <w:rsid w:val="00C738B4"/>
    <w:rsid w:val="00C74F57"/>
    <w:rsid w:val="00C75143"/>
    <w:rsid w:val="00C75C75"/>
    <w:rsid w:val="00C7604A"/>
    <w:rsid w:val="00C76F70"/>
    <w:rsid w:val="00C775A4"/>
    <w:rsid w:val="00C777AC"/>
    <w:rsid w:val="00C77E00"/>
    <w:rsid w:val="00C77EE3"/>
    <w:rsid w:val="00C80929"/>
    <w:rsid w:val="00C80EDA"/>
    <w:rsid w:val="00C81F6B"/>
    <w:rsid w:val="00C82267"/>
    <w:rsid w:val="00C82692"/>
    <w:rsid w:val="00C82C81"/>
    <w:rsid w:val="00C83658"/>
    <w:rsid w:val="00C84D6B"/>
    <w:rsid w:val="00C8543E"/>
    <w:rsid w:val="00C85788"/>
    <w:rsid w:val="00C859C6"/>
    <w:rsid w:val="00C85CCE"/>
    <w:rsid w:val="00C86226"/>
    <w:rsid w:val="00C87494"/>
    <w:rsid w:val="00C87EA2"/>
    <w:rsid w:val="00C87FF6"/>
    <w:rsid w:val="00C90A06"/>
    <w:rsid w:val="00C91A62"/>
    <w:rsid w:val="00C91B0E"/>
    <w:rsid w:val="00C9293D"/>
    <w:rsid w:val="00C93590"/>
    <w:rsid w:val="00C949B8"/>
    <w:rsid w:val="00C94C17"/>
    <w:rsid w:val="00C94E2D"/>
    <w:rsid w:val="00C95034"/>
    <w:rsid w:val="00C95B72"/>
    <w:rsid w:val="00C96044"/>
    <w:rsid w:val="00C9628C"/>
    <w:rsid w:val="00C962BB"/>
    <w:rsid w:val="00C96465"/>
    <w:rsid w:val="00C968BB"/>
    <w:rsid w:val="00C969C3"/>
    <w:rsid w:val="00C97C7C"/>
    <w:rsid w:val="00C97D97"/>
    <w:rsid w:val="00CA028C"/>
    <w:rsid w:val="00CA05AA"/>
    <w:rsid w:val="00CA0F7B"/>
    <w:rsid w:val="00CA18CD"/>
    <w:rsid w:val="00CA18EA"/>
    <w:rsid w:val="00CA25B0"/>
    <w:rsid w:val="00CA25F3"/>
    <w:rsid w:val="00CA2915"/>
    <w:rsid w:val="00CA2D39"/>
    <w:rsid w:val="00CA334C"/>
    <w:rsid w:val="00CA35D5"/>
    <w:rsid w:val="00CA383D"/>
    <w:rsid w:val="00CA3FC8"/>
    <w:rsid w:val="00CA407C"/>
    <w:rsid w:val="00CA49C1"/>
    <w:rsid w:val="00CA4BDF"/>
    <w:rsid w:val="00CA4C8F"/>
    <w:rsid w:val="00CA4DDE"/>
    <w:rsid w:val="00CA5040"/>
    <w:rsid w:val="00CA54E7"/>
    <w:rsid w:val="00CA58F9"/>
    <w:rsid w:val="00CA6B27"/>
    <w:rsid w:val="00CA766E"/>
    <w:rsid w:val="00CA770E"/>
    <w:rsid w:val="00CA79EC"/>
    <w:rsid w:val="00CA7CED"/>
    <w:rsid w:val="00CB056E"/>
    <w:rsid w:val="00CB05EF"/>
    <w:rsid w:val="00CB0888"/>
    <w:rsid w:val="00CB0ED6"/>
    <w:rsid w:val="00CB1102"/>
    <w:rsid w:val="00CB1709"/>
    <w:rsid w:val="00CB206D"/>
    <w:rsid w:val="00CB23FB"/>
    <w:rsid w:val="00CB248B"/>
    <w:rsid w:val="00CB28BF"/>
    <w:rsid w:val="00CB296E"/>
    <w:rsid w:val="00CB29A6"/>
    <w:rsid w:val="00CB2A9A"/>
    <w:rsid w:val="00CB2FC1"/>
    <w:rsid w:val="00CB35A4"/>
    <w:rsid w:val="00CB37F3"/>
    <w:rsid w:val="00CB466D"/>
    <w:rsid w:val="00CB4856"/>
    <w:rsid w:val="00CB48B5"/>
    <w:rsid w:val="00CB55C9"/>
    <w:rsid w:val="00CB5846"/>
    <w:rsid w:val="00CB6677"/>
    <w:rsid w:val="00CB67A9"/>
    <w:rsid w:val="00CB6A3D"/>
    <w:rsid w:val="00CB767D"/>
    <w:rsid w:val="00CB7B05"/>
    <w:rsid w:val="00CC07EF"/>
    <w:rsid w:val="00CC0D40"/>
    <w:rsid w:val="00CC1D90"/>
    <w:rsid w:val="00CC2C86"/>
    <w:rsid w:val="00CC32B6"/>
    <w:rsid w:val="00CC4AEB"/>
    <w:rsid w:val="00CC6419"/>
    <w:rsid w:val="00CC6D84"/>
    <w:rsid w:val="00CC6E82"/>
    <w:rsid w:val="00CC6E9B"/>
    <w:rsid w:val="00CC6F54"/>
    <w:rsid w:val="00CC7D80"/>
    <w:rsid w:val="00CD1A18"/>
    <w:rsid w:val="00CD1B1F"/>
    <w:rsid w:val="00CD2866"/>
    <w:rsid w:val="00CD2BC1"/>
    <w:rsid w:val="00CD2C19"/>
    <w:rsid w:val="00CD311D"/>
    <w:rsid w:val="00CD3153"/>
    <w:rsid w:val="00CD3ADA"/>
    <w:rsid w:val="00CD3BBA"/>
    <w:rsid w:val="00CD4888"/>
    <w:rsid w:val="00CD4B78"/>
    <w:rsid w:val="00CD52F2"/>
    <w:rsid w:val="00CD58A4"/>
    <w:rsid w:val="00CD7513"/>
    <w:rsid w:val="00CD7842"/>
    <w:rsid w:val="00CD7D1F"/>
    <w:rsid w:val="00CD7E7D"/>
    <w:rsid w:val="00CD7F19"/>
    <w:rsid w:val="00CD7F2F"/>
    <w:rsid w:val="00CE0AA2"/>
    <w:rsid w:val="00CE0B1B"/>
    <w:rsid w:val="00CE0C35"/>
    <w:rsid w:val="00CE0CDE"/>
    <w:rsid w:val="00CE12D5"/>
    <w:rsid w:val="00CE1E1C"/>
    <w:rsid w:val="00CE20CC"/>
    <w:rsid w:val="00CE2399"/>
    <w:rsid w:val="00CE2F44"/>
    <w:rsid w:val="00CE355B"/>
    <w:rsid w:val="00CE3D36"/>
    <w:rsid w:val="00CE3DF5"/>
    <w:rsid w:val="00CE4126"/>
    <w:rsid w:val="00CE41DD"/>
    <w:rsid w:val="00CE4CBC"/>
    <w:rsid w:val="00CE563E"/>
    <w:rsid w:val="00CE6596"/>
    <w:rsid w:val="00CE690E"/>
    <w:rsid w:val="00CE737C"/>
    <w:rsid w:val="00CE7E90"/>
    <w:rsid w:val="00CF0DDF"/>
    <w:rsid w:val="00CF108E"/>
    <w:rsid w:val="00CF16DE"/>
    <w:rsid w:val="00CF1D07"/>
    <w:rsid w:val="00CF1F29"/>
    <w:rsid w:val="00CF2179"/>
    <w:rsid w:val="00CF346E"/>
    <w:rsid w:val="00CF3E3D"/>
    <w:rsid w:val="00CF45C0"/>
    <w:rsid w:val="00CF4B11"/>
    <w:rsid w:val="00CF5919"/>
    <w:rsid w:val="00CF7122"/>
    <w:rsid w:val="00CF713E"/>
    <w:rsid w:val="00D00123"/>
    <w:rsid w:val="00D00E4B"/>
    <w:rsid w:val="00D0170A"/>
    <w:rsid w:val="00D01A2F"/>
    <w:rsid w:val="00D021D5"/>
    <w:rsid w:val="00D04443"/>
    <w:rsid w:val="00D04898"/>
    <w:rsid w:val="00D06693"/>
    <w:rsid w:val="00D067AB"/>
    <w:rsid w:val="00D0683F"/>
    <w:rsid w:val="00D06EA1"/>
    <w:rsid w:val="00D0719E"/>
    <w:rsid w:val="00D07A15"/>
    <w:rsid w:val="00D07B8B"/>
    <w:rsid w:val="00D07F60"/>
    <w:rsid w:val="00D107F9"/>
    <w:rsid w:val="00D1136E"/>
    <w:rsid w:val="00D11B4C"/>
    <w:rsid w:val="00D11EB1"/>
    <w:rsid w:val="00D132D5"/>
    <w:rsid w:val="00D13A56"/>
    <w:rsid w:val="00D140AB"/>
    <w:rsid w:val="00D14272"/>
    <w:rsid w:val="00D153A6"/>
    <w:rsid w:val="00D156B0"/>
    <w:rsid w:val="00D157E8"/>
    <w:rsid w:val="00D165B7"/>
    <w:rsid w:val="00D16C6A"/>
    <w:rsid w:val="00D176D8"/>
    <w:rsid w:val="00D17B20"/>
    <w:rsid w:val="00D17BFA"/>
    <w:rsid w:val="00D204CD"/>
    <w:rsid w:val="00D20BCB"/>
    <w:rsid w:val="00D221DD"/>
    <w:rsid w:val="00D229E6"/>
    <w:rsid w:val="00D24DAF"/>
    <w:rsid w:val="00D25170"/>
    <w:rsid w:val="00D25180"/>
    <w:rsid w:val="00D260C5"/>
    <w:rsid w:val="00D261F2"/>
    <w:rsid w:val="00D26245"/>
    <w:rsid w:val="00D26A09"/>
    <w:rsid w:val="00D26AB7"/>
    <w:rsid w:val="00D304DC"/>
    <w:rsid w:val="00D30685"/>
    <w:rsid w:val="00D310D0"/>
    <w:rsid w:val="00D31D45"/>
    <w:rsid w:val="00D32E58"/>
    <w:rsid w:val="00D32FD8"/>
    <w:rsid w:val="00D33470"/>
    <w:rsid w:val="00D3385B"/>
    <w:rsid w:val="00D33AB8"/>
    <w:rsid w:val="00D34688"/>
    <w:rsid w:val="00D34B34"/>
    <w:rsid w:val="00D34B83"/>
    <w:rsid w:val="00D34BC7"/>
    <w:rsid w:val="00D34BD0"/>
    <w:rsid w:val="00D34E33"/>
    <w:rsid w:val="00D350D2"/>
    <w:rsid w:val="00D352D4"/>
    <w:rsid w:val="00D35326"/>
    <w:rsid w:val="00D35639"/>
    <w:rsid w:val="00D3568A"/>
    <w:rsid w:val="00D356A0"/>
    <w:rsid w:val="00D357E4"/>
    <w:rsid w:val="00D36871"/>
    <w:rsid w:val="00D36C49"/>
    <w:rsid w:val="00D36FF3"/>
    <w:rsid w:val="00D37E49"/>
    <w:rsid w:val="00D37F18"/>
    <w:rsid w:val="00D407C0"/>
    <w:rsid w:val="00D41A86"/>
    <w:rsid w:val="00D41E1B"/>
    <w:rsid w:val="00D43F39"/>
    <w:rsid w:val="00D440EC"/>
    <w:rsid w:val="00D451C8"/>
    <w:rsid w:val="00D45497"/>
    <w:rsid w:val="00D46577"/>
    <w:rsid w:val="00D46806"/>
    <w:rsid w:val="00D4684E"/>
    <w:rsid w:val="00D46995"/>
    <w:rsid w:val="00D473A4"/>
    <w:rsid w:val="00D47A45"/>
    <w:rsid w:val="00D47DD3"/>
    <w:rsid w:val="00D50EEE"/>
    <w:rsid w:val="00D51AC7"/>
    <w:rsid w:val="00D51F4B"/>
    <w:rsid w:val="00D52090"/>
    <w:rsid w:val="00D52644"/>
    <w:rsid w:val="00D52AB1"/>
    <w:rsid w:val="00D5339F"/>
    <w:rsid w:val="00D53B22"/>
    <w:rsid w:val="00D53CF1"/>
    <w:rsid w:val="00D540E0"/>
    <w:rsid w:val="00D544DC"/>
    <w:rsid w:val="00D558AF"/>
    <w:rsid w:val="00D55C82"/>
    <w:rsid w:val="00D56570"/>
    <w:rsid w:val="00D566E6"/>
    <w:rsid w:val="00D5691F"/>
    <w:rsid w:val="00D56B0E"/>
    <w:rsid w:val="00D56B7D"/>
    <w:rsid w:val="00D57851"/>
    <w:rsid w:val="00D57A41"/>
    <w:rsid w:val="00D57FBE"/>
    <w:rsid w:val="00D60A6A"/>
    <w:rsid w:val="00D6124E"/>
    <w:rsid w:val="00D62346"/>
    <w:rsid w:val="00D63CF3"/>
    <w:rsid w:val="00D653B7"/>
    <w:rsid w:val="00D661A6"/>
    <w:rsid w:val="00D6651D"/>
    <w:rsid w:val="00D6677C"/>
    <w:rsid w:val="00D66A97"/>
    <w:rsid w:val="00D7074D"/>
    <w:rsid w:val="00D70D37"/>
    <w:rsid w:val="00D71053"/>
    <w:rsid w:val="00D71389"/>
    <w:rsid w:val="00D718A2"/>
    <w:rsid w:val="00D721A3"/>
    <w:rsid w:val="00D72D05"/>
    <w:rsid w:val="00D72ED5"/>
    <w:rsid w:val="00D7391B"/>
    <w:rsid w:val="00D73AAB"/>
    <w:rsid w:val="00D746DE"/>
    <w:rsid w:val="00D74BDF"/>
    <w:rsid w:val="00D74DFC"/>
    <w:rsid w:val="00D750E3"/>
    <w:rsid w:val="00D7569B"/>
    <w:rsid w:val="00D75739"/>
    <w:rsid w:val="00D75F17"/>
    <w:rsid w:val="00D76DF4"/>
    <w:rsid w:val="00D76E28"/>
    <w:rsid w:val="00D80348"/>
    <w:rsid w:val="00D80484"/>
    <w:rsid w:val="00D8078A"/>
    <w:rsid w:val="00D81217"/>
    <w:rsid w:val="00D81AE5"/>
    <w:rsid w:val="00D8269C"/>
    <w:rsid w:val="00D82C72"/>
    <w:rsid w:val="00D82E0E"/>
    <w:rsid w:val="00D82FFD"/>
    <w:rsid w:val="00D831AB"/>
    <w:rsid w:val="00D833A5"/>
    <w:rsid w:val="00D83433"/>
    <w:rsid w:val="00D8343E"/>
    <w:rsid w:val="00D837D0"/>
    <w:rsid w:val="00D83AAA"/>
    <w:rsid w:val="00D83C6E"/>
    <w:rsid w:val="00D8415E"/>
    <w:rsid w:val="00D8468A"/>
    <w:rsid w:val="00D8490F"/>
    <w:rsid w:val="00D84AAC"/>
    <w:rsid w:val="00D854AC"/>
    <w:rsid w:val="00D85925"/>
    <w:rsid w:val="00D85D32"/>
    <w:rsid w:val="00D866F9"/>
    <w:rsid w:val="00D8739D"/>
    <w:rsid w:val="00D873BE"/>
    <w:rsid w:val="00D87A03"/>
    <w:rsid w:val="00D87B76"/>
    <w:rsid w:val="00D87DFD"/>
    <w:rsid w:val="00D906C2"/>
    <w:rsid w:val="00D907CC"/>
    <w:rsid w:val="00D90917"/>
    <w:rsid w:val="00D90A3C"/>
    <w:rsid w:val="00D90E0E"/>
    <w:rsid w:val="00D9241C"/>
    <w:rsid w:val="00D92BDA"/>
    <w:rsid w:val="00D92CDF"/>
    <w:rsid w:val="00D93159"/>
    <w:rsid w:val="00D93745"/>
    <w:rsid w:val="00D95610"/>
    <w:rsid w:val="00D957C9"/>
    <w:rsid w:val="00D957E2"/>
    <w:rsid w:val="00D95997"/>
    <w:rsid w:val="00D95C65"/>
    <w:rsid w:val="00D960B1"/>
    <w:rsid w:val="00D96165"/>
    <w:rsid w:val="00D96CA1"/>
    <w:rsid w:val="00D97526"/>
    <w:rsid w:val="00D97A23"/>
    <w:rsid w:val="00D97A99"/>
    <w:rsid w:val="00DA01ED"/>
    <w:rsid w:val="00DA05D3"/>
    <w:rsid w:val="00DA0F4B"/>
    <w:rsid w:val="00DA194E"/>
    <w:rsid w:val="00DA20D7"/>
    <w:rsid w:val="00DA23F9"/>
    <w:rsid w:val="00DA2DB4"/>
    <w:rsid w:val="00DA3481"/>
    <w:rsid w:val="00DA3900"/>
    <w:rsid w:val="00DA3B18"/>
    <w:rsid w:val="00DA489E"/>
    <w:rsid w:val="00DA5076"/>
    <w:rsid w:val="00DA5519"/>
    <w:rsid w:val="00DA5B55"/>
    <w:rsid w:val="00DA5BBC"/>
    <w:rsid w:val="00DA6540"/>
    <w:rsid w:val="00DA6708"/>
    <w:rsid w:val="00DA6A04"/>
    <w:rsid w:val="00DA75B7"/>
    <w:rsid w:val="00DA7890"/>
    <w:rsid w:val="00DA7A7D"/>
    <w:rsid w:val="00DB0304"/>
    <w:rsid w:val="00DB086C"/>
    <w:rsid w:val="00DB09E5"/>
    <w:rsid w:val="00DB0B96"/>
    <w:rsid w:val="00DB1ACF"/>
    <w:rsid w:val="00DB1C4B"/>
    <w:rsid w:val="00DB2EE4"/>
    <w:rsid w:val="00DB3296"/>
    <w:rsid w:val="00DB32AB"/>
    <w:rsid w:val="00DB3A26"/>
    <w:rsid w:val="00DB3AFD"/>
    <w:rsid w:val="00DB3F22"/>
    <w:rsid w:val="00DB49A1"/>
    <w:rsid w:val="00DB5191"/>
    <w:rsid w:val="00DB5414"/>
    <w:rsid w:val="00DB5D8C"/>
    <w:rsid w:val="00DB5E92"/>
    <w:rsid w:val="00DB7974"/>
    <w:rsid w:val="00DB7CA0"/>
    <w:rsid w:val="00DC09E2"/>
    <w:rsid w:val="00DC0A9C"/>
    <w:rsid w:val="00DC153F"/>
    <w:rsid w:val="00DC16A4"/>
    <w:rsid w:val="00DC19B8"/>
    <w:rsid w:val="00DC3923"/>
    <w:rsid w:val="00DC5375"/>
    <w:rsid w:val="00DC5564"/>
    <w:rsid w:val="00DC5634"/>
    <w:rsid w:val="00DC5869"/>
    <w:rsid w:val="00DC5C4F"/>
    <w:rsid w:val="00DC6D68"/>
    <w:rsid w:val="00DC756C"/>
    <w:rsid w:val="00DC7832"/>
    <w:rsid w:val="00DC7E9D"/>
    <w:rsid w:val="00DC7FD7"/>
    <w:rsid w:val="00DD002E"/>
    <w:rsid w:val="00DD00F6"/>
    <w:rsid w:val="00DD076B"/>
    <w:rsid w:val="00DD109E"/>
    <w:rsid w:val="00DD162E"/>
    <w:rsid w:val="00DD1930"/>
    <w:rsid w:val="00DD1E7D"/>
    <w:rsid w:val="00DD26C8"/>
    <w:rsid w:val="00DD2EEA"/>
    <w:rsid w:val="00DD3476"/>
    <w:rsid w:val="00DD4721"/>
    <w:rsid w:val="00DD4943"/>
    <w:rsid w:val="00DD4C39"/>
    <w:rsid w:val="00DD4FE6"/>
    <w:rsid w:val="00DD5615"/>
    <w:rsid w:val="00DD5953"/>
    <w:rsid w:val="00DD5B7F"/>
    <w:rsid w:val="00DD621F"/>
    <w:rsid w:val="00DD648E"/>
    <w:rsid w:val="00DD6844"/>
    <w:rsid w:val="00DD692B"/>
    <w:rsid w:val="00DD6A0B"/>
    <w:rsid w:val="00DD6C4B"/>
    <w:rsid w:val="00DD6CD1"/>
    <w:rsid w:val="00DD70D2"/>
    <w:rsid w:val="00DD75A1"/>
    <w:rsid w:val="00DE0537"/>
    <w:rsid w:val="00DE0BB9"/>
    <w:rsid w:val="00DE118C"/>
    <w:rsid w:val="00DE18D3"/>
    <w:rsid w:val="00DE1AE5"/>
    <w:rsid w:val="00DE1F9F"/>
    <w:rsid w:val="00DE251E"/>
    <w:rsid w:val="00DE2977"/>
    <w:rsid w:val="00DE327B"/>
    <w:rsid w:val="00DE3307"/>
    <w:rsid w:val="00DE337D"/>
    <w:rsid w:val="00DE3789"/>
    <w:rsid w:val="00DE3CEB"/>
    <w:rsid w:val="00DE439A"/>
    <w:rsid w:val="00DE482A"/>
    <w:rsid w:val="00DE5975"/>
    <w:rsid w:val="00DE5A27"/>
    <w:rsid w:val="00DE5C73"/>
    <w:rsid w:val="00DE5C9A"/>
    <w:rsid w:val="00DE6090"/>
    <w:rsid w:val="00DE62F7"/>
    <w:rsid w:val="00DE64F5"/>
    <w:rsid w:val="00DE7E62"/>
    <w:rsid w:val="00DF01D2"/>
    <w:rsid w:val="00DF0E57"/>
    <w:rsid w:val="00DF0FF4"/>
    <w:rsid w:val="00DF15E9"/>
    <w:rsid w:val="00DF1CEC"/>
    <w:rsid w:val="00DF212B"/>
    <w:rsid w:val="00DF2557"/>
    <w:rsid w:val="00DF2808"/>
    <w:rsid w:val="00DF2F8A"/>
    <w:rsid w:val="00DF4382"/>
    <w:rsid w:val="00DF4551"/>
    <w:rsid w:val="00DF46DF"/>
    <w:rsid w:val="00DF4874"/>
    <w:rsid w:val="00DF4A08"/>
    <w:rsid w:val="00DF4DD8"/>
    <w:rsid w:val="00DF52BB"/>
    <w:rsid w:val="00DF5A61"/>
    <w:rsid w:val="00DF6219"/>
    <w:rsid w:val="00DF7AF8"/>
    <w:rsid w:val="00E00615"/>
    <w:rsid w:val="00E009B3"/>
    <w:rsid w:val="00E015BC"/>
    <w:rsid w:val="00E0160C"/>
    <w:rsid w:val="00E0272E"/>
    <w:rsid w:val="00E0285A"/>
    <w:rsid w:val="00E02F01"/>
    <w:rsid w:val="00E0301F"/>
    <w:rsid w:val="00E030C6"/>
    <w:rsid w:val="00E03469"/>
    <w:rsid w:val="00E03581"/>
    <w:rsid w:val="00E0358B"/>
    <w:rsid w:val="00E03B74"/>
    <w:rsid w:val="00E04C7B"/>
    <w:rsid w:val="00E05768"/>
    <w:rsid w:val="00E058B4"/>
    <w:rsid w:val="00E05C3B"/>
    <w:rsid w:val="00E0657F"/>
    <w:rsid w:val="00E0671E"/>
    <w:rsid w:val="00E0702F"/>
    <w:rsid w:val="00E07054"/>
    <w:rsid w:val="00E07299"/>
    <w:rsid w:val="00E07A6E"/>
    <w:rsid w:val="00E07D95"/>
    <w:rsid w:val="00E1046E"/>
    <w:rsid w:val="00E1144B"/>
    <w:rsid w:val="00E117A9"/>
    <w:rsid w:val="00E13095"/>
    <w:rsid w:val="00E1341B"/>
    <w:rsid w:val="00E13A46"/>
    <w:rsid w:val="00E13BB6"/>
    <w:rsid w:val="00E13DAD"/>
    <w:rsid w:val="00E140A3"/>
    <w:rsid w:val="00E142E6"/>
    <w:rsid w:val="00E14E8C"/>
    <w:rsid w:val="00E151D3"/>
    <w:rsid w:val="00E156DE"/>
    <w:rsid w:val="00E170D4"/>
    <w:rsid w:val="00E1766C"/>
    <w:rsid w:val="00E20139"/>
    <w:rsid w:val="00E20236"/>
    <w:rsid w:val="00E20449"/>
    <w:rsid w:val="00E20F43"/>
    <w:rsid w:val="00E20F4D"/>
    <w:rsid w:val="00E21086"/>
    <w:rsid w:val="00E21844"/>
    <w:rsid w:val="00E21B06"/>
    <w:rsid w:val="00E21EF2"/>
    <w:rsid w:val="00E220B9"/>
    <w:rsid w:val="00E22ADC"/>
    <w:rsid w:val="00E22C4D"/>
    <w:rsid w:val="00E22F58"/>
    <w:rsid w:val="00E23037"/>
    <w:rsid w:val="00E2342D"/>
    <w:rsid w:val="00E23501"/>
    <w:rsid w:val="00E237A6"/>
    <w:rsid w:val="00E23889"/>
    <w:rsid w:val="00E23CD3"/>
    <w:rsid w:val="00E24070"/>
    <w:rsid w:val="00E2480E"/>
    <w:rsid w:val="00E249AF"/>
    <w:rsid w:val="00E24CC5"/>
    <w:rsid w:val="00E25763"/>
    <w:rsid w:val="00E25B1A"/>
    <w:rsid w:val="00E2617B"/>
    <w:rsid w:val="00E26FE3"/>
    <w:rsid w:val="00E270A8"/>
    <w:rsid w:val="00E2719A"/>
    <w:rsid w:val="00E271FF"/>
    <w:rsid w:val="00E2732D"/>
    <w:rsid w:val="00E2762E"/>
    <w:rsid w:val="00E27C8A"/>
    <w:rsid w:val="00E27C92"/>
    <w:rsid w:val="00E3033F"/>
    <w:rsid w:val="00E305F5"/>
    <w:rsid w:val="00E3166A"/>
    <w:rsid w:val="00E31DDF"/>
    <w:rsid w:val="00E31FE4"/>
    <w:rsid w:val="00E32C43"/>
    <w:rsid w:val="00E335CC"/>
    <w:rsid w:val="00E33D8B"/>
    <w:rsid w:val="00E34128"/>
    <w:rsid w:val="00E3420F"/>
    <w:rsid w:val="00E34459"/>
    <w:rsid w:val="00E35110"/>
    <w:rsid w:val="00E357D2"/>
    <w:rsid w:val="00E358E8"/>
    <w:rsid w:val="00E35F2D"/>
    <w:rsid w:val="00E36521"/>
    <w:rsid w:val="00E36A53"/>
    <w:rsid w:val="00E36A93"/>
    <w:rsid w:val="00E37B50"/>
    <w:rsid w:val="00E37EAC"/>
    <w:rsid w:val="00E40959"/>
    <w:rsid w:val="00E411B9"/>
    <w:rsid w:val="00E41C7C"/>
    <w:rsid w:val="00E4218C"/>
    <w:rsid w:val="00E42335"/>
    <w:rsid w:val="00E42675"/>
    <w:rsid w:val="00E42717"/>
    <w:rsid w:val="00E42E49"/>
    <w:rsid w:val="00E42FD4"/>
    <w:rsid w:val="00E43024"/>
    <w:rsid w:val="00E431C0"/>
    <w:rsid w:val="00E43302"/>
    <w:rsid w:val="00E43BAB"/>
    <w:rsid w:val="00E43D39"/>
    <w:rsid w:val="00E446C9"/>
    <w:rsid w:val="00E44A0F"/>
    <w:rsid w:val="00E456A2"/>
    <w:rsid w:val="00E459BF"/>
    <w:rsid w:val="00E45A45"/>
    <w:rsid w:val="00E45C3E"/>
    <w:rsid w:val="00E46027"/>
    <w:rsid w:val="00E4687E"/>
    <w:rsid w:val="00E46916"/>
    <w:rsid w:val="00E47A74"/>
    <w:rsid w:val="00E47D9A"/>
    <w:rsid w:val="00E47F44"/>
    <w:rsid w:val="00E502B3"/>
    <w:rsid w:val="00E5178D"/>
    <w:rsid w:val="00E520D1"/>
    <w:rsid w:val="00E52F05"/>
    <w:rsid w:val="00E536D9"/>
    <w:rsid w:val="00E53F95"/>
    <w:rsid w:val="00E53FA7"/>
    <w:rsid w:val="00E54882"/>
    <w:rsid w:val="00E548DA"/>
    <w:rsid w:val="00E55AC1"/>
    <w:rsid w:val="00E56A96"/>
    <w:rsid w:val="00E56BAD"/>
    <w:rsid w:val="00E56D83"/>
    <w:rsid w:val="00E573D5"/>
    <w:rsid w:val="00E57D44"/>
    <w:rsid w:val="00E57DD3"/>
    <w:rsid w:val="00E60F6B"/>
    <w:rsid w:val="00E60FAF"/>
    <w:rsid w:val="00E611B2"/>
    <w:rsid w:val="00E6192D"/>
    <w:rsid w:val="00E621FA"/>
    <w:rsid w:val="00E624C0"/>
    <w:rsid w:val="00E626A6"/>
    <w:rsid w:val="00E62E66"/>
    <w:rsid w:val="00E62E90"/>
    <w:rsid w:val="00E636B1"/>
    <w:rsid w:val="00E638F6"/>
    <w:rsid w:val="00E63F74"/>
    <w:rsid w:val="00E6573C"/>
    <w:rsid w:val="00E6581B"/>
    <w:rsid w:val="00E6598D"/>
    <w:rsid w:val="00E65AE0"/>
    <w:rsid w:val="00E65FFC"/>
    <w:rsid w:val="00E666EA"/>
    <w:rsid w:val="00E667C8"/>
    <w:rsid w:val="00E66AB2"/>
    <w:rsid w:val="00E670F7"/>
    <w:rsid w:val="00E67331"/>
    <w:rsid w:val="00E704C9"/>
    <w:rsid w:val="00E70584"/>
    <w:rsid w:val="00E70758"/>
    <w:rsid w:val="00E70C24"/>
    <w:rsid w:val="00E71F61"/>
    <w:rsid w:val="00E7222D"/>
    <w:rsid w:val="00E72599"/>
    <w:rsid w:val="00E725D8"/>
    <w:rsid w:val="00E73518"/>
    <w:rsid w:val="00E735A0"/>
    <w:rsid w:val="00E7460D"/>
    <w:rsid w:val="00E759A7"/>
    <w:rsid w:val="00E75C52"/>
    <w:rsid w:val="00E76751"/>
    <w:rsid w:val="00E76923"/>
    <w:rsid w:val="00E76964"/>
    <w:rsid w:val="00E76993"/>
    <w:rsid w:val="00E76E61"/>
    <w:rsid w:val="00E77020"/>
    <w:rsid w:val="00E77138"/>
    <w:rsid w:val="00E7795A"/>
    <w:rsid w:val="00E8021B"/>
    <w:rsid w:val="00E81E0C"/>
    <w:rsid w:val="00E81FAB"/>
    <w:rsid w:val="00E82E54"/>
    <w:rsid w:val="00E83471"/>
    <w:rsid w:val="00E83BDA"/>
    <w:rsid w:val="00E83EB8"/>
    <w:rsid w:val="00E847AC"/>
    <w:rsid w:val="00E85132"/>
    <w:rsid w:val="00E855DE"/>
    <w:rsid w:val="00E857DE"/>
    <w:rsid w:val="00E85FAA"/>
    <w:rsid w:val="00E87262"/>
    <w:rsid w:val="00E873A6"/>
    <w:rsid w:val="00E87A40"/>
    <w:rsid w:val="00E87A9A"/>
    <w:rsid w:val="00E902CB"/>
    <w:rsid w:val="00E90312"/>
    <w:rsid w:val="00E90393"/>
    <w:rsid w:val="00E910E4"/>
    <w:rsid w:val="00E9199A"/>
    <w:rsid w:val="00E92474"/>
    <w:rsid w:val="00E92E5A"/>
    <w:rsid w:val="00E92F42"/>
    <w:rsid w:val="00E93B3C"/>
    <w:rsid w:val="00E93BF1"/>
    <w:rsid w:val="00E94ED1"/>
    <w:rsid w:val="00E95DFC"/>
    <w:rsid w:val="00E9616F"/>
    <w:rsid w:val="00E96F7D"/>
    <w:rsid w:val="00E97B48"/>
    <w:rsid w:val="00E97F79"/>
    <w:rsid w:val="00EA057A"/>
    <w:rsid w:val="00EA0FA0"/>
    <w:rsid w:val="00EA233F"/>
    <w:rsid w:val="00EA2570"/>
    <w:rsid w:val="00EA2644"/>
    <w:rsid w:val="00EA3248"/>
    <w:rsid w:val="00EA334C"/>
    <w:rsid w:val="00EA342C"/>
    <w:rsid w:val="00EA4143"/>
    <w:rsid w:val="00EA4258"/>
    <w:rsid w:val="00EA591F"/>
    <w:rsid w:val="00EA5974"/>
    <w:rsid w:val="00EA59CD"/>
    <w:rsid w:val="00EA648C"/>
    <w:rsid w:val="00EA6CBF"/>
    <w:rsid w:val="00EA6D9A"/>
    <w:rsid w:val="00EA6D9B"/>
    <w:rsid w:val="00EA6E08"/>
    <w:rsid w:val="00EB2502"/>
    <w:rsid w:val="00EB3EC2"/>
    <w:rsid w:val="00EB4FCB"/>
    <w:rsid w:val="00EB5207"/>
    <w:rsid w:val="00EB554C"/>
    <w:rsid w:val="00EB605A"/>
    <w:rsid w:val="00EB6139"/>
    <w:rsid w:val="00EB63AA"/>
    <w:rsid w:val="00EB65E1"/>
    <w:rsid w:val="00EB6E60"/>
    <w:rsid w:val="00EB6F64"/>
    <w:rsid w:val="00EC006B"/>
    <w:rsid w:val="00EC0596"/>
    <w:rsid w:val="00EC1432"/>
    <w:rsid w:val="00EC1FE2"/>
    <w:rsid w:val="00EC2311"/>
    <w:rsid w:val="00EC253E"/>
    <w:rsid w:val="00EC259B"/>
    <w:rsid w:val="00EC2916"/>
    <w:rsid w:val="00EC3D58"/>
    <w:rsid w:val="00EC40A1"/>
    <w:rsid w:val="00EC4D8D"/>
    <w:rsid w:val="00EC56C7"/>
    <w:rsid w:val="00EC57F5"/>
    <w:rsid w:val="00EC5EE5"/>
    <w:rsid w:val="00EC6429"/>
    <w:rsid w:val="00EC6B6D"/>
    <w:rsid w:val="00EC6E2A"/>
    <w:rsid w:val="00EC6EE1"/>
    <w:rsid w:val="00EC7574"/>
    <w:rsid w:val="00EC7A02"/>
    <w:rsid w:val="00ED0135"/>
    <w:rsid w:val="00ED0469"/>
    <w:rsid w:val="00ED0577"/>
    <w:rsid w:val="00ED0BC5"/>
    <w:rsid w:val="00ED0C5A"/>
    <w:rsid w:val="00ED10C5"/>
    <w:rsid w:val="00ED130C"/>
    <w:rsid w:val="00ED1AD7"/>
    <w:rsid w:val="00ED1E14"/>
    <w:rsid w:val="00ED26DF"/>
    <w:rsid w:val="00ED2DA8"/>
    <w:rsid w:val="00ED3CC5"/>
    <w:rsid w:val="00ED3D5A"/>
    <w:rsid w:val="00ED44FD"/>
    <w:rsid w:val="00ED4941"/>
    <w:rsid w:val="00ED527C"/>
    <w:rsid w:val="00ED52C9"/>
    <w:rsid w:val="00ED5887"/>
    <w:rsid w:val="00ED5F32"/>
    <w:rsid w:val="00ED7169"/>
    <w:rsid w:val="00ED73FA"/>
    <w:rsid w:val="00ED7502"/>
    <w:rsid w:val="00ED7566"/>
    <w:rsid w:val="00ED7AC4"/>
    <w:rsid w:val="00EE057C"/>
    <w:rsid w:val="00EE07A1"/>
    <w:rsid w:val="00EE1C48"/>
    <w:rsid w:val="00EE2656"/>
    <w:rsid w:val="00EE34C4"/>
    <w:rsid w:val="00EE3924"/>
    <w:rsid w:val="00EE3ABD"/>
    <w:rsid w:val="00EE3BE1"/>
    <w:rsid w:val="00EE3F05"/>
    <w:rsid w:val="00EE4076"/>
    <w:rsid w:val="00EE5149"/>
    <w:rsid w:val="00EE5465"/>
    <w:rsid w:val="00EE552F"/>
    <w:rsid w:val="00EE5640"/>
    <w:rsid w:val="00EE5BAE"/>
    <w:rsid w:val="00EE6586"/>
    <w:rsid w:val="00EE69A3"/>
    <w:rsid w:val="00EE6F08"/>
    <w:rsid w:val="00EE78A4"/>
    <w:rsid w:val="00EE78ED"/>
    <w:rsid w:val="00EF09BD"/>
    <w:rsid w:val="00EF116A"/>
    <w:rsid w:val="00EF174A"/>
    <w:rsid w:val="00EF19DA"/>
    <w:rsid w:val="00EF1B85"/>
    <w:rsid w:val="00EF1C44"/>
    <w:rsid w:val="00EF1D74"/>
    <w:rsid w:val="00EF2210"/>
    <w:rsid w:val="00EF222F"/>
    <w:rsid w:val="00EF26C2"/>
    <w:rsid w:val="00EF3234"/>
    <w:rsid w:val="00EF38DC"/>
    <w:rsid w:val="00EF4646"/>
    <w:rsid w:val="00EF489F"/>
    <w:rsid w:val="00EF4A70"/>
    <w:rsid w:val="00EF5218"/>
    <w:rsid w:val="00EF53F3"/>
    <w:rsid w:val="00EF5662"/>
    <w:rsid w:val="00EF58F9"/>
    <w:rsid w:val="00EF664F"/>
    <w:rsid w:val="00EF6A81"/>
    <w:rsid w:val="00EF7306"/>
    <w:rsid w:val="00EF791D"/>
    <w:rsid w:val="00EF7DF6"/>
    <w:rsid w:val="00F000A4"/>
    <w:rsid w:val="00F009EF"/>
    <w:rsid w:val="00F0136F"/>
    <w:rsid w:val="00F013B7"/>
    <w:rsid w:val="00F013E6"/>
    <w:rsid w:val="00F01DFA"/>
    <w:rsid w:val="00F01E6D"/>
    <w:rsid w:val="00F02566"/>
    <w:rsid w:val="00F02967"/>
    <w:rsid w:val="00F02D0E"/>
    <w:rsid w:val="00F034A0"/>
    <w:rsid w:val="00F03903"/>
    <w:rsid w:val="00F051CF"/>
    <w:rsid w:val="00F05275"/>
    <w:rsid w:val="00F05673"/>
    <w:rsid w:val="00F06A5A"/>
    <w:rsid w:val="00F070E5"/>
    <w:rsid w:val="00F07230"/>
    <w:rsid w:val="00F07405"/>
    <w:rsid w:val="00F075DE"/>
    <w:rsid w:val="00F07A88"/>
    <w:rsid w:val="00F07B42"/>
    <w:rsid w:val="00F07D92"/>
    <w:rsid w:val="00F1001A"/>
    <w:rsid w:val="00F1051E"/>
    <w:rsid w:val="00F120F7"/>
    <w:rsid w:val="00F1368A"/>
    <w:rsid w:val="00F13D65"/>
    <w:rsid w:val="00F13E7A"/>
    <w:rsid w:val="00F1465B"/>
    <w:rsid w:val="00F14D71"/>
    <w:rsid w:val="00F14FB3"/>
    <w:rsid w:val="00F158C1"/>
    <w:rsid w:val="00F15BC7"/>
    <w:rsid w:val="00F15F12"/>
    <w:rsid w:val="00F203FB"/>
    <w:rsid w:val="00F207A6"/>
    <w:rsid w:val="00F20974"/>
    <w:rsid w:val="00F20AF1"/>
    <w:rsid w:val="00F20F1D"/>
    <w:rsid w:val="00F22F8E"/>
    <w:rsid w:val="00F23B12"/>
    <w:rsid w:val="00F24178"/>
    <w:rsid w:val="00F2481B"/>
    <w:rsid w:val="00F24917"/>
    <w:rsid w:val="00F24DE2"/>
    <w:rsid w:val="00F2530B"/>
    <w:rsid w:val="00F257FC"/>
    <w:rsid w:val="00F262B6"/>
    <w:rsid w:val="00F26337"/>
    <w:rsid w:val="00F26394"/>
    <w:rsid w:val="00F26AA5"/>
    <w:rsid w:val="00F26EFB"/>
    <w:rsid w:val="00F27795"/>
    <w:rsid w:val="00F279EE"/>
    <w:rsid w:val="00F27D8B"/>
    <w:rsid w:val="00F30D6D"/>
    <w:rsid w:val="00F31150"/>
    <w:rsid w:val="00F31F6F"/>
    <w:rsid w:val="00F3204D"/>
    <w:rsid w:val="00F32175"/>
    <w:rsid w:val="00F337F3"/>
    <w:rsid w:val="00F33C1E"/>
    <w:rsid w:val="00F33D51"/>
    <w:rsid w:val="00F34EB4"/>
    <w:rsid w:val="00F34EF7"/>
    <w:rsid w:val="00F35DA3"/>
    <w:rsid w:val="00F35F7A"/>
    <w:rsid w:val="00F3615E"/>
    <w:rsid w:val="00F361B2"/>
    <w:rsid w:val="00F363CF"/>
    <w:rsid w:val="00F366EC"/>
    <w:rsid w:val="00F3690D"/>
    <w:rsid w:val="00F36EB6"/>
    <w:rsid w:val="00F37A4D"/>
    <w:rsid w:val="00F37E0B"/>
    <w:rsid w:val="00F40C85"/>
    <w:rsid w:val="00F40F35"/>
    <w:rsid w:val="00F41FA0"/>
    <w:rsid w:val="00F424A5"/>
    <w:rsid w:val="00F43011"/>
    <w:rsid w:val="00F435ED"/>
    <w:rsid w:val="00F44C7F"/>
    <w:rsid w:val="00F450A2"/>
    <w:rsid w:val="00F45884"/>
    <w:rsid w:val="00F459FB"/>
    <w:rsid w:val="00F4697A"/>
    <w:rsid w:val="00F505EC"/>
    <w:rsid w:val="00F507CC"/>
    <w:rsid w:val="00F50E94"/>
    <w:rsid w:val="00F51D56"/>
    <w:rsid w:val="00F52557"/>
    <w:rsid w:val="00F52571"/>
    <w:rsid w:val="00F52E9E"/>
    <w:rsid w:val="00F52EED"/>
    <w:rsid w:val="00F53705"/>
    <w:rsid w:val="00F539DE"/>
    <w:rsid w:val="00F53A1E"/>
    <w:rsid w:val="00F54012"/>
    <w:rsid w:val="00F54910"/>
    <w:rsid w:val="00F55BED"/>
    <w:rsid w:val="00F56FE0"/>
    <w:rsid w:val="00F57064"/>
    <w:rsid w:val="00F574A6"/>
    <w:rsid w:val="00F57D57"/>
    <w:rsid w:val="00F60191"/>
    <w:rsid w:val="00F60741"/>
    <w:rsid w:val="00F6090F"/>
    <w:rsid w:val="00F611BA"/>
    <w:rsid w:val="00F612B1"/>
    <w:rsid w:val="00F6193E"/>
    <w:rsid w:val="00F61A88"/>
    <w:rsid w:val="00F61BDD"/>
    <w:rsid w:val="00F625C5"/>
    <w:rsid w:val="00F62B23"/>
    <w:rsid w:val="00F63754"/>
    <w:rsid w:val="00F637B1"/>
    <w:rsid w:val="00F63BCE"/>
    <w:rsid w:val="00F63CAC"/>
    <w:rsid w:val="00F63CCB"/>
    <w:rsid w:val="00F644F9"/>
    <w:rsid w:val="00F64764"/>
    <w:rsid w:val="00F648E7"/>
    <w:rsid w:val="00F64C14"/>
    <w:rsid w:val="00F6549E"/>
    <w:rsid w:val="00F65633"/>
    <w:rsid w:val="00F657B4"/>
    <w:rsid w:val="00F65D50"/>
    <w:rsid w:val="00F65E5D"/>
    <w:rsid w:val="00F66209"/>
    <w:rsid w:val="00F66506"/>
    <w:rsid w:val="00F66722"/>
    <w:rsid w:val="00F66F91"/>
    <w:rsid w:val="00F67253"/>
    <w:rsid w:val="00F67788"/>
    <w:rsid w:val="00F6797D"/>
    <w:rsid w:val="00F67FB2"/>
    <w:rsid w:val="00F7013B"/>
    <w:rsid w:val="00F70158"/>
    <w:rsid w:val="00F708BD"/>
    <w:rsid w:val="00F709F2"/>
    <w:rsid w:val="00F70D25"/>
    <w:rsid w:val="00F710F2"/>
    <w:rsid w:val="00F7131A"/>
    <w:rsid w:val="00F714CD"/>
    <w:rsid w:val="00F71777"/>
    <w:rsid w:val="00F71B27"/>
    <w:rsid w:val="00F71D36"/>
    <w:rsid w:val="00F729B2"/>
    <w:rsid w:val="00F72A31"/>
    <w:rsid w:val="00F72AE9"/>
    <w:rsid w:val="00F7394F"/>
    <w:rsid w:val="00F73AC5"/>
    <w:rsid w:val="00F73ECE"/>
    <w:rsid w:val="00F74694"/>
    <w:rsid w:val="00F770D1"/>
    <w:rsid w:val="00F77544"/>
    <w:rsid w:val="00F80774"/>
    <w:rsid w:val="00F80AFC"/>
    <w:rsid w:val="00F80CF0"/>
    <w:rsid w:val="00F81066"/>
    <w:rsid w:val="00F812BA"/>
    <w:rsid w:val="00F81D98"/>
    <w:rsid w:val="00F8232A"/>
    <w:rsid w:val="00F824B6"/>
    <w:rsid w:val="00F82564"/>
    <w:rsid w:val="00F82A73"/>
    <w:rsid w:val="00F82CD1"/>
    <w:rsid w:val="00F82FF4"/>
    <w:rsid w:val="00F838C7"/>
    <w:rsid w:val="00F849FD"/>
    <w:rsid w:val="00F84C06"/>
    <w:rsid w:val="00F8507A"/>
    <w:rsid w:val="00F85A40"/>
    <w:rsid w:val="00F85B70"/>
    <w:rsid w:val="00F85CD4"/>
    <w:rsid w:val="00F86510"/>
    <w:rsid w:val="00F86AD6"/>
    <w:rsid w:val="00F86E1A"/>
    <w:rsid w:val="00F86EE2"/>
    <w:rsid w:val="00F90326"/>
    <w:rsid w:val="00F91173"/>
    <w:rsid w:val="00F91CDB"/>
    <w:rsid w:val="00F92925"/>
    <w:rsid w:val="00F92E3D"/>
    <w:rsid w:val="00F93655"/>
    <w:rsid w:val="00F93FFE"/>
    <w:rsid w:val="00F9460E"/>
    <w:rsid w:val="00F94BAA"/>
    <w:rsid w:val="00F94ED0"/>
    <w:rsid w:val="00F9569C"/>
    <w:rsid w:val="00F960DC"/>
    <w:rsid w:val="00F9683D"/>
    <w:rsid w:val="00F96ACC"/>
    <w:rsid w:val="00F97351"/>
    <w:rsid w:val="00F975D7"/>
    <w:rsid w:val="00F97942"/>
    <w:rsid w:val="00FA02A8"/>
    <w:rsid w:val="00FA0556"/>
    <w:rsid w:val="00FA093D"/>
    <w:rsid w:val="00FA0A38"/>
    <w:rsid w:val="00FA1351"/>
    <w:rsid w:val="00FA15B8"/>
    <w:rsid w:val="00FA26AC"/>
    <w:rsid w:val="00FA27D4"/>
    <w:rsid w:val="00FA2BC0"/>
    <w:rsid w:val="00FA3036"/>
    <w:rsid w:val="00FA31BF"/>
    <w:rsid w:val="00FA35A7"/>
    <w:rsid w:val="00FA36CB"/>
    <w:rsid w:val="00FA36D3"/>
    <w:rsid w:val="00FA3877"/>
    <w:rsid w:val="00FA3B33"/>
    <w:rsid w:val="00FA3D41"/>
    <w:rsid w:val="00FA4A1E"/>
    <w:rsid w:val="00FA557E"/>
    <w:rsid w:val="00FA5F2A"/>
    <w:rsid w:val="00FA6052"/>
    <w:rsid w:val="00FA6AE9"/>
    <w:rsid w:val="00FA6DA1"/>
    <w:rsid w:val="00FA6EC8"/>
    <w:rsid w:val="00FA75E7"/>
    <w:rsid w:val="00FA7987"/>
    <w:rsid w:val="00FA7BC4"/>
    <w:rsid w:val="00FA7DC3"/>
    <w:rsid w:val="00FA7FBB"/>
    <w:rsid w:val="00FB015D"/>
    <w:rsid w:val="00FB07B7"/>
    <w:rsid w:val="00FB0A1D"/>
    <w:rsid w:val="00FB1670"/>
    <w:rsid w:val="00FB1A1A"/>
    <w:rsid w:val="00FB1BDF"/>
    <w:rsid w:val="00FB21E2"/>
    <w:rsid w:val="00FB2A57"/>
    <w:rsid w:val="00FB2FA1"/>
    <w:rsid w:val="00FB33C3"/>
    <w:rsid w:val="00FB3CF3"/>
    <w:rsid w:val="00FB4110"/>
    <w:rsid w:val="00FB4469"/>
    <w:rsid w:val="00FB47F2"/>
    <w:rsid w:val="00FB4A60"/>
    <w:rsid w:val="00FB5B83"/>
    <w:rsid w:val="00FB5E97"/>
    <w:rsid w:val="00FB63D1"/>
    <w:rsid w:val="00FB6C99"/>
    <w:rsid w:val="00FB6E12"/>
    <w:rsid w:val="00FB73F3"/>
    <w:rsid w:val="00FB7792"/>
    <w:rsid w:val="00FB7C06"/>
    <w:rsid w:val="00FB7CF1"/>
    <w:rsid w:val="00FB7D0B"/>
    <w:rsid w:val="00FC0326"/>
    <w:rsid w:val="00FC038A"/>
    <w:rsid w:val="00FC076C"/>
    <w:rsid w:val="00FC0BAA"/>
    <w:rsid w:val="00FC1000"/>
    <w:rsid w:val="00FC1437"/>
    <w:rsid w:val="00FC16A2"/>
    <w:rsid w:val="00FC1B58"/>
    <w:rsid w:val="00FC2495"/>
    <w:rsid w:val="00FC251B"/>
    <w:rsid w:val="00FC2544"/>
    <w:rsid w:val="00FC264B"/>
    <w:rsid w:val="00FC28DD"/>
    <w:rsid w:val="00FC2FAF"/>
    <w:rsid w:val="00FC31FD"/>
    <w:rsid w:val="00FC340F"/>
    <w:rsid w:val="00FC3709"/>
    <w:rsid w:val="00FC3CCF"/>
    <w:rsid w:val="00FC4815"/>
    <w:rsid w:val="00FC4F8A"/>
    <w:rsid w:val="00FC5374"/>
    <w:rsid w:val="00FC57A2"/>
    <w:rsid w:val="00FC5CE5"/>
    <w:rsid w:val="00FC5EDD"/>
    <w:rsid w:val="00FC6196"/>
    <w:rsid w:val="00FC7581"/>
    <w:rsid w:val="00FD0114"/>
    <w:rsid w:val="00FD0673"/>
    <w:rsid w:val="00FD089D"/>
    <w:rsid w:val="00FD0DD3"/>
    <w:rsid w:val="00FD10F7"/>
    <w:rsid w:val="00FD143C"/>
    <w:rsid w:val="00FD1510"/>
    <w:rsid w:val="00FD1532"/>
    <w:rsid w:val="00FD275F"/>
    <w:rsid w:val="00FD313B"/>
    <w:rsid w:val="00FD3D16"/>
    <w:rsid w:val="00FD3DC0"/>
    <w:rsid w:val="00FD4CCD"/>
    <w:rsid w:val="00FD4F94"/>
    <w:rsid w:val="00FD5343"/>
    <w:rsid w:val="00FD65B6"/>
    <w:rsid w:val="00FD65DE"/>
    <w:rsid w:val="00FD6A5A"/>
    <w:rsid w:val="00FD6D59"/>
    <w:rsid w:val="00FD7290"/>
    <w:rsid w:val="00FD79DC"/>
    <w:rsid w:val="00FE00C7"/>
    <w:rsid w:val="00FE15A1"/>
    <w:rsid w:val="00FE26F2"/>
    <w:rsid w:val="00FE4EF0"/>
    <w:rsid w:val="00FE4F2A"/>
    <w:rsid w:val="00FE5AE8"/>
    <w:rsid w:val="00FE5D5E"/>
    <w:rsid w:val="00FE5DEB"/>
    <w:rsid w:val="00FE5ED5"/>
    <w:rsid w:val="00FE69DA"/>
    <w:rsid w:val="00FE6A5A"/>
    <w:rsid w:val="00FE6C2A"/>
    <w:rsid w:val="00FE754F"/>
    <w:rsid w:val="00FF10AB"/>
    <w:rsid w:val="00FF1400"/>
    <w:rsid w:val="00FF1939"/>
    <w:rsid w:val="00FF1CE8"/>
    <w:rsid w:val="00FF1E01"/>
    <w:rsid w:val="00FF20FC"/>
    <w:rsid w:val="00FF3038"/>
    <w:rsid w:val="00FF36F9"/>
    <w:rsid w:val="00FF37C6"/>
    <w:rsid w:val="00FF3BAB"/>
    <w:rsid w:val="00FF459F"/>
    <w:rsid w:val="00FF52E7"/>
    <w:rsid w:val="00FF57BB"/>
    <w:rsid w:val="00FF5AC3"/>
    <w:rsid w:val="00FF62E3"/>
    <w:rsid w:val="00FF6416"/>
    <w:rsid w:val="00FF64A9"/>
    <w:rsid w:val="00FF6E17"/>
    <w:rsid w:val="00FF7734"/>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F1D7760"/>
  <w15:docId w15:val="{65FBD6AF-27E3-468D-9B02-FD0AE4D81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qFormat="1"/>
    <w:lsdException w:name="annotation text" w:semiHidden="1" w:uiPriority="0" w:unhideWhenUsed="1"/>
    <w:lsdException w:name="header" w:semiHidden="1" w:unhideWhenUsed="1"/>
    <w:lsdException w:name="footer" w:lock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A97"/>
    <w:rPr>
      <w:sz w:val="24"/>
      <w:szCs w:val="24"/>
    </w:rPr>
  </w:style>
  <w:style w:type="paragraph" w:styleId="Heading1">
    <w:name w:val="heading 1"/>
    <w:aliases w:val="H1,First subtitle,First subtitle Rakstz. Rakstz.,Spec 1 Rakstz. Rakstz. Rakstz.,Spec 1 Rakstz. Rakstz.,Spec 1 Rakstz.,Heading 1 Sol,heading1,CS_virsraksts_l,Section Heading,Antraste 1,h1,Section Heading Char,Antraste 1 Char,h1 Char"/>
    <w:basedOn w:val="Normal"/>
    <w:next w:val="Normal"/>
    <w:link w:val="Heading1Char"/>
    <w:uiPriority w:val="9"/>
    <w:qFormat/>
    <w:rsid w:val="00AD641D"/>
    <w:pPr>
      <w:keepNext/>
      <w:spacing w:before="240" w:after="60"/>
      <w:outlineLvl w:val="0"/>
    </w:pPr>
    <w:rPr>
      <w:rFonts w:ascii="Arial" w:hAnsi="Arial"/>
      <w:b/>
      <w:bCs/>
      <w:kern w:val="32"/>
      <w:sz w:val="32"/>
      <w:szCs w:val="32"/>
    </w:rPr>
  </w:style>
  <w:style w:type="paragraph" w:styleId="Heading2">
    <w:name w:val="heading 2"/>
    <w:aliases w:val="u2,Spec 2,Spec 21,Spec 22,Spec 23,Spec 24,Spec 25,Spec 26 Rakstz. Rakstz. Rakstz.,Second subtitle,Char Rakstz.,Spec 26 Rakstz. Rakstz.,Char,H2,H21,Antraste 2,Reset numbering,B_Kapittel,HD2,Heading 2 Sol,Heading 21"/>
    <w:basedOn w:val="Normal"/>
    <w:next w:val="Normal"/>
    <w:link w:val="Heading2Char1"/>
    <w:uiPriority w:val="9"/>
    <w:qFormat/>
    <w:rsid w:val="005567D9"/>
    <w:pPr>
      <w:keepNext/>
      <w:spacing w:before="240" w:after="60"/>
      <w:outlineLvl w:val="1"/>
    </w:pPr>
    <w:rPr>
      <w:rFonts w:ascii="Arial" w:hAnsi="Arial" w:cs="Arial"/>
      <w:b/>
      <w:bCs/>
      <w:i/>
      <w:iCs/>
      <w:sz w:val="28"/>
      <w:szCs w:val="28"/>
    </w:rPr>
  </w:style>
  <w:style w:type="paragraph" w:styleId="Heading3">
    <w:name w:val="heading 3"/>
    <w:aliases w:val="Rakstz. Rakstz.,Heading 3 Sol"/>
    <w:basedOn w:val="Normal"/>
    <w:next w:val="Normal"/>
    <w:link w:val="Heading3Char1"/>
    <w:uiPriority w:val="9"/>
    <w:qFormat/>
    <w:rsid w:val="00DA6A04"/>
    <w:pPr>
      <w:keepNext/>
      <w:spacing w:before="240" w:after="60"/>
      <w:outlineLvl w:val="2"/>
    </w:pPr>
    <w:rPr>
      <w:rFonts w:cs="Arial"/>
      <w:b/>
      <w:bCs/>
      <w:sz w:val="26"/>
      <w:szCs w:val="26"/>
      <w:lang w:val="en-GB" w:eastAsia="en-US"/>
    </w:rPr>
  </w:style>
  <w:style w:type="paragraph" w:styleId="Heading4">
    <w:name w:val="heading 4"/>
    <w:aliases w:val="Heading 4 Sol"/>
    <w:basedOn w:val="Normal"/>
    <w:next w:val="Normal"/>
    <w:link w:val="Heading4Char"/>
    <w:uiPriority w:val="9"/>
    <w:qFormat/>
    <w:rsid w:val="005567D9"/>
    <w:pPr>
      <w:keepNext/>
      <w:spacing w:before="240" w:after="60"/>
      <w:outlineLvl w:val="3"/>
    </w:pPr>
    <w:rPr>
      <w:b/>
      <w:bCs/>
      <w:sz w:val="28"/>
      <w:szCs w:val="28"/>
      <w:lang w:val="en-GB" w:eastAsia="en-US"/>
    </w:rPr>
  </w:style>
  <w:style w:type="paragraph" w:styleId="Heading5">
    <w:name w:val="heading 5"/>
    <w:aliases w:val="Heading 5 Sol"/>
    <w:basedOn w:val="Normal"/>
    <w:next w:val="Normal"/>
    <w:link w:val="Heading5Char"/>
    <w:qFormat/>
    <w:rsid w:val="003B71A0"/>
    <w:pPr>
      <w:spacing w:before="240" w:after="60"/>
      <w:outlineLvl w:val="4"/>
    </w:pPr>
    <w:rPr>
      <w:b/>
      <w:bCs/>
      <w:i/>
      <w:iCs/>
      <w:sz w:val="26"/>
      <w:szCs w:val="26"/>
      <w:lang w:val="en-GB" w:eastAsia="en-US"/>
    </w:rPr>
  </w:style>
  <w:style w:type="paragraph" w:styleId="Heading6">
    <w:name w:val="heading 6"/>
    <w:aliases w:val="Sol_virsraksts6"/>
    <w:basedOn w:val="Normal"/>
    <w:next w:val="Normal"/>
    <w:link w:val="Heading6Char"/>
    <w:qFormat/>
    <w:rsid w:val="00224B76"/>
    <w:pPr>
      <w:spacing w:before="240" w:after="60"/>
      <w:outlineLvl w:val="5"/>
    </w:pPr>
    <w:rPr>
      <w:b/>
      <w:bCs/>
      <w:sz w:val="22"/>
      <w:szCs w:val="22"/>
      <w:lang w:val="en-GB" w:eastAsia="en-US"/>
    </w:rPr>
  </w:style>
  <w:style w:type="paragraph" w:styleId="Heading7">
    <w:name w:val="heading 7"/>
    <w:aliases w:val="Sol_virsraksts7"/>
    <w:basedOn w:val="Normal"/>
    <w:next w:val="Normal"/>
    <w:link w:val="Heading7Char"/>
    <w:qFormat/>
    <w:rsid w:val="00224B76"/>
    <w:pPr>
      <w:spacing w:before="240" w:after="60"/>
      <w:outlineLvl w:val="6"/>
    </w:pPr>
    <w:rPr>
      <w:lang w:val="en-GB" w:eastAsia="en-US"/>
    </w:rPr>
  </w:style>
  <w:style w:type="paragraph" w:styleId="Heading8">
    <w:name w:val="heading 8"/>
    <w:aliases w:val="Sol_virsraksts8"/>
    <w:basedOn w:val="Normal"/>
    <w:next w:val="Normal"/>
    <w:link w:val="Heading8Char"/>
    <w:qFormat/>
    <w:rsid w:val="00224B76"/>
    <w:pPr>
      <w:spacing w:before="240" w:after="60"/>
      <w:outlineLvl w:val="7"/>
    </w:pPr>
    <w:rPr>
      <w:i/>
      <w:iCs/>
      <w:lang w:val="en-GB" w:eastAsia="en-US"/>
    </w:rPr>
  </w:style>
  <w:style w:type="paragraph" w:styleId="Heading9">
    <w:name w:val="heading 9"/>
    <w:basedOn w:val="Normal"/>
    <w:next w:val="Normal"/>
    <w:link w:val="Heading9Char"/>
    <w:qFormat/>
    <w:rsid w:val="00224B76"/>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First subtitle Rakstz. Rakstz. Char,Spec 1 Rakstz. Rakstz. Rakstz. Char,Spec 1 Rakstz. Rakstz. Char,Spec 1 Rakstz. Char,Heading 1 Sol Char,heading1 Char,CS_virsraksts_l Char,Section Heading Char1,h1 Char1"/>
    <w:basedOn w:val="DefaultParagraphFont"/>
    <w:link w:val="Heading1"/>
    <w:uiPriority w:val="9"/>
    <w:locked/>
    <w:rsid w:val="0048781C"/>
    <w:rPr>
      <w:rFonts w:ascii="Arial" w:hAnsi="Arial"/>
      <w:b/>
      <w:kern w:val="32"/>
      <w:sz w:val="32"/>
    </w:rPr>
  </w:style>
  <w:style w:type="character" w:customStyle="1" w:styleId="Heading2Char">
    <w:name w:val="Heading 2 Char"/>
    <w:aliases w:val="u2 Char,Spec 2 Char,Spec 21 Char,Spec 22 Char,Spec 23 Char,Spec 24 Char,Spec 25 Char,Spec 26 Rakstz. Rakstz. Rakstz. Char,Second subtitle Char,Char Rakstz. Char,Spec 26 Rakstz. Rakstz. Char,Char Char,H2 Char,H21 Char,Antraste 2 Char"/>
    <w:basedOn w:val="DefaultParagraphFont"/>
    <w:uiPriority w:val="9"/>
    <w:rsid w:val="00224B76"/>
    <w:rPr>
      <w:rFonts w:ascii="Arial" w:hAnsi="Arial"/>
      <w:sz w:val="24"/>
      <w:lang w:val="lv-LV" w:eastAsia="en-US"/>
    </w:rPr>
  </w:style>
  <w:style w:type="character" w:customStyle="1" w:styleId="Heading3Char">
    <w:name w:val="Heading 3 Char"/>
    <w:aliases w:val="Rakstz. Rakstz. Char,Heading 3 Sol Char"/>
    <w:basedOn w:val="DefaultParagraphFont"/>
    <w:uiPriority w:val="9"/>
    <w:rsid w:val="002E687A"/>
    <w:rPr>
      <w:rFonts w:asciiTheme="majorHAnsi" w:eastAsiaTheme="majorEastAsia" w:hAnsiTheme="majorHAnsi" w:cstheme="majorBidi"/>
      <w:b/>
      <w:bCs/>
      <w:sz w:val="26"/>
      <w:szCs w:val="26"/>
    </w:rPr>
  </w:style>
  <w:style w:type="character" w:customStyle="1" w:styleId="Heading4Char">
    <w:name w:val="Heading 4 Char"/>
    <w:aliases w:val="Heading 4 Sol Char"/>
    <w:basedOn w:val="DefaultParagraphFont"/>
    <w:link w:val="Heading4"/>
    <w:uiPriority w:val="9"/>
    <w:rsid w:val="002E687A"/>
    <w:rPr>
      <w:rFonts w:asciiTheme="minorHAnsi" w:eastAsiaTheme="minorEastAsia" w:hAnsiTheme="minorHAnsi" w:cstheme="minorBidi"/>
      <w:b/>
      <w:bCs/>
      <w:sz w:val="28"/>
      <w:szCs w:val="28"/>
    </w:rPr>
  </w:style>
  <w:style w:type="character" w:customStyle="1" w:styleId="Heading5Char">
    <w:name w:val="Heading 5 Char"/>
    <w:aliases w:val="Heading 5 Sol Char"/>
    <w:basedOn w:val="DefaultParagraphFont"/>
    <w:link w:val="Heading5"/>
    <w:rsid w:val="002E687A"/>
    <w:rPr>
      <w:rFonts w:asciiTheme="minorHAnsi" w:eastAsiaTheme="minorEastAsia" w:hAnsiTheme="minorHAnsi" w:cstheme="minorBidi"/>
      <w:b/>
      <w:bCs/>
      <w:i/>
      <w:iCs/>
      <w:sz w:val="26"/>
      <w:szCs w:val="26"/>
    </w:rPr>
  </w:style>
  <w:style w:type="character" w:customStyle="1" w:styleId="Heading6Char">
    <w:name w:val="Heading 6 Char"/>
    <w:aliases w:val="Sol_virsraksts6 Char"/>
    <w:basedOn w:val="DefaultParagraphFont"/>
    <w:link w:val="Heading6"/>
    <w:rsid w:val="002E687A"/>
    <w:rPr>
      <w:rFonts w:asciiTheme="minorHAnsi" w:eastAsiaTheme="minorEastAsia" w:hAnsiTheme="minorHAnsi" w:cstheme="minorBidi"/>
      <w:b/>
      <w:bCs/>
    </w:rPr>
  </w:style>
  <w:style w:type="character" w:customStyle="1" w:styleId="Heading7Char">
    <w:name w:val="Heading 7 Char"/>
    <w:aliases w:val="Sol_virsraksts7 Char"/>
    <w:basedOn w:val="DefaultParagraphFont"/>
    <w:link w:val="Heading7"/>
    <w:rsid w:val="002E687A"/>
    <w:rPr>
      <w:rFonts w:asciiTheme="minorHAnsi" w:eastAsiaTheme="minorEastAsia" w:hAnsiTheme="minorHAnsi" w:cstheme="minorBidi"/>
      <w:sz w:val="24"/>
      <w:szCs w:val="24"/>
    </w:rPr>
  </w:style>
  <w:style w:type="character" w:customStyle="1" w:styleId="Heading8Char">
    <w:name w:val="Heading 8 Char"/>
    <w:aliases w:val="Sol_virsraksts8 Char"/>
    <w:basedOn w:val="DefaultParagraphFont"/>
    <w:link w:val="Heading8"/>
    <w:rsid w:val="002E687A"/>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2E687A"/>
    <w:rPr>
      <w:rFonts w:asciiTheme="majorHAnsi" w:eastAsiaTheme="majorEastAsia" w:hAnsiTheme="majorHAnsi" w:cstheme="majorBidi"/>
    </w:rPr>
  </w:style>
  <w:style w:type="paragraph" w:customStyle="1" w:styleId="Punkts">
    <w:name w:val="Punkts"/>
    <w:basedOn w:val="Normal"/>
    <w:next w:val="ApakpunktsRakstz"/>
    <w:uiPriority w:val="99"/>
    <w:rsid w:val="00DB5D8C"/>
    <w:pPr>
      <w:tabs>
        <w:tab w:val="num" w:pos="851"/>
      </w:tabs>
      <w:ind w:left="851" w:hanging="851"/>
    </w:pPr>
    <w:rPr>
      <w:rFonts w:ascii="Arial" w:hAnsi="Arial"/>
      <w:b/>
      <w:sz w:val="20"/>
    </w:rPr>
  </w:style>
  <w:style w:type="paragraph" w:customStyle="1" w:styleId="ApakpunktsRakstz">
    <w:name w:val="Apakšpunkts Rakstz."/>
    <w:basedOn w:val="Normal"/>
    <w:link w:val="ApakpunktsRakstzRakstz"/>
    <w:rsid w:val="00DB5D8C"/>
    <w:pPr>
      <w:numPr>
        <w:ilvl w:val="1"/>
        <w:numId w:val="1"/>
      </w:numPr>
    </w:pPr>
    <w:rPr>
      <w:rFonts w:ascii="Arial" w:hAnsi="Arial"/>
      <w:b/>
      <w:sz w:val="20"/>
    </w:rPr>
  </w:style>
  <w:style w:type="paragraph" w:customStyle="1" w:styleId="ParagrfsRakstz">
    <w:name w:val="Paragrāfs Rakstz."/>
    <w:basedOn w:val="Normal"/>
    <w:next w:val="Rindkopa"/>
    <w:link w:val="ParagrfsRakstzRakstz"/>
    <w:uiPriority w:val="99"/>
    <w:rsid w:val="00797A78"/>
    <w:pPr>
      <w:numPr>
        <w:ilvl w:val="2"/>
        <w:numId w:val="1"/>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aliases w:val="Char3"/>
    <w:basedOn w:val="Normal"/>
    <w:link w:val="HeaderChar"/>
    <w:uiPriority w:val="99"/>
    <w:rsid w:val="00A06833"/>
    <w:pPr>
      <w:tabs>
        <w:tab w:val="center" w:pos="4153"/>
        <w:tab w:val="right" w:pos="8306"/>
      </w:tabs>
    </w:pPr>
  </w:style>
  <w:style w:type="character" w:customStyle="1" w:styleId="HeaderChar">
    <w:name w:val="Header Char"/>
    <w:aliases w:val="Char3 Char"/>
    <w:basedOn w:val="DefaultParagraphFont"/>
    <w:link w:val="Header"/>
    <w:uiPriority w:val="99"/>
    <w:locked/>
    <w:rsid w:val="00826105"/>
    <w:rPr>
      <w:sz w:val="24"/>
    </w:rPr>
  </w:style>
  <w:style w:type="paragraph" w:styleId="Footer">
    <w:name w:val="footer"/>
    <w:aliases w:val="Rakstz. Rakstz. Rakstz. Rakstz. Rakstz.,Char5 Char, Char5 Char, Rakstz. Rakstz. Rakstz. Rakstz. Rakstz. Rakstz."/>
    <w:basedOn w:val="Normal"/>
    <w:link w:val="FooterChar"/>
    <w:uiPriority w:val="99"/>
    <w:rsid w:val="00A06833"/>
    <w:pPr>
      <w:tabs>
        <w:tab w:val="center" w:pos="4153"/>
        <w:tab w:val="right" w:pos="8306"/>
      </w:tabs>
    </w:pPr>
  </w:style>
  <w:style w:type="character" w:customStyle="1" w:styleId="FooterChar">
    <w:name w:val="Footer Char"/>
    <w:aliases w:val="Rakstz. Rakstz. Rakstz. Rakstz. Rakstz. Char,Char5 Char Char, Char5 Char Char, Rakstz. Rakstz. Rakstz. Rakstz. Rakstz. Rakstz. Char"/>
    <w:basedOn w:val="DefaultParagraphFont"/>
    <w:link w:val="Footer"/>
    <w:uiPriority w:val="99"/>
    <w:locked/>
    <w:rsid w:val="009460DE"/>
    <w:rPr>
      <w:sz w:val="24"/>
      <w:lang w:val="lv-LV" w:eastAsia="lv-LV"/>
    </w:rPr>
  </w:style>
  <w:style w:type="character" w:styleId="PageNumber">
    <w:name w:val="page number"/>
    <w:basedOn w:val="DefaultParagraphFont"/>
    <w:uiPriority w:val="99"/>
    <w:rsid w:val="00A06833"/>
    <w:rPr>
      <w:rFonts w:cs="Times New Roman"/>
    </w:rPr>
  </w:style>
  <w:style w:type="paragraph" w:styleId="FootnoteText">
    <w:name w:val="footnote text"/>
    <w:aliases w:val="Rakstz. Rakstz.1,Footnote Text Char2 Char,Footnote Text Char1 Char2 Char,Footnote Text Char Char Char Char,Footnote Text Char1 Char Char Char Char,Footnote Text Char Char Char Char Char Char, Rakstz. Rakstz.,Footnote,Fußnote, Rakstz.,fn,f"/>
    <w:basedOn w:val="Normal"/>
    <w:link w:val="FootnoteTextChar2"/>
    <w:uiPriority w:val="99"/>
    <w:qFormat/>
    <w:rsid w:val="0022536E"/>
    <w:rPr>
      <w:sz w:val="20"/>
      <w:szCs w:val="20"/>
      <w:lang w:eastAsia="en-US"/>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basedOn w:val="DefaultParagraphFont"/>
    <w:uiPriority w:val="99"/>
    <w:rsid w:val="002E687A"/>
    <w:rPr>
      <w:sz w:val="20"/>
      <w:szCs w:val="20"/>
    </w:rPr>
  </w:style>
  <w:style w:type="character" w:styleId="FootnoteReference">
    <w:name w:val="footnote reference"/>
    <w:aliases w:val="Footnote symbol,-E Fußnotenzeichen,BVI fnr,E,Footnote Reference Number,Footnote Reference Superscript,Footnote Refernece,Footnote reference number,Footnote sign,Footnotes refss,Ref,SUPERS,Times 10 Point,de nota al pie,fr,ftref,number"/>
    <w:basedOn w:val="DefaultParagraphFont"/>
    <w:link w:val="Char2"/>
    <w:uiPriority w:val="99"/>
    <w:qFormat/>
    <w:rsid w:val="00DA6A04"/>
    <w:rPr>
      <w:rFonts w:cs="Times New Roman"/>
      <w:vertAlign w:val="superscript"/>
    </w:rPr>
  </w:style>
  <w:style w:type="character" w:styleId="CommentReference">
    <w:name w:val="annotation reference"/>
    <w:basedOn w:val="DefaultParagraphFont"/>
    <w:uiPriority w:val="99"/>
    <w:rsid w:val="00DA6A04"/>
    <w:rPr>
      <w:rFonts w:cs="Times New Roman"/>
      <w:sz w:val="16"/>
    </w:rPr>
  </w:style>
  <w:style w:type="paragraph" w:styleId="CommentText">
    <w:name w:val="annotation text"/>
    <w:basedOn w:val="Normal"/>
    <w:link w:val="CommentTextChar"/>
    <w:rsid w:val="00DA6A04"/>
    <w:rPr>
      <w:sz w:val="20"/>
      <w:szCs w:val="20"/>
      <w:lang w:eastAsia="en-US"/>
    </w:rPr>
  </w:style>
  <w:style w:type="character" w:customStyle="1" w:styleId="CommentTextChar">
    <w:name w:val="Comment Text Char"/>
    <w:basedOn w:val="DefaultParagraphFont"/>
    <w:link w:val="CommentText"/>
    <w:rsid w:val="002E687A"/>
    <w:rPr>
      <w:sz w:val="20"/>
      <w:szCs w:val="20"/>
    </w:rPr>
  </w:style>
  <w:style w:type="paragraph" w:styleId="BalloonText">
    <w:name w:val="Balloon Text"/>
    <w:basedOn w:val="Normal"/>
    <w:link w:val="BalloonTextChar"/>
    <w:uiPriority w:val="99"/>
    <w:rsid w:val="00DA6A04"/>
    <w:rPr>
      <w:rFonts w:ascii="Tahoma" w:hAnsi="Tahoma" w:cs="Tahoma"/>
      <w:sz w:val="16"/>
      <w:szCs w:val="16"/>
    </w:rPr>
  </w:style>
  <w:style w:type="character" w:customStyle="1" w:styleId="BalloonTextChar">
    <w:name w:val="Balloon Text Char"/>
    <w:basedOn w:val="DefaultParagraphFont"/>
    <w:link w:val="BalloonText"/>
    <w:uiPriority w:val="99"/>
    <w:rsid w:val="002E687A"/>
    <w:rPr>
      <w:sz w:val="0"/>
      <w:szCs w:val="0"/>
    </w:rPr>
  </w:style>
  <w:style w:type="paragraph" w:styleId="CommentSubject">
    <w:name w:val="annotation subject"/>
    <w:basedOn w:val="CommentText"/>
    <w:next w:val="CommentText"/>
    <w:link w:val="CommentSubjectChar"/>
    <w:uiPriority w:val="99"/>
    <w:rsid w:val="00DA6A04"/>
    <w:rPr>
      <w:b/>
      <w:bCs/>
      <w:lang w:eastAsia="lv-LV"/>
    </w:rPr>
  </w:style>
  <w:style w:type="character" w:customStyle="1" w:styleId="CommentSubjectChar">
    <w:name w:val="Comment Subject Char"/>
    <w:basedOn w:val="CommentTextChar"/>
    <w:link w:val="CommentSubject"/>
    <w:uiPriority w:val="99"/>
    <w:rsid w:val="002E687A"/>
    <w:rPr>
      <w:b/>
      <w:bCs/>
      <w:sz w:val="20"/>
      <w:szCs w:val="20"/>
    </w:rPr>
  </w:style>
  <w:style w:type="paragraph" w:customStyle="1" w:styleId="naisf">
    <w:name w:val="naisf"/>
    <w:basedOn w:val="Normal"/>
    <w:link w:val="naisfChar"/>
    <w:uiPriority w:val="99"/>
    <w:qFormat/>
    <w:rsid w:val="00204002"/>
    <w:pPr>
      <w:spacing w:before="100" w:beforeAutospacing="1" w:after="100" w:afterAutospacing="1"/>
      <w:jc w:val="both"/>
    </w:pPr>
    <w:rPr>
      <w:lang w:val="en-GB" w:eastAsia="en-US"/>
    </w:rPr>
  </w:style>
  <w:style w:type="character" w:styleId="Hyperlink">
    <w:name w:val="Hyperlink"/>
    <w:basedOn w:val="DefaultParagraphFont"/>
    <w:uiPriority w:val="99"/>
    <w:rsid w:val="00204002"/>
    <w:rPr>
      <w:rFonts w:cs="Times New Roman"/>
      <w:color w:val="0000FF"/>
      <w:u w:val="single"/>
    </w:rPr>
  </w:style>
  <w:style w:type="paragraph" w:styleId="BodyTextIndent3">
    <w:name w:val="Body Text Indent 3"/>
    <w:basedOn w:val="Normal"/>
    <w:link w:val="BodyTextIndent3Char"/>
    <w:rsid w:val="009B528E"/>
    <w:pPr>
      <w:ind w:left="720"/>
      <w:jc w:val="both"/>
    </w:pPr>
    <w:rPr>
      <w:lang w:eastAsia="en-US"/>
    </w:rPr>
  </w:style>
  <w:style w:type="character" w:customStyle="1" w:styleId="BodyTextIndent3Char">
    <w:name w:val="Body Text Indent 3 Char"/>
    <w:basedOn w:val="DefaultParagraphFont"/>
    <w:link w:val="BodyTextIndent3"/>
    <w:rsid w:val="002E687A"/>
    <w:rPr>
      <w:sz w:val="16"/>
      <w:szCs w:val="16"/>
    </w:rPr>
  </w:style>
  <w:style w:type="paragraph" w:customStyle="1" w:styleId="Nodaa">
    <w:name w:val="Nodaļa"/>
    <w:basedOn w:val="Normal"/>
    <w:uiPriority w:val="99"/>
    <w:rsid w:val="00E3033F"/>
    <w:rPr>
      <w:rFonts w:ascii="Arial" w:hAnsi="Arial" w:cs="Arial"/>
      <w:b/>
      <w:bCs/>
      <w:sz w:val="20"/>
      <w:lang w:eastAsia="en-US"/>
    </w:rPr>
  </w:style>
  <w:style w:type="table" w:styleId="TableGrid">
    <w:name w:val="Table Grid"/>
    <w:basedOn w:val="TableNormal"/>
    <w:uiPriority w:val="59"/>
    <w:rsid w:val="006A2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b,uvlaka 3, uvlaka 3"/>
    <w:basedOn w:val="Normal"/>
    <w:link w:val="BodyTextChar2"/>
    <w:uiPriority w:val="99"/>
    <w:qFormat/>
    <w:rsid w:val="003B6328"/>
    <w:pPr>
      <w:spacing w:after="120"/>
    </w:p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uiPriority w:val="1"/>
    <w:rsid w:val="00224B76"/>
    <w:rPr>
      <w:sz w:val="23"/>
      <w:lang w:val="en-GB" w:eastAsia="da-DK"/>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b Char,uvlaka 3 Char, uvlaka 3 Char"/>
    <w:link w:val="BodyText"/>
    <w:uiPriority w:val="99"/>
    <w:locked/>
    <w:rsid w:val="00224B76"/>
    <w:rPr>
      <w:sz w:val="24"/>
      <w:lang w:val="lv-LV" w:eastAsia="lv-LV"/>
    </w:rPr>
  </w:style>
  <w:style w:type="paragraph" w:styleId="TOC1">
    <w:name w:val="toc 1"/>
    <w:basedOn w:val="Normal"/>
    <w:next w:val="Normal"/>
    <w:autoRedefine/>
    <w:uiPriority w:val="39"/>
    <w:rsid w:val="00F207A6"/>
    <w:pPr>
      <w:tabs>
        <w:tab w:val="left" w:pos="480"/>
        <w:tab w:val="right" w:leader="dot" w:pos="8302"/>
      </w:tabs>
      <w:jc w:val="center"/>
    </w:pPr>
    <w:rPr>
      <w:rFonts w:ascii="Arial" w:hAnsi="Arial"/>
      <w:sz w:val="20"/>
    </w:rPr>
  </w:style>
  <w:style w:type="paragraph" w:styleId="TOC2">
    <w:name w:val="toc 2"/>
    <w:basedOn w:val="Normal"/>
    <w:next w:val="Normal"/>
    <w:autoRedefine/>
    <w:uiPriority w:val="39"/>
    <w:rsid w:val="00AD641D"/>
    <w:pPr>
      <w:ind w:left="240"/>
    </w:pPr>
    <w:rPr>
      <w:rFonts w:ascii="Arial" w:hAnsi="Arial"/>
      <w:sz w:val="20"/>
    </w:rPr>
  </w:style>
  <w:style w:type="paragraph" w:styleId="BodyTextIndent">
    <w:name w:val="Body Text Indent"/>
    <w:basedOn w:val="Normal"/>
    <w:link w:val="BodyTextIndentChar"/>
    <w:uiPriority w:val="99"/>
    <w:rsid w:val="000052FA"/>
    <w:pPr>
      <w:spacing w:after="120"/>
      <w:ind w:left="283"/>
    </w:pPr>
  </w:style>
  <w:style w:type="character" w:customStyle="1" w:styleId="BodyTextIndentChar">
    <w:name w:val="Body Text Indent Char"/>
    <w:basedOn w:val="DefaultParagraphFont"/>
    <w:link w:val="BodyTextIndent"/>
    <w:uiPriority w:val="99"/>
    <w:rsid w:val="002E687A"/>
    <w:rPr>
      <w:sz w:val="24"/>
      <w:szCs w:val="24"/>
    </w:rPr>
  </w:style>
  <w:style w:type="character" w:customStyle="1" w:styleId="BodyText1Rakstz">
    <w:name w:val="Body Text1 Rakstz."/>
    <w:uiPriority w:val="99"/>
    <w:rsid w:val="000052FA"/>
    <w:rPr>
      <w:sz w:val="24"/>
      <w:lang w:val="lv-LV" w:eastAsia="en-US"/>
    </w:rPr>
  </w:style>
  <w:style w:type="paragraph" w:customStyle="1" w:styleId="Body2">
    <w:name w:val="Body 2"/>
    <w:basedOn w:val="Normal"/>
    <w:uiPriority w:val="99"/>
    <w:rsid w:val="0044255C"/>
    <w:pPr>
      <w:spacing w:after="210" w:line="264" w:lineRule="auto"/>
      <w:ind w:left="709"/>
      <w:jc w:val="both"/>
    </w:pPr>
    <w:rPr>
      <w:rFonts w:ascii="Arial" w:hAnsi="Arial" w:cs="Arial"/>
      <w:sz w:val="21"/>
      <w:szCs w:val="21"/>
      <w:lang w:val="en-GB" w:eastAsia="en-US"/>
    </w:rPr>
  </w:style>
  <w:style w:type="paragraph" w:customStyle="1" w:styleId="Level2">
    <w:name w:val="Level 2"/>
    <w:basedOn w:val="Body2"/>
    <w:next w:val="Body2"/>
    <w:uiPriority w:val="99"/>
    <w:rsid w:val="0044255C"/>
    <w:pPr>
      <w:numPr>
        <w:ilvl w:val="1"/>
        <w:numId w:val="2"/>
      </w:numPr>
      <w:outlineLvl w:val="1"/>
    </w:pPr>
  </w:style>
  <w:style w:type="paragraph" w:styleId="BodyTextIndent2">
    <w:name w:val="Body Text Indent 2"/>
    <w:aliases w:val="Rakstz."/>
    <w:basedOn w:val="Normal"/>
    <w:link w:val="BodyTextIndent2Char"/>
    <w:uiPriority w:val="99"/>
    <w:rsid w:val="00224B76"/>
    <w:pPr>
      <w:spacing w:after="120" w:line="480" w:lineRule="auto"/>
      <w:ind w:left="283"/>
    </w:pPr>
  </w:style>
  <w:style w:type="character" w:customStyle="1" w:styleId="BodyTextIndent2Char">
    <w:name w:val="Body Text Indent 2 Char"/>
    <w:aliases w:val="Rakstz. Char"/>
    <w:basedOn w:val="DefaultParagraphFont"/>
    <w:link w:val="BodyTextIndent2"/>
    <w:uiPriority w:val="99"/>
    <w:locked/>
    <w:rsid w:val="00C91B0E"/>
    <w:rPr>
      <w:sz w:val="24"/>
      <w:lang w:eastAsia="lv-LV"/>
    </w:rPr>
  </w:style>
  <w:style w:type="paragraph" w:styleId="BodyText2">
    <w:name w:val="Body Text 2"/>
    <w:basedOn w:val="Normal"/>
    <w:link w:val="BodyText2Char"/>
    <w:uiPriority w:val="99"/>
    <w:rsid w:val="00224B76"/>
    <w:rPr>
      <w:sz w:val="28"/>
      <w:lang w:eastAsia="en-US"/>
    </w:rPr>
  </w:style>
  <w:style w:type="character" w:customStyle="1" w:styleId="BodyText2Char">
    <w:name w:val="Body Text 2 Char"/>
    <w:basedOn w:val="DefaultParagraphFont"/>
    <w:link w:val="BodyText2"/>
    <w:uiPriority w:val="99"/>
    <w:rsid w:val="002E687A"/>
    <w:rPr>
      <w:sz w:val="24"/>
      <w:szCs w:val="24"/>
    </w:rPr>
  </w:style>
  <w:style w:type="paragraph" w:customStyle="1" w:styleId="TableText">
    <w:name w:val="Table Text"/>
    <w:basedOn w:val="Normal"/>
    <w:uiPriority w:val="99"/>
    <w:rsid w:val="00224B76"/>
    <w:pPr>
      <w:jc w:val="both"/>
    </w:pPr>
    <w:rPr>
      <w:szCs w:val="20"/>
      <w:lang w:eastAsia="en-US"/>
    </w:rPr>
  </w:style>
  <w:style w:type="paragraph" w:styleId="Title">
    <w:name w:val="Title"/>
    <w:basedOn w:val="Normal"/>
    <w:link w:val="TitleChar"/>
    <w:uiPriority w:val="10"/>
    <w:qFormat/>
    <w:rsid w:val="00224B76"/>
    <w:pPr>
      <w:autoSpaceDE w:val="0"/>
      <w:autoSpaceDN w:val="0"/>
      <w:adjustRightInd w:val="0"/>
      <w:jc w:val="center"/>
    </w:pPr>
    <w:rPr>
      <w:b/>
      <w:bCs/>
      <w:szCs w:val="20"/>
      <w:lang w:val="en-US" w:eastAsia="en-US"/>
    </w:rPr>
  </w:style>
  <w:style w:type="character" w:customStyle="1" w:styleId="TitleChar">
    <w:name w:val="Title Char"/>
    <w:basedOn w:val="DefaultParagraphFont"/>
    <w:link w:val="Title"/>
    <w:uiPriority w:val="10"/>
    <w:locked/>
    <w:rsid w:val="00E85FAA"/>
    <w:rPr>
      <w:b/>
      <w:sz w:val="24"/>
      <w:lang w:val="en-US" w:eastAsia="en-US"/>
    </w:rPr>
  </w:style>
  <w:style w:type="paragraph" w:styleId="BodyText3">
    <w:name w:val="Body Text 3"/>
    <w:basedOn w:val="Normal"/>
    <w:link w:val="BodyText3Char"/>
    <w:uiPriority w:val="99"/>
    <w:rsid w:val="00224B76"/>
    <w:pPr>
      <w:spacing w:before="120" w:after="120"/>
      <w:jc w:val="both"/>
    </w:pPr>
    <w:rPr>
      <w:i/>
      <w:iCs/>
      <w:lang w:eastAsia="en-US"/>
    </w:rPr>
  </w:style>
  <w:style w:type="character" w:customStyle="1" w:styleId="BodyText3Char">
    <w:name w:val="Body Text 3 Char"/>
    <w:basedOn w:val="DefaultParagraphFont"/>
    <w:link w:val="BodyText3"/>
    <w:uiPriority w:val="99"/>
    <w:rsid w:val="002E687A"/>
    <w:rPr>
      <w:sz w:val="16"/>
      <w:szCs w:val="16"/>
    </w:rPr>
  </w:style>
  <w:style w:type="paragraph" w:customStyle="1" w:styleId="PielikumiRakstz">
    <w:name w:val="Pielikumi Rakstz."/>
    <w:basedOn w:val="BodyText"/>
    <w:link w:val="PielikumiRakstzRakstz"/>
    <w:uiPriority w:val="99"/>
    <w:rsid w:val="00224B76"/>
    <w:pPr>
      <w:spacing w:after="0"/>
      <w:jc w:val="both"/>
    </w:pPr>
    <w:rPr>
      <w:rFonts w:ascii="Arial" w:hAnsi="Arial" w:cs="Arial"/>
      <w:b/>
      <w:bCs/>
    </w:rPr>
  </w:style>
  <w:style w:type="character" w:customStyle="1" w:styleId="PielikumiRakstzRakstz">
    <w:name w:val="Pielikumi Rakstz. Rakstz."/>
    <w:link w:val="PielikumiRakstz"/>
    <w:uiPriority w:val="99"/>
    <w:locked/>
    <w:rsid w:val="00224B76"/>
    <w:rPr>
      <w:rFonts w:ascii="Arial" w:hAnsi="Arial"/>
      <w:b/>
      <w:sz w:val="24"/>
      <w:lang w:val="lv-LV" w:eastAsia="lv-LV"/>
    </w:rPr>
  </w:style>
  <w:style w:type="character" w:styleId="FollowedHyperlink">
    <w:name w:val="FollowedHyperlink"/>
    <w:basedOn w:val="DefaultParagraphFont"/>
    <w:uiPriority w:val="99"/>
    <w:rsid w:val="00224B76"/>
    <w:rPr>
      <w:rFonts w:cs="Times New Roman"/>
      <w:color w:val="800080"/>
      <w:u w:val="single"/>
    </w:rPr>
  </w:style>
  <w:style w:type="paragraph" w:customStyle="1" w:styleId="Annexetitle">
    <w:name w:val="Annexe_title"/>
    <w:basedOn w:val="Heading1"/>
    <w:next w:val="Normal"/>
    <w:autoRedefine/>
    <w:uiPriority w:val="99"/>
    <w:rsid w:val="00224B76"/>
    <w:pPr>
      <w:keepNext w:val="0"/>
      <w:pageBreakBefore/>
      <w:spacing w:after="240"/>
      <w:outlineLvl w:val="9"/>
    </w:pPr>
    <w:rPr>
      <w:b w:val="0"/>
      <w:kern w:val="0"/>
      <w:sz w:val="24"/>
      <w:szCs w:val="20"/>
      <w:lang w:val="en-GB" w:eastAsia="en-US"/>
    </w:rPr>
  </w:style>
  <w:style w:type="character" w:customStyle="1" w:styleId="Pamatteksts1">
    <w:name w:val="Pamatteksts1"/>
    <w:aliases w:val="Body Text1 Rakstz.1"/>
    <w:uiPriority w:val="99"/>
    <w:rsid w:val="00224B76"/>
    <w:rPr>
      <w:sz w:val="24"/>
      <w:lang w:val="lv-LV" w:eastAsia="en-US"/>
    </w:rPr>
  </w:style>
  <w:style w:type="paragraph" w:customStyle="1" w:styleId="Text1">
    <w:name w:val="Text 1"/>
    <w:basedOn w:val="Normal"/>
    <w:uiPriority w:val="99"/>
    <w:rsid w:val="00224B76"/>
    <w:pPr>
      <w:spacing w:after="240"/>
      <w:ind w:left="482"/>
      <w:jc w:val="both"/>
    </w:pPr>
    <w:rPr>
      <w:rFonts w:ascii="Arial" w:hAnsi="Arial"/>
      <w:noProof/>
      <w:sz w:val="20"/>
      <w:szCs w:val="20"/>
      <w:lang w:eastAsia="sv-SE"/>
    </w:rPr>
  </w:style>
  <w:style w:type="paragraph" w:customStyle="1" w:styleId="oddl-nadpis">
    <w:name w:val="oddíl-nadpis"/>
    <w:basedOn w:val="Normal"/>
    <w:uiPriority w:val="99"/>
    <w:rsid w:val="00224B76"/>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uiPriority w:val="99"/>
    <w:rsid w:val="00224B76"/>
    <w:pPr>
      <w:widowControl w:val="0"/>
      <w:spacing w:before="120" w:line="240" w:lineRule="exact"/>
      <w:jc w:val="center"/>
    </w:pPr>
    <w:rPr>
      <w:rFonts w:ascii="Arial" w:hAnsi="Arial"/>
      <w:sz w:val="20"/>
      <w:szCs w:val="20"/>
      <w:lang w:val="cs-CZ" w:eastAsia="en-US"/>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224B76"/>
    <w:pPr>
      <w:ind w:left="708"/>
    </w:pPr>
    <w:rPr>
      <w:rFonts w:ascii="Arial" w:hAnsi="Arial"/>
      <w:sz w:val="20"/>
      <w:szCs w:val="20"/>
      <w:lang w:val="en-GB" w:eastAsia="en-US"/>
    </w:rPr>
  </w:style>
  <w:style w:type="paragraph" w:customStyle="1" w:styleId="Bullet">
    <w:name w:val="Bullet"/>
    <w:basedOn w:val="Normal"/>
    <w:uiPriority w:val="99"/>
    <w:rsid w:val="00224B76"/>
    <w:pPr>
      <w:numPr>
        <w:numId w:val="4"/>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Rakstz"/>
    <w:uiPriority w:val="99"/>
    <w:rsid w:val="00224B76"/>
    <w:rPr>
      <w:color w:val="000000"/>
      <w:sz w:val="22"/>
      <w:lang w:val="en-GB" w:eastAsia="en-US"/>
    </w:rPr>
  </w:style>
  <w:style w:type="character" w:customStyle="1" w:styleId="NoIndentRakstz">
    <w:name w:val="No Indent Rakstz."/>
    <w:link w:val="NoIndent"/>
    <w:uiPriority w:val="99"/>
    <w:locked/>
    <w:rsid w:val="00224B76"/>
    <w:rPr>
      <w:color w:val="000000"/>
      <w:sz w:val="24"/>
      <w:lang w:val="en-GB" w:eastAsia="en-US"/>
    </w:rPr>
  </w:style>
  <w:style w:type="paragraph" w:customStyle="1" w:styleId="LG-ligums-1">
    <w:name w:val="LG-ligums-1"/>
    <w:basedOn w:val="Heading1"/>
    <w:uiPriority w:val="99"/>
    <w:rsid w:val="00224B76"/>
    <w:pPr>
      <w:spacing w:before="0" w:after="0"/>
      <w:jc w:val="center"/>
    </w:pPr>
    <w:rPr>
      <w:rFonts w:ascii="Times New Roman" w:hAnsi="Times New Roman"/>
      <w:bCs w:val="0"/>
      <w:kern w:val="0"/>
      <w:sz w:val="36"/>
      <w:szCs w:val="20"/>
      <w:lang w:val="ru-RU" w:eastAsia="en-US"/>
    </w:rPr>
  </w:style>
  <w:style w:type="paragraph" w:customStyle="1" w:styleId="Section">
    <w:name w:val="Section"/>
    <w:basedOn w:val="Normal"/>
    <w:uiPriority w:val="99"/>
    <w:rsid w:val="00224B76"/>
    <w:pPr>
      <w:widowControl w:val="0"/>
      <w:spacing w:line="360" w:lineRule="exact"/>
      <w:jc w:val="center"/>
    </w:pPr>
    <w:rPr>
      <w:rFonts w:ascii="Arial" w:hAnsi="Arial"/>
      <w:b/>
      <w:sz w:val="32"/>
      <w:szCs w:val="20"/>
      <w:lang w:val="cs-CZ" w:eastAsia="en-US"/>
    </w:rPr>
  </w:style>
  <w:style w:type="paragraph" w:customStyle="1" w:styleId="text">
    <w:name w:val="text"/>
    <w:uiPriority w:val="99"/>
    <w:rsid w:val="00224B76"/>
    <w:pPr>
      <w:widowControl w:val="0"/>
      <w:spacing w:before="240" w:line="240" w:lineRule="exact"/>
      <w:jc w:val="both"/>
    </w:pPr>
    <w:rPr>
      <w:rFonts w:ascii="Arial" w:hAnsi="Arial"/>
      <w:sz w:val="24"/>
      <w:szCs w:val="20"/>
      <w:lang w:val="cs-CZ" w:eastAsia="en-US"/>
    </w:rPr>
  </w:style>
  <w:style w:type="paragraph" w:customStyle="1" w:styleId="text-3mezera">
    <w:name w:val="text - 3 mezera"/>
    <w:basedOn w:val="Normal"/>
    <w:uiPriority w:val="99"/>
    <w:rsid w:val="00224B76"/>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uiPriority w:val="99"/>
    <w:rsid w:val="00224B76"/>
    <w:pPr>
      <w:keepLines/>
      <w:numPr>
        <w:numId w:val="6"/>
      </w:numPr>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uiPriority w:val="99"/>
    <w:rsid w:val="00224B76"/>
    <w:pPr>
      <w:keepNext w:val="0"/>
      <w:widowControl w:val="0"/>
      <w:tabs>
        <w:tab w:val="num" w:pos="2345"/>
      </w:tabs>
      <w:spacing w:before="120"/>
      <w:ind w:left="2345" w:hanging="360"/>
    </w:pPr>
    <w:rPr>
      <w:rFonts w:ascii="Times New Roman" w:hAnsi="Times New Roman"/>
      <w:kern w:val="0"/>
      <w:sz w:val="28"/>
      <w:szCs w:val="28"/>
      <w:lang w:val="en-GB" w:eastAsia="en-US"/>
    </w:rPr>
  </w:style>
  <w:style w:type="paragraph" w:customStyle="1" w:styleId="StyleAArial10ptLeft0cm">
    <w:name w:val="Style A + Arial 10 pt Left:  0 cm"/>
    <w:basedOn w:val="Normal"/>
    <w:uiPriority w:val="99"/>
    <w:rsid w:val="00224B76"/>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uiPriority w:val="99"/>
    <w:rsid w:val="00224B76"/>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uiPriority w:val="99"/>
    <w:rsid w:val="00224B76"/>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224B76"/>
    <w:pPr>
      <w:spacing w:before="60" w:after="60"/>
      <w:ind w:left="709"/>
      <w:jc w:val="both"/>
    </w:pPr>
    <w:rPr>
      <w:rFonts w:ascii="Arial" w:hAnsi="Arial"/>
      <w:sz w:val="20"/>
      <w:szCs w:val="20"/>
      <w:lang w:val="en-GB" w:eastAsia="en-US"/>
    </w:rPr>
  </w:style>
  <w:style w:type="paragraph" w:customStyle="1" w:styleId="Basic">
    <w:name w:val="Basic"/>
    <w:basedOn w:val="Normal"/>
    <w:uiPriority w:val="99"/>
    <w:rsid w:val="00224B76"/>
    <w:pPr>
      <w:spacing w:before="60" w:after="60" w:line="280" w:lineRule="atLeast"/>
    </w:pPr>
    <w:rPr>
      <w:sz w:val="20"/>
      <w:lang w:val="en-GB" w:eastAsia="en-US"/>
    </w:rPr>
  </w:style>
  <w:style w:type="paragraph" w:customStyle="1" w:styleId="StyleBodyText2Bold">
    <w:name w:val="Style Body Text 2 + Bold"/>
    <w:basedOn w:val="BodyText2"/>
    <w:autoRedefine/>
    <w:uiPriority w:val="99"/>
    <w:rsid w:val="00224B76"/>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uiPriority w:val="99"/>
    <w:rsid w:val="00224B76"/>
    <w:pPr>
      <w:numPr>
        <w:ilvl w:val="1"/>
        <w:numId w:val="5"/>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uiPriority w:val="99"/>
    <w:rsid w:val="00224B76"/>
    <w:pPr>
      <w:spacing w:line="300" w:lineRule="atLeast"/>
    </w:pPr>
    <w:rPr>
      <w:rFonts w:ascii="Garamond" w:hAnsi="Garamond"/>
      <w:sz w:val="22"/>
      <w:szCs w:val="20"/>
      <w:lang w:val="en-GB" w:eastAsia="en-US"/>
    </w:rPr>
  </w:style>
  <w:style w:type="paragraph" w:styleId="BlockText">
    <w:name w:val="Block Text"/>
    <w:basedOn w:val="Normal"/>
    <w:link w:val="BlockTextChar"/>
    <w:rsid w:val="00224B76"/>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uiPriority w:val="99"/>
    <w:rsid w:val="00224B76"/>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224B76"/>
    <w:pPr>
      <w:pageBreakBefore/>
      <w:spacing w:before="360" w:line="360" w:lineRule="exact"/>
      <w:jc w:val="center"/>
    </w:pPr>
    <w:rPr>
      <w:b/>
      <w:sz w:val="36"/>
    </w:rPr>
  </w:style>
  <w:style w:type="paragraph" w:customStyle="1" w:styleId="Bulletnewnumbers">
    <w:name w:val="Bullet new numbers"/>
    <w:basedOn w:val="Bulletnewletters"/>
    <w:uiPriority w:val="99"/>
    <w:rsid w:val="00224B76"/>
    <w:pPr>
      <w:tabs>
        <w:tab w:val="right" w:pos="8789"/>
      </w:tabs>
      <w:jc w:val="both"/>
    </w:pPr>
    <w:rPr>
      <w:rFonts w:cs="Arial"/>
    </w:rPr>
  </w:style>
  <w:style w:type="paragraph" w:customStyle="1" w:styleId="Bodytxt">
    <w:name w:val="Bodytxt"/>
    <w:basedOn w:val="Normal"/>
    <w:uiPriority w:val="99"/>
    <w:rsid w:val="00224B76"/>
    <w:pPr>
      <w:keepNext/>
      <w:jc w:val="both"/>
    </w:pPr>
    <w:rPr>
      <w:sz w:val="22"/>
      <w:lang w:val="en-GB" w:eastAsia="de-DE"/>
    </w:rPr>
  </w:style>
  <w:style w:type="paragraph" w:styleId="PlainText">
    <w:name w:val="Plain Text"/>
    <w:basedOn w:val="Normal"/>
    <w:link w:val="PlainTextChar"/>
    <w:rsid w:val="00224B76"/>
    <w:pPr>
      <w:numPr>
        <w:ilvl w:val="1"/>
        <w:numId w:val="7"/>
      </w:numPr>
      <w:tabs>
        <w:tab w:val="clear" w:pos="3425"/>
      </w:tabs>
      <w:spacing w:after="240"/>
      <w:ind w:left="0" w:firstLine="0"/>
      <w:jc w:val="both"/>
    </w:pPr>
    <w:rPr>
      <w:rFonts w:ascii="Courier New" w:hAnsi="Courier New"/>
      <w:sz w:val="20"/>
      <w:szCs w:val="20"/>
      <w:lang w:eastAsia="en-US"/>
    </w:rPr>
  </w:style>
  <w:style w:type="character" w:customStyle="1" w:styleId="PlainTextChar">
    <w:name w:val="Plain Text Char"/>
    <w:basedOn w:val="DefaultParagraphFont"/>
    <w:link w:val="PlainText"/>
    <w:rsid w:val="002E687A"/>
    <w:rPr>
      <w:rFonts w:ascii="Courier New" w:hAnsi="Courier New"/>
      <w:sz w:val="20"/>
      <w:szCs w:val="20"/>
      <w:lang w:eastAsia="en-US"/>
    </w:rPr>
  </w:style>
  <w:style w:type="paragraph" w:customStyle="1" w:styleId="ListBulletNoSpace">
    <w:name w:val="List Bullet NoSpace"/>
    <w:basedOn w:val="ListBullet"/>
    <w:uiPriority w:val="99"/>
    <w:rsid w:val="00224B76"/>
    <w:pPr>
      <w:tabs>
        <w:tab w:val="left" w:pos="425"/>
      </w:tabs>
      <w:spacing w:line="270" w:lineRule="atLeast"/>
      <w:ind w:left="425" w:hanging="425"/>
    </w:pPr>
    <w:rPr>
      <w:sz w:val="23"/>
      <w:szCs w:val="20"/>
      <w:lang w:val="en-GB" w:eastAsia="da-DK"/>
    </w:rPr>
  </w:style>
  <w:style w:type="paragraph" w:styleId="ListBullet">
    <w:name w:val="List Bullet"/>
    <w:basedOn w:val="Normal"/>
    <w:uiPriority w:val="99"/>
    <w:rsid w:val="00224B76"/>
    <w:pPr>
      <w:ind w:left="283" w:hanging="283"/>
    </w:pPr>
    <w:rPr>
      <w:lang w:eastAsia="en-US"/>
    </w:rPr>
  </w:style>
  <w:style w:type="paragraph" w:customStyle="1" w:styleId="BodyTextNoSpace">
    <w:name w:val="Body Text NoSpace"/>
    <w:basedOn w:val="BodyText"/>
    <w:link w:val="BodyTextNoSpaceRakstz"/>
    <w:uiPriority w:val="99"/>
    <w:rsid w:val="00224B76"/>
    <w:pPr>
      <w:spacing w:after="0" w:line="270" w:lineRule="atLeast"/>
    </w:pPr>
    <w:rPr>
      <w:sz w:val="23"/>
      <w:szCs w:val="20"/>
      <w:lang w:val="en-GB" w:eastAsia="da-DK"/>
    </w:rPr>
  </w:style>
  <w:style w:type="character" w:customStyle="1" w:styleId="BodyTextNoSpaceRakstz">
    <w:name w:val="Body Text NoSpace Rakstz."/>
    <w:link w:val="BodyTextNoSpace"/>
    <w:uiPriority w:val="99"/>
    <w:locked/>
    <w:rsid w:val="00224B76"/>
    <w:rPr>
      <w:sz w:val="23"/>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35"/>
    <w:qFormat/>
    <w:rsid w:val="00224B76"/>
    <w:pPr>
      <w:spacing w:before="140" w:after="140" w:line="250" w:lineRule="atLeast"/>
      <w:ind w:left="1276" w:hanging="1276"/>
    </w:pPr>
    <w:rPr>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locked/>
    <w:rsid w:val="00224B76"/>
    <w:rPr>
      <w:i/>
      <w:sz w:val="24"/>
      <w:lang w:val="en-GB" w:eastAsia="da-DK"/>
    </w:rPr>
  </w:style>
  <w:style w:type="paragraph" w:customStyle="1" w:styleId="Table">
    <w:name w:val="Table"/>
    <w:basedOn w:val="Normal"/>
    <w:uiPriority w:val="99"/>
    <w:rsid w:val="00224B76"/>
    <w:pPr>
      <w:spacing w:before="60" w:after="60" w:line="220" w:lineRule="atLeast"/>
    </w:pPr>
    <w:rPr>
      <w:rFonts w:ascii="DaneHelveticaNeue" w:hAnsi="DaneHelveticaNeue"/>
      <w:sz w:val="18"/>
      <w:szCs w:val="20"/>
      <w:lang w:val="en-GB" w:eastAsia="da-DK"/>
    </w:rPr>
  </w:style>
  <w:style w:type="paragraph" w:styleId="List2">
    <w:name w:val="List 2"/>
    <w:basedOn w:val="Normal"/>
    <w:uiPriority w:val="99"/>
    <w:rsid w:val="00224B76"/>
    <w:pPr>
      <w:ind w:left="566" w:hanging="283"/>
    </w:pPr>
    <w:rPr>
      <w:lang w:val="en-US" w:eastAsia="en-US"/>
    </w:rPr>
  </w:style>
  <w:style w:type="paragraph" w:styleId="List3">
    <w:name w:val="List 3"/>
    <w:basedOn w:val="Normal"/>
    <w:uiPriority w:val="99"/>
    <w:rsid w:val="00224B76"/>
    <w:pPr>
      <w:ind w:left="849" w:hanging="283"/>
    </w:pPr>
    <w:rPr>
      <w:lang w:val="en-US" w:eastAsia="en-US"/>
    </w:rPr>
  </w:style>
  <w:style w:type="paragraph" w:styleId="List4">
    <w:name w:val="List 4"/>
    <w:basedOn w:val="Normal"/>
    <w:uiPriority w:val="99"/>
    <w:rsid w:val="00224B76"/>
    <w:pPr>
      <w:ind w:left="1132" w:hanging="283"/>
    </w:pPr>
    <w:rPr>
      <w:lang w:val="en-US" w:eastAsia="en-US"/>
    </w:rPr>
  </w:style>
  <w:style w:type="paragraph" w:styleId="ListContinue2">
    <w:name w:val="List Continue 2"/>
    <w:basedOn w:val="Normal"/>
    <w:uiPriority w:val="99"/>
    <w:rsid w:val="00224B76"/>
    <w:pPr>
      <w:spacing w:after="120"/>
      <w:ind w:left="566"/>
    </w:pPr>
    <w:rPr>
      <w:lang w:val="en-US" w:eastAsia="en-US"/>
    </w:rPr>
  </w:style>
  <w:style w:type="paragraph" w:styleId="ListContinue3">
    <w:name w:val="List Continue 3"/>
    <w:basedOn w:val="Normal"/>
    <w:uiPriority w:val="99"/>
    <w:rsid w:val="00224B76"/>
    <w:pPr>
      <w:spacing w:after="120"/>
      <w:ind w:left="849"/>
    </w:pPr>
    <w:rPr>
      <w:lang w:val="en-US" w:eastAsia="en-US"/>
    </w:rPr>
  </w:style>
  <w:style w:type="paragraph" w:customStyle="1" w:styleId="HeaderEven">
    <w:name w:val="HeaderEven"/>
    <w:basedOn w:val="Normal"/>
    <w:uiPriority w:val="99"/>
    <w:rsid w:val="00224B76"/>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uiPriority w:val="99"/>
    <w:rsid w:val="00224B76"/>
    <w:pPr>
      <w:spacing w:after="270" w:line="270" w:lineRule="atLeast"/>
      <w:ind w:hanging="2268"/>
    </w:pPr>
    <w:rPr>
      <w:sz w:val="23"/>
      <w:szCs w:val="20"/>
      <w:lang w:val="en-GB" w:eastAsia="da-DK"/>
    </w:rPr>
  </w:style>
  <w:style w:type="paragraph" w:customStyle="1" w:styleId="MarginFrame">
    <w:name w:val="Margin Frame"/>
    <w:basedOn w:val="Normal"/>
    <w:uiPriority w:val="99"/>
    <w:rsid w:val="00224B76"/>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uiPriority w:val="99"/>
    <w:rsid w:val="00224B76"/>
    <w:pPr>
      <w:spacing w:after="0"/>
    </w:pPr>
  </w:style>
  <w:style w:type="paragraph" w:styleId="ListBullet2">
    <w:name w:val="List Bullet 2"/>
    <w:basedOn w:val="ListBullet"/>
    <w:uiPriority w:val="99"/>
    <w:rsid w:val="00224B76"/>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uiPriority w:val="99"/>
    <w:rsid w:val="00224B76"/>
    <w:pPr>
      <w:spacing w:after="0"/>
    </w:pPr>
  </w:style>
  <w:style w:type="paragraph" w:styleId="ListContinue">
    <w:name w:val="List Continue"/>
    <w:basedOn w:val="ListNumber"/>
    <w:uiPriority w:val="99"/>
    <w:rsid w:val="00224B76"/>
    <w:pPr>
      <w:ind w:firstLine="0"/>
    </w:pPr>
  </w:style>
  <w:style w:type="paragraph" w:styleId="ListNumber">
    <w:name w:val="List Number"/>
    <w:basedOn w:val="BodyText"/>
    <w:uiPriority w:val="99"/>
    <w:rsid w:val="00224B76"/>
    <w:pPr>
      <w:tabs>
        <w:tab w:val="num" w:pos="2345"/>
      </w:tabs>
      <w:spacing w:after="270" w:line="270" w:lineRule="atLeast"/>
      <w:ind w:left="2345" w:hanging="360"/>
    </w:pPr>
    <w:rPr>
      <w:sz w:val="23"/>
      <w:szCs w:val="20"/>
      <w:lang w:val="en-GB" w:eastAsia="da-DK"/>
    </w:rPr>
  </w:style>
  <w:style w:type="paragraph" w:styleId="ListNumber2">
    <w:name w:val="List Number 2"/>
    <w:basedOn w:val="ListNumber"/>
    <w:uiPriority w:val="99"/>
    <w:rsid w:val="00224B76"/>
    <w:pPr>
      <w:numPr>
        <w:ilvl w:val="1"/>
      </w:numPr>
      <w:tabs>
        <w:tab w:val="num" w:pos="2345"/>
      </w:tabs>
      <w:ind w:left="850" w:hanging="425"/>
    </w:pPr>
  </w:style>
  <w:style w:type="paragraph" w:customStyle="1" w:styleId="ListContinueNoSpace">
    <w:name w:val="List Continue NoSpace"/>
    <w:basedOn w:val="ListContinue"/>
    <w:uiPriority w:val="99"/>
    <w:rsid w:val="00224B76"/>
    <w:pPr>
      <w:spacing w:after="0"/>
    </w:pPr>
  </w:style>
  <w:style w:type="paragraph" w:customStyle="1" w:styleId="ListContinue2NoSpace">
    <w:name w:val="List Continue 2 NoSpace"/>
    <w:basedOn w:val="ListContinue2"/>
    <w:uiPriority w:val="99"/>
    <w:rsid w:val="00224B76"/>
    <w:pPr>
      <w:spacing w:after="0" w:line="270" w:lineRule="atLeast"/>
      <w:ind w:left="851"/>
    </w:pPr>
    <w:rPr>
      <w:sz w:val="23"/>
      <w:szCs w:val="20"/>
      <w:lang w:val="en-GB" w:eastAsia="da-DK"/>
    </w:rPr>
  </w:style>
  <w:style w:type="paragraph" w:customStyle="1" w:styleId="ListNumberNoSpace">
    <w:name w:val="List Number NoSpace"/>
    <w:basedOn w:val="ListNumber"/>
    <w:uiPriority w:val="99"/>
    <w:rsid w:val="00224B76"/>
    <w:pPr>
      <w:numPr>
        <w:numId w:val="9"/>
      </w:numPr>
      <w:tabs>
        <w:tab w:val="clear" w:pos="851"/>
        <w:tab w:val="num" w:pos="425"/>
      </w:tabs>
      <w:spacing w:after="0"/>
      <w:ind w:left="425" w:hanging="425"/>
    </w:pPr>
  </w:style>
  <w:style w:type="paragraph" w:customStyle="1" w:styleId="ListNumber2NoSpace">
    <w:name w:val="List Number 2 NoSpace"/>
    <w:basedOn w:val="ListNumber2"/>
    <w:uiPriority w:val="99"/>
    <w:rsid w:val="00224B76"/>
    <w:pPr>
      <w:spacing w:after="0"/>
    </w:pPr>
  </w:style>
  <w:style w:type="paragraph" w:customStyle="1" w:styleId="ListHanging">
    <w:name w:val="List Hanging"/>
    <w:basedOn w:val="BodyText"/>
    <w:uiPriority w:val="99"/>
    <w:rsid w:val="00224B76"/>
    <w:pPr>
      <w:spacing w:after="270" w:line="270" w:lineRule="atLeast"/>
      <w:ind w:left="1701" w:hanging="1701"/>
    </w:pPr>
    <w:rPr>
      <w:sz w:val="23"/>
      <w:szCs w:val="20"/>
      <w:lang w:val="en-GB" w:eastAsia="da-DK"/>
    </w:rPr>
  </w:style>
  <w:style w:type="paragraph" w:customStyle="1" w:styleId="ListHangingNoSpace">
    <w:name w:val="List Hanging NoSpace"/>
    <w:basedOn w:val="ListHanging"/>
    <w:uiPriority w:val="99"/>
    <w:rsid w:val="00224B76"/>
    <w:pPr>
      <w:spacing w:after="0"/>
    </w:pPr>
  </w:style>
  <w:style w:type="paragraph" w:styleId="Signature">
    <w:name w:val="Signature"/>
    <w:basedOn w:val="BodyText"/>
    <w:link w:val="SignatureChar"/>
    <w:uiPriority w:val="99"/>
    <w:rsid w:val="00224B76"/>
    <w:pPr>
      <w:numPr>
        <w:ilvl w:val="1"/>
        <w:numId w:val="10"/>
      </w:numPr>
      <w:tabs>
        <w:tab w:val="clear" w:pos="851"/>
      </w:tabs>
      <w:spacing w:after="0" w:line="220" w:lineRule="atLeast"/>
      <w:ind w:left="0" w:firstLine="0"/>
    </w:pPr>
    <w:rPr>
      <w:sz w:val="18"/>
      <w:szCs w:val="20"/>
      <w:lang w:val="en-GB" w:eastAsia="da-DK"/>
    </w:rPr>
  </w:style>
  <w:style w:type="character" w:customStyle="1" w:styleId="SignatureChar">
    <w:name w:val="Signature Char"/>
    <w:basedOn w:val="DefaultParagraphFont"/>
    <w:link w:val="Signature"/>
    <w:uiPriority w:val="99"/>
    <w:rsid w:val="002E687A"/>
    <w:rPr>
      <w:sz w:val="18"/>
      <w:szCs w:val="20"/>
      <w:lang w:val="en-GB" w:eastAsia="da-DK"/>
    </w:rPr>
  </w:style>
  <w:style w:type="paragraph" w:customStyle="1" w:styleId="FrontPage1">
    <w:name w:val="FrontPage1"/>
    <w:basedOn w:val="Normal"/>
    <w:next w:val="BodyText"/>
    <w:uiPriority w:val="99"/>
    <w:rsid w:val="00224B76"/>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BodyText"/>
    <w:uiPriority w:val="99"/>
    <w:rsid w:val="00224B76"/>
    <w:pPr>
      <w:spacing w:line="400" w:lineRule="exact"/>
    </w:pPr>
    <w:rPr>
      <w:rFonts w:ascii="TrueHelveticaBlack" w:hAnsi="TrueHelveticaBlack"/>
      <w:sz w:val="36"/>
    </w:rPr>
  </w:style>
  <w:style w:type="paragraph" w:styleId="ListBullet3">
    <w:name w:val="List Bullet 3"/>
    <w:basedOn w:val="ListBullet2"/>
    <w:uiPriority w:val="99"/>
    <w:rsid w:val="00224B76"/>
    <w:pPr>
      <w:tabs>
        <w:tab w:val="clear" w:pos="851"/>
        <w:tab w:val="left" w:pos="1276"/>
      </w:tabs>
      <w:ind w:left="1276"/>
    </w:pPr>
  </w:style>
  <w:style w:type="paragraph" w:styleId="ListNumber3">
    <w:name w:val="List Number 3"/>
    <w:basedOn w:val="ListNumber2"/>
    <w:uiPriority w:val="99"/>
    <w:rsid w:val="00224B76"/>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224B76"/>
    <w:pPr>
      <w:spacing w:after="0"/>
    </w:pPr>
  </w:style>
  <w:style w:type="paragraph" w:customStyle="1" w:styleId="ListContinue3NoSpace">
    <w:name w:val="List Continue 3 NoSpace"/>
    <w:basedOn w:val="ListContinue3"/>
    <w:uiPriority w:val="99"/>
    <w:rsid w:val="00224B76"/>
    <w:pPr>
      <w:numPr>
        <w:ilvl w:val="2"/>
        <w:numId w:val="7"/>
      </w:numPr>
      <w:spacing w:after="0" w:line="270" w:lineRule="atLeast"/>
      <w:ind w:left="1276"/>
    </w:pPr>
    <w:rPr>
      <w:sz w:val="23"/>
      <w:szCs w:val="20"/>
      <w:lang w:val="en-GB" w:eastAsia="da-DK"/>
    </w:rPr>
  </w:style>
  <w:style w:type="paragraph" w:customStyle="1" w:styleId="ListNumber3NoSpace">
    <w:name w:val="List Number 3 NoSpace"/>
    <w:basedOn w:val="ListNumber3"/>
    <w:uiPriority w:val="99"/>
    <w:rsid w:val="00224B76"/>
    <w:pPr>
      <w:spacing w:after="0"/>
    </w:pPr>
  </w:style>
  <w:style w:type="paragraph" w:customStyle="1" w:styleId="ListContinue0">
    <w:name w:val="List Continue 0"/>
    <w:basedOn w:val="ListContinue"/>
    <w:uiPriority w:val="99"/>
    <w:rsid w:val="00224B76"/>
    <w:pPr>
      <w:ind w:left="0"/>
    </w:pPr>
  </w:style>
  <w:style w:type="paragraph" w:customStyle="1" w:styleId="ListContinue0NoSpace">
    <w:name w:val="List Continue 0 NoSpace"/>
    <w:basedOn w:val="ListContinue0"/>
    <w:uiPriority w:val="99"/>
    <w:rsid w:val="00224B76"/>
    <w:pPr>
      <w:spacing w:after="0"/>
    </w:pPr>
  </w:style>
  <w:style w:type="paragraph" w:customStyle="1" w:styleId="CaptionMargin">
    <w:name w:val="Caption Margin"/>
    <w:basedOn w:val="Caption"/>
    <w:next w:val="BodyText"/>
    <w:uiPriority w:val="99"/>
    <w:rsid w:val="00224B76"/>
    <w:pPr>
      <w:ind w:left="-992"/>
    </w:pPr>
    <w:rPr>
      <w:szCs w:val="20"/>
    </w:rPr>
  </w:style>
  <w:style w:type="paragraph" w:customStyle="1" w:styleId="FrontPageFrame">
    <w:name w:val="FrontPageFrame"/>
    <w:basedOn w:val="Normal"/>
    <w:uiPriority w:val="99"/>
    <w:rsid w:val="00224B76"/>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uiPriority w:val="99"/>
    <w:rsid w:val="00224B76"/>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uiPriority w:val="99"/>
    <w:rsid w:val="00224B76"/>
    <w:pPr>
      <w:framePr w:hSpace="284" w:wrap="around" w:vAnchor="text" w:hAnchor="margin" w:xAlign="right" w:y="1"/>
      <w:numPr>
        <w:ilvl w:val="2"/>
        <w:numId w:val="10"/>
      </w:numPr>
      <w:tabs>
        <w:tab w:val="clear" w:pos="1211"/>
      </w:tabs>
      <w:spacing w:line="270" w:lineRule="atLeast"/>
      <w:ind w:left="0"/>
    </w:pPr>
    <w:rPr>
      <w:sz w:val="23"/>
      <w:szCs w:val="20"/>
      <w:lang w:val="en-GB" w:eastAsia="da-DK"/>
    </w:rPr>
  </w:style>
  <w:style w:type="paragraph" w:customStyle="1" w:styleId="FooterFrame">
    <w:name w:val="FooterFrame"/>
    <w:basedOn w:val="Normal"/>
    <w:next w:val="Normal"/>
    <w:uiPriority w:val="99"/>
    <w:rsid w:val="00224B76"/>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BlockText"/>
    <w:uiPriority w:val="99"/>
    <w:rsid w:val="00224B76"/>
    <w:pPr>
      <w:spacing w:before="160" w:after="0"/>
    </w:pPr>
    <w:rPr>
      <w:sz w:val="20"/>
    </w:rPr>
  </w:style>
  <w:style w:type="paragraph" w:customStyle="1" w:styleId="ContentsPage">
    <w:name w:val="ContentsPage"/>
    <w:basedOn w:val="Normal"/>
    <w:next w:val="BodyText"/>
    <w:uiPriority w:val="99"/>
    <w:rsid w:val="00224B76"/>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uiPriority w:val="99"/>
    <w:rsid w:val="00224B76"/>
    <w:pPr>
      <w:pageBreakBefore w:val="0"/>
      <w:spacing w:before="120" w:after="320"/>
    </w:pPr>
  </w:style>
  <w:style w:type="paragraph" w:customStyle="1" w:styleId="Appendix">
    <w:name w:val="Appendix"/>
    <w:basedOn w:val="Normal"/>
    <w:next w:val="BodyText"/>
    <w:uiPriority w:val="99"/>
    <w:rsid w:val="00224B76"/>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uiPriority w:val="99"/>
    <w:rsid w:val="00224B76"/>
    <w:pPr>
      <w:framePr w:wrap="around"/>
    </w:pPr>
    <w:rPr>
      <w:rFonts w:ascii="DaneHelveticaNeue" w:hAnsi="DaneHelveticaNeue"/>
      <w:sz w:val="16"/>
    </w:rPr>
  </w:style>
  <w:style w:type="paragraph" w:styleId="Date">
    <w:name w:val="Date"/>
    <w:basedOn w:val="Normal"/>
    <w:next w:val="Normal"/>
    <w:link w:val="DateChar"/>
    <w:uiPriority w:val="99"/>
    <w:rsid w:val="00224B76"/>
    <w:pPr>
      <w:spacing w:line="360" w:lineRule="auto"/>
    </w:pPr>
    <w:rPr>
      <w:lang w:val="en-GB" w:eastAsia="en-US"/>
    </w:rPr>
  </w:style>
  <w:style w:type="character" w:customStyle="1" w:styleId="DateChar">
    <w:name w:val="Date Char"/>
    <w:basedOn w:val="DefaultParagraphFont"/>
    <w:link w:val="Date"/>
    <w:uiPriority w:val="99"/>
    <w:rsid w:val="002E687A"/>
    <w:rPr>
      <w:sz w:val="24"/>
      <w:szCs w:val="24"/>
    </w:rPr>
  </w:style>
  <w:style w:type="paragraph" w:customStyle="1" w:styleId="NormalA">
    <w:name w:val="Normal A"/>
    <w:basedOn w:val="Normal"/>
    <w:uiPriority w:val="99"/>
    <w:rsid w:val="00224B76"/>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uiPriority w:val="99"/>
    <w:rsid w:val="00224B76"/>
    <w:pPr>
      <w:tabs>
        <w:tab w:val="num" w:pos="645"/>
      </w:tabs>
      <w:spacing w:line="270" w:lineRule="atLeast"/>
      <w:ind w:left="645" w:hanging="360"/>
    </w:pPr>
    <w:rPr>
      <w:sz w:val="23"/>
      <w:szCs w:val="20"/>
      <w:lang w:val="en-GB" w:eastAsia="da-DK"/>
    </w:rPr>
  </w:style>
  <w:style w:type="paragraph" w:styleId="ListContinue4">
    <w:name w:val="List Continue 4"/>
    <w:basedOn w:val="Normal"/>
    <w:uiPriority w:val="99"/>
    <w:rsid w:val="00224B76"/>
    <w:pPr>
      <w:spacing w:after="120"/>
      <w:ind w:left="1132"/>
    </w:pPr>
    <w:rPr>
      <w:lang w:val="en-GB" w:eastAsia="en-US"/>
    </w:rPr>
  </w:style>
  <w:style w:type="paragraph" w:customStyle="1" w:styleId="NBSclause">
    <w:name w:val="NBS clause"/>
    <w:basedOn w:val="Normal"/>
    <w:uiPriority w:val="99"/>
    <w:rsid w:val="00224B76"/>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paragraph" w:customStyle="1" w:styleId="FooterEven">
    <w:name w:val="FooterEven"/>
    <w:basedOn w:val="Footer"/>
    <w:uiPriority w:val="99"/>
    <w:rsid w:val="00224B76"/>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224B76"/>
    <w:pPr>
      <w:framePr w:wrap="around"/>
      <w:numPr>
        <w:numId w:val="8"/>
      </w:numPr>
      <w:ind w:left="0" w:firstLine="0"/>
    </w:pPr>
    <w:rPr>
      <w:noProof/>
      <w:color w:val="FFFFFF"/>
      <w:szCs w:val="12"/>
    </w:rPr>
  </w:style>
  <w:style w:type="paragraph" w:customStyle="1" w:styleId="Niveau3">
    <w:name w:val="Niveau 3"/>
    <w:basedOn w:val="Heading3"/>
    <w:next w:val="BodyText"/>
    <w:uiPriority w:val="99"/>
    <w:rsid w:val="00224B76"/>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uiPriority w:val="99"/>
    <w:rsid w:val="00224B76"/>
    <w:pPr>
      <w:spacing w:after="270" w:line="270" w:lineRule="atLeast"/>
      <w:ind w:hanging="2268"/>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224B76"/>
    <w:rPr>
      <w:sz w:val="23"/>
      <w:lang w:val="en-GB" w:eastAsia="da-DK"/>
    </w:rPr>
  </w:style>
  <w:style w:type="character" w:customStyle="1" w:styleId="BodyTextChar1">
    <w:name w:val="Body Text Char1"/>
    <w:aliases w:val="Body Text1 Char2,Body Text Char Char Char3,Body Text Char2 Char Char Char3,Body Text Char Char Char Char Char3,Body Text Char1 Char Char Char Char Char3,Body Text Char Char Char Char Char Char Char3,b Char2,uvlaka 3 Char2, uvlaka 3 Char2"/>
    <w:uiPriority w:val="99"/>
    <w:rsid w:val="00224B76"/>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224B76"/>
    <w:rPr>
      <w:sz w:val="23"/>
      <w:lang w:val="en-GB" w:eastAsia="da-DK"/>
    </w:rPr>
  </w:style>
  <w:style w:type="paragraph" w:styleId="NormalWeb">
    <w:name w:val="Normal (Web)"/>
    <w:basedOn w:val="Normal"/>
    <w:rsid w:val="00224B76"/>
    <w:pPr>
      <w:spacing w:before="100" w:beforeAutospacing="1" w:after="100" w:afterAutospacing="1"/>
    </w:pPr>
  </w:style>
  <w:style w:type="paragraph" w:customStyle="1" w:styleId="Style2">
    <w:name w:val="Style2"/>
    <w:basedOn w:val="Normal"/>
    <w:uiPriority w:val="99"/>
    <w:rsid w:val="00224B76"/>
    <w:pPr>
      <w:widowControl w:val="0"/>
    </w:pPr>
    <w:rPr>
      <w:lang w:eastAsia="en-US"/>
    </w:rPr>
  </w:style>
  <w:style w:type="paragraph" w:customStyle="1" w:styleId="Daa">
    <w:name w:val="Daļa"/>
    <w:basedOn w:val="PielikumiRakstz"/>
    <w:uiPriority w:val="99"/>
    <w:rsid w:val="00224B76"/>
    <w:pPr>
      <w:jc w:val="center"/>
    </w:pPr>
    <w:rPr>
      <w:sz w:val="22"/>
      <w:szCs w:val="22"/>
    </w:rPr>
  </w:style>
  <w:style w:type="paragraph" w:customStyle="1" w:styleId="nDaa">
    <w:name w:val="nDaļa"/>
    <w:basedOn w:val="Nodaa"/>
    <w:uiPriority w:val="99"/>
    <w:rsid w:val="00224B76"/>
    <w:pPr>
      <w:jc w:val="center"/>
    </w:pPr>
  </w:style>
  <w:style w:type="paragraph" w:customStyle="1" w:styleId="Pielikumi">
    <w:name w:val="Pielikumi"/>
    <w:basedOn w:val="PielikumiRakstz"/>
    <w:uiPriority w:val="99"/>
    <w:rsid w:val="00224B76"/>
  </w:style>
  <w:style w:type="paragraph" w:customStyle="1" w:styleId="Pielikums">
    <w:name w:val="Pielikums"/>
    <w:basedOn w:val="Pielikumi"/>
    <w:qFormat/>
    <w:rsid w:val="00224B76"/>
    <w:pPr>
      <w:jc w:val="right"/>
    </w:pPr>
  </w:style>
  <w:style w:type="character" w:customStyle="1" w:styleId="NoIndentRakstz1">
    <w:name w:val="No Indent Rakstz.1"/>
    <w:uiPriority w:val="99"/>
    <w:rsid w:val="00224B76"/>
    <w:rPr>
      <w:color w:val="000000"/>
      <w:sz w:val="24"/>
      <w:lang w:val="en-GB" w:eastAsia="en-US"/>
    </w:rPr>
  </w:style>
  <w:style w:type="paragraph" w:styleId="TOC8">
    <w:name w:val="toc 8"/>
    <w:basedOn w:val="Normal"/>
    <w:next w:val="Normal"/>
    <w:autoRedefine/>
    <w:uiPriority w:val="39"/>
    <w:rsid w:val="00233B6B"/>
    <w:pPr>
      <w:ind w:left="1680"/>
    </w:pPr>
  </w:style>
  <w:style w:type="paragraph" w:customStyle="1" w:styleId="ListParagraph1">
    <w:name w:val="List Paragraph1"/>
    <w:basedOn w:val="Normal"/>
    <w:uiPriority w:val="99"/>
    <w:rsid w:val="004A4861"/>
    <w:pPr>
      <w:ind w:left="720"/>
    </w:p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3F67AB"/>
    <w:pPr>
      <w:spacing w:before="120" w:after="160" w:line="240" w:lineRule="exact"/>
      <w:ind w:firstLine="720"/>
      <w:jc w:val="both"/>
    </w:pPr>
    <w:rPr>
      <w:rFonts w:ascii="Verdana" w:hAnsi="Verdana"/>
      <w:sz w:val="20"/>
      <w:szCs w:val="20"/>
      <w:lang w:val="en-US" w:eastAsia="en-US"/>
    </w:rPr>
  </w:style>
  <w:style w:type="paragraph" w:customStyle="1" w:styleId="CharChar1RakstzCharCharRakstzCharCharRakstzCharChar1">
    <w:name w:val="Char Char1 Rakstz. Char Char Rakstz. Char Char Rakstz. Char Char1"/>
    <w:basedOn w:val="Normal"/>
    <w:next w:val="BlockText"/>
    <w:uiPriority w:val="99"/>
    <w:rsid w:val="00F30D6D"/>
    <w:pPr>
      <w:spacing w:before="120" w:after="160" w:line="240" w:lineRule="exact"/>
      <w:ind w:firstLine="720"/>
      <w:jc w:val="both"/>
    </w:pPr>
    <w:rPr>
      <w:rFonts w:ascii="Verdana" w:hAnsi="Verdana"/>
      <w:sz w:val="20"/>
      <w:szCs w:val="20"/>
      <w:lang w:val="en-US" w:eastAsia="en-US"/>
    </w:rPr>
  </w:style>
  <w:style w:type="paragraph" w:customStyle="1" w:styleId="CharChar1RakstzCharChar">
    <w:name w:val="Char Char1 Rakstz. Char Char"/>
    <w:basedOn w:val="Normal"/>
    <w:next w:val="BlockText"/>
    <w:uiPriority w:val="99"/>
    <w:rsid w:val="00F770D1"/>
    <w:pPr>
      <w:spacing w:before="120" w:after="160" w:line="240" w:lineRule="exact"/>
      <w:ind w:firstLine="720"/>
      <w:jc w:val="both"/>
    </w:pPr>
    <w:rPr>
      <w:rFonts w:ascii="Verdana" w:hAnsi="Verdana"/>
      <w:sz w:val="20"/>
      <w:szCs w:val="20"/>
      <w:lang w:val="en-US" w:eastAsia="en-US"/>
    </w:rPr>
  </w:style>
  <w:style w:type="character" w:customStyle="1" w:styleId="ApakpunktsRakstzRakstz">
    <w:name w:val="Apakšpunkts Rakstz. Rakstz."/>
    <w:link w:val="ApakpunktsRakstz"/>
    <w:locked/>
    <w:rsid w:val="003F5ACE"/>
    <w:rPr>
      <w:rFonts w:ascii="Arial" w:hAnsi="Arial"/>
      <w:b/>
      <w:sz w:val="20"/>
      <w:szCs w:val="24"/>
    </w:rPr>
  </w:style>
  <w:style w:type="paragraph" w:customStyle="1" w:styleId="Revision1">
    <w:name w:val="Revision1"/>
    <w:hidden/>
    <w:uiPriority w:val="99"/>
    <w:semiHidden/>
    <w:rsid w:val="006821BC"/>
    <w:rPr>
      <w:sz w:val="24"/>
      <w:szCs w:val="24"/>
    </w:rPr>
  </w:style>
  <w:style w:type="character" w:customStyle="1" w:styleId="mediumtext1">
    <w:name w:val="medium_text1"/>
    <w:uiPriority w:val="99"/>
    <w:rsid w:val="003C5CD4"/>
    <w:rPr>
      <w:sz w:val="24"/>
    </w:rPr>
  </w:style>
  <w:style w:type="character" w:customStyle="1" w:styleId="longtext1">
    <w:name w:val="long_text1"/>
    <w:uiPriority w:val="99"/>
    <w:rsid w:val="003C5CD4"/>
    <w:rPr>
      <w:sz w:val="20"/>
    </w:rPr>
  </w:style>
  <w:style w:type="character" w:customStyle="1" w:styleId="FootnoteTextChar2">
    <w:name w:val="Footnote Text Char2"/>
    <w:aliases w:val="Rakstz. Rakstz.1 Char1,Footnote Text Char2 Char Char1,Footnote Text Char1 Char2 Char Char1,Footnote Text Char Char Char Char Char1,Footnote Text Char1 Char Char Char Char Char1,Footnote Text Char Char Char Char Char Char Char1,f Char"/>
    <w:link w:val="FootnoteText"/>
    <w:uiPriority w:val="99"/>
    <w:locked/>
    <w:rsid w:val="003C5CD4"/>
    <w:rPr>
      <w:lang w:eastAsia="en-US"/>
    </w:rPr>
  </w:style>
  <w:style w:type="paragraph" w:customStyle="1" w:styleId="tvhtml">
    <w:name w:val="tv_html"/>
    <w:basedOn w:val="Normal"/>
    <w:uiPriority w:val="99"/>
    <w:rsid w:val="00514499"/>
    <w:pPr>
      <w:spacing w:before="100" w:beforeAutospacing="1" w:after="100" w:afterAutospacing="1"/>
    </w:pPr>
    <w:rPr>
      <w:rFonts w:ascii="Verdana" w:hAnsi="Verdana"/>
      <w:sz w:val="18"/>
      <w:szCs w:val="18"/>
    </w:rPr>
  </w:style>
  <w:style w:type="character" w:customStyle="1" w:styleId="apple-style-span">
    <w:name w:val="apple-style-span"/>
    <w:basedOn w:val="DefaultParagraphFont"/>
    <w:uiPriority w:val="99"/>
    <w:rsid w:val="00FC1000"/>
    <w:rPr>
      <w:rFonts w:cs="Times New Roman"/>
    </w:rPr>
  </w:style>
  <w:style w:type="paragraph" w:customStyle="1" w:styleId="ApakpunktsRakstzRakstz1">
    <w:name w:val="Apakšpunkts Rakstz. Rakstz.1"/>
    <w:basedOn w:val="Normal"/>
    <w:link w:val="ApakpunktsRakstzRakstzRakstz"/>
    <w:uiPriority w:val="99"/>
    <w:rsid w:val="00E23CD3"/>
    <w:pPr>
      <w:tabs>
        <w:tab w:val="num" w:pos="851"/>
      </w:tabs>
      <w:ind w:left="851" w:hanging="851"/>
    </w:pPr>
    <w:rPr>
      <w:rFonts w:ascii="Arial" w:hAnsi="Arial"/>
      <w:b/>
      <w:sz w:val="20"/>
    </w:rPr>
  </w:style>
  <w:style w:type="character" w:customStyle="1" w:styleId="ApakpunktsRakstzRakstzRakstz">
    <w:name w:val="Apakšpunkts Rakstz. Rakstz. Rakstz."/>
    <w:link w:val="ApakpunktsRakstzRakstz1"/>
    <w:uiPriority w:val="99"/>
    <w:locked/>
    <w:rsid w:val="00E23CD3"/>
    <w:rPr>
      <w:rFonts w:ascii="Arial" w:hAnsi="Arial"/>
      <w:b/>
      <w:sz w:val="24"/>
      <w:lang w:val="lv-LV" w:eastAsia="lv-LV"/>
    </w:rPr>
  </w:style>
  <w:style w:type="character" w:customStyle="1" w:styleId="ApakpunktsChar">
    <w:name w:val="Apakšpunkts Char"/>
    <w:uiPriority w:val="99"/>
    <w:rsid w:val="00826551"/>
    <w:rPr>
      <w:rFonts w:ascii="Arial" w:hAnsi="Arial"/>
      <w:b/>
      <w:sz w:val="24"/>
      <w:lang w:val="lv-LV" w:eastAsia="lv-LV"/>
    </w:rPr>
  </w:style>
  <w:style w:type="character" w:customStyle="1" w:styleId="linktootherbold">
    <w:name w:val="linktoother bold"/>
    <w:basedOn w:val="DefaultParagraphFont"/>
    <w:uiPriority w:val="99"/>
    <w:rsid w:val="004A675C"/>
    <w:rPr>
      <w:rFonts w:cs="Times New Roman"/>
    </w:rPr>
  </w:style>
  <w:style w:type="character" w:customStyle="1" w:styleId="c3">
    <w:name w:val="c3"/>
    <w:basedOn w:val="DefaultParagraphFont"/>
    <w:uiPriority w:val="99"/>
    <w:rsid w:val="004A675C"/>
    <w:rPr>
      <w:rFonts w:cs="Times New Roman"/>
    </w:rPr>
  </w:style>
  <w:style w:type="character" w:customStyle="1" w:styleId="c2">
    <w:name w:val="c2"/>
    <w:basedOn w:val="DefaultParagraphFont"/>
    <w:uiPriority w:val="99"/>
    <w:rsid w:val="004A675C"/>
    <w:rPr>
      <w:rFonts w:cs="Times New Roman"/>
    </w:rPr>
  </w:style>
  <w:style w:type="character" w:customStyle="1" w:styleId="ParagrfsRakstzRakstz">
    <w:name w:val="Paragrāfs Rakstz. Rakstz."/>
    <w:link w:val="ParagrfsRakstz"/>
    <w:uiPriority w:val="99"/>
    <w:locked/>
    <w:rsid w:val="00D46806"/>
    <w:rPr>
      <w:rFonts w:ascii="Arial" w:hAnsi="Arial"/>
      <w:sz w:val="20"/>
      <w:szCs w:val="24"/>
    </w:rPr>
  </w:style>
  <w:style w:type="character" w:customStyle="1" w:styleId="CharChar2">
    <w:name w:val="Char Char2"/>
    <w:uiPriority w:val="99"/>
    <w:rsid w:val="00FD0673"/>
    <w:rPr>
      <w:rFonts w:ascii="Arial" w:hAnsi="Arial"/>
      <w:sz w:val="24"/>
      <w:lang w:val="lv-LV" w:eastAsia="en-US"/>
    </w:rPr>
  </w:style>
  <w:style w:type="character" w:customStyle="1" w:styleId="hps">
    <w:name w:val="hps"/>
    <w:basedOn w:val="DefaultParagraphFont"/>
    <w:uiPriority w:val="99"/>
    <w:rsid w:val="002A19FD"/>
    <w:rPr>
      <w:rFonts w:cs="Times New Roman"/>
    </w:rPr>
  </w:style>
  <w:style w:type="character" w:customStyle="1" w:styleId="hpsatn">
    <w:name w:val="hps atn"/>
    <w:basedOn w:val="DefaultParagraphFont"/>
    <w:uiPriority w:val="99"/>
    <w:rsid w:val="002A19FD"/>
    <w:rPr>
      <w:rFonts w:cs="Times New Roman"/>
    </w:rPr>
  </w:style>
  <w:style w:type="character" w:customStyle="1" w:styleId="atn">
    <w:name w:val="atn"/>
    <w:basedOn w:val="DefaultParagraphFont"/>
    <w:uiPriority w:val="99"/>
    <w:rsid w:val="002A19FD"/>
    <w:rPr>
      <w:rFonts w:cs="Times New Roman"/>
    </w:rPr>
  </w:style>
  <w:style w:type="paragraph" w:customStyle="1" w:styleId="CharChar1RakstzCharCharRakstz">
    <w:name w:val="Char Char1 Rakstz. Char Char Rakstz."/>
    <w:basedOn w:val="Normal"/>
    <w:next w:val="BlockText"/>
    <w:uiPriority w:val="99"/>
    <w:rsid w:val="0048781C"/>
    <w:pPr>
      <w:spacing w:before="120" w:after="160" w:line="240" w:lineRule="exact"/>
      <w:ind w:firstLine="720"/>
      <w:jc w:val="both"/>
    </w:pPr>
    <w:rPr>
      <w:rFonts w:ascii="Verdana" w:hAnsi="Verdana"/>
      <w:sz w:val="20"/>
      <w:szCs w:val="20"/>
      <w:lang w:val="en-US" w:eastAsia="en-US"/>
    </w:rPr>
  </w:style>
  <w:style w:type="paragraph" w:customStyle="1" w:styleId="Aizzme1Rakstz">
    <w:name w:val="Aizzīme 1 Rakstz."/>
    <w:basedOn w:val="Normal"/>
    <w:link w:val="Aizzme1RakstzRakstz"/>
    <w:uiPriority w:val="99"/>
    <w:rsid w:val="00381C86"/>
    <w:pPr>
      <w:tabs>
        <w:tab w:val="num" w:pos="720"/>
        <w:tab w:val="num" w:pos="993"/>
        <w:tab w:val="num" w:pos="1437"/>
      </w:tabs>
      <w:spacing w:after="60"/>
      <w:ind w:left="993" w:hanging="453"/>
      <w:jc w:val="both"/>
    </w:pPr>
    <w:rPr>
      <w:rFonts w:ascii="Garamond" w:hAnsi="Garamond"/>
      <w:sz w:val="22"/>
      <w:szCs w:val="22"/>
    </w:rPr>
  </w:style>
  <w:style w:type="character" w:customStyle="1" w:styleId="Aizzme1RakstzRakstz">
    <w:name w:val="Aizzīme 1 Rakstz. Rakstz."/>
    <w:link w:val="Aizzme1Rakstz"/>
    <w:uiPriority w:val="99"/>
    <w:locked/>
    <w:rsid w:val="00381C86"/>
    <w:rPr>
      <w:rFonts w:ascii="Garamond" w:hAnsi="Garamond"/>
      <w:sz w:val="22"/>
    </w:rPr>
  </w:style>
  <w:style w:type="paragraph" w:customStyle="1" w:styleId="bullet2">
    <w:name w:val="bullet 2"/>
    <w:basedOn w:val="Normal"/>
    <w:uiPriority w:val="99"/>
    <w:rsid w:val="00CA49C1"/>
    <w:rPr>
      <w:lang w:val="en-GB"/>
    </w:rPr>
  </w:style>
  <w:style w:type="paragraph" w:customStyle="1" w:styleId="Style1">
    <w:name w:val="Style1"/>
    <w:autoRedefine/>
    <w:uiPriority w:val="99"/>
    <w:rsid w:val="0036568C"/>
    <w:pPr>
      <w:numPr>
        <w:ilvl w:val="1"/>
        <w:numId w:val="11"/>
      </w:numPr>
      <w:jc w:val="both"/>
    </w:pPr>
    <w:rPr>
      <w:bCs/>
      <w:lang w:eastAsia="en-US"/>
    </w:rPr>
  </w:style>
  <w:style w:type="paragraph" w:customStyle="1" w:styleId="StyleStyle2Justified">
    <w:name w:val="Style Style2 + Justified"/>
    <w:basedOn w:val="Style2"/>
    <w:uiPriority w:val="99"/>
    <w:rsid w:val="0036568C"/>
    <w:pPr>
      <w:widowControl/>
      <w:numPr>
        <w:numId w:val="11"/>
      </w:numPr>
      <w:spacing w:before="240" w:after="120"/>
      <w:jc w:val="both"/>
    </w:pPr>
    <w:rPr>
      <w:b/>
      <w:sz w:val="22"/>
      <w:szCs w:val="20"/>
    </w:rPr>
  </w:style>
  <w:style w:type="paragraph" w:customStyle="1" w:styleId="StyleStyle1Justified">
    <w:name w:val="Style Style1 + Justified"/>
    <w:basedOn w:val="Style1"/>
    <w:uiPriority w:val="99"/>
    <w:rsid w:val="0036568C"/>
    <w:pPr>
      <w:spacing w:before="40" w:after="40"/>
    </w:pPr>
    <w:rPr>
      <w:szCs w:val="20"/>
    </w:rPr>
  </w:style>
  <w:style w:type="paragraph" w:customStyle="1" w:styleId="CharChar1RakstzCharCharRakstzCharChar">
    <w:name w:val="Char Char1 Rakstz. Char Char Rakstz. Char Char"/>
    <w:basedOn w:val="Normal"/>
    <w:next w:val="BlockText"/>
    <w:uiPriority w:val="99"/>
    <w:rsid w:val="005F67A1"/>
    <w:pPr>
      <w:spacing w:before="120" w:after="160" w:line="240" w:lineRule="exact"/>
      <w:ind w:firstLine="720"/>
      <w:jc w:val="both"/>
    </w:pPr>
    <w:rPr>
      <w:rFonts w:ascii="Verdana" w:hAnsi="Verdana"/>
      <w:sz w:val="20"/>
      <w:szCs w:val="20"/>
      <w:lang w:val="en-US" w:eastAsia="en-US"/>
    </w:rPr>
  </w:style>
  <w:style w:type="paragraph" w:customStyle="1" w:styleId="Apakpunkts">
    <w:name w:val="Apakšpunkts"/>
    <w:basedOn w:val="Normal"/>
    <w:link w:val="ApakpunktsCharChar"/>
    <w:rsid w:val="00DB3296"/>
    <w:pPr>
      <w:tabs>
        <w:tab w:val="num" w:pos="851"/>
      </w:tabs>
      <w:ind w:left="851" w:hanging="851"/>
    </w:pPr>
    <w:rPr>
      <w:rFonts w:ascii="Arial" w:hAnsi="Arial"/>
      <w:b/>
      <w:sz w:val="20"/>
    </w:rPr>
  </w:style>
  <w:style w:type="paragraph" w:customStyle="1" w:styleId="Default">
    <w:name w:val="Default"/>
    <w:rsid w:val="00BE3626"/>
    <w:pPr>
      <w:autoSpaceDE w:val="0"/>
      <w:autoSpaceDN w:val="0"/>
      <w:adjustRightInd w:val="0"/>
    </w:pPr>
    <w:rPr>
      <w:rFonts w:ascii="Arial" w:hAnsi="Arial" w:cs="Arial"/>
      <w:color w:val="000000"/>
      <w:sz w:val="24"/>
      <w:szCs w:val="24"/>
    </w:rPr>
  </w:style>
  <w:style w:type="character" w:customStyle="1" w:styleId="Heading2Char1">
    <w:name w:val="Heading 2 Char1"/>
    <w:aliases w:val="u2 Char1,Spec 2 Char1,Spec 21 Char1,Spec 22 Char1,Spec 23 Char1,Spec 24 Char1,Spec 25 Char1,Spec 26 Rakstz. Rakstz. Rakstz. Char1,Second subtitle Char1,Char Rakstz. Char1,Spec 26 Rakstz. Rakstz. Char1,Char Char1,H2 Char1,H21 Char1"/>
    <w:link w:val="Heading2"/>
    <w:uiPriority w:val="9"/>
    <w:locked/>
    <w:rsid w:val="000754B8"/>
    <w:rPr>
      <w:rFonts w:ascii="Arial" w:hAnsi="Arial"/>
      <w:b/>
      <w:i/>
      <w:sz w:val="28"/>
      <w:lang w:val="lv-LV" w:eastAsia="lv-LV"/>
    </w:rPr>
  </w:style>
  <w:style w:type="character" w:customStyle="1" w:styleId="Heading3Char1">
    <w:name w:val="Heading 3 Char1"/>
    <w:aliases w:val="Rakstz. Rakstz. Char1,Heading 3 Sol Char1"/>
    <w:link w:val="Heading3"/>
    <w:uiPriority w:val="9"/>
    <w:locked/>
    <w:rsid w:val="000754B8"/>
    <w:rPr>
      <w:b/>
      <w:sz w:val="26"/>
      <w:lang w:val="en-GB" w:eastAsia="en-US"/>
    </w:rPr>
  </w:style>
  <w:style w:type="character" w:customStyle="1" w:styleId="BodyTextChar1CharCharCharCharCharCharRakstzRakstzRakstzRakstz">
    <w:name w:val="Body Text Char1 Char Char Char Char Char Char Rakstz. Rakstz. Rakstz. Rakstz."/>
    <w:uiPriority w:val="99"/>
    <w:rsid w:val="00FC16A2"/>
    <w:rPr>
      <w:sz w:val="24"/>
      <w:lang w:val="lv-LV" w:eastAsia="lv-LV"/>
    </w:rPr>
  </w:style>
  <w:style w:type="paragraph" w:styleId="TOC3">
    <w:name w:val="toc 3"/>
    <w:basedOn w:val="Normal"/>
    <w:next w:val="Normal"/>
    <w:autoRedefine/>
    <w:uiPriority w:val="39"/>
    <w:rsid w:val="00A404E9"/>
    <w:pPr>
      <w:ind w:left="480"/>
    </w:pPr>
  </w:style>
  <w:style w:type="character" w:customStyle="1" w:styleId="PielikumiRakstzRakstzRakstz">
    <w:name w:val="Pielikumi Rakstz. Rakstz. Rakstz."/>
    <w:uiPriority w:val="99"/>
    <w:rsid w:val="00A404E9"/>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A404E9"/>
    <w:rPr>
      <w:rFonts w:ascii="Arial" w:hAnsi="Arial"/>
      <w:lang w:val="en-GB" w:eastAsia="en-US"/>
    </w:rPr>
  </w:style>
  <w:style w:type="character" w:customStyle="1" w:styleId="NoIndentChar">
    <w:name w:val="No Indent Char"/>
    <w:uiPriority w:val="99"/>
    <w:rsid w:val="00A404E9"/>
    <w:rPr>
      <w:color w:val="000000"/>
      <w:sz w:val="24"/>
      <w:lang w:val="en-GB" w:eastAsia="en-US"/>
    </w:rPr>
  </w:style>
  <w:style w:type="character" w:customStyle="1" w:styleId="BodyTextNoSpaceChar">
    <w:name w:val="Body Text NoSpace Char"/>
    <w:uiPriority w:val="99"/>
    <w:rsid w:val="00A404E9"/>
    <w:rPr>
      <w:sz w:val="24"/>
      <w:lang w:val="en-GB" w:eastAsia="da-DK"/>
    </w:rPr>
  </w:style>
  <w:style w:type="character" w:customStyle="1" w:styleId="CaptionCharCharChar1CharCharCharRakstz">
    <w:name w:val="Caption Char Char Char1 Char Char Char Rakstz."/>
    <w:uiPriority w:val="99"/>
    <w:rsid w:val="00A404E9"/>
    <w:rPr>
      <w:i/>
      <w:sz w:val="24"/>
      <w:lang w:val="en-GB" w:eastAsia="da-DK"/>
    </w:rPr>
  </w:style>
  <w:style w:type="character" w:customStyle="1" w:styleId="right3">
    <w:name w:val="right3"/>
    <w:uiPriority w:val="99"/>
    <w:rsid w:val="00A404E9"/>
  </w:style>
  <w:style w:type="character" w:customStyle="1" w:styleId="Heading1Char1">
    <w:name w:val="Heading 1 Char1"/>
    <w:aliases w:val="H1 Char1,First subtitle Char1,Spec 1 Char1"/>
    <w:rsid w:val="00A404E9"/>
    <w:rPr>
      <w:rFonts w:ascii="Cambria" w:hAnsi="Cambria"/>
      <w:b/>
      <w:color w:val="365F91"/>
      <w:sz w:val="28"/>
    </w:rPr>
  </w:style>
  <w:style w:type="paragraph" w:styleId="DocumentMap">
    <w:name w:val="Document Map"/>
    <w:basedOn w:val="Normal"/>
    <w:link w:val="DocumentMapChar"/>
    <w:uiPriority w:val="99"/>
    <w:rsid w:val="00A404E9"/>
    <w:pPr>
      <w:shd w:val="clear" w:color="auto" w:fill="000080"/>
    </w:pPr>
    <w:rPr>
      <w:rFonts w:ascii="Tahoma" w:hAnsi="Tahoma" w:cs="Tahoma"/>
      <w:shd w:val="clear" w:color="auto" w:fill="000080"/>
    </w:rPr>
  </w:style>
  <w:style w:type="character" w:customStyle="1" w:styleId="DocumentMapChar">
    <w:name w:val="Document Map Char"/>
    <w:basedOn w:val="DefaultParagraphFont"/>
    <w:link w:val="DocumentMap"/>
    <w:uiPriority w:val="99"/>
    <w:rsid w:val="002E687A"/>
    <w:rPr>
      <w:sz w:val="0"/>
      <w:szCs w:val="0"/>
    </w:rPr>
  </w:style>
  <w:style w:type="paragraph" w:customStyle="1" w:styleId="Stils1">
    <w:name w:val="Stils1"/>
    <w:basedOn w:val="Heading1"/>
    <w:uiPriority w:val="99"/>
    <w:rsid w:val="00A404E9"/>
    <w:rPr>
      <w:rFonts w:ascii="Times New Roman" w:hAnsi="Times New Roman"/>
      <w:sz w:val="24"/>
    </w:rPr>
  </w:style>
  <w:style w:type="paragraph" w:customStyle="1" w:styleId="Virsraksts11">
    <w:name w:val="Virsraksts 1.1."/>
    <w:basedOn w:val="Heading1"/>
    <w:uiPriority w:val="99"/>
    <w:rsid w:val="00A404E9"/>
    <w:rPr>
      <w:rFonts w:ascii="Times New Roman" w:hAnsi="Times New Roman"/>
      <w:sz w:val="24"/>
    </w:rPr>
  </w:style>
  <w:style w:type="paragraph" w:customStyle="1" w:styleId="CharCharRakstzCharChar">
    <w:name w:val="Char Char Rakstz. Char Char"/>
    <w:basedOn w:val="Normal"/>
    <w:next w:val="BlockText"/>
    <w:uiPriority w:val="99"/>
    <w:rsid w:val="00A404E9"/>
    <w:pPr>
      <w:spacing w:before="120" w:after="160" w:line="240" w:lineRule="exact"/>
      <w:ind w:firstLine="720"/>
      <w:jc w:val="both"/>
    </w:pPr>
    <w:rPr>
      <w:rFonts w:ascii="Verdana" w:hAnsi="Verdana"/>
      <w:sz w:val="20"/>
      <w:szCs w:val="20"/>
      <w:lang w:val="en-US" w:eastAsia="en-US"/>
    </w:rPr>
  </w:style>
  <w:style w:type="paragraph" w:customStyle="1" w:styleId="Rakstz8CharCharRakstzCharChar">
    <w:name w:val="Rakstz.8 Char Char Rakstz. Char Char"/>
    <w:basedOn w:val="Normal"/>
    <w:next w:val="BlockText"/>
    <w:uiPriority w:val="99"/>
    <w:rsid w:val="00A404E9"/>
    <w:pPr>
      <w:spacing w:before="120" w:after="160" w:line="240" w:lineRule="exact"/>
      <w:ind w:firstLine="720"/>
      <w:jc w:val="both"/>
    </w:pPr>
    <w:rPr>
      <w:rFonts w:ascii="Verdana" w:hAnsi="Verdana"/>
      <w:sz w:val="20"/>
      <w:szCs w:val="20"/>
      <w:lang w:val="en-US" w:eastAsia="en-US"/>
    </w:rPr>
  </w:style>
  <w:style w:type="paragraph" w:customStyle="1" w:styleId="Titullapa">
    <w:name w:val="Titullapa"/>
    <w:basedOn w:val="Normal"/>
    <w:uiPriority w:val="99"/>
    <w:rsid w:val="00A404E9"/>
    <w:pPr>
      <w:widowControl w:val="0"/>
      <w:snapToGrid w:val="0"/>
      <w:spacing w:before="120" w:after="240"/>
      <w:ind w:left="68"/>
      <w:jc w:val="center"/>
    </w:pPr>
    <w:rPr>
      <w:b/>
      <w:bCs/>
      <w:sz w:val="28"/>
      <w:szCs w:val="32"/>
      <w:lang w:eastAsia="en-US"/>
    </w:rPr>
  </w:style>
  <w:style w:type="character" w:customStyle="1" w:styleId="FontStyle81">
    <w:name w:val="Font Style81"/>
    <w:uiPriority w:val="99"/>
    <w:rsid w:val="00A404E9"/>
    <w:rPr>
      <w:rFonts w:ascii="Arial Unicode MS" w:eastAsia="Times New Roman"/>
      <w:sz w:val="16"/>
    </w:rPr>
  </w:style>
  <w:style w:type="paragraph" w:customStyle="1" w:styleId="Style33">
    <w:name w:val="Style33"/>
    <w:basedOn w:val="Normal"/>
    <w:uiPriority w:val="99"/>
    <w:rsid w:val="00A404E9"/>
    <w:pPr>
      <w:widowControl w:val="0"/>
      <w:autoSpaceDE w:val="0"/>
      <w:autoSpaceDN w:val="0"/>
      <w:adjustRightInd w:val="0"/>
      <w:spacing w:line="240" w:lineRule="exact"/>
      <w:ind w:hanging="946"/>
      <w:jc w:val="both"/>
    </w:pPr>
    <w:rPr>
      <w:rFonts w:ascii="Arial Unicode MS" w:hAnsi="Calibri" w:cs="Arial Unicode MS"/>
    </w:rPr>
  </w:style>
  <w:style w:type="character" w:customStyle="1" w:styleId="FontStyle79">
    <w:name w:val="Font Style79"/>
    <w:uiPriority w:val="99"/>
    <w:rsid w:val="00A404E9"/>
    <w:rPr>
      <w:rFonts w:ascii="Arial Unicode MS" w:eastAsia="Times New Roman"/>
      <w:i/>
      <w:spacing w:val="20"/>
      <w:sz w:val="16"/>
    </w:rPr>
  </w:style>
  <w:style w:type="character" w:customStyle="1" w:styleId="FontStyle92">
    <w:name w:val="Font Style92"/>
    <w:uiPriority w:val="99"/>
    <w:rsid w:val="00A404E9"/>
    <w:rPr>
      <w:rFonts w:ascii="Arial Unicode MS" w:eastAsia="Times New Roman"/>
      <w:b/>
      <w:sz w:val="16"/>
    </w:rPr>
  </w:style>
  <w:style w:type="character" w:customStyle="1" w:styleId="FontStyle115">
    <w:name w:val="Font Style115"/>
    <w:uiPriority w:val="99"/>
    <w:rsid w:val="00A404E9"/>
    <w:rPr>
      <w:rFonts w:ascii="Arial Unicode MS" w:eastAsia="Times New Roman"/>
      <w:sz w:val="16"/>
    </w:rPr>
  </w:style>
  <w:style w:type="character" w:customStyle="1" w:styleId="FontStyle80">
    <w:name w:val="Font Style80"/>
    <w:uiPriority w:val="99"/>
    <w:rsid w:val="00A404E9"/>
    <w:rPr>
      <w:rFonts w:ascii="Franklin Gothic Book" w:hAnsi="Franklin Gothic Book"/>
      <w:i/>
      <w:spacing w:val="10"/>
      <w:sz w:val="16"/>
    </w:rPr>
  </w:style>
  <w:style w:type="character" w:customStyle="1" w:styleId="FontStyle84">
    <w:name w:val="Font Style84"/>
    <w:uiPriority w:val="99"/>
    <w:rsid w:val="00A404E9"/>
    <w:rPr>
      <w:rFonts w:ascii="Arial Unicode MS" w:eastAsia="Times New Roman"/>
      <w:sz w:val="18"/>
    </w:rPr>
  </w:style>
  <w:style w:type="paragraph" w:customStyle="1" w:styleId="Style17">
    <w:name w:val="Style17"/>
    <w:basedOn w:val="Normal"/>
    <w:uiPriority w:val="99"/>
    <w:rsid w:val="00A404E9"/>
    <w:pPr>
      <w:widowControl w:val="0"/>
      <w:autoSpaceDE w:val="0"/>
      <w:autoSpaceDN w:val="0"/>
      <w:adjustRightInd w:val="0"/>
      <w:spacing w:line="241" w:lineRule="exact"/>
      <w:jc w:val="both"/>
    </w:pPr>
    <w:rPr>
      <w:rFonts w:ascii="Arial Unicode MS" w:hAnsi="Calibri" w:cs="Arial Unicode MS"/>
    </w:rPr>
  </w:style>
  <w:style w:type="paragraph" w:customStyle="1" w:styleId="Style53">
    <w:name w:val="Style53"/>
    <w:basedOn w:val="Normal"/>
    <w:uiPriority w:val="99"/>
    <w:rsid w:val="00A404E9"/>
    <w:pPr>
      <w:widowControl w:val="0"/>
      <w:autoSpaceDE w:val="0"/>
      <w:autoSpaceDN w:val="0"/>
      <w:adjustRightInd w:val="0"/>
      <w:spacing w:line="240" w:lineRule="exact"/>
      <w:ind w:hanging="557"/>
      <w:jc w:val="both"/>
    </w:pPr>
    <w:rPr>
      <w:rFonts w:ascii="Arial Unicode MS" w:hAnsi="Calibri" w:cs="Arial Unicode MS"/>
    </w:rPr>
  </w:style>
  <w:style w:type="paragraph" w:customStyle="1" w:styleId="Style4">
    <w:name w:val="Style4"/>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8">
    <w:name w:val="Style8"/>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68">
    <w:name w:val="Style68"/>
    <w:basedOn w:val="Normal"/>
    <w:uiPriority w:val="99"/>
    <w:rsid w:val="00A404E9"/>
    <w:pPr>
      <w:widowControl w:val="0"/>
      <w:autoSpaceDE w:val="0"/>
      <w:autoSpaceDN w:val="0"/>
      <w:adjustRightInd w:val="0"/>
      <w:spacing w:line="240" w:lineRule="exact"/>
      <w:ind w:hanging="566"/>
      <w:jc w:val="both"/>
    </w:pPr>
    <w:rPr>
      <w:rFonts w:ascii="Arial Unicode MS" w:hAnsi="Calibri" w:cs="Arial Unicode MS"/>
    </w:rPr>
  </w:style>
  <w:style w:type="paragraph" w:customStyle="1" w:styleId="Style12">
    <w:name w:val="Style12"/>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20">
    <w:name w:val="Style20"/>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14">
    <w:name w:val="Style14"/>
    <w:basedOn w:val="Normal"/>
    <w:uiPriority w:val="99"/>
    <w:rsid w:val="00A404E9"/>
    <w:pPr>
      <w:widowControl w:val="0"/>
      <w:autoSpaceDE w:val="0"/>
      <w:autoSpaceDN w:val="0"/>
      <w:adjustRightInd w:val="0"/>
      <w:jc w:val="both"/>
    </w:pPr>
    <w:rPr>
      <w:rFonts w:ascii="Arial Unicode MS" w:hAnsi="Calibri" w:cs="Arial Unicode MS"/>
    </w:rPr>
  </w:style>
  <w:style w:type="paragraph" w:customStyle="1" w:styleId="Style46">
    <w:name w:val="Style46"/>
    <w:basedOn w:val="Normal"/>
    <w:uiPriority w:val="99"/>
    <w:rsid w:val="00A404E9"/>
    <w:pPr>
      <w:widowControl w:val="0"/>
      <w:autoSpaceDE w:val="0"/>
      <w:autoSpaceDN w:val="0"/>
      <w:adjustRightInd w:val="0"/>
      <w:spacing w:line="240" w:lineRule="exact"/>
      <w:jc w:val="right"/>
    </w:pPr>
    <w:rPr>
      <w:rFonts w:ascii="Arial Unicode MS" w:hAnsi="Calibri" w:cs="Arial Unicode MS"/>
    </w:rPr>
  </w:style>
  <w:style w:type="paragraph" w:customStyle="1" w:styleId="Style16">
    <w:name w:val="Style16"/>
    <w:basedOn w:val="Normal"/>
    <w:uiPriority w:val="99"/>
    <w:rsid w:val="00A404E9"/>
    <w:pPr>
      <w:widowControl w:val="0"/>
      <w:autoSpaceDE w:val="0"/>
      <w:autoSpaceDN w:val="0"/>
      <w:adjustRightInd w:val="0"/>
      <w:spacing w:line="240" w:lineRule="exact"/>
      <w:jc w:val="center"/>
    </w:pPr>
    <w:rPr>
      <w:rFonts w:ascii="Arial Unicode MS" w:hAnsi="Calibri" w:cs="Arial Unicode MS"/>
    </w:rPr>
  </w:style>
  <w:style w:type="paragraph" w:customStyle="1" w:styleId="Style31">
    <w:name w:val="Style31"/>
    <w:basedOn w:val="Normal"/>
    <w:uiPriority w:val="99"/>
    <w:rsid w:val="00A404E9"/>
    <w:pPr>
      <w:widowControl w:val="0"/>
      <w:autoSpaceDE w:val="0"/>
      <w:autoSpaceDN w:val="0"/>
      <w:adjustRightInd w:val="0"/>
      <w:jc w:val="center"/>
    </w:pPr>
    <w:rPr>
      <w:rFonts w:ascii="Arial Unicode MS" w:hAnsi="Calibri" w:cs="Arial Unicode MS"/>
    </w:rPr>
  </w:style>
  <w:style w:type="paragraph" w:customStyle="1" w:styleId="Style19">
    <w:name w:val="Style19"/>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13">
    <w:name w:val="Style13"/>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18">
    <w:name w:val="Style18"/>
    <w:basedOn w:val="Normal"/>
    <w:uiPriority w:val="99"/>
    <w:rsid w:val="00A404E9"/>
    <w:pPr>
      <w:widowControl w:val="0"/>
      <w:autoSpaceDE w:val="0"/>
      <w:autoSpaceDN w:val="0"/>
      <w:adjustRightInd w:val="0"/>
    </w:pPr>
    <w:rPr>
      <w:rFonts w:ascii="Arial Unicode MS" w:hAnsi="Calibri" w:cs="Arial Unicode MS"/>
    </w:rPr>
  </w:style>
  <w:style w:type="character" w:customStyle="1" w:styleId="FontStyle91">
    <w:name w:val="Font Style91"/>
    <w:uiPriority w:val="99"/>
    <w:rsid w:val="00A404E9"/>
    <w:rPr>
      <w:rFonts w:ascii="Arial Unicode MS" w:eastAsia="Times New Roman"/>
      <w:b/>
      <w:sz w:val="16"/>
    </w:rPr>
  </w:style>
  <w:style w:type="character" w:customStyle="1" w:styleId="FontStyle78">
    <w:name w:val="Font Style78"/>
    <w:uiPriority w:val="99"/>
    <w:rsid w:val="00A404E9"/>
    <w:rPr>
      <w:rFonts w:ascii="Arial Unicode MS" w:eastAsia="Times New Roman"/>
      <w:b/>
      <w:sz w:val="16"/>
    </w:rPr>
  </w:style>
  <w:style w:type="character" w:customStyle="1" w:styleId="FontStyle87">
    <w:name w:val="Font Style87"/>
    <w:uiPriority w:val="99"/>
    <w:rsid w:val="00A404E9"/>
    <w:rPr>
      <w:rFonts w:ascii="Arial Unicode MS" w:eastAsia="Times New Roman"/>
      <w:sz w:val="10"/>
    </w:rPr>
  </w:style>
  <w:style w:type="paragraph" w:customStyle="1" w:styleId="Style41">
    <w:name w:val="Style41"/>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51">
    <w:name w:val="Style51"/>
    <w:basedOn w:val="Normal"/>
    <w:uiPriority w:val="99"/>
    <w:rsid w:val="00A404E9"/>
    <w:pPr>
      <w:widowControl w:val="0"/>
      <w:autoSpaceDE w:val="0"/>
      <w:autoSpaceDN w:val="0"/>
      <w:adjustRightInd w:val="0"/>
    </w:pPr>
    <w:rPr>
      <w:rFonts w:ascii="Arial Unicode MS" w:hAnsi="Calibri" w:cs="Arial Unicode MS"/>
    </w:rPr>
  </w:style>
  <w:style w:type="paragraph" w:customStyle="1" w:styleId="Style57">
    <w:name w:val="Style57"/>
    <w:basedOn w:val="Normal"/>
    <w:uiPriority w:val="99"/>
    <w:rsid w:val="00A404E9"/>
    <w:pPr>
      <w:widowControl w:val="0"/>
      <w:autoSpaceDE w:val="0"/>
      <w:autoSpaceDN w:val="0"/>
      <w:adjustRightInd w:val="0"/>
      <w:spacing w:line="245" w:lineRule="exact"/>
      <w:ind w:firstLine="3432"/>
    </w:pPr>
    <w:rPr>
      <w:rFonts w:ascii="Arial Unicode MS" w:hAnsi="Calibri" w:cs="Arial Unicode MS"/>
    </w:rPr>
  </w:style>
  <w:style w:type="paragraph" w:customStyle="1" w:styleId="Style67">
    <w:name w:val="Style67"/>
    <w:basedOn w:val="Normal"/>
    <w:uiPriority w:val="99"/>
    <w:rsid w:val="00A404E9"/>
    <w:pPr>
      <w:widowControl w:val="0"/>
      <w:autoSpaceDE w:val="0"/>
      <w:autoSpaceDN w:val="0"/>
      <w:adjustRightInd w:val="0"/>
      <w:spacing w:line="242" w:lineRule="exact"/>
      <w:ind w:hanging="2525"/>
      <w:jc w:val="both"/>
    </w:pPr>
    <w:rPr>
      <w:rFonts w:ascii="Arial Unicode MS" w:hAnsi="Calibri" w:cs="Arial Unicode MS"/>
    </w:rPr>
  </w:style>
  <w:style w:type="paragraph" w:customStyle="1" w:styleId="Style70">
    <w:name w:val="Style70"/>
    <w:basedOn w:val="Normal"/>
    <w:uiPriority w:val="99"/>
    <w:rsid w:val="00A404E9"/>
    <w:pPr>
      <w:widowControl w:val="0"/>
      <w:autoSpaceDE w:val="0"/>
      <w:autoSpaceDN w:val="0"/>
      <w:adjustRightInd w:val="0"/>
      <w:spacing w:line="240" w:lineRule="exact"/>
      <w:ind w:firstLine="562"/>
      <w:jc w:val="both"/>
    </w:pPr>
    <w:rPr>
      <w:rFonts w:ascii="Arial Unicode MS" w:hAnsi="Calibri" w:cs="Arial Unicode MS"/>
    </w:rPr>
  </w:style>
  <w:style w:type="character" w:customStyle="1" w:styleId="FontStyle82">
    <w:name w:val="Font Style82"/>
    <w:uiPriority w:val="99"/>
    <w:rsid w:val="00A404E9"/>
    <w:rPr>
      <w:rFonts w:ascii="Franklin Gothic Book" w:hAnsi="Franklin Gothic Book"/>
      <w:i/>
      <w:spacing w:val="10"/>
      <w:sz w:val="14"/>
    </w:rPr>
  </w:style>
  <w:style w:type="character" w:customStyle="1" w:styleId="FontStyle111">
    <w:name w:val="Font Style111"/>
    <w:uiPriority w:val="99"/>
    <w:rsid w:val="00A404E9"/>
    <w:rPr>
      <w:rFonts w:ascii="Candara" w:hAnsi="Candara"/>
      <w:spacing w:val="-10"/>
      <w:sz w:val="12"/>
    </w:rPr>
  </w:style>
  <w:style w:type="character" w:customStyle="1" w:styleId="FontStyle124">
    <w:name w:val="Font Style124"/>
    <w:uiPriority w:val="99"/>
    <w:rsid w:val="00A404E9"/>
    <w:rPr>
      <w:rFonts w:ascii="Candara" w:hAnsi="Candara"/>
      <w:sz w:val="20"/>
    </w:rPr>
  </w:style>
  <w:style w:type="paragraph" w:customStyle="1" w:styleId="Style40">
    <w:name w:val="Style40"/>
    <w:basedOn w:val="Normal"/>
    <w:uiPriority w:val="99"/>
    <w:rsid w:val="00A404E9"/>
    <w:pPr>
      <w:widowControl w:val="0"/>
      <w:autoSpaceDE w:val="0"/>
      <w:autoSpaceDN w:val="0"/>
      <w:adjustRightInd w:val="0"/>
      <w:spacing w:line="240" w:lineRule="exact"/>
    </w:pPr>
    <w:rPr>
      <w:rFonts w:ascii="Arial Unicode MS" w:hAnsi="Calibri" w:cs="Arial Unicode MS"/>
    </w:rPr>
  </w:style>
  <w:style w:type="paragraph" w:customStyle="1" w:styleId="Style25">
    <w:name w:val="Style25"/>
    <w:basedOn w:val="Normal"/>
    <w:uiPriority w:val="99"/>
    <w:rsid w:val="00A404E9"/>
    <w:pPr>
      <w:widowControl w:val="0"/>
      <w:autoSpaceDE w:val="0"/>
      <w:autoSpaceDN w:val="0"/>
      <w:adjustRightInd w:val="0"/>
      <w:spacing w:line="240" w:lineRule="exact"/>
      <w:ind w:hanging="715"/>
      <w:jc w:val="both"/>
    </w:pPr>
    <w:rPr>
      <w:rFonts w:ascii="Arial Unicode MS" w:hAnsi="Calibri" w:cs="Arial Unicode MS"/>
    </w:rPr>
  </w:style>
  <w:style w:type="paragraph" w:customStyle="1" w:styleId="Style56">
    <w:name w:val="Style56"/>
    <w:basedOn w:val="Normal"/>
    <w:uiPriority w:val="99"/>
    <w:rsid w:val="00A404E9"/>
    <w:pPr>
      <w:widowControl w:val="0"/>
      <w:autoSpaceDE w:val="0"/>
      <w:autoSpaceDN w:val="0"/>
      <w:adjustRightInd w:val="0"/>
      <w:spacing w:line="240" w:lineRule="exact"/>
    </w:pPr>
    <w:rPr>
      <w:rFonts w:ascii="Arial Unicode MS" w:hAnsi="Calibri" w:cs="Arial Unicode MS"/>
    </w:rPr>
  </w:style>
  <w:style w:type="paragraph" w:customStyle="1" w:styleId="Style9">
    <w:name w:val="Style9"/>
    <w:basedOn w:val="Normal"/>
    <w:uiPriority w:val="99"/>
    <w:rsid w:val="00A404E9"/>
    <w:pPr>
      <w:widowControl w:val="0"/>
      <w:autoSpaceDE w:val="0"/>
      <w:autoSpaceDN w:val="0"/>
      <w:adjustRightInd w:val="0"/>
    </w:pPr>
    <w:rPr>
      <w:rFonts w:ascii="Arial Unicode MS" w:hAnsi="Calibri" w:cs="Arial Unicode MS"/>
    </w:rPr>
  </w:style>
  <w:style w:type="character" w:customStyle="1" w:styleId="FontStyle93">
    <w:name w:val="Font Style93"/>
    <w:uiPriority w:val="99"/>
    <w:rsid w:val="00A404E9"/>
    <w:rPr>
      <w:rFonts w:ascii="Arial Unicode MS" w:eastAsia="Times New Roman"/>
      <w:b/>
      <w:sz w:val="16"/>
    </w:rPr>
  </w:style>
  <w:style w:type="character" w:customStyle="1" w:styleId="FontStyle101">
    <w:name w:val="Font Style101"/>
    <w:uiPriority w:val="99"/>
    <w:rsid w:val="00A404E9"/>
    <w:rPr>
      <w:rFonts w:ascii="Arial Unicode MS" w:eastAsia="Times New Roman"/>
      <w:sz w:val="20"/>
    </w:rPr>
  </w:style>
  <w:style w:type="paragraph" w:customStyle="1" w:styleId="Style26">
    <w:name w:val="Style26"/>
    <w:basedOn w:val="Normal"/>
    <w:uiPriority w:val="99"/>
    <w:rsid w:val="00A404E9"/>
    <w:pPr>
      <w:widowControl w:val="0"/>
      <w:autoSpaceDE w:val="0"/>
      <w:autoSpaceDN w:val="0"/>
      <w:adjustRightInd w:val="0"/>
      <w:jc w:val="both"/>
    </w:pPr>
    <w:rPr>
      <w:rFonts w:ascii="Arial Unicode MS" w:hAnsi="Calibri" w:cs="Arial Unicode MS"/>
    </w:rPr>
  </w:style>
  <w:style w:type="paragraph" w:customStyle="1" w:styleId="Style44">
    <w:name w:val="Style44"/>
    <w:basedOn w:val="Normal"/>
    <w:uiPriority w:val="99"/>
    <w:rsid w:val="00A404E9"/>
    <w:pPr>
      <w:widowControl w:val="0"/>
      <w:autoSpaceDE w:val="0"/>
      <w:autoSpaceDN w:val="0"/>
      <w:adjustRightInd w:val="0"/>
    </w:pPr>
    <w:rPr>
      <w:rFonts w:ascii="Arial Unicode MS" w:hAnsi="Calibri" w:cs="Arial Unicode MS"/>
    </w:rPr>
  </w:style>
  <w:style w:type="character" w:customStyle="1" w:styleId="FontStyle75">
    <w:name w:val="Font Style75"/>
    <w:uiPriority w:val="99"/>
    <w:rsid w:val="00A404E9"/>
    <w:rPr>
      <w:rFonts w:ascii="Arial Unicode MS" w:eastAsia="Times New Roman"/>
      <w:b/>
      <w:smallCaps/>
      <w:sz w:val="20"/>
    </w:rPr>
  </w:style>
  <w:style w:type="paragraph" w:customStyle="1" w:styleId="Style23">
    <w:name w:val="Style23"/>
    <w:basedOn w:val="Normal"/>
    <w:uiPriority w:val="99"/>
    <w:rsid w:val="00A404E9"/>
    <w:pPr>
      <w:widowControl w:val="0"/>
      <w:autoSpaceDE w:val="0"/>
      <w:autoSpaceDN w:val="0"/>
      <w:adjustRightInd w:val="0"/>
    </w:pPr>
    <w:rPr>
      <w:rFonts w:ascii="Arial Unicode MS" w:hAnsi="Calibri" w:cs="Arial Unicode MS"/>
    </w:rPr>
  </w:style>
  <w:style w:type="character" w:customStyle="1" w:styleId="FontStyle119">
    <w:name w:val="Font Style119"/>
    <w:uiPriority w:val="99"/>
    <w:rsid w:val="00A404E9"/>
    <w:rPr>
      <w:rFonts w:ascii="Century Gothic" w:hAnsi="Century Gothic"/>
      <w:smallCaps/>
      <w:sz w:val="16"/>
    </w:rPr>
  </w:style>
  <w:style w:type="character" w:customStyle="1" w:styleId="FontStyle120">
    <w:name w:val="Font Style120"/>
    <w:uiPriority w:val="99"/>
    <w:rsid w:val="00A404E9"/>
    <w:rPr>
      <w:rFonts w:ascii="Arial Unicode MS" w:eastAsia="Times New Roman"/>
      <w:sz w:val="16"/>
    </w:rPr>
  </w:style>
  <w:style w:type="character" w:customStyle="1" w:styleId="FontStyle121">
    <w:name w:val="Font Style121"/>
    <w:uiPriority w:val="99"/>
    <w:rsid w:val="00A404E9"/>
    <w:rPr>
      <w:rFonts w:ascii="Arial Unicode MS" w:eastAsia="Times New Roman"/>
      <w:smallCaps/>
      <w:sz w:val="12"/>
    </w:rPr>
  </w:style>
  <w:style w:type="paragraph" w:customStyle="1" w:styleId="ListParagraph2">
    <w:name w:val="List Paragraph2"/>
    <w:basedOn w:val="Normal"/>
    <w:uiPriority w:val="99"/>
    <w:rsid w:val="004C5659"/>
    <w:pPr>
      <w:spacing w:after="200" w:line="276" w:lineRule="auto"/>
      <w:ind w:left="720"/>
    </w:pPr>
    <w:rPr>
      <w:rFonts w:ascii="Calibri" w:eastAsia="MS Mincho" w:hAnsi="Calibri" w:cs="Calibri"/>
      <w:sz w:val="22"/>
      <w:szCs w:val="22"/>
      <w:lang w:eastAsia="ja-JP"/>
    </w:rPr>
  </w:style>
  <w:style w:type="paragraph" w:customStyle="1" w:styleId="Style">
    <w:name w:val="Style"/>
    <w:basedOn w:val="Normal"/>
    <w:next w:val="BlockText"/>
    <w:uiPriority w:val="99"/>
    <w:rsid w:val="00403A00"/>
    <w:pPr>
      <w:spacing w:before="120" w:after="160" w:line="240" w:lineRule="exact"/>
      <w:ind w:firstLine="720"/>
      <w:jc w:val="both"/>
    </w:pPr>
    <w:rPr>
      <w:rFonts w:ascii="Verdana" w:hAnsi="Verdana"/>
      <w:sz w:val="20"/>
      <w:szCs w:val="20"/>
      <w:lang w:val="en-US" w:eastAsia="en-US"/>
    </w:rPr>
  </w:style>
  <w:style w:type="paragraph" w:styleId="ListParagraph">
    <w:name w:val="List Paragraph"/>
    <w:aliases w:val="Saistīto dokumentu saraksts,Strip,H&amp;P List Paragraph,2,Syle 1,Colorful List - Accent 12,Normal bullet 2,Bullet list,Virsraksti,PPS_Bullet,Numurets,Colorful List - Accent 11,Akapit z listą BS,Bullet 1,Bullet Points,Bullet Styl,Dot pt,Body"/>
    <w:basedOn w:val="Normal"/>
    <w:link w:val="ListParagraphChar"/>
    <w:uiPriority w:val="34"/>
    <w:qFormat/>
    <w:rsid w:val="00F85B70"/>
    <w:pPr>
      <w:ind w:left="720"/>
    </w:pPr>
  </w:style>
  <w:style w:type="paragraph" w:customStyle="1" w:styleId="Paragrfs">
    <w:name w:val="Paragrāfs"/>
    <w:basedOn w:val="Normal"/>
    <w:next w:val="Normal"/>
    <w:link w:val="ParagrfsChar"/>
    <w:uiPriority w:val="99"/>
    <w:rsid w:val="00007F1B"/>
    <w:pPr>
      <w:tabs>
        <w:tab w:val="num" w:pos="851"/>
      </w:tabs>
      <w:ind w:left="851" w:hanging="851"/>
      <w:jc w:val="both"/>
    </w:pPr>
    <w:rPr>
      <w:rFonts w:ascii="Arial" w:hAnsi="Arial"/>
      <w:sz w:val="20"/>
      <w:szCs w:val="20"/>
    </w:rPr>
  </w:style>
  <w:style w:type="character" w:customStyle="1" w:styleId="apple-converted-space">
    <w:name w:val="apple-converted-space"/>
    <w:rsid w:val="00887B16"/>
  </w:style>
  <w:style w:type="paragraph" w:styleId="Subtitle">
    <w:name w:val="Subtitle"/>
    <w:basedOn w:val="Normal"/>
    <w:next w:val="BodyText"/>
    <w:link w:val="SubtitleChar"/>
    <w:uiPriority w:val="99"/>
    <w:qFormat/>
    <w:rsid w:val="00E85FAA"/>
    <w:pPr>
      <w:suppressAutoHyphens/>
      <w:jc w:val="center"/>
    </w:pPr>
    <w:rPr>
      <w:szCs w:val="20"/>
      <w:lang w:eastAsia="ar-SA"/>
    </w:rPr>
  </w:style>
  <w:style w:type="character" w:customStyle="1" w:styleId="SubtitleChar">
    <w:name w:val="Subtitle Char"/>
    <w:basedOn w:val="DefaultParagraphFont"/>
    <w:link w:val="Subtitle"/>
    <w:uiPriority w:val="99"/>
    <w:locked/>
    <w:rsid w:val="00E85FAA"/>
    <w:rPr>
      <w:sz w:val="24"/>
      <w:lang w:eastAsia="ar-SA" w:bidi="ar-SA"/>
    </w:rPr>
  </w:style>
  <w:style w:type="paragraph" w:customStyle="1" w:styleId="Numeracija">
    <w:name w:val="Numeracija"/>
    <w:basedOn w:val="Normal"/>
    <w:rsid w:val="00E85FAA"/>
    <w:pPr>
      <w:numPr>
        <w:numId w:val="12"/>
      </w:numPr>
      <w:jc w:val="both"/>
    </w:pPr>
    <w:rPr>
      <w:sz w:val="26"/>
      <w:lang w:val="en-US" w:eastAsia="en-US"/>
    </w:rPr>
  </w:style>
  <w:style w:type="character" w:customStyle="1" w:styleId="watch-title">
    <w:name w:val="watch-title"/>
    <w:uiPriority w:val="99"/>
    <w:rsid w:val="00D90A3C"/>
  </w:style>
  <w:style w:type="character" w:customStyle="1" w:styleId="ParagrfsChar">
    <w:name w:val="Paragrāfs Char"/>
    <w:link w:val="Paragrfs"/>
    <w:uiPriority w:val="99"/>
    <w:locked/>
    <w:rsid w:val="00233E52"/>
    <w:rPr>
      <w:rFonts w:ascii="Arial" w:hAnsi="Arial"/>
    </w:rPr>
  </w:style>
  <w:style w:type="character" w:customStyle="1" w:styleId="Bodytext0">
    <w:name w:val="Body text_"/>
    <w:uiPriority w:val="99"/>
    <w:rsid w:val="001F2C34"/>
    <w:rPr>
      <w:rFonts w:ascii="Times New Roman" w:hAnsi="Times New Roman"/>
      <w:spacing w:val="4"/>
      <w:sz w:val="19"/>
      <w:shd w:val="clear" w:color="auto" w:fill="FFFFFF"/>
    </w:rPr>
  </w:style>
  <w:style w:type="character" w:customStyle="1" w:styleId="BodytextItalic">
    <w:name w:val="Body text + Italic"/>
    <w:aliases w:val="Spacing 0 pt"/>
    <w:uiPriority w:val="99"/>
    <w:rsid w:val="00CE0CDE"/>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AA6661"/>
    <w:rPr>
      <w:rFonts w:ascii="Times New Roman" w:hAnsi="Times New Roman"/>
      <w:smallCaps/>
      <w:color w:val="000000"/>
      <w:spacing w:val="11"/>
      <w:w w:val="100"/>
      <w:position w:val="0"/>
      <w:sz w:val="16"/>
      <w:u w:val="none"/>
      <w:lang w:val="lv-LV"/>
    </w:rPr>
  </w:style>
  <w:style w:type="character" w:customStyle="1" w:styleId="Bodytext30">
    <w:name w:val="Body text (3)_"/>
    <w:link w:val="Bodytext31"/>
    <w:uiPriority w:val="99"/>
    <w:locked/>
    <w:rsid w:val="00F01E6D"/>
    <w:rPr>
      <w:i/>
      <w:sz w:val="19"/>
      <w:shd w:val="clear" w:color="auto" w:fill="FFFFFF"/>
    </w:rPr>
  </w:style>
  <w:style w:type="character" w:customStyle="1" w:styleId="BodytextBold">
    <w:name w:val="Body text + Bold"/>
    <w:aliases w:val="Spacing 0 pt1"/>
    <w:uiPriority w:val="99"/>
    <w:rsid w:val="00F01E6D"/>
    <w:rPr>
      <w:rFonts w:ascii="Times New Roman" w:hAnsi="Times New Roman"/>
      <w:b/>
      <w:color w:val="000000"/>
      <w:spacing w:val="4"/>
      <w:w w:val="100"/>
      <w:position w:val="0"/>
      <w:sz w:val="19"/>
      <w:u w:val="none"/>
      <w:lang w:val="lv-LV"/>
    </w:rPr>
  </w:style>
  <w:style w:type="paragraph" w:customStyle="1" w:styleId="Bodytext31">
    <w:name w:val="Body text (3)"/>
    <w:basedOn w:val="Normal"/>
    <w:link w:val="Bodytext30"/>
    <w:uiPriority w:val="99"/>
    <w:rsid w:val="00F01E6D"/>
    <w:pPr>
      <w:widowControl w:val="0"/>
      <w:shd w:val="clear" w:color="auto" w:fill="FFFFFF"/>
      <w:spacing w:before="540" w:after="60" w:line="240" w:lineRule="atLeast"/>
      <w:jc w:val="center"/>
    </w:pPr>
    <w:rPr>
      <w:i/>
      <w:iCs/>
      <w:spacing w:val="-1"/>
      <w:sz w:val="19"/>
      <w:szCs w:val="19"/>
    </w:rPr>
  </w:style>
  <w:style w:type="character" w:customStyle="1" w:styleId="FootnoteTextChar1">
    <w:name w:val="Footnote Text Char1"/>
    <w:aliases w:val="Fußnote Char"/>
    <w:uiPriority w:val="99"/>
    <w:rsid w:val="00764DC3"/>
    <w:rPr>
      <w:lang w:eastAsia="ar-SA" w:bidi="ar-SA"/>
    </w:rPr>
  </w:style>
  <w:style w:type="paragraph" w:customStyle="1" w:styleId="v1">
    <w:name w:val="v1"/>
    <w:basedOn w:val="Normal"/>
    <w:link w:val="v1Char"/>
    <w:qFormat/>
    <w:rsid w:val="00BE3F2B"/>
    <w:pPr>
      <w:tabs>
        <w:tab w:val="left" w:pos="0"/>
        <w:tab w:val="left" w:pos="3600"/>
      </w:tabs>
      <w:overflowPunct w:val="0"/>
      <w:autoSpaceDE w:val="0"/>
      <w:autoSpaceDN w:val="0"/>
      <w:adjustRightInd w:val="0"/>
      <w:ind w:left="284" w:right="-6" w:hanging="284"/>
      <w:jc w:val="center"/>
      <w:textAlignment w:val="baseline"/>
    </w:pPr>
    <w:rPr>
      <w:b/>
      <w:noProof/>
      <w:sz w:val="22"/>
      <w:szCs w:val="22"/>
      <w:lang w:eastAsia="en-US"/>
    </w:rPr>
  </w:style>
  <w:style w:type="character" w:customStyle="1" w:styleId="v1Char">
    <w:name w:val="v1 Char"/>
    <w:link w:val="v1"/>
    <w:rsid w:val="00BE3F2B"/>
    <w:rPr>
      <w:b/>
      <w:noProof/>
      <w:lang w:eastAsia="en-US"/>
    </w:rPr>
  </w:style>
  <w:style w:type="paragraph" w:customStyle="1" w:styleId="vv1">
    <w:name w:val="vv1"/>
    <w:basedOn w:val="v1"/>
    <w:link w:val="vv1Char"/>
    <w:qFormat/>
    <w:rsid w:val="00BE3F2B"/>
    <w:pPr>
      <w:numPr>
        <w:numId w:val="14"/>
      </w:numPr>
      <w:tabs>
        <w:tab w:val="clear" w:pos="0"/>
        <w:tab w:val="clear" w:pos="3600"/>
      </w:tabs>
    </w:pPr>
  </w:style>
  <w:style w:type="character" w:customStyle="1" w:styleId="vv1Char">
    <w:name w:val="vv1 Char"/>
    <w:link w:val="vv1"/>
    <w:rsid w:val="00BE3F2B"/>
    <w:rPr>
      <w:b/>
      <w:noProof/>
      <w:lang w:eastAsia="en-US"/>
    </w:rPr>
  </w:style>
  <w:style w:type="numbering" w:customStyle="1" w:styleId="Style11">
    <w:name w:val="Style11"/>
    <w:rsid w:val="00BE3F2B"/>
    <w:pPr>
      <w:numPr>
        <w:numId w:val="13"/>
      </w:numPr>
    </w:pPr>
  </w:style>
  <w:style w:type="paragraph" w:customStyle="1" w:styleId="RixL3">
    <w:name w:val="Rix_L3"/>
    <w:basedOn w:val="ListParagraph"/>
    <w:link w:val="RixL3Char"/>
    <w:autoRedefine/>
    <w:qFormat/>
    <w:rsid w:val="00A11A73"/>
    <w:pPr>
      <w:numPr>
        <w:ilvl w:val="2"/>
        <w:numId w:val="3"/>
      </w:numPr>
      <w:spacing w:after="120"/>
      <w:ind w:right="-6"/>
      <w:jc w:val="both"/>
    </w:pPr>
    <w:rPr>
      <w:rFonts w:ascii="LatoLatin" w:eastAsia="Calibri" w:hAnsi="LatoLatin" w:cstheme="minorHAnsi"/>
      <w:noProof/>
      <w:sz w:val="21"/>
      <w:szCs w:val="21"/>
      <w:shd w:val="clear" w:color="auto" w:fill="FFFFFF"/>
    </w:rPr>
  </w:style>
  <w:style w:type="character" w:customStyle="1" w:styleId="RixL3Char">
    <w:name w:val="Rix_L3 Char"/>
    <w:link w:val="RixL3"/>
    <w:rsid w:val="00A11A73"/>
    <w:rPr>
      <w:rFonts w:ascii="LatoLatin" w:eastAsia="Calibri" w:hAnsi="LatoLatin" w:cstheme="minorHAnsi"/>
      <w:noProof/>
      <w:sz w:val="21"/>
      <w:szCs w:val="21"/>
    </w:rPr>
  </w:style>
  <w:style w:type="numbering" w:customStyle="1" w:styleId="Style22">
    <w:name w:val="Style22"/>
    <w:uiPriority w:val="99"/>
    <w:rsid w:val="007A3D1A"/>
    <w:pPr>
      <w:numPr>
        <w:numId w:val="15"/>
      </w:numPr>
    </w:pPr>
  </w:style>
  <w:style w:type="paragraph" w:customStyle="1" w:styleId="TimesnewRoman">
    <w:name w:val="Times new Roman"/>
    <w:basedOn w:val="Normal"/>
    <w:uiPriority w:val="99"/>
    <w:rsid w:val="008F09BA"/>
    <w:rPr>
      <w:rFonts w:ascii="Arial" w:hAnsi="Arial"/>
    </w:rPr>
  </w:style>
  <w:style w:type="character" w:customStyle="1" w:styleId="ListParagraphChar">
    <w:name w:val="List Paragraph Char"/>
    <w:aliases w:val="Saistīto dokumentu saraksts Char,Strip Char,H&amp;P List Paragraph Char,2 Char,Syle 1 Char,Colorful List - Accent 12 Char,Normal bullet 2 Char,Bullet list Char,Virsraksti Char,PPS_Bullet Char,Numurets Char,Colorful List - Accent 11 Char"/>
    <w:link w:val="ListParagraph"/>
    <w:uiPriority w:val="34"/>
    <w:qFormat/>
    <w:rsid w:val="008F09BA"/>
    <w:rPr>
      <w:sz w:val="24"/>
      <w:szCs w:val="24"/>
    </w:rPr>
  </w:style>
  <w:style w:type="numbering" w:customStyle="1" w:styleId="WWNum131">
    <w:name w:val="WWNum131"/>
    <w:rsid w:val="008F09BA"/>
    <w:pPr>
      <w:numPr>
        <w:numId w:val="16"/>
      </w:numPr>
    </w:pPr>
  </w:style>
  <w:style w:type="character" w:styleId="Emphasis">
    <w:name w:val="Emphasis"/>
    <w:basedOn w:val="DefaultParagraphFont"/>
    <w:uiPriority w:val="20"/>
    <w:qFormat/>
    <w:locked/>
    <w:rsid w:val="00BB1039"/>
    <w:rPr>
      <w:rFonts w:ascii="Times New Roman" w:hAnsi="Times New Roman" w:cs="Times New Roman" w:hint="default"/>
      <w:i/>
      <w:iCs w:val="0"/>
    </w:rPr>
  </w:style>
  <w:style w:type="paragraph" w:customStyle="1" w:styleId="Tab111">
    <w:name w:val="Tab 1.1.1"/>
    <w:basedOn w:val="Normal"/>
    <w:link w:val="Tab111Rakstz"/>
    <w:qFormat/>
    <w:rsid w:val="008F1332"/>
    <w:pPr>
      <w:numPr>
        <w:ilvl w:val="2"/>
        <w:numId w:val="17"/>
      </w:numPr>
      <w:spacing w:before="120" w:after="120"/>
      <w:contextualSpacing/>
      <w:jc w:val="both"/>
    </w:pPr>
    <w:rPr>
      <w:rFonts w:eastAsia="Calibri"/>
    </w:rPr>
  </w:style>
  <w:style w:type="paragraph" w:customStyle="1" w:styleId="Tab1111">
    <w:name w:val="Tab 1.1.1.1"/>
    <w:basedOn w:val="Normal"/>
    <w:link w:val="Tab1111Rakstz"/>
    <w:qFormat/>
    <w:rsid w:val="008F1332"/>
    <w:pPr>
      <w:numPr>
        <w:ilvl w:val="3"/>
        <w:numId w:val="17"/>
      </w:numPr>
      <w:spacing w:before="60" w:after="120"/>
      <w:ind w:left="1003"/>
      <w:contextualSpacing/>
      <w:jc w:val="both"/>
    </w:pPr>
    <w:rPr>
      <w:rFonts w:eastAsia="Calibri"/>
    </w:rPr>
  </w:style>
  <w:style w:type="character" w:customStyle="1" w:styleId="None">
    <w:name w:val="None"/>
    <w:rsid w:val="008F1332"/>
  </w:style>
  <w:style w:type="paragraph" w:styleId="NoSpacing">
    <w:name w:val="No Spacing"/>
    <w:uiPriority w:val="1"/>
    <w:qFormat/>
    <w:rsid w:val="00976169"/>
    <w:pPr>
      <w:suppressAutoHyphens/>
    </w:pPr>
    <w:rPr>
      <w:sz w:val="24"/>
      <w:szCs w:val="24"/>
      <w:lang w:eastAsia="ar-SA"/>
    </w:rPr>
  </w:style>
  <w:style w:type="numbering" w:customStyle="1" w:styleId="WW8Num81">
    <w:name w:val="WW8Num81"/>
    <w:basedOn w:val="NoList"/>
    <w:rsid w:val="00976169"/>
    <w:pPr>
      <w:numPr>
        <w:numId w:val="19"/>
      </w:numPr>
    </w:pPr>
  </w:style>
  <w:style w:type="paragraph" w:customStyle="1" w:styleId="Standard">
    <w:name w:val="Standard"/>
    <w:rsid w:val="002934EB"/>
    <w:pPr>
      <w:widowControl w:val="0"/>
      <w:suppressAutoHyphens/>
      <w:autoSpaceDN w:val="0"/>
      <w:textAlignment w:val="baseline"/>
    </w:pPr>
    <w:rPr>
      <w:color w:val="000000"/>
      <w:kern w:val="3"/>
      <w:sz w:val="24"/>
      <w:szCs w:val="24"/>
      <w:lang w:eastAsia="zh-CN"/>
    </w:rPr>
  </w:style>
  <w:style w:type="paragraph" w:customStyle="1" w:styleId="Textbody">
    <w:name w:val="Text body"/>
    <w:basedOn w:val="Standard"/>
    <w:rsid w:val="002934EB"/>
    <w:pPr>
      <w:spacing w:after="120"/>
    </w:pPr>
    <w:rPr>
      <w:rFonts w:ascii="RimTimes, 'Times New Roman'" w:hAnsi="RimTimes, 'Times New Roman'"/>
    </w:rPr>
  </w:style>
  <w:style w:type="table" w:customStyle="1" w:styleId="TableGrid1">
    <w:name w:val="Table Grid1"/>
    <w:basedOn w:val="TableNormal"/>
    <w:next w:val="TableGrid"/>
    <w:uiPriority w:val="59"/>
    <w:rsid w:val="00472AAF"/>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A4"/>
    <w:uiPriority w:val="99"/>
    <w:rsid w:val="00A51629"/>
    <w:rPr>
      <w:color w:val="000000"/>
    </w:rPr>
  </w:style>
  <w:style w:type="character" w:styleId="UnresolvedMention">
    <w:name w:val="Unresolved Mention"/>
    <w:basedOn w:val="DefaultParagraphFont"/>
    <w:uiPriority w:val="99"/>
    <w:semiHidden/>
    <w:unhideWhenUsed/>
    <w:rsid w:val="00980AB8"/>
    <w:rPr>
      <w:color w:val="605E5C"/>
      <w:shd w:val="clear" w:color="auto" w:fill="E1DFDD"/>
    </w:rPr>
  </w:style>
  <w:style w:type="paragraph" w:styleId="Revision">
    <w:name w:val="Revision"/>
    <w:hidden/>
    <w:uiPriority w:val="99"/>
    <w:semiHidden/>
    <w:rsid w:val="003711EF"/>
    <w:rPr>
      <w:sz w:val="24"/>
      <w:szCs w:val="24"/>
    </w:rPr>
  </w:style>
  <w:style w:type="paragraph" w:customStyle="1" w:styleId="Virsraksts21">
    <w:name w:val="Virsraksts 21"/>
    <w:basedOn w:val="Parasts1"/>
    <w:next w:val="Parasts1"/>
    <w:rsid w:val="00A85C7D"/>
    <w:pPr>
      <w:keepNext/>
      <w:spacing w:before="240" w:after="60"/>
      <w:outlineLvl w:val="1"/>
    </w:pPr>
    <w:rPr>
      <w:rFonts w:ascii="Arial" w:hAnsi="Arial" w:cs="Arial"/>
      <w:b/>
      <w:bCs/>
      <w:i/>
      <w:iCs/>
      <w:sz w:val="28"/>
      <w:szCs w:val="28"/>
    </w:rPr>
  </w:style>
  <w:style w:type="paragraph" w:customStyle="1" w:styleId="Parasts1">
    <w:name w:val="Parasts1"/>
    <w:rsid w:val="00A85C7D"/>
    <w:pPr>
      <w:suppressAutoHyphens/>
      <w:autoSpaceDN w:val="0"/>
      <w:textAlignment w:val="baseline"/>
    </w:pPr>
    <w:rPr>
      <w:sz w:val="24"/>
      <w:szCs w:val="24"/>
    </w:rPr>
  </w:style>
  <w:style w:type="character" w:customStyle="1" w:styleId="Noklusjumarindkopasfonts1">
    <w:name w:val="Noklusējuma rindkopas fonts1"/>
    <w:rsid w:val="00A85C7D"/>
  </w:style>
  <w:style w:type="paragraph" w:customStyle="1" w:styleId="Sarakstarindkopa1">
    <w:name w:val="Saraksta rindkopa1"/>
    <w:basedOn w:val="Parasts1"/>
    <w:uiPriority w:val="34"/>
    <w:qFormat/>
    <w:rsid w:val="00A85C7D"/>
    <w:pPr>
      <w:ind w:left="720"/>
    </w:pPr>
  </w:style>
  <w:style w:type="character" w:customStyle="1" w:styleId="Izclums1">
    <w:name w:val="Izcēlums1"/>
    <w:basedOn w:val="Noklusjumarindkopasfonts1"/>
    <w:rsid w:val="00A85C7D"/>
    <w:rPr>
      <w:rFonts w:ascii="Times New Roman" w:hAnsi="Times New Roman" w:cs="Times New Roman"/>
      <w:i/>
      <w:iCs w:val="0"/>
    </w:rPr>
  </w:style>
  <w:style w:type="character" w:customStyle="1" w:styleId="Komentraatsauce1">
    <w:name w:val="Komentāra atsauce1"/>
    <w:basedOn w:val="Noklusjumarindkopasfonts1"/>
    <w:rsid w:val="00A85C7D"/>
    <w:rPr>
      <w:sz w:val="16"/>
      <w:szCs w:val="16"/>
    </w:rPr>
  </w:style>
  <w:style w:type="paragraph" w:customStyle="1" w:styleId="Komentrateksts1">
    <w:name w:val="Komentāra teksts1"/>
    <w:basedOn w:val="Parasts1"/>
    <w:rsid w:val="00A85C7D"/>
    <w:rPr>
      <w:sz w:val="20"/>
      <w:szCs w:val="20"/>
    </w:rPr>
  </w:style>
  <w:style w:type="character" w:customStyle="1" w:styleId="rynqvb">
    <w:name w:val="rynqvb"/>
    <w:basedOn w:val="DefaultParagraphFont"/>
    <w:rsid w:val="007B5216"/>
  </w:style>
  <w:style w:type="character" w:customStyle="1" w:styleId="hwtze">
    <w:name w:val="hwtze"/>
    <w:basedOn w:val="DefaultParagraphFont"/>
    <w:rsid w:val="003C1727"/>
  </w:style>
  <w:style w:type="character" w:customStyle="1" w:styleId="cf01">
    <w:name w:val="cf01"/>
    <w:basedOn w:val="DefaultParagraphFont"/>
    <w:rsid w:val="004F27FB"/>
    <w:rPr>
      <w:rFonts w:ascii="Segoe UI" w:hAnsi="Segoe UI" w:cs="Segoe UI" w:hint="default"/>
      <w:sz w:val="18"/>
      <w:szCs w:val="18"/>
    </w:rPr>
  </w:style>
  <w:style w:type="paragraph" w:customStyle="1" w:styleId="pf0">
    <w:name w:val="pf0"/>
    <w:basedOn w:val="Normal"/>
    <w:rsid w:val="00943EC0"/>
    <w:pPr>
      <w:spacing w:before="100" w:beforeAutospacing="1" w:after="100" w:afterAutospacing="1"/>
    </w:pPr>
  </w:style>
  <w:style w:type="character" w:customStyle="1" w:styleId="Hyperlink2">
    <w:name w:val="Hyperlink.2"/>
    <w:basedOn w:val="None"/>
    <w:rsid w:val="0080602B"/>
  </w:style>
  <w:style w:type="numbering" w:customStyle="1" w:styleId="WWOutlineListStyle511">
    <w:name w:val="WW_OutlineListStyle_511"/>
    <w:rsid w:val="0080602B"/>
    <w:pPr>
      <w:numPr>
        <w:numId w:val="21"/>
      </w:numPr>
    </w:pPr>
  </w:style>
  <w:style w:type="numbering" w:customStyle="1" w:styleId="CurrentList1">
    <w:name w:val="Current List1"/>
    <w:uiPriority w:val="99"/>
    <w:rsid w:val="001715AB"/>
    <w:pPr>
      <w:numPr>
        <w:numId w:val="24"/>
      </w:numPr>
    </w:pPr>
  </w:style>
  <w:style w:type="character" w:customStyle="1" w:styleId="tabulai2CharChar">
    <w:name w:val="tabulai2 Char Char"/>
    <w:link w:val="tabulai2"/>
    <w:rsid w:val="00050FA9"/>
    <w:rPr>
      <w:sz w:val="24"/>
      <w:lang w:eastAsia="en-US"/>
    </w:rPr>
  </w:style>
  <w:style w:type="paragraph" w:customStyle="1" w:styleId="tabulai2">
    <w:name w:val="tabulai2"/>
    <w:basedOn w:val="Normal"/>
    <w:link w:val="tabulai2CharChar"/>
    <w:qFormat/>
    <w:rsid w:val="00050FA9"/>
    <w:pPr>
      <w:ind w:left="886" w:hanging="851"/>
    </w:pPr>
    <w:rPr>
      <w:szCs w:val="22"/>
      <w:lang w:eastAsia="en-US"/>
    </w:rPr>
  </w:style>
  <w:style w:type="character" w:customStyle="1" w:styleId="naisfChar">
    <w:name w:val="naisf Char"/>
    <w:link w:val="naisf"/>
    <w:uiPriority w:val="99"/>
    <w:qFormat/>
    <w:locked/>
    <w:rsid w:val="00050FA9"/>
    <w:rPr>
      <w:sz w:val="24"/>
      <w:szCs w:val="24"/>
      <w:lang w:val="en-GB" w:eastAsia="en-US"/>
    </w:rPr>
  </w:style>
  <w:style w:type="character" w:customStyle="1" w:styleId="1111TabulaiCharChar">
    <w:name w:val="1.1.1.1.Tabulai Char Char"/>
    <w:link w:val="1111Tabulai"/>
    <w:rsid w:val="008E17BA"/>
    <w:rPr>
      <w:bCs/>
      <w:iCs/>
      <w:lang w:val="x-none" w:eastAsia="en-US"/>
    </w:rPr>
  </w:style>
  <w:style w:type="paragraph" w:customStyle="1" w:styleId="1111Tabulai">
    <w:name w:val="1.1.1.1.Tabulai"/>
    <w:basedOn w:val="Heading4"/>
    <w:link w:val="1111TabulaiCharChar"/>
    <w:qFormat/>
    <w:rsid w:val="008E17BA"/>
    <w:pPr>
      <w:keepNext w:val="0"/>
      <w:numPr>
        <w:ilvl w:val="3"/>
      </w:numPr>
      <w:tabs>
        <w:tab w:val="num" w:pos="1503"/>
      </w:tabs>
      <w:spacing w:before="0" w:after="0"/>
      <w:ind w:left="1233" w:hanging="240"/>
    </w:pPr>
    <w:rPr>
      <w:b w:val="0"/>
      <w:iCs/>
      <w:sz w:val="22"/>
      <w:szCs w:val="22"/>
      <w:lang w:val="x-none"/>
    </w:rPr>
  </w:style>
  <w:style w:type="character" w:customStyle="1" w:styleId="hyperlink20">
    <w:name w:val="hyperlink2"/>
    <w:rsid w:val="008E17BA"/>
  </w:style>
  <w:style w:type="numbering" w:customStyle="1" w:styleId="ImportedStyle91">
    <w:name w:val="Imported Style 91"/>
    <w:rsid w:val="008E17BA"/>
    <w:pPr>
      <w:numPr>
        <w:numId w:val="49"/>
      </w:numPr>
    </w:pPr>
  </w:style>
  <w:style w:type="character" w:customStyle="1" w:styleId="WW8Num1z0">
    <w:name w:val="WW8Num1z0"/>
    <w:uiPriority w:val="99"/>
    <w:rsid w:val="00EF489F"/>
  </w:style>
  <w:style w:type="character" w:customStyle="1" w:styleId="WW8Num6z0">
    <w:name w:val="WW8Num6z0"/>
    <w:uiPriority w:val="99"/>
    <w:rsid w:val="00EF489F"/>
  </w:style>
  <w:style w:type="character" w:customStyle="1" w:styleId="WW8Num7z0">
    <w:name w:val="WW8Num7z0"/>
    <w:uiPriority w:val="99"/>
    <w:rsid w:val="00EF489F"/>
  </w:style>
  <w:style w:type="character" w:customStyle="1" w:styleId="WW8Num8z0">
    <w:name w:val="WW8Num8z0"/>
    <w:uiPriority w:val="99"/>
    <w:rsid w:val="00EF489F"/>
    <w:rPr>
      <w:rFonts w:ascii="Symbol" w:hAnsi="Symbol"/>
    </w:rPr>
  </w:style>
  <w:style w:type="character" w:customStyle="1" w:styleId="WW8Num8z1">
    <w:name w:val="WW8Num8z1"/>
    <w:uiPriority w:val="99"/>
    <w:rsid w:val="00EF489F"/>
    <w:rPr>
      <w:rFonts w:ascii="Courier New" w:hAnsi="Courier New"/>
    </w:rPr>
  </w:style>
  <w:style w:type="character" w:customStyle="1" w:styleId="WW8Num8z2">
    <w:name w:val="WW8Num8z2"/>
    <w:uiPriority w:val="99"/>
    <w:rsid w:val="00EF489F"/>
    <w:rPr>
      <w:rFonts w:ascii="Wingdings" w:hAnsi="Wingdings"/>
    </w:rPr>
  </w:style>
  <w:style w:type="character" w:customStyle="1" w:styleId="WW8Num9z0">
    <w:name w:val="WW8Num9z0"/>
    <w:uiPriority w:val="99"/>
    <w:rsid w:val="00EF489F"/>
  </w:style>
  <w:style w:type="character" w:customStyle="1" w:styleId="WW8Num13z0">
    <w:name w:val="WW8Num13z0"/>
    <w:uiPriority w:val="99"/>
    <w:rsid w:val="00EF489F"/>
    <w:rPr>
      <w:rFonts w:ascii="Symbol" w:hAnsi="Symbol"/>
    </w:rPr>
  </w:style>
  <w:style w:type="character" w:customStyle="1" w:styleId="WW8Num13z1">
    <w:name w:val="WW8Num13z1"/>
    <w:uiPriority w:val="99"/>
    <w:rsid w:val="00EF489F"/>
    <w:rPr>
      <w:rFonts w:ascii="Courier New" w:hAnsi="Courier New"/>
    </w:rPr>
  </w:style>
  <w:style w:type="character" w:customStyle="1" w:styleId="WW8Num13z2">
    <w:name w:val="WW8Num13z2"/>
    <w:uiPriority w:val="99"/>
    <w:rsid w:val="00EF489F"/>
    <w:rPr>
      <w:rFonts w:ascii="Wingdings" w:hAnsi="Wingdings"/>
    </w:rPr>
  </w:style>
  <w:style w:type="character" w:customStyle="1" w:styleId="WW8Num16z0">
    <w:name w:val="WW8Num16z0"/>
    <w:uiPriority w:val="99"/>
    <w:rsid w:val="00EF489F"/>
    <w:rPr>
      <w:rFonts w:ascii="Times New Roman" w:hAnsi="Times New Roman"/>
    </w:rPr>
  </w:style>
  <w:style w:type="character" w:customStyle="1" w:styleId="WW8Num16z2">
    <w:name w:val="WW8Num16z2"/>
    <w:uiPriority w:val="99"/>
    <w:rsid w:val="00EF489F"/>
  </w:style>
  <w:style w:type="character" w:customStyle="1" w:styleId="EndnoteCharacters">
    <w:name w:val="Endnote Characters"/>
    <w:uiPriority w:val="99"/>
    <w:rsid w:val="00EF489F"/>
    <w:rPr>
      <w:vertAlign w:val="superscript"/>
    </w:rPr>
  </w:style>
  <w:style w:type="character" w:customStyle="1" w:styleId="FootnoteCharacters">
    <w:name w:val="Footnote Characters"/>
    <w:uiPriority w:val="99"/>
    <w:rsid w:val="00EF489F"/>
    <w:rPr>
      <w:vertAlign w:val="superscript"/>
    </w:rPr>
  </w:style>
  <w:style w:type="character" w:customStyle="1" w:styleId="teksts">
    <w:name w:val="teksts"/>
    <w:basedOn w:val="DefaultParagraphFont"/>
    <w:uiPriority w:val="99"/>
    <w:rsid w:val="00EF489F"/>
    <w:rPr>
      <w:rFonts w:cs="Times New Roman"/>
    </w:rPr>
  </w:style>
  <w:style w:type="paragraph" w:customStyle="1" w:styleId="Heading">
    <w:name w:val="Heading"/>
    <w:basedOn w:val="Normal"/>
    <w:next w:val="BodyText"/>
    <w:uiPriority w:val="99"/>
    <w:rsid w:val="00EF489F"/>
    <w:pPr>
      <w:keepNext/>
      <w:suppressAutoHyphens/>
      <w:spacing w:before="240" w:after="120"/>
    </w:pPr>
    <w:rPr>
      <w:rFonts w:ascii="Arial" w:eastAsia="SimSun" w:hAnsi="Arial" w:cs="Tahoma"/>
      <w:sz w:val="28"/>
      <w:szCs w:val="28"/>
      <w:lang w:eastAsia="ar-SA"/>
    </w:rPr>
  </w:style>
  <w:style w:type="paragraph" w:styleId="List">
    <w:name w:val="List"/>
    <w:basedOn w:val="BodyText"/>
    <w:uiPriority w:val="99"/>
    <w:rsid w:val="00EF489F"/>
    <w:pPr>
      <w:suppressAutoHyphens/>
    </w:pPr>
    <w:rPr>
      <w:rFonts w:eastAsia="SimSun" w:cs="Tahoma"/>
      <w:lang w:val="ru-RU" w:eastAsia="ar-SA"/>
    </w:rPr>
  </w:style>
  <w:style w:type="paragraph" w:customStyle="1" w:styleId="Index">
    <w:name w:val="Index"/>
    <w:basedOn w:val="Normal"/>
    <w:uiPriority w:val="99"/>
    <w:rsid w:val="00EF489F"/>
    <w:pPr>
      <w:suppressLineNumbers/>
      <w:suppressAutoHyphens/>
    </w:pPr>
    <w:rPr>
      <w:rFonts w:eastAsia="SimSun" w:cs="Tahoma"/>
      <w:lang w:eastAsia="ar-SA"/>
    </w:rPr>
  </w:style>
  <w:style w:type="character" w:customStyle="1" w:styleId="CommentTextChar1">
    <w:name w:val="Comment Text Char1"/>
    <w:basedOn w:val="DefaultParagraphFont"/>
    <w:uiPriority w:val="99"/>
    <w:locked/>
    <w:rsid w:val="00EF489F"/>
    <w:rPr>
      <w:lang w:eastAsia="ar-SA" w:bidi="ar-SA"/>
    </w:rPr>
  </w:style>
  <w:style w:type="paragraph" w:styleId="EndnoteText">
    <w:name w:val="endnote text"/>
    <w:basedOn w:val="Normal"/>
    <w:link w:val="EndnoteTextChar"/>
    <w:uiPriority w:val="99"/>
    <w:rsid w:val="00EF489F"/>
    <w:pPr>
      <w:suppressAutoHyphens/>
    </w:pPr>
    <w:rPr>
      <w:rFonts w:eastAsia="SimSun"/>
      <w:sz w:val="20"/>
      <w:szCs w:val="20"/>
      <w:lang w:val="ru-RU" w:eastAsia="ar-SA"/>
    </w:rPr>
  </w:style>
  <w:style w:type="character" w:customStyle="1" w:styleId="EndnoteTextChar">
    <w:name w:val="Endnote Text Char"/>
    <w:basedOn w:val="DefaultParagraphFont"/>
    <w:link w:val="EndnoteText"/>
    <w:uiPriority w:val="99"/>
    <w:rsid w:val="00EF489F"/>
    <w:rPr>
      <w:rFonts w:eastAsia="SimSun"/>
      <w:sz w:val="20"/>
      <w:szCs w:val="20"/>
      <w:lang w:val="ru-RU" w:eastAsia="ar-SA"/>
    </w:rPr>
  </w:style>
  <w:style w:type="paragraph" w:customStyle="1" w:styleId="Balonteksts1">
    <w:name w:val="Balonteksts1"/>
    <w:basedOn w:val="Normal"/>
    <w:uiPriority w:val="99"/>
    <w:rsid w:val="00EF489F"/>
    <w:pPr>
      <w:suppressAutoHyphens/>
    </w:pPr>
    <w:rPr>
      <w:rFonts w:ascii="Tahoma" w:eastAsia="SimSun" w:hAnsi="Tahoma" w:cs="Tahoma"/>
      <w:sz w:val="16"/>
      <w:szCs w:val="16"/>
      <w:lang w:eastAsia="ar-SA"/>
    </w:rPr>
  </w:style>
  <w:style w:type="paragraph" w:styleId="TOC4">
    <w:name w:val="toc 4"/>
    <w:basedOn w:val="Normal"/>
    <w:next w:val="Normal"/>
    <w:uiPriority w:val="39"/>
    <w:rsid w:val="00EF489F"/>
    <w:pPr>
      <w:suppressAutoHyphens/>
      <w:ind w:left="720"/>
    </w:pPr>
    <w:rPr>
      <w:rFonts w:eastAsia="SimSun"/>
      <w:lang w:eastAsia="ar-SA"/>
    </w:rPr>
  </w:style>
  <w:style w:type="paragraph" w:styleId="TOC5">
    <w:name w:val="toc 5"/>
    <w:basedOn w:val="Normal"/>
    <w:next w:val="Normal"/>
    <w:uiPriority w:val="39"/>
    <w:rsid w:val="00EF489F"/>
    <w:pPr>
      <w:suppressAutoHyphens/>
      <w:ind w:left="960"/>
    </w:pPr>
    <w:rPr>
      <w:rFonts w:eastAsia="SimSun"/>
      <w:lang w:eastAsia="ar-SA"/>
    </w:rPr>
  </w:style>
  <w:style w:type="paragraph" w:styleId="TOC6">
    <w:name w:val="toc 6"/>
    <w:basedOn w:val="Normal"/>
    <w:next w:val="Normal"/>
    <w:uiPriority w:val="39"/>
    <w:rsid w:val="00EF489F"/>
    <w:pPr>
      <w:suppressAutoHyphens/>
      <w:ind w:left="1200"/>
    </w:pPr>
    <w:rPr>
      <w:rFonts w:eastAsia="SimSun"/>
      <w:lang w:eastAsia="ar-SA"/>
    </w:rPr>
  </w:style>
  <w:style w:type="paragraph" w:styleId="TOC7">
    <w:name w:val="toc 7"/>
    <w:basedOn w:val="Normal"/>
    <w:next w:val="Normal"/>
    <w:uiPriority w:val="39"/>
    <w:rsid w:val="00EF489F"/>
    <w:pPr>
      <w:suppressAutoHyphens/>
      <w:ind w:left="1440"/>
    </w:pPr>
    <w:rPr>
      <w:rFonts w:eastAsia="SimSun"/>
      <w:lang w:eastAsia="ar-SA"/>
    </w:rPr>
  </w:style>
  <w:style w:type="paragraph" w:styleId="TOC9">
    <w:name w:val="toc 9"/>
    <w:basedOn w:val="Normal"/>
    <w:next w:val="Normal"/>
    <w:uiPriority w:val="39"/>
    <w:rsid w:val="00EF489F"/>
    <w:pPr>
      <w:suppressAutoHyphens/>
      <w:ind w:left="1920"/>
    </w:pPr>
    <w:rPr>
      <w:rFonts w:eastAsia="SimSun"/>
      <w:lang w:eastAsia="ar-SA"/>
    </w:rPr>
  </w:style>
  <w:style w:type="character" w:customStyle="1" w:styleId="BodyTextIndentChar1">
    <w:name w:val="Body Text Indent Char1"/>
    <w:basedOn w:val="DefaultParagraphFont"/>
    <w:uiPriority w:val="99"/>
    <w:locked/>
    <w:rsid w:val="00EF489F"/>
    <w:rPr>
      <w:sz w:val="24"/>
      <w:lang w:eastAsia="ar-SA" w:bidi="ar-SA"/>
    </w:rPr>
  </w:style>
  <w:style w:type="paragraph" w:customStyle="1" w:styleId="charchar">
    <w:name w:val="charchar"/>
    <w:basedOn w:val="Normal"/>
    <w:uiPriority w:val="99"/>
    <w:rsid w:val="00EF489F"/>
    <w:pPr>
      <w:suppressAutoHyphens/>
      <w:ind w:left="1531" w:hanging="811"/>
    </w:pPr>
    <w:rPr>
      <w:rFonts w:eastAsia="SimSun"/>
      <w:lang w:eastAsia="ar-SA"/>
    </w:rPr>
  </w:style>
  <w:style w:type="character" w:customStyle="1" w:styleId="CommentSubjectChar1">
    <w:name w:val="Comment Subject Char1"/>
    <w:basedOn w:val="CommentTextChar1"/>
    <w:uiPriority w:val="99"/>
    <w:locked/>
    <w:rsid w:val="00EF489F"/>
    <w:rPr>
      <w:b/>
      <w:lang w:eastAsia="ar-SA" w:bidi="ar-SA"/>
    </w:rPr>
  </w:style>
  <w:style w:type="character" w:customStyle="1" w:styleId="SubtitleChar1">
    <w:name w:val="Subtitle Char1"/>
    <w:basedOn w:val="DefaultParagraphFont"/>
    <w:uiPriority w:val="99"/>
    <w:locked/>
    <w:rsid w:val="00EF489F"/>
    <w:rPr>
      <w:sz w:val="24"/>
      <w:lang w:eastAsia="ar-SA" w:bidi="ar-SA"/>
    </w:rPr>
  </w:style>
  <w:style w:type="paragraph" w:customStyle="1" w:styleId="TableContents">
    <w:name w:val="Table Contents"/>
    <w:basedOn w:val="Normal"/>
    <w:uiPriority w:val="99"/>
    <w:rsid w:val="00EF489F"/>
    <w:pPr>
      <w:suppressLineNumbers/>
      <w:suppressAutoHyphens/>
    </w:pPr>
    <w:rPr>
      <w:rFonts w:eastAsia="SimSun"/>
      <w:lang w:eastAsia="ar-SA"/>
    </w:rPr>
  </w:style>
  <w:style w:type="paragraph" w:customStyle="1" w:styleId="TableHeading">
    <w:name w:val="Table Heading"/>
    <w:basedOn w:val="TableContents"/>
    <w:uiPriority w:val="99"/>
    <w:rsid w:val="00EF489F"/>
    <w:pPr>
      <w:jc w:val="center"/>
    </w:pPr>
    <w:rPr>
      <w:b/>
      <w:bCs/>
    </w:rPr>
  </w:style>
  <w:style w:type="paragraph" w:customStyle="1" w:styleId="Subtitle1">
    <w:name w:val="Subtitle 1"/>
    <w:basedOn w:val="Normal"/>
    <w:next w:val="Normal"/>
    <w:uiPriority w:val="99"/>
    <w:rsid w:val="00EF489F"/>
    <w:pPr>
      <w:autoSpaceDE w:val="0"/>
      <w:autoSpaceDN w:val="0"/>
      <w:adjustRightInd w:val="0"/>
    </w:pPr>
    <w:rPr>
      <w:rFonts w:eastAsia="SimSun"/>
      <w:lang w:eastAsia="en-US"/>
    </w:rPr>
  </w:style>
  <w:style w:type="character" w:styleId="Strong">
    <w:name w:val="Strong"/>
    <w:basedOn w:val="DefaultParagraphFont"/>
    <w:qFormat/>
    <w:locked/>
    <w:rsid w:val="00EF489F"/>
    <w:rPr>
      <w:rFonts w:cs="Times New Roman"/>
      <w:b/>
    </w:rPr>
  </w:style>
  <w:style w:type="paragraph" w:customStyle="1" w:styleId="tv213">
    <w:name w:val="tv213"/>
    <w:basedOn w:val="Normal"/>
    <w:rsid w:val="00EF489F"/>
    <w:pPr>
      <w:spacing w:before="100" w:beforeAutospacing="1" w:after="100" w:afterAutospacing="1"/>
    </w:pPr>
    <w:rPr>
      <w:rFonts w:eastAsia="SimSun"/>
    </w:rPr>
  </w:style>
  <w:style w:type="paragraph" w:customStyle="1" w:styleId="StyleHeading210ptJustifiedBefore18ptAfter0pt">
    <w:name w:val="Style Heading 2 + 10 pt Justified Before:  18 pt After:  0 pt"/>
    <w:basedOn w:val="Heading2"/>
    <w:uiPriority w:val="99"/>
    <w:rsid w:val="00EF489F"/>
    <w:pPr>
      <w:numPr>
        <w:ilvl w:val="1"/>
      </w:numPr>
      <w:tabs>
        <w:tab w:val="num" w:pos="1134"/>
      </w:tabs>
      <w:spacing w:before="360" w:after="0"/>
      <w:ind w:left="1134" w:hanging="1134"/>
      <w:jc w:val="both"/>
    </w:pPr>
    <w:rPr>
      <w:rFonts w:eastAsia="SimSun" w:cs="Times New Roman"/>
      <w:i w:val="0"/>
      <w:iCs w:val="0"/>
      <w:kern w:val="32"/>
      <w:sz w:val="22"/>
      <w:szCs w:val="20"/>
      <w:lang w:val="en-GB"/>
    </w:rPr>
  </w:style>
  <w:style w:type="character" w:customStyle="1" w:styleId="FontStyle31">
    <w:name w:val="Font Style31"/>
    <w:uiPriority w:val="99"/>
    <w:rsid w:val="00EF489F"/>
    <w:rPr>
      <w:rFonts w:ascii="Times New Roman" w:hAnsi="Times New Roman"/>
      <w:spacing w:val="-10"/>
      <w:sz w:val="26"/>
    </w:rPr>
  </w:style>
  <w:style w:type="numbering" w:customStyle="1" w:styleId="WWOutlineListStyle412">
    <w:name w:val="WW_OutlineListStyle_412"/>
    <w:rsid w:val="00EF489F"/>
    <w:pPr>
      <w:numPr>
        <w:numId w:val="32"/>
      </w:numPr>
    </w:pPr>
  </w:style>
  <w:style w:type="numbering" w:customStyle="1" w:styleId="WWOutlineListStyle5111">
    <w:name w:val="WW_OutlineListStyle_5111"/>
    <w:rsid w:val="00EF489F"/>
    <w:pPr>
      <w:numPr>
        <w:numId w:val="33"/>
      </w:numPr>
    </w:pPr>
  </w:style>
  <w:style w:type="paragraph" w:customStyle="1" w:styleId="txt1">
    <w:name w:val="txt1"/>
    <w:rsid w:val="00EF489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100" w:lineRule="atLeast"/>
      <w:jc w:val="both"/>
    </w:pPr>
    <w:rPr>
      <w:rFonts w:ascii="!Neo'w Arial" w:eastAsia="Arial" w:hAnsi="!Neo'w Arial"/>
      <w:color w:val="000000"/>
      <w:kern w:val="1"/>
      <w:sz w:val="20"/>
      <w:szCs w:val="20"/>
      <w:lang w:val="en-US" w:eastAsia="ar-SA"/>
    </w:rPr>
  </w:style>
  <w:style w:type="paragraph" w:customStyle="1" w:styleId="txt2">
    <w:name w:val="txt2"/>
    <w:rsid w:val="00EF489F"/>
    <w:pPr>
      <w:widowControl w:val="0"/>
      <w:suppressAutoHyphens/>
      <w:spacing w:line="100" w:lineRule="atLeast"/>
      <w:jc w:val="center"/>
    </w:pPr>
    <w:rPr>
      <w:rFonts w:ascii="!Neo'w Arial" w:eastAsia="Arial" w:hAnsi="!Neo'w Arial"/>
      <w:b/>
      <w:bCs/>
      <w:caps/>
      <w:kern w:val="1"/>
      <w:sz w:val="20"/>
      <w:szCs w:val="20"/>
      <w:lang w:val="en-US" w:eastAsia="ar-SA"/>
    </w:rPr>
  </w:style>
  <w:style w:type="character" w:customStyle="1" w:styleId="UnresolvedMention1">
    <w:name w:val="Unresolved Mention1"/>
    <w:basedOn w:val="DefaultParagraphFont"/>
    <w:uiPriority w:val="99"/>
    <w:semiHidden/>
    <w:unhideWhenUsed/>
    <w:rsid w:val="00EF489F"/>
    <w:rPr>
      <w:color w:val="605E5C"/>
      <w:shd w:val="clear" w:color="auto" w:fill="E1DFDD"/>
    </w:rPr>
  </w:style>
  <w:style w:type="paragraph" w:customStyle="1" w:styleId="RixL2">
    <w:name w:val="Rix_L2"/>
    <w:basedOn w:val="Normal"/>
    <w:autoRedefine/>
    <w:qFormat/>
    <w:rsid w:val="00EF489F"/>
    <w:pPr>
      <w:tabs>
        <w:tab w:val="num" w:pos="1701"/>
      </w:tabs>
      <w:spacing w:before="120"/>
      <w:ind w:left="1701" w:right="-57" w:hanging="709"/>
      <w:jc w:val="both"/>
    </w:pPr>
    <w:rPr>
      <w:rFonts w:ascii="Calibri Light" w:eastAsia="Calibri" w:hAnsi="Calibri Light"/>
      <w:noProof/>
      <w:sz w:val="22"/>
      <w:szCs w:val="22"/>
      <w:lang w:eastAsia="en-US"/>
    </w:rPr>
  </w:style>
  <w:style w:type="character" w:customStyle="1" w:styleId="BlockTextChar">
    <w:name w:val="Block Text Char"/>
    <w:link w:val="BlockText"/>
    <w:locked/>
    <w:rsid w:val="00EF489F"/>
    <w:rPr>
      <w:color w:val="000000"/>
      <w:spacing w:val="-1"/>
      <w:shd w:val="clear" w:color="auto" w:fill="FFFFFF"/>
      <w:lang w:val="en-GB" w:eastAsia="en-US"/>
    </w:rPr>
  </w:style>
  <w:style w:type="paragraph" w:customStyle="1" w:styleId="Title1">
    <w:name w:val="Title1"/>
    <w:basedOn w:val="Normal"/>
    <w:rsid w:val="00EF489F"/>
    <w:rPr>
      <w:rFonts w:ascii="Arial" w:hAnsi="Arial"/>
      <w:b/>
      <w:sz w:val="20"/>
      <w:szCs w:val="20"/>
      <w:lang w:val="en-GB" w:eastAsia="en-US"/>
    </w:rPr>
  </w:style>
  <w:style w:type="paragraph" w:customStyle="1" w:styleId="Normal14pt">
    <w:name w:val="Normal + 14 pt"/>
    <w:aliases w:val="Justified"/>
    <w:basedOn w:val="Normal"/>
    <w:rsid w:val="00EF489F"/>
    <w:pPr>
      <w:tabs>
        <w:tab w:val="left" w:pos="327"/>
        <w:tab w:val="left" w:pos="851"/>
      </w:tabs>
      <w:jc w:val="both"/>
    </w:pPr>
    <w:rPr>
      <w:b/>
      <w:sz w:val="28"/>
      <w:szCs w:val="28"/>
      <w:lang w:eastAsia="en-US"/>
    </w:rPr>
  </w:style>
  <w:style w:type="character" w:customStyle="1" w:styleId="Style11ptBold">
    <w:name w:val="Style 11 pt Bold"/>
    <w:rsid w:val="00EF489F"/>
    <w:rPr>
      <w:rFonts w:cs="Times New Roman"/>
      <w:b/>
      <w:bCs/>
      <w:sz w:val="22"/>
      <w:szCs w:val="22"/>
    </w:rPr>
  </w:style>
  <w:style w:type="paragraph" w:customStyle="1" w:styleId="h3body1">
    <w:name w:val="h3_body_1"/>
    <w:autoRedefine/>
    <w:uiPriority w:val="99"/>
    <w:qFormat/>
    <w:rsid w:val="00EF489F"/>
    <w:pPr>
      <w:tabs>
        <w:tab w:val="num" w:pos="360"/>
      </w:tabs>
      <w:spacing w:after="120"/>
      <w:ind w:left="360" w:hanging="360"/>
      <w:jc w:val="both"/>
    </w:pPr>
    <w:rPr>
      <w:rFonts w:ascii="Calibri" w:hAnsi="Calibri" w:cs="Calibri"/>
      <w:bCs/>
      <w:sz w:val="24"/>
      <w:szCs w:val="24"/>
    </w:rPr>
  </w:style>
  <w:style w:type="paragraph" w:customStyle="1" w:styleId="I">
    <w:name w:val="I"/>
    <w:basedOn w:val="Normal"/>
    <w:rsid w:val="00EF489F"/>
    <w:pPr>
      <w:overflowPunct w:val="0"/>
      <w:adjustRightInd w:val="0"/>
      <w:jc w:val="both"/>
    </w:pPr>
    <w:rPr>
      <w:b/>
      <w:sz w:val="22"/>
      <w:szCs w:val="20"/>
    </w:rPr>
  </w:style>
  <w:style w:type="character" w:customStyle="1" w:styleId="colora">
    <w:name w:val="colora"/>
    <w:basedOn w:val="DefaultParagraphFont"/>
    <w:uiPriority w:val="99"/>
    <w:rsid w:val="00EF489F"/>
  </w:style>
  <w:style w:type="paragraph" w:customStyle="1" w:styleId="TitleDocTypeSol">
    <w:name w:val="Title Doc Type Sol"/>
    <w:basedOn w:val="Normal"/>
    <w:autoRedefine/>
    <w:uiPriority w:val="16"/>
    <w:qFormat/>
    <w:rsid w:val="00EF489F"/>
    <w:pPr>
      <w:spacing w:line="360" w:lineRule="auto"/>
      <w:jc w:val="center"/>
    </w:pPr>
    <w:rPr>
      <w:rFonts w:ascii="Calibri" w:hAnsi="Calibri"/>
      <w:b/>
      <w:caps/>
      <w:color w:val="808080"/>
      <w:sz w:val="40"/>
      <w:lang w:eastAsia="en-US"/>
    </w:rPr>
  </w:style>
  <w:style w:type="paragraph" w:customStyle="1" w:styleId="TableBullet1Sol">
    <w:name w:val="Table Bullet 1 Sol"/>
    <w:basedOn w:val="Normal"/>
    <w:autoRedefine/>
    <w:uiPriority w:val="14"/>
    <w:rsid w:val="00EF489F"/>
    <w:pPr>
      <w:numPr>
        <w:numId w:val="36"/>
      </w:numPr>
      <w:spacing w:before="40" w:after="40"/>
    </w:pPr>
    <w:rPr>
      <w:rFonts w:ascii="Calibri" w:hAnsi="Calibri"/>
      <w:sz w:val="18"/>
      <w:lang w:eastAsia="en-US"/>
    </w:rPr>
  </w:style>
  <w:style w:type="paragraph" w:customStyle="1" w:styleId="TableBullet2Sol">
    <w:name w:val="Table Bullet 2 Sol"/>
    <w:basedOn w:val="Normal"/>
    <w:uiPriority w:val="15"/>
    <w:rsid w:val="00EF489F"/>
    <w:pPr>
      <w:numPr>
        <w:numId w:val="37"/>
      </w:numPr>
    </w:pPr>
    <w:rPr>
      <w:rFonts w:ascii="Calibri" w:hAnsi="Calibri"/>
      <w:sz w:val="18"/>
      <w:lang w:eastAsia="en-US"/>
    </w:rPr>
  </w:style>
  <w:style w:type="paragraph" w:customStyle="1" w:styleId="DiagramNrSol">
    <w:name w:val="Diagram Nr Sol"/>
    <w:basedOn w:val="Normal"/>
    <w:uiPriority w:val="13"/>
    <w:rsid w:val="00EF489F"/>
    <w:pPr>
      <w:spacing w:after="120"/>
      <w:jc w:val="center"/>
    </w:pPr>
    <w:rPr>
      <w:rFonts w:ascii="Calibri" w:hAnsi="Calibri"/>
      <w:b/>
      <w:bCs/>
      <w:color w:val="808080"/>
      <w:sz w:val="18"/>
      <w:szCs w:val="18"/>
      <w:lang w:eastAsia="en-US"/>
    </w:rPr>
  </w:style>
  <w:style w:type="paragraph" w:customStyle="1" w:styleId="ToCHeadingSol">
    <w:name w:val="ToC Heading Sol"/>
    <w:basedOn w:val="BODYTEXTSol"/>
    <w:next w:val="BODYTEXTSol"/>
    <w:uiPriority w:val="19"/>
    <w:rsid w:val="00EF489F"/>
    <w:rPr>
      <w:b/>
      <w:caps/>
      <w:color w:val="808080"/>
      <w:sz w:val="32"/>
    </w:rPr>
  </w:style>
  <w:style w:type="paragraph" w:customStyle="1" w:styleId="BODYTEXTSol">
    <w:name w:val="BODY TEXT Sol"/>
    <w:basedOn w:val="Normal"/>
    <w:uiPriority w:val="5"/>
    <w:rsid w:val="00EF489F"/>
    <w:pPr>
      <w:spacing w:before="60" w:after="60" w:line="360" w:lineRule="auto"/>
      <w:jc w:val="both"/>
    </w:pPr>
    <w:rPr>
      <w:rFonts w:ascii="Calibri" w:hAnsi="Calibri"/>
      <w:sz w:val="20"/>
      <w:lang w:eastAsia="en-US"/>
    </w:rPr>
  </w:style>
  <w:style w:type="paragraph" w:customStyle="1" w:styleId="MessageSol">
    <w:name w:val="Message Sol"/>
    <w:uiPriority w:val="6"/>
    <w:rsid w:val="00EF489F"/>
    <w:pPr>
      <w:spacing w:before="120" w:after="120"/>
    </w:pPr>
    <w:rPr>
      <w:rFonts w:ascii="Calibri" w:hAnsi="Calibri"/>
      <w:b/>
      <w:i/>
      <w:szCs w:val="24"/>
      <w:lang w:eastAsia="en-US"/>
    </w:rPr>
  </w:style>
  <w:style w:type="paragraph" w:styleId="ListBullet4">
    <w:name w:val="List Bullet 4"/>
    <w:basedOn w:val="Normal"/>
    <w:unhideWhenUsed/>
    <w:rsid w:val="00EF489F"/>
    <w:pPr>
      <w:numPr>
        <w:numId w:val="34"/>
      </w:numPr>
      <w:spacing w:line="360" w:lineRule="auto"/>
      <w:contextualSpacing/>
      <w:jc w:val="both"/>
    </w:pPr>
    <w:rPr>
      <w:rFonts w:ascii="Calibri" w:hAnsi="Calibri"/>
      <w:sz w:val="18"/>
      <w:lang w:eastAsia="en-US"/>
    </w:rPr>
  </w:style>
  <w:style w:type="paragraph" w:customStyle="1" w:styleId="TitleClientNameSol">
    <w:name w:val="Title Client Name Sol"/>
    <w:basedOn w:val="BODYTEXTSol"/>
    <w:next w:val="BODYTEXTSol"/>
    <w:autoRedefine/>
    <w:uiPriority w:val="17"/>
    <w:rsid w:val="00EF489F"/>
    <w:pPr>
      <w:jc w:val="center"/>
    </w:pPr>
    <w:rPr>
      <w:color w:val="808080"/>
      <w:sz w:val="28"/>
    </w:rPr>
  </w:style>
  <w:style w:type="paragraph" w:customStyle="1" w:styleId="MessageBoldSol">
    <w:name w:val="Message Bold Sol"/>
    <w:next w:val="BODYTEXTSol"/>
    <w:uiPriority w:val="8"/>
    <w:rsid w:val="00EF489F"/>
    <w:rPr>
      <w:rFonts w:ascii="Calibri" w:hAnsi="Calibri"/>
      <w:b/>
      <w:bCs/>
      <w:sz w:val="20"/>
      <w:szCs w:val="24"/>
      <w:lang w:eastAsia="en-US"/>
    </w:rPr>
  </w:style>
  <w:style w:type="paragraph" w:styleId="TOCHeading">
    <w:name w:val="TOC Heading"/>
    <w:basedOn w:val="Heading1"/>
    <w:next w:val="Normal"/>
    <w:uiPriority w:val="39"/>
    <w:unhideWhenUsed/>
    <w:qFormat/>
    <w:rsid w:val="00EF489F"/>
    <w:pPr>
      <w:pageBreakBefore/>
      <w:shd w:val="clear" w:color="auto" w:fill="808080"/>
      <w:spacing w:before="120" w:after="120" w:line="276" w:lineRule="auto"/>
      <w:ind w:left="357" w:hanging="357"/>
      <w:jc w:val="both"/>
      <w:outlineLvl w:val="9"/>
    </w:pPr>
    <w:rPr>
      <w:rFonts w:ascii="Calibri" w:hAnsi="Calibri"/>
      <w:caps/>
      <w:color w:val="FFFFFF"/>
      <w:sz w:val="36"/>
      <w:lang w:eastAsia="en-US"/>
    </w:rPr>
  </w:style>
  <w:style w:type="table" w:styleId="LightList-Accent3">
    <w:name w:val="Light List Accent 3"/>
    <w:aliases w:val="Serv_tabula"/>
    <w:basedOn w:val="TableNormal"/>
    <w:uiPriority w:val="61"/>
    <w:rsid w:val="00EF489F"/>
    <w:rPr>
      <w:rFonts w:ascii="Tahoma" w:eastAsia="Times" w:hAnsi="Tahoma"/>
      <w:sz w:val="20"/>
      <w:szCs w:val="20"/>
    </w:rPr>
    <w:tblPr>
      <w:tblStyleRowBandSize w:val="1"/>
      <w:tblStyleColBandSize w:val="1"/>
    </w:tblPr>
    <w:tblStylePr w:type="firstRow">
      <w:pPr>
        <w:spacing w:before="0" w:after="0" w:line="240" w:lineRule="auto"/>
      </w:pPr>
      <w:rPr>
        <w:rFonts w:ascii="MS PGothic" w:hAnsi="MS PGothic"/>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MS PGothic" w:hAnsi="MS PGothic"/>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MS PGothic" w:hAnsi="MS PGothic"/>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EF489F"/>
    <w:pPr>
      <w:jc w:val="center"/>
    </w:pPr>
    <w:rPr>
      <w:color w:val="4D4D4D"/>
    </w:rPr>
  </w:style>
  <w:style w:type="paragraph" w:customStyle="1" w:styleId="TitleDateSole">
    <w:name w:val="Title Date Sole"/>
    <w:basedOn w:val="BODYTEXTSol"/>
    <w:next w:val="BODYTEXTSol"/>
    <w:autoRedefine/>
    <w:uiPriority w:val="19"/>
    <w:rsid w:val="00EF489F"/>
    <w:pPr>
      <w:jc w:val="center"/>
    </w:pPr>
    <w:rPr>
      <w:smallCaps/>
      <w:color w:val="4D4D4D"/>
    </w:rPr>
  </w:style>
  <w:style w:type="paragraph" w:customStyle="1" w:styleId="TitleProjectNameSol">
    <w:name w:val="Title Project Name Sol"/>
    <w:basedOn w:val="Normal"/>
    <w:uiPriority w:val="17"/>
    <w:rsid w:val="00EF489F"/>
    <w:pPr>
      <w:spacing w:line="360" w:lineRule="auto"/>
      <w:jc w:val="center"/>
    </w:pPr>
    <w:rPr>
      <w:rFonts w:ascii="Calibri" w:hAnsi="Calibri"/>
      <w:b/>
      <w:smallCaps/>
      <w:color w:val="595959"/>
      <w:sz w:val="36"/>
      <w:lang w:val="en-US" w:eastAsia="en-US"/>
    </w:rPr>
  </w:style>
  <w:style w:type="paragraph" w:customStyle="1" w:styleId="MessageItalicSol">
    <w:name w:val="Message Italic Sol"/>
    <w:basedOn w:val="Normal"/>
    <w:uiPriority w:val="9"/>
    <w:rsid w:val="00EF489F"/>
    <w:pPr>
      <w:spacing w:before="120" w:after="120" w:line="360" w:lineRule="auto"/>
      <w:jc w:val="both"/>
    </w:pPr>
    <w:rPr>
      <w:rFonts w:ascii="Calibri" w:hAnsi="Calibri"/>
      <w:i/>
      <w:color w:val="7F7F7F"/>
      <w:sz w:val="18"/>
      <w:lang w:eastAsia="en-US"/>
    </w:rPr>
  </w:style>
  <w:style w:type="paragraph" w:customStyle="1" w:styleId="Bullet1Sol">
    <w:name w:val="Bullet 1 Sol"/>
    <w:basedOn w:val="Normal"/>
    <w:link w:val="Bullet1SolChar"/>
    <w:autoRedefine/>
    <w:uiPriority w:val="10"/>
    <w:qFormat/>
    <w:rsid w:val="00EF489F"/>
    <w:pPr>
      <w:numPr>
        <w:numId w:val="39"/>
      </w:numPr>
      <w:tabs>
        <w:tab w:val="left" w:pos="-142"/>
      </w:tabs>
      <w:spacing w:before="60" w:after="60"/>
      <w:jc w:val="both"/>
    </w:pPr>
    <w:rPr>
      <w:lang w:eastAsia="en-US"/>
    </w:rPr>
  </w:style>
  <w:style w:type="paragraph" w:customStyle="1" w:styleId="Bullet2Sol">
    <w:name w:val="Bullet 2 Sol"/>
    <w:basedOn w:val="Normal"/>
    <w:link w:val="Bullet2SolChar"/>
    <w:autoRedefine/>
    <w:uiPriority w:val="10"/>
    <w:qFormat/>
    <w:rsid w:val="00EF489F"/>
    <w:pPr>
      <w:numPr>
        <w:ilvl w:val="1"/>
        <w:numId w:val="35"/>
      </w:numPr>
      <w:tabs>
        <w:tab w:val="left" w:pos="810"/>
      </w:tabs>
      <w:spacing w:before="60" w:after="60"/>
      <w:jc w:val="both"/>
    </w:pPr>
    <w:rPr>
      <w:rFonts w:ascii="Calibri" w:hAnsi="Calibri"/>
      <w:sz w:val="20"/>
      <w:lang w:eastAsia="en-US"/>
    </w:rPr>
  </w:style>
  <w:style w:type="character" w:customStyle="1" w:styleId="Bullet1SolChar">
    <w:name w:val="Bullet 1 Sol Char"/>
    <w:link w:val="Bullet1Sol"/>
    <w:uiPriority w:val="10"/>
    <w:rsid w:val="00EF489F"/>
    <w:rPr>
      <w:sz w:val="24"/>
      <w:szCs w:val="24"/>
      <w:lang w:eastAsia="en-US"/>
    </w:rPr>
  </w:style>
  <w:style w:type="paragraph" w:customStyle="1" w:styleId="Bullet3Sol">
    <w:name w:val="Bullet 3 Sol"/>
    <w:basedOn w:val="Normal"/>
    <w:link w:val="Bullet3SolChar"/>
    <w:uiPriority w:val="11"/>
    <w:qFormat/>
    <w:rsid w:val="00EF489F"/>
    <w:pPr>
      <w:numPr>
        <w:ilvl w:val="2"/>
        <w:numId w:val="35"/>
      </w:numPr>
      <w:tabs>
        <w:tab w:val="left" w:pos="1418"/>
      </w:tabs>
      <w:spacing w:before="40" w:after="40"/>
      <w:contextualSpacing/>
      <w:jc w:val="both"/>
    </w:pPr>
    <w:rPr>
      <w:rFonts w:ascii="Calibri" w:hAnsi="Calibri"/>
      <w:sz w:val="20"/>
      <w:lang w:eastAsia="en-US"/>
    </w:rPr>
  </w:style>
  <w:style w:type="character" w:customStyle="1" w:styleId="Bullet2SolChar">
    <w:name w:val="Bullet 2 Sol Char"/>
    <w:link w:val="Bullet2Sol"/>
    <w:uiPriority w:val="10"/>
    <w:rsid w:val="00EF489F"/>
    <w:rPr>
      <w:rFonts w:ascii="Calibri" w:hAnsi="Calibri"/>
      <w:sz w:val="20"/>
      <w:szCs w:val="24"/>
      <w:lang w:eastAsia="en-US"/>
    </w:rPr>
  </w:style>
  <w:style w:type="paragraph" w:customStyle="1" w:styleId="Bullet4Sol">
    <w:name w:val="Bullet 4 Sol"/>
    <w:basedOn w:val="Normal"/>
    <w:link w:val="Bullet4SolChar"/>
    <w:uiPriority w:val="12"/>
    <w:qFormat/>
    <w:rsid w:val="00EF489F"/>
    <w:pPr>
      <w:numPr>
        <w:ilvl w:val="3"/>
        <w:numId w:val="35"/>
      </w:numPr>
      <w:tabs>
        <w:tab w:val="left" w:pos="1701"/>
      </w:tabs>
      <w:spacing w:before="40" w:after="40"/>
      <w:jc w:val="both"/>
    </w:pPr>
    <w:rPr>
      <w:rFonts w:ascii="Calibri" w:hAnsi="Calibri"/>
      <w:sz w:val="18"/>
      <w:lang w:eastAsia="en-US"/>
    </w:rPr>
  </w:style>
  <w:style w:type="character" w:customStyle="1" w:styleId="Bullet3SolChar">
    <w:name w:val="Bullet 3 Sol Char"/>
    <w:link w:val="Bullet3Sol"/>
    <w:uiPriority w:val="11"/>
    <w:rsid w:val="00EF489F"/>
    <w:rPr>
      <w:rFonts w:ascii="Calibri" w:hAnsi="Calibri"/>
      <w:sz w:val="20"/>
      <w:szCs w:val="24"/>
      <w:lang w:eastAsia="en-US"/>
    </w:rPr>
  </w:style>
  <w:style w:type="character" w:customStyle="1" w:styleId="Bullet4SolChar">
    <w:name w:val="Bullet 4 Sol Char"/>
    <w:link w:val="Bullet4Sol"/>
    <w:uiPriority w:val="12"/>
    <w:rsid w:val="00EF489F"/>
    <w:rPr>
      <w:rFonts w:ascii="Calibri" w:hAnsi="Calibri"/>
      <w:sz w:val="18"/>
      <w:szCs w:val="24"/>
      <w:lang w:eastAsia="en-US"/>
    </w:rPr>
  </w:style>
  <w:style w:type="table" w:customStyle="1" w:styleId="LightShading1">
    <w:name w:val="Light Shading1"/>
    <w:basedOn w:val="TableNormal"/>
    <w:uiPriority w:val="60"/>
    <w:rsid w:val="00EF489F"/>
    <w:rPr>
      <w:rFonts w:ascii="Calibri" w:hAnsi="Calibr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EF489F"/>
    <w:rPr>
      <w:rFonts w:ascii="Calibri" w:hAnsi="Calibri"/>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eamViewer11" w:hAnsi="TeamViewer11"/>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EF489F"/>
    <w:rPr>
      <w:color w:val="808080"/>
    </w:rPr>
  </w:style>
  <w:style w:type="paragraph" w:customStyle="1" w:styleId="BodyIndentSol">
    <w:name w:val="Body Indent Sol"/>
    <w:basedOn w:val="BODYTEXTSol"/>
    <w:uiPriority w:val="6"/>
    <w:rsid w:val="00EF489F"/>
    <w:pPr>
      <w:tabs>
        <w:tab w:val="left" w:pos="331"/>
      </w:tabs>
      <w:ind w:left="504"/>
    </w:pPr>
  </w:style>
  <w:style w:type="paragraph" w:customStyle="1" w:styleId="Heading3NoNumberSol">
    <w:name w:val="Heading 3 No Number Sol"/>
    <w:basedOn w:val="Heading3"/>
    <w:next w:val="BODYTEXTSol"/>
    <w:uiPriority w:val="3"/>
    <w:rsid w:val="00EF489F"/>
    <w:pPr>
      <w:tabs>
        <w:tab w:val="left" w:pos="1134"/>
      </w:tabs>
      <w:spacing w:line="360" w:lineRule="auto"/>
      <w:jc w:val="both"/>
    </w:pPr>
    <w:rPr>
      <w:rFonts w:ascii="Calibri" w:hAnsi="Calibri" w:cs="Times New Roman"/>
      <w:color w:val="808080"/>
      <w:sz w:val="28"/>
      <w:lang w:val="lv-LV"/>
    </w:rPr>
  </w:style>
  <w:style w:type="paragraph" w:customStyle="1" w:styleId="Heading4NoNumberSol">
    <w:name w:val="Heading 4 No Number Sol"/>
    <w:basedOn w:val="Heading4"/>
    <w:next w:val="BODYTEXTSol"/>
    <w:uiPriority w:val="4"/>
    <w:rsid w:val="00EF489F"/>
    <w:pPr>
      <w:spacing w:line="360" w:lineRule="auto"/>
      <w:jc w:val="both"/>
    </w:pPr>
    <w:rPr>
      <w:rFonts w:ascii="Calibri" w:hAnsi="Calibri"/>
      <w:color w:val="808080"/>
      <w:sz w:val="26"/>
      <w:lang w:val="lv-LV"/>
    </w:rPr>
  </w:style>
  <w:style w:type="paragraph" w:customStyle="1" w:styleId="Heading0">
    <w:name w:val="Heading 0"/>
    <w:basedOn w:val="TitleDocTypeSol"/>
    <w:next w:val="BODYTEXTSol"/>
    <w:autoRedefine/>
    <w:rsid w:val="00EF489F"/>
    <w:pPr>
      <w:spacing w:before="4400"/>
    </w:pPr>
    <w:rPr>
      <w:sz w:val="48"/>
    </w:rPr>
  </w:style>
  <w:style w:type="paragraph" w:styleId="HTMLPreformatted">
    <w:name w:val="HTML Preformatted"/>
    <w:basedOn w:val="Normal"/>
    <w:link w:val="HTMLPreformattedChar"/>
    <w:rsid w:val="00EF4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lang w:eastAsia="en-US"/>
    </w:rPr>
  </w:style>
  <w:style w:type="character" w:customStyle="1" w:styleId="HTMLPreformattedChar">
    <w:name w:val="HTML Preformatted Char"/>
    <w:basedOn w:val="DefaultParagraphFont"/>
    <w:link w:val="HTMLPreformatted"/>
    <w:rsid w:val="00EF489F"/>
    <w:rPr>
      <w:sz w:val="24"/>
      <w:szCs w:val="24"/>
      <w:lang w:eastAsia="en-US"/>
    </w:rPr>
  </w:style>
  <w:style w:type="paragraph" w:customStyle="1" w:styleId="Sadaas">
    <w:name w:val="Sadaļas"/>
    <w:basedOn w:val="Normal"/>
    <w:rsid w:val="00EF489F"/>
    <w:pPr>
      <w:spacing w:before="480" w:after="360"/>
    </w:pPr>
    <w:rPr>
      <w:b/>
      <w:bCs/>
      <w:kern w:val="32"/>
      <w:szCs w:val="20"/>
    </w:rPr>
  </w:style>
  <w:style w:type="paragraph" w:customStyle="1" w:styleId="Level1">
    <w:name w:val="Level 1"/>
    <w:basedOn w:val="Normal"/>
    <w:rsid w:val="00EF489F"/>
    <w:pPr>
      <w:widowControl w:val="0"/>
      <w:outlineLvl w:val="0"/>
    </w:pPr>
    <w:rPr>
      <w:snapToGrid w:val="0"/>
      <w:lang w:eastAsia="en-US"/>
    </w:rPr>
  </w:style>
  <w:style w:type="paragraph" w:customStyle="1" w:styleId="Level3">
    <w:name w:val="Level 3"/>
    <w:basedOn w:val="Normal"/>
    <w:rsid w:val="00EF489F"/>
    <w:pPr>
      <w:widowControl w:val="0"/>
      <w:outlineLvl w:val="2"/>
    </w:pPr>
    <w:rPr>
      <w:snapToGrid w:val="0"/>
      <w:lang w:eastAsia="en-US"/>
    </w:rPr>
  </w:style>
  <w:style w:type="paragraph" w:customStyle="1" w:styleId="Level4">
    <w:name w:val="Level 4"/>
    <w:basedOn w:val="Normal"/>
    <w:rsid w:val="00EF489F"/>
    <w:pPr>
      <w:widowControl w:val="0"/>
      <w:outlineLvl w:val="3"/>
    </w:pPr>
    <w:rPr>
      <w:snapToGrid w:val="0"/>
      <w:lang w:eastAsia="en-US"/>
    </w:rPr>
  </w:style>
  <w:style w:type="paragraph" w:customStyle="1" w:styleId="Level5">
    <w:name w:val="Level 5"/>
    <w:basedOn w:val="Normal"/>
    <w:rsid w:val="00EF489F"/>
    <w:pPr>
      <w:widowControl w:val="0"/>
      <w:ind w:left="720"/>
      <w:outlineLvl w:val="4"/>
    </w:pPr>
    <w:rPr>
      <w:snapToGrid w:val="0"/>
      <w:lang w:eastAsia="en-US"/>
    </w:rPr>
  </w:style>
  <w:style w:type="paragraph" w:customStyle="1" w:styleId="Level7">
    <w:name w:val="Level 7"/>
    <w:basedOn w:val="Normal"/>
    <w:rsid w:val="00EF489F"/>
    <w:pPr>
      <w:widowControl w:val="0"/>
      <w:outlineLvl w:val="6"/>
    </w:pPr>
    <w:rPr>
      <w:snapToGrid w:val="0"/>
      <w:lang w:eastAsia="en-US"/>
    </w:rPr>
  </w:style>
  <w:style w:type="paragraph" w:customStyle="1" w:styleId="xl28">
    <w:name w:val="xl28"/>
    <w:basedOn w:val="Normal"/>
    <w:rsid w:val="00EF489F"/>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character" w:customStyle="1" w:styleId="small1">
    <w:name w:val="small1"/>
    <w:rsid w:val="00EF489F"/>
    <w:rPr>
      <w:rFonts w:ascii="Verdana" w:hAnsi="Verdana" w:hint="default"/>
      <w:sz w:val="17"/>
      <w:szCs w:val="17"/>
    </w:rPr>
  </w:style>
  <w:style w:type="paragraph" w:customStyle="1" w:styleId="reqBodyText">
    <w:name w:val="req Body Text"/>
    <w:basedOn w:val="Normal"/>
    <w:rsid w:val="00EF489F"/>
    <w:pPr>
      <w:spacing w:before="80" w:after="80"/>
      <w:jc w:val="both"/>
    </w:pPr>
    <w:rPr>
      <w:lang w:eastAsia="en-US"/>
    </w:rPr>
  </w:style>
  <w:style w:type="paragraph" w:customStyle="1" w:styleId="Normal1">
    <w:name w:val="Normal1"/>
    <w:basedOn w:val="Normal"/>
    <w:rsid w:val="00EF489F"/>
    <w:pPr>
      <w:ind w:firstLine="170"/>
      <w:jc w:val="both"/>
    </w:pPr>
    <w:rPr>
      <w:lang w:val="en-GB" w:eastAsia="en-US"/>
    </w:rPr>
  </w:style>
  <w:style w:type="paragraph" w:customStyle="1" w:styleId="Norma">
    <w:name w:val="Norma"/>
    <w:basedOn w:val="Heading2"/>
    <w:rsid w:val="00EF489F"/>
  </w:style>
  <w:style w:type="character" w:customStyle="1" w:styleId="teksts1">
    <w:name w:val="teksts1"/>
    <w:rsid w:val="00EF489F"/>
    <w:rPr>
      <w:rFonts w:ascii="Arial" w:hAnsi="Arial" w:cs="Arial" w:hint="default"/>
      <w:sz w:val="19"/>
      <w:szCs w:val="19"/>
    </w:rPr>
  </w:style>
  <w:style w:type="paragraph" w:customStyle="1" w:styleId="buleti1">
    <w:name w:val="buleti1"/>
    <w:basedOn w:val="Normal"/>
    <w:rsid w:val="00EF489F"/>
    <w:pPr>
      <w:spacing w:before="100" w:beforeAutospacing="1" w:after="100" w:afterAutospacing="1"/>
    </w:pPr>
  </w:style>
  <w:style w:type="paragraph" w:customStyle="1" w:styleId="Tabulasrinda">
    <w:name w:val="Tabulas rinda"/>
    <w:basedOn w:val="Normal"/>
    <w:rsid w:val="00EF489F"/>
    <w:pPr>
      <w:jc w:val="both"/>
    </w:pPr>
    <w:rPr>
      <w:rFonts w:ascii="Arial" w:hAnsi="Arial"/>
      <w:lang w:val="en-GB" w:eastAsia="en-US"/>
    </w:rPr>
  </w:style>
  <w:style w:type="paragraph" w:customStyle="1" w:styleId="reqID">
    <w:name w:val="req ID"/>
    <w:basedOn w:val="Normal"/>
    <w:next w:val="reqBodyText"/>
    <w:rsid w:val="00EF489F"/>
    <w:pPr>
      <w:keepNext/>
      <w:tabs>
        <w:tab w:val="left" w:pos="2835"/>
      </w:tabs>
      <w:spacing w:before="360" w:after="120"/>
    </w:pPr>
    <w:rPr>
      <w:b/>
      <w:lang w:eastAsia="en-US"/>
    </w:rPr>
  </w:style>
  <w:style w:type="paragraph" w:customStyle="1" w:styleId="reqPriority">
    <w:name w:val="req Priority"/>
    <w:basedOn w:val="Normal"/>
    <w:next w:val="reqID"/>
    <w:rsid w:val="00EF489F"/>
    <w:pPr>
      <w:spacing w:before="120" w:after="360"/>
    </w:pPr>
    <w:rPr>
      <w:lang w:eastAsia="en-US"/>
    </w:rPr>
  </w:style>
  <w:style w:type="paragraph" w:customStyle="1" w:styleId="msolistparagraph0">
    <w:name w:val="msolistparagraph"/>
    <w:basedOn w:val="Normal"/>
    <w:rsid w:val="00EF489F"/>
    <w:pPr>
      <w:ind w:left="720"/>
    </w:pPr>
    <w:rPr>
      <w:lang w:val="en-US" w:eastAsia="en-US"/>
    </w:rPr>
  </w:style>
  <w:style w:type="paragraph" w:customStyle="1" w:styleId="head1wonumbering">
    <w:name w:val="head1_wo_numbering"/>
    <w:autoRedefine/>
    <w:qFormat/>
    <w:rsid w:val="00EF489F"/>
    <w:pPr>
      <w:spacing w:before="240" w:after="120"/>
    </w:pPr>
    <w:rPr>
      <w:b/>
      <w:bCs/>
      <w:kern w:val="32"/>
      <w:sz w:val="24"/>
      <w:szCs w:val="24"/>
      <w:lang w:eastAsia="en-US"/>
    </w:rPr>
  </w:style>
  <w:style w:type="paragraph" w:customStyle="1" w:styleId="h4body2">
    <w:name w:val="h4_body_2"/>
    <w:autoRedefine/>
    <w:qFormat/>
    <w:rsid w:val="00EF489F"/>
    <w:pPr>
      <w:tabs>
        <w:tab w:val="left" w:pos="900"/>
      </w:tabs>
      <w:spacing w:beforeLines="60"/>
      <w:ind w:left="992"/>
      <w:jc w:val="both"/>
    </w:pPr>
    <w:rPr>
      <w:bCs/>
      <w:sz w:val="24"/>
      <w:szCs w:val="24"/>
      <w:lang w:eastAsia="en-US"/>
    </w:rPr>
  </w:style>
  <w:style w:type="paragraph" w:customStyle="1" w:styleId="default0">
    <w:name w:val="default"/>
    <w:basedOn w:val="Normal"/>
    <w:rsid w:val="00EF489F"/>
    <w:pPr>
      <w:autoSpaceDE w:val="0"/>
      <w:autoSpaceDN w:val="0"/>
    </w:pPr>
    <w:rPr>
      <w:rFonts w:ascii="Calibri" w:hAnsi="Calibri"/>
      <w:color w:val="000000"/>
      <w:lang w:val="en-US" w:eastAsia="en-US"/>
    </w:rPr>
  </w:style>
  <w:style w:type="paragraph" w:customStyle="1" w:styleId="Sarakstarindkopa11">
    <w:name w:val="Saraksta rindkopa11"/>
    <w:basedOn w:val="Normal"/>
    <w:uiPriority w:val="34"/>
    <w:qFormat/>
    <w:rsid w:val="00EF489F"/>
    <w:pPr>
      <w:ind w:left="720"/>
      <w:contextualSpacing/>
    </w:pPr>
  </w:style>
  <w:style w:type="paragraph" w:customStyle="1" w:styleId="Sadaa">
    <w:name w:val="Sadaļa"/>
    <w:basedOn w:val="Normal"/>
    <w:rsid w:val="00EF489F"/>
    <w:pPr>
      <w:spacing w:before="480" w:after="360"/>
    </w:pPr>
    <w:rPr>
      <w:b/>
      <w:bCs/>
      <w:kern w:val="32"/>
    </w:rPr>
  </w:style>
  <w:style w:type="paragraph" w:customStyle="1" w:styleId="Style200">
    <w:name w:val="Style200"/>
    <w:basedOn w:val="Normal"/>
    <w:rsid w:val="00EF489F"/>
    <w:pPr>
      <w:keepNext/>
      <w:numPr>
        <w:numId w:val="38"/>
      </w:numPr>
      <w:spacing w:before="480" w:after="360"/>
      <w:outlineLvl w:val="0"/>
    </w:pPr>
    <w:rPr>
      <w:b/>
      <w:bCs/>
      <w:kern w:val="32"/>
      <w:lang w:eastAsia="en-US"/>
    </w:rPr>
  </w:style>
  <w:style w:type="character" w:customStyle="1" w:styleId="st">
    <w:name w:val="st"/>
    <w:basedOn w:val="DefaultParagraphFont"/>
    <w:rsid w:val="00EF489F"/>
  </w:style>
  <w:style w:type="paragraph" w:customStyle="1" w:styleId="CharCharCharCharCharChar">
    <w:name w:val="Char Char Char Char Char Char"/>
    <w:basedOn w:val="Normal"/>
    <w:rsid w:val="00EF489F"/>
    <w:pPr>
      <w:spacing w:before="120" w:after="160" w:line="240" w:lineRule="exact"/>
      <w:ind w:firstLine="720"/>
      <w:jc w:val="both"/>
    </w:pPr>
    <w:rPr>
      <w:rFonts w:ascii="Verdana" w:hAnsi="Verdana"/>
      <w:sz w:val="20"/>
      <w:szCs w:val="20"/>
      <w:lang w:val="en-US" w:eastAsia="en-US"/>
    </w:rPr>
  </w:style>
  <w:style w:type="paragraph" w:customStyle="1" w:styleId="TabR17">
    <w:name w:val="TabR(17)"/>
    <w:basedOn w:val="Normal"/>
    <w:rsid w:val="00EF489F"/>
    <w:pPr>
      <w:tabs>
        <w:tab w:val="right" w:pos="9639"/>
      </w:tabs>
      <w:autoSpaceDE w:val="0"/>
      <w:autoSpaceDN w:val="0"/>
      <w:spacing w:after="120"/>
    </w:pPr>
    <w:rPr>
      <w:lang w:val="ru-RU" w:eastAsia="en-US"/>
    </w:rPr>
  </w:style>
  <w:style w:type="paragraph" w:customStyle="1" w:styleId="SpaceAfter0">
    <w:name w:val="SpaceAfter0"/>
    <w:next w:val="Normal"/>
    <w:rsid w:val="00EF489F"/>
    <w:pPr>
      <w:autoSpaceDE w:val="0"/>
      <w:autoSpaceDN w:val="0"/>
    </w:pPr>
    <w:rPr>
      <w:noProof/>
      <w:sz w:val="24"/>
      <w:szCs w:val="24"/>
      <w:lang w:val="en-US" w:eastAsia="en-US"/>
    </w:rPr>
  </w:style>
  <w:style w:type="paragraph" w:customStyle="1" w:styleId="CSbodytext">
    <w:name w:val="CS body text"/>
    <w:basedOn w:val="Normal"/>
    <w:link w:val="CSbodytextChar"/>
    <w:qFormat/>
    <w:rsid w:val="00EF489F"/>
    <w:pPr>
      <w:spacing w:before="60" w:after="60" w:line="360" w:lineRule="auto"/>
      <w:jc w:val="both"/>
    </w:pPr>
    <w:rPr>
      <w:rFonts w:ascii="Calibri" w:hAnsi="Calibri"/>
      <w:sz w:val="20"/>
      <w:lang w:eastAsia="en-US"/>
    </w:rPr>
  </w:style>
  <w:style w:type="character" w:customStyle="1" w:styleId="CSbodytextChar">
    <w:name w:val="CS body text Char"/>
    <w:link w:val="CSbodytext"/>
    <w:rsid w:val="00EF489F"/>
    <w:rPr>
      <w:rFonts w:ascii="Calibri" w:hAnsi="Calibri"/>
      <w:sz w:val="20"/>
      <w:szCs w:val="24"/>
      <w:lang w:eastAsia="en-US"/>
    </w:rPr>
  </w:style>
  <w:style w:type="character" w:styleId="EndnoteReference">
    <w:name w:val="endnote reference"/>
    <w:uiPriority w:val="99"/>
    <w:rsid w:val="00EF489F"/>
    <w:rPr>
      <w:vertAlign w:val="superscript"/>
    </w:rPr>
  </w:style>
  <w:style w:type="character" w:customStyle="1" w:styleId="content">
    <w:name w:val="content"/>
    <w:rsid w:val="00EF489F"/>
  </w:style>
  <w:style w:type="table" w:customStyle="1" w:styleId="LightList-Accent11">
    <w:name w:val="Light List - Accent 11"/>
    <w:basedOn w:val="TableNormal"/>
    <w:uiPriority w:val="61"/>
    <w:rsid w:val="00EF489F"/>
    <w:rPr>
      <w:rFonts w:asciiTheme="minorHAnsi" w:eastAsiaTheme="minorHAnsi" w:hAnsiTheme="minorHAnsi" w:cstheme="minorBidi"/>
      <w:lang w:val="en-GB"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EF489F"/>
    <w:rPr>
      <w:rFonts w:asciiTheme="minorHAnsi" w:eastAsiaTheme="minorHAnsi" w:hAnsiTheme="minorHAnsi" w:cstheme="minorBidi"/>
      <w:lang w:val="en-GB"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ubtleEmphasis">
    <w:name w:val="Subtle Emphasis"/>
    <w:basedOn w:val="DefaultParagraphFont"/>
    <w:uiPriority w:val="19"/>
    <w:qFormat/>
    <w:rsid w:val="00EF489F"/>
    <w:rPr>
      <w:i/>
      <w:iCs/>
      <w:color w:val="808080" w:themeColor="text1" w:themeTint="7F"/>
    </w:rPr>
  </w:style>
  <w:style w:type="paragraph" w:customStyle="1" w:styleId="RIXBulleted">
    <w:name w:val="RIX Bulleted"/>
    <w:basedOn w:val="Normal"/>
    <w:qFormat/>
    <w:rsid w:val="00EF489F"/>
    <w:pPr>
      <w:numPr>
        <w:numId w:val="40"/>
      </w:numPr>
      <w:tabs>
        <w:tab w:val="num" w:pos="360"/>
      </w:tabs>
      <w:spacing w:before="60" w:after="60"/>
      <w:ind w:left="0" w:firstLine="284"/>
    </w:pPr>
    <w:rPr>
      <w:lang w:eastAsia="en-US"/>
    </w:rPr>
  </w:style>
  <w:style w:type="paragraph" w:customStyle="1" w:styleId="RakstzRakstz1CharCharRakstzRakstzCharCharRakstzRakstz">
    <w:name w:val="Rakstz. Rakstz.1 Char Char Rakstz. Rakstz. Char Char Rakstz. Rakstz."/>
    <w:basedOn w:val="Normal"/>
    <w:rsid w:val="00EF489F"/>
    <w:pPr>
      <w:spacing w:before="120" w:after="160" w:line="240" w:lineRule="exact"/>
      <w:ind w:firstLine="720"/>
      <w:jc w:val="both"/>
    </w:pPr>
    <w:rPr>
      <w:rFonts w:ascii="Verdana" w:hAnsi="Verdana"/>
      <w:sz w:val="20"/>
      <w:szCs w:val="20"/>
      <w:lang w:val="en-US" w:eastAsia="en-US"/>
    </w:rPr>
  </w:style>
  <w:style w:type="paragraph" w:customStyle="1" w:styleId="footnotedescription">
    <w:name w:val="footnote description"/>
    <w:next w:val="Normal"/>
    <w:link w:val="footnotedescriptionChar"/>
    <w:hidden/>
    <w:rsid w:val="00EF489F"/>
    <w:pPr>
      <w:spacing w:line="259" w:lineRule="auto"/>
    </w:pPr>
    <w:rPr>
      <w:color w:val="000000"/>
      <w:sz w:val="20"/>
    </w:rPr>
  </w:style>
  <w:style w:type="character" w:customStyle="1" w:styleId="footnotedescriptionChar">
    <w:name w:val="footnote description Char"/>
    <w:link w:val="footnotedescription"/>
    <w:rsid w:val="00EF489F"/>
    <w:rPr>
      <w:color w:val="000000"/>
      <w:sz w:val="20"/>
    </w:rPr>
  </w:style>
  <w:style w:type="character" w:customStyle="1" w:styleId="NoneA">
    <w:name w:val="None A"/>
    <w:rsid w:val="00EF489F"/>
  </w:style>
  <w:style w:type="character" w:customStyle="1" w:styleId="Tab111Rakstz">
    <w:name w:val="Tab 1.1.1 Rakstz."/>
    <w:link w:val="Tab111"/>
    <w:rsid w:val="00EF489F"/>
    <w:rPr>
      <w:rFonts w:eastAsia="Calibri"/>
      <w:sz w:val="24"/>
      <w:szCs w:val="24"/>
    </w:rPr>
  </w:style>
  <w:style w:type="character" w:customStyle="1" w:styleId="Tab1111Rakstz">
    <w:name w:val="Tab 1.1.1.1 Rakstz."/>
    <w:link w:val="Tab1111"/>
    <w:rsid w:val="00EF489F"/>
    <w:rPr>
      <w:rFonts w:eastAsia="Calibri"/>
      <w:sz w:val="24"/>
      <w:szCs w:val="24"/>
    </w:rPr>
  </w:style>
  <w:style w:type="paragraph" w:customStyle="1" w:styleId="msonormal0">
    <w:name w:val="msonormal"/>
    <w:basedOn w:val="Normal"/>
    <w:rsid w:val="00EF489F"/>
    <w:pPr>
      <w:spacing w:before="100" w:beforeAutospacing="1" w:after="100" w:afterAutospacing="1"/>
    </w:pPr>
  </w:style>
  <w:style w:type="paragraph" w:customStyle="1" w:styleId="TableParagraph">
    <w:name w:val="Table Paragraph"/>
    <w:basedOn w:val="Normal"/>
    <w:uiPriority w:val="1"/>
    <w:qFormat/>
    <w:rsid w:val="00EF489F"/>
    <w:pPr>
      <w:widowControl w:val="0"/>
      <w:autoSpaceDE w:val="0"/>
      <w:autoSpaceDN w:val="0"/>
      <w:ind w:left="231"/>
    </w:pPr>
    <w:rPr>
      <w:sz w:val="22"/>
      <w:szCs w:val="22"/>
      <w:lang w:bidi="lv-LV"/>
    </w:rPr>
  </w:style>
  <w:style w:type="numbering" w:customStyle="1" w:styleId="ImportedStyle1">
    <w:name w:val="Imported Style 1"/>
    <w:rsid w:val="00EF489F"/>
    <w:pPr>
      <w:numPr>
        <w:numId w:val="47"/>
      </w:numPr>
    </w:pPr>
  </w:style>
  <w:style w:type="paragraph" w:customStyle="1" w:styleId="CommentSubject1">
    <w:name w:val="Comment Subject1"/>
    <w:basedOn w:val="CommentText"/>
    <w:next w:val="CommentText"/>
    <w:rsid w:val="00EF489F"/>
    <w:pPr>
      <w:widowControl w:val="0"/>
      <w:adjustRightInd w:val="0"/>
      <w:spacing w:line="360" w:lineRule="atLeast"/>
      <w:jc w:val="both"/>
      <w:textAlignment w:val="baseline"/>
    </w:pPr>
    <w:rPr>
      <w:rFonts w:eastAsia="SimSun"/>
      <w:b/>
      <w:bCs/>
      <w:lang w:eastAsia="lv-LV"/>
    </w:rPr>
  </w:style>
  <w:style w:type="character" w:customStyle="1" w:styleId="ApakpunktsCharChar">
    <w:name w:val="Apakšpunkts Char Char"/>
    <w:link w:val="Apakpunkts"/>
    <w:rsid w:val="00EF489F"/>
    <w:rPr>
      <w:rFonts w:ascii="Arial" w:hAnsi="Arial"/>
      <w:b/>
      <w:sz w:val="20"/>
      <w:szCs w:val="24"/>
    </w:rPr>
  </w:style>
  <w:style w:type="paragraph" w:customStyle="1" w:styleId="xl71">
    <w:name w:val="xl71"/>
    <w:basedOn w:val="Normal"/>
    <w:rsid w:val="00EF489F"/>
    <w:pPr>
      <w:spacing w:before="100" w:beforeAutospacing="1" w:after="100" w:afterAutospacing="1"/>
      <w:jc w:val="center"/>
    </w:pPr>
    <w:rPr>
      <w:rFonts w:ascii="Arial" w:hAnsi="Arial" w:cs="Arial"/>
    </w:rPr>
  </w:style>
  <w:style w:type="paragraph" w:customStyle="1" w:styleId="xl72">
    <w:name w:val="xl72"/>
    <w:basedOn w:val="Normal"/>
    <w:rsid w:val="00EF489F"/>
    <w:pPr>
      <w:spacing w:before="100" w:beforeAutospacing="1" w:after="100" w:afterAutospacing="1"/>
    </w:pPr>
    <w:rPr>
      <w:rFonts w:ascii="Arial" w:hAnsi="Arial" w:cs="Arial"/>
    </w:rPr>
  </w:style>
  <w:style w:type="paragraph" w:customStyle="1" w:styleId="xl73">
    <w:name w:val="xl73"/>
    <w:basedOn w:val="Normal"/>
    <w:rsid w:val="00EF489F"/>
    <w:pPr>
      <w:spacing w:before="100" w:beforeAutospacing="1" w:after="100" w:afterAutospacing="1"/>
    </w:pPr>
    <w:rPr>
      <w:rFonts w:ascii="Arial" w:hAnsi="Arial" w:cs="Arial"/>
      <w:sz w:val="16"/>
      <w:szCs w:val="16"/>
    </w:rPr>
  </w:style>
  <w:style w:type="paragraph" w:customStyle="1" w:styleId="xl74">
    <w:name w:val="xl74"/>
    <w:basedOn w:val="Normal"/>
    <w:rsid w:val="00EF489F"/>
    <w:pPr>
      <w:spacing w:before="100" w:beforeAutospacing="1" w:after="100" w:afterAutospacing="1"/>
      <w:jc w:val="center"/>
    </w:pPr>
    <w:rPr>
      <w:rFonts w:ascii="Arial" w:hAnsi="Arial" w:cs="Arial"/>
      <w:sz w:val="16"/>
      <w:szCs w:val="16"/>
    </w:rPr>
  </w:style>
  <w:style w:type="paragraph" w:customStyle="1" w:styleId="xl75">
    <w:name w:val="xl75"/>
    <w:basedOn w:val="Normal"/>
    <w:rsid w:val="00EF489F"/>
    <w:pPr>
      <w:spacing w:before="100" w:beforeAutospacing="1" w:after="100" w:afterAutospacing="1"/>
    </w:pPr>
    <w:rPr>
      <w:rFonts w:ascii="Arial" w:hAnsi="Arial" w:cs="Arial"/>
    </w:rPr>
  </w:style>
  <w:style w:type="paragraph" w:customStyle="1" w:styleId="xl76">
    <w:name w:val="xl76"/>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7">
    <w:name w:val="xl77"/>
    <w:basedOn w:val="Normal"/>
    <w:rsid w:val="00EF489F"/>
    <w:pPr>
      <w:spacing w:before="100" w:beforeAutospacing="1" w:after="100" w:afterAutospacing="1"/>
    </w:pPr>
    <w:rPr>
      <w:rFonts w:ascii="Arial" w:hAnsi="Arial" w:cs="Arial"/>
      <w:sz w:val="18"/>
      <w:szCs w:val="18"/>
    </w:rPr>
  </w:style>
  <w:style w:type="paragraph" w:customStyle="1" w:styleId="xl78">
    <w:name w:val="xl78"/>
    <w:basedOn w:val="Normal"/>
    <w:rsid w:val="00EF489F"/>
    <w:pPr>
      <w:spacing w:before="100" w:beforeAutospacing="1" w:after="100" w:afterAutospacing="1"/>
    </w:pPr>
    <w:rPr>
      <w:sz w:val="18"/>
      <w:szCs w:val="18"/>
    </w:rPr>
  </w:style>
  <w:style w:type="paragraph" w:customStyle="1" w:styleId="xl79">
    <w:name w:val="xl79"/>
    <w:basedOn w:val="Normal"/>
    <w:rsid w:val="00EF489F"/>
    <w:pPr>
      <w:spacing w:before="100" w:beforeAutospacing="1" w:after="100" w:afterAutospacing="1"/>
    </w:pPr>
    <w:rPr>
      <w:rFonts w:ascii="Arial" w:hAnsi="Arial" w:cs="Arial"/>
      <w:sz w:val="16"/>
      <w:szCs w:val="16"/>
    </w:rPr>
  </w:style>
  <w:style w:type="paragraph" w:customStyle="1" w:styleId="xl80">
    <w:name w:val="xl80"/>
    <w:basedOn w:val="Normal"/>
    <w:rsid w:val="00EF489F"/>
    <w:pPr>
      <w:pBdr>
        <w:top w:val="single" w:sz="4" w:space="0" w:color="auto"/>
        <w:left w:val="single" w:sz="4" w:space="0" w:color="auto"/>
        <w:bottom w:val="single" w:sz="4" w:space="0" w:color="auto"/>
        <w:right w:val="single" w:sz="4" w:space="0" w:color="auto"/>
      </w:pBdr>
      <w:shd w:val="clear" w:color="000000" w:fill="333333"/>
      <w:spacing w:before="100" w:beforeAutospacing="1" w:after="100" w:afterAutospacing="1"/>
      <w:jc w:val="center"/>
      <w:textAlignment w:val="center"/>
    </w:pPr>
    <w:rPr>
      <w:rFonts w:ascii="Arial" w:hAnsi="Arial" w:cs="Arial"/>
      <w:b/>
      <w:bCs/>
      <w:color w:val="FFFFFF"/>
      <w:sz w:val="16"/>
      <w:szCs w:val="16"/>
    </w:rPr>
  </w:style>
  <w:style w:type="paragraph" w:customStyle="1" w:styleId="xl81">
    <w:name w:val="xl81"/>
    <w:basedOn w:val="Normal"/>
    <w:rsid w:val="00EF489F"/>
    <w:pPr>
      <w:pBdr>
        <w:top w:val="single" w:sz="4" w:space="0" w:color="auto"/>
        <w:left w:val="single" w:sz="4" w:space="0" w:color="auto"/>
        <w:bottom w:val="single" w:sz="4" w:space="0" w:color="auto"/>
        <w:right w:val="single" w:sz="4" w:space="0" w:color="auto"/>
      </w:pBdr>
      <w:shd w:val="clear" w:color="000000" w:fill="333333"/>
      <w:spacing w:before="100" w:beforeAutospacing="1" w:after="100" w:afterAutospacing="1"/>
      <w:jc w:val="center"/>
      <w:textAlignment w:val="center"/>
    </w:pPr>
    <w:rPr>
      <w:rFonts w:ascii="Arial" w:hAnsi="Arial" w:cs="Arial"/>
      <w:b/>
      <w:bCs/>
      <w:color w:val="FFFFFF"/>
      <w:sz w:val="16"/>
      <w:szCs w:val="16"/>
    </w:rPr>
  </w:style>
  <w:style w:type="paragraph" w:customStyle="1" w:styleId="xl82">
    <w:name w:val="xl82"/>
    <w:basedOn w:val="Normal"/>
    <w:rsid w:val="00EF489F"/>
    <w:pPr>
      <w:pBdr>
        <w:top w:val="single" w:sz="4" w:space="0" w:color="auto"/>
        <w:left w:val="single" w:sz="4" w:space="0" w:color="auto"/>
        <w:bottom w:val="single" w:sz="4" w:space="0" w:color="auto"/>
        <w:right w:val="single" w:sz="4" w:space="0" w:color="auto"/>
      </w:pBdr>
      <w:shd w:val="clear" w:color="000000" w:fill="333333"/>
      <w:spacing w:before="100" w:beforeAutospacing="1" w:after="100" w:afterAutospacing="1"/>
      <w:jc w:val="center"/>
      <w:textAlignment w:val="center"/>
    </w:pPr>
    <w:rPr>
      <w:rFonts w:ascii="Arial" w:hAnsi="Arial" w:cs="Arial"/>
      <w:b/>
      <w:bCs/>
      <w:color w:val="FFFFFF"/>
      <w:sz w:val="16"/>
      <w:szCs w:val="16"/>
    </w:rPr>
  </w:style>
  <w:style w:type="paragraph" w:customStyle="1" w:styleId="xl83">
    <w:name w:val="xl83"/>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6">
    <w:name w:val="xl86"/>
    <w:basedOn w:val="Normal"/>
    <w:rsid w:val="00EF48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EF489F"/>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rFonts w:ascii="Arial" w:hAnsi="Arial" w:cs="Arial"/>
      <w:b/>
      <w:bCs/>
      <w:sz w:val="16"/>
      <w:szCs w:val="16"/>
    </w:rPr>
  </w:style>
  <w:style w:type="paragraph" w:customStyle="1" w:styleId="xl90">
    <w:name w:val="xl90"/>
    <w:basedOn w:val="Normal"/>
    <w:rsid w:val="00EF489F"/>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rFonts w:ascii="Arial" w:hAnsi="Arial" w:cs="Arial"/>
      <w:b/>
      <w:bCs/>
      <w:sz w:val="16"/>
      <w:szCs w:val="16"/>
    </w:rPr>
  </w:style>
  <w:style w:type="paragraph" w:customStyle="1" w:styleId="xl91">
    <w:name w:val="xl91"/>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2">
    <w:name w:val="xl92"/>
    <w:basedOn w:val="Normal"/>
    <w:rsid w:val="00EF489F"/>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Arial" w:hAnsi="Arial" w:cs="Arial"/>
      <w:b/>
      <w:bCs/>
      <w:sz w:val="16"/>
      <w:szCs w:val="16"/>
    </w:rPr>
  </w:style>
  <w:style w:type="paragraph" w:customStyle="1" w:styleId="xl93">
    <w:name w:val="xl93"/>
    <w:basedOn w:val="Normal"/>
    <w:rsid w:val="00EF489F"/>
    <w:pPr>
      <w:spacing w:before="100" w:beforeAutospacing="1" w:after="100" w:afterAutospacing="1"/>
      <w:textAlignment w:val="center"/>
    </w:pPr>
    <w:rPr>
      <w:rFonts w:ascii="Arial" w:hAnsi="Arial" w:cs="Arial"/>
    </w:rPr>
  </w:style>
  <w:style w:type="paragraph" w:customStyle="1" w:styleId="xl94">
    <w:name w:val="xl94"/>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5">
    <w:name w:val="xl95"/>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96">
    <w:name w:val="xl96"/>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EF48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00">
    <w:name w:val="xl100"/>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01">
    <w:name w:val="xl101"/>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02">
    <w:name w:val="xl102"/>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04">
    <w:name w:val="xl104"/>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06">
    <w:name w:val="xl106"/>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7">
    <w:name w:val="xl107"/>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8">
    <w:name w:val="xl108"/>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9">
    <w:name w:val="xl109"/>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10">
    <w:name w:val="xl110"/>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111">
    <w:name w:val="xl111"/>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112">
    <w:name w:val="xl112"/>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113">
    <w:name w:val="xl113"/>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14">
    <w:name w:val="xl114"/>
    <w:basedOn w:val="Normal"/>
    <w:rsid w:val="00EF489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5">
    <w:name w:val="xl115"/>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6">
    <w:name w:val="xl116"/>
    <w:basedOn w:val="Normal"/>
    <w:rsid w:val="00EF489F"/>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17">
    <w:name w:val="xl117"/>
    <w:basedOn w:val="Normal"/>
    <w:rsid w:val="00EF489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18">
    <w:name w:val="xl118"/>
    <w:basedOn w:val="Normal"/>
    <w:rsid w:val="00EF489F"/>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19">
    <w:name w:val="xl119"/>
    <w:basedOn w:val="Normal"/>
    <w:rsid w:val="00EF489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u w:val="single"/>
    </w:rPr>
  </w:style>
  <w:style w:type="paragraph" w:customStyle="1" w:styleId="xl120">
    <w:name w:val="xl120"/>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21">
    <w:name w:val="xl121"/>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22">
    <w:name w:val="xl122"/>
    <w:basedOn w:val="Normal"/>
    <w:rsid w:val="00EF48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color w:val="000000"/>
      <w:sz w:val="16"/>
      <w:szCs w:val="16"/>
    </w:rPr>
  </w:style>
  <w:style w:type="paragraph" w:customStyle="1" w:styleId="xl123">
    <w:name w:val="xl123"/>
    <w:basedOn w:val="Normal"/>
    <w:rsid w:val="00EF489F"/>
    <w:pPr>
      <w:pBdr>
        <w:top w:val="single" w:sz="4" w:space="0" w:color="auto"/>
        <w:left w:val="single" w:sz="4" w:space="0" w:color="auto"/>
        <w:bottom w:val="single" w:sz="4" w:space="0" w:color="auto"/>
      </w:pBdr>
      <w:shd w:val="clear" w:color="000000" w:fill="969696"/>
      <w:spacing w:before="100" w:beforeAutospacing="1" w:after="100" w:afterAutospacing="1"/>
      <w:jc w:val="center"/>
    </w:pPr>
    <w:rPr>
      <w:rFonts w:ascii="Arial" w:hAnsi="Arial" w:cs="Arial"/>
      <w:b/>
      <w:bCs/>
      <w:sz w:val="18"/>
      <w:szCs w:val="18"/>
    </w:rPr>
  </w:style>
  <w:style w:type="paragraph" w:customStyle="1" w:styleId="xl124">
    <w:name w:val="xl124"/>
    <w:basedOn w:val="Normal"/>
    <w:rsid w:val="00EF489F"/>
    <w:pPr>
      <w:pBdr>
        <w:top w:val="single" w:sz="4" w:space="0" w:color="auto"/>
        <w:bottom w:val="single" w:sz="4" w:space="0" w:color="auto"/>
      </w:pBdr>
      <w:shd w:val="clear" w:color="000000" w:fill="969696"/>
      <w:spacing w:before="100" w:beforeAutospacing="1" w:after="100" w:afterAutospacing="1"/>
      <w:jc w:val="center"/>
    </w:pPr>
    <w:rPr>
      <w:rFonts w:ascii="Arial" w:hAnsi="Arial" w:cs="Arial"/>
      <w:b/>
      <w:bCs/>
      <w:sz w:val="18"/>
      <w:szCs w:val="18"/>
    </w:rPr>
  </w:style>
  <w:style w:type="paragraph" w:customStyle="1" w:styleId="xl125">
    <w:name w:val="xl125"/>
    <w:basedOn w:val="Normal"/>
    <w:rsid w:val="00EF489F"/>
    <w:pPr>
      <w:spacing w:before="100" w:beforeAutospacing="1" w:after="100" w:afterAutospacing="1"/>
      <w:jc w:val="center"/>
    </w:pPr>
    <w:rPr>
      <w:rFonts w:ascii="Arial" w:hAnsi="Arial" w:cs="Arial"/>
      <w:b/>
      <w:bCs/>
      <w:sz w:val="32"/>
      <w:szCs w:val="32"/>
    </w:rPr>
  </w:style>
  <w:style w:type="paragraph" w:customStyle="1" w:styleId="xl126">
    <w:name w:val="xl126"/>
    <w:basedOn w:val="Normal"/>
    <w:rsid w:val="00EF489F"/>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rPr>
  </w:style>
  <w:style w:type="paragraph" w:customStyle="1" w:styleId="xl127">
    <w:name w:val="xl127"/>
    <w:basedOn w:val="Normal"/>
    <w:rsid w:val="00EF4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rPr>
  </w:style>
  <w:style w:type="paragraph" w:customStyle="1" w:styleId="xl128">
    <w:name w:val="xl128"/>
    <w:basedOn w:val="Normal"/>
    <w:rsid w:val="00EF489F"/>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129">
    <w:name w:val="xl129"/>
    <w:basedOn w:val="Normal"/>
    <w:rsid w:val="00EF489F"/>
    <w:pPr>
      <w:pBdr>
        <w:top w:val="single" w:sz="4" w:space="0" w:color="auto"/>
        <w:bottom w:val="single" w:sz="4" w:space="0" w:color="auto"/>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130">
    <w:name w:val="xl130"/>
    <w:basedOn w:val="Normal"/>
    <w:rsid w:val="00EF489F"/>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131">
    <w:name w:val="xl131"/>
    <w:basedOn w:val="Normal"/>
    <w:rsid w:val="00EF489F"/>
    <w:pPr>
      <w:pBdr>
        <w:top w:val="single" w:sz="4" w:space="0" w:color="auto"/>
        <w:left w:val="single" w:sz="4" w:space="0" w:color="auto"/>
        <w:bottom w:val="single" w:sz="4" w:space="0" w:color="auto"/>
      </w:pBdr>
      <w:shd w:val="clear" w:color="000000" w:fill="969696"/>
      <w:spacing w:before="100" w:beforeAutospacing="1" w:after="100" w:afterAutospacing="1"/>
      <w:jc w:val="center"/>
    </w:pPr>
    <w:rPr>
      <w:rFonts w:ascii="Arial" w:hAnsi="Arial" w:cs="Arial"/>
      <w:b/>
      <w:bCs/>
      <w:sz w:val="18"/>
      <w:szCs w:val="18"/>
    </w:rPr>
  </w:style>
  <w:style w:type="paragraph" w:customStyle="1" w:styleId="xl132">
    <w:name w:val="xl132"/>
    <w:basedOn w:val="Normal"/>
    <w:rsid w:val="00EF489F"/>
    <w:pPr>
      <w:pBdr>
        <w:top w:val="single" w:sz="4" w:space="0" w:color="auto"/>
        <w:bottom w:val="single" w:sz="4" w:space="0" w:color="auto"/>
      </w:pBdr>
      <w:shd w:val="clear" w:color="000000" w:fill="969696"/>
      <w:spacing w:before="100" w:beforeAutospacing="1" w:after="100" w:afterAutospacing="1"/>
      <w:jc w:val="center"/>
    </w:pPr>
    <w:rPr>
      <w:rFonts w:ascii="Arial" w:hAnsi="Arial" w:cs="Arial"/>
      <w:b/>
      <w:bCs/>
      <w:sz w:val="18"/>
      <w:szCs w:val="18"/>
    </w:rPr>
  </w:style>
  <w:style w:type="paragraph" w:customStyle="1" w:styleId="gmail-msolistparagraph">
    <w:name w:val="gmail-msolistparagraph"/>
    <w:basedOn w:val="Normal"/>
    <w:rsid w:val="00EF489F"/>
    <w:pPr>
      <w:spacing w:before="100" w:beforeAutospacing="1" w:after="100" w:afterAutospacing="1"/>
    </w:pPr>
    <w:rPr>
      <w:rFonts w:ascii="Calibri" w:eastAsiaTheme="minorHAnsi" w:hAnsi="Calibri" w:cs="Calibri"/>
      <w:sz w:val="22"/>
      <w:szCs w:val="22"/>
    </w:rPr>
  </w:style>
  <w:style w:type="character" w:customStyle="1" w:styleId="ListParagraphChar1">
    <w:name w:val="List Paragraph Char1"/>
    <w:aliases w:val="Syle 1 Char1,Normal bullet 2 Char1,Bullet list Char1,Strip Char1,H&amp;P List Paragraph Char1,2 Char1,Saistīto dokumentu saraksts Char1,Numbered Para 1 Char1,Dot pt Char1,List Paragraph Char Char Char Char1,Indicator Text Char1"/>
    <w:uiPriority w:val="34"/>
    <w:qFormat/>
    <w:rsid w:val="00E87A40"/>
    <w:rPr>
      <w:rFonts w:ascii="Times New Roman" w:eastAsia="Times New Roman" w:hAnsi="Times New Roman" w:cs="Calibri"/>
      <w:lang w:eastAsia="zh-CN"/>
    </w:rPr>
  </w:style>
  <w:style w:type="paragraph" w:customStyle="1" w:styleId="BezHeadinga">
    <w:name w:val="Bez Headinga"/>
    <w:basedOn w:val="Heading2"/>
    <w:link w:val="BezHeadingaChar"/>
    <w:qFormat/>
    <w:rsid w:val="00622418"/>
    <w:pPr>
      <w:widowControl w:val="0"/>
      <w:numPr>
        <w:ilvl w:val="1"/>
      </w:numPr>
      <w:tabs>
        <w:tab w:val="num" w:pos="644"/>
      </w:tabs>
      <w:adjustRightInd w:val="0"/>
      <w:spacing w:before="0" w:after="0" w:line="360" w:lineRule="atLeast"/>
      <w:ind w:left="644" w:hanging="360"/>
      <w:jc w:val="both"/>
      <w:textAlignment w:val="baseline"/>
    </w:pPr>
    <w:rPr>
      <w:rFonts w:cs="Times New Roman"/>
      <w:bCs w:val="0"/>
      <w:i w:val="0"/>
      <w:iCs w:val="0"/>
      <w:sz w:val="24"/>
      <w:szCs w:val="24"/>
      <w:lang w:eastAsia="en-US"/>
    </w:rPr>
  </w:style>
  <w:style w:type="character" w:customStyle="1" w:styleId="BezHeadingaChar">
    <w:name w:val="Bez Headinga Char"/>
    <w:basedOn w:val="Heading2Char"/>
    <w:link w:val="BezHeadinga"/>
    <w:rsid w:val="00622418"/>
    <w:rPr>
      <w:rFonts w:ascii="Arial" w:hAnsi="Arial"/>
      <w:b/>
      <w:sz w:val="24"/>
      <w:szCs w:val="24"/>
      <w:lang w:val="lv-LV" w:eastAsia="en-US"/>
    </w:rPr>
  </w:style>
  <w:style w:type="paragraph" w:customStyle="1" w:styleId="1Lgumam">
    <w:name w:val="1. Līgumam"/>
    <w:basedOn w:val="Normal"/>
    <w:link w:val="1LgumamChar"/>
    <w:qFormat/>
    <w:rsid w:val="00635C7C"/>
    <w:pPr>
      <w:spacing w:before="120"/>
      <w:ind w:left="360" w:hanging="360"/>
      <w:jc w:val="center"/>
    </w:pPr>
    <w:rPr>
      <w:rFonts w:eastAsiaTheme="minorHAnsi" w:cstheme="minorBidi"/>
      <w:b/>
      <w:lang w:eastAsia="en-US"/>
    </w:rPr>
  </w:style>
  <w:style w:type="character" w:customStyle="1" w:styleId="11LgumamChar">
    <w:name w:val="1.1. Līgumam Char"/>
    <w:link w:val="11Lgumam"/>
    <w:qFormat/>
    <w:locked/>
    <w:rsid w:val="00635C7C"/>
    <w:rPr>
      <w:sz w:val="24"/>
      <w:szCs w:val="24"/>
    </w:rPr>
  </w:style>
  <w:style w:type="paragraph" w:customStyle="1" w:styleId="11Lgumam">
    <w:name w:val="1.1. Līgumam"/>
    <w:basedOn w:val="Normal"/>
    <w:link w:val="11LgumamChar"/>
    <w:qFormat/>
    <w:rsid w:val="00635C7C"/>
    <w:pPr>
      <w:spacing w:after="60"/>
      <w:ind w:left="709" w:hanging="709"/>
      <w:jc w:val="both"/>
      <w:outlineLvl w:val="2"/>
    </w:pPr>
  </w:style>
  <w:style w:type="paragraph" w:customStyle="1" w:styleId="111Lgumam">
    <w:name w:val="1.1.1. Līgumam"/>
    <w:basedOn w:val="Normal"/>
    <w:qFormat/>
    <w:rsid w:val="00635C7C"/>
    <w:pPr>
      <w:spacing w:after="60"/>
      <w:ind w:left="1418" w:hanging="851"/>
      <w:jc w:val="both"/>
    </w:pPr>
    <w:rPr>
      <w:rFonts w:ascii="LatoLatin" w:eastAsiaTheme="minorHAnsi" w:hAnsi="LatoLatin" w:cstheme="minorBidi"/>
      <w:lang w:eastAsia="en-US"/>
    </w:rPr>
  </w:style>
  <w:style w:type="paragraph" w:customStyle="1" w:styleId="1111lgumam">
    <w:name w:val="1.1.1.1. līgumam"/>
    <w:basedOn w:val="Normal"/>
    <w:qFormat/>
    <w:rsid w:val="00635C7C"/>
    <w:pPr>
      <w:ind w:left="1728" w:hanging="648"/>
      <w:jc w:val="both"/>
    </w:pPr>
    <w:rPr>
      <w:rFonts w:eastAsiaTheme="minorHAnsi" w:cstheme="minorBidi"/>
      <w:lang w:eastAsia="en-US"/>
    </w:rPr>
  </w:style>
  <w:style w:type="character" w:customStyle="1" w:styleId="1LgumamChar">
    <w:name w:val="1. Līgumam Char"/>
    <w:link w:val="1Lgumam"/>
    <w:locked/>
    <w:rsid w:val="00635C7C"/>
    <w:rPr>
      <w:rFonts w:eastAsiaTheme="minorHAnsi" w:cstheme="minorBidi"/>
      <w:b/>
      <w:sz w:val="24"/>
      <w:szCs w:val="24"/>
      <w:lang w:eastAsia="en-US"/>
    </w:rPr>
  </w:style>
  <w:style w:type="paragraph" w:customStyle="1" w:styleId="Char2">
    <w:name w:val="Char2"/>
    <w:basedOn w:val="Normal"/>
    <w:next w:val="Normal"/>
    <w:link w:val="FootnoteReference"/>
    <w:uiPriority w:val="99"/>
    <w:rsid w:val="00D407C0"/>
    <w:pPr>
      <w:spacing w:line="240" w:lineRule="exact"/>
      <w:ind w:firstLine="567"/>
      <w:jc w:val="both"/>
      <w:textAlignment w:val="baseline"/>
    </w:pPr>
    <w:rPr>
      <w:sz w:val="22"/>
      <w:szCs w:val="22"/>
      <w:vertAlign w:val="superscript"/>
    </w:rPr>
  </w:style>
  <w:style w:type="numbering" w:customStyle="1" w:styleId="WWOutlineListStyle5114">
    <w:name w:val="WW_OutlineListStyle_5114"/>
    <w:rsid w:val="008C6320"/>
    <w:pPr>
      <w:numPr>
        <w:numId w:val="63"/>
      </w:numPr>
    </w:pPr>
  </w:style>
  <w:style w:type="character" w:customStyle="1" w:styleId="normaltextrun">
    <w:name w:val="normaltextrun"/>
    <w:basedOn w:val="DefaultParagraphFont"/>
    <w:rsid w:val="002B5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45047">
      <w:bodyDiv w:val="1"/>
      <w:marLeft w:val="0"/>
      <w:marRight w:val="0"/>
      <w:marTop w:val="0"/>
      <w:marBottom w:val="0"/>
      <w:divBdr>
        <w:top w:val="none" w:sz="0" w:space="0" w:color="auto"/>
        <w:left w:val="none" w:sz="0" w:space="0" w:color="auto"/>
        <w:bottom w:val="none" w:sz="0" w:space="0" w:color="auto"/>
        <w:right w:val="none" w:sz="0" w:space="0" w:color="auto"/>
      </w:divBdr>
    </w:div>
    <w:div w:id="93791507">
      <w:bodyDiv w:val="1"/>
      <w:marLeft w:val="0"/>
      <w:marRight w:val="0"/>
      <w:marTop w:val="0"/>
      <w:marBottom w:val="0"/>
      <w:divBdr>
        <w:top w:val="none" w:sz="0" w:space="0" w:color="auto"/>
        <w:left w:val="none" w:sz="0" w:space="0" w:color="auto"/>
        <w:bottom w:val="none" w:sz="0" w:space="0" w:color="auto"/>
        <w:right w:val="none" w:sz="0" w:space="0" w:color="auto"/>
      </w:divBdr>
    </w:div>
    <w:div w:id="122121793">
      <w:bodyDiv w:val="1"/>
      <w:marLeft w:val="0"/>
      <w:marRight w:val="0"/>
      <w:marTop w:val="0"/>
      <w:marBottom w:val="0"/>
      <w:divBdr>
        <w:top w:val="none" w:sz="0" w:space="0" w:color="auto"/>
        <w:left w:val="none" w:sz="0" w:space="0" w:color="auto"/>
        <w:bottom w:val="none" w:sz="0" w:space="0" w:color="auto"/>
        <w:right w:val="none" w:sz="0" w:space="0" w:color="auto"/>
      </w:divBdr>
    </w:div>
    <w:div w:id="526677254">
      <w:marLeft w:val="0"/>
      <w:marRight w:val="0"/>
      <w:marTop w:val="0"/>
      <w:marBottom w:val="0"/>
      <w:divBdr>
        <w:top w:val="none" w:sz="0" w:space="0" w:color="auto"/>
        <w:left w:val="none" w:sz="0" w:space="0" w:color="auto"/>
        <w:bottom w:val="none" w:sz="0" w:space="0" w:color="auto"/>
        <w:right w:val="none" w:sz="0" w:space="0" w:color="auto"/>
      </w:divBdr>
    </w:div>
    <w:div w:id="526677255">
      <w:marLeft w:val="0"/>
      <w:marRight w:val="0"/>
      <w:marTop w:val="0"/>
      <w:marBottom w:val="0"/>
      <w:divBdr>
        <w:top w:val="none" w:sz="0" w:space="0" w:color="auto"/>
        <w:left w:val="none" w:sz="0" w:space="0" w:color="auto"/>
        <w:bottom w:val="none" w:sz="0" w:space="0" w:color="auto"/>
        <w:right w:val="none" w:sz="0" w:space="0" w:color="auto"/>
      </w:divBdr>
    </w:div>
    <w:div w:id="526677256">
      <w:marLeft w:val="0"/>
      <w:marRight w:val="0"/>
      <w:marTop w:val="0"/>
      <w:marBottom w:val="0"/>
      <w:divBdr>
        <w:top w:val="none" w:sz="0" w:space="0" w:color="auto"/>
        <w:left w:val="none" w:sz="0" w:space="0" w:color="auto"/>
        <w:bottom w:val="none" w:sz="0" w:space="0" w:color="auto"/>
        <w:right w:val="none" w:sz="0" w:space="0" w:color="auto"/>
      </w:divBdr>
    </w:div>
    <w:div w:id="648946930">
      <w:bodyDiv w:val="1"/>
      <w:marLeft w:val="0"/>
      <w:marRight w:val="0"/>
      <w:marTop w:val="0"/>
      <w:marBottom w:val="0"/>
      <w:divBdr>
        <w:top w:val="none" w:sz="0" w:space="0" w:color="auto"/>
        <w:left w:val="none" w:sz="0" w:space="0" w:color="auto"/>
        <w:bottom w:val="none" w:sz="0" w:space="0" w:color="auto"/>
        <w:right w:val="none" w:sz="0" w:space="0" w:color="auto"/>
      </w:divBdr>
    </w:div>
    <w:div w:id="869105216">
      <w:bodyDiv w:val="1"/>
      <w:marLeft w:val="0"/>
      <w:marRight w:val="0"/>
      <w:marTop w:val="0"/>
      <w:marBottom w:val="0"/>
      <w:divBdr>
        <w:top w:val="none" w:sz="0" w:space="0" w:color="auto"/>
        <w:left w:val="none" w:sz="0" w:space="0" w:color="auto"/>
        <w:bottom w:val="none" w:sz="0" w:space="0" w:color="auto"/>
        <w:right w:val="none" w:sz="0" w:space="0" w:color="auto"/>
      </w:divBdr>
    </w:div>
    <w:div w:id="1010529166">
      <w:bodyDiv w:val="1"/>
      <w:marLeft w:val="0"/>
      <w:marRight w:val="0"/>
      <w:marTop w:val="0"/>
      <w:marBottom w:val="0"/>
      <w:divBdr>
        <w:top w:val="none" w:sz="0" w:space="0" w:color="auto"/>
        <w:left w:val="none" w:sz="0" w:space="0" w:color="auto"/>
        <w:bottom w:val="none" w:sz="0" w:space="0" w:color="auto"/>
        <w:right w:val="none" w:sz="0" w:space="0" w:color="auto"/>
      </w:divBdr>
    </w:div>
    <w:div w:id="1148205884">
      <w:bodyDiv w:val="1"/>
      <w:marLeft w:val="0"/>
      <w:marRight w:val="0"/>
      <w:marTop w:val="0"/>
      <w:marBottom w:val="0"/>
      <w:divBdr>
        <w:top w:val="none" w:sz="0" w:space="0" w:color="auto"/>
        <w:left w:val="none" w:sz="0" w:space="0" w:color="auto"/>
        <w:bottom w:val="none" w:sz="0" w:space="0" w:color="auto"/>
        <w:right w:val="none" w:sz="0" w:space="0" w:color="auto"/>
      </w:divBdr>
    </w:div>
    <w:div w:id="1420180841">
      <w:bodyDiv w:val="1"/>
      <w:marLeft w:val="0"/>
      <w:marRight w:val="0"/>
      <w:marTop w:val="0"/>
      <w:marBottom w:val="0"/>
      <w:divBdr>
        <w:top w:val="none" w:sz="0" w:space="0" w:color="auto"/>
        <w:left w:val="none" w:sz="0" w:space="0" w:color="auto"/>
        <w:bottom w:val="none" w:sz="0" w:space="0" w:color="auto"/>
        <w:right w:val="none" w:sz="0" w:space="0" w:color="auto"/>
      </w:divBdr>
    </w:div>
    <w:div w:id="1444809481">
      <w:bodyDiv w:val="1"/>
      <w:marLeft w:val="0"/>
      <w:marRight w:val="0"/>
      <w:marTop w:val="0"/>
      <w:marBottom w:val="0"/>
      <w:divBdr>
        <w:top w:val="none" w:sz="0" w:space="0" w:color="auto"/>
        <w:left w:val="none" w:sz="0" w:space="0" w:color="auto"/>
        <w:bottom w:val="none" w:sz="0" w:space="0" w:color="auto"/>
        <w:right w:val="none" w:sz="0" w:space="0" w:color="auto"/>
      </w:divBdr>
    </w:div>
    <w:div w:id="1545486275">
      <w:bodyDiv w:val="1"/>
      <w:marLeft w:val="0"/>
      <w:marRight w:val="0"/>
      <w:marTop w:val="0"/>
      <w:marBottom w:val="0"/>
      <w:divBdr>
        <w:top w:val="none" w:sz="0" w:space="0" w:color="auto"/>
        <w:left w:val="none" w:sz="0" w:space="0" w:color="auto"/>
        <w:bottom w:val="none" w:sz="0" w:space="0" w:color="auto"/>
        <w:right w:val="none" w:sz="0" w:space="0" w:color="auto"/>
      </w:divBdr>
    </w:div>
    <w:div w:id="1606033527">
      <w:bodyDiv w:val="1"/>
      <w:marLeft w:val="0"/>
      <w:marRight w:val="0"/>
      <w:marTop w:val="0"/>
      <w:marBottom w:val="0"/>
      <w:divBdr>
        <w:top w:val="none" w:sz="0" w:space="0" w:color="auto"/>
        <w:left w:val="none" w:sz="0" w:space="0" w:color="auto"/>
        <w:bottom w:val="none" w:sz="0" w:space="0" w:color="auto"/>
        <w:right w:val="none" w:sz="0" w:space="0" w:color="auto"/>
      </w:divBdr>
    </w:div>
    <w:div w:id="1885025616">
      <w:bodyDiv w:val="1"/>
      <w:marLeft w:val="0"/>
      <w:marRight w:val="0"/>
      <w:marTop w:val="0"/>
      <w:marBottom w:val="0"/>
      <w:divBdr>
        <w:top w:val="none" w:sz="0" w:space="0" w:color="auto"/>
        <w:left w:val="none" w:sz="0" w:space="0" w:color="auto"/>
        <w:bottom w:val="none" w:sz="0" w:space="0" w:color="auto"/>
        <w:right w:val="none" w:sz="0" w:space="0" w:color="auto"/>
      </w:divBdr>
    </w:div>
    <w:div w:id="2035960868">
      <w:bodyDiv w:val="1"/>
      <w:marLeft w:val="0"/>
      <w:marRight w:val="0"/>
      <w:marTop w:val="0"/>
      <w:marBottom w:val="0"/>
      <w:divBdr>
        <w:top w:val="none" w:sz="0" w:space="0" w:color="auto"/>
        <w:left w:val="none" w:sz="0" w:space="0" w:color="auto"/>
        <w:bottom w:val="none" w:sz="0" w:space="0" w:color="auto"/>
        <w:right w:val="none" w:sz="0" w:space="0" w:color="auto"/>
      </w:divBdr>
    </w:div>
    <w:div w:id="2046171519">
      <w:bodyDiv w:val="1"/>
      <w:marLeft w:val="0"/>
      <w:marRight w:val="0"/>
      <w:marTop w:val="0"/>
      <w:marBottom w:val="0"/>
      <w:divBdr>
        <w:top w:val="none" w:sz="0" w:space="0" w:color="auto"/>
        <w:left w:val="none" w:sz="0" w:space="0" w:color="auto"/>
        <w:bottom w:val="none" w:sz="0" w:space="0" w:color="auto"/>
        <w:right w:val="none" w:sz="0" w:space="0" w:color="auto"/>
      </w:divBdr>
    </w:div>
    <w:div w:id="211717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kars.buls@arcer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rauksme@getlini.lv" TargetMode="External"/><Relationship Id="rId4" Type="http://schemas.openxmlformats.org/officeDocument/2006/relationships/settings" Target="settings.xml"/><Relationship Id="rId9" Type="http://schemas.openxmlformats.org/officeDocument/2006/relationships/hyperlink" Target="mailto:oskars.buls@arcer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9F03095A-80EC-41BA-95B5-D2B750948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49389</Words>
  <Characters>28152</Characters>
  <Application>Microsoft Office Word</Application>
  <DocSecurity>0</DocSecurity>
  <Lines>234</Lines>
  <Paragraphs>154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Nolikumsi</vt:lpstr>
      <vt:lpstr>Nolikumsi</vt:lpstr>
    </vt:vector>
  </TitlesOfParts>
  <Company>Microsoft</Company>
  <LinksUpToDate>false</LinksUpToDate>
  <CharactersWithSpaces>77387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Nolikumsi</dc:title>
  <dc:creator>GEKO</dc:creator>
  <cp:lastModifiedBy>Kristaps Stāmurs</cp:lastModifiedBy>
  <cp:revision>3</cp:revision>
  <cp:lastPrinted>2020-10-05T11:03:00Z</cp:lastPrinted>
  <dcterms:created xsi:type="dcterms:W3CDTF">2026-08-18T12:02:00Z</dcterms:created>
  <dcterms:modified xsi:type="dcterms:W3CDTF">2026-08-18T12:27:00Z</dcterms:modified>
</cp:coreProperties>
</file>