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5108B" w14:textId="77777777" w:rsidR="00A6686F" w:rsidRPr="00661623" w:rsidRDefault="00A6686F" w:rsidP="00A6686F">
      <w:pPr>
        <w:spacing w:line="276" w:lineRule="auto"/>
        <w:jc w:val="both"/>
        <w:rPr>
          <w:rFonts w:ascii="Times New Roman" w:hAnsi="Times New Roman" w:cs="Times New Roman"/>
          <w:sz w:val="24"/>
          <w:szCs w:val="24"/>
        </w:rPr>
      </w:pPr>
    </w:p>
    <w:p w14:paraId="718888F9" w14:textId="77777777" w:rsidR="00A6686F" w:rsidRPr="00661623" w:rsidRDefault="00A6686F" w:rsidP="00A6686F">
      <w:pPr>
        <w:spacing w:line="276" w:lineRule="auto"/>
        <w:jc w:val="center"/>
        <w:rPr>
          <w:rFonts w:ascii="Times New Roman" w:hAnsi="Times New Roman" w:cs="Times New Roman"/>
          <w:sz w:val="24"/>
          <w:szCs w:val="24"/>
        </w:rPr>
      </w:pPr>
      <w:r w:rsidRPr="00661623">
        <w:rPr>
          <w:rFonts w:ascii="Times New Roman" w:hAnsi="Times New Roman" w:cs="Times New Roman"/>
          <w:sz w:val="24"/>
          <w:szCs w:val="24"/>
        </w:rPr>
        <w:t>TEHNISKĀ SPECIFIKĀCIJA</w:t>
      </w:r>
    </w:p>
    <w:p w14:paraId="1DFBA88D" w14:textId="77777777" w:rsidR="00A6686F" w:rsidRPr="00661623" w:rsidRDefault="00A6686F" w:rsidP="00A6686F">
      <w:pPr>
        <w:spacing w:line="276" w:lineRule="auto"/>
        <w:jc w:val="center"/>
        <w:rPr>
          <w:rFonts w:ascii="Times New Roman" w:hAnsi="Times New Roman" w:cs="Times New Roman"/>
          <w:sz w:val="24"/>
          <w:szCs w:val="24"/>
        </w:rPr>
      </w:pPr>
      <w:r w:rsidRPr="00661623">
        <w:rPr>
          <w:rFonts w:ascii="Times New Roman" w:hAnsi="Times New Roman" w:cs="Times New Roman"/>
          <w:sz w:val="24"/>
          <w:szCs w:val="24"/>
        </w:rPr>
        <w:t>atklātam konkursam</w:t>
      </w:r>
    </w:p>
    <w:p w14:paraId="5A7DF8DF" w14:textId="77777777" w:rsidR="00A6686F" w:rsidRPr="00661623" w:rsidRDefault="00A6686F" w:rsidP="00A6686F">
      <w:pPr>
        <w:spacing w:line="276" w:lineRule="auto"/>
        <w:jc w:val="center"/>
        <w:rPr>
          <w:rFonts w:ascii="Times New Roman" w:hAnsi="Times New Roman" w:cs="Times New Roman"/>
          <w:sz w:val="24"/>
          <w:szCs w:val="24"/>
        </w:rPr>
      </w:pPr>
      <w:r w:rsidRPr="00661623">
        <w:rPr>
          <w:rFonts w:ascii="Times New Roman" w:hAnsi="Times New Roman" w:cs="Times New Roman"/>
          <w:sz w:val="24"/>
          <w:szCs w:val="24"/>
        </w:rPr>
        <w:t>"Gāzes katla uzstādīšana katlu mājā Asaru prospektā 61, Jūrmalā"</w:t>
      </w:r>
    </w:p>
    <w:p w14:paraId="2DC16013" w14:textId="12230736" w:rsidR="00A6686F" w:rsidRPr="00661623" w:rsidRDefault="00A6686F" w:rsidP="00A6686F">
      <w:pPr>
        <w:spacing w:line="276" w:lineRule="auto"/>
        <w:jc w:val="both"/>
        <w:rPr>
          <w:rFonts w:ascii="Times New Roman" w:hAnsi="Times New Roman" w:cs="Times New Roman"/>
          <w:sz w:val="24"/>
          <w:szCs w:val="24"/>
        </w:rPr>
      </w:pPr>
    </w:p>
    <w:p w14:paraId="64D86F58" w14:textId="52230828" w:rsidR="004E4CD9" w:rsidRPr="00661623" w:rsidRDefault="004E4CD9" w:rsidP="00A6686F">
      <w:pPr>
        <w:spacing w:line="276" w:lineRule="auto"/>
        <w:jc w:val="both"/>
        <w:rPr>
          <w:rFonts w:ascii="Times New Roman" w:hAnsi="Times New Roman" w:cs="Times New Roman"/>
          <w:i/>
          <w:iCs/>
          <w:sz w:val="20"/>
          <w:szCs w:val="20"/>
        </w:rPr>
      </w:pPr>
      <w:r w:rsidRPr="00661623">
        <w:rPr>
          <w:rFonts w:ascii="Times New Roman" w:hAnsi="Times New Roman" w:cs="Times New Roman"/>
          <w:i/>
          <w:iCs/>
          <w:sz w:val="20"/>
          <w:szCs w:val="20"/>
        </w:rPr>
        <w:t>Tehniskās specifikācijas aktualizācijas datums 20.08.2026</w:t>
      </w:r>
    </w:p>
    <w:p w14:paraId="3A13514F" w14:textId="77777777" w:rsidR="004E4CD9" w:rsidRPr="00661623" w:rsidRDefault="004E4CD9" w:rsidP="00A6686F">
      <w:pPr>
        <w:spacing w:line="276" w:lineRule="auto"/>
        <w:jc w:val="both"/>
        <w:rPr>
          <w:rFonts w:ascii="Times New Roman" w:hAnsi="Times New Roman" w:cs="Times New Roman"/>
          <w:sz w:val="24"/>
          <w:szCs w:val="24"/>
        </w:rPr>
      </w:pPr>
    </w:p>
    <w:p w14:paraId="6E8F834E" w14:textId="77777777" w:rsidR="00A6686F" w:rsidRPr="00661623" w:rsidRDefault="00A6686F" w:rsidP="00A6686F">
      <w:pPr>
        <w:spacing w:line="276" w:lineRule="auto"/>
        <w:jc w:val="both"/>
        <w:rPr>
          <w:rFonts w:ascii="Times New Roman" w:hAnsi="Times New Roman" w:cs="Times New Roman"/>
          <w:b/>
          <w:sz w:val="24"/>
          <w:szCs w:val="24"/>
        </w:rPr>
      </w:pPr>
      <w:r w:rsidRPr="00661623">
        <w:rPr>
          <w:rFonts w:ascii="Times New Roman" w:hAnsi="Times New Roman" w:cs="Times New Roman"/>
          <w:b/>
          <w:w w:val="115"/>
          <w:sz w:val="24"/>
          <w:szCs w:val="24"/>
        </w:rPr>
        <w:t>1. Darbu mērķis</w:t>
      </w:r>
    </w:p>
    <w:p w14:paraId="12AD2F57" w14:textId="05205C49" w:rsidR="00A6686F" w:rsidRPr="00661623" w:rsidRDefault="00A6686F" w:rsidP="00A6686F">
      <w:pPr>
        <w:spacing w:line="276" w:lineRule="auto"/>
        <w:ind w:firstLine="720"/>
        <w:jc w:val="both"/>
        <w:rPr>
          <w:rFonts w:ascii="Times New Roman" w:hAnsi="Times New Roman" w:cs="Times New Roman"/>
          <w:sz w:val="24"/>
          <w:szCs w:val="24"/>
        </w:rPr>
      </w:pPr>
      <w:r w:rsidRPr="00661623">
        <w:rPr>
          <w:rFonts w:ascii="Times New Roman" w:hAnsi="Times New Roman" w:cs="Times New Roman"/>
          <w:sz w:val="24"/>
          <w:szCs w:val="24"/>
        </w:rPr>
        <w:t xml:space="preserve">Asaru prospektā 61, Jūrmalā atrodas katlu māja (turpmāk – KM), kurā uzstādīti divi RK-1.6 tipa ūdenssildāmie gāzes katli. Spiedieniekārtu kompleksa jauda, saskaņā ar pases datiem ir 1.86 MW. Kopējā gāzes katlu jauda ir 3.72 MW. Tāpat katlu mājā ir uzstādīts kokskaidu granulu katls ar siltuma ražību 1.5 MW. </w:t>
      </w:r>
    </w:p>
    <w:p w14:paraId="18FDD494"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ab/>
        <w:t>KM nodrošina ar apkuri un karsto ūdeni rehabilitācijas centra galveno ēku, kā arī ar apkuri blakus esošas ēkas: Skola, Bērnudārzs, Sūkņu stacija un zirgu izjādes manēža ar stalli.</w:t>
      </w:r>
    </w:p>
    <w:p w14:paraId="5CD0FF8A" w14:textId="1B807EF2"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ab/>
        <w:t>Tā kā viens no esošajiem gāzes katliem dab</w:t>
      </w:r>
      <w:r w:rsidR="00F85AAE">
        <w:rPr>
          <w:rFonts w:ascii="Times New Roman" w:hAnsi="Times New Roman" w:cs="Times New Roman"/>
          <w:sz w:val="24"/>
          <w:szCs w:val="24"/>
        </w:rPr>
        <w:t>iskā</w:t>
      </w:r>
      <w:r w:rsidRPr="00661623">
        <w:rPr>
          <w:rFonts w:ascii="Times New Roman" w:hAnsi="Times New Roman" w:cs="Times New Roman"/>
          <w:sz w:val="24"/>
          <w:szCs w:val="24"/>
        </w:rPr>
        <w:t xml:space="preserve"> nolietojuma dēļ (darbā no 1988. gada) atrodas sliktā tehniskā stāvoklī, tā t</w:t>
      </w:r>
      <w:r w:rsidR="00923A57">
        <w:rPr>
          <w:rFonts w:ascii="Times New Roman" w:hAnsi="Times New Roman" w:cs="Times New Roman"/>
          <w:sz w:val="24"/>
          <w:szCs w:val="24"/>
        </w:rPr>
        <w:t>urpmāka</w:t>
      </w:r>
      <w:r w:rsidRPr="00661623">
        <w:rPr>
          <w:rFonts w:ascii="Times New Roman" w:hAnsi="Times New Roman" w:cs="Times New Roman"/>
          <w:sz w:val="24"/>
          <w:szCs w:val="24"/>
        </w:rPr>
        <w:t xml:space="preserve"> izmantošana, apkope un remonts ekonomiski nav izdevīgs.</w:t>
      </w:r>
    </w:p>
    <w:p w14:paraId="60E4802D" w14:textId="482BE207" w:rsidR="00A6686F" w:rsidRPr="00661623" w:rsidRDefault="00A6686F" w:rsidP="003A1414">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ab/>
        <w:t xml:space="preserve"> </w:t>
      </w:r>
    </w:p>
    <w:p w14:paraId="39161CFC" w14:textId="77777777" w:rsidR="00A6686F" w:rsidRPr="00661623" w:rsidRDefault="00A6686F" w:rsidP="00A6686F">
      <w:pPr>
        <w:spacing w:line="276" w:lineRule="auto"/>
        <w:jc w:val="both"/>
        <w:rPr>
          <w:rFonts w:ascii="Times New Roman" w:hAnsi="Times New Roman" w:cs="Times New Roman"/>
          <w:sz w:val="24"/>
          <w:szCs w:val="24"/>
        </w:rPr>
      </w:pPr>
    </w:p>
    <w:p w14:paraId="2062B2D6" w14:textId="77777777" w:rsidR="00A6686F" w:rsidRPr="00661623" w:rsidRDefault="00A6686F" w:rsidP="00A6686F">
      <w:pPr>
        <w:spacing w:line="276" w:lineRule="auto"/>
        <w:jc w:val="both"/>
        <w:rPr>
          <w:rFonts w:ascii="Times New Roman" w:hAnsi="Times New Roman" w:cs="Times New Roman"/>
          <w:b/>
          <w:w w:val="110"/>
          <w:sz w:val="24"/>
          <w:szCs w:val="24"/>
        </w:rPr>
      </w:pPr>
      <w:r w:rsidRPr="00661623">
        <w:rPr>
          <w:rFonts w:ascii="Times New Roman" w:hAnsi="Times New Roman" w:cs="Times New Roman"/>
          <w:b/>
          <w:w w:val="110"/>
          <w:sz w:val="24"/>
          <w:szCs w:val="24"/>
        </w:rPr>
        <w:t>2. Darbu apjoms</w:t>
      </w:r>
    </w:p>
    <w:p w14:paraId="05737391"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2.1 Apsekot trešā ŪSK uzstādīšanas vietu un komunikāciju pievadus KM Asaru prospektā 61.</w:t>
      </w:r>
    </w:p>
    <w:p w14:paraId="39254184" w14:textId="5B903E33" w:rsidR="00A6686F" w:rsidRPr="00661623" w:rsidRDefault="00A6686F" w:rsidP="00A6686F">
      <w:pPr>
        <w:spacing w:line="276" w:lineRule="auto"/>
        <w:jc w:val="both"/>
        <w:rPr>
          <w:rFonts w:ascii="Times New Roman" w:hAnsi="Times New Roman" w:cs="Times New Roman"/>
          <w:b/>
          <w:sz w:val="24"/>
          <w:szCs w:val="24"/>
        </w:rPr>
      </w:pPr>
      <w:r w:rsidRPr="00661623">
        <w:rPr>
          <w:rFonts w:ascii="Times New Roman" w:hAnsi="Times New Roman" w:cs="Times New Roman"/>
          <w:sz w:val="24"/>
          <w:szCs w:val="24"/>
        </w:rPr>
        <w:t>2.2 Izstrādāt un saskaņot ar Pasūtītāju Tehnisko projektu "</w:t>
      </w:r>
      <w:r w:rsidR="003A1414" w:rsidRPr="00661623">
        <w:rPr>
          <w:rFonts w:ascii="Times New Roman" w:hAnsi="Times New Roman" w:cs="Times New Roman"/>
          <w:sz w:val="24"/>
          <w:szCs w:val="24"/>
        </w:rPr>
        <w:t>Divu</w:t>
      </w:r>
      <w:r w:rsidR="00707D72" w:rsidRPr="00661623">
        <w:rPr>
          <w:rFonts w:ascii="Times New Roman" w:hAnsi="Times New Roman" w:cs="Times New Roman"/>
          <w:sz w:val="24"/>
          <w:szCs w:val="24"/>
        </w:rPr>
        <w:t xml:space="preserve"> </w:t>
      </w:r>
      <w:r w:rsidR="003A1414" w:rsidRPr="00661623">
        <w:rPr>
          <w:rFonts w:ascii="Times New Roman" w:hAnsi="Times New Roman" w:cs="Times New Roman"/>
          <w:sz w:val="24"/>
          <w:szCs w:val="24"/>
        </w:rPr>
        <w:t>gāzes</w:t>
      </w:r>
      <w:r w:rsidR="003A1414" w:rsidRPr="00661623" w:rsidDel="003A1414">
        <w:rPr>
          <w:rFonts w:ascii="Times New Roman" w:hAnsi="Times New Roman" w:cs="Times New Roman"/>
          <w:sz w:val="24"/>
          <w:szCs w:val="24"/>
        </w:rPr>
        <w:t xml:space="preserve"> </w:t>
      </w:r>
      <w:r w:rsidR="003A1414" w:rsidRPr="00661623">
        <w:rPr>
          <w:rFonts w:ascii="Times New Roman" w:hAnsi="Times New Roman" w:cs="Times New Roman"/>
          <w:sz w:val="24"/>
          <w:szCs w:val="24"/>
        </w:rPr>
        <w:t>un vien</w:t>
      </w:r>
      <w:r w:rsidR="0083593E">
        <w:rPr>
          <w:rFonts w:ascii="Times New Roman" w:hAnsi="Times New Roman" w:cs="Times New Roman"/>
          <w:sz w:val="24"/>
          <w:szCs w:val="24"/>
        </w:rPr>
        <w:t>a</w:t>
      </w:r>
      <w:r w:rsidR="003A1414" w:rsidRPr="00661623">
        <w:rPr>
          <w:rFonts w:ascii="Times New Roman" w:hAnsi="Times New Roman" w:cs="Times New Roman"/>
          <w:sz w:val="24"/>
          <w:szCs w:val="24"/>
        </w:rPr>
        <w:t xml:space="preserve"> elektrisk</w:t>
      </w:r>
      <w:r w:rsidR="0083593E">
        <w:rPr>
          <w:rFonts w:ascii="Times New Roman" w:hAnsi="Times New Roman" w:cs="Times New Roman"/>
          <w:sz w:val="24"/>
          <w:szCs w:val="24"/>
        </w:rPr>
        <w:t>ā</w:t>
      </w:r>
      <w:r w:rsidR="003A1414" w:rsidRPr="00661623">
        <w:rPr>
          <w:rFonts w:ascii="Times New Roman" w:hAnsi="Times New Roman" w:cs="Times New Roman"/>
          <w:sz w:val="24"/>
          <w:szCs w:val="24"/>
        </w:rPr>
        <w:t xml:space="preserve"> ūdenssildām</w:t>
      </w:r>
      <w:r w:rsidR="0083593E">
        <w:rPr>
          <w:rFonts w:ascii="Times New Roman" w:hAnsi="Times New Roman" w:cs="Times New Roman"/>
          <w:sz w:val="24"/>
          <w:szCs w:val="24"/>
        </w:rPr>
        <w:t>ā</w:t>
      </w:r>
      <w:r w:rsidR="003A1414" w:rsidRPr="00661623">
        <w:rPr>
          <w:rFonts w:ascii="Times New Roman" w:hAnsi="Times New Roman" w:cs="Times New Roman"/>
          <w:sz w:val="24"/>
          <w:szCs w:val="24"/>
        </w:rPr>
        <w:t xml:space="preserve"> </w:t>
      </w:r>
      <w:r w:rsidRPr="00661623">
        <w:rPr>
          <w:rFonts w:ascii="Times New Roman" w:hAnsi="Times New Roman" w:cs="Times New Roman"/>
          <w:sz w:val="24"/>
          <w:szCs w:val="24"/>
        </w:rPr>
        <w:t>katl</w:t>
      </w:r>
      <w:r w:rsidR="00707D72" w:rsidRPr="00661623">
        <w:rPr>
          <w:rFonts w:ascii="Times New Roman" w:hAnsi="Times New Roman" w:cs="Times New Roman"/>
          <w:sz w:val="24"/>
          <w:szCs w:val="24"/>
        </w:rPr>
        <w:t>u</w:t>
      </w:r>
      <w:r w:rsidRPr="00661623">
        <w:rPr>
          <w:rFonts w:ascii="Times New Roman" w:hAnsi="Times New Roman" w:cs="Times New Roman"/>
          <w:sz w:val="24"/>
          <w:szCs w:val="24"/>
        </w:rPr>
        <w:t xml:space="preserve"> uzstādīšan</w:t>
      </w:r>
      <w:r w:rsidR="003A1414" w:rsidRPr="00661623">
        <w:rPr>
          <w:rFonts w:ascii="Times New Roman" w:hAnsi="Times New Roman" w:cs="Times New Roman"/>
          <w:sz w:val="24"/>
          <w:szCs w:val="24"/>
        </w:rPr>
        <w:t>u</w:t>
      </w:r>
      <w:r w:rsidRPr="00661623">
        <w:rPr>
          <w:rFonts w:ascii="Times New Roman" w:hAnsi="Times New Roman" w:cs="Times New Roman"/>
          <w:sz w:val="24"/>
          <w:szCs w:val="24"/>
        </w:rPr>
        <w:t xml:space="preserve"> katlu mājā Asaru prospektā 61, Jūrmalā" (turpmāk - Tehniskais projekts). Izstrādājot tehnisko projektu, ņemt vērā jau esoš</w:t>
      </w:r>
      <w:r w:rsidR="00707D72" w:rsidRPr="00661623">
        <w:rPr>
          <w:rFonts w:ascii="Times New Roman" w:hAnsi="Times New Roman" w:cs="Times New Roman"/>
          <w:sz w:val="24"/>
          <w:szCs w:val="24"/>
        </w:rPr>
        <w:t>ās</w:t>
      </w:r>
      <w:r w:rsidRPr="00661623">
        <w:rPr>
          <w:rFonts w:ascii="Times New Roman" w:hAnsi="Times New Roman" w:cs="Times New Roman"/>
          <w:sz w:val="24"/>
          <w:szCs w:val="24"/>
        </w:rPr>
        <w:t xml:space="preserve"> KM Asaru prospekt</w:t>
      </w:r>
      <w:r w:rsidR="00707D72" w:rsidRPr="00661623">
        <w:rPr>
          <w:rFonts w:ascii="Times New Roman" w:hAnsi="Times New Roman" w:cs="Times New Roman"/>
          <w:sz w:val="24"/>
          <w:szCs w:val="24"/>
        </w:rPr>
        <w:t>ā</w:t>
      </w:r>
      <w:r w:rsidRPr="00661623">
        <w:rPr>
          <w:rFonts w:ascii="Times New Roman" w:hAnsi="Times New Roman" w:cs="Times New Roman"/>
          <w:sz w:val="24"/>
          <w:szCs w:val="24"/>
        </w:rPr>
        <w:t xml:space="preserve"> 61 katlu un palīgiekārtu izvietojumu (ņemt vērā "Tehniskās specifikācijas" 14.sadaļas "Shematisks izvietojums katlu mājā" informāciju)</w:t>
      </w:r>
      <w:r w:rsidRPr="00661623">
        <w:rPr>
          <w:rFonts w:ascii="Times New Roman" w:hAnsi="Times New Roman" w:cs="Times New Roman"/>
          <w:b/>
          <w:sz w:val="24"/>
          <w:szCs w:val="24"/>
        </w:rPr>
        <w:t xml:space="preserve">. </w:t>
      </w:r>
      <w:r w:rsidRPr="00661623">
        <w:rPr>
          <w:rFonts w:ascii="Times New Roman" w:hAnsi="Times New Roman" w:cs="Times New Roman"/>
          <w:sz w:val="24"/>
          <w:szCs w:val="24"/>
        </w:rPr>
        <w:t>Prasības Tehniskā projekta izstrādei skatīt "Tehniskās specifikācijas" 4.sadaļā "Prasības Tehniskā projekta izstrādei".</w:t>
      </w:r>
    </w:p>
    <w:p w14:paraId="654F3580"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2.3 Izstrādāto Tehnisko projektu iesniegt Pasūtītājam izskatīšanai, saskaņošanai un parakstīšanai.</w:t>
      </w:r>
    </w:p>
    <w:p w14:paraId="2AC45375" w14:textId="212F3A70"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 xml:space="preserve">2.4 Saskaņā  ar  tehnisko  projektu,  piegādāt un uzstādīt 3 </w:t>
      </w:r>
      <w:r w:rsidR="00707D72" w:rsidRPr="00661623">
        <w:rPr>
          <w:rFonts w:ascii="Times New Roman" w:hAnsi="Times New Roman" w:cs="Times New Roman"/>
          <w:sz w:val="24"/>
          <w:szCs w:val="24"/>
        </w:rPr>
        <w:t xml:space="preserve">(trīs) </w:t>
      </w:r>
      <w:r w:rsidR="003A1414" w:rsidRPr="00661623">
        <w:rPr>
          <w:rFonts w:ascii="Times New Roman" w:hAnsi="Times New Roman" w:cs="Times New Roman"/>
          <w:sz w:val="24"/>
          <w:szCs w:val="24"/>
        </w:rPr>
        <w:t>ūdenssildāmos katlus</w:t>
      </w:r>
      <w:r w:rsidRPr="00661623">
        <w:rPr>
          <w:rFonts w:ascii="Times New Roman" w:hAnsi="Times New Roman" w:cs="Times New Roman"/>
          <w:sz w:val="24"/>
          <w:szCs w:val="24"/>
        </w:rPr>
        <w:t xml:space="preserve"> </w:t>
      </w:r>
      <w:r w:rsidR="003A1414" w:rsidRPr="00661623">
        <w:rPr>
          <w:rFonts w:ascii="Times New Roman" w:hAnsi="Times New Roman" w:cs="Times New Roman"/>
          <w:sz w:val="24"/>
          <w:szCs w:val="24"/>
        </w:rPr>
        <w:t xml:space="preserve">divus </w:t>
      </w:r>
      <w:r w:rsidRPr="00661623">
        <w:rPr>
          <w:rFonts w:ascii="Times New Roman" w:hAnsi="Times New Roman" w:cs="Times New Roman"/>
          <w:sz w:val="24"/>
          <w:szCs w:val="24"/>
        </w:rPr>
        <w:t xml:space="preserve">gāzes </w:t>
      </w:r>
      <w:r w:rsidR="003A1414" w:rsidRPr="00661623">
        <w:rPr>
          <w:rFonts w:ascii="Times New Roman" w:hAnsi="Times New Roman" w:cs="Times New Roman"/>
          <w:sz w:val="24"/>
          <w:szCs w:val="24"/>
        </w:rPr>
        <w:t xml:space="preserve">un vienu elektrisko </w:t>
      </w:r>
      <w:r w:rsidR="000618C5" w:rsidRPr="00661623">
        <w:rPr>
          <w:rFonts w:ascii="Times New Roman" w:hAnsi="Times New Roman" w:cs="Times New Roman"/>
          <w:sz w:val="24"/>
          <w:szCs w:val="24"/>
        </w:rPr>
        <w:t xml:space="preserve">ūdenssildāmo </w:t>
      </w:r>
      <w:r w:rsidRPr="00661623">
        <w:rPr>
          <w:rFonts w:ascii="Times New Roman" w:hAnsi="Times New Roman" w:cs="Times New Roman"/>
          <w:sz w:val="24"/>
          <w:szCs w:val="24"/>
        </w:rPr>
        <w:t xml:space="preserve">katlu kaskādi </w:t>
      </w:r>
      <w:r w:rsidR="003A1414" w:rsidRPr="00661623">
        <w:rPr>
          <w:rFonts w:ascii="Times New Roman" w:hAnsi="Times New Roman" w:cs="Times New Roman"/>
          <w:sz w:val="24"/>
          <w:szCs w:val="24"/>
        </w:rPr>
        <w:t xml:space="preserve">(turpmāk - ŪSK) </w:t>
      </w:r>
      <w:r w:rsidRPr="00661623">
        <w:rPr>
          <w:rFonts w:ascii="Times New Roman" w:hAnsi="Times New Roman" w:cs="Times New Roman"/>
          <w:sz w:val="24"/>
          <w:szCs w:val="24"/>
        </w:rPr>
        <w:t xml:space="preserve">katlu mājā Asaru prospektā 61, Jūrmalā. </w:t>
      </w:r>
      <w:r w:rsidR="00707D72" w:rsidRPr="00661623">
        <w:rPr>
          <w:rFonts w:ascii="Times New Roman" w:hAnsi="Times New Roman" w:cs="Times New Roman"/>
          <w:sz w:val="24"/>
          <w:szCs w:val="24"/>
        </w:rPr>
        <w:t>P</w:t>
      </w:r>
      <w:r w:rsidRPr="00661623">
        <w:rPr>
          <w:rFonts w:ascii="Times New Roman" w:hAnsi="Times New Roman" w:cs="Times New Roman"/>
          <w:sz w:val="24"/>
          <w:szCs w:val="24"/>
        </w:rPr>
        <w:t>aredz</w:t>
      </w:r>
      <w:r w:rsidR="00707D72" w:rsidRPr="00661623">
        <w:rPr>
          <w:rFonts w:ascii="Times New Roman" w:hAnsi="Times New Roman" w:cs="Times New Roman"/>
          <w:sz w:val="24"/>
          <w:szCs w:val="24"/>
        </w:rPr>
        <w:t>ēt</w:t>
      </w:r>
      <w:r w:rsidRPr="00661623">
        <w:rPr>
          <w:rFonts w:ascii="Times New Roman" w:hAnsi="Times New Roman" w:cs="Times New Roman"/>
          <w:sz w:val="24"/>
          <w:szCs w:val="24"/>
        </w:rPr>
        <w:t xml:space="preserve"> šād</w:t>
      </w:r>
      <w:r w:rsidR="00707D72" w:rsidRPr="00661623">
        <w:rPr>
          <w:rFonts w:ascii="Times New Roman" w:hAnsi="Times New Roman" w:cs="Times New Roman"/>
          <w:sz w:val="24"/>
          <w:szCs w:val="24"/>
        </w:rPr>
        <w:t>us</w:t>
      </w:r>
      <w:r w:rsidRPr="00661623">
        <w:rPr>
          <w:rFonts w:ascii="Times New Roman" w:hAnsi="Times New Roman" w:cs="Times New Roman"/>
          <w:sz w:val="24"/>
          <w:szCs w:val="24"/>
        </w:rPr>
        <w:t xml:space="preserve"> montāžas darb</w:t>
      </w:r>
      <w:r w:rsidR="00707D72" w:rsidRPr="00661623">
        <w:rPr>
          <w:rFonts w:ascii="Times New Roman" w:hAnsi="Times New Roman" w:cs="Times New Roman"/>
          <w:sz w:val="24"/>
          <w:szCs w:val="24"/>
        </w:rPr>
        <w:t>us</w:t>
      </w:r>
      <w:r w:rsidRPr="00661623">
        <w:rPr>
          <w:rFonts w:ascii="Times New Roman" w:hAnsi="Times New Roman" w:cs="Times New Roman"/>
          <w:sz w:val="24"/>
          <w:szCs w:val="24"/>
        </w:rPr>
        <w:t>:</w:t>
      </w:r>
    </w:p>
    <w:p w14:paraId="48C26ED1" w14:textId="3375D860" w:rsidR="00A6686F" w:rsidRPr="00661623" w:rsidRDefault="00A6686F" w:rsidP="00A6686F">
      <w:pPr>
        <w:spacing w:line="276" w:lineRule="auto"/>
        <w:ind w:left="709"/>
        <w:jc w:val="both"/>
        <w:rPr>
          <w:rFonts w:ascii="Times New Roman" w:hAnsi="Times New Roman" w:cs="Times New Roman"/>
          <w:color w:val="FF0000"/>
          <w:sz w:val="24"/>
          <w:szCs w:val="24"/>
        </w:rPr>
      </w:pPr>
      <w:r w:rsidRPr="00661623">
        <w:rPr>
          <w:rFonts w:ascii="Times New Roman" w:hAnsi="Times New Roman" w:cs="Times New Roman"/>
          <w:sz w:val="24"/>
          <w:szCs w:val="24"/>
        </w:rPr>
        <w:tab/>
        <w:t>2.4.1 uzstādīt 3</w:t>
      </w:r>
      <w:r w:rsidR="00707D72" w:rsidRPr="00661623">
        <w:rPr>
          <w:rFonts w:ascii="Times New Roman" w:hAnsi="Times New Roman" w:cs="Times New Roman"/>
          <w:sz w:val="24"/>
          <w:szCs w:val="24"/>
        </w:rPr>
        <w:t xml:space="preserve"> (trīs)</w:t>
      </w:r>
      <w:r w:rsidRPr="00661623">
        <w:rPr>
          <w:rFonts w:ascii="Times New Roman" w:hAnsi="Times New Roman" w:cs="Times New Roman"/>
          <w:sz w:val="24"/>
          <w:szCs w:val="24"/>
        </w:rPr>
        <w:t xml:space="preserve"> </w:t>
      </w:r>
      <w:r w:rsidR="003A1414" w:rsidRPr="00661623">
        <w:rPr>
          <w:rFonts w:ascii="Times New Roman" w:hAnsi="Times New Roman" w:cs="Times New Roman"/>
          <w:sz w:val="24"/>
          <w:szCs w:val="24"/>
        </w:rPr>
        <w:t xml:space="preserve">ūdenssildāmo </w:t>
      </w:r>
      <w:r w:rsidRPr="00661623">
        <w:rPr>
          <w:rFonts w:ascii="Times New Roman" w:hAnsi="Times New Roman" w:cs="Times New Roman"/>
          <w:sz w:val="24"/>
          <w:szCs w:val="24"/>
        </w:rPr>
        <w:t xml:space="preserve">katlu kaskādi KM Asaru prospektā 61. Prasības ŪSK uzstādīšanai skatīt "Tehniskās specifikācijas" </w:t>
      </w:r>
      <w:r w:rsidRPr="00661623">
        <w:rPr>
          <w:rFonts w:ascii="Times New Roman" w:hAnsi="Times New Roman" w:cs="Times New Roman"/>
          <w:color w:val="000000" w:themeColor="text1"/>
          <w:sz w:val="24"/>
          <w:szCs w:val="24"/>
        </w:rPr>
        <w:t>5.sadaļā “Prasības iekārtām un materiāliem”</w:t>
      </w:r>
      <w:r w:rsidR="004D187C" w:rsidRPr="00661623">
        <w:rPr>
          <w:rFonts w:ascii="Times New Roman" w:hAnsi="Times New Roman" w:cs="Times New Roman"/>
          <w:color w:val="000000" w:themeColor="text1"/>
          <w:sz w:val="24"/>
          <w:szCs w:val="24"/>
        </w:rPr>
        <w:t xml:space="preserve"> un 15.sadaļā “Galvenās prasības pamatiekārtām</w:t>
      </w:r>
      <w:r w:rsidR="00394364" w:rsidRPr="00661623">
        <w:rPr>
          <w:rFonts w:ascii="Times New Roman" w:hAnsi="Times New Roman" w:cs="Times New Roman"/>
          <w:color w:val="000000" w:themeColor="text1"/>
          <w:sz w:val="24"/>
          <w:szCs w:val="24"/>
        </w:rPr>
        <w:t xml:space="preserve"> un aprīkojumam</w:t>
      </w:r>
      <w:r w:rsidR="004D187C" w:rsidRPr="00661623">
        <w:rPr>
          <w:rFonts w:ascii="Times New Roman" w:hAnsi="Times New Roman" w:cs="Times New Roman"/>
          <w:color w:val="000000" w:themeColor="text1"/>
          <w:sz w:val="24"/>
          <w:szCs w:val="24"/>
        </w:rPr>
        <w:t>”</w:t>
      </w:r>
      <w:r w:rsidRPr="00661623">
        <w:rPr>
          <w:rFonts w:ascii="Times New Roman" w:hAnsi="Times New Roman" w:cs="Times New Roman"/>
          <w:color w:val="000000" w:themeColor="text1"/>
          <w:sz w:val="24"/>
          <w:szCs w:val="24"/>
        </w:rPr>
        <w:t>;</w:t>
      </w:r>
    </w:p>
    <w:p w14:paraId="6622346C" w14:textId="77777777"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2.4.2 pievienot katlu kaskādi komunikācijām: dabasgāzei, kanalizācijai, elektrotīkliem un siltumtrasei;</w:t>
      </w:r>
    </w:p>
    <w:p w14:paraId="4941EDAC" w14:textId="77777777" w:rsidR="00A6686F" w:rsidRPr="00661623" w:rsidRDefault="00A6686F" w:rsidP="00A6686F">
      <w:pPr>
        <w:spacing w:line="276" w:lineRule="auto"/>
        <w:ind w:left="1418" w:hanging="284"/>
        <w:jc w:val="both"/>
        <w:rPr>
          <w:rFonts w:ascii="Times New Roman" w:hAnsi="Times New Roman" w:cs="Times New Roman"/>
          <w:sz w:val="24"/>
          <w:szCs w:val="24"/>
        </w:rPr>
      </w:pPr>
      <w:r w:rsidRPr="00661623">
        <w:rPr>
          <w:rFonts w:ascii="Times New Roman" w:hAnsi="Times New Roman" w:cs="Times New Roman"/>
          <w:sz w:val="24"/>
          <w:szCs w:val="24"/>
        </w:rPr>
        <w:tab/>
      </w:r>
      <w:r w:rsidRPr="00661623">
        <w:rPr>
          <w:rFonts w:ascii="Times New Roman" w:hAnsi="Times New Roman" w:cs="Times New Roman"/>
          <w:sz w:val="24"/>
          <w:szCs w:val="24"/>
        </w:rPr>
        <w:tab/>
        <w:t xml:space="preserve">2.4.2.1 ŪSK pieslēgšanai pie dabasgāzes līnijas izmantot vienu no katlu mājā izvietoto gāzes regulēšanas mezgla spiediena reduktoriem. Esošā spiediena reduktora izmantošanas neiespējamības gadījumā ir jāuzstāda jauns </w:t>
      </w:r>
      <w:r w:rsidRPr="00661623">
        <w:rPr>
          <w:rFonts w:ascii="Times New Roman" w:hAnsi="Times New Roman" w:cs="Times New Roman"/>
          <w:sz w:val="24"/>
          <w:szCs w:val="24"/>
        </w:rPr>
        <w:lastRenderedPageBreak/>
        <w:t>dabasgāzes spiediena reduktors;</w:t>
      </w:r>
    </w:p>
    <w:p w14:paraId="4006A9DF" w14:textId="42BB1FC6" w:rsidR="003A1414"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ab/>
      </w:r>
      <w:r w:rsidRPr="00661623">
        <w:rPr>
          <w:rFonts w:ascii="Times New Roman" w:hAnsi="Times New Roman" w:cs="Times New Roman"/>
          <w:sz w:val="24"/>
          <w:szCs w:val="24"/>
        </w:rPr>
        <w:tab/>
        <w:t xml:space="preserve">2.4.2.2 uzstādīt </w:t>
      </w:r>
      <w:r w:rsidR="003A1414" w:rsidRPr="00661623">
        <w:rPr>
          <w:rFonts w:ascii="Times New Roman" w:hAnsi="Times New Roman" w:cs="Times New Roman"/>
          <w:sz w:val="24"/>
          <w:szCs w:val="24"/>
        </w:rPr>
        <w:t xml:space="preserve">3 (trīs) attālināti nolasāmus </w:t>
      </w:r>
      <w:r w:rsidRPr="00661623">
        <w:rPr>
          <w:rFonts w:ascii="Times New Roman" w:hAnsi="Times New Roman" w:cs="Times New Roman"/>
          <w:sz w:val="24"/>
          <w:szCs w:val="24"/>
        </w:rPr>
        <w:t>siltumenerģijas skaitītāju</w:t>
      </w:r>
      <w:r w:rsidR="00075674">
        <w:rPr>
          <w:rFonts w:ascii="Times New Roman" w:hAnsi="Times New Roman" w:cs="Times New Roman"/>
          <w:sz w:val="24"/>
          <w:szCs w:val="24"/>
        </w:rPr>
        <w:t>s</w:t>
      </w:r>
      <w:r w:rsidRPr="00661623">
        <w:rPr>
          <w:rFonts w:ascii="Times New Roman" w:hAnsi="Times New Roman" w:cs="Times New Roman"/>
          <w:sz w:val="24"/>
          <w:szCs w:val="24"/>
        </w:rPr>
        <w:t>;</w:t>
      </w:r>
    </w:p>
    <w:p w14:paraId="2AB93699" w14:textId="77777777" w:rsidR="00A6686F" w:rsidRPr="00661623" w:rsidRDefault="00A6686F" w:rsidP="00394364">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2.4.3 būvobjektā Asaru prospektā 61 izbūvētos siltumtīklus pieslēgt pie KM siltumshēmas, integrējot tos jau esošajā KM siltumshēmā;</w:t>
      </w:r>
    </w:p>
    <w:p w14:paraId="1E7046A1" w14:textId="7ECA3310"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 xml:space="preserve">2.4.4 paredzēt jaunajam ŪSK KM siltumshēmā papildus </w:t>
      </w:r>
      <w:r w:rsidR="00334F47" w:rsidRPr="00661623">
        <w:rPr>
          <w:rFonts w:ascii="Times New Roman" w:hAnsi="Times New Roman" w:cs="Times New Roman"/>
          <w:sz w:val="24"/>
          <w:szCs w:val="24"/>
        </w:rPr>
        <w:t xml:space="preserve">2 (divus) </w:t>
      </w:r>
      <w:r w:rsidRPr="00661623">
        <w:rPr>
          <w:rFonts w:ascii="Times New Roman" w:hAnsi="Times New Roman" w:cs="Times New Roman"/>
          <w:sz w:val="24"/>
          <w:szCs w:val="24"/>
        </w:rPr>
        <w:t>tīkla sūkņ</w:t>
      </w:r>
      <w:r w:rsidR="00334F47" w:rsidRPr="00661623">
        <w:rPr>
          <w:rFonts w:ascii="Times New Roman" w:hAnsi="Times New Roman" w:cs="Times New Roman"/>
          <w:sz w:val="24"/>
          <w:szCs w:val="24"/>
        </w:rPr>
        <w:t xml:space="preserve">us </w:t>
      </w:r>
      <w:r w:rsidRPr="00661623">
        <w:rPr>
          <w:rFonts w:ascii="Times New Roman" w:hAnsi="Times New Roman" w:cs="Times New Roman"/>
          <w:sz w:val="24"/>
          <w:szCs w:val="24"/>
        </w:rPr>
        <w:t>ar frekvenču pārveidotāj</w:t>
      </w:r>
      <w:r w:rsidR="00334F47" w:rsidRPr="00661623">
        <w:rPr>
          <w:rFonts w:ascii="Times New Roman" w:hAnsi="Times New Roman" w:cs="Times New Roman"/>
          <w:sz w:val="24"/>
          <w:szCs w:val="24"/>
        </w:rPr>
        <w:t>iem</w:t>
      </w:r>
      <w:r w:rsidRPr="00661623">
        <w:rPr>
          <w:rFonts w:ascii="Times New Roman" w:hAnsi="Times New Roman" w:cs="Times New Roman"/>
          <w:sz w:val="24"/>
          <w:szCs w:val="24"/>
        </w:rPr>
        <w:t xml:space="preserve"> uzstādīšanu</w:t>
      </w:r>
      <w:r w:rsidR="00334F47" w:rsidRPr="00661623">
        <w:rPr>
          <w:rFonts w:ascii="Times New Roman" w:hAnsi="Times New Roman" w:cs="Times New Roman"/>
          <w:sz w:val="24"/>
          <w:szCs w:val="24"/>
        </w:rPr>
        <w:t>;</w:t>
      </w:r>
    </w:p>
    <w:p w14:paraId="5452470F" w14:textId="77777777"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2.4.5 paredzēt jaunajam ŪSK KM siltumshēmā recirkulācijas  sūkņa uzstādīšanu;</w:t>
      </w:r>
    </w:p>
    <w:p w14:paraId="737CE99B" w14:textId="2E15E141"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2.4.6 ievērojot 9.sadaļas "Vides aizsardzības prasības" nosacījumus</w:t>
      </w:r>
      <w:r w:rsidR="003A1414" w:rsidRPr="00661623">
        <w:rPr>
          <w:rFonts w:ascii="Times New Roman" w:hAnsi="Times New Roman" w:cs="Times New Roman"/>
          <w:sz w:val="24"/>
          <w:szCs w:val="24"/>
        </w:rPr>
        <w:t xml:space="preserve">, ja nepieciešams, </w:t>
      </w:r>
      <w:r w:rsidRPr="00661623">
        <w:rPr>
          <w:rFonts w:ascii="Times New Roman" w:hAnsi="Times New Roman" w:cs="Times New Roman"/>
          <w:sz w:val="24"/>
          <w:szCs w:val="24"/>
        </w:rPr>
        <w:t>uzstādīt dūmvadu tam paredzētajā vietā, izmantojot kā čaulu bijušo ventilācijas kanālu griestu dzelzsbetona panelī (apsekot apsekošanas laikā)</w:t>
      </w:r>
      <w:r w:rsidR="00334F47" w:rsidRPr="00661623">
        <w:rPr>
          <w:rFonts w:ascii="Times New Roman" w:hAnsi="Times New Roman" w:cs="Times New Roman"/>
          <w:sz w:val="24"/>
          <w:szCs w:val="24"/>
        </w:rPr>
        <w:t>. Risinājumu saskaņot ar pasūtītāju un Valsts vides dienestu</w:t>
      </w:r>
      <w:r w:rsidRPr="00661623">
        <w:rPr>
          <w:rFonts w:ascii="Times New Roman" w:hAnsi="Times New Roman" w:cs="Times New Roman"/>
          <w:sz w:val="24"/>
          <w:szCs w:val="24"/>
        </w:rPr>
        <w:t>;</w:t>
      </w:r>
    </w:p>
    <w:p w14:paraId="1A1AD360" w14:textId="186F3895"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 xml:space="preserve">2.4.7 uzstādīt ŪSK </w:t>
      </w:r>
      <w:r w:rsidR="000A2243" w:rsidRPr="00661623">
        <w:rPr>
          <w:rFonts w:ascii="Times New Roman" w:hAnsi="Times New Roman" w:cs="Times New Roman"/>
          <w:sz w:val="24"/>
          <w:szCs w:val="24"/>
        </w:rPr>
        <w:t>zemējuma kontūru</w:t>
      </w:r>
      <w:r w:rsidRPr="00661623">
        <w:rPr>
          <w:rFonts w:ascii="Times New Roman" w:hAnsi="Times New Roman" w:cs="Times New Roman"/>
          <w:sz w:val="24"/>
          <w:szCs w:val="24"/>
        </w:rPr>
        <w:t>;</w:t>
      </w:r>
    </w:p>
    <w:p w14:paraId="122BCB4A" w14:textId="3ED1A0A0"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2.4.8 uzstādīt elektroniskos devējus un vietējās indikācijas mēraparātus turpgaitas, atgaitas, dūmgāzu un citu KM funkcionālo sistēmu temperatūras</w:t>
      </w:r>
      <w:r w:rsidR="008F09E7" w:rsidRPr="00661623">
        <w:rPr>
          <w:rFonts w:ascii="Times New Roman" w:hAnsi="Times New Roman" w:cs="Times New Roman"/>
          <w:sz w:val="24"/>
          <w:szCs w:val="24"/>
        </w:rPr>
        <w:t xml:space="preserve">, </w:t>
      </w:r>
      <w:r w:rsidRPr="00661623">
        <w:rPr>
          <w:rFonts w:ascii="Times New Roman" w:hAnsi="Times New Roman" w:cs="Times New Roman"/>
          <w:sz w:val="24"/>
          <w:szCs w:val="24"/>
        </w:rPr>
        <w:t>spiediena kontrolei</w:t>
      </w:r>
      <w:r w:rsidR="008F09E7" w:rsidRPr="00661623">
        <w:rPr>
          <w:rFonts w:ascii="Times New Roman" w:hAnsi="Times New Roman" w:cs="Times New Roman"/>
          <w:sz w:val="24"/>
          <w:szCs w:val="24"/>
        </w:rPr>
        <w:t>, trauksmes paziņošanai, u.c.</w:t>
      </w:r>
      <w:r w:rsidRPr="00661623">
        <w:rPr>
          <w:rFonts w:ascii="Times New Roman" w:hAnsi="Times New Roman" w:cs="Times New Roman"/>
          <w:sz w:val="24"/>
          <w:szCs w:val="24"/>
        </w:rPr>
        <w:t xml:space="preserve"> </w:t>
      </w:r>
    </w:p>
    <w:p w14:paraId="35229F50" w14:textId="50E3112B"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2.4.9 uzstādīto ŪSK pieslēgt pie esošās drenāžas sistēmas iekārtu iztukšošanai</w:t>
      </w:r>
      <w:r w:rsidR="008F09E7" w:rsidRPr="00661623">
        <w:rPr>
          <w:rFonts w:ascii="Times New Roman" w:hAnsi="Times New Roman" w:cs="Times New Roman"/>
          <w:sz w:val="24"/>
          <w:szCs w:val="24"/>
        </w:rPr>
        <w:t>/skalošanai</w:t>
      </w:r>
      <w:r w:rsidRPr="00661623">
        <w:rPr>
          <w:rFonts w:ascii="Times New Roman" w:hAnsi="Times New Roman" w:cs="Times New Roman"/>
          <w:sz w:val="24"/>
          <w:szCs w:val="24"/>
        </w:rPr>
        <w:t>;</w:t>
      </w:r>
    </w:p>
    <w:p w14:paraId="0C469A34" w14:textId="69912599"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2.4.10 uzstādīt siltumizolāciju iekārtām, dūmvadiem, cauruļvadiem;</w:t>
      </w:r>
    </w:p>
    <w:p w14:paraId="0B968413" w14:textId="77777777"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2.4.11 katlu, tehnoloģiskās iekārtas un metāla caurules pievienot zemējuma kontūram;</w:t>
      </w:r>
    </w:p>
    <w:p w14:paraId="285595CF" w14:textId="77777777"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 xml:space="preserve">2.4.12 </w:t>
      </w:r>
      <w:r w:rsidRPr="00661623">
        <w:rPr>
          <w:rFonts w:ascii="Times New Roman" w:hAnsi="Times New Roman" w:cs="Times New Roman"/>
          <w:sz w:val="24"/>
          <w:szCs w:val="24"/>
        </w:rPr>
        <w:tab/>
        <w:t>integrēt uzstādīto ŪSK katlu mājas siltumtehniskajā shēmā, elektriskajā shēmā un citās principiālajās shēmās, kas nepieciešamas, lai nodrošinātu drošu un nepārtrauktu KM darbību, ievērojot Latvijas Republikas būvnormatīvus un citus Latvijas Republikā spēkā esošos normatīvus un tiesību aktus. Principiālās shēmas jāizvieto katlu mājā un jāiesniedz Pasūtītājam kopā ar izpilddokumentāciju.</w:t>
      </w:r>
    </w:p>
    <w:p w14:paraId="7660F5EC" w14:textId="64FCD801"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2.4.13 ierīkot dūmgā</w:t>
      </w:r>
      <w:r w:rsidR="004B34E2" w:rsidRPr="00661623">
        <w:rPr>
          <w:rFonts w:ascii="Times New Roman" w:hAnsi="Times New Roman" w:cs="Times New Roman"/>
          <w:sz w:val="24"/>
          <w:szCs w:val="24"/>
        </w:rPr>
        <w:t>ž</w:t>
      </w:r>
      <w:r w:rsidRPr="00661623">
        <w:rPr>
          <w:rFonts w:ascii="Times New Roman" w:hAnsi="Times New Roman" w:cs="Times New Roman"/>
          <w:sz w:val="24"/>
          <w:szCs w:val="24"/>
        </w:rPr>
        <w:t xml:space="preserve">u traktos paraugu ņemšanas vietas un revīzijas lūku dūmvada un skursteņa tīrīšanai, kā arī kondensāta savākšanas vai </w:t>
      </w:r>
      <w:r w:rsidR="004B34E2" w:rsidRPr="00661623">
        <w:rPr>
          <w:rFonts w:ascii="Times New Roman" w:hAnsi="Times New Roman" w:cs="Times New Roman"/>
          <w:sz w:val="24"/>
          <w:szCs w:val="24"/>
        </w:rPr>
        <w:t xml:space="preserve">novadīšanas </w:t>
      </w:r>
      <w:r w:rsidRPr="00661623">
        <w:rPr>
          <w:rFonts w:ascii="Times New Roman" w:hAnsi="Times New Roman" w:cs="Times New Roman"/>
          <w:sz w:val="24"/>
          <w:szCs w:val="24"/>
        </w:rPr>
        <w:t>risinājumu.</w:t>
      </w:r>
    </w:p>
    <w:p w14:paraId="00C742C5"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2.5 Izstrādāt un saskaņot ar Pasūtītāju darbu izpildes programmu.</w:t>
      </w:r>
    </w:p>
    <w:p w14:paraId="77591F8F"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2.6 Veikt visu KM pārbūvei nepieciešamo iekārtu un materiālu piegādi atbilstoši ar Pasūtītāju saskaņotai specifikācijai.</w:t>
      </w:r>
    </w:p>
    <w:p w14:paraId="311CA04C" w14:textId="77FB76E5"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 xml:space="preserve">2.7 Veikt </w:t>
      </w:r>
      <w:r w:rsidR="004B34E2" w:rsidRPr="00661623">
        <w:rPr>
          <w:rFonts w:ascii="Times New Roman" w:hAnsi="Times New Roman" w:cs="Times New Roman"/>
          <w:sz w:val="24"/>
          <w:szCs w:val="24"/>
        </w:rPr>
        <w:t>esošo</w:t>
      </w:r>
      <w:r w:rsidR="008F09E7" w:rsidRPr="00661623">
        <w:rPr>
          <w:rFonts w:ascii="Times New Roman" w:hAnsi="Times New Roman" w:cs="Times New Roman"/>
          <w:sz w:val="24"/>
          <w:szCs w:val="24"/>
        </w:rPr>
        <w:t xml:space="preserve"> </w:t>
      </w:r>
      <w:r w:rsidR="004B34E2" w:rsidRPr="00661623">
        <w:rPr>
          <w:rFonts w:ascii="Times New Roman" w:hAnsi="Times New Roman" w:cs="Times New Roman"/>
          <w:sz w:val="24"/>
          <w:szCs w:val="24"/>
        </w:rPr>
        <w:t xml:space="preserve">gāzes </w:t>
      </w:r>
      <w:r w:rsidR="003E6ACF" w:rsidRPr="00661623">
        <w:rPr>
          <w:rFonts w:ascii="Times New Roman" w:hAnsi="Times New Roman" w:cs="Times New Roman"/>
          <w:sz w:val="24"/>
          <w:szCs w:val="24"/>
        </w:rPr>
        <w:t>ūdenssildāmo katlu</w:t>
      </w:r>
      <w:r w:rsidR="008F09E7" w:rsidRPr="00661623">
        <w:rPr>
          <w:rFonts w:ascii="Times New Roman" w:hAnsi="Times New Roman" w:cs="Times New Roman"/>
          <w:sz w:val="24"/>
          <w:szCs w:val="24"/>
        </w:rPr>
        <w:t xml:space="preserve"> demontāžu un </w:t>
      </w:r>
      <w:r w:rsidRPr="00661623">
        <w:rPr>
          <w:rFonts w:ascii="Times New Roman" w:hAnsi="Times New Roman" w:cs="Times New Roman"/>
          <w:sz w:val="24"/>
          <w:szCs w:val="24"/>
        </w:rPr>
        <w:t>jaun</w:t>
      </w:r>
      <w:r w:rsidR="008F09E7" w:rsidRPr="00661623">
        <w:rPr>
          <w:rFonts w:ascii="Times New Roman" w:hAnsi="Times New Roman" w:cs="Times New Roman"/>
          <w:sz w:val="24"/>
          <w:szCs w:val="24"/>
        </w:rPr>
        <w:t>o</w:t>
      </w:r>
      <w:r w:rsidRPr="00661623">
        <w:rPr>
          <w:rFonts w:ascii="Times New Roman" w:hAnsi="Times New Roman" w:cs="Times New Roman"/>
          <w:sz w:val="24"/>
          <w:szCs w:val="24"/>
        </w:rPr>
        <w:t xml:space="preserve"> </w:t>
      </w:r>
      <w:r w:rsidR="003E6ACF" w:rsidRPr="00661623">
        <w:rPr>
          <w:rFonts w:ascii="Times New Roman" w:hAnsi="Times New Roman" w:cs="Times New Roman"/>
          <w:sz w:val="24"/>
          <w:szCs w:val="24"/>
        </w:rPr>
        <w:t>Ū</w:t>
      </w:r>
      <w:r w:rsidR="004B34E2" w:rsidRPr="00661623">
        <w:rPr>
          <w:rFonts w:ascii="Times New Roman" w:hAnsi="Times New Roman" w:cs="Times New Roman"/>
          <w:sz w:val="24"/>
          <w:szCs w:val="24"/>
        </w:rPr>
        <w:t>SK</w:t>
      </w:r>
      <w:r w:rsidRPr="00661623">
        <w:rPr>
          <w:rFonts w:ascii="Times New Roman" w:hAnsi="Times New Roman" w:cs="Times New Roman"/>
          <w:sz w:val="24"/>
          <w:szCs w:val="24"/>
        </w:rPr>
        <w:t xml:space="preserve"> montāžas, palaišanas un ieregulēšanas darbus.</w:t>
      </w:r>
    </w:p>
    <w:p w14:paraId="323E3F7A"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2.8 Katla elektrosadali pieslēgt pie esošās spēka elektrosadales.</w:t>
      </w:r>
    </w:p>
    <w:p w14:paraId="19160A2F"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2.9 Sagatavot izpilddokumentāciju atbilstoši Pasūtītāja, būvnormatīvu, LEK-002 un "Tehniskās specifikācijas" 11.sadaļas prasībām.</w:t>
      </w:r>
    </w:p>
    <w:p w14:paraId="7D915EE6"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2.10 Sagatavot ekspluatācijas instrukcijas valsts valodā un veikt Pasūtītāja personāla apmācību.</w:t>
      </w:r>
    </w:p>
    <w:p w14:paraId="4CF295BD" w14:textId="59DBE6A5"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2.11 Veikt iekārtu palaišanas, ieregulēšanas darbus visā slodžu diapazonā, 72 stundu komplekso pārbaudi, nodot ŪSK ekspluatācij</w:t>
      </w:r>
      <w:r w:rsidR="00075674">
        <w:rPr>
          <w:rFonts w:ascii="Times New Roman" w:hAnsi="Times New Roman" w:cs="Times New Roman"/>
          <w:sz w:val="24"/>
          <w:szCs w:val="24"/>
        </w:rPr>
        <w:t>ā</w:t>
      </w:r>
      <w:r w:rsidRPr="00661623">
        <w:rPr>
          <w:rFonts w:ascii="Times New Roman" w:hAnsi="Times New Roman" w:cs="Times New Roman"/>
          <w:sz w:val="24"/>
          <w:szCs w:val="24"/>
        </w:rPr>
        <w:t xml:space="preserve"> atbilstoši Latvijas Republikas normatīvo aktu prasībām.</w:t>
      </w:r>
    </w:p>
    <w:p w14:paraId="490AABC4" w14:textId="14B69CA5" w:rsidR="004E4CD9" w:rsidRPr="001A4354" w:rsidRDefault="00A6686F" w:rsidP="004E4CD9">
      <w:pPr>
        <w:spacing w:line="276" w:lineRule="auto"/>
        <w:jc w:val="both"/>
        <w:rPr>
          <w:rFonts w:ascii="Times New Roman" w:hAnsi="Times New Roman" w:cs="Times New Roman"/>
          <w:b/>
          <w:color w:val="000000" w:themeColor="text1"/>
          <w:sz w:val="24"/>
          <w:szCs w:val="24"/>
        </w:rPr>
      </w:pPr>
      <w:r w:rsidRPr="00661623">
        <w:rPr>
          <w:rFonts w:ascii="Times New Roman" w:hAnsi="Times New Roman" w:cs="Times New Roman"/>
          <w:sz w:val="24"/>
          <w:szCs w:val="24"/>
        </w:rPr>
        <w:lastRenderedPageBreak/>
        <w:t xml:space="preserve">2.12 </w:t>
      </w:r>
      <w:r w:rsidR="001A4354" w:rsidRPr="001A4354">
        <w:rPr>
          <w:rFonts w:ascii="Times New Roman" w:hAnsi="Times New Roman" w:cs="Times New Roman"/>
          <w:bCs/>
          <w:color w:val="000000" w:themeColor="text1"/>
          <w:sz w:val="24"/>
          <w:szCs w:val="24"/>
        </w:rPr>
        <w:t>Iekārtām, kurām piemērojamie Eiropas Savienības tiesību akti paredz CE marķējumu, jābūt atbilstoši marķētām un jāpievieno ražotāja atbilstības dokumentācija; lietošanas un drošības dokumentācija iesniedzama latviešu valodā, ciktāl to paredz piemērojamais regulējums</w:t>
      </w:r>
      <w:r w:rsidR="004E4CD9" w:rsidRPr="001A4354">
        <w:rPr>
          <w:rStyle w:val="Strong"/>
          <w:rFonts w:ascii="Times New Roman" w:hAnsi="Times New Roman" w:cs="Times New Roman"/>
          <w:b w:val="0"/>
          <w:color w:val="000000" w:themeColor="text1"/>
          <w:sz w:val="24"/>
          <w:szCs w:val="24"/>
        </w:rPr>
        <w:t>.</w:t>
      </w:r>
    </w:p>
    <w:p w14:paraId="4C68EC90" w14:textId="690D87A2" w:rsidR="004E4CD9" w:rsidRPr="00661623" w:rsidRDefault="004E4CD9" w:rsidP="004E4CD9">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2.13 Veikt jauno ŪSK reģistrāciju Bīstamo iekārtu reģistrā.</w:t>
      </w:r>
    </w:p>
    <w:p w14:paraId="11675AFD" w14:textId="7991CA5F" w:rsidR="00A6686F" w:rsidRPr="00661623" w:rsidRDefault="004E4CD9"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 xml:space="preserve">2.14 </w:t>
      </w:r>
      <w:r w:rsidR="00A6686F" w:rsidRPr="00661623">
        <w:rPr>
          <w:rFonts w:ascii="Times New Roman" w:hAnsi="Times New Roman" w:cs="Times New Roman"/>
          <w:sz w:val="24"/>
          <w:szCs w:val="24"/>
        </w:rPr>
        <w:t>Sniegt nepieciešamās konsultācijas Pasūtītāja personālam KM drošas un efektīvas ekspluatācijas nodrošināšanai garantijas periodā.</w:t>
      </w:r>
    </w:p>
    <w:p w14:paraId="2B353B58" w14:textId="3087BF1B" w:rsidR="004B34E2" w:rsidRPr="00661623" w:rsidRDefault="004B34E2"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2.1</w:t>
      </w:r>
      <w:r w:rsidR="004E4CD9" w:rsidRPr="00661623">
        <w:rPr>
          <w:rFonts w:ascii="Times New Roman" w:hAnsi="Times New Roman" w:cs="Times New Roman"/>
          <w:sz w:val="24"/>
          <w:szCs w:val="24"/>
        </w:rPr>
        <w:t>5</w:t>
      </w:r>
      <w:r w:rsidRPr="00661623">
        <w:rPr>
          <w:rFonts w:ascii="Times New Roman" w:hAnsi="Times New Roman" w:cs="Times New Roman"/>
          <w:sz w:val="24"/>
          <w:szCs w:val="24"/>
        </w:rPr>
        <w:t xml:space="preserve"> Veikt Pasūtītāja personāla apmācības </w:t>
      </w:r>
      <w:r w:rsidR="003E6ACF" w:rsidRPr="00661623">
        <w:rPr>
          <w:rFonts w:ascii="Times New Roman" w:hAnsi="Times New Roman" w:cs="Times New Roman"/>
          <w:sz w:val="24"/>
          <w:szCs w:val="24"/>
        </w:rPr>
        <w:t xml:space="preserve">atzīmējot apmācības </w:t>
      </w:r>
      <w:r w:rsidRPr="00661623">
        <w:rPr>
          <w:rFonts w:ascii="Times New Roman" w:hAnsi="Times New Roman" w:cs="Times New Roman"/>
          <w:sz w:val="24"/>
          <w:szCs w:val="24"/>
        </w:rPr>
        <w:t>protokolā par konkrētā speciālista apmācību veikšanu.</w:t>
      </w:r>
    </w:p>
    <w:p w14:paraId="451A61E5" w14:textId="77777777" w:rsidR="00A6686F" w:rsidRPr="00661623" w:rsidRDefault="00A6686F" w:rsidP="00A6686F">
      <w:pPr>
        <w:spacing w:line="276" w:lineRule="auto"/>
        <w:jc w:val="both"/>
        <w:rPr>
          <w:rFonts w:ascii="Times New Roman" w:hAnsi="Times New Roman" w:cs="Times New Roman"/>
          <w:sz w:val="24"/>
          <w:szCs w:val="24"/>
        </w:rPr>
      </w:pPr>
    </w:p>
    <w:p w14:paraId="202A5AB2" w14:textId="77777777" w:rsidR="00A6686F" w:rsidRPr="00661623" w:rsidRDefault="00A6686F" w:rsidP="00A6686F">
      <w:pPr>
        <w:spacing w:line="276" w:lineRule="auto"/>
        <w:jc w:val="both"/>
        <w:rPr>
          <w:rFonts w:ascii="Times New Roman" w:hAnsi="Times New Roman" w:cs="Times New Roman"/>
          <w:b/>
          <w:sz w:val="24"/>
          <w:szCs w:val="24"/>
        </w:rPr>
      </w:pPr>
      <w:r w:rsidRPr="00661623">
        <w:rPr>
          <w:rFonts w:ascii="Times New Roman" w:hAnsi="Times New Roman" w:cs="Times New Roman"/>
          <w:b/>
          <w:sz w:val="24"/>
          <w:szCs w:val="24"/>
        </w:rPr>
        <w:t>3. Prasības darbu izpildei</w:t>
      </w:r>
    </w:p>
    <w:p w14:paraId="13E6239A" w14:textId="050D1792"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3.1 Pirms darbu uzsākšanas saskaņot darbu organizācijas principus, metodes, darbu izpildes termi</w:t>
      </w:r>
      <w:r w:rsidR="004B34E2" w:rsidRPr="00661623">
        <w:rPr>
          <w:rFonts w:ascii="Times New Roman" w:hAnsi="Times New Roman" w:cs="Times New Roman"/>
          <w:sz w:val="24"/>
          <w:szCs w:val="24"/>
        </w:rPr>
        <w:t>ņ</w:t>
      </w:r>
      <w:r w:rsidRPr="00661623">
        <w:rPr>
          <w:rFonts w:ascii="Times New Roman" w:hAnsi="Times New Roman" w:cs="Times New Roman"/>
          <w:sz w:val="24"/>
          <w:szCs w:val="24"/>
        </w:rPr>
        <w:t>us, personāla sastāvu ar Pasūtītāja atbildīgo personu, lai nodrošinātu drošu darbu izpildi būvobjektā.</w:t>
      </w:r>
    </w:p>
    <w:p w14:paraId="7EF0829D" w14:textId="4F7030C8"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3.2 Tehniskos noteikumus jaunas gāzes katlu kaskādes uzstādīšanai katlu mājā no AS „Gaso” pieprasa Izpildītājs.</w:t>
      </w:r>
    </w:p>
    <w:p w14:paraId="6BCFBFA9"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3.3 Pirms darbu uzsākšanas, saskaņot Tehnisko projektu, darba veikšanas projektu, darbu organizācijas principus, metodes, darbu izpildes termiņus, personāla sastāvu ar Pasūtītāja atbildīgo personu, lai nodrošinātu drošu darbu izpildi.</w:t>
      </w:r>
    </w:p>
    <w:p w14:paraId="1BF8B5B3"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3.4 Darbus veikt saskaņā ar MK noteikumu Nr.1041 "Noteikumi par obligāti piemērojamo energostandartu, kas nosaka elektroapgādes objektu ekspluatācijas organizatoriskās un tehniskās drošības prasības" prasībām, Latvijas energostandarta LEK 002 un LEK 008 prasībām, LVS EN13480, Latvijas būvnormatīviem (LBN), darba aizsardzības un vides aizsardzības prasībām un izpildītāja sagatavotu (ar Pasūtītāju saskaņotu) darba aizsardzības plānu.</w:t>
      </w:r>
    </w:p>
    <w:p w14:paraId="2F5F5EE2"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3.5 Izpildītāja darbu vadītājam pirms darbu sākuma iepazīties ar Pasūtītāja darba drošības, elektrodrošības, ugunsdrošības un iekšējās darba kārtības noteikumiem, parakstoties attiecīgajā žurnālā.</w:t>
      </w:r>
    </w:p>
    <w:p w14:paraId="78C7C92F"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3.6 No Pasūtītāja atbildīgas personas par līguma izpildi saņemt darbu uzsākšanas atļauju.</w:t>
      </w:r>
    </w:p>
    <w:p w14:paraId="237DFC0C" w14:textId="0B97682E"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3.7</w:t>
      </w:r>
      <w:r w:rsidR="00CB49E7" w:rsidRPr="00661623">
        <w:rPr>
          <w:rFonts w:ascii="Times New Roman" w:hAnsi="Times New Roman" w:cs="Times New Roman"/>
          <w:sz w:val="24"/>
          <w:szCs w:val="24"/>
        </w:rPr>
        <w:t xml:space="preserve"> </w:t>
      </w:r>
      <w:r w:rsidRPr="00661623">
        <w:rPr>
          <w:rFonts w:ascii="Times New Roman" w:hAnsi="Times New Roman" w:cs="Times New Roman"/>
          <w:sz w:val="24"/>
          <w:szCs w:val="24"/>
        </w:rPr>
        <w:t>Nepieciešamo iekārtu un materiālu specifikācijas Izpildītājam jāsaskaņo ar Pasūtītāju.</w:t>
      </w:r>
    </w:p>
    <w:p w14:paraId="333B2875" w14:textId="4A845E63"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3.8</w:t>
      </w:r>
      <w:r w:rsidR="00CB49E7" w:rsidRPr="00661623">
        <w:rPr>
          <w:rFonts w:ascii="Times New Roman" w:hAnsi="Times New Roman" w:cs="Times New Roman"/>
          <w:sz w:val="24"/>
          <w:szCs w:val="24"/>
        </w:rPr>
        <w:t xml:space="preserve"> </w:t>
      </w:r>
      <w:r w:rsidRPr="00661623">
        <w:rPr>
          <w:rFonts w:ascii="Times New Roman" w:hAnsi="Times New Roman" w:cs="Times New Roman"/>
          <w:sz w:val="24"/>
          <w:szCs w:val="24"/>
        </w:rPr>
        <w:t>Pasūtītājs nodrošina Izpildītājam pieeju pie tā rīcībā esošās tehniskās informācijas un dokumentācijas, kas nepieciešama Izpildītājam darbu veikšanai.</w:t>
      </w:r>
    </w:p>
    <w:p w14:paraId="1C6BD7EC" w14:textId="106FBF8D" w:rsidR="00CB49E7" w:rsidRPr="00661623" w:rsidRDefault="00CB49E7"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 xml:space="preserve">3.9 Veikt esošo </w:t>
      </w:r>
      <w:r w:rsidR="0039263A" w:rsidRPr="00661623">
        <w:rPr>
          <w:rFonts w:ascii="Times New Roman" w:hAnsi="Times New Roman" w:cs="Times New Roman"/>
          <w:sz w:val="24"/>
          <w:szCs w:val="24"/>
        </w:rPr>
        <w:t>iekārtu, aprīkojuma un cauruļvadu demontāžas darbus (demontāžas apjomus un robežas tiks uzrādītas Objekta apskates laikā).</w:t>
      </w:r>
    </w:p>
    <w:p w14:paraId="7F8BF102" w14:textId="3E87A492"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3.</w:t>
      </w:r>
      <w:r w:rsidR="0039263A" w:rsidRPr="00661623">
        <w:rPr>
          <w:rFonts w:ascii="Times New Roman" w:hAnsi="Times New Roman" w:cs="Times New Roman"/>
          <w:sz w:val="24"/>
          <w:szCs w:val="24"/>
        </w:rPr>
        <w:t>10</w:t>
      </w:r>
      <w:r w:rsidRPr="00661623">
        <w:rPr>
          <w:rFonts w:ascii="Times New Roman" w:hAnsi="Times New Roman" w:cs="Times New Roman"/>
          <w:sz w:val="24"/>
          <w:szCs w:val="24"/>
        </w:rPr>
        <w:t xml:space="preserve"> Iekārtu un cauruļvadu siltumizolāciju veikt saskaņā ar LBN 2</w:t>
      </w:r>
      <w:r w:rsidR="00F653AD" w:rsidRPr="00661623">
        <w:rPr>
          <w:rFonts w:ascii="Times New Roman" w:hAnsi="Times New Roman" w:cs="Times New Roman"/>
          <w:sz w:val="24"/>
          <w:szCs w:val="24"/>
        </w:rPr>
        <w:t>31-15</w:t>
      </w:r>
      <w:r w:rsidRPr="00661623">
        <w:rPr>
          <w:rFonts w:ascii="Times New Roman" w:hAnsi="Times New Roman" w:cs="Times New Roman"/>
          <w:sz w:val="24"/>
          <w:szCs w:val="24"/>
        </w:rPr>
        <w:t xml:space="preserve"> "</w:t>
      </w:r>
      <w:r w:rsidR="00F653AD" w:rsidRPr="00661623">
        <w:rPr>
          <w:rFonts w:ascii="Times New Roman" w:hAnsi="Times New Roman" w:cs="Times New Roman"/>
          <w:sz w:val="24"/>
          <w:szCs w:val="24"/>
        </w:rPr>
        <w:t>Apsilde un ventilācija</w:t>
      </w:r>
      <w:r w:rsidRPr="00661623">
        <w:rPr>
          <w:rFonts w:ascii="Times New Roman" w:hAnsi="Times New Roman" w:cs="Times New Roman"/>
          <w:sz w:val="24"/>
          <w:szCs w:val="24"/>
        </w:rPr>
        <w:t xml:space="preserve">" prasībām, paredzot </w:t>
      </w:r>
      <w:r w:rsidR="00011DCD" w:rsidRPr="00661623">
        <w:rPr>
          <w:rFonts w:ascii="Times New Roman" w:hAnsi="Times New Roman" w:cs="Times New Roman"/>
          <w:sz w:val="24"/>
          <w:szCs w:val="24"/>
        </w:rPr>
        <w:t>nerūsējošā tērauda lokšņu</w:t>
      </w:r>
      <w:r w:rsidRPr="00661623">
        <w:rPr>
          <w:rFonts w:ascii="Times New Roman" w:hAnsi="Times New Roman" w:cs="Times New Roman"/>
          <w:sz w:val="24"/>
          <w:szCs w:val="24"/>
        </w:rPr>
        <w:t xml:space="preserve"> pārklājumu. Cauruļvadu siltumizolācijai izmantot cietos akmens vates puscilindrus.</w:t>
      </w:r>
    </w:p>
    <w:p w14:paraId="36A9D822" w14:textId="2FE84919"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3.1</w:t>
      </w:r>
      <w:r w:rsidR="0039263A" w:rsidRPr="00661623">
        <w:rPr>
          <w:rFonts w:ascii="Times New Roman" w:hAnsi="Times New Roman" w:cs="Times New Roman"/>
          <w:sz w:val="24"/>
          <w:szCs w:val="24"/>
        </w:rPr>
        <w:t>1</w:t>
      </w:r>
      <w:r w:rsidRPr="00661623">
        <w:rPr>
          <w:rFonts w:ascii="Times New Roman" w:hAnsi="Times New Roman" w:cs="Times New Roman"/>
          <w:sz w:val="24"/>
          <w:szCs w:val="24"/>
        </w:rPr>
        <w:t xml:space="preserve"> Visām metāla konstrukcijām jābūt nokrāsotām ar grunts krāsu un dekoratīvo krāsu. Krāsu toņus saskaņot ar Pasūtītāju. Krāsas kalpošanas ilgums ne mazāk kā 15 gadi.</w:t>
      </w:r>
    </w:p>
    <w:p w14:paraId="2CD55450" w14:textId="7D491513"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3.1</w:t>
      </w:r>
      <w:r w:rsidR="0039263A" w:rsidRPr="00661623">
        <w:rPr>
          <w:rFonts w:ascii="Times New Roman" w:hAnsi="Times New Roman" w:cs="Times New Roman"/>
          <w:sz w:val="24"/>
          <w:szCs w:val="24"/>
        </w:rPr>
        <w:t>2</w:t>
      </w:r>
      <w:r w:rsidRPr="00661623">
        <w:rPr>
          <w:rFonts w:ascii="Times New Roman" w:hAnsi="Times New Roman" w:cs="Times New Roman"/>
          <w:sz w:val="24"/>
          <w:szCs w:val="24"/>
        </w:rPr>
        <w:t xml:space="preserve"> Darbus veikt atbilstoši "Tehniskās specifikācijas" 2.sadaļā "Darbu apjoms" minētajam </w:t>
      </w:r>
      <w:r w:rsidRPr="00661623">
        <w:rPr>
          <w:rFonts w:ascii="Times New Roman" w:hAnsi="Times New Roman" w:cs="Times New Roman"/>
          <w:sz w:val="24"/>
          <w:szCs w:val="24"/>
        </w:rPr>
        <w:lastRenderedPageBreak/>
        <w:t>darbu apjomam.</w:t>
      </w:r>
    </w:p>
    <w:p w14:paraId="0F10513D" w14:textId="77BA87AA"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3.</w:t>
      </w:r>
      <w:r w:rsidR="0039263A" w:rsidRPr="00661623">
        <w:rPr>
          <w:rFonts w:ascii="Times New Roman" w:hAnsi="Times New Roman" w:cs="Times New Roman"/>
          <w:sz w:val="24"/>
          <w:szCs w:val="24"/>
        </w:rPr>
        <w:t>13</w:t>
      </w:r>
      <w:r w:rsidRPr="00661623">
        <w:rPr>
          <w:rFonts w:ascii="Times New Roman" w:hAnsi="Times New Roman" w:cs="Times New Roman"/>
          <w:sz w:val="24"/>
          <w:szCs w:val="24"/>
        </w:rPr>
        <w:t xml:space="preserve"> Izpildītājs nodrošina darba vietas sakopšanu katras darba dienas beigās un pilnā apjomā pirms darbu nodošanas.</w:t>
      </w:r>
    </w:p>
    <w:p w14:paraId="00095247" w14:textId="7F326845"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3.1</w:t>
      </w:r>
      <w:r w:rsidR="0039263A" w:rsidRPr="00661623">
        <w:rPr>
          <w:rFonts w:ascii="Times New Roman" w:hAnsi="Times New Roman" w:cs="Times New Roman"/>
          <w:sz w:val="24"/>
          <w:szCs w:val="24"/>
        </w:rPr>
        <w:t>4</w:t>
      </w:r>
      <w:r w:rsidRPr="00661623">
        <w:rPr>
          <w:rFonts w:ascii="Times New Roman" w:hAnsi="Times New Roman" w:cs="Times New Roman"/>
          <w:sz w:val="24"/>
          <w:szCs w:val="24"/>
        </w:rPr>
        <w:t xml:space="preserve"> Nodrošināt demontēto iekārtu un cauruļvadu un metāla aizsargapvalku (metāllūžņu) </w:t>
      </w:r>
      <w:r w:rsidR="009F0E75" w:rsidRPr="00661623">
        <w:rPr>
          <w:rFonts w:ascii="Times New Roman" w:hAnsi="Times New Roman" w:cs="Times New Roman"/>
          <w:sz w:val="24"/>
          <w:szCs w:val="24"/>
        </w:rPr>
        <w:t xml:space="preserve">uzrādīšanu </w:t>
      </w:r>
      <w:r w:rsidRPr="00661623">
        <w:rPr>
          <w:rFonts w:ascii="Times New Roman" w:hAnsi="Times New Roman" w:cs="Times New Roman"/>
          <w:sz w:val="24"/>
          <w:szCs w:val="24"/>
        </w:rPr>
        <w:t>Asaru prospektā 61 Pasūtītāja atbildīg</w:t>
      </w:r>
      <w:r w:rsidR="009F0E75" w:rsidRPr="00661623">
        <w:rPr>
          <w:rFonts w:ascii="Times New Roman" w:hAnsi="Times New Roman" w:cs="Times New Roman"/>
          <w:sz w:val="24"/>
          <w:szCs w:val="24"/>
        </w:rPr>
        <w:t>a</w:t>
      </w:r>
      <w:r w:rsidR="00B01F8C">
        <w:rPr>
          <w:rFonts w:ascii="Times New Roman" w:hAnsi="Times New Roman" w:cs="Times New Roman"/>
          <w:sz w:val="24"/>
          <w:szCs w:val="24"/>
        </w:rPr>
        <w:t>jai</w:t>
      </w:r>
      <w:r w:rsidRPr="00661623">
        <w:rPr>
          <w:rFonts w:ascii="Times New Roman" w:hAnsi="Times New Roman" w:cs="Times New Roman"/>
          <w:sz w:val="24"/>
          <w:szCs w:val="24"/>
        </w:rPr>
        <w:t xml:space="preserve"> persona</w:t>
      </w:r>
      <w:r w:rsidR="009F0E75" w:rsidRPr="00661623">
        <w:rPr>
          <w:rFonts w:ascii="Times New Roman" w:hAnsi="Times New Roman" w:cs="Times New Roman"/>
          <w:sz w:val="24"/>
          <w:szCs w:val="24"/>
        </w:rPr>
        <w:t>i</w:t>
      </w:r>
      <w:r w:rsidRPr="00661623">
        <w:rPr>
          <w:rFonts w:ascii="Times New Roman" w:hAnsi="Times New Roman" w:cs="Times New Roman"/>
          <w:sz w:val="24"/>
          <w:szCs w:val="24"/>
        </w:rPr>
        <w:t xml:space="preserve"> par Līguma izpildes gaitu </w:t>
      </w:r>
      <w:r w:rsidR="009F0E75" w:rsidRPr="00661623">
        <w:rPr>
          <w:rFonts w:ascii="Times New Roman" w:hAnsi="Times New Roman" w:cs="Times New Roman"/>
          <w:sz w:val="24"/>
          <w:szCs w:val="24"/>
        </w:rPr>
        <w:t>un nodošanu tuvākajā metāllūžņu pieņemšanas punktā uz Pasūtītāja vārda</w:t>
      </w:r>
      <w:r w:rsidRPr="00661623">
        <w:rPr>
          <w:rFonts w:ascii="Times New Roman" w:hAnsi="Times New Roman" w:cs="Times New Roman"/>
          <w:sz w:val="24"/>
          <w:szCs w:val="24"/>
        </w:rPr>
        <w:t>.</w:t>
      </w:r>
    </w:p>
    <w:p w14:paraId="00A61B5B" w14:textId="1C52395C"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3.1</w:t>
      </w:r>
      <w:r w:rsidR="0039263A" w:rsidRPr="00661623">
        <w:rPr>
          <w:rFonts w:ascii="Times New Roman" w:hAnsi="Times New Roman" w:cs="Times New Roman"/>
          <w:sz w:val="24"/>
          <w:szCs w:val="24"/>
        </w:rPr>
        <w:t>5</w:t>
      </w:r>
      <w:r w:rsidRPr="00661623">
        <w:rPr>
          <w:rFonts w:ascii="Times New Roman" w:hAnsi="Times New Roman" w:cs="Times New Roman"/>
          <w:sz w:val="24"/>
          <w:szCs w:val="24"/>
        </w:rPr>
        <w:t xml:space="preserve"> Celtniecības un montāžas atkritumus utilizē Izpildītājs.</w:t>
      </w:r>
    </w:p>
    <w:p w14:paraId="3FD01469" w14:textId="196F4AB4" w:rsidR="00CB49E7"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3.</w:t>
      </w:r>
      <w:r w:rsidR="0039263A" w:rsidRPr="00661623">
        <w:rPr>
          <w:rFonts w:ascii="Times New Roman" w:hAnsi="Times New Roman" w:cs="Times New Roman"/>
          <w:sz w:val="24"/>
          <w:szCs w:val="24"/>
        </w:rPr>
        <w:t>16</w:t>
      </w:r>
      <w:r w:rsidRPr="00661623">
        <w:rPr>
          <w:rFonts w:ascii="Times New Roman" w:hAnsi="Times New Roman" w:cs="Times New Roman"/>
          <w:sz w:val="24"/>
          <w:szCs w:val="24"/>
        </w:rPr>
        <w:t xml:space="preserve"> Pie darbu izpildes jāievēro </w:t>
      </w:r>
      <w:r w:rsidR="009F0E75" w:rsidRPr="00661623">
        <w:rPr>
          <w:rFonts w:ascii="Times New Roman" w:hAnsi="Times New Roman" w:cs="Times New Roman"/>
          <w:color w:val="414142"/>
          <w:sz w:val="24"/>
          <w:szCs w:val="24"/>
          <w:shd w:val="clear" w:color="auto" w:fill="F1F1F1"/>
        </w:rPr>
        <w:t>Jūrmalas pilsētas domes 2023. gada 28. septembra saistošos noteikumus Nr. 25 “</w:t>
      </w:r>
      <w:r w:rsidRPr="00661623">
        <w:rPr>
          <w:rFonts w:ascii="Times New Roman" w:hAnsi="Times New Roman" w:cs="Times New Roman"/>
          <w:sz w:val="24"/>
          <w:szCs w:val="24"/>
        </w:rPr>
        <w:t xml:space="preserve">Jūrmalas </w:t>
      </w:r>
      <w:r w:rsidR="009F0E75" w:rsidRPr="00661623">
        <w:rPr>
          <w:rFonts w:ascii="Times New Roman" w:hAnsi="Times New Roman" w:cs="Times New Roman"/>
          <w:sz w:val="24"/>
          <w:szCs w:val="24"/>
        </w:rPr>
        <w:t>valsts</w:t>
      </w:r>
      <w:r w:rsidRPr="00661623">
        <w:rPr>
          <w:rFonts w:ascii="Times New Roman" w:hAnsi="Times New Roman" w:cs="Times New Roman"/>
          <w:sz w:val="24"/>
          <w:szCs w:val="24"/>
        </w:rPr>
        <w:t xml:space="preserve">pilsētas </w:t>
      </w:r>
      <w:r w:rsidR="009F0E75" w:rsidRPr="00661623">
        <w:rPr>
          <w:rFonts w:ascii="Times New Roman" w:hAnsi="Times New Roman" w:cs="Times New Roman"/>
          <w:sz w:val="24"/>
          <w:szCs w:val="24"/>
        </w:rPr>
        <w:t>teritorijas kopšanas un uzturēšanas</w:t>
      </w:r>
      <w:r w:rsidRPr="00661623">
        <w:rPr>
          <w:rFonts w:ascii="Times New Roman" w:hAnsi="Times New Roman" w:cs="Times New Roman"/>
          <w:sz w:val="24"/>
          <w:szCs w:val="24"/>
        </w:rPr>
        <w:t xml:space="preserve"> noteikumi"".</w:t>
      </w:r>
    </w:p>
    <w:p w14:paraId="2294FD58" w14:textId="77777777" w:rsidR="00A6686F" w:rsidRPr="00661623" w:rsidRDefault="00A6686F" w:rsidP="00A6686F">
      <w:pPr>
        <w:spacing w:line="276" w:lineRule="auto"/>
        <w:jc w:val="both"/>
        <w:rPr>
          <w:rFonts w:ascii="Times New Roman" w:hAnsi="Times New Roman" w:cs="Times New Roman"/>
          <w:sz w:val="24"/>
          <w:szCs w:val="24"/>
        </w:rPr>
      </w:pPr>
    </w:p>
    <w:p w14:paraId="48C7E4B9" w14:textId="77777777" w:rsidR="00A6686F" w:rsidRPr="00661623" w:rsidRDefault="00A6686F" w:rsidP="00A6686F">
      <w:pPr>
        <w:spacing w:line="276" w:lineRule="auto"/>
        <w:jc w:val="both"/>
        <w:rPr>
          <w:rFonts w:ascii="Times New Roman" w:hAnsi="Times New Roman" w:cs="Times New Roman"/>
          <w:b/>
          <w:sz w:val="24"/>
          <w:szCs w:val="24"/>
        </w:rPr>
      </w:pPr>
      <w:r w:rsidRPr="00661623">
        <w:rPr>
          <w:rFonts w:ascii="Times New Roman" w:hAnsi="Times New Roman" w:cs="Times New Roman"/>
          <w:b/>
          <w:sz w:val="24"/>
          <w:szCs w:val="24"/>
        </w:rPr>
        <w:t>4. Prasības Tehniskā projekta izstrādei</w:t>
      </w:r>
    </w:p>
    <w:p w14:paraId="379E592F" w14:textId="53631386"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4.1 Tehnisk</w:t>
      </w:r>
      <w:r w:rsidR="00285121" w:rsidRPr="00661623">
        <w:rPr>
          <w:rFonts w:ascii="Times New Roman" w:hAnsi="Times New Roman" w:cs="Times New Roman"/>
          <w:sz w:val="24"/>
          <w:szCs w:val="24"/>
        </w:rPr>
        <w:t>ajā</w:t>
      </w:r>
      <w:r w:rsidRPr="00661623">
        <w:rPr>
          <w:rFonts w:ascii="Times New Roman" w:hAnsi="Times New Roman" w:cs="Times New Roman"/>
          <w:sz w:val="24"/>
          <w:szCs w:val="24"/>
        </w:rPr>
        <w:t xml:space="preserve"> projektā paredzēt </w:t>
      </w:r>
      <w:r w:rsidR="003E6ACF" w:rsidRPr="00661623">
        <w:rPr>
          <w:rFonts w:ascii="Times New Roman" w:hAnsi="Times New Roman" w:cs="Times New Roman"/>
          <w:sz w:val="24"/>
          <w:szCs w:val="24"/>
        </w:rPr>
        <w:t>2 (divu)</w:t>
      </w:r>
      <w:r w:rsidRPr="00661623">
        <w:rPr>
          <w:rFonts w:ascii="Times New Roman" w:hAnsi="Times New Roman" w:cs="Times New Roman"/>
          <w:sz w:val="24"/>
          <w:szCs w:val="24"/>
        </w:rPr>
        <w:t xml:space="preserve"> gāzes katlu </w:t>
      </w:r>
      <w:r w:rsidR="003E6ACF" w:rsidRPr="00661623">
        <w:rPr>
          <w:rFonts w:ascii="Times New Roman" w:hAnsi="Times New Roman" w:cs="Times New Roman"/>
          <w:sz w:val="24"/>
          <w:szCs w:val="24"/>
        </w:rPr>
        <w:t xml:space="preserve">un 1 (viena) elektrisko ūdenssildāmo katlu </w:t>
      </w:r>
      <w:r w:rsidRPr="00661623">
        <w:rPr>
          <w:rFonts w:ascii="Times New Roman" w:hAnsi="Times New Roman" w:cs="Times New Roman"/>
          <w:sz w:val="24"/>
          <w:szCs w:val="24"/>
        </w:rPr>
        <w:t xml:space="preserve">kaskādes uzstādīšanu ar kopējo jaudu ne mazāku kā </w:t>
      </w:r>
      <w:r w:rsidR="003E6ACF" w:rsidRPr="00661623">
        <w:rPr>
          <w:rFonts w:ascii="Times New Roman" w:hAnsi="Times New Roman" w:cs="Times New Roman"/>
          <w:sz w:val="24"/>
          <w:szCs w:val="24"/>
        </w:rPr>
        <w:t>2,0</w:t>
      </w:r>
      <w:r w:rsidRPr="00661623">
        <w:rPr>
          <w:rFonts w:ascii="Times New Roman" w:hAnsi="Times New Roman" w:cs="Times New Roman"/>
          <w:sz w:val="24"/>
          <w:szCs w:val="24"/>
        </w:rPr>
        <w:t xml:space="preserve"> MW</w:t>
      </w:r>
      <w:r w:rsidR="00C57982">
        <w:rPr>
          <w:rFonts w:ascii="Times New Roman" w:hAnsi="Times New Roman" w:cs="Times New Roman"/>
          <w:sz w:val="24"/>
          <w:szCs w:val="24"/>
        </w:rPr>
        <w:t xml:space="preserve"> </w:t>
      </w:r>
      <w:r w:rsidR="00C57982" w:rsidRPr="00C57982">
        <w:rPr>
          <w:rFonts w:ascii="Times New Roman" w:hAnsi="Times New Roman" w:cs="Times New Roman"/>
          <w:sz w:val="24"/>
          <w:szCs w:val="24"/>
        </w:rPr>
        <w:t>(</w:t>
      </w:r>
      <w:r w:rsidR="00C57982" w:rsidRPr="00C57982">
        <w:rPr>
          <w:rFonts w:ascii="Times New Roman" w:hAnsi="Times New Roman" w:cs="Times New Roman"/>
          <w:i/>
          <w:iCs/>
          <w:sz w:val="24"/>
          <w:szCs w:val="24"/>
        </w:rPr>
        <w:t>pieļaujamā jaudas līdz +10% robežās</w:t>
      </w:r>
      <w:r w:rsidR="00C57982" w:rsidRPr="00C57982">
        <w:rPr>
          <w:rFonts w:ascii="Times New Roman" w:hAnsi="Times New Roman" w:cs="Times New Roman"/>
          <w:sz w:val="24"/>
          <w:szCs w:val="24"/>
        </w:rPr>
        <w:t>)</w:t>
      </w:r>
      <w:r w:rsidRPr="00C57982">
        <w:rPr>
          <w:rFonts w:ascii="Times New Roman" w:hAnsi="Times New Roman" w:cs="Times New Roman"/>
          <w:sz w:val="24"/>
          <w:szCs w:val="24"/>
        </w:rPr>
        <w:t>,</w:t>
      </w:r>
      <w:r w:rsidRPr="00661623">
        <w:rPr>
          <w:rFonts w:ascii="Times New Roman" w:hAnsi="Times New Roman" w:cs="Times New Roman"/>
          <w:sz w:val="24"/>
          <w:szCs w:val="24"/>
        </w:rPr>
        <w:t xml:space="preserve"> tehniskos risinājumus un specifikācijas saskaņojot ar Pasūtītāju. Katliem jābūt komplektētiem ar gāzes degļiem, vadības paneļiem, dūmvadiem un citām palīgiekārtām un ierīcēm to drošai un efektīvai darbībai.</w:t>
      </w:r>
    </w:p>
    <w:p w14:paraId="50D040F5"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 xml:space="preserve">4.2 Tehniskā projekta izstrāde jāveic attiecīgā jomā sertificētiem speciālistiem. Tehniskā projekta saskaņošanu jāveic tikai Tehniskā projekta vadītājam vai atbilstošās Tehniskā projekta sadaļas vadītājam, ja Tehniskā projekta izstrādē strādā speciālistu kolektīvs. </w:t>
      </w:r>
    </w:p>
    <w:p w14:paraId="6058CB85" w14:textId="4EC3B3A1"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 xml:space="preserve">4.3 Tehnisko projektu izstrādāt saskaņā ar Būvniecības likumu, MK (19.08.2014.) noteikumiem Nr.500 </w:t>
      </w:r>
      <w:r w:rsidR="00285121" w:rsidRPr="00661623">
        <w:rPr>
          <w:rFonts w:ascii="Times New Roman" w:hAnsi="Times New Roman" w:cs="Times New Roman"/>
          <w:sz w:val="24"/>
          <w:szCs w:val="24"/>
        </w:rPr>
        <w:t>“</w:t>
      </w:r>
      <w:r w:rsidRPr="00661623">
        <w:rPr>
          <w:rFonts w:ascii="Times New Roman" w:hAnsi="Times New Roman" w:cs="Times New Roman"/>
          <w:sz w:val="24"/>
          <w:szCs w:val="24"/>
        </w:rPr>
        <w:t>Vispārīgie būvnoteikumi</w:t>
      </w:r>
      <w:r w:rsidR="00285121" w:rsidRPr="00661623">
        <w:rPr>
          <w:rFonts w:ascii="Times New Roman" w:hAnsi="Times New Roman" w:cs="Times New Roman"/>
          <w:sz w:val="24"/>
          <w:szCs w:val="24"/>
        </w:rPr>
        <w:t>”</w:t>
      </w:r>
      <w:r w:rsidRPr="00661623">
        <w:rPr>
          <w:rFonts w:ascii="Times New Roman" w:hAnsi="Times New Roman" w:cs="Times New Roman"/>
          <w:sz w:val="24"/>
          <w:szCs w:val="24"/>
        </w:rPr>
        <w:t xml:space="preserve">, MK (02.09.2014.) noteikumiem Nr.529 </w:t>
      </w:r>
      <w:r w:rsidR="00285121" w:rsidRPr="00661623">
        <w:rPr>
          <w:rFonts w:ascii="Times New Roman" w:hAnsi="Times New Roman" w:cs="Times New Roman"/>
          <w:sz w:val="24"/>
          <w:szCs w:val="24"/>
        </w:rPr>
        <w:t>“</w:t>
      </w:r>
      <w:r w:rsidRPr="00661623">
        <w:rPr>
          <w:rFonts w:ascii="Times New Roman" w:hAnsi="Times New Roman" w:cs="Times New Roman"/>
          <w:sz w:val="24"/>
          <w:szCs w:val="24"/>
        </w:rPr>
        <w:t>Ēku būvnoteikumi</w:t>
      </w:r>
      <w:r w:rsidR="00285121" w:rsidRPr="00661623">
        <w:rPr>
          <w:rFonts w:ascii="Times New Roman" w:hAnsi="Times New Roman" w:cs="Times New Roman"/>
          <w:sz w:val="24"/>
          <w:szCs w:val="24"/>
        </w:rPr>
        <w:t>”</w:t>
      </w:r>
      <w:r w:rsidRPr="00661623">
        <w:rPr>
          <w:rFonts w:ascii="Times New Roman" w:hAnsi="Times New Roman" w:cs="Times New Roman"/>
          <w:sz w:val="24"/>
          <w:szCs w:val="24"/>
        </w:rPr>
        <w:t xml:space="preserve">, MK (28.08.2018.) noteikumiem Nr.545 </w:t>
      </w:r>
      <w:r w:rsidR="00285121" w:rsidRPr="00661623">
        <w:rPr>
          <w:rFonts w:ascii="Times New Roman" w:hAnsi="Times New Roman" w:cs="Times New Roman"/>
          <w:sz w:val="24"/>
          <w:szCs w:val="24"/>
        </w:rPr>
        <w:t>“</w:t>
      </w:r>
      <w:r w:rsidRPr="00661623">
        <w:rPr>
          <w:rFonts w:ascii="Times New Roman" w:hAnsi="Times New Roman" w:cs="Times New Roman"/>
          <w:sz w:val="24"/>
          <w:szCs w:val="24"/>
        </w:rPr>
        <w:t xml:space="preserve">Noteikumi par Latvijas būvnormatīvu LBN 202-18 </w:t>
      </w:r>
      <w:r w:rsidR="00285121" w:rsidRPr="00661623">
        <w:rPr>
          <w:rFonts w:ascii="Times New Roman" w:hAnsi="Times New Roman" w:cs="Times New Roman"/>
          <w:sz w:val="24"/>
          <w:szCs w:val="24"/>
        </w:rPr>
        <w:t>“</w:t>
      </w:r>
      <w:r w:rsidRPr="00661623">
        <w:rPr>
          <w:rFonts w:ascii="Times New Roman" w:hAnsi="Times New Roman" w:cs="Times New Roman"/>
          <w:sz w:val="24"/>
          <w:szCs w:val="24"/>
        </w:rPr>
        <w:t>Būvniecības ieceres dokumentācijas noformēšana</w:t>
      </w:r>
      <w:r w:rsidR="00285121" w:rsidRPr="00661623">
        <w:rPr>
          <w:rFonts w:ascii="Times New Roman" w:hAnsi="Times New Roman" w:cs="Times New Roman"/>
          <w:sz w:val="24"/>
          <w:szCs w:val="24"/>
        </w:rPr>
        <w:t>”</w:t>
      </w:r>
      <w:r w:rsidRPr="00661623">
        <w:rPr>
          <w:rFonts w:ascii="Times New Roman" w:hAnsi="Times New Roman" w:cs="Times New Roman"/>
          <w:sz w:val="24"/>
          <w:szCs w:val="24"/>
        </w:rPr>
        <w:t xml:space="preserve">, MK (09.05.2017.) noteikumiem Nr.253 </w:t>
      </w:r>
      <w:r w:rsidR="00285121" w:rsidRPr="00661623">
        <w:rPr>
          <w:rFonts w:ascii="Times New Roman" w:hAnsi="Times New Roman" w:cs="Times New Roman"/>
          <w:sz w:val="24"/>
          <w:szCs w:val="24"/>
        </w:rPr>
        <w:t>“</w:t>
      </w:r>
      <w:r w:rsidRPr="00661623">
        <w:rPr>
          <w:rFonts w:ascii="Times New Roman" w:hAnsi="Times New Roman" w:cs="Times New Roman"/>
          <w:sz w:val="24"/>
          <w:szCs w:val="24"/>
        </w:rPr>
        <w:t>Atsevišķu inženierbūvju būvnoteikumi</w:t>
      </w:r>
      <w:r w:rsidR="00285121" w:rsidRPr="00661623">
        <w:rPr>
          <w:rFonts w:ascii="Times New Roman" w:hAnsi="Times New Roman" w:cs="Times New Roman"/>
          <w:sz w:val="24"/>
          <w:szCs w:val="24"/>
        </w:rPr>
        <w:t>”</w:t>
      </w:r>
      <w:r w:rsidRPr="00661623">
        <w:rPr>
          <w:rFonts w:ascii="Times New Roman" w:hAnsi="Times New Roman" w:cs="Times New Roman"/>
          <w:sz w:val="24"/>
          <w:szCs w:val="24"/>
        </w:rPr>
        <w:t>, darba aizsardzības un vides aizsardzības prasībām.</w:t>
      </w:r>
    </w:p>
    <w:p w14:paraId="4984A953" w14:textId="75B30032"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 xml:space="preserve">4.4 Tehniskais projekts jāsaskaņo valsts </w:t>
      </w:r>
      <w:r w:rsidR="00E057E1" w:rsidRPr="00661623">
        <w:rPr>
          <w:rFonts w:ascii="Times New Roman" w:hAnsi="Times New Roman" w:cs="Times New Roman"/>
          <w:sz w:val="24"/>
          <w:szCs w:val="24"/>
        </w:rPr>
        <w:t xml:space="preserve">un pašvaldības </w:t>
      </w:r>
      <w:r w:rsidRPr="00661623">
        <w:rPr>
          <w:rFonts w:ascii="Times New Roman" w:hAnsi="Times New Roman" w:cs="Times New Roman"/>
          <w:sz w:val="24"/>
          <w:szCs w:val="24"/>
        </w:rPr>
        <w:t>instancēs un organizācijās</w:t>
      </w:r>
      <w:r w:rsidR="00285121" w:rsidRPr="00661623">
        <w:rPr>
          <w:rFonts w:ascii="Times New Roman" w:hAnsi="Times New Roman" w:cs="Times New Roman"/>
          <w:sz w:val="24"/>
          <w:szCs w:val="24"/>
        </w:rPr>
        <w:t xml:space="preserve">, ja </w:t>
      </w:r>
      <w:r w:rsidR="00E057E1" w:rsidRPr="00661623">
        <w:rPr>
          <w:rFonts w:ascii="Times New Roman" w:hAnsi="Times New Roman" w:cs="Times New Roman"/>
          <w:sz w:val="24"/>
          <w:szCs w:val="24"/>
        </w:rPr>
        <w:t xml:space="preserve">to nosaka </w:t>
      </w:r>
      <w:r w:rsidR="00C80995" w:rsidRPr="00C80995">
        <w:rPr>
          <w:rFonts w:ascii="Times New Roman" w:hAnsi="Times New Roman" w:cs="Times New Roman"/>
          <w:bCs/>
          <w:color w:val="000000" w:themeColor="text1"/>
          <w:sz w:val="24"/>
          <w:szCs w:val="24"/>
        </w:rPr>
        <w:t>Latvijas Republikas normatīvie akti</w:t>
      </w:r>
      <w:r w:rsidRPr="00661623">
        <w:rPr>
          <w:rFonts w:ascii="Times New Roman" w:hAnsi="Times New Roman" w:cs="Times New Roman"/>
          <w:sz w:val="24"/>
          <w:szCs w:val="24"/>
        </w:rPr>
        <w:t>.</w:t>
      </w:r>
    </w:p>
    <w:p w14:paraId="0160A03C"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4.5 Tehniskajā projektā jāiekļauj:</w:t>
      </w:r>
    </w:p>
    <w:p w14:paraId="72EFD16B" w14:textId="77777777" w:rsidR="00A6686F" w:rsidRPr="00661623" w:rsidRDefault="00A6686F" w:rsidP="00A6686F">
      <w:pPr>
        <w:spacing w:line="276" w:lineRule="auto"/>
        <w:ind w:left="709" w:firstLine="11"/>
        <w:jc w:val="both"/>
        <w:rPr>
          <w:rFonts w:ascii="Times New Roman" w:hAnsi="Times New Roman" w:cs="Times New Roman"/>
          <w:sz w:val="24"/>
          <w:szCs w:val="24"/>
        </w:rPr>
      </w:pPr>
      <w:r w:rsidRPr="00661623">
        <w:rPr>
          <w:rFonts w:ascii="Times New Roman" w:hAnsi="Times New Roman" w:cs="Times New Roman"/>
          <w:sz w:val="24"/>
          <w:szCs w:val="24"/>
        </w:rPr>
        <w:t>4.5.1 teksta lapas (titullapa, Tehniskā projekta kopējā sastāva lapa, satura rādītājs, sējumā ietvertā teksta lapu un rasējumu satura rādītājs ar lappušu norādēm), būvkomersanta reģistrācijas apliecības kopija, būvprakses sertifikātu kopijas, tehniskie noteikumi, īpašuma tiesību apliecinošo dokumentu kopijas, zemesgabala robežu plāna kopija, būves tehniskās inventarizācijas lietas kopija, projektēšanas uzdevuma kopija, u.c. dokumenti vai to kopijas);</w:t>
      </w:r>
    </w:p>
    <w:p w14:paraId="7541FBD7" w14:textId="77777777" w:rsidR="00A6686F" w:rsidRPr="00661623" w:rsidRDefault="00A6686F" w:rsidP="00A6686F">
      <w:pPr>
        <w:spacing w:line="276" w:lineRule="auto"/>
        <w:ind w:left="709" w:firstLine="11"/>
        <w:jc w:val="both"/>
        <w:rPr>
          <w:rFonts w:ascii="Times New Roman" w:hAnsi="Times New Roman" w:cs="Times New Roman"/>
          <w:sz w:val="24"/>
          <w:szCs w:val="24"/>
        </w:rPr>
      </w:pPr>
      <w:r w:rsidRPr="00661623">
        <w:rPr>
          <w:rFonts w:ascii="Times New Roman" w:hAnsi="Times New Roman" w:cs="Times New Roman"/>
          <w:sz w:val="24"/>
          <w:szCs w:val="24"/>
        </w:rPr>
        <w:t>4.5.2 paskaidrojuma raksts;</w:t>
      </w:r>
    </w:p>
    <w:p w14:paraId="7F676A27" w14:textId="77777777" w:rsidR="00A6686F" w:rsidRPr="00661623" w:rsidRDefault="00A6686F" w:rsidP="00A6686F">
      <w:pPr>
        <w:spacing w:line="276" w:lineRule="auto"/>
        <w:ind w:left="709" w:firstLine="11"/>
        <w:jc w:val="both"/>
        <w:rPr>
          <w:rFonts w:ascii="Times New Roman" w:hAnsi="Times New Roman" w:cs="Times New Roman"/>
          <w:sz w:val="24"/>
          <w:szCs w:val="24"/>
        </w:rPr>
      </w:pPr>
      <w:r w:rsidRPr="00661623">
        <w:rPr>
          <w:rFonts w:ascii="Times New Roman" w:hAnsi="Times New Roman" w:cs="Times New Roman"/>
          <w:sz w:val="24"/>
          <w:szCs w:val="24"/>
        </w:rPr>
        <w:t>4.5.3 rasējumi (plāni, griezumi, shēmas, specifikācijas un citi rasējumi);</w:t>
      </w:r>
    </w:p>
    <w:p w14:paraId="3D604E88" w14:textId="77777777" w:rsidR="00A6686F" w:rsidRPr="00661623" w:rsidRDefault="00A6686F" w:rsidP="00A6686F">
      <w:pPr>
        <w:spacing w:line="276" w:lineRule="auto"/>
        <w:ind w:left="709" w:firstLine="11"/>
        <w:jc w:val="both"/>
        <w:rPr>
          <w:rFonts w:ascii="Times New Roman" w:hAnsi="Times New Roman" w:cs="Times New Roman"/>
          <w:sz w:val="24"/>
          <w:szCs w:val="24"/>
        </w:rPr>
      </w:pPr>
      <w:r w:rsidRPr="00661623">
        <w:rPr>
          <w:rFonts w:ascii="Times New Roman" w:hAnsi="Times New Roman" w:cs="Times New Roman"/>
          <w:sz w:val="24"/>
          <w:szCs w:val="24"/>
        </w:rPr>
        <w:t>4.5.4 izmantojamo materiālu tehniskās specifikācijas, norādot ražotāju, modeli, marku un būtiskākos tehniskos parametrus.</w:t>
      </w:r>
    </w:p>
    <w:p w14:paraId="32B194B1"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4.6 Izpildītājs sagatavo dokumentāciju  un nodod Pasūtītājam:</w:t>
      </w:r>
    </w:p>
    <w:p w14:paraId="61A2299C" w14:textId="0B2A0088" w:rsidR="00A6686F" w:rsidRPr="00661623" w:rsidRDefault="00A6686F" w:rsidP="00A6686F">
      <w:pPr>
        <w:spacing w:line="276" w:lineRule="auto"/>
        <w:ind w:firstLine="720"/>
        <w:jc w:val="both"/>
        <w:rPr>
          <w:rFonts w:ascii="Times New Roman" w:hAnsi="Times New Roman" w:cs="Times New Roman"/>
          <w:sz w:val="24"/>
          <w:szCs w:val="24"/>
        </w:rPr>
      </w:pPr>
      <w:r w:rsidRPr="00661623">
        <w:rPr>
          <w:rFonts w:ascii="Times New Roman" w:hAnsi="Times New Roman" w:cs="Times New Roman"/>
          <w:sz w:val="24"/>
          <w:szCs w:val="24"/>
        </w:rPr>
        <w:t>4.6.1 3 (trīs) oriģinālu</w:t>
      </w:r>
      <w:r w:rsidR="00C80995">
        <w:rPr>
          <w:rFonts w:ascii="Times New Roman" w:hAnsi="Times New Roman" w:cs="Times New Roman"/>
          <w:sz w:val="24"/>
          <w:szCs w:val="24"/>
        </w:rPr>
        <w:t>s</w:t>
      </w:r>
      <w:r w:rsidRPr="00661623">
        <w:rPr>
          <w:rFonts w:ascii="Times New Roman" w:hAnsi="Times New Roman" w:cs="Times New Roman"/>
          <w:sz w:val="24"/>
          <w:szCs w:val="24"/>
        </w:rPr>
        <w:t xml:space="preserve"> eksemplārus papīra </w:t>
      </w:r>
      <w:r w:rsidR="00C80995">
        <w:rPr>
          <w:rFonts w:ascii="Times New Roman" w:hAnsi="Times New Roman" w:cs="Times New Roman"/>
          <w:sz w:val="24"/>
          <w:szCs w:val="24"/>
        </w:rPr>
        <w:t>formā</w:t>
      </w:r>
      <w:r w:rsidRPr="00661623">
        <w:rPr>
          <w:rFonts w:ascii="Times New Roman" w:hAnsi="Times New Roman" w:cs="Times New Roman"/>
          <w:sz w:val="24"/>
          <w:szCs w:val="24"/>
        </w:rPr>
        <w:t>;</w:t>
      </w:r>
    </w:p>
    <w:p w14:paraId="25232150" w14:textId="0C0A62A9" w:rsidR="00A6686F" w:rsidRPr="00661623" w:rsidRDefault="00A6686F" w:rsidP="00A6686F">
      <w:pPr>
        <w:spacing w:line="276" w:lineRule="auto"/>
        <w:ind w:firstLine="720"/>
        <w:jc w:val="both"/>
        <w:rPr>
          <w:rFonts w:ascii="Times New Roman" w:hAnsi="Times New Roman" w:cs="Times New Roman"/>
          <w:sz w:val="24"/>
          <w:szCs w:val="24"/>
        </w:rPr>
      </w:pPr>
      <w:r w:rsidRPr="00661623">
        <w:rPr>
          <w:rFonts w:ascii="Times New Roman" w:hAnsi="Times New Roman" w:cs="Times New Roman"/>
          <w:sz w:val="24"/>
          <w:szCs w:val="24"/>
        </w:rPr>
        <w:lastRenderedPageBreak/>
        <w:t>4.6.2 2 (div</w:t>
      </w:r>
      <w:r w:rsidR="00C80995">
        <w:rPr>
          <w:rFonts w:ascii="Times New Roman" w:hAnsi="Times New Roman" w:cs="Times New Roman"/>
          <w:sz w:val="24"/>
          <w:szCs w:val="24"/>
        </w:rPr>
        <w:t>us</w:t>
      </w:r>
      <w:r w:rsidRPr="00661623">
        <w:rPr>
          <w:rFonts w:ascii="Times New Roman" w:hAnsi="Times New Roman" w:cs="Times New Roman"/>
          <w:sz w:val="24"/>
          <w:szCs w:val="24"/>
        </w:rPr>
        <w:t>) oriģināl</w:t>
      </w:r>
      <w:r w:rsidR="00C80995">
        <w:rPr>
          <w:rFonts w:ascii="Times New Roman" w:hAnsi="Times New Roman" w:cs="Times New Roman"/>
          <w:sz w:val="24"/>
          <w:szCs w:val="24"/>
        </w:rPr>
        <w:t>u</w:t>
      </w:r>
      <w:r w:rsidRPr="00661623">
        <w:rPr>
          <w:rFonts w:ascii="Times New Roman" w:hAnsi="Times New Roman" w:cs="Times New Roman"/>
          <w:sz w:val="24"/>
          <w:szCs w:val="24"/>
        </w:rPr>
        <w:t xml:space="preserve"> kopijas eksemplārus papīra </w:t>
      </w:r>
      <w:r w:rsidR="00C80995">
        <w:rPr>
          <w:rFonts w:ascii="Times New Roman" w:hAnsi="Times New Roman" w:cs="Times New Roman"/>
          <w:sz w:val="24"/>
          <w:szCs w:val="24"/>
        </w:rPr>
        <w:t>formā</w:t>
      </w:r>
      <w:r w:rsidRPr="00661623">
        <w:rPr>
          <w:rFonts w:ascii="Times New Roman" w:hAnsi="Times New Roman" w:cs="Times New Roman"/>
          <w:sz w:val="24"/>
          <w:szCs w:val="24"/>
        </w:rPr>
        <w:t>;</w:t>
      </w:r>
    </w:p>
    <w:p w14:paraId="4FC1B328" w14:textId="77777777" w:rsidR="00A6686F" w:rsidRPr="00661623" w:rsidRDefault="00A6686F" w:rsidP="00A6686F">
      <w:pPr>
        <w:spacing w:line="276" w:lineRule="auto"/>
        <w:ind w:firstLine="720"/>
        <w:jc w:val="both"/>
        <w:rPr>
          <w:rFonts w:ascii="Times New Roman" w:hAnsi="Times New Roman" w:cs="Times New Roman"/>
          <w:sz w:val="24"/>
          <w:szCs w:val="24"/>
        </w:rPr>
      </w:pPr>
      <w:r w:rsidRPr="00661623">
        <w:rPr>
          <w:rFonts w:ascii="Times New Roman" w:hAnsi="Times New Roman" w:cs="Times New Roman"/>
          <w:sz w:val="24"/>
          <w:szCs w:val="24"/>
        </w:rPr>
        <w:t>4.6.3 1 (viens) eksemplāru elektroniskā veidā ierakstītu CD-diskā.</w:t>
      </w:r>
    </w:p>
    <w:p w14:paraId="5502EF1B" w14:textId="77777777" w:rsidR="00A6686F" w:rsidRPr="00661623" w:rsidRDefault="00A6686F" w:rsidP="00A6686F">
      <w:pPr>
        <w:spacing w:line="276" w:lineRule="auto"/>
        <w:ind w:firstLine="720"/>
        <w:jc w:val="both"/>
        <w:rPr>
          <w:rFonts w:ascii="Times New Roman" w:hAnsi="Times New Roman" w:cs="Times New Roman"/>
          <w:sz w:val="24"/>
          <w:szCs w:val="24"/>
        </w:rPr>
      </w:pPr>
      <w:r w:rsidRPr="00661623">
        <w:rPr>
          <w:rFonts w:ascii="Times New Roman" w:hAnsi="Times New Roman" w:cs="Times New Roman"/>
          <w:sz w:val="24"/>
          <w:szCs w:val="24"/>
        </w:rPr>
        <w:t>4.6.4 Dokumentācijas CD-diskā jāiekļauj:</w:t>
      </w:r>
    </w:p>
    <w:p w14:paraId="6C9BB606" w14:textId="77777777" w:rsidR="00A6686F" w:rsidRPr="00661623" w:rsidRDefault="00A6686F" w:rsidP="00A6686F">
      <w:pPr>
        <w:spacing w:line="276" w:lineRule="auto"/>
        <w:ind w:left="1418" w:firstLine="22"/>
        <w:jc w:val="both"/>
        <w:rPr>
          <w:rFonts w:ascii="Times New Roman" w:hAnsi="Times New Roman" w:cs="Times New Roman"/>
          <w:sz w:val="24"/>
          <w:szCs w:val="24"/>
        </w:rPr>
      </w:pPr>
      <w:r w:rsidRPr="00661623">
        <w:rPr>
          <w:rFonts w:ascii="Times New Roman" w:hAnsi="Times New Roman" w:cs="Times New Roman"/>
          <w:sz w:val="24"/>
          <w:szCs w:val="24"/>
        </w:rPr>
        <w:t>4.6.4.1 Viens .pdf (Adobe Reader) dokuments, kurā iekļauta visa ietvertā dokumentācija ar visiem saskaņojumiem;</w:t>
      </w:r>
    </w:p>
    <w:p w14:paraId="2CA2EE81" w14:textId="77777777" w:rsidR="00A6686F" w:rsidRPr="00661623" w:rsidRDefault="00A6686F" w:rsidP="00A6686F">
      <w:pPr>
        <w:spacing w:line="276" w:lineRule="auto"/>
        <w:ind w:left="1418" w:firstLine="22"/>
        <w:jc w:val="both"/>
        <w:rPr>
          <w:rFonts w:ascii="Times New Roman" w:hAnsi="Times New Roman" w:cs="Times New Roman"/>
          <w:sz w:val="24"/>
          <w:szCs w:val="24"/>
        </w:rPr>
      </w:pPr>
      <w:r w:rsidRPr="00661623">
        <w:rPr>
          <w:rFonts w:ascii="Times New Roman" w:hAnsi="Times New Roman" w:cs="Times New Roman"/>
          <w:sz w:val="24"/>
          <w:szCs w:val="24"/>
        </w:rPr>
        <w:t>4.6.4.2 Visi .dwg (AutoCad), .doc (Word), .pdf (Adobe Reader) vai citas dokumentācijas izstrādē izmantotās programmatūras dokumenti;</w:t>
      </w:r>
    </w:p>
    <w:p w14:paraId="01A49B1E" w14:textId="77777777" w:rsidR="00A6686F" w:rsidRPr="00661623" w:rsidRDefault="00A6686F" w:rsidP="00A6686F">
      <w:pPr>
        <w:spacing w:line="276" w:lineRule="auto"/>
        <w:ind w:left="1418" w:firstLine="22"/>
        <w:jc w:val="both"/>
        <w:rPr>
          <w:rFonts w:ascii="Times New Roman" w:hAnsi="Times New Roman" w:cs="Times New Roman"/>
          <w:sz w:val="24"/>
          <w:szCs w:val="24"/>
        </w:rPr>
      </w:pPr>
      <w:r w:rsidRPr="00661623">
        <w:rPr>
          <w:rFonts w:ascii="Times New Roman" w:hAnsi="Times New Roman" w:cs="Times New Roman"/>
          <w:sz w:val="24"/>
          <w:szCs w:val="24"/>
        </w:rPr>
        <w:t>4.6.4.3 Visi dokumentācijas rasējumi (AutoCAD vai citas izmantotā programmnodrošinājumā) .pdf (Adobe Reader) formātā.</w:t>
      </w:r>
    </w:p>
    <w:p w14:paraId="22DF6F9E" w14:textId="45761AD1"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 xml:space="preserve">4.7 Uz CD jānorāda </w:t>
      </w:r>
      <w:r w:rsidR="00205CA1">
        <w:rPr>
          <w:rFonts w:ascii="Times New Roman" w:hAnsi="Times New Roman" w:cs="Times New Roman"/>
          <w:sz w:val="24"/>
          <w:szCs w:val="24"/>
        </w:rPr>
        <w:t>šāda</w:t>
      </w:r>
      <w:r w:rsidRPr="00661623">
        <w:rPr>
          <w:rFonts w:ascii="Times New Roman" w:hAnsi="Times New Roman" w:cs="Times New Roman"/>
          <w:sz w:val="24"/>
          <w:szCs w:val="24"/>
        </w:rPr>
        <w:t xml:space="preserve"> informācija, kas ir iekļauta Tehniskā projekta titullapā:</w:t>
      </w:r>
    </w:p>
    <w:p w14:paraId="70C9D032" w14:textId="77777777" w:rsidR="00A6686F" w:rsidRPr="00661623" w:rsidRDefault="00A6686F" w:rsidP="00A6686F">
      <w:pPr>
        <w:spacing w:line="276" w:lineRule="auto"/>
        <w:ind w:firstLine="720"/>
        <w:jc w:val="both"/>
        <w:rPr>
          <w:rFonts w:ascii="Times New Roman" w:hAnsi="Times New Roman" w:cs="Times New Roman"/>
          <w:sz w:val="24"/>
          <w:szCs w:val="24"/>
        </w:rPr>
      </w:pPr>
      <w:r w:rsidRPr="00661623">
        <w:rPr>
          <w:rFonts w:ascii="Times New Roman" w:hAnsi="Times New Roman" w:cs="Times New Roman"/>
          <w:sz w:val="24"/>
          <w:szCs w:val="24"/>
        </w:rPr>
        <w:t>4.7.1 projektētāja uzņēmuma nosaukums, reģistrācijas numurs Uzņēmumu reģistrā;</w:t>
      </w:r>
    </w:p>
    <w:p w14:paraId="094504AB" w14:textId="77777777" w:rsidR="00A6686F" w:rsidRPr="00661623" w:rsidRDefault="00A6686F" w:rsidP="00A6686F">
      <w:pPr>
        <w:spacing w:line="276" w:lineRule="auto"/>
        <w:ind w:firstLine="720"/>
        <w:jc w:val="both"/>
        <w:rPr>
          <w:rFonts w:ascii="Times New Roman" w:hAnsi="Times New Roman" w:cs="Times New Roman"/>
          <w:sz w:val="24"/>
          <w:szCs w:val="24"/>
        </w:rPr>
      </w:pPr>
      <w:r w:rsidRPr="00661623">
        <w:rPr>
          <w:rFonts w:ascii="Times New Roman" w:hAnsi="Times New Roman" w:cs="Times New Roman"/>
          <w:sz w:val="24"/>
          <w:szCs w:val="24"/>
        </w:rPr>
        <w:t>4.7.2 pasūtījuma  numurs;</w:t>
      </w:r>
    </w:p>
    <w:p w14:paraId="37D0BE9B" w14:textId="77777777" w:rsidR="00A6686F" w:rsidRPr="00661623" w:rsidRDefault="00A6686F" w:rsidP="00A6686F">
      <w:pPr>
        <w:spacing w:line="276" w:lineRule="auto"/>
        <w:ind w:firstLine="720"/>
        <w:jc w:val="both"/>
        <w:rPr>
          <w:rFonts w:ascii="Times New Roman" w:hAnsi="Times New Roman" w:cs="Times New Roman"/>
          <w:sz w:val="24"/>
          <w:szCs w:val="24"/>
        </w:rPr>
      </w:pPr>
      <w:r w:rsidRPr="00661623">
        <w:rPr>
          <w:rFonts w:ascii="Times New Roman" w:hAnsi="Times New Roman" w:cs="Times New Roman"/>
          <w:sz w:val="24"/>
          <w:szCs w:val="24"/>
        </w:rPr>
        <w:t>4.7.3 objekta nosaukums un adrese;</w:t>
      </w:r>
    </w:p>
    <w:p w14:paraId="5E2D19C5" w14:textId="77777777" w:rsidR="00A6686F" w:rsidRPr="00661623" w:rsidRDefault="00A6686F" w:rsidP="00A6686F">
      <w:pPr>
        <w:spacing w:line="276" w:lineRule="auto"/>
        <w:ind w:firstLine="720"/>
        <w:jc w:val="both"/>
        <w:rPr>
          <w:rFonts w:ascii="Times New Roman" w:hAnsi="Times New Roman" w:cs="Times New Roman"/>
          <w:sz w:val="24"/>
          <w:szCs w:val="24"/>
        </w:rPr>
      </w:pPr>
      <w:r w:rsidRPr="00661623">
        <w:rPr>
          <w:rFonts w:ascii="Times New Roman" w:hAnsi="Times New Roman" w:cs="Times New Roman"/>
          <w:sz w:val="24"/>
          <w:szCs w:val="24"/>
        </w:rPr>
        <w:t>4.7.4 projektēšanas stadija - Tehniskais projekts;</w:t>
      </w:r>
    </w:p>
    <w:p w14:paraId="03429621" w14:textId="77777777" w:rsidR="00A6686F" w:rsidRPr="00661623" w:rsidRDefault="00A6686F" w:rsidP="00A6686F">
      <w:pPr>
        <w:spacing w:line="276" w:lineRule="auto"/>
        <w:ind w:firstLine="720"/>
        <w:jc w:val="both"/>
        <w:rPr>
          <w:rFonts w:ascii="Times New Roman" w:hAnsi="Times New Roman" w:cs="Times New Roman"/>
          <w:sz w:val="24"/>
          <w:szCs w:val="24"/>
        </w:rPr>
      </w:pPr>
      <w:r w:rsidRPr="00661623">
        <w:rPr>
          <w:rFonts w:ascii="Times New Roman" w:hAnsi="Times New Roman" w:cs="Times New Roman"/>
          <w:sz w:val="24"/>
          <w:szCs w:val="24"/>
        </w:rPr>
        <w:t>4.7.5 visu Tehniskā projekta daļu vai sadaļu markas;</w:t>
      </w:r>
    </w:p>
    <w:p w14:paraId="2C861142" w14:textId="5161DFDC" w:rsidR="00A6686F" w:rsidRPr="00661623" w:rsidRDefault="00A6686F" w:rsidP="00A6686F">
      <w:pPr>
        <w:spacing w:line="276" w:lineRule="auto"/>
        <w:ind w:firstLine="720"/>
        <w:jc w:val="both"/>
        <w:rPr>
          <w:rFonts w:ascii="Times New Roman" w:hAnsi="Times New Roman" w:cs="Times New Roman"/>
          <w:sz w:val="24"/>
          <w:szCs w:val="24"/>
        </w:rPr>
      </w:pPr>
      <w:r w:rsidRPr="00661623">
        <w:rPr>
          <w:rFonts w:ascii="Times New Roman" w:hAnsi="Times New Roman" w:cs="Times New Roman"/>
          <w:sz w:val="24"/>
          <w:szCs w:val="24"/>
        </w:rPr>
        <w:t>4.7.6 Tehniskā projekta izstrād</w:t>
      </w:r>
      <w:r w:rsidR="00B344DB">
        <w:rPr>
          <w:rFonts w:ascii="Times New Roman" w:hAnsi="Times New Roman" w:cs="Times New Roman"/>
          <w:sz w:val="24"/>
          <w:szCs w:val="24"/>
        </w:rPr>
        <w:t>es</w:t>
      </w:r>
      <w:r w:rsidRPr="00661623">
        <w:rPr>
          <w:rFonts w:ascii="Times New Roman" w:hAnsi="Times New Roman" w:cs="Times New Roman"/>
          <w:sz w:val="24"/>
          <w:szCs w:val="24"/>
        </w:rPr>
        <w:t xml:space="preserve"> vieta, gads, mēnesis.</w:t>
      </w:r>
    </w:p>
    <w:p w14:paraId="2E50DD55"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4.8 Pasūtītājs Tehnisko projektu izskatīšanu veic 10 darba dienu laikā no projekta iesniegšanas dienas. Pasūtītājs saskaņo Tehnisko projektu, sagatavo piezīmes ar nepieciešamajiem papildinājumiem un korekcijām. Piecu darba dienu laikā no piezīmju saņemšanas dienas Izpildītājs koriģēto Tehnisko projektu atkārtoti iesniedz Pasūtītājam izskatīšanai. Pasūtītājs atkārtoti izskata koriģēto, papildināto Tehnisko projektu un veic projekta saskaņošanu vai atkārtoti sagatavo piezīmes ar nepieciešamajiem papildinājumiem un korekcijām. Piecu darba dienu laikā no piezīmju saņemšanas dienas Izpildītājs Tehnisko projektu atkārtoti iesniedz Pasūtītājam izskatīšanai un saskaņošanai.</w:t>
      </w:r>
    </w:p>
    <w:p w14:paraId="6F47D3E0"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4.9 Tehniskā  projektā  paredzētajiem  materiāliem  un  konstrukcijām,  kā arī celtniecības pārbaudes normām un standartiem jāatbilst Latvijas Republikā un Eiropas Savienībā spēkā esošiem normatīvajiem aktiem.</w:t>
      </w:r>
    </w:p>
    <w:p w14:paraId="31983BF3"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4.10 Visus izdevumus, kas ir saistīti ar objekta apsekošanu, pamatrisinājumu izstrādi, tehnisko noteikumu pieprasīšanu, saņemšanu, Tehniskā projekta izstrādi apmaksā Izpildītājs.</w:t>
      </w:r>
    </w:p>
    <w:p w14:paraId="3840B19E" w14:textId="14C46E74"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 xml:space="preserve">4.11 Visus Pasūtītājam pieejamos dokumentus, kas nepieciešami Tehniskā projekta izstrādei (inventarizācijas lietas plāns, shēmas u.c.), </w:t>
      </w:r>
      <w:r w:rsidR="00B344DB" w:rsidRPr="00B344DB">
        <w:rPr>
          <w:rFonts w:ascii="Times New Roman" w:hAnsi="Times New Roman" w:cs="Times New Roman"/>
          <w:bCs/>
          <w:color w:val="000000" w:themeColor="text1"/>
          <w:sz w:val="24"/>
          <w:szCs w:val="24"/>
        </w:rPr>
        <w:t>Izpildītājs rakstiski pieprasa un saņem no Pasūtītāja tos dokumentus, kas nepieciešami Tehniskā projekta izstrādei</w:t>
      </w:r>
      <w:r w:rsidRPr="00661623">
        <w:rPr>
          <w:rFonts w:ascii="Times New Roman" w:hAnsi="Times New Roman" w:cs="Times New Roman"/>
          <w:sz w:val="24"/>
          <w:szCs w:val="24"/>
        </w:rPr>
        <w:t>. Izpildītājs atbild par izstrādātā un saskaņotā Tehniskā projekta ietverto tehnisko risinājumu atbilstību spēkā esošajiem būvnormatīviem un sedz visus Pasūtītājam radušos zaudējumus, kas radušies līguma ietvaros izstrādātā Tehniskā projekta pieļauto nepilnību dēļ.</w:t>
      </w:r>
    </w:p>
    <w:p w14:paraId="24EADA29"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4.12 Tehniskā projekta izstrādi, saskaņošanu un akceptēšanu veic atbilstoši darbu izpildes laika grafikam.</w:t>
      </w:r>
    </w:p>
    <w:p w14:paraId="60C00F9D" w14:textId="77777777" w:rsidR="00A6686F" w:rsidRPr="00661623" w:rsidRDefault="00A6686F" w:rsidP="00A6686F">
      <w:pPr>
        <w:spacing w:line="276" w:lineRule="auto"/>
        <w:jc w:val="both"/>
        <w:rPr>
          <w:rFonts w:ascii="Times New Roman" w:hAnsi="Times New Roman" w:cs="Times New Roman"/>
          <w:sz w:val="24"/>
          <w:szCs w:val="24"/>
        </w:rPr>
      </w:pPr>
    </w:p>
    <w:p w14:paraId="4323E722" w14:textId="77777777" w:rsidR="00A6686F" w:rsidRPr="00661623" w:rsidRDefault="00A6686F" w:rsidP="00A6686F">
      <w:pPr>
        <w:spacing w:line="276" w:lineRule="auto"/>
        <w:jc w:val="both"/>
        <w:rPr>
          <w:rFonts w:ascii="Times New Roman" w:hAnsi="Times New Roman" w:cs="Times New Roman"/>
          <w:b/>
          <w:sz w:val="24"/>
          <w:szCs w:val="24"/>
        </w:rPr>
      </w:pPr>
      <w:r w:rsidRPr="00661623">
        <w:rPr>
          <w:rFonts w:ascii="Times New Roman" w:hAnsi="Times New Roman" w:cs="Times New Roman"/>
          <w:b/>
          <w:sz w:val="24"/>
          <w:szCs w:val="24"/>
        </w:rPr>
        <w:t>5. Prasības iekārtām un materiāliem</w:t>
      </w:r>
    </w:p>
    <w:p w14:paraId="5366C8CF"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5.1 Katlam:</w:t>
      </w:r>
    </w:p>
    <w:p w14:paraId="293295A7" w14:textId="6B779A24"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lastRenderedPageBreak/>
        <w:tab/>
        <w:t xml:space="preserve">5.1.1 Paredzēt </w:t>
      </w:r>
      <w:r w:rsidR="003E6ACF" w:rsidRPr="00661623">
        <w:rPr>
          <w:rFonts w:ascii="Times New Roman" w:hAnsi="Times New Roman" w:cs="Times New Roman"/>
          <w:sz w:val="24"/>
          <w:szCs w:val="24"/>
        </w:rPr>
        <w:t>2 (divu) gāzes katlu un 1 (viena) elektrisk</w:t>
      </w:r>
      <w:r w:rsidR="000618C5" w:rsidRPr="00661623">
        <w:rPr>
          <w:rFonts w:ascii="Times New Roman" w:hAnsi="Times New Roman" w:cs="Times New Roman"/>
          <w:sz w:val="24"/>
          <w:szCs w:val="24"/>
        </w:rPr>
        <w:t>i</w:t>
      </w:r>
      <w:r w:rsidR="003E6ACF" w:rsidRPr="00661623">
        <w:rPr>
          <w:rFonts w:ascii="Times New Roman" w:hAnsi="Times New Roman" w:cs="Times New Roman"/>
          <w:sz w:val="24"/>
          <w:szCs w:val="24"/>
        </w:rPr>
        <w:t xml:space="preserve"> ūdenssildām</w:t>
      </w:r>
      <w:r w:rsidR="000618C5" w:rsidRPr="00661623">
        <w:rPr>
          <w:rFonts w:ascii="Times New Roman" w:hAnsi="Times New Roman" w:cs="Times New Roman"/>
          <w:sz w:val="24"/>
          <w:szCs w:val="24"/>
        </w:rPr>
        <w:t>u</w:t>
      </w:r>
      <w:r w:rsidR="003E6ACF" w:rsidRPr="00661623">
        <w:rPr>
          <w:rFonts w:ascii="Times New Roman" w:hAnsi="Times New Roman" w:cs="Times New Roman"/>
          <w:sz w:val="24"/>
          <w:szCs w:val="24"/>
        </w:rPr>
        <w:t xml:space="preserve"> katlu</w:t>
      </w:r>
      <w:r w:rsidRPr="00661623">
        <w:rPr>
          <w:rFonts w:ascii="Times New Roman" w:hAnsi="Times New Roman" w:cs="Times New Roman"/>
          <w:sz w:val="24"/>
          <w:szCs w:val="24"/>
        </w:rPr>
        <w:t xml:space="preserve"> kaskādi</w:t>
      </w:r>
      <w:r w:rsidR="000618C5" w:rsidRPr="00661623">
        <w:rPr>
          <w:rFonts w:ascii="Times New Roman" w:hAnsi="Times New Roman" w:cs="Times New Roman"/>
          <w:sz w:val="24"/>
          <w:szCs w:val="24"/>
        </w:rPr>
        <w:t xml:space="preserve"> ar</w:t>
      </w:r>
      <w:r w:rsidRPr="00661623">
        <w:rPr>
          <w:rFonts w:ascii="Times New Roman" w:hAnsi="Times New Roman" w:cs="Times New Roman"/>
          <w:sz w:val="24"/>
          <w:szCs w:val="24"/>
        </w:rPr>
        <w:t xml:space="preserve"> kopējo jaudu ne mazāku kā </w:t>
      </w:r>
      <w:r w:rsidR="003E6ACF" w:rsidRPr="00661623">
        <w:rPr>
          <w:rFonts w:ascii="Times New Roman" w:hAnsi="Times New Roman" w:cs="Times New Roman"/>
          <w:sz w:val="24"/>
          <w:szCs w:val="24"/>
        </w:rPr>
        <w:t>2,0</w:t>
      </w:r>
      <w:r w:rsidRPr="00661623">
        <w:rPr>
          <w:rFonts w:ascii="Times New Roman" w:hAnsi="Times New Roman" w:cs="Times New Roman"/>
          <w:sz w:val="24"/>
          <w:szCs w:val="24"/>
        </w:rPr>
        <w:t xml:space="preserve"> MW, siltumnesēja maksimālo darba temperatūru 90°C un darba spiedienu līdz </w:t>
      </w:r>
      <w:r w:rsidR="003E6ACF" w:rsidRPr="00661623">
        <w:rPr>
          <w:rFonts w:ascii="Times New Roman" w:hAnsi="Times New Roman" w:cs="Times New Roman"/>
          <w:sz w:val="24"/>
          <w:szCs w:val="24"/>
        </w:rPr>
        <w:t>6</w:t>
      </w:r>
      <w:r w:rsidRPr="00661623">
        <w:rPr>
          <w:rFonts w:ascii="Times New Roman" w:hAnsi="Times New Roman" w:cs="Times New Roman"/>
          <w:sz w:val="24"/>
          <w:szCs w:val="24"/>
        </w:rPr>
        <w:t xml:space="preserve"> bar.</w:t>
      </w:r>
    </w:p>
    <w:p w14:paraId="14A3E317" w14:textId="5C2FDF66"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ab/>
        <w:t>5.1.2</w:t>
      </w:r>
      <w:r w:rsidRPr="00661623">
        <w:rPr>
          <w:rFonts w:ascii="Times New Roman" w:hAnsi="Times New Roman" w:cs="Times New Roman"/>
          <w:sz w:val="24"/>
          <w:szCs w:val="24"/>
        </w:rPr>
        <w:tab/>
        <w:t>Katl</w:t>
      </w:r>
      <w:r w:rsidR="00E057E1" w:rsidRPr="00661623">
        <w:rPr>
          <w:rFonts w:ascii="Times New Roman" w:hAnsi="Times New Roman" w:cs="Times New Roman"/>
          <w:sz w:val="24"/>
          <w:szCs w:val="24"/>
        </w:rPr>
        <w:t>ie</w:t>
      </w:r>
      <w:r w:rsidRPr="00661623">
        <w:rPr>
          <w:rFonts w:ascii="Times New Roman" w:hAnsi="Times New Roman" w:cs="Times New Roman"/>
          <w:sz w:val="24"/>
          <w:szCs w:val="24"/>
        </w:rPr>
        <w:t xml:space="preserve">m jāatbilst </w:t>
      </w:r>
      <w:r w:rsidR="004F384C">
        <w:rPr>
          <w:rFonts w:ascii="Times New Roman" w:hAnsi="Times New Roman" w:cs="Times New Roman"/>
          <w:sz w:val="24"/>
          <w:szCs w:val="24"/>
        </w:rPr>
        <w:t>šādām</w:t>
      </w:r>
      <w:r w:rsidRPr="00661623">
        <w:rPr>
          <w:rFonts w:ascii="Times New Roman" w:hAnsi="Times New Roman" w:cs="Times New Roman"/>
          <w:sz w:val="24"/>
          <w:szCs w:val="24"/>
        </w:rPr>
        <w:t xml:space="preserve"> prasībām:</w:t>
      </w:r>
    </w:p>
    <w:p w14:paraId="6E4B9E67" w14:textId="53F6D449" w:rsidR="00A6686F" w:rsidRPr="00661623" w:rsidRDefault="00A6686F" w:rsidP="00A6686F">
      <w:pPr>
        <w:spacing w:line="276" w:lineRule="auto"/>
        <w:ind w:left="1418"/>
        <w:jc w:val="both"/>
        <w:rPr>
          <w:rFonts w:ascii="Times New Roman" w:hAnsi="Times New Roman" w:cs="Times New Roman"/>
          <w:sz w:val="24"/>
          <w:szCs w:val="24"/>
        </w:rPr>
      </w:pPr>
      <w:r w:rsidRPr="00661623">
        <w:rPr>
          <w:rFonts w:ascii="Times New Roman" w:hAnsi="Times New Roman" w:cs="Times New Roman"/>
          <w:sz w:val="24"/>
          <w:szCs w:val="24"/>
        </w:rPr>
        <w:tab/>
        <w:t xml:space="preserve">5.1.2.1 </w:t>
      </w:r>
      <w:r w:rsidR="003E6ACF" w:rsidRPr="00661623">
        <w:rPr>
          <w:rFonts w:ascii="Times New Roman" w:hAnsi="Times New Roman" w:cs="Times New Roman"/>
          <w:sz w:val="24"/>
          <w:szCs w:val="24"/>
        </w:rPr>
        <w:t xml:space="preserve">gāzes </w:t>
      </w:r>
      <w:r w:rsidRPr="00661623">
        <w:rPr>
          <w:rFonts w:ascii="Times New Roman" w:hAnsi="Times New Roman" w:cs="Times New Roman"/>
          <w:sz w:val="24"/>
          <w:szCs w:val="24"/>
        </w:rPr>
        <w:t>katl</w:t>
      </w:r>
      <w:r w:rsidR="003D5E8D" w:rsidRPr="00661623">
        <w:rPr>
          <w:rFonts w:ascii="Times New Roman" w:hAnsi="Times New Roman" w:cs="Times New Roman"/>
          <w:sz w:val="24"/>
          <w:szCs w:val="24"/>
        </w:rPr>
        <w:t>u</w:t>
      </w:r>
      <w:r w:rsidRPr="00661623">
        <w:rPr>
          <w:rFonts w:ascii="Times New Roman" w:hAnsi="Times New Roman" w:cs="Times New Roman"/>
          <w:sz w:val="24"/>
          <w:szCs w:val="24"/>
        </w:rPr>
        <w:t xml:space="preserve"> darbības efektivitāte ar lietderības koeficientu ne mazāku kā 9</w:t>
      </w:r>
      <w:r w:rsidR="003E6ACF" w:rsidRPr="00661623">
        <w:rPr>
          <w:rFonts w:ascii="Times New Roman" w:hAnsi="Times New Roman" w:cs="Times New Roman"/>
          <w:sz w:val="24"/>
          <w:szCs w:val="24"/>
        </w:rPr>
        <w:t>5</w:t>
      </w:r>
      <w:r w:rsidRPr="00661623">
        <w:rPr>
          <w:rFonts w:ascii="Times New Roman" w:hAnsi="Times New Roman" w:cs="Times New Roman"/>
          <w:sz w:val="24"/>
          <w:szCs w:val="24"/>
        </w:rPr>
        <w:t>%;</w:t>
      </w:r>
    </w:p>
    <w:p w14:paraId="6608C655" w14:textId="3F3ADEC5" w:rsidR="00A6686F" w:rsidRPr="00661623" w:rsidRDefault="00A6686F" w:rsidP="00A6686F">
      <w:pPr>
        <w:spacing w:line="276" w:lineRule="auto"/>
        <w:ind w:left="1418"/>
        <w:jc w:val="both"/>
        <w:rPr>
          <w:rFonts w:ascii="Times New Roman" w:hAnsi="Times New Roman" w:cs="Times New Roman"/>
          <w:sz w:val="24"/>
          <w:szCs w:val="24"/>
        </w:rPr>
      </w:pPr>
      <w:r w:rsidRPr="00661623">
        <w:rPr>
          <w:rFonts w:ascii="Times New Roman" w:hAnsi="Times New Roman" w:cs="Times New Roman"/>
          <w:sz w:val="24"/>
          <w:szCs w:val="24"/>
        </w:rPr>
        <w:tab/>
        <w:t xml:space="preserve">5.1.2.2 uzstādāmajam katlam paredzēt modulējošo degļu izmantošanu ar slodzes diapazonu ne mazāku kā </w:t>
      </w:r>
      <w:r w:rsidR="003D5E8D" w:rsidRPr="00661623">
        <w:rPr>
          <w:rFonts w:ascii="Times New Roman" w:hAnsi="Times New Roman" w:cs="Times New Roman"/>
          <w:sz w:val="24"/>
          <w:szCs w:val="24"/>
        </w:rPr>
        <w:t>2</w:t>
      </w:r>
      <w:r w:rsidRPr="00661623">
        <w:rPr>
          <w:rFonts w:ascii="Times New Roman" w:hAnsi="Times New Roman" w:cs="Times New Roman"/>
          <w:sz w:val="24"/>
          <w:szCs w:val="24"/>
        </w:rPr>
        <w:t>0 - 100%;</w:t>
      </w:r>
    </w:p>
    <w:p w14:paraId="52F06B29" w14:textId="7CC8591B" w:rsidR="004D187C" w:rsidRPr="00661623" w:rsidRDefault="004D187C" w:rsidP="00A6686F">
      <w:pPr>
        <w:spacing w:line="276" w:lineRule="auto"/>
        <w:ind w:left="1418"/>
        <w:jc w:val="both"/>
        <w:rPr>
          <w:rFonts w:ascii="Times New Roman" w:hAnsi="Times New Roman" w:cs="Times New Roman"/>
          <w:sz w:val="24"/>
          <w:szCs w:val="24"/>
        </w:rPr>
      </w:pPr>
      <w:r w:rsidRPr="00661623">
        <w:rPr>
          <w:rFonts w:ascii="Times New Roman" w:hAnsi="Times New Roman" w:cs="Times New Roman"/>
          <w:sz w:val="24"/>
          <w:szCs w:val="24"/>
        </w:rPr>
        <w:t>5.1.2.3 minimālā gāzes katla un degļa darbības jauda ne lielāka kā 200 kW;</w:t>
      </w:r>
    </w:p>
    <w:p w14:paraId="118B6567" w14:textId="2667C7B3" w:rsidR="003D5E8D" w:rsidRPr="00661623" w:rsidRDefault="003D5E8D" w:rsidP="00A6686F">
      <w:pPr>
        <w:spacing w:line="276" w:lineRule="auto"/>
        <w:ind w:left="1418"/>
        <w:jc w:val="both"/>
        <w:rPr>
          <w:rFonts w:ascii="Times New Roman" w:hAnsi="Times New Roman" w:cs="Times New Roman"/>
          <w:sz w:val="24"/>
          <w:szCs w:val="24"/>
        </w:rPr>
      </w:pPr>
      <w:r w:rsidRPr="00661623">
        <w:rPr>
          <w:rFonts w:ascii="Times New Roman" w:hAnsi="Times New Roman" w:cs="Times New Roman"/>
          <w:sz w:val="24"/>
          <w:szCs w:val="24"/>
        </w:rPr>
        <w:tab/>
        <w:t>5.1.2.</w:t>
      </w:r>
      <w:r w:rsidR="004D187C" w:rsidRPr="00661623">
        <w:rPr>
          <w:rFonts w:ascii="Times New Roman" w:hAnsi="Times New Roman" w:cs="Times New Roman"/>
          <w:sz w:val="24"/>
          <w:szCs w:val="24"/>
        </w:rPr>
        <w:t>4</w:t>
      </w:r>
      <w:r w:rsidRPr="00661623">
        <w:rPr>
          <w:rFonts w:ascii="Times New Roman" w:hAnsi="Times New Roman" w:cs="Times New Roman"/>
          <w:sz w:val="24"/>
          <w:szCs w:val="24"/>
        </w:rPr>
        <w:t xml:space="preserve"> elektriskā katla </w:t>
      </w:r>
      <w:r w:rsidR="000A2243" w:rsidRPr="00661623">
        <w:rPr>
          <w:rFonts w:ascii="Times New Roman" w:hAnsi="Times New Roman" w:cs="Times New Roman"/>
          <w:sz w:val="24"/>
          <w:szCs w:val="24"/>
        </w:rPr>
        <w:t xml:space="preserve">jauda 200 kW un </w:t>
      </w:r>
      <w:r w:rsidRPr="00661623">
        <w:rPr>
          <w:rFonts w:ascii="Times New Roman" w:hAnsi="Times New Roman" w:cs="Times New Roman"/>
          <w:sz w:val="24"/>
          <w:szCs w:val="24"/>
        </w:rPr>
        <w:t>jaudas regulācija ne mazāka kā 1:7</w:t>
      </w:r>
      <w:r w:rsidR="00B708FD" w:rsidRPr="00661623">
        <w:rPr>
          <w:rFonts w:ascii="Times New Roman" w:hAnsi="Times New Roman" w:cs="Times New Roman"/>
          <w:sz w:val="24"/>
          <w:szCs w:val="24"/>
        </w:rPr>
        <w:t xml:space="preserve"> (7 pakāpju modulācija);</w:t>
      </w:r>
    </w:p>
    <w:p w14:paraId="79ADA0E3" w14:textId="5080F4C5" w:rsidR="00A6686F" w:rsidRPr="00661623" w:rsidRDefault="003D5E8D" w:rsidP="00A6686F">
      <w:pPr>
        <w:spacing w:line="276" w:lineRule="auto"/>
        <w:ind w:left="1418"/>
        <w:jc w:val="both"/>
        <w:rPr>
          <w:rFonts w:ascii="Times New Roman" w:hAnsi="Times New Roman" w:cs="Times New Roman"/>
          <w:sz w:val="24"/>
          <w:szCs w:val="24"/>
        </w:rPr>
      </w:pPr>
      <w:r w:rsidRPr="00661623">
        <w:rPr>
          <w:rFonts w:ascii="Times New Roman" w:hAnsi="Times New Roman" w:cs="Times New Roman"/>
          <w:sz w:val="24"/>
          <w:szCs w:val="24"/>
        </w:rPr>
        <w:t>5.1.2.</w:t>
      </w:r>
      <w:r w:rsidR="004D187C" w:rsidRPr="00661623">
        <w:rPr>
          <w:rFonts w:ascii="Times New Roman" w:hAnsi="Times New Roman" w:cs="Times New Roman"/>
          <w:sz w:val="24"/>
          <w:szCs w:val="24"/>
        </w:rPr>
        <w:t>5</w:t>
      </w:r>
      <w:r w:rsidRPr="00661623">
        <w:rPr>
          <w:rFonts w:ascii="Times New Roman" w:hAnsi="Times New Roman" w:cs="Times New Roman"/>
          <w:sz w:val="24"/>
          <w:szCs w:val="24"/>
        </w:rPr>
        <w:t xml:space="preserve"> </w:t>
      </w:r>
      <w:r w:rsidR="00A6686F" w:rsidRPr="00661623">
        <w:rPr>
          <w:rFonts w:ascii="Times New Roman" w:hAnsi="Times New Roman" w:cs="Times New Roman"/>
          <w:sz w:val="24"/>
          <w:szCs w:val="24"/>
        </w:rPr>
        <w:t>pēc projekta realizācijas Izpildītājam jāiesniedz katla automātikas un degļa apkopes servisa instrukcijas pilnā apjomā;</w:t>
      </w:r>
    </w:p>
    <w:p w14:paraId="150227E4" w14:textId="2D7609B2" w:rsidR="00A6686F" w:rsidRPr="00661623" w:rsidRDefault="003D5E8D" w:rsidP="00A6686F">
      <w:pPr>
        <w:spacing w:line="276" w:lineRule="auto"/>
        <w:ind w:left="1418"/>
        <w:jc w:val="both"/>
        <w:rPr>
          <w:rFonts w:ascii="Times New Roman" w:hAnsi="Times New Roman" w:cs="Times New Roman"/>
          <w:sz w:val="24"/>
          <w:szCs w:val="24"/>
        </w:rPr>
      </w:pPr>
      <w:r w:rsidRPr="00661623">
        <w:rPr>
          <w:rFonts w:ascii="Times New Roman" w:hAnsi="Times New Roman" w:cs="Times New Roman"/>
          <w:sz w:val="24"/>
          <w:szCs w:val="24"/>
        </w:rPr>
        <w:t>5.1.2.</w:t>
      </w:r>
      <w:r w:rsidR="004D187C" w:rsidRPr="00661623">
        <w:rPr>
          <w:rFonts w:ascii="Times New Roman" w:hAnsi="Times New Roman" w:cs="Times New Roman"/>
          <w:sz w:val="24"/>
          <w:szCs w:val="24"/>
        </w:rPr>
        <w:t>6</w:t>
      </w:r>
      <w:r w:rsidR="00A6686F" w:rsidRPr="00661623">
        <w:rPr>
          <w:rFonts w:ascii="Times New Roman" w:hAnsi="Times New Roman" w:cs="Times New Roman"/>
          <w:sz w:val="24"/>
          <w:szCs w:val="24"/>
        </w:rPr>
        <w:tab/>
        <w:t>katl</w:t>
      </w:r>
      <w:r w:rsidR="00B708FD" w:rsidRPr="00661623">
        <w:rPr>
          <w:rFonts w:ascii="Times New Roman" w:hAnsi="Times New Roman" w:cs="Times New Roman"/>
          <w:sz w:val="24"/>
          <w:szCs w:val="24"/>
        </w:rPr>
        <w:t>u</w:t>
      </w:r>
      <w:r w:rsidR="00A6686F" w:rsidRPr="00661623">
        <w:rPr>
          <w:rFonts w:ascii="Times New Roman" w:hAnsi="Times New Roman" w:cs="Times New Roman"/>
          <w:sz w:val="24"/>
          <w:szCs w:val="24"/>
        </w:rPr>
        <w:t xml:space="preserve"> vadības programmatūru un visu nepieciešamo dokumentāciju vadības iekārtu servisa apkopei jāiesniedz pilnā  apjomā;</w:t>
      </w:r>
    </w:p>
    <w:p w14:paraId="63FBE28C" w14:textId="1BF78C0A" w:rsidR="00285121" w:rsidRPr="00661623" w:rsidRDefault="003D5E8D" w:rsidP="00A6686F">
      <w:pPr>
        <w:spacing w:line="276" w:lineRule="auto"/>
        <w:ind w:left="1418"/>
        <w:jc w:val="both"/>
        <w:rPr>
          <w:rFonts w:ascii="Times New Roman" w:hAnsi="Times New Roman" w:cs="Times New Roman"/>
          <w:sz w:val="24"/>
          <w:szCs w:val="24"/>
        </w:rPr>
      </w:pPr>
      <w:r w:rsidRPr="00661623">
        <w:rPr>
          <w:rFonts w:ascii="Times New Roman" w:hAnsi="Times New Roman" w:cs="Times New Roman"/>
          <w:sz w:val="24"/>
          <w:szCs w:val="24"/>
        </w:rPr>
        <w:t>5.1.2.</w:t>
      </w:r>
      <w:r w:rsidR="004D187C" w:rsidRPr="00661623">
        <w:rPr>
          <w:rFonts w:ascii="Times New Roman" w:hAnsi="Times New Roman" w:cs="Times New Roman"/>
          <w:sz w:val="24"/>
          <w:szCs w:val="24"/>
        </w:rPr>
        <w:t>7</w:t>
      </w:r>
      <w:r w:rsidRPr="00661623">
        <w:rPr>
          <w:rFonts w:ascii="Times New Roman" w:hAnsi="Times New Roman" w:cs="Times New Roman"/>
          <w:sz w:val="24"/>
          <w:szCs w:val="24"/>
        </w:rPr>
        <w:t xml:space="preserve"> </w:t>
      </w:r>
      <w:r w:rsidR="00A6686F" w:rsidRPr="00661623">
        <w:rPr>
          <w:rFonts w:ascii="Times New Roman" w:hAnsi="Times New Roman" w:cs="Times New Roman"/>
          <w:sz w:val="24"/>
          <w:szCs w:val="24"/>
        </w:rPr>
        <w:t>paredzēt, ka nepieciešamības gadījumā ŪSK iespējams skalot ar speci</w:t>
      </w:r>
      <w:r w:rsidR="00075674">
        <w:rPr>
          <w:rFonts w:ascii="Times New Roman" w:hAnsi="Times New Roman" w:cs="Times New Roman"/>
          <w:sz w:val="24"/>
          <w:szCs w:val="24"/>
        </w:rPr>
        <w:t>ā</w:t>
      </w:r>
      <w:r w:rsidR="00A6686F" w:rsidRPr="00661623">
        <w:rPr>
          <w:rFonts w:ascii="Times New Roman" w:hAnsi="Times New Roman" w:cs="Times New Roman"/>
          <w:sz w:val="24"/>
          <w:szCs w:val="24"/>
        </w:rPr>
        <w:t>lu šķīdumu tā attīrīšanai. Instrukciju skalošanai izstrādā Izpildītājs.</w:t>
      </w:r>
    </w:p>
    <w:p w14:paraId="22041F2D"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5.2 Pārējās iekārtas:</w:t>
      </w:r>
    </w:p>
    <w:p w14:paraId="132CD771" w14:textId="77777777"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ab/>
        <w:t>5.2.1 paredzēt lodveida noslēgarmatūras izmantošanu;</w:t>
      </w:r>
    </w:p>
    <w:p w14:paraId="3A51D894" w14:textId="33F8B80E"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ab/>
        <w:t>5.2.2 vadoties pēc uzstādām</w:t>
      </w:r>
      <w:r w:rsidR="00E057E1" w:rsidRPr="00661623">
        <w:rPr>
          <w:rFonts w:ascii="Times New Roman" w:hAnsi="Times New Roman" w:cs="Times New Roman"/>
          <w:sz w:val="24"/>
          <w:szCs w:val="24"/>
        </w:rPr>
        <w:t>o</w:t>
      </w:r>
      <w:r w:rsidRPr="00661623">
        <w:rPr>
          <w:rFonts w:ascii="Times New Roman" w:hAnsi="Times New Roman" w:cs="Times New Roman"/>
          <w:sz w:val="24"/>
          <w:szCs w:val="24"/>
        </w:rPr>
        <w:t xml:space="preserve"> katl</w:t>
      </w:r>
      <w:r w:rsidR="00E057E1" w:rsidRPr="00661623">
        <w:rPr>
          <w:rFonts w:ascii="Times New Roman" w:hAnsi="Times New Roman" w:cs="Times New Roman"/>
          <w:sz w:val="24"/>
          <w:szCs w:val="24"/>
        </w:rPr>
        <w:t>u</w:t>
      </w:r>
      <w:r w:rsidRPr="00661623">
        <w:rPr>
          <w:rFonts w:ascii="Times New Roman" w:hAnsi="Times New Roman" w:cs="Times New Roman"/>
          <w:sz w:val="24"/>
          <w:szCs w:val="24"/>
        </w:rPr>
        <w:t xml:space="preserve"> parametriem</w:t>
      </w:r>
      <w:r w:rsidR="00B708FD" w:rsidRPr="00661623">
        <w:rPr>
          <w:rFonts w:ascii="Times New Roman" w:hAnsi="Times New Roman" w:cs="Times New Roman"/>
          <w:sz w:val="24"/>
          <w:szCs w:val="24"/>
        </w:rPr>
        <w:t xml:space="preserve">, ja nepieciešams, </w:t>
      </w:r>
      <w:r w:rsidRPr="00661623">
        <w:rPr>
          <w:rFonts w:ascii="Times New Roman" w:hAnsi="Times New Roman" w:cs="Times New Roman"/>
          <w:sz w:val="24"/>
          <w:szCs w:val="24"/>
        </w:rPr>
        <w:t>izbūvēt jaun</w:t>
      </w:r>
      <w:r w:rsidR="00E057E1" w:rsidRPr="00661623">
        <w:rPr>
          <w:rFonts w:ascii="Times New Roman" w:hAnsi="Times New Roman" w:cs="Times New Roman"/>
          <w:sz w:val="24"/>
          <w:szCs w:val="24"/>
        </w:rPr>
        <w:t>u</w:t>
      </w:r>
      <w:r w:rsidRPr="00661623">
        <w:rPr>
          <w:rFonts w:ascii="Times New Roman" w:hAnsi="Times New Roman" w:cs="Times New Roman"/>
          <w:sz w:val="24"/>
          <w:szCs w:val="24"/>
        </w:rPr>
        <w:t xml:space="preserve"> dūmeni no nerūsējošā tērauda AISI 316Ti vai ekvivalenta materiāla ar siltumizolāciju un ārējo pārklājumu ar cinkotā skārda vai nerūsējošā tērauda loksnēm;</w:t>
      </w:r>
    </w:p>
    <w:p w14:paraId="70EE6707" w14:textId="77777777"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5.2.3 paredzēt recirkulācijas sūkņa uzstādīšanu ŪSK drošai un efektīvai darbībai;</w:t>
      </w:r>
    </w:p>
    <w:p w14:paraId="04F35967" w14:textId="67419ED2"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 xml:space="preserve">5.2.4 vadoties </w:t>
      </w:r>
      <w:r w:rsidR="002A792E">
        <w:rPr>
          <w:rFonts w:ascii="Times New Roman" w:hAnsi="Times New Roman" w:cs="Times New Roman"/>
          <w:sz w:val="24"/>
          <w:szCs w:val="24"/>
        </w:rPr>
        <w:t xml:space="preserve">pēc </w:t>
      </w:r>
      <w:r w:rsidRPr="00661623">
        <w:rPr>
          <w:rFonts w:ascii="Times New Roman" w:hAnsi="Times New Roman" w:cs="Times New Roman"/>
          <w:sz w:val="24"/>
          <w:szCs w:val="24"/>
        </w:rPr>
        <w:t xml:space="preserve">2.4.4 punktam paredzēt jaunajam ŪSK KM siltumshēmā papildus tīkla sūkņa ar frekvenču pārveidotāju uzstādīšanu, ja esošie RK-1.6 katlu tīkla sūkņi ar frekvenču pārveidotāju </w:t>
      </w:r>
      <w:r w:rsidR="00B708FD" w:rsidRPr="00661623">
        <w:rPr>
          <w:rFonts w:ascii="Times New Roman" w:hAnsi="Times New Roman" w:cs="Times New Roman"/>
          <w:sz w:val="24"/>
          <w:szCs w:val="24"/>
        </w:rPr>
        <w:t xml:space="preserve">neatbilst </w:t>
      </w:r>
      <w:r w:rsidRPr="00661623">
        <w:rPr>
          <w:rFonts w:ascii="Times New Roman" w:hAnsi="Times New Roman" w:cs="Times New Roman"/>
          <w:sz w:val="24"/>
          <w:szCs w:val="24"/>
        </w:rPr>
        <w:t>jaun</w:t>
      </w:r>
      <w:r w:rsidR="00B708FD" w:rsidRPr="00661623">
        <w:rPr>
          <w:rFonts w:ascii="Times New Roman" w:hAnsi="Times New Roman" w:cs="Times New Roman"/>
          <w:sz w:val="24"/>
          <w:szCs w:val="24"/>
        </w:rPr>
        <w:t>o</w:t>
      </w:r>
      <w:r w:rsidRPr="00661623">
        <w:rPr>
          <w:rFonts w:ascii="Times New Roman" w:hAnsi="Times New Roman" w:cs="Times New Roman"/>
          <w:sz w:val="24"/>
          <w:szCs w:val="24"/>
        </w:rPr>
        <w:t xml:space="preserve"> katl</w:t>
      </w:r>
      <w:r w:rsidR="00B708FD" w:rsidRPr="00661623">
        <w:rPr>
          <w:rFonts w:ascii="Times New Roman" w:hAnsi="Times New Roman" w:cs="Times New Roman"/>
          <w:sz w:val="24"/>
          <w:szCs w:val="24"/>
        </w:rPr>
        <w:t>u darbībai</w:t>
      </w:r>
      <w:r w:rsidRPr="00661623">
        <w:rPr>
          <w:rFonts w:ascii="Times New Roman" w:hAnsi="Times New Roman" w:cs="Times New Roman"/>
          <w:sz w:val="24"/>
          <w:szCs w:val="24"/>
        </w:rPr>
        <w:t>;</w:t>
      </w:r>
    </w:p>
    <w:p w14:paraId="06B98097" w14:textId="77B3E29E"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5.2.5 manometri un termometri jābūt verificēti</w:t>
      </w:r>
      <w:r w:rsidR="00E057E1" w:rsidRPr="00661623">
        <w:rPr>
          <w:rFonts w:ascii="Times New Roman" w:hAnsi="Times New Roman" w:cs="Times New Roman"/>
          <w:sz w:val="24"/>
          <w:szCs w:val="24"/>
        </w:rPr>
        <w:t>em un pieslēgtiem kopējai katlu mājas automātikas sistēmai</w:t>
      </w:r>
      <w:r w:rsidRPr="00661623">
        <w:rPr>
          <w:rFonts w:ascii="Times New Roman" w:hAnsi="Times New Roman" w:cs="Times New Roman"/>
          <w:sz w:val="24"/>
          <w:szCs w:val="24"/>
        </w:rPr>
        <w:t>.</w:t>
      </w:r>
    </w:p>
    <w:p w14:paraId="1586CEDD"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5.3 Paredzēt visu iekārtu marķēšanu un nodrošināšanu ar plāksnītēm, to pilnībā izmantot arī vadības sistēmā, informācijas sistēmā un visā tehniskajā dokumentācijā.</w:t>
      </w:r>
    </w:p>
    <w:p w14:paraId="6FBABBFD" w14:textId="77777777" w:rsidR="00A6686F" w:rsidRPr="00661623" w:rsidRDefault="00A6686F" w:rsidP="00A6686F">
      <w:pPr>
        <w:spacing w:line="276" w:lineRule="auto"/>
        <w:jc w:val="both"/>
        <w:rPr>
          <w:rFonts w:ascii="Times New Roman" w:hAnsi="Times New Roman" w:cs="Times New Roman"/>
          <w:sz w:val="24"/>
          <w:szCs w:val="24"/>
        </w:rPr>
      </w:pPr>
    </w:p>
    <w:p w14:paraId="69CAD297" w14:textId="77777777" w:rsidR="00A6686F" w:rsidRPr="00661623" w:rsidRDefault="00A6686F" w:rsidP="00A6686F">
      <w:pPr>
        <w:spacing w:line="276" w:lineRule="auto"/>
        <w:jc w:val="both"/>
        <w:rPr>
          <w:rFonts w:ascii="Times New Roman" w:hAnsi="Times New Roman" w:cs="Times New Roman"/>
          <w:b/>
          <w:sz w:val="24"/>
          <w:szCs w:val="24"/>
        </w:rPr>
      </w:pPr>
      <w:r w:rsidRPr="00661623">
        <w:rPr>
          <w:rFonts w:ascii="Times New Roman" w:hAnsi="Times New Roman" w:cs="Times New Roman"/>
          <w:b/>
          <w:sz w:val="24"/>
          <w:szCs w:val="24"/>
        </w:rPr>
        <w:t>6. Prasības montāžas darbu veikšanai</w:t>
      </w:r>
    </w:p>
    <w:p w14:paraId="24FDEA76"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6.1 Montāžas darbus veikt atbilstoši "Tehniskās specifikācijas" 2.sadaļā minētajam darbu apjomam, saskaņotajam Darbu veikšanas projektam un Tehniskajam projektam.</w:t>
      </w:r>
    </w:p>
    <w:p w14:paraId="3C187128"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6.2 Pirms montāžas darbu uzsākšanas Izpildītājam ir jāuzstāda elektroenerģijas kontrolskaitītājs un jāsagatavo akts ar informāciju par skaitītāja numuru un sākuma rādījumiem. Pēc darbu pabeigšanas un nodošanas-pieņemšanas akta parakstīšanas Puses paraksta aktu ar informāciju par skaitītāja pēdējiem rādījumiem. Pasūtītājs izraksta rēķinu Izpildītājam par patērēto elektroenerģiju, saskaņā ar aprēķināto tarifu.</w:t>
      </w:r>
    </w:p>
    <w:p w14:paraId="10B9DF87"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 xml:space="preserve">6.3 Pēc montāžas darbu pabeigšanas veikt katla ieregulēšanu un 72 stundu komplekso </w:t>
      </w:r>
      <w:r w:rsidRPr="00661623">
        <w:rPr>
          <w:rFonts w:ascii="Times New Roman" w:hAnsi="Times New Roman" w:cs="Times New Roman"/>
          <w:sz w:val="24"/>
          <w:szCs w:val="24"/>
        </w:rPr>
        <w:lastRenderedPageBreak/>
        <w:t>pārbaudi.</w:t>
      </w:r>
    </w:p>
    <w:p w14:paraId="45C10945" w14:textId="77777777" w:rsidR="00A6686F" w:rsidRPr="00661623" w:rsidRDefault="00A6686F" w:rsidP="00A6686F">
      <w:pPr>
        <w:spacing w:line="276" w:lineRule="auto"/>
        <w:jc w:val="both"/>
        <w:rPr>
          <w:rFonts w:ascii="Times New Roman" w:hAnsi="Times New Roman" w:cs="Times New Roman"/>
          <w:b/>
          <w:sz w:val="24"/>
          <w:szCs w:val="24"/>
        </w:rPr>
      </w:pPr>
    </w:p>
    <w:p w14:paraId="198D83FF" w14:textId="77777777" w:rsidR="00A6686F" w:rsidRPr="00661623" w:rsidRDefault="00A6686F" w:rsidP="00A6686F">
      <w:pPr>
        <w:spacing w:line="276" w:lineRule="auto"/>
        <w:jc w:val="both"/>
        <w:rPr>
          <w:rFonts w:ascii="Times New Roman" w:hAnsi="Times New Roman" w:cs="Times New Roman"/>
          <w:b/>
          <w:sz w:val="24"/>
          <w:szCs w:val="24"/>
        </w:rPr>
      </w:pPr>
      <w:r w:rsidRPr="00661623">
        <w:rPr>
          <w:rFonts w:ascii="Times New Roman" w:hAnsi="Times New Roman" w:cs="Times New Roman"/>
          <w:b/>
          <w:sz w:val="24"/>
          <w:szCs w:val="24"/>
        </w:rPr>
        <w:t>7. Prasības metināšanas darbiem</w:t>
      </w:r>
    </w:p>
    <w:p w14:paraId="650D7EA3"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7.1 Metināšanas darbu izpildītājam jābūt atbilstošam metinātāju sertifikātam pēc standarta LVS EN ISO 9606-1:2014, pārbaudes metode "radiogrāfijas pārbaude" atbilstoši metināšanas veidam un pamatmateriālam.</w:t>
      </w:r>
    </w:p>
    <w:p w14:paraId="51C02B79"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7.2 Metinātājam jābūt metināšanas procedūras specifikācijai (Welding Procedure Specification (turpmāk tekstā - WPS)) uz metināšanas veidu.</w:t>
      </w:r>
    </w:p>
    <w:p w14:paraId="5450AF40" w14:textId="46005D6C"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7.3 Metināšanas piedevas materiālam jāatbilst pamatmateriālam saskaņā ar WPS, kā arī pirms darbu veikšanas nepieciešams uzr</w:t>
      </w:r>
      <w:r w:rsidR="005309F5">
        <w:rPr>
          <w:rFonts w:ascii="Times New Roman" w:hAnsi="Times New Roman" w:cs="Times New Roman"/>
          <w:sz w:val="24"/>
          <w:szCs w:val="24"/>
        </w:rPr>
        <w:t>ā</w:t>
      </w:r>
      <w:r w:rsidRPr="00661623">
        <w:rPr>
          <w:rFonts w:ascii="Times New Roman" w:hAnsi="Times New Roman" w:cs="Times New Roman"/>
          <w:sz w:val="24"/>
          <w:szCs w:val="24"/>
        </w:rPr>
        <w:t>dīt metināšanas piedevas materiāla sertifikātu.</w:t>
      </w:r>
    </w:p>
    <w:p w14:paraId="3660127A"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7.4 Pamatmateriāliem jābūt sertifikātam vai atbilstības deklarācijai, kas atbilst standartam LVS EN 10204-3.1.</w:t>
      </w:r>
    </w:p>
    <w:p w14:paraId="1EB19F33" w14:textId="79273DF5"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 xml:space="preserve">7.5 Metināšanas darbus jāveic atbilstoši WPS un saskaņā ar Latvijas </w:t>
      </w:r>
      <w:r w:rsidR="00FB5553">
        <w:rPr>
          <w:rFonts w:ascii="Times New Roman" w:hAnsi="Times New Roman" w:cs="Times New Roman"/>
          <w:sz w:val="24"/>
          <w:szCs w:val="24"/>
        </w:rPr>
        <w:t>s</w:t>
      </w:r>
      <w:r w:rsidRPr="00661623">
        <w:rPr>
          <w:rFonts w:ascii="Times New Roman" w:hAnsi="Times New Roman" w:cs="Times New Roman"/>
          <w:sz w:val="24"/>
          <w:szCs w:val="24"/>
        </w:rPr>
        <w:t>tandartiem (LVS), un citiem reglamentējošiem dokumentiem.</w:t>
      </w:r>
    </w:p>
    <w:p w14:paraId="1F3528F1"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7.6 Metināšanas tehnoloģiju neievērošanas gadījumā, Pasūtītājs ir tiesīgs apturēt darbu izpildi līdz brīdim, kad pārkāpumi tiek novērsti.</w:t>
      </w:r>
    </w:p>
    <w:p w14:paraId="55706EFB" w14:textId="77777777" w:rsidR="00A6686F" w:rsidRPr="00661623" w:rsidRDefault="00A6686F" w:rsidP="00A6686F">
      <w:pPr>
        <w:spacing w:line="276" w:lineRule="auto"/>
        <w:jc w:val="both"/>
        <w:rPr>
          <w:rFonts w:ascii="Times New Roman" w:hAnsi="Times New Roman" w:cs="Times New Roman"/>
          <w:sz w:val="24"/>
          <w:szCs w:val="24"/>
        </w:rPr>
      </w:pPr>
    </w:p>
    <w:p w14:paraId="555E6D52" w14:textId="77777777" w:rsidR="00A6686F" w:rsidRPr="00661623" w:rsidRDefault="00A6686F" w:rsidP="00A6686F">
      <w:pPr>
        <w:spacing w:line="276" w:lineRule="auto"/>
        <w:jc w:val="both"/>
        <w:rPr>
          <w:rFonts w:ascii="Times New Roman" w:hAnsi="Times New Roman" w:cs="Times New Roman"/>
          <w:b/>
          <w:sz w:val="24"/>
          <w:szCs w:val="24"/>
        </w:rPr>
      </w:pPr>
      <w:r w:rsidRPr="00661623">
        <w:rPr>
          <w:rFonts w:ascii="Times New Roman" w:hAnsi="Times New Roman" w:cs="Times New Roman"/>
          <w:b/>
          <w:sz w:val="24"/>
          <w:szCs w:val="24"/>
        </w:rPr>
        <w:t>8. Prasības  KM automatizācijai</w:t>
      </w:r>
    </w:p>
    <w:p w14:paraId="2294D056"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8.1 Katla un apkures vadībai izmantot rūpnieciski izgatavotu vadības automātiku, kas tiek iekļauta katla komplektācijā, nepieciešamības gadījumā to papildināt ar paplašinājuma moduļiem un temperatūras sensoriem. Gadījumā, ja tas nav iespējams, vadības automātikas specifikāciju saskaņot ar atbilstošo Pasūtītāja pārstāvi. Katla un apkures automātikai jānodrošina:</w:t>
      </w:r>
    </w:p>
    <w:p w14:paraId="42093C26"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ab/>
        <w:t>8.1.1 katla drošības automātika;</w:t>
      </w:r>
    </w:p>
    <w:p w14:paraId="77554D86"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ab/>
        <w:t>8.1.2 konstanto turpgaitas un atgaitas tīklu ūdens spiedienu;</w:t>
      </w:r>
    </w:p>
    <w:p w14:paraId="1E8C1813" w14:textId="77777777"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ab/>
        <w:t>8.1.3 nepieciešamo ūdens cirkulācijas daudzumu caur katlu atbilstoši rūpnīcas instrukcijai;</w:t>
      </w:r>
    </w:p>
    <w:p w14:paraId="7F845742" w14:textId="77777777"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ab/>
        <w:t>8.1.4 nepieciešamo ūdens temperatūru pirms katla atbilstoši rūpnīcas</w:t>
      </w:r>
    </w:p>
    <w:p w14:paraId="13146E53" w14:textId="77777777"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instrukcijām;</w:t>
      </w:r>
    </w:p>
    <w:p w14:paraId="11D916A2" w14:textId="77777777"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ab/>
        <w:t>8.1.5 katla temperatūras regulēšanu un automātisku katla ieslēgšanos/izslēgšanos tehnoloģiskā procesa laikā;</w:t>
      </w:r>
    </w:p>
    <w:p w14:paraId="50460C55" w14:textId="5B6B276B"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ab/>
        <w:t>8.1.6 apkures padeves temperatūras automātisku regulēšanu atkarībā no āra</w:t>
      </w:r>
      <w:r w:rsidR="004E4CD9" w:rsidRPr="00661623">
        <w:rPr>
          <w:rFonts w:ascii="Times New Roman" w:hAnsi="Times New Roman" w:cs="Times New Roman"/>
          <w:sz w:val="24"/>
          <w:szCs w:val="24"/>
        </w:rPr>
        <w:t xml:space="preserve"> gaisa</w:t>
      </w:r>
      <w:r w:rsidRPr="00661623">
        <w:rPr>
          <w:rFonts w:ascii="Times New Roman" w:hAnsi="Times New Roman" w:cs="Times New Roman"/>
          <w:sz w:val="24"/>
          <w:szCs w:val="24"/>
        </w:rPr>
        <w:t xml:space="preserve"> temperatūras;</w:t>
      </w:r>
    </w:p>
    <w:p w14:paraId="2A53FDA9" w14:textId="46E9B565"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ab/>
        <w:t>8.1.7 katla darbības traucējumu signalizāciju - trauksmes sirēnu.</w:t>
      </w:r>
    </w:p>
    <w:p w14:paraId="60778932" w14:textId="3F82FA6B" w:rsidR="005705BB" w:rsidRPr="00661623" w:rsidRDefault="005705BB">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8.1.8 izveidot automātikas sistēmu, kas paredzēta bezoperatoru katlumājas darbībai integrējot jaunos gāzes ŪSK SCADA</w:t>
      </w:r>
      <w:r w:rsidR="003F6F08">
        <w:rPr>
          <w:rFonts w:ascii="Times New Roman" w:hAnsi="Times New Roman" w:cs="Times New Roman"/>
          <w:sz w:val="24"/>
          <w:szCs w:val="24"/>
        </w:rPr>
        <w:t xml:space="preserve"> (vai ekvivalents)</w:t>
      </w:r>
      <w:r w:rsidRPr="00661623">
        <w:rPr>
          <w:rFonts w:ascii="Times New Roman" w:hAnsi="Times New Roman" w:cs="Times New Roman"/>
          <w:sz w:val="24"/>
          <w:szCs w:val="24"/>
        </w:rPr>
        <w:t xml:space="preserve">, granulu ŪSK un siltummezglu vadību. </w:t>
      </w:r>
    </w:p>
    <w:p w14:paraId="63D5C95D" w14:textId="6F45BCC3" w:rsidR="00B708FD" w:rsidRPr="00661623" w:rsidRDefault="00B708FD" w:rsidP="00394364">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8.1.9 integrēt automātikas sistēmā jaunuzstādītos 3 (trīs) siltumskaitītājus.</w:t>
      </w:r>
    </w:p>
    <w:p w14:paraId="0EE0C879" w14:textId="77777777" w:rsidR="005705BB" w:rsidRPr="00661623" w:rsidRDefault="005705BB" w:rsidP="00A6686F">
      <w:pPr>
        <w:spacing w:line="276" w:lineRule="auto"/>
        <w:ind w:left="709"/>
        <w:jc w:val="both"/>
        <w:rPr>
          <w:rFonts w:ascii="Times New Roman" w:hAnsi="Times New Roman" w:cs="Times New Roman"/>
          <w:sz w:val="24"/>
          <w:szCs w:val="24"/>
        </w:rPr>
      </w:pPr>
    </w:p>
    <w:p w14:paraId="7336FBA2" w14:textId="77777777" w:rsidR="00A6686F" w:rsidRPr="00661623" w:rsidRDefault="00A6686F" w:rsidP="00A6686F">
      <w:pPr>
        <w:spacing w:line="276" w:lineRule="auto"/>
        <w:jc w:val="both"/>
        <w:rPr>
          <w:rFonts w:ascii="Times New Roman" w:hAnsi="Times New Roman" w:cs="Times New Roman"/>
          <w:sz w:val="24"/>
          <w:szCs w:val="24"/>
        </w:rPr>
      </w:pPr>
    </w:p>
    <w:p w14:paraId="1F605B62" w14:textId="77777777" w:rsidR="00A6686F" w:rsidRPr="00661623" w:rsidRDefault="00A6686F" w:rsidP="00A6686F">
      <w:pPr>
        <w:spacing w:line="276" w:lineRule="auto"/>
        <w:jc w:val="both"/>
        <w:rPr>
          <w:rFonts w:ascii="Times New Roman" w:hAnsi="Times New Roman" w:cs="Times New Roman"/>
          <w:b/>
          <w:sz w:val="24"/>
          <w:szCs w:val="24"/>
        </w:rPr>
      </w:pPr>
      <w:r w:rsidRPr="00661623">
        <w:rPr>
          <w:rFonts w:ascii="Times New Roman" w:hAnsi="Times New Roman" w:cs="Times New Roman"/>
          <w:b/>
          <w:sz w:val="24"/>
          <w:szCs w:val="24"/>
        </w:rPr>
        <w:lastRenderedPageBreak/>
        <w:t>9. Vides aizsardzības prasības</w:t>
      </w:r>
    </w:p>
    <w:p w14:paraId="4E9E76DF" w14:textId="7C356F63"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9.1 Saņemt Valsts vides dienestā tehniskos noteikumus katla uzstādīšanai atbilstoši 27.01.2015. Ministru kabineta noteikumiem Nr.30 "Kārtība, kādā Valsts vides dienests izdod tehniskos noteikumus paredzētajai darbībai" un veikt projektēšanas un izbūves darbus atbilstoši izsniegtajiem tehniskajiem noteikumiem un citiem normatīvajiem aktiem vides aizsardzības jomā.</w:t>
      </w:r>
    </w:p>
    <w:p w14:paraId="304332A9"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9.2 Katlu mājai jāatbilst 14.01.2021. Ministru kabineta noteikumu Nr. 17 "Noteikumi par gaisa piesārņojuma ierobežošanu no sadedzināšanas iekārtām" izvirzītajām prasībām.</w:t>
      </w:r>
    </w:p>
    <w:p w14:paraId="1CFB5B95"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9.3 Kaitīgo vielu emisijas no katlu mājas nedrīkst pārsniegt 14.01.2021. Ministru kabineta noteikumu Nr. 17 "Noteikumi par gaisa piesārņojuma ierobežošanu no sadedzināšanas iekārtām" norādītās emisijas robežvērtības.</w:t>
      </w:r>
    </w:p>
    <w:p w14:paraId="71F522F7" w14:textId="77777777"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ab/>
        <w:t>9.3.1 Uz minētās katlu kaskādes darbību ir attiecināmas 14.01.2021. Ministru kabineta noteikumu Nr. 17 "Noteikumi par gaisa piesārņojuma ierobežošanu no sadedzināšanas iekārtām" 4.pielikuma III tabulā "Emisijas robežvērtības esošajām sadedzināšanas iekārtām ar jaudu no 1 MW līdz 5 MW (izņemot gāzturbīnas un dzinējus), ko piemēro, sākot ar 2030. gada 1. janvāri" un 5.pielikumā "Emisijas robežvērtības esošajām vidējas jaudas sadedzināšanas iekārtām (izņemot dzinējus un gāzturbīnas)" noteiktās prasībās.</w:t>
      </w:r>
    </w:p>
    <w:p w14:paraId="644B54A4" w14:textId="77777777" w:rsidR="00A6686F" w:rsidRPr="00661623" w:rsidRDefault="00A6686F" w:rsidP="00A6686F">
      <w:pPr>
        <w:spacing w:line="276" w:lineRule="auto"/>
        <w:jc w:val="both"/>
        <w:rPr>
          <w:rFonts w:ascii="Times New Roman" w:hAnsi="Times New Roman" w:cs="Times New Roman"/>
          <w:b/>
          <w:sz w:val="24"/>
          <w:szCs w:val="24"/>
        </w:rPr>
      </w:pPr>
    </w:p>
    <w:p w14:paraId="38FAFB9C" w14:textId="77777777" w:rsidR="00A6686F" w:rsidRPr="00661623" w:rsidRDefault="00A6686F" w:rsidP="00A6686F">
      <w:pPr>
        <w:spacing w:line="276" w:lineRule="auto"/>
        <w:jc w:val="both"/>
        <w:rPr>
          <w:rFonts w:ascii="Times New Roman" w:hAnsi="Times New Roman" w:cs="Times New Roman"/>
          <w:b/>
          <w:sz w:val="24"/>
          <w:szCs w:val="24"/>
        </w:rPr>
      </w:pPr>
      <w:r w:rsidRPr="00661623">
        <w:rPr>
          <w:rFonts w:ascii="Times New Roman" w:hAnsi="Times New Roman" w:cs="Times New Roman"/>
          <w:b/>
          <w:sz w:val="24"/>
          <w:szCs w:val="24"/>
        </w:rPr>
        <w:t>10. Darbu izpildes termiņi</w:t>
      </w:r>
    </w:p>
    <w:p w14:paraId="0F9355F5"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10.1 Tehniskā projekta pamatrisinājumus saskaņot ar Pasūtītāju 2 nedēļu laikā no līguma noslēgšanas dienas.</w:t>
      </w:r>
    </w:p>
    <w:p w14:paraId="22555A05" w14:textId="736D6BF4"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 xml:space="preserve">10.2 Tehnisko projektu saskaņot un nodot Pasūtītājam 4 </w:t>
      </w:r>
      <w:r w:rsidR="00B708FD" w:rsidRPr="00661623">
        <w:rPr>
          <w:rFonts w:ascii="Times New Roman" w:hAnsi="Times New Roman" w:cs="Times New Roman"/>
          <w:sz w:val="24"/>
          <w:szCs w:val="24"/>
        </w:rPr>
        <w:t xml:space="preserve">(četru) </w:t>
      </w:r>
      <w:r w:rsidRPr="00661623">
        <w:rPr>
          <w:rFonts w:ascii="Times New Roman" w:hAnsi="Times New Roman" w:cs="Times New Roman"/>
          <w:sz w:val="24"/>
          <w:szCs w:val="24"/>
        </w:rPr>
        <w:t>nedēļu laikā no līguma noslēgšanas dienas.</w:t>
      </w:r>
    </w:p>
    <w:p w14:paraId="3F6B2644" w14:textId="5332C459"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 xml:space="preserve">10.3 Pabeigt montāžas un ieregulēšanas darbus </w:t>
      </w:r>
      <w:r w:rsidR="00B708FD" w:rsidRPr="00661623">
        <w:rPr>
          <w:rFonts w:ascii="Times New Roman" w:hAnsi="Times New Roman" w:cs="Times New Roman"/>
          <w:sz w:val="24"/>
          <w:szCs w:val="24"/>
        </w:rPr>
        <w:t>16 (sešpadsmit)</w:t>
      </w:r>
      <w:r w:rsidRPr="00661623">
        <w:rPr>
          <w:rFonts w:ascii="Times New Roman" w:hAnsi="Times New Roman" w:cs="Times New Roman"/>
          <w:sz w:val="24"/>
          <w:szCs w:val="24"/>
        </w:rPr>
        <w:t xml:space="preserve"> nedēļu laikā no līguma noslēgšanas dienas.</w:t>
      </w:r>
    </w:p>
    <w:p w14:paraId="2CF02955" w14:textId="3C28768F" w:rsidR="009F7970" w:rsidRPr="00661623" w:rsidRDefault="009F7970"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 xml:space="preserve">10.4 Lai nodrošinātu </w:t>
      </w:r>
      <w:r w:rsidR="00B708FD" w:rsidRPr="00661623">
        <w:rPr>
          <w:rFonts w:ascii="Times New Roman" w:hAnsi="Times New Roman" w:cs="Times New Roman"/>
          <w:sz w:val="24"/>
          <w:szCs w:val="24"/>
        </w:rPr>
        <w:t xml:space="preserve">drošu </w:t>
      </w:r>
      <w:r w:rsidRPr="00661623">
        <w:rPr>
          <w:rFonts w:ascii="Times New Roman" w:hAnsi="Times New Roman" w:cs="Times New Roman"/>
          <w:sz w:val="24"/>
          <w:szCs w:val="24"/>
        </w:rPr>
        <w:t xml:space="preserve">Centra siltumapgādi būvniecības laikā nepieciešams uzstādīt konteinera tipa gāzes katlu māju ar jaudu vismaz </w:t>
      </w:r>
      <w:r w:rsidR="002E00A3" w:rsidRPr="00661623">
        <w:rPr>
          <w:rFonts w:ascii="Times New Roman" w:hAnsi="Times New Roman" w:cs="Times New Roman"/>
          <w:sz w:val="24"/>
          <w:szCs w:val="24"/>
        </w:rPr>
        <w:t>1,5</w:t>
      </w:r>
      <w:r w:rsidRPr="00661623">
        <w:rPr>
          <w:rFonts w:ascii="Times New Roman" w:hAnsi="Times New Roman" w:cs="Times New Roman"/>
          <w:sz w:val="24"/>
          <w:szCs w:val="24"/>
        </w:rPr>
        <w:t xml:space="preserve">MW, to pieslēgt pie esošā gāzes un siltuma apgādes sistēmas nodrošinot tās darbību un apkalpošanu. </w:t>
      </w:r>
      <w:r w:rsidR="00B708FD" w:rsidRPr="00661623">
        <w:rPr>
          <w:rFonts w:ascii="Times New Roman" w:hAnsi="Times New Roman" w:cs="Times New Roman"/>
          <w:sz w:val="24"/>
          <w:szCs w:val="24"/>
        </w:rPr>
        <w:t>Izpildītājs veic visus nepieciešamos saskaņojum</w:t>
      </w:r>
      <w:r w:rsidR="0022094D">
        <w:rPr>
          <w:rFonts w:ascii="Times New Roman" w:hAnsi="Times New Roman" w:cs="Times New Roman"/>
          <w:sz w:val="24"/>
          <w:szCs w:val="24"/>
        </w:rPr>
        <w:t>u</w:t>
      </w:r>
      <w:r w:rsidR="00B708FD" w:rsidRPr="00661623">
        <w:rPr>
          <w:rFonts w:ascii="Times New Roman" w:hAnsi="Times New Roman" w:cs="Times New Roman"/>
          <w:sz w:val="24"/>
          <w:szCs w:val="24"/>
        </w:rPr>
        <w:t>s ar uzraugošām institūcijām.</w:t>
      </w:r>
    </w:p>
    <w:p w14:paraId="0CA7DE3D" w14:textId="77777777" w:rsidR="00A6686F" w:rsidRPr="00661623" w:rsidRDefault="00A6686F" w:rsidP="00A6686F">
      <w:pPr>
        <w:spacing w:line="276" w:lineRule="auto"/>
        <w:jc w:val="both"/>
        <w:rPr>
          <w:rFonts w:ascii="Times New Roman" w:hAnsi="Times New Roman" w:cs="Times New Roman"/>
          <w:sz w:val="24"/>
          <w:szCs w:val="24"/>
        </w:rPr>
      </w:pPr>
    </w:p>
    <w:p w14:paraId="1F059457" w14:textId="77777777" w:rsidR="00A6686F" w:rsidRPr="00661623" w:rsidRDefault="00A6686F" w:rsidP="00A6686F">
      <w:pPr>
        <w:spacing w:line="276" w:lineRule="auto"/>
        <w:jc w:val="both"/>
        <w:rPr>
          <w:rFonts w:ascii="Times New Roman" w:hAnsi="Times New Roman" w:cs="Times New Roman"/>
          <w:b/>
          <w:sz w:val="24"/>
          <w:szCs w:val="24"/>
        </w:rPr>
      </w:pPr>
      <w:r w:rsidRPr="00661623">
        <w:rPr>
          <w:rFonts w:ascii="Times New Roman" w:hAnsi="Times New Roman" w:cs="Times New Roman"/>
          <w:b/>
          <w:sz w:val="24"/>
          <w:szCs w:val="24"/>
        </w:rPr>
        <w:t>11. Prasības izpilddokumentācijai</w:t>
      </w:r>
    </w:p>
    <w:p w14:paraId="3418A0B4" w14:textId="55DB3329"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11.1 Izpildītājs sagatavo un nodod Pasūtītājam izpilddokumentāciju</w:t>
      </w:r>
      <w:r w:rsidR="00F05FE2">
        <w:rPr>
          <w:rFonts w:ascii="Times New Roman" w:hAnsi="Times New Roman" w:cs="Times New Roman"/>
          <w:sz w:val="24"/>
          <w:szCs w:val="24"/>
        </w:rPr>
        <w:t xml:space="preserve"> (</w:t>
      </w:r>
      <w:r w:rsidR="00F05FE2">
        <w:rPr>
          <w:rFonts w:ascii="Times New Roman" w:hAnsi="Times New Roman" w:cs="Times New Roman"/>
          <w:sz w:val="24"/>
          <w:szCs w:val="24"/>
        </w:rPr>
        <w:t>elektroniski parakstītu</w:t>
      </w:r>
      <w:r w:rsidR="00F05FE2">
        <w:rPr>
          <w:rFonts w:ascii="Times New Roman" w:hAnsi="Times New Roman" w:cs="Times New Roman"/>
          <w:sz w:val="24"/>
          <w:szCs w:val="24"/>
        </w:rPr>
        <w:t>)</w:t>
      </w:r>
      <w:r w:rsidRPr="00661623">
        <w:rPr>
          <w:rFonts w:ascii="Times New Roman" w:hAnsi="Times New Roman" w:cs="Times New Roman"/>
          <w:sz w:val="24"/>
          <w:szCs w:val="24"/>
        </w:rPr>
        <w:t>:</w:t>
      </w:r>
    </w:p>
    <w:p w14:paraId="2FD9DDBA" w14:textId="7DC2C2C8"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ab/>
        <w:t>11.1.1 2 (divus)  oriģinālus eksemplārus papīr</w:t>
      </w:r>
      <w:r w:rsidR="001F70D8">
        <w:rPr>
          <w:rFonts w:ascii="Times New Roman" w:hAnsi="Times New Roman" w:cs="Times New Roman"/>
          <w:sz w:val="24"/>
          <w:szCs w:val="24"/>
        </w:rPr>
        <w:t>a formā</w:t>
      </w:r>
      <w:r w:rsidRPr="00661623">
        <w:rPr>
          <w:rFonts w:ascii="Times New Roman" w:hAnsi="Times New Roman" w:cs="Times New Roman"/>
          <w:sz w:val="24"/>
          <w:szCs w:val="24"/>
        </w:rPr>
        <w:t>;</w:t>
      </w:r>
    </w:p>
    <w:p w14:paraId="541BF539" w14:textId="2F8849A4"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ab/>
        <w:t>11.1.2 1 (vienu) oriģināla kopijas eksemplāru papī</w:t>
      </w:r>
      <w:r w:rsidR="001F70D8">
        <w:rPr>
          <w:rFonts w:ascii="Times New Roman" w:hAnsi="Times New Roman" w:cs="Times New Roman"/>
          <w:sz w:val="24"/>
          <w:szCs w:val="24"/>
        </w:rPr>
        <w:t xml:space="preserve">ra </w:t>
      </w:r>
      <w:r w:rsidR="001F70D8">
        <w:rPr>
          <w:rFonts w:ascii="Times New Roman" w:hAnsi="Times New Roman" w:cs="Times New Roman"/>
          <w:sz w:val="24"/>
          <w:szCs w:val="24"/>
        </w:rPr>
        <w:t>formā</w:t>
      </w:r>
      <w:r w:rsidRPr="00661623">
        <w:rPr>
          <w:rFonts w:ascii="Times New Roman" w:hAnsi="Times New Roman" w:cs="Times New Roman"/>
          <w:sz w:val="24"/>
          <w:szCs w:val="24"/>
        </w:rPr>
        <w:t>;</w:t>
      </w:r>
    </w:p>
    <w:p w14:paraId="4F9B5E94" w14:textId="5BB32DD9" w:rsidR="00A6686F"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ab/>
        <w:t>11.1.3 1 (vienu) eksemplāru elektroniskā veidā</w:t>
      </w:r>
      <w:r w:rsidR="006F5188">
        <w:rPr>
          <w:rFonts w:ascii="Times New Roman" w:hAnsi="Times New Roman" w:cs="Times New Roman"/>
          <w:sz w:val="24"/>
          <w:szCs w:val="24"/>
        </w:rPr>
        <w:t xml:space="preserve"> e-pastā, drošā datu nesējā vai Pasūtītāja noteiktā datu krātuvē</w:t>
      </w:r>
      <w:r w:rsidR="00F05FE2">
        <w:rPr>
          <w:rFonts w:ascii="Times New Roman" w:hAnsi="Times New Roman" w:cs="Times New Roman"/>
          <w:sz w:val="24"/>
          <w:szCs w:val="24"/>
        </w:rPr>
        <w:t>;</w:t>
      </w:r>
    </w:p>
    <w:p w14:paraId="03F2B4FA" w14:textId="0DC023AC" w:rsidR="00F05FE2" w:rsidRPr="00F05FE2" w:rsidRDefault="00F05FE2" w:rsidP="00A6686F">
      <w:pPr>
        <w:spacing w:line="276" w:lineRule="auto"/>
        <w:jc w:val="both"/>
        <w:rPr>
          <w:rFonts w:ascii="Times New Roman" w:hAnsi="Times New Roman" w:cs="Times New Roman"/>
          <w:sz w:val="24"/>
          <w:szCs w:val="24"/>
        </w:rPr>
      </w:pPr>
      <w:r>
        <w:rPr>
          <w:rFonts w:ascii="Times New Roman" w:hAnsi="Times New Roman" w:cs="Times New Roman"/>
          <w:sz w:val="24"/>
          <w:szCs w:val="24"/>
        </w:rPr>
        <w:tab/>
        <w:t xml:space="preserve">11.1.4. </w:t>
      </w:r>
      <w:r w:rsidRPr="00F05FE2">
        <w:rPr>
          <w:rFonts w:ascii="Times New Roman" w:eastAsia="Times New Roman" w:hAnsi="Times New Roman" w:cs="Times New Roman"/>
          <w:sz w:val="24"/>
          <w:szCs w:val="24"/>
          <w:lang w:eastAsia="lv-LV"/>
        </w:rPr>
        <w:t>BIS, ja dokumentācija ievietojama būvniecības lietā</w:t>
      </w:r>
      <w:r w:rsidRPr="00F05FE2">
        <w:rPr>
          <w:rFonts w:ascii="Times New Roman" w:eastAsia="Times New Roman" w:hAnsi="Times New Roman" w:cs="Times New Roman"/>
          <w:sz w:val="24"/>
          <w:szCs w:val="24"/>
          <w:lang w:eastAsia="lv-LV"/>
        </w:rPr>
        <w:t>.</w:t>
      </w:r>
    </w:p>
    <w:p w14:paraId="16882990" w14:textId="5C86BCD5" w:rsidR="00A6686F" w:rsidRPr="00677831"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 xml:space="preserve">11.2 Izpilddokumentācijas </w:t>
      </w:r>
      <w:r w:rsidR="006F5188" w:rsidRPr="00661623">
        <w:rPr>
          <w:rFonts w:ascii="Times New Roman" w:hAnsi="Times New Roman" w:cs="Times New Roman"/>
          <w:sz w:val="24"/>
          <w:szCs w:val="24"/>
        </w:rPr>
        <w:t>elektroniskā</w:t>
      </w:r>
      <w:r w:rsidR="006F5188">
        <w:rPr>
          <w:rFonts w:ascii="Times New Roman" w:hAnsi="Times New Roman" w:cs="Times New Roman"/>
          <w:sz w:val="24"/>
          <w:szCs w:val="24"/>
        </w:rPr>
        <w:t xml:space="preserve"> veidā</w:t>
      </w:r>
      <w:r w:rsidRPr="00661623">
        <w:rPr>
          <w:rFonts w:ascii="Times New Roman" w:hAnsi="Times New Roman" w:cs="Times New Roman"/>
          <w:sz w:val="24"/>
          <w:szCs w:val="24"/>
        </w:rPr>
        <w:t xml:space="preserve"> jāiekļauj</w:t>
      </w:r>
      <w:r w:rsidR="00677831">
        <w:rPr>
          <w:rFonts w:ascii="Times New Roman" w:hAnsi="Times New Roman" w:cs="Times New Roman"/>
          <w:sz w:val="24"/>
          <w:szCs w:val="24"/>
        </w:rPr>
        <w:t xml:space="preserve"> </w:t>
      </w:r>
      <w:r w:rsidR="00677831" w:rsidRPr="00677831">
        <w:rPr>
          <w:rFonts w:ascii="Times New Roman" w:hAnsi="Times New Roman" w:cs="Times New Roman"/>
          <w:sz w:val="24"/>
          <w:szCs w:val="24"/>
        </w:rPr>
        <w:t>(</w:t>
      </w:r>
      <w:r w:rsidR="00677831" w:rsidRPr="00677831">
        <w:rPr>
          <w:rFonts w:ascii="Times New Roman" w:eastAsia="Times New Roman" w:hAnsi="Times New Roman" w:cs="Times New Roman"/>
          <w:sz w:val="24"/>
          <w:szCs w:val="24"/>
          <w:lang w:eastAsia="lv-LV"/>
        </w:rPr>
        <w:t>DWG vai līdzvērtīgu rediģējamu formātu</w:t>
      </w:r>
      <w:r w:rsidR="00677831" w:rsidRPr="00677831">
        <w:rPr>
          <w:rFonts w:ascii="Times New Roman" w:hAnsi="Times New Roman" w:cs="Times New Roman"/>
          <w:sz w:val="24"/>
          <w:szCs w:val="24"/>
        </w:rPr>
        <w:t>)</w:t>
      </w:r>
      <w:r w:rsidR="00F05FE2">
        <w:rPr>
          <w:rFonts w:ascii="Times New Roman" w:hAnsi="Times New Roman" w:cs="Times New Roman"/>
          <w:sz w:val="24"/>
          <w:szCs w:val="24"/>
        </w:rPr>
        <w:t>, (</w:t>
      </w:r>
      <w:r w:rsidR="00F05FE2">
        <w:rPr>
          <w:rFonts w:ascii="Times New Roman" w:hAnsi="Times New Roman" w:cs="Times New Roman"/>
          <w:sz w:val="24"/>
          <w:szCs w:val="24"/>
        </w:rPr>
        <w:t>elektroniski parakstītu</w:t>
      </w:r>
      <w:r w:rsidR="00F05FE2">
        <w:rPr>
          <w:rFonts w:ascii="Times New Roman" w:hAnsi="Times New Roman" w:cs="Times New Roman"/>
          <w:sz w:val="24"/>
          <w:szCs w:val="24"/>
        </w:rPr>
        <w:t>)</w:t>
      </w:r>
      <w:r w:rsidRPr="00677831">
        <w:rPr>
          <w:rFonts w:ascii="Times New Roman" w:hAnsi="Times New Roman" w:cs="Times New Roman"/>
          <w:sz w:val="24"/>
          <w:szCs w:val="24"/>
        </w:rPr>
        <w:t>:</w:t>
      </w:r>
    </w:p>
    <w:p w14:paraId="00AF2BF8" w14:textId="52D735C3"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lastRenderedPageBreak/>
        <w:tab/>
        <w:t xml:space="preserve">11.2.1 1 (viens) .pdf (Adobe Reader) </w:t>
      </w:r>
      <w:r w:rsidR="007F1C15">
        <w:rPr>
          <w:rFonts w:ascii="Times New Roman" w:hAnsi="Times New Roman" w:cs="Times New Roman"/>
          <w:sz w:val="24"/>
          <w:szCs w:val="24"/>
        </w:rPr>
        <w:t xml:space="preserve">elektroniski parakstītus </w:t>
      </w:r>
      <w:r w:rsidRPr="00661623">
        <w:rPr>
          <w:rFonts w:ascii="Times New Roman" w:hAnsi="Times New Roman" w:cs="Times New Roman"/>
          <w:sz w:val="24"/>
          <w:szCs w:val="24"/>
        </w:rPr>
        <w:t>dokuments, kurā iekļauta visa izpilddokumentācijā iekļauta dokumentācija (ar visiem parakstiem, saskaņojumiem, dokumentācijas lapas numerāciju);</w:t>
      </w:r>
    </w:p>
    <w:p w14:paraId="5B36747A" w14:textId="6E6CED0C"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ab/>
        <w:t xml:space="preserve">11.2.2 visi .dwg (AutoCAD), .doc (Word), .pdf (Adobe Reader) vai citas </w:t>
      </w:r>
      <w:r w:rsidR="00571056">
        <w:rPr>
          <w:rFonts w:ascii="Times New Roman" w:hAnsi="Times New Roman" w:cs="Times New Roman"/>
          <w:sz w:val="24"/>
          <w:szCs w:val="24"/>
        </w:rPr>
        <w:t>I</w:t>
      </w:r>
      <w:r w:rsidRPr="00661623">
        <w:rPr>
          <w:rFonts w:ascii="Times New Roman" w:hAnsi="Times New Roman" w:cs="Times New Roman"/>
          <w:sz w:val="24"/>
          <w:szCs w:val="24"/>
        </w:rPr>
        <w:t>zpilddokumentācijas izstrādē izmantotās programmatūras dokumenti;</w:t>
      </w:r>
    </w:p>
    <w:p w14:paraId="531F4CAE" w14:textId="77777777"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ab/>
        <w:t>11.2.3 katrs izpilddokumentācijas rasējums (.dwg (AutoCAD) programmatūras dokuments vai cita izmantotā programmnodrošinājuma dokuments) atsevišķā .pdf (Adobe Reader) failā.</w:t>
      </w:r>
    </w:p>
    <w:p w14:paraId="72CD84C7" w14:textId="42CA43D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11.3 lzpilddokumentācijā jāiekļauj</w:t>
      </w:r>
      <w:r w:rsidR="007F1C15">
        <w:rPr>
          <w:rFonts w:ascii="Times New Roman" w:hAnsi="Times New Roman" w:cs="Times New Roman"/>
          <w:sz w:val="24"/>
          <w:szCs w:val="24"/>
        </w:rPr>
        <w:t xml:space="preserve"> (elektroniski parakstītus)</w:t>
      </w:r>
      <w:r w:rsidRPr="00661623">
        <w:rPr>
          <w:rFonts w:ascii="Times New Roman" w:hAnsi="Times New Roman" w:cs="Times New Roman"/>
          <w:sz w:val="24"/>
          <w:szCs w:val="24"/>
        </w:rPr>
        <w:t>:</w:t>
      </w:r>
    </w:p>
    <w:p w14:paraId="516BB0C4" w14:textId="77777777"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ab/>
        <w:t>11.3.1 kopējs visu veikto darbu apraksts ar Izpildītāja un Pasūtītāja atbildīgo personu saskaņojumiem;</w:t>
      </w:r>
    </w:p>
    <w:p w14:paraId="2B692D64" w14:textId="10712364"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ab/>
        <w:t>11.3.2 materiālu (skaitītāja, cauruļvadu, atloku, lodveida ventiļu, u.tml.) tehniskās specifikācijas un sertifikāti (kopijas), atbilstības deklarācijas;</w:t>
      </w:r>
    </w:p>
    <w:p w14:paraId="5F675CB0" w14:textId="032C40EF" w:rsidR="00261B2C" w:rsidRPr="00661623" w:rsidRDefault="00261B2C"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11.3.3 Pasūtītāja personāla apmācības protokoli;</w:t>
      </w:r>
    </w:p>
    <w:p w14:paraId="7CFF152A" w14:textId="5DA37B19"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ab/>
        <w:t>11.3.</w:t>
      </w:r>
      <w:r w:rsidR="00261B2C" w:rsidRPr="00661623">
        <w:rPr>
          <w:rFonts w:ascii="Times New Roman" w:hAnsi="Times New Roman" w:cs="Times New Roman"/>
          <w:sz w:val="24"/>
          <w:szCs w:val="24"/>
        </w:rPr>
        <w:t>4</w:t>
      </w:r>
      <w:r w:rsidRPr="00661623">
        <w:rPr>
          <w:rFonts w:ascii="Times New Roman" w:hAnsi="Times New Roman" w:cs="Times New Roman"/>
          <w:sz w:val="24"/>
          <w:szCs w:val="24"/>
        </w:rPr>
        <w:t xml:space="preserve"> citi dokumenti, kas ir sagatavoti darbu veikšanas laikā.</w:t>
      </w:r>
    </w:p>
    <w:p w14:paraId="60DBE32B" w14:textId="77777777"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ab/>
        <w:t>11.4 Izpilddokumentācijas pilnu komplektu saskaņot ar Pasūtītāju un nodot termiņā, kas norādīts darbu izpildes laika grafikā.</w:t>
      </w:r>
    </w:p>
    <w:p w14:paraId="6EA6CCA6" w14:textId="77777777" w:rsidR="00A6686F" w:rsidRPr="00661623" w:rsidRDefault="00A6686F" w:rsidP="00A6686F">
      <w:pPr>
        <w:spacing w:line="276" w:lineRule="auto"/>
        <w:jc w:val="both"/>
        <w:rPr>
          <w:rFonts w:ascii="Times New Roman" w:hAnsi="Times New Roman" w:cs="Times New Roman"/>
          <w:sz w:val="24"/>
          <w:szCs w:val="24"/>
        </w:rPr>
      </w:pPr>
    </w:p>
    <w:p w14:paraId="1005E8F4" w14:textId="77777777" w:rsidR="00A6686F" w:rsidRPr="00661623" w:rsidRDefault="00A6686F" w:rsidP="00A6686F">
      <w:pPr>
        <w:spacing w:line="276" w:lineRule="auto"/>
        <w:jc w:val="both"/>
        <w:rPr>
          <w:rFonts w:ascii="Times New Roman" w:hAnsi="Times New Roman" w:cs="Times New Roman"/>
          <w:b/>
          <w:sz w:val="24"/>
          <w:szCs w:val="24"/>
        </w:rPr>
      </w:pPr>
      <w:r w:rsidRPr="00661623">
        <w:rPr>
          <w:rFonts w:ascii="Times New Roman" w:hAnsi="Times New Roman" w:cs="Times New Roman"/>
          <w:b/>
          <w:sz w:val="24"/>
          <w:szCs w:val="24"/>
        </w:rPr>
        <w:t>12. Darba aizsardzības un ugunsdrošības prasības</w:t>
      </w:r>
    </w:p>
    <w:p w14:paraId="4DC69ACD"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ab/>
        <w:t>Izpildītājs ir atbildīgs par darba organizācijas atbilstību Latvijas Republikas normatīvajos aktos noteiktajām darba aizsardzības un ugunsdrošības prasībām. Pasūtītājs ir tiesīgs apturēt darbu izpildi, ja Izpildītājs neievēro darba aizsardzības un ugunsdrošības noteikumu prasības.</w:t>
      </w:r>
    </w:p>
    <w:p w14:paraId="572D9339" w14:textId="77777777" w:rsidR="00A6686F" w:rsidRPr="00661623" w:rsidRDefault="00A6686F" w:rsidP="00A6686F">
      <w:pPr>
        <w:spacing w:line="276" w:lineRule="auto"/>
        <w:jc w:val="both"/>
        <w:rPr>
          <w:rFonts w:ascii="Times New Roman" w:hAnsi="Times New Roman" w:cs="Times New Roman"/>
          <w:sz w:val="24"/>
          <w:szCs w:val="24"/>
        </w:rPr>
      </w:pPr>
    </w:p>
    <w:p w14:paraId="0A75C901" w14:textId="77777777" w:rsidR="00A6686F" w:rsidRPr="00661623" w:rsidRDefault="00A6686F" w:rsidP="00A6686F">
      <w:pPr>
        <w:spacing w:line="276" w:lineRule="auto"/>
        <w:jc w:val="both"/>
        <w:rPr>
          <w:rFonts w:ascii="Times New Roman" w:hAnsi="Times New Roman" w:cs="Times New Roman"/>
          <w:b/>
          <w:sz w:val="24"/>
          <w:szCs w:val="24"/>
        </w:rPr>
      </w:pPr>
      <w:r w:rsidRPr="00661623">
        <w:rPr>
          <w:rFonts w:ascii="Times New Roman" w:hAnsi="Times New Roman" w:cs="Times New Roman"/>
          <w:b/>
          <w:sz w:val="24"/>
          <w:szCs w:val="24"/>
        </w:rPr>
        <w:t>13. Piedāvājumā iekļaujamā informācija un dokumentācija</w:t>
      </w:r>
    </w:p>
    <w:p w14:paraId="63ACCFED"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13.1 Darbu organizācijas apraksts.</w:t>
      </w:r>
    </w:p>
    <w:p w14:paraId="77B1A983"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13.2 Katla un palīgiekārtu tehniskais apraksts ar principiālo siltumtehnisko shēmu un specifikāciju. Aprakstā sniegt informāciju:</w:t>
      </w:r>
    </w:p>
    <w:p w14:paraId="75C0EE70" w14:textId="77777777" w:rsidR="00A6686F" w:rsidRPr="00661623" w:rsidRDefault="00A6686F" w:rsidP="00A6686F">
      <w:pPr>
        <w:spacing w:line="276" w:lineRule="auto"/>
        <w:ind w:left="709"/>
        <w:jc w:val="both"/>
        <w:rPr>
          <w:rFonts w:ascii="Times New Roman" w:hAnsi="Times New Roman" w:cs="Times New Roman"/>
          <w:sz w:val="24"/>
          <w:szCs w:val="24"/>
        </w:rPr>
      </w:pPr>
      <w:r w:rsidRPr="00661623">
        <w:rPr>
          <w:rFonts w:ascii="Times New Roman" w:hAnsi="Times New Roman" w:cs="Times New Roman"/>
          <w:sz w:val="24"/>
          <w:szCs w:val="24"/>
        </w:rPr>
        <w:tab/>
        <w:t>13.2.1 par katlu un degļu uzbūvi un efektivitāti, dūmgāzu izmešiem, degšanas režīmiem un darba diapazonu;</w:t>
      </w:r>
    </w:p>
    <w:p w14:paraId="0588359A"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ab/>
        <w:t>13.2.2 par servisa, apkopes un remontu darbiem.</w:t>
      </w:r>
    </w:p>
    <w:p w14:paraId="557D129C"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13.3 Darbu izpildes laika grafiks.</w:t>
      </w:r>
    </w:p>
    <w:p w14:paraId="3A3FD752"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13.4 Apliecinājums, ka konkursa piedāvājums ir iesniegts par visu "Tehniskās specifikācijas" 2.sadaļā "Darbu apjoms" noteikto darbu apjomu.</w:t>
      </w:r>
    </w:p>
    <w:p w14:paraId="71C16148" w14:textId="77777777" w:rsidR="00A6686F" w:rsidRPr="00661623" w:rsidRDefault="00A6686F" w:rsidP="00A6686F">
      <w:pPr>
        <w:spacing w:line="276" w:lineRule="auto"/>
        <w:jc w:val="both"/>
        <w:rPr>
          <w:rFonts w:ascii="Times New Roman" w:hAnsi="Times New Roman" w:cs="Times New Roman"/>
          <w:sz w:val="24"/>
          <w:szCs w:val="24"/>
        </w:rPr>
      </w:pPr>
    </w:p>
    <w:p w14:paraId="22BE0D0E" w14:textId="77777777" w:rsidR="00A6686F" w:rsidRPr="00661623" w:rsidRDefault="00A6686F" w:rsidP="00A6686F">
      <w:pPr>
        <w:spacing w:line="276" w:lineRule="auto"/>
        <w:jc w:val="both"/>
        <w:rPr>
          <w:rFonts w:ascii="Times New Roman" w:hAnsi="Times New Roman" w:cs="Times New Roman"/>
          <w:b/>
          <w:sz w:val="24"/>
          <w:szCs w:val="24"/>
        </w:rPr>
      </w:pPr>
      <w:r w:rsidRPr="00661623">
        <w:rPr>
          <w:rFonts w:ascii="Times New Roman" w:hAnsi="Times New Roman" w:cs="Times New Roman"/>
          <w:b/>
          <w:sz w:val="24"/>
          <w:szCs w:val="24"/>
        </w:rPr>
        <w:t>14. Shematisks izvietojums katlu mājā</w:t>
      </w:r>
    </w:p>
    <w:p w14:paraId="70079C56" w14:textId="5753FB1C"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14.1 Šajā sadaļā shematiski attēlots Pasūtītāja priekšstats par to, kā jāizvieto jaun</w:t>
      </w:r>
      <w:r w:rsidR="009F7970" w:rsidRPr="00661623">
        <w:rPr>
          <w:rFonts w:ascii="Times New Roman" w:hAnsi="Times New Roman" w:cs="Times New Roman"/>
          <w:sz w:val="24"/>
          <w:szCs w:val="24"/>
        </w:rPr>
        <w:t>ie</w:t>
      </w:r>
      <w:r w:rsidRPr="00661623">
        <w:rPr>
          <w:rFonts w:ascii="Times New Roman" w:hAnsi="Times New Roman" w:cs="Times New Roman"/>
          <w:sz w:val="24"/>
          <w:szCs w:val="24"/>
        </w:rPr>
        <w:t xml:space="preserve"> ŪSK ar palīgierīcēm</w:t>
      </w:r>
      <w:r w:rsidR="009F7970" w:rsidRPr="00661623">
        <w:rPr>
          <w:rFonts w:ascii="Times New Roman" w:hAnsi="Times New Roman" w:cs="Times New Roman"/>
          <w:sz w:val="24"/>
          <w:szCs w:val="24"/>
        </w:rPr>
        <w:t>.</w:t>
      </w:r>
    </w:p>
    <w:p w14:paraId="6F058FAB" w14:textId="77777777" w:rsidR="00A6686F" w:rsidRPr="00661623" w:rsidRDefault="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14.2 Pievienotajām shēmām ir informatīvs raksturs. Gala variantu Izpildītājs saskaņo ar Pasūtītāju.</w:t>
      </w:r>
    </w:p>
    <w:p w14:paraId="436579D9"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lastRenderedPageBreak/>
        <w:t xml:space="preserve">14.3 Visi izmēri jāprecizē uz vietas apsekošanas laikā. </w:t>
      </w:r>
    </w:p>
    <w:p w14:paraId="270054DF" w14:textId="77777777" w:rsidR="00A6686F" w:rsidRPr="00661623" w:rsidRDefault="00A6686F" w:rsidP="00A6686F">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 xml:space="preserve">14.4 </w:t>
      </w:r>
      <w:r w:rsidRPr="00661623">
        <w:rPr>
          <w:rFonts w:ascii="Times New Roman" w:hAnsi="Times New Roman" w:cs="Times New Roman"/>
          <w:b/>
          <w:sz w:val="24"/>
          <w:szCs w:val="24"/>
          <w:u w:val="single"/>
        </w:rPr>
        <w:t>Apsekošana obligāta</w:t>
      </w:r>
      <w:r w:rsidRPr="00661623">
        <w:rPr>
          <w:rFonts w:ascii="Times New Roman" w:hAnsi="Times New Roman" w:cs="Times New Roman"/>
          <w:sz w:val="24"/>
          <w:szCs w:val="24"/>
        </w:rPr>
        <w:t>. Būvdarbu vietas apsekošanas laikā Iepirkuma kontaktpersona sniegs Pretendentam visu nepieciešamo informāciju par būvdarbu vietu, darbu apjomiem un citām niansēm, kas saistītas ar Iepirkuma priekšmetu, tai skaitā par tīkla sūkņiem, frekvenču pārveidotāju, gāzes regulēšanas mezgla spiediena reduktoru, jumtu, cauruļvadiem, elektroenerģiju, pieslēgumu vietām un citu elementu izvietošanu objektā, kā arī par sekojošo teritorijas sakopšanu un labiekārtošanu pēc būvdarbu pabeigšanas.</w:t>
      </w:r>
    </w:p>
    <w:p w14:paraId="52C4BD16" w14:textId="77777777" w:rsidR="00A6686F" w:rsidRPr="00661623" w:rsidRDefault="00A6686F" w:rsidP="00A6686F">
      <w:pPr>
        <w:rPr>
          <w:rFonts w:ascii="Times New Roman" w:hAnsi="Times New Roman" w:cs="Times New Roman"/>
          <w:sz w:val="24"/>
          <w:szCs w:val="24"/>
        </w:rPr>
      </w:pPr>
      <w:r w:rsidRPr="00661623">
        <w:rPr>
          <w:rFonts w:ascii="Times New Roman" w:hAnsi="Times New Roman" w:cs="Times New Roman"/>
          <w:sz w:val="24"/>
          <w:szCs w:val="24"/>
        </w:rPr>
        <w:br w:type="page"/>
      </w:r>
    </w:p>
    <w:p w14:paraId="72A74089" w14:textId="4BD53FCE" w:rsidR="00736149" w:rsidRPr="00661623" w:rsidRDefault="00A6686F" w:rsidP="00736149">
      <w:pPr>
        <w:rPr>
          <w:rFonts w:ascii="Times New Roman" w:hAnsi="Times New Roman" w:cs="Times New Roman"/>
          <w:sz w:val="24"/>
          <w:szCs w:val="24"/>
        </w:rPr>
      </w:pPr>
      <w:r w:rsidRPr="00661623">
        <w:rPr>
          <w:rFonts w:ascii="Times New Roman" w:hAnsi="Times New Roman" w:cs="Times New Roman"/>
          <w:b/>
          <w:sz w:val="24"/>
          <w:szCs w:val="24"/>
        </w:rPr>
        <w:lastRenderedPageBreak/>
        <w:t xml:space="preserve">15. </w:t>
      </w:r>
      <w:r w:rsidR="004D187C" w:rsidRPr="00661623">
        <w:rPr>
          <w:rFonts w:ascii="Times New Roman" w:hAnsi="Times New Roman" w:cs="Times New Roman"/>
          <w:b/>
          <w:color w:val="000000" w:themeColor="text1"/>
          <w:sz w:val="24"/>
          <w:szCs w:val="24"/>
        </w:rPr>
        <w:t>“Galvenās prasības pamatiekārtām</w:t>
      </w:r>
      <w:r w:rsidR="00394364" w:rsidRPr="00661623">
        <w:rPr>
          <w:rFonts w:ascii="Times New Roman" w:hAnsi="Times New Roman" w:cs="Times New Roman"/>
          <w:b/>
          <w:color w:val="000000" w:themeColor="text1"/>
          <w:sz w:val="24"/>
          <w:szCs w:val="24"/>
        </w:rPr>
        <w:t xml:space="preserve"> un aprīkojumam</w:t>
      </w:r>
      <w:r w:rsidR="004D187C" w:rsidRPr="00661623">
        <w:rPr>
          <w:rFonts w:ascii="Times New Roman" w:hAnsi="Times New Roman" w:cs="Times New Roman"/>
          <w:b/>
          <w:color w:val="000000" w:themeColor="text1"/>
          <w:sz w:val="24"/>
          <w:szCs w:val="24"/>
        </w:rPr>
        <w:t>”</w:t>
      </w:r>
    </w:p>
    <w:p w14:paraId="6096D92B" w14:textId="1563B458" w:rsidR="00A6686F" w:rsidRPr="00661623" w:rsidRDefault="00A6686F" w:rsidP="00A6686F">
      <w:pPr>
        <w:jc w:val="center"/>
        <w:rPr>
          <w:rFonts w:ascii="Times New Roman" w:hAnsi="Times New Roman" w:cs="Times New Roman"/>
          <w:b/>
          <w:sz w:val="24"/>
          <w:szCs w:val="24"/>
        </w:rPr>
      </w:pPr>
    </w:p>
    <w:p w14:paraId="16164135" w14:textId="266256BA" w:rsidR="00A6686F" w:rsidRPr="00661623" w:rsidRDefault="00A6686F" w:rsidP="00A6686F">
      <w:pPr>
        <w:rPr>
          <w:rFonts w:ascii="Times New Roman" w:hAnsi="Times New Roman" w:cs="Times New Roman"/>
          <w:sz w:val="24"/>
          <w:szCs w:val="24"/>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
        <w:gridCol w:w="5946"/>
        <w:gridCol w:w="1421"/>
        <w:gridCol w:w="1417"/>
      </w:tblGrid>
      <w:tr w:rsidR="00A6686F" w:rsidRPr="00661623" w14:paraId="08FFB44C" w14:textId="77777777" w:rsidTr="00000E40">
        <w:tc>
          <w:tcPr>
            <w:tcW w:w="850" w:type="dxa"/>
          </w:tcPr>
          <w:p w14:paraId="6ED04805" w14:textId="77777777" w:rsidR="00A6686F" w:rsidRPr="00661623" w:rsidRDefault="00A6686F" w:rsidP="00000E40">
            <w:pPr>
              <w:jc w:val="center"/>
              <w:rPr>
                <w:rFonts w:ascii="Times New Roman" w:hAnsi="Times New Roman" w:cs="Times New Roman"/>
                <w:b/>
                <w:sz w:val="24"/>
                <w:szCs w:val="24"/>
              </w:rPr>
            </w:pPr>
            <w:r w:rsidRPr="00661623">
              <w:rPr>
                <w:rFonts w:ascii="Times New Roman" w:hAnsi="Times New Roman" w:cs="Times New Roman"/>
                <w:b/>
                <w:sz w:val="24"/>
                <w:szCs w:val="24"/>
              </w:rPr>
              <w:t>Nr.p.k.</w:t>
            </w:r>
          </w:p>
        </w:tc>
        <w:tc>
          <w:tcPr>
            <w:tcW w:w="5946" w:type="dxa"/>
          </w:tcPr>
          <w:p w14:paraId="4767E9BE" w14:textId="77777777" w:rsidR="00A6686F" w:rsidRPr="00661623" w:rsidRDefault="00A6686F" w:rsidP="00000E40">
            <w:pPr>
              <w:jc w:val="center"/>
              <w:rPr>
                <w:rFonts w:ascii="Times New Roman" w:hAnsi="Times New Roman" w:cs="Times New Roman"/>
                <w:b/>
                <w:sz w:val="24"/>
                <w:szCs w:val="24"/>
              </w:rPr>
            </w:pPr>
            <w:r w:rsidRPr="00661623">
              <w:rPr>
                <w:rFonts w:ascii="Times New Roman" w:hAnsi="Times New Roman" w:cs="Times New Roman"/>
                <w:b/>
                <w:sz w:val="24"/>
                <w:szCs w:val="24"/>
              </w:rPr>
              <w:t>Darba apraksts vai materiāla nosaukums</w:t>
            </w:r>
          </w:p>
        </w:tc>
        <w:tc>
          <w:tcPr>
            <w:tcW w:w="1421" w:type="dxa"/>
          </w:tcPr>
          <w:p w14:paraId="787EF6A9" w14:textId="77777777" w:rsidR="00A6686F" w:rsidRPr="00661623" w:rsidRDefault="00A6686F" w:rsidP="00000E40">
            <w:pPr>
              <w:jc w:val="center"/>
              <w:rPr>
                <w:rFonts w:ascii="Times New Roman" w:hAnsi="Times New Roman" w:cs="Times New Roman"/>
                <w:b/>
                <w:sz w:val="24"/>
                <w:szCs w:val="24"/>
              </w:rPr>
            </w:pPr>
            <w:r w:rsidRPr="00661623">
              <w:rPr>
                <w:rFonts w:ascii="Times New Roman" w:hAnsi="Times New Roman" w:cs="Times New Roman"/>
                <w:b/>
                <w:sz w:val="24"/>
                <w:szCs w:val="24"/>
              </w:rPr>
              <w:t>Mērvienība</w:t>
            </w:r>
          </w:p>
        </w:tc>
        <w:tc>
          <w:tcPr>
            <w:tcW w:w="1417" w:type="dxa"/>
          </w:tcPr>
          <w:p w14:paraId="39C9AD07" w14:textId="77777777" w:rsidR="00A6686F" w:rsidRPr="00661623" w:rsidRDefault="00A6686F" w:rsidP="00000E40">
            <w:pPr>
              <w:jc w:val="center"/>
              <w:rPr>
                <w:rFonts w:ascii="Times New Roman" w:hAnsi="Times New Roman" w:cs="Times New Roman"/>
                <w:b/>
                <w:sz w:val="24"/>
                <w:szCs w:val="24"/>
              </w:rPr>
            </w:pPr>
            <w:r w:rsidRPr="00661623">
              <w:rPr>
                <w:rFonts w:ascii="Times New Roman" w:hAnsi="Times New Roman" w:cs="Times New Roman"/>
                <w:b/>
                <w:sz w:val="24"/>
                <w:szCs w:val="24"/>
              </w:rPr>
              <w:t>Daudzums</w:t>
            </w:r>
          </w:p>
        </w:tc>
      </w:tr>
      <w:tr w:rsidR="00A6686F" w:rsidRPr="00661623" w14:paraId="1E296C95" w14:textId="77777777" w:rsidTr="00000E40">
        <w:tc>
          <w:tcPr>
            <w:tcW w:w="850" w:type="dxa"/>
          </w:tcPr>
          <w:p w14:paraId="54B4776A" w14:textId="77777777" w:rsidR="00A6686F" w:rsidRPr="00661623" w:rsidRDefault="00A6686F" w:rsidP="00000E40">
            <w:pPr>
              <w:jc w:val="center"/>
              <w:rPr>
                <w:rFonts w:ascii="Times New Roman" w:hAnsi="Times New Roman" w:cs="Times New Roman"/>
                <w:sz w:val="24"/>
                <w:szCs w:val="24"/>
              </w:rPr>
            </w:pPr>
            <w:r w:rsidRPr="00661623">
              <w:rPr>
                <w:rFonts w:ascii="Times New Roman" w:hAnsi="Times New Roman" w:cs="Times New Roman"/>
                <w:sz w:val="24"/>
                <w:szCs w:val="24"/>
              </w:rPr>
              <w:t>1</w:t>
            </w:r>
          </w:p>
        </w:tc>
        <w:tc>
          <w:tcPr>
            <w:tcW w:w="5946" w:type="dxa"/>
          </w:tcPr>
          <w:p w14:paraId="2A55F301" w14:textId="74A8923B" w:rsidR="00A6686F" w:rsidRPr="00661623" w:rsidRDefault="004D187C" w:rsidP="00000E40">
            <w:pPr>
              <w:rPr>
                <w:rFonts w:ascii="Times New Roman" w:hAnsi="Times New Roman" w:cs="Times New Roman"/>
                <w:sz w:val="24"/>
                <w:szCs w:val="24"/>
              </w:rPr>
            </w:pPr>
            <w:r w:rsidRPr="00661623">
              <w:rPr>
                <w:rFonts w:ascii="Times New Roman" w:hAnsi="Times New Roman" w:cs="Times New Roman"/>
                <w:sz w:val="24"/>
                <w:szCs w:val="24"/>
              </w:rPr>
              <w:t>Gāzes ūdenssildāmais k</w:t>
            </w:r>
            <w:r w:rsidR="00A6686F" w:rsidRPr="00661623">
              <w:rPr>
                <w:rFonts w:ascii="Times New Roman" w:hAnsi="Times New Roman" w:cs="Times New Roman"/>
                <w:sz w:val="24"/>
                <w:szCs w:val="24"/>
              </w:rPr>
              <w:t xml:space="preserve">atls </w:t>
            </w:r>
            <w:r w:rsidR="009F7970" w:rsidRPr="00661623">
              <w:rPr>
                <w:rFonts w:ascii="Times New Roman" w:hAnsi="Times New Roman" w:cs="Times New Roman"/>
                <w:sz w:val="24"/>
                <w:szCs w:val="24"/>
              </w:rPr>
              <w:t xml:space="preserve">ar jaudu </w:t>
            </w:r>
            <w:r w:rsidRPr="00661623">
              <w:rPr>
                <w:rFonts w:ascii="Times New Roman" w:hAnsi="Times New Roman" w:cs="Times New Roman"/>
                <w:sz w:val="24"/>
                <w:szCs w:val="24"/>
              </w:rPr>
              <w:t>ne mazāk kā</w:t>
            </w:r>
            <w:r w:rsidR="009F7970" w:rsidRPr="00661623">
              <w:rPr>
                <w:rFonts w:ascii="Times New Roman" w:hAnsi="Times New Roman" w:cs="Times New Roman"/>
                <w:sz w:val="24"/>
                <w:szCs w:val="24"/>
              </w:rPr>
              <w:t xml:space="preserve"> </w:t>
            </w:r>
            <w:r w:rsidRPr="00661623">
              <w:rPr>
                <w:rFonts w:ascii="Times New Roman" w:hAnsi="Times New Roman" w:cs="Times New Roman"/>
                <w:sz w:val="24"/>
                <w:szCs w:val="24"/>
              </w:rPr>
              <w:t xml:space="preserve">900kW </w:t>
            </w:r>
          </w:p>
        </w:tc>
        <w:tc>
          <w:tcPr>
            <w:tcW w:w="1421" w:type="dxa"/>
          </w:tcPr>
          <w:p w14:paraId="3E582A81" w14:textId="77777777" w:rsidR="00A6686F" w:rsidRPr="00661623" w:rsidRDefault="00A6686F" w:rsidP="00000E40">
            <w:pPr>
              <w:jc w:val="center"/>
              <w:rPr>
                <w:rFonts w:ascii="Times New Roman" w:hAnsi="Times New Roman" w:cs="Times New Roman"/>
                <w:sz w:val="24"/>
                <w:szCs w:val="24"/>
              </w:rPr>
            </w:pPr>
            <w:r w:rsidRPr="00661623">
              <w:rPr>
                <w:rFonts w:ascii="Times New Roman" w:hAnsi="Times New Roman" w:cs="Times New Roman"/>
                <w:sz w:val="24"/>
                <w:szCs w:val="24"/>
              </w:rPr>
              <w:t>gab.</w:t>
            </w:r>
          </w:p>
        </w:tc>
        <w:tc>
          <w:tcPr>
            <w:tcW w:w="1417" w:type="dxa"/>
          </w:tcPr>
          <w:p w14:paraId="57637918" w14:textId="01FEC7A4" w:rsidR="00A6686F" w:rsidRPr="00661623" w:rsidRDefault="004D187C" w:rsidP="00000E40">
            <w:pPr>
              <w:jc w:val="center"/>
              <w:rPr>
                <w:rFonts w:ascii="Times New Roman" w:hAnsi="Times New Roman" w:cs="Times New Roman"/>
                <w:sz w:val="24"/>
                <w:szCs w:val="24"/>
              </w:rPr>
            </w:pPr>
            <w:r w:rsidRPr="00661623">
              <w:rPr>
                <w:rFonts w:ascii="Times New Roman" w:hAnsi="Times New Roman" w:cs="Times New Roman"/>
                <w:sz w:val="24"/>
                <w:szCs w:val="24"/>
              </w:rPr>
              <w:t>2</w:t>
            </w:r>
          </w:p>
        </w:tc>
      </w:tr>
      <w:tr w:rsidR="00A6686F" w:rsidRPr="00661623" w14:paraId="56B366A0" w14:textId="77777777" w:rsidTr="00000E40">
        <w:tc>
          <w:tcPr>
            <w:tcW w:w="850" w:type="dxa"/>
          </w:tcPr>
          <w:p w14:paraId="363741F5" w14:textId="263D88C4" w:rsidR="00A6686F" w:rsidRPr="00661623" w:rsidRDefault="00394364" w:rsidP="00000E40">
            <w:pPr>
              <w:jc w:val="center"/>
              <w:rPr>
                <w:rFonts w:ascii="Times New Roman" w:hAnsi="Times New Roman" w:cs="Times New Roman"/>
                <w:sz w:val="24"/>
                <w:szCs w:val="24"/>
              </w:rPr>
            </w:pPr>
            <w:r w:rsidRPr="00661623">
              <w:rPr>
                <w:rFonts w:ascii="Times New Roman" w:hAnsi="Times New Roman" w:cs="Times New Roman"/>
                <w:sz w:val="24"/>
                <w:szCs w:val="24"/>
              </w:rPr>
              <w:t>2</w:t>
            </w:r>
          </w:p>
        </w:tc>
        <w:tc>
          <w:tcPr>
            <w:tcW w:w="5946" w:type="dxa"/>
          </w:tcPr>
          <w:p w14:paraId="00EA25D4" w14:textId="21B484CC" w:rsidR="00A6686F" w:rsidRPr="00661623" w:rsidRDefault="004D187C" w:rsidP="00394364">
            <w:pPr>
              <w:spacing w:line="276" w:lineRule="auto"/>
              <w:jc w:val="both"/>
              <w:rPr>
                <w:rFonts w:ascii="Times New Roman" w:hAnsi="Times New Roman" w:cs="Times New Roman"/>
                <w:sz w:val="24"/>
                <w:szCs w:val="24"/>
              </w:rPr>
            </w:pPr>
            <w:r w:rsidRPr="00661623">
              <w:rPr>
                <w:rFonts w:ascii="Times New Roman" w:hAnsi="Times New Roman" w:cs="Times New Roman"/>
                <w:sz w:val="24"/>
                <w:szCs w:val="24"/>
              </w:rPr>
              <w:t>Gāzes modulējošais deglis izmantošanu ar slodzes diapazonu ne mazāku kā 20 - 100%;</w:t>
            </w:r>
          </w:p>
        </w:tc>
        <w:tc>
          <w:tcPr>
            <w:tcW w:w="1421" w:type="dxa"/>
          </w:tcPr>
          <w:p w14:paraId="31B9F6FB" w14:textId="77777777" w:rsidR="00A6686F" w:rsidRPr="00661623" w:rsidRDefault="00A6686F" w:rsidP="00000E40">
            <w:pPr>
              <w:jc w:val="center"/>
              <w:rPr>
                <w:rFonts w:ascii="Times New Roman" w:hAnsi="Times New Roman" w:cs="Times New Roman"/>
                <w:sz w:val="24"/>
                <w:szCs w:val="24"/>
              </w:rPr>
            </w:pPr>
            <w:r w:rsidRPr="00661623">
              <w:rPr>
                <w:rFonts w:ascii="Times New Roman" w:hAnsi="Times New Roman" w:cs="Times New Roman"/>
                <w:sz w:val="24"/>
                <w:szCs w:val="24"/>
              </w:rPr>
              <w:t>gab.</w:t>
            </w:r>
          </w:p>
        </w:tc>
        <w:tc>
          <w:tcPr>
            <w:tcW w:w="1417" w:type="dxa"/>
          </w:tcPr>
          <w:p w14:paraId="4644C12B" w14:textId="25575C6E" w:rsidR="00A6686F" w:rsidRPr="00661623" w:rsidRDefault="004D187C" w:rsidP="00000E40">
            <w:pPr>
              <w:jc w:val="center"/>
              <w:rPr>
                <w:rFonts w:ascii="Times New Roman" w:hAnsi="Times New Roman" w:cs="Times New Roman"/>
                <w:sz w:val="24"/>
                <w:szCs w:val="24"/>
              </w:rPr>
            </w:pPr>
            <w:r w:rsidRPr="00661623">
              <w:rPr>
                <w:rFonts w:ascii="Times New Roman" w:hAnsi="Times New Roman" w:cs="Times New Roman"/>
                <w:sz w:val="24"/>
                <w:szCs w:val="24"/>
              </w:rPr>
              <w:t>2</w:t>
            </w:r>
          </w:p>
        </w:tc>
      </w:tr>
      <w:tr w:rsidR="00A6686F" w:rsidRPr="00661623" w14:paraId="6DE556CC" w14:textId="77777777" w:rsidTr="00000E40">
        <w:tc>
          <w:tcPr>
            <w:tcW w:w="850" w:type="dxa"/>
          </w:tcPr>
          <w:p w14:paraId="3B74DBBF" w14:textId="2381A508" w:rsidR="00A6686F" w:rsidRPr="00661623" w:rsidRDefault="00394364" w:rsidP="00000E40">
            <w:pPr>
              <w:jc w:val="center"/>
              <w:rPr>
                <w:rFonts w:ascii="Times New Roman" w:hAnsi="Times New Roman" w:cs="Times New Roman"/>
                <w:sz w:val="24"/>
                <w:szCs w:val="24"/>
              </w:rPr>
            </w:pPr>
            <w:r w:rsidRPr="00661623">
              <w:rPr>
                <w:rFonts w:ascii="Times New Roman" w:hAnsi="Times New Roman" w:cs="Times New Roman"/>
                <w:sz w:val="24"/>
                <w:szCs w:val="24"/>
              </w:rPr>
              <w:t>3</w:t>
            </w:r>
          </w:p>
        </w:tc>
        <w:tc>
          <w:tcPr>
            <w:tcW w:w="5946" w:type="dxa"/>
          </w:tcPr>
          <w:p w14:paraId="0D1EFD24" w14:textId="3FA4D8CE" w:rsidR="00A6686F" w:rsidRPr="00661623" w:rsidRDefault="000A2243" w:rsidP="00000E40">
            <w:pPr>
              <w:rPr>
                <w:rFonts w:ascii="Times New Roman" w:hAnsi="Times New Roman" w:cs="Times New Roman"/>
                <w:sz w:val="24"/>
                <w:szCs w:val="24"/>
              </w:rPr>
            </w:pPr>
            <w:r w:rsidRPr="00661623">
              <w:rPr>
                <w:rFonts w:ascii="Times New Roman" w:hAnsi="Times New Roman" w:cs="Times New Roman"/>
                <w:sz w:val="24"/>
                <w:szCs w:val="24"/>
              </w:rPr>
              <w:t>Elektriskais katls ar jauda 200 kW</w:t>
            </w:r>
          </w:p>
        </w:tc>
        <w:tc>
          <w:tcPr>
            <w:tcW w:w="1421" w:type="dxa"/>
          </w:tcPr>
          <w:p w14:paraId="78E1FDE1" w14:textId="77777777" w:rsidR="00A6686F" w:rsidRPr="00661623" w:rsidRDefault="00A6686F" w:rsidP="00000E40">
            <w:pPr>
              <w:jc w:val="center"/>
              <w:rPr>
                <w:rFonts w:ascii="Times New Roman" w:hAnsi="Times New Roman" w:cs="Times New Roman"/>
                <w:sz w:val="24"/>
                <w:szCs w:val="24"/>
              </w:rPr>
            </w:pPr>
            <w:r w:rsidRPr="00661623">
              <w:rPr>
                <w:rFonts w:ascii="Times New Roman" w:hAnsi="Times New Roman" w:cs="Times New Roman"/>
                <w:sz w:val="24"/>
                <w:szCs w:val="24"/>
              </w:rPr>
              <w:t>gab.</w:t>
            </w:r>
          </w:p>
        </w:tc>
        <w:tc>
          <w:tcPr>
            <w:tcW w:w="1417" w:type="dxa"/>
          </w:tcPr>
          <w:p w14:paraId="10D59C99" w14:textId="77777777" w:rsidR="00A6686F" w:rsidRPr="00661623" w:rsidRDefault="00A6686F" w:rsidP="00000E40">
            <w:pPr>
              <w:jc w:val="center"/>
              <w:rPr>
                <w:rFonts w:ascii="Times New Roman" w:hAnsi="Times New Roman" w:cs="Times New Roman"/>
                <w:sz w:val="24"/>
                <w:szCs w:val="24"/>
              </w:rPr>
            </w:pPr>
            <w:r w:rsidRPr="00661623">
              <w:rPr>
                <w:rFonts w:ascii="Times New Roman" w:hAnsi="Times New Roman" w:cs="Times New Roman"/>
                <w:sz w:val="24"/>
                <w:szCs w:val="24"/>
              </w:rPr>
              <w:t>1</w:t>
            </w:r>
          </w:p>
        </w:tc>
      </w:tr>
      <w:tr w:rsidR="00A6686F" w:rsidRPr="00661623" w14:paraId="725B49BA" w14:textId="77777777" w:rsidTr="00000E40">
        <w:tc>
          <w:tcPr>
            <w:tcW w:w="850" w:type="dxa"/>
          </w:tcPr>
          <w:p w14:paraId="123FB950" w14:textId="321E39D1" w:rsidR="00A6686F" w:rsidRPr="00661623" w:rsidRDefault="00394364" w:rsidP="00000E40">
            <w:pPr>
              <w:jc w:val="center"/>
              <w:rPr>
                <w:rFonts w:ascii="Times New Roman" w:hAnsi="Times New Roman" w:cs="Times New Roman"/>
                <w:sz w:val="24"/>
                <w:szCs w:val="24"/>
              </w:rPr>
            </w:pPr>
            <w:r w:rsidRPr="00661623">
              <w:rPr>
                <w:rFonts w:ascii="Times New Roman" w:hAnsi="Times New Roman" w:cs="Times New Roman"/>
                <w:sz w:val="24"/>
                <w:szCs w:val="24"/>
              </w:rPr>
              <w:t>4</w:t>
            </w:r>
          </w:p>
        </w:tc>
        <w:tc>
          <w:tcPr>
            <w:tcW w:w="5946" w:type="dxa"/>
          </w:tcPr>
          <w:p w14:paraId="31B4E670" w14:textId="4C9CDEBE" w:rsidR="00A6686F" w:rsidRPr="00661623" w:rsidRDefault="000A2243" w:rsidP="00000E40">
            <w:pPr>
              <w:rPr>
                <w:rFonts w:ascii="Times New Roman" w:hAnsi="Times New Roman" w:cs="Times New Roman"/>
                <w:sz w:val="24"/>
                <w:szCs w:val="24"/>
              </w:rPr>
            </w:pPr>
            <w:r w:rsidRPr="00661623">
              <w:rPr>
                <w:rFonts w:ascii="Times New Roman" w:hAnsi="Times New Roman" w:cs="Times New Roman"/>
                <w:sz w:val="24"/>
                <w:szCs w:val="24"/>
              </w:rPr>
              <w:t>Automātikas sistēma</w:t>
            </w:r>
          </w:p>
        </w:tc>
        <w:tc>
          <w:tcPr>
            <w:tcW w:w="1421" w:type="dxa"/>
          </w:tcPr>
          <w:p w14:paraId="03F92F42" w14:textId="77777777" w:rsidR="00A6686F" w:rsidRPr="00661623" w:rsidRDefault="00A6686F" w:rsidP="00000E40">
            <w:pPr>
              <w:jc w:val="center"/>
              <w:rPr>
                <w:rFonts w:ascii="Times New Roman" w:hAnsi="Times New Roman" w:cs="Times New Roman"/>
                <w:sz w:val="24"/>
                <w:szCs w:val="24"/>
              </w:rPr>
            </w:pPr>
            <w:r w:rsidRPr="00661623">
              <w:rPr>
                <w:rFonts w:ascii="Times New Roman" w:hAnsi="Times New Roman" w:cs="Times New Roman"/>
                <w:sz w:val="24"/>
                <w:szCs w:val="24"/>
              </w:rPr>
              <w:t>gab.</w:t>
            </w:r>
          </w:p>
        </w:tc>
        <w:tc>
          <w:tcPr>
            <w:tcW w:w="1417" w:type="dxa"/>
          </w:tcPr>
          <w:p w14:paraId="09969EEB" w14:textId="77777777" w:rsidR="00A6686F" w:rsidRPr="00661623" w:rsidRDefault="00A6686F" w:rsidP="00000E40">
            <w:pPr>
              <w:jc w:val="center"/>
              <w:rPr>
                <w:rFonts w:ascii="Times New Roman" w:hAnsi="Times New Roman" w:cs="Times New Roman"/>
                <w:sz w:val="24"/>
                <w:szCs w:val="24"/>
              </w:rPr>
            </w:pPr>
            <w:r w:rsidRPr="00661623">
              <w:rPr>
                <w:rFonts w:ascii="Times New Roman" w:hAnsi="Times New Roman" w:cs="Times New Roman"/>
                <w:sz w:val="24"/>
                <w:szCs w:val="24"/>
              </w:rPr>
              <w:t>1</w:t>
            </w:r>
          </w:p>
        </w:tc>
      </w:tr>
      <w:tr w:rsidR="00A6686F" w:rsidRPr="00661623" w14:paraId="7D1CA610" w14:textId="77777777" w:rsidTr="00000E40">
        <w:tc>
          <w:tcPr>
            <w:tcW w:w="850" w:type="dxa"/>
          </w:tcPr>
          <w:p w14:paraId="332852CA" w14:textId="3919F45E" w:rsidR="00A6686F" w:rsidRPr="00661623" w:rsidRDefault="00394364" w:rsidP="00000E40">
            <w:pPr>
              <w:jc w:val="center"/>
              <w:rPr>
                <w:rFonts w:ascii="Times New Roman" w:hAnsi="Times New Roman" w:cs="Times New Roman"/>
                <w:sz w:val="24"/>
                <w:szCs w:val="24"/>
              </w:rPr>
            </w:pPr>
            <w:r w:rsidRPr="00661623">
              <w:rPr>
                <w:rFonts w:ascii="Times New Roman" w:hAnsi="Times New Roman" w:cs="Times New Roman"/>
                <w:sz w:val="24"/>
                <w:szCs w:val="24"/>
              </w:rPr>
              <w:t>5</w:t>
            </w:r>
          </w:p>
        </w:tc>
        <w:tc>
          <w:tcPr>
            <w:tcW w:w="5946" w:type="dxa"/>
          </w:tcPr>
          <w:p w14:paraId="2CFCF0B7" w14:textId="7D5649F3" w:rsidR="00A6686F" w:rsidRPr="00661623" w:rsidRDefault="000A2243" w:rsidP="00000E40">
            <w:pPr>
              <w:rPr>
                <w:rFonts w:ascii="Times New Roman" w:hAnsi="Times New Roman" w:cs="Times New Roman"/>
                <w:sz w:val="24"/>
                <w:szCs w:val="24"/>
              </w:rPr>
            </w:pPr>
            <w:r w:rsidRPr="00661623">
              <w:rPr>
                <w:rFonts w:ascii="Times New Roman" w:hAnsi="Times New Roman" w:cs="Times New Roman"/>
                <w:sz w:val="24"/>
                <w:szCs w:val="24"/>
              </w:rPr>
              <w:t>Siltumenerģijas skaitītājs</w:t>
            </w:r>
          </w:p>
        </w:tc>
        <w:tc>
          <w:tcPr>
            <w:tcW w:w="1421" w:type="dxa"/>
          </w:tcPr>
          <w:p w14:paraId="7EAB7471" w14:textId="77777777" w:rsidR="00A6686F" w:rsidRPr="00661623" w:rsidRDefault="00A6686F" w:rsidP="00000E40">
            <w:pPr>
              <w:jc w:val="center"/>
              <w:rPr>
                <w:rFonts w:ascii="Times New Roman" w:hAnsi="Times New Roman" w:cs="Times New Roman"/>
                <w:sz w:val="24"/>
                <w:szCs w:val="24"/>
              </w:rPr>
            </w:pPr>
            <w:r w:rsidRPr="00661623">
              <w:rPr>
                <w:rFonts w:ascii="Times New Roman" w:hAnsi="Times New Roman" w:cs="Times New Roman"/>
                <w:sz w:val="24"/>
                <w:szCs w:val="24"/>
              </w:rPr>
              <w:t>gab.</w:t>
            </w:r>
          </w:p>
        </w:tc>
        <w:tc>
          <w:tcPr>
            <w:tcW w:w="1417" w:type="dxa"/>
          </w:tcPr>
          <w:p w14:paraId="129F1CB2" w14:textId="77777777" w:rsidR="00A6686F" w:rsidRPr="00661623" w:rsidRDefault="00A6686F" w:rsidP="00000E40">
            <w:pPr>
              <w:jc w:val="center"/>
              <w:rPr>
                <w:rFonts w:ascii="Times New Roman" w:hAnsi="Times New Roman" w:cs="Times New Roman"/>
                <w:sz w:val="24"/>
                <w:szCs w:val="24"/>
              </w:rPr>
            </w:pPr>
            <w:r w:rsidRPr="00661623">
              <w:rPr>
                <w:rFonts w:ascii="Times New Roman" w:hAnsi="Times New Roman" w:cs="Times New Roman"/>
                <w:sz w:val="24"/>
                <w:szCs w:val="24"/>
              </w:rPr>
              <w:t>3</w:t>
            </w:r>
          </w:p>
        </w:tc>
      </w:tr>
      <w:tr w:rsidR="00A6686F" w:rsidRPr="00661623" w14:paraId="66684FB3" w14:textId="77777777" w:rsidTr="00000E40">
        <w:tc>
          <w:tcPr>
            <w:tcW w:w="850" w:type="dxa"/>
          </w:tcPr>
          <w:p w14:paraId="4F1BA601" w14:textId="725FF3BF" w:rsidR="00A6686F" w:rsidRPr="00661623" w:rsidRDefault="00394364" w:rsidP="00000E40">
            <w:pPr>
              <w:jc w:val="center"/>
              <w:rPr>
                <w:rFonts w:ascii="Times New Roman" w:hAnsi="Times New Roman" w:cs="Times New Roman"/>
                <w:sz w:val="24"/>
                <w:szCs w:val="24"/>
              </w:rPr>
            </w:pPr>
            <w:r w:rsidRPr="00661623">
              <w:rPr>
                <w:rFonts w:ascii="Times New Roman" w:hAnsi="Times New Roman" w:cs="Times New Roman"/>
                <w:sz w:val="24"/>
                <w:szCs w:val="24"/>
              </w:rPr>
              <w:t>6</w:t>
            </w:r>
          </w:p>
        </w:tc>
        <w:tc>
          <w:tcPr>
            <w:tcW w:w="5946" w:type="dxa"/>
          </w:tcPr>
          <w:p w14:paraId="72BC474E" w14:textId="6616EBFB" w:rsidR="00A6686F" w:rsidRPr="00661623" w:rsidRDefault="000A2243" w:rsidP="00000E40">
            <w:pPr>
              <w:rPr>
                <w:rFonts w:ascii="Times New Roman" w:hAnsi="Times New Roman" w:cs="Times New Roman"/>
                <w:sz w:val="24"/>
                <w:szCs w:val="24"/>
              </w:rPr>
            </w:pPr>
            <w:r w:rsidRPr="00661623">
              <w:rPr>
                <w:rFonts w:ascii="Times New Roman" w:hAnsi="Times New Roman" w:cs="Times New Roman"/>
                <w:sz w:val="24"/>
                <w:szCs w:val="24"/>
              </w:rPr>
              <w:t>Tīkla sūkņi</w:t>
            </w:r>
          </w:p>
        </w:tc>
        <w:tc>
          <w:tcPr>
            <w:tcW w:w="1421" w:type="dxa"/>
          </w:tcPr>
          <w:p w14:paraId="3C087E76" w14:textId="77777777" w:rsidR="00A6686F" w:rsidRPr="00661623" w:rsidRDefault="00A6686F" w:rsidP="00000E40">
            <w:pPr>
              <w:jc w:val="center"/>
              <w:rPr>
                <w:rFonts w:ascii="Times New Roman" w:hAnsi="Times New Roman" w:cs="Times New Roman"/>
                <w:sz w:val="24"/>
                <w:szCs w:val="24"/>
              </w:rPr>
            </w:pPr>
            <w:r w:rsidRPr="00661623">
              <w:rPr>
                <w:rFonts w:ascii="Times New Roman" w:hAnsi="Times New Roman" w:cs="Times New Roman"/>
                <w:sz w:val="24"/>
                <w:szCs w:val="24"/>
              </w:rPr>
              <w:t>gab.</w:t>
            </w:r>
          </w:p>
        </w:tc>
        <w:tc>
          <w:tcPr>
            <w:tcW w:w="1417" w:type="dxa"/>
          </w:tcPr>
          <w:p w14:paraId="2CE849EA" w14:textId="1867F74B" w:rsidR="00A6686F" w:rsidRPr="00661623" w:rsidRDefault="000A2243" w:rsidP="00000E40">
            <w:pPr>
              <w:jc w:val="center"/>
              <w:rPr>
                <w:rFonts w:ascii="Times New Roman" w:hAnsi="Times New Roman" w:cs="Times New Roman"/>
                <w:sz w:val="24"/>
                <w:szCs w:val="24"/>
              </w:rPr>
            </w:pPr>
            <w:r w:rsidRPr="00661623">
              <w:rPr>
                <w:rFonts w:ascii="Times New Roman" w:hAnsi="Times New Roman" w:cs="Times New Roman"/>
                <w:sz w:val="24"/>
                <w:szCs w:val="24"/>
              </w:rPr>
              <w:t>2</w:t>
            </w:r>
          </w:p>
        </w:tc>
      </w:tr>
      <w:tr w:rsidR="00A6686F" w:rsidRPr="00661623" w14:paraId="294EBE0A" w14:textId="77777777" w:rsidTr="00000E40">
        <w:tc>
          <w:tcPr>
            <w:tcW w:w="850" w:type="dxa"/>
          </w:tcPr>
          <w:p w14:paraId="4AC680FC" w14:textId="6786BC6E" w:rsidR="00A6686F" w:rsidRPr="00661623" w:rsidRDefault="00394364" w:rsidP="00000E40">
            <w:pPr>
              <w:jc w:val="center"/>
              <w:rPr>
                <w:rFonts w:ascii="Times New Roman" w:hAnsi="Times New Roman" w:cs="Times New Roman"/>
                <w:sz w:val="24"/>
                <w:szCs w:val="24"/>
              </w:rPr>
            </w:pPr>
            <w:r w:rsidRPr="00661623">
              <w:rPr>
                <w:rFonts w:ascii="Times New Roman" w:hAnsi="Times New Roman" w:cs="Times New Roman"/>
                <w:sz w:val="24"/>
                <w:szCs w:val="24"/>
              </w:rPr>
              <w:t>7</w:t>
            </w:r>
          </w:p>
        </w:tc>
        <w:tc>
          <w:tcPr>
            <w:tcW w:w="5946" w:type="dxa"/>
          </w:tcPr>
          <w:p w14:paraId="3C4F2029" w14:textId="36F7AD0A" w:rsidR="00A6686F" w:rsidRPr="00661623" w:rsidRDefault="000A2243" w:rsidP="00000E40">
            <w:pPr>
              <w:rPr>
                <w:rFonts w:ascii="Times New Roman" w:hAnsi="Times New Roman" w:cs="Times New Roman"/>
                <w:sz w:val="24"/>
                <w:szCs w:val="24"/>
              </w:rPr>
            </w:pPr>
            <w:r w:rsidRPr="00661623">
              <w:rPr>
                <w:rFonts w:ascii="Times New Roman" w:hAnsi="Times New Roman" w:cs="Times New Roman"/>
                <w:sz w:val="24"/>
                <w:szCs w:val="24"/>
              </w:rPr>
              <w:t>Recirkulācijas sūkņi</w:t>
            </w:r>
            <w:r w:rsidR="00A6686F" w:rsidRPr="00661623">
              <w:rPr>
                <w:rFonts w:ascii="Times New Roman" w:hAnsi="Times New Roman" w:cs="Times New Roman"/>
                <w:sz w:val="24"/>
                <w:szCs w:val="24"/>
              </w:rPr>
              <w:t xml:space="preserve"> </w:t>
            </w:r>
          </w:p>
        </w:tc>
        <w:tc>
          <w:tcPr>
            <w:tcW w:w="1421" w:type="dxa"/>
          </w:tcPr>
          <w:p w14:paraId="42918BDA" w14:textId="77777777" w:rsidR="00A6686F" w:rsidRPr="00661623" w:rsidRDefault="00A6686F" w:rsidP="00000E40">
            <w:pPr>
              <w:jc w:val="center"/>
              <w:rPr>
                <w:rFonts w:ascii="Times New Roman" w:hAnsi="Times New Roman" w:cs="Times New Roman"/>
                <w:sz w:val="24"/>
                <w:szCs w:val="24"/>
              </w:rPr>
            </w:pPr>
            <w:r w:rsidRPr="00661623">
              <w:rPr>
                <w:rFonts w:ascii="Times New Roman" w:hAnsi="Times New Roman" w:cs="Times New Roman"/>
                <w:sz w:val="24"/>
                <w:szCs w:val="24"/>
              </w:rPr>
              <w:t>gab.</w:t>
            </w:r>
          </w:p>
        </w:tc>
        <w:tc>
          <w:tcPr>
            <w:tcW w:w="1417" w:type="dxa"/>
          </w:tcPr>
          <w:p w14:paraId="64AF048F" w14:textId="56B633BF" w:rsidR="00A6686F" w:rsidRPr="00661623" w:rsidRDefault="000A2243" w:rsidP="00000E40">
            <w:pPr>
              <w:jc w:val="center"/>
              <w:rPr>
                <w:rFonts w:ascii="Times New Roman" w:hAnsi="Times New Roman" w:cs="Times New Roman"/>
                <w:sz w:val="24"/>
                <w:szCs w:val="24"/>
              </w:rPr>
            </w:pPr>
            <w:r w:rsidRPr="00661623">
              <w:rPr>
                <w:rFonts w:ascii="Times New Roman" w:hAnsi="Times New Roman" w:cs="Times New Roman"/>
                <w:sz w:val="24"/>
                <w:szCs w:val="24"/>
              </w:rPr>
              <w:t>2</w:t>
            </w:r>
          </w:p>
        </w:tc>
      </w:tr>
      <w:tr w:rsidR="00A6686F" w:rsidRPr="00661623" w14:paraId="69D9BA1A" w14:textId="77777777" w:rsidTr="00000E40">
        <w:tc>
          <w:tcPr>
            <w:tcW w:w="850" w:type="dxa"/>
          </w:tcPr>
          <w:p w14:paraId="6E117472" w14:textId="26EBFB6F" w:rsidR="00A6686F" w:rsidRPr="00661623" w:rsidRDefault="00394364" w:rsidP="00000E40">
            <w:pPr>
              <w:jc w:val="center"/>
              <w:rPr>
                <w:rFonts w:ascii="Times New Roman" w:hAnsi="Times New Roman" w:cs="Times New Roman"/>
                <w:sz w:val="24"/>
                <w:szCs w:val="24"/>
              </w:rPr>
            </w:pPr>
            <w:r w:rsidRPr="00661623">
              <w:rPr>
                <w:rFonts w:ascii="Times New Roman" w:hAnsi="Times New Roman" w:cs="Times New Roman"/>
                <w:sz w:val="24"/>
                <w:szCs w:val="24"/>
              </w:rPr>
              <w:t>8</w:t>
            </w:r>
          </w:p>
        </w:tc>
        <w:tc>
          <w:tcPr>
            <w:tcW w:w="5946" w:type="dxa"/>
          </w:tcPr>
          <w:p w14:paraId="2EAD1A13" w14:textId="46198B05" w:rsidR="00A6686F" w:rsidRPr="00661623" w:rsidRDefault="000A2243" w:rsidP="00000E40">
            <w:pPr>
              <w:rPr>
                <w:rFonts w:ascii="Times New Roman" w:hAnsi="Times New Roman" w:cs="Times New Roman"/>
                <w:sz w:val="24"/>
                <w:szCs w:val="24"/>
              </w:rPr>
            </w:pPr>
            <w:r w:rsidRPr="00661623">
              <w:rPr>
                <w:rFonts w:ascii="Times New Roman" w:hAnsi="Times New Roman" w:cs="Times New Roman"/>
                <w:sz w:val="24"/>
                <w:szCs w:val="24"/>
              </w:rPr>
              <w:t>Mērinstrumenti, vārsti, elektroniskos devējus un vietējās indikācijas mēraparāti</w:t>
            </w:r>
          </w:p>
        </w:tc>
        <w:tc>
          <w:tcPr>
            <w:tcW w:w="1421" w:type="dxa"/>
          </w:tcPr>
          <w:p w14:paraId="41CE0AAB" w14:textId="5CF71369" w:rsidR="00A6686F" w:rsidRPr="00661623" w:rsidRDefault="000A2243" w:rsidP="00000E40">
            <w:pPr>
              <w:jc w:val="center"/>
              <w:rPr>
                <w:rFonts w:ascii="Times New Roman" w:hAnsi="Times New Roman" w:cs="Times New Roman"/>
                <w:sz w:val="24"/>
                <w:szCs w:val="24"/>
              </w:rPr>
            </w:pPr>
            <w:r w:rsidRPr="00661623">
              <w:rPr>
                <w:rFonts w:ascii="Times New Roman" w:hAnsi="Times New Roman" w:cs="Times New Roman"/>
                <w:sz w:val="24"/>
                <w:szCs w:val="24"/>
              </w:rPr>
              <w:t>kompl</w:t>
            </w:r>
            <w:r w:rsidR="00A6686F" w:rsidRPr="00661623">
              <w:rPr>
                <w:rFonts w:ascii="Times New Roman" w:hAnsi="Times New Roman" w:cs="Times New Roman"/>
                <w:sz w:val="24"/>
                <w:szCs w:val="24"/>
              </w:rPr>
              <w:t>.</w:t>
            </w:r>
          </w:p>
        </w:tc>
        <w:tc>
          <w:tcPr>
            <w:tcW w:w="1417" w:type="dxa"/>
          </w:tcPr>
          <w:p w14:paraId="187C0BB4" w14:textId="77777777" w:rsidR="00A6686F" w:rsidRPr="00661623" w:rsidRDefault="00A6686F" w:rsidP="00000E40">
            <w:pPr>
              <w:jc w:val="center"/>
              <w:rPr>
                <w:rFonts w:ascii="Times New Roman" w:hAnsi="Times New Roman" w:cs="Times New Roman"/>
                <w:sz w:val="24"/>
                <w:szCs w:val="24"/>
              </w:rPr>
            </w:pPr>
            <w:r w:rsidRPr="00661623">
              <w:rPr>
                <w:rFonts w:ascii="Times New Roman" w:hAnsi="Times New Roman" w:cs="Times New Roman"/>
                <w:sz w:val="24"/>
                <w:szCs w:val="24"/>
              </w:rPr>
              <w:t>1</w:t>
            </w:r>
          </w:p>
        </w:tc>
      </w:tr>
      <w:tr w:rsidR="00A6686F" w:rsidRPr="00661623" w14:paraId="0360D4F8" w14:textId="77777777" w:rsidTr="00000E40">
        <w:tc>
          <w:tcPr>
            <w:tcW w:w="850" w:type="dxa"/>
          </w:tcPr>
          <w:p w14:paraId="6978AE24" w14:textId="0DB07FC2" w:rsidR="00A6686F" w:rsidRPr="00661623" w:rsidRDefault="00394364" w:rsidP="00000E40">
            <w:pPr>
              <w:jc w:val="center"/>
              <w:rPr>
                <w:rFonts w:ascii="Times New Roman" w:hAnsi="Times New Roman" w:cs="Times New Roman"/>
                <w:sz w:val="24"/>
                <w:szCs w:val="24"/>
              </w:rPr>
            </w:pPr>
            <w:r w:rsidRPr="00661623">
              <w:rPr>
                <w:rFonts w:ascii="Times New Roman" w:hAnsi="Times New Roman" w:cs="Times New Roman"/>
                <w:sz w:val="24"/>
                <w:szCs w:val="24"/>
              </w:rPr>
              <w:t>9</w:t>
            </w:r>
          </w:p>
        </w:tc>
        <w:tc>
          <w:tcPr>
            <w:tcW w:w="5946" w:type="dxa"/>
          </w:tcPr>
          <w:p w14:paraId="55BD89E5" w14:textId="4721FC6F" w:rsidR="00A6686F" w:rsidRPr="00661623" w:rsidRDefault="000A2243" w:rsidP="00000E40">
            <w:pPr>
              <w:rPr>
                <w:rFonts w:ascii="Times New Roman" w:hAnsi="Times New Roman" w:cs="Times New Roman"/>
                <w:sz w:val="24"/>
                <w:szCs w:val="24"/>
              </w:rPr>
            </w:pPr>
            <w:r w:rsidRPr="00661623">
              <w:rPr>
                <w:rFonts w:ascii="Times New Roman" w:hAnsi="Times New Roman" w:cs="Times New Roman"/>
                <w:sz w:val="24"/>
                <w:szCs w:val="24"/>
              </w:rPr>
              <w:t xml:space="preserve">Cauruļvadi, </w:t>
            </w:r>
            <w:r w:rsidR="00394364" w:rsidRPr="00661623">
              <w:rPr>
                <w:rFonts w:ascii="Times New Roman" w:hAnsi="Times New Roman" w:cs="Times New Roman"/>
                <w:sz w:val="24"/>
                <w:szCs w:val="24"/>
              </w:rPr>
              <w:t>veidgabali, noslēg</w:t>
            </w:r>
            <w:r w:rsidRPr="00661623">
              <w:rPr>
                <w:rFonts w:ascii="Times New Roman" w:hAnsi="Times New Roman" w:cs="Times New Roman"/>
                <w:sz w:val="24"/>
                <w:szCs w:val="24"/>
              </w:rPr>
              <w:t>armatūras,</w:t>
            </w:r>
            <w:r w:rsidR="00394364" w:rsidRPr="00661623">
              <w:rPr>
                <w:rFonts w:ascii="Times New Roman" w:hAnsi="Times New Roman" w:cs="Times New Roman"/>
                <w:sz w:val="24"/>
                <w:szCs w:val="24"/>
              </w:rPr>
              <w:t xml:space="preserve"> izolācija</w:t>
            </w:r>
            <w:r w:rsidRPr="00661623">
              <w:rPr>
                <w:rFonts w:ascii="Times New Roman" w:hAnsi="Times New Roman" w:cs="Times New Roman"/>
                <w:sz w:val="24"/>
                <w:szCs w:val="24"/>
              </w:rPr>
              <w:t xml:space="preserve"> u.c.</w:t>
            </w:r>
          </w:p>
        </w:tc>
        <w:tc>
          <w:tcPr>
            <w:tcW w:w="1421" w:type="dxa"/>
          </w:tcPr>
          <w:p w14:paraId="636008D4" w14:textId="77777777" w:rsidR="00A6686F" w:rsidRPr="00661623" w:rsidRDefault="00A6686F" w:rsidP="00000E40">
            <w:pPr>
              <w:jc w:val="center"/>
              <w:rPr>
                <w:rFonts w:ascii="Times New Roman" w:hAnsi="Times New Roman" w:cs="Times New Roman"/>
                <w:sz w:val="24"/>
                <w:szCs w:val="24"/>
              </w:rPr>
            </w:pPr>
            <w:r w:rsidRPr="00661623">
              <w:rPr>
                <w:rFonts w:ascii="Times New Roman" w:hAnsi="Times New Roman" w:cs="Times New Roman"/>
                <w:sz w:val="24"/>
                <w:szCs w:val="24"/>
              </w:rPr>
              <w:t>gab.</w:t>
            </w:r>
          </w:p>
        </w:tc>
        <w:tc>
          <w:tcPr>
            <w:tcW w:w="1417" w:type="dxa"/>
          </w:tcPr>
          <w:p w14:paraId="763FA9C5" w14:textId="77777777" w:rsidR="00A6686F" w:rsidRPr="00661623" w:rsidRDefault="00A6686F" w:rsidP="00000E40">
            <w:pPr>
              <w:jc w:val="center"/>
              <w:rPr>
                <w:rFonts w:ascii="Times New Roman" w:hAnsi="Times New Roman" w:cs="Times New Roman"/>
                <w:sz w:val="24"/>
                <w:szCs w:val="24"/>
              </w:rPr>
            </w:pPr>
            <w:r w:rsidRPr="00661623">
              <w:rPr>
                <w:rFonts w:ascii="Times New Roman" w:hAnsi="Times New Roman" w:cs="Times New Roman"/>
                <w:sz w:val="24"/>
                <w:szCs w:val="24"/>
              </w:rPr>
              <w:t>1</w:t>
            </w:r>
          </w:p>
        </w:tc>
      </w:tr>
      <w:tr w:rsidR="000A2243" w:rsidRPr="00661623" w14:paraId="7525EB9B" w14:textId="77777777" w:rsidTr="00000E40">
        <w:tc>
          <w:tcPr>
            <w:tcW w:w="850" w:type="dxa"/>
          </w:tcPr>
          <w:p w14:paraId="34D6DEE0" w14:textId="7DDE08AF" w:rsidR="000A2243" w:rsidRPr="00661623" w:rsidRDefault="00394364" w:rsidP="000A2243">
            <w:pPr>
              <w:jc w:val="center"/>
              <w:rPr>
                <w:rFonts w:ascii="Times New Roman" w:hAnsi="Times New Roman" w:cs="Times New Roman"/>
                <w:sz w:val="24"/>
                <w:szCs w:val="24"/>
              </w:rPr>
            </w:pPr>
            <w:r w:rsidRPr="00661623">
              <w:rPr>
                <w:rFonts w:ascii="Times New Roman" w:hAnsi="Times New Roman" w:cs="Times New Roman"/>
                <w:sz w:val="24"/>
                <w:szCs w:val="24"/>
              </w:rPr>
              <w:t>10</w:t>
            </w:r>
          </w:p>
        </w:tc>
        <w:tc>
          <w:tcPr>
            <w:tcW w:w="5946" w:type="dxa"/>
          </w:tcPr>
          <w:p w14:paraId="3230F45E" w14:textId="2270CBED" w:rsidR="000A2243" w:rsidRPr="00661623" w:rsidRDefault="000A2243" w:rsidP="000A2243">
            <w:pPr>
              <w:rPr>
                <w:rFonts w:ascii="Times New Roman" w:hAnsi="Times New Roman" w:cs="Times New Roman"/>
                <w:sz w:val="24"/>
                <w:szCs w:val="24"/>
              </w:rPr>
            </w:pPr>
            <w:r w:rsidRPr="00661623">
              <w:rPr>
                <w:rFonts w:ascii="Times New Roman" w:hAnsi="Times New Roman" w:cs="Times New Roman"/>
                <w:sz w:val="24"/>
                <w:szCs w:val="24"/>
              </w:rPr>
              <w:t xml:space="preserve">SCADA automātika uz Siemens (vai </w:t>
            </w:r>
            <w:r w:rsidR="00A74285" w:rsidRPr="00A74285">
              <w:rPr>
                <w:rFonts w:ascii="Times New Roman" w:hAnsi="Times New Roman" w:cs="Times New Roman"/>
                <w:bCs/>
                <w:color w:val="000000" w:themeColor="text1"/>
                <w:sz w:val="24"/>
                <w:szCs w:val="24"/>
              </w:rPr>
              <w:t>ekvivalenta</w:t>
            </w:r>
            <w:r w:rsidR="00A74285">
              <w:rPr>
                <w:rFonts w:ascii="Times New Roman" w:hAnsi="Times New Roman" w:cs="Times New Roman"/>
                <w:bCs/>
                <w:color w:val="000000" w:themeColor="text1"/>
                <w:sz w:val="24"/>
                <w:szCs w:val="24"/>
              </w:rPr>
              <w:t xml:space="preserve"> risinājuma</w:t>
            </w:r>
            <w:r w:rsidRPr="00661623">
              <w:rPr>
                <w:rFonts w:ascii="Times New Roman" w:hAnsi="Times New Roman" w:cs="Times New Roman"/>
                <w:sz w:val="24"/>
                <w:szCs w:val="24"/>
              </w:rPr>
              <w:t>) bāzes gāzes katliem, granulu katlam, siltummezglam</w:t>
            </w:r>
          </w:p>
        </w:tc>
        <w:tc>
          <w:tcPr>
            <w:tcW w:w="1421" w:type="dxa"/>
          </w:tcPr>
          <w:p w14:paraId="1B1B8E72" w14:textId="0272DD2A" w:rsidR="000A2243" w:rsidRPr="00661623" w:rsidRDefault="000A2243" w:rsidP="000A2243">
            <w:pPr>
              <w:jc w:val="center"/>
              <w:rPr>
                <w:rFonts w:ascii="Times New Roman" w:hAnsi="Times New Roman" w:cs="Times New Roman"/>
                <w:sz w:val="24"/>
                <w:szCs w:val="24"/>
              </w:rPr>
            </w:pPr>
            <w:r w:rsidRPr="00661623">
              <w:rPr>
                <w:rFonts w:ascii="Times New Roman" w:hAnsi="Times New Roman" w:cs="Times New Roman"/>
                <w:sz w:val="24"/>
                <w:szCs w:val="24"/>
              </w:rPr>
              <w:t>kompl.</w:t>
            </w:r>
          </w:p>
        </w:tc>
        <w:tc>
          <w:tcPr>
            <w:tcW w:w="1417" w:type="dxa"/>
          </w:tcPr>
          <w:p w14:paraId="0B346C28" w14:textId="77777777" w:rsidR="000A2243" w:rsidRPr="00661623" w:rsidRDefault="000A2243" w:rsidP="000A2243">
            <w:pPr>
              <w:jc w:val="center"/>
              <w:rPr>
                <w:rFonts w:ascii="Times New Roman" w:hAnsi="Times New Roman" w:cs="Times New Roman"/>
                <w:sz w:val="24"/>
                <w:szCs w:val="24"/>
              </w:rPr>
            </w:pPr>
            <w:r w:rsidRPr="00661623">
              <w:rPr>
                <w:rFonts w:ascii="Times New Roman" w:hAnsi="Times New Roman" w:cs="Times New Roman"/>
                <w:sz w:val="24"/>
                <w:szCs w:val="24"/>
              </w:rPr>
              <w:t>1</w:t>
            </w:r>
          </w:p>
        </w:tc>
      </w:tr>
      <w:tr w:rsidR="000A2243" w:rsidRPr="00661623" w14:paraId="6D6F0841" w14:textId="77777777" w:rsidTr="00000E40">
        <w:tc>
          <w:tcPr>
            <w:tcW w:w="850" w:type="dxa"/>
          </w:tcPr>
          <w:p w14:paraId="4ACC9889" w14:textId="0B9B45B7" w:rsidR="000A2243" w:rsidRPr="00661623" w:rsidRDefault="00394364" w:rsidP="000A2243">
            <w:pPr>
              <w:jc w:val="center"/>
              <w:rPr>
                <w:rFonts w:ascii="Times New Roman" w:hAnsi="Times New Roman" w:cs="Times New Roman"/>
                <w:sz w:val="24"/>
                <w:szCs w:val="24"/>
              </w:rPr>
            </w:pPr>
            <w:r w:rsidRPr="00661623">
              <w:rPr>
                <w:rFonts w:ascii="Times New Roman" w:hAnsi="Times New Roman" w:cs="Times New Roman"/>
                <w:sz w:val="24"/>
                <w:szCs w:val="24"/>
              </w:rPr>
              <w:t>11</w:t>
            </w:r>
          </w:p>
        </w:tc>
        <w:tc>
          <w:tcPr>
            <w:tcW w:w="5946" w:type="dxa"/>
          </w:tcPr>
          <w:p w14:paraId="2604AA18" w14:textId="5ECE2C76" w:rsidR="000A2243" w:rsidRPr="00661623" w:rsidRDefault="000A2243" w:rsidP="000A2243">
            <w:pPr>
              <w:rPr>
                <w:rFonts w:ascii="Times New Roman" w:hAnsi="Times New Roman" w:cs="Times New Roman"/>
                <w:sz w:val="24"/>
                <w:szCs w:val="24"/>
              </w:rPr>
            </w:pPr>
            <w:r w:rsidRPr="00661623">
              <w:rPr>
                <w:rFonts w:ascii="Times New Roman" w:hAnsi="Times New Roman" w:cs="Times New Roman"/>
                <w:sz w:val="24"/>
                <w:szCs w:val="24"/>
              </w:rPr>
              <w:t>Konteinera katlu mājas ar jaudu 1,5 MW noma uz būvniecības periodu - uzstādīšana, pieslēgšana, apkalpošana.</w:t>
            </w:r>
          </w:p>
        </w:tc>
        <w:tc>
          <w:tcPr>
            <w:tcW w:w="1421" w:type="dxa"/>
          </w:tcPr>
          <w:p w14:paraId="1BFE2AE5" w14:textId="268C976E" w:rsidR="000A2243" w:rsidRPr="00661623" w:rsidRDefault="000A2243" w:rsidP="000A2243">
            <w:pPr>
              <w:jc w:val="center"/>
              <w:rPr>
                <w:rFonts w:ascii="Times New Roman" w:hAnsi="Times New Roman" w:cs="Times New Roman"/>
                <w:sz w:val="24"/>
                <w:szCs w:val="24"/>
              </w:rPr>
            </w:pPr>
            <w:r w:rsidRPr="00661623">
              <w:rPr>
                <w:rFonts w:ascii="Times New Roman" w:hAnsi="Times New Roman" w:cs="Times New Roman"/>
                <w:sz w:val="24"/>
                <w:szCs w:val="24"/>
              </w:rPr>
              <w:t>kompl.</w:t>
            </w:r>
          </w:p>
        </w:tc>
        <w:tc>
          <w:tcPr>
            <w:tcW w:w="1417" w:type="dxa"/>
          </w:tcPr>
          <w:p w14:paraId="00C0544F" w14:textId="77777777" w:rsidR="000A2243" w:rsidRPr="00661623" w:rsidRDefault="000A2243" w:rsidP="000A2243">
            <w:pPr>
              <w:jc w:val="center"/>
              <w:rPr>
                <w:rFonts w:ascii="Times New Roman" w:hAnsi="Times New Roman" w:cs="Times New Roman"/>
                <w:sz w:val="24"/>
                <w:szCs w:val="24"/>
              </w:rPr>
            </w:pPr>
            <w:r w:rsidRPr="00661623">
              <w:rPr>
                <w:rFonts w:ascii="Times New Roman" w:hAnsi="Times New Roman" w:cs="Times New Roman"/>
                <w:sz w:val="24"/>
                <w:szCs w:val="24"/>
              </w:rPr>
              <w:t>1</w:t>
            </w:r>
          </w:p>
        </w:tc>
      </w:tr>
      <w:tr w:rsidR="00736149" w:rsidRPr="00661623" w14:paraId="56CD6C1A" w14:textId="77777777" w:rsidTr="00000E40">
        <w:tc>
          <w:tcPr>
            <w:tcW w:w="850" w:type="dxa"/>
          </w:tcPr>
          <w:p w14:paraId="2124B1DF" w14:textId="27DF8C7C" w:rsidR="00736149" w:rsidRPr="00661623" w:rsidRDefault="00394364" w:rsidP="00736149">
            <w:pPr>
              <w:jc w:val="center"/>
              <w:rPr>
                <w:rFonts w:ascii="Times New Roman" w:hAnsi="Times New Roman" w:cs="Times New Roman"/>
                <w:sz w:val="24"/>
                <w:szCs w:val="24"/>
              </w:rPr>
            </w:pPr>
            <w:r w:rsidRPr="00661623">
              <w:rPr>
                <w:rFonts w:ascii="Times New Roman" w:hAnsi="Times New Roman" w:cs="Times New Roman"/>
                <w:sz w:val="24"/>
                <w:szCs w:val="24"/>
              </w:rPr>
              <w:t>12</w:t>
            </w:r>
          </w:p>
        </w:tc>
        <w:tc>
          <w:tcPr>
            <w:tcW w:w="5946" w:type="dxa"/>
          </w:tcPr>
          <w:p w14:paraId="17C882CB" w14:textId="629758CA" w:rsidR="00736149" w:rsidRPr="00661623" w:rsidRDefault="00736149" w:rsidP="00736149">
            <w:pPr>
              <w:rPr>
                <w:rFonts w:ascii="Times New Roman" w:hAnsi="Times New Roman" w:cs="Times New Roman"/>
                <w:sz w:val="24"/>
                <w:szCs w:val="24"/>
              </w:rPr>
            </w:pPr>
            <w:r w:rsidRPr="00661623">
              <w:rPr>
                <w:rFonts w:ascii="Times New Roman" w:hAnsi="Times New Roman" w:cs="Times New Roman"/>
                <w:sz w:val="24"/>
                <w:szCs w:val="24"/>
              </w:rPr>
              <w:t>Dūmenis</w:t>
            </w:r>
            <w:r w:rsidR="00394364" w:rsidRPr="00661623">
              <w:rPr>
                <w:rFonts w:ascii="Times New Roman" w:hAnsi="Times New Roman" w:cs="Times New Roman"/>
                <w:sz w:val="24"/>
                <w:szCs w:val="24"/>
              </w:rPr>
              <w:t>, ja nepieciešams</w:t>
            </w:r>
            <w:r w:rsidRPr="00661623">
              <w:rPr>
                <w:rFonts w:ascii="Times New Roman" w:hAnsi="Times New Roman" w:cs="Times New Roman"/>
                <w:sz w:val="24"/>
                <w:szCs w:val="24"/>
              </w:rPr>
              <w:t xml:space="preserve"> (atbilstoši Valsts Vides dienesta prasībām)</w:t>
            </w:r>
          </w:p>
        </w:tc>
        <w:tc>
          <w:tcPr>
            <w:tcW w:w="1421" w:type="dxa"/>
          </w:tcPr>
          <w:p w14:paraId="024E63DE" w14:textId="121C71A9" w:rsidR="00736149" w:rsidRPr="00661623" w:rsidRDefault="00736149" w:rsidP="00736149">
            <w:pPr>
              <w:jc w:val="center"/>
              <w:rPr>
                <w:rFonts w:ascii="Times New Roman" w:hAnsi="Times New Roman" w:cs="Times New Roman"/>
                <w:sz w:val="24"/>
                <w:szCs w:val="24"/>
              </w:rPr>
            </w:pPr>
            <w:r w:rsidRPr="00661623">
              <w:rPr>
                <w:rFonts w:ascii="Times New Roman" w:hAnsi="Times New Roman" w:cs="Times New Roman"/>
                <w:sz w:val="24"/>
                <w:szCs w:val="24"/>
              </w:rPr>
              <w:t>kompl.</w:t>
            </w:r>
          </w:p>
        </w:tc>
        <w:tc>
          <w:tcPr>
            <w:tcW w:w="1417" w:type="dxa"/>
          </w:tcPr>
          <w:p w14:paraId="1459DF05" w14:textId="6841093A" w:rsidR="00736149" w:rsidRPr="00661623" w:rsidRDefault="00736149" w:rsidP="00736149">
            <w:pPr>
              <w:jc w:val="center"/>
              <w:rPr>
                <w:rFonts w:ascii="Times New Roman" w:hAnsi="Times New Roman" w:cs="Times New Roman"/>
                <w:sz w:val="24"/>
                <w:szCs w:val="24"/>
              </w:rPr>
            </w:pPr>
            <w:r w:rsidRPr="00661623">
              <w:rPr>
                <w:rFonts w:ascii="Times New Roman" w:hAnsi="Times New Roman" w:cs="Times New Roman"/>
                <w:sz w:val="24"/>
                <w:szCs w:val="24"/>
              </w:rPr>
              <w:t>1</w:t>
            </w:r>
          </w:p>
        </w:tc>
      </w:tr>
      <w:tr w:rsidR="00736149" w:rsidRPr="00661623" w14:paraId="147F290B" w14:textId="77777777" w:rsidTr="00000E40">
        <w:tc>
          <w:tcPr>
            <w:tcW w:w="850" w:type="dxa"/>
          </w:tcPr>
          <w:p w14:paraId="301A0381" w14:textId="0726E778" w:rsidR="00736149" w:rsidRPr="00661623" w:rsidRDefault="00394364" w:rsidP="00736149">
            <w:pPr>
              <w:jc w:val="center"/>
              <w:rPr>
                <w:rFonts w:ascii="Times New Roman" w:hAnsi="Times New Roman" w:cs="Times New Roman"/>
                <w:sz w:val="24"/>
                <w:szCs w:val="24"/>
              </w:rPr>
            </w:pPr>
            <w:r w:rsidRPr="00661623">
              <w:rPr>
                <w:rFonts w:ascii="Times New Roman" w:hAnsi="Times New Roman" w:cs="Times New Roman"/>
                <w:sz w:val="24"/>
                <w:szCs w:val="24"/>
              </w:rPr>
              <w:t>13</w:t>
            </w:r>
          </w:p>
        </w:tc>
        <w:tc>
          <w:tcPr>
            <w:tcW w:w="5946" w:type="dxa"/>
          </w:tcPr>
          <w:p w14:paraId="71053A3C" w14:textId="77777777" w:rsidR="00736149" w:rsidRPr="00661623" w:rsidRDefault="00736149" w:rsidP="00736149">
            <w:pPr>
              <w:rPr>
                <w:rFonts w:ascii="Times New Roman" w:hAnsi="Times New Roman" w:cs="Times New Roman"/>
                <w:sz w:val="24"/>
                <w:szCs w:val="24"/>
              </w:rPr>
            </w:pPr>
            <w:r w:rsidRPr="00661623">
              <w:rPr>
                <w:rFonts w:ascii="Times New Roman" w:hAnsi="Times New Roman" w:cs="Times New Roman"/>
                <w:sz w:val="24"/>
                <w:szCs w:val="24"/>
              </w:rPr>
              <w:t>Dūmvadi</w:t>
            </w:r>
          </w:p>
        </w:tc>
        <w:tc>
          <w:tcPr>
            <w:tcW w:w="1421" w:type="dxa"/>
          </w:tcPr>
          <w:p w14:paraId="70980FD9" w14:textId="77777777" w:rsidR="00736149" w:rsidRPr="00661623" w:rsidRDefault="00736149" w:rsidP="00736149">
            <w:pPr>
              <w:jc w:val="center"/>
              <w:rPr>
                <w:rFonts w:ascii="Times New Roman" w:hAnsi="Times New Roman" w:cs="Times New Roman"/>
                <w:sz w:val="24"/>
                <w:szCs w:val="24"/>
              </w:rPr>
            </w:pPr>
            <w:r w:rsidRPr="00661623">
              <w:rPr>
                <w:rFonts w:ascii="Times New Roman" w:hAnsi="Times New Roman" w:cs="Times New Roman"/>
                <w:sz w:val="24"/>
                <w:szCs w:val="24"/>
              </w:rPr>
              <w:t>kompl.</w:t>
            </w:r>
          </w:p>
        </w:tc>
        <w:tc>
          <w:tcPr>
            <w:tcW w:w="1417" w:type="dxa"/>
          </w:tcPr>
          <w:p w14:paraId="14A4E202" w14:textId="77777777" w:rsidR="00736149" w:rsidRPr="00661623" w:rsidRDefault="00736149" w:rsidP="00736149">
            <w:pPr>
              <w:jc w:val="center"/>
              <w:rPr>
                <w:rFonts w:ascii="Times New Roman" w:hAnsi="Times New Roman" w:cs="Times New Roman"/>
                <w:sz w:val="24"/>
                <w:szCs w:val="24"/>
              </w:rPr>
            </w:pPr>
            <w:r w:rsidRPr="00661623">
              <w:rPr>
                <w:rFonts w:ascii="Times New Roman" w:hAnsi="Times New Roman" w:cs="Times New Roman"/>
                <w:sz w:val="24"/>
                <w:szCs w:val="24"/>
              </w:rPr>
              <w:t>3</w:t>
            </w:r>
          </w:p>
        </w:tc>
      </w:tr>
      <w:tr w:rsidR="00736149" w:rsidRPr="00661623" w14:paraId="1EFB9083" w14:textId="77777777" w:rsidTr="00000E40">
        <w:tc>
          <w:tcPr>
            <w:tcW w:w="850" w:type="dxa"/>
          </w:tcPr>
          <w:p w14:paraId="6D5634F4" w14:textId="3295F297" w:rsidR="00736149" w:rsidRPr="00661623" w:rsidRDefault="00394364" w:rsidP="00736149">
            <w:pPr>
              <w:jc w:val="center"/>
              <w:rPr>
                <w:rFonts w:ascii="Times New Roman" w:hAnsi="Times New Roman" w:cs="Times New Roman"/>
                <w:sz w:val="24"/>
                <w:szCs w:val="24"/>
              </w:rPr>
            </w:pPr>
            <w:r w:rsidRPr="00661623">
              <w:rPr>
                <w:rFonts w:ascii="Times New Roman" w:hAnsi="Times New Roman" w:cs="Times New Roman"/>
                <w:sz w:val="24"/>
                <w:szCs w:val="24"/>
              </w:rPr>
              <w:t>14</w:t>
            </w:r>
          </w:p>
        </w:tc>
        <w:tc>
          <w:tcPr>
            <w:tcW w:w="5946" w:type="dxa"/>
          </w:tcPr>
          <w:p w14:paraId="1F3A6A0E" w14:textId="77777777" w:rsidR="00736149" w:rsidRPr="00661623" w:rsidRDefault="00736149" w:rsidP="00736149">
            <w:pPr>
              <w:rPr>
                <w:rFonts w:ascii="Times New Roman" w:hAnsi="Times New Roman" w:cs="Times New Roman"/>
                <w:sz w:val="24"/>
                <w:szCs w:val="24"/>
              </w:rPr>
            </w:pPr>
            <w:r w:rsidRPr="00661623">
              <w:rPr>
                <w:rFonts w:ascii="Times New Roman" w:hAnsi="Times New Roman" w:cs="Times New Roman"/>
                <w:sz w:val="24"/>
                <w:szCs w:val="24"/>
              </w:rPr>
              <w:t>Iekšējā gāzes vada pārbūve</w:t>
            </w:r>
          </w:p>
        </w:tc>
        <w:tc>
          <w:tcPr>
            <w:tcW w:w="1421" w:type="dxa"/>
          </w:tcPr>
          <w:p w14:paraId="1F0366D7" w14:textId="77777777" w:rsidR="00736149" w:rsidRPr="00661623" w:rsidRDefault="00736149" w:rsidP="00736149">
            <w:pPr>
              <w:jc w:val="center"/>
              <w:rPr>
                <w:rFonts w:ascii="Times New Roman" w:hAnsi="Times New Roman" w:cs="Times New Roman"/>
                <w:sz w:val="24"/>
                <w:szCs w:val="24"/>
              </w:rPr>
            </w:pPr>
            <w:r w:rsidRPr="00661623">
              <w:rPr>
                <w:rFonts w:ascii="Times New Roman" w:hAnsi="Times New Roman" w:cs="Times New Roman"/>
                <w:sz w:val="24"/>
                <w:szCs w:val="24"/>
              </w:rPr>
              <w:t>kompl.</w:t>
            </w:r>
          </w:p>
        </w:tc>
        <w:tc>
          <w:tcPr>
            <w:tcW w:w="1417" w:type="dxa"/>
          </w:tcPr>
          <w:p w14:paraId="608D1215" w14:textId="77777777" w:rsidR="00736149" w:rsidRPr="00661623" w:rsidRDefault="00736149" w:rsidP="00736149">
            <w:pPr>
              <w:jc w:val="center"/>
              <w:rPr>
                <w:rFonts w:ascii="Times New Roman" w:hAnsi="Times New Roman" w:cs="Times New Roman"/>
                <w:sz w:val="24"/>
                <w:szCs w:val="24"/>
              </w:rPr>
            </w:pPr>
            <w:r w:rsidRPr="00661623">
              <w:rPr>
                <w:rFonts w:ascii="Times New Roman" w:hAnsi="Times New Roman" w:cs="Times New Roman"/>
                <w:sz w:val="24"/>
                <w:szCs w:val="24"/>
              </w:rPr>
              <w:t>1</w:t>
            </w:r>
          </w:p>
        </w:tc>
      </w:tr>
      <w:tr w:rsidR="00736149" w:rsidRPr="00661623" w14:paraId="3C4A92B9" w14:textId="77777777" w:rsidTr="00000E40">
        <w:tc>
          <w:tcPr>
            <w:tcW w:w="850" w:type="dxa"/>
          </w:tcPr>
          <w:p w14:paraId="7E5BE4CA" w14:textId="3474D35F" w:rsidR="00736149" w:rsidRPr="00661623" w:rsidRDefault="00394364" w:rsidP="00736149">
            <w:pPr>
              <w:jc w:val="center"/>
              <w:rPr>
                <w:rFonts w:ascii="Times New Roman" w:hAnsi="Times New Roman" w:cs="Times New Roman"/>
                <w:sz w:val="24"/>
                <w:szCs w:val="24"/>
              </w:rPr>
            </w:pPr>
            <w:r w:rsidRPr="00661623">
              <w:rPr>
                <w:rFonts w:ascii="Times New Roman" w:hAnsi="Times New Roman" w:cs="Times New Roman"/>
                <w:sz w:val="24"/>
                <w:szCs w:val="24"/>
              </w:rPr>
              <w:t>15</w:t>
            </w:r>
          </w:p>
        </w:tc>
        <w:tc>
          <w:tcPr>
            <w:tcW w:w="5946" w:type="dxa"/>
          </w:tcPr>
          <w:p w14:paraId="26650F06" w14:textId="77777777" w:rsidR="00736149" w:rsidRPr="00661623" w:rsidRDefault="00736149" w:rsidP="00736149">
            <w:pPr>
              <w:rPr>
                <w:rFonts w:ascii="Times New Roman" w:hAnsi="Times New Roman" w:cs="Times New Roman"/>
                <w:sz w:val="24"/>
                <w:szCs w:val="24"/>
              </w:rPr>
            </w:pPr>
            <w:r w:rsidRPr="00661623">
              <w:rPr>
                <w:rFonts w:ascii="Times New Roman" w:hAnsi="Times New Roman" w:cs="Times New Roman"/>
                <w:sz w:val="24"/>
                <w:szCs w:val="24"/>
              </w:rPr>
              <w:t>Metāla konstrukcijas un stiprinājumi</w:t>
            </w:r>
          </w:p>
        </w:tc>
        <w:tc>
          <w:tcPr>
            <w:tcW w:w="1421" w:type="dxa"/>
          </w:tcPr>
          <w:p w14:paraId="0DFE138D" w14:textId="77777777" w:rsidR="00736149" w:rsidRPr="00661623" w:rsidRDefault="00736149" w:rsidP="00736149">
            <w:pPr>
              <w:jc w:val="center"/>
              <w:rPr>
                <w:rFonts w:ascii="Times New Roman" w:hAnsi="Times New Roman" w:cs="Times New Roman"/>
                <w:sz w:val="24"/>
                <w:szCs w:val="24"/>
              </w:rPr>
            </w:pPr>
            <w:r w:rsidRPr="00661623">
              <w:rPr>
                <w:rFonts w:ascii="Times New Roman" w:hAnsi="Times New Roman" w:cs="Times New Roman"/>
                <w:sz w:val="24"/>
                <w:szCs w:val="24"/>
              </w:rPr>
              <w:t>kompl.</w:t>
            </w:r>
          </w:p>
        </w:tc>
        <w:tc>
          <w:tcPr>
            <w:tcW w:w="1417" w:type="dxa"/>
          </w:tcPr>
          <w:p w14:paraId="6740CECE" w14:textId="77777777" w:rsidR="00736149" w:rsidRPr="00661623" w:rsidRDefault="00736149" w:rsidP="00736149">
            <w:pPr>
              <w:jc w:val="center"/>
              <w:rPr>
                <w:rFonts w:ascii="Times New Roman" w:hAnsi="Times New Roman" w:cs="Times New Roman"/>
                <w:sz w:val="24"/>
                <w:szCs w:val="24"/>
              </w:rPr>
            </w:pPr>
            <w:r w:rsidRPr="00661623">
              <w:rPr>
                <w:rFonts w:ascii="Times New Roman" w:hAnsi="Times New Roman" w:cs="Times New Roman"/>
                <w:sz w:val="24"/>
                <w:szCs w:val="24"/>
              </w:rPr>
              <w:t>1</w:t>
            </w:r>
          </w:p>
        </w:tc>
      </w:tr>
      <w:tr w:rsidR="00736149" w:rsidRPr="00661623" w14:paraId="1B51341D" w14:textId="77777777" w:rsidTr="00000E40">
        <w:tc>
          <w:tcPr>
            <w:tcW w:w="850" w:type="dxa"/>
          </w:tcPr>
          <w:p w14:paraId="13EB8D8A" w14:textId="00DDB783" w:rsidR="00736149" w:rsidRPr="00661623" w:rsidRDefault="00394364" w:rsidP="00736149">
            <w:pPr>
              <w:jc w:val="center"/>
              <w:rPr>
                <w:rFonts w:ascii="Times New Roman" w:hAnsi="Times New Roman" w:cs="Times New Roman"/>
                <w:sz w:val="24"/>
                <w:szCs w:val="24"/>
              </w:rPr>
            </w:pPr>
            <w:r w:rsidRPr="00661623">
              <w:rPr>
                <w:rFonts w:ascii="Times New Roman" w:hAnsi="Times New Roman" w:cs="Times New Roman"/>
                <w:sz w:val="24"/>
                <w:szCs w:val="24"/>
              </w:rPr>
              <w:t>16</w:t>
            </w:r>
          </w:p>
        </w:tc>
        <w:tc>
          <w:tcPr>
            <w:tcW w:w="5946" w:type="dxa"/>
          </w:tcPr>
          <w:p w14:paraId="4EA1A1CD" w14:textId="54D5C174" w:rsidR="00736149" w:rsidRPr="00661623" w:rsidRDefault="00394364" w:rsidP="00736149">
            <w:pPr>
              <w:rPr>
                <w:rFonts w:ascii="Times New Roman" w:hAnsi="Times New Roman" w:cs="Times New Roman"/>
                <w:sz w:val="24"/>
                <w:szCs w:val="24"/>
              </w:rPr>
            </w:pPr>
            <w:r w:rsidRPr="00661623">
              <w:rPr>
                <w:rFonts w:ascii="Times New Roman" w:hAnsi="Times New Roman" w:cs="Times New Roman"/>
                <w:sz w:val="24"/>
                <w:szCs w:val="24"/>
              </w:rPr>
              <w:t xml:space="preserve">Elektromontāžas materiāli </w:t>
            </w:r>
          </w:p>
        </w:tc>
        <w:tc>
          <w:tcPr>
            <w:tcW w:w="1421" w:type="dxa"/>
          </w:tcPr>
          <w:p w14:paraId="29C917EE" w14:textId="77777777" w:rsidR="00736149" w:rsidRPr="00661623" w:rsidRDefault="00736149" w:rsidP="00736149">
            <w:pPr>
              <w:jc w:val="center"/>
              <w:rPr>
                <w:rFonts w:ascii="Times New Roman" w:hAnsi="Times New Roman" w:cs="Times New Roman"/>
                <w:sz w:val="24"/>
                <w:szCs w:val="24"/>
              </w:rPr>
            </w:pPr>
            <w:r w:rsidRPr="00661623">
              <w:rPr>
                <w:rFonts w:ascii="Times New Roman" w:hAnsi="Times New Roman" w:cs="Times New Roman"/>
                <w:sz w:val="24"/>
                <w:szCs w:val="24"/>
              </w:rPr>
              <w:t>kompl.</w:t>
            </w:r>
          </w:p>
        </w:tc>
        <w:tc>
          <w:tcPr>
            <w:tcW w:w="1417" w:type="dxa"/>
          </w:tcPr>
          <w:p w14:paraId="22A7D2DD" w14:textId="77777777" w:rsidR="00736149" w:rsidRPr="00661623" w:rsidRDefault="00736149" w:rsidP="00736149">
            <w:pPr>
              <w:jc w:val="center"/>
              <w:rPr>
                <w:rFonts w:ascii="Times New Roman" w:hAnsi="Times New Roman" w:cs="Times New Roman"/>
                <w:sz w:val="24"/>
                <w:szCs w:val="24"/>
              </w:rPr>
            </w:pPr>
            <w:r w:rsidRPr="00661623">
              <w:rPr>
                <w:rFonts w:ascii="Times New Roman" w:hAnsi="Times New Roman" w:cs="Times New Roman"/>
                <w:sz w:val="24"/>
                <w:szCs w:val="24"/>
              </w:rPr>
              <w:t>1</w:t>
            </w:r>
          </w:p>
        </w:tc>
      </w:tr>
      <w:tr w:rsidR="00736149" w:rsidRPr="00661623" w14:paraId="0332CD21" w14:textId="77777777" w:rsidTr="00000E40">
        <w:tc>
          <w:tcPr>
            <w:tcW w:w="850" w:type="dxa"/>
          </w:tcPr>
          <w:p w14:paraId="15490F7C" w14:textId="5E5DDA01" w:rsidR="00736149" w:rsidRPr="00661623" w:rsidRDefault="00394364" w:rsidP="00736149">
            <w:pPr>
              <w:jc w:val="center"/>
              <w:rPr>
                <w:rFonts w:ascii="Times New Roman" w:hAnsi="Times New Roman" w:cs="Times New Roman"/>
                <w:sz w:val="24"/>
                <w:szCs w:val="24"/>
              </w:rPr>
            </w:pPr>
            <w:r w:rsidRPr="00661623">
              <w:rPr>
                <w:rFonts w:ascii="Times New Roman" w:hAnsi="Times New Roman" w:cs="Times New Roman"/>
                <w:sz w:val="24"/>
                <w:szCs w:val="24"/>
              </w:rPr>
              <w:t>17</w:t>
            </w:r>
          </w:p>
        </w:tc>
        <w:tc>
          <w:tcPr>
            <w:tcW w:w="5946" w:type="dxa"/>
          </w:tcPr>
          <w:p w14:paraId="2EE3BE72" w14:textId="5D918B6B" w:rsidR="00736149" w:rsidRPr="00661623" w:rsidRDefault="00CB49E7" w:rsidP="00736149">
            <w:pPr>
              <w:rPr>
                <w:rFonts w:ascii="Times New Roman" w:hAnsi="Times New Roman" w:cs="Times New Roman"/>
                <w:sz w:val="24"/>
                <w:szCs w:val="24"/>
              </w:rPr>
            </w:pPr>
            <w:r w:rsidRPr="00661623">
              <w:rPr>
                <w:rFonts w:ascii="Times New Roman" w:hAnsi="Times New Roman" w:cs="Times New Roman"/>
                <w:sz w:val="24"/>
                <w:szCs w:val="24"/>
              </w:rPr>
              <w:t>Demontāžas un utilizācijas darbi</w:t>
            </w:r>
          </w:p>
        </w:tc>
        <w:tc>
          <w:tcPr>
            <w:tcW w:w="1421" w:type="dxa"/>
          </w:tcPr>
          <w:p w14:paraId="720DF04E" w14:textId="77777777" w:rsidR="00736149" w:rsidRPr="00661623" w:rsidRDefault="00736149" w:rsidP="00736149">
            <w:pPr>
              <w:jc w:val="center"/>
              <w:rPr>
                <w:rFonts w:ascii="Times New Roman" w:hAnsi="Times New Roman" w:cs="Times New Roman"/>
                <w:sz w:val="24"/>
                <w:szCs w:val="24"/>
              </w:rPr>
            </w:pPr>
            <w:r w:rsidRPr="00661623">
              <w:rPr>
                <w:rFonts w:ascii="Times New Roman" w:hAnsi="Times New Roman" w:cs="Times New Roman"/>
                <w:sz w:val="24"/>
                <w:szCs w:val="24"/>
              </w:rPr>
              <w:t>kompl.</w:t>
            </w:r>
          </w:p>
        </w:tc>
        <w:tc>
          <w:tcPr>
            <w:tcW w:w="1417" w:type="dxa"/>
          </w:tcPr>
          <w:p w14:paraId="1BC8D8D3" w14:textId="77777777" w:rsidR="00736149" w:rsidRPr="00661623" w:rsidRDefault="00736149" w:rsidP="00736149">
            <w:pPr>
              <w:jc w:val="center"/>
              <w:rPr>
                <w:rFonts w:ascii="Times New Roman" w:hAnsi="Times New Roman" w:cs="Times New Roman"/>
                <w:sz w:val="24"/>
                <w:szCs w:val="24"/>
              </w:rPr>
            </w:pPr>
            <w:r w:rsidRPr="00661623">
              <w:rPr>
                <w:rFonts w:ascii="Times New Roman" w:hAnsi="Times New Roman" w:cs="Times New Roman"/>
                <w:sz w:val="24"/>
                <w:szCs w:val="24"/>
              </w:rPr>
              <w:t>1</w:t>
            </w:r>
          </w:p>
        </w:tc>
      </w:tr>
      <w:tr w:rsidR="00CB49E7" w:rsidRPr="00661623" w14:paraId="4604DE09" w14:textId="77777777" w:rsidTr="00000E40">
        <w:tc>
          <w:tcPr>
            <w:tcW w:w="850" w:type="dxa"/>
          </w:tcPr>
          <w:p w14:paraId="397EE65B" w14:textId="60FB49DA" w:rsidR="00CB49E7" w:rsidRPr="00661623" w:rsidRDefault="00CB49E7" w:rsidP="00CB49E7">
            <w:pPr>
              <w:jc w:val="center"/>
              <w:rPr>
                <w:rFonts w:ascii="Times New Roman" w:hAnsi="Times New Roman" w:cs="Times New Roman"/>
                <w:sz w:val="24"/>
                <w:szCs w:val="24"/>
              </w:rPr>
            </w:pPr>
            <w:r w:rsidRPr="00661623">
              <w:rPr>
                <w:rFonts w:ascii="Times New Roman" w:hAnsi="Times New Roman" w:cs="Times New Roman"/>
                <w:sz w:val="24"/>
                <w:szCs w:val="24"/>
              </w:rPr>
              <w:t>18</w:t>
            </w:r>
          </w:p>
        </w:tc>
        <w:tc>
          <w:tcPr>
            <w:tcW w:w="5946" w:type="dxa"/>
          </w:tcPr>
          <w:p w14:paraId="54580966" w14:textId="30CA3D79" w:rsidR="00CB49E7" w:rsidRPr="00661623" w:rsidRDefault="00CB49E7" w:rsidP="00CB49E7">
            <w:pPr>
              <w:rPr>
                <w:rFonts w:ascii="Times New Roman" w:hAnsi="Times New Roman" w:cs="Times New Roman"/>
                <w:sz w:val="24"/>
                <w:szCs w:val="24"/>
              </w:rPr>
            </w:pPr>
            <w:r w:rsidRPr="00661623">
              <w:rPr>
                <w:rFonts w:ascii="Times New Roman" w:hAnsi="Times New Roman" w:cs="Times New Roman"/>
                <w:sz w:val="24"/>
                <w:szCs w:val="24"/>
              </w:rPr>
              <w:t>Palīgmateriāli</w:t>
            </w:r>
          </w:p>
        </w:tc>
        <w:tc>
          <w:tcPr>
            <w:tcW w:w="1421" w:type="dxa"/>
          </w:tcPr>
          <w:p w14:paraId="506D6DD0" w14:textId="59A52133" w:rsidR="00CB49E7" w:rsidRPr="00661623" w:rsidRDefault="00CB49E7" w:rsidP="00CB49E7">
            <w:pPr>
              <w:jc w:val="center"/>
              <w:rPr>
                <w:rFonts w:ascii="Times New Roman" w:hAnsi="Times New Roman" w:cs="Times New Roman"/>
                <w:sz w:val="24"/>
                <w:szCs w:val="24"/>
              </w:rPr>
            </w:pPr>
            <w:r w:rsidRPr="00661623">
              <w:rPr>
                <w:rFonts w:ascii="Times New Roman" w:hAnsi="Times New Roman" w:cs="Times New Roman"/>
                <w:sz w:val="24"/>
                <w:szCs w:val="24"/>
              </w:rPr>
              <w:t>kompl.</w:t>
            </w:r>
          </w:p>
        </w:tc>
        <w:tc>
          <w:tcPr>
            <w:tcW w:w="1417" w:type="dxa"/>
          </w:tcPr>
          <w:p w14:paraId="111AA3A6" w14:textId="2EF77DFD" w:rsidR="00CB49E7" w:rsidRPr="00661623" w:rsidRDefault="00CB49E7" w:rsidP="00CB49E7">
            <w:pPr>
              <w:jc w:val="center"/>
              <w:rPr>
                <w:rFonts w:ascii="Times New Roman" w:hAnsi="Times New Roman" w:cs="Times New Roman"/>
                <w:sz w:val="24"/>
                <w:szCs w:val="24"/>
              </w:rPr>
            </w:pPr>
            <w:r w:rsidRPr="00661623">
              <w:rPr>
                <w:rFonts w:ascii="Times New Roman" w:hAnsi="Times New Roman" w:cs="Times New Roman"/>
                <w:sz w:val="24"/>
                <w:szCs w:val="24"/>
              </w:rPr>
              <w:t>1</w:t>
            </w:r>
          </w:p>
        </w:tc>
      </w:tr>
    </w:tbl>
    <w:p w14:paraId="7928B5BE" w14:textId="77777777" w:rsidR="00A6686F" w:rsidRPr="00661623" w:rsidRDefault="00A6686F" w:rsidP="00A6686F">
      <w:pPr>
        <w:rPr>
          <w:rFonts w:ascii="Times New Roman" w:hAnsi="Times New Roman" w:cs="Times New Roman"/>
          <w:sz w:val="24"/>
          <w:szCs w:val="24"/>
        </w:rPr>
      </w:pPr>
    </w:p>
    <w:p w14:paraId="39F13291" w14:textId="561D8832" w:rsidR="00EA7A43" w:rsidRDefault="00EA7A43"/>
    <w:p w14:paraId="45FED6B5" w14:textId="358E5F52" w:rsidR="0062509C" w:rsidRPr="00937803" w:rsidRDefault="0062509C" w:rsidP="0062509C">
      <w:pPr>
        <w:jc w:val="both"/>
        <w:rPr>
          <w:rFonts w:ascii="Times New Roman" w:hAnsi="Times New Roman" w:cs="Times New Roman"/>
          <w:i/>
          <w:iCs/>
        </w:rPr>
      </w:pPr>
      <w:r w:rsidRPr="00937803">
        <w:rPr>
          <w:rFonts w:ascii="Times New Roman" w:hAnsi="Times New Roman" w:cs="Times New Roman"/>
          <w:i/>
          <w:iCs/>
        </w:rPr>
        <w:t>Apliecinām, ka, iesniedzot piedāvājumu, esam iepazinušies ar visiem apstākļiem, kas varētu ietekmēt līgumcenu un piedāvāto pakalpojumu izpildi un preču piegādi. Līdz ar to garantējam, ka gadījumā, ja mums tiks piešķirtas līguma slēgšanas tiesības, līgumsaistības apņemamies pildīt atbilstoši mūsu piedāvājumam.</w:t>
      </w:r>
    </w:p>
    <w:p w14:paraId="31EBA2BC" w14:textId="37CEC6E3" w:rsidR="0062509C" w:rsidRPr="00937803" w:rsidRDefault="0062509C" w:rsidP="0062509C">
      <w:pPr>
        <w:jc w:val="both"/>
        <w:rPr>
          <w:rFonts w:ascii="Times New Roman" w:hAnsi="Times New Roman" w:cs="Times New Roman"/>
          <w:i/>
          <w:iCs/>
        </w:rPr>
      </w:pPr>
    </w:p>
    <w:p w14:paraId="12B0BBF9" w14:textId="60A715EF" w:rsidR="0062509C" w:rsidRPr="00937803" w:rsidRDefault="0062509C" w:rsidP="0062509C">
      <w:pPr>
        <w:jc w:val="both"/>
        <w:rPr>
          <w:rFonts w:ascii="Times New Roman" w:hAnsi="Times New Roman" w:cs="Times New Roman"/>
          <w:i/>
          <w:iCs/>
        </w:rPr>
      </w:pPr>
      <w:r w:rsidRPr="00937803">
        <w:rPr>
          <w:rFonts w:ascii="Times New Roman" w:hAnsi="Times New Roman" w:cs="Times New Roman"/>
          <w:i/>
          <w:iCs/>
        </w:rPr>
        <w:t>Ar šo garantējam sniegto ziņu patiesumu un precizitāti. Saprotam un piekrītam prasībām, kas izvirzītas pretendentiem šī iepirkuma nolikumā un līguma projektā.</w:t>
      </w:r>
    </w:p>
    <w:p w14:paraId="0501679E" w14:textId="21F0BA31" w:rsidR="0062509C" w:rsidRPr="0062509C" w:rsidRDefault="0062509C" w:rsidP="0062509C"/>
    <w:p w14:paraId="2B23C092" w14:textId="159F618E" w:rsidR="0062509C" w:rsidRDefault="0062509C" w:rsidP="0062509C"/>
    <w:tbl>
      <w:tblPr>
        <w:tblW w:w="8784" w:type="dxa"/>
        <w:tblLook w:val="04A0" w:firstRow="1" w:lastRow="0" w:firstColumn="1" w:lastColumn="0" w:noHBand="0" w:noVBand="1"/>
      </w:tblPr>
      <w:tblGrid>
        <w:gridCol w:w="4390"/>
        <w:gridCol w:w="4394"/>
      </w:tblGrid>
      <w:tr w:rsidR="0062509C" w:rsidRPr="0062509C" w14:paraId="0D832DBC" w14:textId="77777777" w:rsidTr="0062509C">
        <w:trPr>
          <w:trHeight w:val="312"/>
        </w:trPr>
        <w:tc>
          <w:tcPr>
            <w:tcW w:w="43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02D3D6" w14:textId="77777777" w:rsidR="0062509C" w:rsidRPr="0062509C" w:rsidRDefault="0062509C" w:rsidP="0062509C">
            <w:pPr>
              <w:widowControl/>
              <w:autoSpaceDE/>
              <w:autoSpaceDN/>
              <w:jc w:val="right"/>
              <w:rPr>
                <w:rFonts w:ascii="Times New Roman" w:eastAsia="Times New Roman" w:hAnsi="Times New Roman" w:cs="Times New Roman"/>
                <w:color w:val="000000"/>
                <w:sz w:val="24"/>
                <w:szCs w:val="24"/>
                <w:lang w:eastAsia="lv-LV"/>
              </w:rPr>
            </w:pPr>
            <w:r w:rsidRPr="0062509C">
              <w:rPr>
                <w:rFonts w:ascii="Times New Roman" w:eastAsia="Times New Roman" w:hAnsi="Times New Roman" w:cs="Times New Roman"/>
                <w:color w:val="000000"/>
                <w:sz w:val="24"/>
                <w:szCs w:val="24"/>
                <w:lang w:eastAsia="lv-LV"/>
              </w:rPr>
              <w:t>Amatpersonas vai pilnvarotās personas paraksts:</w:t>
            </w:r>
          </w:p>
        </w:tc>
        <w:tc>
          <w:tcPr>
            <w:tcW w:w="4394" w:type="dxa"/>
            <w:tcBorders>
              <w:top w:val="single" w:sz="4" w:space="0" w:color="auto"/>
              <w:left w:val="nil"/>
              <w:bottom w:val="single" w:sz="4" w:space="0" w:color="auto"/>
              <w:right w:val="single" w:sz="4" w:space="0" w:color="auto"/>
            </w:tcBorders>
            <w:shd w:val="clear" w:color="auto" w:fill="auto"/>
            <w:noWrap/>
            <w:vAlign w:val="bottom"/>
            <w:hideMark/>
          </w:tcPr>
          <w:p w14:paraId="468593C8" w14:textId="77777777" w:rsidR="0062509C" w:rsidRPr="0062509C" w:rsidRDefault="0062509C" w:rsidP="0062509C">
            <w:pPr>
              <w:widowControl/>
              <w:autoSpaceDE/>
              <w:autoSpaceDN/>
              <w:rPr>
                <w:rFonts w:eastAsia="Times New Roman"/>
                <w:color w:val="000000"/>
                <w:lang w:eastAsia="lv-LV"/>
              </w:rPr>
            </w:pPr>
            <w:r w:rsidRPr="0062509C">
              <w:rPr>
                <w:rFonts w:eastAsia="Times New Roman"/>
                <w:color w:val="000000"/>
                <w:lang w:eastAsia="lv-LV"/>
              </w:rPr>
              <w:t> </w:t>
            </w:r>
          </w:p>
        </w:tc>
      </w:tr>
      <w:tr w:rsidR="0062509C" w:rsidRPr="0062509C" w14:paraId="7088633E" w14:textId="77777777" w:rsidTr="0062509C">
        <w:trPr>
          <w:trHeight w:val="312"/>
        </w:trPr>
        <w:tc>
          <w:tcPr>
            <w:tcW w:w="4390" w:type="dxa"/>
            <w:tcBorders>
              <w:top w:val="nil"/>
              <w:left w:val="single" w:sz="4" w:space="0" w:color="auto"/>
              <w:bottom w:val="single" w:sz="4" w:space="0" w:color="auto"/>
              <w:right w:val="single" w:sz="4" w:space="0" w:color="auto"/>
            </w:tcBorders>
            <w:shd w:val="clear" w:color="auto" w:fill="auto"/>
            <w:noWrap/>
            <w:vAlign w:val="bottom"/>
            <w:hideMark/>
          </w:tcPr>
          <w:p w14:paraId="7C7E431C" w14:textId="77777777" w:rsidR="0062509C" w:rsidRPr="0062509C" w:rsidRDefault="0062509C" w:rsidP="0062509C">
            <w:pPr>
              <w:widowControl/>
              <w:autoSpaceDE/>
              <w:autoSpaceDN/>
              <w:jc w:val="right"/>
              <w:rPr>
                <w:rFonts w:ascii="Times New Roman" w:eastAsia="Times New Roman" w:hAnsi="Times New Roman" w:cs="Times New Roman"/>
                <w:color w:val="000000"/>
                <w:sz w:val="24"/>
                <w:szCs w:val="24"/>
                <w:lang w:eastAsia="lv-LV"/>
              </w:rPr>
            </w:pPr>
            <w:r w:rsidRPr="0062509C">
              <w:rPr>
                <w:rFonts w:ascii="Times New Roman" w:eastAsia="Times New Roman" w:hAnsi="Times New Roman" w:cs="Times New Roman"/>
                <w:color w:val="000000"/>
                <w:sz w:val="24"/>
                <w:szCs w:val="24"/>
                <w:lang w:eastAsia="lv-LV"/>
              </w:rPr>
              <w:t>Parakstītāja vārds, uzvārds un amats:</w:t>
            </w:r>
          </w:p>
        </w:tc>
        <w:tc>
          <w:tcPr>
            <w:tcW w:w="4394" w:type="dxa"/>
            <w:tcBorders>
              <w:top w:val="nil"/>
              <w:left w:val="nil"/>
              <w:bottom w:val="single" w:sz="4" w:space="0" w:color="auto"/>
              <w:right w:val="single" w:sz="4" w:space="0" w:color="auto"/>
            </w:tcBorders>
            <w:shd w:val="clear" w:color="auto" w:fill="auto"/>
            <w:noWrap/>
            <w:vAlign w:val="bottom"/>
            <w:hideMark/>
          </w:tcPr>
          <w:p w14:paraId="12E183C2" w14:textId="77777777" w:rsidR="0062509C" w:rsidRPr="0062509C" w:rsidRDefault="0062509C" w:rsidP="0062509C">
            <w:pPr>
              <w:widowControl/>
              <w:autoSpaceDE/>
              <w:autoSpaceDN/>
              <w:rPr>
                <w:rFonts w:eastAsia="Times New Roman"/>
                <w:color w:val="000000"/>
                <w:lang w:eastAsia="lv-LV"/>
              </w:rPr>
            </w:pPr>
            <w:r w:rsidRPr="0062509C">
              <w:rPr>
                <w:rFonts w:eastAsia="Times New Roman"/>
                <w:color w:val="000000"/>
                <w:lang w:eastAsia="lv-LV"/>
              </w:rPr>
              <w:t> </w:t>
            </w:r>
          </w:p>
        </w:tc>
      </w:tr>
      <w:tr w:rsidR="0062509C" w:rsidRPr="0062509C" w14:paraId="33A1BD24" w14:textId="77777777" w:rsidTr="0062509C">
        <w:trPr>
          <w:trHeight w:val="312"/>
        </w:trPr>
        <w:tc>
          <w:tcPr>
            <w:tcW w:w="4390" w:type="dxa"/>
            <w:tcBorders>
              <w:top w:val="nil"/>
              <w:left w:val="single" w:sz="4" w:space="0" w:color="auto"/>
              <w:bottom w:val="single" w:sz="4" w:space="0" w:color="auto"/>
              <w:right w:val="single" w:sz="4" w:space="0" w:color="auto"/>
            </w:tcBorders>
            <w:shd w:val="clear" w:color="auto" w:fill="auto"/>
            <w:noWrap/>
            <w:vAlign w:val="bottom"/>
            <w:hideMark/>
          </w:tcPr>
          <w:p w14:paraId="3B544373" w14:textId="77777777" w:rsidR="0062509C" w:rsidRPr="0062509C" w:rsidRDefault="0062509C" w:rsidP="0062509C">
            <w:pPr>
              <w:widowControl/>
              <w:autoSpaceDE/>
              <w:autoSpaceDN/>
              <w:jc w:val="right"/>
              <w:rPr>
                <w:rFonts w:ascii="Times New Roman" w:eastAsia="Times New Roman" w:hAnsi="Times New Roman" w:cs="Times New Roman"/>
                <w:color w:val="000000"/>
                <w:sz w:val="24"/>
                <w:szCs w:val="24"/>
                <w:lang w:eastAsia="lv-LV"/>
              </w:rPr>
            </w:pPr>
            <w:r w:rsidRPr="0062509C">
              <w:rPr>
                <w:rFonts w:ascii="Times New Roman" w:eastAsia="Times New Roman" w:hAnsi="Times New Roman" w:cs="Times New Roman"/>
                <w:color w:val="000000"/>
                <w:sz w:val="24"/>
                <w:szCs w:val="24"/>
                <w:lang w:eastAsia="lv-LV"/>
              </w:rPr>
              <w:t>Pretendenta nosaukums:</w:t>
            </w:r>
          </w:p>
        </w:tc>
        <w:tc>
          <w:tcPr>
            <w:tcW w:w="4394" w:type="dxa"/>
            <w:tcBorders>
              <w:top w:val="nil"/>
              <w:left w:val="nil"/>
              <w:bottom w:val="single" w:sz="4" w:space="0" w:color="auto"/>
              <w:right w:val="single" w:sz="4" w:space="0" w:color="auto"/>
            </w:tcBorders>
            <w:shd w:val="clear" w:color="auto" w:fill="auto"/>
            <w:noWrap/>
            <w:vAlign w:val="bottom"/>
            <w:hideMark/>
          </w:tcPr>
          <w:p w14:paraId="2AAC6B6B" w14:textId="77777777" w:rsidR="0062509C" w:rsidRPr="0062509C" w:rsidRDefault="0062509C" w:rsidP="0062509C">
            <w:pPr>
              <w:widowControl/>
              <w:autoSpaceDE/>
              <w:autoSpaceDN/>
              <w:rPr>
                <w:rFonts w:eastAsia="Times New Roman"/>
                <w:color w:val="000000"/>
                <w:lang w:eastAsia="lv-LV"/>
              </w:rPr>
            </w:pPr>
            <w:r w:rsidRPr="0062509C">
              <w:rPr>
                <w:rFonts w:eastAsia="Times New Roman"/>
                <w:color w:val="000000"/>
                <w:lang w:eastAsia="lv-LV"/>
              </w:rPr>
              <w:t> </w:t>
            </w:r>
          </w:p>
        </w:tc>
      </w:tr>
      <w:tr w:rsidR="0062509C" w:rsidRPr="0062509C" w14:paraId="1F7F17CA" w14:textId="77777777" w:rsidTr="0062509C">
        <w:trPr>
          <w:trHeight w:val="312"/>
        </w:trPr>
        <w:tc>
          <w:tcPr>
            <w:tcW w:w="4390" w:type="dxa"/>
            <w:tcBorders>
              <w:top w:val="nil"/>
              <w:left w:val="single" w:sz="4" w:space="0" w:color="auto"/>
              <w:bottom w:val="single" w:sz="4" w:space="0" w:color="auto"/>
              <w:right w:val="single" w:sz="4" w:space="0" w:color="auto"/>
            </w:tcBorders>
            <w:shd w:val="clear" w:color="auto" w:fill="auto"/>
            <w:noWrap/>
            <w:vAlign w:val="bottom"/>
            <w:hideMark/>
          </w:tcPr>
          <w:p w14:paraId="5EE1DCAD" w14:textId="77777777" w:rsidR="0062509C" w:rsidRPr="0062509C" w:rsidRDefault="0062509C" w:rsidP="0062509C">
            <w:pPr>
              <w:widowControl/>
              <w:autoSpaceDE/>
              <w:autoSpaceDN/>
              <w:jc w:val="right"/>
              <w:rPr>
                <w:rFonts w:ascii="Times New Roman" w:eastAsia="Times New Roman" w:hAnsi="Times New Roman" w:cs="Times New Roman"/>
                <w:color w:val="000000"/>
                <w:sz w:val="24"/>
                <w:szCs w:val="24"/>
                <w:lang w:eastAsia="lv-LV"/>
              </w:rPr>
            </w:pPr>
            <w:r w:rsidRPr="0062509C">
              <w:rPr>
                <w:rFonts w:ascii="Times New Roman" w:eastAsia="Times New Roman" w:hAnsi="Times New Roman" w:cs="Times New Roman"/>
                <w:color w:val="000000"/>
                <w:sz w:val="24"/>
                <w:szCs w:val="24"/>
                <w:lang w:eastAsia="lv-LV"/>
              </w:rPr>
              <w:t>Datums:</w:t>
            </w:r>
          </w:p>
        </w:tc>
        <w:tc>
          <w:tcPr>
            <w:tcW w:w="4394" w:type="dxa"/>
            <w:tcBorders>
              <w:top w:val="nil"/>
              <w:left w:val="nil"/>
              <w:bottom w:val="single" w:sz="4" w:space="0" w:color="auto"/>
              <w:right w:val="single" w:sz="4" w:space="0" w:color="auto"/>
            </w:tcBorders>
            <w:shd w:val="clear" w:color="auto" w:fill="auto"/>
            <w:noWrap/>
            <w:vAlign w:val="bottom"/>
            <w:hideMark/>
          </w:tcPr>
          <w:p w14:paraId="19DBC772" w14:textId="77777777" w:rsidR="0062509C" w:rsidRPr="0062509C" w:rsidRDefault="0062509C" w:rsidP="0062509C">
            <w:pPr>
              <w:widowControl/>
              <w:autoSpaceDE/>
              <w:autoSpaceDN/>
              <w:rPr>
                <w:rFonts w:eastAsia="Times New Roman"/>
                <w:color w:val="000000"/>
                <w:lang w:eastAsia="lv-LV"/>
              </w:rPr>
            </w:pPr>
            <w:r w:rsidRPr="0062509C">
              <w:rPr>
                <w:rFonts w:eastAsia="Times New Roman"/>
                <w:color w:val="000000"/>
                <w:lang w:eastAsia="lv-LV"/>
              </w:rPr>
              <w:t> </w:t>
            </w:r>
          </w:p>
        </w:tc>
      </w:tr>
    </w:tbl>
    <w:p w14:paraId="1E6E4720" w14:textId="52FB8575" w:rsidR="0062509C" w:rsidRPr="0062509C" w:rsidRDefault="0062509C" w:rsidP="0062509C">
      <w:pPr>
        <w:tabs>
          <w:tab w:val="left" w:pos="1470"/>
        </w:tabs>
      </w:pPr>
    </w:p>
    <w:sectPr w:rsidR="0062509C" w:rsidRPr="0062509C" w:rsidSect="00661623">
      <w:headerReference w:type="default" r:id="rId7"/>
      <w:footerReference w:type="default" r:id="rId8"/>
      <w:pgSz w:w="12240" w:h="15840"/>
      <w:pgMar w:top="1134" w:right="1701" w:bottom="851"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B5BE2" w14:textId="77777777" w:rsidR="009A5FF6" w:rsidRDefault="009A5FF6" w:rsidP="00736149">
      <w:r>
        <w:separator/>
      </w:r>
    </w:p>
  </w:endnote>
  <w:endnote w:type="continuationSeparator" w:id="0">
    <w:p w14:paraId="54E8524D" w14:textId="77777777" w:rsidR="009A5FF6" w:rsidRDefault="009A5FF6" w:rsidP="007361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5568216"/>
      <w:docPartObj>
        <w:docPartGallery w:val="Page Numbers (Bottom of Page)"/>
        <w:docPartUnique/>
      </w:docPartObj>
    </w:sdtPr>
    <w:sdtEndPr>
      <w:rPr>
        <w:noProof/>
      </w:rPr>
    </w:sdtEndPr>
    <w:sdtContent>
      <w:p w14:paraId="1AB31BDA" w14:textId="0D69EE0E" w:rsidR="00301766" w:rsidRDefault="0030176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9A3182" w14:textId="77777777" w:rsidR="00301766" w:rsidRDefault="003017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D897C" w14:textId="77777777" w:rsidR="009A5FF6" w:rsidRDefault="009A5FF6" w:rsidP="00736149">
      <w:r>
        <w:separator/>
      </w:r>
    </w:p>
  </w:footnote>
  <w:footnote w:type="continuationSeparator" w:id="0">
    <w:p w14:paraId="07254441" w14:textId="77777777" w:rsidR="009A5FF6" w:rsidRDefault="009A5FF6" w:rsidP="007361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C8CF1" w14:textId="7B32DE8C" w:rsidR="00301766" w:rsidRPr="00301766" w:rsidRDefault="00F20FAE" w:rsidP="00301766">
    <w:pPr>
      <w:pStyle w:val="Header"/>
      <w:jc w:val="right"/>
      <w:rPr>
        <w:rFonts w:ascii="Times New Roman" w:hAnsi="Times New Roman" w:cs="Times New Roman"/>
      </w:rPr>
    </w:pPr>
    <w:r>
      <w:rPr>
        <w:noProof/>
      </w:rPr>
      <w:drawing>
        <wp:anchor distT="0" distB="0" distL="114300" distR="114300" simplePos="0" relativeHeight="251658240" behindDoc="1" locked="0" layoutInCell="1" allowOverlap="1" wp14:anchorId="3FF1B01F" wp14:editId="6A062831">
          <wp:simplePos x="0" y="0"/>
          <wp:positionH relativeFrom="column">
            <wp:posOffset>4705985</wp:posOffset>
          </wp:positionH>
          <wp:positionV relativeFrom="paragraph">
            <wp:posOffset>-333144</wp:posOffset>
          </wp:positionV>
          <wp:extent cx="1198243" cy="875261"/>
          <wp:effectExtent l="0" t="0" r="0" b="1270"/>
          <wp:wrapTight wrapText="bothSides">
            <wp:wrapPolygon edited="0">
              <wp:start x="10308" y="0"/>
              <wp:lineTo x="7559" y="940"/>
              <wp:lineTo x="7559" y="6113"/>
              <wp:lineTo x="9620" y="7994"/>
              <wp:lineTo x="3436" y="8935"/>
              <wp:lineTo x="3092" y="10345"/>
              <wp:lineTo x="5497" y="15518"/>
              <wp:lineTo x="5154" y="17869"/>
              <wp:lineTo x="6528" y="20221"/>
              <wp:lineTo x="7902" y="21161"/>
              <wp:lineTo x="13743" y="21161"/>
              <wp:lineTo x="15461" y="20221"/>
              <wp:lineTo x="16836" y="17869"/>
              <wp:lineTo x="16148" y="15518"/>
              <wp:lineTo x="18554" y="11756"/>
              <wp:lineTo x="17866" y="9405"/>
              <wp:lineTo x="13743" y="6583"/>
              <wp:lineTo x="14087" y="2351"/>
              <wp:lineTo x="12713" y="0"/>
              <wp:lineTo x="10308" y="0"/>
            </wp:wrapPolygon>
          </wp:wrapTight>
          <wp:docPr id="3" name="Picture 2">
            <a:extLst xmlns:a="http://schemas.openxmlformats.org/drawingml/2006/main">
              <a:ext uri="{FF2B5EF4-FFF2-40B4-BE49-F238E27FC236}">
                <a16:creationId xmlns:a16="http://schemas.microsoft.com/office/drawing/2014/main" id="{F578661C-1ACA-41C3-8845-886908C4F7CC}"/>
              </a:ext>
            </a:extLst>
          </wp:docPr>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F578661C-1ACA-41C3-8845-886908C4F7CC}"/>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8243" cy="875261"/>
                  </a:xfrm>
                  <a:prstGeom prst="rect">
                    <a:avLst/>
                  </a:prstGeom>
                  <a:noFill/>
                </pic:spPr>
              </pic:pic>
            </a:graphicData>
          </a:graphic>
        </wp:anchor>
      </w:drawing>
    </w:r>
    <w:r w:rsidRPr="00301766">
      <w:rPr>
        <w:rFonts w:ascii="Times New Roman" w:hAnsi="Times New Roman" w:cs="Times New Roman"/>
      </w:rPr>
      <w:t xml:space="preserve"> </w:t>
    </w:r>
    <w:r w:rsidR="00301766" w:rsidRPr="00301766">
      <w:rPr>
        <w:rFonts w:ascii="Times New Roman" w:hAnsi="Times New Roman" w:cs="Times New Roman"/>
      </w:rPr>
      <w:t>1.pielikums</w:t>
    </w:r>
  </w:p>
  <w:p w14:paraId="74F7DCD4" w14:textId="7C0AE906" w:rsidR="00301766" w:rsidRPr="00301766" w:rsidRDefault="00301766" w:rsidP="00301766">
    <w:pPr>
      <w:pStyle w:val="Header"/>
      <w:jc w:val="right"/>
      <w:rPr>
        <w:rFonts w:ascii="Times New Roman" w:hAnsi="Times New Roman" w:cs="Times New Roman"/>
        <w:sz w:val="20"/>
        <w:szCs w:val="20"/>
      </w:rPr>
    </w:pPr>
    <w:r w:rsidRPr="00301766">
      <w:rPr>
        <w:rFonts w:ascii="Times New Roman" w:hAnsi="Times New Roman" w:cs="Times New Roman"/>
        <w:sz w:val="20"/>
        <w:szCs w:val="20"/>
      </w:rPr>
      <w:t>Atklāta konkursa "Gāzes katla uzstādīšana katlu mājā Asaru prospektā 61, Jūrmalā"                                                                     (ID Nr. VSIA NRC „Vaivari” 2026/A4</w:t>
    </w:r>
    <w:r w:rsidR="00E90549">
      <w:rPr>
        <w:rFonts w:ascii="Times New Roman" w:hAnsi="Times New Roman" w:cs="Times New Roman"/>
        <w:sz w:val="20"/>
        <w:szCs w:val="20"/>
      </w:rPr>
      <w:t>9</w:t>
    </w:r>
    <w:r w:rsidRPr="00301766">
      <w:rPr>
        <w:rFonts w:ascii="Times New Roman" w:hAnsi="Times New Roman" w:cs="Times New Roman"/>
        <w:sz w:val="20"/>
        <w:szCs w:val="20"/>
      </w:rPr>
      <w:t>) APSPRIEDEI</w:t>
    </w:r>
  </w:p>
  <w:p w14:paraId="684FBDC2" w14:textId="77777777" w:rsidR="00301766" w:rsidRDefault="0030176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86F"/>
    <w:rsid w:val="00011DCD"/>
    <w:rsid w:val="0001428E"/>
    <w:rsid w:val="00046B6E"/>
    <w:rsid w:val="000618C5"/>
    <w:rsid w:val="00075674"/>
    <w:rsid w:val="000A2243"/>
    <w:rsid w:val="000C2ED5"/>
    <w:rsid w:val="000E3CED"/>
    <w:rsid w:val="001A4354"/>
    <w:rsid w:val="001F70D8"/>
    <w:rsid w:val="00205CA1"/>
    <w:rsid w:val="0022094D"/>
    <w:rsid w:val="002614F9"/>
    <w:rsid w:val="00261B2C"/>
    <w:rsid w:val="00274D09"/>
    <w:rsid w:val="00285121"/>
    <w:rsid w:val="002A792E"/>
    <w:rsid w:val="002E00A3"/>
    <w:rsid w:val="00301766"/>
    <w:rsid w:val="0032347A"/>
    <w:rsid w:val="00334F47"/>
    <w:rsid w:val="0039263A"/>
    <w:rsid w:val="00394364"/>
    <w:rsid w:val="003A1414"/>
    <w:rsid w:val="003C77D4"/>
    <w:rsid w:val="003D5E8D"/>
    <w:rsid w:val="003E6ACF"/>
    <w:rsid w:val="003F6F08"/>
    <w:rsid w:val="00467CFA"/>
    <w:rsid w:val="004B34E2"/>
    <w:rsid w:val="004D187C"/>
    <w:rsid w:val="004E4CD9"/>
    <w:rsid w:val="004F384C"/>
    <w:rsid w:val="005309F5"/>
    <w:rsid w:val="005705BB"/>
    <w:rsid w:val="00571056"/>
    <w:rsid w:val="0062509C"/>
    <w:rsid w:val="00661623"/>
    <w:rsid w:val="00677831"/>
    <w:rsid w:val="006F5188"/>
    <w:rsid w:val="00707D72"/>
    <w:rsid w:val="00736149"/>
    <w:rsid w:val="007A6A36"/>
    <w:rsid w:val="007F1C15"/>
    <w:rsid w:val="0083593E"/>
    <w:rsid w:val="008F09E7"/>
    <w:rsid w:val="00923A57"/>
    <w:rsid w:val="00937803"/>
    <w:rsid w:val="009A5FF6"/>
    <w:rsid w:val="009F0E75"/>
    <w:rsid w:val="009F7970"/>
    <w:rsid w:val="00A102FC"/>
    <w:rsid w:val="00A6686F"/>
    <w:rsid w:val="00A74285"/>
    <w:rsid w:val="00B01F8C"/>
    <w:rsid w:val="00B344DB"/>
    <w:rsid w:val="00B708FD"/>
    <w:rsid w:val="00C233F5"/>
    <w:rsid w:val="00C57982"/>
    <w:rsid w:val="00C80995"/>
    <w:rsid w:val="00CB49E7"/>
    <w:rsid w:val="00CC0AD3"/>
    <w:rsid w:val="00D74BDC"/>
    <w:rsid w:val="00E057E1"/>
    <w:rsid w:val="00E349BA"/>
    <w:rsid w:val="00E90549"/>
    <w:rsid w:val="00EA7A43"/>
    <w:rsid w:val="00F05FE2"/>
    <w:rsid w:val="00F20FAE"/>
    <w:rsid w:val="00F25E0C"/>
    <w:rsid w:val="00F653AD"/>
    <w:rsid w:val="00F85AAE"/>
    <w:rsid w:val="00FB555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8FCDA"/>
  <w15:chartTrackingRefBased/>
  <w15:docId w15:val="{5DE49531-1C4A-459F-8EAE-3E53D5CCC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6686F"/>
    <w:pPr>
      <w:widowControl w:val="0"/>
      <w:autoSpaceDE w:val="0"/>
      <w:autoSpaceDN w:val="0"/>
      <w:spacing w:after="0" w:line="240" w:lineRule="auto"/>
    </w:pPr>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07D72"/>
    <w:rPr>
      <w:sz w:val="16"/>
      <w:szCs w:val="16"/>
    </w:rPr>
  </w:style>
  <w:style w:type="paragraph" w:styleId="CommentText">
    <w:name w:val="annotation text"/>
    <w:basedOn w:val="Normal"/>
    <w:link w:val="CommentTextChar"/>
    <w:uiPriority w:val="99"/>
    <w:semiHidden/>
    <w:unhideWhenUsed/>
    <w:rsid w:val="00707D72"/>
    <w:rPr>
      <w:sz w:val="20"/>
      <w:szCs w:val="20"/>
    </w:rPr>
  </w:style>
  <w:style w:type="character" w:customStyle="1" w:styleId="CommentTextChar">
    <w:name w:val="Comment Text Char"/>
    <w:basedOn w:val="DefaultParagraphFont"/>
    <w:link w:val="CommentText"/>
    <w:uiPriority w:val="99"/>
    <w:semiHidden/>
    <w:rsid w:val="00707D72"/>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707D72"/>
    <w:rPr>
      <w:b/>
      <w:bCs/>
    </w:rPr>
  </w:style>
  <w:style w:type="character" w:customStyle="1" w:styleId="CommentSubjectChar">
    <w:name w:val="Comment Subject Char"/>
    <w:basedOn w:val="CommentTextChar"/>
    <w:link w:val="CommentSubject"/>
    <w:uiPriority w:val="99"/>
    <w:semiHidden/>
    <w:rsid w:val="00707D72"/>
    <w:rPr>
      <w:rFonts w:ascii="Arial" w:eastAsia="Arial" w:hAnsi="Arial" w:cs="Arial"/>
      <w:b/>
      <w:bCs/>
      <w:sz w:val="20"/>
      <w:szCs w:val="20"/>
    </w:rPr>
  </w:style>
  <w:style w:type="paragraph" w:styleId="Revision">
    <w:name w:val="Revision"/>
    <w:hidden/>
    <w:uiPriority w:val="99"/>
    <w:semiHidden/>
    <w:rsid w:val="00707D72"/>
    <w:pPr>
      <w:spacing w:after="0" w:line="240" w:lineRule="auto"/>
    </w:pPr>
    <w:rPr>
      <w:rFonts w:ascii="Arial" w:eastAsia="Arial" w:hAnsi="Arial" w:cs="Arial"/>
    </w:rPr>
  </w:style>
  <w:style w:type="paragraph" w:styleId="Header">
    <w:name w:val="header"/>
    <w:basedOn w:val="Normal"/>
    <w:link w:val="HeaderChar"/>
    <w:uiPriority w:val="99"/>
    <w:unhideWhenUsed/>
    <w:rsid w:val="00736149"/>
    <w:pPr>
      <w:tabs>
        <w:tab w:val="center" w:pos="4153"/>
        <w:tab w:val="right" w:pos="8306"/>
      </w:tabs>
    </w:pPr>
  </w:style>
  <w:style w:type="character" w:customStyle="1" w:styleId="HeaderChar">
    <w:name w:val="Header Char"/>
    <w:basedOn w:val="DefaultParagraphFont"/>
    <w:link w:val="Header"/>
    <w:uiPriority w:val="99"/>
    <w:rsid w:val="00736149"/>
    <w:rPr>
      <w:rFonts w:ascii="Arial" w:eastAsia="Arial" w:hAnsi="Arial" w:cs="Arial"/>
    </w:rPr>
  </w:style>
  <w:style w:type="paragraph" w:styleId="Footer">
    <w:name w:val="footer"/>
    <w:basedOn w:val="Normal"/>
    <w:link w:val="FooterChar"/>
    <w:uiPriority w:val="99"/>
    <w:unhideWhenUsed/>
    <w:rsid w:val="00736149"/>
    <w:pPr>
      <w:tabs>
        <w:tab w:val="center" w:pos="4153"/>
        <w:tab w:val="right" w:pos="8306"/>
      </w:tabs>
    </w:pPr>
  </w:style>
  <w:style w:type="character" w:customStyle="1" w:styleId="FooterChar">
    <w:name w:val="Footer Char"/>
    <w:basedOn w:val="DefaultParagraphFont"/>
    <w:link w:val="Footer"/>
    <w:uiPriority w:val="99"/>
    <w:rsid w:val="00736149"/>
    <w:rPr>
      <w:rFonts w:ascii="Arial" w:eastAsia="Arial" w:hAnsi="Arial" w:cs="Arial"/>
    </w:rPr>
  </w:style>
  <w:style w:type="character" w:styleId="Strong">
    <w:name w:val="Strong"/>
    <w:basedOn w:val="DefaultParagraphFont"/>
    <w:uiPriority w:val="22"/>
    <w:qFormat/>
    <w:rsid w:val="004E4C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31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5898D-3C24-4001-AC2A-567B7C679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12</Pages>
  <Words>15826</Words>
  <Characters>9021</Characters>
  <Application>Microsoft Office Word</Application>
  <DocSecurity>0</DocSecurity>
  <Lines>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Gatis Baškevics</dc:creator>
  <cp:keywords/>
  <dc:description/>
  <cp:lastModifiedBy>Jānis Artemjevs</cp:lastModifiedBy>
  <cp:revision>41</cp:revision>
  <dcterms:created xsi:type="dcterms:W3CDTF">2026-08-19T09:51:00Z</dcterms:created>
  <dcterms:modified xsi:type="dcterms:W3CDTF">2026-08-24T06:56:00Z</dcterms:modified>
</cp:coreProperties>
</file>