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32DD2" w14:textId="77777777" w:rsidR="00B2709F" w:rsidRPr="00EB441C" w:rsidRDefault="00000000">
      <w:pPr>
        <w:pStyle w:val="Sarakstarindkopa"/>
        <w:widowControl w:val="0"/>
        <w:ind w:left="851"/>
        <w:contextualSpacing w:val="0"/>
        <w:jc w:val="center"/>
        <w:rPr>
          <w:b/>
          <w:bCs/>
          <w:sz w:val="24"/>
          <w:szCs w:val="24"/>
        </w:rPr>
      </w:pPr>
      <w:r w:rsidRPr="00EB441C">
        <w:rPr>
          <w:b/>
          <w:bCs/>
          <w:sz w:val="24"/>
          <w:szCs w:val="24"/>
        </w:rPr>
        <w:t>PRETENDENTA ATLASES DOKUMENTI UN KVALIFIKĀCIJAS PRASĪBAS</w:t>
      </w:r>
    </w:p>
    <w:p w14:paraId="5DB1710F" w14:textId="77777777" w:rsidR="00B2709F" w:rsidRPr="00EB441C" w:rsidRDefault="00B2709F" w:rsidP="00EB441C">
      <w:pPr>
        <w:widowControl w:val="0"/>
        <w:jc w:val="center"/>
        <w:rPr>
          <w:sz w:val="24"/>
          <w:szCs w:val="24"/>
        </w:rPr>
      </w:pPr>
    </w:p>
    <w:tbl>
      <w:tblPr>
        <w:tblW w:w="9067" w:type="dxa"/>
        <w:tblCellMar>
          <w:left w:w="10" w:type="dxa"/>
          <w:right w:w="10" w:type="dxa"/>
        </w:tblCellMar>
        <w:tblLook w:val="04A0" w:firstRow="1" w:lastRow="0" w:firstColumn="1" w:lastColumn="0" w:noHBand="0" w:noVBand="1"/>
      </w:tblPr>
      <w:tblGrid>
        <w:gridCol w:w="4531"/>
        <w:gridCol w:w="4536"/>
      </w:tblGrid>
      <w:tr w:rsidR="00B2709F" w:rsidRPr="00EB441C" w14:paraId="163B5A64" w14:textId="77777777" w:rsidTr="00EB441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B26E3" w14:textId="77777777" w:rsidR="00B2709F" w:rsidRPr="00EB441C" w:rsidRDefault="00000000">
            <w:pPr>
              <w:widowControl w:val="0"/>
              <w:jc w:val="center"/>
              <w:rPr>
                <w:b/>
                <w:bCs/>
                <w:sz w:val="24"/>
                <w:szCs w:val="24"/>
              </w:rPr>
            </w:pPr>
            <w:r w:rsidRPr="00EB441C">
              <w:rPr>
                <w:b/>
                <w:bCs/>
                <w:sz w:val="24"/>
                <w:szCs w:val="24"/>
              </w:rPr>
              <w:t>Prasība</w:t>
            </w: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1FC0FD" w14:textId="77777777" w:rsidR="00B2709F" w:rsidRPr="00EB441C" w:rsidRDefault="00000000">
            <w:pPr>
              <w:widowControl w:val="0"/>
              <w:jc w:val="center"/>
              <w:rPr>
                <w:b/>
                <w:bCs/>
                <w:sz w:val="24"/>
                <w:szCs w:val="24"/>
              </w:rPr>
            </w:pPr>
            <w:r w:rsidRPr="00EB441C">
              <w:rPr>
                <w:b/>
                <w:bCs/>
                <w:sz w:val="24"/>
                <w:szCs w:val="24"/>
              </w:rPr>
              <w:t>Iesniedzamais dokuments</w:t>
            </w:r>
          </w:p>
        </w:tc>
      </w:tr>
      <w:tr w:rsidR="00EB441C" w:rsidRPr="00EB441C" w14:paraId="457EF329" w14:textId="77777777" w:rsidTr="00EB441C">
        <w:trPr>
          <w:trHeight w:val="393"/>
        </w:trPr>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775CE" w14:textId="40987EE3" w:rsidR="00EB441C" w:rsidRPr="00EB441C" w:rsidRDefault="00EB441C" w:rsidP="00EB441C">
            <w:pPr>
              <w:pStyle w:val="Sarakstarindkopa"/>
              <w:widowControl w:val="0"/>
              <w:numPr>
                <w:ilvl w:val="0"/>
                <w:numId w:val="1"/>
              </w:numPr>
              <w:ind w:left="453" w:hanging="453"/>
              <w:jc w:val="both"/>
              <w:rPr>
                <w:sz w:val="24"/>
                <w:szCs w:val="24"/>
              </w:rPr>
            </w:pPr>
            <w:r w:rsidRPr="00EB441C">
              <w:rPr>
                <w:sz w:val="24"/>
                <w:szCs w:val="24"/>
              </w:rPr>
              <w:t xml:space="preserve">Pretendents, apakšuzņēmēji, kuriem nododamā pakalpojuma vērtība ir vismaz </w:t>
            </w:r>
            <w:r w:rsidRPr="00EB441C">
              <w:rPr>
                <w:i/>
                <w:iCs/>
                <w:sz w:val="24"/>
                <w:szCs w:val="24"/>
              </w:rPr>
              <w:t>EUR 10 000,00</w:t>
            </w:r>
            <w:r w:rsidRPr="00EB441C">
              <w:rPr>
                <w:sz w:val="24"/>
                <w:szCs w:val="24"/>
              </w:rPr>
              <w:t xml:space="preserve"> eiro, pretendenta norādītās personas uz kuras iespējām pretendents balstās, ir reģistrēts Latvijas Republikas Uzņēmumu reģistra Komercreģistrā vai līdzvērtīgā reģistrā ārvalstīs atbilstoši normatīvo aktu prasībām (atbilstoši PIL 44.pantam). Prasība attiecas uz pretendentu un visiem piegādātāju apvienības dalībniekiem.</w:t>
            </w: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2A5D7" w14:textId="77777777" w:rsidR="00EB441C" w:rsidRPr="00EB441C" w:rsidRDefault="00EB441C" w:rsidP="00EB441C">
            <w:pPr>
              <w:pStyle w:val="Sarakstarindkopa"/>
              <w:widowControl w:val="0"/>
              <w:numPr>
                <w:ilvl w:val="1"/>
                <w:numId w:val="1"/>
              </w:numPr>
              <w:autoSpaceDN/>
              <w:ind w:left="454" w:hanging="425"/>
              <w:jc w:val="both"/>
              <w:rPr>
                <w:sz w:val="24"/>
                <w:szCs w:val="24"/>
              </w:rPr>
            </w:pPr>
            <w:r w:rsidRPr="00EB441C">
              <w:rPr>
                <w:sz w:val="24"/>
                <w:szCs w:val="24"/>
              </w:rPr>
              <w:t>Pretendenta parakstīts pieteikums dalībai iepirkumā (Nolikuma pielikums Nr.1).</w:t>
            </w:r>
          </w:p>
          <w:p w14:paraId="44A518EC" w14:textId="77777777" w:rsidR="00EB441C" w:rsidRPr="00EB441C" w:rsidRDefault="00EB441C" w:rsidP="00EB441C">
            <w:pPr>
              <w:pStyle w:val="Sarakstarindkopa"/>
              <w:widowControl w:val="0"/>
              <w:numPr>
                <w:ilvl w:val="1"/>
                <w:numId w:val="1"/>
              </w:numPr>
              <w:autoSpaceDN/>
              <w:ind w:left="454" w:hanging="425"/>
              <w:jc w:val="both"/>
              <w:rPr>
                <w:sz w:val="24"/>
                <w:szCs w:val="24"/>
              </w:rPr>
            </w:pPr>
            <w:r w:rsidRPr="00EB441C">
              <w:rPr>
                <w:sz w:val="24"/>
                <w:szCs w:val="24"/>
              </w:rPr>
              <w:t>Ārvalstī reģistrētam pretendentam jāiesniedz kompetentas iestādes izsniegts dokuments, kas apliecina reģistrāciju.</w:t>
            </w:r>
          </w:p>
          <w:p w14:paraId="00A5968C" w14:textId="1AE7AB58" w:rsidR="00EB441C" w:rsidRPr="00EB441C" w:rsidRDefault="00EB441C" w:rsidP="00EB441C">
            <w:pPr>
              <w:pStyle w:val="Sarakstarindkopa"/>
              <w:widowControl w:val="0"/>
              <w:numPr>
                <w:ilvl w:val="1"/>
                <w:numId w:val="1"/>
              </w:numPr>
              <w:autoSpaceDN/>
              <w:ind w:left="454" w:hanging="425"/>
              <w:jc w:val="both"/>
              <w:rPr>
                <w:sz w:val="24"/>
                <w:szCs w:val="24"/>
              </w:rPr>
            </w:pPr>
            <w:r w:rsidRPr="00EB441C">
              <w:rPr>
                <w:sz w:val="24"/>
                <w:szCs w:val="24"/>
              </w:rPr>
              <w:t>Pilnvara, ja piedāvājumu paraksta pilnvarota persona.</w:t>
            </w:r>
          </w:p>
          <w:p w14:paraId="0918E263" w14:textId="77777777" w:rsidR="00EB441C" w:rsidRPr="00EB441C" w:rsidRDefault="00EB441C" w:rsidP="00EB441C">
            <w:pPr>
              <w:jc w:val="both"/>
              <w:rPr>
                <w:sz w:val="24"/>
                <w:szCs w:val="24"/>
              </w:rPr>
            </w:pPr>
          </w:p>
          <w:p w14:paraId="216C369C" w14:textId="0A2358F8" w:rsidR="00EB441C" w:rsidRPr="00EB441C" w:rsidRDefault="00EB441C" w:rsidP="00EB441C">
            <w:pPr>
              <w:jc w:val="both"/>
              <w:rPr>
                <w:sz w:val="24"/>
                <w:szCs w:val="24"/>
              </w:rPr>
            </w:pPr>
            <w:r w:rsidRPr="00EB441C">
              <w:rPr>
                <w:sz w:val="24"/>
                <w:szCs w:val="24"/>
              </w:rPr>
              <w:t>Par reģistrācijas faktu attiecīgajos reģistros*, pasūtītājs pārliecināsies publiski pieejamajās tiešsaistes vietnēs.</w:t>
            </w:r>
          </w:p>
          <w:p w14:paraId="4F77B2BF" w14:textId="77777777" w:rsidR="00EB441C" w:rsidRPr="00EB441C" w:rsidRDefault="00EB441C" w:rsidP="00EB441C">
            <w:pPr>
              <w:jc w:val="both"/>
              <w:rPr>
                <w:sz w:val="24"/>
                <w:szCs w:val="24"/>
              </w:rPr>
            </w:pPr>
          </w:p>
          <w:p w14:paraId="461F9AB5" w14:textId="3E112C71" w:rsidR="00EB441C" w:rsidRPr="00EB441C" w:rsidRDefault="00EB441C" w:rsidP="00EB441C">
            <w:pPr>
              <w:widowControl w:val="0"/>
              <w:jc w:val="both"/>
              <w:rPr>
                <w:sz w:val="24"/>
                <w:szCs w:val="24"/>
              </w:rPr>
            </w:pPr>
            <w:r w:rsidRPr="00EB441C">
              <w:rPr>
                <w:sz w:val="24"/>
                <w:szCs w:val="24"/>
              </w:rPr>
              <w:t>*</w:t>
            </w:r>
            <w:r w:rsidRPr="00EB441C">
              <w:rPr>
                <w:i/>
                <w:iCs/>
                <w:sz w:val="24"/>
                <w:szCs w:val="24"/>
              </w:rPr>
              <w:t>Piezīme</w:t>
            </w:r>
            <w:r w:rsidRPr="00EB441C">
              <w:rPr>
                <w:sz w:val="24"/>
                <w:szCs w:val="24"/>
              </w:rPr>
              <w:t>. Ja pretendents ir reģistrēts ārvalstīs, tad ārvalsts pretendents reģistrāciju apliecina atbilstoši attiecīgās valsts nosacījumiem (</w:t>
            </w:r>
            <w:r w:rsidRPr="00EB441C">
              <w:rPr>
                <w:i/>
                <w:iCs/>
                <w:sz w:val="24"/>
                <w:szCs w:val="24"/>
              </w:rPr>
              <w:t>piemēram, norādot publiski pieejamu reģistru, kur pasūtītājs varētu pārliecināties par pretendenta reģistrācijas faktu vai pretendents pievieno piedāvājumam pretendenta reģistrācijas apliecinošu dokumentu</w:t>
            </w:r>
            <w:r w:rsidRPr="00EB441C">
              <w:rPr>
                <w:sz w:val="24"/>
                <w:szCs w:val="24"/>
              </w:rPr>
              <w:t>).</w:t>
            </w:r>
          </w:p>
        </w:tc>
      </w:tr>
      <w:tr w:rsidR="00B2709F" w:rsidRPr="00EB441C" w14:paraId="751A3A0C" w14:textId="77777777" w:rsidTr="00EB441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434AD4" w14:textId="77777777" w:rsidR="00B2709F" w:rsidRPr="00EB441C" w:rsidRDefault="00000000">
            <w:pPr>
              <w:pStyle w:val="Sarakstarindkopa"/>
              <w:widowControl w:val="0"/>
              <w:numPr>
                <w:ilvl w:val="0"/>
                <w:numId w:val="1"/>
              </w:numPr>
              <w:ind w:left="453" w:hanging="453"/>
              <w:jc w:val="both"/>
              <w:rPr>
                <w:sz w:val="24"/>
                <w:szCs w:val="24"/>
              </w:rPr>
            </w:pPr>
            <w:r w:rsidRPr="00EB441C">
              <w:rPr>
                <w:sz w:val="24"/>
                <w:szCs w:val="24"/>
              </w:rPr>
              <w:t>Pretendentam (vai piegādātāju apvienības dalībniekiem katram atsevišķi, ja attiecināms) ir tiesības piegādāt un izplatīt Preci Eiropas Savienībā, tajā skaitā Latvijas Republikas teritorijā atbilstoši tās Eiropas Savienības dalībvalsts normatīvajiem aktiem, kurā tas ir reģistrēts / dibināts.</w:t>
            </w: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A862C" w14:textId="77777777" w:rsidR="00B2709F" w:rsidRPr="00EB441C" w:rsidRDefault="00000000">
            <w:pPr>
              <w:pStyle w:val="Sarakstarindkopa"/>
              <w:widowControl w:val="0"/>
              <w:numPr>
                <w:ilvl w:val="1"/>
                <w:numId w:val="1"/>
              </w:numPr>
              <w:ind w:left="463" w:hanging="463"/>
              <w:jc w:val="both"/>
              <w:rPr>
                <w:sz w:val="24"/>
                <w:szCs w:val="24"/>
              </w:rPr>
            </w:pPr>
            <w:r w:rsidRPr="00EB441C">
              <w:rPr>
                <w:sz w:val="24"/>
                <w:szCs w:val="24"/>
              </w:rPr>
              <w:t>Pretendenta apliecinājums par tiesībām izplatīt piedāvāto Preci Eiropas Savienībā un Latvijas Republikas teritorijā.</w:t>
            </w:r>
          </w:p>
        </w:tc>
      </w:tr>
      <w:tr w:rsidR="00B2709F" w:rsidRPr="00EB441C" w14:paraId="2623D89A" w14:textId="77777777" w:rsidTr="00EB441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31C610" w14:textId="1769440E" w:rsidR="00CD0FCC" w:rsidRPr="00EB441C" w:rsidRDefault="00CD0FCC" w:rsidP="00CD0FCC">
            <w:pPr>
              <w:pStyle w:val="Sarakstarindkopa"/>
              <w:widowControl w:val="0"/>
              <w:numPr>
                <w:ilvl w:val="0"/>
                <w:numId w:val="1"/>
              </w:numPr>
              <w:ind w:left="453" w:hanging="453"/>
              <w:jc w:val="both"/>
              <w:rPr>
                <w:sz w:val="24"/>
                <w:szCs w:val="24"/>
              </w:rPr>
            </w:pPr>
            <w:r w:rsidRPr="00EB441C">
              <w:rPr>
                <w:sz w:val="24"/>
                <w:szCs w:val="24"/>
              </w:rPr>
              <w:t>Pretendents pēdējo 3 gadu laikā (</w:t>
            </w:r>
            <w:r w:rsidRPr="00EB441C">
              <w:rPr>
                <w:i/>
                <w:iCs/>
                <w:sz w:val="24"/>
                <w:szCs w:val="24"/>
              </w:rPr>
              <w:t>skaitot no piedāvājuma iesniegšanas dienas</w:t>
            </w:r>
            <w:r w:rsidRPr="00EB441C">
              <w:rPr>
                <w:sz w:val="24"/>
                <w:szCs w:val="24"/>
              </w:rPr>
              <w:t xml:space="preserve">) ir uzstādījis un nodevis lietošanā vismaz divus </w:t>
            </w:r>
            <w:r w:rsidRPr="00EB441C">
              <w:rPr>
                <w:b/>
                <w:bCs/>
                <w:sz w:val="24"/>
                <w:szCs w:val="24"/>
              </w:rPr>
              <w:t>(2) jaunus liftus</w:t>
            </w:r>
            <w:r w:rsidRPr="00EB441C">
              <w:rPr>
                <w:sz w:val="24"/>
                <w:szCs w:val="24"/>
              </w:rPr>
              <w:t xml:space="preserve"> trešās grupas publiskā būvē (</w:t>
            </w:r>
            <w:r w:rsidRPr="00EB441C">
              <w:rPr>
                <w:i/>
                <w:iCs/>
                <w:sz w:val="24"/>
                <w:szCs w:val="24"/>
              </w:rPr>
              <w:t>vai pēc funkcionālās nozīmes līdzvērtīgā publiskas vai sabiedriskas ēkas kategorijā</w:t>
            </w:r>
            <w:r w:rsidRPr="00EB441C">
              <w:rPr>
                <w:sz w:val="24"/>
                <w:szCs w:val="24"/>
              </w:rPr>
              <w:t xml:space="preserve">), kuru tehniskie </w:t>
            </w:r>
            <w:proofErr w:type="spellStart"/>
            <w:r w:rsidRPr="00EB441C">
              <w:rPr>
                <w:sz w:val="24"/>
                <w:szCs w:val="24"/>
              </w:rPr>
              <w:t>pamatparametri</w:t>
            </w:r>
            <w:proofErr w:type="spellEnd"/>
            <w:r w:rsidRPr="00EB441C">
              <w:rPr>
                <w:sz w:val="24"/>
                <w:szCs w:val="24"/>
              </w:rPr>
              <w:t xml:space="preserve"> (</w:t>
            </w:r>
            <w:r w:rsidRPr="00EB441C">
              <w:rPr>
                <w:i/>
                <w:iCs/>
                <w:sz w:val="24"/>
                <w:szCs w:val="24"/>
              </w:rPr>
              <w:t>kravnesība, un pieturu skaits</w:t>
            </w:r>
            <w:r w:rsidRPr="00EB441C">
              <w:rPr>
                <w:sz w:val="24"/>
                <w:szCs w:val="24"/>
              </w:rPr>
              <w:t>) ir līdzvērtīgi iepirkuma Tehniskajā specifikācijā prasītajiem.</w:t>
            </w: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81646" w14:textId="77777777" w:rsidR="00B2709F" w:rsidRPr="00EB441C" w:rsidRDefault="00000000">
            <w:pPr>
              <w:pStyle w:val="Sarakstarindkopa"/>
              <w:widowControl w:val="0"/>
              <w:numPr>
                <w:ilvl w:val="1"/>
                <w:numId w:val="1"/>
              </w:numPr>
              <w:ind w:left="463" w:hanging="463"/>
              <w:jc w:val="both"/>
              <w:rPr>
                <w:sz w:val="24"/>
                <w:szCs w:val="24"/>
              </w:rPr>
            </w:pPr>
            <w:r w:rsidRPr="00EB441C">
              <w:rPr>
                <w:sz w:val="24"/>
                <w:szCs w:val="24"/>
              </w:rPr>
              <w:t>Pieredzes apliecināšanai pretendents iesniedz:</w:t>
            </w:r>
          </w:p>
          <w:p w14:paraId="29CB59B1" w14:textId="2D479374" w:rsidR="00B2709F" w:rsidRPr="00EB441C" w:rsidRDefault="00000000">
            <w:pPr>
              <w:pStyle w:val="Sarakstarindkopa"/>
              <w:widowControl w:val="0"/>
              <w:numPr>
                <w:ilvl w:val="2"/>
                <w:numId w:val="1"/>
              </w:numPr>
              <w:ind w:left="1030" w:hanging="567"/>
              <w:jc w:val="both"/>
              <w:rPr>
                <w:sz w:val="24"/>
                <w:szCs w:val="24"/>
              </w:rPr>
            </w:pPr>
            <w:r w:rsidRPr="00EB441C">
              <w:rPr>
                <w:sz w:val="24"/>
                <w:szCs w:val="24"/>
              </w:rPr>
              <w:t>Sarakstu ar izpildītajiem līgumiem, norādot pasūtītāju, objektu, izpildes termiņus un uzstādīto liftu tehnisko specifikāciju</w:t>
            </w:r>
            <w:r w:rsidR="00275404">
              <w:rPr>
                <w:sz w:val="24"/>
                <w:szCs w:val="24"/>
              </w:rPr>
              <w:t xml:space="preserve"> (</w:t>
            </w:r>
            <w:r w:rsidR="00275404" w:rsidRPr="00EB441C">
              <w:rPr>
                <w:i/>
                <w:iCs/>
                <w:sz w:val="24"/>
                <w:szCs w:val="24"/>
              </w:rPr>
              <w:t>kravnesība, un pieturu skaits</w:t>
            </w:r>
            <w:r w:rsidR="00275404" w:rsidRPr="00EB441C">
              <w:rPr>
                <w:sz w:val="24"/>
                <w:szCs w:val="24"/>
              </w:rPr>
              <w:t>)</w:t>
            </w:r>
            <w:r w:rsidRPr="00EB441C">
              <w:rPr>
                <w:sz w:val="24"/>
                <w:szCs w:val="24"/>
              </w:rPr>
              <w:t>.</w:t>
            </w:r>
          </w:p>
          <w:p w14:paraId="793CA21B" w14:textId="77777777" w:rsidR="00B2709F" w:rsidRPr="00EB441C" w:rsidRDefault="00000000">
            <w:pPr>
              <w:pStyle w:val="Sarakstarindkopa"/>
              <w:widowControl w:val="0"/>
              <w:numPr>
                <w:ilvl w:val="2"/>
                <w:numId w:val="1"/>
              </w:numPr>
              <w:ind w:left="1030" w:hanging="567"/>
              <w:jc w:val="both"/>
              <w:rPr>
                <w:sz w:val="24"/>
                <w:szCs w:val="24"/>
              </w:rPr>
            </w:pPr>
            <w:r w:rsidRPr="00EB441C">
              <w:rPr>
                <w:sz w:val="24"/>
                <w:szCs w:val="24"/>
              </w:rPr>
              <w:t>Pasūtītāju vai būvuzraugu atsauksmes par katru sarakstā norādīto objektu, kas apliecina, ka lifti ir uzstādīti un nodoti lietošanā atbilstoši normatīvo aktu prasībām (</w:t>
            </w:r>
            <w:r w:rsidRPr="00275404">
              <w:rPr>
                <w:i/>
                <w:iCs/>
                <w:sz w:val="24"/>
                <w:szCs w:val="24"/>
              </w:rPr>
              <w:t>atsauksmēs ir jābūt norādītai</w:t>
            </w:r>
            <w:r w:rsidRPr="00EB441C">
              <w:rPr>
                <w:sz w:val="24"/>
                <w:szCs w:val="24"/>
              </w:rPr>
              <w:t xml:space="preserve"> </w:t>
            </w:r>
            <w:r w:rsidRPr="00275404">
              <w:rPr>
                <w:i/>
                <w:iCs/>
                <w:sz w:val="24"/>
                <w:szCs w:val="24"/>
              </w:rPr>
              <w:lastRenderedPageBreak/>
              <w:t>informācijai, kas apliecina pieredzes atbilstību prasībām</w:t>
            </w:r>
            <w:r w:rsidRPr="00EB441C">
              <w:rPr>
                <w:sz w:val="24"/>
                <w:szCs w:val="24"/>
              </w:rPr>
              <w:t>).</w:t>
            </w:r>
          </w:p>
        </w:tc>
      </w:tr>
      <w:tr w:rsidR="00B2709F" w:rsidRPr="00EB441C" w14:paraId="0AAFFD5E" w14:textId="77777777" w:rsidTr="00EB441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949E9" w14:textId="77777777" w:rsidR="00B2709F" w:rsidRPr="00EB441C" w:rsidRDefault="00000000">
            <w:pPr>
              <w:pStyle w:val="Sarakstarindkopa"/>
              <w:widowControl w:val="0"/>
              <w:numPr>
                <w:ilvl w:val="0"/>
                <w:numId w:val="1"/>
              </w:numPr>
              <w:ind w:left="453" w:hanging="453"/>
              <w:jc w:val="both"/>
              <w:rPr>
                <w:sz w:val="24"/>
                <w:szCs w:val="24"/>
              </w:rPr>
            </w:pPr>
            <w:r w:rsidRPr="00EB441C">
              <w:rPr>
                <w:sz w:val="24"/>
                <w:szCs w:val="24"/>
              </w:rPr>
              <w:lastRenderedPageBreak/>
              <w:t>Piedāvātā Prece atbilst Eiropas Savienības normatīvo aktu prasībām – tai ir nodrošināts CE marķējums.</w:t>
            </w: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D551CD" w14:textId="77777777" w:rsidR="00B2709F" w:rsidRPr="00EB441C" w:rsidRDefault="00000000">
            <w:pPr>
              <w:pStyle w:val="Sarakstarindkopa"/>
              <w:widowControl w:val="0"/>
              <w:numPr>
                <w:ilvl w:val="1"/>
                <w:numId w:val="1"/>
              </w:numPr>
              <w:ind w:left="463" w:hanging="463"/>
              <w:jc w:val="both"/>
              <w:rPr>
                <w:sz w:val="24"/>
                <w:szCs w:val="24"/>
              </w:rPr>
            </w:pPr>
            <w:r w:rsidRPr="00EB441C">
              <w:rPr>
                <w:sz w:val="24"/>
                <w:szCs w:val="24"/>
              </w:rPr>
              <w:t>EK atbilstības deklarācija un CE atbilstības zīmes kopija.</w:t>
            </w:r>
          </w:p>
        </w:tc>
      </w:tr>
    </w:tbl>
    <w:p w14:paraId="1F69BE4C" w14:textId="77777777" w:rsidR="00EB441C" w:rsidRPr="00EB441C" w:rsidRDefault="00EB441C" w:rsidP="00EB441C">
      <w:pPr>
        <w:pStyle w:val="Sarakstarindkopa"/>
        <w:widowControl w:val="0"/>
        <w:numPr>
          <w:ilvl w:val="0"/>
          <w:numId w:val="1"/>
        </w:numPr>
        <w:autoSpaceDN/>
        <w:ind w:left="567" w:hanging="567"/>
        <w:jc w:val="both"/>
        <w:rPr>
          <w:sz w:val="24"/>
          <w:szCs w:val="24"/>
        </w:rPr>
      </w:pPr>
      <w:r w:rsidRPr="00EB441C">
        <w:rPr>
          <w:sz w:val="24"/>
          <w:szCs w:val="24"/>
        </w:rPr>
        <w:t>Pretendents var balstīties uz citu personu tehniskajām un profesionālajām iespējām, ja tas ir nepieciešams iepirkuma līguma izpildei, un tikai tad, ja šīs personas sniegs pakalpojumus, kuru izpildē attiecīgās spējas nepieciešamas, neatkarīgi no savstarpējo attiecību tiesiskā rakstura. Pretendents piedāvājumā norāda personas, uz kuru  tehniskajām un profesionālajām iespējām tas balstās un pierāda pasūtītājam, ka tā rīcībā būs nepieciešamie resursi, iesniedzot šo personu apliecinājumu vai vienošanos par nepieciešamo resursu nodošanu pretendenta rīcībā.</w:t>
      </w:r>
    </w:p>
    <w:p w14:paraId="3F47F74D" w14:textId="77777777" w:rsidR="00EB441C" w:rsidRPr="00EB441C" w:rsidRDefault="00EB441C" w:rsidP="00EB441C">
      <w:pPr>
        <w:pStyle w:val="Sarakstarindkopa"/>
        <w:widowControl w:val="0"/>
        <w:numPr>
          <w:ilvl w:val="0"/>
          <w:numId w:val="1"/>
        </w:numPr>
        <w:autoSpaceDN/>
        <w:ind w:left="567" w:hanging="567"/>
        <w:jc w:val="both"/>
        <w:rPr>
          <w:sz w:val="24"/>
          <w:szCs w:val="24"/>
        </w:rPr>
      </w:pPr>
      <w:r w:rsidRPr="00EB441C">
        <w:rPr>
          <w:sz w:val="24"/>
          <w:szCs w:val="24"/>
        </w:rPr>
        <w:t>Pretendents var nodot apakšuzņēmējam izpildei noteiktu daļu. Ja apakšuzņēmējam nododamā pakalpojuma vērtība ir vismaz EUR 10 000,00 eiro tad pretendents to norāda pieteikumā. Pretendents pieteikumā: norāda apakšuzņēmēju, un apakšuzņēmējam izpildei nododamo daļu, un, pievieno apakšuzņēmēja apliecinājumu.</w:t>
      </w:r>
    </w:p>
    <w:p w14:paraId="44A626B1" w14:textId="5082A6DB" w:rsidR="00EB441C" w:rsidRPr="00EB441C" w:rsidRDefault="00EB441C" w:rsidP="00EB441C">
      <w:pPr>
        <w:pStyle w:val="Sarakstarindkopa"/>
        <w:widowControl w:val="0"/>
        <w:numPr>
          <w:ilvl w:val="0"/>
          <w:numId w:val="1"/>
        </w:numPr>
        <w:autoSpaceDN/>
        <w:ind w:left="567" w:hanging="567"/>
        <w:jc w:val="both"/>
        <w:rPr>
          <w:sz w:val="24"/>
          <w:szCs w:val="24"/>
        </w:rPr>
      </w:pPr>
      <w:r w:rsidRPr="00EB441C">
        <w:rPr>
          <w:sz w:val="24"/>
          <w:szCs w:val="24"/>
        </w:rPr>
        <w:t>Ja piedāvājumu iesniedz piegādātāju apvienība (personu apvienība bez juridiskā statusa), prasību par pretendentam noteikto profesionālo pieredzi (līdzvērtīgiem līgumiem) apvienība var izpildīt kopā:</w:t>
      </w:r>
    </w:p>
    <w:p w14:paraId="352722FA" w14:textId="77777777" w:rsidR="00EB441C" w:rsidRPr="00EB441C" w:rsidRDefault="00EB441C" w:rsidP="00EB441C">
      <w:pPr>
        <w:pStyle w:val="Sarakstarindkopa"/>
        <w:widowControl w:val="0"/>
        <w:numPr>
          <w:ilvl w:val="2"/>
          <w:numId w:val="1"/>
        </w:numPr>
        <w:autoSpaceDN/>
        <w:ind w:left="1134" w:hanging="567"/>
        <w:contextualSpacing w:val="0"/>
        <w:jc w:val="both"/>
        <w:rPr>
          <w:sz w:val="24"/>
          <w:szCs w:val="24"/>
        </w:rPr>
      </w:pPr>
      <w:r w:rsidRPr="00EB441C">
        <w:rPr>
          <w:sz w:val="24"/>
          <w:szCs w:val="24"/>
        </w:rPr>
        <w:t>Apvienības dalībnieku pieredze summējas. Tas nozīmē, ka prasīto līgumu skaitu un apjomu dalībnieki var izpildīt gan kopīgi (sadalot darbus starp dalībniekiem), gan viens no apvienības dalībniekiem patstāvīgi.</w:t>
      </w:r>
    </w:p>
    <w:p w14:paraId="3975A005" w14:textId="77777777" w:rsidR="00EB441C" w:rsidRPr="00EB441C" w:rsidRDefault="00EB441C" w:rsidP="00EB441C">
      <w:pPr>
        <w:pStyle w:val="Sarakstarindkopa"/>
        <w:widowControl w:val="0"/>
        <w:numPr>
          <w:ilvl w:val="2"/>
          <w:numId w:val="1"/>
        </w:numPr>
        <w:autoSpaceDN/>
        <w:ind w:left="1134" w:hanging="567"/>
        <w:contextualSpacing w:val="0"/>
        <w:jc w:val="both"/>
        <w:rPr>
          <w:sz w:val="24"/>
          <w:szCs w:val="24"/>
        </w:rPr>
      </w:pPr>
      <w:r w:rsidRPr="00EB441C">
        <w:rPr>
          <w:sz w:val="24"/>
          <w:szCs w:val="24"/>
        </w:rPr>
        <w:t>Katram no piegādātāju apvienības dalībniekiem ir jāiesniedz informācija un pieredzes apraksts par to līguma daļu vai tiem objektiem, kurus tas reāli ir izpildījis.</w:t>
      </w:r>
    </w:p>
    <w:p w14:paraId="31F5B891" w14:textId="77777777" w:rsidR="00EB441C" w:rsidRPr="00EB441C" w:rsidRDefault="00EB441C" w:rsidP="00EB441C">
      <w:pPr>
        <w:pStyle w:val="Sarakstarindkopa"/>
        <w:widowControl w:val="0"/>
        <w:numPr>
          <w:ilvl w:val="0"/>
          <w:numId w:val="1"/>
        </w:numPr>
        <w:autoSpaceDN/>
        <w:ind w:left="567" w:hanging="567"/>
        <w:jc w:val="both"/>
        <w:rPr>
          <w:sz w:val="24"/>
          <w:szCs w:val="24"/>
        </w:rPr>
      </w:pPr>
      <w:r w:rsidRPr="00EB441C">
        <w:rPr>
          <w:sz w:val="24"/>
          <w:szCs w:val="24"/>
        </w:rPr>
        <w:t xml:space="preserve">Pasūtītājs pieņems Eiropas vienoto iepirkuma procedūras dokumentu (ESPD) kā sākotnējo pierādījumu pretendenta atbilstībai Nolikumā noteiktajām kvalifikācijas prasībām atbilstoši PIL 49.pantam. ESPD veidlapa pieejama tīmekļvietnē </w:t>
      </w:r>
      <w:hyperlink r:id="rId7" w:tgtFrame="_blank" w:history="1">
        <w:r w:rsidRPr="00EB441C">
          <w:rPr>
            <w:rStyle w:val="Hipersaite"/>
            <w:color w:val="auto"/>
            <w:sz w:val="24"/>
            <w:szCs w:val="24"/>
          </w:rPr>
          <w:t>http://espd.eis.gov.lv</w:t>
        </w:r>
      </w:hyperlink>
      <w:r w:rsidRPr="00EB441C">
        <w:rPr>
          <w:sz w:val="24"/>
          <w:szCs w:val="24"/>
        </w:rPr>
        <w:t>.</w:t>
      </w:r>
    </w:p>
    <w:p w14:paraId="483E9417" w14:textId="646FD971" w:rsidR="00EB441C" w:rsidRPr="00EB441C" w:rsidRDefault="00EB441C" w:rsidP="00EB441C">
      <w:pPr>
        <w:pStyle w:val="Sarakstarindkopa"/>
        <w:widowControl w:val="0"/>
        <w:numPr>
          <w:ilvl w:val="0"/>
          <w:numId w:val="1"/>
        </w:numPr>
        <w:autoSpaceDN/>
        <w:ind w:left="567" w:hanging="567"/>
        <w:jc w:val="both"/>
        <w:rPr>
          <w:sz w:val="24"/>
          <w:szCs w:val="24"/>
        </w:rPr>
      </w:pPr>
      <w:r w:rsidRPr="00EB441C">
        <w:rPr>
          <w:iCs/>
          <w:sz w:val="24"/>
          <w:szCs w:val="24"/>
        </w:rPr>
        <w:t>Ja pretendents izvēlējies iesniegt ESPD veidlapu, lai apliecinātu, ka tas atbilst paziņojumā par līgumu vai iepirkuma dokumentos noteiktajām pretendentu atlases prasībām, tas iesniedz ESPD veidlapu:</w:t>
      </w:r>
    </w:p>
    <w:p w14:paraId="23C41C2F" w14:textId="77777777" w:rsidR="00EB441C" w:rsidRPr="00EB441C" w:rsidRDefault="00EB441C" w:rsidP="00EB441C">
      <w:pPr>
        <w:pStyle w:val="Sarakstarindkopa"/>
        <w:widowControl w:val="0"/>
        <w:numPr>
          <w:ilvl w:val="2"/>
          <w:numId w:val="1"/>
        </w:numPr>
        <w:autoSpaceDN/>
        <w:ind w:left="1134" w:hanging="567"/>
        <w:contextualSpacing w:val="0"/>
        <w:jc w:val="both"/>
        <w:rPr>
          <w:sz w:val="24"/>
          <w:szCs w:val="24"/>
        </w:rPr>
      </w:pPr>
      <w:r w:rsidRPr="00EB441C">
        <w:rPr>
          <w:iCs/>
          <w:sz w:val="24"/>
          <w:szCs w:val="24"/>
        </w:rPr>
        <w:t>par sevi (pretendentu);</w:t>
      </w:r>
    </w:p>
    <w:p w14:paraId="357A0B25" w14:textId="77777777" w:rsidR="00EB441C" w:rsidRPr="00EB441C" w:rsidRDefault="00EB441C" w:rsidP="00EB441C">
      <w:pPr>
        <w:pStyle w:val="Sarakstarindkopa"/>
        <w:widowControl w:val="0"/>
        <w:numPr>
          <w:ilvl w:val="2"/>
          <w:numId w:val="1"/>
        </w:numPr>
        <w:autoSpaceDN/>
        <w:ind w:left="1134" w:hanging="567"/>
        <w:contextualSpacing w:val="0"/>
        <w:jc w:val="both"/>
        <w:rPr>
          <w:sz w:val="24"/>
          <w:szCs w:val="24"/>
        </w:rPr>
      </w:pPr>
      <w:r w:rsidRPr="00EB441C">
        <w:rPr>
          <w:iCs/>
          <w:sz w:val="24"/>
          <w:szCs w:val="24"/>
        </w:rPr>
        <w:t>par katru personu, uz kuras iespējām tas balstās, lai apliecinātu, ka tā kvalifikācija atbilst paziņojumā par līgumu vai iepirkuma procedūras dokumentos noteiktajām prasībām;</w:t>
      </w:r>
    </w:p>
    <w:p w14:paraId="260A5CA4" w14:textId="77777777" w:rsidR="00EB441C" w:rsidRPr="00EB441C" w:rsidRDefault="00EB441C" w:rsidP="00EB441C">
      <w:pPr>
        <w:pStyle w:val="Sarakstarindkopa"/>
        <w:widowControl w:val="0"/>
        <w:numPr>
          <w:ilvl w:val="2"/>
          <w:numId w:val="1"/>
        </w:numPr>
        <w:autoSpaceDN/>
        <w:ind w:left="1134" w:hanging="567"/>
        <w:contextualSpacing w:val="0"/>
        <w:jc w:val="both"/>
        <w:rPr>
          <w:sz w:val="24"/>
          <w:szCs w:val="24"/>
        </w:rPr>
      </w:pPr>
      <w:r w:rsidRPr="00EB441C">
        <w:rPr>
          <w:iCs/>
          <w:sz w:val="24"/>
          <w:szCs w:val="24"/>
        </w:rPr>
        <w:t xml:space="preserve">par tā norādīto apakšuzņēmēju, kura sniedzamo pakalpojumu vērtība ir vismaz 10 000 </w:t>
      </w:r>
      <w:proofErr w:type="spellStart"/>
      <w:r w:rsidRPr="00EB441C">
        <w:rPr>
          <w:iCs/>
          <w:sz w:val="24"/>
          <w:szCs w:val="24"/>
        </w:rPr>
        <w:t>euro</w:t>
      </w:r>
      <w:proofErr w:type="spellEnd"/>
      <w:r w:rsidRPr="00EB441C">
        <w:rPr>
          <w:iCs/>
          <w:sz w:val="24"/>
          <w:szCs w:val="24"/>
        </w:rPr>
        <w:t>;</w:t>
      </w:r>
    </w:p>
    <w:p w14:paraId="7690BD04" w14:textId="77777777" w:rsidR="00EB441C" w:rsidRPr="00EB441C" w:rsidRDefault="00EB441C" w:rsidP="00EB441C">
      <w:pPr>
        <w:pStyle w:val="Sarakstarindkopa"/>
        <w:widowControl w:val="0"/>
        <w:numPr>
          <w:ilvl w:val="2"/>
          <w:numId w:val="1"/>
        </w:numPr>
        <w:autoSpaceDN/>
        <w:ind w:left="1134" w:hanging="567"/>
        <w:contextualSpacing w:val="0"/>
        <w:jc w:val="both"/>
        <w:rPr>
          <w:sz w:val="24"/>
          <w:szCs w:val="24"/>
        </w:rPr>
      </w:pPr>
      <w:r w:rsidRPr="00EB441C">
        <w:rPr>
          <w:iCs/>
          <w:sz w:val="24"/>
          <w:szCs w:val="24"/>
        </w:rPr>
        <w:t>atsevišķu par katru piegādātāja dalībnieku, ja pretendents ir piegādātāju apvienība.</w:t>
      </w:r>
    </w:p>
    <w:p w14:paraId="29B0408F" w14:textId="77777777" w:rsidR="00EB441C" w:rsidRPr="00EB441C" w:rsidRDefault="00EB441C" w:rsidP="00EB441C">
      <w:pPr>
        <w:pStyle w:val="Sarakstarindkopa"/>
        <w:widowControl w:val="0"/>
        <w:numPr>
          <w:ilvl w:val="1"/>
          <w:numId w:val="1"/>
        </w:numPr>
        <w:autoSpaceDN/>
        <w:ind w:left="567" w:hanging="567"/>
        <w:jc w:val="both"/>
        <w:rPr>
          <w:iCs/>
          <w:sz w:val="24"/>
          <w:szCs w:val="24"/>
        </w:rPr>
      </w:pPr>
      <w:r w:rsidRPr="00EB441C">
        <w:rPr>
          <w:iCs/>
          <w:sz w:val="24"/>
          <w:szCs w:val="24"/>
        </w:rPr>
        <w:t>ESPD veidlapā ir jābūt aizpildītām visām ESPD veidlapas daļām (I daļa, II daļa, III daļa, IV daļa, V daļa).</w:t>
      </w:r>
    </w:p>
    <w:p w14:paraId="69A97C66" w14:textId="77777777" w:rsidR="00EB441C" w:rsidRPr="00EB441C" w:rsidRDefault="00EB441C" w:rsidP="00EB441C">
      <w:pPr>
        <w:pStyle w:val="Sarakstarindkopa"/>
        <w:widowControl w:val="0"/>
        <w:numPr>
          <w:ilvl w:val="1"/>
          <w:numId w:val="1"/>
        </w:numPr>
        <w:autoSpaceDN/>
        <w:ind w:left="567" w:hanging="567"/>
        <w:jc w:val="both"/>
        <w:rPr>
          <w:iCs/>
          <w:sz w:val="24"/>
          <w:szCs w:val="24"/>
        </w:rPr>
      </w:pPr>
      <w:r w:rsidRPr="00EB441C">
        <w:rPr>
          <w:iCs/>
          <w:sz w:val="24"/>
          <w:szCs w:val="24"/>
        </w:rPr>
        <w:t>Ja pretendents balstās uz personu, lai apliecinātu, ka tā kvalifikācija atbilst paziņojumā par līgumu vai iepirkuma procedūras dokumentos noteiktajām prasībām, tad:</w:t>
      </w:r>
    </w:p>
    <w:p w14:paraId="261635B7" w14:textId="77777777" w:rsidR="00EB441C" w:rsidRPr="00EB441C" w:rsidRDefault="00EB441C" w:rsidP="00EB441C">
      <w:pPr>
        <w:pStyle w:val="Sarakstarindkopa"/>
        <w:widowControl w:val="0"/>
        <w:numPr>
          <w:ilvl w:val="2"/>
          <w:numId w:val="1"/>
        </w:numPr>
        <w:autoSpaceDN/>
        <w:ind w:left="1134" w:hanging="567"/>
        <w:jc w:val="both"/>
        <w:rPr>
          <w:iCs/>
          <w:sz w:val="24"/>
          <w:szCs w:val="24"/>
        </w:rPr>
      </w:pPr>
      <w:r w:rsidRPr="00EB441C">
        <w:rPr>
          <w:iCs/>
          <w:sz w:val="24"/>
          <w:szCs w:val="24"/>
        </w:rPr>
        <w:t>par katru šo personu ir jāiesniedz atsevišķa ESPD veidlapa, kurā</w:t>
      </w:r>
      <w:r w:rsidRPr="00EB441C">
        <w:rPr>
          <w:sz w:val="24"/>
          <w:szCs w:val="24"/>
        </w:rPr>
        <w:t xml:space="preserve"> ir norādīta veidlapas II daļā </w:t>
      </w:r>
      <w:r w:rsidRPr="00EB441C">
        <w:rPr>
          <w:i/>
          <w:iCs/>
          <w:sz w:val="24"/>
          <w:szCs w:val="24"/>
        </w:rPr>
        <w:t>A</w:t>
      </w:r>
      <w:r w:rsidRPr="00EB441C">
        <w:rPr>
          <w:sz w:val="24"/>
          <w:szCs w:val="24"/>
        </w:rPr>
        <w:t xml:space="preserve"> un </w:t>
      </w:r>
      <w:r w:rsidRPr="00EB441C">
        <w:rPr>
          <w:i/>
          <w:iCs/>
          <w:sz w:val="24"/>
          <w:szCs w:val="24"/>
        </w:rPr>
        <w:t>B</w:t>
      </w:r>
      <w:r w:rsidRPr="00EB441C">
        <w:rPr>
          <w:sz w:val="24"/>
          <w:szCs w:val="24"/>
        </w:rPr>
        <w:t xml:space="preserve"> iedaļā un III daļā pieprasītā informācija. ESPD veidlapu ir jāizpilda un jāparaksta pašrocīgi katrai personai, uz kuras iespējam pretendents balstās.</w:t>
      </w:r>
    </w:p>
    <w:p w14:paraId="3D176D18" w14:textId="77777777" w:rsidR="00EB441C" w:rsidRPr="00EB441C" w:rsidRDefault="00EB441C" w:rsidP="00EB441C">
      <w:pPr>
        <w:pStyle w:val="Sarakstarindkopa"/>
        <w:widowControl w:val="0"/>
        <w:numPr>
          <w:ilvl w:val="2"/>
          <w:numId w:val="1"/>
        </w:numPr>
        <w:autoSpaceDN/>
        <w:ind w:left="1134" w:hanging="567"/>
        <w:jc w:val="both"/>
        <w:rPr>
          <w:iCs/>
          <w:sz w:val="24"/>
          <w:szCs w:val="24"/>
        </w:rPr>
      </w:pPr>
      <w:r w:rsidRPr="00EB441C">
        <w:rPr>
          <w:iCs/>
          <w:sz w:val="24"/>
          <w:szCs w:val="24"/>
        </w:rPr>
        <w:t>par katru šo personu ir jāaizpilda ESPD veidlapas IV un V daļa.</w:t>
      </w:r>
    </w:p>
    <w:p w14:paraId="46C113BA" w14:textId="77777777" w:rsidR="00EB441C" w:rsidRPr="00EB441C" w:rsidRDefault="00EB441C" w:rsidP="00EB441C">
      <w:pPr>
        <w:pStyle w:val="Sarakstarindkopa"/>
        <w:widowControl w:val="0"/>
        <w:numPr>
          <w:ilvl w:val="1"/>
          <w:numId w:val="1"/>
        </w:numPr>
        <w:autoSpaceDN/>
        <w:ind w:left="567" w:hanging="567"/>
        <w:jc w:val="both"/>
        <w:rPr>
          <w:iCs/>
          <w:sz w:val="24"/>
          <w:szCs w:val="24"/>
        </w:rPr>
      </w:pPr>
      <w:r w:rsidRPr="00EB441C">
        <w:rPr>
          <w:iCs/>
          <w:sz w:val="24"/>
          <w:szCs w:val="24"/>
        </w:rPr>
        <w:t xml:space="preserve">Par katru pretendenta norādīto apakšuzņēmēju, kura sniedzamo pakalpojumu vērtība ir vismaz 10 000 </w:t>
      </w:r>
      <w:proofErr w:type="spellStart"/>
      <w:r w:rsidRPr="00EB441C">
        <w:rPr>
          <w:iCs/>
          <w:sz w:val="24"/>
          <w:szCs w:val="24"/>
        </w:rPr>
        <w:t>euro</w:t>
      </w:r>
      <w:proofErr w:type="spellEnd"/>
      <w:r w:rsidRPr="00EB441C">
        <w:rPr>
          <w:iCs/>
          <w:sz w:val="24"/>
          <w:szCs w:val="24"/>
        </w:rPr>
        <w:t xml:space="preserve"> ir jāaizpilda ESPD veidlapas II daļas A un B iedaļas un III daļa.</w:t>
      </w:r>
    </w:p>
    <w:p w14:paraId="1C97B519" w14:textId="77777777" w:rsidR="00B2709F" w:rsidRPr="00EB441C" w:rsidRDefault="00B2709F">
      <w:pPr>
        <w:rPr>
          <w:sz w:val="24"/>
          <w:szCs w:val="24"/>
        </w:rPr>
      </w:pPr>
    </w:p>
    <w:sectPr w:rsidR="00B2709F" w:rsidRPr="00EB441C" w:rsidSect="00EB441C">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67419" w14:textId="77777777" w:rsidR="009F1345" w:rsidRDefault="009F1345">
      <w:r>
        <w:separator/>
      </w:r>
    </w:p>
  </w:endnote>
  <w:endnote w:type="continuationSeparator" w:id="0">
    <w:p w14:paraId="7FC535F9" w14:textId="77777777" w:rsidR="009F1345" w:rsidRDefault="009F1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BF7B0" w14:textId="77777777" w:rsidR="009F1345" w:rsidRDefault="009F1345">
      <w:r>
        <w:rPr>
          <w:color w:val="000000"/>
        </w:rPr>
        <w:separator/>
      </w:r>
    </w:p>
  </w:footnote>
  <w:footnote w:type="continuationSeparator" w:id="0">
    <w:p w14:paraId="4CF4B1ED" w14:textId="77777777" w:rsidR="009F1345" w:rsidRDefault="009F13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23D3E"/>
    <w:multiLevelType w:val="multilevel"/>
    <w:tmpl w:val="806AD0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5E4DBA"/>
    <w:multiLevelType w:val="multilevel"/>
    <w:tmpl w:val="3F840B78"/>
    <w:lvl w:ilvl="0">
      <w:start w:val="1"/>
      <w:numFmt w:val="decimal"/>
      <w:lvlText w:val="%1."/>
      <w:lvlJc w:val="left"/>
      <w:pPr>
        <w:tabs>
          <w:tab w:val="num" w:pos="720"/>
        </w:tabs>
        <w:ind w:left="720" w:hanging="720"/>
      </w:pPr>
      <w:rPr>
        <w:rFonts w:ascii="Times New Roman" w:hAnsi="Times New Roman" w:cs="Times New Roman" w:hint="default"/>
        <w:b/>
        <w:bCs w:val="0"/>
        <w:color w:val="auto"/>
        <w:sz w:val="23"/>
        <w:szCs w:val="23"/>
      </w:rPr>
    </w:lvl>
    <w:lvl w:ilvl="1">
      <w:start w:val="1"/>
      <w:numFmt w:val="decimal"/>
      <w:lvlText w:val="%1.%2."/>
      <w:lvlJc w:val="left"/>
      <w:pPr>
        <w:tabs>
          <w:tab w:val="num" w:pos="1713"/>
        </w:tabs>
        <w:ind w:left="1713" w:hanging="720"/>
      </w:pPr>
      <w:rPr>
        <w:rFonts w:cs="Times New Roman" w:hint="default"/>
        <w:b w:val="0"/>
        <w:sz w:val="23"/>
        <w:szCs w:val="23"/>
      </w:rPr>
    </w:lvl>
    <w:lvl w:ilvl="2">
      <w:start w:val="1"/>
      <w:numFmt w:val="decimal"/>
      <w:lvlText w:val="%1.%2.%3."/>
      <w:lvlJc w:val="left"/>
      <w:pPr>
        <w:tabs>
          <w:tab w:val="num" w:pos="720"/>
        </w:tabs>
        <w:ind w:left="720" w:hanging="720"/>
      </w:pPr>
      <w:rPr>
        <w:rFonts w:cs="Times New Roman" w:hint="default"/>
        <w:b w:val="0"/>
        <w:color w:val="auto"/>
        <w:sz w:val="23"/>
        <w:szCs w:val="23"/>
      </w:rPr>
    </w:lvl>
    <w:lvl w:ilvl="3">
      <w:start w:val="1"/>
      <w:numFmt w:val="decimal"/>
      <w:lvlText w:val="%1.%2.%3.%4."/>
      <w:lvlJc w:val="left"/>
      <w:pPr>
        <w:tabs>
          <w:tab w:val="num" w:pos="1080"/>
        </w:tabs>
        <w:ind w:left="1080" w:hanging="108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3A3A10DA"/>
    <w:multiLevelType w:val="multilevel"/>
    <w:tmpl w:val="489CE65A"/>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b w:val="0"/>
        <w:bCs w:val="0"/>
        <w:color w:val="auto"/>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965890337">
    <w:abstractNumId w:val="0"/>
  </w:num>
  <w:num w:numId="2" w16cid:durableId="1573468547">
    <w:abstractNumId w:val="1"/>
  </w:num>
  <w:num w:numId="3" w16cid:durableId="7326580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09F"/>
    <w:rsid w:val="001020B0"/>
    <w:rsid w:val="00275404"/>
    <w:rsid w:val="009C7D4E"/>
    <w:rsid w:val="009F1345"/>
    <w:rsid w:val="00A91772"/>
    <w:rsid w:val="00B2709F"/>
    <w:rsid w:val="00C71BA4"/>
    <w:rsid w:val="00CD0FCC"/>
    <w:rsid w:val="00D216EC"/>
    <w:rsid w:val="00D229DF"/>
    <w:rsid w:val="00EB441C"/>
    <w:rsid w:val="00EC48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8F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lv-LV"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spacing w:after="0" w:line="240" w:lineRule="auto"/>
    </w:pPr>
    <w:rPr>
      <w:rFonts w:ascii="Times New Roman" w:eastAsia="Calibri" w:hAnsi="Times New Roman"/>
      <w:kern w:val="0"/>
      <w:sz w:val="20"/>
      <w:szCs w:val="20"/>
      <w:lang w:eastAsia="lv-LV"/>
    </w:rPr>
  </w:style>
  <w:style w:type="paragraph" w:styleId="Virsraksts1">
    <w:name w:val="heading 1"/>
    <w:basedOn w:val="Parasts"/>
    <w:next w:val="Parasts"/>
    <w:uiPriority w:val="9"/>
    <w:qFormat/>
    <w:pPr>
      <w:keepNext/>
      <w:keepLines/>
      <w:spacing w:before="360" w:after="80"/>
      <w:outlineLvl w:val="0"/>
    </w:pPr>
    <w:rPr>
      <w:rFonts w:ascii="Aptos Display" w:eastAsia="Times New Roman" w:hAnsi="Aptos Display"/>
      <w:color w:val="0F4761"/>
      <w:sz w:val="40"/>
      <w:szCs w:val="40"/>
    </w:rPr>
  </w:style>
  <w:style w:type="paragraph" w:styleId="Virsraksts2">
    <w:name w:val="heading 2"/>
    <w:basedOn w:val="Parasts"/>
    <w:next w:val="Parasts"/>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Virsraksts3">
    <w:name w:val="heading 3"/>
    <w:basedOn w:val="Parasts"/>
    <w:next w:val="Parasts"/>
    <w:uiPriority w:val="9"/>
    <w:semiHidden/>
    <w:unhideWhenUsed/>
    <w:qFormat/>
    <w:pPr>
      <w:keepNext/>
      <w:keepLines/>
      <w:spacing w:before="160" w:after="80"/>
      <w:outlineLvl w:val="2"/>
    </w:pPr>
    <w:rPr>
      <w:rFonts w:eastAsia="Times New Roman"/>
      <w:color w:val="0F4761"/>
      <w:sz w:val="28"/>
      <w:szCs w:val="28"/>
    </w:rPr>
  </w:style>
  <w:style w:type="paragraph" w:styleId="Virsraksts4">
    <w:name w:val="heading 4"/>
    <w:basedOn w:val="Parasts"/>
    <w:next w:val="Parasts"/>
    <w:uiPriority w:val="9"/>
    <w:semiHidden/>
    <w:unhideWhenUsed/>
    <w:qFormat/>
    <w:pPr>
      <w:keepNext/>
      <w:keepLines/>
      <w:spacing w:before="80" w:after="40"/>
      <w:outlineLvl w:val="3"/>
    </w:pPr>
    <w:rPr>
      <w:rFonts w:eastAsia="Times New Roman"/>
      <w:i/>
      <w:iCs/>
      <w:color w:val="0F4761"/>
    </w:rPr>
  </w:style>
  <w:style w:type="paragraph" w:styleId="Virsraksts5">
    <w:name w:val="heading 5"/>
    <w:basedOn w:val="Parasts"/>
    <w:next w:val="Parasts"/>
    <w:uiPriority w:val="9"/>
    <w:semiHidden/>
    <w:unhideWhenUsed/>
    <w:qFormat/>
    <w:pPr>
      <w:keepNext/>
      <w:keepLines/>
      <w:spacing w:before="80" w:after="40"/>
      <w:outlineLvl w:val="4"/>
    </w:pPr>
    <w:rPr>
      <w:rFonts w:eastAsia="Times New Roman"/>
      <w:color w:val="0F4761"/>
    </w:rPr>
  </w:style>
  <w:style w:type="paragraph" w:styleId="Virsraksts6">
    <w:name w:val="heading 6"/>
    <w:basedOn w:val="Parasts"/>
    <w:next w:val="Parasts"/>
    <w:uiPriority w:val="9"/>
    <w:semiHidden/>
    <w:unhideWhenUsed/>
    <w:qFormat/>
    <w:pPr>
      <w:keepNext/>
      <w:keepLines/>
      <w:spacing w:before="40"/>
      <w:outlineLvl w:val="5"/>
    </w:pPr>
    <w:rPr>
      <w:rFonts w:eastAsia="Times New Roman"/>
      <w:i/>
      <w:iCs/>
      <w:color w:val="595959"/>
    </w:rPr>
  </w:style>
  <w:style w:type="paragraph" w:styleId="Virsraksts7">
    <w:name w:val="heading 7"/>
    <w:basedOn w:val="Parasts"/>
    <w:next w:val="Parasts"/>
    <w:pPr>
      <w:keepNext/>
      <w:keepLines/>
      <w:spacing w:before="40"/>
      <w:outlineLvl w:val="6"/>
    </w:pPr>
    <w:rPr>
      <w:rFonts w:eastAsia="Times New Roman"/>
      <w:color w:val="595959"/>
    </w:rPr>
  </w:style>
  <w:style w:type="paragraph" w:styleId="Virsraksts8">
    <w:name w:val="heading 8"/>
    <w:basedOn w:val="Parasts"/>
    <w:next w:val="Parasts"/>
    <w:pPr>
      <w:keepNext/>
      <w:keepLines/>
      <w:outlineLvl w:val="7"/>
    </w:pPr>
    <w:rPr>
      <w:rFonts w:eastAsia="Times New Roman"/>
      <w:i/>
      <w:iCs/>
      <w:color w:val="272727"/>
    </w:rPr>
  </w:style>
  <w:style w:type="paragraph" w:styleId="Virsraksts9">
    <w:name w:val="heading 9"/>
    <w:basedOn w:val="Parasts"/>
    <w:next w:val="Parasts"/>
    <w:pPr>
      <w:keepNext/>
      <w:keepLines/>
      <w:outlineLvl w:val="8"/>
    </w:pPr>
    <w:rPr>
      <w:rFonts w:eastAsia="Times New Roman"/>
      <w:color w:val="272727"/>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rPr>
      <w:rFonts w:ascii="Aptos Display" w:eastAsia="Times New Roman" w:hAnsi="Aptos Display" w:cs="Times New Roman"/>
      <w:color w:val="0F4761"/>
      <w:sz w:val="40"/>
      <w:szCs w:val="40"/>
    </w:rPr>
  </w:style>
  <w:style w:type="character" w:customStyle="1" w:styleId="Virsraksts2Rakstz">
    <w:name w:val="Virsraksts 2 Rakstz."/>
    <w:basedOn w:val="Noklusjumarindkopasfonts"/>
    <w:rPr>
      <w:rFonts w:ascii="Aptos Display" w:eastAsia="Times New Roman" w:hAnsi="Aptos Display" w:cs="Times New Roman"/>
      <w:color w:val="0F4761"/>
      <w:sz w:val="32"/>
      <w:szCs w:val="32"/>
    </w:rPr>
  </w:style>
  <w:style w:type="character" w:customStyle="1" w:styleId="Virsraksts3Rakstz">
    <w:name w:val="Virsraksts 3 Rakstz."/>
    <w:basedOn w:val="Noklusjumarindkopasfonts"/>
    <w:rPr>
      <w:rFonts w:eastAsia="Times New Roman" w:cs="Times New Roman"/>
      <w:color w:val="0F4761"/>
      <w:sz w:val="28"/>
      <w:szCs w:val="28"/>
    </w:rPr>
  </w:style>
  <w:style w:type="character" w:customStyle="1" w:styleId="Virsraksts4Rakstz">
    <w:name w:val="Virsraksts 4 Rakstz."/>
    <w:basedOn w:val="Noklusjumarindkopasfonts"/>
    <w:rPr>
      <w:rFonts w:eastAsia="Times New Roman" w:cs="Times New Roman"/>
      <w:i/>
      <w:iCs/>
      <w:color w:val="0F4761"/>
    </w:rPr>
  </w:style>
  <w:style w:type="character" w:customStyle="1" w:styleId="Virsraksts5Rakstz">
    <w:name w:val="Virsraksts 5 Rakstz."/>
    <w:basedOn w:val="Noklusjumarindkopasfonts"/>
    <w:rPr>
      <w:rFonts w:eastAsia="Times New Roman" w:cs="Times New Roman"/>
      <w:color w:val="0F4761"/>
    </w:rPr>
  </w:style>
  <w:style w:type="character" w:customStyle="1" w:styleId="Virsraksts6Rakstz">
    <w:name w:val="Virsraksts 6 Rakstz."/>
    <w:basedOn w:val="Noklusjumarindkopasfonts"/>
    <w:rPr>
      <w:rFonts w:eastAsia="Times New Roman" w:cs="Times New Roman"/>
      <w:i/>
      <w:iCs/>
      <w:color w:val="595959"/>
    </w:rPr>
  </w:style>
  <w:style w:type="character" w:customStyle="1" w:styleId="Virsraksts7Rakstz">
    <w:name w:val="Virsraksts 7 Rakstz."/>
    <w:basedOn w:val="Noklusjumarindkopasfonts"/>
    <w:rPr>
      <w:rFonts w:eastAsia="Times New Roman" w:cs="Times New Roman"/>
      <w:color w:val="595959"/>
    </w:rPr>
  </w:style>
  <w:style w:type="character" w:customStyle="1" w:styleId="Virsraksts8Rakstz">
    <w:name w:val="Virsraksts 8 Rakstz."/>
    <w:basedOn w:val="Noklusjumarindkopasfonts"/>
    <w:rPr>
      <w:rFonts w:eastAsia="Times New Roman" w:cs="Times New Roman"/>
      <w:i/>
      <w:iCs/>
      <w:color w:val="272727"/>
    </w:rPr>
  </w:style>
  <w:style w:type="character" w:customStyle="1" w:styleId="Virsraksts9Rakstz">
    <w:name w:val="Virsraksts 9 Rakstz."/>
    <w:basedOn w:val="Noklusjumarindkopasfonts"/>
    <w:rPr>
      <w:rFonts w:eastAsia="Times New Roman" w:cs="Times New Roman"/>
      <w:color w:val="272727"/>
    </w:rPr>
  </w:style>
  <w:style w:type="paragraph" w:styleId="Nosaukums">
    <w:name w:val="Title"/>
    <w:basedOn w:val="Parasts"/>
    <w:next w:val="Parasts"/>
    <w:uiPriority w:val="10"/>
    <w:qFormat/>
    <w:pPr>
      <w:spacing w:after="80"/>
      <w:contextualSpacing/>
    </w:pPr>
    <w:rPr>
      <w:rFonts w:ascii="Aptos Display" w:eastAsia="Times New Roman" w:hAnsi="Aptos Display"/>
      <w:spacing w:val="-10"/>
      <w:kern w:val="3"/>
      <w:sz w:val="56"/>
      <w:szCs w:val="56"/>
    </w:rPr>
  </w:style>
  <w:style w:type="character" w:customStyle="1" w:styleId="NosaukumsRakstz">
    <w:name w:val="Nosaukums Rakstz."/>
    <w:basedOn w:val="Noklusjumarindkopasfonts"/>
    <w:rPr>
      <w:rFonts w:ascii="Aptos Display" w:eastAsia="Times New Roman" w:hAnsi="Aptos Display" w:cs="Times New Roman"/>
      <w:spacing w:val="-10"/>
      <w:kern w:val="3"/>
      <w:sz w:val="56"/>
      <w:szCs w:val="56"/>
    </w:rPr>
  </w:style>
  <w:style w:type="paragraph" w:styleId="Apakvirsraksts">
    <w:name w:val="Subtitle"/>
    <w:basedOn w:val="Parasts"/>
    <w:next w:val="Parasts"/>
    <w:uiPriority w:val="11"/>
    <w:qFormat/>
    <w:rPr>
      <w:rFonts w:eastAsia="Times New Roman"/>
      <w:color w:val="595959"/>
      <w:spacing w:val="15"/>
      <w:sz w:val="28"/>
      <w:szCs w:val="28"/>
    </w:rPr>
  </w:style>
  <w:style w:type="character" w:customStyle="1" w:styleId="ApakvirsrakstsRakstz">
    <w:name w:val="Apakšvirsraksts Rakstz."/>
    <w:basedOn w:val="Noklusjumarindkopasfonts"/>
    <w:rPr>
      <w:rFonts w:eastAsia="Times New Roman" w:cs="Times New Roman"/>
      <w:color w:val="595959"/>
      <w:spacing w:val="15"/>
      <w:sz w:val="28"/>
      <w:szCs w:val="28"/>
    </w:rPr>
  </w:style>
  <w:style w:type="paragraph" w:styleId="Citts">
    <w:name w:val="Quote"/>
    <w:basedOn w:val="Parasts"/>
    <w:next w:val="Parasts"/>
    <w:pPr>
      <w:spacing w:before="160"/>
      <w:jc w:val="center"/>
    </w:pPr>
    <w:rPr>
      <w:i/>
      <w:iCs/>
      <w:color w:val="404040"/>
    </w:rPr>
  </w:style>
  <w:style w:type="character" w:customStyle="1" w:styleId="CittsRakstz">
    <w:name w:val="Citāts Rakstz."/>
    <w:basedOn w:val="Noklusjumarindkopasfonts"/>
    <w:rPr>
      <w:i/>
      <w:iCs/>
      <w:color w:val="404040"/>
    </w:rPr>
  </w:style>
  <w:style w:type="paragraph" w:styleId="Sarakstarindkopa">
    <w:name w:val="List Paragraph"/>
    <w:aliases w:val="Strip,H&amp;P List Paragraph,2,Colorful List - Accent 12,Syle 1,Normal bullet 2,Bullet list,Virsraksti,Saistīto dokumentu saraksts,List Paragraph1,Numbered Para 1,Dot pt,List Paragraph Char Char Char,Indicator Text,Bullet Points"/>
    <w:basedOn w:val="Parasts"/>
    <w:uiPriority w:val="34"/>
    <w:qFormat/>
    <w:pPr>
      <w:ind w:left="720"/>
      <w:contextualSpacing/>
    </w:pPr>
  </w:style>
  <w:style w:type="character" w:styleId="Intensvsizclums">
    <w:name w:val="Intense Emphasis"/>
    <w:basedOn w:val="Noklusjumarindkopasfonts"/>
    <w:rPr>
      <w:i/>
      <w:iCs/>
      <w:color w:val="0F4761"/>
    </w:rPr>
  </w:style>
  <w:style w:type="paragraph" w:styleId="Intensvscitts">
    <w:name w:val="Intense Quote"/>
    <w:basedOn w:val="Parasts"/>
    <w:next w:val="Parasts"/>
    <w:pPr>
      <w:pBdr>
        <w:top w:val="single" w:sz="4" w:space="10" w:color="0F4761"/>
        <w:bottom w:val="single" w:sz="4" w:space="10" w:color="0F4761"/>
      </w:pBdr>
      <w:spacing w:before="360" w:after="360"/>
      <w:ind w:left="864" w:right="864"/>
      <w:jc w:val="center"/>
    </w:pPr>
    <w:rPr>
      <w:i/>
      <w:iCs/>
      <w:color w:val="0F4761"/>
    </w:rPr>
  </w:style>
  <w:style w:type="character" w:customStyle="1" w:styleId="IntensvscittsRakstz">
    <w:name w:val="Intensīvs citāts Rakstz."/>
    <w:basedOn w:val="Noklusjumarindkopasfonts"/>
    <w:rPr>
      <w:i/>
      <w:iCs/>
      <w:color w:val="0F4761"/>
    </w:rPr>
  </w:style>
  <w:style w:type="character" w:styleId="Intensvaatsauce">
    <w:name w:val="Intense Reference"/>
    <w:basedOn w:val="Noklusjumarindkopasfonts"/>
    <w:rPr>
      <w:b/>
      <w:bCs/>
      <w:smallCaps/>
      <w:color w:val="0F4761"/>
      <w:spacing w:val="5"/>
    </w:r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uiPriority w:val="34"/>
    <w:qFormat/>
  </w:style>
  <w:style w:type="paragraph" w:styleId="Galvene">
    <w:name w:val="header"/>
    <w:basedOn w:val="Parasts"/>
    <w:pPr>
      <w:tabs>
        <w:tab w:val="center" w:pos="4153"/>
        <w:tab w:val="right" w:pos="8306"/>
      </w:tabs>
    </w:pPr>
  </w:style>
  <w:style w:type="character" w:customStyle="1" w:styleId="GalveneRakstz">
    <w:name w:val="Galvene Rakstz."/>
    <w:basedOn w:val="Noklusjumarindkopasfonts"/>
    <w:rPr>
      <w:rFonts w:ascii="Times New Roman" w:eastAsia="Calibri" w:hAnsi="Times New Roman" w:cs="Times New Roman"/>
      <w:kern w:val="0"/>
      <w:sz w:val="20"/>
      <w:szCs w:val="20"/>
      <w:lang w:eastAsia="lv-LV"/>
    </w:rPr>
  </w:style>
  <w:style w:type="paragraph" w:styleId="Kjene">
    <w:name w:val="footer"/>
    <w:basedOn w:val="Parasts"/>
    <w:pPr>
      <w:tabs>
        <w:tab w:val="center" w:pos="4153"/>
        <w:tab w:val="right" w:pos="8306"/>
      </w:tabs>
    </w:pPr>
  </w:style>
  <w:style w:type="character" w:customStyle="1" w:styleId="KjeneRakstz">
    <w:name w:val="Kājene Rakstz."/>
    <w:basedOn w:val="Noklusjumarindkopasfonts"/>
    <w:rPr>
      <w:rFonts w:ascii="Times New Roman" w:eastAsia="Calibri" w:hAnsi="Times New Roman" w:cs="Times New Roman"/>
      <w:kern w:val="0"/>
      <w:sz w:val="20"/>
      <w:szCs w:val="20"/>
      <w:lang w:eastAsia="lv-LV"/>
    </w:rPr>
  </w:style>
  <w:style w:type="paragraph" w:styleId="Pamattekstaatkpe3">
    <w:name w:val="Body Text Indent 3"/>
    <w:basedOn w:val="Parasts"/>
    <w:link w:val="Pamattekstaatkpe3Rakstz"/>
    <w:uiPriority w:val="99"/>
    <w:unhideWhenUsed/>
    <w:rsid w:val="00EB441C"/>
    <w:pPr>
      <w:widowControl w:val="0"/>
      <w:autoSpaceDN/>
      <w:spacing w:after="120"/>
      <w:ind w:left="283"/>
    </w:pPr>
    <w:rPr>
      <w:rFonts w:eastAsia="Arial Unicode MS"/>
      <w:kern w:val="1"/>
      <w:sz w:val="16"/>
      <w:szCs w:val="16"/>
      <w:lang w:val="ru-RU" w:eastAsia="ar-SA"/>
    </w:rPr>
  </w:style>
  <w:style w:type="character" w:customStyle="1" w:styleId="Pamattekstaatkpe3Rakstz">
    <w:name w:val="Pamatteksta atkāpe 3 Rakstz."/>
    <w:basedOn w:val="Noklusjumarindkopasfonts"/>
    <w:link w:val="Pamattekstaatkpe3"/>
    <w:uiPriority w:val="99"/>
    <w:rsid w:val="00EB441C"/>
    <w:rPr>
      <w:rFonts w:ascii="Times New Roman" w:eastAsia="Arial Unicode MS" w:hAnsi="Times New Roman"/>
      <w:kern w:val="1"/>
      <w:sz w:val="16"/>
      <w:szCs w:val="16"/>
      <w:lang w:val="ru-RU" w:eastAsia="ar-SA"/>
    </w:rPr>
  </w:style>
  <w:style w:type="character" w:styleId="Hipersaite">
    <w:name w:val="Hyperlink"/>
    <w:rsid w:val="00EB44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spd.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657</Words>
  <Characters>5045</Characters>
  <Application>Microsoft Office Word</Application>
  <DocSecurity>0</DocSecurity>
  <Lines>157</Lines>
  <Paragraphs>40</Paragraphs>
  <ScaleCrop>false</ScaleCrop>
  <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2026-08-25T13:54:00Z</dcterms:created>
  <dcterms:modified xsi:type="dcterms:W3CDTF">2026-08-25T13:55:00Z</dcterms:modified>
</cp:coreProperties>
</file>