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8793" w14:textId="23DF989F" w:rsidR="00A07623" w:rsidRPr="00760B66" w:rsidRDefault="00183748">
      <w:pPr>
        <w:spacing w:after="0" w:line="240" w:lineRule="auto"/>
        <w:jc w:val="center"/>
        <w:rPr>
          <w:rFonts w:ascii="Arial" w:hAnsi="Arial" w:cs="Arial"/>
          <w:b/>
          <w:bCs/>
          <w:sz w:val="18"/>
          <w:lang w:val="en-GB"/>
        </w:rPr>
      </w:pPr>
      <w:r w:rsidRPr="00760B66">
        <w:rPr>
          <w:rFonts w:ascii="Arial" w:hAnsi="Arial" w:cs="Arial"/>
          <w:b/>
          <w:bCs/>
          <w:sz w:val="18"/>
          <w:lang w:val="en-GB"/>
        </w:rPr>
        <w:t>Terms of</w:t>
      </w:r>
      <w:r w:rsidR="00463B50" w:rsidRPr="00760B66">
        <w:rPr>
          <w:rFonts w:ascii="Arial" w:hAnsi="Arial" w:cs="Arial"/>
          <w:b/>
          <w:bCs/>
          <w:sz w:val="18"/>
          <w:lang w:val="en-GB"/>
        </w:rPr>
        <w:t xml:space="preserve"> </w:t>
      </w:r>
      <w:r w:rsidR="00A07623" w:rsidRPr="00760B66">
        <w:rPr>
          <w:rFonts w:ascii="Arial" w:hAnsi="Arial" w:cs="Arial"/>
          <w:b/>
          <w:bCs/>
          <w:sz w:val="18"/>
          <w:lang w:val="en-GB"/>
        </w:rPr>
        <w:t xml:space="preserve">Market </w:t>
      </w:r>
      <w:r w:rsidR="00725B26" w:rsidRPr="00760B66">
        <w:rPr>
          <w:rFonts w:ascii="Arial" w:hAnsi="Arial" w:cs="Arial"/>
          <w:b/>
          <w:bCs/>
          <w:sz w:val="18"/>
          <w:lang w:val="en-GB"/>
        </w:rPr>
        <w:t>c</w:t>
      </w:r>
      <w:r w:rsidR="00463B50" w:rsidRPr="00760B66">
        <w:rPr>
          <w:rFonts w:ascii="Arial" w:hAnsi="Arial" w:cs="Arial"/>
          <w:b/>
          <w:bCs/>
          <w:sz w:val="18"/>
          <w:lang w:val="en-GB"/>
        </w:rPr>
        <w:t>onsultations with Economic operators</w:t>
      </w:r>
    </w:p>
    <w:p w14:paraId="02A41196" w14:textId="09DEB64E" w:rsidR="00A4607F" w:rsidRPr="00760B66" w:rsidRDefault="00C62D02">
      <w:pPr>
        <w:spacing w:after="0" w:line="240" w:lineRule="auto"/>
        <w:jc w:val="center"/>
        <w:rPr>
          <w:rFonts w:ascii="Arial" w:hAnsi="Arial" w:cs="Arial"/>
          <w:b/>
          <w:bCs/>
          <w:sz w:val="18"/>
          <w:lang w:val="en-GB"/>
        </w:rPr>
      </w:pPr>
      <w:r w:rsidRPr="00760B66">
        <w:rPr>
          <w:rFonts w:ascii="Arial" w:hAnsi="Arial" w:cs="Arial"/>
          <w:b/>
          <w:bCs/>
          <w:sz w:val="18"/>
          <w:lang w:val="en-GB"/>
        </w:rPr>
        <w:t>f</w:t>
      </w:r>
      <w:r w:rsidR="00A07623" w:rsidRPr="00760B66">
        <w:rPr>
          <w:rFonts w:ascii="Arial" w:hAnsi="Arial" w:cs="Arial"/>
          <w:b/>
          <w:bCs/>
          <w:sz w:val="18"/>
          <w:lang w:val="en-GB"/>
        </w:rPr>
        <w:t xml:space="preserve">or the </w:t>
      </w:r>
      <w:r w:rsidR="00EF06AE" w:rsidRPr="00760B66">
        <w:rPr>
          <w:rFonts w:ascii="Arial" w:hAnsi="Arial" w:cs="Arial"/>
          <w:b/>
          <w:bCs/>
          <w:sz w:val="18"/>
          <w:lang w:val="en-GB"/>
        </w:rPr>
        <w:t>procurement procedure</w:t>
      </w:r>
      <w:r w:rsidR="00A07623" w:rsidRPr="00760B66">
        <w:rPr>
          <w:rFonts w:ascii="Arial" w:hAnsi="Arial" w:cs="Arial"/>
          <w:b/>
          <w:bCs/>
          <w:sz w:val="18"/>
          <w:lang w:val="en-GB"/>
        </w:rPr>
        <w:t xml:space="preserve"> </w:t>
      </w:r>
      <w:bookmarkStart w:id="0" w:name="_Hlk178089344"/>
      <w:r w:rsidR="00A4607F" w:rsidRPr="00760B66">
        <w:rPr>
          <w:rFonts w:ascii="Arial" w:hAnsi="Arial" w:cs="Arial"/>
          <w:b/>
          <w:bCs/>
          <w:sz w:val="18"/>
          <w:lang w:val="en-GB"/>
        </w:rPr>
        <w:t>“</w:t>
      </w:r>
      <w:r w:rsidR="00EF06AE" w:rsidRPr="00760B66">
        <w:rPr>
          <w:rFonts w:ascii="Arial" w:hAnsi="Arial" w:cs="Arial"/>
          <w:b/>
          <w:bCs/>
          <w:sz w:val="18"/>
          <w:lang w:val="en-GB"/>
        </w:rPr>
        <w:t>Health Insurance Policies for RB Rail AS Employees in Lithuania and Estonia</w:t>
      </w:r>
      <w:r w:rsidR="00A4607F" w:rsidRPr="00760B66">
        <w:rPr>
          <w:rFonts w:ascii="Arial" w:hAnsi="Arial" w:cs="Arial"/>
          <w:b/>
          <w:bCs/>
          <w:sz w:val="18"/>
          <w:lang w:val="en-GB"/>
        </w:rPr>
        <w:t>”</w:t>
      </w:r>
    </w:p>
    <w:p w14:paraId="6BAC3E70" w14:textId="1D15CF15" w:rsidR="00F94CC0" w:rsidRPr="00760B66" w:rsidRDefault="00A4607F" w:rsidP="001F0555">
      <w:pPr>
        <w:spacing w:after="0" w:line="240" w:lineRule="auto"/>
        <w:jc w:val="center"/>
        <w:rPr>
          <w:rFonts w:ascii="Arial" w:hAnsi="Arial" w:cs="Arial"/>
          <w:b/>
          <w:bCs/>
          <w:sz w:val="18"/>
        </w:rPr>
      </w:pPr>
      <w:r w:rsidRPr="00760B66">
        <w:rPr>
          <w:rFonts w:ascii="Arial" w:hAnsi="Arial" w:cs="Arial"/>
          <w:b/>
          <w:bCs/>
          <w:sz w:val="18"/>
          <w:lang w:val="en-GB"/>
        </w:rPr>
        <w:t>(Id</w:t>
      </w:r>
      <w:r w:rsidR="001F0555" w:rsidRPr="00760B66">
        <w:rPr>
          <w:rFonts w:ascii="Arial" w:hAnsi="Arial" w:cs="Arial"/>
          <w:b/>
          <w:bCs/>
          <w:sz w:val="18"/>
          <w:lang w:val="en-GB"/>
        </w:rPr>
        <w:t xml:space="preserve">entification No RBR </w:t>
      </w:r>
      <w:r w:rsidR="00B413CD" w:rsidRPr="00760B66">
        <w:rPr>
          <w:rFonts w:ascii="Arial" w:hAnsi="Arial" w:cs="Arial"/>
          <w:b/>
          <w:bCs/>
          <w:sz w:val="18"/>
          <w:lang w:val="en-GB"/>
        </w:rPr>
        <w:t>2026</w:t>
      </w:r>
      <w:r w:rsidR="001F0555" w:rsidRPr="00760B66">
        <w:rPr>
          <w:rFonts w:ascii="Arial" w:hAnsi="Arial" w:cs="Arial"/>
          <w:b/>
          <w:bCs/>
          <w:sz w:val="18"/>
          <w:lang w:val="en-GB"/>
        </w:rPr>
        <w:t>/</w:t>
      </w:r>
      <w:r w:rsidR="00EF06AE" w:rsidRPr="00760B66">
        <w:rPr>
          <w:rFonts w:ascii="Arial" w:hAnsi="Arial" w:cs="Arial"/>
          <w:b/>
          <w:bCs/>
          <w:sz w:val="18"/>
          <w:lang w:val="en-GB"/>
        </w:rPr>
        <w:t>9</w:t>
      </w:r>
      <w:r w:rsidR="001F0555" w:rsidRPr="00760B66">
        <w:rPr>
          <w:rFonts w:ascii="Arial" w:hAnsi="Arial" w:cs="Arial"/>
          <w:b/>
          <w:bCs/>
          <w:sz w:val="18"/>
          <w:lang w:val="en-GB"/>
        </w:rPr>
        <w:t>)</w:t>
      </w:r>
      <w:r w:rsidR="001C0A1E" w:rsidRPr="00760B66">
        <w:rPr>
          <w:rFonts w:ascii="Arial" w:hAnsi="Arial" w:cs="Arial"/>
          <w:b/>
          <w:bCs/>
          <w:sz w:val="18"/>
          <w:lang w:val="en-GB"/>
        </w:rPr>
        <w:t xml:space="preserve"> </w:t>
      </w:r>
      <w:r w:rsidR="00B413CD" w:rsidRPr="00760B66">
        <w:rPr>
          <w:rFonts w:ascii="Arial" w:hAnsi="Arial" w:cs="Arial"/>
          <w:b/>
          <w:bCs/>
          <w:sz w:val="18"/>
          <w:lang w:val="en-GB"/>
        </w:rPr>
        <w:t xml:space="preserve"> </w:t>
      </w:r>
    </w:p>
    <w:bookmarkEnd w:id="0"/>
    <w:p w14:paraId="50D2F7EF" w14:textId="77777777" w:rsidR="001F0555" w:rsidRPr="00760B66" w:rsidRDefault="001F0555" w:rsidP="001F0555">
      <w:pPr>
        <w:spacing w:after="0" w:line="240" w:lineRule="auto"/>
        <w:jc w:val="center"/>
        <w:rPr>
          <w:rFonts w:ascii="Arial" w:hAnsi="Arial" w:cs="Arial"/>
          <w:b/>
          <w:bCs/>
          <w:sz w:val="18"/>
        </w:rPr>
      </w:pPr>
    </w:p>
    <w:p w14:paraId="33A78116" w14:textId="77777777" w:rsidR="001F0555" w:rsidRPr="00760B66" w:rsidRDefault="001F0555" w:rsidP="001F0555">
      <w:pPr>
        <w:spacing w:after="0" w:line="240" w:lineRule="auto"/>
        <w:rPr>
          <w:rFonts w:ascii="Arial" w:hAnsi="Arial" w:cs="Arial"/>
          <w:b/>
          <w:bCs/>
          <w:sz w:val="18"/>
        </w:rPr>
      </w:pPr>
    </w:p>
    <w:p w14:paraId="10C9F1DC" w14:textId="6E86827A" w:rsidR="002605C8" w:rsidRPr="00760B66" w:rsidRDefault="00B151FB" w:rsidP="2575D03C">
      <w:pPr>
        <w:spacing w:after="0" w:line="240" w:lineRule="auto"/>
        <w:jc w:val="both"/>
        <w:rPr>
          <w:rFonts w:ascii="Arial" w:eastAsiaTheme="minorEastAsia" w:hAnsi="Arial" w:cs="Arial"/>
          <w:sz w:val="18"/>
          <w:lang w:val="en-GB"/>
        </w:rPr>
      </w:pPr>
      <w:r w:rsidRPr="00760B66">
        <w:rPr>
          <w:rFonts w:ascii="Arial" w:eastAsiaTheme="minorEastAsia" w:hAnsi="Arial" w:cs="Arial"/>
          <w:sz w:val="18"/>
          <w:lang w:val="en-GB"/>
        </w:rPr>
        <w:t xml:space="preserve">RB Rail AS the </w:t>
      </w:r>
      <w:r w:rsidR="001D6D71" w:rsidRPr="00760B66">
        <w:rPr>
          <w:rFonts w:ascii="Arial" w:eastAsiaTheme="minorEastAsia" w:hAnsi="Arial" w:cs="Arial"/>
          <w:sz w:val="18"/>
          <w:lang w:val="en-GB"/>
        </w:rPr>
        <w:t>P</w:t>
      </w:r>
      <w:r w:rsidRPr="00760B66">
        <w:rPr>
          <w:rFonts w:ascii="Arial" w:eastAsiaTheme="minorEastAsia" w:hAnsi="Arial" w:cs="Arial"/>
          <w:sz w:val="18"/>
          <w:lang w:val="en-GB"/>
        </w:rPr>
        <w:t>rocurement commission</w:t>
      </w:r>
      <w:r w:rsidR="00D22B59" w:rsidRPr="00760B66">
        <w:rPr>
          <w:rFonts w:ascii="Arial" w:eastAsiaTheme="minorEastAsia" w:hAnsi="Arial" w:cs="Arial"/>
          <w:sz w:val="18"/>
          <w:lang w:val="en-GB"/>
        </w:rPr>
        <w:t xml:space="preserve"> </w:t>
      </w:r>
      <w:r w:rsidR="004D4170" w:rsidRPr="00760B66">
        <w:rPr>
          <w:rFonts w:ascii="Arial" w:eastAsiaTheme="minorEastAsia" w:hAnsi="Arial" w:cs="Arial"/>
          <w:sz w:val="18"/>
          <w:lang w:val="en-GB"/>
        </w:rPr>
        <w:t xml:space="preserve">established for planned </w:t>
      </w:r>
      <w:r w:rsidR="00B82A28" w:rsidRPr="00760B66">
        <w:rPr>
          <w:rFonts w:ascii="Arial" w:eastAsiaTheme="minorEastAsia" w:hAnsi="Arial" w:cs="Arial"/>
          <w:sz w:val="18"/>
          <w:lang w:val="en-GB"/>
        </w:rPr>
        <w:t>procurement procedure</w:t>
      </w:r>
      <w:r w:rsidR="004D4170" w:rsidRPr="00760B66">
        <w:rPr>
          <w:rFonts w:ascii="Arial" w:eastAsiaTheme="minorEastAsia" w:hAnsi="Arial" w:cs="Arial"/>
          <w:sz w:val="18"/>
          <w:lang w:val="en-GB"/>
        </w:rPr>
        <w:t xml:space="preserve"> “</w:t>
      </w:r>
      <w:r w:rsidR="00EF06AE" w:rsidRPr="00760B66">
        <w:rPr>
          <w:rFonts w:ascii="Arial" w:eastAsiaTheme="minorEastAsia" w:hAnsi="Arial" w:cs="Arial"/>
          <w:sz w:val="18"/>
          <w:lang w:val="en-GB"/>
        </w:rPr>
        <w:t>Health Insurance Policies for RB Rail AS Employees in Lithuania and Estonia</w:t>
      </w:r>
      <w:r w:rsidR="004D4170" w:rsidRPr="00760B66">
        <w:rPr>
          <w:rFonts w:ascii="Arial" w:eastAsiaTheme="minorEastAsia" w:hAnsi="Arial" w:cs="Arial"/>
          <w:sz w:val="18"/>
          <w:lang w:val="en-GB"/>
        </w:rPr>
        <w:t xml:space="preserve">” (identification No RBR </w:t>
      </w:r>
      <w:r w:rsidR="00B413CD" w:rsidRPr="00760B66">
        <w:rPr>
          <w:rFonts w:ascii="Arial" w:eastAsiaTheme="minorEastAsia" w:hAnsi="Arial" w:cs="Arial"/>
          <w:sz w:val="18"/>
          <w:lang w:val="en-GB"/>
        </w:rPr>
        <w:t>2026</w:t>
      </w:r>
      <w:r w:rsidR="004D4170" w:rsidRPr="00760B66">
        <w:rPr>
          <w:rFonts w:ascii="Arial" w:eastAsiaTheme="minorEastAsia" w:hAnsi="Arial" w:cs="Arial"/>
          <w:sz w:val="18"/>
          <w:lang w:val="en-GB"/>
        </w:rPr>
        <w:t>/</w:t>
      </w:r>
      <w:r w:rsidR="00EF06AE" w:rsidRPr="00760B66">
        <w:rPr>
          <w:rFonts w:ascii="Arial" w:eastAsiaTheme="minorEastAsia" w:hAnsi="Arial" w:cs="Arial"/>
          <w:sz w:val="18"/>
          <w:lang w:val="en-GB"/>
        </w:rPr>
        <w:t>9</w:t>
      </w:r>
      <w:r w:rsidR="004D4170" w:rsidRPr="00760B66">
        <w:rPr>
          <w:rFonts w:ascii="Arial" w:eastAsiaTheme="minorEastAsia" w:hAnsi="Arial" w:cs="Arial"/>
          <w:sz w:val="18"/>
          <w:lang w:val="en-GB"/>
        </w:rPr>
        <w:t>)</w:t>
      </w:r>
      <w:r w:rsidRPr="00760B66">
        <w:rPr>
          <w:rFonts w:ascii="Arial" w:eastAsiaTheme="minorEastAsia" w:hAnsi="Arial" w:cs="Arial"/>
          <w:sz w:val="18"/>
          <w:lang w:val="en-GB"/>
        </w:rPr>
        <w:t xml:space="preserve">, in accordance with the </w:t>
      </w:r>
      <w:r w:rsidR="003059CF" w:rsidRPr="00760B66">
        <w:rPr>
          <w:rFonts w:ascii="Arial" w:eastAsiaTheme="minorEastAsia" w:hAnsi="Arial" w:cs="Arial"/>
          <w:sz w:val="18"/>
          <w:lang w:val="en-GB"/>
        </w:rPr>
        <w:t xml:space="preserve">Article </w:t>
      </w:r>
      <w:r w:rsidRPr="00760B66">
        <w:rPr>
          <w:rFonts w:ascii="Arial" w:eastAsiaTheme="minorEastAsia" w:hAnsi="Arial" w:cs="Arial"/>
          <w:sz w:val="18"/>
          <w:lang w:val="en-GB"/>
        </w:rPr>
        <w:t xml:space="preserve">18 </w:t>
      </w:r>
      <w:r w:rsidR="00725B26" w:rsidRPr="00760B66">
        <w:rPr>
          <w:rFonts w:ascii="Arial" w:eastAsiaTheme="minorEastAsia" w:hAnsi="Arial" w:cs="Arial"/>
          <w:sz w:val="18"/>
          <w:lang w:val="en-GB"/>
        </w:rPr>
        <w:t>Paragraph 2</w:t>
      </w:r>
      <w:r w:rsidR="00EF06AE" w:rsidRPr="00760B66">
        <w:rPr>
          <w:rFonts w:ascii="Arial" w:eastAsiaTheme="minorEastAsia" w:hAnsi="Arial" w:cs="Arial"/>
          <w:sz w:val="18"/>
          <w:lang w:val="en-GB"/>
        </w:rPr>
        <w:t>(1)</w:t>
      </w:r>
      <w:r w:rsidR="00EF06AE" w:rsidRPr="00760B66">
        <w:rPr>
          <w:rFonts w:ascii="Arial" w:eastAsiaTheme="minorEastAsia" w:hAnsi="Arial" w:cs="Arial"/>
          <w:i/>
          <w:iCs/>
          <w:sz w:val="18"/>
          <w:lang w:val="en-GB"/>
        </w:rPr>
        <w:t xml:space="preserve"> </w:t>
      </w:r>
      <w:r w:rsidRPr="00760B66">
        <w:rPr>
          <w:rFonts w:ascii="Arial" w:eastAsiaTheme="minorEastAsia" w:hAnsi="Arial" w:cs="Arial"/>
          <w:sz w:val="18"/>
          <w:lang w:val="en-GB"/>
        </w:rPr>
        <w:t xml:space="preserve">of the </w:t>
      </w:r>
      <w:r w:rsidR="00725B26" w:rsidRPr="00760B66">
        <w:rPr>
          <w:rFonts w:ascii="Arial" w:eastAsiaTheme="minorEastAsia" w:hAnsi="Arial" w:cs="Arial"/>
          <w:sz w:val="18"/>
          <w:lang w:val="en-GB"/>
        </w:rPr>
        <w:t>Public Procurement Law of the Republic of Latvia</w:t>
      </w:r>
      <w:r w:rsidRPr="00760B66">
        <w:rPr>
          <w:rFonts w:ascii="Arial" w:eastAsiaTheme="minorEastAsia" w:hAnsi="Arial" w:cs="Arial"/>
          <w:sz w:val="18"/>
          <w:lang w:val="en-GB"/>
        </w:rPr>
        <w:t xml:space="preserve">, </w:t>
      </w:r>
      <w:r w:rsidR="00725B26" w:rsidRPr="00760B66">
        <w:rPr>
          <w:rFonts w:ascii="Arial" w:eastAsiaTheme="minorEastAsia" w:hAnsi="Arial" w:cs="Arial"/>
          <w:sz w:val="18"/>
          <w:lang w:val="en-GB"/>
        </w:rPr>
        <w:t>announce</w:t>
      </w:r>
      <w:r w:rsidR="004D4170" w:rsidRPr="00760B66">
        <w:rPr>
          <w:rFonts w:ascii="Arial" w:eastAsiaTheme="minorEastAsia" w:hAnsi="Arial" w:cs="Arial"/>
          <w:sz w:val="18"/>
          <w:lang w:val="en-GB"/>
        </w:rPr>
        <w:t>s</w:t>
      </w:r>
      <w:r w:rsidR="00725B26" w:rsidRPr="00760B66">
        <w:rPr>
          <w:rFonts w:ascii="Arial" w:eastAsiaTheme="minorEastAsia" w:hAnsi="Arial" w:cs="Arial"/>
          <w:sz w:val="18"/>
          <w:lang w:val="en-GB"/>
        </w:rPr>
        <w:t xml:space="preserve"> the </w:t>
      </w:r>
      <w:r w:rsidR="00433EB2" w:rsidRPr="00760B66">
        <w:rPr>
          <w:rFonts w:ascii="Arial" w:eastAsiaTheme="minorEastAsia" w:hAnsi="Arial" w:cs="Arial"/>
          <w:sz w:val="18"/>
          <w:lang w:val="en-GB"/>
        </w:rPr>
        <w:t>m</w:t>
      </w:r>
      <w:r w:rsidR="00725B26" w:rsidRPr="00760B66">
        <w:rPr>
          <w:rFonts w:ascii="Arial" w:eastAsiaTheme="minorEastAsia" w:hAnsi="Arial" w:cs="Arial"/>
          <w:sz w:val="18"/>
          <w:lang w:val="en-GB"/>
        </w:rPr>
        <w:t xml:space="preserve">arket consultation with </w:t>
      </w:r>
      <w:r w:rsidR="004D4170" w:rsidRPr="00760B66">
        <w:rPr>
          <w:rFonts w:ascii="Arial" w:eastAsiaTheme="minorEastAsia" w:hAnsi="Arial" w:cs="Arial"/>
          <w:sz w:val="18"/>
          <w:lang w:val="en-GB"/>
        </w:rPr>
        <w:t>interested suppliers (</w:t>
      </w:r>
      <w:r w:rsidR="00433EB2" w:rsidRPr="00760B66">
        <w:rPr>
          <w:rFonts w:ascii="Arial" w:eastAsiaTheme="minorEastAsia" w:hAnsi="Arial" w:cs="Arial"/>
          <w:sz w:val="18"/>
          <w:lang w:val="en-GB"/>
        </w:rPr>
        <w:t>e</w:t>
      </w:r>
      <w:r w:rsidR="00725B26" w:rsidRPr="00760B66">
        <w:rPr>
          <w:rFonts w:ascii="Arial" w:eastAsiaTheme="minorEastAsia" w:hAnsi="Arial" w:cs="Arial"/>
          <w:sz w:val="18"/>
          <w:lang w:val="en-GB"/>
        </w:rPr>
        <w:t>conomic operators</w:t>
      </w:r>
      <w:r w:rsidR="004D4170" w:rsidRPr="00760B66">
        <w:rPr>
          <w:rFonts w:ascii="Arial" w:eastAsiaTheme="minorEastAsia" w:hAnsi="Arial" w:cs="Arial"/>
          <w:sz w:val="18"/>
          <w:lang w:val="en-GB"/>
        </w:rPr>
        <w:t>)</w:t>
      </w:r>
      <w:r w:rsidR="00725B26" w:rsidRPr="00760B66">
        <w:rPr>
          <w:rFonts w:ascii="Arial" w:eastAsiaTheme="minorEastAsia" w:hAnsi="Arial" w:cs="Arial"/>
          <w:sz w:val="18"/>
          <w:lang w:val="en-GB"/>
        </w:rPr>
        <w:t xml:space="preserve"> </w:t>
      </w:r>
      <w:r w:rsidR="00A049A1" w:rsidRPr="00760B66">
        <w:rPr>
          <w:rFonts w:ascii="Arial" w:eastAsiaTheme="minorEastAsia" w:hAnsi="Arial" w:cs="Arial"/>
          <w:sz w:val="18"/>
          <w:lang w:val="en-GB"/>
        </w:rPr>
        <w:t>regarding the</w:t>
      </w:r>
      <w:r w:rsidRPr="00760B66">
        <w:rPr>
          <w:rFonts w:ascii="Arial" w:eastAsiaTheme="minorEastAsia" w:hAnsi="Arial" w:cs="Arial"/>
          <w:sz w:val="18"/>
          <w:lang w:val="en-GB"/>
        </w:rPr>
        <w:t xml:space="preserve"> information to be included in the planned procurement documentation.</w:t>
      </w:r>
    </w:p>
    <w:p w14:paraId="63B5D4BD" w14:textId="77777777" w:rsidR="00AE398E" w:rsidRPr="00760B66" w:rsidRDefault="00AE398E" w:rsidP="2575D03C">
      <w:pPr>
        <w:spacing w:after="0" w:line="240" w:lineRule="auto"/>
        <w:jc w:val="both"/>
        <w:rPr>
          <w:rFonts w:ascii="Arial" w:eastAsiaTheme="minorEastAsia" w:hAnsi="Arial" w:cs="Arial"/>
          <w:sz w:val="18"/>
          <w:lang w:val="en-GB"/>
        </w:rPr>
      </w:pPr>
    </w:p>
    <w:p w14:paraId="5B75CB3F" w14:textId="507ABEA0" w:rsidR="005D53A2" w:rsidRPr="00760B66" w:rsidRDefault="005D53A2" w:rsidP="2575D03C">
      <w:pPr>
        <w:spacing w:after="0" w:line="240" w:lineRule="auto"/>
        <w:jc w:val="both"/>
        <w:rPr>
          <w:rFonts w:ascii="Arial" w:hAnsi="Arial" w:cs="Arial"/>
          <w:sz w:val="18"/>
          <w:lang w:val="en-GB"/>
        </w:rPr>
      </w:pPr>
      <w:r w:rsidRPr="00760B66">
        <w:rPr>
          <w:rFonts w:ascii="Arial" w:eastAsiaTheme="minorEastAsia" w:hAnsi="Arial" w:cs="Arial"/>
          <w:sz w:val="18"/>
          <w:lang w:val="en-GB"/>
        </w:rPr>
        <w:t>RB Ra</w:t>
      </w:r>
      <w:r w:rsidR="000A4E33" w:rsidRPr="00760B66">
        <w:rPr>
          <w:rFonts w:ascii="Arial" w:eastAsiaTheme="minorEastAsia" w:hAnsi="Arial" w:cs="Arial"/>
          <w:sz w:val="18"/>
          <w:lang w:val="en-GB"/>
        </w:rPr>
        <w:t>i</w:t>
      </w:r>
      <w:r w:rsidRPr="00760B66">
        <w:rPr>
          <w:rFonts w:ascii="Arial" w:eastAsiaTheme="minorEastAsia" w:hAnsi="Arial" w:cs="Arial"/>
          <w:sz w:val="18"/>
          <w:lang w:val="en-GB"/>
        </w:rPr>
        <w:t xml:space="preserve">l AS Procurement commission invites </w:t>
      </w:r>
      <w:r w:rsidR="00FC2733" w:rsidRPr="00760B66">
        <w:rPr>
          <w:rFonts w:ascii="Arial" w:eastAsiaTheme="minorEastAsia" w:hAnsi="Arial" w:cs="Arial"/>
          <w:sz w:val="18"/>
          <w:lang w:val="en-GB"/>
        </w:rPr>
        <w:t xml:space="preserve">perspective </w:t>
      </w:r>
      <w:r w:rsidR="00A27627" w:rsidRPr="00760B66">
        <w:rPr>
          <w:rFonts w:ascii="Arial" w:eastAsiaTheme="minorEastAsia" w:hAnsi="Arial" w:cs="Arial"/>
          <w:sz w:val="18"/>
          <w:lang w:val="en-GB"/>
        </w:rPr>
        <w:t>market partici</w:t>
      </w:r>
      <w:r w:rsidR="005A16B2" w:rsidRPr="00760B66">
        <w:rPr>
          <w:rFonts w:ascii="Arial" w:eastAsiaTheme="minorEastAsia" w:hAnsi="Arial" w:cs="Arial"/>
          <w:sz w:val="18"/>
          <w:lang w:val="en-GB"/>
        </w:rPr>
        <w:t>pants</w:t>
      </w:r>
      <w:r w:rsidR="00FC2733" w:rsidRPr="00760B66">
        <w:rPr>
          <w:rFonts w:ascii="Arial" w:eastAsiaTheme="minorEastAsia" w:hAnsi="Arial" w:cs="Arial"/>
          <w:sz w:val="18"/>
          <w:lang w:val="en-GB"/>
        </w:rPr>
        <w:t>, who are</w:t>
      </w:r>
      <w:r w:rsidR="005A16B2" w:rsidRPr="00760B66">
        <w:rPr>
          <w:rFonts w:ascii="Arial" w:eastAsiaTheme="minorEastAsia" w:hAnsi="Arial" w:cs="Arial"/>
          <w:sz w:val="18"/>
          <w:lang w:val="en-GB"/>
        </w:rPr>
        <w:t xml:space="preserve"> </w:t>
      </w:r>
      <w:r w:rsidR="005B0705" w:rsidRPr="00760B66">
        <w:rPr>
          <w:rFonts w:ascii="Arial" w:eastAsiaTheme="minorEastAsia" w:hAnsi="Arial" w:cs="Arial"/>
          <w:sz w:val="18"/>
          <w:lang w:val="en-GB"/>
        </w:rPr>
        <w:t xml:space="preserve">interested </w:t>
      </w:r>
      <w:r w:rsidR="0011629A" w:rsidRPr="00760B66">
        <w:rPr>
          <w:rFonts w:ascii="Arial" w:eastAsiaTheme="minorEastAsia" w:hAnsi="Arial" w:cs="Arial"/>
          <w:sz w:val="18"/>
          <w:lang w:val="en-GB"/>
        </w:rPr>
        <w:t>in providing</w:t>
      </w:r>
      <w:r w:rsidR="005B0705" w:rsidRPr="00760B66">
        <w:rPr>
          <w:rFonts w:ascii="Arial" w:eastAsiaTheme="minorEastAsia" w:hAnsi="Arial" w:cs="Arial"/>
          <w:sz w:val="18"/>
          <w:lang w:val="en-GB"/>
        </w:rPr>
        <w:t xml:space="preserve"> </w:t>
      </w:r>
      <w:r w:rsidR="00F33FB4" w:rsidRPr="00760B66">
        <w:rPr>
          <w:rFonts w:ascii="Arial" w:eastAsiaTheme="minorEastAsia" w:hAnsi="Arial" w:cs="Arial"/>
          <w:sz w:val="18"/>
          <w:lang w:val="en-GB"/>
        </w:rPr>
        <w:t>h</w:t>
      </w:r>
      <w:r w:rsidR="00F33FB4" w:rsidRPr="00760B66">
        <w:rPr>
          <w:rFonts w:ascii="Arial" w:eastAsiaTheme="minorEastAsia" w:hAnsi="Arial" w:cs="Arial"/>
          <w:sz w:val="18"/>
          <w:lang w:val="en-GB"/>
        </w:rPr>
        <w:t xml:space="preserve">ealth </w:t>
      </w:r>
      <w:r w:rsidR="00F33FB4" w:rsidRPr="00760B66">
        <w:rPr>
          <w:rFonts w:ascii="Arial" w:eastAsiaTheme="minorEastAsia" w:hAnsi="Arial" w:cs="Arial"/>
          <w:sz w:val="18"/>
          <w:lang w:val="en-GB"/>
        </w:rPr>
        <w:t>i</w:t>
      </w:r>
      <w:r w:rsidR="00F33FB4" w:rsidRPr="00760B66">
        <w:rPr>
          <w:rFonts w:ascii="Arial" w:eastAsiaTheme="minorEastAsia" w:hAnsi="Arial" w:cs="Arial"/>
          <w:sz w:val="18"/>
          <w:lang w:val="en-GB"/>
        </w:rPr>
        <w:t xml:space="preserve">nsurance </w:t>
      </w:r>
      <w:r w:rsidR="00F33FB4" w:rsidRPr="00760B66">
        <w:rPr>
          <w:rFonts w:ascii="Arial" w:eastAsiaTheme="minorEastAsia" w:hAnsi="Arial" w:cs="Arial"/>
          <w:sz w:val="18"/>
          <w:lang w:val="en-GB"/>
        </w:rPr>
        <w:t>services</w:t>
      </w:r>
      <w:r w:rsidR="00F33FB4" w:rsidRPr="00760B66">
        <w:rPr>
          <w:rFonts w:ascii="Arial" w:eastAsiaTheme="minorEastAsia" w:hAnsi="Arial" w:cs="Arial"/>
          <w:sz w:val="18"/>
          <w:lang w:val="en-GB"/>
        </w:rPr>
        <w:t xml:space="preserve"> for RB Rail AS Employees in Lithuania and Estonia</w:t>
      </w:r>
      <w:r w:rsidR="00953B39" w:rsidRPr="00760B66">
        <w:rPr>
          <w:rFonts w:ascii="Arial" w:eastAsiaTheme="minorEastAsia" w:hAnsi="Arial" w:cs="Arial"/>
          <w:sz w:val="18"/>
          <w:lang w:val="en-GB"/>
        </w:rPr>
        <w:t>,</w:t>
      </w:r>
      <w:r w:rsidR="004B7DF0" w:rsidRPr="00760B66">
        <w:rPr>
          <w:rFonts w:ascii="Arial" w:eastAsiaTheme="minorEastAsia" w:hAnsi="Arial" w:cs="Arial"/>
          <w:sz w:val="18"/>
          <w:lang w:val="en-GB"/>
        </w:rPr>
        <w:t xml:space="preserve"> to </w:t>
      </w:r>
      <w:r w:rsidR="00FC5433" w:rsidRPr="00760B66">
        <w:rPr>
          <w:rFonts w:ascii="Arial" w:eastAsiaTheme="minorEastAsia" w:hAnsi="Arial" w:cs="Arial"/>
          <w:sz w:val="18"/>
          <w:lang w:val="en-GB"/>
        </w:rPr>
        <w:t xml:space="preserve">use the opportunity to familiarize themselves with the </w:t>
      </w:r>
      <w:r w:rsidR="00F33FB4" w:rsidRPr="00760B66">
        <w:rPr>
          <w:rFonts w:ascii="Arial" w:eastAsiaTheme="minorEastAsia" w:hAnsi="Arial" w:cs="Arial"/>
          <w:sz w:val="18"/>
          <w:lang w:val="en-GB"/>
        </w:rPr>
        <w:t xml:space="preserve">draft </w:t>
      </w:r>
      <w:r w:rsidR="00FC5433" w:rsidRPr="00760B66">
        <w:rPr>
          <w:rFonts w:ascii="Arial" w:eastAsiaTheme="minorEastAsia" w:hAnsi="Arial" w:cs="Arial"/>
          <w:sz w:val="18"/>
          <w:lang w:val="en-GB"/>
        </w:rPr>
        <w:t xml:space="preserve">procurement regulations and </w:t>
      </w:r>
      <w:r w:rsidR="00653941" w:rsidRPr="00760B66">
        <w:rPr>
          <w:rFonts w:ascii="Arial" w:eastAsiaTheme="minorEastAsia" w:hAnsi="Arial" w:cs="Arial"/>
          <w:sz w:val="18"/>
          <w:lang w:val="en-GB"/>
        </w:rPr>
        <w:t xml:space="preserve">provide </w:t>
      </w:r>
      <w:r w:rsidR="00456589" w:rsidRPr="00760B66">
        <w:rPr>
          <w:rFonts w:ascii="Arial" w:eastAsiaTheme="minorEastAsia" w:hAnsi="Arial" w:cs="Arial"/>
          <w:sz w:val="18"/>
          <w:lang w:val="en-GB"/>
        </w:rPr>
        <w:t xml:space="preserve">suggestions regarding </w:t>
      </w:r>
      <w:r w:rsidR="001D3FC2" w:rsidRPr="00760B66">
        <w:rPr>
          <w:rFonts w:ascii="Arial" w:eastAsiaTheme="minorEastAsia" w:hAnsi="Arial" w:cs="Arial"/>
          <w:sz w:val="18"/>
          <w:lang w:val="en-GB"/>
        </w:rPr>
        <w:t>services to be consider</w:t>
      </w:r>
      <w:r w:rsidR="00982C35" w:rsidRPr="00760B66">
        <w:rPr>
          <w:rFonts w:ascii="Arial" w:eastAsiaTheme="minorEastAsia" w:hAnsi="Arial" w:cs="Arial"/>
          <w:sz w:val="18"/>
          <w:lang w:val="en-GB"/>
        </w:rPr>
        <w:t>ed for the update of procurement regulations before launching the public procurement process.</w:t>
      </w:r>
      <w:r w:rsidR="004215AD" w:rsidRPr="00760B66">
        <w:rPr>
          <w:rFonts w:ascii="Arial" w:eastAsiaTheme="minorEastAsia" w:hAnsi="Arial" w:cs="Arial"/>
          <w:sz w:val="18"/>
          <w:lang w:val="en-GB"/>
        </w:rPr>
        <w:t xml:space="preserve"> </w:t>
      </w:r>
    </w:p>
    <w:p w14:paraId="0DD3AF67" w14:textId="77777777" w:rsidR="003059CF" w:rsidRPr="00760B66" w:rsidRDefault="003059CF" w:rsidP="2575D03C">
      <w:pPr>
        <w:spacing w:after="0" w:line="240" w:lineRule="auto"/>
        <w:rPr>
          <w:rFonts w:ascii="Arial" w:hAnsi="Arial" w:cs="Arial"/>
          <w:sz w:val="18"/>
        </w:rPr>
      </w:pPr>
    </w:p>
    <w:p w14:paraId="3147FB3C" w14:textId="77777777" w:rsidR="004D4170" w:rsidRPr="00760B66" w:rsidRDefault="00725B26" w:rsidP="004D4170">
      <w:pPr>
        <w:pStyle w:val="ListParagraph"/>
        <w:numPr>
          <w:ilvl w:val="0"/>
          <w:numId w:val="4"/>
        </w:numPr>
        <w:spacing w:after="0" w:line="240" w:lineRule="auto"/>
        <w:ind w:left="851" w:hanging="491"/>
        <w:jc w:val="both"/>
        <w:rPr>
          <w:rFonts w:ascii="Arial" w:hAnsi="Arial" w:cs="Arial"/>
          <w:sz w:val="18"/>
          <w:lang w:val="en-GB"/>
        </w:rPr>
      </w:pPr>
      <w:r w:rsidRPr="00760B66">
        <w:rPr>
          <w:rFonts w:ascii="Arial" w:hAnsi="Arial" w:cs="Arial"/>
          <w:b/>
          <w:bCs/>
          <w:caps/>
          <w:sz w:val="18"/>
          <w:lang w:val="en-GB"/>
        </w:rPr>
        <w:t>Purpose of the Market consultation</w:t>
      </w:r>
      <w:r w:rsidRPr="00760B66">
        <w:rPr>
          <w:rFonts w:ascii="Arial" w:hAnsi="Arial" w:cs="Arial"/>
          <w:b/>
          <w:bCs/>
          <w:sz w:val="18"/>
          <w:lang w:val="en-GB"/>
        </w:rPr>
        <w:t xml:space="preserve">: </w:t>
      </w:r>
    </w:p>
    <w:p w14:paraId="7BB9D05E" w14:textId="6A7C6DE2" w:rsidR="00D06492" w:rsidRPr="00760B66" w:rsidRDefault="004D4170" w:rsidP="2575D03C">
      <w:pPr>
        <w:spacing w:after="0" w:line="240" w:lineRule="auto"/>
        <w:jc w:val="both"/>
        <w:rPr>
          <w:rFonts w:ascii="Arial" w:eastAsiaTheme="minorEastAsia" w:hAnsi="Arial" w:cs="Arial"/>
          <w:b/>
          <w:bCs/>
          <w:i/>
          <w:iCs/>
          <w:sz w:val="18"/>
          <w:lang w:val="en-GB"/>
        </w:rPr>
      </w:pPr>
      <w:r w:rsidRPr="00760B66">
        <w:rPr>
          <w:rFonts w:ascii="Arial" w:hAnsi="Arial" w:cs="Arial"/>
          <w:sz w:val="18"/>
          <w:lang w:val="en-GB"/>
        </w:rPr>
        <w:t>T</w:t>
      </w:r>
      <w:r w:rsidR="00D06492" w:rsidRPr="00760B66">
        <w:rPr>
          <w:rFonts w:ascii="Arial" w:eastAsiaTheme="minorEastAsia" w:hAnsi="Arial" w:cs="Arial"/>
          <w:sz w:val="18"/>
          <w:lang w:val="en-GB"/>
        </w:rPr>
        <w:t xml:space="preserve">o provide opportunities for interested suppliers to familiarize themselves with the basic conditions of the </w:t>
      </w:r>
      <w:r w:rsidR="00433EB2" w:rsidRPr="00760B66">
        <w:rPr>
          <w:rFonts w:ascii="Arial" w:eastAsiaTheme="minorEastAsia" w:hAnsi="Arial" w:cs="Arial"/>
          <w:sz w:val="18"/>
          <w:lang w:val="en-GB"/>
        </w:rPr>
        <w:t>quali</w:t>
      </w:r>
      <w:r w:rsidR="008F2DF7" w:rsidRPr="00760B66">
        <w:rPr>
          <w:rFonts w:ascii="Arial" w:eastAsiaTheme="minorEastAsia" w:hAnsi="Arial" w:cs="Arial"/>
          <w:sz w:val="18"/>
          <w:lang w:val="en-GB"/>
        </w:rPr>
        <w:t xml:space="preserve">fication requirements and technical specification of the </w:t>
      </w:r>
      <w:r w:rsidR="00D06492" w:rsidRPr="00760B66">
        <w:rPr>
          <w:rFonts w:ascii="Arial" w:eastAsiaTheme="minorEastAsia" w:hAnsi="Arial" w:cs="Arial"/>
          <w:sz w:val="18"/>
          <w:lang w:val="en-GB"/>
        </w:rPr>
        <w:t xml:space="preserve">planned procurement and </w:t>
      </w:r>
      <w:r w:rsidR="00D06492" w:rsidRPr="00760B66">
        <w:rPr>
          <w:rFonts w:ascii="Arial" w:eastAsiaTheme="minorEastAsia" w:hAnsi="Arial" w:cs="Arial"/>
          <w:b/>
          <w:bCs/>
          <w:i/>
          <w:iCs/>
          <w:sz w:val="18"/>
          <w:lang w:val="en-GB"/>
        </w:rPr>
        <w:t xml:space="preserve">to receive </w:t>
      </w:r>
      <w:r w:rsidRPr="00760B66">
        <w:rPr>
          <w:rFonts w:ascii="Arial" w:eastAsiaTheme="minorEastAsia" w:hAnsi="Arial" w:cs="Arial"/>
          <w:b/>
          <w:bCs/>
          <w:i/>
          <w:iCs/>
          <w:sz w:val="18"/>
          <w:lang w:val="en-GB"/>
        </w:rPr>
        <w:t>suggestions</w:t>
      </w:r>
      <w:r w:rsidR="00D06492" w:rsidRPr="00760B66">
        <w:rPr>
          <w:rFonts w:ascii="Arial" w:eastAsiaTheme="minorEastAsia" w:hAnsi="Arial" w:cs="Arial"/>
          <w:b/>
          <w:bCs/>
          <w:i/>
          <w:iCs/>
          <w:sz w:val="18"/>
          <w:lang w:val="en-GB"/>
        </w:rPr>
        <w:t xml:space="preserve"> from interested suppliers for the improvement of procurement </w:t>
      </w:r>
      <w:r w:rsidRPr="00760B66">
        <w:rPr>
          <w:rFonts w:ascii="Arial" w:eastAsiaTheme="minorEastAsia" w:hAnsi="Arial" w:cs="Arial"/>
          <w:b/>
          <w:bCs/>
          <w:i/>
          <w:iCs/>
          <w:sz w:val="18"/>
          <w:lang w:val="en-GB"/>
        </w:rPr>
        <w:t xml:space="preserve">documentation, i.e., </w:t>
      </w:r>
      <w:r w:rsidR="005D7528" w:rsidRPr="00760B66">
        <w:rPr>
          <w:rFonts w:ascii="Arial" w:eastAsiaTheme="minorEastAsia" w:hAnsi="Arial" w:cs="Arial"/>
          <w:b/>
          <w:bCs/>
          <w:i/>
          <w:iCs/>
          <w:sz w:val="18"/>
          <w:lang w:val="en-GB"/>
        </w:rPr>
        <w:t>qualification and technical specification</w:t>
      </w:r>
      <w:r w:rsidRPr="00760B66">
        <w:rPr>
          <w:rFonts w:ascii="Arial" w:eastAsiaTheme="minorEastAsia" w:hAnsi="Arial" w:cs="Arial"/>
          <w:b/>
          <w:bCs/>
          <w:i/>
          <w:iCs/>
          <w:sz w:val="18"/>
          <w:lang w:val="en-GB"/>
        </w:rPr>
        <w:t xml:space="preserve"> requirements</w:t>
      </w:r>
      <w:r w:rsidR="005D7528" w:rsidRPr="00760B66">
        <w:rPr>
          <w:rFonts w:ascii="Arial" w:eastAsiaTheme="minorEastAsia" w:hAnsi="Arial" w:cs="Arial"/>
          <w:b/>
          <w:bCs/>
          <w:i/>
          <w:iCs/>
          <w:sz w:val="18"/>
          <w:lang w:val="en-GB"/>
        </w:rPr>
        <w:t>.</w:t>
      </w:r>
    </w:p>
    <w:p w14:paraId="7B258DD3" w14:textId="77777777" w:rsidR="00D06492" w:rsidRPr="00760B66" w:rsidRDefault="00D06492" w:rsidP="00D06492">
      <w:pPr>
        <w:pStyle w:val="ListParagraph"/>
        <w:spacing w:after="0" w:line="240" w:lineRule="auto"/>
        <w:ind w:left="360"/>
        <w:jc w:val="both"/>
        <w:rPr>
          <w:rFonts w:ascii="Arial" w:hAnsi="Arial" w:cs="Arial"/>
          <w:b/>
          <w:bCs/>
          <w:sz w:val="18"/>
          <w:lang w:val="en-GB"/>
        </w:rPr>
      </w:pPr>
    </w:p>
    <w:p w14:paraId="598C9033" w14:textId="77777777" w:rsidR="001A13D5" w:rsidRPr="00760B66" w:rsidRDefault="004B28A0" w:rsidP="001A13D5">
      <w:pPr>
        <w:pStyle w:val="ListParagraph"/>
        <w:numPr>
          <w:ilvl w:val="0"/>
          <w:numId w:val="4"/>
        </w:numPr>
        <w:spacing w:after="0" w:line="240" w:lineRule="auto"/>
        <w:jc w:val="both"/>
        <w:rPr>
          <w:rFonts w:ascii="Arial" w:hAnsi="Arial" w:cs="Arial"/>
          <w:b/>
          <w:bCs/>
          <w:sz w:val="18"/>
          <w:lang w:val="en-GB"/>
        </w:rPr>
      </w:pPr>
      <w:r w:rsidRPr="00760B66">
        <w:rPr>
          <w:rFonts w:ascii="Arial" w:hAnsi="Arial" w:cs="Arial"/>
          <w:b/>
          <w:bCs/>
          <w:caps/>
          <w:sz w:val="18"/>
          <w:lang w:val="en-GB"/>
        </w:rPr>
        <w:t>The procurement subject-matter</w:t>
      </w:r>
      <w:r w:rsidRPr="00760B66">
        <w:rPr>
          <w:rFonts w:ascii="Arial" w:hAnsi="Arial" w:cs="Arial"/>
          <w:b/>
          <w:bCs/>
          <w:sz w:val="18"/>
          <w:lang w:val="en-GB"/>
        </w:rPr>
        <w:t xml:space="preserve">: </w:t>
      </w:r>
    </w:p>
    <w:p w14:paraId="5EB6B27E" w14:textId="24A7C640" w:rsidR="0015227F" w:rsidRPr="00760B66" w:rsidRDefault="0015227F" w:rsidP="0015227F">
      <w:pPr>
        <w:pStyle w:val="ListParagraph"/>
        <w:numPr>
          <w:ilvl w:val="1"/>
          <w:numId w:val="21"/>
        </w:numPr>
        <w:suppressAutoHyphens w:val="0"/>
        <w:spacing w:line="278" w:lineRule="auto"/>
        <w:ind w:left="567" w:hanging="567"/>
        <w:rPr>
          <w:rFonts w:ascii="Arial" w:eastAsia="Times New Roman" w:hAnsi="Arial" w:cs="Arial"/>
          <w:sz w:val="18"/>
          <w:lang w:val="en-US"/>
        </w:rPr>
      </w:pPr>
      <w:r w:rsidRPr="00760B66">
        <w:rPr>
          <w:rFonts w:ascii="Arial" w:eastAsia="Times New Roman" w:hAnsi="Arial" w:cs="Arial"/>
          <w:sz w:val="18"/>
          <w:lang w:val="en-US"/>
        </w:rPr>
        <w:t xml:space="preserve">The </w:t>
      </w:r>
      <w:proofErr w:type="gramStart"/>
      <w:r w:rsidRPr="00760B66">
        <w:rPr>
          <w:rFonts w:ascii="Arial" w:eastAsia="Times New Roman" w:hAnsi="Arial" w:cs="Arial"/>
          <w:sz w:val="18"/>
          <w:lang w:val="en-US"/>
        </w:rPr>
        <w:t>subject-matter</w:t>
      </w:r>
      <w:proofErr w:type="gramEnd"/>
      <w:r w:rsidRPr="00760B66">
        <w:rPr>
          <w:rFonts w:ascii="Arial" w:eastAsia="Times New Roman" w:hAnsi="Arial" w:cs="Arial"/>
          <w:sz w:val="18"/>
          <w:lang w:val="en-US"/>
        </w:rPr>
        <w:t xml:space="preserve"> of the </w:t>
      </w:r>
      <w:r w:rsidRPr="00760B66">
        <w:rPr>
          <w:rFonts w:ascii="Arial" w:eastAsia="Times New Roman" w:hAnsi="Arial" w:cs="Arial"/>
          <w:sz w:val="18"/>
          <w:lang w:val="en-US"/>
        </w:rPr>
        <w:t>p</w:t>
      </w:r>
      <w:r w:rsidRPr="00760B66">
        <w:rPr>
          <w:rFonts w:ascii="Arial" w:eastAsia="Times New Roman" w:hAnsi="Arial" w:cs="Arial"/>
          <w:sz w:val="18"/>
          <w:lang w:val="en-US"/>
        </w:rPr>
        <w:t xml:space="preserve">rocurement </w:t>
      </w:r>
      <w:r w:rsidRPr="00760B66">
        <w:rPr>
          <w:rFonts w:ascii="Arial" w:eastAsia="Times New Roman" w:hAnsi="Arial" w:cs="Arial"/>
          <w:sz w:val="18"/>
          <w:lang w:val="en-US"/>
        </w:rPr>
        <w:t>will be</w:t>
      </w:r>
      <w:r w:rsidRPr="00760B66">
        <w:rPr>
          <w:rFonts w:ascii="Arial" w:eastAsia="Times New Roman" w:hAnsi="Arial" w:cs="Arial"/>
          <w:sz w:val="18"/>
          <w:lang w:val="en-US"/>
        </w:rPr>
        <w:t xml:space="preserve"> divided into 2 (two) Lots:</w:t>
      </w:r>
    </w:p>
    <w:tbl>
      <w:tblPr>
        <w:tblStyle w:val="DavisLangdonTablegrid6"/>
        <w:tblW w:w="8505" w:type="dxa"/>
        <w:tblInd w:w="562" w:type="dxa"/>
        <w:tblBorders>
          <w:top w:val="single" w:sz="4" w:space="0" w:color="E5E5E5"/>
          <w:left w:val="single" w:sz="4" w:space="0" w:color="E5E5E5"/>
          <w:bottom w:val="single" w:sz="4" w:space="0" w:color="E5E5E5"/>
          <w:right w:val="single" w:sz="4" w:space="0" w:color="E5E5E5"/>
          <w:insideH w:val="single" w:sz="4" w:space="0" w:color="E5E5E5"/>
          <w:insideV w:val="single" w:sz="4" w:space="0" w:color="E5E5E5"/>
        </w:tblBorders>
        <w:tblLook w:val="04A0" w:firstRow="1" w:lastRow="0" w:firstColumn="1" w:lastColumn="0" w:noHBand="0" w:noVBand="1"/>
      </w:tblPr>
      <w:tblGrid>
        <w:gridCol w:w="993"/>
        <w:gridCol w:w="7512"/>
      </w:tblGrid>
      <w:tr w:rsidR="0015227F" w:rsidRPr="00760B66" w14:paraId="3794292E" w14:textId="77777777" w:rsidTr="00A2079A">
        <w:tc>
          <w:tcPr>
            <w:tcW w:w="993" w:type="dxa"/>
            <w:shd w:val="clear" w:color="auto" w:fill="2F5496"/>
          </w:tcPr>
          <w:p w14:paraId="21EA6BC2" w14:textId="77777777" w:rsidR="0015227F" w:rsidRPr="00760B66" w:rsidRDefault="0015227F" w:rsidP="00A2079A">
            <w:pPr>
              <w:keepNext/>
              <w:keepLines/>
              <w:tabs>
                <w:tab w:val="right" w:pos="9639"/>
              </w:tabs>
              <w:spacing w:before="120" w:after="120" w:line="240" w:lineRule="auto"/>
              <w:jc w:val="center"/>
              <w:rPr>
                <w:rFonts w:ascii="Arial" w:hAnsi="Arial" w:cs="Arial"/>
                <w:b/>
                <w:color w:val="F2F2F2"/>
                <w:sz w:val="18"/>
                <w:szCs w:val="18"/>
              </w:rPr>
            </w:pPr>
            <w:r w:rsidRPr="00760B66">
              <w:rPr>
                <w:rFonts w:ascii="Arial" w:hAnsi="Arial" w:cs="Arial"/>
                <w:b/>
                <w:color w:val="F2F2F2"/>
                <w:sz w:val="18"/>
                <w:szCs w:val="18"/>
              </w:rPr>
              <w:t>Lot No</w:t>
            </w:r>
          </w:p>
        </w:tc>
        <w:tc>
          <w:tcPr>
            <w:tcW w:w="7512" w:type="dxa"/>
            <w:shd w:val="clear" w:color="auto" w:fill="2F5496"/>
          </w:tcPr>
          <w:p w14:paraId="3934BF1A" w14:textId="77777777" w:rsidR="0015227F" w:rsidRPr="00760B66" w:rsidRDefault="0015227F" w:rsidP="00A2079A">
            <w:pPr>
              <w:keepNext/>
              <w:keepLines/>
              <w:tabs>
                <w:tab w:val="right" w:pos="9639"/>
              </w:tabs>
              <w:spacing w:before="120" w:after="120" w:line="240" w:lineRule="auto"/>
              <w:jc w:val="center"/>
              <w:rPr>
                <w:rFonts w:ascii="Arial" w:hAnsi="Arial" w:cs="Arial"/>
                <w:b/>
                <w:color w:val="F2F2F2"/>
                <w:sz w:val="18"/>
                <w:szCs w:val="18"/>
              </w:rPr>
            </w:pPr>
            <w:r w:rsidRPr="00760B66">
              <w:rPr>
                <w:rFonts w:ascii="Arial" w:hAnsi="Arial" w:cs="Arial"/>
                <w:b/>
                <w:bCs/>
                <w:color w:val="F2F2F2"/>
                <w:sz w:val="18"/>
                <w:szCs w:val="18"/>
              </w:rPr>
              <w:t>Subject-matter</w:t>
            </w:r>
          </w:p>
        </w:tc>
      </w:tr>
      <w:tr w:rsidR="0015227F" w:rsidRPr="00760B66" w14:paraId="0472C1AF" w14:textId="77777777" w:rsidTr="00A2079A">
        <w:tc>
          <w:tcPr>
            <w:tcW w:w="993" w:type="dxa"/>
          </w:tcPr>
          <w:p w14:paraId="49FC904B" w14:textId="77777777" w:rsidR="0015227F" w:rsidRPr="00760B66" w:rsidRDefault="0015227F" w:rsidP="00A2079A">
            <w:pPr>
              <w:spacing w:before="120" w:after="120" w:line="276" w:lineRule="auto"/>
              <w:jc w:val="center"/>
              <w:rPr>
                <w:rFonts w:ascii="Arial" w:hAnsi="Arial" w:cs="Arial"/>
                <w:sz w:val="18"/>
                <w:szCs w:val="18"/>
              </w:rPr>
            </w:pPr>
            <w:r w:rsidRPr="00760B66">
              <w:rPr>
                <w:rFonts w:ascii="Arial" w:hAnsi="Arial" w:cs="Arial"/>
                <w:sz w:val="18"/>
                <w:szCs w:val="18"/>
              </w:rPr>
              <w:t>1</w:t>
            </w:r>
          </w:p>
        </w:tc>
        <w:tc>
          <w:tcPr>
            <w:tcW w:w="7512" w:type="dxa"/>
            <w:vAlign w:val="center"/>
          </w:tcPr>
          <w:p w14:paraId="79386B21" w14:textId="77777777" w:rsidR="0015227F" w:rsidRPr="00760B66" w:rsidRDefault="0015227F" w:rsidP="00A2079A">
            <w:pPr>
              <w:spacing w:before="120" w:after="120" w:line="276" w:lineRule="auto"/>
              <w:jc w:val="both"/>
              <w:rPr>
                <w:rFonts w:ascii="Arial" w:hAnsi="Arial" w:cs="Arial"/>
                <w:sz w:val="18"/>
                <w:szCs w:val="18"/>
              </w:rPr>
            </w:pPr>
            <w:r w:rsidRPr="00760B66">
              <w:rPr>
                <w:rFonts w:ascii="Arial" w:hAnsi="Arial" w:cs="Arial"/>
                <w:sz w:val="18"/>
                <w:szCs w:val="18"/>
                <w:lang w:eastAsia="lv-LV"/>
              </w:rPr>
              <w:t>Health Insurance policy for RB Rail AS employees in Lithuania</w:t>
            </w:r>
          </w:p>
        </w:tc>
      </w:tr>
      <w:tr w:rsidR="0015227F" w:rsidRPr="00760B66" w14:paraId="2C87BF96" w14:textId="77777777" w:rsidTr="00A2079A">
        <w:tc>
          <w:tcPr>
            <w:tcW w:w="993" w:type="dxa"/>
          </w:tcPr>
          <w:p w14:paraId="417D113E" w14:textId="77777777" w:rsidR="0015227F" w:rsidRPr="00760B66" w:rsidRDefault="0015227F" w:rsidP="00A2079A">
            <w:pPr>
              <w:spacing w:before="120" w:after="120" w:line="276" w:lineRule="auto"/>
              <w:jc w:val="center"/>
              <w:rPr>
                <w:rFonts w:ascii="Arial" w:hAnsi="Arial" w:cs="Arial"/>
                <w:sz w:val="18"/>
                <w:szCs w:val="18"/>
              </w:rPr>
            </w:pPr>
            <w:r w:rsidRPr="00760B66">
              <w:rPr>
                <w:rFonts w:ascii="Arial" w:hAnsi="Arial" w:cs="Arial"/>
                <w:sz w:val="18"/>
                <w:szCs w:val="18"/>
              </w:rPr>
              <w:t>2</w:t>
            </w:r>
          </w:p>
        </w:tc>
        <w:tc>
          <w:tcPr>
            <w:tcW w:w="7512" w:type="dxa"/>
            <w:vAlign w:val="center"/>
          </w:tcPr>
          <w:p w14:paraId="760B59FA" w14:textId="77777777" w:rsidR="0015227F" w:rsidRPr="00760B66" w:rsidRDefault="0015227F" w:rsidP="00A2079A">
            <w:pPr>
              <w:spacing w:before="120" w:after="120" w:line="276" w:lineRule="auto"/>
              <w:jc w:val="both"/>
              <w:rPr>
                <w:rFonts w:ascii="Arial" w:hAnsi="Arial" w:cs="Arial"/>
                <w:sz w:val="18"/>
                <w:szCs w:val="18"/>
              </w:rPr>
            </w:pPr>
            <w:r w:rsidRPr="00760B66">
              <w:rPr>
                <w:rFonts w:ascii="Arial" w:hAnsi="Arial" w:cs="Arial"/>
                <w:sz w:val="18"/>
                <w:szCs w:val="18"/>
                <w:lang w:eastAsia="lv-LV"/>
              </w:rPr>
              <w:t>Health Insurance policy for RB Rail AS employees in Estonia</w:t>
            </w:r>
          </w:p>
        </w:tc>
      </w:tr>
    </w:tbl>
    <w:p w14:paraId="45EB8549" w14:textId="77777777" w:rsidR="007F6E6F" w:rsidRPr="00760B66" w:rsidRDefault="00B626E0" w:rsidP="007F6E6F">
      <w:pPr>
        <w:pStyle w:val="ListParagraph"/>
        <w:numPr>
          <w:ilvl w:val="1"/>
          <w:numId w:val="22"/>
        </w:numPr>
        <w:spacing w:after="0" w:line="240" w:lineRule="auto"/>
        <w:jc w:val="both"/>
        <w:rPr>
          <w:rFonts w:ascii="Arial" w:hAnsi="Arial" w:cs="Arial"/>
          <w:sz w:val="18"/>
          <w:lang w:val="en-GB"/>
        </w:rPr>
      </w:pPr>
      <w:r w:rsidRPr="00760B66">
        <w:rPr>
          <w:rFonts w:ascii="Arial" w:hAnsi="Arial" w:cs="Arial"/>
          <w:sz w:val="18"/>
          <w:lang w:val="en-GB"/>
        </w:rPr>
        <w:t xml:space="preserve">Services must be provided in accordance with the </w:t>
      </w:r>
      <w:proofErr w:type="gramStart"/>
      <w:r w:rsidRPr="00760B66">
        <w:rPr>
          <w:rFonts w:ascii="Arial" w:hAnsi="Arial" w:cs="Arial"/>
          <w:sz w:val="18"/>
          <w:lang w:val="en-GB"/>
        </w:rPr>
        <w:t>Technical</w:t>
      </w:r>
      <w:proofErr w:type="gramEnd"/>
      <w:r w:rsidRPr="00760B66">
        <w:rPr>
          <w:rFonts w:ascii="Arial" w:hAnsi="Arial" w:cs="Arial"/>
          <w:sz w:val="18"/>
          <w:lang w:val="en-GB"/>
        </w:rPr>
        <w:t xml:space="preserve"> specification of </w:t>
      </w:r>
      <w:r w:rsidR="00F33FB4" w:rsidRPr="00760B66">
        <w:rPr>
          <w:rFonts w:ascii="Arial" w:hAnsi="Arial" w:cs="Arial"/>
          <w:sz w:val="18"/>
          <w:lang w:val="en-GB"/>
        </w:rPr>
        <w:t>Health Insurance Policies for RB Rail AS Employees in Lithuania</w:t>
      </w:r>
      <w:r w:rsidR="00930214" w:rsidRPr="00760B66">
        <w:rPr>
          <w:rFonts w:ascii="Arial" w:hAnsi="Arial" w:cs="Arial"/>
          <w:sz w:val="18"/>
          <w:lang w:val="en-GB"/>
        </w:rPr>
        <w:t xml:space="preserve"> (Lot No 1)</w:t>
      </w:r>
      <w:r w:rsidR="00F33FB4" w:rsidRPr="00760B66">
        <w:rPr>
          <w:rFonts w:ascii="Arial" w:hAnsi="Arial" w:cs="Arial"/>
          <w:sz w:val="18"/>
          <w:lang w:val="en-GB"/>
        </w:rPr>
        <w:t xml:space="preserve"> and Estonia</w:t>
      </w:r>
      <w:r w:rsidR="00930214" w:rsidRPr="00760B66">
        <w:rPr>
          <w:rFonts w:ascii="Arial" w:hAnsi="Arial" w:cs="Arial"/>
          <w:sz w:val="18"/>
          <w:lang w:val="en-GB"/>
        </w:rPr>
        <w:t xml:space="preserve"> (Lot No 2)</w:t>
      </w:r>
      <w:r w:rsidR="0098151C" w:rsidRPr="00760B66">
        <w:rPr>
          <w:rFonts w:ascii="Arial" w:hAnsi="Arial" w:cs="Arial"/>
          <w:sz w:val="18"/>
          <w:lang w:val="en-GB"/>
        </w:rPr>
        <w:t>.</w:t>
      </w:r>
      <w:r w:rsidRPr="00760B66">
        <w:rPr>
          <w:rFonts w:ascii="Arial" w:hAnsi="Arial" w:cs="Arial"/>
          <w:sz w:val="18"/>
          <w:lang w:val="en-GB"/>
        </w:rPr>
        <w:t xml:space="preserve"> </w:t>
      </w:r>
    </w:p>
    <w:p w14:paraId="4CB1FA2D" w14:textId="77777777" w:rsidR="00F10273" w:rsidRPr="00760B66" w:rsidRDefault="007F6E6F" w:rsidP="00F10273">
      <w:pPr>
        <w:pStyle w:val="ListParagraph"/>
        <w:numPr>
          <w:ilvl w:val="1"/>
          <w:numId w:val="22"/>
        </w:numPr>
        <w:spacing w:after="0" w:line="240" w:lineRule="auto"/>
        <w:jc w:val="both"/>
        <w:rPr>
          <w:rFonts w:ascii="Arial" w:hAnsi="Arial" w:cs="Arial"/>
          <w:sz w:val="18"/>
          <w:lang w:val="en-GB"/>
        </w:rPr>
      </w:pPr>
      <w:r w:rsidRPr="00760B66">
        <w:rPr>
          <w:rFonts w:ascii="Arial" w:hAnsi="Arial" w:cs="Arial"/>
          <w:sz w:val="18"/>
          <w:lang w:val="en-AU"/>
        </w:rPr>
        <w:t>The applicable CPV code of the subject-matter for all Lots is 66512200-4 (Health Insurance Services).</w:t>
      </w:r>
    </w:p>
    <w:p w14:paraId="150AF23F" w14:textId="77777777" w:rsidR="00B15936" w:rsidRPr="00760B66" w:rsidRDefault="00B15936" w:rsidP="00B15936">
      <w:pPr>
        <w:pStyle w:val="ListParagraph"/>
        <w:numPr>
          <w:ilvl w:val="1"/>
          <w:numId w:val="22"/>
        </w:numPr>
        <w:suppressAutoHyphens w:val="0"/>
        <w:spacing w:line="278" w:lineRule="auto"/>
        <w:rPr>
          <w:rFonts w:ascii="Arial" w:eastAsia="Times New Roman" w:hAnsi="Arial" w:cs="Arial"/>
          <w:sz w:val="18"/>
          <w:lang w:val="en-US"/>
        </w:rPr>
      </w:pPr>
      <w:r w:rsidRPr="00760B66">
        <w:rPr>
          <w:rFonts w:ascii="Arial" w:eastAsia="Times New Roman" w:hAnsi="Arial" w:cs="Arial"/>
          <w:sz w:val="18"/>
          <w:lang w:val="en-US"/>
        </w:rPr>
        <w:t>The estimated value of the Contract price for each of the Lots</w:t>
      </w:r>
      <w:r w:rsidRPr="00760B66">
        <w:rPr>
          <w:rStyle w:val="FootnoteReference"/>
          <w:rFonts w:ascii="Arial" w:eastAsia="Times New Roman" w:hAnsi="Arial" w:cs="Arial"/>
          <w:sz w:val="18"/>
          <w:lang w:val="en-US"/>
        </w:rPr>
        <w:footnoteReference w:id="1"/>
      </w:r>
      <w:r w:rsidRPr="00760B66">
        <w:rPr>
          <w:rFonts w:ascii="Arial" w:eastAsia="Times New Roman" w:hAnsi="Arial" w:cs="Arial"/>
          <w:sz w:val="18"/>
          <w:lang w:val="en-US"/>
        </w:rPr>
        <w:t>:</w:t>
      </w:r>
    </w:p>
    <w:tbl>
      <w:tblPr>
        <w:tblStyle w:val="DavisLangdonTablegrid7"/>
        <w:tblW w:w="8505" w:type="dxa"/>
        <w:tblInd w:w="562" w:type="dxa"/>
        <w:tblBorders>
          <w:top w:val="single" w:sz="4" w:space="0" w:color="E5E5E5"/>
          <w:left w:val="single" w:sz="4" w:space="0" w:color="E5E5E5"/>
          <w:bottom w:val="single" w:sz="4" w:space="0" w:color="E5E5E5"/>
          <w:right w:val="single" w:sz="4" w:space="0" w:color="E5E5E5"/>
          <w:insideH w:val="single" w:sz="4" w:space="0" w:color="E5E5E5"/>
          <w:insideV w:val="single" w:sz="4" w:space="0" w:color="E5E5E5"/>
        </w:tblBorders>
        <w:tblLook w:val="04A0" w:firstRow="1" w:lastRow="0" w:firstColumn="1" w:lastColumn="0" w:noHBand="0" w:noVBand="1"/>
      </w:tblPr>
      <w:tblGrid>
        <w:gridCol w:w="993"/>
        <w:gridCol w:w="7512"/>
      </w:tblGrid>
      <w:tr w:rsidR="00B15936" w:rsidRPr="00760B66" w14:paraId="0E81CF7B" w14:textId="77777777" w:rsidTr="00A2079A">
        <w:tc>
          <w:tcPr>
            <w:tcW w:w="993" w:type="dxa"/>
            <w:shd w:val="clear" w:color="auto" w:fill="2F5496"/>
          </w:tcPr>
          <w:p w14:paraId="5FFC18ED" w14:textId="77777777" w:rsidR="00B15936" w:rsidRPr="00760B66" w:rsidRDefault="00B15936" w:rsidP="00A2079A">
            <w:pPr>
              <w:keepNext/>
              <w:keepLines/>
              <w:tabs>
                <w:tab w:val="right" w:pos="9639"/>
              </w:tabs>
              <w:spacing w:before="120" w:after="120" w:line="240" w:lineRule="auto"/>
              <w:jc w:val="center"/>
              <w:rPr>
                <w:rFonts w:ascii="Arial" w:hAnsi="Arial" w:cs="Arial"/>
                <w:b/>
                <w:color w:val="F2F2F2"/>
                <w:sz w:val="18"/>
                <w:szCs w:val="18"/>
              </w:rPr>
            </w:pPr>
            <w:r w:rsidRPr="00760B66">
              <w:rPr>
                <w:rFonts w:ascii="Arial" w:hAnsi="Arial" w:cs="Arial"/>
                <w:b/>
                <w:color w:val="F2F2F2"/>
                <w:sz w:val="18"/>
                <w:szCs w:val="18"/>
              </w:rPr>
              <w:t>Lot No</w:t>
            </w:r>
          </w:p>
        </w:tc>
        <w:tc>
          <w:tcPr>
            <w:tcW w:w="7512" w:type="dxa"/>
            <w:shd w:val="clear" w:color="auto" w:fill="2F5496"/>
            <w:vAlign w:val="center"/>
          </w:tcPr>
          <w:p w14:paraId="65552538" w14:textId="77777777" w:rsidR="00B15936" w:rsidRPr="00760B66" w:rsidRDefault="00B15936" w:rsidP="00A2079A">
            <w:pPr>
              <w:keepNext/>
              <w:keepLines/>
              <w:tabs>
                <w:tab w:val="right" w:pos="9639"/>
              </w:tabs>
              <w:spacing w:before="120" w:after="120" w:line="240" w:lineRule="auto"/>
              <w:jc w:val="center"/>
              <w:rPr>
                <w:rFonts w:ascii="Arial" w:hAnsi="Arial" w:cs="Arial"/>
                <w:b/>
                <w:bCs/>
                <w:color w:val="F2F2F2"/>
                <w:sz w:val="18"/>
                <w:szCs w:val="18"/>
              </w:rPr>
            </w:pPr>
            <w:r w:rsidRPr="00760B66">
              <w:rPr>
                <w:rFonts w:ascii="Arial" w:hAnsi="Arial" w:cs="Arial"/>
                <w:b/>
                <w:bCs/>
                <w:color w:val="F2F2F2"/>
                <w:sz w:val="18"/>
                <w:szCs w:val="18"/>
              </w:rPr>
              <w:t>Contract price</w:t>
            </w:r>
          </w:p>
        </w:tc>
      </w:tr>
      <w:tr w:rsidR="00B15936" w:rsidRPr="00760B66" w14:paraId="14CA66EA" w14:textId="77777777" w:rsidTr="00A2079A">
        <w:tc>
          <w:tcPr>
            <w:tcW w:w="993" w:type="dxa"/>
            <w:vAlign w:val="center"/>
          </w:tcPr>
          <w:p w14:paraId="25015802" w14:textId="77777777" w:rsidR="00B15936" w:rsidRPr="00760B66" w:rsidRDefault="00B15936" w:rsidP="00A2079A">
            <w:pPr>
              <w:spacing w:before="120" w:after="120" w:line="276" w:lineRule="auto"/>
              <w:jc w:val="center"/>
              <w:rPr>
                <w:rFonts w:ascii="Arial" w:hAnsi="Arial" w:cs="Arial"/>
                <w:sz w:val="18"/>
                <w:szCs w:val="18"/>
              </w:rPr>
            </w:pPr>
            <w:r w:rsidRPr="00760B66">
              <w:rPr>
                <w:rFonts w:ascii="Arial" w:hAnsi="Arial" w:cs="Arial"/>
                <w:sz w:val="18"/>
                <w:szCs w:val="18"/>
              </w:rPr>
              <w:t>1</w:t>
            </w:r>
          </w:p>
        </w:tc>
        <w:tc>
          <w:tcPr>
            <w:tcW w:w="7512" w:type="dxa"/>
            <w:vAlign w:val="center"/>
          </w:tcPr>
          <w:p w14:paraId="3F9A12A7" w14:textId="77777777" w:rsidR="00B15936" w:rsidRPr="00760B66" w:rsidRDefault="00B15936" w:rsidP="00A2079A">
            <w:pPr>
              <w:spacing w:before="120" w:after="120" w:line="240" w:lineRule="auto"/>
              <w:jc w:val="both"/>
              <w:outlineLvl w:val="1"/>
              <w:rPr>
                <w:rFonts w:ascii="Arial" w:hAnsi="Arial" w:cs="Arial"/>
                <w:sz w:val="18"/>
                <w:szCs w:val="18"/>
              </w:rPr>
            </w:pPr>
            <w:bookmarkStart w:id="1" w:name="_Toc207032136"/>
            <w:bookmarkStart w:id="2" w:name="_Toc207032616"/>
            <w:bookmarkStart w:id="3" w:name="_Toc207033435"/>
            <w:r w:rsidRPr="00760B66">
              <w:rPr>
                <w:rFonts w:ascii="Arial" w:hAnsi="Arial" w:cs="Arial"/>
                <w:b/>
                <w:bCs/>
                <w:sz w:val="18"/>
                <w:szCs w:val="18"/>
              </w:rPr>
              <w:t>shall not exceed</w:t>
            </w:r>
            <w:r w:rsidRPr="00760B66">
              <w:rPr>
                <w:rFonts w:ascii="Arial" w:hAnsi="Arial" w:cs="Arial"/>
                <w:sz w:val="18"/>
                <w:szCs w:val="18"/>
              </w:rPr>
              <w:t xml:space="preserve"> 20,072.00 (twenty thousand seventy-two euros and 00 cents) excl. VAT.</w:t>
            </w:r>
            <w:bookmarkEnd w:id="1"/>
            <w:bookmarkEnd w:id="2"/>
            <w:bookmarkEnd w:id="3"/>
          </w:p>
        </w:tc>
      </w:tr>
      <w:tr w:rsidR="00B15936" w:rsidRPr="00760B66" w14:paraId="242DD669" w14:textId="77777777" w:rsidTr="00A2079A">
        <w:tc>
          <w:tcPr>
            <w:tcW w:w="993" w:type="dxa"/>
            <w:vAlign w:val="center"/>
          </w:tcPr>
          <w:p w14:paraId="33DAD51B" w14:textId="77777777" w:rsidR="00B15936" w:rsidRPr="00760B66" w:rsidRDefault="00B15936" w:rsidP="00A2079A">
            <w:pPr>
              <w:spacing w:before="120" w:after="120" w:line="276" w:lineRule="auto"/>
              <w:jc w:val="center"/>
              <w:rPr>
                <w:rFonts w:ascii="Arial" w:hAnsi="Arial" w:cs="Arial"/>
                <w:sz w:val="18"/>
                <w:szCs w:val="18"/>
              </w:rPr>
            </w:pPr>
            <w:r w:rsidRPr="00760B66">
              <w:rPr>
                <w:rFonts w:ascii="Arial" w:hAnsi="Arial" w:cs="Arial"/>
                <w:sz w:val="18"/>
                <w:szCs w:val="18"/>
              </w:rPr>
              <w:t>2</w:t>
            </w:r>
          </w:p>
        </w:tc>
        <w:tc>
          <w:tcPr>
            <w:tcW w:w="7512" w:type="dxa"/>
            <w:vAlign w:val="center"/>
          </w:tcPr>
          <w:p w14:paraId="6D2E4C31" w14:textId="77777777" w:rsidR="00B15936" w:rsidRPr="00760B66" w:rsidRDefault="00B15936" w:rsidP="00A2079A">
            <w:pPr>
              <w:spacing w:before="120" w:after="120" w:line="276" w:lineRule="auto"/>
              <w:jc w:val="both"/>
              <w:rPr>
                <w:rFonts w:ascii="Arial" w:hAnsi="Arial" w:cs="Arial"/>
                <w:sz w:val="18"/>
                <w:szCs w:val="18"/>
              </w:rPr>
            </w:pPr>
            <w:r w:rsidRPr="00760B66">
              <w:rPr>
                <w:rFonts w:ascii="Arial" w:hAnsi="Arial" w:cs="Arial"/>
                <w:b/>
                <w:bCs/>
                <w:sz w:val="18"/>
                <w:szCs w:val="18"/>
              </w:rPr>
              <w:t xml:space="preserve">shall not exceed </w:t>
            </w:r>
            <w:r w:rsidRPr="00760B66">
              <w:rPr>
                <w:rFonts w:ascii="Arial" w:hAnsi="Arial" w:cs="Arial"/>
                <w:sz w:val="18"/>
                <w:szCs w:val="18"/>
              </w:rPr>
              <w:t>12,705.00 (twelve thousand seven hundred and five euros and 00 cents) excl. VAT.</w:t>
            </w:r>
          </w:p>
        </w:tc>
      </w:tr>
    </w:tbl>
    <w:p w14:paraId="332D6F8D" w14:textId="7D740049" w:rsidR="00F94CC0" w:rsidRPr="00760B66" w:rsidRDefault="00933A70" w:rsidP="00B15936">
      <w:pPr>
        <w:pStyle w:val="ListParagraph"/>
        <w:numPr>
          <w:ilvl w:val="1"/>
          <w:numId w:val="22"/>
        </w:numPr>
        <w:spacing w:after="0" w:line="240" w:lineRule="auto"/>
        <w:jc w:val="both"/>
        <w:rPr>
          <w:rFonts w:ascii="Arial" w:hAnsi="Arial" w:cs="Arial"/>
          <w:sz w:val="18"/>
          <w:lang w:val="en-GB"/>
        </w:rPr>
      </w:pPr>
      <w:r w:rsidRPr="00760B66">
        <w:rPr>
          <w:rFonts w:ascii="Arial" w:hAnsi="Arial" w:cs="Arial"/>
          <w:sz w:val="18"/>
          <w:lang w:val="en-GB"/>
        </w:rPr>
        <w:t xml:space="preserve">Planned procurement announcement time: </w:t>
      </w:r>
      <w:r w:rsidR="00B15936" w:rsidRPr="00760B66">
        <w:rPr>
          <w:rFonts w:ascii="Arial" w:hAnsi="Arial" w:cs="Arial"/>
          <w:sz w:val="18"/>
          <w:lang w:val="en-GB"/>
        </w:rPr>
        <w:t>September</w:t>
      </w:r>
      <w:r w:rsidR="00126B1B" w:rsidRPr="00760B66">
        <w:rPr>
          <w:rFonts w:ascii="Arial" w:hAnsi="Arial" w:cs="Arial"/>
          <w:sz w:val="18"/>
          <w:lang w:val="en-GB"/>
        </w:rPr>
        <w:t xml:space="preserve"> 2026.</w:t>
      </w:r>
    </w:p>
    <w:p w14:paraId="1DB49CB3" w14:textId="77777777" w:rsidR="007F6754" w:rsidRPr="00760B66" w:rsidRDefault="007F6754" w:rsidP="007F6754">
      <w:pPr>
        <w:pStyle w:val="ListParagraph"/>
        <w:spacing w:after="0" w:line="240" w:lineRule="auto"/>
        <w:ind w:left="851"/>
        <w:jc w:val="both"/>
        <w:rPr>
          <w:rFonts w:ascii="Arial" w:hAnsi="Arial" w:cs="Arial"/>
          <w:sz w:val="18"/>
          <w:lang w:val="en-GB"/>
        </w:rPr>
      </w:pPr>
    </w:p>
    <w:p w14:paraId="4B16A8A7" w14:textId="00F4A816" w:rsidR="00C73A20" w:rsidRPr="00760B66" w:rsidRDefault="00C73A20" w:rsidP="00B15936">
      <w:pPr>
        <w:pStyle w:val="ListParagraph"/>
        <w:numPr>
          <w:ilvl w:val="0"/>
          <w:numId w:val="22"/>
        </w:numPr>
        <w:spacing w:after="0"/>
        <w:jc w:val="both"/>
        <w:rPr>
          <w:rFonts w:ascii="Arial" w:hAnsi="Arial" w:cs="Arial"/>
          <w:b/>
          <w:bCs/>
          <w:caps/>
          <w:sz w:val="18"/>
          <w:lang w:val="en-GB"/>
        </w:rPr>
      </w:pPr>
      <w:r w:rsidRPr="00760B66">
        <w:rPr>
          <w:rFonts w:ascii="Arial" w:hAnsi="Arial" w:cs="Arial"/>
          <w:b/>
          <w:bCs/>
          <w:caps/>
          <w:sz w:val="18"/>
          <w:lang w:val="en-GB"/>
        </w:rPr>
        <w:t>Proceedings of the Market consultations:</w:t>
      </w:r>
    </w:p>
    <w:p w14:paraId="44700DF8" w14:textId="77777777" w:rsidR="007121AA" w:rsidRPr="00760B66" w:rsidRDefault="000A395D" w:rsidP="00B15936">
      <w:pPr>
        <w:pStyle w:val="ListParagraph"/>
        <w:numPr>
          <w:ilvl w:val="1"/>
          <w:numId w:val="22"/>
        </w:numPr>
        <w:spacing w:after="0"/>
        <w:ind w:left="851" w:hanging="425"/>
        <w:jc w:val="both"/>
        <w:rPr>
          <w:rFonts w:ascii="Arial" w:hAnsi="Arial" w:cs="Arial"/>
          <w:sz w:val="18"/>
          <w:lang w:val="en-GB"/>
        </w:rPr>
      </w:pPr>
      <w:r w:rsidRPr="00760B66">
        <w:rPr>
          <w:rFonts w:ascii="Arial" w:hAnsi="Arial" w:cs="Arial"/>
          <w:sz w:val="18"/>
          <w:lang w:val="en-GB"/>
        </w:rPr>
        <w:t>The Market consultation is organized by providing opportunities for interested suppliers to remotely familiarize themselves with the basic conditions of the planned procurement and to submit</w:t>
      </w:r>
      <w:r w:rsidR="007F6754" w:rsidRPr="00760B66">
        <w:rPr>
          <w:rFonts w:ascii="Arial" w:hAnsi="Arial" w:cs="Arial"/>
          <w:sz w:val="18"/>
          <w:lang w:val="en-GB"/>
        </w:rPr>
        <w:t xml:space="preserve"> suggestions</w:t>
      </w:r>
      <w:r w:rsidRPr="00760B66">
        <w:rPr>
          <w:rFonts w:ascii="Arial" w:hAnsi="Arial" w:cs="Arial"/>
          <w:sz w:val="18"/>
          <w:lang w:val="en-GB"/>
        </w:rPr>
        <w:t xml:space="preserve"> in electronic form for the improvement of procurement documentation, i.e.,</w:t>
      </w:r>
    </w:p>
    <w:p w14:paraId="0165F041" w14:textId="31C7BACF" w:rsidR="007121AA" w:rsidRPr="00760B66" w:rsidRDefault="007121AA" w:rsidP="007121AA">
      <w:pPr>
        <w:pStyle w:val="ListParagraph"/>
        <w:numPr>
          <w:ilvl w:val="0"/>
          <w:numId w:val="9"/>
        </w:numPr>
        <w:spacing w:after="0"/>
        <w:jc w:val="both"/>
        <w:rPr>
          <w:rFonts w:ascii="Arial" w:hAnsi="Arial" w:cs="Arial"/>
          <w:sz w:val="18"/>
          <w:lang w:val="en-GB"/>
        </w:rPr>
      </w:pPr>
      <w:r w:rsidRPr="00760B66">
        <w:rPr>
          <w:rFonts w:ascii="Arial" w:hAnsi="Arial" w:cs="Arial"/>
          <w:sz w:val="18"/>
          <w:lang w:val="en-GB"/>
        </w:rPr>
        <w:t>Q</w:t>
      </w:r>
      <w:r w:rsidR="000A395D" w:rsidRPr="00760B66">
        <w:rPr>
          <w:rFonts w:ascii="Arial" w:hAnsi="Arial" w:cs="Arial"/>
          <w:sz w:val="18"/>
          <w:lang w:val="en-GB"/>
        </w:rPr>
        <w:t>ualification</w:t>
      </w:r>
      <w:r w:rsidRPr="00760B66">
        <w:rPr>
          <w:rFonts w:ascii="Arial" w:hAnsi="Arial" w:cs="Arial"/>
          <w:sz w:val="18"/>
          <w:lang w:val="en-GB"/>
        </w:rPr>
        <w:t xml:space="preserve"> requirements; and</w:t>
      </w:r>
    </w:p>
    <w:p w14:paraId="16EE57BD" w14:textId="4CC906F3" w:rsidR="00135134" w:rsidRPr="00760B66" w:rsidRDefault="000A395D" w:rsidP="007121AA">
      <w:pPr>
        <w:pStyle w:val="ListParagraph"/>
        <w:numPr>
          <w:ilvl w:val="0"/>
          <w:numId w:val="9"/>
        </w:numPr>
        <w:spacing w:after="0"/>
        <w:jc w:val="both"/>
        <w:rPr>
          <w:rFonts w:ascii="Arial" w:hAnsi="Arial" w:cs="Arial"/>
          <w:sz w:val="18"/>
          <w:lang w:val="en-GB"/>
        </w:rPr>
      </w:pPr>
      <w:r w:rsidRPr="00760B66">
        <w:rPr>
          <w:rFonts w:ascii="Arial" w:hAnsi="Arial" w:cs="Arial"/>
          <w:sz w:val="18"/>
          <w:lang w:val="en-GB"/>
        </w:rPr>
        <w:t xml:space="preserve"> </w:t>
      </w:r>
      <w:r w:rsidR="007121AA" w:rsidRPr="00760B66">
        <w:rPr>
          <w:rFonts w:ascii="Arial" w:hAnsi="Arial" w:cs="Arial"/>
          <w:sz w:val="18"/>
          <w:lang w:val="en-GB"/>
        </w:rPr>
        <w:t>T</w:t>
      </w:r>
      <w:r w:rsidRPr="00760B66">
        <w:rPr>
          <w:rFonts w:ascii="Arial" w:hAnsi="Arial" w:cs="Arial"/>
          <w:sz w:val="18"/>
          <w:lang w:val="en-GB"/>
        </w:rPr>
        <w:t>echnical specifications requirements</w:t>
      </w:r>
      <w:r w:rsidR="00670FF1" w:rsidRPr="00760B66">
        <w:rPr>
          <w:rFonts w:ascii="Arial" w:hAnsi="Arial" w:cs="Arial"/>
          <w:sz w:val="18"/>
          <w:lang w:val="en-GB"/>
        </w:rPr>
        <w:t>.</w:t>
      </w:r>
    </w:p>
    <w:p w14:paraId="307FEF89" w14:textId="35DBF501" w:rsidR="00BB36F3" w:rsidRPr="00760B66" w:rsidRDefault="00F37459" w:rsidP="00B15936">
      <w:pPr>
        <w:pStyle w:val="ListParagraph"/>
        <w:numPr>
          <w:ilvl w:val="1"/>
          <w:numId w:val="22"/>
        </w:numPr>
        <w:spacing w:after="0"/>
        <w:ind w:left="851" w:hanging="425"/>
        <w:jc w:val="both"/>
        <w:rPr>
          <w:rFonts w:ascii="Arial" w:hAnsi="Arial" w:cs="Arial"/>
          <w:sz w:val="18"/>
          <w:lang w:val="en-GB"/>
        </w:rPr>
      </w:pPr>
      <w:r w:rsidRPr="00760B66">
        <w:rPr>
          <w:rFonts w:ascii="Arial" w:hAnsi="Arial" w:cs="Arial"/>
          <w:sz w:val="18"/>
          <w:lang w:val="en-GB"/>
        </w:rPr>
        <w:t>The other provisions of the Regulations (which are not qualification requirements and Technical Specification requirements), are published for informational purposes and may be adjusted prior to the announcement of the Procurement</w:t>
      </w:r>
      <w:r w:rsidR="00657C10" w:rsidRPr="00760B66">
        <w:rPr>
          <w:rFonts w:ascii="Arial" w:hAnsi="Arial" w:cs="Arial"/>
          <w:sz w:val="18"/>
          <w:lang w:val="en-GB"/>
        </w:rPr>
        <w:t>.</w:t>
      </w:r>
      <w:r w:rsidR="00E85A17" w:rsidRPr="00760B66">
        <w:rPr>
          <w:rFonts w:ascii="Arial" w:hAnsi="Arial" w:cs="Arial"/>
          <w:sz w:val="18"/>
          <w:lang w:val="en-GB"/>
        </w:rPr>
        <w:t xml:space="preserve"> </w:t>
      </w:r>
    </w:p>
    <w:p w14:paraId="5476442B" w14:textId="27BDD20E" w:rsidR="00B15936" w:rsidRPr="00760B66" w:rsidRDefault="0093449B" w:rsidP="00B15936">
      <w:pPr>
        <w:pStyle w:val="ListParagraph"/>
        <w:numPr>
          <w:ilvl w:val="1"/>
          <w:numId w:val="22"/>
        </w:numPr>
        <w:spacing w:after="0"/>
        <w:ind w:left="851" w:hanging="425"/>
        <w:jc w:val="both"/>
        <w:rPr>
          <w:rFonts w:ascii="Arial" w:hAnsi="Arial" w:cs="Arial"/>
          <w:sz w:val="18"/>
          <w:lang w:val="en-GB"/>
        </w:rPr>
      </w:pPr>
      <w:r w:rsidRPr="00760B66">
        <w:rPr>
          <w:rFonts w:ascii="Arial" w:hAnsi="Arial" w:cs="Arial"/>
          <w:sz w:val="18"/>
          <w:lang w:val="en-GB"/>
        </w:rPr>
        <w:t xml:space="preserve">The draft Agreement is not published </w:t>
      </w:r>
      <w:r w:rsidRPr="00760B66">
        <w:rPr>
          <w:rFonts w:ascii="Arial" w:hAnsi="Arial" w:cs="Arial"/>
          <w:sz w:val="18"/>
          <w:lang w:val="en-GB"/>
        </w:rPr>
        <w:t>during Market consultations</w:t>
      </w:r>
      <w:r w:rsidRPr="00760B66">
        <w:rPr>
          <w:rFonts w:ascii="Arial" w:hAnsi="Arial" w:cs="Arial"/>
          <w:sz w:val="18"/>
          <w:lang w:val="en-GB"/>
        </w:rPr>
        <w:t xml:space="preserve">. However, </w:t>
      </w:r>
      <w:r w:rsidRPr="00760B66">
        <w:rPr>
          <w:rFonts w:ascii="Arial" w:hAnsi="Arial" w:cs="Arial"/>
          <w:sz w:val="18"/>
          <w:lang w:val="en-GB"/>
        </w:rPr>
        <w:t>economic operators</w:t>
      </w:r>
      <w:r w:rsidRPr="00760B66">
        <w:rPr>
          <w:rFonts w:ascii="Arial" w:hAnsi="Arial" w:cs="Arial"/>
          <w:sz w:val="18"/>
          <w:lang w:val="en-GB"/>
        </w:rPr>
        <w:t xml:space="preserve"> are requested to review Annex </w:t>
      </w:r>
      <w:r w:rsidR="00366930">
        <w:rPr>
          <w:rFonts w:ascii="Arial" w:hAnsi="Arial" w:cs="Arial"/>
          <w:sz w:val="18"/>
          <w:lang w:val="en-GB"/>
        </w:rPr>
        <w:t>No 3</w:t>
      </w:r>
      <w:r w:rsidRPr="00760B66">
        <w:rPr>
          <w:rFonts w:ascii="Arial" w:hAnsi="Arial" w:cs="Arial"/>
          <w:sz w:val="18"/>
          <w:lang w:val="en-GB"/>
        </w:rPr>
        <w:t>, “References to Agreement”, which sets out the references to the Agreement identified in the Technical Specification.</w:t>
      </w:r>
    </w:p>
    <w:p w14:paraId="3CC0E73C" w14:textId="72EE3081" w:rsidR="004B75BA" w:rsidRPr="00760B66" w:rsidRDefault="002A53D5" w:rsidP="00B15936">
      <w:pPr>
        <w:pStyle w:val="ListParagraph"/>
        <w:numPr>
          <w:ilvl w:val="1"/>
          <w:numId w:val="22"/>
        </w:numPr>
        <w:spacing w:after="0"/>
        <w:ind w:left="851" w:hanging="425"/>
        <w:jc w:val="both"/>
        <w:rPr>
          <w:rFonts w:ascii="Arial" w:hAnsi="Arial" w:cs="Arial"/>
          <w:sz w:val="18"/>
          <w:lang w:val="en-GB"/>
        </w:rPr>
      </w:pPr>
      <w:r w:rsidRPr="00760B66">
        <w:rPr>
          <w:rFonts w:ascii="Arial" w:hAnsi="Arial" w:cs="Arial"/>
          <w:sz w:val="18"/>
          <w:lang w:val="en-GB"/>
        </w:rPr>
        <w:t>Duration of the consultation: The specific date by which the suggestions of the interested suppliers for the procurement qualificati</w:t>
      </w:r>
      <w:r w:rsidR="004B75BA" w:rsidRPr="00760B66">
        <w:rPr>
          <w:rFonts w:ascii="Arial" w:hAnsi="Arial" w:cs="Arial"/>
          <w:sz w:val="18"/>
          <w:lang w:val="en-GB"/>
        </w:rPr>
        <w:t>on and technical specification requirements</w:t>
      </w:r>
      <w:r w:rsidRPr="00760B66">
        <w:rPr>
          <w:rFonts w:ascii="Arial" w:hAnsi="Arial" w:cs="Arial"/>
          <w:sz w:val="18"/>
          <w:lang w:val="en-GB"/>
        </w:rPr>
        <w:t xml:space="preserve"> must be submitted is indicated in the notice of the Publication Management System of the </w:t>
      </w:r>
      <w:r w:rsidR="004B75BA" w:rsidRPr="00760B66">
        <w:rPr>
          <w:rFonts w:ascii="Arial" w:hAnsi="Arial" w:cs="Arial"/>
          <w:sz w:val="18"/>
          <w:lang w:val="en-GB"/>
        </w:rPr>
        <w:t>Procurement Monitoring Bureau.</w:t>
      </w:r>
    </w:p>
    <w:p w14:paraId="783AA691" w14:textId="2E165EED" w:rsidR="002859C7" w:rsidRPr="00760B66" w:rsidRDefault="00DE1F16" w:rsidP="00B15936">
      <w:pPr>
        <w:pStyle w:val="ListParagraph"/>
        <w:numPr>
          <w:ilvl w:val="1"/>
          <w:numId w:val="22"/>
        </w:numPr>
        <w:spacing w:after="0"/>
        <w:ind w:left="851" w:hanging="425"/>
        <w:jc w:val="both"/>
        <w:rPr>
          <w:rFonts w:ascii="Arial" w:hAnsi="Arial" w:cs="Arial"/>
          <w:sz w:val="18"/>
          <w:lang w:val="en-GB"/>
        </w:rPr>
      </w:pPr>
      <w:r w:rsidRPr="00760B66">
        <w:rPr>
          <w:rFonts w:ascii="Arial" w:hAnsi="Arial" w:cs="Arial"/>
          <w:sz w:val="18"/>
          <w:lang w:val="en-GB"/>
        </w:rPr>
        <w:t xml:space="preserve">Live consultation </w:t>
      </w:r>
      <w:r w:rsidR="003157B7" w:rsidRPr="00760B66">
        <w:rPr>
          <w:rFonts w:ascii="Arial" w:hAnsi="Arial" w:cs="Arial"/>
          <w:sz w:val="18"/>
          <w:lang w:val="en-GB"/>
        </w:rPr>
        <w:t xml:space="preserve">is not planned, all suggestions by the </w:t>
      </w:r>
      <w:r w:rsidR="00856E81" w:rsidRPr="00760B66">
        <w:rPr>
          <w:rFonts w:ascii="Arial" w:hAnsi="Arial" w:cs="Arial"/>
          <w:sz w:val="18"/>
          <w:lang w:val="en-GB"/>
        </w:rPr>
        <w:t xml:space="preserve">interested suppliers </w:t>
      </w:r>
      <w:r w:rsidR="003F7D60" w:rsidRPr="00760B66">
        <w:rPr>
          <w:rFonts w:ascii="Arial" w:hAnsi="Arial" w:cs="Arial"/>
          <w:sz w:val="18"/>
          <w:lang w:val="en-GB"/>
        </w:rPr>
        <w:t xml:space="preserve">shall be </w:t>
      </w:r>
      <w:r w:rsidR="00C65F78" w:rsidRPr="00760B66">
        <w:rPr>
          <w:rFonts w:ascii="Arial" w:hAnsi="Arial" w:cs="Arial"/>
          <w:sz w:val="18"/>
          <w:lang w:val="en-GB"/>
        </w:rPr>
        <w:t>submitted in written</w:t>
      </w:r>
      <w:r w:rsidR="009F4C81" w:rsidRPr="00760B66">
        <w:rPr>
          <w:rFonts w:ascii="Arial" w:hAnsi="Arial" w:cs="Arial"/>
          <w:sz w:val="18"/>
          <w:lang w:val="en-GB"/>
        </w:rPr>
        <w:t>.</w:t>
      </w:r>
    </w:p>
    <w:p w14:paraId="02D4D042" w14:textId="77777777" w:rsidR="00BB36F3" w:rsidRPr="00760B66" w:rsidRDefault="00BB36F3" w:rsidP="00BB36F3">
      <w:pPr>
        <w:pStyle w:val="ListParagraph"/>
        <w:spacing w:after="0"/>
        <w:ind w:left="851"/>
        <w:jc w:val="both"/>
        <w:rPr>
          <w:rFonts w:ascii="Arial" w:hAnsi="Arial" w:cs="Arial"/>
          <w:sz w:val="18"/>
          <w:lang w:val="en-GB"/>
        </w:rPr>
      </w:pPr>
    </w:p>
    <w:p w14:paraId="3C258468" w14:textId="297DAFA6" w:rsidR="004B75BA" w:rsidRPr="00760B66" w:rsidRDefault="00543457" w:rsidP="00B15936">
      <w:pPr>
        <w:pStyle w:val="ListParagraph"/>
        <w:numPr>
          <w:ilvl w:val="0"/>
          <w:numId w:val="22"/>
        </w:numPr>
        <w:spacing w:after="0"/>
        <w:jc w:val="both"/>
        <w:rPr>
          <w:rFonts w:ascii="Arial" w:hAnsi="Arial" w:cs="Arial"/>
          <w:b/>
          <w:bCs/>
          <w:caps/>
          <w:sz w:val="18"/>
          <w:lang w:val="en-GB"/>
        </w:rPr>
      </w:pPr>
      <w:r w:rsidRPr="00760B66">
        <w:rPr>
          <w:rFonts w:ascii="Arial" w:hAnsi="Arial" w:cs="Arial"/>
          <w:b/>
          <w:bCs/>
          <w:caps/>
          <w:sz w:val="18"/>
          <w:lang w:val="en-GB"/>
        </w:rPr>
        <w:t>Procedure for submission of suggestions from interested suppliers:</w:t>
      </w:r>
    </w:p>
    <w:p w14:paraId="3E5D7DF2" w14:textId="27A66E33" w:rsidR="00BB36F3" w:rsidRPr="00760B66" w:rsidRDefault="00DB72D5" w:rsidP="00BB36F3">
      <w:pPr>
        <w:pStyle w:val="ListParagraph"/>
        <w:numPr>
          <w:ilvl w:val="1"/>
          <w:numId w:val="12"/>
        </w:numPr>
        <w:spacing w:after="0"/>
        <w:ind w:left="851" w:hanging="425"/>
        <w:jc w:val="both"/>
        <w:rPr>
          <w:rFonts w:ascii="Arial" w:hAnsi="Arial" w:cs="Arial"/>
          <w:sz w:val="18"/>
          <w:lang w:val="en-GB"/>
        </w:rPr>
      </w:pPr>
      <w:r w:rsidRPr="00760B66">
        <w:rPr>
          <w:rFonts w:ascii="Arial" w:hAnsi="Arial" w:cs="Arial"/>
          <w:sz w:val="18"/>
          <w:lang w:val="en-GB"/>
        </w:rPr>
        <w:t xml:space="preserve">The interested supplier </w:t>
      </w:r>
      <w:r w:rsidR="002859C7" w:rsidRPr="00760B66">
        <w:rPr>
          <w:rFonts w:ascii="Arial" w:hAnsi="Arial" w:cs="Arial"/>
          <w:sz w:val="18"/>
          <w:lang w:val="en-GB"/>
        </w:rPr>
        <w:t>shall</w:t>
      </w:r>
      <w:r w:rsidRPr="00760B66">
        <w:rPr>
          <w:rFonts w:ascii="Arial" w:hAnsi="Arial" w:cs="Arial"/>
          <w:sz w:val="18"/>
          <w:lang w:val="en-GB"/>
        </w:rPr>
        <w:t xml:space="preserve"> submit the suggestions in the </w:t>
      </w:r>
      <w:r w:rsidR="00602C9F" w:rsidRPr="00760B66">
        <w:rPr>
          <w:rFonts w:ascii="Arial" w:hAnsi="Arial" w:cs="Arial"/>
          <w:sz w:val="18"/>
          <w:lang w:val="en-GB"/>
        </w:rPr>
        <w:t>Section “Preten</w:t>
      </w:r>
      <w:r w:rsidR="00900109" w:rsidRPr="00760B66">
        <w:rPr>
          <w:rFonts w:ascii="Arial" w:hAnsi="Arial" w:cs="Arial"/>
          <w:sz w:val="18"/>
          <w:lang w:val="en-GB"/>
        </w:rPr>
        <w:t>ders q</w:t>
      </w:r>
      <w:r w:rsidR="00602C9F" w:rsidRPr="00760B66">
        <w:rPr>
          <w:rFonts w:ascii="Arial" w:hAnsi="Arial" w:cs="Arial"/>
          <w:sz w:val="18"/>
          <w:lang w:val="en-GB"/>
        </w:rPr>
        <w:t xml:space="preserve">uestions” of the </w:t>
      </w:r>
      <w:r w:rsidRPr="00760B66">
        <w:rPr>
          <w:rFonts w:ascii="Arial" w:hAnsi="Arial" w:cs="Arial"/>
          <w:sz w:val="18"/>
          <w:lang w:val="en-GB"/>
        </w:rPr>
        <w:t>Electronic Procurement System</w:t>
      </w:r>
      <w:r w:rsidR="003836AD" w:rsidRPr="00760B66">
        <w:rPr>
          <w:rFonts w:ascii="Arial" w:hAnsi="Arial" w:cs="Arial"/>
          <w:sz w:val="18"/>
          <w:lang w:val="en-GB"/>
        </w:rPr>
        <w:t xml:space="preserve"> (</w:t>
      </w:r>
      <w:r w:rsidRPr="00760B66">
        <w:rPr>
          <w:rFonts w:ascii="Arial" w:hAnsi="Arial" w:cs="Arial"/>
          <w:sz w:val="18"/>
          <w:lang w:val="en-GB"/>
        </w:rPr>
        <w:t>on the website specified in the notice of the Publication Management System of the Procurement Monitoring Bureau, within the deadline for submission of suggestions</w:t>
      </w:r>
      <w:r w:rsidR="003836AD" w:rsidRPr="00760B66">
        <w:rPr>
          <w:rFonts w:ascii="Arial" w:hAnsi="Arial" w:cs="Arial"/>
          <w:sz w:val="18"/>
          <w:lang w:val="en-GB"/>
        </w:rPr>
        <w:t>)</w:t>
      </w:r>
      <w:r w:rsidR="00602C9F" w:rsidRPr="00760B66">
        <w:rPr>
          <w:rFonts w:ascii="Arial" w:hAnsi="Arial" w:cs="Arial"/>
          <w:sz w:val="18"/>
          <w:lang w:val="en-GB"/>
        </w:rPr>
        <w:t xml:space="preserve"> or sending an email to </w:t>
      </w:r>
      <w:r w:rsidR="00602C9F" w:rsidRPr="00760B66">
        <w:rPr>
          <w:rFonts w:ascii="Arial" w:hAnsi="Arial" w:cs="Arial"/>
          <w:sz w:val="18"/>
          <w:lang w:val="en-US"/>
        </w:rPr>
        <w:t xml:space="preserve">contact person of the contracting authority for </w:t>
      </w:r>
      <w:r w:rsidR="005F1D9C">
        <w:rPr>
          <w:rFonts w:ascii="Arial" w:hAnsi="Arial" w:cs="Arial"/>
          <w:sz w:val="18"/>
          <w:lang w:val="en-US"/>
        </w:rPr>
        <w:t>procurement procedure</w:t>
      </w:r>
      <w:r w:rsidR="00602C9F" w:rsidRPr="00760B66">
        <w:rPr>
          <w:rFonts w:ascii="Arial" w:hAnsi="Arial" w:cs="Arial"/>
          <w:sz w:val="18"/>
          <w:lang w:val="en-US"/>
        </w:rPr>
        <w:t xml:space="preserve">: </w:t>
      </w:r>
      <w:r w:rsidR="007121AA" w:rsidRPr="00760B66">
        <w:rPr>
          <w:rFonts w:ascii="Arial" w:hAnsi="Arial" w:cs="Arial"/>
          <w:sz w:val="18"/>
          <w:lang w:val="en-US"/>
        </w:rPr>
        <w:t xml:space="preserve">Senior </w:t>
      </w:r>
      <w:r w:rsidR="00602C9F" w:rsidRPr="00760B66">
        <w:rPr>
          <w:rFonts w:ascii="Arial" w:hAnsi="Arial" w:cs="Arial"/>
          <w:sz w:val="18"/>
          <w:lang w:val="en-US"/>
        </w:rPr>
        <w:t>Procurement Specialist, Ieva Zuļķe, e-mail:</w:t>
      </w:r>
      <w:r w:rsidR="00602C9F" w:rsidRPr="00760B66">
        <w:rPr>
          <w:rFonts w:ascii="Arial" w:hAnsi="Arial" w:cs="Arial"/>
          <w:sz w:val="18"/>
        </w:rPr>
        <w:t xml:space="preserve"> </w:t>
      </w:r>
      <w:hyperlink r:id="rId11">
        <w:r w:rsidR="00602C9F" w:rsidRPr="00760B66">
          <w:rPr>
            <w:rStyle w:val="Hyperlink"/>
            <w:rFonts w:ascii="Arial" w:hAnsi="Arial" w:cs="Arial"/>
            <w:sz w:val="18"/>
          </w:rPr>
          <w:t>Ieva.Zulke@railbaltica.org</w:t>
        </w:r>
      </w:hyperlink>
      <w:r w:rsidRPr="00760B66">
        <w:rPr>
          <w:rFonts w:ascii="Arial" w:hAnsi="Arial" w:cs="Arial"/>
          <w:sz w:val="18"/>
          <w:lang w:val="en-GB"/>
        </w:rPr>
        <w:t>.</w:t>
      </w:r>
    </w:p>
    <w:p w14:paraId="49221B94" w14:textId="263001D6" w:rsidR="00EA614D" w:rsidRPr="00760B66" w:rsidRDefault="00EA614D" w:rsidP="00BB36F3">
      <w:pPr>
        <w:pStyle w:val="ListParagraph"/>
        <w:numPr>
          <w:ilvl w:val="1"/>
          <w:numId w:val="12"/>
        </w:numPr>
        <w:spacing w:after="0"/>
        <w:ind w:left="851" w:hanging="425"/>
        <w:jc w:val="both"/>
        <w:rPr>
          <w:rFonts w:ascii="Arial" w:hAnsi="Arial" w:cs="Arial"/>
          <w:sz w:val="18"/>
          <w:lang w:val="en-GB"/>
        </w:rPr>
      </w:pPr>
      <w:r w:rsidRPr="00760B66">
        <w:rPr>
          <w:rFonts w:ascii="Arial" w:hAnsi="Arial" w:cs="Arial"/>
          <w:sz w:val="18"/>
          <w:lang w:val="en-GB"/>
        </w:rPr>
        <w:t xml:space="preserve">Suggestions of the interested supplier must be prepared exhaustively, constructively and specially in the comment and suggestion form (Annex No </w:t>
      </w:r>
      <w:r w:rsidR="00A945E1">
        <w:rPr>
          <w:rFonts w:ascii="Arial" w:hAnsi="Arial" w:cs="Arial"/>
          <w:sz w:val="18"/>
          <w:lang w:val="en-GB"/>
        </w:rPr>
        <w:t>2</w:t>
      </w:r>
      <w:r w:rsidRPr="00760B66">
        <w:rPr>
          <w:rFonts w:ascii="Arial" w:hAnsi="Arial" w:cs="Arial"/>
          <w:sz w:val="18"/>
          <w:lang w:val="en-GB"/>
        </w:rPr>
        <w:t>), providing justification for making certain clarifications.</w:t>
      </w:r>
    </w:p>
    <w:p w14:paraId="2DD2E126" w14:textId="77777777" w:rsidR="00BB36F3" w:rsidRPr="00760B66" w:rsidRDefault="00BB36F3" w:rsidP="00BB36F3">
      <w:pPr>
        <w:pStyle w:val="ListParagraph"/>
        <w:spacing w:after="0"/>
        <w:ind w:left="709"/>
        <w:jc w:val="both"/>
        <w:rPr>
          <w:rFonts w:ascii="Arial" w:hAnsi="Arial" w:cs="Arial"/>
          <w:sz w:val="18"/>
          <w:lang w:val="en-GB"/>
        </w:rPr>
      </w:pPr>
    </w:p>
    <w:p w14:paraId="03BCBEC8" w14:textId="26C59AF9" w:rsidR="000F41F3" w:rsidRPr="00760B66" w:rsidRDefault="000F41F3" w:rsidP="00BB36F3">
      <w:pPr>
        <w:pStyle w:val="ListParagraph"/>
        <w:numPr>
          <w:ilvl w:val="0"/>
          <w:numId w:val="12"/>
        </w:numPr>
        <w:spacing w:after="0"/>
        <w:ind w:hanging="76"/>
        <w:jc w:val="both"/>
        <w:rPr>
          <w:rFonts w:ascii="Arial" w:hAnsi="Arial" w:cs="Arial"/>
          <w:b/>
          <w:bCs/>
          <w:caps/>
          <w:sz w:val="18"/>
          <w:lang w:val="en-GB"/>
        </w:rPr>
      </w:pPr>
      <w:r w:rsidRPr="00760B66">
        <w:rPr>
          <w:rFonts w:ascii="Arial" w:hAnsi="Arial" w:cs="Arial"/>
          <w:b/>
          <w:bCs/>
          <w:caps/>
          <w:sz w:val="18"/>
          <w:lang w:val="en-GB"/>
        </w:rPr>
        <w:t>Procedure for consideration of suggestions:</w:t>
      </w:r>
    </w:p>
    <w:p w14:paraId="606A3231" w14:textId="77777777" w:rsidR="00F24FD9" w:rsidRPr="00760B66" w:rsidRDefault="003130C7" w:rsidP="00F24FD9">
      <w:pPr>
        <w:pStyle w:val="ListParagraph"/>
        <w:numPr>
          <w:ilvl w:val="1"/>
          <w:numId w:val="12"/>
        </w:numPr>
        <w:spacing w:after="0"/>
        <w:ind w:left="851" w:hanging="425"/>
        <w:jc w:val="both"/>
        <w:rPr>
          <w:rFonts w:ascii="Arial" w:hAnsi="Arial" w:cs="Arial"/>
          <w:sz w:val="18"/>
          <w:lang w:val="en-GB"/>
        </w:rPr>
      </w:pPr>
      <w:r w:rsidRPr="00760B66">
        <w:rPr>
          <w:rFonts w:ascii="Arial" w:hAnsi="Arial" w:cs="Arial"/>
          <w:sz w:val="18"/>
          <w:lang w:val="en-GB"/>
        </w:rPr>
        <w:t xml:space="preserve">After </w:t>
      </w:r>
      <w:r w:rsidR="00602C9F" w:rsidRPr="00760B66">
        <w:rPr>
          <w:rFonts w:ascii="Arial" w:hAnsi="Arial" w:cs="Arial"/>
          <w:sz w:val="18"/>
          <w:lang w:val="en-GB"/>
        </w:rPr>
        <w:t>m</w:t>
      </w:r>
      <w:r w:rsidRPr="00760B66">
        <w:rPr>
          <w:rFonts w:ascii="Arial" w:hAnsi="Arial" w:cs="Arial"/>
          <w:sz w:val="18"/>
          <w:lang w:val="en-GB"/>
        </w:rPr>
        <w:t>arket consultation with interested suppliers, t</w:t>
      </w:r>
      <w:r w:rsidR="00A74234" w:rsidRPr="00760B66">
        <w:rPr>
          <w:rFonts w:ascii="Arial" w:hAnsi="Arial" w:cs="Arial"/>
          <w:sz w:val="18"/>
          <w:lang w:val="en-GB"/>
        </w:rPr>
        <w:t xml:space="preserve">he </w:t>
      </w:r>
      <w:r w:rsidRPr="00760B66">
        <w:rPr>
          <w:rFonts w:ascii="Arial" w:hAnsi="Arial" w:cs="Arial"/>
          <w:sz w:val="18"/>
          <w:lang w:val="en-GB"/>
        </w:rPr>
        <w:t>P</w:t>
      </w:r>
      <w:r w:rsidR="00A74234" w:rsidRPr="00760B66">
        <w:rPr>
          <w:rFonts w:ascii="Arial" w:hAnsi="Arial" w:cs="Arial"/>
          <w:sz w:val="18"/>
          <w:lang w:val="en-GB"/>
        </w:rPr>
        <w:t>rocurement commission examines the suggestions submitted by interested suppliers and evaluates their validity and necessity for inclusion in the procurement documentation.</w:t>
      </w:r>
    </w:p>
    <w:p w14:paraId="5278946E" w14:textId="63BAE7F5" w:rsidR="00F24FD9" w:rsidRPr="00760B66" w:rsidRDefault="00DC3ED1" w:rsidP="00F24FD9">
      <w:pPr>
        <w:pStyle w:val="ListParagraph"/>
        <w:numPr>
          <w:ilvl w:val="1"/>
          <w:numId w:val="12"/>
        </w:numPr>
        <w:spacing w:after="0"/>
        <w:ind w:left="851" w:hanging="425"/>
        <w:jc w:val="both"/>
        <w:rPr>
          <w:rFonts w:ascii="Arial" w:hAnsi="Arial" w:cs="Arial"/>
          <w:sz w:val="18"/>
          <w:lang w:val="en-GB"/>
        </w:rPr>
      </w:pPr>
      <w:r w:rsidRPr="00760B66">
        <w:rPr>
          <w:rFonts w:ascii="Arial" w:hAnsi="Arial" w:cs="Arial"/>
          <w:sz w:val="18"/>
          <w:lang w:val="en-GB"/>
        </w:rPr>
        <w:t xml:space="preserve">The </w:t>
      </w:r>
      <w:r w:rsidR="00DB5E06" w:rsidRPr="00760B66">
        <w:rPr>
          <w:rFonts w:ascii="Arial" w:hAnsi="Arial" w:cs="Arial"/>
          <w:sz w:val="18"/>
          <w:lang w:val="en-GB"/>
        </w:rPr>
        <w:t>P</w:t>
      </w:r>
      <w:r w:rsidRPr="00760B66">
        <w:rPr>
          <w:rFonts w:ascii="Arial" w:hAnsi="Arial" w:cs="Arial"/>
          <w:sz w:val="18"/>
          <w:lang w:val="en-GB"/>
        </w:rPr>
        <w:t xml:space="preserve">rocurement commission </w:t>
      </w:r>
      <w:r w:rsidRPr="00760B66">
        <w:rPr>
          <w:rFonts w:ascii="Arial" w:hAnsi="Arial" w:cs="Arial"/>
          <w:sz w:val="18"/>
          <w:u w:val="single"/>
          <w:lang w:val="en-GB"/>
        </w:rPr>
        <w:t xml:space="preserve">does not provide the </w:t>
      </w:r>
      <w:r w:rsidR="00B54168">
        <w:rPr>
          <w:rFonts w:ascii="Arial" w:hAnsi="Arial" w:cs="Arial"/>
          <w:sz w:val="18"/>
          <w:u w:val="single"/>
          <w:lang w:val="en-GB"/>
        </w:rPr>
        <w:t>economic operator</w:t>
      </w:r>
      <w:r w:rsidRPr="00760B66">
        <w:rPr>
          <w:rFonts w:ascii="Arial" w:hAnsi="Arial" w:cs="Arial"/>
          <w:sz w:val="18"/>
          <w:lang w:val="en-GB"/>
        </w:rPr>
        <w:t>, who has submitted suggestions for the improvement of the procurement documentation,</w:t>
      </w:r>
      <w:r w:rsidRPr="00760B66">
        <w:rPr>
          <w:rFonts w:ascii="Arial" w:hAnsi="Arial" w:cs="Arial"/>
          <w:b/>
          <w:bCs/>
          <w:sz w:val="18"/>
          <w:u w:val="single"/>
          <w:lang w:val="en-GB"/>
        </w:rPr>
        <w:t xml:space="preserve"> </w:t>
      </w:r>
      <w:r w:rsidRPr="00760B66">
        <w:rPr>
          <w:rFonts w:ascii="Arial" w:hAnsi="Arial" w:cs="Arial"/>
          <w:sz w:val="18"/>
          <w:u w:val="single"/>
          <w:lang w:val="en-GB"/>
        </w:rPr>
        <w:t xml:space="preserve">with a detailed evaluation of the </w:t>
      </w:r>
      <w:r w:rsidR="00DD6A72" w:rsidRPr="00760B66">
        <w:rPr>
          <w:rFonts w:ascii="Arial" w:hAnsi="Arial" w:cs="Arial"/>
          <w:sz w:val="18"/>
          <w:u w:val="single"/>
          <w:lang w:val="en-GB"/>
        </w:rPr>
        <w:t>suggestions</w:t>
      </w:r>
      <w:r w:rsidRPr="00760B66">
        <w:rPr>
          <w:rFonts w:ascii="Arial" w:hAnsi="Arial" w:cs="Arial"/>
          <w:sz w:val="18"/>
          <w:u w:val="single"/>
          <w:lang w:val="en-GB"/>
        </w:rPr>
        <w:t xml:space="preserve"> and justifications for the inclusion or non-inclusion of the proposed </w:t>
      </w:r>
      <w:r w:rsidR="006D0560" w:rsidRPr="00760B66">
        <w:rPr>
          <w:rFonts w:ascii="Arial" w:hAnsi="Arial" w:cs="Arial"/>
          <w:sz w:val="18"/>
          <w:u w:val="single"/>
          <w:lang w:val="en-GB"/>
        </w:rPr>
        <w:t>suggestions in</w:t>
      </w:r>
      <w:r w:rsidRPr="00760B66">
        <w:rPr>
          <w:rFonts w:ascii="Arial" w:hAnsi="Arial" w:cs="Arial"/>
          <w:sz w:val="18"/>
          <w:u w:val="single"/>
          <w:lang w:val="en-GB"/>
        </w:rPr>
        <w:t xml:space="preserve"> the procurement documentation.</w:t>
      </w:r>
    </w:p>
    <w:p w14:paraId="68B49F5A" w14:textId="186CD323" w:rsidR="00DC3ED1" w:rsidRPr="00760B66" w:rsidRDefault="001E6336" w:rsidP="00F24FD9">
      <w:pPr>
        <w:pStyle w:val="ListParagraph"/>
        <w:numPr>
          <w:ilvl w:val="1"/>
          <w:numId w:val="12"/>
        </w:numPr>
        <w:spacing w:after="0"/>
        <w:ind w:left="851" w:hanging="425"/>
        <w:jc w:val="both"/>
        <w:rPr>
          <w:rFonts w:ascii="Arial" w:hAnsi="Arial" w:cs="Arial"/>
          <w:sz w:val="18"/>
          <w:lang w:val="en-GB"/>
        </w:rPr>
      </w:pPr>
      <w:r w:rsidRPr="00760B66">
        <w:rPr>
          <w:rFonts w:ascii="Arial" w:hAnsi="Arial" w:cs="Arial"/>
          <w:sz w:val="18"/>
          <w:lang w:val="en-GB"/>
        </w:rPr>
        <w:t xml:space="preserve">The </w:t>
      </w:r>
      <w:r w:rsidR="00602C9F" w:rsidRPr="00760B66">
        <w:rPr>
          <w:rFonts w:ascii="Arial" w:hAnsi="Arial" w:cs="Arial"/>
          <w:sz w:val="18"/>
          <w:lang w:val="en-GB"/>
        </w:rPr>
        <w:t>r</w:t>
      </w:r>
      <w:r w:rsidR="00DB5E06" w:rsidRPr="00760B66">
        <w:rPr>
          <w:rFonts w:ascii="Arial" w:hAnsi="Arial" w:cs="Arial"/>
          <w:sz w:val="18"/>
          <w:lang w:val="en-GB"/>
        </w:rPr>
        <w:t xml:space="preserve">eport of the </w:t>
      </w:r>
      <w:r w:rsidR="00602C9F" w:rsidRPr="00760B66">
        <w:rPr>
          <w:rFonts w:ascii="Arial" w:hAnsi="Arial" w:cs="Arial"/>
          <w:sz w:val="18"/>
          <w:lang w:val="en-GB"/>
        </w:rPr>
        <w:t>m</w:t>
      </w:r>
      <w:r w:rsidR="00DB5E06" w:rsidRPr="00760B66">
        <w:rPr>
          <w:rFonts w:ascii="Arial" w:hAnsi="Arial" w:cs="Arial"/>
          <w:sz w:val="18"/>
          <w:lang w:val="en-GB"/>
        </w:rPr>
        <w:t xml:space="preserve">arket consultation </w:t>
      </w:r>
      <w:r w:rsidR="00A26C47" w:rsidRPr="00760B66">
        <w:rPr>
          <w:rFonts w:ascii="Arial" w:hAnsi="Arial" w:cs="Arial"/>
          <w:sz w:val="18"/>
          <w:lang w:val="en-GB"/>
        </w:rPr>
        <w:t>might</w:t>
      </w:r>
      <w:r w:rsidR="00DB5E06" w:rsidRPr="00760B66">
        <w:rPr>
          <w:rFonts w:ascii="Arial" w:hAnsi="Arial" w:cs="Arial"/>
          <w:sz w:val="18"/>
          <w:lang w:val="en-GB"/>
        </w:rPr>
        <w:t xml:space="preserve"> not be</w:t>
      </w:r>
      <w:r w:rsidRPr="00760B66">
        <w:rPr>
          <w:rFonts w:ascii="Arial" w:hAnsi="Arial" w:cs="Arial"/>
          <w:sz w:val="18"/>
          <w:lang w:val="en-GB"/>
        </w:rPr>
        <w:t xml:space="preserve"> published in the Contracting</w:t>
      </w:r>
      <w:r w:rsidR="00660F24" w:rsidRPr="00760B66">
        <w:rPr>
          <w:rFonts w:ascii="Arial" w:hAnsi="Arial" w:cs="Arial"/>
          <w:sz w:val="18"/>
          <w:lang w:val="en-GB"/>
        </w:rPr>
        <w:t xml:space="preserve"> Authority’s</w:t>
      </w:r>
      <w:r w:rsidRPr="00760B66">
        <w:rPr>
          <w:rFonts w:ascii="Arial" w:hAnsi="Arial" w:cs="Arial"/>
          <w:sz w:val="18"/>
          <w:lang w:val="en-GB"/>
        </w:rPr>
        <w:t xml:space="preserve"> buyer profile</w:t>
      </w:r>
      <w:r w:rsidR="00660F24" w:rsidRPr="00760B66">
        <w:rPr>
          <w:rFonts w:ascii="Arial" w:hAnsi="Arial" w:cs="Arial"/>
          <w:sz w:val="18"/>
          <w:lang w:val="en-GB"/>
        </w:rPr>
        <w:t xml:space="preserve"> in the Electronic Procurement System</w:t>
      </w:r>
      <w:r w:rsidRPr="00760B66">
        <w:rPr>
          <w:rFonts w:ascii="Arial" w:hAnsi="Arial" w:cs="Arial"/>
          <w:sz w:val="18"/>
          <w:lang w:val="en-GB"/>
        </w:rPr>
        <w:t>.</w:t>
      </w:r>
      <w:r w:rsidR="00E14C78" w:rsidRPr="00760B66">
        <w:rPr>
          <w:rFonts w:ascii="Arial" w:hAnsi="Arial" w:cs="Arial"/>
          <w:sz w:val="18"/>
          <w:lang w:val="en-GB"/>
        </w:rPr>
        <w:t xml:space="preserve"> </w:t>
      </w:r>
      <w:r w:rsidR="00300E56" w:rsidRPr="00760B66">
        <w:rPr>
          <w:rFonts w:ascii="Arial" w:hAnsi="Arial" w:cs="Arial"/>
          <w:sz w:val="18"/>
          <w:lang w:val="en-GB"/>
        </w:rPr>
        <w:t xml:space="preserve">If the </w:t>
      </w:r>
      <w:r w:rsidR="00B54168">
        <w:rPr>
          <w:rFonts w:ascii="Arial" w:hAnsi="Arial" w:cs="Arial"/>
          <w:sz w:val="18"/>
          <w:lang w:val="en-GB"/>
        </w:rPr>
        <w:t>economic operator</w:t>
      </w:r>
      <w:r w:rsidR="00300E56" w:rsidRPr="00760B66">
        <w:rPr>
          <w:rFonts w:ascii="Arial" w:hAnsi="Arial" w:cs="Arial"/>
          <w:sz w:val="18"/>
          <w:lang w:val="en-GB"/>
        </w:rPr>
        <w:t xml:space="preserve">, who has submitted suggestions for the improvement of the </w:t>
      </w:r>
      <w:r w:rsidR="00900109" w:rsidRPr="00760B66">
        <w:rPr>
          <w:rFonts w:ascii="Arial" w:hAnsi="Arial" w:cs="Arial"/>
          <w:sz w:val="18"/>
          <w:lang w:val="en-GB"/>
        </w:rPr>
        <w:t>P</w:t>
      </w:r>
      <w:r w:rsidR="00300E56" w:rsidRPr="00760B66">
        <w:rPr>
          <w:rFonts w:ascii="Arial" w:hAnsi="Arial" w:cs="Arial"/>
          <w:sz w:val="18"/>
          <w:lang w:val="en-GB"/>
        </w:rPr>
        <w:t xml:space="preserve">rocurement documentation, wants to familiarize himself with the content of the </w:t>
      </w:r>
      <w:r w:rsidR="00900109" w:rsidRPr="00760B66">
        <w:rPr>
          <w:rFonts w:ascii="Arial" w:hAnsi="Arial" w:cs="Arial"/>
          <w:sz w:val="18"/>
          <w:lang w:val="en-GB"/>
        </w:rPr>
        <w:t>m</w:t>
      </w:r>
      <w:r w:rsidR="00300E56" w:rsidRPr="00760B66">
        <w:rPr>
          <w:rFonts w:ascii="Arial" w:hAnsi="Arial" w:cs="Arial"/>
          <w:sz w:val="18"/>
          <w:lang w:val="en-GB"/>
        </w:rPr>
        <w:t xml:space="preserve">arket consultation report, the Procurement commission shall issue it within </w:t>
      </w:r>
      <w:r w:rsidR="00B44C30" w:rsidRPr="00760B66">
        <w:rPr>
          <w:rFonts w:ascii="Arial" w:hAnsi="Arial" w:cs="Arial"/>
          <w:sz w:val="18"/>
          <w:lang w:val="en-GB"/>
        </w:rPr>
        <w:t>three</w:t>
      </w:r>
      <w:r w:rsidR="00300E56" w:rsidRPr="00760B66">
        <w:rPr>
          <w:rFonts w:ascii="Arial" w:hAnsi="Arial" w:cs="Arial"/>
          <w:sz w:val="18"/>
          <w:lang w:val="en-GB"/>
        </w:rPr>
        <w:t xml:space="preserve"> working days from the date of receipt of the request. </w:t>
      </w:r>
    </w:p>
    <w:p w14:paraId="17284469" w14:textId="77777777" w:rsidR="002059DF" w:rsidRPr="00760B66" w:rsidRDefault="002059DF" w:rsidP="00F24FD9">
      <w:pPr>
        <w:pStyle w:val="ListParagraph"/>
        <w:numPr>
          <w:ilvl w:val="0"/>
          <w:numId w:val="12"/>
        </w:numPr>
        <w:spacing w:after="0"/>
        <w:ind w:hanging="76"/>
        <w:jc w:val="both"/>
        <w:rPr>
          <w:rFonts w:ascii="Arial" w:hAnsi="Arial" w:cs="Arial"/>
          <w:b/>
          <w:bCs/>
          <w:caps/>
          <w:sz w:val="18"/>
          <w:lang w:val="en-GB"/>
        </w:rPr>
      </w:pPr>
      <w:r w:rsidRPr="00760B66">
        <w:rPr>
          <w:rFonts w:ascii="Arial" w:hAnsi="Arial" w:cs="Arial"/>
          <w:b/>
          <w:bCs/>
          <w:caps/>
          <w:sz w:val="18"/>
          <w:lang w:val="en-GB"/>
        </w:rPr>
        <w:t>Language requirements:</w:t>
      </w:r>
    </w:p>
    <w:p w14:paraId="5D872368" w14:textId="250C47BA" w:rsidR="003D1686" w:rsidRPr="00760B66" w:rsidRDefault="002059DF" w:rsidP="00F24FD9">
      <w:pPr>
        <w:spacing w:after="0"/>
        <w:ind w:left="709"/>
        <w:jc w:val="both"/>
        <w:rPr>
          <w:rFonts w:ascii="Arial" w:hAnsi="Arial" w:cs="Arial"/>
          <w:sz w:val="18"/>
          <w:lang w:val="en-GB"/>
        </w:rPr>
      </w:pPr>
      <w:r w:rsidRPr="00760B66">
        <w:rPr>
          <w:rFonts w:ascii="Arial" w:hAnsi="Arial" w:cs="Arial"/>
          <w:sz w:val="18"/>
          <w:lang w:val="en-GB"/>
        </w:rPr>
        <w:t>The procurement documentation is prepared in English</w:t>
      </w:r>
      <w:r w:rsidR="00433881" w:rsidRPr="00760B66">
        <w:rPr>
          <w:rFonts w:ascii="Arial" w:hAnsi="Arial" w:cs="Arial"/>
          <w:sz w:val="18"/>
          <w:lang w:val="en-GB"/>
        </w:rPr>
        <w:t xml:space="preserve">, and official procurement language requirements are stated in the Section </w:t>
      </w:r>
      <w:r w:rsidR="00947336" w:rsidRPr="00760B66">
        <w:rPr>
          <w:rFonts w:ascii="Arial" w:hAnsi="Arial" w:cs="Arial"/>
          <w:sz w:val="18"/>
          <w:lang w:val="en-GB"/>
        </w:rPr>
        <w:t>2.</w:t>
      </w:r>
      <w:r w:rsidR="00187991" w:rsidRPr="00760B66">
        <w:rPr>
          <w:rFonts w:ascii="Arial" w:hAnsi="Arial" w:cs="Arial"/>
          <w:sz w:val="18"/>
          <w:lang w:val="en-GB"/>
        </w:rPr>
        <w:t>9</w:t>
      </w:r>
      <w:r w:rsidR="00947336" w:rsidRPr="00760B66">
        <w:rPr>
          <w:rFonts w:ascii="Arial" w:hAnsi="Arial" w:cs="Arial"/>
          <w:sz w:val="18"/>
          <w:lang w:val="en-GB"/>
        </w:rPr>
        <w:t xml:space="preserve"> and </w:t>
      </w:r>
      <w:r w:rsidR="001D6647" w:rsidRPr="00760B66">
        <w:rPr>
          <w:rFonts w:ascii="Arial" w:hAnsi="Arial" w:cs="Arial"/>
          <w:sz w:val="18"/>
          <w:lang w:val="en-GB"/>
        </w:rPr>
        <w:t xml:space="preserve">13.7 of the </w:t>
      </w:r>
      <w:r w:rsidR="005F62A4" w:rsidRPr="00760B66">
        <w:rPr>
          <w:rFonts w:ascii="Arial" w:hAnsi="Arial" w:cs="Arial"/>
          <w:sz w:val="18"/>
          <w:lang w:val="en-GB"/>
        </w:rPr>
        <w:t xml:space="preserve">draft </w:t>
      </w:r>
      <w:r w:rsidR="001D6647" w:rsidRPr="00760B66">
        <w:rPr>
          <w:rFonts w:ascii="Arial" w:hAnsi="Arial" w:cs="Arial"/>
          <w:sz w:val="18"/>
          <w:lang w:val="en-GB"/>
        </w:rPr>
        <w:t xml:space="preserve">Regulations. </w:t>
      </w:r>
    </w:p>
    <w:p w14:paraId="5CD0C36D" w14:textId="215BBD14" w:rsidR="006D0560" w:rsidRPr="00760B66" w:rsidRDefault="006D0560" w:rsidP="00BB36F3">
      <w:pPr>
        <w:pStyle w:val="ListParagraph"/>
        <w:numPr>
          <w:ilvl w:val="0"/>
          <w:numId w:val="12"/>
        </w:numPr>
        <w:spacing w:after="0"/>
        <w:ind w:hanging="76"/>
        <w:jc w:val="both"/>
        <w:rPr>
          <w:rFonts w:ascii="Arial" w:hAnsi="Arial" w:cs="Arial"/>
          <w:b/>
          <w:bCs/>
          <w:caps/>
          <w:sz w:val="18"/>
          <w:lang w:val="en-GB"/>
        </w:rPr>
      </w:pPr>
      <w:r w:rsidRPr="00760B66">
        <w:rPr>
          <w:rFonts w:ascii="Arial" w:hAnsi="Arial" w:cs="Arial"/>
          <w:b/>
          <w:bCs/>
          <w:caps/>
          <w:sz w:val="18"/>
          <w:lang w:val="en-GB"/>
        </w:rPr>
        <w:t xml:space="preserve">Information to be published for Market </w:t>
      </w:r>
      <w:r w:rsidR="007A0E0C" w:rsidRPr="00760B66">
        <w:rPr>
          <w:rFonts w:ascii="Arial" w:hAnsi="Arial" w:cs="Arial"/>
          <w:b/>
          <w:bCs/>
          <w:caps/>
          <w:sz w:val="18"/>
          <w:lang w:val="en-GB"/>
        </w:rPr>
        <w:t>consultation</w:t>
      </w:r>
      <w:r w:rsidRPr="00760B66">
        <w:rPr>
          <w:rFonts w:ascii="Arial" w:hAnsi="Arial" w:cs="Arial"/>
          <w:b/>
          <w:bCs/>
          <w:caps/>
          <w:sz w:val="18"/>
          <w:lang w:val="en-GB"/>
        </w:rPr>
        <w:t>:</w:t>
      </w:r>
    </w:p>
    <w:p w14:paraId="30FE6B2A" w14:textId="456F3D20" w:rsidR="00081A47" w:rsidRPr="00760B66" w:rsidRDefault="00081A47" w:rsidP="00BB36F3">
      <w:pPr>
        <w:pStyle w:val="ListParagraph"/>
        <w:numPr>
          <w:ilvl w:val="1"/>
          <w:numId w:val="12"/>
        </w:numPr>
        <w:spacing w:after="0"/>
        <w:ind w:hanging="513"/>
        <w:jc w:val="both"/>
        <w:rPr>
          <w:rFonts w:ascii="Arial" w:hAnsi="Arial" w:cs="Arial"/>
          <w:sz w:val="18"/>
          <w:lang w:val="en-GB"/>
        </w:rPr>
      </w:pPr>
      <w:r w:rsidRPr="00760B66">
        <w:rPr>
          <w:rFonts w:ascii="Arial" w:hAnsi="Arial" w:cs="Arial"/>
          <w:sz w:val="18"/>
          <w:lang w:val="en-GB"/>
        </w:rPr>
        <w:t>Draft of the Regulations (Annex No 1);</w:t>
      </w:r>
    </w:p>
    <w:p w14:paraId="767FE5C9" w14:textId="395B21FD" w:rsidR="006D0560" w:rsidRPr="00760B66" w:rsidRDefault="007A0E0C" w:rsidP="00BB36F3">
      <w:pPr>
        <w:pStyle w:val="ListParagraph"/>
        <w:numPr>
          <w:ilvl w:val="1"/>
          <w:numId w:val="12"/>
        </w:numPr>
        <w:spacing w:after="0"/>
        <w:ind w:hanging="513"/>
        <w:jc w:val="both"/>
        <w:rPr>
          <w:rFonts w:ascii="Arial" w:hAnsi="Arial" w:cs="Arial"/>
          <w:sz w:val="18"/>
          <w:lang w:val="en-GB"/>
        </w:rPr>
      </w:pPr>
      <w:r w:rsidRPr="00760B66">
        <w:rPr>
          <w:rFonts w:ascii="Arial" w:hAnsi="Arial" w:cs="Arial"/>
          <w:sz w:val="18"/>
          <w:lang w:val="en-GB"/>
        </w:rPr>
        <w:t xml:space="preserve">Comments and suggestions form (Annex No </w:t>
      </w:r>
      <w:r w:rsidR="00760B66" w:rsidRPr="00760B66">
        <w:rPr>
          <w:rFonts w:ascii="Arial" w:hAnsi="Arial" w:cs="Arial"/>
          <w:sz w:val="18"/>
          <w:lang w:val="en-GB"/>
        </w:rPr>
        <w:t>2</w:t>
      </w:r>
      <w:r w:rsidRPr="00760B66">
        <w:rPr>
          <w:rFonts w:ascii="Arial" w:hAnsi="Arial" w:cs="Arial"/>
          <w:sz w:val="18"/>
          <w:lang w:val="en-GB"/>
        </w:rPr>
        <w:t>)</w:t>
      </w:r>
      <w:r w:rsidR="00760B66" w:rsidRPr="00760B66">
        <w:rPr>
          <w:rFonts w:ascii="Arial" w:hAnsi="Arial" w:cs="Arial"/>
          <w:sz w:val="18"/>
          <w:lang w:val="en-GB"/>
        </w:rPr>
        <w:t>;</w:t>
      </w:r>
    </w:p>
    <w:p w14:paraId="71B8F6FA" w14:textId="22B18859" w:rsidR="00760B66" w:rsidRPr="00760B66" w:rsidRDefault="00760B66" w:rsidP="00BB36F3">
      <w:pPr>
        <w:pStyle w:val="ListParagraph"/>
        <w:numPr>
          <w:ilvl w:val="1"/>
          <w:numId w:val="12"/>
        </w:numPr>
        <w:spacing w:after="0"/>
        <w:ind w:hanging="513"/>
        <w:jc w:val="both"/>
        <w:rPr>
          <w:rFonts w:ascii="Arial" w:hAnsi="Arial" w:cs="Arial"/>
          <w:sz w:val="18"/>
          <w:lang w:val="en-GB"/>
        </w:rPr>
      </w:pPr>
      <w:r w:rsidRPr="00760B66">
        <w:rPr>
          <w:rFonts w:ascii="Arial" w:hAnsi="Arial" w:cs="Arial"/>
          <w:sz w:val="18"/>
          <w:lang w:val="en-GB"/>
        </w:rPr>
        <w:t xml:space="preserve">References to Agreement (Annex No 3). </w:t>
      </w:r>
    </w:p>
    <w:p w14:paraId="71EF1831" w14:textId="77777777" w:rsidR="00F94CC0" w:rsidRPr="00760B66" w:rsidRDefault="00F94CC0">
      <w:pPr>
        <w:spacing w:after="0"/>
        <w:ind w:left="360"/>
        <w:jc w:val="both"/>
        <w:rPr>
          <w:rFonts w:ascii="Arial" w:hAnsi="Arial" w:cs="Arial"/>
          <w:sz w:val="18"/>
        </w:rPr>
      </w:pPr>
    </w:p>
    <w:p w14:paraId="185A4D69" w14:textId="7D0D8F15" w:rsidR="00D22B59" w:rsidRPr="00760B66" w:rsidRDefault="00D22B59">
      <w:pPr>
        <w:spacing w:after="0"/>
        <w:ind w:left="360"/>
        <w:jc w:val="both"/>
        <w:rPr>
          <w:rFonts w:ascii="Arial" w:hAnsi="Arial" w:cs="Arial"/>
          <w:b/>
          <w:bCs/>
          <w:i/>
          <w:iCs/>
          <w:sz w:val="18"/>
          <w:lang w:val="en-GB"/>
        </w:rPr>
      </w:pPr>
      <w:r w:rsidRPr="00760B66">
        <w:rPr>
          <w:rFonts w:ascii="Arial" w:hAnsi="Arial" w:cs="Arial"/>
          <w:b/>
          <w:bCs/>
          <w:i/>
          <w:iCs/>
          <w:sz w:val="18"/>
          <w:lang w:val="en-GB"/>
        </w:rPr>
        <w:t xml:space="preserve">The Procurement commission expresses its gratitude in advance to the </w:t>
      </w:r>
      <w:r w:rsidR="00951179">
        <w:rPr>
          <w:rFonts w:ascii="Arial" w:hAnsi="Arial" w:cs="Arial"/>
          <w:b/>
          <w:bCs/>
          <w:i/>
          <w:iCs/>
          <w:sz w:val="18"/>
          <w:lang w:val="en-GB"/>
        </w:rPr>
        <w:t>economic operators</w:t>
      </w:r>
      <w:r w:rsidRPr="00760B66">
        <w:rPr>
          <w:rFonts w:ascii="Arial" w:hAnsi="Arial" w:cs="Arial"/>
          <w:b/>
          <w:bCs/>
          <w:i/>
          <w:iCs/>
          <w:sz w:val="18"/>
          <w:lang w:val="en-GB"/>
        </w:rPr>
        <w:t xml:space="preserve"> for their involvement and submission of suggestions!</w:t>
      </w:r>
    </w:p>
    <w:p w14:paraId="23340B53" w14:textId="77777777" w:rsidR="00D22B59" w:rsidRPr="00951179" w:rsidRDefault="00D22B59">
      <w:pPr>
        <w:spacing w:after="0"/>
        <w:ind w:left="360"/>
        <w:jc w:val="both"/>
        <w:rPr>
          <w:rFonts w:ascii="Arial" w:hAnsi="Arial" w:cs="Arial"/>
          <w:sz w:val="18"/>
          <w:lang w:val="en-GB"/>
        </w:rPr>
      </w:pPr>
    </w:p>
    <w:p w14:paraId="7C800B0E" w14:textId="1EA34373" w:rsidR="00F94CC0" w:rsidRPr="00760B66" w:rsidRDefault="00F94CC0">
      <w:pPr>
        <w:spacing w:after="0"/>
        <w:ind w:left="360"/>
        <w:jc w:val="both"/>
        <w:rPr>
          <w:rFonts w:ascii="Arial" w:hAnsi="Arial" w:cs="Arial"/>
          <w:b/>
          <w:bCs/>
          <w:i/>
          <w:iCs/>
          <w:sz w:val="18"/>
        </w:rPr>
      </w:pPr>
    </w:p>
    <w:sectPr w:rsidR="00F94CC0" w:rsidRPr="00760B66">
      <w:pgSz w:w="11906" w:h="16838"/>
      <w:pgMar w:top="1134" w:right="1134" w:bottom="1134" w:left="1418"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A5FE7" w14:textId="77777777" w:rsidR="003154BF" w:rsidRDefault="003154BF" w:rsidP="00DF01B7">
      <w:pPr>
        <w:spacing w:after="0" w:line="240" w:lineRule="auto"/>
      </w:pPr>
      <w:r>
        <w:separator/>
      </w:r>
    </w:p>
  </w:endnote>
  <w:endnote w:type="continuationSeparator" w:id="0">
    <w:p w14:paraId="7AE8DC98" w14:textId="77777777" w:rsidR="003154BF" w:rsidRDefault="003154BF" w:rsidP="00DF0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variable"/>
    <w:sig w:usb0="A00002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BE2EB" w14:textId="77777777" w:rsidR="003154BF" w:rsidRDefault="003154BF" w:rsidP="00DF01B7">
      <w:pPr>
        <w:spacing w:after="0" w:line="240" w:lineRule="auto"/>
      </w:pPr>
      <w:r>
        <w:separator/>
      </w:r>
    </w:p>
  </w:footnote>
  <w:footnote w:type="continuationSeparator" w:id="0">
    <w:p w14:paraId="1394BF6D" w14:textId="77777777" w:rsidR="003154BF" w:rsidRDefault="003154BF" w:rsidP="00DF01B7">
      <w:pPr>
        <w:spacing w:after="0" w:line="240" w:lineRule="auto"/>
      </w:pPr>
      <w:r>
        <w:continuationSeparator/>
      </w:r>
    </w:p>
  </w:footnote>
  <w:footnote w:id="1">
    <w:p w14:paraId="0D872F1F" w14:textId="77777777" w:rsidR="00B15936" w:rsidRPr="005D16F2" w:rsidRDefault="00B15936" w:rsidP="00B15936">
      <w:pPr>
        <w:pStyle w:val="FootnoteText"/>
        <w:rPr>
          <w:rFonts w:ascii="Arial" w:hAnsi="Arial" w:cs="Arial"/>
          <w:sz w:val="16"/>
          <w:szCs w:val="16"/>
        </w:rPr>
      </w:pPr>
      <w:r w:rsidRPr="005D16F2">
        <w:rPr>
          <w:rStyle w:val="FootnoteReference"/>
          <w:rFonts w:ascii="Arial" w:hAnsi="Arial" w:cs="Arial"/>
          <w:sz w:val="16"/>
          <w:szCs w:val="16"/>
        </w:rPr>
        <w:footnoteRef/>
      </w:r>
      <w:r w:rsidRPr="005D16F2">
        <w:rPr>
          <w:rFonts w:ascii="Arial" w:hAnsi="Arial" w:cs="Arial"/>
          <w:sz w:val="16"/>
          <w:szCs w:val="16"/>
        </w:rPr>
        <w:t xml:space="preserve"> The contract amount will be calculated as follows: the policy price offered by the tenderer for 12 months, multiplying with the number of insured employees specified in the Technical Specification, in each lot.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166F4"/>
    <w:multiLevelType w:val="hybridMultilevel"/>
    <w:tmpl w:val="D636625C"/>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 w15:restartNumberingAfterBreak="0">
    <w:nsid w:val="140A0839"/>
    <w:multiLevelType w:val="multilevel"/>
    <w:tmpl w:val="24A411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8B056A6"/>
    <w:multiLevelType w:val="multilevel"/>
    <w:tmpl w:val="B5AC09F0"/>
    <w:lvl w:ilvl="0">
      <w:start w:val="2"/>
      <w:numFmt w:val="decimal"/>
      <w:lvlText w:val="%1."/>
      <w:lvlJc w:val="left"/>
      <w:pPr>
        <w:ind w:left="360" w:hanging="360"/>
      </w:pPr>
      <w:rPr>
        <w:rFonts w:ascii="Arial" w:hAnsi="Arial" w:cs="Arial" w:hint="default"/>
        <w:sz w:val="18"/>
      </w:rPr>
    </w:lvl>
    <w:lvl w:ilvl="1">
      <w:start w:val="1"/>
      <w:numFmt w:val="decimal"/>
      <w:lvlText w:val="%1.%2."/>
      <w:lvlJc w:val="left"/>
      <w:pPr>
        <w:ind w:left="1080" w:hanging="360"/>
      </w:pPr>
      <w:rPr>
        <w:rFonts w:ascii="Arial" w:hAnsi="Arial" w:cs="Arial" w:hint="default"/>
        <w:sz w:val="18"/>
      </w:rPr>
    </w:lvl>
    <w:lvl w:ilvl="2">
      <w:start w:val="1"/>
      <w:numFmt w:val="decimal"/>
      <w:lvlText w:val="%1.%2.%3."/>
      <w:lvlJc w:val="left"/>
      <w:pPr>
        <w:ind w:left="2160" w:hanging="720"/>
      </w:pPr>
      <w:rPr>
        <w:rFonts w:ascii="Arial" w:hAnsi="Arial" w:cs="Arial" w:hint="default"/>
        <w:sz w:val="18"/>
      </w:rPr>
    </w:lvl>
    <w:lvl w:ilvl="3">
      <w:start w:val="1"/>
      <w:numFmt w:val="decimal"/>
      <w:lvlText w:val="%1.%2.%3.%4."/>
      <w:lvlJc w:val="left"/>
      <w:pPr>
        <w:ind w:left="2880" w:hanging="720"/>
      </w:pPr>
      <w:rPr>
        <w:rFonts w:ascii="Arial" w:hAnsi="Arial" w:cs="Arial" w:hint="default"/>
        <w:sz w:val="18"/>
      </w:rPr>
    </w:lvl>
    <w:lvl w:ilvl="4">
      <w:start w:val="1"/>
      <w:numFmt w:val="decimal"/>
      <w:lvlText w:val="%1.%2.%3.%4.%5."/>
      <w:lvlJc w:val="left"/>
      <w:pPr>
        <w:ind w:left="3960" w:hanging="1080"/>
      </w:pPr>
      <w:rPr>
        <w:rFonts w:ascii="Arial" w:hAnsi="Arial" w:cs="Arial" w:hint="default"/>
        <w:sz w:val="18"/>
      </w:rPr>
    </w:lvl>
    <w:lvl w:ilvl="5">
      <w:start w:val="1"/>
      <w:numFmt w:val="decimal"/>
      <w:lvlText w:val="%1.%2.%3.%4.%5.%6."/>
      <w:lvlJc w:val="left"/>
      <w:pPr>
        <w:ind w:left="4680" w:hanging="1080"/>
      </w:pPr>
      <w:rPr>
        <w:rFonts w:ascii="Arial" w:hAnsi="Arial" w:cs="Arial" w:hint="default"/>
        <w:sz w:val="18"/>
      </w:rPr>
    </w:lvl>
    <w:lvl w:ilvl="6">
      <w:start w:val="1"/>
      <w:numFmt w:val="decimal"/>
      <w:lvlText w:val="%1.%2.%3.%4.%5.%6.%7."/>
      <w:lvlJc w:val="left"/>
      <w:pPr>
        <w:ind w:left="5760" w:hanging="1440"/>
      </w:pPr>
      <w:rPr>
        <w:rFonts w:ascii="Arial" w:hAnsi="Arial" w:cs="Arial" w:hint="default"/>
        <w:sz w:val="18"/>
      </w:rPr>
    </w:lvl>
    <w:lvl w:ilvl="7">
      <w:start w:val="1"/>
      <w:numFmt w:val="decimal"/>
      <w:lvlText w:val="%1.%2.%3.%4.%5.%6.%7.%8."/>
      <w:lvlJc w:val="left"/>
      <w:pPr>
        <w:ind w:left="6480" w:hanging="1440"/>
      </w:pPr>
      <w:rPr>
        <w:rFonts w:ascii="Arial" w:hAnsi="Arial" w:cs="Arial" w:hint="default"/>
        <w:sz w:val="18"/>
      </w:rPr>
    </w:lvl>
    <w:lvl w:ilvl="8">
      <w:start w:val="1"/>
      <w:numFmt w:val="decimal"/>
      <w:lvlText w:val="%1.%2.%3.%4.%5.%6.%7.%8.%9."/>
      <w:lvlJc w:val="left"/>
      <w:pPr>
        <w:ind w:left="7560" w:hanging="1800"/>
      </w:pPr>
      <w:rPr>
        <w:rFonts w:ascii="Arial" w:hAnsi="Arial" w:cs="Arial" w:hint="default"/>
        <w:sz w:val="18"/>
      </w:rPr>
    </w:lvl>
  </w:abstractNum>
  <w:abstractNum w:abstractNumId="3" w15:restartNumberingAfterBreak="0">
    <w:nsid w:val="25DE6961"/>
    <w:multiLevelType w:val="multilevel"/>
    <w:tmpl w:val="0DF246EC"/>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val="0"/>
        <w:bCs/>
        <w:i w:val="0"/>
        <w:iCs/>
        <w:color w:val="000000" w:themeColor="text1"/>
      </w:rPr>
    </w:lvl>
    <w:lvl w:ilvl="2">
      <w:start w:val="1"/>
      <w:numFmt w:val="decimal"/>
      <w:lvlText w:val="%1.%2.%3"/>
      <w:lvlJc w:val="left"/>
      <w:pPr>
        <w:ind w:left="720" w:hanging="720"/>
      </w:pPr>
      <w:rPr>
        <w:rFonts w:hint="default"/>
        <w:b w:val="0"/>
        <w:bCs/>
        <w:i w:val="0"/>
        <w:iCs/>
      </w:rPr>
    </w:lvl>
    <w:lvl w:ilvl="3">
      <w:start w:val="1"/>
      <w:numFmt w:val="lowerLetter"/>
      <w:lvlText w:val="%4)"/>
      <w:lvlJc w:val="left"/>
      <w:pPr>
        <w:ind w:left="720" w:hanging="720"/>
      </w:pPr>
      <w:rPr>
        <w:rFonts w:ascii="Myriad Pro" w:eastAsia="Times New Roman" w:hAnsi="Myriad Pro" w:cs="Times New Roman"/>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49B6BA7"/>
    <w:multiLevelType w:val="multilevel"/>
    <w:tmpl w:val="F6D02C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4E72D35"/>
    <w:multiLevelType w:val="multilevel"/>
    <w:tmpl w:val="09CC4E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DFF163C"/>
    <w:multiLevelType w:val="hybridMultilevel"/>
    <w:tmpl w:val="79368B38"/>
    <w:lvl w:ilvl="0" w:tplc="04260001">
      <w:start w:val="1"/>
      <w:numFmt w:val="bullet"/>
      <w:lvlText w:val=""/>
      <w:lvlJc w:val="left"/>
      <w:pPr>
        <w:ind w:left="2218" w:hanging="360"/>
      </w:pPr>
      <w:rPr>
        <w:rFonts w:ascii="Symbol" w:hAnsi="Symbol" w:hint="default"/>
      </w:rPr>
    </w:lvl>
    <w:lvl w:ilvl="1" w:tplc="04260003" w:tentative="1">
      <w:start w:val="1"/>
      <w:numFmt w:val="bullet"/>
      <w:lvlText w:val="o"/>
      <w:lvlJc w:val="left"/>
      <w:pPr>
        <w:ind w:left="2938" w:hanging="360"/>
      </w:pPr>
      <w:rPr>
        <w:rFonts w:ascii="Courier New" w:hAnsi="Courier New" w:cs="Courier New" w:hint="default"/>
      </w:rPr>
    </w:lvl>
    <w:lvl w:ilvl="2" w:tplc="04260005" w:tentative="1">
      <w:start w:val="1"/>
      <w:numFmt w:val="bullet"/>
      <w:lvlText w:val=""/>
      <w:lvlJc w:val="left"/>
      <w:pPr>
        <w:ind w:left="3658" w:hanging="360"/>
      </w:pPr>
      <w:rPr>
        <w:rFonts w:ascii="Wingdings" w:hAnsi="Wingdings" w:hint="default"/>
      </w:rPr>
    </w:lvl>
    <w:lvl w:ilvl="3" w:tplc="04260001" w:tentative="1">
      <w:start w:val="1"/>
      <w:numFmt w:val="bullet"/>
      <w:lvlText w:val=""/>
      <w:lvlJc w:val="left"/>
      <w:pPr>
        <w:ind w:left="4378" w:hanging="360"/>
      </w:pPr>
      <w:rPr>
        <w:rFonts w:ascii="Symbol" w:hAnsi="Symbol" w:hint="default"/>
      </w:rPr>
    </w:lvl>
    <w:lvl w:ilvl="4" w:tplc="04260003" w:tentative="1">
      <w:start w:val="1"/>
      <w:numFmt w:val="bullet"/>
      <w:lvlText w:val="o"/>
      <w:lvlJc w:val="left"/>
      <w:pPr>
        <w:ind w:left="5098" w:hanging="360"/>
      </w:pPr>
      <w:rPr>
        <w:rFonts w:ascii="Courier New" w:hAnsi="Courier New" w:cs="Courier New" w:hint="default"/>
      </w:rPr>
    </w:lvl>
    <w:lvl w:ilvl="5" w:tplc="04260005" w:tentative="1">
      <w:start w:val="1"/>
      <w:numFmt w:val="bullet"/>
      <w:lvlText w:val=""/>
      <w:lvlJc w:val="left"/>
      <w:pPr>
        <w:ind w:left="5818" w:hanging="360"/>
      </w:pPr>
      <w:rPr>
        <w:rFonts w:ascii="Wingdings" w:hAnsi="Wingdings" w:hint="default"/>
      </w:rPr>
    </w:lvl>
    <w:lvl w:ilvl="6" w:tplc="04260001" w:tentative="1">
      <w:start w:val="1"/>
      <w:numFmt w:val="bullet"/>
      <w:lvlText w:val=""/>
      <w:lvlJc w:val="left"/>
      <w:pPr>
        <w:ind w:left="6538" w:hanging="360"/>
      </w:pPr>
      <w:rPr>
        <w:rFonts w:ascii="Symbol" w:hAnsi="Symbol" w:hint="default"/>
      </w:rPr>
    </w:lvl>
    <w:lvl w:ilvl="7" w:tplc="04260003" w:tentative="1">
      <w:start w:val="1"/>
      <w:numFmt w:val="bullet"/>
      <w:lvlText w:val="o"/>
      <w:lvlJc w:val="left"/>
      <w:pPr>
        <w:ind w:left="7258" w:hanging="360"/>
      </w:pPr>
      <w:rPr>
        <w:rFonts w:ascii="Courier New" w:hAnsi="Courier New" w:cs="Courier New" w:hint="default"/>
      </w:rPr>
    </w:lvl>
    <w:lvl w:ilvl="8" w:tplc="04260005" w:tentative="1">
      <w:start w:val="1"/>
      <w:numFmt w:val="bullet"/>
      <w:lvlText w:val=""/>
      <w:lvlJc w:val="left"/>
      <w:pPr>
        <w:ind w:left="7978" w:hanging="360"/>
      </w:pPr>
      <w:rPr>
        <w:rFonts w:ascii="Wingdings" w:hAnsi="Wingdings" w:hint="default"/>
      </w:rPr>
    </w:lvl>
  </w:abstractNum>
  <w:abstractNum w:abstractNumId="7" w15:restartNumberingAfterBreak="0">
    <w:nsid w:val="3F090BE5"/>
    <w:multiLevelType w:val="multilevel"/>
    <w:tmpl w:val="FC20F4E8"/>
    <w:lvl w:ilvl="0">
      <w:start w:val="2"/>
      <w:numFmt w:val="decimal"/>
      <w:lvlText w:val="%1."/>
      <w:lvlJc w:val="left"/>
      <w:pPr>
        <w:ind w:left="360" w:hanging="360"/>
      </w:pPr>
      <w:rPr>
        <w:rFonts w:ascii="Arial" w:hAnsi="Arial" w:cs="Arial" w:hint="default"/>
        <w:b w:val="0"/>
        <w:sz w:val="18"/>
      </w:rPr>
    </w:lvl>
    <w:lvl w:ilvl="1">
      <w:start w:val="1"/>
      <w:numFmt w:val="decimal"/>
      <w:lvlText w:val="%1.%2."/>
      <w:lvlJc w:val="left"/>
      <w:pPr>
        <w:ind w:left="720" w:hanging="360"/>
      </w:pPr>
      <w:rPr>
        <w:rFonts w:ascii="Arial" w:hAnsi="Arial" w:cs="Arial" w:hint="default"/>
        <w:b w:val="0"/>
        <w:sz w:val="18"/>
      </w:rPr>
    </w:lvl>
    <w:lvl w:ilvl="2">
      <w:start w:val="1"/>
      <w:numFmt w:val="decimal"/>
      <w:lvlText w:val="%1.%2.%3."/>
      <w:lvlJc w:val="left"/>
      <w:pPr>
        <w:ind w:left="1440" w:hanging="720"/>
      </w:pPr>
      <w:rPr>
        <w:rFonts w:ascii="Arial" w:hAnsi="Arial" w:cs="Arial" w:hint="default"/>
        <w:b w:val="0"/>
        <w:sz w:val="18"/>
      </w:rPr>
    </w:lvl>
    <w:lvl w:ilvl="3">
      <w:start w:val="1"/>
      <w:numFmt w:val="decimal"/>
      <w:lvlText w:val="%1.%2.%3.%4."/>
      <w:lvlJc w:val="left"/>
      <w:pPr>
        <w:ind w:left="1800" w:hanging="720"/>
      </w:pPr>
      <w:rPr>
        <w:rFonts w:ascii="Arial" w:hAnsi="Arial" w:cs="Arial" w:hint="default"/>
        <w:b w:val="0"/>
        <w:sz w:val="18"/>
      </w:rPr>
    </w:lvl>
    <w:lvl w:ilvl="4">
      <w:start w:val="1"/>
      <w:numFmt w:val="decimal"/>
      <w:lvlText w:val="%1.%2.%3.%4.%5."/>
      <w:lvlJc w:val="left"/>
      <w:pPr>
        <w:ind w:left="2520" w:hanging="1080"/>
      </w:pPr>
      <w:rPr>
        <w:rFonts w:ascii="Arial" w:hAnsi="Arial" w:cs="Arial" w:hint="default"/>
        <w:b w:val="0"/>
        <w:sz w:val="18"/>
      </w:rPr>
    </w:lvl>
    <w:lvl w:ilvl="5">
      <w:start w:val="1"/>
      <w:numFmt w:val="decimal"/>
      <w:lvlText w:val="%1.%2.%3.%4.%5.%6."/>
      <w:lvlJc w:val="left"/>
      <w:pPr>
        <w:ind w:left="2880" w:hanging="1080"/>
      </w:pPr>
      <w:rPr>
        <w:rFonts w:ascii="Arial" w:hAnsi="Arial" w:cs="Arial" w:hint="default"/>
        <w:b w:val="0"/>
        <w:sz w:val="18"/>
      </w:rPr>
    </w:lvl>
    <w:lvl w:ilvl="6">
      <w:start w:val="1"/>
      <w:numFmt w:val="decimal"/>
      <w:lvlText w:val="%1.%2.%3.%4.%5.%6.%7."/>
      <w:lvlJc w:val="left"/>
      <w:pPr>
        <w:ind w:left="3600" w:hanging="1440"/>
      </w:pPr>
      <w:rPr>
        <w:rFonts w:ascii="Arial" w:hAnsi="Arial" w:cs="Arial" w:hint="default"/>
        <w:b w:val="0"/>
        <w:sz w:val="18"/>
      </w:rPr>
    </w:lvl>
    <w:lvl w:ilvl="7">
      <w:start w:val="1"/>
      <w:numFmt w:val="decimal"/>
      <w:lvlText w:val="%1.%2.%3.%4.%5.%6.%7.%8."/>
      <w:lvlJc w:val="left"/>
      <w:pPr>
        <w:ind w:left="3960" w:hanging="1440"/>
      </w:pPr>
      <w:rPr>
        <w:rFonts w:ascii="Arial" w:hAnsi="Arial" w:cs="Arial" w:hint="default"/>
        <w:b w:val="0"/>
        <w:sz w:val="18"/>
      </w:rPr>
    </w:lvl>
    <w:lvl w:ilvl="8">
      <w:start w:val="1"/>
      <w:numFmt w:val="decimal"/>
      <w:lvlText w:val="%1.%2.%3.%4.%5.%6.%7.%8.%9."/>
      <w:lvlJc w:val="left"/>
      <w:pPr>
        <w:ind w:left="4680" w:hanging="1800"/>
      </w:pPr>
      <w:rPr>
        <w:rFonts w:ascii="Arial" w:hAnsi="Arial" w:cs="Arial" w:hint="default"/>
        <w:b w:val="0"/>
        <w:sz w:val="18"/>
      </w:rPr>
    </w:lvl>
  </w:abstractNum>
  <w:abstractNum w:abstractNumId="8" w15:restartNumberingAfterBreak="0">
    <w:nsid w:val="40606EB9"/>
    <w:multiLevelType w:val="multilevel"/>
    <w:tmpl w:val="FD0C41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9DB28F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B51339A"/>
    <w:multiLevelType w:val="multilevel"/>
    <w:tmpl w:val="D21AB612"/>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C11792B"/>
    <w:multiLevelType w:val="multilevel"/>
    <w:tmpl w:val="0524A4BE"/>
    <w:lvl w:ilvl="0">
      <w:start w:val="2"/>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479" w:hanging="720"/>
      </w:pPr>
      <w:rPr>
        <w:rFonts w:hint="default"/>
      </w:rPr>
    </w:lvl>
    <w:lvl w:ilvl="4">
      <w:start w:val="1"/>
      <w:numFmt w:val="decimal"/>
      <w:lvlText w:val="%1.%2.%3.%4.%5."/>
      <w:lvlJc w:val="left"/>
      <w:pPr>
        <w:ind w:left="17732" w:hanging="720"/>
      </w:pPr>
      <w:rPr>
        <w:rFonts w:hint="default"/>
      </w:rPr>
    </w:lvl>
    <w:lvl w:ilvl="5">
      <w:start w:val="1"/>
      <w:numFmt w:val="decimal"/>
      <w:lvlText w:val="%1.%2.%3.%4.%5.%6."/>
      <w:lvlJc w:val="left"/>
      <w:pPr>
        <w:ind w:left="22345" w:hanging="1080"/>
      </w:pPr>
      <w:rPr>
        <w:rFonts w:hint="default"/>
      </w:rPr>
    </w:lvl>
    <w:lvl w:ilvl="6">
      <w:start w:val="1"/>
      <w:numFmt w:val="decimal"/>
      <w:lvlText w:val="%1.%2.%3.%4.%5.%6.%7."/>
      <w:lvlJc w:val="left"/>
      <w:pPr>
        <w:ind w:left="26598" w:hanging="1080"/>
      </w:pPr>
      <w:rPr>
        <w:rFonts w:hint="default"/>
      </w:rPr>
    </w:lvl>
    <w:lvl w:ilvl="7">
      <w:start w:val="1"/>
      <w:numFmt w:val="decimal"/>
      <w:lvlText w:val="%1.%2.%3.%4.%5.%6.%7.%8."/>
      <w:lvlJc w:val="left"/>
      <w:pPr>
        <w:ind w:left="31211" w:hanging="1440"/>
      </w:pPr>
      <w:rPr>
        <w:rFonts w:hint="default"/>
      </w:rPr>
    </w:lvl>
    <w:lvl w:ilvl="8">
      <w:start w:val="1"/>
      <w:numFmt w:val="decimal"/>
      <w:lvlText w:val="%1.%2.%3.%4.%5.%6.%7.%8.%9."/>
      <w:lvlJc w:val="left"/>
      <w:pPr>
        <w:ind w:left="-30072" w:hanging="1440"/>
      </w:pPr>
      <w:rPr>
        <w:rFonts w:hint="default"/>
      </w:rPr>
    </w:lvl>
  </w:abstractNum>
  <w:abstractNum w:abstractNumId="12" w15:restartNumberingAfterBreak="0">
    <w:nsid w:val="4C731658"/>
    <w:multiLevelType w:val="multilevel"/>
    <w:tmpl w:val="ACD4D3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51B25C44"/>
    <w:multiLevelType w:val="multilevel"/>
    <w:tmpl w:val="1B1C7650"/>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5E831F5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F405758"/>
    <w:multiLevelType w:val="hybridMultilevel"/>
    <w:tmpl w:val="6CDEDE2A"/>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010B5E"/>
    <w:multiLevelType w:val="multilevel"/>
    <w:tmpl w:val="90047D62"/>
    <w:lvl w:ilvl="0">
      <w:start w:val="2"/>
      <w:numFmt w:val="decimal"/>
      <w:lvlText w:val="%1."/>
      <w:lvlJc w:val="left"/>
      <w:pPr>
        <w:ind w:left="360" w:hanging="360"/>
      </w:pPr>
      <w:rPr>
        <w:rFonts w:hint="default"/>
        <w:color w:val="auto"/>
      </w:rPr>
    </w:lvl>
    <w:lvl w:ilvl="1">
      <w:start w:val="1"/>
      <w:numFmt w:val="decimal"/>
      <w:lvlText w:val="%1.%2."/>
      <w:lvlJc w:val="left"/>
      <w:pPr>
        <w:ind w:left="4613" w:hanging="360"/>
      </w:pPr>
      <w:rPr>
        <w:rFonts w:hint="default"/>
        <w:color w:val="auto"/>
      </w:rPr>
    </w:lvl>
    <w:lvl w:ilvl="2">
      <w:start w:val="1"/>
      <w:numFmt w:val="decimal"/>
      <w:lvlText w:val="%1.%2.%3."/>
      <w:lvlJc w:val="left"/>
      <w:pPr>
        <w:ind w:left="9226" w:hanging="720"/>
      </w:pPr>
      <w:rPr>
        <w:rFonts w:hint="default"/>
        <w:color w:val="auto"/>
      </w:rPr>
    </w:lvl>
    <w:lvl w:ilvl="3">
      <w:start w:val="1"/>
      <w:numFmt w:val="decimal"/>
      <w:lvlText w:val="%1.%2.%3.%4."/>
      <w:lvlJc w:val="left"/>
      <w:pPr>
        <w:ind w:left="13479" w:hanging="720"/>
      </w:pPr>
      <w:rPr>
        <w:rFonts w:hint="default"/>
        <w:color w:val="auto"/>
      </w:rPr>
    </w:lvl>
    <w:lvl w:ilvl="4">
      <w:start w:val="1"/>
      <w:numFmt w:val="decimal"/>
      <w:lvlText w:val="%1.%2.%3.%4.%5."/>
      <w:lvlJc w:val="left"/>
      <w:pPr>
        <w:ind w:left="17732" w:hanging="720"/>
      </w:pPr>
      <w:rPr>
        <w:rFonts w:hint="default"/>
        <w:color w:val="auto"/>
      </w:rPr>
    </w:lvl>
    <w:lvl w:ilvl="5">
      <w:start w:val="1"/>
      <w:numFmt w:val="decimal"/>
      <w:lvlText w:val="%1.%2.%3.%4.%5.%6."/>
      <w:lvlJc w:val="left"/>
      <w:pPr>
        <w:ind w:left="22345" w:hanging="1080"/>
      </w:pPr>
      <w:rPr>
        <w:rFonts w:hint="default"/>
        <w:color w:val="auto"/>
      </w:rPr>
    </w:lvl>
    <w:lvl w:ilvl="6">
      <w:start w:val="1"/>
      <w:numFmt w:val="decimal"/>
      <w:lvlText w:val="%1.%2.%3.%4.%5.%6.%7."/>
      <w:lvlJc w:val="left"/>
      <w:pPr>
        <w:ind w:left="26598" w:hanging="1080"/>
      </w:pPr>
      <w:rPr>
        <w:rFonts w:hint="default"/>
        <w:color w:val="auto"/>
      </w:rPr>
    </w:lvl>
    <w:lvl w:ilvl="7">
      <w:start w:val="1"/>
      <w:numFmt w:val="decimal"/>
      <w:lvlText w:val="%1.%2.%3.%4.%5.%6.%7.%8."/>
      <w:lvlJc w:val="left"/>
      <w:pPr>
        <w:ind w:left="31211" w:hanging="1440"/>
      </w:pPr>
      <w:rPr>
        <w:rFonts w:hint="default"/>
        <w:color w:val="auto"/>
      </w:rPr>
    </w:lvl>
    <w:lvl w:ilvl="8">
      <w:start w:val="1"/>
      <w:numFmt w:val="decimal"/>
      <w:lvlText w:val="%1.%2.%3.%4.%5.%6.%7.%8.%9."/>
      <w:lvlJc w:val="left"/>
      <w:pPr>
        <w:ind w:left="-30072" w:hanging="1440"/>
      </w:pPr>
      <w:rPr>
        <w:rFonts w:hint="default"/>
        <w:color w:val="auto"/>
      </w:rPr>
    </w:lvl>
  </w:abstractNum>
  <w:abstractNum w:abstractNumId="17" w15:restartNumberingAfterBreak="0">
    <w:nsid w:val="6362707A"/>
    <w:multiLevelType w:val="multilevel"/>
    <w:tmpl w:val="B5AC09F0"/>
    <w:lvl w:ilvl="0">
      <w:start w:val="2"/>
      <w:numFmt w:val="decimal"/>
      <w:lvlText w:val="%1."/>
      <w:lvlJc w:val="left"/>
      <w:pPr>
        <w:ind w:left="360" w:hanging="360"/>
      </w:pPr>
      <w:rPr>
        <w:rFonts w:ascii="Arial" w:hAnsi="Arial" w:cs="Arial" w:hint="default"/>
        <w:sz w:val="18"/>
      </w:rPr>
    </w:lvl>
    <w:lvl w:ilvl="1">
      <w:start w:val="1"/>
      <w:numFmt w:val="decimal"/>
      <w:lvlText w:val="%1.%2."/>
      <w:lvlJc w:val="left"/>
      <w:pPr>
        <w:ind w:left="1080" w:hanging="360"/>
      </w:pPr>
      <w:rPr>
        <w:rFonts w:ascii="Arial" w:hAnsi="Arial" w:cs="Arial" w:hint="default"/>
        <w:sz w:val="18"/>
      </w:rPr>
    </w:lvl>
    <w:lvl w:ilvl="2">
      <w:start w:val="1"/>
      <w:numFmt w:val="decimal"/>
      <w:lvlText w:val="%1.%2.%3."/>
      <w:lvlJc w:val="left"/>
      <w:pPr>
        <w:ind w:left="2160" w:hanging="720"/>
      </w:pPr>
      <w:rPr>
        <w:rFonts w:ascii="Arial" w:hAnsi="Arial" w:cs="Arial" w:hint="default"/>
        <w:sz w:val="18"/>
      </w:rPr>
    </w:lvl>
    <w:lvl w:ilvl="3">
      <w:start w:val="1"/>
      <w:numFmt w:val="decimal"/>
      <w:lvlText w:val="%1.%2.%3.%4."/>
      <w:lvlJc w:val="left"/>
      <w:pPr>
        <w:ind w:left="2880" w:hanging="720"/>
      </w:pPr>
      <w:rPr>
        <w:rFonts w:ascii="Arial" w:hAnsi="Arial" w:cs="Arial" w:hint="default"/>
        <w:sz w:val="18"/>
      </w:rPr>
    </w:lvl>
    <w:lvl w:ilvl="4">
      <w:start w:val="1"/>
      <w:numFmt w:val="decimal"/>
      <w:lvlText w:val="%1.%2.%3.%4.%5."/>
      <w:lvlJc w:val="left"/>
      <w:pPr>
        <w:ind w:left="3960" w:hanging="1080"/>
      </w:pPr>
      <w:rPr>
        <w:rFonts w:ascii="Arial" w:hAnsi="Arial" w:cs="Arial" w:hint="default"/>
        <w:sz w:val="18"/>
      </w:rPr>
    </w:lvl>
    <w:lvl w:ilvl="5">
      <w:start w:val="1"/>
      <w:numFmt w:val="decimal"/>
      <w:lvlText w:val="%1.%2.%3.%4.%5.%6."/>
      <w:lvlJc w:val="left"/>
      <w:pPr>
        <w:ind w:left="4680" w:hanging="1080"/>
      </w:pPr>
      <w:rPr>
        <w:rFonts w:ascii="Arial" w:hAnsi="Arial" w:cs="Arial" w:hint="default"/>
        <w:sz w:val="18"/>
      </w:rPr>
    </w:lvl>
    <w:lvl w:ilvl="6">
      <w:start w:val="1"/>
      <w:numFmt w:val="decimal"/>
      <w:lvlText w:val="%1.%2.%3.%4.%5.%6.%7."/>
      <w:lvlJc w:val="left"/>
      <w:pPr>
        <w:ind w:left="5760" w:hanging="1440"/>
      </w:pPr>
      <w:rPr>
        <w:rFonts w:ascii="Arial" w:hAnsi="Arial" w:cs="Arial" w:hint="default"/>
        <w:sz w:val="18"/>
      </w:rPr>
    </w:lvl>
    <w:lvl w:ilvl="7">
      <w:start w:val="1"/>
      <w:numFmt w:val="decimal"/>
      <w:lvlText w:val="%1.%2.%3.%4.%5.%6.%7.%8."/>
      <w:lvlJc w:val="left"/>
      <w:pPr>
        <w:ind w:left="6480" w:hanging="1440"/>
      </w:pPr>
      <w:rPr>
        <w:rFonts w:ascii="Arial" w:hAnsi="Arial" w:cs="Arial" w:hint="default"/>
        <w:sz w:val="18"/>
      </w:rPr>
    </w:lvl>
    <w:lvl w:ilvl="8">
      <w:start w:val="1"/>
      <w:numFmt w:val="decimal"/>
      <w:lvlText w:val="%1.%2.%3.%4.%5.%6.%7.%8.%9."/>
      <w:lvlJc w:val="left"/>
      <w:pPr>
        <w:ind w:left="7560" w:hanging="1800"/>
      </w:pPr>
      <w:rPr>
        <w:rFonts w:ascii="Arial" w:hAnsi="Arial" w:cs="Arial" w:hint="default"/>
        <w:sz w:val="18"/>
      </w:rPr>
    </w:lvl>
  </w:abstractNum>
  <w:abstractNum w:abstractNumId="18" w15:restartNumberingAfterBreak="0">
    <w:nsid w:val="651C3AE5"/>
    <w:multiLevelType w:val="multilevel"/>
    <w:tmpl w:val="A288B51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61F043F"/>
    <w:multiLevelType w:val="multilevel"/>
    <w:tmpl w:val="2518895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F5C7978"/>
    <w:multiLevelType w:val="multilevel"/>
    <w:tmpl w:val="142C4642"/>
    <w:lvl w:ilvl="0">
      <w:start w:val="1"/>
      <w:numFmt w:val="decimal"/>
      <w:suff w:val="space"/>
      <w:lvlText w:val="%1."/>
      <w:lvlJc w:val="left"/>
      <w:pPr>
        <w:ind w:left="360" w:hanging="360"/>
      </w:pPr>
      <w:rPr>
        <w:rFonts w:hint="default"/>
        <w:b w:val="0"/>
        <w:bCs w:val="0"/>
      </w:rPr>
    </w:lvl>
    <w:lvl w:ilvl="1">
      <w:start w:val="1"/>
      <w:numFmt w:val="decimal"/>
      <w:lvlText w:val="%1.%2."/>
      <w:lvlJc w:val="left"/>
      <w:pPr>
        <w:tabs>
          <w:tab w:val="num" w:pos="432"/>
        </w:tabs>
        <w:ind w:left="432" w:hanging="432"/>
      </w:pPr>
      <w:rPr>
        <w:rFonts w:hint="default"/>
        <w:b w:val="0"/>
        <w:bCs/>
        <w:color w:val="000000" w:themeColor="text1"/>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029376186">
    <w:abstractNumId w:val="20"/>
  </w:num>
  <w:num w:numId="2" w16cid:durableId="1071856205">
    <w:abstractNumId w:val="11"/>
  </w:num>
  <w:num w:numId="3" w16cid:durableId="112945568">
    <w:abstractNumId w:val="17"/>
  </w:num>
  <w:num w:numId="4" w16cid:durableId="1200825438">
    <w:abstractNumId w:val="10"/>
  </w:num>
  <w:num w:numId="5" w16cid:durableId="1248071647">
    <w:abstractNumId w:val="15"/>
  </w:num>
  <w:num w:numId="6" w16cid:durableId="1289775101">
    <w:abstractNumId w:val="2"/>
  </w:num>
  <w:num w:numId="7" w16cid:durableId="1378774900">
    <w:abstractNumId w:val="4"/>
  </w:num>
  <w:num w:numId="8" w16cid:durableId="1423183554">
    <w:abstractNumId w:val="16"/>
  </w:num>
  <w:num w:numId="9" w16cid:durableId="1521435580">
    <w:abstractNumId w:val="6"/>
  </w:num>
  <w:num w:numId="10" w16cid:durableId="1538003380">
    <w:abstractNumId w:val="18"/>
  </w:num>
  <w:num w:numId="11" w16cid:durableId="1555509483">
    <w:abstractNumId w:val="14"/>
  </w:num>
  <w:num w:numId="12" w16cid:durableId="1569220561">
    <w:abstractNumId w:val="8"/>
  </w:num>
  <w:num w:numId="13" w16cid:durableId="1646204800">
    <w:abstractNumId w:val="9"/>
  </w:num>
  <w:num w:numId="14" w16cid:durableId="1672100500">
    <w:abstractNumId w:val="13"/>
  </w:num>
  <w:num w:numId="15" w16cid:durableId="1931503649">
    <w:abstractNumId w:val="0"/>
  </w:num>
  <w:num w:numId="16" w16cid:durableId="288710062">
    <w:abstractNumId w:val="12"/>
  </w:num>
  <w:num w:numId="17" w16cid:durableId="353192842">
    <w:abstractNumId w:val="7"/>
  </w:num>
  <w:num w:numId="18" w16cid:durableId="462817114">
    <w:abstractNumId w:val="13"/>
    <w:lvlOverride w:ilvl="0">
      <w:lvl w:ilvl="0">
        <w:start w:val="1"/>
        <w:numFmt w:val="decimal"/>
        <w:pStyle w:val="1stlevelheading"/>
        <w:lvlText w:val="%1."/>
        <w:lvlJc w:val="left"/>
        <w:pPr>
          <w:ind w:left="360" w:hanging="360"/>
        </w:pPr>
      </w:lvl>
    </w:lvlOverride>
    <w:lvlOverride w:ilvl="1">
      <w:lvl w:ilvl="1">
        <w:start w:val="1"/>
        <w:numFmt w:val="decimal"/>
        <w:pStyle w:val="2ndlevelheading"/>
        <w:lvlText w:val="%1.%2."/>
        <w:lvlJc w:val="left"/>
        <w:pPr>
          <w:ind w:left="4685" w:hanging="432"/>
        </w:pPr>
        <w:rPr>
          <w:b w:val="0"/>
          <w:bCs w:val="0"/>
        </w:rPr>
      </w:lvl>
    </w:lvlOverride>
    <w:lvlOverride w:ilvl="2">
      <w:lvl w:ilvl="2">
        <w:start w:val="1"/>
        <w:numFmt w:val="decimal"/>
        <w:pStyle w:val="3rdlevelheading"/>
        <w:lvlText w:val="%1.%2.%3."/>
        <w:lvlJc w:val="left"/>
        <w:pPr>
          <w:ind w:left="1214" w:hanging="504"/>
        </w:pPr>
        <w:rPr>
          <w:b w:val="0"/>
          <w:i w:val="0"/>
          <w:sz w:val="20"/>
          <w:szCs w:val="20"/>
        </w:rPr>
      </w:lvl>
    </w:lvlOverride>
    <w:lvlOverride w:ilvl="3">
      <w:lvl w:ilvl="3">
        <w:start w:val="1"/>
        <w:numFmt w:val="decimal"/>
        <w:pStyle w:val="4thlevelheading"/>
        <w:lvlText w:val="%1.%2.%3.%4."/>
        <w:lvlJc w:val="left"/>
        <w:pPr>
          <w:ind w:left="648" w:hanging="648"/>
        </w:pPr>
        <w:rPr>
          <w:b w:val="0"/>
          <w:i w:val="0"/>
        </w:rPr>
      </w:lvl>
    </w:lvlOverride>
    <w:lvlOverride w:ilvl="4">
      <w:lvl w:ilvl="4">
        <w:start w:val="1"/>
        <w:numFmt w:val="decimal"/>
        <w:pStyle w:val="5thlevelheading"/>
        <w:lvlText w:val="%1.%2.%3.%4.%5."/>
        <w:lvlJc w:val="left"/>
        <w:pPr>
          <w:ind w:left="2232" w:hanging="792"/>
        </w:pPr>
        <w:rPr>
          <w:b w:val="0"/>
        </w:r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711613530">
    <w:abstractNumId w:val="5"/>
  </w:num>
  <w:num w:numId="20" w16cid:durableId="984772042">
    <w:abstractNumId w:val="1"/>
  </w:num>
  <w:num w:numId="21" w16cid:durableId="1464537215">
    <w:abstractNumId w:val="3"/>
  </w:num>
  <w:num w:numId="22" w16cid:durableId="18280173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C0"/>
    <w:rsid w:val="000143AF"/>
    <w:rsid w:val="00020173"/>
    <w:rsid w:val="00031A5B"/>
    <w:rsid w:val="000408BB"/>
    <w:rsid w:val="00043D30"/>
    <w:rsid w:val="00046B32"/>
    <w:rsid w:val="000572AF"/>
    <w:rsid w:val="00060B48"/>
    <w:rsid w:val="000642A0"/>
    <w:rsid w:val="00081A47"/>
    <w:rsid w:val="000A1B28"/>
    <w:rsid w:val="000A395D"/>
    <w:rsid w:val="000A4E33"/>
    <w:rsid w:val="000C1245"/>
    <w:rsid w:val="000C25A2"/>
    <w:rsid w:val="000D40E4"/>
    <w:rsid w:val="000E3706"/>
    <w:rsid w:val="000F155E"/>
    <w:rsid w:val="000F41F3"/>
    <w:rsid w:val="0011629A"/>
    <w:rsid w:val="00122EB1"/>
    <w:rsid w:val="00124954"/>
    <w:rsid w:val="0012536F"/>
    <w:rsid w:val="00126B1B"/>
    <w:rsid w:val="00132A07"/>
    <w:rsid w:val="00135134"/>
    <w:rsid w:val="00135F0B"/>
    <w:rsid w:val="0015227F"/>
    <w:rsid w:val="001745FA"/>
    <w:rsid w:val="00183748"/>
    <w:rsid w:val="00187991"/>
    <w:rsid w:val="00191205"/>
    <w:rsid w:val="001A13D5"/>
    <w:rsid w:val="001A2677"/>
    <w:rsid w:val="001A5ACD"/>
    <w:rsid w:val="001A5E9E"/>
    <w:rsid w:val="001B3730"/>
    <w:rsid w:val="001B4E31"/>
    <w:rsid w:val="001B5078"/>
    <w:rsid w:val="001C0A1E"/>
    <w:rsid w:val="001C5E99"/>
    <w:rsid w:val="001C72AD"/>
    <w:rsid w:val="001C7BC8"/>
    <w:rsid w:val="001D1FC6"/>
    <w:rsid w:val="001D3FC2"/>
    <w:rsid w:val="001D6647"/>
    <w:rsid w:val="001D6D71"/>
    <w:rsid w:val="001E5034"/>
    <w:rsid w:val="001E6336"/>
    <w:rsid w:val="001F0555"/>
    <w:rsid w:val="001F14DF"/>
    <w:rsid w:val="001F5AA1"/>
    <w:rsid w:val="002059DF"/>
    <w:rsid w:val="00211078"/>
    <w:rsid w:val="002161B0"/>
    <w:rsid w:val="0021708D"/>
    <w:rsid w:val="0023121E"/>
    <w:rsid w:val="00242881"/>
    <w:rsid w:val="00245D3A"/>
    <w:rsid w:val="002605C8"/>
    <w:rsid w:val="00275A0E"/>
    <w:rsid w:val="00280BF3"/>
    <w:rsid w:val="00283F45"/>
    <w:rsid w:val="002859C7"/>
    <w:rsid w:val="00285B5D"/>
    <w:rsid w:val="00285D68"/>
    <w:rsid w:val="002A53D5"/>
    <w:rsid w:val="002B5953"/>
    <w:rsid w:val="002B6140"/>
    <w:rsid w:val="002C030E"/>
    <w:rsid w:val="002D12AB"/>
    <w:rsid w:val="002D4997"/>
    <w:rsid w:val="002E0C2B"/>
    <w:rsid w:val="002F2C15"/>
    <w:rsid w:val="002F42BD"/>
    <w:rsid w:val="002F6F3A"/>
    <w:rsid w:val="00300E56"/>
    <w:rsid w:val="00303C6C"/>
    <w:rsid w:val="003059CF"/>
    <w:rsid w:val="00306BF4"/>
    <w:rsid w:val="003130C7"/>
    <w:rsid w:val="00313B2A"/>
    <w:rsid w:val="003154BF"/>
    <w:rsid w:val="003157B7"/>
    <w:rsid w:val="00324033"/>
    <w:rsid w:val="00327461"/>
    <w:rsid w:val="00332A52"/>
    <w:rsid w:val="0035044A"/>
    <w:rsid w:val="003616F5"/>
    <w:rsid w:val="00366930"/>
    <w:rsid w:val="003832BB"/>
    <w:rsid w:val="003836AD"/>
    <w:rsid w:val="00384B8D"/>
    <w:rsid w:val="003A7EDE"/>
    <w:rsid w:val="003B2EB9"/>
    <w:rsid w:val="003D1686"/>
    <w:rsid w:val="003D476B"/>
    <w:rsid w:val="003E4C1D"/>
    <w:rsid w:val="003E4FDC"/>
    <w:rsid w:val="003F72C5"/>
    <w:rsid w:val="003F7D60"/>
    <w:rsid w:val="00406D83"/>
    <w:rsid w:val="0040756E"/>
    <w:rsid w:val="0041327F"/>
    <w:rsid w:val="00414EE6"/>
    <w:rsid w:val="00415274"/>
    <w:rsid w:val="004215AD"/>
    <w:rsid w:val="00432898"/>
    <w:rsid w:val="00433881"/>
    <w:rsid w:val="00433EB2"/>
    <w:rsid w:val="004532AC"/>
    <w:rsid w:val="00456589"/>
    <w:rsid w:val="0046189E"/>
    <w:rsid w:val="00463B50"/>
    <w:rsid w:val="0047375A"/>
    <w:rsid w:val="00481F0E"/>
    <w:rsid w:val="00484962"/>
    <w:rsid w:val="004B28A0"/>
    <w:rsid w:val="004B554F"/>
    <w:rsid w:val="004B75BA"/>
    <w:rsid w:val="004B7D9E"/>
    <w:rsid w:val="004B7DF0"/>
    <w:rsid w:val="004C0407"/>
    <w:rsid w:val="004C2AE0"/>
    <w:rsid w:val="004D4170"/>
    <w:rsid w:val="004D7F7A"/>
    <w:rsid w:val="004E369D"/>
    <w:rsid w:val="004E6990"/>
    <w:rsid w:val="004F3F7B"/>
    <w:rsid w:val="00501533"/>
    <w:rsid w:val="00541D91"/>
    <w:rsid w:val="00543457"/>
    <w:rsid w:val="00546E22"/>
    <w:rsid w:val="00553A3B"/>
    <w:rsid w:val="00560D9E"/>
    <w:rsid w:val="00565B17"/>
    <w:rsid w:val="005769BC"/>
    <w:rsid w:val="005A16B2"/>
    <w:rsid w:val="005A64E5"/>
    <w:rsid w:val="005B0705"/>
    <w:rsid w:val="005C6BDD"/>
    <w:rsid w:val="005D42E6"/>
    <w:rsid w:val="005D4AB8"/>
    <w:rsid w:val="005D53A2"/>
    <w:rsid w:val="005D7044"/>
    <w:rsid w:val="005D7528"/>
    <w:rsid w:val="005F0312"/>
    <w:rsid w:val="005F1D9C"/>
    <w:rsid w:val="005F5F4E"/>
    <w:rsid w:val="005F62A4"/>
    <w:rsid w:val="005F7782"/>
    <w:rsid w:val="00602C9F"/>
    <w:rsid w:val="00611346"/>
    <w:rsid w:val="00617A41"/>
    <w:rsid w:val="006240BF"/>
    <w:rsid w:val="00632078"/>
    <w:rsid w:val="006417DD"/>
    <w:rsid w:val="00646E8C"/>
    <w:rsid w:val="00652D95"/>
    <w:rsid w:val="00653941"/>
    <w:rsid w:val="00657C10"/>
    <w:rsid w:val="00660F24"/>
    <w:rsid w:val="0066204A"/>
    <w:rsid w:val="00667830"/>
    <w:rsid w:val="00670FF1"/>
    <w:rsid w:val="00675A43"/>
    <w:rsid w:val="006811E8"/>
    <w:rsid w:val="006A4C8A"/>
    <w:rsid w:val="006D0560"/>
    <w:rsid w:val="006D0785"/>
    <w:rsid w:val="006D42A3"/>
    <w:rsid w:val="006E1870"/>
    <w:rsid w:val="006E50A6"/>
    <w:rsid w:val="006E51CD"/>
    <w:rsid w:val="006F05C9"/>
    <w:rsid w:val="006F2D68"/>
    <w:rsid w:val="006F6FF4"/>
    <w:rsid w:val="007037D2"/>
    <w:rsid w:val="00706BCE"/>
    <w:rsid w:val="00710DF5"/>
    <w:rsid w:val="007121AA"/>
    <w:rsid w:val="007145FB"/>
    <w:rsid w:val="007175B5"/>
    <w:rsid w:val="00720FD8"/>
    <w:rsid w:val="00724555"/>
    <w:rsid w:val="00725B26"/>
    <w:rsid w:val="00733F56"/>
    <w:rsid w:val="0073494A"/>
    <w:rsid w:val="007364F2"/>
    <w:rsid w:val="00740082"/>
    <w:rsid w:val="007462AA"/>
    <w:rsid w:val="00753AD3"/>
    <w:rsid w:val="00753F3C"/>
    <w:rsid w:val="00760249"/>
    <w:rsid w:val="00760B66"/>
    <w:rsid w:val="00780260"/>
    <w:rsid w:val="007A05F1"/>
    <w:rsid w:val="007A0E0C"/>
    <w:rsid w:val="007A2BB6"/>
    <w:rsid w:val="007A407F"/>
    <w:rsid w:val="007B59EC"/>
    <w:rsid w:val="007D4C5B"/>
    <w:rsid w:val="007E0B4A"/>
    <w:rsid w:val="007F1D98"/>
    <w:rsid w:val="007F6754"/>
    <w:rsid w:val="007F6E6F"/>
    <w:rsid w:val="00801C88"/>
    <w:rsid w:val="00804134"/>
    <w:rsid w:val="00806510"/>
    <w:rsid w:val="00813C62"/>
    <w:rsid w:val="00814166"/>
    <w:rsid w:val="00832ED7"/>
    <w:rsid w:val="00841982"/>
    <w:rsid w:val="00852062"/>
    <w:rsid w:val="008530D3"/>
    <w:rsid w:val="00855AFA"/>
    <w:rsid w:val="008569CC"/>
    <w:rsid w:val="00856E81"/>
    <w:rsid w:val="00856FAF"/>
    <w:rsid w:val="00876336"/>
    <w:rsid w:val="0087645A"/>
    <w:rsid w:val="00892E49"/>
    <w:rsid w:val="008951A6"/>
    <w:rsid w:val="0089572C"/>
    <w:rsid w:val="00897CE5"/>
    <w:rsid w:val="008B0A17"/>
    <w:rsid w:val="008C1203"/>
    <w:rsid w:val="008C31DE"/>
    <w:rsid w:val="008C48E7"/>
    <w:rsid w:val="008D25A7"/>
    <w:rsid w:val="008F2DF7"/>
    <w:rsid w:val="00900109"/>
    <w:rsid w:val="00902189"/>
    <w:rsid w:val="00912F01"/>
    <w:rsid w:val="0091470D"/>
    <w:rsid w:val="0091554B"/>
    <w:rsid w:val="0092177E"/>
    <w:rsid w:val="00930214"/>
    <w:rsid w:val="00930957"/>
    <w:rsid w:val="0093326B"/>
    <w:rsid w:val="00933A70"/>
    <w:rsid w:val="0093449B"/>
    <w:rsid w:val="009445CC"/>
    <w:rsid w:val="0094658E"/>
    <w:rsid w:val="00947336"/>
    <w:rsid w:val="00951179"/>
    <w:rsid w:val="00953B39"/>
    <w:rsid w:val="0097631C"/>
    <w:rsid w:val="00977AA7"/>
    <w:rsid w:val="0098151C"/>
    <w:rsid w:val="00982C35"/>
    <w:rsid w:val="009842CA"/>
    <w:rsid w:val="009A70D9"/>
    <w:rsid w:val="009B1091"/>
    <w:rsid w:val="009B4C11"/>
    <w:rsid w:val="009B56BF"/>
    <w:rsid w:val="009D7C16"/>
    <w:rsid w:val="009F06EE"/>
    <w:rsid w:val="009F2869"/>
    <w:rsid w:val="009F4C81"/>
    <w:rsid w:val="00A00E55"/>
    <w:rsid w:val="00A01CD6"/>
    <w:rsid w:val="00A03CD5"/>
    <w:rsid w:val="00A049A1"/>
    <w:rsid w:val="00A07623"/>
    <w:rsid w:val="00A2194F"/>
    <w:rsid w:val="00A2363A"/>
    <w:rsid w:val="00A25D5E"/>
    <w:rsid w:val="00A26C47"/>
    <w:rsid w:val="00A27083"/>
    <w:rsid w:val="00A27627"/>
    <w:rsid w:val="00A4607F"/>
    <w:rsid w:val="00A46AD5"/>
    <w:rsid w:val="00A61AA0"/>
    <w:rsid w:val="00A74234"/>
    <w:rsid w:val="00A945E1"/>
    <w:rsid w:val="00AA078C"/>
    <w:rsid w:val="00AB62C0"/>
    <w:rsid w:val="00AB69F8"/>
    <w:rsid w:val="00AC4E98"/>
    <w:rsid w:val="00AD065A"/>
    <w:rsid w:val="00AD7CC1"/>
    <w:rsid w:val="00AE398E"/>
    <w:rsid w:val="00AF367F"/>
    <w:rsid w:val="00AF52E6"/>
    <w:rsid w:val="00B01ABB"/>
    <w:rsid w:val="00B026C5"/>
    <w:rsid w:val="00B10C9C"/>
    <w:rsid w:val="00B12B34"/>
    <w:rsid w:val="00B151FB"/>
    <w:rsid w:val="00B15936"/>
    <w:rsid w:val="00B16E93"/>
    <w:rsid w:val="00B35AA4"/>
    <w:rsid w:val="00B402FD"/>
    <w:rsid w:val="00B413CD"/>
    <w:rsid w:val="00B43D72"/>
    <w:rsid w:val="00B44C30"/>
    <w:rsid w:val="00B52717"/>
    <w:rsid w:val="00B54168"/>
    <w:rsid w:val="00B626E0"/>
    <w:rsid w:val="00B806F5"/>
    <w:rsid w:val="00B82A28"/>
    <w:rsid w:val="00B87A30"/>
    <w:rsid w:val="00B87F45"/>
    <w:rsid w:val="00BA4274"/>
    <w:rsid w:val="00BB27D6"/>
    <w:rsid w:val="00BB36F3"/>
    <w:rsid w:val="00BB42BE"/>
    <w:rsid w:val="00BC1751"/>
    <w:rsid w:val="00BC33CA"/>
    <w:rsid w:val="00BD40B7"/>
    <w:rsid w:val="00BD6007"/>
    <w:rsid w:val="00BE3494"/>
    <w:rsid w:val="00BF04EA"/>
    <w:rsid w:val="00C00259"/>
    <w:rsid w:val="00C05111"/>
    <w:rsid w:val="00C05DEB"/>
    <w:rsid w:val="00C07844"/>
    <w:rsid w:val="00C13724"/>
    <w:rsid w:val="00C15930"/>
    <w:rsid w:val="00C16735"/>
    <w:rsid w:val="00C169FF"/>
    <w:rsid w:val="00C26FB5"/>
    <w:rsid w:val="00C27E2F"/>
    <w:rsid w:val="00C336F0"/>
    <w:rsid w:val="00C4170F"/>
    <w:rsid w:val="00C4750C"/>
    <w:rsid w:val="00C60D09"/>
    <w:rsid w:val="00C62D02"/>
    <w:rsid w:val="00C65F78"/>
    <w:rsid w:val="00C73A20"/>
    <w:rsid w:val="00C95515"/>
    <w:rsid w:val="00C959EB"/>
    <w:rsid w:val="00CA500E"/>
    <w:rsid w:val="00CC000E"/>
    <w:rsid w:val="00CE21CC"/>
    <w:rsid w:val="00D06492"/>
    <w:rsid w:val="00D17587"/>
    <w:rsid w:val="00D22B59"/>
    <w:rsid w:val="00D2301C"/>
    <w:rsid w:val="00D4106C"/>
    <w:rsid w:val="00D568CC"/>
    <w:rsid w:val="00D623FE"/>
    <w:rsid w:val="00D661A6"/>
    <w:rsid w:val="00D7737B"/>
    <w:rsid w:val="00D8228E"/>
    <w:rsid w:val="00D929F2"/>
    <w:rsid w:val="00DA4056"/>
    <w:rsid w:val="00DA63F6"/>
    <w:rsid w:val="00DA65B4"/>
    <w:rsid w:val="00DA7724"/>
    <w:rsid w:val="00DB5E06"/>
    <w:rsid w:val="00DB72D5"/>
    <w:rsid w:val="00DC3ED1"/>
    <w:rsid w:val="00DC569B"/>
    <w:rsid w:val="00DD6A72"/>
    <w:rsid w:val="00DD7FCC"/>
    <w:rsid w:val="00DE1F16"/>
    <w:rsid w:val="00DF01B7"/>
    <w:rsid w:val="00DF0440"/>
    <w:rsid w:val="00DF1BA4"/>
    <w:rsid w:val="00E13AB9"/>
    <w:rsid w:val="00E14C78"/>
    <w:rsid w:val="00E45E0B"/>
    <w:rsid w:val="00E50AB3"/>
    <w:rsid w:val="00E62096"/>
    <w:rsid w:val="00E67226"/>
    <w:rsid w:val="00E84B0F"/>
    <w:rsid w:val="00E85A17"/>
    <w:rsid w:val="00E86B52"/>
    <w:rsid w:val="00E912E7"/>
    <w:rsid w:val="00E95AFA"/>
    <w:rsid w:val="00E97BCA"/>
    <w:rsid w:val="00EA614D"/>
    <w:rsid w:val="00EB4039"/>
    <w:rsid w:val="00EB4893"/>
    <w:rsid w:val="00EB6567"/>
    <w:rsid w:val="00EC190D"/>
    <w:rsid w:val="00EC1D36"/>
    <w:rsid w:val="00EC34E0"/>
    <w:rsid w:val="00EC35B1"/>
    <w:rsid w:val="00EC5FC6"/>
    <w:rsid w:val="00EC6EF7"/>
    <w:rsid w:val="00ED0E59"/>
    <w:rsid w:val="00ED7CDA"/>
    <w:rsid w:val="00EE7E38"/>
    <w:rsid w:val="00EF00E1"/>
    <w:rsid w:val="00EF055B"/>
    <w:rsid w:val="00EF06AE"/>
    <w:rsid w:val="00F10273"/>
    <w:rsid w:val="00F116FC"/>
    <w:rsid w:val="00F2444B"/>
    <w:rsid w:val="00F24FD9"/>
    <w:rsid w:val="00F316D6"/>
    <w:rsid w:val="00F33FB4"/>
    <w:rsid w:val="00F37459"/>
    <w:rsid w:val="00F453E2"/>
    <w:rsid w:val="00F45964"/>
    <w:rsid w:val="00F46EFA"/>
    <w:rsid w:val="00F51C00"/>
    <w:rsid w:val="00F52FD1"/>
    <w:rsid w:val="00F54B66"/>
    <w:rsid w:val="00F61B90"/>
    <w:rsid w:val="00F62995"/>
    <w:rsid w:val="00F77421"/>
    <w:rsid w:val="00F82026"/>
    <w:rsid w:val="00F90D00"/>
    <w:rsid w:val="00F933F8"/>
    <w:rsid w:val="00F947F5"/>
    <w:rsid w:val="00F94CC0"/>
    <w:rsid w:val="00FA225F"/>
    <w:rsid w:val="00FB02BC"/>
    <w:rsid w:val="00FB203D"/>
    <w:rsid w:val="00FC2733"/>
    <w:rsid w:val="00FC5433"/>
    <w:rsid w:val="00FD2951"/>
    <w:rsid w:val="00FE47A5"/>
    <w:rsid w:val="2575D03C"/>
    <w:rsid w:val="4449D7C0"/>
    <w:rsid w:val="45383F18"/>
    <w:rsid w:val="4ADD7A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C6DD3"/>
  <w15:docId w15:val="{6AC58747-7FA2-4063-8C66-4DDD951F0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qFormat/>
    <w:rsid w:val="0033337A"/>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aliases w:val="Syle 1,Strip,H&amp;P List Paragraph,2,Normal bullet 2,Bullet list,Numbered Para 1,Dot pt,No Spacing1,List Paragraph Char Char Char,Indicator Text,List Paragraph1,Bullet Points,MAIN CONTENT,IFCL - List Paragraph,List Paragraph12,OBC Bullet,lp1,b"/>
    <w:basedOn w:val="Normal"/>
    <w:link w:val="ListParagraphChar"/>
    <w:uiPriority w:val="34"/>
    <w:qFormat/>
    <w:rsid w:val="000E6174"/>
    <w:pPr>
      <w:ind w:left="720"/>
      <w:contextualSpacing/>
    </w:pPr>
  </w:style>
  <w:style w:type="character" w:customStyle="1" w:styleId="ListParagraphChar">
    <w:name w:val="List Paragraph Char"/>
    <w:aliases w:val="Syle 1 Char,Strip Char,H&amp;P List Paragraph Char,2 Char,Normal bullet 2 Char,Bullet list Char,Numbered Para 1 Char,Dot pt Char,No Spacing1 Char,List Paragraph Char Char Char Char,Indicator Text Char,List Paragraph1 Char,OBC Bullet Char"/>
    <w:link w:val="ListParagraph"/>
    <w:uiPriority w:val="34"/>
    <w:qFormat/>
    <w:locked/>
    <w:rsid w:val="00F82026"/>
  </w:style>
  <w:style w:type="paragraph" w:styleId="CommentText">
    <w:name w:val="annotation text"/>
    <w:basedOn w:val="Normal"/>
    <w:link w:val="CommentTextChar"/>
    <w:uiPriority w:val="99"/>
    <w:unhideWhenUsed/>
    <w:rsid w:val="00D568CC"/>
    <w:pPr>
      <w:spacing w:line="240" w:lineRule="auto"/>
    </w:pPr>
    <w:rPr>
      <w:sz w:val="20"/>
      <w:szCs w:val="20"/>
    </w:rPr>
  </w:style>
  <w:style w:type="character" w:customStyle="1" w:styleId="CommentTextChar">
    <w:name w:val="Comment Text Char"/>
    <w:basedOn w:val="DefaultParagraphFont"/>
    <w:link w:val="CommentText"/>
    <w:uiPriority w:val="99"/>
    <w:rsid w:val="00D568CC"/>
    <w:rPr>
      <w:sz w:val="20"/>
      <w:szCs w:val="20"/>
    </w:rPr>
  </w:style>
  <w:style w:type="paragraph" w:customStyle="1" w:styleId="1stlevelheading">
    <w:name w:val="1st level (heading)"/>
    <w:next w:val="Normal"/>
    <w:uiPriority w:val="1"/>
    <w:qFormat/>
    <w:rsid w:val="00D568CC"/>
    <w:pPr>
      <w:keepNext/>
      <w:numPr>
        <w:numId w:val="18"/>
      </w:numPr>
      <w:tabs>
        <w:tab w:val="num" w:pos="964"/>
      </w:tabs>
      <w:suppressAutoHyphens w:val="0"/>
      <w:spacing w:before="360" w:after="240"/>
      <w:ind w:left="964" w:hanging="964"/>
      <w:jc w:val="both"/>
      <w:outlineLvl w:val="0"/>
    </w:pPr>
    <w:rPr>
      <w:rFonts w:ascii="Myriad Pro" w:eastAsia="Times New Roman" w:hAnsi="Myriad Pro" w:cs="Times New Roman"/>
      <w:b/>
      <w:caps/>
      <w:spacing w:val="20"/>
      <w:sz w:val="20"/>
      <w:szCs w:val="24"/>
      <w:lang w:val="en-GB"/>
    </w:rPr>
  </w:style>
  <w:style w:type="paragraph" w:customStyle="1" w:styleId="2ndlevelheading">
    <w:name w:val="2nd level (heading)"/>
    <w:basedOn w:val="1stlevelheading"/>
    <w:next w:val="Normal"/>
    <w:uiPriority w:val="1"/>
    <w:qFormat/>
    <w:rsid w:val="00D568CC"/>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D568CC"/>
    <w:pPr>
      <w:numPr>
        <w:ilvl w:val="2"/>
      </w:numPr>
      <w:outlineLvl w:val="2"/>
    </w:pPr>
    <w:rPr>
      <w:i/>
    </w:rPr>
  </w:style>
  <w:style w:type="paragraph" w:customStyle="1" w:styleId="4thlevelheading">
    <w:name w:val="4th level (heading)"/>
    <w:basedOn w:val="3rdlevelheading"/>
    <w:next w:val="Normal"/>
    <w:uiPriority w:val="1"/>
    <w:qFormat/>
    <w:rsid w:val="00D568CC"/>
    <w:pPr>
      <w:numPr>
        <w:ilvl w:val="3"/>
      </w:numPr>
      <w:spacing w:after="120"/>
      <w:ind w:left="1728"/>
      <w:outlineLvl w:val="3"/>
    </w:pPr>
    <w:rPr>
      <w:b w:val="0"/>
    </w:rPr>
  </w:style>
  <w:style w:type="paragraph" w:customStyle="1" w:styleId="5thlevelheading">
    <w:name w:val="5th level (heading)"/>
    <w:basedOn w:val="4thlevelheading"/>
    <w:next w:val="Normal"/>
    <w:uiPriority w:val="1"/>
    <w:qFormat/>
    <w:rsid w:val="00D568CC"/>
    <w:pPr>
      <w:numPr>
        <w:ilvl w:val="4"/>
      </w:numPr>
      <w:tabs>
        <w:tab w:val="num" w:pos="2835"/>
      </w:tabs>
      <w:ind w:left="2835" w:hanging="851"/>
      <w:outlineLvl w:val="4"/>
    </w:pPr>
    <w:rPr>
      <w:i w:val="0"/>
      <w:u w:val="single"/>
    </w:rPr>
  </w:style>
  <w:style w:type="numbering" w:customStyle="1" w:styleId="SLONumberings">
    <w:name w:val="SLO_Numberings"/>
    <w:uiPriority w:val="99"/>
    <w:rsid w:val="00D568CC"/>
    <w:pPr>
      <w:numPr>
        <w:numId w:val="14"/>
      </w:numPr>
    </w:pPr>
  </w:style>
  <w:style w:type="character" w:styleId="CommentReference">
    <w:name w:val="annotation reference"/>
    <w:uiPriority w:val="99"/>
    <w:rsid w:val="00D568CC"/>
    <w:rPr>
      <w:sz w:val="16"/>
      <w:szCs w:val="16"/>
    </w:rPr>
  </w:style>
  <w:style w:type="table" w:styleId="TableGrid">
    <w:name w:val="Table Grid"/>
    <w:aliases w:val="Davis Langdon Table grid"/>
    <w:basedOn w:val="TableNormal"/>
    <w:uiPriority w:val="39"/>
    <w:rsid w:val="00D568CC"/>
    <w:pPr>
      <w:suppressAutoHyphens w:val="0"/>
    </w:pPr>
    <w:rPr>
      <w:rFonts w:eastAsia="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Normal"/>
    <w:next w:val="Normal"/>
    <w:rsid w:val="001A13D5"/>
    <w:pPr>
      <w:keepNext/>
      <w:keepLines/>
      <w:tabs>
        <w:tab w:val="right" w:pos="9639"/>
      </w:tabs>
      <w:suppressAutoHyphens w:val="0"/>
      <w:spacing w:before="120" w:after="120" w:line="240" w:lineRule="auto"/>
      <w:jc w:val="center"/>
    </w:pPr>
    <w:rPr>
      <w:rFonts w:ascii="Myriad Pro" w:eastAsia="Times New Roman" w:hAnsi="Myriad Pro" w:cs="Times New Roman"/>
      <w:b/>
      <w:color w:val="FFFFFF" w:themeColor="background1"/>
      <w:sz w:val="20"/>
      <w:szCs w:val="22"/>
      <w:lang w:val="en-GB"/>
    </w:rPr>
  </w:style>
  <w:style w:type="character" w:styleId="PageNumber">
    <w:name w:val="page number"/>
    <w:rsid w:val="001A13D5"/>
    <w:rPr>
      <w:rFonts w:ascii="Myriad Pro" w:hAnsi="Myriad Pro"/>
      <w:color w:val="003787"/>
      <w:sz w:val="20"/>
      <w:szCs w:val="18"/>
    </w:rPr>
  </w:style>
  <w:style w:type="paragraph" w:styleId="Header">
    <w:name w:val="header"/>
    <w:basedOn w:val="Normal"/>
    <w:link w:val="HeaderChar"/>
    <w:uiPriority w:val="99"/>
    <w:unhideWhenUsed/>
    <w:rsid w:val="00DF01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DF01B7"/>
  </w:style>
  <w:style w:type="paragraph" w:styleId="Footer">
    <w:name w:val="footer"/>
    <w:basedOn w:val="Normal"/>
    <w:link w:val="FooterChar"/>
    <w:uiPriority w:val="99"/>
    <w:unhideWhenUsed/>
    <w:rsid w:val="00DF01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DF01B7"/>
  </w:style>
  <w:style w:type="paragraph" w:styleId="Revision">
    <w:name w:val="Revision"/>
    <w:hidden/>
    <w:uiPriority w:val="99"/>
    <w:semiHidden/>
    <w:rsid w:val="00414EE6"/>
    <w:pPr>
      <w:suppressAutoHyphens w:val="0"/>
    </w:pPr>
  </w:style>
  <w:style w:type="paragraph" w:styleId="CommentSubject">
    <w:name w:val="annotation subject"/>
    <w:basedOn w:val="CommentText"/>
    <w:next w:val="CommentText"/>
    <w:link w:val="CommentSubjectChar"/>
    <w:uiPriority w:val="99"/>
    <w:semiHidden/>
    <w:unhideWhenUsed/>
    <w:rsid w:val="00414EE6"/>
    <w:rPr>
      <w:b/>
      <w:bCs/>
    </w:rPr>
  </w:style>
  <w:style w:type="character" w:customStyle="1" w:styleId="CommentSubjectChar">
    <w:name w:val="Comment Subject Char"/>
    <w:basedOn w:val="CommentTextChar"/>
    <w:link w:val="CommentSubject"/>
    <w:uiPriority w:val="99"/>
    <w:semiHidden/>
    <w:rsid w:val="00414EE6"/>
    <w:rPr>
      <w:b/>
      <w:bCs/>
      <w:sz w:val="20"/>
      <w:szCs w:val="20"/>
    </w:rPr>
  </w:style>
  <w:style w:type="table" w:customStyle="1" w:styleId="DavisLangdonTablegrid6">
    <w:name w:val="Davis Langdon Table grid6"/>
    <w:basedOn w:val="TableNormal"/>
    <w:next w:val="TableGrid"/>
    <w:uiPriority w:val="39"/>
    <w:rsid w:val="0015227F"/>
    <w:pPr>
      <w:suppressAutoHyphens w:val="0"/>
    </w:pPr>
    <w:rPr>
      <w:rFonts w:eastAsia="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Normal"/>
    <w:link w:val="FootnoteTextChar"/>
    <w:uiPriority w:val="7"/>
    <w:unhideWhenUsed/>
    <w:qFormat/>
    <w:rsid w:val="00B15936"/>
    <w:pPr>
      <w:suppressAutoHyphens w:val="0"/>
      <w:spacing w:before="120" w:after="120" w:line="240" w:lineRule="auto"/>
      <w:jc w:val="both"/>
    </w:pPr>
    <w:rPr>
      <w:rFonts w:eastAsia="Times New Roman" w:cs="Times New Roman"/>
      <w:sz w:val="20"/>
      <w:szCs w:val="20"/>
      <w:lang w:val="en-GB"/>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B15936"/>
    <w:rPr>
      <w:rFonts w:eastAsia="Times New Roman" w:cs="Times New Roman"/>
      <w:sz w:val="20"/>
      <w:szCs w:val="20"/>
      <w:lang w:val="en-GB"/>
    </w:rPr>
  </w:style>
  <w:style w:type="character" w:styleId="FootnoteReference">
    <w:name w:val="footnote reference"/>
    <w:aliases w:val="Footnote sign,Style 4,Footnote Reference Number,fr,Footnote symbol"/>
    <w:basedOn w:val="DefaultParagraphFont"/>
    <w:uiPriority w:val="99"/>
    <w:unhideWhenUsed/>
    <w:rsid w:val="00B15936"/>
    <w:rPr>
      <w:vertAlign w:val="superscript"/>
    </w:rPr>
  </w:style>
  <w:style w:type="table" w:customStyle="1" w:styleId="DavisLangdonTablegrid7">
    <w:name w:val="Davis Langdon Table grid7"/>
    <w:basedOn w:val="TableNormal"/>
    <w:next w:val="TableGrid"/>
    <w:uiPriority w:val="39"/>
    <w:rsid w:val="00B15936"/>
    <w:pPr>
      <w:suppressAutoHyphens w:val="0"/>
    </w:pPr>
    <w:rPr>
      <w:rFonts w:eastAsia="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va.Zulke@railbaltica.org"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D735CD-33FF-4D09-BB07-57AFDDA581D5}">
  <ds:schemaRefs>
    <ds:schemaRef ds:uri="http://schemas.microsoft.com/office/2006/metadata/properties"/>
    <ds:schemaRef ds:uri="http://schemas.microsoft.com/office/infopath/2007/PartnerControls"/>
    <ds:schemaRef ds:uri="caacf6f3-f708-4c8d-af51-fdab418943e6"/>
    <ds:schemaRef ds:uri="c1b15464-17cd-4058-a13c-b54e2420c3d4"/>
  </ds:schemaRefs>
</ds:datastoreItem>
</file>

<file path=customXml/itemProps2.xml><?xml version="1.0" encoding="utf-8"?>
<ds:datastoreItem xmlns:ds="http://schemas.openxmlformats.org/officeDocument/2006/customXml" ds:itemID="{47BFF0EA-4DD5-404E-A680-D922295FCC1A}">
  <ds:schemaRefs>
    <ds:schemaRef ds:uri="http://schemas.openxmlformats.org/officeDocument/2006/bibliography"/>
  </ds:schemaRefs>
</ds:datastoreItem>
</file>

<file path=customXml/itemProps3.xml><?xml version="1.0" encoding="utf-8"?>
<ds:datastoreItem xmlns:ds="http://schemas.openxmlformats.org/officeDocument/2006/customXml" ds:itemID="{87229B7A-26B6-40CE-89E3-16A1974A6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acf6f3-f708-4c8d-af51-fdab418943e6"/>
    <ds:schemaRef ds:uri="c1b15464-17cd-4058-a13c-b54e2420c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F9BC78-D2A7-43EF-B3B6-F349601A73BE}">
  <ds:schemaRefs>
    <ds:schemaRef ds:uri="http://schemas.microsoft.com/sharepoint/v3/contenttype/forms"/>
  </ds:schemaRefs>
</ds:datastoreItem>
</file>

<file path=docMetadata/LabelInfo.xml><?xml version="1.0" encoding="utf-8"?>
<clbl:labelList xmlns:clbl="http://schemas.microsoft.com/office/2020/mipLabelMetadata">
  <clbl:label id="{2921cf1e-e6f2-4da9-bd20-fc7fd73a9209}" enabled="0" method="" siteId="{2921cf1e-e6f2-4da9-bd20-fc7fd73a9209}" removed="1"/>
</clbl:labelList>
</file>

<file path=docProps/app.xml><?xml version="1.0" encoding="utf-8"?>
<Properties xmlns="http://schemas.openxmlformats.org/officeDocument/2006/extended-properties" xmlns:vt="http://schemas.openxmlformats.org/officeDocument/2006/docPropsVTypes">
  <Template>Normal</Template>
  <TotalTime>132</TotalTime>
  <Pages>2</Pages>
  <Words>780</Words>
  <Characters>5183</Characters>
  <Application>Microsoft Office Word</Application>
  <DocSecurity>0</DocSecurity>
  <Lines>370</Lines>
  <Paragraphs>119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Ieva Zuļķe</cp:lastModifiedBy>
  <cp:revision>159</cp:revision>
  <cp:lastPrinted>2026-02-12T11:45:00Z</cp:lastPrinted>
  <dcterms:created xsi:type="dcterms:W3CDTF">2023-07-21T08:21:00Z</dcterms:created>
  <dcterms:modified xsi:type="dcterms:W3CDTF">2026-08-26T11:14:00Z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y fmtid="{D5CDD505-2E9C-101B-9397-08002B2CF9AE}" pid="3" name="MediaServiceImageTags">
    <vt:lpwstr/>
  </property>
</Properties>
</file>