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34480" w14:textId="77777777" w:rsidR="004E464C" w:rsidRPr="006B5ECE" w:rsidRDefault="004E464C" w:rsidP="0019714A">
      <w:pPr>
        <w:spacing w:line="276" w:lineRule="auto"/>
        <w:ind w:left="505" w:right="-2"/>
        <w:jc w:val="right"/>
        <w:outlineLvl w:val="0"/>
        <w:rPr>
          <w:rFonts w:ascii="Times New Roman" w:eastAsia="Times New Roman" w:hAnsi="Times New Roman" w:cs="Times New Roman"/>
          <w:sz w:val="24"/>
          <w:szCs w:val="24"/>
          <w:lang w:eastAsia="lv-LV"/>
        </w:rPr>
      </w:pPr>
      <w:r w:rsidRPr="006B5ECE">
        <w:rPr>
          <w:rFonts w:ascii="Times New Roman" w:eastAsia="Times New Roman" w:hAnsi="Times New Roman" w:cs="Times New Roman"/>
          <w:sz w:val="24"/>
          <w:szCs w:val="24"/>
          <w:lang w:eastAsia="lv-LV"/>
        </w:rPr>
        <w:t>1. pielikums</w:t>
      </w:r>
    </w:p>
    <w:p w14:paraId="2DD8C64E" w14:textId="3DDCEAD4" w:rsidR="0019714A" w:rsidRDefault="0019714A" w:rsidP="0019714A">
      <w:pPr>
        <w:spacing w:line="276" w:lineRule="auto"/>
        <w:ind w:left="505" w:right="-2"/>
        <w:jc w:val="right"/>
        <w:outlineLvl w:val="0"/>
        <w:rPr>
          <w:rFonts w:ascii="Times New Roman" w:eastAsia="Times New Roman" w:hAnsi="Times New Roman" w:cs="Times New Roman"/>
          <w:sz w:val="24"/>
          <w:szCs w:val="24"/>
          <w:lang w:eastAsia="lv-LV"/>
        </w:rPr>
      </w:pPr>
      <w:r w:rsidRPr="006B5ECE">
        <w:rPr>
          <w:rFonts w:ascii="Times New Roman" w:eastAsia="Times New Roman" w:hAnsi="Times New Roman" w:cs="Times New Roman"/>
          <w:sz w:val="24"/>
          <w:szCs w:val="24"/>
          <w:lang w:eastAsia="lv-LV"/>
        </w:rPr>
        <w:t xml:space="preserve">iepirkumam, Id. Nr. LR LM </w:t>
      </w:r>
      <w:r w:rsidRPr="00382A0F">
        <w:rPr>
          <w:rFonts w:ascii="Times New Roman" w:eastAsia="Times New Roman" w:hAnsi="Times New Roman" w:cs="Times New Roman"/>
          <w:sz w:val="24"/>
          <w:szCs w:val="24"/>
          <w:lang w:eastAsia="lv-LV"/>
        </w:rPr>
        <w:t>2026/</w:t>
      </w:r>
      <w:r w:rsidR="00382A0F" w:rsidRPr="00382A0F">
        <w:rPr>
          <w:rFonts w:ascii="Times New Roman" w:eastAsia="Times New Roman" w:hAnsi="Times New Roman" w:cs="Times New Roman"/>
          <w:sz w:val="24"/>
          <w:szCs w:val="24"/>
          <w:lang w:eastAsia="lv-LV"/>
        </w:rPr>
        <w:t>41</w:t>
      </w:r>
      <w:r w:rsidRPr="00382A0F">
        <w:rPr>
          <w:rFonts w:ascii="Times New Roman" w:eastAsia="Times New Roman" w:hAnsi="Times New Roman" w:cs="Times New Roman"/>
          <w:sz w:val="24"/>
          <w:szCs w:val="24"/>
          <w:lang w:eastAsia="lv-LV"/>
        </w:rPr>
        <w:t xml:space="preserve"> ESF+</w:t>
      </w:r>
    </w:p>
    <w:p w14:paraId="6807BCF1" w14:textId="77777777" w:rsidR="0019714A" w:rsidRDefault="0019714A" w:rsidP="0019714A">
      <w:pPr>
        <w:spacing w:after="0" w:line="276" w:lineRule="auto"/>
        <w:ind w:left="709" w:hanging="709"/>
        <w:jc w:val="both"/>
        <w:rPr>
          <w:rFonts w:ascii="Times New Roman" w:eastAsia="Calibri" w:hAnsi="Times New Roman" w:cs="Times New Roman"/>
          <w:b/>
          <w:bCs/>
        </w:rPr>
      </w:pPr>
    </w:p>
    <w:p w14:paraId="6AAFEB01" w14:textId="77777777" w:rsidR="0019714A" w:rsidRDefault="0019714A" w:rsidP="0019714A">
      <w:pPr>
        <w:spacing w:after="0" w:line="276" w:lineRule="auto"/>
        <w:ind w:left="709" w:hanging="709"/>
        <w:jc w:val="both"/>
        <w:rPr>
          <w:rFonts w:ascii="Times New Roman" w:eastAsia="Calibri" w:hAnsi="Times New Roman" w:cs="Times New Roman"/>
          <w:b/>
          <w:bCs/>
        </w:rPr>
      </w:pPr>
    </w:p>
    <w:p w14:paraId="48FF6332" w14:textId="0BE85274" w:rsidR="0019714A" w:rsidRPr="0019714A" w:rsidRDefault="0019714A" w:rsidP="0019714A">
      <w:pPr>
        <w:spacing w:after="0" w:line="276" w:lineRule="auto"/>
        <w:ind w:left="709" w:hanging="709"/>
        <w:jc w:val="both"/>
        <w:rPr>
          <w:rFonts w:ascii="Times New Roman" w:eastAsia="Calibri" w:hAnsi="Times New Roman" w:cs="Times New Roman"/>
        </w:rPr>
      </w:pPr>
      <w:r>
        <w:rPr>
          <w:rFonts w:ascii="Times New Roman" w:eastAsia="Calibri" w:hAnsi="Times New Roman" w:cs="Times New Roman"/>
          <w:b/>
          <w:bCs/>
        </w:rPr>
        <w:t xml:space="preserve">3.2. </w:t>
      </w:r>
      <w:r w:rsidRPr="0019714A">
        <w:rPr>
          <w:rFonts w:ascii="Times New Roman" w:eastAsia="Calibri" w:hAnsi="Times New Roman" w:cs="Times New Roman"/>
          <w:b/>
          <w:bCs/>
        </w:rPr>
        <w:t>Pretendenta kvalifikācijas prasības</w:t>
      </w:r>
    </w:p>
    <w:tbl>
      <w:tblPr>
        <w:tblStyle w:val="TableGrid1"/>
        <w:tblW w:w="9214" w:type="dxa"/>
        <w:tblInd w:w="-5" w:type="dxa"/>
        <w:tblLook w:val="04A0" w:firstRow="1" w:lastRow="0" w:firstColumn="1" w:lastColumn="0" w:noHBand="0" w:noVBand="1"/>
      </w:tblPr>
      <w:tblGrid>
        <w:gridCol w:w="4395"/>
        <w:gridCol w:w="4819"/>
      </w:tblGrid>
      <w:tr w:rsidR="00583531" w:rsidRPr="00583531" w14:paraId="72851942" w14:textId="77777777" w:rsidTr="001060BA">
        <w:tc>
          <w:tcPr>
            <w:tcW w:w="4395" w:type="dxa"/>
          </w:tcPr>
          <w:p w14:paraId="1FCF5C29" w14:textId="77777777" w:rsidR="00583531" w:rsidRPr="00583531" w:rsidRDefault="00583531" w:rsidP="00583531">
            <w:pPr>
              <w:spacing w:line="276" w:lineRule="auto"/>
              <w:jc w:val="center"/>
              <w:rPr>
                <w:rFonts w:ascii="Times New Roman" w:eastAsia="Calibri" w:hAnsi="Times New Roman" w:cs="Times New Roman"/>
                <w:b/>
                <w:bCs/>
              </w:rPr>
            </w:pPr>
            <w:r w:rsidRPr="00583531">
              <w:rPr>
                <w:rFonts w:ascii="Times New Roman" w:eastAsia="Calibri" w:hAnsi="Times New Roman" w:cs="Times New Roman"/>
                <w:b/>
                <w:bCs/>
              </w:rPr>
              <w:t>Izvirzītā prasība</w:t>
            </w:r>
          </w:p>
        </w:tc>
        <w:tc>
          <w:tcPr>
            <w:tcW w:w="4819" w:type="dxa"/>
          </w:tcPr>
          <w:p w14:paraId="710F498A" w14:textId="77777777" w:rsidR="00583531" w:rsidRPr="00583531" w:rsidRDefault="00583531" w:rsidP="00583531">
            <w:pPr>
              <w:spacing w:line="276" w:lineRule="auto"/>
              <w:jc w:val="center"/>
              <w:rPr>
                <w:rFonts w:ascii="Times New Roman" w:eastAsia="Calibri" w:hAnsi="Times New Roman" w:cs="Times New Roman"/>
                <w:b/>
                <w:bCs/>
              </w:rPr>
            </w:pPr>
            <w:r w:rsidRPr="00583531">
              <w:rPr>
                <w:rFonts w:ascii="Times New Roman" w:eastAsia="Calibri" w:hAnsi="Times New Roman" w:cs="Times New Roman"/>
                <w:b/>
                <w:bCs/>
              </w:rPr>
              <w:t>Iesniedzamie dokumenti</w:t>
            </w:r>
          </w:p>
        </w:tc>
      </w:tr>
      <w:tr w:rsidR="00583531" w:rsidRPr="00583531" w14:paraId="5A0CC99C" w14:textId="77777777" w:rsidTr="001060BA">
        <w:tc>
          <w:tcPr>
            <w:tcW w:w="4395" w:type="dxa"/>
          </w:tcPr>
          <w:p w14:paraId="7726E8FE" w14:textId="77777777" w:rsidR="00583531" w:rsidRPr="00583531" w:rsidRDefault="00583531" w:rsidP="00583531">
            <w:pPr>
              <w:widowControl w:val="0"/>
              <w:tabs>
                <w:tab w:val="left" w:pos="576"/>
                <w:tab w:val="left" w:pos="5292"/>
              </w:tabs>
              <w:contextualSpacing/>
              <w:jc w:val="both"/>
              <w:rPr>
                <w:rFonts w:ascii="Times New Roman" w:eastAsia="Arial Unicode MS" w:hAnsi="Times New Roman" w:cs="Times New Roman"/>
                <w:lang w:eastAsia="lv-LV" w:bidi="lv-LV"/>
              </w:rPr>
            </w:pPr>
            <w:r w:rsidRPr="00583531">
              <w:rPr>
                <w:rFonts w:ascii="Times New Roman" w:eastAsia="Calibri" w:hAnsi="Times New Roman" w:cs="Times New Roman"/>
                <w:b/>
                <w:bCs/>
              </w:rPr>
              <w:t>3.2.1.</w:t>
            </w:r>
            <w:r w:rsidRPr="00583531">
              <w:rPr>
                <w:rFonts w:ascii="Times New Roman" w:eastAsia="Calibri" w:hAnsi="Times New Roman" w:cs="Times New Roman"/>
              </w:rPr>
              <w:t xml:space="preserve"> 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AC54765" w14:textId="77777777" w:rsidR="00583531" w:rsidRPr="00583531" w:rsidRDefault="00583531" w:rsidP="00583531">
            <w:pPr>
              <w:widowControl w:val="0"/>
              <w:contextualSpacing/>
              <w:jc w:val="both"/>
              <w:rPr>
                <w:rFonts w:ascii="Times New Roman" w:eastAsia="Arial Unicode MS" w:hAnsi="Times New Roman" w:cs="Times New Roman"/>
                <w:lang w:eastAsia="lv-LV" w:bidi="lv-LV"/>
              </w:rPr>
            </w:pPr>
          </w:p>
          <w:p w14:paraId="6D50AF8D" w14:textId="77777777" w:rsidR="00583531" w:rsidRPr="00583531" w:rsidRDefault="00583531" w:rsidP="00583531">
            <w:pPr>
              <w:widowControl w:val="0"/>
              <w:jc w:val="both"/>
              <w:rPr>
                <w:rFonts w:ascii="Times New Roman" w:eastAsia="Times" w:hAnsi="Times New Roman" w:cs="Times New Roman"/>
                <w:i/>
                <w:iCs/>
              </w:rPr>
            </w:pPr>
            <w:r w:rsidRPr="00583531">
              <w:rPr>
                <w:rFonts w:ascii="Times New Roman" w:eastAsia="Calibri" w:hAnsi="Times New Roman" w:cs="Times New Roman"/>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4B6BA776" w14:textId="77777777" w:rsidR="00583531" w:rsidRPr="00583531" w:rsidRDefault="00583531" w:rsidP="00583531">
            <w:pPr>
              <w:jc w:val="both"/>
              <w:rPr>
                <w:rFonts w:ascii="Times New Roman" w:eastAsia="Calibri" w:hAnsi="Times New Roman" w:cs="Times New Roman"/>
                <w:i/>
                <w:iCs/>
              </w:rPr>
            </w:pPr>
            <w:r w:rsidRPr="00583531">
              <w:rPr>
                <w:rFonts w:ascii="Times New Roman" w:eastAsia="Calibri" w:hAnsi="Times New Roman" w:cs="Times New Roman"/>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7C0441CA" w14:textId="77777777" w:rsidR="00583531" w:rsidRPr="00583531" w:rsidRDefault="00583531" w:rsidP="00583531">
            <w:pPr>
              <w:spacing w:line="276" w:lineRule="auto"/>
              <w:jc w:val="both"/>
              <w:rPr>
                <w:rFonts w:ascii="Times New Roman" w:eastAsia="Calibri" w:hAnsi="Times New Roman" w:cs="Times New Roman"/>
                <w:i/>
                <w:iCs/>
                <w:highlight w:val="cyan"/>
              </w:rPr>
            </w:pPr>
          </w:p>
          <w:p w14:paraId="4A5CE01D" w14:textId="77777777" w:rsidR="00583531" w:rsidRPr="00583531" w:rsidRDefault="00583531" w:rsidP="00583531">
            <w:pPr>
              <w:spacing w:line="276" w:lineRule="auto"/>
              <w:jc w:val="both"/>
              <w:rPr>
                <w:rFonts w:ascii="Times New Roman" w:eastAsia="Calibri" w:hAnsi="Times New Roman" w:cs="Times New Roman"/>
                <w:i/>
                <w:iCs/>
                <w:highlight w:val="cyan"/>
              </w:rPr>
            </w:pPr>
          </w:p>
        </w:tc>
        <w:tc>
          <w:tcPr>
            <w:tcW w:w="4819" w:type="dxa"/>
          </w:tcPr>
          <w:p w14:paraId="680E8A94" w14:textId="77777777" w:rsidR="00583531" w:rsidRPr="00583531" w:rsidRDefault="00583531" w:rsidP="00583531">
            <w:pPr>
              <w:tabs>
                <w:tab w:val="left" w:pos="860"/>
              </w:tabs>
              <w:jc w:val="both"/>
              <w:rPr>
                <w:rFonts w:ascii="Times New Roman" w:eastAsia="Calibri" w:hAnsi="Times New Roman" w:cs="Times New Roman"/>
              </w:rPr>
            </w:pPr>
            <w:r w:rsidRPr="00583531">
              <w:rPr>
                <w:rFonts w:ascii="Times New Roman" w:eastAsia="Calibri" w:hAnsi="Times New Roman" w:cs="Times New Roman"/>
                <w:b/>
                <w:bCs/>
              </w:rPr>
              <w:t>3.2.1.1.</w:t>
            </w:r>
            <w:r w:rsidRPr="00583531">
              <w:rPr>
                <w:rFonts w:ascii="Times New Roman" w:eastAsia="Calibri" w:hAnsi="Times New Roman" w:cs="Times New Roman"/>
              </w:rPr>
              <w:t xml:space="preserve"> Pretendenta parakstīts pieteikums dalībai Atklātā konkursā (nolikuma 1. pielikums) un apliecinājums par neatkarīgi izstrādātu piedāvājumu (nolikuma 2.pielikums). </w:t>
            </w:r>
          </w:p>
          <w:p w14:paraId="10E74C00" w14:textId="77777777" w:rsidR="00583531" w:rsidRPr="00583531" w:rsidRDefault="00583531" w:rsidP="00583531">
            <w:pPr>
              <w:tabs>
                <w:tab w:val="left" w:pos="860"/>
              </w:tabs>
              <w:jc w:val="both"/>
              <w:rPr>
                <w:rFonts w:ascii="Times New Roman" w:eastAsia="Calibri" w:hAnsi="Times New Roman" w:cs="Times New Roman"/>
              </w:rPr>
            </w:pPr>
            <w:r w:rsidRPr="00583531">
              <w:rPr>
                <w:rFonts w:ascii="Times New Roman" w:eastAsia="Calibri" w:hAnsi="Times New Roman" w:cs="Times New Roman"/>
                <w:b/>
                <w:bCs/>
              </w:rPr>
              <w:t>3.2.1.2.</w:t>
            </w:r>
            <w:r w:rsidRPr="00583531">
              <w:rPr>
                <w:rFonts w:ascii="Times New Roman" w:eastAsia="Calibri" w:hAnsi="Times New Roman" w:cs="Times New Roman"/>
              </w:rPr>
              <w:t xml:space="preserve"> Pretendenta pārstāvja ar pārstāvības tiesībām izdota pilnvara (apliecināta kopija) citai personai parakstīt pieteikumu un/vai iepirkuma līgumu, ja tā atšķiras no Latvijas Republikas Uzņēmumu reģistra Komercreģistrā norādītā.</w:t>
            </w:r>
          </w:p>
          <w:p w14:paraId="145B559F" w14:textId="77777777" w:rsidR="00583531" w:rsidRPr="00583531" w:rsidRDefault="00583531" w:rsidP="00583531">
            <w:pPr>
              <w:widowControl w:val="0"/>
              <w:tabs>
                <w:tab w:val="left" w:pos="605"/>
              </w:tabs>
              <w:spacing w:before="60" w:after="120"/>
              <w:jc w:val="both"/>
              <w:rPr>
                <w:rFonts w:ascii="Times New Roman" w:eastAsia="Calibri" w:hAnsi="Times New Roman" w:cs="Times New Roman"/>
              </w:rPr>
            </w:pPr>
            <w:r w:rsidRPr="00583531">
              <w:rPr>
                <w:rFonts w:ascii="Times New Roman" w:eastAsia="Calibri" w:hAnsi="Times New Roman" w:cs="Times New Roman"/>
                <w:b/>
                <w:bCs/>
              </w:rPr>
              <w:t>3.2.1.3.</w:t>
            </w:r>
            <w:r w:rsidRPr="00583531">
              <w:rPr>
                <w:rFonts w:ascii="Times New Roman" w:eastAsia="Calibri" w:hAnsi="Times New Roman" w:cs="Times New Roman"/>
              </w:rPr>
              <w:t xml:space="preserve"> 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EF08264" w14:textId="77777777" w:rsidR="00583531" w:rsidRPr="00583531" w:rsidRDefault="00583531" w:rsidP="00583531">
            <w:pPr>
              <w:widowControl w:val="0"/>
              <w:tabs>
                <w:tab w:val="left" w:pos="605"/>
              </w:tabs>
              <w:spacing w:before="60" w:after="120"/>
              <w:jc w:val="both"/>
              <w:rPr>
                <w:rFonts w:ascii="Times New Roman" w:eastAsia="Times New Roman" w:hAnsi="Times New Roman" w:cs="Times New Roman"/>
              </w:rPr>
            </w:pPr>
            <w:r w:rsidRPr="00583531">
              <w:rPr>
                <w:rFonts w:ascii="Times New Roman" w:eastAsia="Times New Roman" w:hAnsi="Times New Roman" w:cs="Times New Roman"/>
                <w:b/>
                <w:bCs/>
              </w:rPr>
              <w:t>3.2.1.4.</w:t>
            </w:r>
            <w:r w:rsidRPr="00583531">
              <w:rPr>
                <w:rFonts w:ascii="Times New Roman" w:eastAsia="Times New Roman" w:hAnsi="Times New Roman" w:cs="Times New Roman"/>
              </w:rPr>
              <w:t xml:space="preserve"> Informāciju par pretendentu, kas ir reģistrēts Latvijas Republikas Komercreģistrā, iepirkumu komisija pārbauda Uzņēmumu reģistra mājas lapā </w:t>
            </w:r>
            <w:hyperlink r:id="rId7">
              <w:r w:rsidRPr="00583531">
                <w:rPr>
                  <w:rFonts w:ascii="Times New Roman" w:eastAsia="Times New Roman" w:hAnsi="Times New Roman" w:cs="Times New Roman"/>
                  <w:color w:val="0000FF"/>
                  <w:u w:val="single"/>
                </w:rPr>
                <w:t>https://info.ur.gov.lv/</w:t>
              </w:r>
            </w:hyperlink>
            <w:r w:rsidRPr="00583531">
              <w:rPr>
                <w:rFonts w:ascii="Times New Roman" w:eastAsia="Times New Roman" w:hAnsi="Times New Roman" w:cs="Times New Roman"/>
              </w:rPr>
              <w:t xml:space="preserve">. Informāciju par pretendentu, kas ir fiziska persona un Latvijas Republikā ir reģistrēta kā saimnieciskās darbības veicēja VID nodokļu maksātāju reģistrā, iepirkuma komisija pārbauda VID mājaslapā sadaļā “Saimnieciskās darbības veicēji, VID reģistrētās juridiskās personas un citas personas” </w:t>
            </w:r>
            <w:hyperlink r:id="rId8">
              <w:r w:rsidRPr="00583531">
                <w:rPr>
                  <w:rFonts w:ascii="Times New Roman" w:eastAsia="Times New Roman" w:hAnsi="Times New Roman" w:cs="Times New Roman"/>
                  <w:color w:val="0000FF"/>
                  <w:u w:val="single"/>
                </w:rPr>
                <w:t>https://www6.vid.gov.lv/SDV</w:t>
              </w:r>
            </w:hyperlink>
            <w:r w:rsidRPr="00583531">
              <w:rPr>
                <w:rFonts w:ascii="Times New Roman" w:eastAsia="Times New Roman" w:hAnsi="Times New Roman" w:cs="Times New Roman"/>
              </w:rPr>
              <w:t xml:space="preserve"> </w:t>
            </w:r>
          </w:p>
          <w:p w14:paraId="3BC6F0B3" w14:textId="77777777" w:rsidR="00583531" w:rsidRPr="00583531" w:rsidRDefault="00583531" w:rsidP="00583531">
            <w:pPr>
              <w:widowControl w:val="0"/>
              <w:tabs>
                <w:tab w:val="left" w:pos="605"/>
              </w:tabs>
              <w:spacing w:before="60" w:after="120"/>
              <w:jc w:val="both"/>
              <w:rPr>
                <w:rFonts w:ascii="Times New Roman" w:eastAsia="Times New Roman" w:hAnsi="Times New Roman" w:cs="Times New Roman"/>
              </w:rPr>
            </w:pPr>
            <w:r w:rsidRPr="00583531">
              <w:rPr>
                <w:rFonts w:ascii="Times New Roman" w:eastAsia="Times New Roman" w:hAnsi="Times New Roman" w:cs="Times New Roman"/>
                <w:b/>
                <w:bCs/>
              </w:rPr>
              <w:t>3.2.1.5.</w:t>
            </w:r>
            <w:r w:rsidRPr="00583531">
              <w:rPr>
                <w:rFonts w:ascii="Times New Roman" w:eastAsia="Times New Roman" w:hAnsi="Times New Roman" w:cs="Times New Roman"/>
              </w:rPr>
              <w:t xml:space="preserve"> Ja pretendents ir reģistrēts ārvalstīs, tad pretendents tā reģistrāciju apliecina atbilstoši attiecīgās valsts nosacījumiem (piemēram, norādot publiski pieejamu reģistru, kur pasūtītājs varētu pārliecināties par pretendenta reģistrācijas faktu). </w:t>
            </w:r>
          </w:p>
        </w:tc>
      </w:tr>
      <w:tr w:rsidR="00583531" w:rsidRPr="00583531" w14:paraId="4AD74B65" w14:textId="77777777" w:rsidTr="001060BA">
        <w:trPr>
          <w:trHeight w:val="629"/>
        </w:trPr>
        <w:tc>
          <w:tcPr>
            <w:tcW w:w="4395" w:type="dxa"/>
          </w:tcPr>
          <w:p w14:paraId="379F438F" w14:textId="77777777" w:rsidR="00583531" w:rsidRPr="00583531" w:rsidRDefault="00583531" w:rsidP="00583531">
            <w:pPr>
              <w:tabs>
                <w:tab w:val="left" w:pos="576"/>
                <w:tab w:val="left" w:pos="5292"/>
              </w:tabs>
              <w:ind w:left="40"/>
              <w:contextualSpacing/>
              <w:jc w:val="both"/>
              <w:rPr>
                <w:rFonts w:ascii="Times New Roman" w:eastAsia="Times New Roman" w:hAnsi="Times New Roman" w:cs="Times New Roman"/>
                <w:lang w:bidi="lv-LV"/>
              </w:rPr>
            </w:pPr>
            <w:r w:rsidRPr="00583531">
              <w:rPr>
                <w:rFonts w:ascii="Times New Roman" w:eastAsia="Times New Roman" w:hAnsi="Times New Roman" w:cs="Times New Roman"/>
                <w:b/>
                <w:bCs/>
              </w:rPr>
              <w:t>3.2.2.</w:t>
            </w:r>
            <w:r w:rsidRPr="00583531">
              <w:rPr>
                <w:rFonts w:ascii="Times New Roman" w:eastAsia="Times New Roman" w:hAnsi="Times New Roman" w:cs="Times New Roman"/>
              </w:rPr>
              <w:t xml:space="preserve"> </w:t>
            </w:r>
            <w:r w:rsidRPr="00583531">
              <w:rPr>
                <w:rFonts w:ascii="Times New Roman" w:eastAsia="Times New Roman" w:hAnsi="Times New Roman" w:cs="Times New Roman"/>
                <w:noProof/>
              </w:rPr>
              <w:t xml:space="preserve">Pretendentam pēdējo </w:t>
            </w:r>
            <w:r w:rsidRPr="00583531">
              <w:rPr>
                <w:rFonts w:ascii="Times New Roman" w:eastAsia="Times New Roman" w:hAnsi="Times New Roman" w:cs="Times New Roman"/>
                <w:lang w:eastAsia="lv-LV"/>
              </w:rPr>
              <w:t>5 (piecu) gadu laikā (2021., 2022., 2023., 2024., 2025.) un 2026. gadā līdz piedāvājuma iesniegšanas dienai</w:t>
            </w:r>
            <w:r w:rsidRPr="00583531">
              <w:rPr>
                <w:rFonts w:ascii="Times New Roman" w:eastAsia="Times New Roman" w:hAnsi="Times New Roman" w:cs="Times New Roman"/>
                <w:noProof/>
              </w:rPr>
              <w:t xml:space="preserve">  </w:t>
            </w:r>
            <w:r w:rsidRPr="00583531">
              <w:rPr>
                <w:rFonts w:ascii="Times New Roman" w:eastAsia="Times New Roman" w:hAnsi="Times New Roman" w:cs="Times New Roman"/>
              </w:rPr>
              <w:t xml:space="preserve">ir pieredze  </w:t>
            </w:r>
            <w:r w:rsidRPr="00583531">
              <w:rPr>
                <w:rFonts w:ascii="Times New Roman" w:eastAsia="Times New Roman" w:hAnsi="Times New Roman" w:cs="Times New Roman"/>
                <w:b/>
                <w:bCs/>
              </w:rPr>
              <w:t xml:space="preserve">vismaz 2 (divu) sabiedrības izpratnes un informēšanas kampaņu </w:t>
            </w:r>
            <w:r w:rsidRPr="00583531">
              <w:rPr>
                <w:rFonts w:ascii="Times New Roman" w:eastAsia="Times New Roman" w:hAnsi="Times New Roman" w:cs="Times New Roman"/>
              </w:rPr>
              <w:t>(turpmāk – kampaņa</w:t>
            </w:r>
            <w:r w:rsidRPr="00583531">
              <w:rPr>
                <w:rFonts w:ascii="Times New Roman" w:eastAsia="Times New Roman" w:hAnsi="Times New Roman" w:cs="Times New Roman"/>
                <w:vertAlign w:val="superscript"/>
              </w:rPr>
              <w:footnoteReference w:id="1"/>
            </w:r>
            <w:r w:rsidRPr="00583531">
              <w:rPr>
                <w:rFonts w:ascii="Times New Roman" w:eastAsia="Times New Roman" w:hAnsi="Times New Roman" w:cs="Times New Roman"/>
              </w:rPr>
              <w:t xml:space="preserve">) </w:t>
            </w:r>
            <w:r w:rsidRPr="00583531">
              <w:rPr>
                <w:rFonts w:ascii="Times New Roman" w:eastAsia="Times New Roman" w:hAnsi="Times New Roman" w:cs="Times New Roman"/>
              </w:rPr>
              <w:lastRenderedPageBreak/>
              <w:t>īstenošanā, no kurām vismaz 1 (viena) ir sociālās labklājības vai sociālo pakalpojumu, sabiedrības veselības vai veselības aprūpes jomā, kas iekļauj šādus elementus:</w:t>
            </w:r>
            <w:r w:rsidRPr="00583531">
              <w:rPr>
                <w:rFonts w:ascii="Times New Roman" w:eastAsia="Times New Roman" w:hAnsi="Times New Roman" w:cs="Times New Roman"/>
                <w:b/>
                <w:bCs/>
              </w:rPr>
              <w:t xml:space="preserve"> </w:t>
            </w:r>
            <w:r w:rsidRPr="00583531">
              <w:rPr>
                <w:rFonts w:ascii="Times New Roman" w:eastAsia="Times New Roman" w:hAnsi="Times New Roman" w:cs="Times New Roman"/>
              </w:rPr>
              <w:t>kampaņas stratēģijas izstrāde, radošais koncepts un publicitātes nodrošinājums,</w:t>
            </w:r>
            <w:r w:rsidRPr="00583531">
              <w:rPr>
                <w:rFonts w:ascii="Times New Roman" w:eastAsia="Times New Roman" w:hAnsi="Times New Roman" w:cs="Times New Roman"/>
                <w:b/>
                <w:bCs/>
              </w:rPr>
              <w:t xml:space="preserve"> </w:t>
            </w:r>
            <w:r w:rsidRPr="00583531">
              <w:rPr>
                <w:rFonts w:ascii="Times New Roman" w:eastAsia="Times New Roman" w:hAnsi="Times New Roman" w:cs="Times New Roman"/>
              </w:rPr>
              <w:t xml:space="preserve">un vismaz vienas īstenotās kampaņas līgumcena ir ne mazāk kā            70 000 EUR (septiņdesmit tūkstoši </w:t>
            </w:r>
            <w:r w:rsidRPr="00583531">
              <w:rPr>
                <w:rFonts w:ascii="Times New Roman" w:eastAsia="Times New Roman" w:hAnsi="Times New Roman" w:cs="Times New Roman"/>
                <w:i/>
                <w:iCs/>
              </w:rPr>
              <w:t>euro</w:t>
            </w:r>
            <w:r w:rsidRPr="00583531">
              <w:rPr>
                <w:rFonts w:ascii="Times New Roman" w:eastAsia="Times New Roman" w:hAnsi="Times New Roman" w:cs="Times New Roman"/>
              </w:rPr>
              <w:t>) bez PVN (kampaņām jābūt pabeigtām).</w:t>
            </w:r>
          </w:p>
          <w:p w14:paraId="73EF8F46" w14:textId="77777777" w:rsidR="00583531" w:rsidRPr="00583531" w:rsidRDefault="00583531" w:rsidP="00583531">
            <w:pPr>
              <w:tabs>
                <w:tab w:val="left" w:pos="576"/>
                <w:tab w:val="left" w:pos="5292"/>
              </w:tabs>
              <w:ind w:left="40"/>
              <w:contextualSpacing/>
              <w:jc w:val="both"/>
              <w:rPr>
                <w:rFonts w:ascii="Times New Roman" w:eastAsia="Times New Roman" w:hAnsi="Times New Roman" w:cs="Times New Roman"/>
                <w:color w:val="000000"/>
                <w:lang w:eastAsia="lv-LV" w:bidi="lv-LV"/>
              </w:rPr>
            </w:pPr>
          </w:p>
          <w:p w14:paraId="485877D3" w14:textId="77777777" w:rsidR="00583531" w:rsidRPr="00583531" w:rsidRDefault="00583531" w:rsidP="00583531">
            <w:pPr>
              <w:widowControl w:val="0"/>
              <w:tabs>
                <w:tab w:val="left" w:pos="851"/>
              </w:tabs>
              <w:jc w:val="both"/>
              <w:rPr>
                <w:rFonts w:ascii="Times New Roman" w:eastAsia="Calibri" w:hAnsi="Times New Roman" w:cs="Times New Roman"/>
                <w:i/>
                <w:iCs/>
                <w:snapToGrid w:val="0"/>
              </w:rPr>
            </w:pPr>
            <w:r w:rsidRPr="00583531">
              <w:rPr>
                <w:rFonts w:ascii="Times New Roman" w:eastAsia="Calibri" w:hAnsi="Times New Roman" w:cs="Times New Roman"/>
                <w:i/>
                <w:iCs/>
                <w:snapToGrid w:val="0"/>
              </w:rPr>
              <w:t>Pieredzes prasības var tikt izpildītas viena vai vairāku līgumu/projektu ietvaros. </w:t>
            </w:r>
          </w:p>
          <w:p w14:paraId="04F9BC30" w14:textId="77777777" w:rsidR="00583531" w:rsidRPr="00583531" w:rsidRDefault="00583531" w:rsidP="00583531">
            <w:pPr>
              <w:widowControl w:val="0"/>
              <w:tabs>
                <w:tab w:val="left" w:pos="851"/>
              </w:tabs>
              <w:contextualSpacing/>
              <w:jc w:val="both"/>
              <w:rPr>
                <w:rFonts w:ascii="Times New Roman" w:eastAsia="Calibri" w:hAnsi="Times New Roman" w:cs="Times New Roman"/>
                <w:i/>
                <w:iCs/>
                <w:snapToGrid w:val="0"/>
              </w:rPr>
            </w:pPr>
          </w:p>
          <w:p w14:paraId="7BB52B71" w14:textId="77777777" w:rsidR="00583531" w:rsidRPr="00583531" w:rsidRDefault="00583531" w:rsidP="00583531">
            <w:pPr>
              <w:widowControl w:val="0"/>
              <w:tabs>
                <w:tab w:val="left" w:pos="851"/>
              </w:tabs>
              <w:contextualSpacing/>
              <w:jc w:val="both"/>
              <w:rPr>
                <w:rFonts w:ascii="Times New Roman" w:eastAsia="Calibri" w:hAnsi="Times New Roman" w:cs="Times New Roman"/>
                <w:i/>
                <w:iCs/>
                <w:snapToGrid w:val="0"/>
              </w:rPr>
            </w:pPr>
            <w:r w:rsidRPr="00583531">
              <w:rPr>
                <w:rFonts w:ascii="Times New Roman" w:eastAsia="Calibri" w:hAnsi="Times New Roman" w:cs="Times New Roman"/>
                <w:i/>
                <w:iCs/>
                <w:snapToGrid w:val="0"/>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4819" w:type="dxa"/>
          </w:tcPr>
          <w:p w14:paraId="70507C1E" w14:textId="77777777" w:rsidR="00583531" w:rsidRPr="00583531" w:rsidRDefault="00583531" w:rsidP="00583531">
            <w:pPr>
              <w:widowControl w:val="0"/>
              <w:tabs>
                <w:tab w:val="left" w:pos="176"/>
              </w:tabs>
              <w:jc w:val="both"/>
              <w:rPr>
                <w:rFonts w:ascii="Times New Roman" w:eastAsia="Times New Roman" w:hAnsi="Times New Roman" w:cs="Times New Roman"/>
              </w:rPr>
            </w:pPr>
            <w:r w:rsidRPr="00583531">
              <w:rPr>
                <w:rFonts w:ascii="Times New Roman" w:eastAsia="Calibri" w:hAnsi="Times New Roman" w:cs="Times New Roman"/>
                <w:b/>
                <w:bCs/>
              </w:rPr>
              <w:lastRenderedPageBreak/>
              <w:t>3.2.2.1.</w:t>
            </w:r>
            <w:r w:rsidRPr="00583531">
              <w:rPr>
                <w:rFonts w:ascii="Times New Roman" w:eastAsia="Calibri" w:hAnsi="Times New Roman" w:cs="Times New Roman"/>
              </w:rPr>
              <w:t xml:space="preserve"> </w:t>
            </w:r>
            <w:r w:rsidRPr="00583531">
              <w:rPr>
                <w:rFonts w:ascii="Times New Roman" w:eastAsia="Yu Mincho" w:hAnsi="Times New Roman" w:cs="Times New Roman"/>
                <w:kern w:val="24"/>
              </w:rPr>
              <w:t xml:space="preserve">Pretendenta sagatavots pieredzes apraksts </w:t>
            </w:r>
            <w:bookmarkStart w:id="0" w:name="_Hlk173242558"/>
            <w:r w:rsidRPr="00583531">
              <w:rPr>
                <w:rFonts w:ascii="Times New Roman" w:eastAsia="Calibri" w:hAnsi="Times New Roman" w:cs="Times New Roman"/>
                <w:lang w:eastAsia="zh-CN"/>
              </w:rPr>
              <w:t xml:space="preserve">(nolikuma 4. pielikums). </w:t>
            </w:r>
            <w:bookmarkEnd w:id="0"/>
          </w:p>
          <w:p w14:paraId="5AB684A8" w14:textId="77777777" w:rsidR="00583531" w:rsidRPr="00583531" w:rsidRDefault="00583531" w:rsidP="00583531">
            <w:pPr>
              <w:widowControl w:val="0"/>
              <w:tabs>
                <w:tab w:val="left" w:pos="176"/>
              </w:tabs>
              <w:spacing w:before="60" w:after="120"/>
              <w:contextualSpacing/>
              <w:jc w:val="both"/>
              <w:rPr>
                <w:rFonts w:ascii="Times New Roman" w:eastAsia="Times New Roman" w:hAnsi="Times New Roman" w:cs="Times New Roman"/>
              </w:rPr>
            </w:pPr>
            <w:r w:rsidRPr="00583531">
              <w:rPr>
                <w:rFonts w:ascii="Times New Roman" w:eastAsia="Calibri" w:hAnsi="Times New Roman" w:cs="Times New Roman"/>
                <w:b/>
                <w:bCs/>
              </w:rPr>
              <w:t>3.2.2.2.</w:t>
            </w:r>
            <w:r w:rsidRPr="00583531">
              <w:rPr>
                <w:rFonts w:ascii="Times New Roman" w:eastAsia="Calibri" w:hAnsi="Times New Roman" w:cs="Times New Roman"/>
              </w:rPr>
              <w:t xml:space="preserve">   Pasūtītāja pozitīva a</w:t>
            </w:r>
            <w:r w:rsidRPr="00583531">
              <w:rPr>
                <w:rFonts w:ascii="Times New Roman" w:eastAsia="Calibri" w:hAnsi="Times New Roman" w:cs="Times New Roman"/>
                <w:lang w:eastAsia="zh-CN"/>
              </w:rPr>
              <w:t xml:space="preserve">tsauksme </w:t>
            </w:r>
            <w:r w:rsidRPr="00583531">
              <w:rPr>
                <w:rFonts w:ascii="Times New Roman" w:eastAsia="Calibri" w:hAnsi="Times New Roman" w:cs="Times New Roman"/>
                <w:kern w:val="24"/>
              </w:rPr>
              <w:t>par katru pieredzi apliecinošo</w:t>
            </w:r>
            <w:r w:rsidRPr="00583531">
              <w:rPr>
                <w:rFonts w:ascii="Times New Roman" w:eastAsia="Calibri" w:hAnsi="Times New Roman" w:cs="Times New Roman"/>
              </w:rPr>
              <w:t xml:space="preserve">  sniegto pakalpojumu</w:t>
            </w:r>
            <w:r w:rsidRPr="00583531">
              <w:rPr>
                <w:rFonts w:ascii="Times New Roman" w:eastAsia="Calibri" w:hAnsi="Times New Roman" w:cs="Times New Roman"/>
                <w:kern w:val="24"/>
              </w:rPr>
              <w:t xml:space="preserve"> vai </w:t>
            </w:r>
            <w:r w:rsidRPr="00583531">
              <w:rPr>
                <w:rFonts w:ascii="Times New Roman" w:eastAsia="Calibri" w:hAnsi="Times New Roman" w:cs="Times New Roman"/>
              </w:rPr>
              <w:t>jebkurš cits dokuments, kas apliecina pieredzes aprakstā norādīto informāciju</w:t>
            </w:r>
            <w:r w:rsidRPr="00583531">
              <w:rPr>
                <w:rFonts w:ascii="Times New Roman" w:eastAsia="Times New Roman" w:hAnsi="Times New Roman" w:cs="Times New Roman"/>
              </w:rPr>
              <w:t xml:space="preserve"> un </w:t>
            </w:r>
            <w:r w:rsidRPr="00583531">
              <w:rPr>
                <w:rFonts w:ascii="Times New Roman" w:eastAsia="Times New Roman" w:hAnsi="Times New Roman" w:cs="Times New Roman"/>
                <w:color w:val="000000"/>
              </w:rPr>
              <w:t xml:space="preserve">atbilstību </w:t>
            </w:r>
            <w:r w:rsidRPr="00583531">
              <w:rPr>
                <w:rFonts w:ascii="Times New Roman" w:eastAsia="Times New Roman" w:hAnsi="Times New Roman" w:cs="Times New Roman"/>
                <w:color w:val="000000"/>
              </w:rPr>
              <w:lastRenderedPageBreak/>
              <w:t>3.2.2. apakšpunktā izvirzītajām prasībām</w:t>
            </w:r>
            <w:r w:rsidRPr="00583531">
              <w:rPr>
                <w:rFonts w:ascii="Times New Roman" w:eastAsia="Times New Roman" w:hAnsi="Times New Roman" w:cs="Times New Roman"/>
              </w:rPr>
              <w:t>.*</w:t>
            </w:r>
          </w:p>
          <w:p w14:paraId="270C0151" w14:textId="77777777" w:rsidR="00583531" w:rsidRPr="00583531" w:rsidRDefault="00583531" w:rsidP="00583531">
            <w:pPr>
              <w:jc w:val="both"/>
              <w:rPr>
                <w:rFonts w:ascii="Times New Roman" w:eastAsia="Calibri" w:hAnsi="Times New Roman" w:cs="Times New Roman"/>
              </w:rPr>
            </w:pPr>
          </w:p>
          <w:p w14:paraId="129B4391" w14:textId="77777777" w:rsidR="00583531" w:rsidRPr="00583531" w:rsidRDefault="00583531" w:rsidP="00583531">
            <w:pPr>
              <w:tabs>
                <w:tab w:val="left" w:pos="176"/>
              </w:tabs>
              <w:jc w:val="both"/>
              <w:rPr>
                <w:rFonts w:ascii="Times New Roman" w:eastAsia="Times New Roman" w:hAnsi="Times New Roman" w:cs="Times New Roman"/>
                <w:i/>
                <w:iCs/>
              </w:rPr>
            </w:pPr>
            <w:r w:rsidRPr="00583531">
              <w:rPr>
                <w:rFonts w:ascii="Times New Roman" w:eastAsia="Times New Roman" w:hAnsi="Times New Roman" w:cs="Times New Roman"/>
                <w:i/>
                <w:iCs/>
              </w:rPr>
              <w:t>*Atsauksmē vai jebkurā citā dokumentā, kas apliecina pretendenta pieredzes aprakstā (nolikuma 4. pielikums) norādīto aktivitāti jābūt norādītai informācijai par informatīvās kampaņas ilgumu, dalībnieku skaitu un sasniegtajiem rezultātiem.</w:t>
            </w:r>
          </w:p>
          <w:p w14:paraId="697BBB8F" w14:textId="77777777" w:rsidR="00583531" w:rsidRPr="00583531" w:rsidRDefault="00583531" w:rsidP="00583531">
            <w:pPr>
              <w:jc w:val="both"/>
              <w:rPr>
                <w:rFonts w:ascii="Times New Roman" w:eastAsia="Times New Roman" w:hAnsi="Times New Roman" w:cs="Times New Roman"/>
              </w:rPr>
            </w:pPr>
            <w:r w:rsidRPr="00583531">
              <w:rPr>
                <w:rFonts w:ascii="Times New Roman" w:eastAsia="Times New Roman" w:hAnsi="Times New Roman" w:cs="Times New Roman"/>
                <w:i/>
                <w:iCs/>
              </w:rPr>
              <w:t>* Ja pretendents ir sniedzis pakalpojumu pasūtītājam – Labklājības ministrijai, tad pretendents var neiesniegt pieredzes apliecinošus dokumentus.</w:t>
            </w:r>
          </w:p>
        </w:tc>
      </w:tr>
    </w:tbl>
    <w:tbl>
      <w:tblPr>
        <w:tblStyle w:val="TableGrid2"/>
        <w:tblW w:w="9214" w:type="dxa"/>
        <w:tblInd w:w="-5" w:type="dxa"/>
        <w:tblLook w:val="04A0" w:firstRow="1" w:lastRow="0" w:firstColumn="1" w:lastColumn="0" w:noHBand="0" w:noVBand="1"/>
      </w:tblPr>
      <w:tblGrid>
        <w:gridCol w:w="4395"/>
        <w:gridCol w:w="4819"/>
      </w:tblGrid>
      <w:tr w:rsidR="00583531" w:rsidRPr="00583531" w14:paraId="7FFBE548" w14:textId="77777777" w:rsidTr="001060BA">
        <w:tc>
          <w:tcPr>
            <w:tcW w:w="4395" w:type="dxa"/>
          </w:tcPr>
          <w:p w14:paraId="4074317E" w14:textId="77777777" w:rsidR="00583531" w:rsidRPr="00583531" w:rsidRDefault="00583531" w:rsidP="00583531">
            <w:pPr>
              <w:widowControl w:val="0"/>
              <w:contextualSpacing/>
              <w:jc w:val="both"/>
              <w:rPr>
                <w:rFonts w:ascii="Times New Roman" w:eastAsia="Yu Mincho" w:hAnsi="Times New Roman" w:cs="Times New Roman"/>
                <w:lang w:eastAsia="lv-LV" w:bidi="lv-LV"/>
              </w:rPr>
            </w:pPr>
            <w:r w:rsidRPr="00583531">
              <w:rPr>
                <w:rFonts w:ascii="Times New Roman" w:eastAsia="Yu Mincho" w:hAnsi="Times New Roman" w:cs="Times New Roman"/>
                <w:b/>
                <w:bCs/>
                <w:lang w:eastAsia="lv-LV" w:bidi="lv-LV"/>
              </w:rPr>
              <w:lastRenderedPageBreak/>
              <w:t>3.2.3.</w:t>
            </w:r>
            <w:r w:rsidRPr="00583531">
              <w:rPr>
                <w:rFonts w:ascii="Times New Roman" w:eastAsia="Yu Mincho" w:hAnsi="Times New Roman" w:cs="Times New Roman"/>
                <w:lang w:eastAsia="lv-LV" w:bidi="lv-LV"/>
              </w:rPr>
              <w:t xml:space="preserve"> Ja Pretendents balstās uz citas personas iespējām, lai apliecinātu savu atbilstību nolikumā noteiktajām kvalifikācijas prasībām, pretendentam jāpierāda, ka viņa rīcībā būs nepieciešamie resursi.</w:t>
            </w:r>
          </w:p>
          <w:p w14:paraId="449B7368" w14:textId="77777777" w:rsidR="00583531" w:rsidRPr="00583531" w:rsidRDefault="00583531" w:rsidP="00583531">
            <w:pPr>
              <w:widowControl w:val="0"/>
              <w:contextualSpacing/>
              <w:jc w:val="both"/>
              <w:rPr>
                <w:rFonts w:ascii="Times New Roman" w:eastAsia="Yu Mincho" w:hAnsi="Times New Roman" w:cs="Times New Roman"/>
                <w:lang w:eastAsia="lv-LV" w:bidi="lv-LV"/>
              </w:rPr>
            </w:pPr>
            <w:r w:rsidRPr="00583531">
              <w:rPr>
                <w:rFonts w:ascii="Times New Roman" w:eastAsia="Yu Mincho" w:hAnsi="Times New Roman" w:cs="Times New Roman"/>
                <w:lang w:eastAsia="lv-LV" w:bidi="lv-LV"/>
              </w:rPr>
              <w:t xml:space="preserve">Pretendents var balstīties uz citas personas iespējām tikai tad, ja šī persona sniegs pakalpojumu, kura izpildei attiecīgās spējas ir nepieciešamas. </w:t>
            </w:r>
          </w:p>
        </w:tc>
        <w:tc>
          <w:tcPr>
            <w:tcW w:w="4819" w:type="dxa"/>
          </w:tcPr>
          <w:p w14:paraId="1AA7454F" w14:textId="77777777" w:rsidR="00583531" w:rsidRPr="00583531" w:rsidRDefault="00583531" w:rsidP="00583531">
            <w:pPr>
              <w:jc w:val="both"/>
              <w:rPr>
                <w:rFonts w:ascii="Times New Roman" w:eastAsia="Calibri" w:hAnsi="Times New Roman" w:cs="Times New Roman"/>
              </w:rPr>
            </w:pPr>
            <w:r w:rsidRPr="00583531">
              <w:rPr>
                <w:rFonts w:ascii="Times New Roman" w:eastAsia="Calibri" w:hAnsi="Times New Roman" w:cs="Times New Roman"/>
              </w:rPr>
              <w:t>3.2.3.1.Informācija par personām, uz kuru iespējām pretendents balstās, atbilstoši nolikuma 8. un 9. pielikumā noteiktajam vai vienošanās par nepieciešamo resursu nodošanu Piegādātāja rīcībā, norādot, kādi resursi pretendenta rīcībā tiks nodoti (ja pretendents balstās uz citu personu tehniskajām un profesionālajām iespējām).</w:t>
            </w:r>
          </w:p>
          <w:p w14:paraId="1E1AAA17" w14:textId="77777777" w:rsidR="00583531" w:rsidRPr="00583531" w:rsidRDefault="00583531" w:rsidP="00583531">
            <w:pPr>
              <w:jc w:val="both"/>
              <w:rPr>
                <w:rFonts w:ascii="Times New Roman" w:eastAsia="Calibri" w:hAnsi="Times New Roman" w:cs="Times New Roman"/>
              </w:rPr>
            </w:pPr>
          </w:p>
        </w:tc>
      </w:tr>
      <w:tr w:rsidR="00583531" w:rsidRPr="00583531" w14:paraId="43A383F1" w14:textId="77777777" w:rsidTr="001060BA">
        <w:tc>
          <w:tcPr>
            <w:tcW w:w="4395" w:type="dxa"/>
          </w:tcPr>
          <w:p w14:paraId="7D97EC72" w14:textId="77777777" w:rsidR="00583531" w:rsidRPr="00583531" w:rsidRDefault="00583531" w:rsidP="00583531">
            <w:pPr>
              <w:widowControl w:val="0"/>
              <w:contextualSpacing/>
              <w:jc w:val="both"/>
              <w:rPr>
                <w:rFonts w:ascii="Times New Roman" w:eastAsia="Arial Unicode MS" w:hAnsi="Times New Roman" w:cs="Times New Roman"/>
                <w:lang w:eastAsia="lv-LV" w:bidi="lv-LV"/>
              </w:rPr>
            </w:pPr>
            <w:r w:rsidRPr="00583531">
              <w:rPr>
                <w:rFonts w:ascii="Times New Roman" w:eastAsia="Yu Mincho" w:hAnsi="Times New Roman" w:cs="Times New Roman"/>
                <w:b/>
                <w:bCs/>
                <w:lang w:eastAsia="lv-LV" w:bidi="lv-LV"/>
              </w:rPr>
              <w:t>3.2.4.</w:t>
            </w:r>
            <w:r w:rsidRPr="00583531">
              <w:rPr>
                <w:rFonts w:ascii="Times New Roman" w:eastAsia="Yu Mincho" w:hAnsi="Times New Roman" w:cs="Times New Roman"/>
                <w:lang w:eastAsia="lv-LV" w:bidi="lv-LV"/>
              </w:rPr>
              <w:t xml:space="preserve"> Ja pretendents ir piegādātāju apvienība, tad pretendentam jāpierāda katra piegādātāju apvienības dalībnieka piedalīšanās iepirkuma līguma izpildē, saistības Iepirkuma realizācijā un atbildības sadalījums. </w:t>
            </w:r>
          </w:p>
        </w:tc>
        <w:tc>
          <w:tcPr>
            <w:tcW w:w="4819" w:type="dxa"/>
          </w:tcPr>
          <w:p w14:paraId="4856C3D4" w14:textId="77777777" w:rsidR="00583531" w:rsidRPr="00583531" w:rsidRDefault="00583531" w:rsidP="00583531">
            <w:pPr>
              <w:jc w:val="both"/>
              <w:rPr>
                <w:rFonts w:ascii="Times New Roman" w:eastAsia="Calibri" w:hAnsi="Times New Roman" w:cs="Times New Roman"/>
              </w:rPr>
            </w:pPr>
            <w:r w:rsidRPr="00583531">
              <w:rPr>
                <w:rFonts w:ascii="Times New Roman" w:eastAsia="Calibri" w:hAnsi="Times New Roman" w:cs="Times New Roman"/>
              </w:rPr>
              <w:t>3.2.4.1.Piegādātāju apvienības dalībnieku parakstīts apliecinājums vai vienošanās, kas apliecina katra piegādātāju apvienības dalībnieka piedalīšanos iepirkuma līguma izpildē, saistības Iepirkuma realizācijā un atbildības sadalījumu.</w:t>
            </w:r>
          </w:p>
        </w:tc>
      </w:tr>
      <w:tr w:rsidR="00583531" w:rsidRPr="00583531" w14:paraId="2FFD8713" w14:textId="77777777" w:rsidTr="001060BA">
        <w:tc>
          <w:tcPr>
            <w:tcW w:w="4395" w:type="dxa"/>
          </w:tcPr>
          <w:p w14:paraId="73098BEA" w14:textId="77777777" w:rsidR="00583531" w:rsidRPr="00583531" w:rsidRDefault="00583531" w:rsidP="00583531">
            <w:pPr>
              <w:widowControl w:val="0"/>
              <w:contextualSpacing/>
              <w:jc w:val="both"/>
              <w:rPr>
                <w:rFonts w:ascii="Times New Roman" w:eastAsia="Arial Unicode MS" w:hAnsi="Times New Roman" w:cs="Times New Roman"/>
                <w:lang w:eastAsia="lv-LV" w:bidi="lv-LV"/>
              </w:rPr>
            </w:pPr>
            <w:r w:rsidRPr="00583531">
              <w:rPr>
                <w:rFonts w:ascii="Times New Roman" w:eastAsia="Yu Mincho" w:hAnsi="Times New Roman" w:cs="Times New Roman"/>
                <w:b/>
                <w:bCs/>
                <w:lang w:eastAsia="lv-LV" w:bidi="lv-LV"/>
              </w:rPr>
              <w:t>3.2.5.</w:t>
            </w:r>
            <w:r w:rsidRPr="00583531">
              <w:rPr>
                <w:rFonts w:ascii="Times New Roman" w:eastAsia="Yu Mincho" w:hAnsi="Times New Roman" w:cs="Times New Roman"/>
                <w:lang w:eastAsia="lv-LV" w:bidi="lv-LV"/>
              </w:rPr>
              <w:t xml:space="preserve"> Ja pretendents ir piegādātāju apvienība, tad tai jāapliecina, ka gadījumā, ja piegādātāju apvienībai tiks piešķirtas iepirkuma līguma slēgšanas tiesības, piegādātāju apvienība izveidosies  atbilstoši noteiktam juridiskam statusam vai noslēgs sabiedrības līgumu, vienojoties par apvienības dalībnieku atbildības sadalījumu. </w:t>
            </w:r>
          </w:p>
        </w:tc>
        <w:tc>
          <w:tcPr>
            <w:tcW w:w="4819" w:type="dxa"/>
          </w:tcPr>
          <w:p w14:paraId="50498844" w14:textId="77777777" w:rsidR="00583531" w:rsidRPr="00583531" w:rsidRDefault="00583531" w:rsidP="00583531">
            <w:pPr>
              <w:jc w:val="both"/>
              <w:rPr>
                <w:rFonts w:ascii="Times New Roman" w:eastAsia="Calibri" w:hAnsi="Times New Roman" w:cs="Times New Roman"/>
              </w:rPr>
            </w:pPr>
            <w:r w:rsidRPr="00583531">
              <w:rPr>
                <w:rFonts w:ascii="Times New Roman" w:eastAsia="Calibri" w:hAnsi="Times New Roman" w:cs="Times New Roman"/>
              </w:rPr>
              <w:t xml:space="preserve">3.2.5.1.Pretendenta apliecinājums, ka gadījumā, ja piegādātāju apvienībai tiks piešķirtas iepirkuma līguma slēgšanas tiesības, tā izveidosies atbilstoši noteiktam juridiskam statusam vai noslēgs sabiedrības līgumu, vienojoties par apvienības dalībnieku atbildības sadalījumu, 15 (piecpadsmit) darba dienu laikā pēc iepirkuma līguma slēgšanas tiesību piešķiršanas. Par minēto jāinformē Pasūtītājs, iesniedzot attiecīgo dokumentu (piemēram, </w:t>
            </w:r>
            <w:r w:rsidRPr="00583531">
              <w:rPr>
                <w:rFonts w:ascii="Times New Roman" w:eastAsia="Calibri" w:hAnsi="Times New Roman" w:cs="Times New Roman"/>
              </w:rPr>
              <w:lastRenderedPageBreak/>
              <w:t>sabiedrības līguma oriģinālu vai apliecinātu kopiju).</w:t>
            </w:r>
          </w:p>
        </w:tc>
      </w:tr>
      <w:tr w:rsidR="00583531" w:rsidRPr="00583531" w14:paraId="4B10D224" w14:textId="77777777" w:rsidTr="001060BA">
        <w:trPr>
          <w:trHeight w:val="300"/>
        </w:trPr>
        <w:tc>
          <w:tcPr>
            <w:tcW w:w="4395" w:type="dxa"/>
          </w:tcPr>
          <w:p w14:paraId="2C33ACBC" w14:textId="77777777" w:rsidR="00583531" w:rsidRPr="00583531" w:rsidRDefault="00583531" w:rsidP="00583531">
            <w:pPr>
              <w:jc w:val="both"/>
              <w:rPr>
                <w:rFonts w:ascii="Times New Roman" w:eastAsia="Times New Roman" w:hAnsi="Times New Roman" w:cs="Times New Roman"/>
              </w:rPr>
            </w:pPr>
            <w:r w:rsidRPr="00583531">
              <w:rPr>
                <w:rFonts w:ascii="Times New Roman" w:eastAsia="Times New Roman" w:hAnsi="Times New Roman" w:cs="Times New Roman"/>
                <w:b/>
                <w:bCs/>
              </w:rPr>
              <w:lastRenderedPageBreak/>
              <w:t>3.2.6.</w:t>
            </w:r>
            <w:r w:rsidRPr="00583531">
              <w:rPr>
                <w:rFonts w:ascii="Times New Roman" w:eastAsia="Times New Roman" w:hAnsi="Times New Roman" w:cs="Times New Roman"/>
              </w:rPr>
              <w:t xml:space="preserve"> Pretendentam jānorāda visus apakšuzņēmējus un apakšuzņēmēja apakšuzņēmējus, kurus piesaistīs iepirkuma līguma izpildē.</w:t>
            </w:r>
          </w:p>
          <w:p w14:paraId="5576710D" w14:textId="77777777" w:rsidR="00583531" w:rsidRPr="00583531" w:rsidRDefault="00583531" w:rsidP="00583531">
            <w:pPr>
              <w:jc w:val="both"/>
              <w:rPr>
                <w:rFonts w:ascii="Times New Roman" w:eastAsia="Times New Roman" w:hAnsi="Times New Roman" w:cs="Times New Roman"/>
              </w:rPr>
            </w:pPr>
            <w:r w:rsidRPr="00583531">
              <w:rPr>
                <w:rFonts w:ascii="Times New Roman" w:eastAsia="Times New Roman" w:hAnsi="Times New Roman" w:cs="Times New Roman"/>
              </w:rPr>
              <w:t xml:space="preserve"> </w:t>
            </w:r>
          </w:p>
          <w:p w14:paraId="3BDBE7E0" w14:textId="77777777" w:rsidR="00583531" w:rsidRPr="00583531" w:rsidRDefault="00583531" w:rsidP="00583531">
            <w:pPr>
              <w:jc w:val="both"/>
              <w:rPr>
                <w:rFonts w:ascii="Times New Roman" w:eastAsia="Times New Roman" w:hAnsi="Times New Roman" w:cs="Times New Roman"/>
                <w:i/>
                <w:iCs/>
              </w:rPr>
            </w:pPr>
            <w:r w:rsidRPr="00583531">
              <w:rPr>
                <w:rFonts w:ascii="Times New Roman" w:eastAsia="Times New Roman" w:hAnsi="Times New Roman" w:cs="Times New Roman"/>
                <w:i/>
                <w:iCs/>
              </w:rPr>
              <w:t>Ar apakšuzņēmēju ir saprotama pretendenta nolīgta persona vai, savukārt, tās nolīgta persona, kura veic darbus iepirkuma līguma izpildei.</w:t>
            </w:r>
          </w:p>
        </w:tc>
        <w:tc>
          <w:tcPr>
            <w:tcW w:w="4819" w:type="dxa"/>
          </w:tcPr>
          <w:p w14:paraId="7E5B4248" w14:textId="77777777" w:rsidR="00583531" w:rsidRPr="00583531" w:rsidRDefault="00583531" w:rsidP="00583531">
            <w:pPr>
              <w:jc w:val="both"/>
              <w:rPr>
                <w:rFonts w:ascii="Times New Roman" w:eastAsia="Times New Roman" w:hAnsi="Times New Roman" w:cs="Times New Roman"/>
              </w:rPr>
            </w:pPr>
            <w:r w:rsidRPr="00583531">
              <w:rPr>
                <w:rFonts w:ascii="Times New Roman" w:eastAsia="Times New Roman" w:hAnsi="Times New Roman" w:cs="Times New Roman"/>
              </w:rPr>
              <w:t>3.2.6.1. Informācija par pretendenta apakšuzņēmējiem (nolikuma 8.pielikums), norādot katram apakšuzņēmējam izpildei nododamo līguma daļas apjomu no kopējā līguma apjoma.</w:t>
            </w:r>
          </w:p>
          <w:p w14:paraId="0E0AB00E" w14:textId="77777777" w:rsidR="00583531" w:rsidRPr="00583531" w:rsidRDefault="00583531" w:rsidP="00583531">
            <w:pPr>
              <w:jc w:val="both"/>
              <w:rPr>
                <w:rFonts w:ascii="Times New Roman" w:eastAsia="Times New Roman" w:hAnsi="Times New Roman" w:cs="Times New Roman"/>
              </w:rPr>
            </w:pPr>
            <w:r w:rsidRPr="00583531">
              <w:rPr>
                <w:rFonts w:ascii="Times New Roman" w:eastAsia="Times New Roman" w:hAnsi="Times New Roman" w:cs="Times New Roman"/>
              </w:rPr>
              <w:t>3.2.6.2. Apakšuzņēmēja apliecinājums (nolikuma 9.pielikums) par tā gatavību veikt tam izpildei nododamo līguma daļu, papildus pievienojot dokumentu, kas apliecina apliecinājumu parakstījušās personas tiesības pārstāvēt attiecīgo personu iepirkuma ietvaros, ja tā atšķiras no Latvijas Republikas Uzņēmumu reģistra Komercreģistrā norādītās.</w:t>
            </w:r>
          </w:p>
        </w:tc>
      </w:tr>
    </w:tbl>
    <w:p w14:paraId="5F5A8CBD" w14:textId="77777777" w:rsidR="00583531" w:rsidRPr="00583531" w:rsidRDefault="00583531" w:rsidP="00583531">
      <w:pPr>
        <w:spacing w:after="0" w:line="276" w:lineRule="auto"/>
        <w:rPr>
          <w:rFonts w:ascii="Times New Roman" w:eastAsia="Calibri" w:hAnsi="Times New Roman" w:cs="Times New Roman"/>
          <w:b/>
          <w:bCs/>
          <w:caps/>
        </w:rPr>
      </w:pPr>
    </w:p>
    <w:p w14:paraId="2FD60A73" w14:textId="6CBB3B5F" w:rsidR="00583531" w:rsidRPr="00583531" w:rsidRDefault="00583531" w:rsidP="00583531">
      <w:pPr>
        <w:widowControl w:val="0"/>
        <w:tabs>
          <w:tab w:val="left" w:pos="567"/>
        </w:tabs>
        <w:spacing w:after="120" w:line="276" w:lineRule="auto"/>
        <w:ind w:left="180"/>
        <w:contextualSpacing/>
        <w:jc w:val="both"/>
        <w:outlineLvl w:val="2"/>
        <w:rPr>
          <w:rFonts w:ascii="Times New Roman" w:eastAsia="Times New Roman" w:hAnsi="Times New Roman" w:cs="Times New Roman"/>
          <w:b/>
          <w:bCs/>
          <w:color w:val="000000"/>
          <w:sz w:val="24"/>
          <w:szCs w:val="24"/>
          <w:lang w:eastAsia="lv-LV" w:bidi="lv-LV"/>
        </w:rPr>
      </w:pPr>
      <w:r>
        <w:rPr>
          <w:rFonts w:ascii="Times New Roman" w:eastAsia="Times New Roman" w:hAnsi="Times New Roman" w:cs="Times New Roman"/>
          <w:b/>
          <w:bCs/>
          <w:color w:val="000000"/>
          <w:sz w:val="24"/>
          <w:szCs w:val="24"/>
          <w:lang w:eastAsia="lv-LV" w:bidi="lv-LV"/>
        </w:rPr>
        <w:t>3.3.</w:t>
      </w:r>
      <w:r w:rsidRPr="00583531">
        <w:rPr>
          <w:rFonts w:ascii="Times New Roman" w:eastAsia="Times New Roman" w:hAnsi="Times New Roman" w:cs="Times New Roman"/>
          <w:b/>
          <w:bCs/>
          <w:color w:val="000000"/>
          <w:sz w:val="24"/>
          <w:szCs w:val="24"/>
          <w:lang w:eastAsia="lv-LV" w:bidi="lv-LV"/>
        </w:rPr>
        <w:t xml:space="preserve"> </w:t>
      </w:r>
      <w:r w:rsidRPr="00583531">
        <w:rPr>
          <w:rFonts w:ascii="Times New Roman" w:eastAsia="Times New Roman" w:hAnsi="Times New Roman" w:cs="Times New Roman"/>
          <w:b/>
          <w:color w:val="000000"/>
          <w:sz w:val="24"/>
          <w:szCs w:val="24"/>
          <w:lang w:eastAsia="lv-LV" w:bidi="lv-LV"/>
        </w:rPr>
        <w:t>Prasības pretendenta piedāvātajiem speciālistiem</w:t>
      </w:r>
    </w:p>
    <w:tbl>
      <w:tblPr>
        <w:tblStyle w:val="TableGrid1"/>
        <w:tblW w:w="9214" w:type="dxa"/>
        <w:tblInd w:w="-5" w:type="dxa"/>
        <w:tblLook w:val="04A0" w:firstRow="1" w:lastRow="0" w:firstColumn="1" w:lastColumn="0" w:noHBand="0" w:noVBand="1"/>
      </w:tblPr>
      <w:tblGrid>
        <w:gridCol w:w="4395"/>
        <w:gridCol w:w="4819"/>
      </w:tblGrid>
      <w:tr w:rsidR="00583531" w:rsidRPr="00583531" w14:paraId="5EE6C23D" w14:textId="77777777" w:rsidTr="001060BA">
        <w:trPr>
          <w:trHeight w:val="629"/>
        </w:trPr>
        <w:tc>
          <w:tcPr>
            <w:tcW w:w="4395" w:type="dxa"/>
          </w:tcPr>
          <w:p w14:paraId="415BA4CF" w14:textId="77777777" w:rsidR="00583531" w:rsidRPr="00583531" w:rsidRDefault="00583531" w:rsidP="00583531">
            <w:pPr>
              <w:contextualSpacing/>
              <w:jc w:val="both"/>
              <w:rPr>
                <w:rFonts w:ascii="Times New Roman" w:eastAsia="Times New Roman" w:hAnsi="Times New Roman" w:cs="Times New Roman"/>
              </w:rPr>
            </w:pPr>
            <w:r w:rsidRPr="00583531">
              <w:rPr>
                <w:rFonts w:ascii="Times New Roman" w:eastAsia="Times New Roman" w:hAnsi="Times New Roman" w:cs="Times New Roman"/>
                <w:b/>
                <w:bCs/>
              </w:rPr>
              <w:t>3.3.1.</w:t>
            </w:r>
            <w:r w:rsidRPr="00583531">
              <w:rPr>
                <w:rFonts w:ascii="Times New Roman" w:eastAsia="Times New Roman" w:hAnsi="Times New Roman" w:cs="Times New Roman"/>
              </w:rPr>
              <w:t xml:space="preserve"> Pretendents iepirkuma līguma izpildē nodrošina  vismaz šādus speciālistus ***:</w:t>
            </w:r>
          </w:p>
          <w:p w14:paraId="73CE7A87" w14:textId="77777777" w:rsidR="00583531" w:rsidRPr="00583531" w:rsidRDefault="00583531" w:rsidP="00583531">
            <w:pPr>
              <w:contextualSpacing/>
              <w:jc w:val="both"/>
              <w:rPr>
                <w:rFonts w:ascii="Times New Roman" w:eastAsia="Times New Roman" w:hAnsi="Times New Roman" w:cs="Times New Roman"/>
              </w:rPr>
            </w:pPr>
          </w:p>
          <w:p w14:paraId="533F8B5F" w14:textId="77777777" w:rsidR="00583531" w:rsidRPr="00583531" w:rsidRDefault="00583531" w:rsidP="00583531">
            <w:pPr>
              <w:ind w:left="37"/>
              <w:contextualSpacing/>
              <w:jc w:val="both"/>
              <w:rPr>
                <w:rFonts w:ascii="Times New Roman" w:eastAsia="Times New Roman" w:hAnsi="Times New Roman" w:cs="Times New Roman"/>
              </w:rPr>
            </w:pPr>
            <w:r w:rsidRPr="00583531">
              <w:rPr>
                <w:rFonts w:ascii="Times New Roman" w:eastAsia="Times New Roman" w:hAnsi="Times New Roman" w:cs="Times New Roman"/>
                <w:b/>
                <w:bCs/>
              </w:rPr>
              <w:t>1)Projekta vadītājs</w:t>
            </w:r>
            <w:r w:rsidRPr="00583531">
              <w:rPr>
                <w:rFonts w:ascii="Times New Roman" w:eastAsia="Times New Roman" w:hAnsi="Times New Roman" w:cs="Times New Roman"/>
              </w:rPr>
              <w:t>, kurš vienlaicīgi ir kontaktpersona sadarbībai ar Pasūtītāju iepirkuma līguma izpildes laikā un kuram ir:</w:t>
            </w:r>
          </w:p>
          <w:p w14:paraId="47D29EF1" w14:textId="77777777" w:rsidR="00583531" w:rsidRPr="00583531" w:rsidRDefault="00583531" w:rsidP="00583531">
            <w:pPr>
              <w:ind w:left="37"/>
              <w:contextualSpacing/>
              <w:jc w:val="both"/>
              <w:rPr>
                <w:rFonts w:ascii="Times New Roman" w:eastAsia="Times New Roman" w:hAnsi="Times New Roman" w:cs="Times New Roman"/>
              </w:rPr>
            </w:pPr>
            <w:r w:rsidRPr="00583531">
              <w:rPr>
                <w:rFonts w:ascii="Times New Roman" w:eastAsia="Times New Roman" w:hAnsi="Times New Roman" w:cs="Times New Roman"/>
              </w:rPr>
              <w:t>-</w:t>
            </w:r>
            <w:r w:rsidRPr="00583531">
              <w:rPr>
                <w:rFonts w:ascii="Times New Roman" w:eastAsia="Times New Roman" w:hAnsi="Times New Roman" w:cs="Times New Roman"/>
                <w:color w:val="000000"/>
              </w:rPr>
              <w:t xml:space="preserve"> </w:t>
            </w:r>
            <w:r w:rsidRPr="00583531">
              <w:rPr>
                <w:rFonts w:ascii="Times New Roman" w:eastAsia="Times New Roman" w:hAnsi="Times New Roman" w:cs="Times New Roman"/>
              </w:rPr>
              <w:t>vismaz augstākā akadēmiskā vai otrā līmeņa profesionālā augstākā izglītība</w:t>
            </w:r>
            <w:r w:rsidRPr="00583531">
              <w:rPr>
                <w:rFonts w:ascii="Times New Roman" w:eastAsia="Times New Roman" w:hAnsi="Times New Roman" w:cs="Times New Roman"/>
                <w:sz w:val="20"/>
                <w:szCs w:val="20"/>
              </w:rPr>
              <w:t>;</w:t>
            </w:r>
          </w:p>
          <w:p w14:paraId="76285ECF" w14:textId="77777777" w:rsidR="00583531" w:rsidRPr="00583531" w:rsidRDefault="00583531" w:rsidP="00583531">
            <w:pPr>
              <w:jc w:val="both"/>
              <w:textAlignment w:val="baseline"/>
              <w:rPr>
                <w:rFonts w:ascii="Times New Roman" w:eastAsia="Times New Roman" w:hAnsi="Times New Roman" w:cs="Times New Roman"/>
                <w:noProof/>
                <w:lang w:eastAsia="lv-LV"/>
              </w:rPr>
            </w:pPr>
            <w:r w:rsidRPr="00583531">
              <w:rPr>
                <w:rFonts w:ascii="Times New Roman" w:eastAsia="Times New Roman" w:hAnsi="Times New Roman" w:cs="Times New Roman"/>
                <w:b/>
                <w:bCs/>
                <w:lang w:eastAsia="lv-LV"/>
              </w:rPr>
              <w:t xml:space="preserve">- </w:t>
            </w:r>
            <w:r w:rsidRPr="00583531">
              <w:rPr>
                <w:rFonts w:ascii="Times New Roman" w:eastAsia="Times New Roman" w:hAnsi="Times New Roman" w:cs="Times New Roman"/>
                <w:lang w:eastAsia="lv-LV"/>
              </w:rPr>
              <w:t>pēdējo</w:t>
            </w:r>
            <w:r w:rsidRPr="00583531">
              <w:rPr>
                <w:rFonts w:ascii="Times New Roman" w:eastAsia="Times New Roman" w:hAnsi="Times New Roman" w:cs="Times New Roman"/>
                <w:b/>
                <w:bCs/>
                <w:lang w:eastAsia="lv-LV"/>
              </w:rPr>
              <w:t xml:space="preserve"> </w:t>
            </w:r>
            <w:r w:rsidRPr="00583531">
              <w:rPr>
                <w:rFonts w:ascii="Times New Roman" w:eastAsia="Times New Roman" w:hAnsi="Times New Roman" w:cs="Times New Roman"/>
                <w:lang w:eastAsia="lv-LV"/>
              </w:rPr>
              <w:t xml:space="preserve">3 (trīs) gadu laikā (2023., 2024., 2025.) un 2026. gadā līdz piedāvājuma iesniegšanas dienai </w:t>
            </w:r>
            <w:r w:rsidRPr="00583531">
              <w:rPr>
                <w:rFonts w:ascii="Times New Roman" w:eastAsia="Times New Roman" w:hAnsi="Times New Roman" w:cs="Times New Roman"/>
                <w:snapToGrid w:val="0"/>
                <w:lang w:eastAsia="lv-LV"/>
              </w:rPr>
              <w:t xml:space="preserve">ir vadījis </w:t>
            </w:r>
            <w:r w:rsidRPr="00583531">
              <w:rPr>
                <w:rFonts w:ascii="Times New Roman" w:eastAsia="Times New Roman" w:hAnsi="Times New Roman" w:cs="Times New Roman"/>
                <w:lang w:eastAsia="lv-LV"/>
              </w:rPr>
              <w:t>vismaz 2 (divas) kampaņas</w:t>
            </w:r>
            <w:r w:rsidRPr="00583531">
              <w:rPr>
                <w:rFonts w:ascii="Times New Roman" w:eastAsia="Times New Roman" w:hAnsi="Times New Roman" w:cs="Times New Roman"/>
                <w:vertAlign w:val="superscript"/>
                <w:lang w:eastAsia="lv-LV"/>
              </w:rPr>
              <w:footnoteReference w:id="2"/>
            </w:r>
            <w:r w:rsidRPr="00583531">
              <w:rPr>
                <w:rFonts w:ascii="Times New Roman" w:eastAsia="Times New Roman" w:hAnsi="Times New Roman" w:cs="Times New Roman"/>
                <w:lang w:eastAsia="lv-LV"/>
              </w:rPr>
              <w:t>, kas iekļauj šādus elementus: kampaņas stratēģijas izstrāde, radošais koncepts un publicitātes nodrošinājums  (kampaņai jābūt pabeigtai).</w:t>
            </w:r>
          </w:p>
          <w:p w14:paraId="05CA348C" w14:textId="77777777" w:rsidR="00583531" w:rsidRPr="00583531" w:rsidRDefault="00583531" w:rsidP="00583531">
            <w:pPr>
              <w:jc w:val="both"/>
              <w:textAlignment w:val="baseline"/>
              <w:rPr>
                <w:rFonts w:ascii="Times New Roman" w:eastAsia="Times New Roman" w:hAnsi="Times New Roman" w:cs="Times New Roman"/>
                <w:lang w:eastAsia="lv-LV"/>
              </w:rPr>
            </w:pPr>
          </w:p>
          <w:p w14:paraId="394E9063" w14:textId="77777777" w:rsidR="00583531" w:rsidRPr="00583531" w:rsidRDefault="00583531" w:rsidP="00583531">
            <w:pPr>
              <w:jc w:val="both"/>
              <w:textAlignment w:val="baseline"/>
              <w:rPr>
                <w:rFonts w:ascii="Times New Roman" w:eastAsia="Times New Roman" w:hAnsi="Times New Roman" w:cs="Times New Roman"/>
                <w:noProof/>
                <w:lang w:eastAsia="lv-LV"/>
              </w:rPr>
            </w:pPr>
            <w:r w:rsidRPr="00583531">
              <w:rPr>
                <w:rFonts w:ascii="Times New Roman" w:eastAsia="Times New Roman" w:hAnsi="Times New Roman" w:cs="Times New Roman"/>
                <w:b/>
                <w:bCs/>
                <w:lang w:eastAsia="lv-LV"/>
              </w:rPr>
              <w:t>2)Radošais direktors</w:t>
            </w:r>
            <w:r w:rsidRPr="00583531">
              <w:rPr>
                <w:rFonts w:ascii="Times New Roman" w:eastAsia="Times New Roman" w:hAnsi="Times New Roman" w:cs="Times New Roman"/>
                <w:lang w:eastAsia="lv-LV"/>
              </w:rPr>
              <w:t>, kurš pēdējo</w:t>
            </w:r>
            <w:r w:rsidRPr="00583531">
              <w:rPr>
                <w:rFonts w:ascii="Times New Roman" w:eastAsia="Times New Roman" w:hAnsi="Times New Roman" w:cs="Times New Roman"/>
                <w:b/>
                <w:bCs/>
                <w:lang w:eastAsia="lv-LV"/>
              </w:rPr>
              <w:t xml:space="preserve"> </w:t>
            </w:r>
            <w:r w:rsidRPr="00583531">
              <w:rPr>
                <w:rFonts w:ascii="Times New Roman" w:eastAsia="Times New Roman" w:hAnsi="Times New Roman" w:cs="Times New Roman"/>
                <w:lang w:eastAsia="lv-LV"/>
              </w:rPr>
              <w:t>3 (trīs) gadu laikā (2023., 2024., 2025.) un 2026. gadā līdz piedāvājuma iesniegšanas dienai ir vadījis vismaz 2 (divu) kampaņu</w:t>
            </w:r>
            <w:r w:rsidRPr="00583531">
              <w:rPr>
                <w:rFonts w:ascii="Times New Roman" w:eastAsia="Times New Roman" w:hAnsi="Times New Roman" w:cs="Times New Roman"/>
                <w:vertAlign w:val="superscript"/>
                <w:lang w:eastAsia="lv-LV"/>
              </w:rPr>
              <w:footnoteReference w:id="3"/>
            </w:r>
            <w:r w:rsidRPr="00583531">
              <w:rPr>
                <w:rFonts w:ascii="Times New Roman" w:eastAsia="Times New Roman" w:hAnsi="Times New Roman" w:cs="Times New Roman"/>
                <w:lang w:eastAsia="lv-LV"/>
              </w:rPr>
              <w:t xml:space="preserve"> radošo risinājumu</w:t>
            </w:r>
            <w:r w:rsidRPr="00583531">
              <w:rPr>
                <w:rFonts w:ascii="Times New Roman" w:eastAsia="Times New Roman" w:hAnsi="Times New Roman" w:cs="Times New Roman"/>
                <w:vertAlign w:val="superscript"/>
                <w:lang w:eastAsia="lv-LV"/>
              </w:rPr>
              <w:footnoteReference w:id="4"/>
            </w:r>
            <w:r w:rsidRPr="00583531">
              <w:rPr>
                <w:rFonts w:ascii="Times New Roman" w:eastAsia="Times New Roman" w:hAnsi="Times New Roman" w:cs="Times New Roman"/>
                <w:lang w:eastAsia="lv-LV"/>
              </w:rPr>
              <w:t xml:space="preserve"> izstrādi un īstenošanu.</w:t>
            </w:r>
          </w:p>
          <w:p w14:paraId="16060248" w14:textId="77777777" w:rsidR="00583531" w:rsidRPr="00583531" w:rsidRDefault="00583531" w:rsidP="00583531">
            <w:pPr>
              <w:jc w:val="both"/>
              <w:rPr>
                <w:rFonts w:eastAsia="Calibri"/>
              </w:rPr>
            </w:pPr>
          </w:p>
          <w:p w14:paraId="7F922F3D" w14:textId="77777777" w:rsidR="00583531" w:rsidRPr="00583531" w:rsidRDefault="00583531" w:rsidP="00583531">
            <w:pPr>
              <w:ind w:left="37"/>
              <w:contextualSpacing/>
              <w:jc w:val="both"/>
              <w:rPr>
                <w:rFonts w:ascii="Times New Roman" w:eastAsia="Times New Roman" w:hAnsi="Times New Roman" w:cs="Times New Roman"/>
              </w:rPr>
            </w:pPr>
            <w:r w:rsidRPr="00583531">
              <w:rPr>
                <w:rFonts w:ascii="Times New Roman" w:eastAsia="Times New Roman" w:hAnsi="Times New Roman" w:cs="Times New Roman"/>
                <w:b/>
                <w:bCs/>
                <w:snapToGrid w:val="0"/>
              </w:rPr>
              <w:lastRenderedPageBreak/>
              <w:t>3)Satura veidotājs un sabiedrisko attiecību speciālis</w:t>
            </w:r>
            <w:r w:rsidRPr="00583531">
              <w:rPr>
                <w:rFonts w:ascii="Times New Roman" w:eastAsia="Times New Roman" w:hAnsi="Times New Roman" w:cs="Times New Roman"/>
                <w:b/>
                <w:bCs/>
              </w:rPr>
              <w:t xml:space="preserve">ts, </w:t>
            </w:r>
            <w:r w:rsidRPr="00583531">
              <w:rPr>
                <w:rFonts w:ascii="Times New Roman" w:eastAsia="Times New Roman" w:hAnsi="Times New Roman" w:cs="Times New Roman"/>
                <w:snapToGrid w:val="0"/>
              </w:rPr>
              <w:t>kuram ir</w:t>
            </w:r>
            <w:r w:rsidRPr="00583531">
              <w:rPr>
                <w:rFonts w:ascii="Times New Roman" w:eastAsia="Times New Roman" w:hAnsi="Times New Roman" w:cs="Times New Roman"/>
              </w:rPr>
              <w:t>:</w:t>
            </w:r>
          </w:p>
          <w:p w14:paraId="262B2203" w14:textId="77777777" w:rsidR="00583531" w:rsidRPr="00583531" w:rsidRDefault="00583531" w:rsidP="00583531">
            <w:pPr>
              <w:ind w:left="37"/>
              <w:contextualSpacing/>
              <w:jc w:val="both"/>
              <w:rPr>
                <w:rFonts w:ascii="Times New Roman" w:eastAsia="Times New Roman" w:hAnsi="Times New Roman" w:cs="Times New Roman"/>
                <w:snapToGrid w:val="0"/>
                <w:highlight w:val="yellow"/>
              </w:rPr>
            </w:pPr>
            <w:r w:rsidRPr="00583531">
              <w:rPr>
                <w:rFonts w:ascii="Times New Roman" w:eastAsia="Times New Roman" w:hAnsi="Times New Roman" w:cs="Times New Roman"/>
              </w:rPr>
              <w:t>- vismaz augstākā akadēmiskā vai otrā līmeņa profesionālā augstākā izglītība komunikācijas zinātnē vai sabiedriskajās attiecībās vai humanitārajās, vai sociālajās zinātnēs;</w:t>
            </w:r>
          </w:p>
          <w:p w14:paraId="5FC48177" w14:textId="77777777" w:rsidR="00583531" w:rsidRPr="00583531" w:rsidRDefault="00583531" w:rsidP="00583531">
            <w:pPr>
              <w:jc w:val="both"/>
              <w:rPr>
                <w:rFonts w:eastAsia="Calibri"/>
              </w:rPr>
            </w:pPr>
            <w:r w:rsidRPr="00583531">
              <w:rPr>
                <w:rFonts w:eastAsia="Calibri"/>
                <w:snapToGrid w:val="0"/>
              </w:rPr>
              <w:t>- pēdējo</w:t>
            </w:r>
            <w:r w:rsidRPr="00583531">
              <w:rPr>
                <w:rFonts w:eastAsia="Calibri"/>
              </w:rPr>
              <w:t xml:space="preserve"> 3 (trīs) gadu laikā (2023., 2024., 2025.) un 2026. gadā</w:t>
            </w:r>
            <w:r w:rsidRPr="00583531" w:rsidDel="000C26CF">
              <w:rPr>
                <w:rFonts w:eastAsia="Calibri"/>
              </w:rPr>
              <w:t xml:space="preserve"> </w:t>
            </w:r>
            <w:r w:rsidRPr="00583531">
              <w:rPr>
                <w:rFonts w:eastAsia="Calibri"/>
              </w:rPr>
              <w:t>līdz piedāvājuma iesniegšanas dienai ir realizējis vismaz 2 (divu) kampaņu</w:t>
            </w:r>
            <w:r w:rsidRPr="00583531">
              <w:rPr>
                <w:rFonts w:eastAsia="Calibri"/>
                <w:vertAlign w:val="superscript"/>
              </w:rPr>
              <w:footnoteReference w:id="5"/>
            </w:r>
            <w:r w:rsidRPr="00583531">
              <w:rPr>
                <w:rFonts w:eastAsia="Calibri"/>
              </w:rPr>
              <w:t xml:space="preserve"> publicitātes satura izstrādi un nodrošinājis to publicitāti (preses relīžu, sadarbība ar medijiem, komunikācija sociālajos tīklos u.c.) (kampaņām jābūt pabeigtām), t.sk. vismaz 1 (viena) kampaņa sociālās labklājības vai sociālo pakalpojumu, sabiedrības veselības vai veselības aprūpes jomā.</w:t>
            </w:r>
          </w:p>
          <w:p w14:paraId="10A78ACD" w14:textId="77777777" w:rsidR="00583531" w:rsidRPr="00583531" w:rsidRDefault="00583531" w:rsidP="00583531">
            <w:pPr>
              <w:jc w:val="both"/>
              <w:rPr>
                <w:rFonts w:ascii="Times New Roman" w:eastAsia="Times New Roman" w:hAnsi="Times New Roman" w:cs="Times New Roman"/>
                <w:snapToGrid w:val="0"/>
              </w:rPr>
            </w:pPr>
            <w:r w:rsidRPr="00583531">
              <w:rPr>
                <w:rFonts w:ascii="Times New Roman" w:eastAsia="Times New Roman" w:hAnsi="Times New Roman" w:cs="Times New Roman"/>
                <w:b/>
                <w:bCs/>
                <w:snapToGrid w:val="0"/>
              </w:rPr>
              <w:t>4)V</w:t>
            </w:r>
            <w:r w:rsidRPr="00583531">
              <w:rPr>
                <w:rFonts w:ascii="Times New Roman" w:eastAsia="Times New Roman" w:hAnsi="Times New Roman" w:cs="Times New Roman"/>
                <w:b/>
                <w:bCs/>
                <w:noProof/>
                <w:color w:val="000000"/>
                <w:lang w:eastAsia="lv-LV"/>
              </w:rPr>
              <w:t>ismaz 1 (viens) eksperts</w:t>
            </w:r>
            <w:r w:rsidRPr="00583531">
              <w:rPr>
                <w:rFonts w:ascii="Times New Roman" w:eastAsia="Times New Roman" w:hAnsi="Times New Roman" w:cs="Times New Roman"/>
                <w:b/>
                <w:bCs/>
                <w:noProof/>
                <w:kern w:val="2"/>
              </w:rPr>
              <w:t xml:space="preserve"> nediskriminācijas jomā, jautājumos par dzimumu līdztiesību, personu ar invaliditāti vienlīdzīgām iespējām, nediskrimināciju vecuma, etniskās piederības, reliģiskās pārliecības un seksuālās orientācijas dēļ, </w:t>
            </w:r>
            <w:r w:rsidRPr="00583531">
              <w:rPr>
                <w:rFonts w:ascii="Times New Roman" w:eastAsia="Times New Roman" w:hAnsi="Times New Roman" w:cs="Times New Roman"/>
                <w:noProof/>
              </w:rPr>
              <w:t>kuram ir</w:t>
            </w:r>
            <w:r w:rsidRPr="00583531">
              <w:rPr>
                <w:rFonts w:ascii="Times New Roman" w:eastAsia="Times New Roman" w:hAnsi="Times New Roman" w:cs="Times New Roman"/>
                <w:snapToGrid w:val="0"/>
              </w:rPr>
              <w:t>:</w:t>
            </w:r>
          </w:p>
          <w:p w14:paraId="0684826A" w14:textId="77777777" w:rsidR="00583531" w:rsidRPr="00583531" w:rsidRDefault="00583531" w:rsidP="00583531">
            <w:pPr>
              <w:jc w:val="both"/>
              <w:rPr>
                <w:rFonts w:ascii="Times New Roman" w:eastAsia="Times New Roman" w:hAnsi="Times New Roman" w:cs="Times New Roman"/>
                <w:lang w:eastAsia="lv-LV"/>
              </w:rPr>
            </w:pPr>
            <w:r w:rsidRPr="00583531">
              <w:rPr>
                <w:rFonts w:ascii="Times New Roman" w:eastAsia="Times New Roman" w:hAnsi="Times New Roman" w:cs="Times New Roman"/>
                <w:lang w:eastAsia="lv-LV"/>
              </w:rPr>
              <w:t>- vismaz augstākā akadēmiskā vai otrā līmeņa profesionālā augstākā izglītība sociālajās vai humanitārajās zinātnēs</w:t>
            </w:r>
          </w:p>
          <w:p w14:paraId="248BC8DE" w14:textId="77777777" w:rsidR="00583531" w:rsidRPr="00583531" w:rsidRDefault="00583531" w:rsidP="00583531">
            <w:pPr>
              <w:jc w:val="both"/>
              <w:rPr>
                <w:rFonts w:ascii="Times New Roman" w:eastAsia="Times New Roman" w:hAnsi="Times New Roman" w:cs="Times New Roman"/>
                <w:lang w:eastAsia="lv-LV"/>
              </w:rPr>
            </w:pPr>
            <w:r w:rsidRPr="00583531">
              <w:rPr>
                <w:rFonts w:ascii="Times New Roman" w:eastAsia="Times New Roman" w:hAnsi="Times New Roman" w:cs="Times New Roman"/>
                <w:lang w:eastAsia="lv-LV"/>
              </w:rPr>
              <w:t xml:space="preserve">- un iepriekšējo </w:t>
            </w:r>
            <w:r w:rsidRPr="00583531">
              <w:rPr>
                <w:rFonts w:ascii="Times New Roman" w:eastAsia="Calibri" w:hAnsi="Times New Roman" w:cs="Times New Roman"/>
              </w:rPr>
              <w:t>pēdējo</w:t>
            </w:r>
            <w:r w:rsidRPr="00583531">
              <w:rPr>
                <w:rFonts w:ascii="Times New Roman" w:eastAsia="Calibri" w:hAnsi="Times New Roman" w:cs="Times New Roman"/>
                <w:b/>
                <w:bCs/>
              </w:rPr>
              <w:t xml:space="preserve"> </w:t>
            </w:r>
            <w:r w:rsidRPr="00583531">
              <w:rPr>
                <w:rFonts w:ascii="Times New Roman" w:eastAsia="Calibri" w:hAnsi="Times New Roman" w:cs="Times New Roman"/>
              </w:rPr>
              <w:t>3 (trīs) gadu laikā (2023., 2024., 2025.) un 2026. gadā</w:t>
            </w:r>
            <w:r w:rsidRPr="00583531">
              <w:rPr>
                <w:rFonts w:eastAsia="Calibri"/>
              </w:rPr>
              <w:t xml:space="preserve"> </w:t>
            </w:r>
            <w:r w:rsidRPr="00583531">
              <w:rPr>
                <w:rFonts w:ascii="Times New Roman" w:eastAsia="Times New Roman" w:hAnsi="Times New Roman" w:cs="Times New Roman"/>
                <w:lang w:eastAsia="lv-LV"/>
              </w:rPr>
              <w:t>līdz piedāvājuma iesniegšanas dienai ir vismaz viena no šādām pieredzēm:</w:t>
            </w:r>
          </w:p>
          <w:p w14:paraId="21A5B482" w14:textId="77777777" w:rsidR="00583531" w:rsidRPr="00583531" w:rsidRDefault="00583531" w:rsidP="00583531">
            <w:pPr>
              <w:jc w:val="both"/>
              <w:rPr>
                <w:rFonts w:eastAsia="Calibri"/>
                <w:lang w:eastAsia="lv-LV"/>
              </w:rPr>
            </w:pPr>
            <w:r w:rsidRPr="00583531">
              <w:rPr>
                <w:rFonts w:ascii="Times New Roman" w:eastAsia="Times New Roman" w:hAnsi="Times New Roman" w:cs="Times New Roman"/>
                <w:lang w:eastAsia="lv-LV"/>
              </w:rPr>
              <w:t xml:space="preserve">- autora vai līdzautora pieredze vismaz 2 (divu) informatīvu materiālu, kura rezultātā ir sagatavots strukturēts dokuments (piemēram, pētījums, metodika, vadlīnijas, rokasgrāmata vai ziņojums, kas ietver jautājuma analītisku izvērtējumu, priekšlikumus un praktiskus ieviešanas risinājumus) izstrādē par nediskriminācijas jautājumiem, </w:t>
            </w:r>
            <w:r w:rsidRPr="00583531" w:rsidDel="00364800">
              <w:rPr>
                <w:rFonts w:ascii="Times New Roman" w:eastAsia="Calibri" w:hAnsi="Times New Roman" w:cs="Times New Roman"/>
                <w:lang w:eastAsia="lv-LV"/>
              </w:rPr>
              <w:t>īpaši personu ar invaliditāti vienlīdzīgu iespēju un nediskriminācijas jomā;</w:t>
            </w:r>
          </w:p>
          <w:p w14:paraId="6D0A9A1E" w14:textId="77777777" w:rsidR="00583531" w:rsidRPr="00583531" w:rsidRDefault="00583531" w:rsidP="00583531">
            <w:pPr>
              <w:spacing w:before="100" w:beforeAutospacing="1" w:after="100" w:afterAutospacing="1"/>
              <w:jc w:val="both"/>
              <w:rPr>
                <w:rFonts w:ascii="Times New Roman" w:eastAsia="Times New Roman" w:hAnsi="Times New Roman" w:cs="Times New Roman"/>
                <w:lang w:eastAsia="lv-LV"/>
              </w:rPr>
            </w:pPr>
            <w:r w:rsidRPr="00583531">
              <w:rPr>
                <w:rFonts w:ascii="Times New Roman" w:eastAsia="Times New Roman" w:hAnsi="Times New Roman" w:cs="Times New Roman"/>
                <w:lang w:eastAsia="lv-LV"/>
              </w:rPr>
              <w:t>vai</w:t>
            </w:r>
          </w:p>
          <w:p w14:paraId="4AC76842" w14:textId="77777777" w:rsidR="00583531" w:rsidRPr="00583531" w:rsidRDefault="00583531" w:rsidP="00583531">
            <w:pPr>
              <w:numPr>
                <w:ilvl w:val="0"/>
                <w:numId w:val="6"/>
              </w:numPr>
              <w:spacing w:before="100" w:beforeAutospacing="1" w:after="100" w:afterAutospacing="1"/>
              <w:ind w:firstLine="179"/>
              <w:contextualSpacing/>
              <w:jc w:val="both"/>
              <w:rPr>
                <w:rFonts w:ascii="Times New Roman" w:eastAsia="Times New Roman" w:hAnsi="Times New Roman" w:cs="Times New Roman"/>
                <w:lang w:eastAsia="lv-LV"/>
              </w:rPr>
            </w:pPr>
            <w:r w:rsidRPr="00583531">
              <w:rPr>
                <w:rFonts w:ascii="Times New Roman" w:eastAsia="Times New Roman" w:hAnsi="Times New Roman" w:cs="Times New Roman"/>
                <w:lang w:eastAsia="lv-LV"/>
              </w:rPr>
              <w:t xml:space="preserve">eksperta un/vai lektora pieredze vismaz 2 (divos) informatīvi izglītojošos pasākumos (piemēram, mācību kursā, lekcijā, seminārā, diskusijā, konferencē u.tml.) par nediskriminācijas </w:t>
            </w:r>
            <w:r w:rsidRPr="00583531">
              <w:rPr>
                <w:rFonts w:ascii="Times New Roman" w:eastAsia="Times New Roman" w:hAnsi="Times New Roman" w:cs="Times New Roman"/>
                <w:lang w:eastAsia="lv-LV"/>
              </w:rPr>
              <w:lastRenderedPageBreak/>
              <w:t>jautājumiem, īpaši personu ar invaliditāti vienlīdzīgu iespēju un nediskriminācijas jomā;</w:t>
            </w:r>
          </w:p>
          <w:p w14:paraId="5EF79373" w14:textId="77777777" w:rsidR="00583531" w:rsidRPr="00583531" w:rsidRDefault="00583531" w:rsidP="00583531">
            <w:pPr>
              <w:jc w:val="both"/>
              <w:rPr>
                <w:rFonts w:ascii="Times New Roman" w:eastAsia="Times New Roman" w:hAnsi="Times New Roman" w:cs="Times New Roman"/>
                <w:lang w:eastAsia="lv-LV"/>
              </w:rPr>
            </w:pPr>
            <w:r w:rsidRPr="00583531">
              <w:rPr>
                <w:rFonts w:ascii="Times New Roman" w:eastAsia="Times New Roman" w:hAnsi="Times New Roman" w:cs="Times New Roman"/>
                <w:lang w:eastAsia="lv-LV"/>
              </w:rPr>
              <w:t>vai</w:t>
            </w:r>
          </w:p>
          <w:p w14:paraId="5AE09D0F" w14:textId="77777777" w:rsidR="00583531" w:rsidRPr="00583531" w:rsidRDefault="00583531" w:rsidP="00583531">
            <w:pPr>
              <w:numPr>
                <w:ilvl w:val="0"/>
                <w:numId w:val="6"/>
              </w:numPr>
              <w:ind w:left="37" w:hanging="37"/>
              <w:contextualSpacing/>
              <w:jc w:val="both"/>
              <w:rPr>
                <w:rFonts w:ascii="Times New Roman" w:eastAsia="Times New Roman" w:hAnsi="Times New Roman" w:cs="Times New Roman"/>
                <w:lang w:eastAsia="lv-LV"/>
              </w:rPr>
            </w:pPr>
            <w:r w:rsidRPr="00583531">
              <w:rPr>
                <w:rFonts w:ascii="Times New Roman" w:eastAsia="Times New Roman" w:hAnsi="Times New Roman" w:cs="Times New Roman"/>
                <w:lang w:eastAsia="lv-LV"/>
              </w:rPr>
              <w:t>sadarbības pieredze ar valsts vai pašvaldību tiešās vai pastarpinātās pārvaldes iestādēm politikas plānošanā vai īstenošanā, sniedzot vismaz 2 (divas) konsultācijas par nediskriminācijas jautājumiem, īpaši personu ar invaliditāti vienlīdzīgu iespēju un nediskriminācijas jomā;</w:t>
            </w:r>
          </w:p>
          <w:p w14:paraId="75F63312" w14:textId="77777777" w:rsidR="00583531" w:rsidRPr="00583531" w:rsidRDefault="00583531" w:rsidP="00583531">
            <w:pPr>
              <w:ind w:left="37"/>
              <w:contextualSpacing/>
              <w:jc w:val="both"/>
              <w:rPr>
                <w:rFonts w:ascii="Times New Roman" w:eastAsia="Times New Roman" w:hAnsi="Times New Roman" w:cs="Times New Roman"/>
                <w:lang w:eastAsia="lv-LV"/>
              </w:rPr>
            </w:pPr>
          </w:p>
          <w:p w14:paraId="01122597" w14:textId="77777777" w:rsidR="00583531" w:rsidRPr="00583531" w:rsidRDefault="00583531" w:rsidP="00583531">
            <w:pPr>
              <w:jc w:val="both"/>
              <w:rPr>
                <w:rFonts w:ascii="Times New Roman" w:eastAsia="Times New Roman" w:hAnsi="Times New Roman" w:cs="Times New Roman"/>
                <w:lang w:eastAsia="lv-LV"/>
              </w:rPr>
            </w:pPr>
            <w:r w:rsidRPr="00583531">
              <w:rPr>
                <w:rFonts w:ascii="Times New Roman" w:eastAsia="Times New Roman" w:hAnsi="Times New Roman" w:cs="Times New Roman"/>
                <w:lang w:eastAsia="lv-LV"/>
              </w:rPr>
              <w:t>vai</w:t>
            </w:r>
          </w:p>
          <w:p w14:paraId="3038C2A3" w14:textId="77777777" w:rsidR="00583531" w:rsidRPr="00583531" w:rsidRDefault="00583531" w:rsidP="00583531">
            <w:pPr>
              <w:numPr>
                <w:ilvl w:val="0"/>
                <w:numId w:val="6"/>
              </w:numPr>
              <w:ind w:firstLine="37"/>
              <w:contextualSpacing/>
              <w:jc w:val="both"/>
              <w:rPr>
                <w:rFonts w:ascii="Times New Roman" w:eastAsia="Times New Roman" w:hAnsi="Times New Roman" w:cs="Times New Roman"/>
                <w:lang w:eastAsia="lv-LV"/>
              </w:rPr>
            </w:pPr>
            <w:r w:rsidRPr="00583531">
              <w:rPr>
                <w:rFonts w:ascii="Times New Roman" w:eastAsia="Times New Roman" w:hAnsi="Times New Roman" w:cs="Times New Roman"/>
                <w:lang w:eastAsia="lv-LV"/>
              </w:rPr>
              <w:t>autora vai līdzautora pieredze vismaz 2 (divu) publikācijām vai rakstiem par nediskriminācijas aspektiem, kas ir publiski pieejami plašsaziņas līdzekļos (tiešsaistes medijos vai drukātajos izdevumos) vai recenzējamos zinātniskajos izdevumos.</w:t>
            </w:r>
          </w:p>
          <w:p w14:paraId="0C8FA436" w14:textId="77777777" w:rsidR="00583531" w:rsidRPr="00583531" w:rsidRDefault="00583531" w:rsidP="00583531">
            <w:pPr>
              <w:ind w:left="37" w:firstLine="37"/>
              <w:contextualSpacing/>
              <w:jc w:val="both"/>
              <w:rPr>
                <w:rFonts w:ascii="Times New Roman" w:eastAsia="Times New Roman" w:hAnsi="Times New Roman" w:cs="Times New Roman"/>
                <w:lang w:eastAsia="lv-LV"/>
              </w:rPr>
            </w:pPr>
          </w:p>
          <w:p w14:paraId="7D9B650C" w14:textId="77777777" w:rsidR="00583531" w:rsidRPr="00583531" w:rsidRDefault="00583531" w:rsidP="00583531">
            <w:pPr>
              <w:jc w:val="both"/>
              <w:rPr>
                <w:rFonts w:ascii="Times New Roman" w:eastAsia="Times New Roman" w:hAnsi="Times New Roman" w:cs="Times New Roman"/>
                <w:i/>
                <w:iCs/>
                <w:snapToGrid w:val="0"/>
              </w:rPr>
            </w:pPr>
            <w:r w:rsidRPr="00583531">
              <w:rPr>
                <w:rFonts w:ascii="Times New Roman" w:eastAsia="Times New Roman" w:hAnsi="Times New Roman" w:cs="Times New Roman"/>
                <w:i/>
                <w:iCs/>
                <w:snapToGrid w:val="0"/>
              </w:rPr>
              <w:t>***Norādītie speciālisti līguma izpildē vienlaikus var pildīt ne vairāk kā divas lomas, ja speciālistam ir izvirzītajām prasībām atbilstoša izglītība un pieredze</w:t>
            </w:r>
          </w:p>
          <w:p w14:paraId="4D80731C" w14:textId="77777777" w:rsidR="00583531" w:rsidRPr="00583531" w:rsidRDefault="00583531" w:rsidP="00583531">
            <w:pPr>
              <w:jc w:val="both"/>
              <w:rPr>
                <w:rFonts w:ascii="Times New Roman" w:eastAsia="Times New Roman" w:hAnsi="Times New Roman" w:cs="Times New Roman"/>
                <w:i/>
                <w:iCs/>
                <w:snapToGrid w:val="0"/>
              </w:rPr>
            </w:pPr>
          </w:p>
          <w:p w14:paraId="53CCD110" w14:textId="77777777" w:rsidR="00583531" w:rsidRPr="00583531" w:rsidRDefault="00583531" w:rsidP="00583531">
            <w:pPr>
              <w:jc w:val="both"/>
              <w:rPr>
                <w:rFonts w:ascii="Times New Roman" w:eastAsia="Times New Roman" w:hAnsi="Times New Roman" w:cs="Times New Roman"/>
                <w:i/>
                <w:iCs/>
                <w:snapToGrid w:val="0"/>
              </w:rPr>
            </w:pPr>
            <w:r w:rsidRPr="00583531">
              <w:rPr>
                <w:rFonts w:ascii="Times New Roman" w:eastAsia="Times New Roman" w:hAnsi="Times New Roman" w:cs="Times New Roman"/>
                <w:i/>
                <w:iCs/>
                <w:snapToGrid w:val="0"/>
              </w:rPr>
              <w:t>Pretendents līguma izpildei var piesaistīt citus speciālistus, jomas ekspertus, ja tas nepieciešams kvalitatīva līguma izpildei.</w:t>
            </w:r>
          </w:p>
        </w:tc>
        <w:tc>
          <w:tcPr>
            <w:tcW w:w="4819" w:type="dxa"/>
          </w:tcPr>
          <w:p w14:paraId="737D2F1F" w14:textId="77777777" w:rsidR="00583531" w:rsidRPr="00583531" w:rsidRDefault="00583531" w:rsidP="00583531">
            <w:pPr>
              <w:tabs>
                <w:tab w:val="left" w:pos="445"/>
              </w:tabs>
              <w:jc w:val="both"/>
              <w:rPr>
                <w:rFonts w:ascii="Times New Roman" w:eastAsia="Times New Roman" w:hAnsi="Times New Roman" w:cs="Times New Roman"/>
              </w:rPr>
            </w:pPr>
            <w:r w:rsidRPr="00583531">
              <w:rPr>
                <w:rFonts w:ascii="Times New Roman" w:eastAsia="Times New Roman" w:hAnsi="Times New Roman" w:cs="Times New Roman"/>
                <w:b/>
                <w:bCs/>
              </w:rPr>
              <w:lastRenderedPageBreak/>
              <w:t>3.3.1.1.</w:t>
            </w:r>
            <w:r w:rsidRPr="00583531">
              <w:rPr>
                <w:rFonts w:ascii="Times New Roman" w:eastAsia="Times New Roman" w:hAnsi="Times New Roman" w:cs="Times New Roman"/>
              </w:rPr>
              <w:t xml:space="preserve"> Iesaistīto speciālistu saraksts (nolikuma 5. pielikums).</w:t>
            </w:r>
          </w:p>
          <w:p w14:paraId="2485B013" w14:textId="77777777" w:rsidR="00583531" w:rsidRPr="00583531" w:rsidRDefault="00583531" w:rsidP="00583531">
            <w:pPr>
              <w:tabs>
                <w:tab w:val="left" w:pos="445"/>
              </w:tabs>
              <w:jc w:val="both"/>
              <w:rPr>
                <w:rFonts w:ascii="Times New Roman" w:eastAsia="Times New Roman" w:hAnsi="Times New Roman" w:cs="Times New Roman"/>
              </w:rPr>
            </w:pPr>
          </w:p>
          <w:p w14:paraId="37C08D76" w14:textId="77777777" w:rsidR="00583531" w:rsidRPr="00583531" w:rsidRDefault="00583531" w:rsidP="00583531">
            <w:pPr>
              <w:tabs>
                <w:tab w:val="left" w:pos="445"/>
              </w:tabs>
              <w:jc w:val="both"/>
              <w:rPr>
                <w:rFonts w:ascii="Times New Roman" w:eastAsia="Times New Roman" w:hAnsi="Times New Roman" w:cs="Times New Roman"/>
              </w:rPr>
            </w:pPr>
            <w:r w:rsidRPr="00583531">
              <w:rPr>
                <w:rFonts w:ascii="Times New Roman" w:eastAsia="Times New Roman" w:hAnsi="Times New Roman" w:cs="Times New Roman"/>
                <w:b/>
                <w:bCs/>
              </w:rPr>
              <w:t xml:space="preserve">3.3.1.2. </w:t>
            </w:r>
            <w:r w:rsidRPr="00583531">
              <w:rPr>
                <w:rFonts w:ascii="Times New Roman" w:eastAsia="Times New Roman" w:hAnsi="Times New Roman" w:cs="Times New Roman"/>
              </w:rPr>
              <w:t>Katra speciālista pieredzes (dzīves gaitas) apraksts (nolikuma 6. pielikums)*.</w:t>
            </w:r>
          </w:p>
          <w:p w14:paraId="70FFC96C" w14:textId="77777777" w:rsidR="00583531" w:rsidRPr="00583531" w:rsidRDefault="00583531" w:rsidP="00583531">
            <w:pPr>
              <w:tabs>
                <w:tab w:val="left" w:pos="445"/>
              </w:tabs>
              <w:jc w:val="both"/>
              <w:rPr>
                <w:rFonts w:ascii="Times New Roman" w:eastAsia="Times New Roman" w:hAnsi="Times New Roman" w:cs="Times New Roman"/>
              </w:rPr>
            </w:pPr>
          </w:p>
          <w:p w14:paraId="1FDF211C" w14:textId="77777777" w:rsidR="00583531" w:rsidRPr="00583531" w:rsidRDefault="00583531" w:rsidP="00583531">
            <w:pPr>
              <w:tabs>
                <w:tab w:val="left" w:pos="445"/>
              </w:tabs>
              <w:jc w:val="both"/>
              <w:rPr>
                <w:rFonts w:ascii="Times New Roman" w:eastAsia="Times New Roman" w:hAnsi="Times New Roman" w:cs="Times New Roman"/>
              </w:rPr>
            </w:pPr>
            <w:r w:rsidRPr="00583531">
              <w:rPr>
                <w:rFonts w:ascii="Times New Roman" w:eastAsia="Times New Roman" w:hAnsi="Times New Roman" w:cs="Times New Roman"/>
                <w:b/>
                <w:bCs/>
              </w:rPr>
              <w:t>3.3.1.3</w:t>
            </w:r>
            <w:r w:rsidRPr="00583531">
              <w:rPr>
                <w:rFonts w:ascii="Times New Roman" w:eastAsia="Times New Roman" w:hAnsi="Times New Roman" w:cs="Times New Roman"/>
              </w:rPr>
              <w:t xml:space="preserve">. Speciālista iegūto izglītību un/vai profesionālo kvalifikāciju apliecinošu dokumentu kopijas (ārvalstīs iegūtas izglītības apliecināšanai pievieno ārvalstīs izdotus dokumentus vai to atvasinājumus kopā ar tulkojumu latviešu valodā). </w:t>
            </w:r>
          </w:p>
          <w:p w14:paraId="4E05DFCD" w14:textId="77777777" w:rsidR="00583531" w:rsidRPr="00583531" w:rsidRDefault="00583531" w:rsidP="00583531">
            <w:pPr>
              <w:tabs>
                <w:tab w:val="left" w:pos="445"/>
              </w:tabs>
              <w:jc w:val="both"/>
              <w:rPr>
                <w:rFonts w:ascii="Times New Roman" w:eastAsia="Times New Roman" w:hAnsi="Times New Roman" w:cs="Times New Roman"/>
              </w:rPr>
            </w:pPr>
          </w:p>
          <w:p w14:paraId="526790E4" w14:textId="77777777" w:rsidR="00583531" w:rsidRPr="00583531" w:rsidRDefault="00583531" w:rsidP="00583531">
            <w:pPr>
              <w:tabs>
                <w:tab w:val="left" w:pos="445"/>
              </w:tabs>
              <w:jc w:val="both"/>
              <w:rPr>
                <w:rFonts w:ascii="Times New Roman" w:eastAsia="Times New Roman" w:hAnsi="Times New Roman" w:cs="Times New Roman"/>
              </w:rPr>
            </w:pPr>
            <w:r w:rsidRPr="00583531">
              <w:rPr>
                <w:rFonts w:ascii="Times New Roman" w:eastAsia="Times New Roman" w:hAnsi="Times New Roman" w:cs="Times New Roman"/>
                <w:b/>
                <w:bCs/>
              </w:rPr>
              <w:t>3.3.1.4.</w:t>
            </w:r>
            <w:r w:rsidRPr="00583531">
              <w:rPr>
                <w:rFonts w:ascii="Times New Roman" w:eastAsia="Times New Roman" w:hAnsi="Times New Roman" w:cs="Times New Roman"/>
              </w:rPr>
              <w:t xml:space="preserve"> Katra speciālista apliecinājums par apņemšanos piedalīties līguma izpildē līguma noslēgšanas gadījumā (nolikuma 6. pielikums).</w:t>
            </w:r>
          </w:p>
          <w:p w14:paraId="6A2E575D" w14:textId="77777777" w:rsidR="00583531" w:rsidRPr="00583531" w:rsidRDefault="00583531" w:rsidP="00583531">
            <w:pPr>
              <w:tabs>
                <w:tab w:val="left" w:pos="445"/>
              </w:tabs>
              <w:jc w:val="both"/>
              <w:rPr>
                <w:rFonts w:ascii="Times New Roman" w:eastAsia="Times New Roman" w:hAnsi="Times New Roman" w:cs="Times New Roman"/>
              </w:rPr>
            </w:pPr>
          </w:p>
          <w:p w14:paraId="0EDA7124" w14:textId="77777777" w:rsidR="00583531" w:rsidRPr="00583531" w:rsidRDefault="00583531" w:rsidP="00583531">
            <w:pPr>
              <w:tabs>
                <w:tab w:val="left" w:pos="445"/>
              </w:tabs>
              <w:jc w:val="both"/>
              <w:rPr>
                <w:rFonts w:ascii="Times New Roman" w:eastAsia="Times New Roman" w:hAnsi="Times New Roman" w:cs="Times New Roman"/>
              </w:rPr>
            </w:pPr>
          </w:p>
          <w:p w14:paraId="6D332A32" w14:textId="77777777" w:rsidR="00583531" w:rsidRPr="00583531" w:rsidRDefault="00583531" w:rsidP="00583531">
            <w:pPr>
              <w:widowControl w:val="0"/>
              <w:tabs>
                <w:tab w:val="left" w:pos="176"/>
              </w:tabs>
              <w:jc w:val="both"/>
              <w:rPr>
                <w:rFonts w:ascii="Times New Roman" w:eastAsia="Times New Roman" w:hAnsi="Times New Roman" w:cs="Times New Roman"/>
                <w:b/>
                <w:bCs/>
                <w:i/>
                <w:iCs/>
              </w:rPr>
            </w:pPr>
            <w:r w:rsidRPr="00583531">
              <w:rPr>
                <w:rFonts w:ascii="Times New Roman" w:eastAsia="Times New Roman" w:hAnsi="Times New Roman" w:cs="Times New Roman"/>
                <w:i/>
                <w:iCs/>
              </w:rPr>
              <w:t xml:space="preserve">*Speciālista pieredzes aprakstā jānorāda pietiekama un pārbaudāma informācija, lai Pasūtītājs varētu pārliecināties par speciālista atbilstību Atklāta konkursa nolikuma prasībām, tostarp, ja attiecināms, norādot tīmekļa vietnes </w:t>
            </w:r>
            <w:r w:rsidRPr="00583531">
              <w:rPr>
                <w:rFonts w:ascii="Times New Roman" w:eastAsia="Times New Roman" w:hAnsi="Times New Roman" w:cs="Times New Roman"/>
                <w:i/>
                <w:iCs/>
              </w:rPr>
              <w:lastRenderedPageBreak/>
              <w:t>vai citus publiski pieejamus avotus, kuros iespējams pārbaudīt dalību projektos, to apjomu un speciālista veikto darbu.</w:t>
            </w:r>
          </w:p>
        </w:tc>
      </w:tr>
    </w:tbl>
    <w:p w14:paraId="55B68496" w14:textId="77777777" w:rsidR="00583531" w:rsidRPr="00583531" w:rsidRDefault="00583531" w:rsidP="00583531">
      <w:pPr>
        <w:numPr>
          <w:ilvl w:val="1"/>
          <w:numId w:val="0"/>
        </w:numPr>
        <w:tabs>
          <w:tab w:val="left" w:pos="567"/>
        </w:tabs>
        <w:spacing w:after="120" w:line="276" w:lineRule="auto"/>
        <w:ind w:left="360"/>
        <w:jc w:val="both"/>
        <w:outlineLvl w:val="2"/>
        <w:rPr>
          <w:rFonts w:ascii="Times New Roman" w:eastAsia="Times New Roman" w:hAnsi="Times New Roman" w:cs="Times New Roman"/>
          <w:b/>
          <w:bCs/>
          <w:sz w:val="24"/>
          <w:szCs w:val="24"/>
          <w:highlight w:val="cyan"/>
        </w:rPr>
      </w:pPr>
    </w:p>
    <w:p w14:paraId="560953F2" w14:textId="77777777" w:rsidR="00583531" w:rsidRPr="00583531" w:rsidRDefault="00583531" w:rsidP="00583531">
      <w:pPr>
        <w:spacing w:after="0" w:line="240" w:lineRule="auto"/>
        <w:jc w:val="both"/>
        <w:rPr>
          <w:rFonts w:ascii="Times New Roman" w:eastAsia="Yu Mincho" w:hAnsi="Times New Roman" w:cs="Times New Roman"/>
          <w:sz w:val="24"/>
          <w:szCs w:val="24"/>
        </w:rPr>
      </w:pPr>
      <w:r w:rsidRPr="00583531">
        <w:rPr>
          <w:rFonts w:ascii="Times New Roman" w:eastAsia="Yu Mincho" w:hAnsi="Times New Roman" w:cs="Times New Roman"/>
          <w:sz w:val="24"/>
          <w:szCs w:val="24"/>
        </w:rPr>
        <w:t>3.4. Pretendentam līguma izpildei jānodrošina profesionālus personāla resursus ar atbilstošu augstāko izglītību un profesionālo pieredzi. Katrs no nolikuma 3.3. apakšpunktā norādītajiem speciālistiem Iepirkuma līguma izpildē var ieņemt ne vairāk kā divu ekspertu lomu.</w:t>
      </w:r>
    </w:p>
    <w:p w14:paraId="3EE64281" w14:textId="77777777" w:rsidR="00583531" w:rsidRPr="00583531" w:rsidRDefault="00583531" w:rsidP="00583531">
      <w:pPr>
        <w:widowControl w:val="0"/>
        <w:autoSpaceDE w:val="0"/>
        <w:autoSpaceDN w:val="0"/>
        <w:adjustRightInd w:val="0"/>
        <w:spacing w:after="0" w:line="240" w:lineRule="auto"/>
        <w:jc w:val="both"/>
        <w:outlineLvl w:val="1"/>
        <w:rPr>
          <w:rFonts w:ascii="Times New Roman" w:eastAsia="Calibri" w:hAnsi="Times New Roman" w:cs="Times New Roman"/>
          <w:bCs/>
          <w:i/>
          <w:iCs/>
          <w:snapToGrid w:val="0"/>
          <w:sz w:val="24"/>
          <w:szCs w:val="24"/>
          <w:lang w:eastAsia="lv-LV"/>
        </w:rPr>
      </w:pPr>
      <w:r w:rsidRPr="00583531">
        <w:rPr>
          <w:rFonts w:ascii="Times New Roman" w:eastAsia="Yu Mincho" w:hAnsi="Times New Roman" w:cs="Times New Roman"/>
          <w:bCs/>
          <w:snapToGrid w:val="0"/>
          <w:sz w:val="24"/>
          <w:szCs w:val="24"/>
          <w:lang w:eastAsia="lv-LV"/>
        </w:rPr>
        <w:t>3.5</w:t>
      </w:r>
      <w:r w:rsidRPr="00583531">
        <w:rPr>
          <w:rFonts w:ascii="Times New Roman" w:eastAsia="Yu Mincho" w:hAnsi="Times New Roman" w:cs="Times New Roman"/>
          <w:bCs/>
          <w:i/>
          <w:iCs/>
          <w:snapToGrid w:val="0"/>
          <w:sz w:val="24"/>
          <w:szCs w:val="24"/>
          <w:lang w:eastAsia="lv-LV"/>
        </w:rPr>
        <w:t xml:space="preserve">. </w:t>
      </w:r>
      <w:r w:rsidRPr="00583531">
        <w:rPr>
          <w:rFonts w:ascii="Times New Roman" w:eastAsia="Calibri" w:hAnsi="Times New Roman" w:cs="Times New Roman"/>
          <w:bCs/>
          <w:snapToGrid w:val="0"/>
          <w:sz w:val="24"/>
          <w:szCs w:val="24"/>
          <w:lang w:eastAsia="lv-LV"/>
        </w:rPr>
        <w:t>Pretendents 3.3. apakšpunkta prasību izpildei nedrīkst piesaistīt Krievijas Federācijas pilsoņus.</w:t>
      </w:r>
    </w:p>
    <w:p w14:paraId="229235AB" w14:textId="77777777" w:rsidR="00583531" w:rsidRPr="00583531" w:rsidRDefault="00583531" w:rsidP="00583531">
      <w:pPr>
        <w:spacing w:after="0" w:line="240" w:lineRule="auto"/>
        <w:jc w:val="both"/>
        <w:rPr>
          <w:rFonts w:ascii="Times New Roman" w:eastAsia="Yu Mincho" w:hAnsi="Times New Roman" w:cs="Times New Roman"/>
          <w:sz w:val="24"/>
          <w:szCs w:val="24"/>
        </w:rPr>
      </w:pPr>
      <w:r w:rsidRPr="00583531">
        <w:rPr>
          <w:rFonts w:ascii="Times New Roman" w:eastAsia="Yu Mincho" w:hAnsi="Times New Roman" w:cs="Times New Roman"/>
          <w:sz w:val="24"/>
          <w:szCs w:val="24"/>
        </w:rPr>
        <w:t xml:space="preserve">3.6. Visiem nolikuma 3.3. apakšpunktā norādītajiem speciālistiem ir jābūt spējīgiem komunicēt latviešu valodā. Gadījumā, ja kāds no speciālistiem nespēj komunicēt latviešu valodā, pretendentam ir jānodrošina tulka pakalpojumi, un ar tulkošanu saistītās izmaksas iekļaujot finanšu piedāvājumā, neatšifrējot tās atsevišķi. </w:t>
      </w:r>
    </w:p>
    <w:p w14:paraId="5E219CB0" w14:textId="77777777" w:rsidR="00583531" w:rsidRPr="00583531" w:rsidRDefault="00583531" w:rsidP="00583531">
      <w:pPr>
        <w:spacing w:after="0" w:line="240" w:lineRule="auto"/>
        <w:jc w:val="both"/>
        <w:rPr>
          <w:rFonts w:ascii="Times New Roman" w:eastAsia="Yu Mincho" w:hAnsi="Times New Roman" w:cs="Times New Roman"/>
          <w:sz w:val="24"/>
          <w:szCs w:val="24"/>
        </w:rPr>
      </w:pPr>
      <w:r w:rsidRPr="00583531">
        <w:rPr>
          <w:rFonts w:ascii="Times New Roman" w:eastAsia="Yu Mincho" w:hAnsi="Times New Roman" w:cs="Times New Roman"/>
          <w:sz w:val="24"/>
          <w:szCs w:val="24"/>
        </w:rPr>
        <w:t xml:space="preserve">3.7. Pretendentam ir jānorāda pieredze par katru no 3.2.2. apakšpunktā minēto kvalifikācijas prasību. Pieredzi var apliecināt viena vai vairāku līgumu ietvaros. </w:t>
      </w:r>
    </w:p>
    <w:p w14:paraId="4A84F549" w14:textId="36366397" w:rsidR="00583531" w:rsidRPr="00583531" w:rsidRDefault="00583531" w:rsidP="00583531">
      <w:pPr>
        <w:autoSpaceDE w:val="0"/>
        <w:autoSpaceDN w:val="0"/>
        <w:adjustRightInd w:val="0"/>
        <w:spacing w:after="0" w:line="240" w:lineRule="auto"/>
        <w:jc w:val="both"/>
        <w:rPr>
          <w:rFonts w:ascii="Times New Roman" w:eastAsia="Arial Unicode MS" w:hAnsi="Times New Roman" w:cs="Times New Roman"/>
          <w:sz w:val="24"/>
          <w:szCs w:val="24"/>
          <w:bdr w:val="nil"/>
          <w:lang w:eastAsia="lv-LV" w:bidi="lv-LV"/>
        </w:rPr>
      </w:pPr>
      <w:r w:rsidRPr="00583531">
        <w:rPr>
          <w:rFonts w:ascii="Times New Roman" w:eastAsia="Arial Unicode MS" w:hAnsi="Times New Roman" w:cs="Times New Roman"/>
          <w:sz w:val="24"/>
          <w:szCs w:val="24"/>
          <w:bdr w:val="nil"/>
          <w:lang w:eastAsia="lv-LV" w:bidi="lv-LV"/>
        </w:rPr>
        <w:t xml:space="preserve">3.8. </w:t>
      </w:r>
      <w:r w:rsidRPr="00583531">
        <w:rPr>
          <w:rFonts w:ascii="Times New Roman" w:eastAsia="Arial Unicode MS" w:hAnsi="Times New Roman" w:cs="Times New Roman"/>
          <w:sz w:val="24"/>
          <w:szCs w:val="24"/>
          <w:lang w:eastAsia="lv-LV" w:bidi="lv-LV"/>
        </w:rPr>
        <w:t>Ja pretendents ir piegādātāju apvienība, tad pretendentam kopumā jāatbilst nolikuma 3.2. un</w:t>
      </w:r>
      <w:r>
        <w:rPr>
          <w:rFonts w:ascii="Times New Roman" w:eastAsia="Arial Unicode MS" w:hAnsi="Times New Roman" w:cs="Times New Roman"/>
          <w:sz w:val="24"/>
          <w:szCs w:val="24"/>
          <w:lang w:eastAsia="lv-LV" w:bidi="lv-LV"/>
        </w:rPr>
        <w:t xml:space="preserve"> </w:t>
      </w:r>
      <w:r w:rsidRPr="00583531">
        <w:rPr>
          <w:rFonts w:ascii="Times New Roman" w:eastAsia="Arial Unicode MS" w:hAnsi="Times New Roman" w:cs="Times New Roman"/>
          <w:sz w:val="24"/>
          <w:szCs w:val="24"/>
          <w:lang w:eastAsia="lv-LV" w:bidi="lv-LV"/>
        </w:rPr>
        <w:t>3.3. apakšpunktos noteiktajām prasībām.</w:t>
      </w:r>
    </w:p>
    <w:p w14:paraId="48BA64ED" w14:textId="77777777" w:rsidR="0019714A" w:rsidRDefault="0019714A">
      <w:pPr>
        <w:spacing w:line="276" w:lineRule="auto"/>
        <w:ind w:left="505" w:right="-462"/>
        <w:jc w:val="right"/>
        <w:outlineLvl w:val="0"/>
        <w:rPr>
          <w:rFonts w:ascii="Times New Roman" w:eastAsia="Times New Roman" w:hAnsi="Times New Roman" w:cs="Times New Roman"/>
          <w:sz w:val="24"/>
          <w:szCs w:val="24"/>
          <w:lang w:eastAsia="lv-LV"/>
        </w:rPr>
      </w:pPr>
    </w:p>
    <w:sectPr w:rsidR="0019714A" w:rsidSect="0019714A">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F730A" w14:textId="77777777" w:rsidR="00627494" w:rsidRDefault="00627494" w:rsidP="007261BB">
      <w:pPr>
        <w:spacing w:after="0" w:line="240" w:lineRule="auto"/>
      </w:pPr>
      <w:r>
        <w:separator/>
      </w:r>
    </w:p>
  </w:endnote>
  <w:endnote w:type="continuationSeparator" w:id="0">
    <w:p w14:paraId="0CE89087" w14:textId="77777777" w:rsidR="00627494" w:rsidRDefault="00627494" w:rsidP="00726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altName w:val="Cambria"/>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Times New Roman (Body CS)">
    <w:altName w:val="Times New Roman"/>
    <w:panose1 w:val="00000000000000000000"/>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BA"/>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0564C" w14:textId="77777777" w:rsidR="00627494" w:rsidRDefault="00627494" w:rsidP="007261BB">
      <w:pPr>
        <w:spacing w:after="0" w:line="240" w:lineRule="auto"/>
      </w:pPr>
      <w:r>
        <w:separator/>
      </w:r>
    </w:p>
  </w:footnote>
  <w:footnote w:type="continuationSeparator" w:id="0">
    <w:p w14:paraId="33F56B86" w14:textId="77777777" w:rsidR="00627494" w:rsidRDefault="00627494" w:rsidP="007261BB">
      <w:pPr>
        <w:spacing w:after="0" w:line="240" w:lineRule="auto"/>
      </w:pPr>
      <w:r>
        <w:continuationSeparator/>
      </w:r>
    </w:p>
  </w:footnote>
  <w:footnote w:id="1">
    <w:p w14:paraId="69C2DA31" w14:textId="77777777" w:rsidR="00583531" w:rsidRPr="00816CF0" w:rsidRDefault="00583531" w:rsidP="00583531">
      <w:pPr>
        <w:pStyle w:val="FootnoteText"/>
        <w:jc w:val="both"/>
        <w:rPr>
          <w:rFonts w:eastAsia="Times New Roman"/>
        </w:rPr>
      </w:pPr>
      <w:r w:rsidRPr="007C3941">
        <w:rPr>
          <w:rStyle w:val="FootnoteReference"/>
        </w:rPr>
        <w:footnoteRef/>
      </w:r>
      <w:r w:rsidRPr="007C3941">
        <w:t xml:space="preserve"> </w:t>
      </w:r>
      <w:r w:rsidRPr="007C3941">
        <w:rPr>
          <w:rFonts w:eastAsia="Times New Roman"/>
          <w:noProof/>
        </w:rPr>
        <w:t xml:space="preserve"> </w:t>
      </w:r>
      <w:r w:rsidRPr="007C3941">
        <w:rPr>
          <w:rFonts w:eastAsia="Times New Roman"/>
        </w:rPr>
        <w:t>Kampaņa, kas balst</w:t>
      </w:r>
      <w:r>
        <w:rPr>
          <w:rFonts w:eastAsia="Times New Roman"/>
        </w:rPr>
        <w:t xml:space="preserve">īta uz </w:t>
      </w:r>
      <w:r w:rsidRPr="007C3941">
        <w:rPr>
          <w:rFonts w:eastAsia="Times New Roman"/>
        </w:rPr>
        <w:t xml:space="preserve"> integrētas komunikācijas pieej</w:t>
      </w:r>
      <w:r>
        <w:rPr>
          <w:rFonts w:eastAsia="Times New Roman"/>
        </w:rPr>
        <w:t>u</w:t>
      </w:r>
      <w:r w:rsidRPr="007C3941">
        <w:rPr>
          <w:rFonts w:eastAsia="Times New Roman"/>
        </w:rPr>
        <w:t>, nodrošinot koordinētu komunikācijas aktivitāšu kopumu, kurā dažādi komunikācijas kanāli (digitāl</w:t>
      </w:r>
      <w:r>
        <w:rPr>
          <w:rFonts w:eastAsia="Times New Roman"/>
        </w:rPr>
        <w:t>ā komunikācija</w:t>
      </w:r>
      <w:r w:rsidRPr="007C3941">
        <w:rPr>
          <w:rFonts w:eastAsia="Times New Roman"/>
        </w:rPr>
        <w:t>,  sociāl</w:t>
      </w:r>
      <w:r>
        <w:rPr>
          <w:rFonts w:eastAsia="Times New Roman"/>
        </w:rPr>
        <w:t>ie</w:t>
      </w:r>
      <w:r w:rsidRPr="007C3941">
        <w:rPr>
          <w:rFonts w:eastAsia="Times New Roman"/>
        </w:rPr>
        <w:t xml:space="preserve"> m</w:t>
      </w:r>
      <w:r>
        <w:rPr>
          <w:rFonts w:eastAsia="Times New Roman"/>
        </w:rPr>
        <w:t>ēdiji</w:t>
      </w:r>
      <w:r w:rsidRPr="007C3941">
        <w:rPr>
          <w:rFonts w:eastAsia="Times New Roman"/>
        </w:rPr>
        <w:t xml:space="preserve">, </w:t>
      </w:r>
      <w:r>
        <w:rPr>
          <w:rFonts w:eastAsia="Times New Roman"/>
        </w:rPr>
        <w:t xml:space="preserve">reklāma, tematiski </w:t>
      </w:r>
      <w:r w:rsidRPr="007C3941">
        <w:rPr>
          <w:rFonts w:eastAsia="Times New Roman"/>
        </w:rPr>
        <w:t>pasākum</w:t>
      </w:r>
      <w:r>
        <w:rPr>
          <w:rFonts w:eastAsia="Times New Roman"/>
        </w:rPr>
        <w:t xml:space="preserve">i, </w:t>
      </w:r>
      <w:r w:rsidRPr="007C3941">
        <w:rPr>
          <w:rFonts w:eastAsia="Times New Roman"/>
        </w:rPr>
        <w:t>sabiedrisk</w:t>
      </w:r>
      <w:r>
        <w:rPr>
          <w:rFonts w:eastAsia="Times New Roman"/>
        </w:rPr>
        <w:t>ās</w:t>
      </w:r>
      <w:r w:rsidRPr="007C3941">
        <w:rPr>
          <w:rFonts w:eastAsia="Times New Roman"/>
        </w:rPr>
        <w:t xml:space="preserve"> attiecīb</w:t>
      </w:r>
      <w:r>
        <w:rPr>
          <w:rFonts w:eastAsia="Times New Roman"/>
        </w:rPr>
        <w:t>as</w:t>
      </w:r>
      <w:r w:rsidRPr="007C3941">
        <w:rPr>
          <w:rFonts w:eastAsia="Times New Roman"/>
        </w:rPr>
        <w:t xml:space="preserve"> u.tml.) tiek izmantoti savstarpēji papildinoši, nodrošinot vienotu </w:t>
      </w:r>
      <w:r>
        <w:rPr>
          <w:rFonts w:eastAsia="Times New Roman"/>
        </w:rPr>
        <w:t xml:space="preserve">komunikācijas </w:t>
      </w:r>
      <w:r w:rsidRPr="007C3941">
        <w:rPr>
          <w:rFonts w:eastAsia="Times New Roman"/>
        </w:rPr>
        <w:t xml:space="preserve">vēstījumu un </w:t>
      </w:r>
      <w:r>
        <w:rPr>
          <w:rFonts w:eastAsia="Times New Roman"/>
        </w:rPr>
        <w:t xml:space="preserve">efektīvu </w:t>
      </w:r>
      <w:r w:rsidRPr="007C3941">
        <w:rPr>
          <w:rFonts w:eastAsia="Times New Roman"/>
        </w:rPr>
        <w:t>mērķauditorijas sasniegšanu</w:t>
      </w:r>
      <w:r>
        <w:rPr>
          <w:rFonts w:eastAsia="Times New Roman"/>
        </w:rPr>
        <w:t>.</w:t>
      </w:r>
    </w:p>
    <w:p w14:paraId="7339807C" w14:textId="77777777" w:rsidR="00583531" w:rsidRDefault="00583531" w:rsidP="00583531">
      <w:pPr>
        <w:pStyle w:val="FootnoteText"/>
        <w:jc w:val="both"/>
        <w:rPr>
          <w:lang w:val="en-US"/>
        </w:rPr>
      </w:pPr>
    </w:p>
    <w:p w14:paraId="00030A77" w14:textId="77777777" w:rsidR="00583531" w:rsidRPr="00F36D59" w:rsidRDefault="00583531" w:rsidP="00583531">
      <w:pPr>
        <w:pStyle w:val="FootnoteText"/>
        <w:jc w:val="both"/>
        <w:rPr>
          <w:lang w:val="en-US"/>
        </w:rPr>
      </w:pPr>
    </w:p>
  </w:footnote>
  <w:footnote w:id="2">
    <w:p w14:paraId="0FB51C9F" w14:textId="77777777" w:rsidR="00583531" w:rsidRDefault="00583531" w:rsidP="00583531">
      <w:pPr>
        <w:pStyle w:val="FootnoteText"/>
        <w:jc w:val="both"/>
        <w:rPr>
          <w:rFonts w:eastAsia="Times New Roman"/>
          <w:i/>
          <w:iCs/>
          <w:lang w:val="en-US"/>
        </w:rPr>
      </w:pPr>
      <w:r>
        <w:rPr>
          <w:rStyle w:val="FootnoteReference"/>
        </w:rPr>
        <w:footnoteRef/>
      </w:r>
      <w:r>
        <w:t xml:space="preserve"> </w:t>
      </w:r>
      <w:r w:rsidRPr="00BD689B">
        <w:rPr>
          <w:rFonts w:eastAsia="Times New Roman"/>
          <w:i/>
          <w:iCs/>
        </w:rPr>
        <w:t>Kampaņa, kas balstīta uz  integrētas komunikācijas pieeju, nodrošinot koordinētu komunikācijas aktivitāšu kopumu, kurā dažādi komunikācijas kanāli (digitālā komunikācija,  sociālie mēdiji, reklāma, tematiski pasākumi, sabiedriskās attiecības u.tml.) tiek izmantoti savstarpēji papildinoši, nodrošinot vienotu komunikācijas vēstījumu un efektīvu mērķauditorijas sasniegšanu.</w:t>
      </w:r>
      <w:r w:rsidRPr="00BD689B">
        <w:rPr>
          <w:rFonts w:eastAsia="Times New Roman"/>
          <w:i/>
          <w:iCs/>
          <w:lang w:val="en-US"/>
        </w:rPr>
        <w:t xml:space="preserve"> </w:t>
      </w:r>
    </w:p>
    <w:p w14:paraId="3217CBBE" w14:textId="77777777" w:rsidR="00583531" w:rsidRDefault="00583531" w:rsidP="00583531">
      <w:pPr>
        <w:pStyle w:val="FootnoteText"/>
        <w:jc w:val="both"/>
        <w:rPr>
          <w:rFonts w:eastAsia="Times New Roman"/>
          <w:i/>
          <w:iCs/>
          <w:lang w:val="en-US"/>
        </w:rPr>
      </w:pPr>
    </w:p>
    <w:p w14:paraId="55F0005E" w14:textId="77777777" w:rsidR="00583531" w:rsidRDefault="00583531" w:rsidP="00583531">
      <w:pPr>
        <w:pStyle w:val="FootnoteText"/>
        <w:jc w:val="both"/>
        <w:rPr>
          <w:rFonts w:eastAsia="Times New Roman"/>
          <w:i/>
          <w:iCs/>
          <w:lang w:val="en-US"/>
        </w:rPr>
      </w:pPr>
    </w:p>
    <w:p w14:paraId="734AEB27" w14:textId="77777777" w:rsidR="00583531" w:rsidRDefault="00583531" w:rsidP="00583531">
      <w:pPr>
        <w:pStyle w:val="FootnoteText"/>
        <w:jc w:val="both"/>
        <w:rPr>
          <w:rFonts w:eastAsia="Times New Roman"/>
          <w:i/>
          <w:iCs/>
          <w:lang w:val="en-US"/>
        </w:rPr>
      </w:pPr>
    </w:p>
    <w:p w14:paraId="1C2C26F7" w14:textId="77777777" w:rsidR="00583531" w:rsidRPr="00BD689B" w:rsidRDefault="00583531" w:rsidP="00583531">
      <w:pPr>
        <w:pStyle w:val="FootnoteText"/>
        <w:jc w:val="both"/>
        <w:rPr>
          <w:rFonts w:eastAsia="Times New Roman"/>
          <w:i/>
          <w:iCs/>
          <w:lang w:val="en-US"/>
        </w:rPr>
      </w:pPr>
    </w:p>
    <w:p w14:paraId="64DF8581" w14:textId="77777777" w:rsidR="00583531" w:rsidRPr="00B27F70" w:rsidRDefault="00583531" w:rsidP="00583531">
      <w:pPr>
        <w:spacing w:after="0" w:line="240" w:lineRule="auto"/>
        <w:jc w:val="both"/>
        <w:rPr>
          <w:sz w:val="24"/>
          <w:szCs w:val="24"/>
        </w:rPr>
      </w:pPr>
    </w:p>
  </w:footnote>
  <w:footnote w:id="3">
    <w:p w14:paraId="6E119368" w14:textId="77777777" w:rsidR="00583531" w:rsidRPr="00F005F5" w:rsidRDefault="00583531" w:rsidP="00583531">
      <w:pPr>
        <w:pStyle w:val="FootnoteText"/>
      </w:pPr>
      <w:r>
        <w:rPr>
          <w:rStyle w:val="FootnoteReference"/>
        </w:rPr>
        <w:footnoteRef/>
      </w:r>
      <w:r>
        <w:t xml:space="preserve"> </w:t>
      </w:r>
      <w:r>
        <w:t xml:space="preserve">Sk.atsauci </w:t>
      </w:r>
      <w:r>
        <w:t>Nr.2</w:t>
      </w:r>
    </w:p>
  </w:footnote>
  <w:footnote w:id="4">
    <w:p w14:paraId="3350EC0D" w14:textId="77777777" w:rsidR="00583531" w:rsidRPr="000D31E9" w:rsidRDefault="00583531" w:rsidP="00583531">
      <w:pPr>
        <w:pStyle w:val="FootnoteText"/>
      </w:pPr>
      <w:r>
        <w:rPr>
          <w:rStyle w:val="FootnoteReference"/>
        </w:rPr>
        <w:footnoteRef/>
      </w:r>
      <w:r>
        <w:t xml:space="preserve"> </w:t>
      </w:r>
      <w:r>
        <w:t xml:space="preserve">Radošs </w:t>
      </w:r>
      <w:r>
        <w:t>risinājums -speciālista izstrādāts komunikācijas produkts vai koncepts, kas radīts konkrētas kampaņas vai komunikācijas aktivitātes ietvaros un ietver unikālu radošu ideju, vēstījuma interpretāciju vai vizuālo izpildījumu. Par radošiem risinājumiem uzskatāmi, piemēram, kampaņas koncepti, saukļi, vizuālās identitātes, video stāsti, reklāmas materiāli, digitālā satura formāti, sabiedrības iesaistes aktivitātēs, pasākumu koncepcijas un citi komunikācijas risinājumi.</w:t>
      </w:r>
    </w:p>
  </w:footnote>
  <w:footnote w:id="5">
    <w:p w14:paraId="427C7E85" w14:textId="77777777" w:rsidR="00583531" w:rsidRPr="00B27F70" w:rsidRDefault="00583531" w:rsidP="00583531">
      <w:pPr>
        <w:pStyle w:val="FootnoteText"/>
      </w:pPr>
      <w:r>
        <w:rPr>
          <w:rStyle w:val="FootnoteReference"/>
        </w:rPr>
        <w:footnoteRef/>
      </w:r>
      <w:r>
        <w:t xml:space="preserve"> </w:t>
      </w:r>
      <w:r>
        <w:t xml:space="preserve">Sk.atsauci </w:t>
      </w:r>
      <w:r>
        <w:t>Nr.2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C3868"/>
    <w:multiLevelType w:val="multilevel"/>
    <w:tmpl w:val="68225284"/>
    <w:lvl w:ilvl="0">
      <w:start w:val="2"/>
      <w:numFmt w:val="decimal"/>
      <w:lvlText w:val="%1."/>
      <w:lvlJc w:val="left"/>
      <w:pPr>
        <w:ind w:left="504" w:hanging="504"/>
      </w:pPr>
      <w:rPr>
        <w:rFonts w:eastAsia="Arial Unicode MS" w:hint="default"/>
        <w:b/>
        <w:bCs/>
      </w:rPr>
    </w:lvl>
    <w:lvl w:ilvl="1">
      <w:start w:val="2"/>
      <w:numFmt w:val="decimal"/>
      <w:lvlText w:val="%1.%2."/>
      <w:lvlJc w:val="left"/>
      <w:pPr>
        <w:ind w:left="684" w:hanging="504"/>
      </w:pPr>
      <w:rPr>
        <w:rFonts w:eastAsia="Arial Unicode MS" w:hint="default"/>
        <w:b w:val="0"/>
        <w:bCs w:val="0"/>
      </w:rPr>
    </w:lvl>
    <w:lvl w:ilvl="2">
      <w:start w:val="1"/>
      <w:numFmt w:val="decimal"/>
      <w:lvlText w:val="%1.%2.%3."/>
      <w:lvlJc w:val="left"/>
      <w:pPr>
        <w:ind w:left="1080" w:hanging="720"/>
      </w:pPr>
      <w:rPr>
        <w:rFonts w:eastAsia="Arial Unicode MS" w:hint="default"/>
        <w:b w:val="0"/>
        <w:bCs w:val="0"/>
      </w:rPr>
    </w:lvl>
    <w:lvl w:ilvl="3">
      <w:start w:val="1"/>
      <w:numFmt w:val="decimal"/>
      <w:lvlText w:val="%1.%2.%3.%4."/>
      <w:lvlJc w:val="left"/>
      <w:pPr>
        <w:ind w:left="1260" w:hanging="720"/>
      </w:pPr>
      <w:rPr>
        <w:rFonts w:eastAsia="Arial Unicode MS" w:hint="default"/>
      </w:rPr>
    </w:lvl>
    <w:lvl w:ilvl="4">
      <w:start w:val="1"/>
      <w:numFmt w:val="decimal"/>
      <w:lvlText w:val="%1.%2.%3.%4.%5."/>
      <w:lvlJc w:val="left"/>
      <w:pPr>
        <w:ind w:left="1800" w:hanging="1080"/>
      </w:pPr>
      <w:rPr>
        <w:rFonts w:eastAsia="Arial Unicode MS" w:hint="default"/>
      </w:rPr>
    </w:lvl>
    <w:lvl w:ilvl="5">
      <w:start w:val="1"/>
      <w:numFmt w:val="decimal"/>
      <w:lvlText w:val="%1.%2.%3.%4.%5.%6."/>
      <w:lvlJc w:val="left"/>
      <w:pPr>
        <w:ind w:left="1980" w:hanging="1080"/>
      </w:pPr>
      <w:rPr>
        <w:rFonts w:eastAsia="Arial Unicode MS" w:hint="default"/>
      </w:rPr>
    </w:lvl>
    <w:lvl w:ilvl="6">
      <w:start w:val="1"/>
      <w:numFmt w:val="decimal"/>
      <w:lvlText w:val="%1.%2.%3.%4.%5.%6.%7."/>
      <w:lvlJc w:val="left"/>
      <w:pPr>
        <w:ind w:left="2520" w:hanging="1440"/>
      </w:pPr>
      <w:rPr>
        <w:rFonts w:eastAsia="Arial Unicode MS" w:hint="default"/>
      </w:rPr>
    </w:lvl>
    <w:lvl w:ilvl="7">
      <w:start w:val="1"/>
      <w:numFmt w:val="decimal"/>
      <w:lvlText w:val="%1.%2.%3.%4.%5.%6.%7.%8."/>
      <w:lvlJc w:val="left"/>
      <w:pPr>
        <w:ind w:left="2700" w:hanging="1440"/>
      </w:pPr>
      <w:rPr>
        <w:rFonts w:eastAsia="Arial Unicode MS" w:hint="default"/>
      </w:rPr>
    </w:lvl>
    <w:lvl w:ilvl="8">
      <w:start w:val="1"/>
      <w:numFmt w:val="decimal"/>
      <w:lvlText w:val="%1.%2.%3.%4.%5.%6.%7.%8.%9."/>
      <w:lvlJc w:val="left"/>
      <w:pPr>
        <w:ind w:left="3240" w:hanging="1800"/>
      </w:pPr>
      <w:rPr>
        <w:rFonts w:eastAsia="Arial Unicode MS" w:hint="default"/>
      </w:rPr>
    </w:lvl>
  </w:abstractNum>
  <w:abstractNum w:abstractNumId="1" w15:restartNumberingAfterBreak="0">
    <w:nsid w:val="1BE028F3"/>
    <w:multiLevelType w:val="multilevel"/>
    <w:tmpl w:val="5372CF68"/>
    <w:lvl w:ilvl="0">
      <w:start w:val="3"/>
      <w:numFmt w:val="decimal"/>
      <w:lvlText w:val="%1."/>
      <w:lvlJc w:val="left"/>
      <w:pPr>
        <w:ind w:left="672" w:hanging="672"/>
      </w:pPr>
      <w:rPr>
        <w:rFonts w:hint="default"/>
      </w:rPr>
    </w:lvl>
    <w:lvl w:ilvl="1">
      <w:start w:val="2"/>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A786D93"/>
    <w:multiLevelType w:val="multilevel"/>
    <w:tmpl w:val="92461A3E"/>
    <w:lvl w:ilvl="0">
      <w:start w:val="3"/>
      <w:numFmt w:val="decimal"/>
      <w:lvlText w:val="%1."/>
      <w:lvlJc w:val="left"/>
      <w:pPr>
        <w:ind w:left="540" w:hanging="540"/>
      </w:pPr>
      <w:rPr>
        <w:rFonts w:hint="default"/>
        <w:b/>
        <w:i/>
      </w:rPr>
    </w:lvl>
    <w:lvl w:ilvl="1">
      <w:start w:val="2"/>
      <w:numFmt w:val="decimal"/>
      <w:lvlText w:val="%1.%2."/>
      <w:lvlJc w:val="left"/>
      <w:pPr>
        <w:ind w:left="540" w:hanging="540"/>
      </w:pPr>
      <w:rPr>
        <w:rFonts w:hint="default"/>
        <w:b/>
        <w:i/>
      </w:rPr>
    </w:lvl>
    <w:lvl w:ilvl="2">
      <w:start w:val="2"/>
      <w:numFmt w:val="decimal"/>
      <w:lvlText w:val="%1.%2.%3."/>
      <w:lvlJc w:val="left"/>
      <w:pPr>
        <w:ind w:left="720" w:hanging="720"/>
      </w:pPr>
      <w:rPr>
        <w:rFonts w:hint="default"/>
        <w:b/>
        <w:i/>
      </w:rPr>
    </w:lvl>
    <w:lvl w:ilvl="3">
      <w:start w:val="1"/>
      <w:numFmt w:val="decimal"/>
      <w:lvlText w:val="%1.%2.%3.%4."/>
      <w:lvlJc w:val="left"/>
      <w:pPr>
        <w:ind w:left="720" w:hanging="720"/>
      </w:pPr>
      <w:rPr>
        <w:rFonts w:hint="default"/>
        <w:b w:val="0"/>
        <w:bCs/>
        <w:i w:val="0"/>
        <w:iCs/>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3" w15:restartNumberingAfterBreak="0">
    <w:nsid w:val="3D052949"/>
    <w:multiLevelType w:val="multilevel"/>
    <w:tmpl w:val="3B36DB98"/>
    <w:lvl w:ilvl="0">
      <w:start w:val="3"/>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4B1F22AB"/>
    <w:multiLevelType w:val="hybridMultilevel"/>
    <w:tmpl w:val="7A663256"/>
    <w:lvl w:ilvl="0" w:tplc="90EC3188">
      <w:start w:val="3"/>
      <w:numFmt w:val="bullet"/>
      <w:lvlText w:val="-"/>
      <w:lvlJc w:val="left"/>
      <w:pPr>
        <w:ind w:left="315" w:hanging="360"/>
      </w:pPr>
      <w:rPr>
        <w:rFonts w:ascii="Garamond" w:eastAsiaTheme="minorHAnsi" w:hAnsi="Garamond" w:cs="Times New Roman (Body CS)" w:hint="default"/>
      </w:rPr>
    </w:lvl>
    <w:lvl w:ilvl="1" w:tplc="04260003" w:tentative="1">
      <w:start w:val="1"/>
      <w:numFmt w:val="bullet"/>
      <w:lvlText w:val="o"/>
      <w:lvlJc w:val="left"/>
      <w:pPr>
        <w:ind w:left="1035" w:hanging="360"/>
      </w:pPr>
      <w:rPr>
        <w:rFonts w:ascii="Courier New" w:hAnsi="Courier New" w:cs="Courier New" w:hint="default"/>
      </w:rPr>
    </w:lvl>
    <w:lvl w:ilvl="2" w:tplc="04260005" w:tentative="1">
      <w:start w:val="1"/>
      <w:numFmt w:val="bullet"/>
      <w:lvlText w:val=""/>
      <w:lvlJc w:val="left"/>
      <w:pPr>
        <w:ind w:left="1755" w:hanging="360"/>
      </w:pPr>
      <w:rPr>
        <w:rFonts w:ascii="Wingdings" w:hAnsi="Wingdings" w:hint="default"/>
      </w:rPr>
    </w:lvl>
    <w:lvl w:ilvl="3" w:tplc="04260001" w:tentative="1">
      <w:start w:val="1"/>
      <w:numFmt w:val="bullet"/>
      <w:lvlText w:val=""/>
      <w:lvlJc w:val="left"/>
      <w:pPr>
        <w:ind w:left="2475" w:hanging="360"/>
      </w:pPr>
      <w:rPr>
        <w:rFonts w:ascii="Symbol" w:hAnsi="Symbol" w:hint="default"/>
      </w:rPr>
    </w:lvl>
    <w:lvl w:ilvl="4" w:tplc="04260003" w:tentative="1">
      <w:start w:val="1"/>
      <w:numFmt w:val="bullet"/>
      <w:lvlText w:val="o"/>
      <w:lvlJc w:val="left"/>
      <w:pPr>
        <w:ind w:left="3195" w:hanging="360"/>
      </w:pPr>
      <w:rPr>
        <w:rFonts w:ascii="Courier New" w:hAnsi="Courier New" w:cs="Courier New" w:hint="default"/>
      </w:rPr>
    </w:lvl>
    <w:lvl w:ilvl="5" w:tplc="04260005" w:tentative="1">
      <w:start w:val="1"/>
      <w:numFmt w:val="bullet"/>
      <w:lvlText w:val=""/>
      <w:lvlJc w:val="left"/>
      <w:pPr>
        <w:ind w:left="3915" w:hanging="360"/>
      </w:pPr>
      <w:rPr>
        <w:rFonts w:ascii="Wingdings" w:hAnsi="Wingdings" w:hint="default"/>
      </w:rPr>
    </w:lvl>
    <w:lvl w:ilvl="6" w:tplc="04260001" w:tentative="1">
      <w:start w:val="1"/>
      <w:numFmt w:val="bullet"/>
      <w:lvlText w:val=""/>
      <w:lvlJc w:val="left"/>
      <w:pPr>
        <w:ind w:left="4635" w:hanging="360"/>
      </w:pPr>
      <w:rPr>
        <w:rFonts w:ascii="Symbol" w:hAnsi="Symbol" w:hint="default"/>
      </w:rPr>
    </w:lvl>
    <w:lvl w:ilvl="7" w:tplc="04260003" w:tentative="1">
      <w:start w:val="1"/>
      <w:numFmt w:val="bullet"/>
      <w:lvlText w:val="o"/>
      <w:lvlJc w:val="left"/>
      <w:pPr>
        <w:ind w:left="5355" w:hanging="360"/>
      </w:pPr>
      <w:rPr>
        <w:rFonts w:ascii="Courier New" w:hAnsi="Courier New" w:cs="Courier New" w:hint="default"/>
      </w:rPr>
    </w:lvl>
    <w:lvl w:ilvl="8" w:tplc="04260005" w:tentative="1">
      <w:start w:val="1"/>
      <w:numFmt w:val="bullet"/>
      <w:lvlText w:val=""/>
      <w:lvlJc w:val="left"/>
      <w:pPr>
        <w:ind w:left="6075" w:hanging="360"/>
      </w:pPr>
      <w:rPr>
        <w:rFonts w:ascii="Wingdings" w:hAnsi="Wingdings" w:hint="default"/>
      </w:rPr>
    </w:lvl>
  </w:abstractNum>
  <w:abstractNum w:abstractNumId="5" w15:restartNumberingAfterBreak="0">
    <w:nsid w:val="4C0E675B"/>
    <w:multiLevelType w:val="hybridMultilevel"/>
    <w:tmpl w:val="4E92B1A6"/>
    <w:lvl w:ilvl="0" w:tplc="CEECEB94">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0F30A12"/>
    <w:multiLevelType w:val="multilevel"/>
    <w:tmpl w:val="112E8CF0"/>
    <w:lvl w:ilvl="0">
      <w:start w:val="3"/>
      <w:numFmt w:val="decimal"/>
      <w:lvlText w:val="%1."/>
      <w:lvlJc w:val="left"/>
      <w:pPr>
        <w:ind w:left="504" w:hanging="504"/>
      </w:pPr>
      <w:rPr>
        <w:rFonts w:hint="default"/>
      </w:rPr>
    </w:lvl>
    <w:lvl w:ilvl="1">
      <w:start w:val="2"/>
      <w:numFmt w:val="decimal"/>
      <w:lvlText w:val="%1.%2."/>
      <w:lvlJc w:val="left"/>
      <w:pPr>
        <w:ind w:left="756" w:hanging="504"/>
      </w:pPr>
      <w:rPr>
        <w:rFonts w:hint="default"/>
      </w:rPr>
    </w:lvl>
    <w:lvl w:ilvl="2">
      <w:start w:val="1"/>
      <w:numFmt w:val="decimal"/>
      <w:lvlText w:val="%1.%2.%3."/>
      <w:lvlJc w:val="left"/>
      <w:pPr>
        <w:ind w:left="1224" w:hanging="720"/>
      </w:pPr>
      <w:rPr>
        <w:rFonts w:hint="default"/>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num w:numId="1" w16cid:durableId="1904679777">
    <w:abstractNumId w:val="6"/>
  </w:num>
  <w:num w:numId="2" w16cid:durableId="1744179534">
    <w:abstractNumId w:val="1"/>
  </w:num>
  <w:num w:numId="3" w16cid:durableId="119106473">
    <w:abstractNumId w:val="2"/>
  </w:num>
  <w:num w:numId="4" w16cid:durableId="1988389100">
    <w:abstractNumId w:val="3"/>
  </w:num>
  <w:num w:numId="5" w16cid:durableId="226113860">
    <w:abstractNumId w:val="5"/>
  </w:num>
  <w:num w:numId="6" w16cid:durableId="1014184401">
    <w:abstractNumId w:val="4"/>
  </w:num>
  <w:num w:numId="7" w16cid:durableId="1220364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2DB"/>
    <w:rsid w:val="000F02A7"/>
    <w:rsid w:val="0019714A"/>
    <w:rsid w:val="00382A0F"/>
    <w:rsid w:val="004D0CFA"/>
    <w:rsid w:val="004E464C"/>
    <w:rsid w:val="00583531"/>
    <w:rsid w:val="005922DB"/>
    <w:rsid w:val="005B63F6"/>
    <w:rsid w:val="00627494"/>
    <w:rsid w:val="0070245B"/>
    <w:rsid w:val="007261BB"/>
    <w:rsid w:val="00763C0D"/>
    <w:rsid w:val="00A52DBC"/>
    <w:rsid w:val="00B25911"/>
    <w:rsid w:val="00B662D6"/>
    <w:rsid w:val="00BC37E5"/>
    <w:rsid w:val="00C400AB"/>
    <w:rsid w:val="00D004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E572A"/>
  <w15:chartTrackingRefBased/>
  <w15:docId w15:val="{40DB5E46-B182-4E5D-AEBE-A386B889B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6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1BB"/>
    <w:pPr>
      <w:spacing w:after="0" w:line="240" w:lineRule="auto"/>
    </w:pPr>
    <w:rPr>
      <w:rFonts w:ascii="Garamond" w:hAnsi="Garamond" w:cs="Times New Roman (Body C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61BB"/>
    <w:rPr>
      <w:color w:val="0563C1" w:themeColor="hyperlink"/>
      <w:u w:val="single"/>
    </w:rPr>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single space,ft Rakstz. Rakstz."/>
    <w:basedOn w:val="Normal"/>
    <w:link w:val="FootnoteTextChar"/>
    <w:uiPriority w:val="99"/>
    <w:unhideWhenUsed/>
    <w:qFormat/>
    <w:rsid w:val="007261BB"/>
    <w:pPr>
      <w:spacing w:after="0" w:line="240" w:lineRule="auto"/>
    </w:pPr>
    <w:rPr>
      <w:rFonts w:ascii="Garamond" w:hAnsi="Garamond" w:cs="Times New Roman (Body CS)"/>
      <w:sz w:val="20"/>
      <w:szCs w:val="20"/>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qFormat/>
    <w:rsid w:val="007261BB"/>
    <w:rPr>
      <w:rFonts w:ascii="Garamond" w:hAnsi="Garamond" w:cs="Times New Roman (Body CS)"/>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7261BB"/>
    <w:rPr>
      <w:vertAlign w:val="superscript"/>
    </w:rPr>
  </w:style>
  <w:style w:type="paragraph" w:customStyle="1" w:styleId="CharCharCharChar">
    <w:name w:val="Char Char Char Char"/>
    <w:aliases w:val="Char2"/>
    <w:basedOn w:val="Normal"/>
    <w:next w:val="Normal"/>
    <w:link w:val="FootnoteReference"/>
    <w:uiPriority w:val="99"/>
    <w:qFormat/>
    <w:rsid w:val="007261BB"/>
    <w:pPr>
      <w:keepNext/>
      <w:keepLines/>
      <w:spacing w:before="120" w:line="240" w:lineRule="exact"/>
      <w:jc w:val="both"/>
      <w:outlineLvl w:val="0"/>
    </w:pPr>
    <w:rPr>
      <w:vertAlign w:val="superscript"/>
    </w:rPr>
  </w:style>
  <w:style w:type="paragraph" w:customStyle="1" w:styleId="Noteikumutekstam">
    <w:name w:val="Noteikumu tekstam"/>
    <w:basedOn w:val="Normal"/>
    <w:link w:val="NoteikumutekstamRakstz"/>
    <w:autoRedefine/>
    <w:rsid w:val="007261BB"/>
    <w:pPr>
      <w:widowControl w:val="0"/>
      <w:autoSpaceDE w:val="0"/>
      <w:autoSpaceDN w:val="0"/>
      <w:adjustRightInd w:val="0"/>
      <w:spacing w:after="120" w:line="240" w:lineRule="auto"/>
      <w:jc w:val="both"/>
      <w:outlineLvl w:val="1"/>
    </w:pPr>
    <w:rPr>
      <w:rFonts w:ascii="Times New Roman" w:eastAsia="Calibri" w:hAnsi="Times New Roman" w:cs="Times New Roman"/>
      <w:bCs/>
      <w:i/>
      <w:iCs/>
      <w:snapToGrid w:val="0"/>
      <w:color w:val="FF0000"/>
      <w:sz w:val="24"/>
      <w:szCs w:val="24"/>
      <w:lang w:eastAsia="lv-LV"/>
    </w:rPr>
  </w:style>
  <w:style w:type="character" w:customStyle="1" w:styleId="NoteikumutekstamRakstz">
    <w:name w:val="Noteikumu tekstam Rakstz."/>
    <w:link w:val="Noteikumutekstam"/>
    <w:rsid w:val="007261BB"/>
    <w:rPr>
      <w:rFonts w:ascii="Times New Roman" w:eastAsia="Calibri" w:hAnsi="Times New Roman" w:cs="Times New Roman"/>
      <w:bCs/>
      <w:i/>
      <w:iCs/>
      <w:snapToGrid w:val="0"/>
      <w:color w:val="FF0000"/>
      <w:sz w:val="24"/>
      <w:szCs w:val="24"/>
      <w:lang w:eastAsia="lv-LV"/>
    </w:rPr>
  </w:style>
  <w:style w:type="table" w:customStyle="1" w:styleId="TableGrid1">
    <w:name w:val="Table Grid1"/>
    <w:basedOn w:val="TableNormal"/>
    <w:next w:val="TableGrid"/>
    <w:uiPriority w:val="39"/>
    <w:rsid w:val="00583531"/>
    <w:pPr>
      <w:spacing w:after="0" w:line="240" w:lineRule="auto"/>
    </w:pPr>
    <w:rPr>
      <w:rFonts w:ascii="Garamond" w:hAnsi="Garamond" w:cs="Times New Roman (Body C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83531"/>
    <w:pPr>
      <w:spacing w:after="0" w:line="240" w:lineRule="auto"/>
    </w:pPr>
    <w:rPr>
      <w:rFonts w:ascii="Garamond" w:hAnsi="Garamond" w:cs="Times New Roman (Body C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6.vid.gov.lv/SDV" TargetMode="External"/><Relationship Id="rId3" Type="http://schemas.openxmlformats.org/officeDocument/2006/relationships/settings" Target="settings.xml"/><Relationship Id="rId7" Type="http://schemas.openxmlformats.org/officeDocument/2006/relationships/hyperlink" Target="https://info.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7880</Words>
  <Characters>4492</Characters>
  <Application>Microsoft Office Word</Application>
  <DocSecurity>0</DocSecurity>
  <Lines>37</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Vīksne</dc:creator>
  <cp:keywords/>
  <dc:description/>
  <cp:lastModifiedBy>Līga Miglāne</cp:lastModifiedBy>
  <cp:revision>3</cp:revision>
  <dcterms:created xsi:type="dcterms:W3CDTF">2026-08-26T08:40:00Z</dcterms:created>
  <dcterms:modified xsi:type="dcterms:W3CDTF">2026-08-26T09:30:00Z</dcterms:modified>
</cp:coreProperties>
</file>