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B5425" w14:textId="77777777" w:rsidR="00164C2B" w:rsidRPr="009E4524" w:rsidRDefault="00164C2B" w:rsidP="00164C2B">
      <w:pPr>
        <w:jc w:val="right"/>
      </w:pPr>
      <w:r w:rsidRPr="009E4524">
        <w:rPr>
          <w:noProof/>
        </w:rPr>
        <w:drawing>
          <wp:anchor distT="0" distB="0" distL="114300" distR="114300" simplePos="0" relativeHeight="251659264" behindDoc="0" locked="0" layoutInCell="1" allowOverlap="1" wp14:anchorId="03BF464F" wp14:editId="5BF8F3E7">
            <wp:simplePos x="0" y="0"/>
            <wp:positionH relativeFrom="margin">
              <wp:posOffset>0</wp:posOffset>
            </wp:positionH>
            <wp:positionV relativeFrom="paragraph">
              <wp:posOffset>0</wp:posOffset>
            </wp:positionV>
            <wp:extent cx="2790701" cy="943104"/>
            <wp:effectExtent l="0" t="0" r="0" b="0"/>
            <wp:wrapNone/>
            <wp:docPr id="1" name="Picture 1" descr="A picture containing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_logo_LV_horiz.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0701" cy="943104"/>
                    </a:xfrm>
                    <a:prstGeom prst="rect">
                      <a:avLst/>
                    </a:prstGeom>
                  </pic:spPr>
                </pic:pic>
              </a:graphicData>
            </a:graphic>
            <wp14:sizeRelH relativeFrom="page">
              <wp14:pctWidth>0</wp14:pctWidth>
            </wp14:sizeRelH>
            <wp14:sizeRelV relativeFrom="page">
              <wp14:pctHeight>0</wp14:pctHeight>
            </wp14:sizeRelV>
          </wp:anchor>
        </w:drawing>
      </w:r>
      <w:r w:rsidRPr="009E4524">
        <w:t>APSTIPRINĀTS</w:t>
      </w:r>
    </w:p>
    <w:p w14:paraId="7E77E156" w14:textId="77777777" w:rsidR="00164C2B" w:rsidRPr="009E4524" w:rsidRDefault="00164C2B" w:rsidP="00164C2B">
      <w:pPr>
        <w:tabs>
          <w:tab w:val="left" w:pos="900"/>
        </w:tabs>
        <w:ind w:left="4500" w:hanging="720"/>
        <w:jc w:val="right"/>
      </w:pPr>
      <w:r w:rsidRPr="009E4524">
        <w:t xml:space="preserve">ar Latvijas Universitātes </w:t>
      </w:r>
    </w:p>
    <w:p w14:paraId="7FB5F149" w14:textId="77777777" w:rsidR="00934FC5" w:rsidRDefault="00164C2B" w:rsidP="00164C2B">
      <w:pPr>
        <w:tabs>
          <w:tab w:val="left" w:pos="900"/>
        </w:tabs>
        <w:ind w:left="4500" w:hanging="720"/>
        <w:jc w:val="right"/>
      </w:pPr>
      <w:r w:rsidRPr="009E4524">
        <w:t>Zinātnisk</w:t>
      </w:r>
      <w:r w:rsidR="00934FC5">
        <w:t>ās darbības nodrošinājuma</w:t>
      </w:r>
    </w:p>
    <w:p w14:paraId="580C8E89" w14:textId="623E00EA" w:rsidR="00164C2B" w:rsidRPr="009E4524" w:rsidRDefault="00164C2B" w:rsidP="00164C2B">
      <w:pPr>
        <w:tabs>
          <w:tab w:val="left" w:pos="900"/>
        </w:tabs>
        <w:ind w:left="4500" w:hanging="720"/>
        <w:jc w:val="right"/>
      </w:pPr>
      <w:r w:rsidRPr="009E4524">
        <w:t xml:space="preserve"> iepirkumu komisijas</w:t>
      </w:r>
    </w:p>
    <w:p w14:paraId="74C505FE" w14:textId="20EEEA1E" w:rsidR="00164C2B" w:rsidRPr="005D33AA" w:rsidRDefault="00164C2B" w:rsidP="00164C2B">
      <w:pPr>
        <w:tabs>
          <w:tab w:val="left" w:pos="900"/>
        </w:tabs>
        <w:ind w:left="4500" w:hanging="720"/>
        <w:jc w:val="right"/>
      </w:pPr>
      <w:r w:rsidRPr="00BE4A13">
        <w:t>202</w:t>
      </w:r>
      <w:r w:rsidR="00592D09" w:rsidRPr="00BE4A13">
        <w:t>6</w:t>
      </w:r>
      <w:r w:rsidRPr="00BE4A13">
        <w:t xml:space="preserve">. gada </w:t>
      </w:r>
      <w:r w:rsidR="00BE4A13" w:rsidRPr="00BE4A13">
        <w:t>25</w:t>
      </w:r>
      <w:r w:rsidR="00370C51" w:rsidRPr="00BE4A13">
        <w:t xml:space="preserve">. </w:t>
      </w:r>
      <w:r w:rsidR="00BE4A13" w:rsidRPr="00BE4A13">
        <w:t>augusta</w:t>
      </w:r>
      <w:r w:rsidRPr="00BE4A13">
        <w:t xml:space="preserve"> lēmumu</w:t>
      </w:r>
    </w:p>
    <w:p w14:paraId="4583D483" w14:textId="327CFE37" w:rsidR="00164C2B" w:rsidRPr="009E4524" w:rsidRDefault="00164C2B" w:rsidP="00164C2B">
      <w:pPr>
        <w:tabs>
          <w:tab w:val="left" w:pos="900"/>
        </w:tabs>
        <w:ind w:left="4500" w:hanging="720"/>
        <w:jc w:val="right"/>
      </w:pPr>
      <w:r w:rsidRPr="009E4524">
        <w:t xml:space="preserve">(Protokols Nr. </w:t>
      </w:r>
      <w:r w:rsidR="00BE4A13" w:rsidRPr="007D2E65">
        <w:t>LU 2026/78-1</w:t>
      </w:r>
      <w:r w:rsidRPr="009E4524">
        <w:t>)</w:t>
      </w:r>
    </w:p>
    <w:p w14:paraId="6D7C8D83" w14:textId="77777777" w:rsidR="00164C2B" w:rsidRPr="009E4524" w:rsidRDefault="00164C2B" w:rsidP="00164C2B">
      <w:pPr>
        <w:tabs>
          <w:tab w:val="left" w:pos="855"/>
        </w:tabs>
        <w:jc w:val="right"/>
        <w:rPr>
          <w:highlight w:val="green"/>
        </w:rPr>
      </w:pPr>
    </w:p>
    <w:p w14:paraId="5E4DD851" w14:textId="77777777" w:rsidR="00164C2B" w:rsidRPr="009E4524" w:rsidRDefault="00164C2B" w:rsidP="00164C2B">
      <w:pPr>
        <w:jc w:val="right"/>
        <w:rPr>
          <w:highlight w:val="green"/>
        </w:rPr>
      </w:pPr>
    </w:p>
    <w:p w14:paraId="6B7093D5" w14:textId="77777777" w:rsidR="00164C2B" w:rsidRPr="009E4524" w:rsidRDefault="00164C2B" w:rsidP="00164C2B">
      <w:pPr>
        <w:jc w:val="right"/>
        <w:rPr>
          <w:highlight w:val="green"/>
        </w:rPr>
      </w:pPr>
    </w:p>
    <w:p w14:paraId="58E44E9C" w14:textId="77777777" w:rsidR="00164C2B" w:rsidRPr="009E4524" w:rsidRDefault="00164C2B" w:rsidP="00164C2B">
      <w:pPr>
        <w:jc w:val="right"/>
        <w:rPr>
          <w:highlight w:val="green"/>
        </w:rPr>
      </w:pPr>
    </w:p>
    <w:p w14:paraId="49A896CE" w14:textId="77777777" w:rsidR="00164C2B" w:rsidRPr="009E4524" w:rsidRDefault="00164C2B" w:rsidP="00164C2B">
      <w:pPr>
        <w:jc w:val="right"/>
        <w:rPr>
          <w:highlight w:val="green"/>
        </w:rPr>
      </w:pPr>
    </w:p>
    <w:p w14:paraId="63AE3865" w14:textId="77777777" w:rsidR="00164C2B" w:rsidRPr="009E4524" w:rsidRDefault="00164C2B" w:rsidP="00164C2B">
      <w:pPr>
        <w:jc w:val="right"/>
        <w:rPr>
          <w:highlight w:val="green"/>
        </w:rPr>
      </w:pPr>
    </w:p>
    <w:p w14:paraId="2DB6798C" w14:textId="77777777" w:rsidR="00164C2B" w:rsidRPr="009E4524" w:rsidRDefault="00164C2B" w:rsidP="00164C2B">
      <w:pPr>
        <w:jc w:val="right"/>
        <w:rPr>
          <w:highlight w:val="green"/>
        </w:rPr>
      </w:pPr>
    </w:p>
    <w:p w14:paraId="4C61B731" w14:textId="77777777" w:rsidR="00164C2B" w:rsidRPr="009E4524" w:rsidRDefault="00164C2B" w:rsidP="00164C2B">
      <w:pPr>
        <w:jc w:val="right"/>
        <w:rPr>
          <w:highlight w:val="green"/>
        </w:rPr>
      </w:pPr>
    </w:p>
    <w:p w14:paraId="5BBDA9A4" w14:textId="77777777" w:rsidR="00164C2B" w:rsidRPr="009E4524" w:rsidRDefault="00164C2B" w:rsidP="00164C2B">
      <w:pPr>
        <w:jc w:val="right"/>
        <w:rPr>
          <w:highlight w:val="green"/>
        </w:rPr>
      </w:pPr>
    </w:p>
    <w:p w14:paraId="1621E66D" w14:textId="77777777" w:rsidR="00164C2B" w:rsidRPr="009E4524" w:rsidRDefault="00164C2B" w:rsidP="00164C2B">
      <w:pPr>
        <w:spacing w:before="240" w:after="240"/>
        <w:jc w:val="center"/>
        <w:rPr>
          <w:b/>
          <w:sz w:val="28"/>
          <w:szCs w:val="28"/>
        </w:rPr>
      </w:pPr>
      <w:r w:rsidRPr="009E4524">
        <w:rPr>
          <w:b/>
          <w:sz w:val="28"/>
          <w:szCs w:val="28"/>
        </w:rPr>
        <w:t>Latvijas Universitātes</w:t>
      </w:r>
    </w:p>
    <w:p w14:paraId="2D91A204" w14:textId="77777777" w:rsidR="00164C2B" w:rsidRPr="009E4524" w:rsidRDefault="00164C2B" w:rsidP="00164C2B">
      <w:pPr>
        <w:spacing w:before="240" w:after="240"/>
        <w:jc w:val="center"/>
        <w:rPr>
          <w:b/>
          <w:sz w:val="28"/>
          <w:szCs w:val="28"/>
        </w:rPr>
      </w:pPr>
      <w:r w:rsidRPr="009E4524">
        <w:rPr>
          <w:b/>
          <w:sz w:val="28"/>
          <w:szCs w:val="28"/>
        </w:rPr>
        <w:t>atklāta konkursa</w:t>
      </w:r>
    </w:p>
    <w:p w14:paraId="470132B1" w14:textId="6BB992C7" w:rsidR="00164C2B" w:rsidRPr="009E4524" w:rsidRDefault="00164C2B" w:rsidP="00164C2B">
      <w:pPr>
        <w:jc w:val="center"/>
        <w:rPr>
          <w:bCs/>
          <w:sz w:val="28"/>
          <w:szCs w:val="28"/>
        </w:rPr>
      </w:pPr>
      <w:r w:rsidRPr="009E4524">
        <w:rPr>
          <w:b/>
          <w:sz w:val="32"/>
          <w:szCs w:val="32"/>
        </w:rPr>
        <w:t>“</w:t>
      </w:r>
      <w:r w:rsidR="00AD389E" w:rsidRPr="00AD389E">
        <w:rPr>
          <w:b/>
          <w:sz w:val="32"/>
          <w:szCs w:val="32"/>
        </w:rPr>
        <w:t>Termopāru piegāde</w:t>
      </w:r>
      <w:r w:rsidRPr="009E4524">
        <w:rPr>
          <w:b/>
          <w:sz w:val="32"/>
          <w:szCs w:val="32"/>
        </w:rPr>
        <w:t>”</w:t>
      </w:r>
    </w:p>
    <w:p w14:paraId="140295D5" w14:textId="77777777" w:rsidR="00164C2B" w:rsidRPr="009E4524" w:rsidRDefault="00164C2B" w:rsidP="00164C2B">
      <w:pPr>
        <w:tabs>
          <w:tab w:val="left" w:pos="3345"/>
        </w:tabs>
        <w:jc w:val="center"/>
        <w:rPr>
          <w:b/>
          <w:highlight w:val="green"/>
        </w:rPr>
      </w:pPr>
    </w:p>
    <w:p w14:paraId="423AC493" w14:textId="77777777" w:rsidR="00164C2B" w:rsidRPr="009E4524" w:rsidRDefault="00164C2B" w:rsidP="00164C2B">
      <w:pPr>
        <w:tabs>
          <w:tab w:val="left" w:pos="3345"/>
        </w:tabs>
        <w:jc w:val="center"/>
        <w:rPr>
          <w:b/>
          <w:highlight w:val="green"/>
        </w:rPr>
      </w:pPr>
    </w:p>
    <w:p w14:paraId="63941E15" w14:textId="77777777" w:rsidR="00164C2B" w:rsidRPr="009E4524" w:rsidRDefault="00164C2B" w:rsidP="00164C2B">
      <w:pPr>
        <w:tabs>
          <w:tab w:val="left" w:pos="3345"/>
        </w:tabs>
        <w:jc w:val="center"/>
        <w:rPr>
          <w:b/>
          <w:highlight w:val="green"/>
        </w:rPr>
      </w:pPr>
    </w:p>
    <w:p w14:paraId="4452EDEF" w14:textId="77777777" w:rsidR="00164C2B" w:rsidRPr="009E4524" w:rsidRDefault="00164C2B" w:rsidP="00164C2B">
      <w:pPr>
        <w:jc w:val="center"/>
        <w:rPr>
          <w:b/>
          <w:spacing w:val="100"/>
          <w:sz w:val="32"/>
          <w:szCs w:val="32"/>
        </w:rPr>
      </w:pPr>
      <w:r w:rsidRPr="009E4524">
        <w:rPr>
          <w:b/>
          <w:spacing w:val="100"/>
          <w:sz w:val="32"/>
          <w:szCs w:val="32"/>
        </w:rPr>
        <w:t>NOLIKUMS</w:t>
      </w:r>
    </w:p>
    <w:p w14:paraId="3C7ECFA7" w14:textId="77777777" w:rsidR="00164C2B" w:rsidRPr="009E4524" w:rsidRDefault="00164C2B" w:rsidP="00164C2B">
      <w:pPr>
        <w:jc w:val="center"/>
        <w:rPr>
          <w:b/>
        </w:rPr>
      </w:pPr>
    </w:p>
    <w:p w14:paraId="67F10DBC" w14:textId="77777777" w:rsidR="00164C2B" w:rsidRPr="009E4524" w:rsidRDefault="00164C2B" w:rsidP="00164C2B">
      <w:pPr>
        <w:jc w:val="center"/>
        <w:rPr>
          <w:b/>
          <w:highlight w:val="green"/>
        </w:rPr>
      </w:pPr>
    </w:p>
    <w:p w14:paraId="25A8DDDC" w14:textId="77777777" w:rsidR="00164C2B" w:rsidRPr="009E4524" w:rsidRDefault="00164C2B" w:rsidP="00164C2B">
      <w:pPr>
        <w:jc w:val="center"/>
        <w:rPr>
          <w:b/>
          <w:highlight w:val="green"/>
        </w:rPr>
      </w:pPr>
    </w:p>
    <w:p w14:paraId="5A53FE5D" w14:textId="77777777" w:rsidR="00164C2B" w:rsidRPr="009E4524" w:rsidRDefault="00164C2B" w:rsidP="00164C2B">
      <w:pPr>
        <w:jc w:val="center"/>
        <w:rPr>
          <w:b/>
        </w:rPr>
      </w:pPr>
    </w:p>
    <w:p w14:paraId="63520D86" w14:textId="77777777" w:rsidR="00164C2B" w:rsidRPr="009E4524" w:rsidRDefault="00164C2B" w:rsidP="00164C2B">
      <w:pPr>
        <w:jc w:val="center"/>
        <w:rPr>
          <w:b/>
        </w:rPr>
      </w:pPr>
      <w:r w:rsidRPr="009E4524">
        <w:rPr>
          <w:b/>
        </w:rPr>
        <w:t>Iepirkuma identifikācijas numurs:</w:t>
      </w:r>
    </w:p>
    <w:p w14:paraId="38E4FD51" w14:textId="48155F3B" w:rsidR="002C4C67" w:rsidRPr="009E4524" w:rsidRDefault="00AD389E" w:rsidP="00164C2B">
      <w:pPr>
        <w:jc w:val="center"/>
        <w:rPr>
          <w:b/>
        </w:rPr>
      </w:pPr>
      <w:r w:rsidRPr="00AD389E">
        <w:rPr>
          <w:b/>
        </w:rPr>
        <w:t>LU 2026/78</w:t>
      </w:r>
    </w:p>
    <w:p w14:paraId="694E447E" w14:textId="77777777" w:rsidR="008F602C" w:rsidRPr="009E4524" w:rsidRDefault="008F602C" w:rsidP="00164C2B">
      <w:pPr>
        <w:jc w:val="center"/>
        <w:rPr>
          <w:b/>
          <w:sz w:val="28"/>
          <w:szCs w:val="28"/>
        </w:rPr>
      </w:pPr>
    </w:p>
    <w:p w14:paraId="5DDDC26B" w14:textId="7731AF82" w:rsidR="00164C2B" w:rsidRPr="009E4524" w:rsidRDefault="00164C2B" w:rsidP="00164C2B">
      <w:pPr>
        <w:jc w:val="center"/>
        <w:rPr>
          <w:b/>
          <w:bCs/>
          <w:sz w:val="28"/>
          <w:szCs w:val="28"/>
          <w:highlight w:val="green"/>
        </w:rPr>
      </w:pPr>
    </w:p>
    <w:p w14:paraId="1F785C90" w14:textId="77777777" w:rsidR="00164C2B" w:rsidRPr="009E4524" w:rsidRDefault="00164C2B" w:rsidP="00164C2B">
      <w:pPr>
        <w:jc w:val="center"/>
        <w:rPr>
          <w:b/>
          <w:bCs/>
          <w:highlight w:val="green"/>
        </w:rPr>
      </w:pPr>
    </w:p>
    <w:p w14:paraId="6783C40C" w14:textId="77777777" w:rsidR="00164C2B" w:rsidRPr="009E4524" w:rsidRDefault="00164C2B" w:rsidP="00164C2B">
      <w:pPr>
        <w:jc w:val="center"/>
        <w:rPr>
          <w:b/>
          <w:bCs/>
          <w:highlight w:val="green"/>
        </w:rPr>
      </w:pPr>
    </w:p>
    <w:p w14:paraId="4504E1FE" w14:textId="77777777" w:rsidR="00164C2B" w:rsidRPr="009E4524" w:rsidRDefault="00164C2B" w:rsidP="00164C2B">
      <w:pPr>
        <w:jc w:val="center"/>
        <w:rPr>
          <w:b/>
          <w:bCs/>
          <w:highlight w:val="green"/>
        </w:rPr>
      </w:pPr>
    </w:p>
    <w:p w14:paraId="675E9ABF" w14:textId="77777777" w:rsidR="00164C2B" w:rsidRPr="009E4524" w:rsidRDefault="00164C2B" w:rsidP="00164C2B">
      <w:pPr>
        <w:jc w:val="center"/>
        <w:rPr>
          <w:b/>
          <w:bCs/>
          <w:highlight w:val="green"/>
        </w:rPr>
      </w:pPr>
    </w:p>
    <w:p w14:paraId="33638A8C" w14:textId="77777777" w:rsidR="00164C2B" w:rsidRPr="009E4524" w:rsidRDefault="00164C2B" w:rsidP="00164C2B">
      <w:pPr>
        <w:jc w:val="center"/>
        <w:rPr>
          <w:b/>
          <w:bCs/>
          <w:highlight w:val="green"/>
        </w:rPr>
      </w:pPr>
    </w:p>
    <w:p w14:paraId="0CC6EBB0" w14:textId="77777777" w:rsidR="00164C2B" w:rsidRPr="009E4524" w:rsidRDefault="00164C2B" w:rsidP="00164C2B">
      <w:pPr>
        <w:jc w:val="center"/>
        <w:rPr>
          <w:b/>
          <w:bCs/>
          <w:highlight w:val="green"/>
        </w:rPr>
      </w:pPr>
    </w:p>
    <w:p w14:paraId="464C75B6" w14:textId="77777777" w:rsidR="00164C2B" w:rsidRPr="009E4524" w:rsidRDefault="00164C2B" w:rsidP="00164C2B">
      <w:pPr>
        <w:jc w:val="center"/>
        <w:rPr>
          <w:b/>
          <w:bCs/>
          <w:highlight w:val="green"/>
        </w:rPr>
      </w:pPr>
    </w:p>
    <w:p w14:paraId="7E4C987C" w14:textId="77777777" w:rsidR="00164C2B" w:rsidRPr="009E4524" w:rsidRDefault="00164C2B" w:rsidP="00164C2B">
      <w:pPr>
        <w:jc w:val="center"/>
        <w:rPr>
          <w:b/>
          <w:bCs/>
          <w:highlight w:val="green"/>
        </w:rPr>
      </w:pPr>
    </w:p>
    <w:p w14:paraId="5B82D74A" w14:textId="77777777" w:rsidR="00164C2B" w:rsidRPr="009E4524" w:rsidRDefault="00164C2B" w:rsidP="00164C2B">
      <w:pPr>
        <w:jc w:val="center"/>
        <w:rPr>
          <w:b/>
          <w:bCs/>
          <w:highlight w:val="green"/>
        </w:rPr>
      </w:pPr>
    </w:p>
    <w:p w14:paraId="458A10AB" w14:textId="77777777" w:rsidR="00164C2B" w:rsidRPr="009E4524" w:rsidRDefault="00164C2B" w:rsidP="00164C2B">
      <w:pPr>
        <w:jc w:val="center"/>
        <w:rPr>
          <w:b/>
          <w:bCs/>
          <w:highlight w:val="green"/>
        </w:rPr>
      </w:pPr>
    </w:p>
    <w:p w14:paraId="5CAE4158" w14:textId="77777777" w:rsidR="00164C2B" w:rsidRPr="009E4524" w:rsidRDefault="00164C2B" w:rsidP="00164C2B">
      <w:pPr>
        <w:jc w:val="center"/>
        <w:rPr>
          <w:b/>
          <w:bCs/>
          <w:highlight w:val="green"/>
        </w:rPr>
      </w:pPr>
    </w:p>
    <w:p w14:paraId="240DA2EA" w14:textId="77777777" w:rsidR="00164C2B" w:rsidRPr="009E4524" w:rsidRDefault="00164C2B" w:rsidP="00164C2B">
      <w:pPr>
        <w:jc w:val="center"/>
        <w:rPr>
          <w:b/>
          <w:bCs/>
          <w:highlight w:val="green"/>
        </w:rPr>
      </w:pPr>
    </w:p>
    <w:p w14:paraId="0E3C454C" w14:textId="77777777" w:rsidR="008F602C" w:rsidRPr="009E4524" w:rsidRDefault="008F602C" w:rsidP="00164C2B">
      <w:pPr>
        <w:jc w:val="center"/>
        <w:rPr>
          <w:b/>
          <w:bCs/>
          <w:highlight w:val="green"/>
        </w:rPr>
      </w:pPr>
    </w:p>
    <w:p w14:paraId="2C7AF14E" w14:textId="77777777" w:rsidR="008F602C" w:rsidRPr="009E4524" w:rsidRDefault="008F602C" w:rsidP="00164C2B">
      <w:pPr>
        <w:jc w:val="center"/>
        <w:rPr>
          <w:b/>
          <w:bCs/>
          <w:highlight w:val="green"/>
        </w:rPr>
      </w:pPr>
    </w:p>
    <w:p w14:paraId="3A2FAB99" w14:textId="77777777" w:rsidR="00164C2B" w:rsidRPr="009E4524" w:rsidRDefault="00164C2B" w:rsidP="00164C2B">
      <w:pPr>
        <w:jc w:val="center"/>
        <w:rPr>
          <w:b/>
          <w:bCs/>
          <w:highlight w:val="green"/>
        </w:rPr>
      </w:pPr>
    </w:p>
    <w:p w14:paraId="03BCD7EF" w14:textId="77777777" w:rsidR="00373B5C" w:rsidRDefault="00164C2B" w:rsidP="00164C2B">
      <w:pPr>
        <w:spacing w:before="240" w:after="120"/>
        <w:jc w:val="center"/>
        <w:rPr>
          <w:b/>
          <w:bCs/>
        </w:rPr>
      </w:pPr>
      <w:r w:rsidRPr="009E4524">
        <w:rPr>
          <w:b/>
          <w:bCs/>
        </w:rPr>
        <w:t>Rīga</w:t>
      </w:r>
      <w:r w:rsidR="008F602C" w:rsidRPr="009E4524">
        <w:rPr>
          <w:b/>
          <w:bCs/>
        </w:rPr>
        <w:t>,</w:t>
      </w:r>
      <w:r w:rsidRPr="009E4524">
        <w:rPr>
          <w:b/>
          <w:bCs/>
        </w:rPr>
        <w:t xml:space="preserve"> 202</w:t>
      </w:r>
      <w:r w:rsidR="008F602C" w:rsidRPr="009E4524">
        <w:rPr>
          <w:b/>
          <w:bCs/>
        </w:rPr>
        <w:t>6</w:t>
      </w:r>
      <w:r w:rsidRPr="009E4524">
        <w:rPr>
          <w:b/>
          <w:bCs/>
          <w:highlight w:val="green"/>
        </w:rPr>
        <w:br w:type="page"/>
      </w:r>
      <w:bookmarkStart w:id="0" w:name="_Toc42401990"/>
    </w:p>
    <w:p w14:paraId="724A5EE7" w14:textId="77777777" w:rsidR="00373B5C" w:rsidRDefault="00373B5C" w:rsidP="00164C2B">
      <w:pPr>
        <w:spacing w:before="240" w:after="120"/>
        <w:jc w:val="center"/>
        <w:rPr>
          <w:b/>
          <w:bCs/>
        </w:rPr>
      </w:pPr>
    </w:p>
    <w:p w14:paraId="51D6D616" w14:textId="7EB49F26" w:rsidR="00164C2B" w:rsidRPr="009E4524" w:rsidRDefault="00164C2B" w:rsidP="00164C2B">
      <w:pPr>
        <w:spacing w:before="240" w:after="120"/>
        <w:jc w:val="center"/>
        <w:rPr>
          <w:b/>
        </w:rPr>
      </w:pPr>
      <w:r w:rsidRPr="009E4524">
        <w:rPr>
          <w:b/>
          <w:bCs/>
        </w:rPr>
        <w:t xml:space="preserve">I. </w:t>
      </w:r>
      <w:r w:rsidRPr="009E4524">
        <w:rPr>
          <w:b/>
          <w:caps/>
          <w:szCs w:val="20"/>
        </w:rPr>
        <w:t>VISPĀRĪGĀ INFORMĀCIJA</w:t>
      </w:r>
    </w:p>
    <w:p w14:paraId="39DFEB1A" w14:textId="0AA2BE92" w:rsidR="00164C2B" w:rsidRPr="00DA5EED" w:rsidRDefault="00164C2B" w:rsidP="00164C2B">
      <w:pPr>
        <w:numPr>
          <w:ilvl w:val="1"/>
          <w:numId w:val="1"/>
        </w:numPr>
        <w:tabs>
          <w:tab w:val="clear" w:pos="420"/>
        </w:tabs>
        <w:spacing w:before="60" w:after="60"/>
        <w:ind w:left="567" w:hanging="567"/>
        <w:jc w:val="both"/>
      </w:pPr>
      <w:r w:rsidRPr="00DA5EED">
        <w:rPr>
          <w:b/>
        </w:rPr>
        <w:t>I</w:t>
      </w:r>
      <w:r w:rsidRPr="00DA5EED">
        <w:rPr>
          <w:b/>
          <w:szCs w:val="20"/>
        </w:rPr>
        <w:t>epirkuma identifikācijas numurs</w:t>
      </w:r>
      <w:r w:rsidRPr="00DA5EED">
        <w:t>:</w:t>
      </w:r>
      <w:r w:rsidR="0075164D" w:rsidRPr="00DA5EED">
        <w:t xml:space="preserve"> </w:t>
      </w:r>
      <w:r w:rsidR="00F311EC" w:rsidRPr="00DA5EED">
        <w:rPr>
          <w:bCs/>
        </w:rPr>
        <w:t>LU 2026/78</w:t>
      </w:r>
      <w:r w:rsidR="0075164D" w:rsidRPr="00DA5EED">
        <w:rPr>
          <w:bCs/>
        </w:rPr>
        <w:t>.</w:t>
      </w:r>
    </w:p>
    <w:p w14:paraId="5E4B0781" w14:textId="77777777" w:rsidR="00164C2B" w:rsidRPr="00DA5EED" w:rsidRDefault="00164C2B" w:rsidP="00164C2B">
      <w:pPr>
        <w:numPr>
          <w:ilvl w:val="1"/>
          <w:numId w:val="1"/>
        </w:numPr>
        <w:tabs>
          <w:tab w:val="clear" w:pos="420"/>
        </w:tabs>
        <w:spacing w:before="60" w:after="60"/>
        <w:ind w:left="567" w:hanging="567"/>
        <w:jc w:val="both"/>
      </w:pPr>
      <w:r w:rsidRPr="00DA5EED">
        <w:rPr>
          <w:b/>
        </w:rPr>
        <w:t>I</w:t>
      </w:r>
      <w:r w:rsidRPr="00DA5EED">
        <w:rPr>
          <w:b/>
          <w:szCs w:val="20"/>
        </w:rPr>
        <w:t>epirkuma procedūras veids:</w:t>
      </w:r>
      <w:r w:rsidRPr="00DA5EED">
        <w:rPr>
          <w:szCs w:val="20"/>
        </w:rPr>
        <w:t xml:space="preserve"> atklāts konkurss saskaņā ar Publisko iepirkumu likumu (turpmāk – PIL), Ministru kabineta 28.02.2017. noteikumiem Nr.107 “Iepirkuma procedūru un metu konkursu norises kārtība” un citos publisko iepirkumu regulējošajos normatīvajos aktos noteikto (turpmāk – Iepirkums).</w:t>
      </w:r>
    </w:p>
    <w:p w14:paraId="7F6BCF81" w14:textId="77777777" w:rsidR="00164C2B" w:rsidRPr="00DA5EED" w:rsidRDefault="00164C2B" w:rsidP="00164C2B">
      <w:pPr>
        <w:numPr>
          <w:ilvl w:val="1"/>
          <w:numId w:val="1"/>
        </w:numPr>
        <w:tabs>
          <w:tab w:val="clear" w:pos="420"/>
        </w:tabs>
        <w:spacing w:before="60" w:after="60"/>
        <w:ind w:left="567" w:hanging="567"/>
        <w:jc w:val="both"/>
        <w:rPr>
          <w:b/>
        </w:rPr>
      </w:pPr>
      <w:r w:rsidRPr="00DA5EED">
        <w:rPr>
          <w:b/>
        </w:rPr>
        <w:t xml:space="preserve">Pasūtītājs: </w:t>
      </w:r>
    </w:p>
    <w:tbl>
      <w:tblPr>
        <w:tblW w:w="8505" w:type="dxa"/>
        <w:tblInd w:w="557" w:type="dxa"/>
        <w:tblLayout w:type="fixed"/>
        <w:tblCellMar>
          <w:left w:w="0" w:type="dxa"/>
          <w:right w:w="0" w:type="dxa"/>
        </w:tblCellMar>
        <w:tblLook w:val="0000" w:firstRow="0" w:lastRow="0" w:firstColumn="0" w:lastColumn="0" w:noHBand="0" w:noVBand="0"/>
      </w:tblPr>
      <w:tblGrid>
        <w:gridCol w:w="3119"/>
        <w:gridCol w:w="5386"/>
      </w:tblGrid>
      <w:tr w:rsidR="00164C2B" w:rsidRPr="00DA5EED" w14:paraId="3B7A86FE" w14:textId="77777777" w:rsidTr="00096C0D">
        <w:trPr>
          <w:trHeight w:val="273"/>
        </w:trPr>
        <w:tc>
          <w:tcPr>
            <w:tcW w:w="3119" w:type="dxa"/>
            <w:tcBorders>
              <w:top w:val="single" w:sz="8" w:space="0" w:color="auto"/>
              <w:left w:val="single" w:sz="8" w:space="0" w:color="auto"/>
              <w:bottom w:val="single" w:sz="8" w:space="0" w:color="auto"/>
              <w:right w:val="single" w:sz="8" w:space="0" w:color="auto"/>
            </w:tcBorders>
            <w:vAlign w:val="bottom"/>
          </w:tcPr>
          <w:p w14:paraId="66047A6D" w14:textId="77777777" w:rsidR="00164C2B" w:rsidRPr="00DA5EED" w:rsidRDefault="00164C2B" w:rsidP="006A4309">
            <w:pPr>
              <w:widowControl w:val="0"/>
              <w:autoSpaceDE w:val="0"/>
              <w:autoSpaceDN w:val="0"/>
              <w:adjustRightInd w:val="0"/>
              <w:ind w:left="142"/>
            </w:pPr>
            <w:r w:rsidRPr="00DA5EED">
              <w:rPr>
                <w:bCs/>
              </w:rPr>
              <w:t>Pasūtītāja nosaukums</w:t>
            </w:r>
          </w:p>
        </w:tc>
        <w:tc>
          <w:tcPr>
            <w:tcW w:w="5386" w:type="dxa"/>
            <w:tcBorders>
              <w:top w:val="single" w:sz="8" w:space="0" w:color="auto"/>
              <w:left w:val="nil"/>
              <w:bottom w:val="single" w:sz="8" w:space="0" w:color="auto"/>
              <w:right w:val="single" w:sz="8" w:space="0" w:color="auto"/>
            </w:tcBorders>
            <w:vAlign w:val="bottom"/>
          </w:tcPr>
          <w:p w14:paraId="54D99D75" w14:textId="77777777" w:rsidR="00164C2B" w:rsidRPr="00DA5EED" w:rsidRDefault="00164C2B" w:rsidP="006A4309">
            <w:pPr>
              <w:widowControl w:val="0"/>
              <w:autoSpaceDE w:val="0"/>
              <w:autoSpaceDN w:val="0"/>
              <w:adjustRightInd w:val="0"/>
              <w:ind w:left="142"/>
              <w:rPr>
                <w:sz w:val="23"/>
                <w:szCs w:val="23"/>
              </w:rPr>
            </w:pPr>
            <w:r w:rsidRPr="00DA5EED">
              <w:t>Latvijas Universitāte (turpmāk – LU vai Pasūtītājs)</w:t>
            </w:r>
          </w:p>
        </w:tc>
      </w:tr>
      <w:tr w:rsidR="00164C2B" w:rsidRPr="00DA5EED" w14:paraId="7DF5AF23" w14:textId="77777777" w:rsidTr="00096C0D">
        <w:trPr>
          <w:trHeight w:val="266"/>
        </w:trPr>
        <w:tc>
          <w:tcPr>
            <w:tcW w:w="3119" w:type="dxa"/>
            <w:tcBorders>
              <w:top w:val="nil"/>
              <w:left w:val="single" w:sz="8" w:space="0" w:color="auto"/>
              <w:bottom w:val="single" w:sz="8" w:space="0" w:color="auto"/>
              <w:right w:val="single" w:sz="8" w:space="0" w:color="auto"/>
            </w:tcBorders>
            <w:vAlign w:val="bottom"/>
          </w:tcPr>
          <w:p w14:paraId="669990EB" w14:textId="77777777" w:rsidR="00164C2B" w:rsidRPr="00DA5EED" w:rsidRDefault="00164C2B" w:rsidP="006A4309">
            <w:pPr>
              <w:widowControl w:val="0"/>
              <w:autoSpaceDE w:val="0"/>
              <w:autoSpaceDN w:val="0"/>
              <w:adjustRightInd w:val="0"/>
              <w:ind w:left="142"/>
            </w:pPr>
            <w:r w:rsidRPr="00DA5EED">
              <w:rPr>
                <w:bCs/>
              </w:rPr>
              <w:t>Adrese</w:t>
            </w:r>
          </w:p>
        </w:tc>
        <w:tc>
          <w:tcPr>
            <w:tcW w:w="5386" w:type="dxa"/>
            <w:tcBorders>
              <w:top w:val="nil"/>
              <w:left w:val="nil"/>
              <w:bottom w:val="single" w:sz="8" w:space="0" w:color="auto"/>
              <w:right w:val="single" w:sz="8" w:space="0" w:color="auto"/>
            </w:tcBorders>
            <w:vAlign w:val="bottom"/>
          </w:tcPr>
          <w:p w14:paraId="2C596EA0" w14:textId="77777777" w:rsidR="00164C2B" w:rsidRPr="00DA5EED" w:rsidRDefault="00164C2B" w:rsidP="006A4309">
            <w:pPr>
              <w:widowControl w:val="0"/>
              <w:ind w:left="142"/>
            </w:pPr>
            <w:r w:rsidRPr="00DA5EED">
              <w:t>Raiņa bulvāris 19, Rīga, LV-1050</w:t>
            </w:r>
          </w:p>
        </w:tc>
      </w:tr>
      <w:tr w:rsidR="00164C2B" w:rsidRPr="00DA5EED" w14:paraId="77B36466" w14:textId="77777777" w:rsidTr="00096C0D">
        <w:trPr>
          <w:trHeight w:val="266"/>
        </w:trPr>
        <w:tc>
          <w:tcPr>
            <w:tcW w:w="3119" w:type="dxa"/>
            <w:tcBorders>
              <w:top w:val="nil"/>
              <w:left w:val="single" w:sz="8" w:space="0" w:color="auto"/>
              <w:bottom w:val="single" w:sz="8" w:space="0" w:color="auto"/>
              <w:right w:val="single" w:sz="8" w:space="0" w:color="auto"/>
            </w:tcBorders>
            <w:vAlign w:val="bottom"/>
          </w:tcPr>
          <w:p w14:paraId="554CC8B3" w14:textId="77777777" w:rsidR="00164C2B" w:rsidRPr="00DA5EED" w:rsidRDefault="00164C2B" w:rsidP="006A4309">
            <w:pPr>
              <w:widowControl w:val="0"/>
              <w:autoSpaceDE w:val="0"/>
              <w:autoSpaceDN w:val="0"/>
              <w:adjustRightInd w:val="0"/>
              <w:ind w:left="142"/>
              <w:rPr>
                <w:bCs/>
              </w:rPr>
            </w:pPr>
            <w:r w:rsidRPr="00DA5EED">
              <w:t xml:space="preserve">Reģistrācijas Nr. Izglītības un zinātnes ministrijas (IZM) reģistrā </w:t>
            </w:r>
          </w:p>
        </w:tc>
        <w:tc>
          <w:tcPr>
            <w:tcW w:w="5386" w:type="dxa"/>
            <w:tcBorders>
              <w:top w:val="nil"/>
              <w:left w:val="nil"/>
              <w:bottom w:val="single" w:sz="8" w:space="0" w:color="auto"/>
              <w:right w:val="single" w:sz="8" w:space="0" w:color="auto"/>
            </w:tcBorders>
            <w:vAlign w:val="bottom"/>
          </w:tcPr>
          <w:p w14:paraId="7DBC65F2" w14:textId="77777777" w:rsidR="00164C2B" w:rsidRPr="00DA5EED" w:rsidRDefault="00164C2B" w:rsidP="006A4309">
            <w:pPr>
              <w:widowControl w:val="0"/>
              <w:autoSpaceDE w:val="0"/>
              <w:autoSpaceDN w:val="0"/>
              <w:adjustRightInd w:val="0"/>
              <w:ind w:left="142"/>
            </w:pPr>
            <w:r w:rsidRPr="00DA5EED">
              <w:t>3391000218</w:t>
            </w:r>
          </w:p>
          <w:p w14:paraId="3F9FFCD6" w14:textId="77777777" w:rsidR="00164C2B" w:rsidRPr="00DA5EED" w:rsidRDefault="00164C2B" w:rsidP="006A4309">
            <w:pPr>
              <w:widowControl w:val="0"/>
              <w:autoSpaceDE w:val="0"/>
              <w:autoSpaceDN w:val="0"/>
              <w:adjustRightInd w:val="0"/>
              <w:ind w:left="142"/>
            </w:pPr>
          </w:p>
        </w:tc>
      </w:tr>
      <w:tr w:rsidR="00164C2B" w:rsidRPr="00DA5EED" w14:paraId="219F8558" w14:textId="77777777" w:rsidTr="00096C0D">
        <w:trPr>
          <w:trHeight w:val="266"/>
        </w:trPr>
        <w:tc>
          <w:tcPr>
            <w:tcW w:w="3119" w:type="dxa"/>
            <w:tcBorders>
              <w:top w:val="nil"/>
              <w:left w:val="single" w:sz="8" w:space="0" w:color="auto"/>
              <w:bottom w:val="single" w:sz="8" w:space="0" w:color="auto"/>
              <w:right w:val="single" w:sz="8" w:space="0" w:color="auto"/>
            </w:tcBorders>
            <w:vAlign w:val="bottom"/>
          </w:tcPr>
          <w:p w14:paraId="381F81E9" w14:textId="77777777" w:rsidR="00164C2B" w:rsidRPr="00DA5EED" w:rsidRDefault="00164C2B" w:rsidP="006A4309">
            <w:pPr>
              <w:widowControl w:val="0"/>
              <w:autoSpaceDE w:val="0"/>
              <w:autoSpaceDN w:val="0"/>
              <w:adjustRightInd w:val="0"/>
              <w:ind w:left="142"/>
            </w:pPr>
            <w:r w:rsidRPr="00DA5EED">
              <w:rPr>
                <w:bCs/>
              </w:rPr>
              <w:t>PVN maksātāja reģ. Nr.</w:t>
            </w:r>
          </w:p>
        </w:tc>
        <w:tc>
          <w:tcPr>
            <w:tcW w:w="5386" w:type="dxa"/>
            <w:tcBorders>
              <w:top w:val="nil"/>
              <w:left w:val="nil"/>
              <w:bottom w:val="single" w:sz="8" w:space="0" w:color="auto"/>
              <w:right w:val="single" w:sz="8" w:space="0" w:color="auto"/>
            </w:tcBorders>
            <w:vAlign w:val="bottom"/>
          </w:tcPr>
          <w:p w14:paraId="2BC78E01" w14:textId="77777777" w:rsidR="00164C2B" w:rsidRPr="00DA5EED" w:rsidRDefault="00164C2B" w:rsidP="006A4309">
            <w:pPr>
              <w:widowControl w:val="0"/>
              <w:autoSpaceDE w:val="0"/>
              <w:autoSpaceDN w:val="0"/>
              <w:adjustRightInd w:val="0"/>
              <w:ind w:left="142"/>
            </w:pPr>
            <w:r w:rsidRPr="00DA5EED">
              <w:t>LV90000076669</w:t>
            </w:r>
          </w:p>
        </w:tc>
      </w:tr>
      <w:tr w:rsidR="00164C2B" w:rsidRPr="00DA5EED" w14:paraId="362F9121" w14:textId="77777777" w:rsidTr="00096C0D">
        <w:trPr>
          <w:trHeight w:val="274"/>
        </w:trPr>
        <w:tc>
          <w:tcPr>
            <w:tcW w:w="3119" w:type="dxa"/>
            <w:tcBorders>
              <w:top w:val="single" w:sz="8" w:space="0" w:color="auto"/>
              <w:left w:val="single" w:sz="8" w:space="0" w:color="auto"/>
              <w:bottom w:val="single" w:sz="4" w:space="0" w:color="auto"/>
              <w:right w:val="single" w:sz="8" w:space="0" w:color="auto"/>
            </w:tcBorders>
            <w:vAlign w:val="center"/>
          </w:tcPr>
          <w:p w14:paraId="36EECE4E" w14:textId="1E3E5284" w:rsidR="00164C2B" w:rsidRPr="00DA5EED" w:rsidRDefault="00164C2B" w:rsidP="0075164D">
            <w:pPr>
              <w:widowControl w:val="0"/>
              <w:autoSpaceDE w:val="0"/>
              <w:autoSpaceDN w:val="0"/>
              <w:adjustRightInd w:val="0"/>
              <w:ind w:left="142"/>
              <w:rPr>
                <w:bCs/>
              </w:rPr>
            </w:pPr>
            <w:r w:rsidRPr="00DA5EED">
              <w:rPr>
                <w:bCs/>
              </w:rPr>
              <w:t>Tālruņa Nr.</w:t>
            </w:r>
          </w:p>
        </w:tc>
        <w:tc>
          <w:tcPr>
            <w:tcW w:w="5386" w:type="dxa"/>
            <w:tcBorders>
              <w:top w:val="single" w:sz="8" w:space="0" w:color="auto"/>
              <w:left w:val="nil"/>
              <w:bottom w:val="single" w:sz="4" w:space="0" w:color="auto"/>
              <w:right w:val="single" w:sz="8" w:space="0" w:color="auto"/>
            </w:tcBorders>
          </w:tcPr>
          <w:p w14:paraId="026D4CFF" w14:textId="390A0CCB" w:rsidR="00164C2B" w:rsidRPr="00DA5EED" w:rsidRDefault="0075164D" w:rsidP="006A4309">
            <w:pPr>
              <w:widowControl w:val="0"/>
              <w:ind w:left="142"/>
            </w:pPr>
            <w:r w:rsidRPr="00DA5EED">
              <w:t>+ 371 67034301</w:t>
            </w:r>
          </w:p>
        </w:tc>
      </w:tr>
      <w:tr w:rsidR="00164C2B" w:rsidRPr="00DA5EED" w14:paraId="5568D84E" w14:textId="77777777" w:rsidTr="00096C0D">
        <w:trPr>
          <w:trHeight w:val="838"/>
        </w:trPr>
        <w:tc>
          <w:tcPr>
            <w:tcW w:w="3119" w:type="dxa"/>
            <w:tcBorders>
              <w:top w:val="single" w:sz="4" w:space="0" w:color="auto"/>
              <w:left w:val="single" w:sz="8" w:space="0" w:color="auto"/>
              <w:right w:val="single" w:sz="8" w:space="0" w:color="auto"/>
            </w:tcBorders>
          </w:tcPr>
          <w:p w14:paraId="540D0845" w14:textId="14B6157E" w:rsidR="00164C2B" w:rsidRPr="00DA5EED" w:rsidRDefault="00164C2B" w:rsidP="000C2D92">
            <w:pPr>
              <w:widowControl w:val="0"/>
              <w:autoSpaceDE w:val="0"/>
              <w:autoSpaceDN w:val="0"/>
              <w:adjustRightInd w:val="0"/>
              <w:ind w:left="142"/>
            </w:pPr>
            <w:r w:rsidRPr="00DA5EED">
              <w:rPr>
                <w:bCs/>
              </w:rPr>
              <w:t>Kontaktpersona</w:t>
            </w:r>
            <w:r w:rsidR="000C2D92" w:rsidRPr="00DA5EED">
              <w:rPr>
                <w:bCs/>
              </w:rPr>
              <w:t xml:space="preserve">, </w:t>
            </w:r>
            <w:r w:rsidRPr="00DA5EED">
              <w:rPr>
                <w:bCs/>
              </w:rPr>
              <w:t>e-pasta adrese</w:t>
            </w:r>
          </w:p>
          <w:p w14:paraId="13031F0D" w14:textId="77777777" w:rsidR="00164C2B" w:rsidRPr="00DA5EED" w:rsidRDefault="00164C2B" w:rsidP="006A4309">
            <w:pPr>
              <w:widowControl w:val="0"/>
              <w:autoSpaceDE w:val="0"/>
              <w:autoSpaceDN w:val="0"/>
              <w:adjustRightInd w:val="0"/>
            </w:pPr>
          </w:p>
        </w:tc>
        <w:tc>
          <w:tcPr>
            <w:tcW w:w="5386" w:type="dxa"/>
            <w:tcBorders>
              <w:top w:val="single" w:sz="4" w:space="0" w:color="auto"/>
              <w:left w:val="nil"/>
              <w:right w:val="single" w:sz="8" w:space="0" w:color="auto"/>
            </w:tcBorders>
          </w:tcPr>
          <w:p w14:paraId="41E97DF2" w14:textId="77777777" w:rsidR="000C2D92" w:rsidRPr="00DA5EED" w:rsidRDefault="000C2D92" w:rsidP="000C2D92">
            <w:pPr>
              <w:widowControl w:val="0"/>
              <w:ind w:left="142"/>
            </w:pPr>
            <w:r w:rsidRPr="00DA5EED">
              <w:t>Annija Visocka, LU Juridiskā departamenta Iepirkumu nodaļas juriste,</w:t>
            </w:r>
          </w:p>
          <w:p w14:paraId="165BA8D6" w14:textId="359194D7" w:rsidR="00164C2B" w:rsidRPr="00DA5EED" w:rsidRDefault="000C2D92" w:rsidP="000C2D92">
            <w:pPr>
              <w:widowControl w:val="0"/>
              <w:ind w:left="142"/>
            </w:pPr>
            <w:r w:rsidRPr="00DA5EED">
              <w:t xml:space="preserve">e-pasts: </w:t>
            </w:r>
            <w:hyperlink r:id="rId9" w:history="1">
              <w:r w:rsidRPr="00DA5EED">
                <w:rPr>
                  <w:rStyle w:val="Hyperlink"/>
                  <w:u w:val="none"/>
                </w:rPr>
                <w:t>iepirkums@lu.lv</w:t>
              </w:r>
            </w:hyperlink>
          </w:p>
        </w:tc>
      </w:tr>
      <w:tr w:rsidR="00164C2B" w:rsidRPr="00DA5EED" w14:paraId="0ED35BB5" w14:textId="77777777" w:rsidTr="00096C0D">
        <w:trPr>
          <w:trHeight w:val="341"/>
        </w:trPr>
        <w:tc>
          <w:tcPr>
            <w:tcW w:w="3119" w:type="dxa"/>
            <w:tcBorders>
              <w:top w:val="nil"/>
              <w:left w:val="single" w:sz="8" w:space="0" w:color="auto"/>
              <w:bottom w:val="single" w:sz="8" w:space="0" w:color="auto"/>
              <w:right w:val="single" w:sz="8" w:space="0" w:color="auto"/>
            </w:tcBorders>
            <w:vAlign w:val="center"/>
          </w:tcPr>
          <w:p w14:paraId="323F1BE0" w14:textId="77777777" w:rsidR="00164C2B" w:rsidRPr="00DA5EED" w:rsidRDefault="00164C2B" w:rsidP="006A4309">
            <w:pPr>
              <w:widowControl w:val="0"/>
              <w:autoSpaceDE w:val="0"/>
              <w:autoSpaceDN w:val="0"/>
              <w:adjustRightInd w:val="0"/>
              <w:ind w:left="142"/>
            </w:pPr>
          </w:p>
        </w:tc>
        <w:tc>
          <w:tcPr>
            <w:tcW w:w="5386" w:type="dxa"/>
            <w:tcBorders>
              <w:top w:val="nil"/>
              <w:left w:val="nil"/>
              <w:bottom w:val="single" w:sz="8" w:space="0" w:color="auto"/>
              <w:right w:val="single" w:sz="8" w:space="0" w:color="auto"/>
            </w:tcBorders>
            <w:vAlign w:val="bottom"/>
          </w:tcPr>
          <w:p w14:paraId="3A1D3DA9" w14:textId="77777777" w:rsidR="00164C2B" w:rsidRPr="00DA5EED" w:rsidRDefault="00164C2B" w:rsidP="006A4309">
            <w:pPr>
              <w:widowControl w:val="0"/>
              <w:spacing w:after="120"/>
            </w:pPr>
          </w:p>
        </w:tc>
      </w:tr>
      <w:tr w:rsidR="00164C2B" w:rsidRPr="00B9771C" w14:paraId="0FE3A994" w14:textId="77777777" w:rsidTr="00096C0D">
        <w:trPr>
          <w:trHeight w:val="379"/>
        </w:trPr>
        <w:tc>
          <w:tcPr>
            <w:tcW w:w="3119" w:type="dxa"/>
            <w:tcBorders>
              <w:top w:val="single" w:sz="8" w:space="0" w:color="auto"/>
              <w:left w:val="single" w:sz="8" w:space="0" w:color="auto"/>
              <w:bottom w:val="single" w:sz="4" w:space="0" w:color="auto"/>
              <w:right w:val="single" w:sz="8" w:space="0" w:color="auto"/>
            </w:tcBorders>
            <w:vAlign w:val="center"/>
          </w:tcPr>
          <w:p w14:paraId="5D71E407" w14:textId="77777777" w:rsidR="00164C2B" w:rsidRPr="00DA5EED" w:rsidRDefault="00164C2B" w:rsidP="006A4309">
            <w:pPr>
              <w:widowControl w:val="0"/>
              <w:autoSpaceDE w:val="0"/>
              <w:autoSpaceDN w:val="0"/>
              <w:adjustRightInd w:val="0"/>
              <w:ind w:left="142"/>
            </w:pPr>
            <w:r w:rsidRPr="00DA5EED">
              <w:rPr>
                <w:bCs/>
              </w:rPr>
              <w:t>Darba laiks</w:t>
            </w:r>
          </w:p>
        </w:tc>
        <w:tc>
          <w:tcPr>
            <w:tcW w:w="5386" w:type="dxa"/>
            <w:tcBorders>
              <w:top w:val="single" w:sz="8" w:space="0" w:color="auto"/>
              <w:left w:val="nil"/>
              <w:bottom w:val="single" w:sz="4" w:space="0" w:color="auto"/>
              <w:right w:val="single" w:sz="8" w:space="0" w:color="auto"/>
            </w:tcBorders>
            <w:vAlign w:val="center"/>
          </w:tcPr>
          <w:p w14:paraId="7545C000" w14:textId="21DCEB6F" w:rsidR="00164C2B" w:rsidRPr="00DA5EED" w:rsidRDefault="00F661E6" w:rsidP="006A4309">
            <w:pPr>
              <w:widowControl w:val="0"/>
              <w:autoSpaceDE w:val="0"/>
              <w:autoSpaceDN w:val="0"/>
              <w:adjustRightInd w:val="0"/>
              <w:ind w:left="142"/>
              <w:rPr>
                <w:sz w:val="23"/>
                <w:szCs w:val="23"/>
              </w:rPr>
            </w:pPr>
            <w:r w:rsidRPr="00DA5EED">
              <w:t>Darba dienās no plkst. 8:30 līdz plkst.17:00</w:t>
            </w:r>
          </w:p>
        </w:tc>
      </w:tr>
    </w:tbl>
    <w:p w14:paraId="2BED43B2" w14:textId="726EF309" w:rsidR="00164C2B" w:rsidRPr="00BD4958" w:rsidRDefault="009F7C7F" w:rsidP="00B27E22">
      <w:pPr>
        <w:pStyle w:val="ColorfulList-Accent11"/>
        <w:numPr>
          <w:ilvl w:val="1"/>
          <w:numId w:val="1"/>
        </w:numPr>
        <w:tabs>
          <w:tab w:val="clear" w:pos="420"/>
        </w:tabs>
        <w:ind w:left="567" w:hanging="567"/>
        <w:contextualSpacing w:val="0"/>
        <w:jc w:val="both"/>
      </w:pPr>
      <w:r w:rsidRPr="00BD4958">
        <w:t>Iepirkumu veic ar Latvijas Universitātes 2025. gada 23. decembra rīkojumu Nr. 1-4/549 “Par Latvijas Universitātes iepirkumu komisiju sastāviem”</w:t>
      </w:r>
      <w:r w:rsidR="00A862B1" w:rsidRPr="00BD4958">
        <w:t xml:space="preserve"> </w:t>
      </w:r>
      <w:r w:rsidRPr="00BD4958">
        <w:t>izveidota</w:t>
      </w:r>
      <w:r w:rsidR="00A862B1" w:rsidRPr="00BD4958">
        <w:t xml:space="preserve"> LU Zinātniskās darbības nodrošinājuma iepirkumu komisija </w:t>
      </w:r>
      <w:r w:rsidRPr="00BD4958">
        <w:t>(turpmāk – Komisija).</w:t>
      </w:r>
    </w:p>
    <w:p w14:paraId="6BFC4C47" w14:textId="77777777" w:rsidR="00BD4958" w:rsidRPr="00BD4958" w:rsidRDefault="00164C2B" w:rsidP="00BD4958">
      <w:pPr>
        <w:pStyle w:val="ColorfulList-Accent11"/>
        <w:numPr>
          <w:ilvl w:val="1"/>
          <w:numId w:val="1"/>
        </w:numPr>
        <w:tabs>
          <w:tab w:val="clear" w:pos="420"/>
        </w:tabs>
        <w:spacing w:before="60" w:after="60"/>
        <w:ind w:left="567" w:hanging="567"/>
        <w:contextualSpacing w:val="0"/>
        <w:jc w:val="both"/>
      </w:pPr>
      <w:r w:rsidRPr="00BD4958">
        <w:rPr>
          <w:b/>
        </w:rPr>
        <w:t>Iepirkuma priekšmets:</w:t>
      </w:r>
      <w:r w:rsidR="00177C67" w:rsidRPr="00BD4958">
        <w:t xml:space="preserve"> </w:t>
      </w:r>
      <w:r w:rsidR="00B1281F" w:rsidRPr="00BD4958">
        <w:rPr>
          <w:bCs/>
        </w:rPr>
        <w:t>termopāru piegāde.</w:t>
      </w:r>
    </w:p>
    <w:p w14:paraId="411F5B15" w14:textId="77777777" w:rsidR="00BD4958" w:rsidRPr="00BD4958" w:rsidRDefault="00164C2B" w:rsidP="00BD4958">
      <w:pPr>
        <w:pStyle w:val="ColorfulList-Accent11"/>
        <w:numPr>
          <w:ilvl w:val="1"/>
          <w:numId w:val="1"/>
        </w:numPr>
        <w:tabs>
          <w:tab w:val="clear" w:pos="420"/>
        </w:tabs>
        <w:spacing w:before="60" w:after="60"/>
        <w:ind w:left="567" w:hanging="567"/>
        <w:contextualSpacing w:val="0"/>
        <w:jc w:val="both"/>
      </w:pPr>
      <w:r w:rsidRPr="00BD4958">
        <w:rPr>
          <w:b/>
        </w:rPr>
        <w:t xml:space="preserve">Galvenais CPV kods: </w:t>
      </w:r>
      <w:bookmarkStart w:id="1" w:name="_Hlk211497208"/>
      <w:r w:rsidR="007B0351" w:rsidRPr="00BD4958">
        <w:rPr>
          <w:bCs/>
        </w:rPr>
        <w:t xml:space="preserve">31000000-6 </w:t>
      </w:r>
      <w:r w:rsidR="00EC14E2" w:rsidRPr="00BD4958">
        <w:rPr>
          <w:bCs/>
        </w:rPr>
        <w:t>Elektriskie mehānismi, aparāti, iekārtas un palīgmateriāli; apgaismojums.</w:t>
      </w:r>
    </w:p>
    <w:p w14:paraId="2D7E45DC" w14:textId="0558F799" w:rsidR="00BD4958" w:rsidRDefault="00BD4958" w:rsidP="00BD4958">
      <w:pPr>
        <w:pStyle w:val="ColorfulList-Accent11"/>
        <w:numPr>
          <w:ilvl w:val="1"/>
          <w:numId w:val="1"/>
        </w:numPr>
        <w:tabs>
          <w:tab w:val="clear" w:pos="420"/>
        </w:tabs>
        <w:spacing w:before="60" w:after="60"/>
        <w:ind w:left="567" w:hanging="567"/>
        <w:contextualSpacing w:val="0"/>
        <w:jc w:val="both"/>
      </w:pPr>
      <w:r w:rsidRPr="00BD4958">
        <w:rPr>
          <w:b/>
        </w:rPr>
        <w:t xml:space="preserve">Plānotā līgumcena: </w:t>
      </w:r>
      <w:r w:rsidRPr="00BD4958">
        <w:t>100000.00 EUR (Viens simts tūkstoši eiro un 00 centi), neieskaitot pievienotās vērtības nodokli (turpmāk – PVN).</w:t>
      </w:r>
    </w:p>
    <w:p w14:paraId="7F088712" w14:textId="245294DF" w:rsidR="00BD4958" w:rsidRPr="0097449B" w:rsidRDefault="00377E8E" w:rsidP="00BD4958">
      <w:pPr>
        <w:pStyle w:val="ColorfulList-Accent11"/>
        <w:numPr>
          <w:ilvl w:val="1"/>
          <w:numId w:val="1"/>
        </w:numPr>
        <w:tabs>
          <w:tab w:val="clear" w:pos="420"/>
        </w:tabs>
        <w:spacing w:before="60" w:after="60"/>
        <w:ind w:left="567" w:hanging="567"/>
        <w:contextualSpacing w:val="0"/>
        <w:jc w:val="both"/>
      </w:pPr>
      <w:r>
        <w:rPr>
          <w:b/>
        </w:rPr>
        <w:t>Finansējuma avots:</w:t>
      </w:r>
      <w:r>
        <w:t xml:space="preserve"> </w:t>
      </w:r>
      <w:r w:rsidR="00584C5A" w:rsidRPr="00584C5A">
        <w:rPr>
          <w:szCs w:val="22"/>
        </w:rPr>
        <w:t>Projekta “</w:t>
      </w:r>
      <w:r w:rsidR="00584C5A" w:rsidRPr="00584C5A">
        <w:rPr>
          <w:szCs w:val="22"/>
          <w:lang w:val="en-US"/>
        </w:rPr>
        <w:t xml:space="preserve">Implementation of activities described in the Roadmap to Fusion during Horizon Europe through a Joint Programme of the members of the </w:t>
      </w:r>
      <w:r w:rsidR="00584C5A" w:rsidRPr="0097449B">
        <w:rPr>
          <w:szCs w:val="22"/>
          <w:lang w:val="en-US"/>
        </w:rPr>
        <w:t>EUROfusion consortium under Horizon Europe</w:t>
      </w:r>
      <w:r w:rsidR="00584C5A" w:rsidRPr="0097449B">
        <w:rPr>
          <w:szCs w:val="22"/>
        </w:rPr>
        <w:t xml:space="preserve">” un ERAF 1.1.1.3. </w:t>
      </w:r>
      <w:r w:rsidR="0097449B" w:rsidRPr="0097449B">
        <w:rPr>
          <w:szCs w:val="22"/>
        </w:rPr>
        <w:t>“</w:t>
      </w:r>
      <w:r w:rsidR="00584C5A" w:rsidRPr="0097449B">
        <w:rPr>
          <w:szCs w:val="22"/>
        </w:rPr>
        <w:t>Praktiskas ievirzes pētījum</w:t>
      </w:r>
      <w:r w:rsidR="0097449B" w:rsidRPr="0097449B">
        <w:rPr>
          <w:szCs w:val="22"/>
        </w:rPr>
        <w:t>i”</w:t>
      </w:r>
      <w:r w:rsidR="00584C5A" w:rsidRPr="0097449B">
        <w:rPr>
          <w:szCs w:val="22"/>
        </w:rPr>
        <w:t xml:space="preserve"> projektu vajadzībām.</w:t>
      </w:r>
    </w:p>
    <w:p w14:paraId="3D882EE6" w14:textId="6B21A597" w:rsidR="0097449B" w:rsidRPr="0097449B" w:rsidRDefault="0097449B" w:rsidP="0097449B">
      <w:pPr>
        <w:pStyle w:val="ColorfulList-Accent11"/>
        <w:widowControl w:val="0"/>
        <w:numPr>
          <w:ilvl w:val="1"/>
          <w:numId w:val="1"/>
        </w:numPr>
        <w:tabs>
          <w:tab w:val="clear" w:pos="420"/>
        </w:tabs>
        <w:overflowPunct w:val="0"/>
        <w:autoSpaceDE w:val="0"/>
        <w:autoSpaceDN w:val="0"/>
        <w:adjustRightInd w:val="0"/>
        <w:ind w:left="567" w:hanging="567"/>
        <w:jc w:val="both"/>
      </w:pPr>
      <w:r w:rsidRPr="0097449B">
        <w:rPr>
          <w:b/>
        </w:rPr>
        <w:t xml:space="preserve">Iepirkuma līguma termiņš: </w:t>
      </w:r>
      <w:r w:rsidRPr="0097449B">
        <w:t xml:space="preserve">18 (astoņpadsmit) mēneši </w:t>
      </w:r>
      <w:r w:rsidRPr="0097449B">
        <w:rPr>
          <w:lang w:eastAsia="lv-LV"/>
        </w:rPr>
        <w:t>no Iepirkuma līguma noslēgšanas dienas.</w:t>
      </w:r>
    </w:p>
    <w:p w14:paraId="4E7BCA3D" w14:textId="71BF8C8C" w:rsidR="0097449B" w:rsidRPr="00A302F7" w:rsidRDefault="0097449B" w:rsidP="0097449B">
      <w:pPr>
        <w:numPr>
          <w:ilvl w:val="1"/>
          <w:numId w:val="1"/>
        </w:numPr>
        <w:tabs>
          <w:tab w:val="clear" w:pos="420"/>
        </w:tabs>
        <w:spacing w:before="60" w:after="60"/>
        <w:ind w:left="567" w:hanging="567"/>
        <w:jc w:val="both"/>
        <w:rPr>
          <w:bCs/>
          <w:lang w:eastAsia="lv-LV"/>
        </w:rPr>
      </w:pPr>
      <w:r w:rsidRPr="0097449B">
        <w:rPr>
          <w:b/>
        </w:rPr>
        <w:t>Piedāvājuma izvēles kritērijs:</w:t>
      </w:r>
      <w:r w:rsidRPr="0097449B">
        <w:t xml:space="preserve"> Iepirkuma nolikuma prasībām atbilstošs saimnieciski visizdevīgākais piedāvājums, kuru nosaka ņemot vērā viszemāko cenu</w:t>
      </w:r>
      <w:r w:rsidR="00A302F7">
        <w:t xml:space="preserve"> (</w:t>
      </w:r>
      <w:r w:rsidR="00A302F7" w:rsidRPr="00A302F7">
        <w:t>Kopējā piedāvātā Līgumcena EUR bez PVN</w:t>
      </w:r>
      <w:r w:rsidR="00A302F7">
        <w:t>)</w:t>
      </w:r>
      <w:r w:rsidRPr="0097449B">
        <w:t>.</w:t>
      </w:r>
    </w:p>
    <w:p w14:paraId="3FAF04AD" w14:textId="77777777" w:rsidR="00A302F7" w:rsidRPr="00BA2448" w:rsidRDefault="00A302F7" w:rsidP="00A302F7">
      <w:pPr>
        <w:pStyle w:val="ColorfulList-Accent11"/>
        <w:widowControl w:val="0"/>
        <w:numPr>
          <w:ilvl w:val="1"/>
          <w:numId w:val="1"/>
        </w:numPr>
        <w:tabs>
          <w:tab w:val="clear" w:pos="420"/>
        </w:tabs>
        <w:overflowPunct w:val="0"/>
        <w:autoSpaceDE w:val="0"/>
        <w:autoSpaceDN w:val="0"/>
        <w:adjustRightInd w:val="0"/>
        <w:ind w:left="567" w:hanging="567"/>
        <w:jc w:val="both"/>
      </w:pPr>
      <w:r w:rsidRPr="00BA2448">
        <w:rPr>
          <w:lang w:eastAsia="lv-LV"/>
        </w:rPr>
        <w:t xml:space="preserve">Pretendents drīkst iesniegt tikai </w:t>
      </w:r>
      <w:r w:rsidRPr="00BA2448">
        <w:rPr>
          <w:b/>
          <w:lang w:eastAsia="lv-LV"/>
        </w:rPr>
        <w:t xml:space="preserve">1 (vienu) </w:t>
      </w:r>
      <w:r>
        <w:rPr>
          <w:b/>
          <w:lang w:eastAsia="lv-LV"/>
        </w:rPr>
        <w:t>p</w:t>
      </w:r>
      <w:r w:rsidRPr="00BA2448">
        <w:rPr>
          <w:b/>
          <w:lang w:eastAsia="lv-LV"/>
        </w:rPr>
        <w:t>iedāvājuma variantu</w:t>
      </w:r>
      <w:r w:rsidRPr="00BA2448">
        <w:rPr>
          <w:lang w:eastAsia="lv-LV"/>
        </w:rPr>
        <w:t xml:space="preserve">. Ja Pretendents iesniedz vairākus </w:t>
      </w:r>
      <w:r>
        <w:rPr>
          <w:lang w:eastAsia="lv-LV"/>
        </w:rPr>
        <w:t>p</w:t>
      </w:r>
      <w:r w:rsidRPr="00BA2448">
        <w:rPr>
          <w:lang w:eastAsia="lv-LV"/>
        </w:rPr>
        <w:t>iedāvājumu variantus, tie visi ir atzīstami par nederīgiem. Piegādātājam jāiesniedz piedāvājums par visu Iepirkuma priekšmetu.</w:t>
      </w:r>
    </w:p>
    <w:p w14:paraId="7A128615" w14:textId="5AF5A48B" w:rsidR="00960742" w:rsidRDefault="00A302F7" w:rsidP="00A302F7">
      <w:pPr>
        <w:pStyle w:val="ColorfulList-Accent11"/>
        <w:widowControl w:val="0"/>
        <w:numPr>
          <w:ilvl w:val="1"/>
          <w:numId w:val="1"/>
        </w:numPr>
        <w:tabs>
          <w:tab w:val="clear" w:pos="420"/>
        </w:tabs>
        <w:overflowPunct w:val="0"/>
        <w:autoSpaceDE w:val="0"/>
        <w:autoSpaceDN w:val="0"/>
        <w:adjustRightInd w:val="0"/>
        <w:ind w:left="567" w:hanging="567"/>
        <w:jc w:val="both"/>
      </w:pPr>
      <w:r w:rsidRPr="00BA2448">
        <w:t xml:space="preserve">Iepirkuma priekšmets </w:t>
      </w:r>
      <w:r w:rsidRPr="00BA2448">
        <w:rPr>
          <w:b/>
        </w:rPr>
        <w:t>nav sadalīts daļās</w:t>
      </w:r>
      <w:r w:rsidRPr="00BA2448">
        <w:t>.</w:t>
      </w:r>
      <w:bookmarkEnd w:id="1"/>
    </w:p>
    <w:p w14:paraId="2F48B916" w14:textId="77777777" w:rsidR="00096C0D" w:rsidRDefault="00096C0D" w:rsidP="00096C0D">
      <w:pPr>
        <w:pStyle w:val="ColorfulList-Accent11"/>
        <w:widowControl w:val="0"/>
        <w:overflowPunct w:val="0"/>
        <w:autoSpaceDE w:val="0"/>
        <w:autoSpaceDN w:val="0"/>
        <w:adjustRightInd w:val="0"/>
        <w:jc w:val="both"/>
      </w:pPr>
    </w:p>
    <w:p w14:paraId="52330222" w14:textId="77777777" w:rsidR="00096C0D" w:rsidRPr="00A302F7" w:rsidRDefault="00096C0D" w:rsidP="00096C0D">
      <w:pPr>
        <w:pStyle w:val="ColorfulList-Accent11"/>
        <w:widowControl w:val="0"/>
        <w:overflowPunct w:val="0"/>
        <w:autoSpaceDE w:val="0"/>
        <w:autoSpaceDN w:val="0"/>
        <w:adjustRightInd w:val="0"/>
        <w:jc w:val="both"/>
      </w:pPr>
    </w:p>
    <w:p w14:paraId="4BB62A37" w14:textId="3B05CDF3" w:rsidR="00164C2B" w:rsidRPr="003708EA" w:rsidRDefault="00164C2B" w:rsidP="004E5F77">
      <w:pPr>
        <w:pStyle w:val="Heading1"/>
        <w:keepNext w:val="0"/>
        <w:spacing w:before="240" w:after="120"/>
        <w:jc w:val="center"/>
        <w:rPr>
          <w:rFonts w:ascii="Times New Roman" w:hAnsi="Times New Roman" w:cs="Times New Roman"/>
          <w:b/>
          <w:bCs/>
          <w:color w:val="000000" w:themeColor="text1"/>
          <w:sz w:val="24"/>
          <w:szCs w:val="24"/>
        </w:rPr>
      </w:pPr>
      <w:bookmarkStart w:id="2" w:name="_Toc42401991"/>
      <w:r w:rsidRPr="003708EA">
        <w:rPr>
          <w:rFonts w:ascii="Times New Roman" w:hAnsi="Times New Roman" w:cs="Times New Roman"/>
          <w:b/>
          <w:bCs/>
          <w:color w:val="000000" w:themeColor="text1"/>
          <w:sz w:val="24"/>
          <w:szCs w:val="24"/>
        </w:rPr>
        <w:lastRenderedPageBreak/>
        <w:t>II. PIEDĀVĀJUMA NOFORMĒŠANA</w:t>
      </w:r>
      <w:r w:rsidR="00A74210" w:rsidRPr="003708EA">
        <w:rPr>
          <w:rFonts w:ascii="Times New Roman" w:hAnsi="Times New Roman" w:cs="Times New Roman"/>
          <w:b/>
          <w:bCs/>
          <w:color w:val="000000" w:themeColor="text1"/>
          <w:sz w:val="24"/>
          <w:szCs w:val="24"/>
        </w:rPr>
        <w:t>S</w:t>
      </w:r>
      <w:r w:rsidRPr="003708EA">
        <w:rPr>
          <w:rFonts w:ascii="Times New Roman" w:hAnsi="Times New Roman" w:cs="Times New Roman"/>
          <w:b/>
          <w:bCs/>
          <w:color w:val="000000" w:themeColor="text1"/>
          <w:sz w:val="24"/>
          <w:szCs w:val="24"/>
        </w:rPr>
        <w:t>, IESNIEGŠANAS UN ATVĒRŠANAS KĀRTĪBA</w:t>
      </w:r>
      <w:bookmarkEnd w:id="2"/>
    </w:p>
    <w:p w14:paraId="267E4F55" w14:textId="310FFD7C" w:rsidR="00164C2B" w:rsidRPr="003708EA" w:rsidRDefault="009E4524" w:rsidP="00164C2B">
      <w:pPr>
        <w:numPr>
          <w:ilvl w:val="1"/>
          <w:numId w:val="3"/>
        </w:numPr>
        <w:tabs>
          <w:tab w:val="clear" w:pos="0"/>
        </w:tabs>
        <w:spacing w:before="60" w:after="60"/>
        <w:ind w:left="567" w:hanging="567"/>
        <w:jc w:val="both"/>
      </w:pPr>
      <w:r w:rsidRPr="003708EA">
        <w:rPr>
          <w:lang w:eastAsia="lv-LV"/>
        </w:rPr>
        <w:t xml:space="preserve">Pretendentam, noformējot piedāvājumu, jāievēro </w:t>
      </w:r>
      <w:r w:rsidR="00DC53A2" w:rsidRPr="003708EA">
        <w:rPr>
          <w:lang w:eastAsia="lv-LV"/>
        </w:rPr>
        <w:t>Iepirkuma n</w:t>
      </w:r>
      <w:r w:rsidRPr="003708EA">
        <w:rPr>
          <w:lang w:eastAsia="lv-LV"/>
        </w:rPr>
        <w:t>olikumā noteiktās prasības un piedāvājumā (turpmāk – Piedāvājums) jāietver:</w:t>
      </w:r>
    </w:p>
    <w:p w14:paraId="56B63111" w14:textId="56152BAB" w:rsidR="00164C2B" w:rsidRPr="003708EA" w:rsidRDefault="00164C2B" w:rsidP="00164C2B">
      <w:pPr>
        <w:numPr>
          <w:ilvl w:val="2"/>
          <w:numId w:val="3"/>
        </w:numPr>
        <w:tabs>
          <w:tab w:val="clear" w:pos="0"/>
        </w:tabs>
        <w:spacing w:before="60" w:after="60"/>
        <w:ind w:left="1276"/>
        <w:jc w:val="both"/>
      </w:pPr>
      <w:r w:rsidRPr="003708EA">
        <w:rPr>
          <w:b/>
        </w:rPr>
        <w:t>Pretendenta pieteikums</w:t>
      </w:r>
      <w:r w:rsidRPr="003708EA">
        <w:t xml:space="preserve">, kas sagatavots atbilstoši </w:t>
      </w:r>
      <w:r w:rsidR="00DC53A2" w:rsidRPr="003708EA">
        <w:t>Iepirkuma n</w:t>
      </w:r>
      <w:r w:rsidRPr="003708EA">
        <w:t>olikuma 1. pielikumā noteiktajai formai;</w:t>
      </w:r>
    </w:p>
    <w:p w14:paraId="26853411" w14:textId="535DAD8C" w:rsidR="00164C2B" w:rsidRPr="003708EA" w:rsidRDefault="00164C2B" w:rsidP="00164C2B">
      <w:pPr>
        <w:numPr>
          <w:ilvl w:val="2"/>
          <w:numId w:val="3"/>
        </w:numPr>
        <w:tabs>
          <w:tab w:val="clear" w:pos="0"/>
        </w:tabs>
        <w:spacing w:before="60" w:after="60"/>
        <w:ind w:left="1276"/>
        <w:jc w:val="both"/>
      </w:pPr>
      <w:r w:rsidRPr="003708EA">
        <w:rPr>
          <w:b/>
        </w:rPr>
        <w:t>Pretendenta kvalifikācijas (atlases) dokumenti</w:t>
      </w:r>
      <w:r w:rsidRPr="003708EA">
        <w:t xml:space="preserve"> atbilstoši </w:t>
      </w:r>
      <w:r w:rsidR="00DC53A2" w:rsidRPr="003708EA">
        <w:t>Iepirkuma n</w:t>
      </w:r>
      <w:r w:rsidRPr="003708EA">
        <w:t>olikuma IV nodaļā noteiktajām prasībām;</w:t>
      </w:r>
    </w:p>
    <w:p w14:paraId="1EAA6F93" w14:textId="0E90536E" w:rsidR="00D61A22" w:rsidRPr="003708EA" w:rsidRDefault="00164C2B" w:rsidP="00D61A22">
      <w:pPr>
        <w:numPr>
          <w:ilvl w:val="2"/>
          <w:numId w:val="3"/>
        </w:numPr>
        <w:tabs>
          <w:tab w:val="clear" w:pos="0"/>
        </w:tabs>
        <w:spacing w:before="60" w:after="60"/>
        <w:ind w:left="1276"/>
        <w:jc w:val="both"/>
      </w:pPr>
      <w:r w:rsidRPr="003708EA">
        <w:rPr>
          <w:b/>
        </w:rPr>
        <w:t>Pretendenta tehniskais un finanšu piedāvājums</w:t>
      </w:r>
      <w:r w:rsidRPr="003708EA">
        <w:t>, kas sagatavots</w:t>
      </w:r>
      <w:r w:rsidRPr="003708EA">
        <w:rPr>
          <w:b/>
        </w:rPr>
        <w:t xml:space="preserve"> </w:t>
      </w:r>
      <w:r w:rsidRPr="003708EA">
        <w:t xml:space="preserve">atbilstoši </w:t>
      </w:r>
      <w:r w:rsidR="00DC53A2" w:rsidRPr="003708EA">
        <w:t>Iepirkuma nolikuma V nodaļā noteiktajām prasībām</w:t>
      </w:r>
      <w:r w:rsidRPr="003708EA">
        <w:t xml:space="preserve">, ievērojot </w:t>
      </w:r>
      <w:r w:rsidR="00DC53A2" w:rsidRPr="003708EA">
        <w:t>Iepirkuma n</w:t>
      </w:r>
      <w:r w:rsidRPr="003708EA">
        <w:t>olikuma 2. pielikumā noteikto formu.</w:t>
      </w:r>
      <w:bookmarkStart w:id="3" w:name="_Toc134628672"/>
    </w:p>
    <w:p w14:paraId="686209DE" w14:textId="77777777" w:rsidR="00D61A22" w:rsidRPr="003708EA" w:rsidRDefault="00D61A22" w:rsidP="00EF0EE8">
      <w:pPr>
        <w:pStyle w:val="ListParagraph"/>
        <w:numPr>
          <w:ilvl w:val="1"/>
          <w:numId w:val="3"/>
        </w:numPr>
        <w:spacing w:before="60" w:after="60"/>
        <w:ind w:left="567" w:hanging="425"/>
        <w:jc w:val="both"/>
      </w:pPr>
      <w:r w:rsidRPr="003708EA">
        <w:rPr>
          <w:b/>
          <w:bCs/>
        </w:rPr>
        <w:t>Nolikuma saņemšana, informācijas apmaiņas kārtība un papildu informācijas pieprasīšanas kārtība.</w:t>
      </w:r>
    </w:p>
    <w:p w14:paraId="74EFA27E" w14:textId="77777777" w:rsidR="00870A92" w:rsidRPr="003708EA" w:rsidRDefault="00D61A22" w:rsidP="00870A92">
      <w:pPr>
        <w:numPr>
          <w:ilvl w:val="2"/>
          <w:numId w:val="3"/>
        </w:numPr>
        <w:ind w:left="1276" w:hanging="709"/>
        <w:jc w:val="both"/>
        <w:rPr>
          <w:b/>
          <w:bCs/>
        </w:rPr>
      </w:pPr>
      <w:r w:rsidRPr="003708EA">
        <w:rPr>
          <w:bCs/>
        </w:rPr>
        <w:t xml:space="preserve">Pasūtītājs nodrošina brīvu un tiešu elektronisku pieeju iepirkuma Nolikumam un tā pielikumiem, kuri ir Nolikuma neatņemamas sastāvdaļas, un citiem iepirkuma procedūras dokumentiem </w:t>
      </w:r>
      <w:r w:rsidRPr="003708EA">
        <w:rPr>
          <w:iCs/>
        </w:rPr>
        <w:t>Elektronisko iepirkumu sistēmas (turpmāk – EIS) e-konkursu apakšsistēmā</w:t>
      </w:r>
      <w:r w:rsidRPr="003708EA">
        <w:rPr>
          <w:bCs/>
          <w:iCs/>
        </w:rPr>
        <w:t xml:space="preserve"> </w:t>
      </w:r>
      <w:hyperlink r:id="rId10" w:history="1">
        <w:r w:rsidRPr="003708EA">
          <w:rPr>
            <w:rStyle w:val="Hyperlink"/>
            <w:bCs/>
            <w:u w:val="none"/>
          </w:rPr>
          <w:t>https://www.eis.gov.lv/EKEIS/Supplier/Organizer/1020</w:t>
        </w:r>
      </w:hyperlink>
      <w:r w:rsidRPr="003708EA">
        <w:rPr>
          <w:bCs/>
          <w:iCs/>
        </w:rPr>
        <w:t xml:space="preserve"> Iepirkuma profilā (turpmāk – Pircēja profils).</w:t>
      </w:r>
    </w:p>
    <w:p w14:paraId="00EFEE2F" w14:textId="77777777" w:rsidR="00870A92" w:rsidRPr="003708EA" w:rsidRDefault="00870A92" w:rsidP="00870A92">
      <w:pPr>
        <w:numPr>
          <w:ilvl w:val="2"/>
          <w:numId w:val="3"/>
        </w:numPr>
        <w:ind w:left="1276" w:hanging="709"/>
        <w:jc w:val="both"/>
        <w:rPr>
          <w:b/>
          <w:bCs/>
        </w:rPr>
      </w:pPr>
      <w:r w:rsidRPr="003708EA">
        <w:rPr>
          <w:bCs/>
        </w:rPr>
        <w:t>Nolikums, tā grozījumi un cita informācija par Iepirkuma procedūras norisi tiek</w:t>
      </w:r>
      <w:r w:rsidRPr="003708EA">
        <w:t xml:space="preserve"> publicēta </w:t>
      </w:r>
      <w:r w:rsidRPr="003708EA">
        <w:rPr>
          <w:bCs/>
          <w:iCs/>
        </w:rPr>
        <w:t>Pircēja profilā</w:t>
      </w:r>
      <w:r w:rsidRPr="003708EA">
        <w:rPr>
          <w:rFonts w:eastAsia="Calibri"/>
          <w:color w:val="000000"/>
          <w:lang w:eastAsia="lv-LV"/>
        </w:rPr>
        <w:t xml:space="preserve">. </w:t>
      </w:r>
      <w:r w:rsidRPr="003708EA">
        <w:rPr>
          <w:bCs/>
        </w:rPr>
        <w:t>Lejupielādējot iepirkuma procedūras dokumentus, pretendents uzņemas atbildību sekot līdzi Komisijas sniegtajai papildu informācijai, kas tiek publicēta</w:t>
      </w:r>
      <w:r w:rsidRPr="003708EA">
        <w:t xml:space="preserve"> </w:t>
      </w:r>
      <w:r w:rsidRPr="003708EA">
        <w:rPr>
          <w:bCs/>
          <w:iCs/>
        </w:rPr>
        <w:t>Pircēja profilā</w:t>
      </w:r>
      <w:r w:rsidRPr="003708EA">
        <w:rPr>
          <w:iCs/>
        </w:rPr>
        <w:t>.</w:t>
      </w:r>
    </w:p>
    <w:p w14:paraId="1B2851A1" w14:textId="77777777" w:rsidR="009F1E49" w:rsidRPr="003708EA" w:rsidRDefault="00870A92" w:rsidP="009F1E49">
      <w:pPr>
        <w:numPr>
          <w:ilvl w:val="2"/>
          <w:numId w:val="3"/>
        </w:numPr>
        <w:ind w:left="1276" w:hanging="709"/>
        <w:jc w:val="both"/>
        <w:rPr>
          <w:b/>
          <w:bCs/>
        </w:rPr>
      </w:pPr>
      <w:r w:rsidRPr="003708EA">
        <w:t xml:space="preserve">Informācijas apmaiņa starp Pasūtītāju, piegādātājiem un pretendentiem iesniedzami </w:t>
      </w:r>
      <w:r w:rsidRPr="003708EA">
        <w:rPr>
          <w:bCs/>
          <w:iCs/>
        </w:rPr>
        <w:t xml:space="preserve">Pircēja </w:t>
      </w:r>
      <w:r w:rsidRPr="003708EA">
        <w:t>profilā.</w:t>
      </w:r>
      <w:r w:rsidRPr="003708EA">
        <w:rPr>
          <w:b/>
          <w:bCs/>
        </w:rPr>
        <w:t xml:space="preserve"> </w:t>
      </w:r>
      <w:r w:rsidRPr="003708EA">
        <w:t>Saziņas dokumentā ietver iepirkuma procedūras nosaukumu un identifikācijas numuru.</w:t>
      </w:r>
    </w:p>
    <w:p w14:paraId="147EC5CD" w14:textId="5F60AF0C" w:rsidR="00164C2B" w:rsidRPr="00253F37" w:rsidRDefault="00164C2B" w:rsidP="009F1E49">
      <w:pPr>
        <w:numPr>
          <w:ilvl w:val="2"/>
          <w:numId w:val="3"/>
        </w:numPr>
        <w:ind w:left="1276" w:hanging="709"/>
        <w:jc w:val="both"/>
        <w:rPr>
          <w:b/>
          <w:bCs/>
        </w:rPr>
      </w:pPr>
      <w:r w:rsidRPr="00253F37">
        <w:t xml:space="preserve">Ja piegādātājs ir laikus pieprasījis papildu informāciju par </w:t>
      </w:r>
      <w:r w:rsidR="009F1E49" w:rsidRPr="00253F37">
        <w:t>Iepirkuma n</w:t>
      </w:r>
      <w:r w:rsidRPr="00253F37">
        <w:t>olikum</w:t>
      </w:r>
      <w:r w:rsidR="009F1E49" w:rsidRPr="00253F37">
        <w:t>u</w:t>
      </w:r>
      <w:r w:rsidRPr="00253F37">
        <w:t xml:space="preserve">, Komisija to sniedz 5 (piecu) darba dienu laikā, bet ne vēlāk kā 6 (sešas) dienas pirms piedāvājumu iesniegšanas termiņa beigām un </w:t>
      </w:r>
      <w:r w:rsidRPr="00253F37">
        <w:rPr>
          <w:bCs/>
          <w:iCs/>
        </w:rPr>
        <w:t xml:space="preserve">Pircēja </w:t>
      </w:r>
      <w:r w:rsidRPr="00253F37">
        <w:t>profilā publicē atbildes, norādot arī uzdotos jautājumus.</w:t>
      </w:r>
    </w:p>
    <w:p w14:paraId="5E770DBB" w14:textId="1EC29EF7" w:rsidR="00164C2B" w:rsidRPr="00CC1A32" w:rsidRDefault="00164C2B" w:rsidP="00164C2B">
      <w:pPr>
        <w:numPr>
          <w:ilvl w:val="2"/>
          <w:numId w:val="3"/>
        </w:numPr>
        <w:tabs>
          <w:tab w:val="clear" w:pos="0"/>
        </w:tabs>
        <w:spacing w:before="60" w:after="60"/>
        <w:ind w:left="1276"/>
        <w:jc w:val="both"/>
        <w:rPr>
          <w:b/>
          <w:bCs/>
        </w:rPr>
      </w:pPr>
      <w:r w:rsidRPr="00253F37">
        <w:t xml:space="preserve">Ja Pasūtītājs izdarījis grozījumus </w:t>
      </w:r>
      <w:r w:rsidR="00C6180A" w:rsidRPr="00253F37">
        <w:t>I</w:t>
      </w:r>
      <w:r w:rsidRPr="00253F37">
        <w:t xml:space="preserve">epirkuma dokumentos, tas ievieto informāciju par grozījumiem </w:t>
      </w:r>
      <w:r w:rsidRPr="00253F37">
        <w:rPr>
          <w:bCs/>
          <w:iCs/>
        </w:rPr>
        <w:t xml:space="preserve">Pircēja </w:t>
      </w:r>
      <w:r w:rsidRPr="00253F37">
        <w:t xml:space="preserve">profilā ne vēlāk kā dienu pēc tam, kad paziņojums par izmaiņām vai papildu informācija iesniegta IUB publicēšanai. Nepieciešamības gadījumā tiek </w:t>
      </w:r>
      <w:r w:rsidRPr="00CC1A32">
        <w:t>mainīts arī piedāvājumu iesniegšanas termiņš.</w:t>
      </w:r>
    </w:p>
    <w:p w14:paraId="1856AAFC" w14:textId="77777777" w:rsidR="00164C2B" w:rsidRPr="00CC1A32" w:rsidRDefault="00164C2B" w:rsidP="00164C2B">
      <w:pPr>
        <w:numPr>
          <w:ilvl w:val="1"/>
          <w:numId w:val="3"/>
        </w:numPr>
        <w:tabs>
          <w:tab w:val="clear" w:pos="0"/>
        </w:tabs>
        <w:spacing w:before="60" w:after="60"/>
        <w:ind w:left="567" w:hanging="567"/>
        <w:jc w:val="both"/>
        <w:rPr>
          <w:b/>
          <w:bCs/>
        </w:rPr>
      </w:pPr>
      <w:bookmarkStart w:id="4" w:name="_Toc496021982"/>
      <w:r w:rsidRPr="00CC1A32">
        <w:rPr>
          <w:b/>
          <w:bCs/>
        </w:rPr>
        <w:t>Piedāvājumu iesniegšanas un atvēršanas vieta, datums, laiks un kārtība</w:t>
      </w:r>
      <w:bookmarkEnd w:id="4"/>
    </w:p>
    <w:p w14:paraId="4FEA362D" w14:textId="77777777" w:rsidR="00164C2B" w:rsidRPr="00CC1A32" w:rsidRDefault="00164C2B" w:rsidP="00164C2B">
      <w:pPr>
        <w:pStyle w:val="ApakpunktsRakstz"/>
        <w:numPr>
          <w:ilvl w:val="2"/>
          <w:numId w:val="3"/>
        </w:numPr>
        <w:spacing w:before="60" w:after="60"/>
        <w:ind w:left="1276"/>
        <w:jc w:val="both"/>
        <w:rPr>
          <w:rFonts w:ascii="Times New Roman" w:hAnsi="Times New Roman"/>
          <w:b w:val="0"/>
          <w:color w:val="000000"/>
          <w:sz w:val="24"/>
        </w:rPr>
      </w:pPr>
      <w:r w:rsidRPr="00CC1A32">
        <w:rPr>
          <w:rFonts w:ascii="Times New Roman" w:hAnsi="Times New Roman"/>
          <w:b w:val="0"/>
          <w:sz w:val="24"/>
        </w:rPr>
        <w:t>Saskaņā ar PIL 39. panta pirmo daļu piedāvājumi ir iesniedzami tikai elektroniski Pircēja profilā. Ārpus Pircēja profila iesniegtie piedāvājumi tiks atzīti par neatbilstošiem un noraidīti,</w:t>
      </w:r>
      <w:r w:rsidRPr="00CC1A32">
        <w:rPr>
          <w:rFonts w:ascii="Times New Roman" w:eastAsia="Calibri" w:hAnsi="Times New Roman"/>
          <w:b w:val="0"/>
          <w:bCs/>
          <w:color w:val="000000"/>
          <w:sz w:val="23"/>
          <w:szCs w:val="23"/>
          <w:lang w:eastAsia="lv-LV"/>
        </w:rPr>
        <w:t xml:space="preserve"> </w:t>
      </w:r>
      <w:r w:rsidRPr="00CC1A32">
        <w:rPr>
          <w:rFonts w:ascii="Times New Roman" w:eastAsia="Calibri" w:hAnsi="Times New Roman"/>
          <w:b w:val="0"/>
          <w:bCs/>
          <w:color w:val="000000"/>
          <w:sz w:val="24"/>
          <w:lang w:eastAsia="lv-LV"/>
        </w:rPr>
        <w:t>un neatvērti tiek nosūtīti atpakaļ iesniedzējam</w:t>
      </w:r>
      <w:r w:rsidRPr="00CC1A32">
        <w:rPr>
          <w:rFonts w:ascii="Times New Roman" w:hAnsi="Times New Roman"/>
          <w:b w:val="0"/>
          <w:sz w:val="24"/>
        </w:rPr>
        <w:t>.</w:t>
      </w:r>
    </w:p>
    <w:p w14:paraId="672D31C4" w14:textId="597FC939" w:rsidR="00164C2B" w:rsidRPr="00CC1A32" w:rsidRDefault="00164C2B" w:rsidP="00164C2B">
      <w:pPr>
        <w:pStyle w:val="ApakpunktsRakstz"/>
        <w:numPr>
          <w:ilvl w:val="2"/>
          <w:numId w:val="3"/>
        </w:numPr>
        <w:tabs>
          <w:tab w:val="clear" w:pos="0"/>
        </w:tabs>
        <w:spacing w:before="60" w:after="60"/>
        <w:ind w:left="1276" w:hanging="709"/>
        <w:jc w:val="both"/>
        <w:rPr>
          <w:rFonts w:ascii="Times New Roman" w:hAnsi="Times New Roman"/>
          <w:b w:val="0"/>
          <w:color w:val="000000"/>
          <w:sz w:val="24"/>
        </w:rPr>
      </w:pPr>
      <w:r w:rsidRPr="00CC1A32">
        <w:rPr>
          <w:rFonts w:ascii="Times New Roman" w:hAnsi="Times New Roman"/>
          <w:b w:val="0"/>
          <w:sz w:val="24"/>
        </w:rPr>
        <w:t>Informāciju par to, kā piegādātājs var reģistrēties par Nolikuma saņēmēju skatīt:</w:t>
      </w:r>
      <w:r w:rsidR="00EE4F88" w:rsidRPr="00CC1A32">
        <w:rPr>
          <w:rFonts w:ascii="Times New Roman" w:hAnsi="Times New Roman"/>
          <w:b w:val="0"/>
          <w:sz w:val="24"/>
        </w:rPr>
        <w:t xml:space="preserve"> </w:t>
      </w:r>
      <w:hyperlink r:id="rId11" w:history="1">
        <w:r w:rsidR="00EE4F88" w:rsidRPr="00CC1A32">
          <w:rPr>
            <w:rStyle w:val="Hyperlink"/>
            <w:rFonts w:ascii="Times New Roman" w:hAnsi="Times New Roman"/>
            <w:b w:val="0"/>
            <w:sz w:val="24"/>
            <w:u w:val="none"/>
          </w:rPr>
          <w:t>https://www.eis.gov.lv/EIS/Publications/PublicationView.aspx?PublicationId=883</w:t>
        </w:r>
      </w:hyperlink>
      <w:r w:rsidR="00EE4F88" w:rsidRPr="00CC1A32">
        <w:rPr>
          <w:rFonts w:ascii="Times New Roman" w:hAnsi="Times New Roman"/>
          <w:b w:val="0"/>
          <w:color w:val="0000FF"/>
          <w:sz w:val="24"/>
        </w:rPr>
        <w:t>.</w:t>
      </w:r>
    </w:p>
    <w:p w14:paraId="04744C50" w14:textId="41FB1B68" w:rsidR="00EE4F88" w:rsidRPr="00CC1A32" w:rsidRDefault="00EE4F88" w:rsidP="00F97110">
      <w:pPr>
        <w:pStyle w:val="ApakpunktsRakstz"/>
        <w:numPr>
          <w:ilvl w:val="2"/>
          <w:numId w:val="3"/>
        </w:numPr>
        <w:spacing w:before="60" w:after="60"/>
        <w:ind w:left="1276" w:hanging="709"/>
        <w:jc w:val="both"/>
        <w:rPr>
          <w:rFonts w:ascii="Times New Roman" w:hAnsi="Times New Roman"/>
          <w:b w:val="0"/>
          <w:color w:val="000000"/>
          <w:sz w:val="24"/>
        </w:rPr>
      </w:pPr>
      <w:r w:rsidRPr="00CC1A32">
        <w:rPr>
          <w:rFonts w:ascii="Times New Roman" w:hAnsi="Times New Roman"/>
          <w:b w:val="0"/>
          <w:sz w:val="24"/>
        </w:rPr>
        <w:t>Piedāvājumu iesniegšanas termiņš ir</w:t>
      </w:r>
      <w:r w:rsidRPr="00CC1A32">
        <w:t xml:space="preserve"> </w:t>
      </w:r>
      <w:r w:rsidRPr="00CC1A32">
        <w:rPr>
          <w:rFonts w:ascii="Times New Roman" w:hAnsi="Times New Roman"/>
          <w:b w:val="0"/>
          <w:bCs/>
          <w:sz w:val="24"/>
          <w:szCs w:val="32"/>
        </w:rPr>
        <w:t>norādīts</w:t>
      </w:r>
      <w:r w:rsidRPr="00CC1A32">
        <w:t xml:space="preserve"> </w:t>
      </w:r>
      <w:r w:rsidRPr="00CC1A32">
        <w:rPr>
          <w:rFonts w:ascii="Times New Roman" w:hAnsi="Times New Roman"/>
          <w:b w:val="0"/>
          <w:sz w:val="24"/>
        </w:rPr>
        <w:t xml:space="preserve">EIS e-konkursu apakšsistēmā </w:t>
      </w:r>
      <w:hyperlink r:id="rId12" w:history="1">
        <w:r w:rsidRPr="00CC1A32">
          <w:rPr>
            <w:rStyle w:val="Hyperlink"/>
            <w:rFonts w:ascii="Times New Roman" w:hAnsi="Times New Roman"/>
            <w:b w:val="0"/>
            <w:sz w:val="24"/>
            <w:u w:val="none"/>
          </w:rPr>
          <w:t>https://www.eis.gov.lv/EKEIS/Supplier/Organizer/1020</w:t>
        </w:r>
      </w:hyperlink>
      <w:r w:rsidRPr="00CC1A32">
        <w:rPr>
          <w:rFonts w:ascii="Times New Roman" w:hAnsi="Times New Roman"/>
          <w:b w:val="0"/>
          <w:sz w:val="24"/>
        </w:rPr>
        <w:t>, Iepirkuma profilā.</w:t>
      </w:r>
    </w:p>
    <w:p w14:paraId="4BDB08BD" w14:textId="77777777" w:rsidR="00164C2B" w:rsidRPr="00CC1A32" w:rsidRDefault="00164C2B" w:rsidP="00164C2B">
      <w:pPr>
        <w:pStyle w:val="ApakpunktsRakstz"/>
        <w:numPr>
          <w:ilvl w:val="2"/>
          <w:numId w:val="3"/>
        </w:numPr>
        <w:tabs>
          <w:tab w:val="clear" w:pos="0"/>
        </w:tabs>
        <w:spacing w:before="60" w:after="60"/>
        <w:ind w:left="1276" w:hanging="709"/>
        <w:jc w:val="both"/>
        <w:rPr>
          <w:rFonts w:ascii="Times New Roman" w:hAnsi="Times New Roman"/>
          <w:b w:val="0"/>
          <w:color w:val="000000"/>
          <w:sz w:val="24"/>
        </w:rPr>
      </w:pPr>
      <w:r w:rsidRPr="00CC1A32">
        <w:rPr>
          <w:rFonts w:ascii="Times New Roman" w:hAnsi="Times New Roman"/>
          <w:b w:val="0"/>
          <w:sz w:val="24"/>
        </w:rPr>
        <w:t xml:space="preserve">Komisija atver elektroniski iesniegtos piedāvājumus četras stundas pēc piedāvājumu iesniegšanas beigām. </w:t>
      </w:r>
      <w:r w:rsidRPr="00CC1A32">
        <w:rPr>
          <w:rFonts w:ascii="Times New Roman" w:hAnsi="Times New Roman"/>
          <w:b w:val="0"/>
          <w:bCs/>
          <w:sz w:val="24"/>
        </w:rPr>
        <w:t xml:space="preserve"> </w:t>
      </w:r>
    </w:p>
    <w:p w14:paraId="65F714A7" w14:textId="7E4DB4BE" w:rsidR="00A720F6" w:rsidRPr="00CC1A32" w:rsidRDefault="00A720F6" w:rsidP="00A720F6">
      <w:pPr>
        <w:pStyle w:val="ApakpunktsRakstz"/>
        <w:numPr>
          <w:ilvl w:val="2"/>
          <w:numId w:val="3"/>
        </w:numPr>
        <w:spacing w:before="60" w:after="60"/>
        <w:ind w:left="1276" w:hanging="709"/>
        <w:jc w:val="both"/>
        <w:rPr>
          <w:rFonts w:ascii="Times New Roman" w:hAnsi="Times New Roman"/>
          <w:b w:val="0"/>
          <w:color w:val="000000"/>
          <w:sz w:val="24"/>
        </w:rPr>
      </w:pPr>
      <w:r w:rsidRPr="00CC1A32">
        <w:rPr>
          <w:rFonts w:ascii="Times New Roman" w:hAnsi="Times New Roman"/>
          <w:b w:val="0"/>
          <w:color w:val="000000"/>
          <w:sz w:val="24"/>
        </w:rPr>
        <w:t xml:space="preserve">Piedāvājumu atvēršana notiek, izmantojot Iepirkumu uzraudzības biroja uzturētā tīmekļvietnē </w:t>
      </w:r>
      <w:hyperlink r:id="rId13" w:history="1">
        <w:r w:rsidRPr="00CC1A32">
          <w:rPr>
            <w:rStyle w:val="Hyperlink"/>
            <w:rFonts w:ascii="Times New Roman" w:hAnsi="Times New Roman"/>
            <w:b w:val="0"/>
            <w:sz w:val="24"/>
            <w:u w:val="none"/>
          </w:rPr>
          <w:t>www.eis.gov.lv</w:t>
        </w:r>
      </w:hyperlink>
      <w:r w:rsidRPr="00CC1A32">
        <w:rPr>
          <w:rFonts w:ascii="Times New Roman" w:hAnsi="Times New Roman"/>
          <w:b w:val="0"/>
          <w:color w:val="000000"/>
          <w:sz w:val="24"/>
        </w:rPr>
        <w:t xml:space="preserve"> pieejamos rīkus piedāvājumu elektroniskai saņemšanai.</w:t>
      </w:r>
    </w:p>
    <w:p w14:paraId="535E4E93" w14:textId="77777777" w:rsidR="00164C2B" w:rsidRPr="00CC1A32" w:rsidRDefault="00164C2B" w:rsidP="00164C2B">
      <w:pPr>
        <w:pStyle w:val="ApakpunktsRakstz"/>
        <w:numPr>
          <w:ilvl w:val="2"/>
          <w:numId w:val="3"/>
        </w:numPr>
        <w:tabs>
          <w:tab w:val="clear" w:pos="0"/>
        </w:tabs>
        <w:spacing w:before="60" w:after="60"/>
        <w:ind w:left="1276" w:hanging="709"/>
        <w:jc w:val="both"/>
        <w:rPr>
          <w:rFonts w:ascii="Times New Roman" w:hAnsi="Times New Roman"/>
          <w:b w:val="0"/>
          <w:color w:val="000000"/>
          <w:sz w:val="24"/>
        </w:rPr>
      </w:pPr>
      <w:r w:rsidRPr="00CC1A32">
        <w:rPr>
          <w:rFonts w:ascii="Times New Roman" w:hAnsi="Times New Roman"/>
          <w:b w:val="0"/>
          <w:sz w:val="24"/>
        </w:rPr>
        <w:lastRenderedPageBreak/>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63F9391D" w14:textId="77777777" w:rsidR="00164C2B" w:rsidRPr="00CC1A32" w:rsidRDefault="00164C2B" w:rsidP="00164C2B">
      <w:pPr>
        <w:pStyle w:val="ApakpunktsRakstz"/>
        <w:numPr>
          <w:ilvl w:val="2"/>
          <w:numId w:val="3"/>
        </w:numPr>
        <w:tabs>
          <w:tab w:val="clear" w:pos="0"/>
        </w:tabs>
        <w:spacing w:before="60" w:after="60"/>
        <w:ind w:left="1276" w:hanging="709"/>
        <w:jc w:val="both"/>
        <w:rPr>
          <w:rFonts w:ascii="Times New Roman" w:hAnsi="Times New Roman"/>
          <w:b w:val="0"/>
          <w:color w:val="000000"/>
          <w:sz w:val="24"/>
        </w:rPr>
      </w:pPr>
      <w:r w:rsidRPr="00CC1A32">
        <w:rPr>
          <w:rFonts w:ascii="Times New Roman" w:hAnsi="Times New Roman"/>
          <w:b w:val="0"/>
          <w:sz w:val="24"/>
        </w:rPr>
        <w:t>Piedāvājumu vērtēšanu un lēmumu pieņemšanu Komisija veic slēgtā sēdē.</w:t>
      </w:r>
    </w:p>
    <w:p w14:paraId="6B10F3F6" w14:textId="77777777" w:rsidR="00164C2B" w:rsidRPr="00CC1A32" w:rsidRDefault="00164C2B" w:rsidP="00164C2B">
      <w:pPr>
        <w:pStyle w:val="ApakpunktsRakstz"/>
        <w:numPr>
          <w:ilvl w:val="2"/>
          <w:numId w:val="3"/>
        </w:numPr>
        <w:tabs>
          <w:tab w:val="clear" w:pos="0"/>
        </w:tabs>
        <w:spacing w:before="60" w:after="60"/>
        <w:ind w:left="1276" w:hanging="709"/>
        <w:jc w:val="both"/>
        <w:rPr>
          <w:rFonts w:ascii="Times New Roman" w:hAnsi="Times New Roman"/>
          <w:b w:val="0"/>
          <w:color w:val="000000"/>
          <w:sz w:val="24"/>
        </w:rPr>
      </w:pPr>
      <w:r w:rsidRPr="00CC1A32">
        <w:rPr>
          <w:rFonts w:ascii="Times New Roman" w:hAnsi="Times New Roman"/>
          <w:b w:val="0"/>
          <w:color w:val="000000"/>
          <w:sz w:val="24"/>
        </w:rPr>
        <w:t>Pretendents līdz piedāvājumu iesniegšanas termiņa beigām var grozīt vai atsaukt iesniegto piedāvājumu, izmantojot attiecīgos EIS pieejamos rīkus.</w:t>
      </w:r>
    </w:p>
    <w:p w14:paraId="046C09D3" w14:textId="77777777" w:rsidR="00164C2B" w:rsidRPr="00CC1A32" w:rsidRDefault="00164C2B" w:rsidP="00164C2B">
      <w:pPr>
        <w:pStyle w:val="ApakpunktsRakstz"/>
        <w:numPr>
          <w:ilvl w:val="2"/>
          <w:numId w:val="3"/>
        </w:numPr>
        <w:tabs>
          <w:tab w:val="clear" w:pos="0"/>
        </w:tabs>
        <w:spacing w:before="60" w:after="60"/>
        <w:ind w:left="1276" w:hanging="709"/>
        <w:jc w:val="both"/>
        <w:rPr>
          <w:rFonts w:ascii="Times New Roman" w:hAnsi="Times New Roman"/>
          <w:b w:val="0"/>
          <w:color w:val="000000"/>
          <w:sz w:val="24"/>
        </w:rPr>
      </w:pPr>
      <w:r w:rsidRPr="00CC1A32">
        <w:rPr>
          <w:rFonts w:ascii="Times New Roman" w:eastAsia="Calibri" w:hAnsi="Times New Roman"/>
          <w:b w:val="0"/>
          <w:sz w:val="24"/>
          <w:lang w:eastAsia="lv-LV"/>
        </w:rPr>
        <w:t>Atsaukumam ir bezierunu raksturs un tas izslēdz pretendenta atsauktā piedāvājuma tālāku līdzdalību Iepirkumā.</w:t>
      </w:r>
    </w:p>
    <w:bookmarkEnd w:id="3"/>
    <w:p w14:paraId="3FC19508" w14:textId="77777777" w:rsidR="00164C2B" w:rsidRPr="00CC1A32" w:rsidRDefault="00164C2B" w:rsidP="00164C2B">
      <w:pPr>
        <w:pStyle w:val="ApakpunktsRakstz"/>
        <w:numPr>
          <w:ilvl w:val="1"/>
          <w:numId w:val="3"/>
        </w:numPr>
        <w:tabs>
          <w:tab w:val="clear" w:pos="0"/>
        </w:tabs>
        <w:spacing w:before="60" w:after="60"/>
        <w:ind w:left="567" w:hanging="567"/>
        <w:jc w:val="both"/>
        <w:rPr>
          <w:rFonts w:ascii="Times New Roman" w:eastAsia="Calibri" w:hAnsi="Times New Roman"/>
          <w:bCs/>
          <w:sz w:val="24"/>
          <w:lang w:eastAsia="lv-LV"/>
        </w:rPr>
      </w:pPr>
      <w:r w:rsidRPr="00CC1A32">
        <w:rPr>
          <w:rFonts w:ascii="Times New Roman" w:eastAsia="Calibri" w:hAnsi="Times New Roman"/>
          <w:bCs/>
          <w:sz w:val="24"/>
          <w:lang w:eastAsia="lv-LV"/>
        </w:rPr>
        <w:t>Piedāvājumu noformēšanas kārtība</w:t>
      </w:r>
    </w:p>
    <w:p w14:paraId="007F2249" w14:textId="77777777" w:rsidR="00164C2B" w:rsidRPr="00CC1A32" w:rsidRDefault="00164C2B" w:rsidP="00164C2B">
      <w:pPr>
        <w:pStyle w:val="ApakpunktsRakstz"/>
        <w:numPr>
          <w:ilvl w:val="2"/>
          <w:numId w:val="3"/>
        </w:numPr>
        <w:tabs>
          <w:tab w:val="clear" w:pos="0"/>
        </w:tabs>
        <w:spacing w:before="60" w:after="60"/>
        <w:ind w:left="1276" w:hanging="709"/>
        <w:jc w:val="both"/>
        <w:rPr>
          <w:rFonts w:ascii="Times New Roman" w:eastAsia="Calibri" w:hAnsi="Times New Roman"/>
          <w:bCs/>
          <w:sz w:val="24"/>
          <w:lang w:eastAsia="lv-LV"/>
        </w:rPr>
      </w:pPr>
      <w:r w:rsidRPr="00CC1A32">
        <w:rPr>
          <w:rFonts w:ascii="Times New Roman" w:hAnsi="Times New Roman"/>
          <w:b w:val="0"/>
          <w:sz w:val="24"/>
        </w:rPr>
        <w:t>Piedāvājums jāiesniedz elektroniski Pircēja profilā</w:t>
      </w:r>
      <w:r w:rsidRPr="00CC1A32">
        <w:rPr>
          <w:rFonts w:ascii="Times New Roman" w:hAnsi="Times New Roman"/>
          <w:b w:val="0"/>
          <w:bCs/>
          <w:iCs/>
          <w:sz w:val="24"/>
        </w:rPr>
        <w:t>, ievērojot šādas pretendenta izvēles iespējas:</w:t>
      </w:r>
    </w:p>
    <w:p w14:paraId="2852FDD9" w14:textId="7DE0DA1D" w:rsidR="00164C2B" w:rsidRPr="00CC1A32" w:rsidRDefault="00164C2B" w:rsidP="00164C2B">
      <w:pPr>
        <w:pStyle w:val="ApakpunktsRakstz"/>
        <w:numPr>
          <w:ilvl w:val="3"/>
          <w:numId w:val="3"/>
        </w:numPr>
        <w:spacing w:before="60" w:after="60"/>
        <w:ind w:left="2268" w:hanging="992"/>
        <w:jc w:val="both"/>
        <w:rPr>
          <w:rFonts w:ascii="Times New Roman" w:eastAsia="Calibri" w:hAnsi="Times New Roman"/>
          <w:bCs/>
          <w:sz w:val="24"/>
          <w:lang w:eastAsia="lv-LV"/>
        </w:rPr>
      </w:pPr>
      <w:r w:rsidRPr="00CC1A32">
        <w:rPr>
          <w:rFonts w:ascii="Times New Roman" w:hAnsi="Times New Roman"/>
          <w:b w:val="0"/>
          <w:sz w:val="24"/>
        </w:rPr>
        <w:t xml:space="preserve">izmantojot EIS e-konkursu apakšsistēmas piedāvātos rīkus, aizpildot minētās sistēmas e-konkursu apakšsistēmā šī </w:t>
      </w:r>
      <w:r w:rsidR="00F24FC9" w:rsidRPr="00CC1A32">
        <w:rPr>
          <w:rFonts w:ascii="Times New Roman" w:hAnsi="Times New Roman"/>
          <w:b w:val="0"/>
          <w:sz w:val="24"/>
        </w:rPr>
        <w:t>I</w:t>
      </w:r>
      <w:r w:rsidRPr="00CC1A32">
        <w:rPr>
          <w:rFonts w:ascii="Times New Roman" w:hAnsi="Times New Roman"/>
          <w:b w:val="0"/>
          <w:sz w:val="24"/>
        </w:rPr>
        <w:t>epirkuma</w:t>
      </w:r>
      <w:r w:rsidR="00F24FC9" w:rsidRPr="00CC1A32">
        <w:rPr>
          <w:rFonts w:ascii="Times New Roman" w:hAnsi="Times New Roman"/>
          <w:b w:val="0"/>
          <w:sz w:val="24"/>
        </w:rPr>
        <w:t xml:space="preserve"> </w:t>
      </w:r>
      <w:r w:rsidRPr="00CC1A32">
        <w:rPr>
          <w:rFonts w:ascii="Times New Roman" w:hAnsi="Times New Roman"/>
          <w:b w:val="0"/>
          <w:sz w:val="24"/>
        </w:rPr>
        <w:t>sadaļā ievietotās formas;</w:t>
      </w:r>
    </w:p>
    <w:p w14:paraId="12E13192" w14:textId="77777777" w:rsidR="00164C2B" w:rsidRPr="00CC1A32" w:rsidRDefault="00164C2B" w:rsidP="00164C2B">
      <w:pPr>
        <w:pStyle w:val="ApakpunktsRakstz"/>
        <w:numPr>
          <w:ilvl w:val="3"/>
          <w:numId w:val="3"/>
        </w:numPr>
        <w:spacing w:before="60" w:after="60"/>
        <w:ind w:left="2268" w:hanging="992"/>
        <w:jc w:val="both"/>
        <w:rPr>
          <w:rFonts w:ascii="Times New Roman" w:eastAsia="Calibri" w:hAnsi="Times New Roman"/>
          <w:bCs/>
          <w:sz w:val="24"/>
          <w:lang w:eastAsia="lv-LV"/>
        </w:rPr>
      </w:pPr>
      <w:r w:rsidRPr="00CC1A32">
        <w:rPr>
          <w:rFonts w:ascii="Times New Roman" w:eastAsia="Calibri" w:hAnsi="Times New Roman"/>
          <w:b w:val="0"/>
          <w:color w:val="000000"/>
          <w:sz w:val="24"/>
          <w:lang w:eastAsia="lv-LV"/>
        </w:rPr>
        <w:t>elektroniski aizpildāmos dokumentus elektroniski sagatavojot ārpus EIS e-konkursu apakšsistēmas un augšupielādējot sistēmas attiecīgajās vietnēs aizpildītas formas, tai skaitā ar formā integrētajiem failiem (šādā gadījumā pretendents ir atbildīgs par aizpildāmo formu atbilstību dokumentācijas prasībām un formu paraugiem).</w:t>
      </w:r>
    </w:p>
    <w:p w14:paraId="643774CF" w14:textId="77777777" w:rsidR="00164C2B" w:rsidRPr="00CC1A32" w:rsidRDefault="00164C2B" w:rsidP="00164C2B">
      <w:pPr>
        <w:pStyle w:val="ApakpunktsRakstz"/>
        <w:numPr>
          <w:ilvl w:val="2"/>
          <w:numId w:val="3"/>
        </w:numPr>
        <w:spacing w:before="60" w:after="60"/>
        <w:ind w:left="1276"/>
        <w:jc w:val="both"/>
        <w:rPr>
          <w:rFonts w:ascii="Times New Roman" w:eastAsia="Calibri" w:hAnsi="Times New Roman"/>
          <w:bCs/>
          <w:sz w:val="24"/>
          <w:lang w:eastAsia="lv-LV"/>
        </w:rPr>
      </w:pPr>
      <w:r w:rsidRPr="00CC1A32">
        <w:rPr>
          <w:rFonts w:ascii="Times New Roman" w:hAnsi="Times New Roman"/>
          <w:b w:val="0"/>
          <w:sz w:val="24"/>
        </w:rPr>
        <w:t>Elektroniski sagatavoto piedāvājumu var šifrēt ar datu aizsardzības rīkiem (aizsargājot ar elektronisku atslēgu un paroli). Šādā gadījumā pretendents ir atbildīgs par dokumenta atvēršanas un nolasīšanas iespējām.</w:t>
      </w:r>
    </w:p>
    <w:p w14:paraId="3E890553" w14:textId="77777777" w:rsidR="00164C2B" w:rsidRPr="00CC1A32" w:rsidRDefault="00164C2B" w:rsidP="00164C2B">
      <w:pPr>
        <w:pStyle w:val="ApakpunktsRakstz"/>
        <w:numPr>
          <w:ilvl w:val="2"/>
          <w:numId w:val="3"/>
        </w:numPr>
        <w:spacing w:before="60" w:after="60"/>
        <w:ind w:left="1276"/>
        <w:jc w:val="both"/>
        <w:rPr>
          <w:rFonts w:ascii="Times New Roman" w:eastAsia="Calibri" w:hAnsi="Times New Roman"/>
          <w:bCs/>
          <w:sz w:val="24"/>
          <w:lang w:eastAsia="lv-LV"/>
        </w:rPr>
      </w:pPr>
      <w:r w:rsidRPr="00CC1A32">
        <w:rPr>
          <w:rFonts w:ascii="Times New Roman" w:hAnsi="Times New Roman"/>
          <w:b w:val="0"/>
          <w:sz w:val="24"/>
        </w:rPr>
        <w:t>Sagatavojot piedāvājumu, pretendents ievēro, ka:</w:t>
      </w:r>
    </w:p>
    <w:p w14:paraId="299E1453" w14:textId="77777777" w:rsidR="00164C2B" w:rsidRPr="00CC1A32" w:rsidRDefault="00164C2B" w:rsidP="00164C2B">
      <w:pPr>
        <w:widowControl w:val="0"/>
        <w:numPr>
          <w:ilvl w:val="3"/>
          <w:numId w:val="3"/>
        </w:numPr>
        <w:autoSpaceDE w:val="0"/>
        <w:autoSpaceDN w:val="0"/>
        <w:spacing w:before="60" w:after="60"/>
        <w:ind w:left="2268" w:hanging="992"/>
        <w:jc w:val="both"/>
        <w:rPr>
          <w:bCs/>
        </w:rPr>
      </w:pPr>
      <w:r w:rsidRPr="00CC1A32">
        <w:t xml:space="preserve">piedāvājuma dokumenti ir jāsagatavo atsevišķos elektroniskos dokumentos ar standarta biroja programmatūras rīkiem nolasāmā </w:t>
      </w:r>
      <w:r w:rsidRPr="00CC1A32">
        <w:rPr>
          <w:bCs/>
        </w:rPr>
        <w:t>formātā;</w:t>
      </w:r>
    </w:p>
    <w:p w14:paraId="307E7F75" w14:textId="77777777" w:rsidR="00164C2B" w:rsidRPr="00CC1A32" w:rsidRDefault="00164C2B" w:rsidP="00164C2B">
      <w:pPr>
        <w:pStyle w:val="ApakpunktsRakstz"/>
        <w:numPr>
          <w:ilvl w:val="3"/>
          <w:numId w:val="3"/>
        </w:numPr>
        <w:spacing w:before="60" w:after="60"/>
        <w:ind w:left="2268" w:hanging="992"/>
        <w:jc w:val="both"/>
        <w:rPr>
          <w:rFonts w:ascii="Times New Roman" w:eastAsia="Calibri" w:hAnsi="Times New Roman"/>
          <w:bCs/>
          <w:sz w:val="24"/>
          <w:lang w:eastAsia="lv-LV"/>
        </w:rPr>
      </w:pPr>
      <w:r w:rsidRPr="00CC1A32">
        <w:rPr>
          <w:rFonts w:ascii="Times New Roman" w:hAnsi="Times New Roman"/>
          <w:b w:val="0"/>
          <w:sz w:val="24"/>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(skenēts dokumenta oriģināls PDF formātā). Ja pretendents ir piegādātāju apvienība, pieteikumu un apliecinājumi jāparaksta katras personas, kas iekļauta piegādātāju apvienībā, pārstāvim ar paraksta tiesībām vai tā pilnvarotai personai;</w:t>
      </w:r>
    </w:p>
    <w:p w14:paraId="7FEC7408" w14:textId="77777777" w:rsidR="00164C2B" w:rsidRPr="00CC1A32" w:rsidRDefault="00164C2B" w:rsidP="00164C2B">
      <w:pPr>
        <w:pStyle w:val="ApakpunktsRakstz"/>
        <w:numPr>
          <w:ilvl w:val="3"/>
          <w:numId w:val="3"/>
        </w:numPr>
        <w:spacing w:before="60" w:after="60"/>
        <w:ind w:left="2268" w:hanging="992"/>
        <w:jc w:val="both"/>
        <w:rPr>
          <w:rFonts w:ascii="Times New Roman" w:eastAsia="Calibri" w:hAnsi="Times New Roman"/>
          <w:bCs/>
          <w:sz w:val="24"/>
          <w:lang w:eastAsia="lv-LV"/>
        </w:rPr>
      </w:pPr>
      <w:r w:rsidRPr="00CC1A32">
        <w:rPr>
          <w:rFonts w:ascii="Times New Roman" w:eastAsia="Calibri" w:hAnsi="Times New Roman"/>
          <w:b w:val="0"/>
          <w:color w:val="000000"/>
          <w:sz w:val="24"/>
          <w:lang w:eastAsia="lv-LV"/>
        </w:rPr>
        <w:t>citus dokumentus pretendents pēc saviem ieskatiem ir tiesīgs iesniegt elektroniskā formā, gan parakstot ar EIS piedāvāto elektronisko parakstu, gan parakstot ar drošu elektronisko parakstu.</w:t>
      </w:r>
    </w:p>
    <w:p w14:paraId="2D2C5084" w14:textId="7F56BE9A" w:rsidR="00164C2B" w:rsidRPr="00CC1A32" w:rsidRDefault="00164C2B" w:rsidP="00164C2B">
      <w:pPr>
        <w:pStyle w:val="ApakpunktsRakstz"/>
        <w:numPr>
          <w:ilvl w:val="2"/>
          <w:numId w:val="3"/>
        </w:numPr>
        <w:spacing w:before="60" w:after="60"/>
        <w:ind w:left="1276"/>
        <w:jc w:val="both"/>
        <w:rPr>
          <w:rFonts w:ascii="Times New Roman" w:eastAsia="Calibri" w:hAnsi="Times New Roman"/>
          <w:bCs/>
          <w:sz w:val="24"/>
          <w:lang w:eastAsia="lv-LV"/>
        </w:rPr>
      </w:pPr>
      <w:r w:rsidRPr="00CC1A32">
        <w:rPr>
          <w:rFonts w:ascii="Times New Roman" w:eastAsia="Calibri" w:hAnsi="Times New Roman"/>
          <w:b w:val="0"/>
          <w:color w:val="000000"/>
          <w:sz w:val="24"/>
          <w:lang w:eastAsia="lv-LV"/>
        </w:rPr>
        <w:t xml:space="preserve">Iesniedzot piedāvājumu, pretendents pilnībā atzīst visus </w:t>
      </w:r>
      <w:r w:rsidR="00ED2231" w:rsidRPr="00CC1A32">
        <w:rPr>
          <w:rFonts w:ascii="Times New Roman" w:eastAsia="Calibri" w:hAnsi="Times New Roman"/>
          <w:b w:val="0"/>
          <w:color w:val="000000"/>
          <w:sz w:val="24"/>
          <w:lang w:eastAsia="lv-LV"/>
        </w:rPr>
        <w:t>Iepirkuma n</w:t>
      </w:r>
      <w:r w:rsidRPr="00CC1A32">
        <w:rPr>
          <w:rFonts w:ascii="Times New Roman" w:eastAsia="Calibri" w:hAnsi="Times New Roman"/>
          <w:b w:val="0"/>
          <w:color w:val="000000"/>
          <w:sz w:val="24"/>
          <w:lang w:eastAsia="lv-LV"/>
        </w:rPr>
        <w:t xml:space="preserve">olikumā (tai skaitā tā pielikumos un formās, kuras ir ievietotas </w:t>
      </w:r>
      <w:r w:rsidRPr="00CC1A32">
        <w:rPr>
          <w:rFonts w:ascii="Times New Roman" w:hAnsi="Times New Roman"/>
          <w:b w:val="0"/>
          <w:sz w:val="24"/>
        </w:rPr>
        <w:t>Pircēja profilā</w:t>
      </w:r>
      <w:r w:rsidRPr="00CC1A32">
        <w:rPr>
          <w:rFonts w:ascii="Times New Roman" w:eastAsia="Calibri" w:hAnsi="Times New Roman"/>
          <w:b w:val="0"/>
          <w:color w:val="000000"/>
          <w:sz w:val="24"/>
          <w:lang w:eastAsia="lv-LV"/>
        </w:rPr>
        <w:t>) ietvertos noteikumus.</w:t>
      </w:r>
    </w:p>
    <w:p w14:paraId="1819AA4D" w14:textId="77777777" w:rsidR="00164C2B" w:rsidRPr="00CC1A32" w:rsidRDefault="00164C2B" w:rsidP="00164C2B">
      <w:pPr>
        <w:pStyle w:val="ApakpunktsRakstz"/>
        <w:numPr>
          <w:ilvl w:val="2"/>
          <w:numId w:val="3"/>
        </w:numPr>
        <w:spacing w:before="60" w:after="60"/>
        <w:ind w:left="1276"/>
        <w:jc w:val="both"/>
        <w:rPr>
          <w:rFonts w:ascii="Times New Roman" w:eastAsia="Calibri" w:hAnsi="Times New Roman"/>
          <w:bCs/>
          <w:sz w:val="24"/>
          <w:lang w:eastAsia="lv-LV"/>
        </w:rPr>
      </w:pPr>
      <w:r w:rsidRPr="00CC1A32">
        <w:rPr>
          <w:rFonts w:ascii="Times New Roman" w:eastAsia="Calibri" w:hAnsi="Times New Roman"/>
          <w:b w:val="0"/>
          <w:color w:val="000000"/>
          <w:sz w:val="24"/>
          <w:lang w:eastAsia="lv-LV"/>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Pr="00CC1A32">
        <w:rPr>
          <w:rFonts w:ascii="Times New Roman" w:eastAsia="Calibri" w:hAnsi="Times New Roman"/>
          <w:b w:val="0"/>
          <w:sz w:val="24"/>
          <w:lang w:eastAsia="lv-LV"/>
        </w:rPr>
        <w:t xml:space="preserve"> Ja piedāvājums saturēs kādu no šajā punktā </w:t>
      </w:r>
      <w:r w:rsidRPr="00CC1A32">
        <w:rPr>
          <w:rFonts w:ascii="Times New Roman" w:eastAsia="Calibri" w:hAnsi="Times New Roman"/>
          <w:b w:val="0"/>
          <w:sz w:val="24"/>
          <w:lang w:eastAsia="lv-LV"/>
        </w:rPr>
        <w:lastRenderedPageBreak/>
        <w:t>minētajiem riskiem, tas netiks izskatīts.</w:t>
      </w:r>
    </w:p>
    <w:p w14:paraId="2BA7175A" w14:textId="77777777" w:rsidR="00164C2B" w:rsidRPr="002234FD" w:rsidRDefault="00164C2B" w:rsidP="00164C2B">
      <w:pPr>
        <w:pStyle w:val="ApakpunktsRakstz"/>
        <w:numPr>
          <w:ilvl w:val="2"/>
          <w:numId w:val="3"/>
        </w:numPr>
        <w:spacing w:before="60" w:after="60"/>
        <w:ind w:left="1276"/>
        <w:jc w:val="both"/>
        <w:rPr>
          <w:rFonts w:ascii="Times New Roman" w:eastAsia="Calibri" w:hAnsi="Times New Roman"/>
          <w:bCs/>
          <w:sz w:val="24"/>
          <w:lang w:eastAsia="lv-LV"/>
        </w:rPr>
      </w:pPr>
      <w:r w:rsidRPr="00CC1A32">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CC1A32">
        <w:rPr>
          <w:rFonts w:ascii="Times New Roman" w:hAnsi="Times New Roman"/>
          <w:b w:val="0"/>
          <w:color w:val="000000"/>
          <w:sz w:val="24"/>
        </w:rPr>
        <w:t xml:space="preserve"> </w:t>
      </w:r>
      <w:r w:rsidRPr="00CC1A32">
        <w:rPr>
          <w:rFonts w:ascii="Times New Roman" w:hAnsi="Times New Roman"/>
          <w:b w:val="0"/>
          <w:sz w:val="24"/>
        </w:rPr>
        <w:t>Piedāvājumā iekļautajiem dokumentiem un to noformējumam jāatbilst Dokumentu juridiskā spēka likumam un 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CC1A32">
        <w:rPr>
          <w:rFonts w:ascii="Times New Roman" w:eastAsia="Calibri" w:hAnsi="Times New Roman"/>
          <w:b w:val="0"/>
          <w:sz w:val="24"/>
          <w:lang w:eastAsia="lv-LV"/>
        </w:rPr>
        <w:t xml:space="preserve"> Ja Pasūtītājam rodas šaubas par iesniegtā dokumenta kopijas autentiskumu, Pasūtītājs var pieprasīt, lai pretendents uzrāda dokumenta </w:t>
      </w:r>
      <w:r w:rsidRPr="002234FD">
        <w:rPr>
          <w:rFonts w:ascii="Times New Roman" w:eastAsia="Calibri" w:hAnsi="Times New Roman"/>
          <w:b w:val="0"/>
          <w:sz w:val="24"/>
          <w:lang w:eastAsia="lv-LV"/>
        </w:rPr>
        <w:t>oriģinālu vai iesniedz apliecinātu dokumenta kopiju.</w:t>
      </w:r>
    </w:p>
    <w:p w14:paraId="4437A732" w14:textId="77777777" w:rsidR="00164C2B" w:rsidRPr="002234FD" w:rsidRDefault="00164C2B" w:rsidP="00164C2B">
      <w:pPr>
        <w:pStyle w:val="ApakpunktsRakstz"/>
        <w:numPr>
          <w:ilvl w:val="2"/>
          <w:numId w:val="3"/>
        </w:numPr>
        <w:spacing w:before="60" w:after="60"/>
        <w:ind w:left="1276"/>
        <w:jc w:val="both"/>
        <w:rPr>
          <w:rFonts w:ascii="Times New Roman" w:eastAsia="Calibri" w:hAnsi="Times New Roman"/>
          <w:bCs/>
          <w:sz w:val="24"/>
          <w:lang w:eastAsia="lv-LV"/>
        </w:rPr>
      </w:pPr>
      <w:r w:rsidRPr="002234FD">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(tai skaitā ņemot vērā arī PIL 38. panta astotās daļas regulējumu).</w:t>
      </w:r>
    </w:p>
    <w:p w14:paraId="2615F84A" w14:textId="236A0876" w:rsidR="00164C2B" w:rsidRPr="002234FD" w:rsidRDefault="00E348AE" w:rsidP="00E348AE">
      <w:pPr>
        <w:pStyle w:val="ApakpunktsRakstz"/>
        <w:numPr>
          <w:ilvl w:val="2"/>
          <w:numId w:val="3"/>
        </w:numPr>
        <w:spacing w:before="60" w:after="60"/>
        <w:ind w:left="1276" w:hanging="709"/>
        <w:jc w:val="both"/>
        <w:rPr>
          <w:rFonts w:ascii="Times New Roman" w:eastAsia="Calibri" w:hAnsi="Times New Roman"/>
          <w:bCs/>
          <w:sz w:val="24"/>
          <w:lang w:eastAsia="lv-LV"/>
        </w:rPr>
      </w:pPr>
      <w:r w:rsidRPr="002234FD">
        <w:rPr>
          <w:rFonts w:ascii="Times New Roman" w:hAnsi="Times New Roman"/>
          <w:b w:val="0"/>
          <w:sz w:val="24"/>
        </w:rPr>
        <w:t xml:space="preserve">Piedāvājums </w:t>
      </w:r>
      <w:r w:rsidRPr="002234FD">
        <w:rPr>
          <w:rFonts w:ascii="Times New Roman" w:eastAsia="Calibri" w:hAnsi="Times New Roman"/>
          <w:b w:val="0"/>
          <w:sz w:val="24"/>
          <w:lang w:eastAsia="lv-LV"/>
        </w:rPr>
        <w:t xml:space="preserve">jāsagatavo latviešu valodā, atbilstoši Valsts valodas likuma prasībām. </w:t>
      </w:r>
      <w:r w:rsidRPr="002234FD">
        <w:rPr>
          <w:rFonts w:ascii="Times New Roman" w:hAnsi="Times New Roman"/>
          <w:b w:val="0"/>
          <w:sz w:val="24"/>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33E30188" w14:textId="73DDD433" w:rsidR="00164C2B" w:rsidRPr="002234FD" w:rsidRDefault="00164C2B" w:rsidP="00164C2B">
      <w:pPr>
        <w:pStyle w:val="ApakpunktsRakstz"/>
        <w:numPr>
          <w:ilvl w:val="2"/>
          <w:numId w:val="3"/>
        </w:numPr>
        <w:spacing w:before="60" w:after="60"/>
        <w:ind w:left="1276"/>
        <w:jc w:val="both"/>
        <w:rPr>
          <w:rFonts w:ascii="Times New Roman" w:eastAsia="Calibri" w:hAnsi="Times New Roman"/>
          <w:bCs/>
          <w:sz w:val="24"/>
          <w:lang w:eastAsia="lv-LV"/>
        </w:rPr>
      </w:pPr>
      <w:r w:rsidRPr="002234FD">
        <w:rPr>
          <w:rFonts w:ascii="Times New Roman" w:hAnsi="Times New Roman"/>
          <w:b w:val="0"/>
          <w:sz w:val="24"/>
        </w:rPr>
        <w:t xml:space="preserve">Ja pretendenta ieskatā kāda no piedāvājuma sastāvdaļām ir uzskatāma par komercnoslēpumu, pretendents to norāda savā piedāvājumā. Par komercnoslēpumu </w:t>
      </w:r>
      <w:r w:rsidRPr="002234FD">
        <w:rPr>
          <w:rFonts w:ascii="Times New Roman" w:hAnsi="Times New Roman"/>
          <w:b w:val="0"/>
          <w:color w:val="000000"/>
          <w:sz w:val="24"/>
        </w:rPr>
        <w:t xml:space="preserve">nevar tikt atzīta informācija, kas saskaņā ar normatīvajiem aktiem ir vispārpieejama, tai skaitā </w:t>
      </w:r>
      <w:r w:rsidR="00E87D60" w:rsidRPr="002234FD">
        <w:rPr>
          <w:rFonts w:ascii="Times New Roman" w:hAnsi="Times New Roman"/>
          <w:b w:val="0"/>
          <w:color w:val="000000"/>
          <w:sz w:val="24"/>
        </w:rPr>
        <w:t>Iepirkuma n</w:t>
      </w:r>
      <w:r w:rsidRPr="002234FD">
        <w:rPr>
          <w:rFonts w:ascii="Times New Roman" w:hAnsi="Times New Roman"/>
          <w:b w:val="0"/>
          <w:color w:val="000000"/>
          <w:sz w:val="24"/>
        </w:rPr>
        <w:t>olikumā iekļautā informācija.</w:t>
      </w:r>
    </w:p>
    <w:p w14:paraId="26BE7F4C" w14:textId="77777777" w:rsidR="00164C2B" w:rsidRPr="002234FD" w:rsidRDefault="00164C2B" w:rsidP="00164C2B">
      <w:pPr>
        <w:pStyle w:val="ApakpunktsRakstz"/>
        <w:numPr>
          <w:ilvl w:val="2"/>
          <w:numId w:val="3"/>
        </w:numPr>
        <w:spacing w:before="60" w:after="60"/>
        <w:ind w:left="1276"/>
        <w:jc w:val="both"/>
        <w:rPr>
          <w:rFonts w:ascii="Times New Roman" w:eastAsia="Calibri" w:hAnsi="Times New Roman"/>
          <w:bCs/>
          <w:sz w:val="24"/>
          <w:lang w:eastAsia="lv-LV"/>
        </w:rPr>
      </w:pPr>
      <w:r w:rsidRPr="002234FD">
        <w:rPr>
          <w:rFonts w:ascii="Times New Roman" w:hAnsi="Times New Roman"/>
          <w:b w:val="0"/>
          <w:sz w:val="24"/>
        </w:rPr>
        <w:t>Pretendentam ir pilnībā jāsedz piedāvājuma sagatavošanas un iesniegšanas izmaksas.</w:t>
      </w:r>
    </w:p>
    <w:p w14:paraId="7526459F" w14:textId="77777777" w:rsidR="00164C2B" w:rsidRPr="002234FD" w:rsidRDefault="00164C2B" w:rsidP="00164C2B">
      <w:pPr>
        <w:pStyle w:val="ApakpunktsRakstz"/>
        <w:numPr>
          <w:ilvl w:val="2"/>
          <w:numId w:val="3"/>
        </w:numPr>
        <w:spacing w:before="60" w:after="60"/>
        <w:ind w:left="1276"/>
        <w:jc w:val="both"/>
        <w:rPr>
          <w:rFonts w:ascii="Times New Roman" w:eastAsia="Calibri" w:hAnsi="Times New Roman"/>
          <w:b w:val="0"/>
          <w:sz w:val="24"/>
          <w:lang w:eastAsia="lv-LV"/>
        </w:rPr>
      </w:pPr>
      <w:r w:rsidRPr="002234FD">
        <w:rPr>
          <w:rFonts w:ascii="Times New Roman" w:hAnsi="Times New Roman"/>
          <w:b w:val="0"/>
          <w:sz w:val="24"/>
        </w:rPr>
        <w:t>Iesniegtie piedāvājumi, izņemot, ja pretendents piedāvājumu atsauc vai groza pirms piedāvājuma iesniegšanas termiņa beigām, paliek Pasūtītāja īpašumā.</w:t>
      </w:r>
    </w:p>
    <w:p w14:paraId="5849DBBF" w14:textId="671B66E3" w:rsidR="00164C2B" w:rsidRPr="002234FD" w:rsidRDefault="00164C2B" w:rsidP="00164C2B">
      <w:pPr>
        <w:pStyle w:val="ApakpunktsRakstz"/>
        <w:numPr>
          <w:ilvl w:val="2"/>
          <w:numId w:val="3"/>
        </w:numPr>
        <w:spacing w:before="60" w:after="60"/>
        <w:ind w:left="1276"/>
        <w:jc w:val="both"/>
        <w:rPr>
          <w:rFonts w:ascii="Times New Roman" w:eastAsia="Calibri" w:hAnsi="Times New Roman"/>
          <w:b w:val="0"/>
          <w:sz w:val="24"/>
          <w:lang w:eastAsia="lv-LV"/>
        </w:rPr>
      </w:pPr>
      <w:r w:rsidRPr="002234FD">
        <w:rPr>
          <w:rFonts w:ascii="Times New Roman" w:eastAsia="Calibri" w:hAnsi="Times New Roman"/>
          <w:b w:val="0"/>
          <w:sz w:val="24"/>
          <w:lang w:eastAsia="lv-LV"/>
        </w:rPr>
        <w:t xml:space="preserve">Pretendents drīkst iesniegt 1 (vienu) piedāvājuma variantu </w:t>
      </w:r>
      <w:r w:rsidR="002234FD" w:rsidRPr="002234FD">
        <w:rPr>
          <w:rFonts w:ascii="Times New Roman" w:hAnsi="Times New Roman"/>
          <w:b w:val="0"/>
          <w:sz w:val="24"/>
          <w:lang w:eastAsia="lv-LV"/>
        </w:rPr>
        <w:t>par visu Iepirkuma priekšmetu</w:t>
      </w:r>
      <w:r w:rsidRPr="002234FD">
        <w:rPr>
          <w:rFonts w:ascii="Times New Roman" w:eastAsia="Calibri" w:hAnsi="Times New Roman"/>
          <w:b w:val="0"/>
          <w:sz w:val="24"/>
          <w:lang w:eastAsia="lv-LV"/>
        </w:rPr>
        <w:t>.</w:t>
      </w:r>
    </w:p>
    <w:p w14:paraId="6157CD41" w14:textId="77777777" w:rsidR="00164C2B" w:rsidRPr="00D04BD5" w:rsidRDefault="00164C2B" w:rsidP="00164C2B">
      <w:pPr>
        <w:spacing w:before="240" w:after="120"/>
        <w:jc w:val="center"/>
        <w:rPr>
          <w:b/>
          <w:caps/>
          <w:color w:val="000000"/>
        </w:rPr>
      </w:pPr>
      <w:r w:rsidRPr="00D04BD5">
        <w:rPr>
          <w:b/>
          <w:caps/>
          <w:color w:val="000000"/>
        </w:rPr>
        <w:t>III. Pretendentu IZSLĒGŠANAS NOTEIKUMI</w:t>
      </w:r>
    </w:p>
    <w:p w14:paraId="006A237D" w14:textId="77777777" w:rsidR="00164C2B" w:rsidRPr="00D04BD5" w:rsidRDefault="00164C2B" w:rsidP="00164C2B">
      <w:pPr>
        <w:pStyle w:val="BodyText"/>
        <w:widowControl w:val="0"/>
        <w:numPr>
          <w:ilvl w:val="1"/>
          <w:numId w:val="4"/>
        </w:numPr>
        <w:autoSpaceDE w:val="0"/>
        <w:autoSpaceDN w:val="0"/>
        <w:adjustRightInd w:val="0"/>
        <w:spacing w:before="60" w:after="60"/>
        <w:ind w:left="567" w:hanging="567"/>
        <w:jc w:val="both"/>
        <w:rPr>
          <w:sz w:val="24"/>
          <w:szCs w:val="24"/>
          <w:lang w:val="lv-LV"/>
        </w:rPr>
      </w:pPr>
      <w:r w:rsidRPr="00D04BD5">
        <w:rPr>
          <w:sz w:val="24"/>
          <w:szCs w:val="24"/>
          <w:lang w:val="lv-LV"/>
        </w:rPr>
        <w:t>Komisija izslēdz pretendentu no dalības Iepirkumā PIL 42. panta otrās daļas 1., 2., 3., 4., 5., 6., 7., 10., 11., 12., 13. un 14. punktā noteiktajos gadījumos.</w:t>
      </w:r>
    </w:p>
    <w:p w14:paraId="7FA68A08" w14:textId="3E9BE440" w:rsidR="00501288" w:rsidRPr="00D04BD5" w:rsidRDefault="00164C2B" w:rsidP="00501288">
      <w:pPr>
        <w:pStyle w:val="BodyText"/>
        <w:widowControl w:val="0"/>
        <w:numPr>
          <w:ilvl w:val="1"/>
          <w:numId w:val="4"/>
        </w:numPr>
        <w:autoSpaceDE w:val="0"/>
        <w:autoSpaceDN w:val="0"/>
        <w:adjustRightInd w:val="0"/>
        <w:spacing w:before="60" w:after="60"/>
        <w:ind w:left="567" w:hanging="567"/>
        <w:jc w:val="both"/>
        <w:rPr>
          <w:sz w:val="24"/>
          <w:szCs w:val="24"/>
          <w:lang w:val="lv-LV"/>
        </w:rPr>
      </w:pPr>
      <w:r w:rsidRPr="00D04BD5">
        <w:rPr>
          <w:sz w:val="24"/>
          <w:szCs w:val="24"/>
          <w:lang w:val="lv-LV"/>
        </w:rPr>
        <w:t>Komisija pārbaudi par pretendentu izslēgšanas gadījumu esamību veic kārtībā, kāda ir noteikta PIL 42.</w:t>
      </w:r>
      <w:r w:rsidRPr="00D04BD5">
        <w:rPr>
          <w:sz w:val="24"/>
          <w:szCs w:val="24"/>
          <w:vertAlign w:val="superscript"/>
          <w:lang w:val="lv-LV"/>
        </w:rPr>
        <w:t xml:space="preserve"> </w:t>
      </w:r>
      <w:r w:rsidRPr="00D04BD5">
        <w:rPr>
          <w:sz w:val="24"/>
          <w:szCs w:val="24"/>
          <w:lang w:val="lv-LV"/>
        </w:rPr>
        <w:t>pantā.</w:t>
      </w:r>
      <w:r w:rsidR="00D04BD5" w:rsidRPr="00D04BD5">
        <w:rPr>
          <w:sz w:val="24"/>
          <w:szCs w:val="24"/>
          <w:lang w:val="lv-LV"/>
        </w:rPr>
        <w:t xml:space="preserve"> Atbilstoši PIL Pārejas noteikumu 28. punkta otrajai daļai, </w:t>
      </w:r>
      <w:r w:rsidR="00D04BD5">
        <w:rPr>
          <w:sz w:val="24"/>
          <w:szCs w:val="24"/>
          <w:lang w:val="lv-LV"/>
        </w:rPr>
        <w:t>Komisija</w:t>
      </w:r>
      <w:r w:rsidR="00D04BD5" w:rsidRPr="00D04BD5">
        <w:rPr>
          <w:sz w:val="24"/>
          <w:szCs w:val="24"/>
          <w:lang w:val="lv-LV"/>
        </w:rPr>
        <w:t xml:space="preserve"> PIL 42. panta otrās daļas 1., 2. un 3. punktā minētos izslēgšanas iemeslus neattiecinās uz personām, kurām Pretendentā ir izšķirošā ietekme uz līdzdalības pamata normatīvo aktu par koncerniem izpratnē, un PIL </w:t>
      </w:r>
      <w:hyperlink r:id="rId14" w:anchor="p42" w:history="1">
        <w:r w:rsidR="00D04BD5" w:rsidRPr="00D04BD5">
          <w:rPr>
            <w:rStyle w:val="Hyperlink"/>
            <w:color w:val="auto"/>
            <w:sz w:val="24"/>
            <w:szCs w:val="24"/>
            <w:u w:val="none"/>
            <w:lang w:val="lv-LV"/>
          </w:rPr>
          <w:t>42.</w:t>
        </w:r>
      </w:hyperlink>
      <w:r w:rsidR="00D04BD5" w:rsidRPr="00D04BD5">
        <w:rPr>
          <w:sz w:val="24"/>
          <w:szCs w:val="24"/>
          <w:lang w:val="lv-LV"/>
        </w:rPr>
        <w:t> panta otrās daļas 1., 2. un 11. punktā minētos izslēgšanas iemeslus neattiecinās uz pretendenta patieso labuma guvēju.</w:t>
      </w:r>
    </w:p>
    <w:p w14:paraId="0BE5EE33" w14:textId="77777777" w:rsidR="00501288" w:rsidRPr="00D04BD5" w:rsidRDefault="00F23646" w:rsidP="00501288">
      <w:pPr>
        <w:pStyle w:val="BodyText"/>
        <w:widowControl w:val="0"/>
        <w:numPr>
          <w:ilvl w:val="1"/>
          <w:numId w:val="4"/>
        </w:numPr>
        <w:autoSpaceDE w:val="0"/>
        <w:autoSpaceDN w:val="0"/>
        <w:adjustRightInd w:val="0"/>
        <w:spacing w:before="60" w:after="60"/>
        <w:ind w:left="567" w:hanging="567"/>
        <w:jc w:val="both"/>
        <w:rPr>
          <w:sz w:val="24"/>
          <w:szCs w:val="24"/>
          <w:lang w:val="lv-LV"/>
        </w:rPr>
      </w:pPr>
      <w:r w:rsidRPr="00D04BD5">
        <w:rPr>
          <w:sz w:val="24"/>
          <w:szCs w:val="24"/>
          <w:lang w:val="lv-LV"/>
        </w:rPr>
        <w:t>Komisija pārbaudīs, vai pretendents, kuram būtu piešķiramas Līguma slēgšanas tiesības, nav izslēdzams no dalības Iepirkumā atbilstoši Starptautisko un Latvijas Republikas nacionālo sankciju likuma 11.</w:t>
      </w:r>
      <w:r w:rsidRPr="00D04BD5">
        <w:rPr>
          <w:sz w:val="24"/>
          <w:szCs w:val="24"/>
          <w:vertAlign w:val="superscript"/>
          <w:lang w:val="lv-LV"/>
        </w:rPr>
        <w:t>1</w:t>
      </w:r>
      <w:r w:rsidRPr="00D04BD5">
        <w:rPr>
          <w:sz w:val="24"/>
          <w:szCs w:val="24"/>
          <w:lang w:val="lv-LV"/>
        </w:rPr>
        <w:t>panta noteikumiem.</w:t>
      </w:r>
    </w:p>
    <w:p w14:paraId="2D81655E" w14:textId="10F5EB8E" w:rsidR="00501288" w:rsidRPr="00B213E3" w:rsidRDefault="00501288" w:rsidP="00501288">
      <w:pPr>
        <w:pStyle w:val="BodyText"/>
        <w:widowControl w:val="0"/>
        <w:numPr>
          <w:ilvl w:val="1"/>
          <w:numId w:val="4"/>
        </w:numPr>
        <w:autoSpaceDE w:val="0"/>
        <w:autoSpaceDN w:val="0"/>
        <w:adjustRightInd w:val="0"/>
        <w:spacing w:before="60" w:after="60"/>
        <w:ind w:left="567" w:hanging="567"/>
        <w:jc w:val="both"/>
        <w:rPr>
          <w:sz w:val="24"/>
          <w:szCs w:val="24"/>
          <w:lang w:val="lv-LV"/>
        </w:rPr>
      </w:pPr>
      <w:r w:rsidRPr="00B213E3">
        <w:rPr>
          <w:sz w:val="24"/>
          <w:szCs w:val="24"/>
          <w:lang w:val="lv-LV"/>
        </w:rPr>
        <w:t xml:space="preserve">Ja Komisija konstatē, ka pretendents būtu izslēdzams no dalības Iepirkumā, pamatojoties uz PIL 42. panta otrās daļas 1., 4., 5., 6., 7., 10., 11., 12., 13. un 14. punktā minētajiem izslēgšanas iemesliem, tai skaitā saistībā ar PIL 42. panta trešās daļas 1. punktā minēto </w:t>
      </w:r>
      <w:r w:rsidRPr="00B213E3">
        <w:rPr>
          <w:sz w:val="24"/>
          <w:szCs w:val="24"/>
          <w:lang w:val="lv-LV"/>
        </w:rPr>
        <w:lastRenderedPageBreak/>
        <w:t xml:space="preserve">personu, un nav piemērojami PIL 42. panta ceturtās daļas 2., 3., 4., 5. un 6. punktā noteiktie izņēmumi, Pasūtītājs dod pretendentiem tiesības apliecināt uzticamību PIL 43.pantā noteiktajā kārtībā. </w:t>
      </w:r>
      <w:r w:rsidR="00D04BD5" w:rsidRPr="00B213E3">
        <w:rPr>
          <w:sz w:val="24"/>
          <w:szCs w:val="24"/>
          <w:lang w:val="lv-LV"/>
        </w:rPr>
        <w:t>Atbilstoši PIL Pārejas noteikumu 28. punkta pirmajai daļai, ja Pretendents būs izslēdzams no Iepirkuma, pamatojoties uz PIL </w:t>
      </w:r>
      <w:hyperlink r:id="rId15" w:anchor="p42" w:history="1">
        <w:r w:rsidR="00D04BD5" w:rsidRPr="00B213E3">
          <w:rPr>
            <w:rStyle w:val="Hyperlink"/>
            <w:color w:val="auto"/>
            <w:sz w:val="24"/>
            <w:szCs w:val="24"/>
            <w:u w:val="none"/>
            <w:lang w:val="lv-LV"/>
          </w:rPr>
          <w:t>42.</w:t>
        </w:r>
      </w:hyperlink>
      <w:r w:rsidR="00D04BD5" w:rsidRPr="00B213E3">
        <w:rPr>
          <w:sz w:val="24"/>
          <w:szCs w:val="24"/>
          <w:lang w:val="lv-LV"/>
        </w:rPr>
        <w:t> panta otrās daļas 2. punktā noteikto, tas būs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dos Pretendentam laiku, kas nebūs īsāks par piecām darbdienām.</w:t>
      </w:r>
    </w:p>
    <w:p w14:paraId="7A6DCCDD" w14:textId="77777777" w:rsidR="00164C2B" w:rsidRPr="00EA286B" w:rsidRDefault="00164C2B" w:rsidP="00164C2B">
      <w:pPr>
        <w:spacing w:before="240" w:after="120"/>
        <w:jc w:val="center"/>
        <w:rPr>
          <w:b/>
          <w:caps/>
          <w:color w:val="000000"/>
        </w:rPr>
      </w:pPr>
      <w:r w:rsidRPr="00EA286B">
        <w:rPr>
          <w:b/>
          <w:caps/>
          <w:color w:val="000000"/>
        </w:rPr>
        <w:t>IV. KVALIFIKĀCIJAS PRASĪBAS UN IESNIEDZAMIE DOKUMENTI</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8"/>
        <w:gridCol w:w="4125"/>
        <w:gridCol w:w="4192"/>
      </w:tblGrid>
      <w:tr w:rsidR="00164C2B" w:rsidRPr="00B9771C" w14:paraId="1D6ABC7A" w14:textId="77777777" w:rsidTr="006A4309">
        <w:trPr>
          <w:trHeight w:val="350"/>
          <w:tblHeader/>
        </w:trPr>
        <w:tc>
          <w:tcPr>
            <w:tcW w:w="550" w:type="pct"/>
            <w:shd w:val="clear" w:color="auto" w:fill="A6A6A6"/>
          </w:tcPr>
          <w:p w14:paraId="61593E62" w14:textId="77777777" w:rsidR="00164C2B" w:rsidRPr="00EA286B" w:rsidRDefault="00164C2B" w:rsidP="006A4309">
            <w:pPr>
              <w:spacing w:before="120" w:after="120"/>
              <w:jc w:val="center"/>
              <w:rPr>
                <w:b/>
              </w:rPr>
            </w:pPr>
            <w:r w:rsidRPr="00EA286B">
              <w:rPr>
                <w:b/>
              </w:rPr>
              <w:t>Nr.</w:t>
            </w:r>
          </w:p>
        </w:tc>
        <w:tc>
          <w:tcPr>
            <w:tcW w:w="2207" w:type="pct"/>
            <w:shd w:val="clear" w:color="auto" w:fill="A6A6A6"/>
          </w:tcPr>
          <w:p w14:paraId="37BB186F" w14:textId="77777777" w:rsidR="00164C2B" w:rsidRPr="00EA286B" w:rsidRDefault="00164C2B" w:rsidP="006A4309">
            <w:pPr>
              <w:spacing w:before="120" w:after="120"/>
              <w:jc w:val="center"/>
              <w:rPr>
                <w:b/>
              </w:rPr>
            </w:pPr>
            <w:r w:rsidRPr="00EA286B">
              <w:rPr>
                <w:b/>
              </w:rPr>
              <w:t>Prasība</w:t>
            </w:r>
          </w:p>
        </w:tc>
        <w:tc>
          <w:tcPr>
            <w:tcW w:w="2243" w:type="pct"/>
            <w:shd w:val="clear" w:color="auto" w:fill="A6A6A6"/>
          </w:tcPr>
          <w:p w14:paraId="1FA52435" w14:textId="77777777" w:rsidR="00164C2B" w:rsidRPr="00EA286B" w:rsidRDefault="00164C2B" w:rsidP="006A4309">
            <w:pPr>
              <w:spacing w:before="120" w:after="120"/>
              <w:jc w:val="center"/>
              <w:rPr>
                <w:b/>
              </w:rPr>
            </w:pPr>
            <w:r w:rsidRPr="00EA286B">
              <w:rPr>
                <w:b/>
              </w:rPr>
              <w:t>Iesniedzamais dokuments</w:t>
            </w:r>
          </w:p>
        </w:tc>
      </w:tr>
      <w:tr w:rsidR="00164C2B" w:rsidRPr="00B9771C" w14:paraId="1A8939CB" w14:textId="77777777" w:rsidTr="006A4309">
        <w:tc>
          <w:tcPr>
            <w:tcW w:w="550" w:type="pct"/>
          </w:tcPr>
          <w:p w14:paraId="5D126CD0" w14:textId="017AB6EF" w:rsidR="00164C2B" w:rsidRPr="00EA286B" w:rsidRDefault="00164C2B" w:rsidP="00C82876">
            <w:pPr>
              <w:widowControl w:val="0"/>
              <w:overflowPunct w:val="0"/>
              <w:autoSpaceDE w:val="0"/>
              <w:autoSpaceDN w:val="0"/>
              <w:adjustRightInd w:val="0"/>
              <w:ind w:left="29"/>
              <w:jc w:val="center"/>
            </w:pPr>
            <w:r w:rsidRPr="00EA286B">
              <w:t>4.1.</w:t>
            </w:r>
          </w:p>
        </w:tc>
        <w:tc>
          <w:tcPr>
            <w:tcW w:w="2207" w:type="pct"/>
          </w:tcPr>
          <w:p w14:paraId="26E55F86" w14:textId="3AE5CE75" w:rsidR="00164C2B" w:rsidRPr="00EA286B" w:rsidRDefault="00164C2B" w:rsidP="006A4309">
            <w:pPr>
              <w:spacing w:after="120"/>
              <w:jc w:val="both"/>
            </w:pPr>
            <w:r w:rsidRPr="00EA286B">
              <w:t xml:space="preserve">Pretendents ir fiziska vai juridiskā persona, vai šādu personu apvienība jebkurā to kombinācijā, kas attiecīgi piedāvā piegādāt preci un atbilstoši </w:t>
            </w:r>
            <w:r w:rsidR="00C82876" w:rsidRPr="00EA286B">
              <w:t xml:space="preserve">Iepirkuma </w:t>
            </w:r>
            <w:r w:rsidRPr="00EA286B">
              <w:t>nolikuma prasībām ir iesniegusi piedāvājumu, lai piedalītos Iepirkumā.</w:t>
            </w:r>
          </w:p>
        </w:tc>
        <w:tc>
          <w:tcPr>
            <w:tcW w:w="2243" w:type="pct"/>
          </w:tcPr>
          <w:p w14:paraId="488E6A1A" w14:textId="442D1158" w:rsidR="00164C2B" w:rsidRPr="00EA286B" w:rsidRDefault="00164C2B" w:rsidP="006A4309">
            <w:pPr>
              <w:jc w:val="both"/>
            </w:pPr>
            <w:r w:rsidRPr="00EA286B">
              <w:t xml:space="preserve">Pretendenta pieteikums dalībai Iepirkumā saskaņā ar </w:t>
            </w:r>
            <w:r w:rsidR="00C82876" w:rsidRPr="00EA286B">
              <w:t>Iepirkuma n</w:t>
            </w:r>
            <w:r w:rsidRPr="00EA286B">
              <w:t>olikuma 1. pielikumu.</w:t>
            </w:r>
          </w:p>
        </w:tc>
      </w:tr>
      <w:tr w:rsidR="00164C2B" w:rsidRPr="00B9771C" w14:paraId="65B88315" w14:textId="77777777" w:rsidTr="006A4309">
        <w:tc>
          <w:tcPr>
            <w:tcW w:w="550" w:type="pct"/>
          </w:tcPr>
          <w:p w14:paraId="1D7AEC20" w14:textId="3BFB8AA7" w:rsidR="00164C2B" w:rsidRPr="00B9771C" w:rsidRDefault="00164C2B" w:rsidP="00C82876">
            <w:pPr>
              <w:widowControl w:val="0"/>
              <w:overflowPunct w:val="0"/>
              <w:autoSpaceDE w:val="0"/>
              <w:autoSpaceDN w:val="0"/>
              <w:adjustRightInd w:val="0"/>
              <w:ind w:left="29"/>
              <w:jc w:val="center"/>
              <w:rPr>
                <w:highlight w:val="yellow"/>
              </w:rPr>
            </w:pPr>
            <w:r w:rsidRPr="00EA286B">
              <w:t>4.2.</w:t>
            </w:r>
          </w:p>
        </w:tc>
        <w:tc>
          <w:tcPr>
            <w:tcW w:w="2207" w:type="pct"/>
          </w:tcPr>
          <w:p w14:paraId="073835C1" w14:textId="40A82A4F" w:rsidR="00164C2B" w:rsidRPr="00EA286B" w:rsidRDefault="00164C2B" w:rsidP="00C82876">
            <w:pPr>
              <w:ind w:left="63" w:right="113"/>
              <w:jc w:val="both"/>
            </w:pPr>
            <w:r w:rsidRPr="00EA286B">
              <w:t>Pretendents normatīvajos aktos noteiktajā kārtībā ir  reģistrēts Latvijas Republikas Uzņēmumu reģistra Komercreģistrā vai citā pretendenta saimnieciskai darbībai atbilstošā reģistrā, vai līdzvērtīgā reģistrā ārvalstīs, atbilstoši attiecīgās valsts normatīvo aktu prasībām.</w:t>
            </w:r>
          </w:p>
        </w:tc>
        <w:tc>
          <w:tcPr>
            <w:tcW w:w="2243" w:type="pct"/>
          </w:tcPr>
          <w:p w14:paraId="1272D966" w14:textId="77777777" w:rsidR="00164C2B" w:rsidRPr="00EA286B" w:rsidRDefault="00164C2B" w:rsidP="006A4309">
            <w:pPr>
              <w:jc w:val="both"/>
            </w:pPr>
            <w:r w:rsidRPr="00EA286B">
              <w:t xml:space="preserve">Par Latvijas Republikā reģistrēta Pretendenta reģistrāciju atbilstoši normatīvo aktu prasībām Komisija pārliecināsies Uzņēmumu reģistra tīmekļvietnē. </w:t>
            </w:r>
          </w:p>
          <w:p w14:paraId="5B0ADEF1" w14:textId="77777777" w:rsidR="00164C2B" w:rsidRPr="00EA286B" w:rsidRDefault="00164C2B" w:rsidP="006A4309">
            <w:pPr>
              <w:jc w:val="both"/>
            </w:pPr>
          </w:p>
          <w:p w14:paraId="4B17A8EE" w14:textId="77777777" w:rsidR="00164C2B" w:rsidRPr="00EA286B" w:rsidRDefault="00164C2B" w:rsidP="006A4309">
            <w:pPr>
              <w:jc w:val="both"/>
            </w:pPr>
            <w:r w:rsidRPr="00EA286B">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164C2B" w:rsidRPr="00B9771C" w14:paraId="0CFF1295" w14:textId="77777777" w:rsidTr="006A4309">
        <w:tc>
          <w:tcPr>
            <w:tcW w:w="550" w:type="pct"/>
          </w:tcPr>
          <w:p w14:paraId="7289A78C" w14:textId="5B69FC8D" w:rsidR="00164C2B" w:rsidRPr="00EA286B" w:rsidRDefault="00164C2B" w:rsidP="00623ED4">
            <w:pPr>
              <w:widowControl w:val="0"/>
              <w:overflowPunct w:val="0"/>
              <w:autoSpaceDE w:val="0"/>
              <w:autoSpaceDN w:val="0"/>
              <w:adjustRightInd w:val="0"/>
              <w:ind w:left="29"/>
              <w:jc w:val="center"/>
            </w:pPr>
            <w:r w:rsidRPr="00EA286B">
              <w:t>4.3.</w:t>
            </w:r>
          </w:p>
        </w:tc>
        <w:tc>
          <w:tcPr>
            <w:tcW w:w="2207" w:type="pct"/>
          </w:tcPr>
          <w:p w14:paraId="25EDADC8" w14:textId="77777777" w:rsidR="00164C2B" w:rsidRPr="00EA286B" w:rsidRDefault="00164C2B" w:rsidP="006A4309">
            <w:pPr>
              <w:spacing w:after="120"/>
              <w:jc w:val="both"/>
            </w:pPr>
            <w:r w:rsidRPr="00EA286B">
              <w:t>Pretendenta pārstāvim, kas parakstījis piedāvājuma dokumentus, ir pārstāvības (paraksta) tiesības.</w:t>
            </w:r>
          </w:p>
          <w:p w14:paraId="2A309851" w14:textId="77777777" w:rsidR="00164C2B" w:rsidRPr="00EA286B" w:rsidRDefault="00164C2B" w:rsidP="006A4309">
            <w:pPr>
              <w:spacing w:after="120"/>
              <w:jc w:val="both"/>
            </w:pPr>
            <w:r w:rsidRPr="00EA286B">
              <w:t xml:space="preserve">Ja Pretendents ir piegādātāju apvienība un sabiedrības līgumā nav atrunātas pārstāvības tiesības vai nav izsniegta pilnvara, pieteikuma dalībai Iepirkumā oriģināls jāparaksta katras personas, kas </w:t>
            </w:r>
            <w:r w:rsidRPr="00EA286B">
              <w:lastRenderedPageBreak/>
              <w:t>iekļauta piegādātāju apvienībā, pārstāvim ar pārstāvības tiesībām.</w:t>
            </w:r>
          </w:p>
        </w:tc>
        <w:tc>
          <w:tcPr>
            <w:tcW w:w="2243" w:type="pct"/>
          </w:tcPr>
          <w:p w14:paraId="255019EB" w14:textId="77777777" w:rsidR="00164C2B" w:rsidRPr="00EA286B" w:rsidRDefault="00164C2B" w:rsidP="006A4309">
            <w:pPr>
              <w:jc w:val="both"/>
            </w:pPr>
            <w:r w:rsidRPr="00EA286B">
              <w:lastRenderedPageBreak/>
              <w:t>Dokuments, kas apliecina Pretendenta pārstāvja, kurš paraksta piedāvājuma dokumentus, pārstāvības (paraksta) tiesības.</w:t>
            </w:r>
          </w:p>
        </w:tc>
      </w:tr>
      <w:tr w:rsidR="00164C2B" w:rsidRPr="00B9771C" w14:paraId="0E122161" w14:textId="77777777" w:rsidTr="006A4309">
        <w:tc>
          <w:tcPr>
            <w:tcW w:w="550" w:type="pct"/>
          </w:tcPr>
          <w:p w14:paraId="3078992C" w14:textId="0D30E85D" w:rsidR="00164C2B" w:rsidRPr="00EA286B" w:rsidRDefault="00164C2B" w:rsidP="00623ED4">
            <w:pPr>
              <w:widowControl w:val="0"/>
              <w:overflowPunct w:val="0"/>
              <w:autoSpaceDE w:val="0"/>
              <w:autoSpaceDN w:val="0"/>
              <w:adjustRightInd w:val="0"/>
              <w:ind w:left="29"/>
              <w:jc w:val="center"/>
            </w:pPr>
            <w:r w:rsidRPr="00EA286B">
              <w:t>4.4.</w:t>
            </w:r>
          </w:p>
        </w:tc>
        <w:tc>
          <w:tcPr>
            <w:tcW w:w="2207" w:type="pct"/>
          </w:tcPr>
          <w:p w14:paraId="1D990BEC" w14:textId="77777777" w:rsidR="00164C2B" w:rsidRPr="00EA286B" w:rsidRDefault="00164C2B" w:rsidP="006A4309">
            <w:pPr>
              <w:jc w:val="both"/>
            </w:pPr>
            <w:r w:rsidRPr="00EA286B">
              <w:t xml:space="preserve">Pretendents var balstīties uz citu personu iespējām, tad, ja šī persona veiks piegādes vai sniegs pakalpojumus, kuru izpildei attiecīgās iespējas ir nepieciešamas, neatkarīgi no savstarpējo attiecību tiesiskā rakstura. </w:t>
            </w:r>
          </w:p>
          <w:p w14:paraId="136B1588" w14:textId="77777777" w:rsidR="00164C2B" w:rsidRPr="00EA286B" w:rsidRDefault="00164C2B" w:rsidP="006A4309">
            <w:pPr>
              <w:jc w:val="both"/>
            </w:pPr>
          </w:p>
          <w:p w14:paraId="0E25D01C" w14:textId="77777777" w:rsidR="00164C2B" w:rsidRPr="00EA286B" w:rsidRDefault="00164C2B" w:rsidP="006A4309">
            <w:pPr>
              <w:jc w:val="both"/>
            </w:pPr>
          </w:p>
        </w:tc>
        <w:tc>
          <w:tcPr>
            <w:tcW w:w="2243" w:type="pct"/>
          </w:tcPr>
          <w:p w14:paraId="5BAD8382" w14:textId="2E5C97DE" w:rsidR="00164C2B" w:rsidRPr="00EA286B" w:rsidRDefault="00164C2B" w:rsidP="006A4309">
            <w:pPr>
              <w:jc w:val="both"/>
            </w:pPr>
            <w:r w:rsidRPr="00EA286B">
              <w:t xml:space="preserve">Informācija atbilstoši </w:t>
            </w:r>
            <w:r w:rsidR="00623ED4" w:rsidRPr="00EA286B">
              <w:t>Iepirkuma n</w:t>
            </w:r>
            <w:r w:rsidRPr="00EA286B">
              <w:t xml:space="preserve">olikuma 1. pielikumam. </w:t>
            </w:r>
          </w:p>
          <w:p w14:paraId="2A9AFB0E" w14:textId="77777777" w:rsidR="00164C2B" w:rsidRPr="00EA286B" w:rsidRDefault="00164C2B" w:rsidP="006A4309">
            <w:pPr>
              <w:jc w:val="both"/>
            </w:pPr>
          </w:p>
          <w:p w14:paraId="2542C87D" w14:textId="4B9519D2" w:rsidR="00164C2B" w:rsidRPr="00EA286B" w:rsidRDefault="00164C2B" w:rsidP="006A4309">
            <w:pPr>
              <w:jc w:val="both"/>
            </w:pPr>
            <w:r w:rsidRPr="00EA286B">
              <w:t>Personas, uz kuras iespējām Pretendents balstās, rakstisks apliecinājums par piedalīšanos Iepirkumā, kā arī apliecinājums nodot Pretendenta rīcībā līguma izpildei nepieciešamos resursus gadījumā, ja ar Pretendentu tiek noslēgts Iepirkuma līgums.</w:t>
            </w:r>
          </w:p>
        </w:tc>
      </w:tr>
      <w:tr w:rsidR="00164C2B" w:rsidRPr="00B9771C" w14:paraId="22E9C8C4" w14:textId="77777777" w:rsidTr="006A4309">
        <w:tc>
          <w:tcPr>
            <w:tcW w:w="550" w:type="pct"/>
          </w:tcPr>
          <w:p w14:paraId="68974207" w14:textId="784DA7DE" w:rsidR="00164C2B" w:rsidRPr="00EA286B" w:rsidRDefault="00164C2B" w:rsidP="00623ED4">
            <w:pPr>
              <w:widowControl w:val="0"/>
              <w:overflowPunct w:val="0"/>
              <w:autoSpaceDE w:val="0"/>
              <w:autoSpaceDN w:val="0"/>
              <w:adjustRightInd w:val="0"/>
              <w:ind w:left="29"/>
              <w:jc w:val="center"/>
            </w:pPr>
            <w:r w:rsidRPr="00EA286B">
              <w:t>4.5.</w:t>
            </w:r>
          </w:p>
        </w:tc>
        <w:tc>
          <w:tcPr>
            <w:tcW w:w="2207" w:type="pct"/>
          </w:tcPr>
          <w:p w14:paraId="0DCD04CD" w14:textId="77777777" w:rsidR="00164C2B" w:rsidRPr="00EA286B" w:rsidRDefault="00164C2B" w:rsidP="006A4309">
            <w:pPr>
              <w:jc w:val="both"/>
            </w:pPr>
            <w:r w:rsidRPr="00EA286B">
              <w:t>Ja piedāvājumu iesniedz piegādātāju apvienība, piedāvājuma dokumentus paraksta atbilstoši piegādātāju savstarpējās vienošanās nosacījumiem.</w:t>
            </w:r>
          </w:p>
          <w:p w14:paraId="0D3DE26D" w14:textId="77777777" w:rsidR="00164C2B" w:rsidRPr="00EA286B" w:rsidRDefault="00164C2B" w:rsidP="006A4309">
            <w:pPr>
              <w:jc w:val="both"/>
            </w:pPr>
          </w:p>
          <w:p w14:paraId="1A241AAF" w14:textId="5A5F1ED3" w:rsidR="00164C2B" w:rsidRPr="00EA286B" w:rsidRDefault="00164C2B" w:rsidP="006A4309">
            <w:pPr>
              <w:jc w:val="both"/>
            </w:pPr>
            <w:r w:rsidRPr="00EA286B">
              <w:t>Piegādātāju apvienībai 10</w:t>
            </w:r>
            <w:r w:rsidR="000E1401" w:rsidRPr="00EA286B">
              <w:t xml:space="preserve"> (desmit) darba</w:t>
            </w:r>
            <w:r w:rsidRPr="00EA286B">
              <w:t xml:space="preserve"> dienu laikā pēc paziņojuma par Iepirkuma līguma slēgšanas tiesību piešķiršanu saņemšanas</w:t>
            </w:r>
            <w:r w:rsidR="00623ED4" w:rsidRPr="00EA286B">
              <w:t>,  normatīvajos aktos noteiktā kārtībā reģistrēs pilnsabiedrību vai komandītsabiedrību, vai normatīvajos aktos noteiktā kārtībā noslēgs sabiedrības līgumu.</w:t>
            </w:r>
          </w:p>
          <w:p w14:paraId="5577CA09" w14:textId="0E2E5F18" w:rsidR="00164C2B" w:rsidRPr="00EA286B" w:rsidRDefault="00164C2B" w:rsidP="006A4309">
            <w:pPr>
              <w:jc w:val="both"/>
            </w:pPr>
            <w:r w:rsidRPr="00EA286B">
              <w:t xml:space="preserve"> </w:t>
            </w:r>
          </w:p>
          <w:p w14:paraId="6F8EAC55" w14:textId="77777777" w:rsidR="00164C2B" w:rsidRPr="00EA286B" w:rsidRDefault="00164C2B" w:rsidP="006A4309">
            <w:pPr>
              <w:jc w:val="both"/>
            </w:pPr>
          </w:p>
        </w:tc>
        <w:tc>
          <w:tcPr>
            <w:tcW w:w="2243" w:type="pct"/>
          </w:tcPr>
          <w:p w14:paraId="4F763CC1" w14:textId="5AC69DA2" w:rsidR="00164C2B" w:rsidRPr="00EA286B" w:rsidRDefault="00164C2B" w:rsidP="006A4309">
            <w:pPr>
              <w:jc w:val="both"/>
            </w:pPr>
            <w:r w:rsidRPr="00EA286B">
              <w:t>Starp piegādātāju apvienības dalībniekiem noslēgta vienošanās, kas par</w:t>
            </w:r>
            <w:r w:rsidR="00623ED4" w:rsidRPr="00EA286B">
              <w:t>edz</w:t>
            </w:r>
            <w:r w:rsidRPr="00EA286B">
              <w:t>, ka vienošanās ir juridiski saistoša visiem apvienības dalībniekiem. Vienošanās iekļauj šādu informāciju:</w:t>
            </w:r>
          </w:p>
          <w:p w14:paraId="060585F8" w14:textId="77777777" w:rsidR="00164C2B" w:rsidRPr="00EA286B" w:rsidRDefault="00164C2B" w:rsidP="006A4309">
            <w:pPr>
              <w:widowControl w:val="0"/>
              <w:numPr>
                <w:ilvl w:val="0"/>
                <w:numId w:val="6"/>
              </w:numPr>
              <w:overflowPunct w:val="0"/>
              <w:autoSpaceDE w:val="0"/>
              <w:autoSpaceDN w:val="0"/>
              <w:adjustRightInd w:val="0"/>
              <w:jc w:val="both"/>
            </w:pPr>
            <w:r w:rsidRPr="00EA286B">
              <w:t>Piegādātāju apvienības dibināšanas mērķis un vienošanās spēkā esamības termiņš;</w:t>
            </w:r>
          </w:p>
          <w:p w14:paraId="69FF1AF2" w14:textId="658877FC" w:rsidR="00164C2B" w:rsidRPr="00EA286B" w:rsidRDefault="00164C2B" w:rsidP="00623ED4">
            <w:pPr>
              <w:widowControl w:val="0"/>
              <w:numPr>
                <w:ilvl w:val="0"/>
                <w:numId w:val="6"/>
              </w:numPr>
              <w:overflowPunct w:val="0"/>
              <w:autoSpaceDE w:val="0"/>
              <w:autoSpaceDN w:val="0"/>
              <w:adjustRightInd w:val="0"/>
              <w:jc w:val="both"/>
            </w:pPr>
            <w:r w:rsidRPr="00EA286B">
              <w:t>Katra apvienības dalībnieka paredzamā Iepirkuma līguma daļa, tiesības un pienākumi;</w:t>
            </w:r>
          </w:p>
          <w:p w14:paraId="7AB994EB" w14:textId="77777777" w:rsidR="00164C2B" w:rsidRPr="00EA286B" w:rsidRDefault="00164C2B" w:rsidP="006A4309">
            <w:pPr>
              <w:widowControl w:val="0"/>
              <w:numPr>
                <w:ilvl w:val="0"/>
                <w:numId w:val="6"/>
              </w:numPr>
              <w:overflowPunct w:val="0"/>
              <w:autoSpaceDE w:val="0"/>
              <w:autoSpaceDN w:val="0"/>
              <w:adjustRightInd w:val="0"/>
              <w:jc w:val="both"/>
            </w:pPr>
            <w:r w:rsidRPr="00EA286B">
              <w:t>Informācija par piegādātāju apvienības vadošo dalībnieku;</w:t>
            </w:r>
          </w:p>
          <w:p w14:paraId="3C9307DD" w14:textId="77777777" w:rsidR="00164C2B" w:rsidRPr="00EA286B" w:rsidRDefault="00164C2B" w:rsidP="006A4309">
            <w:pPr>
              <w:widowControl w:val="0"/>
              <w:numPr>
                <w:ilvl w:val="0"/>
                <w:numId w:val="6"/>
              </w:numPr>
              <w:overflowPunct w:val="0"/>
              <w:autoSpaceDE w:val="0"/>
              <w:autoSpaceDN w:val="0"/>
              <w:adjustRightInd w:val="0"/>
              <w:jc w:val="both"/>
            </w:pPr>
            <w:r w:rsidRPr="00EA286B">
              <w:t>Pilnvarojums dalībniekam vai personai, kura tiesīga rīkoties visu personas apvienības dalībnieku vārdā Iepirkumā.</w:t>
            </w:r>
          </w:p>
          <w:p w14:paraId="6FA172F0" w14:textId="77777777" w:rsidR="00164C2B" w:rsidRPr="00EA286B" w:rsidRDefault="00164C2B" w:rsidP="006A4309">
            <w:pPr>
              <w:jc w:val="both"/>
            </w:pPr>
          </w:p>
          <w:p w14:paraId="1FC3503C" w14:textId="77777777" w:rsidR="00164C2B" w:rsidRPr="00EA286B" w:rsidRDefault="00164C2B" w:rsidP="006A4309">
            <w:pPr>
              <w:jc w:val="both"/>
            </w:pPr>
            <w:r w:rsidRPr="00EA286B">
              <w:t>Ja Pretendents ir LR Uzņēmumu reģistrā  reģistrēta personālsabiedrība, tās biedru vienošanās Pretendentam nav jāiesniedz.</w:t>
            </w:r>
          </w:p>
        </w:tc>
      </w:tr>
      <w:tr w:rsidR="00164C2B" w:rsidRPr="00B9771C" w14:paraId="176054B6" w14:textId="77777777" w:rsidTr="006A4309">
        <w:tc>
          <w:tcPr>
            <w:tcW w:w="550" w:type="pct"/>
          </w:tcPr>
          <w:p w14:paraId="7DC7DF2A" w14:textId="3BDB89FE" w:rsidR="00164C2B" w:rsidRPr="001A2AB4" w:rsidRDefault="00164C2B" w:rsidP="00992299">
            <w:pPr>
              <w:widowControl w:val="0"/>
              <w:overflowPunct w:val="0"/>
              <w:autoSpaceDE w:val="0"/>
              <w:autoSpaceDN w:val="0"/>
              <w:adjustRightInd w:val="0"/>
              <w:ind w:left="29"/>
              <w:jc w:val="center"/>
            </w:pPr>
            <w:r w:rsidRPr="001A2AB4">
              <w:t>4.6.</w:t>
            </w:r>
          </w:p>
        </w:tc>
        <w:tc>
          <w:tcPr>
            <w:tcW w:w="2207" w:type="pct"/>
          </w:tcPr>
          <w:p w14:paraId="77C957E6" w14:textId="77777777" w:rsidR="00164C2B" w:rsidRPr="001A2AB4" w:rsidRDefault="00164C2B" w:rsidP="006A4309">
            <w:pPr>
              <w:jc w:val="both"/>
              <w:rPr>
                <w:bCs/>
              </w:rPr>
            </w:pPr>
            <w:r w:rsidRPr="001A2AB4">
              <w:t xml:space="preserve">Pretendents norāda </w:t>
            </w:r>
            <w:r w:rsidRPr="001A2AB4">
              <w:rPr>
                <w:bCs/>
              </w:rPr>
              <w:t>visus apakšuzņēmējus un tiem nododamās Iepirkuma līguma daļas.</w:t>
            </w:r>
          </w:p>
          <w:p w14:paraId="023E0653" w14:textId="77777777" w:rsidR="00164C2B" w:rsidRPr="001A2AB4" w:rsidRDefault="00164C2B" w:rsidP="006A4309">
            <w:pPr>
              <w:jc w:val="both"/>
            </w:pPr>
          </w:p>
          <w:p w14:paraId="208543B2" w14:textId="18891ED3" w:rsidR="00164C2B" w:rsidRPr="001A2AB4" w:rsidRDefault="00164C2B" w:rsidP="006A4309">
            <w:pPr>
              <w:jc w:val="both"/>
            </w:pPr>
            <w:r w:rsidRPr="001A2AB4">
              <w:t>Pēc Iepirkuma līguma slēgšanas tiesību piešķiršanas, bet ne vēlāk kā uzsākot Iepirkuma līguma izpildi, Pretendentam būs jāiesniedz Iepirkuma līguma izpildē iesaistīto apakšuzņēmēju saraksts, kurā norāda apakšuzņēmēja nosaukumu, kontaktinformāciju un to pārstāvēttiesīg</w:t>
            </w:r>
            <w:r w:rsidR="00205072" w:rsidRPr="001A2AB4">
              <w:t>ā</w:t>
            </w:r>
            <w:r w:rsidRPr="001A2AB4">
              <w:t xml:space="preserve"> person</w:t>
            </w:r>
            <w:r w:rsidR="00205072" w:rsidRPr="001A2AB4">
              <w:t>a</w:t>
            </w:r>
            <w:r w:rsidRPr="001A2AB4">
              <w:t xml:space="preserve">. Iepirkuma līguma izpildes laikā Pretendentam būs jāpaziņo Pasūtītājam </w:t>
            </w:r>
            <w:r w:rsidRPr="001A2AB4">
              <w:lastRenderedPageBreak/>
              <w:t>par jebkurām minētās informācijas izmaiņām, kā arī jāpapildina saraksts ar informāciju par apakšuzņēmēju, kas tiek vēlāk iesaistīts Iepirkuma līguma izpildē.</w:t>
            </w:r>
          </w:p>
        </w:tc>
        <w:tc>
          <w:tcPr>
            <w:tcW w:w="2243" w:type="pct"/>
          </w:tcPr>
          <w:p w14:paraId="3382B738" w14:textId="6AA9F71E" w:rsidR="00164C2B" w:rsidRPr="001A2AB4" w:rsidRDefault="00164C2B" w:rsidP="006A4309">
            <w:pPr>
              <w:jc w:val="both"/>
            </w:pPr>
            <w:r w:rsidRPr="001A2AB4">
              <w:lastRenderedPageBreak/>
              <w:t xml:space="preserve">Apakšuzņēmēju saraksts saskaņā ar </w:t>
            </w:r>
            <w:r w:rsidR="00205072" w:rsidRPr="001A2AB4">
              <w:t>Iepirkuma n</w:t>
            </w:r>
            <w:r w:rsidRPr="001A2AB4">
              <w:t>olikuma 1. pielikumu.</w:t>
            </w:r>
          </w:p>
          <w:p w14:paraId="38BBA8A0" w14:textId="77777777" w:rsidR="00164C2B" w:rsidRPr="001A2AB4" w:rsidRDefault="00164C2B" w:rsidP="006A4309">
            <w:pPr>
              <w:jc w:val="both"/>
            </w:pPr>
          </w:p>
          <w:p w14:paraId="1240CE55" w14:textId="62D66C1C" w:rsidR="00164C2B" w:rsidRPr="001A2AB4" w:rsidRDefault="00164C2B" w:rsidP="006A4309">
            <w:pPr>
              <w:jc w:val="both"/>
            </w:pPr>
            <w:r w:rsidRPr="001A2AB4">
              <w:t xml:space="preserve">Katra apakšuzņēmēja apliecinājums saskaņā ar </w:t>
            </w:r>
            <w:r w:rsidR="00205072" w:rsidRPr="001A2AB4">
              <w:t xml:space="preserve"> Iepirkuma nolikuma </w:t>
            </w:r>
            <w:r w:rsidR="00CB2FA6" w:rsidRPr="001A2AB4">
              <w:t>3</w:t>
            </w:r>
            <w:r w:rsidRPr="001A2AB4">
              <w:t>. pielikumu.</w:t>
            </w:r>
          </w:p>
          <w:p w14:paraId="5B383BF0" w14:textId="77777777" w:rsidR="00164C2B" w:rsidRPr="001A2AB4" w:rsidRDefault="00164C2B" w:rsidP="006A4309">
            <w:pPr>
              <w:jc w:val="both"/>
            </w:pPr>
          </w:p>
        </w:tc>
      </w:tr>
    </w:tbl>
    <w:p w14:paraId="6020D869" w14:textId="77777777" w:rsidR="00164C2B" w:rsidRPr="00B9771C" w:rsidRDefault="00164C2B" w:rsidP="00164C2B">
      <w:pPr>
        <w:rPr>
          <w:rStyle w:val="Strong"/>
          <w:color w:val="EE0000"/>
          <w:highlight w:val="yellow"/>
          <w:lang w:eastAsia="lv-LV"/>
        </w:rPr>
      </w:pPr>
    </w:p>
    <w:p w14:paraId="671B1BB2" w14:textId="6747FD14" w:rsidR="00164C2B" w:rsidRPr="001A2AB4" w:rsidRDefault="00164C2B" w:rsidP="00164C2B">
      <w:pPr>
        <w:pStyle w:val="Paragrfs"/>
        <w:numPr>
          <w:ilvl w:val="1"/>
          <w:numId w:val="11"/>
        </w:numPr>
        <w:spacing w:before="120"/>
        <w:ind w:left="567" w:hanging="567"/>
        <w:rPr>
          <w:rStyle w:val="Strong"/>
          <w:rFonts w:ascii="Times New Roman" w:hAnsi="Times New Roman" w:cs="Times New Roman"/>
          <w:sz w:val="24"/>
        </w:rPr>
      </w:pPr>
      <w:r w:rsidRPr="001A2AB4">
        <w:rPr>
          <w:rStyle w:val="Strong"/>
          <w:rFonts w:ascii="Times New Roman" w:hAnsi="Times New Roman" w:cs="Times New Roman"/>
          <w:sz w:val="24"/>
        </w:rPr>
        <w:t xml:space="preserve">Eiropas vienotais iepirkuma procedūras dokuments </w:t>
      </w:r>
      <w:r w:rsidRPr="001A2AB4">
        <w:rPr>
          <w:rFonts w:ascii="Times New Roman" w:hAnsi="Times New Roman" w:cs="Times New Roman"/>
          <w:sz w:val="24"/>
        </w:rPr>
        <w:t>(nav obligāts pretendentu atlases dokuments)</w:t>
      </w:r>
      <w:r w:rsidR="004719DA" w:rsidRPr="001A2AB4">
        <w:rPr>
          <w:rFonts w:ascii="Times New Roman" w:hAnsi="Times New Roman" w:cs="Times New Roman"/>
          <w:sz w:val="24"/>
        </w:rPr>
        <w:t>:</w:t>
      </w:r>
    </w:p>
    <w:p w14:paraId="1602568E" w14:textId="77777777" w:rsidR="00164C2B" w:rsidRPr="001A2AB4" w:rsidRDefault="00164C2B" w:rsidP="00164C2B">
      <w:pPr>
        <w:pStyle w:val="ListParagraph"/>
        <w:numPr>
          <w:ilvl w:val="2"/>
          <w:numId w:val="11"/>
        </w:numPr>
        <w:suppressAutoHyphens/>
        <w:spacing w:before="60" w:after="60"/>
        <w:ind w:left="1276"/>
        <w:jc w:val="both"/>
        <w:rPr>
          <w:lang w:eastAsia="lv-LV"/>
        </w:rPr>
      </w:pPr>
      <w:r w:rsidRPr="001A2AB4">
        <w:t xml:space="preserve">Pasūtītājs pieņem Eiropas vienoto iepirkuma procedūras dokumentu kā sākotnējo pierādījumu atbilstībai Paziņojumā par līgumu vai Iepirkuma dokumentos noteiktajām pretendentu atlases prasībām.  </w:t>
      </w:r>
    </w:p>
    <w:p w14:paraId="72BF45B9" w14:textId="77777777" w:rsidR="00164C2B" w:rsidRPr="001A2AB4" w:rsidRDefault="00164C2B" w:rsidP="00164C2B">
      <w:pPr>
        <w:pStyle w:val="ListParagraph"/>
        <w:numPr>
          <w:ilvl w:val="2"/>
          <w:numId w:val="11"/>
        </w:numPr>
        <w:suppressAutoHyphens/>
        <w:spacing w:before="60" w:after="60"/>
        <w:ind w:left="1276" w:hanging="709"/>
        <w:contextualSpacing w:val="0"/>
        <w:jc w:val="both"/>
        <w:rPr>
          <w:lang w:eastAsia="lv-LV"/>
        </w:rPr>
      </w:pPr>
      <w:r w:rsidRPr="001A2AB4">
        <w:t xml:space="preserve">Ja pretendents izvēlējies iesniegt Eiropas vienoto iepirkuma procedūras dokumentu, lai apliecinātu, kas tas atbilst šajā nolikumā izvirzītajām pretendentu atlases prasībām, tas iesniedz šo dokumentu, kas ir pieejams aizpildīšanai .doc  formātā   tīmekļvietnē </w:t>
      </w:r>
      <w:hyperlink r:id="rId16" w:history="1">
        <w:r w:rsidRPr="001A2AB4">
          <w:rPr>
            <w:rStyle w:val="Hyperlink"/>
            <w:u w:val="none"/>
          </w:rPr>
          <w:t>http://espd.eis.gov.lv/filter?lang=lv</w:t>
        </w:r>
      </w:hyperlink>
      <w:r w:rsidRPr="001A2AB4">
        <w:t>. Iesniedzot Eiropas vienoto iepirkuma procedūras dokumentu, Pretendents aizpilda tā I, II, III, IV un VI sadaļu.</w:t>
      </w:r>
    </w:p>
    <w:p w14:paraId="2EE2B6A1" w14:textId="77777777" w:rsidR="00164C2B" w:rsidRPr="001A2AB4" w:rsidRDefault="00164C2B" w:rsidP="00164C2B">
      <w:pPr>
        <w:pStyle w:val="ListParagraph"/>
        <w:numPr>
          <w:ilvl w:val="2"/>
          <w:numId w:val="11"/>
        </w:numPr>
        <w:suppressAutoHyphens/>
        <w:spacing w:before="60" w:after="60"/>
        <w:ind w:left="1276" w:hanging="709"/>
        <w:contextualSpacing w:val="0"/>
        <w:jc w:val="both"/>
        <w:rPr>
          <w:lang w:eastAsia="lv-LV"/>
        </w:rPr>
      </w:pPr>
      <w:r w:rsidRPr="001A2AB4">
        <w:t>Piegādātāju apvienība iesniedz atsevišķu Eiropas vienoto iepirkuma procedūras dokumentu par katru tās dalībnieku.</w:t>
      </w:r>
    </w:p>
    <w:p w14:paraId="4A851208" w14:textId="77777777" w:rsidR="00164C2B" w:rsidRPr="001A2AB4" w:rsidRDefault="00164C2B" w:rsidP="00164C2B">
      <w:pPr>
        <w:pStyle w:val="ListParagraph"/>
        <w:numPr>
          <w:ilvl w:val="2"/>
          <w:numId w:val="11"/>
        </w:numPr>
        <w:suppressAutoHyphens/>
        <w:spacing w:before="60" w:after="60"/>
        <w:ind w:left="1276" w:hanging="709"/>
        <w:contextualSpacing w:val="0"/>
        <w:jc w:val="both"/>
        <w:rPr>
          <w:lang w:eastAsia="lv-LV"/>
        </w:rPr>
      </w:pPr>
      <w:r w:rsidRPr="001A2AB4">
        <w:t>Piegādātājs var Pasūtītājam iesniegt Eiropas vienoto iepirkuma procedūras dokumentu, kas ir bijis iesniegts citā iepirkuma procedūrā, ja apliecina, ka tajā iekļautā informācija ir pareiza.</w:t>
      </w:r>
    </w:p>
    <w:p w14:paraId="6E11AB0C" w14:textId="77777777" w:rsidR="00164C2B" w:rsidRPr="001A2AB4" w:rsidRDefault="00164C2B" w:rsidP="00164C2B">
      <w:pPr>
        <w:pStyle w:val="ListParagraph"/>
        <w:numPr>
          <w:ilvl w:val="2"/>
          <w:numId w:val="11"/>
        </w:numPr>
        <w:suppressAutoHyphens/>
        <w:spacing w:before="60" w:after="60"/>
        <w:ind w:left="1276" w:hanging="709"/>
        <w:contextualSpacing w:val="0"/>
        <w:jc w:val="both"/>
        <w:rPr>
          <w:lang w:eastAsia="lv-LV"/>
        </w:rPr>
      </w:pPr>
      <w:r w:rsidRPr="001A2AB4">
        <w:t xml:space="preserve">Pasūtītājam jebkurā iepirkuma stadijā ir tiesības prasīt, lai pretendents iesniedz visus vai daļu no dokumentiem, kas apliecina atbilstību Paziņojumā par līgumu vai Iepirkuma dokumentos noteiktajām pretendentu atlases prasībām. </w:t>
      </w:r>
    </w:p>
    <w:p w14:paraId="36DBEC03" w14:textId="1BACE70F" w:rsidR="00164C2B" w:rsidRPr="001A2AB4" w:rsidRDefault="00164C2B" w:rsidP="00164C2B">
      <w:pPr>
        <w:pStyle w:val="ListParagraph"/>
        <w:numPr>
          <w:ilvl w:val="2"/>
          <w:numId w:val="11"/>
        </w:numPr>
        <w:suppressAutoHyphens/>
        <w:spacing w:before="60" w:after="60"/>
        <w:ind w:left="1276" w:hanging="709"/>
        <w:contextualSpacing w:val="0"/>
        <w:jc w:val="both"/>
        <w:rPr>
          <w:lang w:eastAsia="lv-LV"/>
        </w:rPr>
      </w:pPr>
      <w:r w:rsidRPr="001A2AB4">
        <w:t xml:space="preserve">Ja pretendents piegādātājs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w:t>
      </w:r>
      <w:r w:rsidR="00065C11" w:rsidRPr="001A2AB4">
        <w:rPr>
          <w:lang w:val="en-GB"/>
        </w:rPr>
        <w:t xml:space="preserve">10000.00 EUR (Desmit tūkstoši </w:t>
      </w:r>
      <w:r w:rsidR="00065C11" w:rsidRPr="001A2AB4">
        <w:rPr>
          <w:i/>
          <w:iCs/>
          <w:lang w:val="en-GB"/>
        </w:rPr>
        <w:t>euro</w:t>
      </w:r>
      <w:r w:rsidR="00065C11" w:rsidRPr="001A2AB4">
        <w:rPr>
          <w:lang w:val="en-GB"/>
        </w:rPr>
        <w:t xml:space="preserve"> un 00 centi)</w:t>
      </w:r>
      <w:r w:rsidRPr="001A2AB4">
        <w:t>.</w:t>
      </w:r>
    </w:p>
    <w:p w14:paraId="2DFA0449" w14:textId="77777777" w:rsidR="00164C2B" w:rsidRPr="001A2AB4" w:rsidRDefault="00164C2B" w:rsidP="00164C2B">
      <w:pPr>
        <w:pStyle w:val="Heading2"/>
        <w:keepNext w:val="0"/>
        <w:spacing w:before="240" w:after="120"/>
        <w:jc w:val="center"/>
        <w:rPr>
          <w:rFonts w:ascii="Times New Roman" w:hAnsi="Times New Roman" w:cs="Times New Roman"/>
          <w:b/>
          <w:bCs/>
          <w:caps/>
          <w:color w:val="000000"/>
          <w:sz w:val="24"/>
        </w:rPr>
      </w:pPr>
      <w:r w:rsidRPr="001A2AB4">
        <w:rPr>
          <w:rFonts w:ascii="Times New Roman" w:hAnsi="Times New Roman" w:cs="Times New Roman"/>
          <w:b/>
          <w:bCs/>
          <w:caps/>
          <w:color w:val="000000"/>
          <w:sz w:val="24"/>
        </w:rPr>
        <w:t>V. PRASĪBAS TEHNISKAJAM UN FINANŠU PIEDĀVĀJUMAM</w:t>
      </w:r>
    </w:p>
    <w:p w14:paraId="6B832C26" w14:textId="6FDB7AE7" w:rsidR="00164C2B" w:rsidRPr="001A2AB4" w:rsidRDefault="00164C2B" w:rsidP="00164C2B">
      <w:pPr>
        <w:pStyle w:val="ColorfulList-Accent11"/>
        <w:widowControl w:val="0"/>
        <w:numPr>
          <w:ilvl w:val="1"/>
          <w:numId w:val="7"/>
        </w:numPr>
        <w:overflowPunct w:val="0"/>
        <w:autoSpaceDE w:val="0"/>
        <w:autoSpaceDN w:val="0"/>
        <w:adjustRightInd w:val="0"/>
        <w:spacing w:before="60" w:after="60"/>
        <w:ind w:left="567" w:hanging="567"/>
        <w:contextualSpacing w:val="0"/>
        <w:jc w:val="both"/>
        <w:rPr>
          <w:bCs/>
        </w:rPr>
      </w:pPr>
      <w:r w:rsidRPr="001A2AB4">
        <w:t xml:space="preserve">Tehniskajam un finanšu piedāvājumam jābūt sagatavotam saskaņā ar tehniskās specifikācijas prasībām </w:t>
      </w:r>
      <w:r w:rsidR="00D550D8" w:rsidRPr="001A2AB4">
        <w:t>Iepirkuma n</w:t>
      </w:r>
      <w:r w:rsidRPr="001A2AB4">
        <w:t xml:space="preserve">olikuma 2. pielikumā norādītajā formā un tādā apjomā, lai </w:t>
      </w:r>
      <w:r w:rsidR="001A2AB4" w:rsidRPr="001A2AB4">
        <w:t>Komisija</w:t>
      </w:r>
      <w:r w:rsidRPr="001A2AB4">
        <w:t xml:space="preserve"> varētu izvērtēt piedāvājuma atbilstību visām </w:t>
      </w:r>
      <w:r w:rsidR="004719DA" w:rsidRPr="001A2AB4">
        <w:t>Iepirkuma n</w:t>
      </w:r>
      <w:r w:rsidRPr="001A2AB4">
        <w:t>olikumā un tehniskajā specifikācijā noteiktajām prasībām.</w:t>
      </w:r>
    </w:p>
    <w:p w14:paraId="2241A086" w14:textId="77777777" w:rsidR="00164C2B" w:rsidRPr="001A2AB4" w:rsidRDefault="00164C2B" w:rsidP="00164C2B">
      <w:pPr>
        <w:pStyle w:val="ColorfulList-Accent11"/>
        <w:widowControl w:val="0"/>
        <w:numPr>
          <w:ilvl w:val="1"/>
          <w:numId w:val="7"/>
        </w:numPr>
        <w:overflowPunct w:val="0"/>
        <w:autoSpaceDE w:val="0"/>
        <w:autoSpaceDN w:val="0"/>
        <w:adjustRightInd w:val="0"/>
        <w:spacing w:before="60" w:after="60"/>
        <w:ind w:left="567" w:hanging="567"/>
        <w:contextualSpacing w:val="0"/>
        <w:jc w:val="both"/>
        <w:rPr>
          <w:bCs/>
        </w:rPr>
      </w:pPr>
      <w:r w:rsidRPr="001A2AB4">
        <w:t>Tehniskajā piedāvājumā jāiekļauj:</w:t>
      </w:r>
    </w:p>
    <w:p w14:paraId="4AB7EBC0" w14:textId="07B7C69A" w:rsidR="00164C2B" w:rsidRPr="001A2AB4" w:rsidRDefault="00164C2B" w:rsidP="00B30953">
      <w:pPr>
        <w:pStyle w:val="h3body1"/>
      </w:pPr>
      <w:r w:rsidRPr="001A2AB4">
        <w:t>informācija par preces ražotāju</w:t>
      </w:r>
      <w:r w:rsidR="00C06560" w:rsidRPr="001A2AB4">
        <w:t xml:space="preserve">/modeli, </w:t>
      </w:r>
      <w:r w:rsidRPr="001A2AB4">
        <w:t>kataloga Nr.</w:t>
      </w:r>
      <w:r w:rsidR="00C06560" w:rsidRPr="001A2AB4">
        <w:t>, preces kataloga kodu</w:t>
      </w:r>
      <w:r w:rsidRPr="001A2AB4">
        <w:t xml:space="preserve"> (pievienojot attiecīgu tehnisko dokumentāciju</w:t>
      </w:r>
      <w:r w:rsidR="00B30953" w:rsidRPr="001A2AB4">
        <w:t xml:space="preserve">, informatīvos materiālus, kur Komisija var pārliecināties par piedāvājuma atbilstību izvirzītajām minimālajām tehniskās specifikācijas prasībām </w:t>
      </w:r>
      <w:r w:rsidRPr="001A2AB4">
        <w:t>vai norādot interneta vietnes adresi, ja šī dokumentācija ir publiski pieejama);</w:t>
      </w:r>
    </w:p>
    <w:p w14:paraId="0CDC1200" w14:textId="77777777" w:rsidR="00164C2B" w:rsidRPr="001A2AB4" w:rsidRDefault="00164C2B" w:rsidP="00164C2B">
      <w:pPr>
        <w:pStyle w:val="h3body1"/>
      </w:pPr>
      <w:r w:rsidRPr="001A2AB4">
        <w:t xml:space="preserve">katras preces apraksts atbilstoši </w:t>
      </w:r>
      <w:r w:rsidRPr="001A2AB4">
        <w:rPr>
          <w:u w:val="single"/>
        </w:rPr>
        <w:t>visiem</w:t>
      </w:r>
      <w:r w:rsidRPr="001A2AB4">
        <w:t xml:space="preserve"> attiecīgajā prasībā noteiktajiem parametriem;</w:t>
      </w:r>
    </w:p>
    <w:p w14:paraId="71AB3707" w14:textId="77777777" w:rsidR="00164C2B" w:rsidRPr="001A2AB4" w:rsidRDefault="00164C2B" w:rsidP="00164C2B">
      <w:pPr>
        <w:pStyle w:val="ColorfulList-Accent11"/>
        <w:widowControl w:val="0"/>
        <w:numPr>
          <w:ilvl w:val="1"/>
          <w:numId w:val="7"/>
        </w:numPr>
        <w:overflowPunct w:val="0"/>
        <w:autoSpaceDE w:val="0"/>
        <w:autoSpaceDN w:val="0"/>
        <w:adjustRightInd w:val="0"/>
        <w:spacing w:before="60" w:after="60"/>
        <w:ind w:left="567" w:hanging="567"/>
        <w:contextualSpacing w:val="0"/>
        <w:jc w:val="both"/>
        <w:rPr>
          <w:bCs/>
        </w:rPr>
      </w:pPr>
      <w:r w:rsidRPr="001A2AB4">
        <w:rPr>
          <w:lang w:eastAsia="lv-LV"/>
        </w:rPr>
        <w:t xml:space="preserve">Finanšu piedāvājumā jāietver visi izdevumi un izmaksas, kas rodas pretendentam, lai pilnīgi un pienācīgā kvalitātē sasniegtu tehniskajā specifikācijā noteikto mērķi un piegādātu tajā </w:t>
      </w:r>
      <w:r w:rsidRPr="001A2AB4">
        <w:rPr>
          <w:lang w:eastAsia="lv-LV"/>
        </w:rPr>
        <w:lastRenderedPageBreak/>
        <w:t>noteiktās preces.</w:t>
      </w:r>
    </w:p>
    <w:p w14:paraId="506B0E1D" w14:textId="77777777" w:rsidR="00164C2B" w:rsidRPr="00B66381" w:rsidRDefault="00164C2B" w:rsidP="00164C2B">
      <w:pPr>
        <w:pStyle w:val="Heading2"/>
        <w:keepNext w:val="0"/>
        <w:spacing w:before="240" w:after="120"/>
        <w:jc w:val="center"/>
        <w:rPr>
          <w:rFonts w:ascii="Times New Roman" w:hAnsi="Times New Roman" w:cs="Times New Roman"/>
          <w:b/>
          <w:bCs/>
          <w:caps/>
          <w:color w:val="000000"/>
          <w:sz w:val="24"/>
        </w:rPr>
      </w:pPr>
      <w:r w:rsidRPr="00B66381">
        <w:rPr>
          <w:rFonts w:ascii="Times New Roman" w:hAnsi="Times New Roman" w:cs="Times New Roman"/>
          <w:b/>
          <w:bCs/>
          <w:caps/>
          <w:color w:val="000000"/>
          <w:sz w:val="24"/>
        </w:rPr>
        <w:t>VI. Piedāvājumu vērtēšana</w:t>
      </w:r>
    </w:p>
    <w:p w14:paraId="7CA348F9" w14:textId="5AF20F65" w:rsidR="0054752C" w:rsidRPr="00946C9B" w:rsidRDefault="00164C2B" w:rsidP="00946C9B">
      <w:pPr>
        <w:pStyle w:val="ColorfulList-Accent11"/>
        <w:widowControl w:val="0"/>
        <w:numPr>
          <w:ilvl w:val="1"/>
          <w:numId w:val="8"/>
        </w:numPr>
        <w:overflowPunct w:val="0"/>
        <w:autoSpaceDE w:val="0"/>
        <w:autoSpaceDN w:val="0"/>
        <w:adjustRightInd w:val="0"/>
        <w:spacing w:before="60" w:after="60"/>
        <w:ind w:left="567" w:hanging="567"/>
        <w:contextualSpacing w:val="0"/>
        <w:jc w:val="both"/>
        <w:rPr>
          <w:bCs/>
        </w:rPr>
      </w:pPr>
      <w:r w:rsidRPr="00B66381">
        <w:t xml:space="preserve">Komisija veic iesniegto Pretendentu piedāvājumu vērtēšanu slēgtā sēdē, pārbauda piedāvājumu atbilstību visām </w:t>
      </w:r>
      <w:r w:rsidR="009F3D2F" w:rsidRPr="00B66381">
        <w:t>Iepirkuma n</w:t>
      </w:r>
      <w:r w:rsidRPr="00B66381">
        <w:t>olikumā noteiktajām prasībām un</w:t>
      </w:r>
      <w:r w:rsidR="00495FF2" w:rsidRPr="00B66381">
        <w:t xml:space="preserve"> </w:t>
      </w:r>
      <w:r w:rsidRPr="00B66381">
        <w:t>izvēlas piedāvājumu saskaņā ar izraudzīto piedāvājuma izvēles kritēriju</w:t>
      </w:r>
      <w:r w:rsidR="00946C9B">
        <w:t xml:space="preserve"> - </w:t>
      </w:r>
      <w:r w:rsidR="00946C9B" w:rsidRPr="00A31F0B">
        <w:t xml:space="preserve">Nolikuma prasībām atbilstošs </w:t>
      </w:r>
      <w:r w:rsidR="00946C9B" w:rsidRPr="00A31F0B">
        <w:rPr>
          <w:b/>
          <w:bCs/>
        </w:rPr>
        <w:t>saimnieciski visizdevīgākais piedāvājums ar viszemāko kopējo cenu.</w:t>
      </w:r>
    </w:p>
    <w:p w14:paraId="1E77CD8C" w14:textId="77777777" w:rsidR="00164C2B" w:rsidRPr="00933A0F" w:rsidRDefault="00164C2B" w:rsidP="00164C2B">
      <w:pPr>
        <w:pStyle w:val="ColorfulList-Accent11"/>
        <w:widowControl w:val="0"/>
        <w:numPr>
          <w:ilvl w:val="1"/>
          <w:numId w:val="8"/>
        </w:numPr>
        <w:overflowPunct w:val="0"/>
        <w:autoSpaceDE w:val="0"/>
        <w:autoSpaceDN w:val="0"/>
        <w:adjustRightInd w:val="0"/>
        <w:spacing w:before="60" w:after="60"/>
        <w:ind w:left="567" w:hanging="567"/>
        <w:contextualSpacing w:val="0"/>
        <w:jc w:val="both"/>
        <w:rPr>
          <w:bCs/>
        </w:rPr>
      </w:pPr>
      <w:r w:rsidRPr="00933A0F">
        <w:t>Komisija Pretendentu piedāvājumu izvērtēšanu veic šādos posmos (posmu secība var tikt mainīta):</w:t>
      </w:r>
    </w:p>
    <w:p w14:paraId="3F622781" w14:textId="440CE3AA" w:rsidR="00604F0D" w:rsidRPr="00933A0F" w:rsidRDefault="00164C2B" w:rsidP="00604F0D">
      <w:pPr>
        <w:pStyle w:val="ListParagraph"/>
        <w:numPr>
          <w:ilvl w:val="2"/>
          <w:numId w:val="8"/>
        </w:numPr>
        <w:suppressAutoHyphens/>
        <w:jc w:val="both"/>
        <w:rPr>
          <w:bCs/>
          <w:lang w:eastAsia="lv-LV"/>
        </w:rPr>
      </w:pPr>
      <w:r w:rsidRPr="00933A0F">
        <w:rPr>
          <w:b/>
        </w:rPr>
        <w:t xml:space="preserve">Piedāvājumu noformējuma pārbaude. </w:t>
      </w:r>
      <w:r w:rsidRPr="00933A0F">
        <w:t>Komisija izvērtē, vai piedāvājums sagatavots un noformēts atbilstoši Nolikuma II nodaļ</w:t>
      </w:r>
      <w:r w:rsidR="00604F0D" w:rsidRPr="00933A0F">
        <w:t xml:space="preserve">ā noteiktajām </w:t>
      </w:r>
      <w:r w:rsidRPr="00933A0F">
        <w:t xml:space="preserve">prasībām. </w:t>
      </w:r>
      <w:r w:rsidR="00604F0D" w:rsidRPr="00933A0F">
        <w:t>Pretendenti, kuru piedāvājumi nav noformēti atbilstoši Nolikuma II nodaļā noteiktajām prasībām un kuru neatbilstības ir būtiskas tādā apmērā, ka nav iespējams pilnvērtīgi izvērtēt piedāvājumu, tiek izslēgti no turpmākās dalības iepirkumā.</w:t>
      </w:r>
    </w:p>
    <w:p w14:paraId="15E5E4A1" w14:textId="3B2F2CAA" w:rsidR="00604F0D" w:rsidRPr="00BD6F89" w:rsidRDefault="00604F0D" w:rsidP="00604F0D">
      <w:pPr>
        <w:pStyle w:val="ListParagraph"/>
        <w:numPr>
          <w:ilvl w:val="2"/>
          <w:numId w:val="8"/>
        </w:numPr>
        <w:suppressAutoHyphens/>
        <w:jc w:val="both"/>
        <w:rPr>
          <w:bCs/>
          <w:lang w:eastAsia="lv-LV"/>
        </w:rPr>
      </w:pPr>
      <w:r w:rsidRPr="00BD6F89">
        <w:rPr>
          <w:rStyle w:val="Strong"/>
        </w:rPr>
        <w:t xml:space="preserve">Tehniskā piedāvājuma atbilstības pārbaude. </w:t>
      </w:r>
      <w:r w:rsidRPr="00BD6F89">
        <w:rPr>
          <w:bCs/>
          <w:lang w:eastAsia="lv-LV"/>
        </w:rPr>
        <w:t xml:space="preserve">Komisija veic tehnisko piedāvājumu atbilstības pārbaudi, kuras laikā izvērtē tehnisko piedāvājumu atbilstību </w:t>
      </w:r>
      <w:r w:rsidR="00E4054E" w:rsidRPr="00BD6F89">
        <w:rPr>
          <w:bCs/>
          <w:lang w:eastAsia="lv-LV"/>
        </w:rPr>
        <w:t>Iepirkuma n</w:t>
      </w:r>
      <w:r w:rsidRPr="00BD6F89">
        <w:rPr>
          <w:bCs/>
          <w:lang w:eastAsia="lv-LV"/>
        </w:rPr>
        <w:t>olikuma</w:t>
      </w:r>
      <w:r w:rsidR="00E4054E" w:rsidRPr="00BD6F89">
        <w:rPr>
          <w:bCs/>
          <w:lang w:eastAsia="lv-LV"/>
        </w:rPr>
        <w:t xml:space="preserve"> 5.1. punktā un 5.2. punktā </w:t>
      </w:r>
      <w:r w:rsidR="00E4054E" w:rsidRPr="00BD6F89">
        <w:t>noteiktajām Pasūtītāja prasībām. Piedāvājuma vērtēšanas gaitā Komisija ir tiesīga pieprasīt, lai tiek izskaidrota Pretendenta tehniskajā piedāvājumā iekļautā informācija. Pasūtītājs noraida piedāvājumu, ja tas neatbilst Iepirkuma nolikuma 5.1. un 5.2. punktā noteiktajām prasībām un šī neatbilstība nav novēršama ar PIL 41. panta astotās daļas kārtībā Pretendenta sniegtu skaidrojumu.</w:t>
      </w:r>
    </w:p>
    <w:p w14:paraId="4DD5764F" w14:textId="77777777" w:rsidR="00F31A0E" w:rsidRPr="005E549B" w:rsidRDefault="00F31A0E" w:rsidP="00F31A0E">
      <w:pPr>
        <w:pStyle w:val="ListParagraph"/>
        <w:numPr>
          <w:ilvl w:val="2"/>
          <w:numId w:val="8"/>
        </w:numPr>
        <w:tabs>
          <w:tab w:val="left" w:pos="426"/>
        </w:tabs>
        <w:suppressAutoHyphens/>
        <w:jc w:val="both"/>
        <w:rPr>
          <w:bCs/>
          <w:lang w:eastAsia="lv-LV"/>
        </w:rPr>
      </w:pPr>
      <w:r w:rsidRPr="005E549B">
        <w:rPr>
          <w:b/>
          <w:bCs/>
        </w:rPr>
        <w:t>Finanšu piedāvājuma vērtēšana.:</w:t>
      </w:r>
    </w:p>
    <w:p w14:paraId="1128A039" w14:textId="59F45D1E" w:rsidR="00F31A0E" w:rsidRPr="005E549B" w:rsidRDefault="00F31A0E" w:rsidP="00F31A0E">
      <w:pPr>
        <w:pStyle w:val="ListParagraph"/>
        <w:numPr>
          <w:ilvl w:val="3"/>
          <w:numId w:val="8"/>
        </w:numPr>
        <w:suppressAutoHyphens/>
        <w:jc w:val="both"/>
        <w:rPr>
          <w:bCs/>
          <w:lang w:eastAsia="lv-LV"/>
        </w:rPr>
      </w:pPr>
      <w:r w:rsidRPr="005E549B">
        <w:rPr>
          <w:bCs/>
        </w:rPr>
        <w:t xml:space="preserve">Komisija veic pretendenta iesniegtā finanšu piedāvājuma atbilstības pārbaudi Iepirkuma nolikumā noteiktajām prasībām finanšu piedāvājuma sagatavošanai (Iepirkuma nolikuma </w:t>
      </w:r>
      <w:r w:rsidR="006F578B" w:rsidRPr="005E549B">
        <w:rPr>
          <w:bCs/>
        </w:rPr>
        <w:t xml:space="preserve">5.3. punkts un </w:t>
      </w:r>
      <w:r w:rsidRPr="005E549B">
        <w:rPr>
          <w:bCs/>
        </w:rPr>
        <w:t xml:space="preserve">2.  pielikums). </w:t>
      </w:r>
      <w:r w:rsidRPr="005E549B">
        <w:t>Ja pretendenta finanšu piedāvājums neatbilst Iepirkuma nolikuma prasībām, Komisija noraida pretendenta piedāvājumu;</w:t>
      </w:r>
    </w:p>
    <w:p w14:paraId="52CBECAC" w14:textId="77777777" w:rsidR="00F31A0E" w:rsidRPr="005E549B" w:rsidRDefault="00F31A0E" w:rsidP="00F31A0E">
      <w:pPr>
        <w:pStyle w:val="ListParagraph"/>
        <w:numPr>
          <w:ilvl w:val="3"/>
          <w:numId w:val="8"/>
        </w:numPr>
        <w:suppressAutoHyphens/>
        <w:jc w:val="both"/>
        <w:rPr>
          <w:bCs/>
          <w:lang w:eastAsia="lv-LV"/>
        </w:rPr>
      </w:pPr>
      <w:r w:rsidRPr="005E549B">
        <w:t>Komisija</w:t>
      </w:r>
      <w:r w:rsidRPr="005E549B">
        <w:rPr>
          <w:b/>
        </w:rPr>
        <w:t xml:space="preserve"> </w:t>
      </w:r>
      <w:r w:rsidRPr="005E549B">
        <w:t>piedāvājumu vērtēšanas laikā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7635FB35" w14:textId="74435E58" w:rsidR="00E4054E" w:rsidRPr="005E549B" w:rsidRDefault="00F31A0E" w:rsidP="00F31A0E">
      <w:pPr>
        <w:pStyle w:val="ListParagraph"/>
        <w:numPr>
          <w:ilvl w:val="3"/>
          <w:numId w:val="8"/>
        </w:numPr>
        <w:suppressAutoHyphens/>
        <w:jc w:val="both"/>
        <w:rPr>
          <w:bCs/>
          <w:lang w:eastAsia="lv-LV"/>
        </w:rPr>
      </w:pPr>
      <w:r w:rsidRPr="005E549B">
        <w:t>Ja Komisijai Pretendenta piedāvājums šķitīs nepamatoti lēts, tā pieprasīs Pretendentam sniegt skaidrojumu par piedāvāto cenu vai izmaksām, ievērojot PIL 53. pantā noteikto.</w:t>
      </w:r>
    </w:p>
    <w:p w14:paraId="126A695A" w14:textId="77777777" w:rsidR="00164C2B" w:rsidRPr="00F91BB0" w:rsidRDefault="00164C2B" w:rsidP="00164C2B">
      <w:pPr>
        <w:pStyle w:val="BodyText"/>
        <w:widowControl w:val="0"/>
        <w:numPr>
          <w:ilvl w:val="2"/>
          <w:numId w:val="8"/>
        </w:numPr>
        <w:overflowPunct w:val="0"/>
        <w:autoSpaceDE w:val="0"/>
        <w:autoSpaceDN w:val="0"/>
        <w:adjustRightInd w:val="0"/>
        <w:spacing w:before="120"/>
        <w:ind w:left="1276"/>
        <w:jc w:val="both"/>
        <w:rPr>
          <w:b/>
          <w:bCs/>
          <w:sz w:val="24"/>
          <w:szCs w:val="24"/>
          <w:lang w:val="lv-LV"/>
        </w:rPr>
      </w:pPr>
      <w:r w:rsidRPr="00F91BB0">
        <w:rPr>
          <w:b/>
          <w:bCs/>
          <w:sz w:val="24"/>
          <w:szCs w:val="24"/>
          <w:lang w:val="lv-LV"/>
        </w:rPr>
        <w:t>Pretendentu kvalifikācijas pārb</w:t>
      </w:r>
      <w:bookmarkStart w:id="5" w:name="_Ref138126827"/>
      <w:r w:rsidRPr="00F91BB0">
        <w:rPr>
          <w:b/>
          <w:bCs/>
          <w:sz w:val="24"/>
          <w:szCs w:val="24"/>
          <w:lang w:val="lv-LV"/>
        </w:rPr>
        <w:t>aude.</w:t>
      </w:r>
    </w:p>
    <w:p w14:paraId="175852B4" w14:textId="328711C1" w:rsidR="00164C2B" w:rsidRPr="00F91BB0" w:rsidRDefault="00164C2B" w:rsidP="00164C2B">
      <w:pPr>
        <w:pStyle w:val="BodyText"/>
        <w:numPr>
          <w:ilvl w:val="3"/>
          <w:numId w:val="8"/>
        </w:numPr>
        <w:spacing w:before="60" w:after="60"/>
        <w:ind w:left="2126" w:hanging="862"/>
        <w:jc w:val="both"/>
        <w:rPr>
          <w:sz w:val="24"/>
          <w:lang w:val="lv-LV"/>
        </w:rPr>
      </w:pPr>
      <w:r w:rsidRPr="00F91BB0">
        <w:rPr>
          <w:sz w:val="24"/>
          <w:lang w:val="lv-LV"/>
        </w:rPr>
        <w:t xml:space="preserve">Komisija veic pretendentu kvalifikācijas atbilstības pārbaudi tikai tam Pretendentam, kuram būtu piešķiramas Iepirkuma līguma slēgšanas tiesības. Komisija veic Pretendentu kvalifikācijas pārbaudi, kuras laikā Komisija pārbauda Pretendenta atbilstību </w:t>
      </w:r>
      <w:r w:rsidR="008D6901" w:rsidRPr="00F91BB0">
        <w:rPr>
          <w:sz w:val="24"/>
          <w:lang w:val="lv-LV"/>
        </w:rPr>
        <w:t>Iepirkuma n</w:t>
      </w:r>
      <w:r w:rsidRPr="00F91BB0">
        <w:rPr>
          <w:sz w:val="24"/>
          <w:lang w:val="lv-LV"/>
        </w:rPr>
        <w:t>olikuma IV nodaļā noteiktajām kvalifikācijas prasībām.</w:t>
      </w:r>
    </w:p>
    <w:p w14:paraId="32696EED" w14:textId="77777777" w:rsidR="00164C2B" w:rsidRPr="00F91BB0" w:rsidRDefault="00164C2B" w:rsidP="00164C2B">
      <w:pPr>
        <w:pStyle w:val="BodyText"/>
        <w:numPr>
          <w:ilvl w:val="3"/>
          <w:numId w:val="8"/>
        </w:numPr>
        <w:spacing w:before="60" w:after="60"/>
        <w:ind w:left="2126" w:hanging="862"/>
        <w:jc w:val="both"/>
        <w:rPr>
          <w:sz w:val="24"/>
          <w:lang w:val="lv-LV"/>
        </w:rPr>
      </w:pPr>
      <w:r w:rsidRPr="00F91BB0">
        <w:rPr>
          <w:sz w:val="24"/>
          <w:lang w:val="lv-LV"/>
        </w:rPr>
        <w:t>Pretendenta piedāvājums tiek noraidīts un netiek tālāk vērtēts, ja Komisija konstatē, ka:</w:t>
      </w:r>
      <w:bookmarkEnd w:id="5"/>
    </w:p>
    <w:p w14:paraId="11D14208" w14:textId="62A4E8FF" w:rsidR="00164C2B" w:rsidRPr="00F91BB0" w:rsidRDefault="00164C2B" w:rsidP="00164C2B">
      <w:pPr>
        <w:pStyle w:val="BodyText"/>
        <w:numPr>
          <w:ilvl w:val="4"/>
          <w:numId w:val="8"/>
        </w:numPr>
        <w:spacing w:before="60" w:after="60"/>
        <w:ind w:left="3260" w:hanging="1077"/>
        <w:jc w:val="both"/>
        <w:rPr>
          <w:sz w:val="24"/>
          <w:lang w:val="lv-LV"/>
        </w:rPr>
      </w:pPr>
      <w:r w:rsidRPr="00F91BB0">
        <w:rPr>
          <w:sz w:val="24"/>
          <w:lang w:val="lv-LV"/>
        </w:rPr>
        <w:t xml:space="preserve">Pretendents neatbilst kādai no </w:t>
      </w:r>
      <w:r w:rsidR="008D6901" w:rsidRPr="00F91BB0">
        <w:rPr>
          <w:sz w:val="24"/>
          <w:lang w:val="lv-LV"/>
        </w:rPr>
        <w:t>Iepirkuma n</w:t>
      </w:r>
      <w:r w:rsidRPr="00F91BB0">
        <w:rPr>
          <w:sz w:val="24"/>
          <w:lang w:val="lv-LV"/>
        </w:rPr>
        <w:t xml:space="preserve">olikuma IV nodaļā noteiktajām kvalifikācijas prasībām vai nav iesniedzis šo </w:t>
      </w:r>
      <w:r w:rsidRPr="00F91BB0">
        <w:rPr>
          <w:sz w:val="24"/>
          <w:lang w:val="lv-LV"/>
        </w:rPr>
        <w:lastRenderedPageBreak/>
        <w:t>prasību izpildi apliecinošos dokumentus, un šī neatbilstība nav novēršama ar PIL 41. panta sestās daļas kārtībā Pretendenta sniegtu papildu informāciju vai dokumentiem;</w:t>
      </w:r>
    </w:p>
    <w:p w14:paraId="23DEEEC5" w14:textId="760C08FA" w:rsidR="00164C2B" w:rsidRPr="00D229E2" w:rsidRDefault="00164C2B" w:rsidP="00164C2B">
      <w:pPr>
        <w:pStyle w:val="BodyText"/>
        <w:numPr>
          <w:ilvl w:val="4"/>
          <w:numId w:val="8"/>
        </w:numPr>
        <w:spacing w:before="60" w:after="60"/>
        <w:ind w:left="3260" w:hanging="1077"/>
        <w:jc w:val="both"/>
        <w:rPr>
          <w:sz w:val="24"/>
          <w:lang w:val="lv-LV"/>
        </w:rPr>
      </w:pPr>
      <w:r w:rsidRPr="00D229E2">
        <w:rPr>
          <w:sz w:val="24"/>
          <w:lang w:val="lv-LV"/>
        </w:rPr>
        <w:t>Pretendents iesniedzis nepatiesu informāciju savas kvalifikācijas novērtēšanai vai vispār nav iesniedzis pieprasīto informāciju, tajā skaitā nav sniedzis Komisijas pieprasīto precizējošo informāciju Komisijas noteiktajā termiņā</w:t>
      </w:r>
      <w:bookmarkStart w:id="6" w:name="_Ref138126851"/>
      <w:r w:rsidR="00D229E2" w:rsidRPr="00D229E2">
        <w:rPr>
          <w:sz w:val="24"/>
          <w:lang w:val="lv-LV"/>
        </w:rPr>
        <w:t>,</w:t>
      </w:r>
      <w:r w:rsidR="00F91BB0" w:rsidRPr="00D229E2">
        <w:rPr>
          <w:sz w:val="24"/>
          <w:lang w:val="lv-LV"/>
        </w:rPr>
        <w:t xml:space="preserve"> ievērojot PIL 41. panta septīto daļu</w:t>
      </w:r>
      <w:r w:rsidRPr="00D229E2">
        <w:rPr>
          <w:sz w:val="24"/>
          <w:lang w:val="lv-LV"/>
        </w:rPr>
        <w:t>.</w:t>
      </w:r>
    </w:p>
    <w:bookmarkEnd w:id="6"/>
    <w:p w14:paraId="3A7AC872" w14:textId="77777777" w:rsidR="00164C2B" w:rsidRPr="009B581D" w:rsidRDefault="00164C2B" w:rsidP="00164C2B">
      <w:pPr>
        <w:pStyle w:val="BodyText"/>
        <w:numPr>
          <w:ilvl w:val="2"/>
          <w:numId w:val="8"/>
        </w:numPr>
        <w:spacing w:before="60" w:after="60"/>
        <w:ind w:left="1276"/>
        <w:jc w:val="both"/>
        <w:rPr>
          <w:sz w:val="24"/>
          <w:szCs w:val="24"/>
          <w:lang w:val="lv-LV"/>
        </w:rPr>
      </w:pPr>
      <w:r w:rsidRPr="009B581D">
        <w:rPr>
          <w:b/>
          <w:bCs/>
          <w:sz w:val="24"/>
          <w:szCs w:val="24"/>
          <w:lang w:val="lv-LV"/>
        </w:rPr>
        <w:t>Piedāvājuma izvēle.</w:t>
      </w:r>
    </w:p>
    <w:p w14:paraId="13687ED4" w14:textId="0F7DCF2E" w:rsidR="00164C2B" w:rsidRPr="009B581D" w:rsidRDefault="00164C2B" w:rsidP="00164C2B">
      <w:pPr>
        <w:pStyle w:val="BodyText"/>
        <w:numPr>
          <w:ilvl w:val="3"/>
          <w:numId w:val="8"/>
        </w:numPr>
        <w:spacing w:before="60" w:after="60"/>
        <w:ind w:left="2127" w:hanging="862"/>
        <w:jc w:val="both"/>
        <w:rPr>
          <w:sz w:val="24"/>
          <w:szCs w:val="24"/>
          <w:lang w:val="lv-LV"/>
        </w:rPr>
      </w:pPr>
      <w:r w:rsidRPr="009B581D">
        <w:rPr>
          <w:sz w:val="24"/>
          <w:szCs w:val="24"/>
          <w:lang w:val="lv-LV"/>
        </w:rPr>
        <w:t xml:space="preserve">Komisija Pretendentu iesniegtos piedāvājumus vērtē, ņemot vērā šādu piedāvājuma izvēles kritēriju – </w:t>
      </w:r>
      <w:r w:rsidR="008D6901" w:rsidRPr="009B581D">
        <w:rPr>
          <w:sz w:val="24"/>
          <w:szCs w:val="24"/>
          <w:lang w:val="lv-LV"/>
        </w:rPr>
        <w:t>Iepirkuma n</w:t>
      </w:r>
      <w:r w:rsidRPr="009B581D">
        <w:rPr>
          <w:sz w:val="24"/>
          <w:szCs w:val="24"/>
          <w:lang w:val="lv-LV"/>
        </w:rPr>
        <w:t>olikuma prasībām atbilstošs saimnieciski visizdevīgākais piedāvājums</w:t>
      </w:r>
      <w:bookmarkStart w:id="7" w:name="_Toc42401997"/>
      <w:r w:rsidRPr="009B581D">
        <w:rPr>
          <w:sz w:val="24"/>
          <w:szCs w:val="24"/>
          <w:lang w:val="lv-LV"/>
        </w:rPr>
        <w:t>, kuru</w:t>
      </w:r>
      <w:r w:rsidR="009B581D" w:rsidRPr="009B581D">
        <w:rPr>
          <w:sz w:val="24"/>
          <w:szCs w:val="24"/>
          <w:lang w:val="lv-LV"/>
        </w:rPr>
        <w:t xml:space="preserve"> nosaka ņemot vērā zemāko cenu</w:t>
      </w:r>
      <w:r w:rsidR="009B581D">
        <w:rPr>
          <w:sz w:val="24"/>
          <w:szCs w:val="24"/>
          <w:lang w:val="lv-LV"/>
        </w:rPr>
        <w:t>,</w:t>
      </w:r>
      <w:r w:rsidRPr="009B581D">
        <w:rPr>
          <w:sz w:val="24"/>
          <w:szCs w:val="24"/>
          <w:lang w:val="lv-LV"/>
        </w:rPr>
        <w:t xml:space="preserve"> saskaņā ar </w:t>
      </w:r>
      <w:r w:rsidR="008D6901" w:rsidRPr="009B581D">
        <w:rPr>
          <w:sz w:val="24"/>
          <w:szCs w:val="24"/>
          <w:lang w:val="lv-LV"/>
        </w:rPr>
        <w:t>Iepirkuma n</w:t>
      </w:r>
      <w:r w:rsidRPr="009B581D">
        <w:rPr>
          <w:sz w:val="24"/>
          <w:szCs w:val="24"/>
          <w:lang w:val="lv-LV"/>
        </w:rPr>
        <w:t>olikuma 6.1. punktā noteik</w:t>
      </w:r>
      <w:r w:rsidR="009B581D" w:rsidRPr="009B581D">
        <w:rPr>
          <w:sz w:val="24"/>
          <w:szCs w:val="24"/>
          <w:lang w:val="lv-LV"/>
        </w:rPr>
        <w:t>to</w:t>
      </w:r>
      <w:r w:rsidRPr="009B581D">
        <w:rPr>
          <w:sz w:val="24"/>
          <w:szCs w:val="24"/>
          <w:lang w:val="lv-LV"/>
        </w:rPr>
        <w:t xml:space="preserve"> piedāvājumu izvērtēšanas kritēri</w:t>
      </w:r>
      <w:r w:rsidR="009B581D" w:rsidRPr="009B581D">
        <w:rPr>
          <w:sz w:val="24"/>
          <w:szCs w:val="24"/>
          <w:lang w:val="lv-LV"/>
        </w:rPr>
        <w:t>ju</w:t>
      </w:r>
      <w:r w:rsidRPr="009B581D">
        <w:rPr>
          <w:sz w:val="24"/>
          <w:szCs w:val="24"/>
          <w:lang w:val="lv-LV"/>
        </w:rPr>
        <w:t>.</w:t>
      </w:r>
    </w:p>
    <w:p w14:paraId="2AD65472" w14:textId="06FFBE7D" w:rsidR="00164C2B" w:rsidRPr="0088174B" w:rsidRDefault="00164C2B" w:rsidP="00387BF1">
      <w:pPr>
        <w:pStyle w:val="BodyText"/>
        <w:numPr>
          <w:ilvl w:val="3"/>
          <w:numId w:val="8"/>
        </w:numPr>
        <w:spacing w:before="60" w:after="60"/>
        <w:ind w:left="2127" w:hanging="862"/>
        <w:jc w:val="both"/>
        <w:rPr>
          <w:sz w:val="24"/>
          <w:szCs w:val="24"/>
          <w:lang w:val="lv-LV"/>
        </w:rPr>
      </w:pPr>
      <w:r w:rsidRPr="0088174B">
        <w:rPr>
          <w:sz w:val="24"/>
          <w:szCs w:val="24"/>
          <w:lang w:val="lv-LV"/>
        </w:rPr>
        <w:t>Ja Komisija</w:t>
      </w:r>
      <w:r w:rsidR="008D6901" w:rsidRPr="0088174B">
        <w:rPr>
          <w:sz w:val="24"/>
          <w:szCs w:val="24"/>
          <w:lang w:val="lv-LV"/>
        </w:rPr>
        <w:t>,</w:t>
      </w:r>
      <w:r w:rsidRPr="0088174B">
        <w:rPr>
          <w:sz w:val="24"/>
          <w:szCs w:val="24"/>
          <w:lang w:val="lv-LV"/>
        </w:rPr>
        <w:t xml:space="preserve"> pirms pieņem lēmumu par Iepirkuma līguma slēgšanu</w:t>
      </w:r>
      <w:r w:rsidR="008D6901" w:rsidRPr="0088174B">
        <w:rPr>
          <w:sz w:val="24"/>
          <w:szCs w:val="24"/>
          <w:lang w:val="lv-LV"/>
        </w:rPr>
        <w:t xml:space="preserve"> piešķiršanu,</w:t>
      </w:r>
      <w:r w:rsidRPr="0088174B">
        <w:rPr>
          <w:sz w:val="24"/>
          <w:szCs w:val="24"/>
          <w:lang w:val="lv-LV"/>
        </w:rPr>
        <w:t xml:space="preserve"> konstatē, ka </w:t>
      </w:r>
      <w:r w:rsidR="00BC7E26" w:rsidRPr="0088174B">
        <w:rPr>
          <w:sz w:val="24"/>
          <w:szCs w:val="24"/>
          <w:lang w:val="lv-LV"/>
        </w:rPr>
        <w:t xml:space="preserve">divu vai vairāku pretendentu </w:t>
      </w:r>
      <w:r w:rsidRPr="0088174B">
        <w:rPr>
          <w:sz w:val="24"/>
          <w:szCs w:val="24"/>
          <w:lang w:val="lv-LV"/>
        </w:rPr>
        <w:t>piedāvājum</w:t>
      </w:r>
      <w:r w:rsidR="00BC7E26" w:rsidRPr="0088174B">
        <w:rPr>
          <w:sz w:val="24"/>
          <w:szCs w:val="24"/>
          <w:lang w:val="lv-LV"/>
        </w:rPr>
        <w:t>i</w:t>
      </w:r>
      <w:r w:rsidR="008D6901" w:rsidRPr="0088174B">
        <w:rPr>
          <w:sz w:val="24"/>
          <w:szCs w:val="24"/>
          <w:lang w:val="lv-LV"/>
        </w:rPr>
        <w:t>,</w:t>
      </w:r>
      <w:r w:rsidRPr="0088174B">
        <w:rPr>
          <w:sz w:val="24"/>
          <w:szCs w:val="24"/>
          <w:lang w:val="lv-LV"/>
        </w:rPr>
        <w:t xml:space="preserve"> atbilstoši izraudzītajam piedāvājuma izvēles kritērijam</w:t>
      </w:r>
      <w:r w:rsidR="00BC7E26" w:rsidRPr="0088174B">
        <w:rPr>
          <w:sz w:val="24"/>
          <w:szCs w:val="24"/>
          <w:lang w:val="lv-LV"/>
        </w:rPr>
        <w:t>,</w:t>
      </w:r>
      <w:r w:rsidRPr="0088174B">
        <w:rPr>
          <w:sz w:val="24"/>
          <w:szCs w:val="24"/>
          <w:lang w:val="lv-LV"/>
        </w:rPr>
        <w:t xml:space="preserve"> ir vienād</w:t>
      </w:r>
      <w:r w:rsidR="00BC7E26" w:rsidRPr="0088174B">
        <w:rPr>
          <w:sz w:val="24"/>
          <w:szCs w:val="24"/>
          <w:lang w:val="lv-LV"/>
        </w:rPr>
        <w:t>i</w:t>
      </w:r>
      <w:r w:rsidRPr="0088174B">
        <w:rPr>
          <w:sz w:val="24"/>
          <w:szCs w:val="24"/>
          <w:lang w:val="lv-LV"/>
        </w:rPr>
        <w:t>,</w:t>
      </w:r>
      <w:r w:rsidR="00387BF1" w:rsidRPr="0088174B">
        <w:rPr>
          <w:sz w:val="24"/>
          <w:szCs w:val="24"/>
          <w:lang w:val="lv-LV"/>
        </w:rPr>
        <w:t xml:space="preserve"> tad Komisija izvēlas piedāvājumu, kura uzņēmumā ir izstrādāta ilgtspējīgas attīstības stratēģija, kura iekļauj sociāli atbildīgu uzņēmuma politiku (piemēram, ietekmes uz vidi mazināšanas principu ievērošanu, sociālo atbildību pret darbiniekiem, dzimuma līdztiesības ievērošanu, drošu un veselībai nekaitīgu darba apstākļu nodrošināšanu). Ja arī pēc šī kritērija nebūs iespējams noteikt uzvarētāju, tad Iepirkuma uzvarētājs būs pretendents, kura </w:t>
      </w:r>
      <w:r w:rsidR="00387BF1" w:rsidRPr="0088174B">
        <w:rPr>
          <w:sz w:val="24"/>
          <w:szCs w:val="24"/>
          <w:lang w:val="lv-LV" w:eastAsia="lv-LV"/>
        </w:rPr>
        <w:t>Tehniskā specifikācija/Tehniskajā piedāvājumā un finanšu piedāvājumā</w:t>
      </w:r>
      <w:r w:rsidR="00865A9A" w:rsidRPr="0088174B">
        <w:rPr>
          <w:sz w:val="24"/>
          <w:szCs w:val="24"/>
          <w:lang w:val="lv-LV"/>
        </w:rPr>
        <w:t xml:space="preserve"> </w:t>
      </w:r>
      <w:r w:rsidR="00BC7E26" w:rsidRPr="0088174B">
        <w:rPr>
          <w:sz w:val="24"/>
          <w:szCs w:val="24"/>
          <w:lang w:val="lv-LV"/>
        </w:rPr>
        <w:t>1</w:t>
      </w:r>
      <w:r w:rsidR="00A1541B" w:rsidRPr="0088174B">
        <w:rPr>
          <w:sz w:val="24"/>
          <w:szCs w:val="24"/>
          <w:lang w:val="lv-LV"/>
        </w:rPr>
        <w:t>. pozīcijā</w:t>
      </w:r>
      <w:r w:rsidR="0088174B" w:rsidRPr="0088174B">
        <w:rPr>
          <w:sz w:val="24"/>
          <w:szCs w:val="24"/>
          <w:lang w:val="lv-LV"/>
        </w:rPr>
        <w:t xml:space="preserve"> “K tipa termopāris (K-type Thermocouple)”</w:t>
      </w:r>
      <w:r w:rsidRPr="0088174B">
        <w:rPr>
          <w:sz w:val="24"/>
          <w:szCs w:val="24"/>
          <w:lang w:val="lv-LV"/>
        </w:rPr>
        <w:t xml:space="preserve"> piedāvātā </w:t>
      </w:r>
      <w:r w:rsidR="00865A9A" w:rsidRPr="0088174B">
        <w:rPr>
          <w:sz w:val="24"/>
          <w:szCs w:val="24"/>
          <w:lang w:val="lv-LV"/>
        </w:rPr>
        <w:t>cena</w:t>
      </w:r>
      <w:r w:rsidRPr="0088174B">
        <w:rPr>
          <w:sz w:val="24"/>
          <w:szCs w:val="24"/>
          <w:lang w:val="lv-LV"/>
        </w:rPr>
        <w:t xml:space="preserve"> būs vismazākā. Ja</w:t>
      </w:r>
      <w:r w:rsidR="008D6901" w:rsidRPr="0088174B">
        <w:rPr>
          <w:sz w:val="24"/>
          <w:szCs w:val="24"/>
          <w:lang w:val="lv-LV"/>
        </w:rPr>
        <w:t xml:space="preserve"> piedāvātās cenas finanšu piedāvājumā būs vienādas</w:t>
      </w:r>
      <w:r w:rsidRPr="0088174B">
        <w:rPr>
          <w:sz w:val="24"/>
          <w:szCs w:val="24"/>
          <w:lang w:val="lv-LV"/>
        </w:rPr>
        <w:t xml:space="preserve">, tad tiks veikta izloze starp </w:t>
      </w:r>
      <w:r w:rsidR="00FF6F1A" w:rsidRPr="0088174B">
        <w:rPr>
          <w:sz w:val="24"/>
          <w:szCs w:val="24"/>
          <w:lang w:val="lv-LV"/>
        </w:rPr>
        <w:t>p</w:t>
      </w:r>
      <w:r w:rsidRPr="0088174B">
        <w:rPr>
          <w:sz w:val="24"/>
          <w:szCs w:val="24"/>
          <w:lang w:val="lv-LV"/>
        </w:rPr>
        <w:t>retendentiem.</w:t>
      </w:r>
    </w:p>
    <w:p w14:paraId="7B72738D" w14:textId="08B6485F" w:rsidR="00164C2B" w:rsidRPr="0088174B" w:rsidRDefault="00164C2B" w:rsidP="00164C2B">
      <w:pPr>
        <w:pStyle w:val="BodyText"/>
        <w:numPr>
          <w:ilvl w:val="3"/>
          <w:numId w:val="8"/>
        </w:numPr>
        <w:spacing w:before="60" w:after="60"/>
        <w:ind w:left="2127" w:hanging="862"/>
        <w:jc w:val="both"/>
        <w:rPr>
          <w:sz w:val="24"/>
          <w:szCs w:val="24"/>
          <w:lang w:val="lv-LV"/>
        </w:rPr>
      </w:pPr>
      <w:r w:rsidRPr="0088174B">
        <w:rPr>
          <w:sz w:val="24"/>
          <w:szCs w:val="24"/>
          <w:lang w:val="lv-LV"/>
        </w:rPr>
        <w:t>Komisija pārbauda, vai Pretendents, kuram būtu piešķiramas līguma slēgšanas tiesības</w:t>
      </w:r>
      <w:r w:rsidR="0088174B">
        <w:rPr>
          <w:sz w:val="24"/>
          <w:szCs w:val="24"/>
          <w:lang w:val="lv-LV"/>
        </w:rPr>
        <w:t xml:space="preserve"> </w:t>
      </w:r>
      <w:r w:rsidRPr="0088174B">
        <w:rPr>
          <w:sz w:val="24"/>
          <w:szCs w:val="24"/>
          <w:lang w:val="lv-LV"/>
        </w:rPr>
        <w:t>Iepirkum</w:t>
      </w:r>
      <w:r w:rsidR="0088174B" w:rsidRPr="0088174B">
        <w:rPr>
          <w:sz w:val="24"/>
          <w:szCs w:val="24"/>
          <w:lang w:val="lv-LV"/>
        </w:rPr>
        <w:t>ā</w:t>
      </w:r>
      <w:r w:rsidRPr="0088174B">
        <w:rPr>
          <w:sz w:val="24"/>
          <w:szCs w:val="24"/>
          <w:lang w:val="lv-LV"/>
        </w:rPr>
        <w:t>, nav izslēdzams no dalības Iepirkumā atbilstoši Starptautisko un Latvijas Republikas nacionālo sankciju likuma 11.</w:t>
      </w:r>
      <w:r w:rsidRPr="0088174B">
        <w:rPr>
          <w:sz w:val="24"/>
          <w:szCs w:val="24"/>
          <w:vertAlign w:val="superscript"/>
          <w:lang w:val="lv-LV"/>
        </w:rPr>
        <w:t xml:space="preserve">1 </w:t>
      </w:r>
      <w:r w:rsidRPr="0088174B">
        <w:rPr>
          <w:sz w:val="24"/>
          <w:szCs w:val="24"/>
          <w:lang w:val="lv-LV"/>
        </w:rPr>
        <w:t>panta noteikumiem.</w:t>
      </w:r>
    </w:p>
    <w:p w14:paraId="39B2B54E" w14:textId="6196EB0F" w:rsidR="00BC7E26" w:rsidRPr="0088174B" w:rsidRDefault="00BC7E26" w:rsidP="00164C2B">
      <w:pPr>
        <w:pStyle w:val="BodyText"/>
        <w:numPr>
          <w:ilvl w:val="3"/>
          <w:numId w:val="8"/>
        </w:numPr>
        <w:spacing w:before="60" w:after="60"/>
        <w:ind w:left="2127" w:hanging="862"/>
        <w:jc w:val="both"/>
        <w:rPr>
          <w:sz w:val="24"/>
          <w:szCs w:val="24"/>
          <w:lang w:val="lv-LV"/>
        </w:rPr>
      </w:pPr>
      <w:r w:rsidRPr="0088174B">
        <w:rPr>
          <w:sz w:val="24"/>
          <w:szCs w:val="24"/>
          <w:lang w:val="lv-LV"/>
        </w:rPr>
        <w:t>Komisija pārbauda, vai Pretendents, kuram būtu piešķiramas līguma slēgšanas tiesības</w:t>
      </w:r>
      <w:r w:rsidR="0088174B" w:rsidRPr="0088174B">
        <w:rPr>
          <w:sz w:val="24"/>
          <w:szCs w:val="24"/>
          <w:lang w:val="lv-LV"/>
        </w:rPr>
        <w:t xml:space="preserve"> </w:t>
      </w:r>
      <w:r w:rsidRPr="0088174B">
        <w:rPr>
          <w:sz w:val="24"/>
          <w:szCs w:val="24"/>
          <w:lang w:val="lv-LV"/>
        </w:rPr>
        <w:t>Iepirkum</w:t>
      </w:r>
      <w:r w:rsidR="0088174B" w:rsidRPr="0088174B">
        <w:rPr>
          <w:sz w:val="24"/>
          <w:szCs w:val="24"/>
          <w:lang w:val="lv-LV"/>
        </w:rPr>
        <w:t>ā</w:t>
      </w:r>
      <w:r w:rsidRPr="0088174B">
        <w:rPr>
          <w:sz w:val="24"/>
          <w:szCs w:val="24"/>
          <w:lang w:val="lv-LV"/>
        </w:rPr>
        <w:t>, nav izslēdzams no dalības Iepirkumā atbilstoši</w:t>
      </w:r>
      <w:r w:rsidR="00585182" w:rsidRPr="0088174B">
        <w:rPr>
          <w:rFonts w:eastAsia="TimesNewRoman"/>
          <w:sz w:val="24"/>
          <w:szCs w:val="24"/>
          <w:lang w:val="lv-LV" w:eastAsia="lv-LV"/>
        </w:rPr>
        <w:t xml:space="preserve"> Iepirkuma nolikuma III nodaļā noteiktajiem Pretendentu izslēgšanas noteikumiem.</w:t>
      </w:r>
    </w:p>
    <w:p w14:paraId="6E16D76B" w14:textId="1481A13E" w:rsidR="00585182" w:rsidRPr="0088174B" w:rsidRDefault="00585182" w:rsidP="00585182">
      <w:pPr>
        <w:pStyle w:val="ListParagraph"/>
        <w:numPr>
          <w:ilvl w:val="2"/>
          <w:numId w:val="8"/>
        </w:numPr>
        <w:tabs>
          <w:tab w:val="left" w:pos="1134"/>
        </w:tabs>
        <w:suppressAutoHyphens/>
        <w:jc w:val="both"/>
        <w:rPr>
          <w:bCs/>
          <w:lang w:eastAsia="lv-LV"/>
        </w:rPr>
      </w:pPr>
      <w:r w:rsidRPr="0088174B">
        <w:rPr>
          <w:bCs/>
          <w:lang w:eastAsia="lv-LV"/>
        </w:rPr>
        <w:t>Komisija par uzvarētāju Iepirkum</w:t>
      </w:r>
      <w:r w:rsidR="0088174B" w:rsidRPr="0088174B">
        <w:rPr>
          <w:bCs/>
          <w:lang w:eastAsia="lv-LV"/>
        </w:rPr>
        <w:t>ā</w:t>
      </w:r>
      <w:r w:rsidRPr="0088174B">
        <w:rPr>
          <w:bCs/>
          <w:lang w:eastAsia="lv-LV"/>
        </w:rPr>
        <w:t xml:space="preserve"> atzīst Pretendentu, kurš izraudzīts atbilstoši Iepirkuma nolikumā noteiktajām prasībām un kritērijiem un nav izslēdzams no dalības Iepirkumā saskaņā ar Iepirkuma nolikuma III </w:t>
      </w:r>
      <w:r w:rsidRPr="0088174B">
        <w:rPr>
          <w:rFonts w:eastAsia="TimesNewRoman"/>
          <w:lang w:eastAsia="lv-LV"/>
        </w:rPr>
        <w:t>nodaļā</w:t>
      </w:r>
      <w:r w:rsidRPr="0088174B">
        <w:rPr>
          <w:bCs/>
          <w:lang w:eastAsia="lv-LV"/>
        </w:rPr>
        <w:t xml:space="preserve"> noteikto un </w:t>
      </w:r>
      <w:r w:rsidRPr="0088174B">
        <w:t>atbilstoši Starptautisko un Latvijas Republikas nacionālo sankciju likuma 11.</w:t>
      </w:r>
      <w:r w:rsidRPr="0088174B">
        <w:rPr>
          <w:vertAlign w:val="superscript"/>
        </w:rPr>
        <w:t xml:space="preserve">1 </w:t>
      </w:r>
      <w:r w:rsidRPr="0088174B">
        <w:t>panta noteikumiem</w:t>
      </w:r>
      <w:r w:rsidRPr="0088174B">
        <w:rPr>
          <w:bCs/>
          <w:lang w:eastAsia="lv-LV"/>
        </w:rPr>
        <w:t>.</w:t>
      </w:r>
    </w:p>
    <w:p w14:paraId="3D60AF9F" w14:textId="77777777" w:rsidR="00164C2B" w:rsidRPr="002F4761" w:rsidRDefault="00164C2B" w:rsidP="00164C2B">
      <w:pPr>
        <w:pStyle w:val="BodyText"/>
        <w:spacing w:before="240" w:after="120"/>
        <w:rPr>
          <w:rFonts w:eastAsia="TimesNewRoman"/>
          <w:b/>
          <w:sz w:val="24"/>
          <w:szCs w:val="24"/>
          <w:lang w:val="lv-LV" w:eastAsia="lv-LV"/>
        </w:rPr>
      </w:pPr>
      <w:r w:rsidRPr="002F4761">
        <w:rPr>
          <w:rFonts w:eastAsia="TimesNewRoman"/>
          <w:b/>
          <w:sz w:val="24"/>
          <w:szCs w:val="24"/>
          <w:lang w:val="lv-LV" w:eastAsia="lv-LV"/>
        </w:rPr>
        <w:t>VII. APAKŠUZŅĒMĒJU UN PERSONĀLA NOMAIŅA</w:t>
      </w:r>
    </w:p>
    <w:p w14:paraId="413E447F" w14:textId="4884ACB2" w:rsidR="00164C2B" w:rsidRPr="002F4761" w:rsidRDefault="00164C2B" w:rsidP="00164C2B">
      <w:pPr>
        <w:pStyle w:val="BodyText"/>
        <w:numPr>
          <w:ilvl w:val="1"/>
          <w:numId w:val="9"/>
        </w:numPr>
        <w:spacing w:before="60" w:after="60"/>
        <w:ind w:left="567" w:hanging="567"/>
        <w:jc w:val="both"/>
        <w:rPr>
          <w:rFonts w:eastAsia="TimesNewRoman"/>
          <w:sz w:val="24"/>
          <w:szCs w:val="24"/>
          <w:lang w:val="lv-LV" w:eastAsia="lv-LV"/>
        </w:rPr>
      </w:pPr>
      <w:r w:rsidRPr="002F4761">
        <w:rPr>
          <w:rFonts w:eastAsia="TimesNewRoman"/>
          <w:sz w:val="24"/>
          <w:szCs w:val="24"/>
          <w:lang w:val="lv-LV" w:eastAsia="lv-LV"/>
        </w:rPr>
        <w:t xml:space="preserve">Iepirkuma procedūrā izraudzītais Pretendents nav tiesīgs bez saskaņošanas ar Pasūtītāju veikt piedāvājumā norādītā personāla un apakšuzņēmēju nomaiņu un iesaistīt papildu apakšuzņēmējus </w:t>
      </w:r>
      <w:r w:rsidR="009C02A6" w:rsidRPr="002F4761">
        <w:rPr>
          <w:rFonts w:eastAsia="TimesNewRoman"/>
          <w:sz w:val="24"/>
          <w:szCs w:val="24"/>
          <w:lang w:val="lv-LV" w:eastAsia="lv-LV"/>
        </w:rPr>
        <w:t>I</w:t>
      </w:r>
      <w:r w:rsidRPr="002F4761">
        <w:rPr>
          <w:rFonts w:eastAsia="TimesNewRoman"/>
          <w:sz w:val="24"/>
          <w:szCs w:val="24"/>
          <w:lang w:val="lv-LV" w:eastAsia="lv-LV"/>
        </w:rPr>
        <w:t xml:space="preserve">epirkuma līguma izpildē. Pasūtītājs var prasīt personāla un apakšuzņēmēja viedokli par nomaiņas iemesliem. Iepirkuma procedūrā izraudzītajam Pretendentam ir pienākums saskaņot ar Pasūtītāju papildu personāla iesaistīšanu </w:t>
      </w:r>
      <w:r w:rsidR="002F4761" w:rsidRPr="002F4761">
        <w:rPr>
          <w:rFonts w:eastAsia="TimesNewRoman"/>
          <w:sz w:val="24"/>
          <w:szCs w:val="24"/>
          <w:lang w:val="lv-LV" w:eastAsia="lv-LV"/>
        </w:rPr>
        <w:t>I</w:t>
      </w:r>
      <w:r w:rsidRPr="002F4761">
        <w:rPr>
          <w:rFonts w:eastAsia="TimesNewRoman"/>
          <w:sz w:val="24"/>
          <w:szCs w:val="24"/>
          <w:lang w:val="lv-LV" w:eastAsia="lv-LV"/>
        </w:rPr>
        <w:t>epirkuma līguma izpildē.</w:t>
      </w:r>
    </w:p>
    <w:p w14:paraId="209A7A1B" w14:textId="77777777" w:rsidR="00164C2B" w:rsidRPr="001473D6" w:rsidRDefault="00164C2B" w:rsidP="00164C2B">
      <w:pPr>
        <w:pStyle w:val="BodyText"/>
        <w:numPr>
          <w:ilvl w:val="1"/>
          <w:numId w:val="9"/>
        </w:numPr>
        <w:spacing w:before="60" w:after="60"/>
        <w:ind w:left="567" w:hanging="567"/>
        <w:jc w:val="both"/>
        <w:rPr>
          <w:rFonts w:eastAsia="TimesNewRoman"/>
          <w:sz w:val="24"/>
          <w:szCs w:val="24"/>
          <w:lang w:val="lv-LV" w:eastAsia="lv-LV"/>
        </w:rPr>
      </w:pPr>
      <w:r w:rsidRPr="001473D6">
        <w:rPr>
          <w:rFonts w:eastAsia="TimesNewRoman"/>
          <w:sz w:val="24"/>
          <w:szCs w:val="24"/>
          <w:lang w:val="lv-LV" w:eastAsia="lv-LV"/>
        </w:rPr>
        <w:lastRenderedPageBreak/>
        <w:t>Pasūtītājs nepiekrīt piedāvājumā norādītā apakšuzņēmēja nomaiņai, ja pastāv kāds no šādiem nosacījumiem:</w:t>
      </w:r>
    </w:p>
    <w:p w14:paraId="614B1926" w14:textId="67C75A3F" w:rsidR="00164C2B" w:rsidRPr="001473D6" w:rsidRDefault="00164C2B" w:rsidP="00164C2B">
      <w:pPr>
        <w:pStyle w:val="BodyText"/>
        <w:numPr>
          <w:ilvl w:val="2"/>
          <w:numId w:val="9"/>
        </w:numPr>
        <w:spacing w:before="60" w:after="60"/>
        <w:ind w:left="1276" w:hanging="709"/>
        <w:jc w:val="both"/>
        <w:rPr>
          <w:rFonts w:eastAsia="TimesNewRoman"/>
          <w:sz w:val="24"/>
          <w:szCs w:val="24"/>
          <w:lang w:val="lv-LV" w:eastAsia="lv-LV"/>
        </w:rPr>
      </w:pPr>
      <w:r w:rsidRPr="001473D6">
        <w:rPr>
          <w:rFonts w:eastAsia="TimesNewRoman"/>
          <w:sz w:val="24"/>
          <w:szCs w:val="24"/>
          <w:lang w:val="lv-LV" w:eastAsia="lv-LV"/>
        </w:rPr>
        <w:t xml:space="preserve">piedāvātais apakšuzņēmējs neatbilst </w:t>
      </w:r>
      <w:r w:rsidR="009C02A6" w:rsidRPr="001473D6">
        <w:rPr>
          <w:rFonts w:eastAsia="TimesNewRoman"/>
          <w:sz w:val="24"/>
          <w:szCs w:val="24"/>
          <w:lang w:val="lv-LV" w:eastAsia="lv-LV"/>
        </w:rPr>
        <w:t>I</w:t>
      </w:r>
      <w:r w:rsidRPr="001473D6">
        <w:rPr>
          <w:rFonts w:eastAsia="TimesNewRoman"/>
          <w:sz w:val="24"/>
          <w:szCs w:val="24"/>
          <w:lang w:val="lv-LV" w:eastAsia="lv-LV"/>
        </w:rPr>
        <w:t>epirkuma procedūras dokumentos apakšuzņēmējiem izvirzītajām prasībām;</w:t>
      </w:r>
    </w:p>
    <w:p w14:paraId="1910C19D" w14:textId="77777777" w:rsidR="00164C2B" w:rsidRPr="001473D6" w:rsidRDefault="00164C2B" w:rsidP="00164C2B">
      <w:pPr>
        <w:pStyle w:val="BodyText"/>
        <w:numPr>
          <w:ilvl w:val="2"/>
          <w:numId w:val="9"/>
        </w:numPr>
        <w:spacing w:before="60" w:after="60"/>
        <w:ind w:left="1276" w:hanging="709"/>
        <w:jc w:val="both"/>
        <w:rPr>
          <w:rFonts w:eastAsia="TimesNewRoman"/>
          <w:sz w:val="24"/>
          <w:szCs w:val="24"/>
          <w:lang w:val="lv-LV" w:eastAsia="lv-LV"/>
        </w:rPr>
      </w:pPr>
      <w:r w:rsidRPr="001473D6">
        <w:rPr>
          <w:rFonts w:eastAsia="TimesNewRoman"/>
          <w:sz w:val="24"/>
          <w:szCs w:val="24"/>
          <w:lang w:val="lv-LV"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 panta otrajā daļā minētajiem pretendentu izslēgšanas gadījumiem;</w:t>
      </w:r>
    </w:p>
    <w:p w14:paraId="32E072B6" w14:textId="77777777" w:rsidR="00164C2B" w:rsidRPr="001473D6" w:rsidRDefault="00164C2B" w:rsidP="00164C2B">
      <w:pPr>
        <w:pStyle w:val="BodyText"/>
        <w:numPr>
          <w:ilvl w:val="2"/>
          <w:numId w:val="9"/>
        </w:numPr>
        <w:spacing w:before="60" w:after="60"/>
        <w:ind w:left="1276" w:hanging="709"/>
        <w:jc w:val="both"/>
        <w:rPr>
          <w:rFonts w:eastAsia="TimesNewRoman"/>
          <w:sz w:val="24"/>
          <w:szCs w:val="24"/>
          <w:lang w:val="lv-LV" w:eastAsia="lv-LV"/>
        </w:rPr>
      </w:pPr>
      <w:r w:rsidRPr="001473D6">
        <w:rPr>
          <w:rFonts w:eastAsia="TimesNewRoman"/>
          <w:sz w:val="24"/>
          <w:szCs w:val="24"/>
          <w:lang w:val="lv-LV" w:eastAsia="lv-LV"/>
        </w:rPr>
        <w:t xml:space="preserve">piedāvātais apakšuzņēmējs, kura sniedzamo pakalpojumu vērtība ir vismaz 10`000 </w:t>
      </w:r>
      <w:r w:rsidRPr="001473D6">
        <w:rPr>
          <w:rFonts w:eastAsia="TimesNewRoman"/>
          <w:i/>
          <w:sz w:val="24"/>
          <w:szCs w:val="24"/>
          <w:lang w:val="lv-LV" w:eastAsia="lv-LV"/>
        </w:rPr>
        <w:t>euro</w:t>
      </w:r>
      <w:r w:rsidRPr="001473D6">
        <w:rPr>
          <w:rFonts w:eastAsia="TimesNewRoman"/>
          <w:sz w:val="24"/>
          <w:szCs w:val="24"/>
          <w:lang w:val="lv-LV" w:eastAsia="lv-LV"/>
        </w:rPr>
        <w:t>, atbilst PIL 42. panta otrajā daļā minētajiem pretendentu izslēgšanas gadījumiem;</w:t>
      </w:r>
    </w:p>
    <w:p w14:paraId="679D7F50" w14:textId="65C58F49" w:rsidR="00164C2B" w:rsidRPr="001473D6" w:rsidRDefault="00164C2B" w:rsidP="00164C2B">
      <w:pPr>
        <w:pStyle w:val="BodyText"/>
        <w:numPr>
          <w:ilvl w:val="2"/>
          <w:numId w:val="9"/>
        </w:numPr>
        <w:spacing w:before="60" w:after="60"/>
        <w:ind w:left="1276" w:hanging="709"/>
        <w:jc w:val="both"/>
        <w:rPr>
          <w:rFonts w:eastAsia="TimesNewRoman"/>
          <w:sz w:val="24"/>
          <w:szCs w:val="24"/>
          <w:lang w:val="lv-LV" w:eastAsia="lv-LV"/>
        </w:rPr>
      </w:pPr>
      <w:r w:rsidRPr="001473D6">
        <w:rPr>
          <w:rFonts w:eastAsia="TimesNewRoman"/>
          <w:sz w:val="24"/>
          <w:szCs w:val="24"/>
          <w:lang w:val="lv-LV" w:eastAsia="lv-LV"/>
        </w:rPr>
        <w:t xml:space="preserve">apakšuzņēmēja maiņas rezultātā tiktu izdarīti tādi grozījumi izraudzītā Pretendenta piedāvājumā, kuri, ja sākotnēji būtu tajā iekļauti, ietekmētu piedāvājuma izvēli atbilstoši </w:t>
      </w:r>
      <w:r w:rsidR="009C02A6" w:rsidRPr="001473D6">
        <w:rPr>
          <w:rFonts w:eastAsia="TimesNewRoman"/>
          <w:sz w:val="24"/>
          <w:szCs w:val="24"/>
          <w:lang w:val="lv-LV" w:eastAsia="lv-LV"/>
        </w:rPr>
        <w:t>I</w:t>
      </w:r>
      <w:r w:rsidRPr="001473D6">
        <w:rPr>
          <w:rFonts w:eastAsia="TimesNewRoman"/>
          <w:sz w:val="24"/>
          <w:szCs w:val="24"/>
          <w:lang w:val="lv-LV" w:eastAsia="lv-LV"/>
        </w:rPr>
        <w:t>epirkuma dokumentos noteiktajiem piedāvājuma izvērtēšanas kritērijiem.</w:t>
      </w:r>
    </w:p>
    <w:p w14:paraId="202A200B" w14:textId="1D523037" w:rsidR="00164C2B" w:rsidRPr="000F5111" w:rsidRDefault="00164C2B" w:rsidP="00164C2B">
      <w:pPr>
        <w:pStyle w:val="BodyText"/>
        <w:numPr>
          <w:ilvl w:val="1"/>
          <w:numId w:val="9"/>
        </w:numPr>
        <w:spacing w:before="60" w:after="60"/>
        <w:ind w:left="567" w:hanging="567"/>
        <w:jc w:val="both"/>
        <w:rPr>
          <w:rFonts w:eastAsia="TimesNewRoman"/>
          <w:sz w:val="24"/>
          <w:szCs w:val="24"/>
          <w:lang w:val="lv-LV" w:eastAsia="lv-LV"/>
        </w:rPr>
      </w:pPr>
      <w:bookmarkStart w:id="8" w:name="_Hlk125405899"/>
      <w:r w:rsidRPr="001473D6">
        <w:rPr>
          <w:rFonts w:eastAsia="TimesNewRoman"/>
          <w:sz w:val="24"/>
          <w:szCs w:val="24"/>
          <w:lang w:val="lv-LV" w:eastAsia="lv-LV"/>
        </w:rPr>
        <w:t>Pārbaudot jaunā apakšuzņēmēja atbilstību, pasūtītājs piemēro PIL 42. panta noteikumus un izslēgšanas iemeslu pārbaudi veic tajā datumā, kad pasūtītājs lemj par atļaujas sniegšanu piegādātājam nomainīt apakšuzņēmēju vai piesaistīt jaunu apakšuzņēmēju līguma izpildes nodrošināšanai</w:t>
      </w:r>
      <w:r w:rsidR="001473D6">
        <w:rPr>
          <w:rFonts w:eastAsia="TimesNewRoman"/>
          <w:sz w:val="24"/>
          <w:szCs w:val="24"/>
          <w:lang w:val="lv-LV" w:eastAsia="lv-LV"/>
        </w:rPr>
        <w:t>.</w:t>
      </w:r>
      <w:r w:rsidRPr="001473D6">
        <w:rPr>
          <w:rFonts w:eastAsia="TimesNewRoman"/>
          <w:sz w:val="24"/>
          <w:szCs w:val="24"/>
          <w:lang w:val="lv-LV" w:eastAsia="lv-LV"/>
        </w:rPr>
        <w:t xml:space="preserve"> PIL 42. panta ceturtās daļas 2., 3. un 4. punktā minētos termiņus skaita no </w:t>
      </w:r>
      <w:r w:rsidRPr="000F5111">
        <w:rPr>
          <w:rFonts w:eastAsia="TimesNewRoman"/>
          <w:sz w:val="24"/>
          <w:szCs w:val="24"/>
          <w:lang w:val="lv-LV" w:eastAsia="lv-LV"/>
        </w:rPr>
        <w:t>dienas, kad lūgums par apakšuzņēmēja nomaiņu iesniegts pasūtītājam</w:t>
      </w:r>
      <w:bookmarkEnd w:id="8"/>
      <w:r w:rsidRPr="000F5111">
        <w:rPr>
          <w:rFonts w:eastAsia="TimesNewRoman"/>
          <w:sz w:val="24"/>
          <w:szCs w:val="24"/>
          <w:lang w:val="lv-LV" w:eastAsia="lv-LV"/>
        </w:rPr>
        <w:t>.</w:t>
      </w:r>
    </w:p>
    <w:p w14:paraId="0B1C02C4" w14:textId="7C5E8872" w:rsidR="00164C2B" w:rsidRPr="000F5111" w:rsidRDefault="00164C2B" w:rsidP="00164C2B">
      <w:pPr>
        <w:pStyle w:val="BodyText"/>
        <w:numPr>
          <w:ilvl w:val="1"/>
          <w:numId w:val="9"/>
        </w:numPr>
        <w:spacing w:before="60" w:after="60"/>
        <w:ind w:left="567" w:hanging="567"/>
        <w:jc w:val="both"/>
        <w:rPr>
          <w:rFonts w:eastAsia="TimesNewRoman"/>
          <w:sz w:val="24"/>
          <w:szCs w:val="24"/>
          <w:lang w:val="lv-LV" w:eastAsia="lv-LV"/>
        </w:rPr>
      </w:pPr>
      <w:bookmarkStart w:id="9" w:name="_Hlk125405995"/>
      <w:r w:rsidRPr="000F5111">
        <w:rPr>
          <w:rFonts w:eastAsia="TimesNewRoman"/>
          <w:sz w:val="24"/>
          <w:szCs w:val="24"/>
          <w:lang w:val="lv-LV" w:eastAsia="lv-LV"/>
        </w:rPr>
        <w:t>Pasūtītājs pieņem lēmumu atļaut vai atteikt</w:t>
      </w:r>
      <w:r w:rsidR="009C02A6" w:rsidRPr="000F5111">
        <w:rPr>
          <w:rFonts w:eastAsia="TimesNewRoman"/>
          <w:sz w:val="24"/>
          <w:szCs w:val="24"/>
          <w:lang w:val="lv-LV" w:eastAsia="lv-LV"/>
        </w:rPr>
        <w:t xml:space="preserve"> Iepirkumā</w:t>
      </w:r>
      <w:r w:rsidRPr="000F5111">
        <w:rPr>
          <w:rFonts w:eastAsia="TimesNewRoman"/>
          <w:sz w:val="24"/>
          <w:szCs w:val="24"/>
          <w:lang w:val="lv-LV" w:eastAsia="lv-LV"/>
        </w:rPr>
        <w:t xml:space="preserve"> izraudzītā Pretendenta personāla vai apakšuzņēmēju nomaiņu vai jaunu apakšuzņēmēju iesaistīšanu </w:t>
      </w:r>
      <w:r w:rsidR="009C02A6" w:rsidRPr="000F5111">
        <w:rPr>
          <w:rFonts w:eastAsia="TimesNewRoman"/>
          <w:sz w:val="24"/>
          <w:szCs w:val="24"/>
          <w:lang w:val="lv-LV" w:eastAsia="lv-LV"/>
        </w:rPr>
        <w:t>I</w:t>
      </w:r>
      <w:r w:rsidRPr="000F5111">
        <w:rPr>
          <w:rFonts w:eastAsia="TimesNewRoman"/>
          <w:sz w:val="24"/>
          <w:szCs w:val="24"/>
          <w:lang w:val="lv-LV" w:eastAsia="lv-LV"/>
        </w:rPr>
        <w:t>epirkuma līguma izpildē iespējami īsā laikā, bet ne vēlāk kā piecu darbdienu laikā pēc tam, kad saņēmis visu informāciju un dokumentus, kas nepieciešami lēmuma pieņemšanai saskaņā ar PIL 62. panta noteikumiem</w:t>
      </w:r>
      <w:bookmarkEnd w:id="9"/>
      <w:r w:rsidRPr="000F5111">
        <w:rPr>
          <w:rFonts w:eastAsia="TimesNewRoman"/>
          <w:sz w:val="24"/>
          <w:szCs w:val="24"/>
          <w:lang w:val="lv-LV" w:eastAsia="lv-LV"/>
        </w:rPr>
        <w:t>.</w:t>
      </w:r>
    </w:p>
    <w:bookmarkEnd w:id="7"/>
    <w:p w14:paraId="4CA2D898" w14:textId="77777777" w:rsidR="00164C2B" w:rsidRPr="000F5111" w:rsidRDefault="00164C2B" w:rsidP="004E5F77">
      <w:pPr>
        <w:pStyle w:val="Heading1"/>
        <w:spacing w:before="240" w:after="120"/>
        <w:jc w:val="center"/>
        <w:rPr>
          <w:rFonts w:ascii="Times New Roman" w:hAnsi="Times New Roman" w:cs="Times New Roman"/>
          <w:b/>
          <w:bCs/>
          <w:color w:val="000000" w:themeColor="text1"/>
          <w:sz w:val="24"/>
          <w:szCs w:val="24"/>
        </w:rPr>
      </w:pPr>
      <w:r w:rsidRPr="000F5111">
        <w:rPr>
          <w:rFonts w:ascii="Times New Roman" w:hAnsi="Times New Roman" w:cs="Times New Roman"/>
          <w:b/>
          <w:bCs/>
          <w:color w:val="000000" w:themeColor="text1"/>
          <w:sz w:val="24"/>
          <w:szCs w:val="24"/>
        </w:rPr>
        <w:t>VIII. IEPIRKUMA LĪGUMS</w:t>
      </w:r>
    </w:p>
    <w:p w14:paraId="1E5C0C53" w14:textId="77777777" w:rsidR="00164C2B" w:rsidRPr="000F5111" w:rsidRDefault="00164C2B" w:rsidP="00164C2B">
      <w:pPr>
        <w:pStyle w:val="ListParagraph"/>
        <w:numPr>
          <w:ilvl w:val="1"/>
          <w:numId w:val="10"/>
        </w:numPr>
        <w:suppressAutoHyphens/>
        <w:spacing w:before="60" w:after="60"/>
        <w:ind w:left="567" w:hanging="567"/>
        <w:contextualSpacing w:val="0"/>
        <w:jc w:val="both"/>
        <w:rPr>
          <w:b/>
          <w:bCs/>
        </w:rPr>
      </w:pPr>
      <w:r w:rsidRPr="000F5111">
        <w:t>Komisija lēmumu par Iepirkuma rezultātiem paziņo visiem Pretendentiem rakstiski 3 (trīs) darba dienu laikā pēc tam, kad Komisija pieņēmusi lēmumu slēgt Iepirkuma līgumu, izbeigt vai pārtraukt Iepirkumu.</w:t>
      </w:r>
    </w:p>
    <w:p w14:paraId="4C517C1B" w14:textId="7F52B4C8" w:rsidR="00164C2B" w:rsidRPr="000F5111" w:rsidRDefault="00164C2B" w:rsidP="00164C2B">
      <w:pPr>
        <w:pStyle w:val="ListParagraph"/>
        <w:numPr>
          <w:ilvl w:val="1"/>
          <w:numId w:val="10"/>
        </w:numPr>
        <w:suppressAutoHyphens/>
        <w:spacing w:before="60" w:after="60"/>
        <w:ind w:left="567" w:hanging="567"/>
        <w:contextualSpacing w:val="0"/>
        <w:jc w:val="both"/>
        <w:rPr>
          <w:b/>
          <w:bCs/>
        </w:rPr>
      </w:pPr>
      <w:r w:rsidRPr="000F5111">
        <w:t>Pasūtītājs</w:t>
      </w:r>
      <w:r w:rsidR="000F5111" w:rsidRPr="000F5111">
        <w:t xml:space="preserve"> </w:t>
      </w:r>
      <w:r w:rsidRPr="000F5111">
        <w:t xml:space="preserve">slēdz Iepirkuma līgumu ar Komisijas izraudzīto Pretendentu, kurš iesniedzis </w:t>
      </w:r>
      <w:r w:rsidR="001842B3" w:rsidRPr="000F5111">
        <w:t>Iepirkuma n</w:t>
      </w:r>
      <w:r w:rsidRPr="000F5111">
        <w:t>olikuma prasībām atbilstošu piedāvājumu, atbilstoši PIL 60. pantā noteiktajam.</w:t>
      </w:r>
    </w:p>
    <w:p w14:paraId="6D12FB3C" w14:textId="434ECEFC" w:rsidR="00164C2B" w:rsidRPr="000F5111" w:rsidRDefault="00164C2B" w:rsidP="00164C2B">
      <w:pPr>
        <w:pStyle w:val="ListParagraph"/>
        <w:numPr>
          <w:ilvl w:val="1"/>
          <w:numId w:val="10"/>
        </w:numPr>
        <w:suppressAutoHyphens/>
        <w:spacing w:before="60" w:after="60"/>
        <w:ind w:left="567" w:hanging="567"/>
        <w:contextualSpacing w:val="0"/>
        <w:jc w:val="both"/>
        <w:rPr>
          <w:b/>
          <w:bCs/>
        </w:rPr>
      </w:pPr>
      <w:r w:rsidRPr="000F5111">
        <w:t xml:space="preserve">Iepirkuma līguma projekts ir iekļauts </w:t>
      </w:r>
      <w:r w:rsidR="001842B3" w:rsidRPr="000F5111">
        <w:t>Iepirkuma n</w:t>
      </w:r>
      <w:r w:rsidRPr="000F5111">
        <w:t xml:space="preserve">olikuma </w:t>
      </w:r>
      <w:r w:rsidR="00CB2FA6" w:rsidRPr="000F5111">
        <w:t>4</w:t>
      </w:r>
      <w:r w:rsidRPr="000F5111">
        <w:t>. pielikumā. Iesniedzot piedāvājumu, Pretendents piekrīt visiem Iepirkuma līguma noteikumiem un apņemas tos pildīt.</w:t>
      </w:r>
    </w:p>
    <w:p w14:paraId="0C3D2E6D" w14:textId="05092F79" w:rsidR="00164C2B" w:rsidRPr="000F5111" w:rsidRDefault="00164C2B" w:rsidP="00164C2B">
      <w:pPr>
        <w:pStyle w:val="ListParagraph"/>
        <w:numPr>
          <w:ilvl w:val="1"/>
          <w:numId w:val="10"/>
        </w:numPr>
        <w:suppressAutoHyphens/>
        <w:spacing w:before="60" w:after="60"/>
        <w:ind w:left="567" w:hanging="567"/>
        <w:contextualSpacing w:val="0"/>
        <w:jc w:val="both"/>
        <w:rPr>
          <w:b/>
          <w:bCs/>
        </w:rPr>
      </w:pPr>
      <w:r w:rsidRPr="000F5111">
        <w:t>Ja izraudzītais Pretendents atsakās slēgt Iepirkuma līgumu ar Pasūtītāju, Komisija pieņem lēmumu slēgt Iepirkuma līgumu ar Pretendentu, kura iesniegtais piedāvājums ir nākamais saimnieciski visizdevīgākais, vai pārtraukt Iepirkumu, neizvēloties nevienu piedāvājumu. Ja pieņemts lēmums slēgt Iepirkuma līgumu ar nākamo Pretendentu, kura piedāvājums ir nākam</w:t>
      </w:r>
      <w:r w:rsidR="001842B3" w:rsidRPr="000F5111">
        <w:t>ais</w:t>
      </w:r>
      <w:r w:rsidRPr="000F5111">
        <w:t xml:space="preserve"> saimnieciski visizdevīgākais, bet tas atsakās Iepirkuma līgumu slēgt, Komisija pieņem lēmumu pārtraukt Iepirkumu, neizvēloties nevienu piedāvājumu.</w:t>
      </w:r>
    </w:p>
    <w:p w14:paraId="222AC85E" w14:textId="77777777" w:rsidR="00164C2B" w:rsidRPr="000F5111" w:rsidRDefault="00164C2B" w:rsidP="00164C2B">
      <w:pPr>
        <w:pStyle w:val="ListParagraph"/>
        <w:numPr>
          <w:ilvl w:val="1"/>
          <w:numId w:val="10"/>
        </w:numPr>
        <w:suppressAutoHyphens/>
        <w:spacing w:before="60" w:after="60"/>
        <w:ind w:left="567" w:hanging="567"/>
        <w:contextualSpacing w:val="0"/>
        <w:jc w:val="both"/>
        <w:rPr>
          <w:b/>
          <w:bCs/>
        </w:rPr>
      </w:pPr>
      <w:r w:rsidRPr="000F5111">
        <w:t xml:space="preserve">Pasūtītājs veic Iepirkuma līguma grozījumus atbilstoši PIL 60. un 61. pantā </w:t>
      </w:r>
      <w:r w:rsidRPr="000F5111">
        <w:rPr>
          <w:bCs/>
        </w:rPr>
        <w:t xml:space="preserve"> noteiktajam.</w:t>
      </w:r>
    </w:p>
    <w:p w14:paraId="5E557D89" w14:textId="77777777" w:rsidR="00164C2B" w:rsidRPr="000F5111" w:rsidRDefault="00164C2B" w:rsidP="004E5F77">
      <w:pPr>
        <w:pStyle w:val="Heading1"/>
        <w:spacing w:before="240" w:after="120"/>
        <w:jc w:val="center"/>
        <w:rPr>
          <w:rFonts w:ascii="Times New Roman" w:hAnsi="Times New Roman" w:cs="Times New Roman"/>
          <w:b/>
          <w:bCs/>
          <w:color w:val="000000" w:themeColor="text1"/>
          <w:sz w:val="24"/>
          <w:szCs w:val="24"/>
        </w:rPr>
      </w:pPr>
      <w:r w:rsidRPr="000F5111">
        <w:rPr>
          <w:rFonts w:ascii="Times New Roman" w:hAnsi="Times New Roman" w:cs="Times New Roman"/>
          <w:b/>
          <w:bCs/>
          <w:color w:val="000000" w:themeColor="text1"/>
          <w:sz w:val="24"/>
          <w:szCs w:val="24"/>
        </w:rPr>
        <w:lastRenderedPageBreak/>
        <w:t>IX. NOLIKUMA PIELIKUMI</w:t>
      </w:r>
    </w:p>
    <w:p w14:paraId="10BDE43D" w14:textId="77777777" w:rsidR="00164C2B" w:rsidRPr="000F5111" w:rsidRDefault="00164C2B" w:rsidP="00164C2B">
      <w:pPr>
        <w:numPr>
          <w:ilvl w:val="0"/>
          <w:numId w:val="5"/>
        </w:numPr>
        <w:spacing w:before="120"/>
        <w:ind w:left="714" w:hanging="357"/>
        <w:jc w:val="both"/>
        <w:rPr>
          <w:bCs/>
        </w:rPr>
      </w:pPr>
      <w:r w:rsidRPr="000F5111">
        <w:rPr>
          <w:bCs/>
        </w:rPr>
        <w:t>pielikums – Pretendenta pieteikums dalībai Iepirkumā;</w:t>
      </w:r>
    </w:p>
    <w:p w14:paraId="5FE9A81D" w14:textId="1624A0DC" w:rsidR="00164C2B" w:rsidRPr="000F5111" w:rsidRDefault="00164C2B" w:rsidP="00164C2B">
      <w:pPr>
        <w:numPr>
          <w:ilvl w:val="0"/>
          <w:numId w:val="5"/>
        </w:numPr>
        <w:jc w:val="both"/>
        <w:rPr>
          <w:bCs/>
        </w:rPr>
      </w:pPr>
      <w:r w:rsidRPr="000F5111">
        <w:rPr>
          <w:bCs/>
        </w:rPr>
        <w:t xml:space="preserve">pielikums – </w:t>
      </w:r>
      <w:r w:rsidR="001F6C94" w:rsidRPr="000F5111">
        <w:rPr>
          <w:lang w:eastAsia="lv-LV"/>
        </w:rPr>
        <w:t>Tehniskā specifikācija/Tehniskais piedāvājums un finanšu piedāvājums;</w:t>
      </w:r>
    </w:p>
    <w:p w14:paraId="26B335FF" w14:textId="77777777" w:rsidR="00164C2B" w:rsidRPr="000F5111" w:rsidRDefault="00164C2B" w:rsidP="00164C2B">
      <w:pPr>
        <w:numPr>
          <w:ilvl w:val="0"/>
          <w:numId w:val="5"/>
        </w:numPr>
        <w:jc w:val="both"/>
        <w:rPr>
          <w:bCs/>
        </w:rPr>
      </w:pPr>
      <w:r w:rsidRPr="000F5111">
        <w:rPr>
          <w:bCs/>
        </w:rPr>
        <w:t xml:space="preserve">pielikums – Apakšuzņēmēja apliecinājums </w:t>
      </w:r>
      <w:r w:rsidRPr="000F5111">
        <w:rPr>
          <w:bCs/>
          <w:i/>
          <w:iCs/>
        </w:rPr>
        <w:t>(forma)</w:t>
      </w:r>
      <w:r w:rsidRPr="000F5111">
        <w:rPr>
          <w:bCs/>
        </w:rPr>
        <w:t>;</w:t>
      </w:r>
    </w:p>
    <w:p w14:paraId="442B3441" w14:textId="77777777" w:rsidR="00164C2B" w:rsidRPr="000F5111" w:rsidRDefault="00164C2B" w:rsidP="00164C2B">
      <w:pPr>
        <w:numPr>
          <w:ilvl w:val="0"/>
          <w:numId w:val="5"/>
        </w:numPr>
        <w:jc w:val="both"/>
        <w:rPr>
          <w:bCs/>
        </w:rPr>
      </w:pPr>
      <w:r w:rsidRPr="000F5111">
        <w:rPr>
          <w:bCs/>
        </w:rPr>
        <w:t xml:space="preserve">pielikums – Līgums </w:t>
      </w:r>
      <w:r w:rsidRPr="000F5111">
        <w:rPr>
          <w:bCs/>
          <w:i/>
          <w:iCs/>
        </w:rPr>
        <w:t>(projekts)</w:t>
      </w:r>
      <w:r w:rsidRPr="000F5111">
        <w:rPr>
          <w:bCs/>
        </w:rPr>
        <w:t>.</w:t>
      </w:r>
    </w:p>
    <w:bookmarkEnd w:id="0"/>
    <w:p w14:paraId="4880796E" w14:textId="77777777" w:rsidR="00164C2B" w:rsidRPr="009E4524" w:rsidRDefault="00164C2B" w:rsidP="00164C2B">
      <w:pPr>
        <w:jc w:val="both"/>
      </w:pPr>
    </w:p>
    <w:p w14:paraId="48548ED7" w14:textId="77777777" w:rsidR="004B5D93" w:rsidRPr="004E5F77" w:rsidRDefault="004B5D93"/>
    <w:sectPr w:rsidR="004B5D93" w:rsidRPr="004E5F77" w:rsidSect="0058202D">
      <w:headerReference w:type="default" r:id="rId17"/>
      <w:footerReference w:type="even" r:id="rId18"/>
      <w:footerReference w:type="default" r:id="rId19"/>
      <w:pgSz w:w="11907" w:h="16839"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8E42D" w14:textId="77777777" w:rsidR="00E36E6F" w:rsidRPr="009E4524" w:rsidRDefault="00E36E6F" w:rsidP="00164C2B">
      <w:r w:rsidRPr="009E4524">
        <w:separator/>
      </w:r>
    </w:p>
  </w:endnote>
  <w:endnote w:type="continuationSeparator" w:id="0">
    <w:p w14:paraId="55BBCA29" w14:textId="77777777" w:rsidR="00E36E6F" w:rsidRPr="009E4524" w:rsidRDefault="00E36E6F" w:rsidP="00164C2B">
      <w:r w:rsidRPr="009E45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AA640" w14:textId="77777777" w:rsidR="00164C2B" w:rsidRPr="009E4524" w:rsidRDefault="00164C2B">
    <w:pPr>
      <w:pStyle w:val="Footer"/>
      <w:framePr w:wrap="around" w:vAnchor="text" w:hAnchor="margin" w:xAlign="center" w:y="1"/>
      <w:rPr>
        <w:rStyle w:val="PageNumber"/>
      </w:rPr>
    </w:pPr>
    <w:r w:rsidRPr="009E4524">
      <w:rPr>
        <w:rStyle w:val="PageNumber"/>
      </w:rPr>
      <w:fldChar w:fldCharType="begin"/>
    </w:r>
    <w:r w:rsidRPr="009E4524">
      <w:rPr>
        <w:rStyle w:val="PageNumber"/>
      </w:rPr>
      <w:instrText xml:space="preserve">PAGE  </w:instrText>
    </w:r>
    <w:r w:rsidRPr="009E4524">
      <w:rPr>
        <w:rStyle w:val="PageNumber"/>
      </w:rPr>
      <w:fldChar w:fldCharType="end"/>
    </w:r>
  </w:p>
  <w:p w14:paraId="3EC8B38D" w14:textId="77777777" w:rsidR="00164C2B" w:rsidRPr="009E4524" w:rsidRDefault="00164C2B">
    <w:pPr>
      <w:pStyle w:val="Footer"/>
    </w:pPr>
  </w:p>
  <w:p w14:paraId="349CFAF2" w14:textId="77777777" w:rsidR="00164C2B" w:rsidRPr="009E4524" w:rsidRDefault="00164C2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FAFD2" w14:textId="77777777" w:rsidR="00164C2B" w:rsidRPr="009E4524" w:rsidRDefault="00164C2B" w:rsidP="00E87CF4">
    <w:pPr>
      <w:pStyle w:val="Footer"/>
      <w:jc w:val="center"/>
    </w:pPr>
    <w:r w:rsidRPr="009E4524">
      <w:fldChar w:fldCharType="begin"/>
    </w:r>
    <w:r w:rsidRPr="009E4524">
      <w:instrText xml:space="preserve"> PAGE   \* MERGEFORMAT </w:instrText>
    </w:r>
    <w:r w:rsidRPr="009E4524">
      <w:fldChar w:fldCharType="separate"/>
    </w:r>
    <w:r w:rsidRPr="009E4524">
      <w:t>20</w:t>
    </w:r>
    <w:r w:rsidRPr="009E452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B6357" w14:textId="77777777" w:rsidR="00E36E6F" w:rsidRPr="009E4524" w:rsidRDefault="00E36E6F" w:rsidP="00164C2B">
      <w:r w:rsidRPr="009E4524">
        <w:separator/>
      </w:r>
    </w:p>
  </w:footnote>
  <w:footnote w:type="continuationSeparator" w:id="0">
    <w:p w14:paraId="000AE34A" w14:textId="77777777" w:rsidR="00E36E6F" w:rsidRPr="009E4524" w:rsidRDefault="00E36E6F" w:rsidP="00164C2B">
      <w:r w:rsidRPr="009E45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E0D70" w14:textId="77777777" w:rsidR="00164C2B" w:rsidRPr="00F311EC" w:rsidRDefault="00164C2B" w:rsidP="004451CE">
    <w:pPr>
      <w:pStyle w:val="Header"/>
      <w:jc w:val="center"/>
      <w:rPr>
        <w:sz w:val="20"/>
        <w:szCs w:val="20"/>
      </w:rPr>
    </w:pPr>
    <w:r w:rsidRPr="00F311EC">
      <w:rPr>
        <w:sz w:val="20"/>
        <w:szCs w:val="20"/>
      </w:rPr>
      <w:t>Latvijas Universitātes</w:t>
    </w:r>
  </w:p>
  <w:p w14:paraId="110660ED" w14:textId="77777777" w:rsidR="00164C2B" w:rsidRPr="00F311EC" w:rsidRDefault="00164C2B" w:rsidP="004451CE">
    <w:pPr>
      <w:pStyle w:val="Header"/>
      <w:jc w:val="center"/>
      <w:rPr>
        <w:sz w:val="20"/>
        <w:szCs w:val="20"/>
      </w:rPr>
    </w:pPr>
    <w:r w:rsidRPr="00F311EC">
      <w:rPr>
        <w:sz w:val="20"/>
        <w:szCs w:val="20"/>
      </w:rPr>
      <w:t xml:space="preserve">atklāta konkursa </w:t>
    </w:r>
  </w:p>
  <w:p w14:paraId="44AAB6A8" w14:textId="77777777" w:rsidR="00F311EC" w:rsidRPr="00F311EC" w:rsidRDefault="00F311EC" w:rsidP="00F311EC">
    <w:pPr>
      <w:jc w:val="center"/>
      <w:rPr>
        <w:sz w:val="20"/>
        <w:szCs w:val="20"/>
      </w:rPr>
    </w:pPr>
    <w:r w:rsidRPr="00F311EC">
      <w:rPr>
        <w:sz w:val="20"/>
        <w:szCs w:val="20"/>
      </w:rPr>
      <w:t>“Termopāru piegāde”</w:t>
    </w:r>
  </w:p>
  <w:p w14:paraId="55EBDCFF" w14:textId="51C617E1" w:rsidR="00164C2B" w:rsidRPr="00F311EC" w:rsidRDefault="00164C2B" w:rsidP="0075164D">
    <w:pPr>
      <w:jc w:val="center"/>
      <w:rPr>
        <w:sz w:val="20"/>
        <w:szCs w:val="20"/>
      </w:rPr>
    </w:pPr>
    <w:r w:rsidRPr="00F311EC">
      <w:rPr>
        <w:sz w:val="20"/>
        <w:szCs w:val="20"/>
      </w:rPr>
      <w:t xml:space="preserve"> (iepirkuma identifikācijas Nr.</w:t>
    </w:r>
    <w:r w:rsidR="0075164D" w:rsidRPr="00F311EC">
      <w:rPr>
        <w:sz w:val="20"/>
        <w:szCs w:val="20"/>
      </w:rPr>
      <w:t xml:space="preserve"> </w:t>
    </w:r>
    <w:r w:rsidR="00F311EC" w:rsidRPr="00F311EC">
      <w:rPr>
        <w:sz w:val="20"/>
        <w:szCs w:val="20"/>
      </w:rPr>
      <w:t>LU 2026/78</w:t>
    </w:r>
    <w:r w:rsidRPr="00F311EC">
      <w:rPr>
        <w:sz w:val="20"/>
        <w:szCs w:val="20"/>
      </w:rPr>
      <w:t>)</w:t>
    </w:r>
  </w:p>
  <w:p w14:paraId="548A0BD6" w14:textId="77777777" w:rsidR="00164C2B" w:rsidRPr="00F311EC" w:rsidRDefault="00164C2B" w:rsidP="00703A68">
    <w:pPr>
      <w:pStyle w:val="Header"/>
      <w:spacing w:after="120"/>
      <w:jc w:val="center"/>
      <w:rPr>
        <w:spacing w:val="40"/>
        <w:sz w:val="20"/>
        <w:szCs w:val="20"/>
      </w:rPr>
    </w:pPr>
    <w:r w:rsidRPr="00F311EC">
      <w:rPr>
        <w:spacing w:val="40"/>
        <w:sz w:val="20"/>
        <w:szCs w:val="20"/>
      </w:rPr>
      <w:t>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635AE02E"/>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val="0"/>
        <w:bCs/>
      </w:rPr>
    </w:lvl>
    <w:lvl w:ilvl="2">
      <w:start w:val="1"/>
      <w:numFmt w:val="decimal"/>
      <w:lvlText w:val="%1.%2.%3."/>
      <w:lvlJc w:val="left"/>
      <w:pPr>
        <w:tabs>
          <w:tab w:val="num" w:pos="0"/>
        </w:tabs>
        <w:ind w:left="1800" w:hanging="720"/>
      </w:pPr>
      <w:rPr>
        <w:b w:val="0"/>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08C1A0D"/>
    <w:multiLevelType w:val="multilevel"/>
    <w:tmpl w:val="54A83ED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5832A5F"/>
    <w:multiLevelType w:val="multilevel"/>
    <w:tmpl w:val="A0DEDCA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612084B"/>
    <w:multiLevelType w:val="hybridMultilevel"/>
    <w:tmpl w:val="AE2A2AB6"/>
    <w:lvl w:ilvl="0" w:tplc="13A6055A">
      <w:start w:val="2"/>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29EF7DCE"/>
    <w:multiLevelType w:val="multilevel"/>
    <w:tmpl w:val="28EE7A86"/>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320A7913"/>
    <w:multiLevelType w:val="multilevel"/>
    <w:tmpl w:val="741E41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DD2551C"/>
    <w:multiLevelType w:val="hybridMultilevel"/>
    <w:tmpl w:val="A72C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D273BB"/>
    <w:multiLevelType w:val="hybridMultilevel"/>
    <w:tmpl w:val="A302F4AA"/>
    <w:lvl w:ilvl="0" w:tplc="13A6055A">
      <w:start w:val="2"/>
      <w:numFmt w:val="bullet"/>
      <w:lvlText w:val="-"/>
      <w:lvlJc w:val="left"/>
      <w:pPr>
        <w:ind w:left="1287" w:hanging="360"/>
      </w:pPr>
      <w:rPr>
        <w:rFonts w:ascii="Times New Roman" w:eastAsia="Times New Roman" w:hAnsi="Times New Roman" w:cs="Times New Roman" w:hint="default"/>
        <w:color w:val="000000"/>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9" w15:restartNumberingAfterBreak="0">
    <w:nsid w:val="4DF31963"/>
    <w:multiLevelType w:val="multilevel"/>
    <w:tmpl w:val="3F6EA9C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50761458"/>
    <w:multiLevelType w:val="multilevel"/>
    <w:tmpl w:val="7C5E8A6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50BA396E"/>
    <w:multiLevelType w:val="multilevel"/>
    <w:tmpl w:val="DF265F9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1346C26"/>
    <w:multiLevelType w:val="multilevel"/>
    <w:tmpl w:val="76FC15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pStyle w:val="h3body1"/>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2495F44"/>
    <w:multiLevelType w:val="multilevel"/>
    <w:tmpl w:val="DDBC258A"/>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FA43B16"/>
    <w:multiLevelType w:val="multilevel"/>
    <w:tmpl w:val="F1A620B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71F46D9B"/>
    <w:multiLevelType w:val="multilevel"/>
    <w:tmpl w:val="3F2613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86156881">
    <w:abstractNumId w:val="12"/>
  </w:num>
  <w:num w:numId="2" w16cid:durableId="2071611240">
    <w:abstractNumId w:val="4"/>
  </w:num>
  <w:num w:numId="3" w16cid:durableId="1933657305">
    <w:abstractNumId w:val="0"/>
  </w:num>
  <w:num w:numId="4" w16cid:durableId="1961720725">
    <w:abstractNumId w:val="2"/>
  </w:num>
  <w:num w:numId="5" w16cid:durableId="1728146956">
    <w:abstractNumId w:val="7"/>
  </w:num>
  <w:num w:numId="6" w16cid:durableId="1826968317">
    <w:abstractNumId w:val="10"/>
  </w:num>
  <w:num w:numId="7" w16cid:durableId="182675050">
    <w:abstractNumId w:val="13"/>
  </w:num>
  <w:num w:numId="8" w16cid:durableId="2083092187">
    <w:abstractNumId w:val="11"/>
  </w:num>
  <w:num w:numId="9" w16cid:durableId="1812406633">
    <w:abstractNumId w:val="1"/>
  </w:num>
  <w:num w:numId="10" w16cid:durableId="1223061547">
    <w:abstractNumId w:val="5"/>
  </w:num>
  <w:num w:numId="11" w16cid:durableId="2083792960">
    <w:abstractNumId w:val="14"/>
  </w:num>
  <w:num w:numId="12" w16cid:durableId="2146893920">
    <w:abstractNumId w:val="3"/>
  </w:num>
  <w:num w:numId="13" w16cid:durableId="270167102">
    <w:abstractNumId w:val="8"/>
  </w:num>
  <w:num w:numId="14" w16cid:durableId="1959412323">
    <w:abstractNumId w:val="6"/>
  </w:num>
  <w:num w:numId="15" w16cid:durableId="793062084">
    <w:abstractNumId w:val="15"/>
  </w:num>
  <w:num w:numId="16" w16cid:durableId="133378677">
    <w:abstractNumId w:val="16"/>
  </w:num>
  <w:num w:numId="17" w16cid:durableId="2894826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C2B"/>
    <w:rsid w:val="000008BD"/>
    <w:rsid w:val="000048B9"/>
    <w:rsid w:val="000060ED"/>
    <w:rsid w:val="000127D6"/>
    <w:rsid w:val="00062969"/>
    <w:rsid w:val="00065605"/>
    <w:rsid w:val="00065C11"/>
    <w:rsid w:val="0006759E"/>
    <w:rsid w:val="0007176D"/>
    <w:rsid w:val="00071FD1"/>
    <w:rsid w:val="00072B58"/>
    <w:rsid w:val="00074694"/>
    <w:rsid w:val="00074C63"/>
    <w:rsid w:val="00076C03"/>
    <w:rsid w:val="00076F57"/>
    <w:rsid w:val="000843EB"/>
    <w:rsid w:val="00084C75"/>
    <w:rsid w:val="000864BF"/>
    <w:rsid w:val="000873C3"/>
    <w:rsid w:val="000919E4"/>
    <w:rsid w:val="00094C21"/>
    <w:rsid w:val="00096C0D"/>
    <w:rsid w:val="000A2013"/>
    <w:rsid w:val="000A494E"/>
    <w:rsid w:val="000C0E06"/>
    <w:rsid w:val="000C2D92"/>
    <w:rsid w:val="000E1401"/>
    <w:rsid w:val="000F5111"/>
    <w:rsid w:val="00107F2E"/>
    <w:rsid w:val="001473D6"/>
    <w:rsid w:val="0015649D"/>
    <w:rsid w:val="00157B7D"/>
    <w:rsid w:val="00164C2B"/>
    <w:rsid w:val="00177C67"/>
    <w:rsid w:val="001842B3"/>
    <w:rsid w:val="00185131"/>
    <w:rsid w:val="00191971"/>
    <w:rsid w:val="001A2AB4"/>
    <w:rsid w:val="001B308F"/>
    <w:rsid w:val="001C027C"/>
    <w:rsid w:val="001C3418"/>
    <w:rsid w:val="001C4E4B"/>
    <w:rsid w:val="001C56F1"/>
    <w:rsid w:val="001D4D26"/>
    <w:rsid w:val="001F6C94"/>
    <w:rsid w:val="00202198"/>
    <w:rsid w:val="00205072"/>
    <w:rsid w:val="00211276"/>
    <w:rsid w:val="00213141"/>
    <w:rsid w:val="002234FD"/>
    <w:rsid w:val="00233CEF"/>
    <w:rsid w:val="00252FC4"/>
    <w:rsid w:val="00253F37"/>
    <w:rsid w:val="00262D81"/>
    <w:rsid w:val="00267CBE"/>
    <w:rsid w:val="00271878"/>
    <w:rsid w:val="00283296"/>
    <w:rsid w:val="00285F54"/>
    <w:rsid w:val="00286AD0"/>
    <w:rsid w:val="002878AB"/>
    <w:rsid w:val="00291DEA"/>
    <w:rsid w:val="002932F7"/>
    <w:rsid w:val="002A0182"/>
    <w:rsid w:val="002A17F5"/>
    <w:rsid w:val="002A76F9"/>
    <w:rsid w:val="002C222C"/>
    <w:rsid w:val="002C4C67"/>
    <w:rsid w:val="002D6E38"/>
    <w:rsid w:val="002D73EC"/>
    <w:rsid w:val="002E5E2F"/>
    <w:rsid w:val="002F4761"/>
    <w:rsid w:val="003028A8"/>
    <w:rsid w:val="00305F75"/>
    <w:rsid w:val="0031741B"/>
    <w:rsid w:val="00323E16"/>
    <w:rsid w:val="0033223D"/>
    <w:rsid w:val="00354471"/>
    <w:rsid w:val="00355D6E"/>
    <w:rsid w:val="003606D2"/>
    <w:rsid w:val="003708EA"/>
    <w:rsid w:val="00370C51"/>
    <w:rsid w:val="00373B5C"/>
    <w:rsid w:val="00377238"/>
    <w:rsid w:val="00377E8E"/>
    <w:rsid w:val="00387BF1"/>
    <w:rsid w:val="003A6D46"/>
    <w:rsid w:val="003D317B"/>
    <w:rsid w:val="003F3466"/>
    <w:rsid w:val="00402310"/>
    <w:rsid w:val="00406478"/>
    <w:rsid w:val="0042035D"/>
    <w:rsid w:val="0043264B"/>
    <w:rsid w:val="004379B0"/>
    <w:rsid w:val="00447C59"/>
    <w:rsid w:val="004554FB"/>
    <w:rsid w:val="004719DA"/>
    <w:rsid w:val="00487761"/>
    <w:rsid w:val="00495FF2"/>
    <w:rsid w:val="004960FD"/>
    <w:rsid w:val="004A5AE1"/>
    <w:rsid w:val="004B5D93"/>
    <w:rsid w:val="004B7FC0"/>
    <w:rsid w:val="004D5AF1"/>
    <w:rsid w:val="004D7A16"/>
    <w:rsid w:val="004E5F77"/>
    <w:rsid w:val="004F04D6"/>
    <w:rsid w:val="00501288"/>
    <w:rsid w:val="00503667"/>
    <w:rsid w:val="00512AF4"/>
    <w:rsid w:val="0051418E"/>
    <w:rsid w:val="00525A17"/>
    <w:rsid w:val="0054700D"/>
    <w:rsid w:val="0054752C"/>
    <w:rsid w:val="00565E67"/>
    <w:rsid w:val="00577FB6"/>
    <w:rsid w:val="0058202D"/>
    <w:rsid w:val="00584C5A"/>
    <w:rsid w:val="00585182"/>
    <w:rsid w:val="005851C8"/>
    <w:rsid w:val="00592D09"/>
    <w:rsid w:val="005951E1"/>
    <w:rsid w:val="005B57A0"/>
    <w:rsid w:val="005C063D"/>
    <w:rsid w:val="005D1EBB"/>
    <w:rsid w:val="005D33AA"/>
    <w:rsid w:val="005E4EFA"/>
    <w:rsid w:val="005E549B"/>
    <w:rsid w:val="005F1C00"/>
    <w:rsid w:val="00604F0D"/>
    <w:rsid w:val="00607BD0"/>
    <w:rsid w:val="00623ED4"/>
    <w:rsid w:val="006265A6"/>
    <w:rsid w:val="0062729E"/>
    <w:rsid w:val="00630C20"/>
    <w:rsid w:val="00641C12"/>
    <w:rsid w:val="00653C6A"/>
    <w:rsid w:val="0066300A"/>
    <w:rsid w:val="00670229"/>
    <w:rsid w:val="00672619"/>
    <w:rsid w:val="006863D3"/>
    <w:rsid w:val="006922C2"/>
    <w:rsid w:val="006D4ACD"/>
    <w:rsid w:val="006D4C22"/>
    <w:rsid w:val="006E14B0"/>
    <w:rsid w:val="006F578B"/>
    <w:rsid w:val="006F6E45"/>
    <w:rsid w:val="00714F74"/>
    <w:rsid w:val="007160C9"/>
    <w:rsid w:val="00744931"/>
    <w:rsid w:val="007465DE"/>
    <w:rsid w:val="0075164D"/>
    <w:rsid w:val="0075533C"/>
    <w:rsid w:val="007A10CB"/>
    <w:rsid w:val="007B0351"/>
    <w:rsid w:val="007B7BAA"/>
    <w:rsid w:val="007C2155"/>
    <w:rsid w:val="007C31A0"/>
    <w:rsid w:val="007C421D"/>
    <w:rsid w:val="007D3E52"/>
    <w:rsid w:val="007D5691"/>
    <w:rsid w:val="007D572E"/>
    <w:rsid w:val="007E24BD"/>
    <w:rsid w:val="007E31C0"/>
    <w:rsid w:val="007E7BB6"/>
    <w:rsid w:val="00804982"/>
    <w:rsid w:val="00811182"/>
    <w:rsid w:val="00824C37"/>
    <w:rsid w:val="00825E2E"/>
    <w:rsid w:val="0084187A"/>
    <w:rsid w:val="008439B5"/>
    <w:rsid w:val="00857E7C"/>
    <w:rsid w:val="00865A9A"/>
    <w:rsid w:val="00870A92"/>
    <w:rsid w:val="0088174B"/>
    <w:rsid w:val="00884809"/>
    <w:rsid w:val="008901DB"/>
    <w:rsid w:val="008924D9"/>
    <w:rsid w:val="008A1596"/>
    <w:rsid w:val="008A3B60"/>
    <w:rsid w:val="008A5C9D"/>
    <w:rsid w:val="008A644A"/>
    <w:rsid w:val="008C5956"/>
    <w:rsid w:val="008D6901"/>
    <w:rsid w:val="008F57D0"/>
    <w:rsid w:val="008F602C"/>
    <w:rsid w:val="00933A0F"/>
    <w:rsid w:val="00934FC5"/>
    <w:rsid w:val="00940B79"/>
    <w:rsid w:val="00941214"/>
    <w:rsid w:val="00944150"/>
    <w:rsid w:val="00946C9B"/>
    <w:rsid w:val="00960742"/>
    <w:rsid w:val="00964E7C"/>
    <w:rsid w:val="009659A0"/>
    <w:rsid w:val="00973F2D"/>
    <w:rsid w:val="0097449B"/>
    <w:rsid w:val="009912D0"/>
    <w:rsid w:val="00992299"/>
    <w:rsid w:val="009B581D"/>
    <w:rsid w:val="009B7008"/>
    <w:rsid w:val="009C02A6"/>
    <w:rsid w:val="009D3075"/>
    <w:rsid w:val="009E4524"/>
    <w:rsid w:val="009F1E49"/>
    <w:rsid w:val="009F3D2F"/>
    <w:rsid w:val="009F7C7F"/>
    <w:rsid w:val="00A0440E"/>
    <w:rsid w:val="00A106AC"/>
    <w:rsid w:val="00A12F70"/>
    <w:rsid w:val="00A1541B"/>
    <w:rsid w:val="00A20300"/>
    <w:rsid w:val="00A215CF"/>
    <w:rsid w:val="00A302F7"/>
    <w:rsid w:val="00A359DA"/>
    <w:rsid w:val="00A35A7E"/>
    <w:rsid w:val="00A35A93"/>
    <w:rsid w:val="00A4236F"/>
    <w:rsid w:val="00A501EC"/>
    <w:rsid w:val="00A6376F"/>
    <w:rsid w:val="00A65E4F"/>
    <w:rsid w:val="00A67481"/>
    <w:rsid w:val="00A720F6"/>
    <w:rsid w:val="00A74210"/>
    <w:rsid w:val="00A81B3E"/>
    <w:rsid w:val="00A862B1"/>
    <w:rsid w:val="00A914D0"/>
    <w:rsid w:val="00AA5838"/>
    <w:rsid w:val="00AD389E"/>
    <w:rsid w:val="00AE5777"/>
    <w:rsid w:val="00B06354"/>
    <w:rsid w:val="00B1281F"/>
    <w:rsid w:val="00B213E3"/>
    <w:rsid w:val="00B2488E"/>
    <w:rsid w:val="00B27E22"/>
    <w:rsid w:val="00B30361"/>
    <w:rsid w:val="00B30953"/>
    <w:rsid w:val="00B31799"/>
    <w:rsid w:val="00B3264B"/>
    <w:rsid w:val="00B34CB1"/>
    <w:rsid w:val="00B36B81"/>
    <w:rsid w:val="00B37627"/>
    <w:rsid w:val="00B56A09"/>
    <w:rsid w:val="00B62CC7"/>
    <w:rsid w:val="00B66381"/>
    <w:rsid w:val="00B96DB2"/>
    <w:rsid w:val="00B9771C"/>
    <w:rsid w:val="00BA0F32"/>
    <w:rsid w:val="00BA5FCA"/>
    <w:rsid w:val="00BA7484"/>
    <w:rsid w:val="00BB045E"/>
    <w:rsid w:val="00BB4611"/>
    <w:rsid w:val="00BB51D3"/>
    <w:rsid w:val="00BC4008"/>
    <w:rsid w:val="00BC7E26"/>
    <w:rsid w:val="00BD4958"/>
    <w:rsid w:val="00BD6F89"/>
    <w:rsid w:val="00BE4A13"/>
    <w:rsid w:val="00BE73E1"/>
    <w:rsid w:val="00BF0DFA"/>
    <w:rsid w:val="00C06560"/>
    <w:rsid w:val="00C10D77"/>
    <w:rsid w:val="00C1695A"/>
    <w:rsid w:val="00C321AC"/>
    <w:rsid w:val="00C5309C"/>
    <w:rsid w:val="00C6180A"/>
    <w:rsid w:val="00C8270A"/>
    <w:rsid w:val="00C82876"/>
    <w:rsid w:val="00CA0B3A"/>
    <w:rsid w:val="00CA1069"/>
    <w:rsid w:val="00CB2FA6"/>
    <w:rsid w:val="00CC1A32"/>
    <w:rsid w:val="00CC46E8"/>
    <w:rsid w:val="00CD08BE"/>
    <w:rsid w:val="00CD2440"/>
    <w:rsid w:val="00CE78BE"/>
    <w:rsid w:val="00CF1AA7"/>
    <w:rsid w:val="00CF2769"/>
    <w:rsid w:val="00CF6C90"/>
    <w:rsid w:val="00D04BD5"/>
    <w:rsid w:val="00D16DF6"/>
    <w:rsid w:val="00D229E2"/>
    <w:rsid w:val="00D34CD4"/>
    <w:rsid w:val="00D454AE"/>
    <w:rsid w:val="00D550D8"/>
    <w:rsid w:val="00D61A22"/>
    <w:rsid w:val="00D61FAB"/>
    <w:rsid w:val="00D66AFE"/>
    <w:rsid w:val="00D71CC1"/>
    <w:rsid w:val="00D8216C"/>
    <w:rsid w:val="00D97A71"/>
    <w:rsid w:val="00DA169B"/>
    <w:rsid w:val="00DA4431"/>
    <w:rsid w:val="00DA5EED"/>
    <w:rsid w:val="00DB08A6"/>
    <w:rsid w:val="00DC53A2"/>
    <w:rsid w:val="00DC770E"/>
    <w:rsid w:val="00DD7F64"/>
    <w:rsid w:val="00DF14DB"/>
    <w:rsid w:val="00DF2214"/>
    <w:rsid w:val="00DF373A"/>
    <w:rsid w:val="00E25B12"/>
    <w:rsid w:val="00E33C27"/>
    <w:rsid w:val="00E348AE"/>
    <w:rsid w:val="00E36E6F"/>
    <w:rsid w:val="00E4054E"/>
    <w:rsid w:val="00E52148"/>
    <w:rsid w:val="00E57CF8"/>
    <w:rsid w:val="00E73730"/>
    <w:rsid w:val="00E757DB"/>
    <w:rsid w:val="00E76FE3"/>
    <w:rsid w:val="00E87D60"/>
    <w:rsid w:val="00EA286B"/>
    <w:rsid w:val="00EA405E"/>
    <w:rsid w:val="00EB6B34"/>
    <w:rsid w:val="00EC12BE"/>
    <w:rsid w:val="00EC14E2"/>
    <w:rsid w:val="00EC382B"/>
    <w:rsid w:val="00EC7D07"/>
    <w:rsid w:val="00ED2231"/>
    <w:rsid w:val="00ED5760"/>
    <w:rsid w:val="00EE099B"/>
    <w:rsid w:val="00EE4F88"/>
    <w:rsid w:val="00EF0EE8"/>
    <w:rsid w:val="00EF16F2"/>
    <w:rsid w:val="00EF3668"/>
    <w:rsid w:val="00F22E32"/>
    <w:rsid w:val="00F23646"/>
    <w:rsid w:val="00F24FC9"/>
    <w:rsid w:val="00F311EC"/>
    <w:rsid w:val="00F31A0E"/>
    <w:rsid w:val="00F54A74"/>
    <w:rsid w:val="00F57713"/>
    <w:rsid w:val="00F622F0"/>
    <w:rsid w:val="00F661E6"/>
    <w:rsid w:val="00F739E1"/>
    <w:rsid w:val="00F765E3"/>
    <w:rsid w:val="00F7670D"/>
    <w:rsid w:val="00F91BB0"/>
    <w:rsid w:val="00F97110"/>
    <w:rsid w:val="00F97D10"/>
    <w:rsid w:val="00FB59D3"/>
    <w:rsid w:val="00FC7ED2"/>
    <w:rsid w:val="00FD072F"/>
    <w:rsid w:val="00FD5261"/>
    <w:rsid w:val="00FD6BB9"/>
    <w:rsid w:val="00FE0323"/>
    <w:rsid w:val="00FF10A9"/>
    <w:rsid w:val="00FF6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2623A"/>
  <w15:chartTrackingRefBased/>
  <w15:docId w15:val="{032E07F7-5190-4B4E-B5D0-C9ADA1362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742"/>
    <w:pPr>
      <w:spacing w:after="0" w:line="240" w:lineRule="auto"/>
    </w:pPr>
    <w:rPr>
      <w:rFonts w:ascii="Times New Roman" w:eastAsia="Times New Roman" w:hAnsi="Times New Roman" w:cs="Times New Roman"/>
      <w:kern w:val="0"/>
      <w:lang w:val="lv-LV"/>
      <w14:ligatures w14:val="none"/>
    </w:rPr>
  </w:style>
  <w:style w:type="paragraph" w:styleId="Heading1">
    <w:name w:val="heading 1"/>
    <w:basedOn w:val="Normal"/>
    <w:next w:val="Normal"/>
    <w:link w:val="Heading1Char"/>
    <w:uiPriority w:val="99"/>
    <w:qFormat/>
    <w:rsid w:val="00164C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164C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C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C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C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C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C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C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C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164C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qFormat/>
    <w:rsid w:val="00164C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C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C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C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C2B"/>
    <w:rPr>
      <w:rFonts w:eastAsiaTheme="majorEastAsia" w:cstheme="majorBidi"/>
      <w:color w:val="272727" w:themeColor="text1" w:themeTint="D8"/>
    </w:rPr>
  </w:style>
  <w:style w:type="paragraph" w:styleId="Title">
    <w:name w:val="Title"/>
    <w:basedOn w:val="Normal"/>
    <w:next w:val="Normal"/>
    <w:link w:val="TitleChar"/>
    <w:uiPriority w:val="10"/>
    <w:qFormat/>
    <w:rsid w:val="00164C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C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C2B"/>
    <w:pPr>
      <w:spacing w:before="160"/>
      <w:jc w:val="center"/>
    </w:pPr>
    <w:rPr>
      <w:i/>
      <w:iCs/>
      <w:color w:val="404040" w:themeColor="text1" w:themeTint="BF"/>
    </w:rPr>
  </w:style>
  <w:style w:type="character" w:customStyle="1" w:styleId="QuoteChar">
    <w:name w:val="Quote Char"/>
    <w:basedOn w:val="DefaultParagraphFont"/>
    <w:link w:val="Quote"/>
    <w:uiPriority w:val="29"/>
    <w:rsid w:val="00164C2B"/>
    <w:rPr>
      <w:i/>
      <w:iCs/>
      <w:color w:val="404040" w:themeColor="text1" w:themeTint="BF"/>
    </w:rPr>
  </w:style>
  <w:style w:type="paragraph" w:styleId="ListParagraph">
    <w:name w:val="List Paragraph"/>
    <w:aliases w:val="Syle 1,Virsraksti,Saistīto dokumentu saraksts,Saraksta rindkopa,PPS_Bullet,Colorful List - Accent 12,List Paragraph Red,Bullet EY,Numbered Para 1,Dot pt"/>
    <w:basedOn w:val="Normal"/>
    <w:uiPriority w:val="34"/>
    <w:qFormat/>
    <w:rsid w:val="00164C2B"/>
    <w:pPr>
      <w:ind w:left="720"/>
      <w:contextualSpacing/>
    </w:pPr>
  </w:style>
  <w:style w:type="character" w:styleId="IntenseEmphasis">
    <w:name w:val="Intense Emphasis"/>
    <w:basedOn w:val="DefaultParagraphFont"/>
    <w:uiPriority w:val="21"/>
    <w:qFormat/>
    <w:rsid w:val="00164C2B"/>
    <w:rPr>
      <w:i/>
      <w:iCs/>
      <w:color w:val="0F4761" w:themeColor="accent1" w:themeShade="BF"/>
    </w:rPr>
  </w:style>
  <w:style w:type="paragraph" w:styleId="IntenseQuote">
    <w:name w:val="Intense Quote"/>
    <w:basedOn w:val="Normal"/>
    <w:next w:val="Normal"/>
    <w:link w:val="IntenseQuoteChar"/>
    <w:uiPriority w:val="30"/>
    <w:qFormat/>
    <w:rsid w:val="00164C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C2B"/>
    <w:rPr>
      <w:i/>
      <w:iCs/>
      <w:color w:val="0F4761" w:themeColor="accent1" w:themeShade="BF"/>
    </w:rPr>
  </w:style>
  <w:style w:type="character" w:styleId="IntenseReference">
    <w:name w:val="Intense Reference"/>
    <w:basedOn w:val="DefaultParagraphFont"/>
    <w:uiPriority w:val="32"/>
    <w:qFormat/>
    <w:rsid w:val="00164C2B"/>
    <w:rPr>
      <w:b/>
      <w:bCs/>
      <w:smallCaps/>
      <w:color w:val="0F4761" w:themeColor="accent1" w:themeShade="BF"/>
      <w:spacing w:val="5"/>
    </w:rPr>
  </w:style>
  <w:style w:type="paragraph" w:styleId="Header">
    <w:name w:val="header"/>
    <w:basedOn w:val="Normal"/>
    <w:link w:val="HeaderChar"/>
    <w:uiPriority w:val="99"/>
    <w:rsid w:val="00164C2B"/>
    <w:pPr>
      <w:tabs>
        <w:tab w:val="center" w:pos="4153"/>
        <w:tab w:val="right" w:pos="8306"/>
      </w:tabs>
    </w:pPr>
  </w:style>
  <w:style w:type="character" w:customStyle="1" w:styleId="HeaderChar">
    <w:name w:val="Header Char"/>
    <w:basedOn w:val="DefaultParagraphFont"/>
    <w:link w:val="Header"/>
    <w:uiPriority w:val="99"/>
    <w:rsid w:val="00164C2B"/>
    <w:rPr>
      <w:rFonts w:ascii="Times New Roman" w:eastAsia="Times New Roman" w:hAnsi="Times New Roman" w:cs="Times New Roman"/>
      <w:kern w:val="0"/>
      <w:lang w:val="en-GB"/>
      <w14:ligatures w14:val="none"/>
    </w:rPr>
  </w:style>
  <w:style w:type="paragraph" w:customStyle="1" w:styleId="naisf">
    <w:name w:val="naisf"/>
    <w:basedOn w:val="Normal"/>
    <w:link w:val="naisfChar"/>
    <w:uiPriority w:val="99"/>
    <w:qFormat/>
    <w:rsid w:val="00164C2B"/>
    <w:pPr>
      <w:spacing w:before="100" w:after="100"/>
      <w:jc w:val="both"/>
    </w:pPr>
    <w:rPr>
      <w:szCs w:val="20"/>
    </w:rPr>
  </w:style>
  <w:style w:type="paragraph" w:styleId="BodyText">
    <w:name w:val="Body Text"/>
    <w:basedOn w:val="Normal"/>
    <w:link w:val="BodyTextChar"/>
    <w:uiPriority w:val="99"/>
    <w:rsid w:val="00164C2B"/>
    <w:pPr>
      <w:jc w:val="center"/>
    </w:pPr>
    <w:rPr>
      <w:sz w:val="28"/>
      <w:szCs w:val="20"/>
      <w:lang w:val="en-AU"/>
    </w:rPr>
  </w:style>
  <w:style w:type="character" w:customStyle="1" w:styleId="BodyTextChar">
    <w:name w:val="Body Text Char"/>
    <w:basedOn w:val="DefaultParagraphFont"/>
    <w:link w:val="BodyText"/>
    <w:uiPriority w:val="99"/>
    <w:qFormat/>
    <w:rsid w:val="00164C2B"/>
    <w:rPr>
      <w:rFonts w:ascii="Times New Roman" w:eastAsia="Times New Roman" w:hAnsi="Times New Roman" w:cs="Times New Roman"/>
      <w:kern w:val="0"/>
      <w:sz w:val="28"/>
      <w:szCs w:val="20"/>
      <w:lang w:val="en-AU"/>
      <w14:ligatures w14:val="none"/>
    </w:rPr>
  </w:style>
  <w:style w:type="paragraph" w:styleId="Footer">
    <w:name w:val="footer"/>
    <w:basedOn w:val="Normal"/>
    <w:link w:val="FooterChar"/>
    <w:uiPriority w:val="99"/>
    <w:rsid w:val="00164C2B"/>
    <w:pPr>
      <w:tabs>
        <w:tab w:val="center" w:pos="4153"/>
        <w:tab w:val="right" w:pos="8306"/>
      </w:tabs>
    </w:pPr>
  </w:style>
  <w:style w:type="character" w:customStyle="1" w:styleId="FooterChar">
    <w:name w:val="Footer Char"/>
    <w:basedOn w:val="DefaultParagraphFont"/>
    <w:link w:val="Footer"/>
    <w:uiPriority w:val="99"/>
    <w:qFormat/>
    <w:rsid w:val="00164C2B"/>
    <w:rPr>
      <w:rFonts w:ascii="Times New Roman" w:eastAsia="Times New Roman" w:hAnsi="Times New Roman" w:cs="Times New Roman"/>
      <w:kern w:val="0"/>
      <w:lang w:val="en-GB"/>
      <w14:ligatures w14:val="none"/>
    </w:rPr>
  </w:style>
  <w:style w:type="character" w:styleId="PageNumber">
    <w:name w:val="page number"/>
    <w:basedOn w:val="DefaultParagraphFont"/>
    <w:uiPriority w:val="99"/>
    <w:qFormat/>
    <w:rsid w:val="00164C2B"/>
  </w:style>
  <w:style w:type="character" w:styleId="Hyperlink">
    <w:name w:val="Hyperlink"/>
    <w:uiPriority w:val="99"/>
    <w:rsid w:val="00164C2B"/>
    <w:rPr>
      <w:color w:val="0000FF"/>
      <w:u w:val="single"/>
    </w:rPr>
  </w:style>
  <w:style w:type="character" w:styleId="Strong">
    <w:name w:val="Strong"/>
    <w:uiPriority w:val="22"/>
    <w:qFormat/>
    <w:rsid w:val="00164C2B"/>
    <w:rPr>
      <w:b/>
      <w:bCs/>
    </w:rPr>
  </w:style>
  <w:style w:type="character" w:customStyle="1" w:styleId="naisfChar">
    <w:name w:val="naisf Char"/>
    <w:link w:val="naisf"/>
    <w:uiPriority w:val="99"/>
    <w:qFormat/>
    <w:locked/>
    <w:rsid w:val="00164C2B"/>
    <w:rPr>
      <w:rFonts w:ascii="Times New Roman" w:eastAsia="Times New Roman" w:hAnsi="Times New Roman" w:cs="Times New Roman"/>
      <w:kern w:val="0"/>
      <w:szCs w:val="20"/>
      <w:lang w:val="en-GB"/>
      <w14:ligatures w14:val="none"/>
    </w:rPr>
  </w:style>
  <w:style w:type="paragraph" w:customStyle="1" w:styleId="ColorfulList-Accent11">
    <w:name w:val="Colorful List - Accent 11"/>
    <w:aliases w:val="Strip,H&amp;P List Paragraph,Normal bullet 2,Bullet list,2"/>
    <w:basedOn w:val="Normal"/>
    <w:link w:val="ColorfulList-Accent1Char"/>
    <w:uiPriority w:val="34"/>
    <w:qFormat/>
    <w:rsid w:val="00164C2B"/>
    <w:pPr>
      <w:ind w:left="720"/>
      <w:contextualSpacing/>
    </w:pPr>
  </w:style>
  <w:style w:type="paragraph" w:customStyle="1" w:styleId="Punkts">
    <w:name w:val="Punkts"/>
    <w:basedOn w:val="Normal"/>
    <w:next w:val="Apakpunkts"/>
    <w:qFormat/>
    <w:rsid w:val="00164C2B"/>
    <w:pPr>
      <w:numPr>
        <w:numId w:val="2"/>
      </w:numPr>
    </w:pPr>
    <w:rPr>
      <w:rFonts w:ascii="Cambria" w:hAnsi="Cambria" w:cs="Cambria"/>
      <w:b/>
      <w:sz w:val="20"/>
      <w:lang w:eastAsia="lv-LV"/>
    </w:rPr>
  </w:style>
  <w:style w:type="paragraph" w:customStyle="1" w:styleId="Apakpunkts">
    <w:name w:val="Apakšpunkts"/>
    <w:basedOn w:val="Normal"/>
    <w:qFormat/>
    <w:rsid w:val="00164C2B"/>
    <w:pPr>
      <w:numPr>
        <w:ilvl w:val="1"/>
        <w:numId w:val="2"/>
      </w:numPr>
    </w:pPr>
    <w:rPr>
      <w:rFonts w:ascii="Cambria" w:hAnsi="Cambria"/>
      <w:b/>
      <w:szCs w:val="20"/>
      <w:lang w:val="x-none" w:eastAsia="x-none"/>
    </w:rPr>
  </w:style>
  <w:style w:type="paragraph" w:customStyle="1" w:styleId="Paragrfs">
    <w:name w:val="Paragrāfs"/>
    <w:basedOn w:val="Normal"/>
    <w:next w:val="Normal"/>
    <w:qFormat/>
    <w:rsid w:val="00164C2B"/>
    <w:pPr>
      <w:numPr>
        <w:ilvl w:val="2"/>
        <w:numId w:val="2"/>
      </w:numPr>
      <w:jc w:val="both"/>
    </w:pPr>
    <w:rPr>
      <w:rFonts w:ascii="Cambria" w:hAnsi="Cambria" w:cs="Cambria"/>
      <w:sz w:val="20"/>
      <w:lang w:eastAsia="lv-LV"/>
    </w:rPr>
  </w:style>
  <w:style w:type="character" w:customStyle="1" w:styleId="ColorfulList-Accent1Char">
    <w:name w:val="Colorful List - Accent 1 Char"/>
    <w:aliases w:val="Strip Char1,H&amp;P List Paragraph Char1,Normal bullet 2 Char1,Bullet list Char1,2 Char1,List Paragraph Char1"/>
    <w:link w:val="ColorfulList-Accent11"/>
    <w:uiPriority w:val="34"/>
    <w:rsid w:val="00164C2B"/>
    <w:rPr>
      <w:rFonts w:ascii="Times New Roman" w:eastAsia="Times New Roman" w:hAnsi="Times New Roman" w:cs="Times New Roman"/>
      <w:kern w:val="0"/>
      <w:lang w:val="en-GB"/>
      <w14:ligatures w14:val="none"/>
    </w:rPr>
  </w:style>
  <w:style w:type="table" w:styleId="TableGrid">
    <w:name w:val="Table Grid"/>
    <w:basedOn w:val="TableNormal"/>
    <w:uiPriority w:val="59"/>
    <w:rsid w:val="00164C2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164C2B"/>
    <w:rPr>
      <w:lang w:val="ru-RU"/>
    </w:rPr>
  </w:style>
  <w:style w:type="character" w:styleId="FootnoteReference">
    <w:name w:val="footnote reference"/>
    <w:aliases w:val="Footnote sign,Style 4,Footnote Reference Number,fr,Footnote symbol"/>
    <w:uiPriority w:val="99"/>
    <w:unhideWhenUsed/>
    <w:qFormat/>
    <w:rsid w:val="00164C2B"/>
    <w:rPr>
      <w:vertAlign w:val="superscript"/>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164C2B"/>
    <w:rPr>
      <w:rFonts w:asciiTheme="minorHAnsi" w:eastAsiaTheme="minorHAnsi" w:hAnsiTheme="minorHAnsi" w:cstheme="minorBidi"/>
      <w:kern w:val="2"/>
      <w:lang w:val="ru-RU"/>
      <w14:ligatures w14:val="standardContextual"/>
    </w:rPr>
  </w:style>
  <w:style w:type="character" w:customStyle="1" w:styleId="FootnoteTextChar1">
    <w:name w:val="Footnote Text Char1"/>
    <w:basedOn w:val="DefaultParagraphFont"/>
    <w:uiPriority w:val="99"/>
    <w:semiHidden/>
    <w:rsid w:val="00164C2B"/>
    <w:rPr>
      <w:rFonts w:ascii="Times New Roman" w:eastAsia="Times New Roman" w:hAnsi="Times New Roman" w:cs="Times New Roman"/>
      <w:kern w:val="0"/>
      <w:sz w:val="20"/>
      <w:szCs w:val="20"/>
      <w:lang w:val="en-GB"/>
      <w14:ligatures w14:val="none"/>
    </w:rPr>
  </w:style>
  <w:style w:type="paragraph" w:customStyle="1" w:styleId="ApakpunktsRakstz">
    <w:name w:val="Apakšpunkts Rakstz."/>
    <w:basedOn w:val="Normal"/>
    <w:link w:val="ApakpunktsRakstzRakstz"/>
    <w:rsid w:val="00164C2B"/>
    <w:pPr>
      <w:widowControl w:val="0"/>
      <w:tabs>
        <w:tab w:val="num" w:pos="5171"/>
      </w:tabs>
      <w:autoSpaceDE w:val="0"/>
      <w:autoSpaceDN w:val="0"/>
      <w:ind w:left="5171" w:hanging="851"/>
    </w:pPr>
    <w:rPr>
      <w:rFonts w:ascii="Arial" w:hAnsi="Arial"/>
      <w:b/>
      <w:sz w:val="20"/>
    </w:rPr>
  </w:style>
  <w:style w:type="character" w:customStyle="1" w:styleId="ApakpunktsRakstzRakstz">
    <w:name w:val="Apakšpunkts Rakstz. Rakstz."/>
    <w:link w:val="ApakpunktsRakstz"/>
    <w:rsid w:val="00164C2B"/>
    <w:rPr>
      <w:rFonts w:ascii="Arial" w:eastAsia="Times New Roman" w:hAnsi="Arial" w:cs="Times New Roman"/>
      <w:b/>
      <w:kern w:val="0"/>
      <w:sz w:val="20"/>
      <w:lang w:val="lv-LV"/>
      <w14:ligatures w14:val="none"/>
    </w:rPr>
  </w:style>
  <w:style w:type="paragraph" w:customStyle="1" w:styleId="h3body1">
    <w:name w:val="h3_body_1"/>
    <w:autoRedefine/>
    <w:uiPriority w:val="99"/>
    <w:qFormat/>
    <w:rsid w:val="00164C2B"/>
    <w:pPr>
      <w:numPr>
        <w:ilvl w:val="2"/>
        <w:numId w:val="7"/>
      </w:numPr>
      <w:spacing w:before="60" w:after="60" w:line="240" w:lineRule="auto"/>
      <w:ind w:left="1276"/>
      <w:jc w:val="both"/>
    </w:pPr>
    <w:rPr>
      <w:rFonts w:ascii="Times New Roman" w:eastAsia="Times New Roman" w:hAnsi="Times New Roman" w:cs="Times New Roman"/>
      <w:bCs/>
      <w:kern w:val="0"/>
      <w:lang w:val="lv-LV"/>
      <w14:ligatures w14:val="none"/>
    </w:rPr>
  </w:style>
  <w:style w:type="character" w:styleId="UnresolvedMention">
    <w:name w:val="Unresolved Mention"/>
    <w:basedOn w:val="DefaultParagraphFont"/>
    <w:uiPriority w:val="99"/>
    <w:semiHidden/>
    <w:unhideWhenUsed/>
    <w:rsid w:val="00960742"/>
    <w:rPr>
      <w:color w:val="605E5C"/>
      <w:shd w:val="clear" w:color="auto" w:fill="E1DFDD"/>
    </w:rPr>
  </w:style>
  <w:style w:type="character" w:styleId="FollowedHyperlink">
    <w:name w:val="FollowedHyperlink"/>
    <w:basedOn w:val="DefaultParagraphFont"/>
    <w:uiPriority w:val="99"/>
    <w:semiHidden/>
    <w:unhideWhenUsed/>
    <w:rsid w:val="00EE4F8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1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spd.eis.gov.lv/filter?lang=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s://www.eis.gov.lv/EKEIS/Supplier/Organizer/102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epirkums@lu.lv"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75276-781A-40DF-BFA1-BF33DB918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18528</Words>
  <Characters>10562</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dc:description/>
  <cp:lastModifiedBy>Annija Visocka</cp:lastModifiedBy>
  <cp:revision>2</cp:revision>
  <cp:lastPrinted>2025-11-05T10:42:00Z</cp:lastPrinted>
  <dcterms:created xsi:type="dcterms:W3CDTF">2026-08-26T09:46:00Z</dcterms:created>
  <dcterms:modified xsi:type="dcterms:W3CDTF">2026-08-26T09:46:00Z</dcterms:modified>
</cp:coreProperties>
</file>