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Apstiprināts”</w:t>
      </w:r>
    </w:p>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Iepirkuma komisijas sēdē</w:t>
      </w:r>
    </w:p>
    <w:p w:rsidR="00E40C46" w:rsidRPr="002B0044" w:rsidRDefault="00E40C46" w:rsidP="00E40C46">
      <w:pPr>
        <w:spacing w:after="0" w:line="240" w:lineRule="auto"/>
        <w:jc w:val="right"/>
        <w:rPr>
          <w:rFonts w:ascii="Times New Roman" w:hAnsi="Times New Roman" w:cs="Times New Roman"/>
          <w:sz w:val="24"/>
          <w:szCs w:val="24"/>
        </w:rPr>
      </w:pPr>
      <w:r w:rsidRPr="002B0044">
        <w:rPr>
          <w:rFonts w:ascii="Times New Roman" w:hAnsi="Times New Roman" w:cs="Times New Roman"/>
          <w:sz w:val="24"/>
          <w:szCs w:val="24"/>
        </w:rPr>
        <w:t xml:space="preserve">2026. gada </w:t>
      </w:r>
      <w:r w:rsidR="00A87FB2">
        <w:rPr>
          <w:rFonts w:ascii="Times New Roman" w:hAnsi="Times New Roman" w:cs="Times New Roman"/>
          <w:sz w:val="24"/>
          <w:szCs w:val="24"/>
        </w:rPr>
        <w:t>x</w:t>
      </w:r>
      <w:r w:rsidRPr="002B0044">
        <w:rPr>
          <w:rFonts w:ascii="Times New Roman" w:hAnsi="Times New Roman" w:cs="Times New Roman"/>
          <w:sz w:val="24"/>
          <w:szCs w:val="24"/>
        </w:rPr>
        <w:t>. augusta</w:t>
      </w:r>
    </w:p>
    <w:p w:rsidR="00E40C46" w:rsidRDefault="00E40C46" w:rsidP="00E40C46">
      <w:pPr>
        <w:ind w:firstLine="6096"/>
        <w:jc w:val="right"/>
        <w:rPr>
          <w:rFonts w:ascii="Times New Roman" w:hAnsi="Times New Roman" w:cs="Times New Roman"/>
          <w:sz w:val="24"/>
        </w:rPr>
      </w:pPr>
      <w:r w:rsidRPr="002B0044">
        <w:rPr>
          <w:rFonts w:ascii="Times New Roman" w:hAnsi="Times New Roman" w:cs="Times New Roman"/>
          <w:sz w:val="24"/>
        </w:rPr>
        <w:t xml:space="preserve">(protokols </w:t>
      </w:r>
      <w:proofErr w:type="spellStart"/>
      <w:r w:rsidRPr="002B0044">
        <w:rPr>
          <w:rFonts w:ascii="Times New Roman" w:hAnsi="Times New Roman" w:cs="Times New Roman"/>
          <w:sz w:val="24"/>
        </w:rPr>
        <w:t>Nr.</w:t>
      </w:r>
      <w:r w:rsidR="00A87FB2">
        <w:rPr>
          <w:rFonts w:ascii="Times New Roman" w:hAnsi="Times New Roman" w:cs="Times New Roman"/>
          <w:sz w:val="24"/>
        </w:rPr>
        <w:t>x</w:t>
      </w:r>
      <w:proofErr w:type="spellEnd"/>
      <w:r w:rsidRPr="002B0044">
        <w:rPr>
          <w:rFonts w:ascii="Times New Roman" w:hAnsi="Times New Roman" w:cs="Times New Roman"/>
          <w:sz w:val="24"/>
        </w:rPr>
        <w:t>)</w:t>
      </w:r>
    </w:p>
    <w:p w:rsidR="00E40C46" w:rsidRDefault="00E40C46" w:rsidP="00E40C46">
      <w:pPr>
        <w:tabs>
          <w:tab w:val="center" w:pos="7327"/>
          <w:tab w:val="left" w:pos="13290"/>
        </w:tabs>
        <w:spacing w:after="120" w:line="240" w:lineRule="auto"/>
        <w:jc w:val="right"/>
        <w:rPr>
          <w:rFonts w:ascii="Times New Roman" w:hAnsi="Times New Roman" w:cs="Times New Roman"/>
          <w:sz w:val="28"/>
          <w:szCs w:val="28"/>
        </w:rPr>
      </w:pPr>
    </w:p>
    <w:p w:rsidR="00E40C46" w:rsidRDefault="00E40C46" w:rsidP="00E40C4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Atbilde uz ieinteresētā piegādātāja uzdot</w:t>
      </w:r>
      <w:r w:rsidR="006B3336">
        <w:rPr>
          <w:rFonts w:ascii="Times New Roman" w:hAnsi="Times New Roman" w:cs="Times New Roman"/>
          <w:sz w:val="28"/>
          <w:szCs w:val="28"/>
        </w:rPr>
        <w:t>ajiem</w:t>
      </w:r>
      <w:r>
        <w:rPr>
          <w:rFonts w:ascii="Times New Roman" w:hAnsi="Times New Roman" w:cs="Times New Roman"/>
          <w:sz w:val="28"/>
          <w:szCs w:val="28"/>
        </w:rPr>
        <w:t xml:space="preserve"> jautājum</w:t>
      </w:r>
      <w:r w:rsidR="006B3336">
        <w:rPr>
          <w:rFonts w:ascii="Times New Roman" w:hAnsi="Times New Roman" w:cs="Times New Roman"/>
          <w:sz w:val="28"/>
          <w:szCs w:val="28"/>
        </w:rPr>
        <w:t>iem</w:t>
      </w:r>
    </w:p>
    <w:p w:rsidR="00CE748F" w:rsidRPr="00E40C46" w:rsidRDefault="00AF7E53" w:rsidP="00E40C46">
      <w:pPr>
        <w:tabs>
          <w:tab w:val="center" w:pos="7327"/>
          <w:tab w:val="left" w:pos="13290"/>
        </w:tabs>
        <w:spacing w:after="120" w:line="240" w:lineRule="auto"/>
        <w:jc w:val="center"/>
        <w:rPr>
          <w:rFonts w:ascii="Times New Roman" w:hAnsi="Times New Roman" w:cs="Times New Roman"/>
          <w:sz w:val="28"/>
          <w:szCs w:val="28"/>
        </w:rPr>
      </w:pPr>
      <w:r>
        <w:rPr>
          <w:rFonts w:ascii="Times New Roman" w:hAnsi="Times New Roman" w:cs="Times New Roman"/>
          <w:sz w:val="28"/>
          <w:szCs w:val="28"/>
        </w:rPr>
        <w:t>A</w:t>
      </w:r>
      <w:r w:rsidR="00FF0608" w:rsidRPr="008B0CBC">
        <w:rPr>
          <w:rFonts w:ascii="Times New Roman" w:hAnsi="Times New Roman" w:cs="Times New Roman"/>
          <w:sz w:val="28"/>
          <w:szCs w:val="28"/>
        </w:rPr>
        <w:t>tklāt</w:t>
      </w:r>
      <w:r w:rsidR="00E40C46">
        <w:rPr>
          <w:rFonts w:ascii="Times New Roman" w:hAnsi="Times New Roman" w:cs="Times New Roman"/>
          <w:sz w:val="28"/>
          <w:szCs w:val="28"/>
        </w:rPr>
        <w:t>a</w:t>
      </w:r>
      <w:r w:rsidR="00E827D9">
        <w:rPr>
          <w:rFonts w:ascii="Times New Roman" w:hAnsi="Times New Roman" w:cs="Times New Roman"/>
          <w:sz w:val="28"/>
          <w:szCs w:val="28"/>
        </w:rPr>
        <w:t xml:space="preserve"> </w:t>
      </w:r>
      <w:r w:rsidR="00FF0608" w:rsidRPr="008B0CBC">
        <w:rPr>
          <w:rFonts w:ascii="Times New Roman" w:hAnsi="Times New Roman" w:cs="Times New Roman"/>
          <w:sz w:val="28"/>
          <w:szCs w:val="28"/>
        </w:rPr>
        <w:t>konkurs</w:t>
      </w:r>
      <w:r w:rsidR="00E40C46">
        <w:rPr>
          <w:rFonts w:ascii="Times New Roman" w:hAnsi="Times New Roman" w:cs="Times New Roman"/>
          <w:sz w:val="28"/>
          <w:szCs w:val="28"/>
        </w:rPr>
        <w:t>ā</w:t>
      </w:r>
      <w:r w:rsidR="00FF0608" w:rsidRPr="008B0CBC">
        <w:rPr>
          <w:rFonts w:ascii="Times New Roman" w:hAnsi="Times New Roman" w:cs="Times New Roman"/>
          <w:sz w:val="28"/>
          <w:szCs w:val="28"/>
        </w:rPr>
        <w:t xml:space="preserve"> </w:t>
      </w:r>
      <w:r w:rsidR="00FF0608" w:rsidRPr="008B0CBC">
        <w:rPr>
          <w:rFonts w:ascii="Times New Roman" w:hAnsi="Times New Roman" w:cs="Times New Roman"/>
          <w:b/>
          <w:sz w:val="28"/>
          <w:szCs w:val="28"/>
        </w:rPr>
        <w:t>“</w:t>
      </w:r>
      <w:proofErr w:type="spellStart"/>
      <w:r w:rsidR="00A87FB2" w:rsidRPr="00A87FB2">
        <w:rPr>
          <w:rFonts w:ascii="Times New Roman" w:hAnsi="Times New Roman" w:cs="Times New Roman"/>
          <w:b/>
          <w:bCs/>
          <w:sz w:val="28"/>
          <w:szCs w:val="28"/>
        </w:rPr>
        <w:t>Lielgabarītu</w:t>
      </w:r>
      <w:proofErr w:type="spellEnd"/>
      <w:r w:rsidR="00A87FB2" w:rsidRPr="00A87FB2">
        <w:rPr>
          <w:rFonts w:ascii="Times New Roman" w:hAnsi="Times New Roman" w:cs="Times New Roman"/>
          <w:b/>
          <w:bCs/>
          <w:sz w:val="28"/>
          <w:szCs w:val="28"/>
        </w:rPr>
        <w:t xml:space="preserve"> apsildāmo telšu un apgaismošanas komplektu iegāde</w:t>
      </w:r>
      <w:r w:rsidR="0076666F">
        <w:rPr>
          <w:rFonts w:ascii="Times New Roman" w:hAnsi="Times New Roman" w:cs="Times New Roman"/>
          <w:b/>
          <w:bCs/>
          <w:sz w:val="28"/>
          <w:szCs w:val="28"/>
        </w:rPr>
        <w:t>”</w:t>
      </w:r>
    </w:p>
    <w:p w:rsidR="00FF0608" w:rsidRPr="008B0CBC" w:rsidRDefault="00FF0608" w:rsidP="007E5222">
      <w:pPr>
        <w:tabs>
          <w:tab w:val="center" w:pos="7327"/>
          <w:tab w:val="left" w:pos="13290"/>
        </w:tabs>
        <w:spacing w:after="12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36101B">
        <w:rPr>
          <w:rFonts w:ascii="Times New Roman" w:hAnsi="Times New Roman" w:cs="Times New Roman"/>
          <w:sz w:val="28"/>
          <w:szCs w:val="28"/>
        </w:rPr>
        <w:t>6</w:t>
      </w:r>
      <w:r w:rsidR="00DC72B7" w:rsidRPr="008B0CBC">
        <w:rPr>
          <w:rFonts w:ascii="Times New Roman" w:hAnsi="Times New Roman" w:cs="Times New Roman"/>
          <w:sz w:val="28"/>
          <w:szCs w:val="28"/>
        </w:rPr>
        <w:t>/</w:t>
      </w:r>
      <w:r w:rsidR="00A87FB2">
        <w:rPr>
          <w:rFonts w:ascii="Times New Roman" w:hAnsi="Times New Roman" w:cs="Times New Roman"/>
          <w:sz w:val="28"/>
          <w:szCs w:val="28"/>
        </w:rPr>
        <w:t>65</w:t>
      </w:r>
      <w:r w:rsidRPr="008B0CBC">
        <w:rPr>
          <w:rFonts w:ascii="Times New Roman" w:hAnsi="Times New Roman" w:cs="Times New Roman"/>
          <w:sz w:val="28"/>
          <w:szCs w:val="28"/>
        </w:rPr>
        <w:t>)</w:t>
      </w:r>
    </w:p>
    <w:tbl>
      <w:tblPr>
        <w:tblStyle w:val="TableGrid"/>
        <w:tblW w:w="14879" w:type="dxa"/>
        <w:tblLayout w:type="fixed"/>
        <w:tblLook w:val="04A0" w:firstRow="1" w:lastRow="0" w:firstColumn="1" w:lastColumn="0" w:noHBand="0" w:noVBand="1"/>
      </w:tblPr>
      <w:tblGrid>
        <w:gridCol w:w="985"/>
        <w:gridCol w:w="7657"/>
        <w:gridCol w:w="6237"/>
      </w:tblGrid>
      <w:tr w:rsidR="00EC50A5" w:rsidRPr="00654A26" w:rsidTr="005462A5">
        <w:tc>
          <w:tcPr>
            <w:tcW w:w="985"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bookmarkStart w:id="0" w:name="_Hlk200968703"/>
            <w:proofErr w:type="spellStart"/>
            <w:r w:rsidRPr="00654A26">
              <w:rPr>
                <w:rFonts w:ascii="Times New Roman" w:hAnsi="Times New Roman" w:cs="Times New Roman"/>
                <w:b/>
                <w:sz w:val="24"/>
                <w:szCs w:val="24"/>
              </w:rPr>
              <w:t>Nr.p.k</w:t>
            </w:r>
            <w:proofErr w:type="spellEnd"/>
            <w:r w:rsidRPr="00654A26">
              <w:rPr>
                <w:rFonts w:ascii="Times New Roman" w:hAnsi="Times New Roman" w:cs="Times New Roman"/>
                <w:b/>
                <w:sz w:val="24"/>
                <w:szCs w:val="24"/>
              </w:rPr>
              <w:t>.</w:t>
            </w:r>
          </w:p>
        </w:tc>
        <w:tc>
          <w:tcPr>
            <w:tcW w:w="7657"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6237"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C839D2" w:rsidRPr="00654A26" w:rsidTr="0036101B">
        <w:trPr>
          <w:trHeight w:val="507"/>
        </w:trPr>
        <w:tc>
          <w:tcPr>
            <w:tcW w:w="985" w:type="dxa"/>
            <w:tcBorders>
              <w:top w:val="single" w:sz="4" w:space="0" w:color="auto"/>
              <w:left w:val="single" w:sz="4" w:space="0" w:color="auto"/>
              <w:bottom w:val="single" w:sz="4" w:space="0" w:color="auto"/>
              <w:right w:val="single" w:sz="4" w:space="0" w:color="auto"/>
            </w:tcBorders>
            <w:shd w:val="clear" w:color="auto" w:fill="auto"/>
          </w:tcPr>
          <w:p w:rsidR="00C839D2" w:rsidRPr="00654A26" w:rsidRDefault="00C839D2" w:rsidP="00C839D2">
            <w:pPr>
              <w:jc w:val="center"/>
              <w:rPr>
                <w:rFonts w:ascii="Times New Roman" w:hAnsi="Times New Roman" w:cs="Times New Roman"/>
                <w:sz w:val="24"/>
                <w:szCs w:val="24"/>
              </w:rPr>
            </w:pPr>
            <w:r w:rsidRPr="00654A26">
              <w:rPr>
                <w:rFonts w:ascii="Times New Roman" w:hAnsi="Times New Roman" w:cs="Times New Roman"/>
                <w:sz w:val="24"/>
                <w:szCs w:val="24"/>
              </w:rPr>
              <w:t>1.</w:t>
            </w:r>
          </w:p>
        </w:tc>
        <w:tc>
          <w:tcPr>
            <w:tcW w:w="7657" w:type="dxa"/>
            <w:tcBorders>
              <w:top w:val="single" w:sz="4" w:space="0" w:color="auto"/>
              <w:left w:val="single" w:sz="4" w:space="0" w:color="auto"/>
              <w:bottom w:val="single" w:sz="4" w:space="0" w:color="auto"/>
              <w:right w:val="single" w:sz="4" w:space="0" w:color="auto"/>
            </w:tcBorders>
            <w:shd w:val="clear" w:color="auto" w:fill="auto"/>
          </w:tcPr>
          <w:p w:rsidR="00C839D2" w:rsidRPr="0036101B" w:rsidRDefault="00A87FB2" w:rsidP="006B3336">
            <w:pPr>
              <w:pStyle w:val="NormalWeb"/>
              <w:spacing w:before="0" w:beforeAutospacing="0" w:after="0" w:afterAutospacing="0"/>
              <w:rPr>
                <w:rFonts w:ascii="Times New Roman" w:hAnsi="Times New Roman" w:cs="Times New Roman"/>
                <w:sz w:val="24"/>
              </w:rPr>
            </w:pPr>
            <w:r w:rsidRPr="00A87FB2">
              <w:rPr>
                <w:rFonts w:ascii="Times New Roman" w:hAnsi="Times New Roman" w:cs="Times New Roman"/>
                <w:sz w:val="24"/>
              </w:rPr>
              <w:t>Lūdzu sniegt atbildes uz sekojošajiem jautājumiem.</w:t>
            </w:r>
            <w:r w:rsidRPr="00A87FB2">
              <w:rPr>
                <w:rFonts w:ascii="Times New Roman" w:hAnsi="Times New Roman" w:cs="Times New Roman"/>
                <w:sz w:val="24"/>
              </w:rPr>
              <w:br/>
              <w:t>1. Vai telšu un gaismekļu noma ar uzstādīšanu tiks vērtēta kā apmierinoša pieredze?</w:t>
            </w:r>
            <w:r w:rsidRPr="00A87FB2">
              <w:rPr>
                <w:rFonts w:ascii="Times New Roman" w:hAnsi="Times New Roman" w:cs="Times New Roman"/>
                <w:sz w:val="24"/>
              </w:rPr>
              <w:br/>
              <w:t>2. Nolikums, 12.6. norāda, ka Pretendents, lai apliecinātu profesionālo pieredzi, var balstīties uz citu personu iespējām tad, ja šīs personas sniegs pakalpojumus neatkarīgi no savstarpējo attiecību tiesiskā rakstura. Vai pareizi saprotam, ka apakšuzņēmēju pieredze tiks vērtēta kā apmierinoša?</w:t>
            </w:r>
            <w:r w:rsidRPr="00A87FB2">
              <w:rPr>
                <w:rFonts w:ascii="Times New Roman" w:hAnsi="Times New Roman" w:cs="Times New Roman"/>
                <w:sz w:val="24"/>
              </w:rPr>
              <w:br/>
              <w:t>Pateicos.</w:t>
            </w:r>
          </w:p>
        </w:tc>
        <w:tc>
          <w:tcPr>
            <w:tcW w:w="6237" w:type="dxa"/>
            <w:tcBorders>
              <w:top w:val="single" w:sz="4" w:space="0" w:color="auto"/>
              <w:left w:val="single" w:sz="4" w:space="0" w:color="auto"/>
              <w:bottom w:val="single" w:sz="4" w:space="0" w:color="auto"/>
              <w:right w:val="single" w:sz="4" w:space="0" w:color="auto"/>
            </w:tcBorders>
          </w:tcPr>
          <w:p w:rsidR="00EC632B" w:rsidRPr="00AC4899" w:rsidRDefault="00AC4899" w:rsidP="00AC4899">
            <w:pPr>
              <w:pStyle w:val="ListParagraph"/>
              <w:numPr>
                <w:ilvl w:val="0"/>
                <w:numId w:val="12"/>
              </w:numPr>
              <w:jc w:val="both"/>
              <w:rPr>
                <w:rFonts w:ascii="Times New Roman" w:hAnsi="Times New Roman" w:cs="Times New Roman"/>
                <w:sz w:val="28"/>
                <w:szCs w:val="28"/>
              </w:rPr>
            </w:pPr>
            <w:r w:rsidRPr="00AC4899">
              <w:rPr>
                <w:rFonts w:ascii="Times New Roman" w:hAnsi="Times New Roman" w:cs="Times New Roman"/>
                <w:sz w:val="28"/>
                <w:szCs w:val="28"/>
              </w:rPr>
              <w:t xml:space="preserve">Ņemot vērā to, ka iepirkuma rezultātā ir paredzēts slēgt publisku piegādes līgumu, savukārt no Publisko iepirkumu likuma (turpmāk – PIL) 1. panta 28. punkta izriet, ka publisks piegādes līgums ir arī nomas līgums, pasūtītājs atzīs par atbilstošu arī tādu pieredzi, kas ietvers preču nomu, ja tā būs atbilstoša attiecīgajā iepirkuma daļā izvirzītajām pretendentu kvalifikācijas prasībām. </w:t>
            </w:r>
          </w:p>
          <w:p w:rsidR="00AC4899" w:rsidRPr="00AC4899" w:rsidRDefault="00AC4899" w:rsidP="00AC4899">
            <w:pPr>
              <w:pStyle w:val="ListParagraph"/>
              <w:numPr>
                <w:ilvl w:val="0"/>
                <w:numId w:val="12"/>
              </w:numPr>
              <w:jc w:val="both"/>
              <w:rPr>
                <w:rFonts w:ascii="Times New Roman" w:hAnsi="Times New Roman" w:cs="Times New Roman"/>
                <w:sz w:val="24"/>
                <w:szCs w:val="24"/>
              </w:rPr>
            </w:pPr>
            <w:r w:rsidRPr="00AC4899">
              <w:rPr>
                <w:rFonts w:ascii="Times New Roman" w:hAnsi="Times New Roman" w:cs="Times New Roman"/>
                <w:sz w:val="28"/>
                <w:szCs w:val="28"/>
              </w:rPr>
              <w:t xml:space="preserve">Tā kā iepirkuma rezultātā tiks slēgts publisks piegādes līgums kas neietver ne būvdarbus ne pakalpojumus, kā arī tas nav tāds piegādes līgums, kurā ir pakalpojuma daļa, par kuru būtu izvirzītas kvalifikācijas prasības, no PIL 46. panta izriet tas, ka pretendents </w:t>
            </w:r>
            <w:r w:rsidRPr="00AC4899">
              <w:rPr>
                <w:rFonts w:ascii="Times New Roman" w:hAnsi="Times New Roman" w:cs="Times New Roman"/>
                <w:color w:val="414142"/>
                <w:sz w:val="28"/>
                <w:szCs w:val="28"/>
                <w:shd w:val="clear" w:color="auto" w:fill="FFFFFF"/>
              </w:rPr>
              <w:t xml:space="preserve">var balstīties uz citu personu iespējām </w:t>
            </w:r>
            <w:bookmarkStart w:id="1" w:name="_GoBack"/>
            <w:r w:rsidRPr="002E742D">
              <w:rPr>
                <w:rFonts w:ascii="Times New Roman" w:hAnsi="Times New Roman" w:cs="Times New Roman"/>
                <w:color w:val="414142"/>
                <w:sz w:val="28"/>
                <w:szCs w:val="28"/>
                <w:u w:val="single"/>
                <w:shd w:val="clear" w:color="auto" w:fill="FFFFFF"/>
              </w:rPr>
              <w:t>tikai tad</w:t>
            </w:r>
            <w:bookmarkEnd w:id="1"/>
            <w:r w:rsidRPr="00AC4899">
              <w:rPr>
                <w:rFonts w:ascii="Times New Roman" w:hAnsi="Times New Roman" w:cs="Times New Roman"/>
                <w:color w:val="414142"/>
                <w:sz w:val="28"/>
                <w:szCs w:val="28"/>
                <w:shd w:val="clear" w:color="auto" w:fill="FFFFFF"/>
              </w:rPr>
              <w:t xml:space="preserve">, ja šīs personas veiks </w:t>
            </w:r>
            <w:r w:rsidRPr="00AC4899">
              <w:rPr>
                <w:rFonts w:ascii="Times New Roman" w:hAnsi="Times New Roman" w:cs="Times New Roman"/>
                <w:color w:val="414142"/>
                <w:sz w:val="28"/>
                <w:szCs w:val="28"/>
                <w:u w:val="single"/>
                <w:shd w:val="clear" w:color="auto" w:fill="FFFFFF"/>
              </w:rPr>
              <w:t>būvdarbus</w:t>
            </w:r>
            <w:r w:rsidRPr="00AC4899">
              <w:rPr>
                <w:rFonts w:ascii="Times New Roman" w:hAnsi="Times New Roman" w:cs="Times New Roman"/>
                <w:color w:val="414142"/>
                <w:sz w:val="28"/>
                <w:szCs w:val="28"/>
                <w:shd w:val="clear" w:color="auto" w:fill="FFFFFF"/>
              </w:rPr>
              <w:t xml:space="preserve"> vai sniegs </w:t>
            </w:r>
            <w:r w:rsidRPr="00AC4899">
              <w:rPr>
                <w:rFonts w:ascii="Times New Roman" w:hAnsi="Times New Roman" w:cs="Times New Roman"/>
                <w:color w:val="414142"/>
                <w:sz w:val="28"/>
                <w:szCs w:val="28"/>
                <w:u w:val="single"/>
                <w:shd w:val="clear" w:color="auto" w:fill="FFFFFF"/>
              </w:rPr>
              <w:t>pakalpojumus</w:t>
            </w:r>
            <w:r w:rsidRPr="00AC4899">
              <w:rPr>
                <w:rFonts w:ascii="Times New Roman" w:hAnsi="Times New Roman" w:cs="Times New Roman"/>
                <w:color w:val="414142"/>
                <w:sz w:val="28"/>
                <w:szCs w:val="28"/>
                <w:shd w:val="clear" w:color="auto" w:fill="FFFFFF"/>
              </w:rPr>
              <w:t>, kuru izpildei attiecīgās spējas ir nepieciešamas</w:t>
            </w:r>
            <w:r w:rsidRPr="00AC4899">
              <w:rPr>
                <w:rFonts w:ascii="Times New Roman" w:hAnsi="Times New Roman" w:cs="Times New Roman"/>
                <w:color w:val="414142"/>
                <w:sz w:val="28"/>
                <w:szCs w:val="28"/>
                <w:shd w:val="clear" w:color="auto" w:fill="FFFFFF"/>
              </w:rPr>
              <w:t xml:space="preserve">. Tā kā līgums paredz tikai piegāžu nodrošināšanu, savukārt PIL 1. panta 1. punktā noteiktā </w:t>
            </w:r>
            <w:r w:rsidRPr="00AC4899">
              <w:rPr>
                <w:rFonts w:ascii="Times New Roman" w:hAnsi="Times New Roman" w:cs="Times New Roman"/>
                <w:color w:val="414142"/>
                <w:sz w:val="28"/>
                <w:szCs w:val="28"/>
                <w:shd w:val="clear" w:color="auto" w:fill="FFFFFF"/>
              </w:rPr>
              <w:lastRenderedPageBreak/>
              <w:t>apakšuzņēmēja definīcija stingri noteic apakšuzņēmēja funkcijas, pasūtītājs konkrētā iepirkuma ietvaros neatzīs balstīšanos uz apakšuzņēmēja pieredzi. Vienlaikus, pretendents joprojām var balstīties uz citas personas pieredzi izveidojot piegādātāju apvienību.</w:t>
            </w:r>
          </w:p>
        </w:tc>
      </w:tr>
      <w:bookmarkEnd w:id="0"/>
    </w:tbl>
    <w:p w:rsidR="00FF0608" w:rsidRPr="008B0CBC" w:rsidRDefault="00FF0608" w:rsidP="0079588B">
      <w:pPr>
        <w:spacing w:after="0" w:line="240" w:lineRule="auto"/>
        <w:jc w:val="right"/>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CD7" w:rsidRDefault="00601CD7" w:rsidP="00F3302D">
      <w:pPr>
        <w:spacing w:after="0" w:line="240" w:lineRule="auto"/>
      </w:pPr>
      <w:r>
        <w:separator/>
      </w:r>
    </w:p>
  </w:endnote>
  <w:endnote w:type="continuationSeparator" w:id="0">
    <w:p w:rsidR="00601CD7" w:rsidRDefault="00601CD7"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UI">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CD7" w:rsidRDefault="00601CD7" w:rsidP="00F3302D">
      <w:pPr>
        <w:spacing w:after="0" w:line="240" w:lineRule="auto"/>
      </w:pPr>
      <w:r>
        <w:separator/>
      </w:r>
    </w:p>
  </w:footnote>
  <w:footnote w:type="continuationSeparator" w:id="0">
    <w:p w:rsidR="00601CD7" w:rsidRDefault="00601CD7"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CF7FB7"/>
    <w:multiLevelType w:val="hybridMultilevel"/>
    <w:tmpl w:val="E3EEAA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7B2DFC"/>
    <w:multiLevelType w:val="hybridMultilevel"/>
    <w:tmpl w:val="0BF40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E725E0"/>
    <w:multiLevelType w:val="multilevel"/>
    <w:tmpl w:val="98EC395A"/>
    <w:lvl w:ilvl="0">
      <w:start w:val="14"/>
      <w:numFmt w:val="decimal"/>
      <w:lvlText w:val="%1."/>
      <w:lvlJc w:val="left"/>
      <w:pPr>
        <w:ind w:left="480" w:hanging="480"/>
      </w:pPr>
    </w:lvl>
    <w:lvl w:ilvl="1">
      <w:start w:val="4"/>
      <w:numFmt w:val="decimal"/>
      <w:lvlText w:val="%1.%2."/>
      <w:lvlJc w:val="left"/>
      <w:pPr>
        <w:ind w:left="2902" w:hanging="480"/>
      </w:pPr>
    </w:lvl>
    <w:lvl w:ilvl="2">
      <w:start w:val="1"/>
      <w:numFmt w:val="decimal"/>
      <w:lvlText w:val="%1.%2.%3."/>
      <w:lvlJc w:val="left"/>
      <w:pPr>
        <w:ind w:left="5564" w:hanging="720"/>
      </w:pPr>
      <w:rPr>
        <w:i w:val="0"/>
        <w:color w:val="auto"/>
      </w:rPr>
    </w:lvl>
    <w:lvl w:ilvl="3">
      <w:start w:val="1"/>
      <w:numFmt w:val="decimal"/>
      <w:lvlText w:val="%1.%2.%3.%4."/>
      <w:lvlJc w:val="left"/>
      <w:pPr>
        <w:ind w:left="7986" w:hanging="720"/>
      </w:pPr>
    </w:lvl>
    <w:lvl w:ilvl="4">
      <w:start w:val="1"/>
      <w:numFmt w:val="decimal"/>
      <w:lvlText w:val="%1.%2.%3.%4.%5."/>
      <w:lvlJc w:val="left"/>
      <w:pPr>
        <w:ind w:left="10768" w:hanging="1080"/>
      </w:pPr>
    </w:lvl>
    <w:lvl w:ilvl="5">
      <w:start w:val="1"/>
      <w:numFmt w:val="decimal"/>
      <w:lvlText w:val="%1.%2.%3.%4.%5.%6."/>
      <w:lvlJc w:val="left"/>
      <w:pPr>
        <w:ind w:left="13190" w:hanging="1080"/>
      </w:pPr>
    </w:lvl>
    <w:lvl w:ilvl="6">
      <w:start w:val="1"/>
      <w:numFmt w:val="decimal"/>
      <w:lvlText w:val="%1.%2.%3.%4.%5.%6.%7."/>
      <w:lvlJc w:val="left"/>
      <w:pPr>
        <w:ind w:left="15972" w:hanging="1440"/>
      </w:pPr>
    </w:lvl>
    <w:lvl w:ilvl="7">
      <w:start w:val="1"/>
      <w:numFmt w:val="decimal"/>
      <w:lvlText w:val="%1.%2.%3.%4.%5.%6.%7.%8."/>
      <w:lvlJc w:val="left"/>
      <w:pPr>
        <w:ind w:left="18394" w:hanging="1440"/>
      </w:pPr>
    </w:lvl>
    <w:lvl w:ilvl="8">
      <w:start w:val="1"/>
      <w:numFmt w:val="decimal"/>
      <w:lvlText w:val="%1.%2.%3.%4.%5.%6.%7.%8.%9."/>
      <w:lvlJc w:val="left"/>
      <w:pPr>
        <w:ind w:left="21176" w:hanging="1800"/>
      </w:pPr>
    </w:lvl>
  </w:abstractNum>
  <w:abstractNum w:abstractNumId="9"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11"/>
  </w:num>
  <w:num w:numId="3">
    <w:abstractNumId w:val="0"/>
  </w:num>
  <w:num w:numId="4">
    <w:abstractNumId w:val="7"/>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22E6"/>
    <w:rsid w:val="00013E7F"/>
    <w:rsid w:val="000168E0"/>
    <w:rsid w:val="000170B8"/>
    <w:rsid w:val="0002235D"/>
    <w:rsid w:val="000330A7"/>
    <w:rsid w:val="000414E4"/>
    <w:rsid w:val="00045227"/>
    <w:rsid w:val="000500F7"/>
    <w:rsid w:val="00050121"/>
    <w:rsid w:val="00051522"/>
    <w:rsid w:val="000515FF"/>
    <w:rsid w:val="00061EC5"/>
    <w:rsid w:val="00065932"/>
    <w:rsid w:val="00073883"/>
    <w:rsid w:val="00084812"/>
    <w:rsid w:val="00092901"/>
    <w:rsid w:val="00095286"/>
    <w:rsid w:val="000A4746"/>
    <w:rsid w:val="000B1CD2"/>
    <w:rsid w:val="000B3862"/>
    <w:rsid w:val="000C140B"/>
    <w:rsid w:val="000C3B58"/>
    <w:rsid w:val="000D70BF"/>
    <w:rsid w:val="000E6E14"/>
    <w:rsid w:val="000F4329"/>
    <w:rsid w:val="000F689B"/>
    <w:rsid w:val="001011E2"/>
    <w:rsid w:val="00102F8F"/>
    <w:rsid w:val="001300D0"/>
    <w:rsid w:val="00130E39"/>
    <w:rsid w:val="0013234E"/>
    <w:rsid w:val="0014133B"/>
    <w:rsid w:val="00150924"/>
    <w:rsid w:val="00167745"/>
    <w:rsid w:val="001756D1"/>
    <w:rsid w:val="0018385A"/>
    <w:rsid w:val="00186251"/>
    <w:rsid w:val="00186AAC"/>
    <w:rsid w:val="00191097"/>
    <w:rsid w:val="0019206E"/>
    <w:rsid w:val="00194961"/>
    <w:rsid w:val="001B06EE"/>
    <w:rsid w:val="001E08EC"/>
    <w:rsid w:val="00216643"/>
    <w:rsid w:val="00222F7A"/>
    <w:rsid w:val="00226AB3"/>
    <w:rsid w:val="00230D5C"/>
    <w:rsid w:val="00233981"/>
    <w:rsid w:val="0024207D"/>
    <w:rsid w:val="00245FA6"/>
    <w:rsid w:val="002473DA"/>
    <w:rsid w:val="0024758F"/>
    <w:rsid w:val="0025104F"/>
    <w:rsid w:val="00255068"/>
    <w:rsid w:val="00265E62"/>
    <w:rsid w:val="00271313"/>
    <w:rsid w:val="00271EB8"/>
    <w:rsid w:val="002728D5"/>
    <w:rsid w:val="00281A77"/>
    <w:rsid w:val="0028561F"/>
    <w:rsid w:val="0029319A"/>
    <w:rsid w:val="0029462E"/>
    <w:rsid w:val="002A5907"/>
    <w:rsid w:val="002A61C6"/>
    <w:rsid w:val="002B0044"/>
    <w:rsid w:val="002B3EB5"/>
    <w:rsid w:val="002B641C"/>
    <w:rsid w:val="002C5F12"/>
    <w:rsid w:val="002D4EAC"/>
    <w:rsid w:val="002E4474"/>
    <w:rsid w:val="002E49F6"/>
    <w:rsid w:val="002E742D"/>
    <w:rsid w:val="002F00E2"/>
    <w:rsid w:val="0030376B"/>
    <w:rsid w:val="00303DD8"/>
    <w:rsid w:val="00305AE2"/>
    <w:rsid w:val="00310D55"/>
    <w:rsid w:val="003261CF"/>
    <w:rsid w:val="003350E1"/>
    <w:rsid w:val="0034231D"/>
    <w:rsid w:val="00352B93"/>
    <w:rsid w:val="003541D7"/>
    <w:rsid w:val="00360408"/>
    <w:rsid w:val="0036101B"/>
    <w:rsid w:val="003647B3"/>
    <w:rsid w:val="00387FF3"/>
    <w:rsid w:val="003A16B4"/>
    <w:rsid w:val="003A4AA8"/>
    <w:rsid w:val="003B123F"/>
    <w:rsid w:val="003B3143"/>
    <w:rsid w:val="003B5BF2"/>
    <w:rsid w:val="003B5EC1"/>
    <w:rsid w:val="003C2883"/>
    <w:rsid w:val="003C398C"/>
    <w:rsid w:val="003C3F1C"/>
    <w:rsid w:val="003C7CCC"/>
    <w:rsid w:val="003D1B75"/>
    <w:rsid w:val="003D238C"/>
    <w:rsid w:val="003E1338"/>
    <w:rsid w:val="003E57C2"/>
    <w:rsid w:val="003F09D5"/>
    <w:rsid w:val="003F5FA7"/>
    <w:rsid w:val="003F7469"/>
    <w:rsid w:val="00401BB6"/>
    <w:rsid w:val="00401C25"/>
    <w:rsid w:val="00403C06"/>
    <w:rsid w:val="00415B6F"/>
    <w:rsid w:val="00420682"/>
    <w:rsid w:val="00420BA8"/>
    <w:rsid w:val="00427DB8"/>
    <w:rsid w:val="004319E1"/>
    <w:rsid w:val="00445AEC"/>
    <w:rsid w:val="00453152"/>
    <w:rsid w:val="0045407C"/>
    <w:rsid w:val="00456619"/>
    <w:rsid w:val="00463D8D"/>
    <w:rsid w:val="004657A6"/>
    <w:rsid w:val="00465B38"/>
    <w:rsid w:val="00465C36"/>
    <w:rsid w:val="00465F9B"/>
    <w:rsid w:val="00471DA5"/>
    <w:rsid w:val="00476F0F"/>
    <w:rsid w:val="004773E1"/>
    <w:rsid w:val="00483623"/>
    <w:rsid w:val="004904E5"/>
    <w:rsid w:val="00490ACA"/>
    <w:rsid w:val="004962ED"/>
    <w:rsid w:val="00497AD2"/>
    <w:rsid w:val="004A1629"/>
    <w:rsid w:val="004A1BEF"/>
    <w:rsid w:val="004B4D3A"/>
    <w:rsid w:val="004B6A06"/>
    <w:rsid w:val="004C4A61"/>
    <w:rsid w:val="004D4EED"/>
    <w:rsid w:val="004D6E12"/>
    <w:rsid w:val="004E1B13"/>
    <w:rsid w:val="004E30C6"/>
    <w:rsid w:val="004F51EC"/>
    <w:rsid w:val="0050428D"/>
    <w:rsid w:val="005107AA"/>
    <w:rsid w:val="00512BAD"/>
    <w:rsid w:val="00521920"/>
    <w:rsid w:val="005360D8"/>
    <w:rsid w:val="00540D84"/>
    <w:rsid w:val="005462A5"/>
    <w:rsid w:val="00546F9E"/>
    <w:rsid w:val="00547CA2"/>
    <w:rsid w:val="005525EA"/>
    <w:rsid w:val="00554C45"/>
    <w:rsid w:val="00560B4C"/>
    <w:rsid w:val="005670DB"/>
    <w:rsid w:val="00570733"/>
    <w:rsid w:val="005769BE"/>
    <w:rsid w:val="005837CB"/>
    <w:rsid w:val="005911F5"/>
    <w:rsid w:val="0059449C"/>
    <w:rsid w:val="00597C06"/>
    <w:rsid w:val="005A3521"/>
    <w:rsid w:val="005B336D"/>
    <w:rsid w:val="005B4705"/>
    <w:rsid w:val="005B4773"/>
    <w:rsid w:val="005B5794"/>
    <w:rsid w:val="005C2697"/>
    <w:rsid w:val="005D6E5C"/>
    <w:rsid w:val="005E3D84"/>
    <w:rsid w:val="005E46AF"/>
    <w:rsid w:val="005F05B3"/>
    <w:rsid w:val="005F5668"/>
    <w:rsid w:val="005F73A4"/>
    <w:rsid w:val="00601CD7"/>
    <w:rsid w:val="006126D8"/>
    <w:rsid w:val="0061365E"/>
    <w:rsid w:val="00621724"/>
    <w:rsid w:val="00623658"/>
    <w:rsid w:val="006266B6"/>
    <w:rsid w:val="00632CCF"/>
    <w:rsid w:val="00636A03"/>
    <w:rsid w:val="00651F20"/>
    <w:rsid w:val="00654A26"/>
    <w:rsid w:val="006551DB"/>
    <w:rsid w:val="00656269"/>
    <w:rsid w:val="00656ED3"/>
    <w:rsid w:val="0066053B"/>
    <w:rsid w:val="00667207"/>
    <w:rsid w:val="006850BA"/>
    <w:rsid w:val="006900D1"/>
    <w:rsid w:val="00691349"/>
    <w:rsid w:val="006A2D13"/>
    <w:rsid w:val="006B3336"/>
    <w:rsid w:val="006B3581"/>
    <w:rsid w:val="006B5353"/>
    <w:rsid w:val="006B6B19"/>
    <w:rsid w:val="006C3ACA"/>
    <w:rsid w:val="006D0A11"/>
    <w:rsid w:val="006D333F"/>
    <w:rsid w:val="006D5056"/>
    <w:rsid w:val="006E0935"/>
    <w:rsid w:val="006E1931"/>
    <w:rsid w:val="006E41DC"/>
    <w:rsid w:val="006F55E1"/>
    <w:rsid w:val="007060ED"/>
    <w:rsid w:val="00711C6F"/>
    <w:rsid w:val="007124B1"/>
    <w:rsid w:val="00714889"/>
    <w:rsid w:val="0071719E"/>
    <w:rsid w:val="0072597B"/>
    <w:rsid w:val="007277A0"/>
    <w:rsid w:val="007368E6"/>
    <w:rsid w:val="00740685"/>
    <w:rsid w:val="00744F37"/>
    <w:rsid w:val="007466E3"/>
    <w:rsid w:val="007516B1"/>
    <w:rsid w:val="0075549D"/>
    <w:rsid w:val="0076575E"/>
    <w:rsid w:val="0076666F"/>
    <w:rsid w:val="00771A5D"/>
    <w:rsid w:val="00771D71"/>
    <w:rsid w:val="00772FBC"/>
    <w:rsid w:val="00777297"/>
    <w:rsid w:val="00782108"/>
    <w:rsid w:val="00794CF6"/>
    <w:rsid w:val="0079588B"/>
    <w:rsid w:val="007A3B4B"/>
    <w:rsid w:val="007A7F3D"/>
    <w:rsid w:val="007B179E"/>
    <w:rsid w:val="007B25D0"/>
    <w:rsid w:val="007B50E1"/>
    <w:rsid w:val="007B68CC"/>
    <w:rsid w:val="007B79FC"/>
    <w:rsid w:val="007C6D4D"/>
    <w:rsid w:val="007D4E21"/>
    <w:rsid w:val="007D7214"/>
    <w:rsid w:val="007E5222"/>
    <w:rsid w:val="007E5EB3"/>
    <w:rsid w:val="007E6CD9"/>
    <w:rsid w:val="007F35E6"/>
    <w:rsid w:val="007F6ACD"/>
    <w:rsid w:val="00800E2A"/>
    <w:rsid w:val="00812D31"/>
    <w:rsid w:val="0081597E"/>
    <w:rsid w:val="008219B8"/>
    <w:rsid w:val="00826020"/>
    <w:rsid w:val="00834D09"/>
    <w:rsid w:val="00851199"/>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5FD6"/>
    <w:rsid w:val="008F7869"/>
    <w:rsid w:val="009106B3"/>
    <w:rsid w:val="00911E1A"/>
    <w:rsid w:val="009126E5"/>
    <w:rsid w:val="00916DB4"/>
    <w:rsid w:val="00920450"/>
    <w:rsid w:val="00934729"/>
    <w:rsid w:val="00937561"/>
    <w:rsid w:val="00937B93"/>
    <w:rsid w:val="00944193"/>
    <w:rsid w:val="00952344"/>
    <w:rsid w:val="0095411A"/>
    <w:rsid w:val="00956A31"/>
    <w:rsid w:val="0096017F"/>
    <w:rsid w:val="009677E5"/>
    <w:rsid w:val="00980540"/>
    <w:rsid w:val="009809D0"/>
    <w:rsid w:val="00982E09"/>
    <w:rsid w:val="00986DD3"/>
    <w:rsid w:val="00991E22"/>
    <w:rsid w:val="009A3092"/>
    <w:rsid w:val="009A3196"/>
    <w:rsid w:val="009A3EC7"/>
    <w:rsid w:val="009B0ADE"/>
    <w:rsid w:val="009B518E"/>
    <w:rsid w:val="009B76EC"/>
    <w:rsid w:val="009C3DFD"/>
    <w:rsid w:val="009C6368"/>
    <w:rsid w:val="009D268C"/>
    <w:rsid w:val="009F0E15"/>
    <w:rsid w:val="009F2B2F"/>
    <w:rsid w:val="00A068B0"/>
    <w:rsid w:val="00A210C4"/>
    <w:rsid w:val="00A21B1F"/>
    <w:rsid w:val="00A24DEE"/>
    <w:rsid w:val="00A50626"/>
    <w:rsid w:val="00A670EE"/>
    <w:rsid w:val="00A81E36"/>
    <w:rsid w:val="00A83DF6"/>
    <w:rsid w:val="00A85D9F"/>
    <w:rsid w:val="00A87FB2"/>
    <w:rsid w:val="00A941EA"/>
    <w:rsid w:val="00AA283D"/>
    <w:rsid w:val="00AA6164"/>
    <w:rsid w:val="00AB1819"/>
    <w:rsid w:val="00AB1FED"/>
    <w:rsid w:val="00AB48F6"/>
    <w:rsid w:val="00AC34BD"/>
    <w:rsid w:val="00AC4899"/>
    <w:rsid w:val="00AC5137"/>
    <w:rsid w:val="00AD3749"/>
    <w:rsid w:val="00AD7928"/>
    <w:rsid w:val="00AE00F8"/>
    <w:rsid w:val="00AF23CE"/>
    <w:rsid w:val="00AF7E53"/>
    <w:rsid w:val="00B01EEE"/>
    <w:rsid w:val="00B03B81"/>
    <w:rsid w:val="00B0520E"/>
    <w:rsid w:val="00B07E56"/>
    <w:rsid w:val="00B07F86"/>
    <w:rsid w:val="00B11C4C"/>
    <w:rsid w:val="00B138F8"/>
    <w:rsid w:val="00B264F3"/>
    <w:rsid w:val="00B33561"/>
    <w:rsid w:val="00B34308"/>
    <w:rsid w:val="00B35AD9"/>
    <w:rsid w:val="00B361F1"/>
    <w:rsid w:val="00B44F8A"/>
    <w:rsid w:val="00B53AE6"/>
    <w:rsid w:val="00B54550"/>
    <w:rsid w:val="00B57981"/>
    <w:rsid w:val="00B64AE1"/>
    <w:rsid w:val="00B76AD9"/>
    <w:rsid w:val="00B914CA"/>
    <w:rsid w:val="00B97B97"/>
    <w:rsid w:val="00BA0D5B"/>
    <w:rsid w:val="00BA2F60"/>
    <w:rsid w:val="00BA4183"/>
    <w:rsid w:val="00BA5C5A"/>
    <w:rsid w:val="00BA6620"/>
    <w:rsid w:val="00BB12C2"/>
    <w:rsid w:val="00BB3625"/>
    <w:rsid w:val="00BC242D"/>
    <w:rsid w:val="00BD07CE"/>
    <w:rsid w:val="00BD1ABB"/>
    <w:rsid w:val="00BD2C79"/>
    <w:rsid w:val="00BE21E2"/>
    <w:rsid w:val="00BE2ABF"/>
    <w:rsid w:val="00BE2E6D"/>
    <w:rsid w:val="00BE4459"/>
    <w:rsid w:val="00BE562D"/>
    <w:rsid w:val="00BF01A6"/>
    <w:rsid w:val="00C0411B"/>
    <w:rsid w:val="00C07F7C"/>
    <w:rsid w:val="00C12E1F"/>
    <w:rsid w:val="00C13981"/>
    <w:rsid w:val="00C13BE7"/>
    <w:rsid w:val="00C32479"/>
    <w:rsid w:val="00C364DC"/>
    <w:rsid w:val="00C546C7"/>
    <w:rsid w:val="00C5649D"/>
    <w:rsid w:val="00C6044A"/>
    <w:rsid w:val="00C6308F"/>
    <w:rsid w:val="00C72764"/>
    <w:rsid w:val="00C831C1"/>
    <w:rsid w:val="00C839D2"/>
    <w:rsid w:val="00C840A4"/>
    <w:rsid w:val="00C91A7E"/>
    <w:rsid w:val="00C93607"/>
    <w:rsid w:val="00CA0C38"/>
    <w:rsid w:val="00CA1794"/>
    <w:rsid w:val="00CB461C"/>
    <w:rsid w:val="00CD0DEF"/>
    <w:rsid w:val="00CE01E2"/>
    <w:rsid w:val="00CE748F"/>
    <w:rsid w:val="00CF1967"/>
    <w:rsid w:val="00CF52AC"/>
    <w:rsid w:val="00CF6C17"/>
    <w:rsid w:val="00D02F12"/>
    <w:rsid w:val="00D205E6"/>
    <w:rsid w:val="00D23BA4"/>
    <w:rsid w:val="00D3579C"/>
    <w:rsid w:val="00D510F4"/>
    <w:rsid w:val="00D57983"/>
    <w:rsid w:val="00D6620B"/>
    <w:rsid w:val="00D74AAE"/>
    <w:rsid w:val="00D90458"/>
    <w:rsid w:val="00D934A0"/>
    <w:rsid w:val="00D95F38"/>
    <w:rsid w:val="00D9741F"/>
    <w:rsid w:val="00DA3590"/>
    <w:rsid w:val="00DA48C3"/>
    <w:rsid w:val="00DA639E"/>
    <w:rsid w:val="00DB024F"/>
    <w:rsid w:val="00DC72B7"/>
    <w:rsid w:val="00DD3D36"/>
    <w:rsid w:val="00DE67A3"/>
    <w:rsid w:val="00DF0C71"/>
    <w:rsid w:val="00DF3DC6"/>
    <w:rsid w:val="00DF6A9F"/>
    <w:rsid w:val="00DF6CFC"/>
    <w:rsid w:val="00E04BF1"/>
    <w:rsid w:val="00E1070C"/>
    <w:rsid w:val="00E14548"/>
    <w:rsid w:val="00E20BF1"/>
    <w:rsid w:val="00E210DA"/>
    <w:rsid w:val="00E369D4"/>
    <w:rsid w:val="00E40C46"/>
    <w:rsid w:val="00E57E05"/>
    <w:rsid w:val="00E605C5"/>
    <w:rsid w:val="00E62CCA"/>
    <w:rsid w:val="00E642DE"/>
    <w:rsid w:val="00E64B22"/>
    <w:rsid w:val="00E71F94"/>
    <w:rsid w:val="00E72714"/>
    <w:rsid w:val="00E74315"/>
    <w:rsid w:val="00E774FE"/>
    <w:rsid w:val="00E7766B"/>
    <w:rsid w:val="00E81BAD"/>
    <w:rsid w:val="00E827D9"/>
    <w:rsid w:val="00E84571"/>
    <w:rsid w:val="00E920A6"/>
    <w:rsid w:val="00E94635"/>
    <w:rsid w:val="00E96494"/>
    <w:rsid w:val="00EA7917"/>
    <w:rsid w:val="00EB3DD0"/>
    <w:rsid w:val="00EC50A5"/>
    <w:rsid w:val="00EC632B"/>
    <w:rsid w:val="00ED0BB6"/>
    <w:rsid w:val="00ED132F"/>
    <w:rsid w:val="00ED24FD"/>
    <w:rsid w:val="00ED36E6"/>
    <w:rsid w:val="00ED4008"/>
    <w:rsid w:val="00ED54EE"/>
    <w:rsid w:val="00ED5925"/>
    <w:rsid w:val="00EE0D94"/>
    <w:rsid w:val="00EE3A9F"/>
    <w:rsid w:val="00EF1F36"/>
    <w:rsid w:val="00EF6910"/>
    <w:rsid w:val="00F02C0F"/>
    <w:rsid w:val="00F1291C"/>
    <w:rsid w:val="00F22D4A"/>
    <w:rsid w:val="00F2576C"/>
    <w:rsid w:val="00F26366"/>
    <w:rsid w:val="00F32F4C"/>
    <w:rsid w:val="00F3302D"/>
    <w:rsid w:val="00F372FB"/>
    <w:rsid w:val="00F476EC"/>
    <w:rsid w:val="00F47C5D"/>
    <w:rsid w:val="00F553D0"/>
    <w:rsid w:val="00F6093A"/>
    <w:rsid w:val="00F65B89"/>
    <w:rsid w:val="00F6639A"/>
    <w:rsid w:val="00F67805"/>
    <w:rsid w:val="00F71A45"/>
    <w:rsid w:val="00F7544B"/>
    <w:rsid w:val="00F840F6"/>
    <w:rsid w:val="00F85B09"/>
    <w:rsid w:val="00F9563F"/>
    <w:rsid w:val="00FA22BB"/>
    <w:rsid w:val="00FA40A9"/>
    <w:rsid w:val="00FA6807"/>
    <w:rsid w:val="00FB1FF2"/>
    <w:rsid w:val="00FC0612"/>
    <w:rsid w:val="00FC0E66"/>
    <w:rsid w:val="00FC3792"/>
    <w:rsid w:val="00FD1CD5"/>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EC09"/>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Virsraksti,Saistīto dokumentu saraksts,PPS_Bullet,H&amp;P List Paragraph,2,Numurets,Colorful List - Accent 11,Akapit z listą BS,Bullet 1,Bullet Points,Bullet Styl,Dot pt,F5 List Paragraph,Strip,Citation List"/>
    <w:basedOn w:val="Normal"/>
    <w:link w:val="ListParagraphChar"/>
    <w:uiPriority w:val="1"/>
    <w:qFormat/>
    <w:rsid w:val="000D70BF"/>
    <w:pPr>
      <w:ind w:left="720"/>
      <w:contextualSpacing/>
    </w:pPr>
  </w:style>
  <w:style w:type="character" w:customStyle="1" w:styleId="fontstyle21">
    <w:name w:val="fontstyle21"/>
    <w:basedOn w:val="DefaultParagraphFont"/>
    <w:rsid w:val="00855643"/>
    <w:rPr>
      <w:rFonts w:ascii="SegoeUI" w:hAnsi="SegoeUI" w:hint="default"/>
      <w:b w:val="0"/>
      <w:bCs w:val="0"/>
      <w:i w:val="0"/>
      <w:iCs w:val="0"/>
      <w:color w:val="000000"/>
      <w:sz w:val="22"/>
      <w:szCs w:val="22"/>
    </w:rPr>
  </w:style>
  <w:style w:type="character" w:styleId="Hyperlink">
    <w:name w:val="Hyperlink"/>
    <w:basedOn w:val="DefaultParagraphFont"/>
    <w:uiPriority w:val="99"/>
    <w:unhideWhenUsed/>
    <w:rsid w:val="00B11C4C"/>
    <w:rPr>
      <w:color w:val="0563C1" w:themeColor="hyperlink"/>
      <w:u w:val="single"/>
    </w:rPr>
  </w:style>
  <w:style w:type="paragraph" w:styleId="BalloonText">
    <w:name w:val="Balloon Text"/>
    <w:basedOn w:val="Normal"/>
    <w:link w:val="BalloonTextChar"/>
    <w:uiPriority w:val="99"/>
    <w:semiHidden/>
    <w:unhideWhenUsed/>
    <w:rsid w:val="008B0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CBC"/>
    <w:rPr>
      <w:rFonts w:ascii="Segoe UI" w:hAnsi="Segoe UI" w:cs="Segoe UI"/>
      <w:sz w:val="18"/>
      <w:szCs w:val="18"/>
    </w:rPr>
  </w:style>
  <w:style w:type="paragraph" w:customStyle="1" w:styleId="tv213">
    <w:name w:val="tv213"/>
    <w:basedOn w:val="Normal"/>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F33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02D"/>
    <w:rPr>
      <w:sz w:val="20"/>
      <w:szCs w:val="20"/>
    </w:rPr>
  </w:style>
  <w:style w:type="character" w:styleId="FootnoteReference">
    <w:name w:val="footnote reference"/>
    <w:basedOn w:val="DefaultParagraphFont"/>
    <w:uiPriority w:val="99"/>
    <w:semiHidden/>
    <w:unhideWhenUsed/>
    <w:rsid w:val="00F3302D"/>
    <w:rPr>
      <w:vertAlign w:val="superscript"/>
    </w:rPr>
  </w:style>
  <w:style w:type="character" w:styleId="Strong">
    <w:name w:val="Strong"/>
    <w:basedOn w:val="DefaultParagraphFont"/>
    <w:uiPriority w:val="22"/>
    <w:qFormat/>
    <w:rsid w:val="00F3302D"/>
    <w:rPr>
      <w:b/>
      <w:bCs/>
    </w:rPr>
  </w:style>
  <w:style w:type="character" w:styleId="CommentReference">
    <w:name w:val="annotation reference"/>
    <w:basedOn w:val="DefaultParagraphFont"/>
    <w:uiPriority w:val="99"/>
    <w:semiHidden/>
    <w:unhideWhenUsed/>
    <w:rsid w:val="006850BA"/>
    <w:rPr>
      <w:sz w:val="16"/>
      <w:szCs w:val="16"/>
    </w:rPr>
  </w:style>
  <w:style w:type="paragraph" w:styleId="CommentText">
    <w:name w:val="annotation text"/>
    <w:basedOn w:val="Normal"/>
    <w:link w:val="CommentTextChar"/>
    <w:uiPriority w:val="99"/>
    <w:semiHidden/>
    <w:unhideWhenUsed/>
    <w:rsid w:val="006850BA"/>
    <w:pPr>
      <w:spacing w:line="240" w:lineRule="auto"/>
    </w:pPr>
    <w:rPr>
      <w:sz w:val="20"/>
      <w:szCs w:val="20"/>
    </w:rPr>
  </w:style>
  <w:style w:type="character" w:customStyle="1" w:styleId="CommentTextChar">
    <w:name w:val="Comment Text Char"/>
    <w:basedOn w:val="DefaultParagraphFont"/>
    <w:link w:val="CommentText"/>
    <w:uiPriority w:val="99"/>
    <w:semiHidden/>
    <w:rsid w:val="006850BA"/>
    <w:rPr>
      <w:sz w:val="20"/>
      <w:szCs w:val="20"/>
    </w:rPr>
  </w:style>
  <w:style w:type="paragraph" w:styleId="CommentSubject">
    <w:name w:val="annotation subject"/>
    <w:basedOn w:val="CommentText"/>
    <w:next w:val="CommentText"/>
    <w:link w:val="CommentSubjectChar"/>
    <w:uiPriority w:val="99"/>
    <w:semiHidden/>
    <w:unhideWhenUsed/>
    <w:rsid w:val="006850BA"/>
    <w:rPr>
      <w:b/>
      <w:bCs/>
    </w:rPr>
  </w:style>
  <w:style w:type="character" w:customStyle="1" w:styleId="CommentSubjectChar">
    <w:name w:val="Comment Subject Char"/>
    <w:basedOn w:val="CommentTextChar"/>
    <w:link w:val="CommentSubject"/>
    <w:uiPriority w:val="99"/>
    <w:semiHidden/>
    <w:rsid w:val="006850BA"/>
    <w:rPr>
      <w:b/>
      <w:bCs/>
      <w:sz w:val="20"/>
      <w:szCs w:val="20"/>
    </w:rPr>
  </w:style>
  <w:style w:type="paragraph" w:customStyle="1" w:styleId="Default">
    <w:name w:val="Default"/>
    <w:rsid w:val="009C6368"/>
    <w:pPr>
      <w:autoSpaceDE w:val="0"/>
      <w:autoSpaceDN w:val="0"/>
      <w:adjustRightInd w:val="0"/>
      <w:spacing w:after="0" w:line="240" w:lineRule="auto"/>
    </w:pPr>
    <w:rPr>
      <w:rFonts w:ascii="Calibri" w:hAnsi="Calibri" w:cs="Calibri"/>
      <w:color w:val="000000"/>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Colorful List - Accent 11 Char,Akapit z listą BS Char,Bullet 1 Char"/>
    <w:link w:val="ListParagraph"/>
    <w:uiPriority w:val="1"/>
    <w:qFormat/>
    <w:rsid w:val="00C07F7C"/>
  </w:style>
  <w:style w:type="paragraph" w:styleId="NormalWeb">
    <w:name w:val="Normal (Web)"/>
    <w:basedOn w:val="Normal"/>
    <w:uiPriority w:val="99"/>
    <w:unhideWhenUsed/>
    <w:rsid w:val="0036101B"/>
    <w:pPr>
      <w:spacing w:before="100" w:beforeAutospacing="1" w:after="100" w:afterAutospacing="1" w:line="240" w:lineRule="auto"/>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28871">
      <w:bodyDiv w:val="1"/>
      <w:marLeft w:val="0"/>
      <w:marRight w:val="0"/>
      <w:marTop w:val="0"/>
      <w:marBottom w:val="0"/>
      <w:divBdr>
        <w:top w:val="none" w:sz="0" w:space="0" w:color="auto"/>
        <w:left w:val="none" w:sz="0" w:space="0" w:color="auto"/>
        <w:bottom w:val="none" w:sz="0" w:space="0" w:color="auto"/>
        <w:right w:val="none" w:sz="0" w:space="0" w:color="auto"/>
      </w:divBdr>
    </w:div>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184101392">
      <w:bodyDiv w:val="1"/>
      <w:marLeft w:val="0"/>
      <w:marRight w:val="0"/>
      <w:marTop w:val="0"/>
      <w:marBottom w:val="0"/>
      <w:divBdr>
        <w:top w:val="none" w:sz="0" w:space="0" w:color="auto"/>
        <w:left w:val="none" w:sz="0" w:space="0" w:color="auto"/>
        <w:bottom w:val="none" w:sz="0" w:space="0" w:color="auto"/>
        <w:right w:val="none" w:sz="0" w:space="0" w:color="auto"/>
      </w:divBdr>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76422718">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34624081">
      <w:bodyDiv w:val="1"/>
      <w:marLeft w:val="0"/>
      <w:marRight w:val="0"/>
      <w:marTop w:val="0"/>
      <w:marBottom w:val="0"/>
      <w:divBdr>
        <w:top w:val="none" w:sz="0" w:space="0" w:color="auto"/>
        <w:left w:val="none" w:sz="0" w:space="0" w:color="auto"/>
        <w:bottom w:val="none" w:sz="0" w:space="0" w:color="auto"/>
        <w:right w:val="none" w:sz="0" w:space="0" w:color="auto"/>
      </w:divBdr>
    </w:div>
    <w:div w:id="751391099">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949313691">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24020544">
      <w:bodyDiv w:val="1"/>
      <w:marLeft w:val="0"/>
      <w:marRight w:val="0"/>
      <w:marTop w:val="0"/>
      <w:marBottom w:val="0"/>
      <w:divBdr>
        <w:top w:val="none" w:sz="0" w:space="0" w:color="auto"/>
        <w:left w:val="none" w:sz="0" w:space="0" w:color="auto"/>
        <w:bottom w:val="none" w:sz="0" w:space="0" w:color="auto"/>
        <w:right w:val="none" w:sz="0" w:space="0" w:color="auto"/>
      </w:divBdr>
    </w:div>
    <w:div w:id="1045569395">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1204257">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873683578">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C1AD3-787D-40C2-B284-44B29867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1211</Words>
  <Characters>691</Characters>
  <Application>Microsoft Office Word</Application>
  <DocSecurity>4</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Ivars Dubovskis</cp:lastModifiedBy>
  <cp:revision>2</cp:revision>
  <cp:lastPrinted>2021-07-30T07:30:00Z</cp:lastPrinted>
  <dcterms:created xsi:type="dcterms:W3CDTF">2026-08-27T12:53:00Z</dcterms:created>
  <dcterms:modified xsi:type="dcterms:W3CDTF">2026-08-27T12:53:00Z</dcterms:modified>
</cp:coreProperties>
</file>